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26" w:rsidRDefault="00974CEB">
      <w:pPr>
        <w:pStyle w:val="Bodytext20"/>
        <w:framePr w:w="6840" w:h="1206" w:hRule="exact" w:wrap="none" w:vAnchor="page" w:hAnchor="page" w:x="2720" w:y="2720"/>
        <w:shd w:val="clear" w:color="auto" w:fill="auto"/>
        <w:ind w:left="40"/>
      </w:pPr>
      <w:r>
        <w:rPr>
          <w:rStyle w:val="Bodytext21"/>
          <w:b/>
          <w:bCs/>
        </w:rPr>
        <w:t>ACTS</w:t>
      </w:r>
    </w:p>
    <w:p w:rsidR="00116226" w:rsidRDefault="00974CEB">
      <w:pPr>
        <w:pStyle w:val="Bodytext20"/>
        <w:framePr w:w="6840" w:h="1206" w:hRule="exact" w:wrap="none" w:vAnchor="page" w:hAnchor="page" w:x="2720" w:y="2720"/>
        <w:shd w:val="clear" w:color="auto" w:fill="auto"/>
        <w:tabs>
          <w:tab w:val="left" w:pos="4874"/>
        </w:tabs>
        <w:ind w:left="40"/>
      </w:pPr>
      <w:r>
        <w:rPr>
          <w:rStyle w:val="Bodytext21"/>
          <w:b/>
          <w:bCs/>
        </w:rPr>
        <w:t>SUPPLEMENT No. 7</w:t>
      </w:r>
      <w:r>
        <w:rPr>
          <w:rStyle w:val="Bodytext21"/>
          <w:b/>
          <w:bCs/>
        </w:rPr>
        <w:tab/>
        <w:t>3rd September, 2010.</w:t>
      </w:r>
    </w:p>
    <w:p w:rsidR="00116226" w:rsidRDefault="00974CEB">
      <w:pPr>
        <w:pStyle w:val="Bodytext20"/>
        <w:framePr w:w="6840" w:h="1206" w:hRule="exact" w:wrap="none" w:vAnchor="page" w:hAnchor="page" w:x="2720" w:y="2720"/>
        <w:shd w:val="clear" w:color="auto" w:fill="auto"/>
        <w:ind w:left="40"/>
        <w:jc w:val="center"/>
      </w:pPr>
      <w:r>
        <w:rPr>
          <w:rStyle w:val="Bodytext21"/>
          <w:b/>
          <w:bCs/>
        </w:rPr>
        <w:t>ACTS SUPPLEMENT</w:t>
      </w:r>
    </w:p>
    <w:p w:rsidR="00116226" w:rsidRDefault="00974CEB">
      <w:pPr>
        <w:pStyle w:val="Bodytext30"/>
        <w:framePr w:w="6840" w:h="1206" w:hRule="exact" w:wrap="none" w:vAnchor="page" w:hAnchor="page" w:x="2720" w:y="2720"/>
        <w:shd w:val="clear" w:color="auto" w:fill="auto"/>
        <w:ind w:left="40"/>
      </w:pPr>
      <w:r>
        <w:rPr>
          <w:rStyle w:val="Bodytext31"/>
          <w:i/>
          <w:iCs/>
        </w:rPr>
        <w:t>to The Uganda Gazette No. 53 Volume CIII dated 3rd September, 2010.</w:t>
      </w:r>
    </w:p>
    <w:p w:rsidR="00116226" w:rsidRDefault="00974CEB">
      <w:pPr>
        <w:pStyle w:val="Bodytext40"/>
        <w:framePr w:w="6840" w:h="1206" w:hRule="exact" w:wrap="none" w:vAnchor="page" w:hAnchor="page" w:x="2720" w:y="2720"/>
        <w:shd w:val="clear" w:color="auto" w:fill="auto"/>
        <w:spacing w:after="0" w:line="180" w:lineRule="exact"/>
        <w:ind w:left="40" w:firstLine="0"/>
      </w:pPr>
      <w:r>
        <w:rPr>
          <w:rStyle w:val="Bodytext41"/>
        </w:rPr>
        <w:t>Printed by UPPC, Entebbe, by Order of the Government.</w:t>
      </w:r>
    </w:p>
    <w:p w:rsidR="00116226" w:rsidRDefault="00974CEB">
      <w:pPr>
        <w:pStyle w:val="Bodytext50"/>
        <w:framePr w:w="6840" w:h="1351" w:hRule="exact" w:wrap="none" w:vAnchor="page" w:hAnchor="page" w:x="2720" w:y="4407"/>
        <w:shd w:val="clear" w:color="auto" w:fill="auto"/>
        <w:tabs>
          <w:tab w:val="left" w:pos="2469"/>
          <w:tab w:val="left" w:pos="6213"/>
        </w:tabs>
        <w:spacing w:before="0" w:after="259"/>
        <w:ind w:left="40" w:right="240" w:firstLine="1880"/>
      </w:pPr>
      <w:r>
        <w:rPr>
          <w:rStyle w:val="Bodytext51"/>
          <w:i/>
          <w:iCs/>
        </w:rPr>
        <w:t xml:space="preserve">Regulation of Interception of </w:t>
      </w:r>
      <w:r>
        <w:rPr>
          <w:rStyle w:val="Bodytext5NotItalic"/>
        </w:rPr>
        <w:t>Act 18</w:t>
      </w:r>
      <w:r>
        <w:rPr>
          <w:rStyle w:val="Bodytext5NotItalic"/>
        </w:rPr>
        <w:tab/>
      </w:r>
      <w:r>
        <w:rPr>
          <w:rStyle w:val="Bodytext51"/>
          <w:i/>
          <w:iCs/>
        </w:rPr>
        <w:t>Communications Act</w:t>
      </w:r>
      <w:r>
        <w:rPr>
          <w:rStyle w:val="Bodytext5NotItalic"/>
        </w:rPr>
        <w:tab/>
        <w:t>2010</w:t>
      </w:r>
    </w:p>
    <w:p w:rsidR="00116226" w:rsidRDefault="00974CEB">
      <w:pPr>
        <w:pStyle w:val="Bodytext40"/>
        <w:framePr w:w="6840" w:h="1351" w:hRule="exact" w:wrap="none" w:vAnchor="page" w:hAnchor="page" w:x="2720" w:y="4407"/>
        <w:shd w:val="clear" w:color="auto" w:fill="auto"/>
        <w:spacing w:after="0" w:line="180" w:lineRule="exact"/>
        <w:ind w:left="40" w:firstLine="0"/>
      </w:pPr>
      <w:r>
        <w:rPr>
          <w:rStyle w:val="Bodytext41"/>
        </w:rPr>
        <w:t xml:space="preserve">THE </w:t>
      </w:r>
      <w:r>
        <w:rPr>
          <w:rStyle w:val="Bodytext41"/>
        </w:rPr>
        <w:t>REGULATION OF INTERCEPTION OF COMMUNICATIONS</w:t>
      </w:r>
    </w:p>
    <w:p w:rsidR="00116226" w:rsidRDefault="00974CEB">
      <w:pPr>
        <w:pStyle w:val="Bodytext40"/>
        <w:framePr w:w="6840" w:h="1351" w:hRule="exact" w:wrap="none" w:vAnchor="page" w:hAnchor="page" w:x="2720" w:y="4407"/>
        <w:shd w:val="clear" w:color="auto" w:fill="auto"/>
        <w:spacing w:after="0" w:line="180" w:lineRule="exact"/>
        <w:ind w:left="40" w:firstLine="0"/>
      </w:pPr>
      <w:r>
        <w:rPr>
          <w:rStyle w:val="Bodytext41"/>
        </w:rPr>
        <w:t>ACT, 2010</w:t>
      </w:r>
    </w:p>
    <w:p w:rsidR="00116226" w:rsidRDefault="00974CEB">
      <w:pPr>
        <w:pStyle w:val="Bodytext40"/>
        <w:framePr w:w="6840" w:h="6475" w:hRule="exact" w:wrap="none" w:vAnchor="page" w:hAnchor="page" w:x="2720" w:y="6305"/>
        <w:shd w:val="clear" w:color="auto" w:fill="auto"/>
        <w:spacing w:after="149" w:line="180" w:lineRule="exact"/>
        <w:ind w:left="40" w:firstLine="0"/>
      </w:pPr>
      <w:r>
        <w:rPr>
          <w:rStyle w:val="Bodytext41"/>
        </w:rPr>
        <w:t>ARRANGEMENT OF SECTIONS.</w:t>
      </w:r>
    </w:p>
    <w:p w:rsidR="00116226" w:rsidRDefault="00974CEB">
      <w:pPr>
        <w:pStyle w:val="Bodytext40"/>
        <w:framePr w:w="6840" w:h="6475" w:hRule="exact" w:wrap="none" w:vAnchor="page" w:hAnchor="page" w:x="2720" w:y="6305"/>
        <w:shd w:val="clear" w:color="auto" w:fill="auto"/>
        <w:spacing w:after="0" w:line="180" w:lineRule="exact"/>
        <w:ind w:left="40" w:firstLine="0"/>
      </w:pPr>
      <w:r>
        <w:rPr>
          <w:rStyle w:val="Bodytext4SmallCaps"/>
        </w:rPr>
        <w:t>Part I—Preliminary.</w:t>
      </w:r>
    </w:p>
    <w:p w:rsidR="00116226" w:rsidRDefault="00974CEB">
      <w:pPr>
        <w:pStyle w:val="Bodytext60"/>
        <w:framePr w:w="6840" w:h="6475" w:hRule="exact" w:wrap="none" w:vAnchor="page" w:hAnchor="page" w:x="2720" w:y="6305"/>
        <w:shd w:val="clear" w:color="auto" w:fill="auto"/>
        <w:spacing w:after="154" w:line="180" w:lineRule="exact"/>
        <w:ind w:left="40"/>
      </w:pPr>
      <w:r>
        <w:rPr>
          <w:rStyle w:val="Bodytext61"/>
          <w:i/>
          <w:iCs/>
        </w:rPr>
        <w:t>Section.</w:t>
      </w:r>
    </w:p>
    <w:p w:rsidR="00116226" w:rsidRDefault="00974CEB">
      <w:pPr>
        <w:pStyle w:val="Bodytext40"/>
        <w:framePr w:w="6840" w:h="6475" w:hRule="exact" w:wrap="none" w:vAnchor="page" w:hAnchor="page" w:x="2720" w:y="6305"/>
        <w:numPr>
          <w:ilvl w:val="0"/>
          <w:numId w:val="1"/>
        </w:numPr>
        <w:shd w:val="clear" w:color="auto" w:fill="auto"/>
        <w:tabs>
          <w:tab w:val="left" w:pos="836"/>
        </w:tabs>
        <w:spacing w:after="87" w:line="180" w:lineRule="exact"/>
        <w:ind w:left="940" w:hanging="440"/>
        <w:jc w:val="left"/>
      </w:pPr>
      <w:r>
        <w:rPr>
          <w:rStyle w:val="Bodytext41"/>
        </w:rPr>
        <w:t>Interpretation.</w:t>
      </w:r>
    </w:p>
    <w:p w:rsidR="00116226" w:rsidRDefault="00974CEB">
      <w:pPr>
        <w:pStyle w:val="Bodytext40"/>
        <w:framePr w:w="6840" w:h="6475" w:hRule="exact" w:wrap="none" w:vAnchor="page" w:hAnchor="page" w:x="2720" w:y="6305"/>
        <w:shd w:val="clear" w:color="auto" w:fill="auto"/>
        <w:spacing w:after="247" w:line="264" w:lineRule="exact"/>
        <w:ind w:left="40" w:firstLine="0"/>
      </w:pPr>
      <w:r>
        <w:rPr>
          <w:rStyle w:val="Bodytext4SmallCaps"/>
        </w:rPr>
        <w:t>Part II—Control of Interception And Establishment of A Monitoring Centre.</w:t>
      </w:r>
    </w:p>
    <w:p w:rsidR="00116226" w:rsidRDefault="00974CEB">
      <w:pPr>
        <w:pStyle w:val="Bodytext40"/>
        <w:framePr w:w="6840" w:h="6475" w:hRule="exact" w:wrap="none" w:vAnchor="page" w:hAnchor="page" w:x="2720" w:y="6305"/>
        <w:numPr>
          <w:ilvl w:val="0"/>
          <w:numId w:val="1"/>
        </w:numPr>
        <w:shd w:val="clear" w:color="auto" w:fill="auto"/>
        <w:tabs>
          <w:tab w:val="left" w:pos="865"/>
        </w:tabs>
        <w:spacing w:after="158" w:line="180" w:lineRule="exact"/>
        <w:ind w:left="940" w:hanging="440"/>
        <w:jc w:val="left"/>
      </w:pPr>
      <w:r>
        <w:rPr>
          <w:rStyle w:val="Bodytext41"/>
        </w:rPr>
        <w:t>Control of interception.</w:t>
      </w:r>
    </w:p>
    <w:p w:rsidR="00116226" w:rsidRDefault="00974CEB">
      <w:pPr>
        <w:pStyle w:val="Bodytext40"/>
        <w:framePr w:w="6840" w:h="6475" w:hRule="exact" w:wrap="none" w:vAnchor="page" w:hAnchor="page" w:x="2720" w:y="6305"/>
        <w:numPr>
          <w:ilvl w:val="0"/>
          <w:numId w:val="1"/>
        </w:numPr>
        <w:shd w:val="clear" w:color="auto" w:fill="auto"/>
        <w:tabs>
          <w:tab w:val="left" w:pos="855"/>
        </w:tabs>
        <w:spacing w:after="207" w:line="180" w:lineRule="exact"/>
        <w:ind w:left="940" w:hanging="440"/>
        <w:jc w:val="left"/>
      </w:pPr>
      <w:r>
        <w:rPr>
          <w:rStyle w:val="Bodytext41"/>
        </w:rPr>
        <w:t xml:space="preserve">Establishment of monitoring </w:t>
      </w:r>
      <w:r>
        <w:rPr>
          <w:rStyle w:val="Bodytext41"/>
        </w:rPr>
        <w:t>centre.</w:t>
      </w:r>
    </w:p>
    <w:p w:rsidR="00116226" w:rsidRDefault="00974CEB">
      <w:pPr>
        <w:pStyle w:val="Bodytext40"/>
        <w:framePr w:w="6840" w:h="6475" w:hRule="exact" w:wrap="none" w:vAnchor="page" w:hAnchor="page" w:x="2720" w:y="6305"/>
        <w:shd w:val="clear" w:color="auto" w:fill="auto"/>
        <w:spacing w:after="42" w:line="264" w:lineRule="exact"/>
        <w:ind w:left="40" w:firstLine="0"/>
      </w:pPr>
      <w:r>
        <w:rPr>
          <w:rStyle w:val="Bodytext4SmallCaps"/>
        </w:rPr>
        <w:t>Part III—Application For Lawful Interception of Communications.</w:t>
      </w:r>
    </w:p>
    <w:p w:rsidR="00116226" w:rsidRDefault="00974CEB">
      <w:pPr>
        <w:pStyle w:val="Bodytext40"/>
        <w:framePr w:w="6840" w:h="6475" w:hRule="exact" w:wrap="none" w:vAnchor="page" w:hAnchor="page" w:x="2720" w:y="6305"/>
        <w:numPr>
          <w:ilvl w:val="0"/>
          <w:numId w:val="1"/>
        </w:numPr>
        <w:shd w:val="clear" w:color="auto" w:fill="auto"/>
        <w:tabs>
          <w:tab w:val="left" w:pos="855"/>
        </w:tabs>
        <w:spacing w:after="0" w:line="437" w:lineRule="exact"/>
        <w:ind w:left="940" w:hanging="440"/>
        <w:jc w:val="left"/>
      </w:pPr>
      <w:r>
        <w:rPr>
          <w:rStyle w:val="Bodytext41"/>
        </w:rPr>
        <w:t>Authorised persons to apply for warrant of interception.</w:t>
      </w:r>
    </w:p>
    <w:p w:rsidR="00116226" w:rsidRDefault="00974CEB">
      <w:pPr>
        <w:pStyle w:val="Bodytext40"/>
        <w:framePr w:w="6840" w:h="6475" w:hRule="exact" w:wrap="none" w:vAnchor="page" w:hAnchor="page" w:x="2720" w:y="6305"/>
        <w:numPr>
          <w:ilvl w:val="0"/>
          <w:numId w:val="1"/>
        </w:numPr>
        <w:shd w:val="clear" w:color="auto" w:fill="auto"/>
        <w:tabs>
          <w:tab w:val="left" w:pos="855"/>
        </w:tabs>
        <w:spacing w:after="0" w:line="437" w:lineRule="exact"/>
        <w:ind w:left="940" w:hanging="440"/>
        <w:jc w:val="left"/>
      </w:pPr>
      <w:r>
        <w:rPr>
          <w:rStyle w:val="Bodytext41"/>
        </w:rPr>
        <w:t>Issue of warrant.</w:t>
      </w:r>
    </w:p>
    <w:p w:rsidR="00116226" w:rsidRDefault="00974CEB">
      <w:pPr>
        <w:pStyle w:val="Bodytext40"/>
        <w:framePr w:w="6840" w:h="6475" w:hRule="exact" w:wrap="none" w:vAnchor="page" w:hAnchor="page" w:x="2720" w:y="6305"/>
        <w:numPr>
          <w:ilvl w:val="0"/>
          <w:numId w:val="1"/>
        </w:numPr>
        <w:shd w:val="clear" w:color="auto" w:fill="auto"/>
        <w:tabs>
          <w:tab w:val="left" w:pos="865"/>
        </w:tabs>
        <w:spacing w:after="0" w:line="437" w:lineRule="exact"/>
        <w:ind w:left="940" w:hanging="440"/>
        <w:jc w:val="left"/>
      </w:pPr>
      <w:r>
        <w:rPr>
          <w:rStyle w:val="Bodytext41"/>
        </w:rPr>
        <w:t>Scope of warrant.</w:t>
      </w:r>
    </w:p>
    <w:p w:rsidR="00116226" w:rsidRDefault="00974CEB">
      <w:pPr>
        <w:pStyle w:val="Bodytext40"/>
        <w:framePr w:w="6840" w:h="6475" w:hRule="exact" w:wrap="none" w:vAnchor="page" w:hAnchor="page" w:x="2720" w:y="6305"/>
        <w:numPr>
          <w:ilvl w:val="0"/>
          <w:numId w:val="1"/>
        </w:numPr>
        <w:shd w:val="clear" w:color="auto" w:fill="auto"/>
        <w:tabs>
          <w:tab w:val="left" w:pos="855"/>
        </w:tabs>
        <w:spacing w:after="0" w:line="437" w:lineRule="exact"/>
        <w:ind w:left="940" w:hanging="440"/>
        <w:jc w:val="left"/>
      </w:pPr>
      <w:r>
        <w:rPr>
          <w:rStyle w:val="Bodytext41"/>
        </w:rPr>
        <w:t>Evidence obtained in excess of a warrant.</w:t>
      </w:r>
    </w:p>
    <w:p w:rsidR="00116226" w:rsidRDefault="00974CEB">
      <w:pPr>
        <w:pStyle w:val="Bodytext40"/>
        <w:framePr w:w="6840" w:h="6475" w:hRule="exact" w:wrap="none" w:vAnchor="page" w:hAnchor="page" w:x="2720" w:y="6305"/>
        <w:numPr>
          <w:ilvl w:val="0"/>
          <w:numId w:val="1"/>
        </w:numPr>
        <w:shd w:val="clear" w:color="auto" w:fill="auto"/>
        <w:tabs>
          <w:tab w:val="left" w:pos="846"/>
        </w:tabs>
        <w:spacing w:after="0" w:line="437" w:lineRule="exact"/>
        <w:ind w:left="940" w:hanging="440"/>
        <w:jc w:val="left"/>
      </w:pPr>
      <w:r>
        <w:rPr>
          <w:rStyle w:val="Bodytext41"/>
        </w:rPr>
        <w:t>Assistance by service providers.</w:t>
      </w:r>
    </w:p>
    <w:p w:rsidR="00116226" w:rsidRDefault="00974CEB">
      <w:pPr>
        <w:pStyle w:val="Bodytext40"/>
        <w:framePr w:w="6840" w:h="6475" w:hRule="exact" w:wrap="none" w:vAnchor="page" w:hAnchor="page" w:x="2720" w:y="6305"/>
        <w:numPr>
          <w:ilvl w:val="0"/>
          <w:numId w:val="1"/>
        </w:numPr>
        <w:shd w:val="clear" w:color="auto" w:fill="auto"/>
        <w:tabs>
          <w:tab w:val="left" w:pos="855"/>
        </w:tabs>
        <w:spacing w:after="0" w:line="264" w:lineRule="exact"/>
        <w:ind w:left="940" w:right="240" w:hanging="440"/>
        <w:jc w:val="left"/>
      </w:pPr>
      <w:r>
        <w:rPr>
          <w:rStyle w:val="Bodytext41"/>
        </w:rPr>
        <w:t xml:space="preserve">Duties of </w:t>
      </w:r>
      <w:r>
        <w:rPr>
          <w:rStyle w:val="Bodytext41"/>
        </w:rPr>
        <w:t>telecommunication service provider in relation to customer.</w:t>
      </w:r>
    </w:p>
    <w:p w:rsidR="00116226" w:rsidRDefault="00974CEB">
      <w:pPr>
        <w:pStyle w:val="Headerorfooter20"/>
        <w:framePr w:wrap="none" w:vAnchor="page" w:hAnchor="page" w:x="5993" w:y="12996"/>
        <w:shd w:val="clear" w:color="auto" w:fill="auto"/>
        <w:spacing w:line="210" w:lineRule="exact"/>
        <w:ind w:left="20"/>
      </w:pPr>
      <w:r>
        <w:rPr>
          <w:rStyle w:val="Headerorfooter21"/>
          <w:b/>
          <w:bCs/>
        </w:rPr>
        <w:t>1</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Bodytext50"/>
        <w:framePr w:w="6869" w:h="6815" w:hRule="exact" w:wrap="none" w:vAnchor="page" w:hAnchor="page" w:x="2705" w:y="2619"/>
        <w:shd w:val="clear" w:color="auto" w:fill="auto"/>
        <w:tabs>
          <w:tab w:val="left" w:pos="2429"/>
          <w:tab w:val="left" w:pos="6173"/>
        </w:tabs>
        <w:spacing w:before="0" w:after="0" w:line="283" w:lineRule="exact"/>
        <w:ind w:right="220" w:firstLine="2000"/>
      </w:pPr>
      <w:r>
        <w:rPr>
          <w:rStyle w:val="Bodytext51"/>
          <w:i/>
          <w:iCs/>
        </w:rPr>
        <w:lastRenderedPageBreak/>
        <w:t xml:space="preserve">Regulation of Interception of </w:t>
      </w:r>
      <w:r>
        <w:rPr>
          <w:rStyle w:val="Bodytext5NotItalic"/>
        </w:rPr>
        <w:t>Act 18</w:t>
      </w:r>
      <w:r>
        <w:rPr>
          <w:rStyle w:val="Bodytext5NotItalic"/>
        </w:rPr>
        <w:tab/>
      </w:r>
      <w:r>
        <w:rPr>
          <w:rStyle w:val="Bodytext51"/>
          <w:i/>
          <w:iCs/>
        </w:rPr>
        <w:t>Communications Act</w:t>
      </w:r>
      <w:r>
        <w:rPr>
          <w:rStyle w:val="Bodytext5NotItalic"/>
        </w:rPr>
        <w:tab/>
        <w:t>2010</w:t>
      </w:r>
    </w:p>
    <w:p w:rsidR="00116226" w:rsidRDefault="00974CEB">
      <w:pPr>
        <w:pStyle w:val="Bodytext60"/>
        <w:framePr w:w="6869" w:h="6815" w:hRule="exact" w:wrap="none" w:vAnchor="page" w:hAnchor="page" w:x="2705" w:y="2619"/>
        <w:shd w:val="clear" w:color="auto" w:fill="auto"/>
        <w:spacing w:after="218" w:line="180" w:lineRule="exact"/>
      </w:pPr>
      <w:r>
        <w:rPr>
          <w:rStyle w:val="Bodytext61"/>
          <w:i/>
          <w:iCs/>
        </w:rPr>
        <w:t>Section</w:t>
      </w:r>
    </w:p>
    <w:p w:rsidR="00116226" w:rsidRDefault="00974CEB">
      <w:pPr>
        <w:pStyle w:val="Bodytext40"/>
        <w:framePr w:w="6869" w:h="6815" w:hRule="exact" w:wrap="none" w:vAnchor="page" w:hAnchor="page" w:x="2705" w:y="2619"/>
        <w:numPr>
          <w:ilvl w:val="0"/>
          <w:numId w:val="1"/>
        </w:numPr>
        <w:shd w:val="clear" w:color="auto" w:fill="auto"/>
        <w:tabs>
          <w:tab w:val="left" w:pos="826"/>
        </w:tabs>
        <w:spacing w:after="214" w:line="180" w:lineRule="exact"/>
        <w:ind w:left="840"/>
        <w:jc w:val="left"/>
      </w:pPr>
      <w:r>
        <w:rPr>
          <w:rStyle w:val="Bodytext41"/>
        </w:rPr>
        <w:t>Notice of disclosure of protected information.</w:t>
      </w:r>
    </w:p>
    <w:p w:rsidR="00116226" w:rsidRDefault="00974CEB">
      <w:pPr>
        <w:pStyle w:val="Bodytext40"/>
        <w:framePr w:w="6869" w:h="6815" w:hRule="exact" w:wrap="none" w:vAnchor="page" w:hAnchor="page" w:x="2705" w:y="2619"/>
        <w:numPr>
          <w:ilvl w:val="0"/>
          <w:numId w:val="1"/>
        </w:numPr>
        <w:shd w:val="clear" w:color="auto" w:fill="auto"/>
        <w:tabs>
          <w:tab w:val="left" w:pos="836"/>
        </w:tabs>
        <w:spacing w:after="195" w:line="180" w:lineRule="exact"/>
        <w:ind w:left="840"/>
        <w:jc w:val="left"/>
      </w:pPr>
      <w:r>
        <w:rPr>
          <w:rStyle w:val="Bodytext41"/>
        </w:rPr>
        <w:t>Interception capability of telecommunication service.</w:t>
      </w:r>
    </w:p>
    <w:p w:rsidR="00116226" w:rsidRDefault="00974CEB">
      <w:pPr>
        <w:pStyle w:val="Bodytext40"/>
        <w:framePr w:w="6869" w:h="6815" w:hRule="exact" w:wrap="none" w:vAnchor="page" w:hAnchor="page" w:x="2705" w:y="2619"/>
        <w:numPr>
          <w:ilvl w:val="0"/>
          <w:numId w:val="1"/>
        </w:numPr>
        <w:shd w:val="clear" w:color="auto" w:fill="auto"/>
        <w:tabs>
          <w:tab w:val="left" w:pos="831"/>
        </w:tabs>
        <w:spacing w:after="29" w:line="264" w:lineRule="exact"/>
        <w:ind w:left="840" w:right="220"/>
        <w:jc w:val="left"/>
      </w:pPr>
      <w:r>
        <w:rPr>
          <w:rStyle w:val="Bodytext41"/>
        </w:rPr>
        <w:t>Compensation payable to service provider or protected information key holder.</w:t>
      </w:r>
    </w:p>
    <w:p w:rsidR="00116226" w:rsidRDefault="00974CEB">
      <w:pPr>
        <w:pStyle w:val="Bodytext40"/>
        <w:framePr w:w="6869" w:h="6815" w:hRule="exact" w:wrap="none" w:vAnchor="page" w:hAnchor="page" w:x="2705" w:y="2619"/>
        <w:shd w:val="clear" w:color="auto" w:fill="auto"/>
        <w:spacing w:after="0" w:line="528" w:lineRule="exact"/>
        <w:ind w:firstLine="2000"/>
        <w:jc w:val="left"/>
      </w:pPr>
      <w:r>
        <w:rPr>
          <w:rStyle w:val="Bodytext4SmallCaps"/>
        </w:rPr>
        <w:t>Part IV—Postal Articles.</w:t>
      </w:r>
    </w:p>
    <w:p w:rsidR="00116226" w:rsidRDefault="00974CEB">
      <w:pPr>
        <w:pStyle w:val="Bodytext40"/>
        <w:framePr w:w="6869" w:h="6815" w:hRule="exact" w:wrap="none" w:vAnchor="page" w:hAnchor="page" w:x="2705" w:y="2619"/>
        <w:numPr>
          <w:ilvl w:val="0"/>
          <w:numId w:val="1"/>
        </w:numPr>
        <w:shd w:val="clear" w:color="auto" w:fill="auto"/>
        <w:tabs>
          <w:tab w:val="left" w:pos="831"/>
        </w:tabs>
        <w:spacing w:after="0" w:line="528" w:lineRule="exact"/>
        <w:ind w:left="840"/>
        <w:jc w:val="left"/>
      </w:pPr>
      <w:r>
        <w:rPr>
          <w:rStyle w:val="Bodytext41"/>
        </w:rPr>
        <w:t>Application for retention order.</w:t>
      </w:r>
    </w:p>
    <w:p w:rsidR="00116226" w:rsidRDefault="00974CEB">
      <w:pPr>
        <w:pStyle w:val="Bodytext40"/>
        <w:framePr w:w="6869" w:h="6815" w:hRule="exact" w:wrap="none" w:vAnchor="page" w:hAnchor="page" w:x="2705" w:y="2619"/>
        <w:numPr>
          <w:ilvl w:val="0"/>
          <w:numId w:val="1"/>
        </w:numPr>
        <w:shd w:val="clear" w:color="auto" w:fill="auto"/>
        <w:tabs>
          <w:tab w:val="left" w:pos="836"/>
        </w:tabs>
        <w:spacing w:after="0" w:line="528" w:lineRule="exact"/>
        <w:ind w:left="840"/>
        <w:jc w:val="left"/>
      </w:pPr>
      <w:r>
        <w:rPr>
          <w:rStyle w:val="Bodytext41"/>
        </w:rPr>
        <w:t>Examination and accountability for retained postal articles.</w:t>
      </w:r>
    </w:p>
    <w:p w:rsidR="00116226" w:rsidRDefault="00974CEB">
      <w:pPr>
        <w:pStyle w:val="Bodytext40"/>
        <w:framePr w:w="6869" w:h="6815" w:hRule="exact" w:wrap="none" w:vAnchor="page" w:hAnchor="page" w:x="2705" w:y="2619"/>
        <w:shd w:val="clear" w:color="auto" w:fill="auto"/>
        <w:spacing w:after="0" w:line="528" w:lineRule="exact"/>
        <w:ind w:left="180" w:firstLine="0"/>
      </w:pPr>
      <w:r>
        <w:rPr>
          <w:rStyle w:val="Bodytext4SmallCaps"/>
        </w:rPr>
        <w:t>Part V—General.</w:t>
      </w:r>
    </w:p>
    <w:p w:rsidR="00116226" w:rsidRDefault="00974CEB">
      <w:pPr>
        <w:pStyle w:val="Bodytext40"/>
        <w:framePr w:w="6869" w:h="6815" w:hRule="exact" w:wrap="none" w:vAnchor="page" w:hAnchor="page" w:x="2705" w:y="2619"/>
        <w:numPr>
          <w:ilvl w:val="0"/>
          <w:numId w:val="1"/>
        </w:numPr>
        <w:shd w:val="clear" w:color="auto" w:fill="auto"/>
        <w:tabs>
          <w:tab w:val="left" w:pos="836"/>
        </w:tabs>
        <w:spacing w:after="0" w:line="528" w:lineRule="exact"/>
        <w:ind w:left="840"/>
        <w:jc w:val="left"/>
      </w:pPr>
      <w:r>
        <w:rPr>
          <w:rStyle w:val="Bodytext41"/>
        </w:rPr>
        <w:t>Restriction on disclosure.</w:t>
      </w:r>
    </w:p>
    <w:p w:rsidR="00116226" w:rsidRDefault="00974CEB">
      <w:pPr>
        <w:pStyle w:val="Bodytext40"/>
        <w:framePr w:w="6869" w:h="6815" w:hRule="exact" w:wrap="none" w:vAnchor="page" w:hAnchor="page" w:x="2705" w:y="2619"/>
        <w:numPr>
          <w:ilvl w:val="0"/>
          <w:numId w:val="1"/>
        </w:numPr>
        <w:shd w:val="clear" w:color="auto" w:fill="auto"/>
        <w:tabs>
          <w:tab w:val="left" w:pos="831"/>
        </w:tabs>
        <w:spacing w:after="0" w:line="528" w:lineRule="exact"/>
        <w:ind w:left="840"/>
        <w:jc w:val="left"/>
      </w:pPr>
      <w:r>
        <w:rPr>
          <w:rStyle w:val="Bodytext41"/>
        </w:rPr>
        <w:t>Regulations.</w:t>
      </w:r>
    </w:p>
    <w:p w:rsidR="00116226" w:rsidRDefault="00974CEB">
      <w:pPr>
        <w:pStyle w:val="Bodytext70"/>
        <w:framePr w:w="6869" w:h="6815" w:hRule="exact" w:wrap="none" w:vAnchor="page" w:hAnchor="page" w:x="2705" w:y="2619"/>
        <w:shd w:val="clear" w:color="auto" w:fill="auto"/>
        <w:ind w:left="2580" w:right="2920"/>
      </w:pPr>
      <w:r>
        <w:rPr>
          <w:rStyle w:val="Bodytext71"/>
        </w:rPr>
        <w:t>SCHEDULE Currency Point</w:t>
      </w:r>
    </w:p>
    <w:p w:rsidR="00116226" w:rsidRDefault="00974CEB">
      <w:pPr>
        <w:pStyle w:val="Headerorfooter20"/>
        <w:framePr w:wrap="none" w:vAnchor="page" w:hAnchor="page" w:x="5955" w:y="13025"/>
        <w:shd w:val="clear" w:color="auto" w:fill="auto"/>
        <w:spacing w:line="210" w:lineRule="exact"/>
        <w:ind w:left="20"/>
      </w:pPr>
      <w:r>
        <w:rPr>
          <w:rStyle w:val="Headerorfooter21"/>
          <w:b/>
          <w:bCs/>
        </w:rPr>
        <w:t>2</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3008" w:y="2921"/>
        <w:shd w:val="clear" w:color="auto" w:fill="auto"/>
        <w:spacing w:line="210" w:lineRule="exact"/>
        <w:ind w:left="20"/>
      </w:pPr>
      <w:r>
        <w:rPr>
          <w:rStyle w:val="Headerorfooter21"/>
          <w:b/>
          <w:bCs/>
        </w:rPr>
        <w:lastRenderedPageBreak/>
        <w:t>Act 18</w:t>
      </w:r>
    </w:p>
    <w:p w:rsidR="00116226" w:rsidRDefault="00974CEB">
      <w:pPr>
        <w:pStyle w:val="Headerorfooter0"/>
        <w:framePr w:w="2899" w:h="580" w:hRule="exact" w:wrap="none" w:vAnchor="page" w:hAnchor="page" w:x="4932" w:y="2624"/>
        <w:shd w:val="clear" w:color="auto" w:fill="auto"/>
        <w:ind w:right="20"/>
      </w:pPr>
      <w:r>
        <w:rPr>
          <w:rStyle w:val="Headerorfooter1"/>
          <w:i/>
          <w:iCs/>
        </w:rPr>
        <w:t>Regulation of Interception of</w:t>
      </w:r>
    </w:p>
    <w:p w:rsidR="00116226" w:rsidRDefault="00974CEB">
      <w:pPr>
        <w:pStyle w:val="Headerorfooter0"/>
        <w:framePr w:w="2899" w:h="580" w:hRule="exact" w:wrap="none" w:vAnchor="page" w:hAnchor="page" w:x="4932" w:y="2624"/>
        <w:shd w:val="clear" w:color="auto" w:fill="auto"/>
        <w:ind w:right="20"/>
      </w:pPr>
      <w:r>
        <w:rPr>
          <w:rStyle w:val="Headerorfooter1"/>
          <w:i/>
          <w:iCs/>
        </w:rPr>
        <w:t>Communications Act</w:t>
      </w:r>
    </w:p>
    <w:p w:rsidR="00116226" w:rsidRDefault="00974CEB">
      <w:pPr>
        <w:pStyle w:val="Headerorfooter20"/>
        <w:framePr w:wrap="none" w:vAnchor="page" w:hAnchor="page" w:x="9185" w:y="2921"/>
        <w:shd w:val="clear" w:color="auto" w:fill="auto"/>
        <w:spacing w:line="210" w:lineRule="exact"/>
        <w:ind w:left="20"/>
      </w:pPr>
      <w:r>
        <w:rPr>
          <w:rStyle w:val="Headerorfooter21"/>
          <w:b/>
          <w:bCs/>
        </w:rPr>
        <w:t>2010</w:t>
      </w:r>
    </w:p>
    <w:p w:rsidR="00116226" w:rsidRDefault="00974CEB">
      <w:pPr>
        <w:pStyle w:val="Bodytext0"/>
        <w:framePr w:w="6696" w:h="6613" w:hRule="exact" w:wrap="none" w:vAnchor="page" w:hAnchor="page" w:x="3027" w:y="6243"/>
        <w:shd w:val="clear" w:color="auto" w:fill="auto"/>
        <w:spacing w:after="184"/>
        <w:ind w:left="60" w:firstLine="0"/>
      </w:pPr>
      <w:r>
        <w:rPr>
          <w:rStyle w:val="Bodytext1"/>
        </w:rPr>
        <w:t>THE REGULATION OF INTERCEPTION OF COMMUNICATIONS ACT, 2010.</w:t>
      </w:r>
    </w:p>
    <w:p w:rsidR="00116226" w:rsidRDefault="00974CEB">
      <w:pPr>
        <w:pStyle w:val="Bodytext0"/>
        <w:framePr w:w="6696" w:h="6613" w:hRule="exact" w:wrap="none" w:vAnchor="page" w:hAnchor="page" w:x="3027" w:y="6243"/>
        <w:shd w:val="clear" w:color="auto" w:fill="auto"/>
        <w:spacing w:after="0" w:line="278" w:lineRule="exact"/>
        <w:ind w:left="20" w:right="40" w:firstLine="0"/>
        <w:jc w:val="both"/>
      </w:pPr>
      <w:r>
        <w:rPr>
          <w:rStyle w:val="Bodytext1"/>
        </w:rPr>
        <w:t xml:space="preserve">An Act to provide for the lawful interception and monitoring of certain communications in </w:t>
      </w:r>
      <w:r>
        <w:rPr>
          <w:rStyle w:val="Bodytext1"/>
        </w:rPr>
        <w:t>the course of their transmission through a telecommunication, postal or any other related service or system in Uganda; to provide for the establishment of a monitoring centre; and to provide for any other related matters.</w:t>
      </w:r>
    </w:p>
    <w:p w:rsidR="00116226" w:rsidRDefault="00974CEB">
      <w:pPr>
        <w:pStyle w:val="Bodytext40"/>
        <w:framePr w:w="6696" w:h="6613" w:hRule="exact" w:wrap="none" w:vAnchor="page" w:hAnchor="page" w:x="3027" w:y="6243"/>
        <w:shd w:val="clear" w:color="auto" w:fill="auto"/>
        <w:spacing w:after="0" w:line="523" w:lineRule="exact"/>
        <w:ind w:left="20" w:firstLine="0"/>
        <w:jc w:val="both"/>
      </w:pPr>
      <w:r>
        <w:rPr>
          <w:rStyle w:val="Bodytext4SmallCaps"/>
        </w:rPr>
        <w:t>Date of Assent:</w:t>
      </w:r>
      <w:r>
        <w:rPr>
          <w:rStyle w:val="Bodytext41"/>
        </w:rPr>
        <w:t xml:space="preserve"> 5th August, 2010.</w:t>
      </w:r>
    </w:p>
    <w:p w:rsidR="00116226" w:rsidRDefault="00974CEB">
      <w:pPr>
        <w:pStyle w:val="Bodytext40"/>
        <w:framePr w:w="6696" w:h="6613" w:hRule="exact" w:wrap="none" w:vAnchor="page" w:hAnchor="page" w:x="3027" w:y="6243"/>
        <w:shd w:val="clear" w:color="auto" w:fill="auto"/>
        <w:spacing w:after="0" w:line="523" w:lineRule="exact"/>
        <w:ind w:left="20" w:firstLine="0"/>
        <w:jc w:val="both"/>
      </w:pPr>
      <w:r>
        <w:rPr>
          <w:rStyle w:val="Bodytext4Italic"/>
        </w:rPr>
        <w:t>Date of Commencement:</w:t>
      </w:r>
      <w:r>
        <w:rPr>
          <w:rStyle w:val="Bodytext41"/>
        </w:rPr>
        <w:t xml:space="preserve"> 3rd September, 2010.</w:t>
      </w:r>
    </w:p>
    <w:p w:rsidR="00116226" w:rsidRDefault="00974CEB">
      <w:pPr>
        <w:pStyle w:val="Bodytext0"/>
        <w:framePr w:w="6696" w:h="6613" w:hRule="exact" w:wrap="none" w:vAnchor="page" w:hAnchor="page" w:x="3027" w:y="6243"/>
        <w:shd w:val="clear" w:color="auto" w:fill="auto"/>
        <w:spacing w:after="0" w:line="523" w:lineRule="exact"/>
        <w:ind w:left="20" w:firstLine="0"/>
        <w:jc w:val="both"/>
      </w:pPr>
      <w:r>
        <w:rPr>
          <w:rStyle w:val="BodytextSmallCaps"/>
        </w:rPr>
        <w:t>Be it enacted</w:t>
      </w:r>
      <w:r>
        <w:rPr>
          <w:rStyle w:val="Bodytext1"/>
        </w:rPr>
        <w:t xml:space="preserve"> by Parliament as follows:</w:t>
      </w:r>
    </w:p>
    <w:p w:rsidR="00116226" w:rsidRDefault="00974CEB">
      <w:pPr>
        <w:pStyle w:val="Bodytext0"/>
        <w:framePr w:w="6696" w:h="6613" w:hRule="exact" w:wrap="none" w:vAnchor="page" w:hAnchor="page" w:x="3027" w:y="6243"/>
        <w:shd w:val="clear" w:color="auto" w:fill="auto"/>
        <w:spacing w:after="313" w:line="210" w:lineRule="exact"/>
        <w:ind w:left="60" w:firstLine="0"/>
      </w:pPr>
      <w:r>
        <w:rPr>
          <w:rStyle w:val="BodytextSmallCaps"/>
        </w:rPr>
        <w:t>Part I—Preliminary.</w:t>
      </w:r>
    </w:p>
    <w:p w:rsidR="00116226" w:rsidRDefault="00974CEB">
      <w:pPr>
        <w:pStyle w:val="Bodytext0"/>
        <w:framePr w:w="6696" w:h="6613" w:hRule="exact" w:wrap="none" w:vAnchor="page" w:hAnchor="page" w:x="3027" w:y="6243"/>
        <w:numPr>
          <w:ilvl w:val="0"/>
          <w:numId w:val="2"/>
        </w:numPr>
        <w:shd w:val="clear" w:color="auto" w:fill="auto"/>
        <w:tabs>
          <w:tab w:val="left" w:pos="486"/>
        </w:tabs>
        <w:spacing w:after="23" w:line="210" w:lineRule="exact"/>
        <w:ind w:left="20" w:firstLine="0"/>
        <w:jc w:val="both"/>
      </w:pPr>
      <w:r>
        <w:rPr>
          <w:rStyle w:val="Bodytext1"/>
        </w:rPr>
        <w:t>Interpretation.</w:t>
      </w:r>
    </w:p>
    <w:p w:rsidR="00116226" w:rsidRDefault="00974CEB">
      <w:pPr>
        <w:pStyle w:val="Bodytext0"/>
        <w:framePr w:w="6696" w:h="6613" w:hRule="exact" w:wrap="none" w:vAnchor="page" w:hAnchor="page" w:x="3027" w:y="6243"/>
        <w:shd w:val="clear" w:color="auto" w:fill="auto"/>
        <w:spacing w:after="268" w:line="210" w:lineRule="exact"/>
        <w:ind w:left="60" w:firstLine="0"/>
      </w:pPr>
      <w:r>
        <w:rPr>
          <w:rStyle w:val="Bodytext1"/>
        </w:rPr>
        <w:t>(1) In this Act, unless the context otherwise requires—</w:t>
      </w:r>
    </w:p>
    <w:p w:rsidR="00116226" w:rsidRDefault="00974CEB">
      <w:pPr>
        <w:pStyle w:val="Bodytext0"/>
        <w:framePr w:w="6696" w:h="6613" w:hRule="exact" w:wrap="none" w:vAnchor="page" w:hAnchor="page" w:x="3027" w:y="6243"/>
        <w:shd w:val="clear" w:color="auto" w:fill="auto"/>
        <w:spacing w:after="0" w:line="278" w:lineRule="exact"/>
        <w:ind w:left="960" w:right="40" w:hanging="460"/>
        <w:jc w:val="both"/>
      </w:pPr>
      <w:r>
        <w:rPr>
          <w:rStyle w:val="Bodytext1"/>
        </w:rPr>
        <w:t xml:space="preserve">“access” means the technical ability to interface with a communications facility </w:t>
      </w:r>
      <w:r>
        <w:rPr>
          <w:rStyle w:val="Bodytext1"/>
        </w:rPr>
        <w:t>such as a telecommunications line or switch to enable the interception of any communication carried on that facility;</w:t>
      </w:r>
    </w:p>
    <w:p w:rsidR="00116226" w:rsidRDefault="00974CEB">
      <w:pPr>
        <w:pStyle w:val="Headerorfooter20"/>
        <w:framePr w:wrap="none" w:vAnchor="page" w:hAnchor="page" w:x="6286" w:y="13006"/>
        <w:shd w:val="clear" w:color="auto" w:fill="auto"/>
        <w:spacing w:line="210" w:lineRule="exact"/>
        <w:ind w:left="20"/>
      </w:pPr>
      <w:r>
        <w:rPr>
          <w:rStyle w:val="Headerorfooter21"/>
          <w:b/>
          <w:bCs/>
        </w:rPr>
        <w:t>3</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68" w:y="2895"/>
        <w:shd w:val="clear" w:color="auto" w:fill="auto"/>
        <w:spacing w:line="210" w:lineRule="exact"/>
        <w:ind w:left="20"/>
      </w:pPr>
      <w:r>
        <w:rPr>
          <w:rStyle w:val="Headerorfooter21"/>
          <w:b/>
          <w:bCs/>
        </w:rPr>
        <w:lastRenderedPageBreak/>
        <w:t>Act 18</w:t>
      </w:r>
    </w:p>
    <w:p w:rsidR="00116226" w:rsidRDefault="00974CEB">
      <w:pPr>
        <w:pStyle w:val="Headerorfooter0"/>
        <w:framePr w:w="2899" w:h="566" w:hRule="exact" w:wrap="none" w:vAnchor="page" w:hAnchor="page" w:x="4692" w:y="2624"/>
        <w:shd w:val="clear" w:color="auto" w:fill="auto"/>
        <w:ind w:right="20"/>
      </w:pPr>
      <w:r>
        <w:rPr>
          <w:rStyle w:val="Headerorfooter1"/>
          <w:i/>
          <w:iCs/>
        </w:rPr>
        <w:t>Regulation of Interception of</w:t>
      </w:r>
    </w:p>
    <w:p w:rsidR="00116226" w:rsidRDefault="00974CEB">
      <w:pPr>
        <w:pStyle w:val="Headerorfooter0"/>
        <w:framePr w:w="2899" w:h="566" w:hRule="exact" w:wrap="none" w:vAnchor="page" w:hAnchor="page" w:x="4692" w:y="2624"/>
        <w:shd w:val="clear" w:color="auto" w:fill="auto"/>
        <w:ind w:right="20"/>
      </w:pPr>
      <w:r>
        <w:rPr>
          <w:rStyle w:val="Headerorfooter1"/>
          <w:i/>
          <w:iCs/>
        </w:rPr>
        <w:t>Communications Act</w:t>
      </w:r>
    </w:p>
    <w:p w:rsidR="00116226" w:rsidRDefault="00974CEB">
      <w:pPr>
        <w:pStyle w:val="Headerorfooter20"/>
        <w:framePr w:wrap="none" w:vAnchor="page" w:hAnchor="page" w:x="8945" w:y="2895"/>
        <w:shd w:val="clear" w:color="auto" w:fill="auto"/>
        <w:spacing w:line="210" w:lineRule="exact"/>
        <w:ind w:left="20"/>
      </w:pPr>
      <w:r>
        <w:rPr>
          <w:rStyle w:val="Headerorfooter21"/>
          <w:b/>
          <w:bCs/>
        </w:rPr>
        <w:t>2010</w:t>
      </w:r>
    </w:p>
    <w:p w:rsidR="00116226" w:rsidRDefault="00974CEB">
      <w:pPr>
        <w:pStyle w:val="Bodytext0"/>
        <w:framePr w:w="6197" w:h="9605" w:hRule="exact" w:wrap="none" w:vAnchor="page" w:hAnchor="page" w:x="3276" w:y="3224"/>
        <w:shd w:val="clear" w:color="auto" w:fill="auto"/>
        <w:spacing w:after="0" w:line="278" w:lineRule="exact"/>
        <w:ind w:left="480" w:right="20" w:hanging="480"/>
        <w:jc w:val="both"/>
      </w:pPr>
      <w:r>
        <w:rPr>
          <w:rStyle w:val="Bodytext1"/>
        </w:rPr>
        <w:t xml:space="preserve">“agency” means the government telecommunications agency </w:t>
      </w:r>
      <w:r>
        <w:rPr>
          <w:rStyle w:val="Bodytext1"/>
        </w:rPr>
        <w:t>comprising telecommunications experts, which has been designated to operate the monitoring facility and which gives technical directions to service providers so as to ensure compliance with the provisions of this Act;</w:t>
      </w:r>
    </w:p>
    <w:p w:rsidR="00116226" w:rsidRDefault="00974CEB">
      <w:pPr>
        <w:pStyle w:val="Bodytext0"/>
        <w:framePr w:w="6197" w:h="9605" w:hRule="exact" w:wrap="none" w:vAnchor="page" w:hAnchor="page" w:x="3276" w:y="3224"/>
        <w:shd w:val="clear" w:color="auto" w:fill="auto"/>
        <w:spacing w:after="0"/>
        <w:ind w:left="480" w:right="20" w:hanging="480"/>
        <w:jc w:val="both"/>
      </w:pPr>
      <w:r>
        <w:rPr>
          <w:rStyle w:val="Bodytext1"/>
        </w:rPr>
        <w:t>“authorised person” means a person ref</w:t>
      </w:r>
      <w:r>
        <w:rPr>
          <w:rStyle w:val="Bodytext1"/>
        </w:rPr>
        <w:t>erred to in subsection (1) of section 4;</w:t>
      </w:r>
    </w:p>
    <w:p w:rsidR="00116226" w:rsidRDefault="00974CEB">
      <w:pPr>
        <w:pStyle w:val="Bodytext0"/>
        <w:framePr w:w="6197" w:h="9605" w:hRule="exact" w:wrap="none" w:vAnchor="page" w:hAnchor="page" w:x="3276" w:y="3224"/>
        <w:shd w:val="clear" w:color="auto" w:fill="auto"/>
        <w:spacing w:after="0" w:line="278" w:lineRule="exact"/>
        <w:ind w:left="480" w:right="20" w:hanging="480"/>
        <w:jc w:val="both"/>
      </w:pPr>
      <w:r>
        <w:rPr>
          <w:rStyle w:val="Bodytext1"/>
        </w:rPr>
        <w:t>“call” means any connection, fixed or temporary, established and transferring information between two or more users of a telecommunications system;</w:t>
      </w:r>
    </w:p>
    <w:p w:rsidR="00116226" w:rsidRDefault="00974CEB">
      <w:pPr>
        <w:pStyle w:val="Bodytext0"/>
        <w:framePr w:w="6197" w:h="9605" w:hRule="exact" w:wrap="none" w:vAnchor="page" w:hAnchor="page" w:x="3276" w:y="3224"/>
        <w:shd w:val="clear" w:color="auto" w:fill="auto"/>
        <w:spacing w:after="0" w:line="278" w:lineRule="exact"/>
        <w:ind w:left="480" w:right="20" w:hanging="480"/>
        <w:jc w:val="both"/>
      </w:pPr>
      <w:r>
        <w:rPr>
          <w:rStyle w:val="Bodytext1"/>
        </w:rPr>
        <w:t>“call-related information” includes switching, dialing or signaling</w:t>
      </w:r>
      <w:r>
        <w:rPr>
          <w:rStyle w:val="Bodytext1"/>
        </w:rPr>
        <w:t xml:space="preserve"> information that identifies the origin, destination, termination, duration and equipment identification of each communication generated or received by a customer or user of any equipment facility or service provided by a service provider and, where applic</w:t>
      </w:r>
      <w:r>
        <w:rPr>
          <w:rStyle w:val="Bodytext1"/>
        </w:rPr>
        <w:t>able, the location of the user within the telecommunications system;</w:t>
      </w:r>
    </w:p>
    <w:p w:rsidR="00116226" w:rsidRDefault="00974CEB">
      <w:pPr>
        <w:pStyle w:val="Bodytext0"/>
        <w:framePr w:w="6197" w:h="9605" w:hRule="exact" w:wrap="none" w:vAnchor="page" w:hAnchor="page" w:x="3276" w:y="3224"/>
        <w:shd w:val="clear" w:color="auto" w:fill="auto"/>
        <w:spacing w:after="0" w:line="278" w:lineRule="exact"/>
        <w:ind w:left="480" w:right="20" w:hanging="480"/>
        <w:jc w:val="both"/>
      </w:pPr>
      <w:r>
        <w:rPr>
          <w:rStyle w:val="Bodytext1"/>
        </w:rPr>
        <w:t>“Commission” means the Uganda Communications Commission established by section 3 of the Uganda Communications Act, Cap 106;</w:t>
      </w:r>
    </w:p>
    <w:p w:rsidR="00116226" w:rsidRDefault="00974CEB">
      <w:pPr>
        <w:pStyle w:val="Bodytext0"/>
        <w:framePr w:w="6197" w:h="9605" w:hRule="exact" w:wrap="none" w:vAnchor="page" w:hAnchor="page" w:x="3276" w:y="3224"/>
        <w:shd w:val="clear" w:color="auto" w:fill="auto"/>
        <w:spacing w:after="73" w:line="210" w:lineRule="exact"/>
        <w:ind w:left="480" w:hanging="480"/>
        <w:jc w:val="both"/>
      </w:pPr>
      <w:r>
        <w:rPr>
          <w:rStyle w:val="Bodytext1"/>
        </w:rPr>
        <w:t>“currency point” has the value assigned to it in the Schedule;</w:t>
      </w:r>
    </w:p>
    <w:p w:rsidR="00116226" w:rsidRDefault="00974CEB">
      <w:pPr>
        <w:pStyle w:val="Bodytext0"/>
        <w:framePr w:w="6197" w:h="9605" w:hRule="exact" w:wrap="none" w:vAnchor="page" w:hAnchor="page" w:x="3276" w:y="3224"/>
        <w:shd w:val="clear" w:color="auto" w:fill="auto"/>
        <w:spacing w:after="0" w:line="210" w:lineRule="exact"/>
        <w:ind w:left="480" w:hanging="480"/>
        <w:jc w:val="both"/>
      </w:pPr>
      <w:r>
        <w:rPr>
          <w:rStyle w:val="Bodytext1"/>
        </w:rPr>
        <w:t>“customer” means—</w:t>
      </w:r>
    </w:p>
    <w:p w:rsidR="00116226" w:rsidRDefault="00974CEB">
      <w:pPr>
        <w:pStyle w:val="Bodytext0"/>
        <w:framePr w:w="6197" w:h="9605" w:hRule="exact" w:wrap="none" w:vAnchor="page" w:hAnchor="page" w:x="3276" w:y="3224"/>
        <w:numPr>
          <w:ilvl w:val="0"/>
          <w:numId w:val="3"/>
        </w:numPr>
        <w:shd w:val="clear" w:color="auto" w:fill="auto"/>
        <w:tabs>
          <w:tab w:val="left" w:pos="970"/>
        </w:tabs>
        <w:spacing w:after="0" w:line="278" w:lineRule="exact"/>
        <w:ind w:left="960" w:right="20" w:hanging="480"/>
        <w:jc w:val="both"/>
      </w:pPr>
      <w:r>
        <w:rPr>
          <w:rStyle w:val="Bodytext1"/>
        </w:rPr>
        <w:t>any person, body or organization which has entered into a contract with the service provider for the provision of a telecommunication service to that person, body or organization; or</w:t>
      </w:r>
    </w:p>
    <w:p w:rsidR="00116226" w:rsidRDefault="00974CEB">
      <w:pPr>
        <w:pStyle w:val="Bodytext0"/>
        <w:framePr w:w="6197" w:h="9605" w:hRule="exact" w:wrap="none" w:vAnchor="page" w:hAnchor="page" w:x="3276" w:y="3224"/>
        <w:numPr>
          <w:ilvl w:val="0"/>
          <w:numId w:val="3"/>
        </w:numPr>
        <w:shd w:val="clear" w:color="auto" w:fill="auto"/>
        <w:tabs>
          <w:tab w:val="left" w:pos="970"/>
        </w:tabs>
        <w:spacing w:after="0" w:line="278" w:lineRule="exact"/>
        <w:ind w:left="960" w:right="20" w:hanging="480"/>
        <w:jc w:val="both"/>
      </w:pPr>
      <w:r>
        <w:rPr>
          <w:rStyle w:val="Bodytext1"/>
        </w:rPr>
        <w:t>any person to whom or any body or organization to which</w:t>
      </w:r>
      <w:r>
        <w:rPr>
          <w:rStyle w:val="Bodytext1"/>
        </w:rPr>
        <w:t xml:space="preserve"> a service provider provides a pre-paid telecommunication service;</w:t>
      </w:r>
    </w:p>
    <w:p w:rsidR="00116226" w:rsidRDefault="00974CEB">
      <w:pPr>
        <w:pStyle w:val="Bodytext0"/>
        <w:framePr w:w="6197" w:h="9605" w:hRule="exact" w:wrap="none" w:vAnchor="page" w:hAnchor="page" w:x="3276" w:y="3224"/>
        <w:shd w:val="clear" w:color="auto" w:fill="auto"/>
        <w:spacing w:after="0" w:line="278" w:lineRule="exact"/>
        <w:ind w:left="480" w:right="20" w:hanging="480"/>
        <w:jc w:val="both"/>
      </w:pPr>
      <w:r>
        <w:rPr>
          <w:rStyle w:val="Bodytext1"/>
        </w:rPr>
        <w:t>“designated judge” means a judge designated by the Chief Justice to perform the functions of a designated judge for purposes of this Act;</w:t>
      </w:r>
    </w:p>
    <w:p w:rsidR="00116226" w:rsidRDefault="00974CEB">
      <w:pPr>
        <w:pStyle w:val="Headerorfooter20"/>
        <w:framePr w:wrap="none" w:vAnchor="page" w:hAnchor="page" w:x="6041" w:y="12980"/>
        <w:shd w:val="clear" w:color="auto" w:fill="auto"/>
        <w:spacing w:line="210" w:lineRule="exact"/>
        <w:ind w:left="20"/>
      </w:pPr>
      <w:r>
        <w:rPr>
          <w:rStyle w:val="Headerorfooter21"/>
          <w:b/>
          <w:bCs/>
        </w:rPr>
        <w:t>4</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77" w:y="2907"/>
        <w:shd w:val="clear" w:color="auto" w:fill="auto"/>
        <w:spacing w:line="210" w:lineRule="exact"/>
        <w:ind w:left="20"/>
      </w:pPr>
      <w:r>
        <w:rPr>
          <w:rStyle w:val="Headerorfooter21"/>
          <w:b/>
          <w:bCs/>
        </w:rPr>
        <w:lastRenderedPageBreak/>
        <w:t>Act 18</w:t>
      </w:r>
    </w:p>
    <w:p w:rsidR="00116226" w:rsidRDefault="00974CEB">
      <w:pPr>
        <w:pStyle w:val="Headerorfooter0"/>
        <w:framePr w:w="2899" w:h="566" w:hRule="exact" w:wrap="none" w:vAnchor="page" w:hAnchor="page" w:x="4702" w:y="2624"/>
        <w:shd w:val="clear" w:color="auto" w:fill="auto"/>
        <w:ind w:right="20"/>
      </w:pPr>
      <w:r>
        <w:rPr>
          <w:rStyle w:val="Headerorfooter1"/>
          <w:i/>
          <w:iCs/>
        </w:rPr>
        <w:t xml:space="preserve">Regulation of </w:t>
      </w:r>
      <w:r>
        <w:rPr>
          <w:rStyle w:val="Headerorfooter1"/>
          <w:i/>
          <w:iCs/>
        </w:rPr>
        <w:t>Interception of</w:t>
      </w:r>
    </w:p>
    <w:p w:rsidR="00116226" w:rsidRDefault="00974CEB">
      <w:pPr>
        <w:pStyle w:val="Headerorfooter0"/>
        <w:framePr w:w="2899" w:h="566" w:hRule="exact" w:wrap="none" w:vAnchor="page" w:hAnchor="page" w:x="4702" w:y="2624"/>
        <w:shd w:val="clear" w:color="auto" w:fill="auto"/>
        <w:ind w:right="20"/>
      </w:pPr>
      <w:r>
        <w:rPr>
          <w:rStyle w:val="Headerorfooter1"/>
          <w:i/>
          <w:iCs/>
        </w:rPr>
        <w:t>Communications Act</w:t>
      </w:r>
    </w:p>
    <w:p w:rsidR="00116226" w:rsidRDefault="00974CEB">
      <w:pPr>
        <w:pStyle w:val="Headerorfooter20"/>
        <w:framePr w:wrap="none" w:vAnchor="page" w:hAnchor="page" w:x="8955" w:y="2907"/>
        <w:shd w:val="clear" w:color="auto" w:fill="auto"/>
        <w:spacing w:line="210" w:lineRule="exact"/>
        <w:ind w:left="20"/>
      </w:pPr>
      <w:r>
        <w:rPr>
          <w:rStyle w:val="Headerorfooter21"/>
          <w:b/>
          <w:bCs/>
        </w:rPr>
        <w:t>2010</w:t>
      </w:r>
    </w:p>
    <w:p w:rsidR="00116226" w:rsidRDefault="00974CEB">
      <w:pPr>
        <w:pStyle w:val="Bodytext0"/>
        <w:framePr w:w="6178" w:h="9584" w:hRule="exact" w:wrap="none" w:vAnchor="page" w:hAnchor="page" w:x="3286" w:y="3272"/>
        <w:shd w:val="clear" w:color="auto" w:fill="auto"/>
        <w:spacing w:after="16" w:line="210" w:lineRule="exact"/>
        <w:ind w:left="480" w:hanging="480"/>
        <w:jc w:val="both"/>
      </w:pPr>
      <w:r>
        <w:rPr>
          <w:rStyle w:val="Bodytext1"/>
        </w:rPr>
        <w:t>“intercept”, in relation to any communication which is sent—</w:t>
      </w:r>
    </w:p>
    <w:p w:rsidR="00116226" w:rsidRDefault="00974CEB">
      <w:pPr>
        <w:pStyle w:val="Bodytext0"/>
        <w:framePr w:w="6178" w:h="9584" w:hRule="exact" w:wrap="none" w:vAnchor="page" w:hAnchor="page" w:x="3286" w:y="3272"/>
        <w:numPr>
          <w:ilvl w:val="0"/>
          <w:numId w:val="4"/>
        </w:numPr>
        <w:shd w:val="clear" w:color="auto" w:fill="auto"/>
        <w:tabs>
          <w:tab w:val="left" w:pos="950"/>
        </w:tabs>
        <w:spacing w:after="64" w:line="278" w:lineRule="exact"/>
        <w:ind w:left="960" w:hanging="480"/>
        <w:jc w:val="left"/>
      </w:pPr>
      <w:r>
        <w:rPr>
          <w:rStyle w:val="Bodytext1"/>
        </w:rPr>
        <w:t>by means of a telecommunication system or radio communication system, means to listen to, record, read or copy the contents, whether in whole or in part;</w:t>
      </w:r>
    </w:p>
    <w:p w:rsidR="00116226" w:rsidRDefault="00974CEB">
      <w:pPr>
        <w:pStyle w:val="Bodytext0"/>
        <w:framePr w:w="6178" w:h="9584" w:hRule="exact" w:wrap="none" w:vAnchor="page" w:hAnchor="page" w:x="3286" w:y="3272"/>
        <w:numPr>
          <w:ilvl w:val="0"/>
          <w:numId w:val="4"/>
        </w:numPr>
        <w:shd w:val="clear" w:color="auto" w:fill="auto"/>
        <w:tabs>
          <w:tab w:val="left" w:pos="950"/>
        </w:tabs>
        <w:spacing w:after="60" w:line="274" w:lineRule="exact"/>
        <w:ind w:left="960" w:hanging="480"/>
        <w:jc w:val="left"/>
      </w:pPr>
      <w:r>
        <w:rPr>
          <w:rStyle w:val="Bodytext1"/>
        </w:rPr>
        <w:t>b</w:t>
      </w:r>
      <w:r>
        <w:rPr>
          <w:rStyle w:val="Bodytext1"/>
        </w:rPr>
        <w:t>y post, means to read or copy the contents, whether in whole or in part;</w:t>
      </w:r>
    </w:p>
    <w:p w:rsidR="00116226" w:rsidRDefault="00974CEB">
      <w:pPr>
        <w:pStyle w:val="Bodytext0"/>
        <w:framePr w:w="6178" w:h="9584" w:hRule="exact" w:wrap="none" w:vAnchor="page" w:hAnchor="page" w:x="3286" w:y="3272"/>
        <w:shd w:val="clear" w:color="auto" w:fill="auto"/>
        <w:spacing w:after="53" w:line="274" w:lineRule="exact"/>
        <w:ind w:left="480" w:hanging="480"/>
        <w:jc w:val="both"/>
      </w:pPr>
      <w:r>
        <w:rPr>
          <w:rStyle w:val="Bodytext1"/>
        </w:rPr>
        <w:t xml:space="preserve">“interception interface” means the physical location within the service provider’s telecommunication facilities where access to the intercepted communication or call related </w:t>
      </w:r>
      <w:r>
        <w:rPr>
          <w:rStyle w:val="Bodytext1"/>
        </w:rPr>
        <w:t>information is provided;</w:t>
      </w:r>
    </w:p>
    <w:p w:rsidR="00116226" w:rsidRDefault="00974CEB">
      <w:pPr>
        <w:pStyle w:val="Bodytext0"/>
        <w:framePr w:w="6178" w:h="9584" w:hRule="exact" w:wrap="none" w:vAnchor="page" w:hAnchor="page" w:x="3286" w:y="3272"/>
        <w:shd w:val="clear" w:color="auto" w:fill="auto"/>
        <w:spacing w:after="64"/>
        <w:ind w:left="480" w:hanging="480"/>
        <w:jc w:val="both"/>
      </w:pPr>
      <w:r>
        <w:rPr>
          <w:rStyle w:val="Bodytext1"/>
        </w:rPr>
        <w:t>“interception subject” or “interception target” means the person whose communications are to be or are being intercepted;</w:t>
      </w:r>
    </w:p>
    <w:p w:rsidR="00116226" w:rsidRDefault="00974CEB">
      <w:pPr>
        <w:pStyle w:val="Bodytext0"/>
        <w:framePr w:w="6178" w:h="9584" w:hRule="exact" w:wrap="none" w:vAnchor="page" w:hAnchor="page" w:x="3286" w:y="3272"/>
        <w:shd w:val="clear" w:color="auto" w:fill="auto"/>
        <w:spacing w:after="64" w:line="278" w:lineRule="exact"/>
        <w:ind w:left="480" w:hanging="480"/>
        <w:jc w:val="both"/>
      </w:pPr>
      <w:r>
        <w:rPr>
          <w:rStyle w:val="Bodytext1"/>
        </w:rPr>
        <w:t>“key” means a numeric code or other means by which information is encrypted;</w:t>
      </w:r>
    </w:p>
    <w:p w:rsidR="00116226" w:rsidRDefault="00974CEB">
      <w:pPr>
        <w:pStyle w:val="Bodytext0"/>
        <w:framePr w:w="6178" w:h="9584" w:hRule="exact" w:wrap="none" w:vAnchor="page" w:hAnchor="page" w:x="3286" w:y="3272"/>
        <w:shd w:val="clear" w:color="auto" w:fill="auto"/>
        <w:spacing w:after="56" w:line="274" w:lineRule="exact"/>
        <w:ind w:left="480" w:hanging="480"/>
        <w:jc w:val="both"/>
      </w:pPr>
      <w:r>
        <w:rPr>
          <w:rStyle w:val="Bodytext1"/>
        </w:rPr>
        <w:t>“Minister” means the Minister re</w:t>
      </w:r>
      <w:r>
        <w:rPr>
          <w:rStyle w:val="Bodytext1"/>
        </w:rPr>
        <w:t>sponsible for security or any other Minister to whom the President may from time to time assign the administration of this Act;</w:t>
      </w:r>
    </w:p>
    <w:p w:rsidR="00116226" w:rsidRDefault="00974CEB">
      <w:pPr>
        <w:pStyle w:val="Bodytext0"/>
        <w:framePr w:w="6178" w:h="9584" w:hRule="exact" w:wrap="none" w:vAnchor="page" w:hAnchor="page" w:x="3286" w:y="3272"/>
        <w:shd w:val="clear" w:color="auto" w:fill="auto"/>
        <w:spacing w:after="60" w:line="278" w:lineRule="exact"/>
        <w:ind w:left="480" w:right="40" w:hanging="480"/>
        <w:jc w:val="left"/>
      </w:pPr>
      <w:r>
        <w:rPr>
          <w:rStyle w:val="Bodytext1"/>
        </w:rPr>
        <w:t>“monitor” includes to listen to or record a monitoring device, and “monitoring” has a corresponding meaning;</w:t>
      </w:r>
    </w:p>
    <w:p w:rsidR="00116226" w:rsidRDefault="00974CEB">
      <w:pPr>
        <w:pStyle w:val="Bodytext0"/>
        <w:framePr w:w="6178" w:h="9584" w:hRule="exact" w:wrap="none" w:vAnchor="page" w:hAnchor="page" w:x="3286" w:y="3272"/>
        <w:shd w:val="clear" w:color="auto" w:fill="auto"/>
        <w:spacing w:after="60" w:line="278" w:lineRule="exact"/>
        <w:ind w:left="480" w:hanging="480"/>
        <w:jc w:val="both"/>
      </w:pPr>
      <w:r>
        <w:rPr>
          <w:rStyle w:val="Bodytext1"/>
        </w:rPr>
        <w:t>“monitoring device”</w:t>
      </w:r>
      <w:r>
        <w:rPr>
          <w:rStyle w:val="Bodytext1"/>
        </w:rPr>
        <w:t xml:space="preserve"> means any electronic, mechanical or other instrument, device, equipment or apparatus which is used or can be used, whether by itself or in combination with any other instrument, device, equipment or apparatus, to listen to, read, copy or record any commun</w:t>
      </w:r>
      <w:r>
        <w:rPr>
          <w:rStyle w:val="Bodytext1"/>
        </w:rPr>
        <w:t>ication;</w:t>
      </w:r>
    </w:p>
    <w:p w:rsidR="00116226" w:rsidRDefault="00974CEB">
      <w:pPr>
        <w:pStyle w:val="Bodytext0"/>
        <w:framePr w:w="6178" w:h="9584" w:hRule="exact" w:wrap="none" w:vAnchor="page" w:hAnchor="page" w:x="3286" w:y="3272"/>
        <w:shd w:val="clear" w:color="auto" w:fill="auto"/>
        <w:spacing w:after="60" w:line="278" w:lineRule="exact"/>
        <w:ind w:left="480" w:hanging="480"/>
        <w:jc w:val="both"/>
      </w:pPr>
      <w:r>
        <w:rPr>
          <w:rStyle w:val="Bodytext1"/>
        </w:rPr>
        <w:t>“monitoring centre” means a central monitoring apparatus established by section 3 (1) (a), and designated to be the monitoring facility through which all the intercepted communications and call-related information of a particular interception targ</w:t>
      </w:r>
      <w:r>
        <w:rPr>
          <w:rStyle w:val="Bodytext1"/>
        </w:rPr>
        <w:t>et are forwarded to an authorized person;</w:t>
      </w:r>
    </w:p>
    <w:p w:rsidR="00116226" w:rsidRDefault="00974CEB">
      <w:pPr>
        <w:pStyle w:val="Bodytext0"/>
        <w:framePr w:w="6178" w:h="9584" w:hRule="exact" w:wrap="none" w:vAnchor="page" w:hAnchor="page" w:x="3286" w:y="3272"/>
        <w:shd w:val="clear" w:color="auto" w:fill="auto"/>
        <w:spacing w:after="0" w:line="278" w:lineRule="exact"/>
        <w:ind w:left="480" w:hanging="480"/>
        <w:jc w:val="both"/>
      </w:pPr>
      <w:r>
        <w:rPr>
          <w:rStyle w:val="Bodytext1"/>
        </w:rPr>
        <w:t>“national security of Uganda” includes matters relating to the existence, independence or safety of the State;</w:t>
      </w:r>
    </w:p>
    <w:p w:rsidR="00116226" w:rsidRDefault="00974CEB">
      <w:pPr>
        <w:pStyle w:val="Headerorfooter20"/>
        <w:framePr w:wrap="none" w:vAnchor="page" w:hAnchor="page" w:x="6060" w:y="12992"/>
        <w:shd w:val="clear" w:color="auto" w:fill="auto"/>
        <w:spacing w:line="210" w:lineRule="exact"/>
        <w:ind w:left="20"/>
      </w:pPr>
      <w:r>
        <w:rPr>
          <w:rStyle w:val="Headerorfooter21"/>
          <w:b/>
          <w:bCs/>
        </w:rPr>
        <w:t>5</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0"/>
        <w:framePr w:w="6710" w:h="537" w:hRule="exact" w:wrap="none" w:vAnchor="page" w:hAnchor="page" w:x="2777" w:y="2624"/>
        <w:shd w:val="clear" w:color="auto" w:fill="auto"/>
        <w:tabs>
          <w:tab w:val="left" w:pos="2429"/>
          <w:tab w:val="left" w:pos="6173"/>
        </w:tabs>
        <w:ind w:right="20"/>
      </w:pPr>
      <w:r>
        <w:rPr>
          <w:rStyle w:val="Headerorfooter1"/>
          <w:i/>
          <w:iCs/>
        </w:rPr>
        <w:lastRenderedPageBreak/>
        <w:t>Regulation of Interception of</w:t>
      </w:r>
    </w:p>
    <w:p w:rsidR="00116226" w:rsidRDefault="00974CEB">
      <w:pPr>
        <w:pStyle w:val="Headerorfooter0"/>
        <w:framePr w:w="6710" w:h="537" w:hRule="exact" w:wrap="none" w:vAnchor="page" w:hAnchor="page" w:x="2777" w:y="2624"/>
        <w:shd w:val="clear" w:color="auto" w:fill="auto"/>
        <w:tabs>
          <w:tab w:val="left" w:pos="2449"/>
          <w:tab w:val="left" w:pos="6193"/>
        </w:tabs>
        <w:ind w:left="20"/>
        <w:jc w:val="left"/>
      </w:pPr>
      <w:r>
        <w:rPr>
          <w:rStyle w:val="HeaderorfooterBold"/>
        </w:rPr>
        <w:t>Act 18</w:t>
      </w:r>
      <w:r>
        <w:rPr>
          <w:rStyle w:val="HeaderorfooterBold"/>
        </w:rPr>
        <w:tab/>
      </w:r>
      <w:r>
        <w:rPr>
          <w:rStyle w:val="Headerorfooter1"/>
          <w:i/>
          <w:iCs/>
        </w:rPr>
        <w:t>Communications Act</w:t>
      </w:r>
      <w:r>
        <w:rPr>
          <w:rStyle w:val="HeaderorfooterBold"/>
        </w:rPr>
        <w:tab/>
        <w:t>2010</w:t>
      </w:r>
    </w:p>
    <w:p w:rsidR="00116226" w:rsidRDefault="00974CEB">
      <w:pPr>
        <w:pStyle w:val="Bodytext0"/>
        <w:framePr w:w="6178" w:h="9538" w:hRule="exact" w:wrap="none" w:vAnchor="page" w:hAnchor="page" w:x="3286" w:y="3271"/>
        <w:shd w:val="clear" w:color="auto" w:fill="auto"/>
        <w:spacing w:after="53" w:line="269" w:lineRule="exact"/>
        <w:ind w:left="480" w:right="20" w:hanging="480"/>
        <w:jc w:val="both"/>
      </w:pPr>
      <w:r>
        <w:rPr>
          <w:rStyle w:val="Bodytext1"/>
        </w:rPr>
        <w:t>“party” in relation to</w:t>
      </w:r>
      <w:r>
        <w:rPr>
          <w:rStyle w:val="Bodytext1"/>
        </w:rPr>
        <w:t xml:space="preserve"> a communication, means a person whose access to the communication is or might reasonably be known by all other parties;</w:t>
      </w:r>
    </w:p>
    <w:p w:rsidR="00116226" w:rsidRDefault="00974CEB">
      <w:pPr>
        <w:pStyle w:val="Bodytext0"/>
        <w:framePr w:w="6178" w:h="9538" w:hRule="exact" w:wrap="none" w:vAnchor="page" w:hAnchor="page" w:x="3286" w:y="3271"/>
        <w:shd w:val="clear" w:color="auto" w:fill="auto"/>
        <w:spacing w:after="60" w:line="278" w:lineRule="exact"/>
        <w:ind w:left="480" w:right="20" w:hanging="480"/>
        <w:jc w:val="both"/>
      </w:pPr>
      <w:r>
        <w:rPr>
          <w:rStyle w:val="Bodytext1"/>
        </w:rPr>
        <w:t>“postal services” means the services performed and facilities provided in connection with—</w:t>
      </w:r>
    </w:p>
    <w:p w:rsidR="00116226" w:rsidRDefault="00974CEB">
      <w:pPr>
        <w:pStyle w:val="Bodytext0"/>
        <w:framePr w:w="6178" w:h="9538" w:hRule="exact" w:wrap="none" w:vAnchor="page" w:hAnchor="page" w:x="3286" w:y="3271"/>
        <w:numPr>
          <w:ilvl w:val="0"/>
          <w:numId w:val="5"/>
        </w:numPr>
        <w:shd w:val="clear" w:color="auto" w:fill="auto"/>
        <w:tabs>
          <w:tab w:val="left" w:pos="960"/>
        </w:tabs>
        <w:spacing w:after="56" w:line="278" w:lineRule="exact"/>
        <w:ind w:left="960" w:right="20" w:hanging="480"/>
        <w:jc w:val="both"/>
      </w:pPr>
      <w:r>
        <w:rPr>
          <w:rStyle w:val="Bodytext1"/>
        </w:rPr>
        <w:t>the collection, transmission and delivery by</w:t>
      </w:r>
      <w:r>
        <w:rPr>
          <w:rStyle w:val="Bodytext1"/>
        </w:rPr>
        <w:t xml:space="preserve"> land, water or air of postal articles;</w:t>
      </w:r>
    </w:p>
    <w:p w:rsidR="00116226" w:rsidRDefault="00974CEB">
      <w:pPr>
        <w:pStyle w:val="Bodytext0"/>
        <w:framePr w:w="6178" w:h="9538" w:hRule="exact" w:wrap="none" w:vAnchor="page" w:hAnchor="page" w:x="3286" w:y="3271"/>
        <w:numPr>
          <w:ilvl w:val="0"/>
          <w:numId w:val="5"/>
        </w:numPr>
        <w:shd w:val="clear" w:color="auto" w:fill="auto"/>
        <w:tabs>
          <w:tab w:val="left" w:pos="960"/>
        </w:tabs>
        <w:spacing w:after="75"/>
        <w:ind w:left="960" w:right="20" w:hanging="480"/>
        <w:jc w:val="both"/>
      </w:pPr>
      <w:r>
        <w:rPr>
          <w:rStyle w:val="Bodytext1"/>
        </w:rPr>
        <w:t>the issue of postage stamps and the use of franking machines;</w:t>
      </w:r>
    </w:p>
    <w:p w:rsidR="00116226" w:rsidRDefault="00974CEB">
      <w:pPr>
        <w:pStyle w:val="Bodytext0"/>
        <w:framePr w:w="6178" w:h="9538" w:hRule="exact" w:wrap="none" w:vAnchor="page" w:hAnchor="page" w:x="3286" w:y="3271"/>
        <w:numPr>
          <w:ilvl w:val="0"/>
          <w:numId w:val="5"/>
        </w:numPr>
        <w:shd w:val="clear" w:color="auto" w:fill="auto"/>
        <w:tabs>
          <w:tab w:val="left" w:pos="960"/>
        </w:tabs>
        <w:spacing w:after="45" w:line="264" w:lineRule="exact"/>
        <w:ind w:left="960" w:right="20" w:hanging="480"/>
        <w:jc w:val="both"/>
      </w:pPr>
      <w:r>
        <w:rPr>
          <w:rStyle w:val="Bodytext1"/>
        </w:rPr>
        <w:t>the issue and payment of money from one place to another place or address commonly referred to as money ordering;</w:t>
      </w:r>
    </w:p>
    <w:p w:rsidR="00116226" w:rsidRDefault="00974CEB">
      <w:pPr>
        <w:pStyle w:val="Bodytext0"/>
        <w:framePr w:w="6178" w:h="9538" w:hRule="exact" w:wrap="none" w:vAnchor="page" w:hAnchor="page" w:x="3286" w:y="3271"/>
        <w:shd w:val="clear" w:color="auto" w:fill="auto"/>
        <w:spacing w:after="119"/>
        <w:ind w:left="480" w:right="20" w:hanging="480"/>
        <w:jc w:val="both"/>
      </w:pPr>
      <w:r>
        <w:rPr>
          <w:rStyle w:val="Bodytext1"/>
        </w:rPr>
        <w:t xml:space="preserve">“protected information” means </w:t>
      </w:r>
      <w:r>
        <w:rPr>
          <w:rStyle w:val="Bodytext1"/>
        </w:rPr>
        <w:t>information that is encrypted by means of a key;</w:t>
      </w:r>
    </w:p>
    <w:p w:rsidR="00116226" w:rsidRDefault="00974CEB">
      <w:pPr>
        <w:pStyle w:val="Bodytext0"/>
        <w:framePr w:w="6178" w:h="9538" w:hRule="exact" w:wrap="none" w:vAnchor="page" w:hAnchor="page" w:x="3286" w:y="3271"/>
        <w:shd w:val="clear" w:color="auto" w:fill="auto"/>
        <w:spacing w:after="71" w:line="210" w:lineRule="exact"/>
        <w:ind w:left="480" w:hanging="480"/>
        <w:jc w:val="both"/>
      </w:pPr>
      <w:r>
        <w:rPr>
          <w:rStyle w:val="Bodytext1"/>
        </w:rPr>
        <w:t>“relevant Ministers” means the Cabinet Ministers responsible for—</w:t>
      </w:r>
    </w:p>
    <w:p w:rsidR="00116226" w:rsidRDefault="00974CEB">
      <w:pPr>
        <w:pStyle w:val="Bodytext0"/>
        <w:framePr w:w="6178" w:h="9538" w:hRule="exact" w:wrap="none" w:vAnchor="page" w:hAnchor="page" w:x="3286" w:y="3271"/>
        <w:numPr>
          <w:ilvl w:val="0"/>
          <w:numId w:val="6"/>
        </w:numPr>
        <w:shd w:val="clear" w:color="auto" w:fill="auto"/>
        <w:tabs>
          <w:tab w:val="left" w:pos="970"/>
        </w:tabs>
        <w:spacing w:after="71" w:line="210" w:lineRule="exact"/>
        <w:ind w:left="960" w:hanging="480"/>
        <w:jc w:val="both"/>
      </w:pPr>
      <w:r>
        <w:rPr>
          <w:rStyle w:val="Bodytext1"/>
        </w:rPr>
        <w:t>defence;</w:t>
      </w:r>
    </w:p>
    <w:p w:rsidR="00116226" w:rsidRDefault="00974CEB">
      <w:pPr>
        <w:pStyle w:val="Bodytext0"/>
        <w:framePr w:w="6178" w:h="9538" w:hRule="exact" w:wrap="none" w:vAnchor="page" w:hAnchor="page" w:x="3286" w:y="3271"/>
        <w:numPr>
          <w:ilvl w:val="0"/>
          <w:numId w:val="6"/>
        </w:numPr>
        <w:shd w:val="clear" w:color="auto" w:fill="auto"/>
        <w:tabs>
          <w:tab w:val="left" w:pos="965"/>
        </w:tabs>
        <w:spacing w:after="71" w:line="210" w:lineRule="exact"/>
        <w:ind w:left="960" w:hanging="480"/>
        <w:jc w:val="both"/>
      </w:pPr>
      <w:r>
        <w:rPr>
          <w:rStyle w:val="Bodytext1"/>
        </w:rPr>
        <w:t>internal affairs; and</w:t>
      </w:r>
    </w:p>
    <w:p w:rsidR="00116226" w:rsidRDefault="00974CEB">
      <w:pPr>
        <w:pStyle w:val="Bodytext0"/>
        <w:framePr w:w="6178" w:h="9538" w:hRule="exact" w:wrap="none" w:vAnchor="page" w:hAnchor="page" w:x="3286" w:y="3271"/>
        <w:numPr>
          <w:ilvl w:val="0"/>
          <w:numId w:val="6"/>
        </w:numPr>
        <w:shd w:val="clear" w:color="auto" w:fill="auto"/>
        <w:tabs>
          <w:tab w:val="left" w:pos="965"/>
        </w:tabs>
        <w:spacing w:after="0" w:line="210" w:lineRule="exact"/>
        <w:ind w:left="960" w:hanging="480"/>
        <w:jc w:val="both"/>
      </w:pPr>
      <w:r>
        <w:rPr>
          <w:rStyle w:val="Bodytext1"/>
        </w:rPr>
        <w:t>information and communications technology;</w:t>
      </w:r>
    </w:p>
    <w:p w:rsidR="00116226" w:rsidRDefault="00974CEB">
      <w:pPr>
        <w:pStyle w:val="Bodytext0"/>
        <w:framePr w:w="6178" w:h="9538" w:hRule="exact" w:wrap="none" w:vAnchor="page" w:hAnchor="page" w:x="3286" w:y="3271"/>
        <w:shd w:val="clear" w:color="auto" w:fill="auto"/>
        <w:spacing w:after="64"/>
        <w:ind w:left="480" w:right="20" w:hanging="480"/>
        <w:jc w:val="both"/>
      </w:pPr>
      <w:r>
        <w:rPr>
          <w:rStyle w:val="Bodytext1"/>
        </w:rPr>
        <w:t xml:space="preserve">“retention order” means an order to retain a postal article issued </w:t>
      </w:r>
      <w:r>
        <w:rPr>
          <w:rStyle w:val="Bodytext1"/>
        </w:rPr>
        <w:t>under section 13;</w:t>
      </w:r>
    </w:p>
    <w:p w:rsidR="00116226" w:rsidRDefault="00974CEB">
      <w:pPr>
        <w:pStyle w:val="Bodytext0"/>
        <w:framePr w:w="6178" w:h="9538" w:hRule="exact" w:wrap="none" w:vAnchor="page" w:hAnchor="page" w:x="3286" w:y="3271"/>
        <w:shd w:val="clear" w:color="auto" w:fill="auto"/>
        <w:spacing w:after="68" w:line="278" w:lineRule="exact"/>
        <w:ind w:left="480" w:right="20" w:hanging="480"/>
        <w:jc w:val="both"/>
      </w:pPr>
      <w:r>
        <w:rPr>
          <w:rStyle w:val="Bodytext1"/>
        </w:rPr>
        <w:t>“service provider” means the provider of a postal service or telecommunication service;</w:t>
      </w:r>
    </w:p>
    <w:p w:rsidR="00116226" w:rsidRDefault="00974CEB">
      <w:pPr>
        <w:pStyle w:val="Bodytext0"/>
        <w:framePr w:w="6178" w:h="9538" w:hRule="exact" w:wrap="none" w:vAnchor="page" w:hAnchor="page" w:x="3286" w:y="3271"/>
        <w:shd w:val="clear" w:color="auto" w:fill="auto"/>
        <w:spacing w:after="0" w:line="269" w:lineRule="exact"/>
        <w:ind w:left="480" w:right="20" w:hanging="480"/>
        <w:jc w:val="both"/>
      </w:pPr>
      <w:r>
        <w:rPr>
          <w:rStyle w:val="Bodytext1"/>
        </w:rPr>
        <w:t>“SIM-card” means the Subscriber Identity Module which is an independent, electronically activated device designed for use in conjunction with a cellul</w:t>
      </w:r>
      <w:r>
        <w:rPr>
          <w:rStyle w:val="Bodytext1"/>
        </w:rPr>
        <w:t>ar phone to enable the user of the cellular phone to transmit and receive indirect communications by providing access to telecommunication systems and enabling such telecommunication systems to idenfify the particular Subscriber Identity Module and its ins</w:t>
      </w:r>
      <w:r>
        <w:rPr>
          <w:rStyle w:val="Bodytext1"/>
        </w:rPr>
        <w:t>talled information;</w:t>
      </w:r>
    </w:p>
    <w:p w:rsidR="00116226" w:rsidRDefault="00974CEB">
      <w:pPr>
        <w:pStyle w:val="Headerorfooter20"/>
        <w:framePr w:w="6710" w:h="239" w:hRule="exact" w:wrap="none" w:vAnchor="page" w:hAnchor="page" w:x="2777" w:y="13018"/>
        <w:shd w:val="clear" w:color="auto" w:fill="auto"/>
        <w:spacing w:line="210" w:lineRule="exact"/>
        <w:jc w:val="center"/>
      </w:pPr>
      <w:r>
        <w:rPr>
          <w:rStyle w:val="Headerorfooter21"/>
          <w:b/>
          <w:bCs/>
        </w:rPr>
        <w:t>6</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3010" w:y="2907"/>
        <w:shd w:val="clear" w:color="auto" w:fill="auto"/>
        <w:spacing w:line="210" w:lineRule="exact"/>
        <w:ind w:left="20"/>
      </w:pPr>
      <w:r>
        <w:rPr>
          <w:rStyle w:val="Headerorfooter21"/>
          <w:b/>
          <w:bCs/>
        </w:rPr>
        <w:lastRenderedPageBreak/>
        <w:t>Act 18</w:t>
      </w:r>
    </w:p>
    <w:p w:rsidR="00116226" w:rsidRDefault="00974CEB">
      <w:pPr>
        <w:pStyle w:val="Headerorfooter0"/>
        <w:framePr w:w="2899" w:h="566" w:hRule="exact" w:wrap="none" w:vAnchor="page" w:hAnchor="page" w:x="4935" w:y="2624"/>
        <w:shd w:val="clear" w:color="auto" w:fill="auto"/>
        <w:ind w:right="20"/>
      </w:pPr>
      <w:r>
        <w:rPr>
          <w:rStyle w:val="Headerorfooter1"/>
          <w:i/>
          <w:iCs/>
        </w:rPr>
        <w:t>Regulation of Interception of</w:t>
      </w:r>
    </w:p>
    <w:p w:rsidR="00116226" w:rsidRDefault="00974CEB">
      <w:pPr>
        <w:pStyle w:val="Headerorfooter0"/>
        <w:framePr w:w="2899" w:h="566" w:hRule="exact" w:wrap="none" w:vAnchor="page" w:hAnchor="page" w:x="4935" w:y="2624"/>
        <w:shd w:val="clear" w:color="auto" w:fill="auto"/>
        <w:ind w:right="20"/>
      </w:pPr>
      <w:r>
        <w:rPr>
          <w:rStyle w:val="Headerorfooter1"/>
          <w:i/>
          <w:iCs/>
        </w:rPr>
        <w:t>Communications Act</w:t>
      </w:r>
    </w:p>
    <w:p w:rsidR="00116226" w:rsidRDefault="00974CEB">
      <w:pPr>
        <w:pStyle w:val="Headerorfooter20"/>
        <w:framePr w:wrap="none" w:vAnchor="page" w:hAnchor="page" w:x="9188" w:y="2907"/>
        <w:shd w:val="clear" w:color="auto" w:fill="auto"/>
        <w:spacing w:line="210" w:lineRule="exact"/>
        <w:ind w:left="20"/>
      </w:pPr>
      <w:r>
        <w:rPr>
          <w:rStyle w:val="Headerorfooter21"/>
          <w:b/>
          <w:bCs/>
        </w:rPr>
        <w:t>2010</w:t>
      </w:r>
    </w:p>
    <w:p w:rsidR="00116226" w:rsidRDefault="00974CEB">
      <w:pPr>
        <w:pStyle w:val="Bodytext0"/>
        <w:framePr w:w="6682" w:h="9550" w:hRule="exact" w:wrap="none" w:vAnchor="page" w:hAnchor="page" w:x="3034" w:y="3272"/>
        <w:shd w:val="clear" w:color="auto" w:fill="auto"/>
        <w:spacing w:after="88" w:line="210" w:lineRule="exact"/>
        <w:ind w:left="1020" w:hanging="520"/>
        <w:jc w:val="both"/>
      </w:pPr>
      <w:r>
        <w:rPr>
          <w:rStyle w:val="Bodytext1"/>
        </w:rPr>
        <w:t>“state” means the Government of Uganda;</w:t>
      </w:r>
    </w:p>
    <w:p w:rsidR="00116226" w:rsidRDefault="00974CEB">
      <w:pPr>
        <w:pStyle w:val="Bodytext0"/>
        <w:framePr w:w="6682" w:h="9550" w:hRule="exact" w:wrap="none" w:vAnchor="page" w:hAnchor="page" w:x="3034" w:y="3272"/>
        <w:shd w:val="clear" w:color="auto" w:fill="auto"/>
        <w:spacing w:after="115" w:line="278" w:lineRule="exact"/>
        <w:ind w:left="1020" w:right="40" w:hanging="520"/>
        <w:jc w:val="both"/>
      </w:pPr>
      <w:r>
        <w:rPr>
          <w:rStyle w:val="Bodytext1"/>
        </w:rPr>
        <w:t xml:space="preserve">“telecommunication services” means a service consisting of transmission of data, voice, or images by wire, optical </w:t>
      </w:r>
      <w:r>
        <w:rPr>
          <w:rStyle w:val="Bodytext1"/>
        </w:rPr>
        <w:t>or other electronically guided media systems whether or not the signs, signals, writing, images, sounds or intelligence have been subjected to rearrangement, computation or other process by any means in the course of their transmission, emission or recepti</w:t>
      </w:r>
      <w:r>
        <w:rPr>
          <w:rStyle w:val="Bodytext1"/>
        </w:rPr>
        <w:t>on; and</w:t>
      </w:r>
    </w:p>
    <w:p w:rsidR="00116226" w:rsidRDefault="00974CEB">
      <w:pPr>
        <w:pStyle w:val="Bodytext0"/>
        <w:framePr w:w="6682" w:h="9550" w:hRule="exact" w:wrap="none" w:vAnchor="page" w:hAnchor="page" w:x="3034" w:y="3272"/>
        <w:shd w:val="clear" w:color="auto" w:fill="auto"/>
        <w:spacing w:after="83" w:line="210" w:lineRule="exact"/>
        <w:ind w:left="1020" w:hanging="520"/>
        <w:jc w:val="both"/>
      </w:pPr>
      <w:r>
        <w:rPr>
          <w:rStyle w:val="Bodytext1"/>
        </w:rPr>
        <w:t>“warrant” means an interception warrant issued under section 5.</w:t>
      </w:r>
    </w:p>
    <w:p w:rsidR="00116226" w:rsidRDefault="00974CEB">
      <w:pPr>
        <w:pStyle w:val="Bodytext0"/>
        <w:framePr w:w="6682" w:h="9550" w:hRule="exact" w:wrap="none" w:vAnchor="page" w:hAnchor="page" w:x="3034" w:y="3272"/>
        <w:numPr>
          <w:ilvl w:val="0"/>
          <w:numId w:val="7"/>
        </w:numPr>
        <w:shd w:val="clear" w:color="auto" w:fill="auto"/>
        <w:tabs>
          <w:tab w:val="left" w:pos="841"/>
        </w:tabs>
        <w:spacing w:after="52" w:line="278" w:lineRule="exact"/>
        <w:ind w:left="20" w:right="40" w:firstLine="480"/>
        <w:jc w:val="both"/>
      </w:pPr>
      <w:r>
        <w:rPr>
          <w:rStyle w:val="Bodytext1"/>
        </w:rPr>
        <w:t xml:space="preserve">Any word or expression used in this Act, and which has been defined in the Uganda Communications Act, Cap 106, and the Uganda Posts and Telecommunications Corporation Act, Cap 107, </w:t>
      </w:r>
      <w:r>
        <w:rPr>
          <w:rStyle w:val="Bodytext1"/>
        </w:rPr>
        <w:t>shall have the meaning assigned to it in Uganda Communications Act and the Uganda Posts and Telecommunications Act.</w:t>
      </w:r>
    </w:p>
    <w:p w:rsidR="00116226" w:rsidRDefault="00974CEB">
      <w:pPr>
        <w:pStyle w:val="Bodytext0"/>
        <w:framePr w:w="6682" w:h="9550" w:hRule="exact" w:wrap="none" w:vAnchor="page" w:hAnchor="page" w:x="3034" w:y="3272"/>
        <w:shd w:val="clear" w:color="auto" w:fill="auto"/>
        <w:spacing w:after="242" w:line="288" w:lineRule="exact"/>
        <w:ind w:firstLine="0"/>
      </w:pPr>
      <w:r>
        <w:rPr>
          <w:rStyle w:val="BodytextSmallCaps"/>
        </w:rPr>
        <w:t>Part II—Control of Interception And Establishment of A Monitoring Centre.</w:t>
      </w:r>
    </w:p>
    <w:p w:rsidR="00116226" w:rsidRDefault="00974CEB">
      <w:pPr>
        <w:pStyle w:val="Heading10"/>
        <w:framePr w:w="6682" w:h="9550" w:hRule="exact" w:wrap="none" w:vAnchor="page" w:hAnchor="page" w:x="3034" w:y="3272"/>
        <w:numPr>
          <w:ilvl w:val="0"/>
          <w:numId w:val="2"/>
        </w:numPr>
        <w:shd w:val="clear" w:color="auto" w:fill="auto"/>
        <w:tabs>
          <w:tab w:val="left" w:pos="505"/>
        </w:tabs>
        <w:spacing w:before="0" w:after="0" w:line="210" w:lineRule="exact"/>
        <w:ind w:left="20"/>
      </w:pPr>
      <w:bookmarkStart w:id="0" w:name="bookmark0"/>
      <w:r>
        <w:rPr>
          <w:rStyle w:val="Heading11"/>
        </w:rPr>
        <w:t>Control of interception.</w:t>
      </w:r>
      <w:bookmarkEnd w:id="0"/>
    </w:p>
    <w:p w:rsidR="00116226" w:rsidRDefault="00974CEB">
      <w:pPr>
        <w:pStyle w:val="Bodytext0"/>
        <w:framePr w:w="6682" w:h="9550" w:hRule="exact" w:wrap="none" w:vAnchor="page" w:hAnchor="page" w:x="3034" w:y="3272"/>
        <w:numPr>
          <w:ilvl w:val="0"/>
          <w:numId w:val="8"/>
        </w:numPr>
        <w:shd w:val="clear" w:color="auto" w:fill="auto"/>
        <w:tabs>
          <w:tab w:val="left" w:pos="846"/>
        </w:tabs>
        <w:spacing w:after="60" w:line="278" w:lineRule="exact"/>
        <w:ind w:left="20" w:right="40" w:firstLine="480"/>
        <w:jc w:val="both"/>
      </w:pPr>
      <w:r>
        <w:rPr>
          <w:rStyle w:val="Bodytext1"/>
        </w:rPr>
        <w:t>Without prejudice to the provisions of Pa</w:t>
      </w:r>
      <w:r>
        <w:rPr>
          <w:rStyle w:val="Bodytext1"/>
        </w:rPr>
        <w:t>rt VII of the Anti - Terrorism Act, Act 14 of 2002, and subject to subsection (2), no person shall—</w:t>
      </w:r>
    </w:p>
    <w:p w:rsidR="00116226" w:rsidRDefault="00974CEB">
      <w:pPr>
        <w:pStyle w:val="Bodytext0"/>
        <w:framePr w:w="6682" w:h="9550" w:hRule="exact" w:wrap="none" w:vAnchor="page" w:hAnchor="page" w:x="3034" w:y="3272"/>
        <w:numPr>
          <w:ilvl w:val="0"/>
          <w:numId w:val="9"/>
        </w:numPr>
        <w:shd w:val="clear" w:color="auto" w:fill="auto"/>
        <w:tabs>
          <w:tab w:val="left" w:pos="1095"/>
        </w:tabs>
        <w:spacing w:after="115" w:line="278" w:lineRule="exact"/>
        <w:ind w:left="1020" w:right="40" w:hanging="520"/>
        <w:jc w:val="both"/>
      </w:pPr>
      <w:r>
        <w:rPr>
          <w:rStyle w:val="Bodytext1"/>
        </w:rPr>
        <w:t>intercept any communication in the course of its transmission by means of a telecommunication system or radio communication system unless—</w:t>
      </w:r>
    </w:p>
    <w:p w:rsidR="00116226" w:rsidRDefault="00974CEB">
      <w:pPr>
        <w:pStyle w:val="Bodytext0"/>
        <w:framePr w:w="6682" w:h="9550" w:hRule="exact" w:wrap="none" w:vAnchor="page" w:hAnchor="page" w:x="3034" w:y="3272"/>
        <w:numPr>
          <w:ilvl w:val="0"/>
          <w:numId w:val="10"/>
        </w:numPr>
        <w:shd w:val="clear" w:color="auto" w:fill="auto"/>
        <w:tabs>
          <w:tab w:val="left" w:pos="595"/>
        </w:tabs>
        <w:spacing w:after="88" w:line="210" w:lineRule="exact"/>
        <w:ind w:firstLine="0"/>
      </w:pPr>
      <w:r>
        <w:rPr>
          <w:rStyle w:val="Bodytext1"/>
        </w:rPr>
        <w:t xml:space="preserve">he or she is a </w:t>
      </w:r>
      <w:r>
        <w:rPr>
          <w:rStyle w:val="Bodytext1"/>
        </w:rPr>
        <w:t>party to the communication;</w:t>
      </w:r>
    </w:p>
    <w:p w:rsidR="00116226" w:rsidRDefault="00974CEB">
      <w:pPr>
        <w:pStyle w:val="Bodytext0"/>
        <w:framePr w:w="6682" w:h="9550" w:hRule="exact" w:wrap="none" w:vAnchor="page" w:hAnchor="page" w:x="3034" w:y="3272"/>
        <w:numPr>
          <w:ilvl w:val="0"/>
          <w:numId w:val="10"/>
        </w:numPr>
        <w:shd w:val="clear" w:color="auto" w:fill="auto"/>
        <w:tabs>
          <w:tab w:val="left" w:pos="1615"/>
        </w:tabs>
        <w:spacing w:after="115" w:line="278" w:lineRule="exact"/>
        <w:ind w:left="1680" w:right="40" w:hanging="660"/>
        <w:jc w:val="left"/>
      </w:pPr>
      <w:r>
        <w:rPr>
          <w:rStyle w:val="Bodytext1"/>
        </w:rPr>
        <w:t>he or she has the consent of the person to whom, or the person by whom, the communication is sent; or</w:t>
      </w:r>
    </w:p>
    <w:p w:rsidR="00116226" w:rsidRDefault="00974CEB">
      <w:pPr>
        <w:pStyle w:val="Bodytext0"/>
        <w:framePr w:w="6682" w:h="9550" w:hRule="exact" w:wrap="none" w:vAnchor="page" w:hAnchor="page" w:x="3034" w:y="3272"/>
        <w:numPr>
          <w:ilvl w:val="0"/>
          <w:numId w:val="10"/>
        </w:numPr>
        <w:shd w:val="clear" w:color="auto" w:fill="auto"/>
        <w:tabs>
          <w:tab w:val="left" w:pos="1615"/>
        </w:tabs>
        <w:spacing w:after="88" w:line="210" w:lineRule="exact"/>
        <w:ind w:left="1680" w:hanging="660"/>
        <w:jc w:val="left"/>
      </w:pPr>
      <w:r>
        <w:rPr>
          <w:rStyle w:val="Bodytext1"/>
        </w:rPr>
        <w:t>he or she is authorised by warrant.</w:t>
      </w:r>
    </w:p>
    <w:p w:rsidR="00116226" w:rsidRDefault="00974CEB">
      <w:pPr>
        <w:pStyle w:val="Bodytext0"/>
        <w:framePr w:w="6682" w:h="9550" w:hRule="exact" w:wrap="none" w:vAnchor="page" w:hAnchor="page" w:x="3034" w:y="3272"/>
        <w:numPr>
          <w:ilvl w:val="0"/>
          <w:numId w:val="9"/>
        </w:numPr>
        <w:shd w:val="clear" w:color="auto" w:fill="auto"/>
        <w:tabs>
          <w:tab w:val="left" w:pos="1095"/>
        </w:tabs>
        <w:spacing w:after="0" w:line="278" w:lineRule="exact"/>
        <w:ind w:left="1020" w:right="40" w:hanging="520"/>
        <w:jc w:val="both"/>
      </w:pPr>
      <w:r>
        <w:rPr>
          <w:rStyle w:val="Bodytext1"/>
        </w:rPr>
        <w:t>intercept any communication in the course of its transmission through the post unless—</w:t>
      </w:r>
    </w:p>
    <w:p w:rsidR="00116226" w:rsidRDefault="00974CEB">
      <w:pPr>
        <w:pStyle w:val="Headerorfooter20"/>
        <w:framePr w:wrap="none" w:vAnchor="page" w:hAnchor="page" w:x="6288" w:y="12992"/>
        <w:shd w:val="clear" w:color="auto" w:fill="auto"/>
        <w:spacing w:line="210" w:lineRule="exact"/>
        <w:ind w:left="20"/>
      </w:pPr>
      <w:r>
        <w:rPr>
          <w:rStyle w:val="Headerorfooter21"/>
          <w:b/>
          <w:bCs/>
        </w:rPr>
        <w:t>7</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3010" w:y="2878"/>
        <w:shd w:val="clear" w:color="auto" w:fill="auto"/>
        <w:spacing w:line="210" w:lineRule="exact"/>
        <w:ind w:left="20"/>
      </w:pPr>
      <w:r>
        <w:rPr>
          <w:rStyle w:val="Headerorfooter21"/>
          <w:b/>
          <w:bCs/>
        </w:rPr>
        <w:lastRenderedPageBreak/>
        <w:t>Act 18</w:t>
      </w:r>
    </w:p>
    <w:p w:rsidR="00116226" w:rsidRDefault="00974CEB">
      <w:pPr>
        <w:pStyle w:val="Headerorfooter0"/>
        <w:framePr w:w="2899" w:h="566" w:hRule="exact" w:wrap="none" w:vAnchor="page" w:hAnchor="page" w:x="4935" w:y="2624"/>
        <w:shd w:val="clear" w:color="auto" w:fill="auto"/>
        <w:ind w:right="20"/>
      </w:pPr>
      <w:r>
        <w:rPr>
          <w:rStyle w:val="Headerorfooter1"/>
          <w:i/>
          <w:iCs/>
        </w:rPr>
        <w:t>Regulation of Interception of</w:t>
      </w:r>
    </w:p>
    <w:p w:rsidR="00116226" w:rsidRDefault="00974CEB">
      <w:pPr>
        <w:pStyle w:val="Headerorfooter0"/>
        <w:framePr w:w="2899" w:h="566" w:hRule="exact" w:wrap="none" w:vAnchor="page" w:hAnchor="page" w:x="4935" w:y="2624"/>
        <w:shd w:val="clear" w:color="auto" w:fill="auto"/>
        <w:ind w:right="20"/>
      </w:pPr>
      <w:r>
        <w:rPr>
          <w:rStyle w:val="Headerorfooter1"/>
          <w:i/>
          <w:iCs/>
        </w:rPr>
        <w:t>Communications Act</w:t>
      </w:r>
    </w:p>
    <w:p w:rsidR="00116226" w:rsidRDefault="00974CEB">
      <w:pPr>
        <w:pStyle w:val="Headerorfooter20"/>
        <w:framePr w:wrap="none" w:vAnchor="page" w:hAnchor="page" w:x="9188" w:y="2878"/>
        <w:shd w:val="clear" w:color="auto" w:fill="auto"/>
        <w:spacing w:line="210" w:lineRule="exact"/>
        <w:ind w:left="20"/>
      </w:pPr>
      <w:r>
        <w:rPr>
          <w:rStyle w:val="Headerorfooter21"/>
          <w:b/>
          <w:bCs/>
        </w:rPr>
        <w:t>2010</w:t>
      </w:r>
    </w:p>
    <w:p w:rsidR="00116226" w:rsidRDefault="00974CEB">
      <w:pPr>
        <w:pStyle w:val="Bodytext0"/>
        <w:framePr w:w="6682" w:h="9615" w:hRule="exact" w:wrap="none" w:vAnchor="page" w:hAnchor="page" w:x="3034" w:y="3208"/>
        <w:numPr>
          <w:ilvl w:val="0"/>
          <w:numId w:val="11"/>
        </w:numPr>
        <w:shd w:val="clear" w:color="auto" w:fill="auto"/>
        <w:tabs>
          <w:tab w:val="left" w:pos="1675"/>
        </w:tabs>
        <w:spacing w:after="115" w:line="278" w:lineRule="exact"/>
        <w:ind w:left="1680" w:right="20" w:hanging="600"/>
        <w:jc w:val="left"/>
      </w:pPr>
      <w:r>
        <w:rPr>
          <w:rStyle w:val="Bodytext1"/>
        </w:rPr>
        <w:t>he or she has the consent of the person to whom, or the person by whom, the communication is sent; or</w:t>
      </w:r>
    </w:p>
    <w:p w:rsidR="00116226" w:rsidRDefault="00974CEB">
      <w:pPr>
        <w:pStyle w:val="Bodytext0"/>
        <w:framePr w:w="6682" w:h="9615" w:hRule="exact" w:wrap="none" w:vAnchor="page" w:hAnchor="page" w:x="3034" w:y="3208"/>
        <w:numPr>
          <w:ilvl w:val="0"/>
          <w:numId w:val="11"/>
        </w:numPr>
        <w:shd w:val="clear" w:color="auto" w:fill="auto"/>
        <w:tabs>
          <w:tab w:val="left" w:pos="1675"/>
        </w:tabs>
        <w:spacing w:after="191" w:line="210" w:lineRule="exact"/>
        <w:ind w:left="1680" w:hanging="600"/>
        <w:jc w:val="left"/>
      </w:pPr>
      <w:r>
        <w:rPr>
          <w:rStyle w:val="Bodytext1"/>
        </w:rPr>
        <w:t>he or she is authorised by warrant.</w:t>
      </w:r>
    </w:p>
    <w:p w:rsidR="00116226" w:rsidRDefault="00974CEB">
      <w:pPr>
        <w:pStyle w:val="Bodytext0"/>
        <w:framePr w:w="6682" w:h="9615" w:hRule="exact" w:wrap="none" w:vAnchor="page" w:hAnchor="page" w:x="3034" w:y="3208"/>
        <w:numPr>
          <w:ilvl w:val="0"/>
          <w:numId w:val="8"/>
        </w:numPr>
        <w:shd w:val="clear" w:color="auto" w:fill="auto"/>
        <w:tabs>
          <w:tab w:val="left" w:pos="836"/>
        </w:tabs>
        <w:spacing w:after="60" w:line="278" w:lineRule="exact"/>
        <w:ind w:left="20" w:right="20" w:firstLine="480"/>
        <w:jc w:val="both"/>
      </w:pPr>
      <w:r>
        <w:rPr>
          <w:rStyle w:val="Bodytext1"/>
        </w:rPr>
        <w:t xml:space="preserve">Subsection (1) shall not apply to the </w:t>
      </w:r>
      <w:r>
        <w:rPr>
          <w:rStyle w:val="Bodytext1"/>
        </w:rPr>
        <w:t>bona fide interception of a communication for the purpose of or in connection with the provision, installation, maintenance or repair of a postal, telecommunication or radio communication service.</w:t>
      </w:r>
    </w:p>
    <w:p w:rsidR="00116226" w:rsidRDefault="00974CEB">
      <w:pPr>
        <w:pStyle w:val="Bodytext0"/>
        <w:framePr w:w="6682" w:h="9615" w:hRule="exact" w:wrap="none" w:vAnchor="page" w:hAnchor="page" w:x="3034" w:y="3208"/>
        <w:numPr>
          <w:ilvl w:val="0"/>
          <w:numId w:val="8"/>
        </w:numPr>
        <w:shd w:val="clear" w:color="auto" w:fill="auto"/>
        <w:tabs>
          <w:tab w:val="left" w:pos="946"/>
        </w:tabs>
        <w:spacing w:after="295" w:line="278" w:lineRule="exact"/>
        <w:ind w:left="20" w:right="20" w:firstLine="480"/>
        <w:jc w:val="both"/>
      </w:pPr>
      <w:r>
        <w:rPr>
          <w:rStyle w:val="Bodytext1"/>
        </w:rPr>
        <w:t>Subject to subsections (1) and (2) any person who intention</w:t>
      </w:r>
      <w:r>
        <w:rPr>
          <w:rStyle w:val="Bodytext1"/>
        </w:rPr>
        <w:t>ally intercepts or attempts to intercept, or authorizes or procures any other person to intercept or attempt to intercept at any place, any communication in the course of its occurrence or transmission commits an offence and shall on conviction be liable t</w:t>
      </w:r>
      <w:r>
        <w:rPr>
          <w:rStyle w:val="Bodytext1"/>
        </w:rPr>
        <w:t>o a fine not exceeding one hundred and twenty currency points or to imprisonment for a period not exceeding five years, or both.</w:t>
      </w:r>
    </w:p>
    <w:p w:rsidR="00116226" w:rsidRDefault="00974CEB">
      <w:pPr>
        <w:pStyle w:val="Heading10"/>
        <w:framePr w:w="6682" w:h="9615" w:hRule="exact" w:wrap="none" w:vAnchor="page" w:hAnchor="page" w:x="3034" w:y="3208"/>
        <w:numPr>
          <w:ilvl w:val="0"/>
          <w:numId w:val="2"/>
        </w:numPr>
        <w:shd w:val="clear" w:color="auto" w:fill="auto"/>
        <w:tabs>
          <w:tab w:val="left" w:pos="500"/>
        </w:tabs>
        <w:spacing w:before="0" w:after="0" w:line="210" w:lineRule="exact"/>
        <w:ind w:left="20"/>
      </w:pPr>
      <w:bookmarkStart w:id="1" w:name="bookmark1"/>
      <w:r>
        <w:rPr>
          <w:rStyle w:val="Heading11"/>
        </w:rPr>
        <w:t>Establishment of Monitoring Centre.</w:t>
      </w:r>
      <w:bookmarkEnd w:id="1"/>
    </w:p>
    <w:p w:rsidR="00116226" w:rsidRDefault="00974CEB">
      <w:pPr>
        <w:pStyle w:val="Bodytext0"/>
        <w:framePr w:w="6682" w:h="9615" w:hRule="exact" w:wrap="none" w:vAnchor="page" w:hAnchor="page" w:x="3034" w:y="3208"/>
        <w:numPr>
          <w:ilvl w:val="0"/>
          <w:numId w:val="12"/>
        </w:numPr>
        <w:shd w:val="clear" w:color="auto" w:fill="auto"/>
        <w:tabs>
          <w:tab w:val="left" w:pos="951"/>
        </w:tabs>
        <w:spacing w:after="60" w:line="278" w:lineRule="exact"/>
        <w:ind w:left="20" w:right="20" w:firstLine="480"/>
        <w:jc w:val="both"/>
      </w:pPr>
      <w:r>
        <w:rPr>
          <w:rStyle w:val="Bodytext1"/>
        </w:rPr>
        <w:t xml:space="preserve">The Minister shall, in consultation with the relevant Ministers, at the expense of the </w:t>
      </w:r>
      <w:r>
        <w:rPr>
          <w:rStyle w:val="Bodytext1"/>
        </w:rPr>
        <w:t>State—</w:t>
      </w:r>
    </w:p>
    <w:p w:rsidR="00116226" w:rsidRDefault="00974CEB">
      <w:pPr>
        <w:pStyle w:val="Bodytext0"/>
        <w:framePr w:w="6682" w:h="9615" w:hRule="exact" w:wrap="none" w:vAnchor="page" w:hAnchor="page" w:x="3034" w:y="3208"/>
        <w:numPr>
          <w:ilvl w:val="0"/>
          <w:numId w:val="13"/>
        </w:numPr>
        <w:shd w:val="clear" w:color="auto" w:fill="auto"/>
        <w:tabs>
          <w:tab w:val="left" w:pos="1100"/>
        </w:tabs>
        <w:spacing w:after="115" w:line="278" w:lineRule="exact"/>
        <w:ind w:left="1100" w:right="20" w:hanging="600"/>
        <w:jc w:val="left"/>
      </w:pPr>
      <w:r>
        <w:rPr>
          <w:rStyle w:val="Bodytext1"/>
        </w:rPr>
        <w:t>establish a centre to be known as the Monitoring Centre for the interception of communications under this Act;</w:t>
      </w:r>
    </w:p>
    <w:p w:rsidR="00116226" w:rsidRDefault="00974CEB">
      <w:pPr>
        <w:pStyle w:val="Bodytext0"/>
        <w:framePr w:w="6682" w:h="9615" w:hRule="exact" w:wrap="none" w:vAnchor="page" w:hAnchor="page" w:x="3034" w:y="3208"/>
        <w:numPr>
          <w:ilvl w:val="0"/>
          <w:numId w:val="13"/>
        </w:numPr>
        <w:shd w:val="clear" w:color="auto" w:fill="auto"/>
        <w:tabs>
          <w:tab w:val="left" w:pos="1100"/>
        </w:tabs>
        <w:spacing w:after="148" w:line="210" w:lineRule="exact"/>
        <w:ind w:left="20" w:firstLine="480"/>
        <w:jc w:val="both"/>
      </w:pPr>
      <w:r>
        <w:rPr>
          <w:rStyle w:val="Bodytext1"/>
        </w:rPr>
        <w:t>equip, operate and maintain the Monitoring Centre;</w:t>
      </w:r>
    </w:p>
    <w:p w:rsidR="00116226" w:rsidRDefault="00974CEB">
      <w:pPr>
        <w:pStyle w:val="Bodytext0"/>
        <w:framePr w:w="6682" w:h="9615" w:hRule="exact" w:wrap="none" w:vAnchor="page" w:hAnchor="page" w:x="3034" w:y="3208"/>
        <w:numPr>
          <w:ilvl w:val="0"/>
          <w:numId w:val="13"/>
        </w:numPr>
        <w:shd w:val="clear" w:color="auto" w:fill="auto"/>
        <w:tabs>
          <w:tab w:val="left" w:pos="1100"/>
        </w:tabs>
        <w:spacing w:after="115" w:line="278" w:lineRule="exact"/>
        <w:ind w:left="1100" w:right="20" w:hanging="600"/>
        <w:jc w:val="left"/>
      </w:pPr>
      <w:r>
        <w:rPr>
          <w:rStyle w:val="Bodytext1"/>
        </w:rPr>
        <w:t>acquire, install and maintain connections between telecommunication systems and the Mon</w:t>
      </w:r>
      <w:r>
        <w:rPr>
          <w:rStyle w:val="Bodytext1"/>
        </w:rPr>
        <w:t>itoring Centre; and</w:t>
      </w:r>
    </w:p>
    <w:p w:rsidR="00116226" w:rsidRDefault="00974CEB">
      <w:pPr>
        <w:pStyle w:val="Bodytext0"/>
        <w:framePr w:w="6682" w:h="9615" w:hRule="exact" w:wrap="none" w:vAnchor="page" w:hAnchor="page" w:x="3034" w:y="3208"/>
        <w:numPr>
          <w:ilvl w:val="0"/>
          <w:numId w:val="13"/>
        </w:numPr>
        <w:shd w:val="clear" w:color="auto" w:fill="auto"/>
        <w:tabs>
          <w:tab w:val="left" w:pos="1100"/>
        </w:tabs>
        <w:spacing w:after="148" w:line="210" w:lineRule="exact"/>
        <w:ind w:left="20" w:firstLine="480"/>
        <w:jc w:val="both"/>
      </w:pPr>
      <w:r>
        <w:rPr>
          <w:rStyle w:val="Bodytext1"/>
        </w:rPr>
        <w:t>administer the Monitoring Centre.</w:t>
      </w:r>
    </w:p>
    <w:p w:rsidR="00116226" w:rsidRDefault="00974CEB">
      <w:pPr>
        <w:pStyle w:val="Bodytext0"/>
        <w:framePr w:w="6682" w:h="9615" w:hRule="exact" w:wrap="none" w:vAnchor="page" w:hAnchor="page" w:x="3034" w:y="3208"/>
        <w:numPr>
          <w:ilvl w:val="0"/>
          <w:numId w:val="12"/>
        </w:numPr>
        <w:shd w:val="clear" w:color="auto" w:fill="auto"/>
        <w:tabs>
          <w:tab w:val="left" w:pos="970"/>
        </w:tabs>
        <w:spacing w:after="60" w:line="278" w:lineRule="exact"/>
        <w:ind w:left="20" w:right="20" w:firstLine="480"/>
        <w:jc w:val="both"/>
      </w:pPr>
      <w:r>
        <w:rPr>
          <w:rStyle w:val="Bodytext1"/>
        </w:rPr>
        <w:t>The Minister shall exercise responsibility over the administration and functioning of the Monitoring Centre.</w:t>
      </w:r>
    </w:p>
    <w:p w:rsidR="00116226" w:rsidRDefault="00974CEB">
      <w:pPr>
        <w:pStyle w:val="Bodytext0"/>
        <w:framePr w:w="6682" w:h="9615" w:hRule="exact" w:wrap="none" w:vAnchor="page" w:hAnchor="page" w:x="3034" w:y="3208"/>
        <w:numPr>
          <w:ilvl w:val="0"/>
          <w:numId w:val="12"/>
        </w:numPr>
        <w:shd w:val="clear" w:color="auto" w:fill="auto"/>
        <w:tabs>
          <w:tab w:val="left" w:pos="1047"/>
        </w:tabs>
        <w:spacing w:after="0" w:line="278" w:lineRule="exact"/>
        <w:ind w:left="20" w:right="20" w:firstLine="480"/>
        <w:jc w:val="both"/>
      </w:pPr>
      <w:r>
        <w:rPr>
          <w:rStyle w:val="Bodytext1"/>
        </w:rPr>
        <w:t xml:space="preserve">Notwithstanding the provisions of the Uganda Communications Act, the Monitoring Centre shall </w:t>
      </w:r>
      <w:r>
        <w:rPr>
          <w:rStyle w:val="Bodytext1"/>
        </w:rPr>
        <w:t>for purposes of performing its functions under this Act, be exempted from—</w:t>
      </w:r>
    </w:p>
    <w:p w:rsidR="00116226" w:rsidRDefault="00974CEB">
      <w:pPr>
        <w:pStyle w:val="Headerorfooter20"/>
        <w:framePr w:wrap="none" w:vAnchor="page" w:hAnchor="page" w:x="6293" w:y="12963"/>
        <w:shd w:val="clear" w:color="auto" w:fill="auto"/>
        <w:spacing w:line="210" w:lineRule="exact"/>
        <w:ind w:left="20"/>
      </w:pPr>
      <w:r>
        <w:rPr>
          <w:rStyle w:val="Headerorfooter21"/>
          <w:b/>
          <w:bCs/>
        </w:rPr>
        <w:t>8</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Bodytext50"/>
        <w:framePr w:w="6662" w:h="10236" w:hRule="exact" w:wrap="none" w:vAnchor="page" w:hAnchor="page" w:x="2790" w:y="2725"/>
        <w:shd w:val="clear" w:color="auto" w:fill="auto"/>
        <w:tabs>
          <w:tab w:val="left" w:pos="2449"/>
          <w:tab w:val="left" w:pos="6193"/>
        </w:tabs>
        <w:spacing w:before="0" w:after="119" w:line="283" w:lineRule="exact"/>
        <w:ind w:left="20" w:right="20" w:firstLine="1920"/>
      </w:pPr>
      <w:r>
        <w:rPr>
          <w:rStyle w:val="Bodytext51"/>
          <w:i/>
          <w:iCs/>
        </w:rPr>
        <w:lastRenderedPageBreak/>
        <w:t xml:space="preserve">Regulation of Interception of </w:t>
      </w:r>
      <w:r>
        <w:rPr>
          <w:rStyle w:val="Bodytext5NotItalic"/>
        </w:rPr>
        <w:t>Act 18</w:t>
      </w:r>
      <w:r>
        <w:rPr>
          <w:rStyle w:val="Bodytext5NotItalic"/>
        </w:rPr>
        <w:tab/>
      </w:r>
      <w:r>
        <w:rPr>
          <w:rStyle w:val="Bodytext51"/>
          <w:i/>
          <w:iCs/>
        </w:rPr>
        <w:t>Communications Act</w:t>
      </w:r>
      <w:r>
        <w:rPr>
          <w:rStyle w:val="Bodytext5NotItalic"/>
        </w:rPr>
        <w:tab/>
        <w:t>2010</w:t>
      </w:r>
    </w:p>
    <w:p w:rsidR="00116226" w:rsidRDefault="00974CEB">
      <w:pPr>
        <w:pStyle w:val="Bodytext0"/>
        <w:framePr w:w="6662" w:h="10236" w:hRule="exact" w:wrap="none" w:vAnchor="page" w:hAnchor="page" w:x="2790" w:y="2725"/>
        <w:numPr>
          <w:ilvl w:val="0"/>
          <w:numId w:val="14"/>
        </w:numPr>
        <w:shd w:val="clear" w:color="auto" w:fill="auto"/>
        <w:tabs>
          <w:tab w:val="left" w:pos="1100"/>
        </w:tabs>
        <w:spacing w:after="203" w:line="210" w:lineRule="exact"/>
        <w:ind w:left="20" w:firstLine="480"/>
        <w:jc w:val="both"/>
      </w:pPr>
      <w:r>
        <w:rPr>
          <w:rStyle w:val="Bodytext1"/>
        </w:rPr>
        <w:t>obtaining any kind of licence required by that Act; or</w:t>
      </w:r>
    </w:p>
    <w:p w:rsidR="00116226" w:rsidRDefault="00974CEB">
      <w:pPr>
        <w:pStyle w:val="Bodytext0"/>
        <w:framePr w:w="6662" w:h="10236" w:hRule="exact" w:wrap="none" w:vAnchor="page" w:hAnchor="page" w:x="2790" w:y="2725"/>
        <w:numPr>
          <w:ilvl w:val="0"/>
          <w:numId w:val="14"/>
        </w:numPr>
        <w:shd w:val="clear" w:color="auto" w:fill="auto"/>
        <w:tabs>
          <w:tab w:val="left" w:pos="1095"/>
        </w:tabs>
        <w:spacing w:after="148" w:line="210" w:lineRule="exact"/>
        <w:ind w:left="20" w:firstLine="480"/>
        <w:jc w:val="both"/>
      </w:pPr>
      <w:r>
        <w:rPr>
          <w:rStyle w:val="Bodytext1"/>
        </w:rPr>
        <w:t>paying any fees payable under that Act.</w:t>
      </w:r>
    </w:p>
    <w:p w:rsidR="00116226" w:rsidRDefault="00974CEB">
      <w:pPr>
        <w:pStyle w:val="Bodytext0"/>
        <w:framePr w:w="6662" w:h="10236" w:hRule="exact" w:wrap="none" w:vAnchor="page" w:hAnchor="page" w:x="2790" w:y="2725"/>
        <w:numPr>
          <w:ilvl w:val="0"/>
          <w:numId w:val="12"/>
        </w:numPr>
        <w:shd w:val="clear" w:color="auto" w:fill="auto"/>
        <w:tabs>
          <w:tab w:val="left" w:pos="903"/>
        </w:tabs>
        <w:spacing w:after="60" w:line="278" w:lineRule="exact"/>
        <w:ind w:left="20" w:right="20" w:firstLine="480"/>
        <w:jc w:val="both"/>
      </w:pPr>
      <w:r>
        <w:rPr>
          <w:rStyle w:val="Bodytext1"/>
        </w:rPr>
        <w:t xml:space="preserve">The </w:t>
      </w:r>
      <w:r>
        <w:rPr>
          <w:rStyle w:val="Bodytext1"/>
        </w:rPr>
        <w:t>Monitoring Centre shall be the sole facility through which authorised interceptions shall be effected.</w:t>
      </w:r>
    </w:p>
    <w:p w:rsidR="00116226" w:rsidRDefault="00974CEB">
      <w:pPr>
        <w:pStyle w:val="Bodytext0"/>
        <w:framePr w:w="6662" w:h="10236" w:hRule="exact" w:wrap="none" w:vAnchor="page" w:hAnchor="page" w:x="2790" w:y="2725"/>
        <w:numPr>
          <w:ilvl w:val="0"/>
          <w:numId w:val="12"/>
        </w:numPr>
        <w:shd w:val="clear" w:color="auto" w:fill="auto"/>
        <w:tabs>
          <w:tab w:val="left" w:pos="913"/>
        </w:tabs>
        <w:spacing w:after="115" w:line="278" w:lineRule="exact"/>
        <w:ind w:left="20" w:right="20" w:firstLine="480"/>
        <w:jc w:val="both"/>
      </w:pPr>
      <w:r>
        <w:rPr>
          <w:rStyle w:val="Bodytext1"/>
        </w:rPr>
        <w:t>The Monitoring Centre shall be manned, controlled and operated by officers designated by the Minister and the relevant Ministers.</w:t>
      </w:r>
    </w:p>
    <w:p w:rsidR="00116226" w:rsidRDefault="00974CEB">
      <w:pPr>
        <w:pStyle w:val="Bodytext0"/>
        <w:framePr w:w="6662" w:h="10236" w:hRule="exact" w:wrap="none" w:vAnchor="page" w:hAnchor="page" w:x="2790" w:y="2725"/>
        <w:numPr>
          <w:ilvl w:val="0"/>
          <w:numId w:val="12"/>
        </w:numPr>
        <w:shd w:val="clear" w:color="auto" w:fill="auto"/>
        <w:tabs>
          <w:tab w:val="left" w:pos="846"/>
        </w:tabs>
        <w:spacing w:after="203" w:line="210" w:lineRule="exact"/>
        <w:ind w:left="20" w:firstLine="480"/>
        <w:jc w:val="both"/>
      </w:pPr>
      <w:r>
        <w:rPr>
          <w:rStyle w:val="Bodytext1"/>
        </w:rPr>
        <w:t xml:space="preserve">The officers referred </w:t>
      </w:r>
      <w:r>
        <w:rPr>
          <w:rStyle w:val="Bodytext1"/>
        </w:rPr>
        <w:t>in subsection (5) shall give advice to—</w:t>
      </w:r>
    </w:p>
    <w:p w:rsidR="00116226" w:rsidRDefault="00974CEB">
      <w:pPr>
        <w:pStyle w:val="Bodytext0"/>
        <w:framePr w:w="6662" w:h="10236" w:hRule="exact" w:wrap="none" w:vAnchor="page" w:hAnchor="page" w:x="2790" w:y="2725"/>
        <w:numPr>
          <w:ilvl w:val="0"/>
          <w:numId w:val="15"/>
        </w:numPr>
        <w:shd w:val="clear" w:color="auto" w:fill="auto"/>
        <w:tabs>
          <w:tab w:val="left" w:pos="1100"/>
        </w:tabs>
        <w:spacing w:after="22" w:line="210" w:lineRule="exact"/>
        <w:ind w:left="20" w:firstLine="480"/>
        <w:jc w:val="both"/>
      </w:pPr>
      <w:r>
        <w:rPr>
          <w:rStyle w:val="Bodytext1"/>
        </w:rPr>
        <w:t>authorised persons; and</w:t>
      </w:r>
    </w:p>
    <w:p w:rsidR="00116226" w:rsidRDefault="00974CEB">
      <w:pPr>
        <w:pStyle w:val="Bodytext0"/>
        <w:framePr w:w="6662" w:h="10236" w:hRule="exact" w:wrap="none" w:vAnchor="page" w:hAnchor="page" w:x="2790" w:y="2725"/>
        <w:numPr>
          <w:ilvl w:val="0"/>
          <w:numId w:val="15"/>
        </w:numPr>
        <w:shd w:val="clear" w:color="auto" w:fill="auto"/>
        <w:tabs>
          <w:tab w:val="left" w:pos="1105"/>
        </w:tabs>
        <w:spacing w:after="0" w:line="437" w:lineRule="exact"/>
        <w:ind w:left="20" w:firstLine="480"/>
        <w:jc w:val="both"/>
      </w:pPr>
      <w:r>
        <w:rPr>
          <w:rStyle w:val="Bodytext1"/>
        </w:rPr>
        <w:t>service providers;</w:t>
      </w:r>
    </w:p>
    <w:p w:rsidR="00116226" w:rsidRDefault="00974CEB">
      <w:pPr>
        <w:pStyle w:val="Bodytext0"/>
        <w:framePr w:w="6662" w:h="10236" w:hRule="exact" w:wrap="none" w:vAnchor="page" w:hAnchor="page" w:x="2790" w:y="2725"/>
        <w:shd w:val="clear" w:color="auto" w:fill="auto"/>
        <w:spacing w:after="0" w:line="437" w:lineRule="exact"/>
        <w:ind w:left="20" w:firstLine="0"/>
        <w:jc w:val="left"/>
      </w:pPr>
      <w:r>
        <w:rPr>
          <w:rStyle w:val="Bodytext1"/>
        </w:rPr>
        <w:t>on the interception of communications under this Act.</w:t>
      </w:r>
    </w:p>
    <w:p w:rsidR="00116226" w:rsidRDefault="00974CEB">
      <w:pPr>
        <w:pStyle w:val="Bodytext0"/>
        <w:framePr w:w="6662" w:h="10236" w:hRule="exact" w:wrap="none" w:vAnchor="page" w:hAnchor="page" w:x="2790" w:y="2725"/>
        <w:shd w:val="clear" w:color="auto" w:fill="auto"/>
        <w:spacing w:after="0" w:line="437" w:lineRule="exact"/>
        <w:ind w:left="20" w:firstLine="0"/>
        <w:jc w:val="left"/>
      </w:pPr>
      <w:r>
        <w:rPr>
          <w:rStyle w:val="BodytextSmallCaps"/>
        </w:rPr>
        <w:t>Part</w:t>
      </w:r>
      <w:r>
        <w:rPr>
          <w:rStyle w:val="Bodytext1"/>
        </w:rPr>
        <w:t xml:space="preserve"> Ill—A</w:t>
      </w:r>
      <w:r>
        <w:rPr>
          <w:rStyle w:val="BodytextSmallCaps"/>
        </w:rPr>
        <w:t>pplication For Lawful Interception of Communications.</w:t>
      </w:r>
    </w:p>
    <w:p w:rsidR="00116226" w:rsidRDefault="00974CEB">
      <w:pPr>
        <w:pStyle w:val="Heading10"/>
        <w:framePr w:w="6662" w:h="10236" w:hRule="exact" w:wrap="none" w:vAnchor="page" w:hAnchor="page" w:x="2790" w:y="2725"/>
        <w:numPr>
          <w:ilvl w:val="0"/>
          <w:numId w:val="2"/>
        </w:numPr>
        <w:shd w:val="clear" w:color="auto" w:fill="auto"/>
        <w:tabs>
          <w:tab w:val="left" w:pos="490"/>
        </w:tabs>
        <w:spacing w:before="0" w:after="0" w:line="278" w:lineRule="exact"/>
        <w:ind w:left="20"/>
      </w:pPr>
      <w:bookmarkStart w:id="2" w:name="bookmark2"/>
      <w:r>
        <w:rPr>
          <w:rStyle w:val="Heading11"/>
        </w:rPr>
        <w:t xml:space="preserve">Authorised persons to apply for warrant of </w:t>
      </w:r>
      <w:r>
        <w:rPr>
          <w:rStyle w:val="Heading11"/>
        </w:rPr>
        <w:t>interception.</w:t>
      </w:r>
      <w:bookmarkEnd w:id="2"/>
    </w:p>
    <w:p w:rsidR="00116226" w:rsidRDefault="00974CEB">
      <w:pPr>
        <w:pStyle w:val="Bodytext0"/>
        <w:framePr w:w="6662" w:h="10236" w:hRule="exact" w:wrap="none" w:vAnchor="page" w:hAnchor="page" w:x="2790" w:y="2725"/>
        <w:numPr>
          <w:ilvl w:val="0"/>
          <w:numId w:val="16"/>
        </w:numPr>
        <w:shd w:val="clear" w:color="auto" w:fill="auto"/>
        <w:tabs>
          <w:tab w:val="left" w:pos="970"/>
        </w:tabs>
        <w:spacing w:after="115" w:line="278" w:lineRule="exact"/>
        <w:ind w:left="20" w:right="20" w:firstLine="480"/>
        <w:jc w:val="both"/>
      </w:pPr>
      <w:r>
        <w:rPr>
          <w:rStyle w:val="Bodytext1"/>
        </w:rPr>
        <w:t>An application for the lawful interception of any communication may be made by the following persons—</w:t>
      </w:r>
    </w:p>
    <w:p w:rsidR="00116226" w:rsidRDefault="00974CEB">
      <w:pPr>
        <w:pStyle w:val="Bodytext0"/>
        <w:framePr w:w="6662" w:h="10236" w:hRule="exact" w:wrap="none" w:vAnchor="page" w:hAnchor="page" w:x="2790" w:y="2725"/>
        <w:numPr>
          <w:ilvl w:val="0"/>
          <w:numId w:val="17"/>
        </w:numPr>
        <w:shd w:val="clear" w:color="auto" w:fill="auto"/>
        <w:tabs>
          <w:tab w:val="left" w:pos="1114"/>
        </w:tabs>
        <w:spacing w:after="152" w:line="210" w:lineRule="exact"/>
        <w:ind w:left="20" w:firstLine="480"/>
        <w:jc w:val="both"/>
      </w:pPr>
      <w:r>
        <w:rPr>
          <w:rStyle w:val="Bodytext1"/>
        </w:rPr>
        <w:t>the Chief of Defence Forces or his or her nominee;</w:t>
      </w:r>
    </w:p>
    <w:p w:rsidR="00116226" w:rsidRDefault="00974CEB">
      <w:pPr>
        <w:pStyle w:val="Bodytext0"/>
        <w:framePr w:w="6662" w:h="10236" w:hRule="exact" w:wrap="none" w:vAnchor="page" w:hAnchor="page" w:x="2790" w:y="2725"/>
        <w:numPr>
          <w:ilvl w:val="0"/>
          <w:numId w:val="17"/>
        </w:numPr>
        <w:shd w:val="clear" w:color="auto" w:fill="auto"/>
        <w:tabs>
          <w:tab w:val="left" w:pos="1110"/>
        </w:tabs>
        <w:spacing w:after="56" w:line="274" w:lineRule="exact"/>
        <w:ind w:left="1120" w:right="20" w:hanging="620"/>
        <w:jc w:val="left"/>
      </w:pPr>
      <w:r>
        <w:rPr>
          <w:rStyle w:val="Bodytext1"/>
        </w:rPr>
        <w:t>the Director General of the External Security Organisation or his or her nominee;</w:t>
      </w:r>
    </w:p>
    <w:p w:rsidR="00116226" w:rsidRDefault="00974CEB">
      <w:pPr>
        <w:pStyle w:val="Bodytext0"/>
        <w:framePr w:w="6662" w:h="10236" w:hRule="exact" w:wrap="none" w:vAnchor="page" w:hAnchor="page" w:x="2790" w:y="2725"/>
        <w:numPr>
          <w:ilvl w:val="0"/>
          <w:numId w:val="17"/>
        </w:numPr>
        <w:shd w:val="clear" w:color="auto" w:fill="auto"/>
        <w:tabs>
          <w:tab w:val="left" w:pos="1114"/>
        </w:tabs>
        <w:spacing w:after="115" w:line="278" w:lineRule="exact"/>
        <w:ind w:left="1120" w:right="20" w:hanging="620"/>
        <w:jc w:val="left"/>
      </w:pPr>
      <w:r>
        <w:rPr>
          <w:rStyle w:val="Bodytext1"/>
        </w:rPr>
        <w:t xml:space="preserve">the </w:t>
      </w:r>
      <w:r>
        <w:rPr>
          <w:rStyle w:val="Bodytext1"/>
        </w:rPr>
        <w:t>Director General of the Internal Security Organisation or his or her nominee; or</w:t>
      </w:r>
    </w:p>
    <w:p w:rsidR="00116226" w:rsidRDefault="00974CEB">
      <w:pPr>
        <w:pStyle w:val="Bodytext0"/>
        <w:framePr w:w="6662" w:h="10236" w:hRule="exact" w:wrap="none" w:vAnchor="page" w:hAnchor="page" w:x="2790" w:y="2725"/>
        <w:numPr>
          <w:ilvl w:val="0"/>
          <w:numId w:val="17"/>
        </w:numPr>
        <w:shd w:val="clear" w:color="auto" w:fill="auto"/>
        <w:tabs>
          <w:tab w:val="left" w:pos="1110"/>
        </w:tabs>
        <w:spacing w:after="143" w:line="210" w:lineRule="exact"/>
        <w:ind w:left="20" w:firstLine="480"/>
        <w:jc w:val="both"/>
      </w:pPr>
      <w:r>
        <w:rPr>
          <w:rStyle w:val="Bodytext1"/>
        </w:rPr>
        <w:t>the Inspector General of Police or his or her nominee.</w:t>
      </w:r>
    </w:p>
    <w:p w:rsidR="00116226" w:rsidRDefault="00974CEB">
      <w:pPr>
        <w:pStyle w:val="Bodytext0"/>
        <w:framePr w:w="6662" w:h="10236" w:hRule="exact" w:wrap="none" w:vAnchor="page" w:hAnchor="page" w:x="2790" w:y="2725"/>
        <w:numPr>
          <w:ilvl w:val="0"/>
          <w:numId w:val="16"/>
        </w:numPr>
        <w:shd w:val="clear" w:color="auto" w:fill="auto"/>
        <w:tabs>
          <w:tab w:val="left" w:pos="884"/>
        </w:tabs>
        <w:spacing w:after="64" w:line="278" w:lineRule="exact"/>
        <w:ind w:left="20" w:right="20" w:firstLine="480"/>
        <w:jc w:val="both"/>
      </w:pPr>
      <w:r>
        <w:rPr>
          <w:rStyle w:val="Bodytext1"/>
        </w:rPr>
        <w:t>An application under subsection (1) shall be made by an authorised person to a designated judge to issue a warrant for t</w:t>
      </w:r>
      <w:r>
        <w:rPr>
          <w:rStyle w:val="Bodytext1"/>
        </w:rPr>
        <w:t>he interception of any communication.</w:t>
      </w:r>
    </w:p>
    <w:p w:rsidR="00116226" w:rsidRDefault="00974CEB">
      <w:pPr>
        <w:pStyle w:val="Bodytext0"/>
        <w:framePr w:w="6662" w:h="10236" w:hRule="exact" w:wrap="none" w:vAnchor="page" w:hAnchor="page" w:x="2790" w:y="2725"/>
        <w:numPr>
          <w:ilvl w:val="0"/>
          <w:numId w:val="16"/>
        </w:numPr>
        <w:shd w:val="clear" w:color="auto" w:fill="auto"/>
        <w:tabs>
          <w:tab w:val="left" w:pos="932"/>
        </w:tabs>
        <w:spacing w:after="0" w:line="274" w:lineRule="exact"/>
        <w:ind w:left="20" w:right="20" w:firstLine="480"/>
        <w:jc w:val="both"/>
      </w:pPr>
      <w:r>
        <w:rPr>
          <w:rStyle w:val="Bodytext1"/>
        </w:rPr>
        <w:t>An application under subsection (1) shall contain the following information—</w:t>
      </w:r>
    </w:p>
    <w:p w:rsidR="00116226" w:rsidRDefault="00974CEB">
      <w:pPr>
        <w:pStyle w:val="Headerorfooter20"/>
        <w:framePr w:w="6710" w:h="239" w:hRule="exact" w:wrap="none" w:vAnchor="page" w:hAnchor="page" w:x="2766" w:y="13179"/>
        <w:shd w:val="clear" w:color="auto" w:fill="auto"/>
        <w:spacing w:line="210" w:lineRule="exact"/>
        <w:jc w:val="center"/>
      </w:pPr>
      <w:r>
        <w:rPr>
          <w:rStyle w:val="Headerorfooter21"/>
          <w:b/>
          <w:bCs/>
        </w:rPr>
        <w:t>9</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87" w:y="3194"/>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712" w:y="2853"/>
        <w:shd w:val="clear" w:color="auto" w:fill="auto"/>
        <w:ind w:right="20"/>
      </w:pPr>
      <w:r>
        <w:rPr>
          <w:rStyle w:val="Headerorfooter1"/>
          <w:i/>
          <w:iCs/>
        </w:rPr>
        <w:t>Regulation of Interception of</w:t>
      </w:r>
    </w:p>
    <w:p w:rsidR="00116226" w:rsidRDefault="00974CEB">
      <w:pPr>
        <w:pStyle w:val="Headerorfooter0"/>
        <w:framePr w:w="2899" w:h="624" w:hRule="exact" w:wrap="none" w:vAnchor="page" w:hAnchor="page" w:x="4712" w:y="2853"/>
        <w:shd w:val="clear" w:color="auto" w:fill="auto"/>
        <w:ind w:right="20"/>
      </w:pPr>
      <w:r>
        <w:rPr>
          <w:rStyle w:val="Headerorfooter1"/>
          <w:i/>
          <w:iCs/>
        </w:rPr>
        <w:t>Communications Act</w:t>
      </w:r>
    </w:p>
    <w:p w:rsidR="00116226" w:rsidRDefault="00974CEB">
      <w:pPr>
        <w:pStyle w:val="Headerorfooter20"/>
        <w:framePr w:wrap="none" w:vAnchor="page" w:hAnchor="page" w:x="8964" w:y="3194"/>
        <w:shd w:val="clear" w:color="auto" w:fill="auto"/>
        <w:spacing w:line="210" w:lineRule="exact"/>
        <w:ind w:left="20"/>
      </w:pPr>
      <w:r>
        <w:rPr>
          <w:rStyle w:val="Headerorfooter21"/>
          <w:b/>
          <w:bCs/>
        </w:rPr>
        <w:t>2010</w:t>
      </w:r>
    </w:p>
    <w:p w:rsidR="00116226" w:rsidRDefault="00974CEB">
      <w:pPr>
        <w:pStyle w:val="Bodytext0"/>
        <w:framePr w:w="6677" w:h="9567" w:hRule="exact" w:wrap="none" w:vAnchor="page" w:hAnchor="page" w:x="2816" w:y="3572"/>
        <w:numPr>
          <w:ilvl w:val="0"/>
          <w:numId w:val="18"/>
        </w:numPr>
        <w:shd w:val="clear" w:color="auto" w:fill="auto"/>
        <w:tabs>
          <w:tab w:val="left" w:pos="1070"/>
        </w:tabs>
        <w:spacing w:after="120" w:line="278" w:lineRule="exact"/>
        <w:ind w:left="1080" w:right="40" w:hanging="600"/>
        <w:jc w:val="both"/>
      </w:pPr>
      <w:r>
        <w:rPr>
          <w:rStyle w:val="Bodytext1"/>
        </w:rPr>
        <w:t xml:space="preserve">the person or customer, if known, whose communication is </w:t>
      </w:r>
      <w:r>
        <w:rPr>
          <w:rStyle w:val="Bodytext1"/>
        </w:rPr>
        <w:t>required to be intercepted;</w:t>
      </w:r>
    </w:p>
    <w:p w:rsidR="00116226" w:rsidRDefault="00974CEB">
      <w:pPr>
        <w:pStyle w:val="Bodytext0"/>
        <w:framePr w:w="6677" w:h="9567" w:hRule="exact" w:wrap="none" w:vAnchor="page" w:hAnchor="page" w:x="2816" w:y="3572"/>
        <w:numPr>
          <w:ilvl w:val="0"/>
          <w:numId w:val="18"/>
        </w:numPr>
        <w:shd w:val="clear" w:color="auto" w:fill="auto"/>
        <w:tabs>
          <w:tab w:val="left" w:pos="1070"/>
        </w:tabs>
        <w:spacing w:after="120" w:line="278" w:lineRule="exact"/>
        <w:ind w:left="1080" w:right="40" w:hanging="600"/>
        <w:jc w:val="both"/>
      </w:pPr>
      <w:r>
        <w:rPr>
          <w:rStyle w:val="Bodytext1"/>
        </w:rPr>
        <w:t>the service provider to whom the direction to intercept the communication must be addressed, if applicable;</w:t>
      </w:r>
    </w:p>
    <w:p w:rsidR="00116226" w:rsidRDefault="00974CEB">
      <w:pPr>
        <w:pStyle w:val="Bodytext0"/>
        <w:framePr w:w="6677" w:h="9567" w:hRule="exact" w:wrap="none" w:vAnchor="page" w:hAnchor="page" w:x="2816" w:y="3572"/>
        <w:numPr>
          <w:ilvl w:val="0"/>
          <w:numId w:val="18"/>
        </w:numPr>
        <w:shd w:val="clear" w:color="auto" w:fill="auto"/>
        <w:tabs>
          <w:tab w:val="left" w:pos="1070"/>
        </w:tabs>
        <w:spacing w:after="120" w:line="278" w:lineRule="exact"/>
        <w:ind w:left="1080" w:right="40" w:hanging="600"/>
        <w:jc w:val="both"/>
      </w:pPr>
      <w:r>
        <w:rPr>
          <w:rStyle w:val="Bodytext1"/>
        </w:rPr>
        <w:t xml:space="preserve">the nature and location of the facilities from which, or the place at which, the communication is to be intercepted, if </w:t>
      </w:r>
      <w:r>
        <w:rPr>
          <w:rStyle w:val="Bodytext1"/>
        </w:rPr>
        <w:t>known;</w:t>
      </w:r>
    </w:p>
    <w:p w:rsidR="00116226" w:rsidRDefault="00974CEB">
      <w:pPr>
        <w:pStyle w:val="Bodytext0"/>
        <w:framePr w:w="6677" w:h="9567" w:hRule="exact" w:wrap="none" w:vAnchor="page" w:hAnchor="page" w:x="2816" w:y="3572"/>
        <w:numPr>
          <w:ilvl w:val="0"/>
          <w:numId w:val="18"/>
        </w:numPr>
        <w:shd w:val="clear" w:color="auto" w:fill="auto"/>
        <w:tabs>
          <w:tab w:val="left" w:pos="1075"/>
        </w:tabs>
        <w:spacing w:after="120" w:line="278" w:lineRule="exact"/>
        <w:ind w:left="1080" w:right="40" w:hanging="600"/>
        <w:jc w:val="both"/>
      </w:pPr>
      <w:r>
        <w:rPr>
          <w:rStyle w:val="Bodytext1"/>
        </w:rPr>
        <w:t>full particulars of all the facts and circumstances alleged by the applicant in support of his or her application;</w:t>
      </w:r>
    </w:p>
    <w:p w:rsidR="00116226" w:rsidRDefault="00974CEB">
      <w:pPr>
        <w:pStyle w:val="Bodytext0"/>
        <w:framePr w:w="6677" w:h="9567" w:hRule="exact" w:wrap="none" w:vAnchor="page" w:hAnchor="page" w:x="2816" w:y="3572"/>
        <w:numPr>
          <w:ilvl w:val="0"/>
          <w:numId w:val="18"/>
        </w:numPr>
        <w:shd w:val="clear" w:color="auto" w:fill="auto"/>
        <w:tabs>
          <w:tab w:val="left" w:pos="1070"/>
        </w:tabs>
        <w:spacing w:after="120" w:line="278" w:lineRule="exact"/>
        <w:ind w:left="1080" w:right="40" w:hanging="600"/>
        <w:jc w:val="both"/>
      </w:pPr>
      <w:r>
        <w:rPr>
          <w:rStyle w:val="Bodytext1"/>
        </w:rPr>
        <w:t>the period for which the warrant is required to be issued; and</w:t>
      </w:r>
    </w:p>
    <w:p w:rsidR="00116226" w:rsidRDefault="00974CEB">
      <w:pPr>
        <w:pStyle w:val="Bodytext0"/>
        <w:framePr w:w="6677" w:h="9567" w:hRule="exact" w:wrap="none" w:vAnchor="page" w:hAnchor="page" w:x="2816" w:y="3572"/>
        <w:numPr>
          <w:ilvl w:val="0"/>
          <w:numId w:val="18"/>
        </w:numPr>
        <w:shd w:val="clear" w:color="auto" w:fill="auto"/>
        <w:tabs>
          <w:tab w:val="left" w:pos="1080"/>
        </w:tabs>
        <w:spacing w:after="295" w:line="278" w:lineRule="exact"/>
        <w:ind w:left="1080" w:right="40" w:hanging="600"/>
        <w:jc w:val="both"/>
      </w:pPr>
      <w:r>
        <w:rPr>
          <w:rStyle w:val="Bodytext1"/>
        </w:rPr>
        <w:t xml:space="preserve">any other information which may be required by a designated judge to </w:t>
      </w:r>
      <w:r>
        <w:rPr>
          <w:rStyle w:val="Bodytext1"/>
        </w:rPr>
        <w:t>make an appropriate decision.</w:t>
      </w:r>
    </w:p>
    <w:p w:rsidR="00116226" w:rsidRDefault="00974CEB">
      <w:pPr>
        <w:pStyle w:val="Heading10"/>
        <w:framePr w:w="6677" w:h="9567" w:hRule="exact" w:wrap="none" w:vAnchor="page" w:hAnchor="page" w:x="2816" w:y="3572"/>
        <w:numPr>
          <w:ilvl w:val="0"/>
          <w:numId w:val="2"/>
        </w:numPr>
        <w:shd w:val="clear" w:color="auto" w:fill="auto"/>
        <w:tabs>
          <w:tab w:val="left" w:pos="475"/>
        </w:tabs>
        <w:spacing w:before="0" w:after="0" w:line="210" w:lineRule="exact"/>
      </w:pPr>
      <w:bookmarkStart w:id="3" w:name="bookmark3"/>
      <w:r>
        <w:rPr>
          <w:rStyle w:val="Heading11"/>
        </w:rPr>
        <w:t>Issue of warrant.</w:t>
      </w:r>
      <w:bookmarkEnd w:id="3"/>
    </w:p>
    <w:p w:rsidR="00116226" w:rsidRDefault="00974CEB">
      <w:pPr>
        <w:pStyle w:val="Bodytext0"/>
        <w:framePr w:w="6677" w:h="9567" w:hRule="exact" w:wrap="none" w:vAnchor="page" w:hAnchor="page" w:x="2816" w:y="3572"/>
        <w:numPr>
          <w:ilvl w:val="0"/>
          <w:numId w:val="19"/>
        </w:numPr>
        <w:shd w:val="clear" w:color="auto" w:fill="auto"/>
        <w:tabs>
          <w:tab w:val="left" w:pos="883"/>
        </w:tabs>
        <w:spacing w:after="120" w:line="278" w:lineRule="exact"/>
        <w:ind w:right="40" w:firstLine="480"/>
        <w:jc w:val="both"/>
      </w:pPr>
      <w:r>
        <w:rPr>
          <w:rStyle w:val="Bodytext1"/>
        </w:rPr>
        <w:t>A warrant shall be issued by a designated judge to an authorised person referred to in section 4(1) if there are reasonable grounds for a designated judge to believe that—</w:t>
      </w:r>
    </w:p>
    <w:p w:rsidR="00116226" w:rsidRDefault="00974CEB">
      <w:pPr>
        <w:pStyle w:val="Bodytext0"/>
        <w:framePr w:w="6677" w:h="9567" w:hRule="exact" w:wrap="none" w:vAnchor="page" w:hAnchor="page" w:x="2816" w:y="3572"/>
        <w:numPr>
          <w:ilvl w:val="0"/>
          <w:numId w:val="20"/>
        </w:numPr>
        <w:shd w:val="clear" w:color="auto" w:fill="auto"/>
        <w:tabs>
          <w:tab w:val="left" w:pos="1080"/>
        </w:tabs>
        <w:spacing w:after="236" w:line="278" w:lineRule="exact"/>
        <w:ind w:left="1080" w:right="40" w:hanging="600"/>
        <w:jc w:val="both"/>
      </w:pPr>
      <w:r>
        <w:rPr>
          <w:rStyle w:val="Bodytext1"/>
        </w:rPr>
        <w:t xml:space="preserve">an offence which may result to loss </w:t>
      </w:r>
      <w:r>
        <w:rPr>
          <w:rStyle w:val="Bodytext1"/>
        </w:rPr>
        <w:t>of life or threat to life has been or is being or will probably be committed;</w:t>
      </w:r>
    </w:p>
    <w:p w:rsidR="00116226" w:rsidRDefault="00974CEB">
      <w:pPr>
        <w:pStyle w:val="Bodytext0"/>
        <w:framePr w:w="6677" w:h="9567" w:hRule="exact" w:wrap="none" w:vAnchor="page" w:hAnchor="page" w:x="2816" w:y="3572"/>
        <w:numPr>
          <w:ilvl w:val="0"/>
          <w:numId w:val="20"/>
        </w:numPr>
        <w:shd w:val="clear" w:color="auto" w:fill="auto"/>
        <w:tabs>
          <w:tab w:val="left" w:pos="1080"/>
        </w:tabs>
        <w:spacing w:after="244"/>
        <w:ind w:left="1080" w:right="40" w:hanging="600"/>
        <w:jc w:val="both"/>
      </w:pPr>
      <w:r>
        <w:rPr>
          <w:rStyle w:val="Bodytext1"/>
        </w:rPr>
        <w:t>an offence of drug trafficking or human trafficking has been or is being or will probably be committed;</w:t>
      </w:r>
    </w:p>
    <w:p w:rsidR="00116226" w:rsidRDefault="00974CEB">
      <w:pPr>
        <w:pStyle w:val="Bodytext0"/>
        <w:framePr w:w="6677" w:h="9567" w:hRule="exact" w:wrap="none" w:vAnchor="page" w:hAnchor="page" w:x="2816" w:y="3572"/>
        <w:numPr>
          <w:ilvl w:val="0"/>
          <w:numId w:val="20"/>
        </w:numPr>
        <w:shd w:val="clear" w:color="auto" w:fill="auto"/>
        <w:tabs>
          <w:tab w:val="left" w:pos="1070"/>
        </w:tabs>
        <w:spacing w:after="240" w:line="278" w:lineRule="exact"/>
        <w:ind w:left="1080" w:right="40" w:hanging="600"/>
        <w:jc w:val="both"/>
      </w:pPr>
      <w:r>
        <w:rPr>
          <w:rStyle w:val="Bodytext1"/>
        </w:rPr>
        <w:t>the gathering of information concerning an actual threat to national secur</w:t>
      </w:r>
      <w:r>
        <w:rPr>
          <w:rStyle w:val="Bodytext1"/>
        </w:rPr>
        <w:t>ity or to any national economic interest is necessary;</w:t>
      </w:r>
    </w:p>
    <w:p w:rsidR="00116226" w:rsidRDefault="00974CEB">
      <w:pPr>
        <w:pStyle w:val="Bodytext0"/>
        <w:framePr w:w="6677" w:h="9567" w:hRule="exact" w:wrap="none" w:vAnchor="page" w:hAnchor="page" w:x="2816" w:y="3572"/>
        <w:numPr>
          <w:ilvl w:val="0"/>
          <w:numId w:val="20"/>
        </w:numPr>
        <w:shd w:val="clear" w:color="auto" w:fill="auto"/>
        <w:tabs>
          <w:tab w:val="left" w:pos="1070"/>
        </w:tabs>
        <w:spacing w:after="0" w:line="278" w:lineRule="exact"/>
        <w:ind w:left="1080" w:right="40" w:hanging="600"/>
        <w:jc w:val="both"/>
      </w:pPr>
      <w:r>
        <w:rPr>
          <w:rStyle w:val="Bodytext1"/>
        </w:rPr>
        <w:t>the gathering of information concerning a potential threat to public safety, national security or any national economic interest is necessary; or</w:t>
      </w:r>
    </w:p>
    <w:p w:rsidR="00116226" w:rsidRDefault="00974CEB">
      <w:pPr>
        <w:pStyle w:val="Headerorfooter20"/>
        <w:framePr w:wrap="none" w:vAnchor="page" w:hAnchor="page" w:x="6022" w:y="13279"/>
        <w:shd w:val="clear" w:color="auto" w:fill="auto"/>
        <w:spacing w:line="210" w:lineRule="exact"/>
        <w:ind w:left="20"/>
      </w:pPr>
      <w:r>
        <w:rPr>
          <w:rStyle w:val="Headerorfooter21"/>
          <w:b/>
          <w:bCs/>
        </w:rPr>
        <w:t>10</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96" w:y="2924"/>
        <w:shd w:val="clear" w:color="auto" w:fill="auto"/>
        <w:spacing w:line="210" w:lineRule="exact"/>
        <w:ind w:left="20"/>
      </w:pPr>
      <w:r>
        <w:rPr>
          <w:rStyle w:val="Headerorfooter21"/>
          <w:b/>
          <w:bCs/>
        </w:rPr>
        <w:lastRenderedPageBreak/>
        <w:t>Act 18</w:t>
      </w:r>
    </w:p>
    <w:p w:rsidR="00116226" w:rsidRDefault="00974CEB">
      <w:pPr>
        <w:pStyle w:val="Headerorfooter0"/>
        <w:framePr w:w="2899" w:h="581" w:hRule="exact" w:wrap="none" w:vAnchor="page" w:hAnchor="page" w:x="4721" w:y="2626"/>
        <w:shd w:val="clear" w:color="auto" w:fill="auto"/>
        <w:ind w:right="20"/>
      </w:pPr>
      <w:r>
        <w:rPr>
          <w:rStyle w:val="Headerorfooter1"/>
          <w:i/>
          <w:iCs/>
        </w:rPr>
        <w:t xml:space="preserve">Regulation of Interception </w:t>
      </w:r>
      <w:r>
        <w:rPr>
          <w:rStyle w:val="Headerorfooter1"/>
          <w:i/>
          <w:iCs/>
        </w:rPr>
        <w:t>of</w:t>
      </w:r>
    </w:p>
    <w:p w:rsidR="00116226" w:rsidRDefault="00974CEB">
      <w:pPr>
        <w:pStyle w:val="Headerorfooter0"/>
        <w:framePr w:w="2899" w:h="581" w:hRule="exact" w:wrap="none" w:vAnchor="page" w:hAnchor="page" w:x="4721" w:y="2626"/>
        <w:shd w:val="clear" w:color="auto" w:fill="auto"/>
        <w:ind w:right="20"/>
      </w:pPr>
      <w:r>
        <w:rPr>
          <w:rStyle w:val="Headerorfooter1"/>
          <w:i/>
          <w:iCs/>
        </w:rPr>
        <w:t>Communications Act</w:t>
      </w:r>
    </w:p>
    <w:p w:rsidR="00116226" w:rsidRDefault="00974CEB">
      <w:pPr>
        <w:pStyle w:val="Headerorfooter20"/>
        <w:framePr w:wrap="none" w:vAnchor="page" w:hAnchor="page" w:x="8974" w:y="2923"/>
        <w:shd w:val="clear" w:color="auto" w:fill="auto"/>
        <w:spacing w:line="210" w:lineRule="exact"/>
        <w:ind w:left="20"/>
      </w:pPr>
      <w:r>
        <w:rPr>
          <w:rStyle w:val="Headerorfooter21"/>
          <w:b/>
          <w:bCs/>
        </w:rPr>
        <w:t>2010</w:t>
      </w:r>
    </w:p>
    <w:p w:rsidR="00116226" w:rsidRDefault="00974CEB">
      <w:pPr>
        <w:pStyle w:val="Bodytext0"/>
        <w:framePr w:w="6658" w:h="9615" w:hRule="exact" w:wrap="none" w:vAnchor="page" w:hAnchor="page" w:x="2825" w:y="3239"/>
        <w:numPr>
          <w:ilvl w:val="0"/>
          <w:numId w:val="20"/>
        </w:numPr>
        <w:shd w:val="clear" w:color="auto" w:fill="auto"/>
        <w:tabs>
          <w:tab w:val="left" w:pos="1070"/>
        </w:tabs>
        <w:spacing w:after="240" w:line="278" w:lineRule="exact"/>
        <w:ind w:left="1080" w:right="20" w:hanging="600"/>
        <w:jc w:val="both"/>
      </w:pPr>
      <w:r>
        <w:rPr>
          <w:rStyle w:val="Bodytext1"/>
        </w:rPr>
        <w:t>there is a threat to the national interest involving the State’s international relations or obligations.</w:t>
      </w:r>
    </w:p>
    <w:p w:rsidR="00116226" w:rsidRDefault="00974CEB">
      <w:pPr>
        <w:pStyle w:val="Bodytext0"/>
        <w:framePr w:w="6658" w:h="9615" w:hRule="exact" w:wrap="none" w:vAnchor="page" w:hAnchor="page" w:x="2825" w:y="3239"/>
        <w:numPr>
          <w:ilvl w:val="0"/>
          <w:numId w:val="19"/>
        </w:numPr>
        <w:shd w:val="clear" w:color="auto" w:fill="auto"/>
        <w:tabs>
          <w:tab w:val="left" w:pos="931"/>
        </w:tabs>
        <w:spacing w:after="240" w:line="278" w:lineRule="exact"/>
        <w:ind w:right="20" w:firstLine="480"/>
        <w:jc w:val="both"/>
      </w:pPr>
      <w:r>
        <w:rPr>
          <w:rStyle w:val="Bodytext1"/>
        </w:rPr>
        <w:t xml:space="preserve">In the case of urgency or existence of exceptional circumstances, a designated judge may permit an oral application by an </w:t>
      </w:r>
      <w:r>
        <w:rPr>
          <w:rStyle w:val="Bodytext1"/>
        </w:rPr>
        <w:t>authorized person if the designated judge is of the opinion that it is not reasonably practicable to make a written application, but in such a case a formal application under this Part shall be lodged within forty eight hours with the designated judge.</w:t>
      </w:r>
    </w:p>
    <w:p w:rsidR="00116226" w:rsidRDefault="00974CEB">
      <w:pPr>
        <w:pStyle w:val="Bodytext0"/>
        <w:framePr w:w="6658" w:h="9615" w:hRule="exact" w:wrap="none" w:vAnchor="page" w:hAnchor="page" w:x="2825" w:y="3239"/>
        <w:numPr>
          <w:ilvl w:val="0"/>
          <w:numId w:val="19"/>
        </w:numPr>
        <w:shd w:val="clear" w:color="auto" w:fill="auto"/>
        <w:tabs>
          <w:tab w:val="left" w:pos="811"/>
        </w:tabs>
        <w:spacing w:after="240" w:line="278" w:lineRule="exact"/>
        <w:ind w:right="20" w:firstLine="480"/>
        <w:jc w:val="both"/>
      </w:pPr>
      <w:r>
        <w:rPr>
          <w:rStyle w:val="Bodytext1"/>
        </w:rPr>
        <w:t>A d</w:t>
      </w:r>
      <w:r>
        <w:rPr>
          <w:rStyle w:val="Bodytext1"/>
        </w:rPr>
        <w:t>esignated judge may, if he or she is of the opinion that the circumstances so require—</w:t>
      </w:r>
    </w:p>
    <w:p w:rsidR="00116226" w:rsidRDefault="00974CEB">
      <w:pPr>
        <w:pStyle w:val="Bodytext0"/>
        <w:framePr w:w="6658" w:h="9615" w:hRule="exact" w:wrap="none" w:vAnchor="page" w:hAnchor="page" w:x="2825" w:y="3239"/>
        <w:numPr>
          <w:ilvl w:val="0"/>
          <w:numId w:val="21"/>
        </w:numPr>
        <w:shd w:val="clear" w:color="auto" w:fill="auto"/>
        <w:tabs>
          <w:tab w:val="left" w:pos="1070"/>
        </w:tabs>
        <w:spacing w:after="236" w:line="278" w:lineRule="exact"/>
        <w:ind w:left="1080" w:right="20" w:hanging="600"/>
        <w:jc w:val="both"/>
      </w:pPr>
      <w:r>
        <w:rPr>
          <w:rStyle w:val="Bodytext1"/>
        </w:rPr>
        <w:t>upon an application being made under this Part, issue an order rejecting the application; or</w:t>
      </w:r>
    </w:p>
    <w:p w:rsidR="00116226" w:rsidRDefault="00974CEB">
      <w:pPr>
        <w:pStyle w:val="Bodytext0"/>
        <w:framePr w:w="6658" w:h="9615" w:hRule="exact" w:wrap="none" w:vAnchor="page" w:hAnchor="page" w:x="2825" w:y="3239"/>
        <w:numPr>
          <w:ilvl w:val="0"/>
          <w:numId w:val="21"/>
        </w:numPr>
        <w:shd w:val="clear" w:color="auto" w:fill="auto"/>
        <w:tabs>
          <w:tab w:val="left" w:pos="1080"/>
        </w:tabs>
        <w:spacing w:after="299"/>
        <w:ind w:left="1080" w:right="20" w:hanging="600"/>
        <w:jc w:val="both"/>
      </w:pPr>
      <w:r>
        <w:rPr>
          <w:rStyle w:val="Bodytext1"/>
        </w:rPr>
        <w:t>after a warrant has been issued, amend or revoke the warrant.</w:t>
      </w:r>
    </w:p>
    <w:p w:rsidR="00116226" w:rsidRDefault="00974CEB">
      <w:pPr>
        <w:pStyle w:val="Heading10"/>
        <w:framePr w:w="6658" w:h="9615" w:hRule="exact" w:wrap="none" w:vAnchor="page" w:hAnchor="page" w:x="2825" w:y="3239"/>
        <w:numPr>
          <w:ilvl w:val="0"/>
          <w:numId w:val="2"/>
        </w:numPr>
        <w:shd w:val="clear" w:color="auto" w:fill="auto"/>
        <w:tabs>
          <w:tab w:val="left" w:pos="485"/>
        </w:tabs>
        <w:spacing w:before="0" w:after="83" w:line="210" w:lineRule="exact"/>
      </w:pPr>
      <w:bookmarkStart w:id="4" w:name="bookmark4"/>
      <w:r>
        <w:rPr>
          <w:rStyle w:val="Heading11"/>
        </w:rPr>
        <w:t xml:space="preserve">Scope of </w:t>
      </w:r>
      <w:r>
        <w:rPr>
          <w:rStyle w:val="Heading11"/>
        </w:rPr>
        <w:t>warrant.</w:t>
      </w:r>
      <w:bookmarkEnd w:id="4"/>
    </w:p>
    <w:p w:rsidR="00116226" w:rsidRDefault="00974CEB">
      <w:pPr>
        <w:pStyle w:val="Bodytext0"/>
        <w:framePr w:w="6658" w:h="9615" w:hRule="exact" w:wrap="none" w:vAnchor="page" w:hAnchor="page" w:x="2825" w:y="3239"/>
        <w:shd w:val="clear" w:color="auto" w:fill="auto"/>
        <w:spacing w:after="148" w:line="210" w:lineRule="exact"/>
        <w:ind w:firstLine="0"/>
        <w:jc w:val="left"/>
      </w:pPr>
      <w:r>
        <w:rPr>
          <w:rStyle w:val="Bodytext1"/>
        </w:rPr>
        <w:t>A warrant shall—</w:t>
      </w:r>
    </w:p>
    <w:p w:rsidR="00116226" w:rsidRDefault="00974CEB">
      <w:pPr>
        <w:pStyle w:val="Bodytext0"/>
        <w:framePr w:w="6658" w:h="9615" w:hRule="exact" w:wrap="none" w:vAnchor="page" w:hAnchor="page" w:x="2825" w:y="3239"/>
        <w:numPr>
          <w:ilvl w:val="0"/>
          <w:numId w:val="22"/>
        </w:numPr>
        <w:shd w:val="clear" w:color="auto" w:fill="auto"/>
        <w:tabs>
          <w:tab w:val="left" w:pos="1070"/>
        </w:tabs>
        <w:spacing w:after="120" w:line="278" w:lineRule="exact"/>
        <w:ind w:left="1080" w:right="20" w:hanging="600"/>
        <w:jc w:val="both"/>
      </w:pPr>
      <w:r>
        <w:rPr>
          <w:rStyle w:val="Bodytext1"/>
        </w:rPr>
        <w:t>be valid for a period of three months and may, for good cause shown by the authorised person, be renewed by a designated judge;</w:t>
      </w:r>
    </w:p>
    <w:p w:rsidR="00116226" w:rsidRDefault="00974CEB">
      <w:pPr>
        <w:pStyle w:val="Bodytext0"/>
        <w:framePr w:w="6658" w:h="9615" w:hRule="exact" w:wrap="none" w:vAnchor="page" w:hAnchor="page" w:x="2825" w:y="3239"/>
        <w:numPr>
          <w:ilvl w:val="0"/>
          <w:numId w:val="22"/>
        </w:numPr>
        <w:shd w:val="clear" w:color="auto" w:fill="auto"/>
        <w:tabs>
          <w:tab w:val="left" w:pos="1085"/>
        </w:tabs>
        <w:spacing w:after="120" w:line="278" w:lineRule="exact"/>
        <w:ind w:left="1080" w:right="20" w:hanging="600"/>
        <w:jc w:val="both"/>
      </w:pPr>
      <w:r>
        <w:rPr>
          <w:rStyle w:val="Bodytext1"/>
        </w:rPr>
        <w:t>specify the name and the address of the interception subject and the manner of interception;</w:t>
      </w:r>
    </w:p>
    <w:p w:rsidR="00116226" w:rsidRDefault="00974CEB">
      <w:pPr>
        <w:pStyle w:val="Bodytext0"/>
        <w:framePr w:w="6658" w:h="9615" w:hRule="exact" w:wrap="none" w:vAnchor="page" w:hAnchor="page" w:x="2825" w:y="3239"/>
        <w:numPr>
          <w:ilvl w:val="0"/>
          <w:numId w:val="22"/>
        </w:numPr>
        <w:shd w:val="clear" w:color="auto" w:fill="auto"/>
        <w:tabs>
          <w:tab w:val="left" w:pos="1080"/>
        </w:tabs>
        <w:spacing w:after="120" w:line="278" w:lineRule="exact"/>
        <w:ind w:left="1080" w:right="20" w:hanging="600"/>
        <w:jc w:val="both"/>
      </w:pPr>
      <w:r>
        <w:rPr>
          <w:rStyle w:val="Bodytext1"/>
        </w:rPr>
        <w:t>order the</w:t>
      </w:r>
      <w:r>
        <w:rPr>
          <w:rStyle w:val="Bodytext1"/>
        </w:rPr>
        <w:t xml:space="preserve"> service provider to strictly comply with such technical requirements as may be specified by a designated judge to facilitate the interception;</w:t>
      </w:r>
    </w:p>
    <w:p w:rsidR="00116226" w:rsidRDefault="00974CEB">
      <w:pPr>
        <w:pStyle w:val="Bodytext0"/>
        <w:framePr w:w="6658" w:h="9615" w:hRule="exact" w:wrap="none" w:vAnchor="page" w:hAnchor="page" w:x="2825" w:y="3239"/>
        <w:numPr>
          <w:ilvl w:val="0"/>
          <w:numId w:val="22"/>
        </w:numPr>
        <w:shd w:val="clear" w:color="auto" w:fill="auto"/>
        <w:tabs>
          <w:tab w:val="left" w:pos="1085"/>
        </w:tabs>
        <w:spacing w:after="0" w:line="278" w:lineRule="exact"/>
        <w:ind w:left="1080" w:right="20" w:hanging="600"/>
        <w:jc w:val="both"/>
      </w:pPr>
      <w:r>
        <w:rPr>
          <w:rStyle w:val="Bodytext1"/>
        </w:rPr>
        <w:t>specify the apparatus and other means that are to be used for identifying the communication that is to be interc</w:t>
      </w:r>
      <w:r>
        <w:rPr>
          <w:rStyle w:val="Bodytext1"/>
        </w:rPr>
        <w:t>epted; and</w:t>
      </w:r>
    </w:p>
    <w:p w:rsidR="00116226" w:rsidRDefault="00974CEB">
      <w:pPr>
        <w:pStyle w:val="Headerorfooter20"/>
        <w:framePr w:wrap="none" w:vAnchor="page" w:hAnchor="page" w:x="6032" w:y="13008"/>
        <w:shd w:val="clear" w:color="auto" w:fill="auto"/>
        <w:spacing w:line="210" w:lineRule="exact"/>
        <w:ind w:left="20"/>
      </w:pPr>
      <w:r>
        <w:rPr>
          <w:rStyle w:val="Headerorfooter21"/>
          <w:b/>
          <w:bCs/>
        </w:rPr>
        <w:t>11</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89" w:y="2895"/>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714" w:y="2554"/>
        <w:shd w:val="clear" w:color="auto" w:fill="auto"/>
        <w:ind w:right="40"/>
      </w:pPr>
      <w:r>
        <w:rPr>
          <w:rStyle w:val="Headerorfooter1"/>
          <w:i/>
          <w:iCs/>
        </w:rPr>
        <w:t>Regulation of Interception of</w:t>
      </w:r>
    </w:p>
    <w:p w:rsidR="00116226" w:rsidRDefault="00974CEB">
      <w:pPr>
        <w:pStyle w:val="Headerorfooter0"/>
        <w:framePr w:w="2899" w:h="624" w:hRule="exact" w:wrap="none" w:vAnchor="page" w:hAnchor="page" w:x="4714" w:y="2554"/>
        <w:shd w:val="clear" w:color="auto" w:fill="auto"/>
        <w:ind w:right="40"/>
      </w:pPr>
      <w:r>
        <w:rPr>
          <w:rStyle w:val="Headerorfooter1"/>
          <w:i/>
          <w:iCs/>
        </w:rPr>
        <w:t>Communications Act</w:t>
      </w:r>
    </w:p>
    <w:p w:rsidR="00116226" w:rsidRDefault="00974CEB">
      <w:pPr>
        <w:pStyle w:val="Headerorfooter20"/>
        <w:framePr w:wrap="none" w:vAnchor="page" w:hAnchor="page" w:x="8967" w:y="2895"/>
        <w:shd w:val="clear" w:color="auto" w:fill="auto"/>
        <w:spacing w:line="210" w:lineRule="exact"/>
        <w:ind w:left="20"/>
      </w:pPr>
      <w:r>
        <w:rPr>
          <w:rStyle w:val="Headerorfooter21"/>
          <w:b/>
          <w:bCs/>
        </w:rPr>
        <w:t>2010</w:t>
      </w:r>
    </w:p>
    <w:p w:rsidR="00116226" w:rsidRDefault="00974CEB">
      <w:pPr>
        <w:pStyle w:val="Bodytext0"/>
        <w:framePr w:w="6682" w:h="9615" w:hRule="exact" w:wrap="none" w:vAnchor="page" w:hAnchor="page" w:x="2813" w:y="3224"/>
        <w:numPr>
          <w:ilvl w:val="0"/>
          <w:numId w:val="22"/>
        </w:numPr>
        <w:shd w:val="clear" w:color="auto" w:fill="auto"/>
        <w:tabs>
          <w:tab w:val="left" w:pos="1100"/>
        </w:tabs>
        <w:spacing w:after="240" w:line="278" w:lineRule="exact"/>
        <w:ind w:left="1100" w:right="40" w:hanging="600"/>
        <w:jc w:val="both"/>
      </w:pPr>
      <w:r>
        <w:rPr>
          <w:rStyle w:val="Bodytext1"/>
        </w:rPr>
        <w:t>contain any other necessary details relating to the interception subject.</w:t>
      </w:r>
    </w:p>
    <w:p w:rsidR="00116226" w:rsidRDefault="00974CEB">
      <w:pPr>
        <w:pStyle w:val="Heading10"/>
        <w:framePr w:w="6682" w:h="9615" w:hRule="exact" w:wrap="none" w:vAnchor="page" w:hAnchor="page" w:x="2813" w:y="3224"/>
        <w:numPr>
          <w:ilvl w:val="0"/>
          <w:numId w:val="2"/>
        </w:numPr>
        <w:shd w:val="clear" w:color="auto" w:fill="auto"/>
        <w:tabs>
          <w:tab w:val="left" w:pos="495"/>
        </w:tabs>
        <w:spacing w:before="0" w:after="0" w:line="278" w:lineRule="exact"/>
        <w:ind w:left="20"/>
        <w:jc w:val="both"/>
      </w:pPr>
      <w:bookmarkStart w:id="5" w:name="bookmark5"/>
      <w:r>
        <w:rPr>
          <w:rStyle w:val="Heading11"/>
        </w:rPr>
        <w:t>Evidence obtained in excess of a warrant.</w:t>
      </w:r>
      <w:bookmarkEnd w:id="5"/>
    </w:p>
    <w:p w:rsidR="00116226" w:rsidRDefault="00974CEB">
      <w:pPr>
        <w:pStyle w:val="Bodytext0"/>
        <w:framePr w:w="6682" w:h="9615" w:hRule="exact" w:wrap="none" w:vAnchor="page" w:hAnchor="page" w:x="2813" w:y="3224"/>
        <w:shd w:val="clear" w:color="auto" w:fill="auto"/>
        <w:spacing w:after="295" w:line="278" w:lineRule="exact"/>
        <w:ind w:left="20" w:right="40" w:firstLine="0"/>
        <w:jc w:val="both"/>
      </w:pPr>
      <w:r>
        <w:rPr>
          <w:rStyle w:val="Bodytext1"/>
        </w:rPr>
        <w:t xml:space="preserve">Evidence obtained by means of an interception </w:t>
      </w:r>
      <w:r>
        <w:rPr>
          <w:rStyle w:val="Bodytext1"/>
        </w:rPr>
        <w:t>made in excess of a warrant issued under the provisions of this Act is admissible in evidence in criminal proceedings only with the leave of the court; and in granting or refusing such leave the court shall have regard to, among other things—</w:t>
      </w:r>
    </w:p>
    <w:p w:rsidR="00116226" w:rsidRDefault="00974CEB">
      <w:pPr>
        <w:pStyle w:val="Bodytext0"/>
        <w:framePr w:w="6682" w:h="9615" w:hRule="exact" w:wrap="none" w:vAnchor="page" w:hAnchor="page" w:x="2813" w:y="3224"/>
        <w:numPr>
          <w:ilvl w:val="0"/>
          <w:numId w:val="23"/>
        </w:numPr>
        <w:shd w:val="clear" w:color="auto" w:fill="auto"/>
        <w:tabs>
          <w:tab w:val="left" w:pos="1071"/>
        </w:tabs>
        <w:spacing w:after="148" w:line="210" w:lineRule="exact"/>
        <w:ind w:left="1100" w:hanging="600"/>
        <w:jc w:val="both"/>
      </w:pPr>
      <w:r>
        <w:rPr>
          <w:rStyle w:val="Bodytext1"/>
        </w:rPr>
        <w:t xml:space="preserve">the </w:t>
      </w:r>
      <w:r>
        <w:rPr>
          <w:rStyle w:val="Bodytext1"/>
        </w:rPr>
        <w:t>circumstances in which the evidence was obtained;</w:t>
      </w:r>
    </w:p>
    <w:p w:rsidR="00116226" w:rsidRDefault="00974CEB">
      <w:pPr>
        <w:pStyle w:val="Bodytext0"/>
        <w:framePr w:w="6682" w:h="9615" w:hRule="exact" w:wrap="none" w:vAnchor="page" w:hAnchor="page" w:x="2813" w:y="3224"/>
        <w:numPr>
          <w:ilvl w:val="0"/>
          <w:numId w:val="23"/>
        </w:numPr>
        <w:shd w:val="clear" w:color="auto" w:fill="auto"/>
        <w:tabs>
          <w:tab w:val="left" w:pos="1071"/>
        </w:tabs>
        <w:spacing w:after="120" w:line="278" w:lineRule="exact"/>
        <w:ind w:left="1100" w:right="40" w:hanging="600"/>
        <w:jc w:val="both"/>
      </w:pPr>
      <w:r>
        <w:rPr>
          <w:rStyle w:val="Bodytext1"/>
        </w:rPr>
        <w:t>the potential effect of its admission or exclusion on issues of national security; and</w:t>
      </w:r>
    </w:p>
    <w:p w:rsidR="00116226" w:rsidRDefault="00974CEB">
      <w:pPr>
        <w:pStyle w:val="Bodytext0"/>
        <w:framePr w:w="6682" w:h="9615" w:hRule="exact" w:wrap="none" w:vAnchor="page" w:hAnchor="page" w:x="2813" w:y="3224"/>
        <w:numPr>
          <w:ilvl w:val="0"/>
          <w:numId w:val="23"/>
        </w:numPr>
        <w:shd w:val="clear" w:color="auto" w:fill="auto"/>
        <w:tabs>
          <w:tab w:val="left" w:pos="1071"/>
        </w:tabs>
        <w:spacing w:after="295" w:line="278" w:lineRule="exact"/>
        <w:ind w:left="1100" w:right="40" w:hanging="600"/>
        <w:jc w:val="both"/>
      </w:pPr>
      <w:r>
        <w:rPr>
          <w:rStyle w:val="Bodytext1"/>
        </w:rPr>
        <w:t>the unfairness to the accused that may be occasioned by its admission or exclusion.</w:t>
      </w:r>
    </w:p>
    <w:p w:rsidR="00116226" w:rsidRDefault="00974CEB">
      <w:pPr>
        <w:pStyle w:val="Heading10"/>
        <w:framePr w:w="6682" w:h="9615" w:hRule="exact" w:wrap="none" w:vAnchor="page" w:hAnchor="page" w:x="2813" w:y="3224"/>
        <w:numPr>
          <w:ilvl w:val="0"/>
          <w:numId w:val="2"/>
        </w:numPr>
        <w:shd w:val="clear" w:color="auto" w:fill="auto"/>
        <w:tabs>
          <w:tab w:val="left" w:pos="490"/>
        </w:tabs>
        <w:spacing w:before="0" w:after="0" w:line="210" w:lineRule="exact"/>
        <w:ind w:left="20"/>
        <w:jc w:val="both"/>
      </w:pPr>
      <w:bookmarkStart w:id="6" w:name="bookmark6"/>
      <w:r>
        <w:rPr>
          <w:rStyle w:val="Heading11"/>
        </w:rPr>
        <w:t>Assistance by service providers.</w:t>
      </w:r>
      <w:bookmarkEnd w:id="6"/>
    </w:p>
    <w:p w:rsidR="00116226" w:rsidRDefault="00974CEB">
      <w:pPr>
        <w:pStyle w:val="Bodytext0"/>
        <w:framePr w:w="6682" w:h="9615" w:hRule="exact" w:wrap="none" w:vAnchor="page" w:hAnchor="page" w:x="2813" w:y="3224"/>
        <w:numPr>
          <w:ilvl w:val="0"/>
          <w:numId w:val="24"/>
        </w:numPr>
        <w:shd w:val="clear" w:color="auto" w:fill="auto"/>
        <w:tabs>
          <w:tab w:val="left" w:pos="836"/>
        </w:tabs>
        <w:spacing w:after="268" w:line="210" w:lineRule="exact"/>
        <w:ind w:left="1100" w:hanging="600"/>
        <w:jc w:val="both"/>
      </w:pPr>
      <w:r>
        <w:rPr>
          <w:rStyle w:val="Bodytext1"/>
        </w:rPr>
        <w:t xml:space="preserve">A </w:t>
      </w:r>
      <w:r>
        <w:rPr>
          <w:rStyle w:val="Bodytext1"/>
        </w:rPr>
        <w:t>service provider shall ensure that—</w:t>
      </w:r>
    </w:p>
    <w:p w:rsidR="00116226" w:rsidRDefault="00974CEB">
      <w:pPr>
        <w:pStyle w:val="Bodytext0"/>
        <w:framePr w:w="6682" w:h="9615" w:hRule="exact" w:wrap="none" w:vAnchor="page" w:hAnchor="page" w:x="2813" w:y="3224"/>
        <w:numPr>
          <w:ilvl w:val="0"/>
          <w:numId w:val="25"/>
        </w:numPr>
        <w:shd w:val="clear" w:color="auto" w:fill="auto"/>
        <w:tabs>
          <w:tab w:val="left" w:pos="1095"/>
        </w:tabs>
        <w:spacing w:after="240" w:line="278" w:lineRule="exact"/>
        <w:ind w:left="1100" w:right="40" w:hanging="600"/>
        <w:jc w:val="both"/>
      </w:pPr>
      <w:r>
        <w:rPr>
          <w:rStyle w:val="Bodytext1"/>
        </w:rPr>
        <w:t>its postal or telecommunications systems are technically capable of supporting lawful interceptions at all times in accordance with section 11;</w:t>
      </w:r>
    </w:p>
    <w:p w:rsidR="00116226" w:rsidRDefault="00974CEB">
      <w:pPr>
        <w:pStyle w:val="Bodytext0"/>
        <w:framePr w:w="6682" w:h="9615" w:hRule="exact" w:wrap="none" w:vAnchor="page" w:hAnchor="page" w:x="2813" w:y="3224"/>
        <w:numPr>
          <w:ilvl w:val="0"/>
          <w:numId w:val="25"/>
        </w:numPr>
        <w:shd w:val="clear" w:color="auto" w:fill="auto"/>
        <w:tabs>
          <w:tab w:val="left" w:pos="1095"/>
        </w:tabs>
        <w:spacing w:after="240" w:line="278" w:lineRule="exact"/>
        <w:ind w:left="1100" w:right="40" w:hanging="600"/>
        <w:jc w:val="both"/>
      </w:pPr>
      <w:r>
        <w:rPr>
          <w:rStyle w:val="Bodytext1"/>
        </w:rPr>
        <w:t>it installs hardware and software facilities and devices to enable intercept</w:t>
      </w:r>
      <w:r>
        <w:rPr>
          <w:rStyle w:val="Bodytext1"/>
        </w:rPr>
        <w:t>ion of communications at all times or when so required, as the case may be;</w:t>
      </w:r>
    </w:p>
    <w:p w:rsidR="00116226" w:rsidRDefault="00974CEB">
      <w:pPr>
        <w:pStyle w:val="Bodytext0"/>
        <w:framePr w:w="6682" w:h="9615" w:hRule="exact" w:wrap="none" w:vAnchor="page" w:hAnchor="page" w:x="2813" w:y="3224"/>
        <w:numPr>
          <w:ilvl w:val="0"/>
          <w:numId w:val="25"/>
        </w:numPr>
        <w:shd w:val="clear" w:color="auto" w:fill="auto"/>
        <w:tabs>
          <w:tab w:val="left" w:pos="1095"/>
        </w:tabs>
        <w:spacing w:after="240" w:line="278" w:lineRule="exact"/>
        <w:ind w:left="1100" w:right="40" w:hanging="600"/>
        <w:jc w:val="both"/>
      </w:pPr>
      <w:r>
        <w:rPr>
          <w:rStyle w:val="Bodytext1"/>
        </w:rPr>
        <w:t>its services are capable of rendering real time and full time monitoring facilities for the interception of communications;</w:t>
      </w:r>
    </w:p>
    <w:p w:rsidR="00116226" w:rsidRDefault="00974CEB">
      <w:pPr>
        <w:pStyle w:val="Bodytext0"/>
        <w:framePr w:w="6682" w:h="9615" w:hRule="exact" w:wrap="none" w:vAnchor="page" w:hAnchor="page" w:x="2813" w:y="3224"/>
        <w:numPr>
          <w:ilvl w:val="0"/>
          <w:numId w:val="25"/>
        </w:numPr>
        <w:shd w:val="clear" w:color="auto" w:fill="auto"/>
        <w:tabs>
          <w:tab w:val="left" w:pos="1100"/>
        </w:tabs>
        <w:spacing w:after="0" w:line="278" w:lineRule="exact"/>
        <w:ind w:left="1100" w:right="40" w:hanging="600"/>
        <w:jc w:val="both"/>
      </w:pPr>
      <w:r>
        <w:rPr>
          <w:rStyle w:val="Bodytext1"/>
        </w:rPr>
        <w:t>all call-related information is provided in real-time or</w:t>
      </w:r>
      <w:r>
        <w:rPr>
          <w:rStyle w:val="Bodytext1"/>
        </w:rPr>
        <w:t xml:space="preserve"> as soon as possible upon call termination;</w:t>
      </w:r>
    </w:p>
    <w:p w:rsidR="00116226" w:rsidRDefault="00974CEB">
      <w:pPr>
        <w:pStyle w:val="Headerorfooter20"/>
        <w:framePr w:wrap="none" w:vAnchor="page" w:hAnchor="page" w:x="6024" w:y="12979"/>
        <w:shd w:val="clear" w:color="auto" w:fill="auto"/>
        <w:spacing w:line="210" w:lineRule="exact"/>
        <w:ind w:left="20"/>
      </w:pPr>
      <w:r>
        <w:rPr>
          <w:rStyle w:val="Headerorfooter21"/>
          <w:b/>
          <w:bCs/>
        </w:rPr>
        <w:t>12</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92" w:y="2902"/>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716" w:y="2561"/>
        <w:shd w:val="clear" w:color="auto" w:fill="auto"/>
        <w:ind w:right="40"/>
      </w:pPr>
      <w:r>
        <w:rPr>
          <w:rStyle w:val="Headerorfooter1"/>
          <w:i/>
          <w:iCs/>
        </w:rPr>
        <w:t>Regulation of Interception of</w:t>
      </w:r>
    </w:p>
    <w:p w:rsidR="00116226" w:rsidRDefault="00974CEB">
      <w:pPr>
        <w:pStyle w:val="Headerorfooter0"/>
        <w:framePr w:w="2899" w:h="624" w:hRule="exact" w:wrap="none" w:vAnchor="page" w:hAnchor="page" w:x="4716" w:y="2561"/>
        <w:shd w:val="clear" w:color="auto" w:fill="auto"/>
        <w:ind w:right="40"/>
      </w:pPr>
      <w:r>
        <w:rPr>
          <w:rStyle w:val="Headerorfooter1"/>
          <w:i/>
          <w:iCs/>
        </w:rPr>
        <w:t>Communications Act</w:t>
      </w:r>
    </w:p>
    <w:p w:rsidR="00116226" w:rsidRDefault="00974CEB">
      <w:pPr>
        <w:pStyle w:val="Headerorfooter20"/>
        <w:framePr w:wrap="none" w:vAnchor="page" w:hAnchor="page" w:x="8969" w:y="2902"/>
        <w:shd w:val="clear" w:color="auto" w:fill="auto"/>
        <w:spacing w:line="210" w:lineRule="exact"/>
        <w:ind w:left="20"/>
      </w:pPr>
      <w:r>
        <w:rPr>
          <w:rStyle w:val="Headerorfooter21"/>
          <w:b/>
          <w:bCs/>
        </w:rPr>
        <w:t>2010</w:t>
      </w:r>
    </w:p>
    <w:p w:rsidR="00116226" w:rsidRDefault="00974CEB">
      <w:pPr>
        <w:pStyle w:val="Bodytext0"/>
        <w:framePr w:w="6648" w:h="9612" w:hRule="exact" w:wrap="none" w:vAnchor="page" w:hAnchor="page" w:x="2830" w:y="3221"/>
        <w:numPr>
          <w:ilvl w:val="0"/>
          <w:numId w:val="25"/>
        </w:numPr>
        <w:shd w:val="clear" w:color="auto" w:fill="auto"/>
        <w:tabs>
          <w:tab w:val="left" w:pos="1075"/>
        </w:tabs>
        <w:spacing w:after="116" w:line="274" w:lineRule="exact"/>
        <w:ind w:left="1080" w:right="20" w:hanging="600"/>
        <w:jc w:val="both"/>
      </w:pPr>
      <w:r>
        <w:rPr>
          <w:rStyle w:val="Bodytext1"/>
        </w:rPr>
        <w:t>it provides one or more interfaces from which the intercepted communication shall be transmitted to the monitoring centre;</w:t>
      </w:r>
    </w:p>
    <w:p w:rsidR="00116226" w:rsidRDefault="00974CEB">
      <w:pPr>
        <w:pStyle w:val="Bodytext0"/>
        <w:framePr w:w="6648" w:h="9612" w:hRule="exact" w:wrap="none" w:vAnchor="page" w:hAnchor="page" w:x="2830" w:y="3221"/>
        <w:numPr>
          <w:ilvl w:val="0"/>
          <w:numId w:val="25"/>
        </w:numPr>
        <w:shd w:val="clear" w:color="auto" w:fill="auto"/>
        <w:tabs>
          <w:tab w:val="left" w:pos="1075"/>
        </w:tabs>
        <w:spacing w:after="120" w:line="278" w:lineRule="exact"/>
        <w:ind w:left="1080" w:right="20" w:hanging="600"/>
        <w:jc w:val="both"/>
      </w:pPr>
      <w:r>
        <w:rPr>
          <w:rStyle w:val="Bodytext1"/>
        </w:rPr>
        <w:t>intercepted communications are transmitted to the monitoring centre via fixed or switched connection as may be specified by the Minister;</w:t>
      </w:r>
    </w:p>
    <w:p w:rsidR="00116226" w:rsidRDefault="00974CEB">
      <w:pPr>
        <w:pStyle w:val="Bodytext0"/>
        <w:framePr w:w="6648" w:h="9612" w:hRule="exact" w:wrap="none" w:vAnchor="page" w:hAnchor="page" w:x="2830" w:y="3221"/>
        <w:numPr>
          <w:ilvl w:val="0"/>
          <w:numId w:val="25"/>
        </w:numPr>
        <w:shd w:val="clear" w:color="auto" w:fill="auto"/>
        <w:tabs>
          <w:tab w:val="left" w:pos="1075"/>
        </w:tabs>
        <w:spacing w:after="116" w:line="278" w:lineRule="exact"/>
        <w:ind w:left="1080" w:right="20" w:hanging="600"/>
        <w:jc w:val="both"/>
      </w:pPr>
      <w:r>
        <w:rPr>
          <w:rStyle w:val="Bodytext1"/>
        </w:rPr>
        <w:t xml:space="preserve">it provides access to all the interception subjects operating temporarily or permanently within their communication </w:t>
      </w:r>
      <w:r>
        <w:rPr>
          <w:rStyle w:val="Bodytext1"/>
        </w:rPr>
        <w:t>systems, and, where the interception subject may be using features to divert call to other service providers or terminal equipment, access to such other providers or equipment;</w:t>
      </w:r>
    </w:p>
    <w:p w:rsidR="00116226" w:rsidRDefault="00974CEB">
      <w:pPr>
        <w:pStyle w:val="Bodytext0"/>
        <w:framePr w:w="6648" w:h="9612" w:hRule="exact" w:wrap="none" w:vAnchor="page" w:hAnchor="page" w:x="2830" w:y="3221"/>
        <w:numPr>
          <w:ilvl w:val="0"/>
          <w:numId w:val="25"/>
        </w:numPr>
        <w:shd w:val="clear" w:color="auto" w:fill="auto"/>
        <w:tabs>
          <w:tab w:val="left" w:pos="1075"/>
        </w:tabs>
        <w:spacing w:after="184"/>
        <w:ind w:left="1080" w:right="20" w:hanging="600"/>
        <w:jc w:val="both"/>
      </w:pPr>
      <w:r>
        <w:rPr>
          <w:rStyle w:val="Bodytext1"/>
        </w:rPr>
        <w:t>it provides, where necessary, the capacity to implement a number of simultaneou</w:t>
      </w:r>
      <w:r>
        <w:rPr>
          <w:rStyle w:val="Bodytext1"/>
        </w:rPr>
        <w:t>s interceptions in order—</w:t>
      </w:r>
    </w:p>
    <w:p w:rsidR="00116226" w:rsidRDefault="00974CEB">
      <w:pPr>
        <w:pStyle w:val="Bodytext0"/>
        <w:framePr w:w="6648" w:h="9612" w:hRule="exact" w:wrap="none" w:vAnchor="page" w:hAnchor="page" w:x="2830" w:y="3221"/>
        <w:numPr>
          <w:ilvl w:val="0"/>
          <w:numId w:val="25"/>
        </w:numPr>
        <w:shd w:val="clear" w:color="auto" w:fill="auto"/>
        <w:tabs>
          <w:tab w:val="left" w:pos="1670"/>
        </w:tabs>
        <w:spacing w:after="176" w:line="278" w:lineRule="exact"/>
        <w:ind w:left="1680" w:right="20" w:hanging="600"/>
        <w:jc w:val="left"/>
      </w:pPr>
      <w:r>
        <w:rPr>
          <w:rStyle w:val="Bodytext1"/>
        </w:rPr>
        <w:t>to allow monitoring by more than one authorized person;</w:t>
      </w:r>
    </w:p>
    <w:p w:rsidR="00116226" w:rsidRDefault="00974CEB">
      <w:pPr>
        <w:pStyle w:val="Bodytext0"/>
        <w:framePr w:w="6648" w:h="9612" w:hRule="exact" w:wrap="none" w:vAnchor="page" w:hAnchor="page" w:x="2830" w:y="3221"/>
        <w:numPr>
          <w:ilvl w:val="0"/>
          <w:numId w:val="26"/>
        </w:numPr>
        <w:shd w:val="clear" w:color="auto" w:fill="auto"/>
        <w:tabs>
          <w:tab w:val="left" w:pos="1670"/>
        </w:tabs>
        <w:spacing w:after="124"/>
        <w:ind w:left="1680" w:right="20" w:hanging="600"/>
        <w:jc w:val="left"/>
      </w:pPr>
      <w:r>
        <w:rPr>
          <w:rStyle w:val="Bodytext1"/>
        </w:rPr>
        <w:t>to safeguard the identities of monitoring agents and ensure the confidentiality of the investigations;</w:t>
      </w:r>
    </w:p>
    <w:p w:rsidR="00116226" w:rsidRDefault="00974CEB">
      <w:pPr>
        <w:pStyle w:val="Bodytext0"/>
        <w:framePr w:w="6648" w:h="9612" w:hRule="exact" w:wrap="none" w:vAnchor="page" w:hAnchor="page" w:x="2830" w:y="3221"/>
        <w:numPr>
          <w:ilvl w:val="0"/>
          <w:numId w:val="27"/>
        </w:numPr>
        <w:shd w:val="clear" w:color="auto" w:fill="auto"/>
        <w:tabs>
          <w:tab w:val="left" w:pos="1080"/>
        </w:tabs>
        <w:spacing w:line="278" w:lineRule="exact"/>
        <w:ind w:left="1080" w:right="20" w:hanging="600"/>
        <w:jc w:val="both"/>
      </w:pPr>
      <w:r>
        <w:rPr>
          <w:rStyle w:val="Bodytext1"/>
        </w:rPr>
        <w:t xml:space="preserve">all interceptions are implemented in such a manner that neither the </w:t>
      </w:r>
      <w:r>
        <w:rPr>
          <w:rStyle w:val="Bodytext1"/>
        </w:rPr>
        <w:t>interception subject nor any other unauthorized person is aware of any changes made to fulfill the warrant.</w:t>
      </w:r>
    </w:p>
    <w:p w:rsidR="00116226" w:rsidRDefault="00974CEB">
      <w:pPr>
        <w:pStyle w:val="Bodytext0"/>
        <w:framePr w:w="6648" w:h="9612" w:hRule="exact" w:wrap="none" w:vAnchor="page" w:hAnchor="page" w:x="2830" w:y="3221"/>
        <w:numPr>
          <w:ilvl w:val="0"/>
          <w:numId w:val="24"/>
        </w:numPr>
        <w:shd w:val="clear" w:color="auto" w:fill="auto"/>
        <w:tabs>
          <w:tab w:val="left" w:pos="826"/>
        </w:tabs>
        <w:spacing w:after="120" w:line="278" w:lineRule="exact"/>
        <w:ind w:right="20" w:firstLine="480"/>
        <w:jc w:val="left"/>
      </w:pPr>
      <w:r>
        <w:rPr>
          <w:rStyle w:val="Bodytext1"/>
        </w:rPr>
        <w:t>Where a service provider fails to give assistance under this section—</w:t>
      </w:r>
    </w:p>
    <w:p w:rsidR="00116226" w:rsidRDefault="00974CEB">
      <w:pPr>
        <w:pStyle w:val="Bodytext0"/>
        <w:framePr w:w="6648" w:h="9612" w:hRule="exact" w:wrap="none" w:vAnchor="page" w:hAnchor="page" w:x="2830" w:y="3221"/>
        <w:numPr>
          <w:ilvl w:val="0"/>
          <w:numId w:val="28"/>
        </w:numPr>
        <w:shd w:val="clear" w:color="auto" w:fill="auto"/>
        <w:tabs>
          <w:tab w:val="left" w:pos="1075"/>
        </w:tabs>
        <w:spacing w:after="116" w:line="278" w:lineRule="exact"/>
        <w:ind w:left="1080" w:right="20" w:hanging="600"/>
        <w:jc w:val="both"/>
      </w:pPr>
      <w:r>
        <w:rPr>
          <w:rStyle w:val="Bodytext1"/>
        </w:rPr>
        <w:t>he or she commits an offence and shall, on conviction, be liable to a fine not</w:t>
      </w:r>
      <w:r>
        <w:rPr>
          <w:rStyle w:val="Bodytext1"/>
        </w:rPr>
        <w:t xml:space="preserve"> exceeding one hundred and twenty currency points or to imprisonment for a period not exceeding five years, or both; and</w:t>
      </w:r>
    </w:p>
    <w:p w:rsidR="00116226" w:rsidRDefault="00974CEB">
      <w:pPr>
        <w:pStyle w:val="Bodytext0"/>
        <w:framePr w:w="6648" w:h="9612" w:hRule="exact" w:wrap="none" w:vAnchor="page" w:hAnchor="page" w:x="2830" w:y="3221"/>
        <w:numPr>
          <w:ilvl w:val="0"/>
          <w:numId w:val="28"/>
        </w:numPr>
        <w:shd w:val="clear" w:color="auto" w:fill="auto"/>
        <w:tabs>
          <w:tab w:val="left" w:pos="1070"/>
        </w:tabs>
        <w:spacing w:after="0"/>
        <w:ind w:left="1080" w:right="20" w:hanging="600"/>
        <w:jc w:val="both"/>
      </w:pPr>
      <w:r>
        <w:rPr>
          <w:rStyle w:val="Bodytext1"/>
        </w:rPr>
        <w:t>the Minister responsible for Information and Communic</w:t>
      </w:r>
      <w:r>
        <w:rPr>
          <w:rStyle w:val="Bodytext1"/>
        </w:rPr>
        <w:softHyphen/>
        <w:t xml:space="preserve">ations Technology in consultation with the Uganda Communications Commission may, </w:t>
      </w:r>
      <w:r>
        <w:rPr>
          <w:rStyle w:val="Bodytext1"/>
        </w:rPr>
        <w:t>cancel his or her licence.</w:t>
      </w:r>
    </w:p>
    <w:p w:rsidR="00116226" w:rsidRDefault="00974CEB">
      <w:pPr>
        <w:pStyle w:val="Headerorfooter20"/>
        <w:framePr w:wrap="none" w:vAnchor="page" w:hAnchor="page" w:x="6027" w:y="12987"/>
        <w:shd w:val="clear" w:color="auto" w:fill="auto"/>
        <w:spacing w:line="210" w:lineRule="exact"/>
        <w:ind w:left="20"/>
      </w:pPr>
      <w:r>
        <w:rPr>
          <w:rStyle w:val="Headerorfooter21"/>
          <w:b/>
          <w:bCs/>
        </w:rPr>
        <w:t>13</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87" w:y="2895"/>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712" w:y="2554"/>
        <w:shd w:val="clear" w:color="auto" w:fill="auto"/>
        <w:ind w:right="20"/>
      </w:pPr>
      <w:r>
        <w:rPr>
          <w:rStyle w:val="Headerorfooter1"/>
          <w:i/>
          <w:iCs/>
        </w:rPr>
        <w:t>Regulation of Interception of</w:t>
      </w:r>
    </w:p>
    <w:p w:rsidR="00116226" w:rsidRDefault="00974CEB">
      <w:pPr>
        <w:pStyle w:val="Headerorfooter0"/>
        <w:framePr w:w="2899" w:h="624" w:hRule="exact" w:wrap="none" w:vAnchor="page" w:hAnchor="page" w:x="4712" w:y="2554"/>
        <w:shd w:val="clear" w:color="auto" w:fill="auto"/>
        <w:ind w:right="20"/>
      </w:pPr>
      <w:r>
        <w:rPr>
          <w:rStyle w:val="Headerorfooter1"/>
          <w:i/>
          <w:iCs/>
        </w:rPr>
        <w:t>Communications Act</w:t>
      </w:r>
    </w:p>
    <w:p w:rsidR="00116226" w:rsidRDefault="00974CEB">
      <w:pPr>
        <w:pStyle w:val="Headerorfooter20"/>
        <w:framePr w:wrap="none" w:vAnchor="page" w:hAnchor="page" w:x="8964" w:y="2895"/>
        <w:shd w:val="clear" w:color="auto" w:fill="auto"/>
        <w:spacing w:line="210" w:lineRule="exact"/>
        <w:ind w:left="20"/>
      </w:pPr>
      <w:r>
        <w:rPr>
          <w:rStyle w:val="Headerorfooter21"/>
          <w:b/>
          <w:bCs/>
        </w:rPr>
        <w:t>2010</w:t>
      </w:r>
    </w:p>
    <w:p w:rsidR="00116226" w:rsidRDefault="00974CEB">
      <w:pPr>
        <w:pStyle w:val="Bodytext0"/>
        <w:framePr w:w="6677" w:h="9557" w:hRule="exact" w:wrap="none" w:vAnchor="page" w:hAnchor="page" w:x="2816" w:y="3274"/>
        <w:numPr>
          <w:ilvl w:val="0"/>
          <w:numId w:val="2"/>
        </w:numPr>
        <w:shd w:val="clear" w:color="auto" w:fill="auto"/>
        <w:tabs>
          <w:tab w:val="left" w:pos="475"/>
        </w:tabs>
        <w:spacing w:after="0" w:line="210" w:lineRule="exact"/>
        <w:ind w:firstLine="0"/>
        <w:jc w:val="left"/>
      </w:pPr>
      <w:r>
        <w:rPr>
          <w:rStyle w:val="Bodytext1"/>
        </w:rPr>
        <w:t>Duties of telecommunication service provider in relation to</w:t>
      </w:r>
    </w:p>
    <w:p w:rsidR="00116226" w:rsidRDefault="00974CEB">
      <w:pPr>
        <w:pStyle w:val="Bodytext0"/>
        <w:framePr w:w="6677" w:h="9557" w:hRule="exact" w:wrap="none" w:vAnchor="page" w:hAnchor="page" w:x="2816" w:y="3274"/>
        <w:shd w:val="clear" w:color="auto" w:fill="auto"/>
        <w:spacing w:after="16" w:line="210" w:lineRule="exact"/>
        <w:ind w:firstLine="480"/>
        <w:jc w:val="both"/>
      </w:pPr>
      <w:r>
        <w:rPr>
          <w:rStyle w:val="Bodytext1"/>
        </w:rPr>
        <w:t>customer.</w:t>
      </w:r>
    </w:p>
    <w:p w:rsidR="00116226" w:rsidRDefault="00974CEB">
      <w:pPr>
        <w:pStyle w:val="Bodytext0"/>
        <w:framePr w:w="6677" w:h="9557" w:hRule="exact" w:wrap="none" w:vAnchor="page" w:hAnchor="page" w:x="2816" w:y="3274"/>
        <w:numPr>
          <w:ilvl w:val="0"/>
          <w:numId w:val="29"/>
        </w:numPr>
        <w:shd w:val="clear" w:color="auto" w:fill="auto"/>
        <w:tabs>
          <w:tab w:val="left" w:pos="845"/>
        </w:tabs>
        <w:spacing w:after="60" w:line="278" w:lineRule="exact"/>
        <w:ind w:right="40" w:firstLine="480"/>
        <w:jc w:val="both"/>
      </w:pPr>
      <w:r>
        <w:rPr>
          <w:rStyle w:val="Bodytext1"/>
        </w:rPr>
        <w:t xml:space="preserve">Before a telecommunication service provider enters into a contract with any </w:t>
      </w:r>
      <w:r>
        <w:rPr>
          <w:rStyle w:val="Bodytext1"/>
        </w:rPr>
        <w:t>person for the provision of a telecommunication service to that person, it shall obtain—</w:t>
      </w:r>
    </w:p>
    <w:p w:rsidR="00116226" w:rsidRDefault="00974CEB">
      <w:pPr>
        <w:pStyle w:val="Bodytext0"/>
        <w:framePr w:w="6677" w:h="9557" w:hRule="exact" w:wrap="none" w:vAnchor="page" w:hAnchor="page" w:x="2816" w:y="3274"/>
        <w:numPr>
          <w:ilvl w:val="0"/>
          <w:numId w:val="30"/>
        </w:numPr>
        <w:shd w:val="clear" w:color="auto" w:fill="auto"/>
        <w:tabs>
          <w:tab w:val="left" w:pos="1070"/>
        </w:tabs>
        <w:spacing w:after="60" w:line="278" w:lineRule="exact"/>
        <w:ind w:left="1080" w:right="40" w:hanging="600"/>
        <w:jc w:val="both"/>
      </w:pPr>
      <w:r>
        <w:rPr>
          <w:rStyle w:val="Bodytext1"/>
        </w:rPr>
        <w:t>the person’s full name, residential address, business address, postal address and his or her identity number contained in his or her identity document, if applicable;</w:t>
      </w:r>
    </w:p>
    <w:p w:rsidR="00116226" w:rsidRDefault="00974CEB">
      <w:pPr>
        <w:pStyle w:val="Bodytext0"/>
        <w:framePr w:w="6677" w:h="9557" w:hRule="exact" w:wrap="none" w:vAnchor="page" w:hAnchor="page" w:x="2816" w:y="3274"/>
        <w:numPr>
          <w:ilvl w:val="0"/>
          <w:numId w:val="30"/>
        </w:numPr>
        <w:shd w:val="clear" w:color="auto" w:fill="auto"/>
        <w:tabs>
          <w:tab w:val="left" w:pos="1075"/>
        </w:tabs>
        <w:spacing w:after="60" w:line="278" w:lineRule="exact"/>
        <w:ind w:left="1080" w:right="40" w:hanging="600"/>
        <w:jc w:val="both"/>
      </w:pPr>
      <w:r>
        <w:rPr>
          <w:rStyle w:val="Bodytext1"/>
        </w:rPr>
        <w:t>in the case where the person is a business organization, its business name and address and the manner in which it is incorporated or registered;</w:t>
      </w:r>
    </w:p>
    <w:p w:rsidR="00116226" w:rsidRDefault="00974CEB">
      <w:pPr>
        <w:pStyle w:val="Bodytext0"/>
        <w:framePr w:w="6677" w:h="9557" w:hRule="exact" w:wrap="none" w:vAnchor="page" w:hAnchor="page" w:x="2816" w:y="3274"/>
        <w:numPr>
          <w:ilvl w:val="0"/>
          <w:numId w:val="30"/>
        </w:numPr>
        <w:shd w:val="clear" w:color="auto" w:fill="auto"/>
        <w:tabs>
          <w:tab w:val="left" w:pos="1080"/>
        </w:tabs>
        <w:spacing w:line="278" w:lineRule="exact"/>
        <w:ind w:left="1080" w:right="40" w:hanging="600"/>
        <w:jc w:val="both"/>
      </w:pPr>
      <w:r>
        <w:rPr>
          <w:rStyle w:val="Bodytext1"/>
        </w:rPr>
        <w:t xml:space="preserve">any other information which the telecommunication service provider deems necessary for the purpose of enabling </w:t>
      </w:r>
      <w:r>
        <w:rPr>
          <w:rStyle w:val="Bodytext1"/>
        </w:rPr>
        <w:t>it to comply with this Act.</w:t>
      </w:r>
    </w:p>
    <w:p w:rsidR="00116226" w:rsidRDefault="00974CEB">
      <w:pPr>
        <w:pStyle w:val="Bodytext0"/>
        <w:framePr w:w="6677" w:h="9557" w:hRule="exact" w:wrap="none" w:vAnchor="page" w:hAnchor="page" w:x="2816" w:y="3274"/>
        <w:numPr>
          <w:ilvl w:val="0"/>
          <w:numId w:val="29"/>
        </w:numPr>
        <w:shd w:val="clear" w:color="auto" w:fill="auto"/>
        <w:tabs>
          <w:tab w:val="left" w:pos="859"/>
        </w:tabs>
        <w:spacing w:line="278" w:lineRule="exact"/>
        <w:ind w:right="40" w:firstLine="480"/>
        <w:jc w:val="both"/>
      </w:pPr>
      <w:r>
        <w:rPr>
          <w:rStyle w:val="Bodytext1"/>
        </w:rPr>
        <w:t>The telecommunication service providers shall ensure that existing subscribers register their SIM-cards within the period of six months from the date of commencement of the Act.</w:t>
      </w:r>
    </w:p>
    <w:p w:rsidR="00116226" w:rsidRDefault="00974CEB">
      <w:pPr>
        <w:pStyle w:val="Bodytext0"/>
        <w:framePr w:w="6677" w:h="9557" w:hRule="exact" w:wrap="none" w:vAnchor="page" w:hAnchor="page" w:x="2816" w:y="3274"/>
        <w:numPr>
          <w:ilvl w:val="0"/>
          <w:numId w:val="29"/>
        </w:numPr>
        <w:shd w:val="clear" w:color="auto" w:fill="auto"/>
        <w:tabs>
          <w:tab w:val="left" w:pos="898"/>
        </w:tabs>
        <w:spacing w:after="235" w:line="278" w:lineRule="exact"/>
        <w:ind w:right="40" w:firstLine="480"/>
        <w:jc w:val="both"/>
      </w:pPr>
      <w:r>
        <w:rPr>
          <w:rStyle w:val="Bodytext1"/>
        </w:rPr>
        <w:t xml:space="preserve">A telecommunication service provider shall ensure </w:t>
      </w:r>
      <w:r>
        <w:rPr>
          <w:rStyle w:val="Bodytext1"/>
        </w:rPr>
        <w:t>that proper records are kept of the information referred to in subsection (1) and any change in such information.</w:t>
      </w:r>
    </w:p>
    <w:p w:rsidR="00116226" w:rsidRDefault="00974CEB">
      <w:pPr>
        <w:pStyle w:val="Bodytext0"/>
        <w:framePr w:w="6677" w:h="9557" w:hRule="exact" w:wrap="none" w:vAnchor="page" w:hAnchor="page" w:x="2816" w:y="3274"/>
        <w:numPr>
          <w:ilvl w:val="0"/>
          <w:numId w:val="2"/>
        </w:numPr>
        <w:shd w:val="clear" w:color="auto" w:fill="auto"/>
        <w:tabs>
          <w:tab w:val="left" w:pos="461"/>
        </w:tabs>
        <w:spacing w:after="0" w:line="210" w:lineRule="exact"/>
        <w:ind w:firstLine="0"/>
        <w:jc w:val="left"/>
      </w:pPr>
      <w:r>
        <w:rPr>
          <w:rStyle w:val="Bodytext1"/>
        </w:rPr>
        <w:t>Notice of disclosure of protected information.</w:t>
      </w:r>
    </w:p>
    <w:p w:rsidR="00116226" w:rsidRDefault="00974CEB">
      <w:pPr>
        <w:pStyle w:val="Bodytext0"/>
        <w:framePr w:w="6677" w:h="9557" w:hRule="exact" w:wrap="none" w:vAnchor="page" w:hAnchor="page" w:x="2816" w:y="3274"/>
        <w:numPr>
          <w:ilvl w:val="0"/>
          <w:numId w:val="31"/>
        </w:numPr>
        <w:shd w:val="clear" w:color="auto" w:fill="auto"/>
        <w:tabs>
          <w:tab w:val="left" w:pos="869"/>
        </w:tabs>
        <w:spacing w:after="60"/>
        <w:ind w:right="40" w:firstLine="480"/>
        <w:jc w:val="both"/>
      </w:pPr>
      <w:r>
        <w:rPr>
          <w:rStyle w:val="Bodytext1"/>
        </w:rPr>
        <w:t>Subject to the provisions of this Act, where an authorised person believes on reasonable ground</w:t>
      </w:r>
      <w:r>
        <w:rPr>
          <w:rStyle w:val="Bodytext1"/>
        </w:rPr>
        <w:t>s—</w:t>
      </w:r>
    </w:p>
    <w:p w:rsidR="00116226" w:rsidRDefault="00974CEB">
      <w:pPr>
        <w:pStyle w:val="Bodytext0"/>
        <w:framePr w:w="6677" w:h="9557" w:hRule="exact" w:wrap="none" w:vAnchor="page" w:hAnchor="page" w:x="2816" w:y="3274"/>
        <w:numPr>
          <w:ilvl w:val="0"/>
          <w:numId w:val="32"/>
        </w:numPr>
        <w:shd w:val="clear" w:color="auto" w:fill="auto"/>
        <w:tabs>
          <w:tab w:val="left" w:pos="1070"/>
        </w:tabs>
        <w:ind w:left="1080" w:right="40" w:hanging="600"/>
        <w:jc w:val="left"/>
      </w:pPr>
      <w:r>
        <w:rPr>
          <w:rStyle w:val="Bodytext1"/>
        </w:rPr>
        <w:t>that a key to any protected information is in the possession of any person; and</w:t>
      </w:r>
    </w:p>
    <w:p w:rsidR="00116226" w:rsidRDefault="00974CEB">
      <w:pPr>
        <w:pStyle w:val="Bodytext0"/>
        <w:framePr w:w="6677" w:h="9557" w:hRule="exact" w:wrap="none" w:vAnchor="page" w:hAnchor="page" w:x="2816" w:y="3274"/>
        <w:numPr>
          <w:ilvl w:val="0"/>
          <w:numId w:val="32"/>
        </w:numPr>
        <w:shd w:val="clear" w:color="auto" w:fill="auto"/>
        <w:tabs>
          <w:tab w:val="left" w:pos="1070"/>
        </w:tabs>
        <w:spacing w:after="119"/>
        <w:ind w:left="1080" w:right="40" w:hanging="600"/>
        <w:jc w:val="left"/>
      </w:pPr>
      <w:r>
        <w:rPr>
          <w:rStyle w:val="Bodytext1"/>
        </w:rPr>
        <w:t>that the imposition of a disclosure requirement in respect of the protected information is necessary—</w:t>
      </w:r>
    </w:p>
    <w:p w:rsidR="00116226" w:rsidRDefault="00974CEB">
      <w:pPr>
        <w:pStyle w:val="Bodytext0"/>
        <w:framePr w:w="6677" w:h="9557" w:hRule="exact" w:wrap="none" w:vAnchor="page" w:hAnchor="page" w:x="2816" w:y="3274"/>
        <w:numPr>
          <w:ilvl w:val="0"/>
          <w:numId w:val="33"/>
        </w:numPr>
        <w:shd w:val="clear" w:color="auto" w:fill="auto"/>
        <w:tabs>
          <w:tab w:val="left" w:pos="915"/>
        </w:tabs>
        <w:spacing w:after="0" w:line="210" w:lineRule="exact"/>
        <w:ind w:left="320" w:firstLine="0"/>
      </w:pPr>
      <w:r>
        <w:rPr>
          <w:rStyle w:val="Bodytext1"/>
        </w:rPr>
        <w:t>in the interest of national security; or</w:t>
      </w:r>
    </w:p>
    <w:p w:rsidR="00116226" w:rsidRDefault="00974CEB">
      <w:pPr>
        <w:pStyle w:val="Headerorfooter20"/>
        <w:framePr w:wrap="none" w:vAnchor="page" w:hAnchor="page" w:x="6022" w:y="12979"/>
        <w:shd w:val="clear" w:color="auto" w:fill="auto"/>
        <w:spacing w:line="210" w:lineRule="exact"/>
        <w:ind w:left="20"/>
      </w:pPr>
      <w:r>
        <w:rPr>
          <w:rStyle w:val="Headerorfooter21"/>
          <w:b/>
          <w:bCs/>
        </w:rPr>
        <w:t>14</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Bodytext50"/>
        <w:framePr w:w="6682" w:h="10261" w:hRule="exact" w:wrap="none" w:vAnchor="page" w:hAnchor="page" w:x="2813" w:y="2849"/>
        <w:shd w:val="clear" w:color="auto" w:fill="auto"/>
        <w:tabs>
          <w:tab w:val="left" w:pos="2429"/>
          <w:tab w:val="left" w:pos="6173"/>
        </w:tabs>
        <w:spacing w:before="0" w:after="124" w:line="283" w:lineRule="exact"/>
        <w:ind w:right="40" w:firstLine="1920"/>
      </w:pPr>
      <w:r>
        <w:rPr>
          <w:rStyle w:val="Bodytext51"/>
          <w:i/>
          <w:iCs/>
        </w:rPr>
        <w:lastRenderedPageBreak/>
        <w:t xml:space="preserve">Regulation of Interception of </w:t>
      </w:r>
      <w:r>
        <w:rPr>
          <w:rStyle w:val="Bodytext5NotItalic"/>
        </w:rPr>
        <w:t>Act 18</w:t>
      </w:r>
      <w:r>
        <w:rPr>
          <w:rStyle w:val="Bodytext5NotItalic"/>
        </w:rPr>
        <w:tab/>
      </w:r>
      <w:r>
        <w:rPr>
          <w:rStyle w:val="Bodytext51"/>
          <w:i/>
          <w:iCs/>
        </w:rPr>
        <w:t>Communications Act</w:t>
      </w:r>
      <w:r>
        <w:rPr>
          <w:rStyle w:val="Bodytext5NotItalic"/>
        </w:rPr>
        <w:tab/>
        <w:t>2010</w:t>
      </w:r>
    </w:p>
    <w:p w:rsidR="00116226" w:rsidRDefault="00974CEB">
      <w:pPr>
        <w:pStyle w:val="Bodytext0"/>
        <w:framePr w:w="6682" w:h="10261" w:hRule="exact" w:wrap="none" w:vAnchor="page" w:hAnchor="page" w:x="2813" w:y="2849"/>
        <w:numPr>
          <w:ilvl w:val="0"/>
          <w:numId w:val="33"/>
        </w:numPr>
        <w:shd w:val="clear" w:color="auto" w:fill="auto"/>
        <w:tabs>
          <w:tab w:val="left" w:pos="1675"/>
        </w:tabs>
        <w:spacing w:after="124" w:line="278" w:lineRule="exact"/>
        <w:ind w:left="1680" w:right="40" w:hanging="600"/>
        <w:jc w:val="left"/>
      </w:pPr>
      <w:r>
        <w:rPr>
          <w:rStyle w:val="Bodytext1"/>
        </w:rPr>
        <w:t>for the purpose of preventing or detecting an offence that may result to loss of life or threat to life; or</w:t>
      </w:r>
    </w:p>
    <w:p w:rsidR="00116226" w:rsidRDefault="00974CEB">
      <w:pPr>
        <w:pStyle w:val="Bodytext0"/>
        <w:framePr w:w="6682" w:h="10261" w:hRule="exact" w:wrap="none" w:vAnchor="page" w:hAnchor="page" w:x="2813" w:y="2849"/>
        <w:numPr>
          <w:ilvl w:val="0"/>
          <w:numId w:val="33"/>
        </w:numPr>
        <w:shd w:val="clear" w:color="auto" w:fill="auto"/>
        <w:tabs>
          <w:tab w:val="left" w:pos="1675"/>
        </w:tabs>
        <w:spacing w:after="113" w:line="274" w:lineRule="exact"/>
        <w:ind w:left="1680" w:right="40" w:hanging="600"/>
        <w:jc w:val="left"/>
      </w:pPr>
      <w:r>
        <w:rPr>
          <w:rStyle w:val="Bodytext1"/>
        </w:rPr>
        <w:t xml:space="preserve">for the purpose of preventing or detecting an offence of drug trafficking or human </w:t>
      </w:r>
      <w:r>
        <w:rPr>
          <w:rStyle w:val="Bodytext1"/>
        </w:rPr>
        <w:t>trafficking; or</w:t>
      </w:r>
    </w:p>
    <w:p w:rsidR="00116226" w:rsidRDefault="00974CEB">
      <w:pPr>
        <w:pStyle w:val="Bodytext0"/>
        <w:framePr w:w="6682" w:h="10261" w:hRule="exact" w:wrap="none" w:vAnchor="page" w:hAnchor="page" w:x="2813" w:y="2849"/>
        <w:numPr>
          <w:ilvl w:val="0"/>
          <w:numId w:val="33"/>
        </w:numPr>
        <w:shd w:val="clear" w:color="auto" w:fill="auto"/>
        <w:tabs>
          <w:tab w:val="left" w:pos="1675"/>
        </w:tabs>
        <w:spacing w:after="124"/>
        <w:ind w:left="1680" w:right="40" w:hanging="600"/>
        <w:jc w:val="left"/>
      </w:pPr>
      <w:r>
        <w:rPr>
          <w:rStyle w:val="Bodytext1"/>
        </w:rPr>
        <w:t>in the interest of the economic well-being of Uganda;</w:t>
      </w:r>
    </w:p>
    <w:p w:rsidR="00116226" w:rsidRDefault="00974CEB">
      <w:pPr>
        <w:pStyle w:val="Bodytext0"/>
        <w:framePr w:w="6682" w:h="10261" w:hRule="exact" w:wrap="none" w:vAnchor="page" w:hAnchor="page" w:x="2813" w:y="2849"/>
        <w:shd w:val="clear" w:color="auto" w:fill="auto"/>
        <w:spacing w:after="116" w:line="278" w:lineRule="exact"/>
        <w:ind w:right="40" w:firstLine="0"/>
        <w:jc w:val="both"/>
      </w:pPr>
      <w:r>
        <w:rPr>
          <w:rStyle w:val="Bodytext1"/>
        </w:rPr>
        <w:t>the authorized person may, by notice to the person whom he or she believes to have possession of the key, impose a disclosure requirement in respect of the protected information.</w:t>
      </w:r>
    </w:p>
    <w:p w:rsidR="00116226" w:rsidRDefault="00974CEB">
      <w:pPr>
        <w:pStyle w:val="Bodytext0"/>
        <w:framePr w:w="6682" w:h="10261" w:hRule="exact" w:wrap="none" w:vAnchor="page" w:hAnchor="page" w:x="2813" w:y="2849"/>
        <w:numPr>
          <w:ilvl w:val="0"/>
          <w:numId w:val="31"/>
        </w:numPr>
        <w:shd w:val="clear" w:color="auto" w:fill="auto"/>
        <w:tabs>
          <w:tab w:val="left" w:pos="946"/>
        </w:tabs>
        <w:spacing w:after="179"/>
        <w:ind w:right="40" w:firstLine="480"/>
        <w:jc w:val="both"/>
      </w:pPr>
      <w:r>
        <w:rPr>
          <w:rStyle w:val="Bodytext1"/>
        </w:rPr>
        <w:t xml:space="preserve">A </w:t>
      </w:r>
      <w:r>
        <w:rPr>
          <w:rStyle w:val="Bodytext1"/>
        </w:rPr>
        <w:t>notice under this section imposing a disclosure requirement in respect of any protected information shall—</w:t>
      </w:r>
    </w:p>
    <w:p w:rsidR="00116226" w:rsidRDefault="00974CEB">
      <w:pPr>
        <w:pStyle w:val="Bodytext0"/>
        <w:framePr w:w="6682" w:h="10261" w:hRule="exact" w:wrap="none" w:vAnchor="page" w:hAnchor="page" w:x="2813" w:y="2849"/>
        <w:numPr>
          <w:ilvl w:val="0"/>
          <w:numId w:val="34"/>
        </w:numPr>
        <w:shd w:val="clear" w:color="auto" w:fill="auto"/>
        <w:tabs>
          <w:tab w:val="left" w:pos="1070"/>
        </w:tabs>
        <w:spacing w:after="148" w:line="210" w:lineRule="exact"/>
        <w:ind w:firstLine="480"/>
        <w:jc w:val="both"/>
      </w:pPr>
      <w:r>
        <w:rPr>
          <w:rStyle w:val="Bodytext1"/>
        </w:rPr>
        <w:t>be in writing;</w:t>
      </w:r>
    </w:p>
    <w:p w:rsidR="00116226" w:rsidRDefault="00974CEB">
      <w:pPr>
        <w:pStyle w:val="Bodytext0"/>
        <w:framePr w:w="6682" w:h="10261" w:hRule="exact" w:wrap="none" w:vAnchor="page" w:hAnchor="page" w:x="2813" w:y="2849"/>
        <w:numPr>
          <w:ilvl w:val="0"/>
          <w:numId w:val="34"/>
        </w:numPr>
        <w:shd w:val="clear" w:color="auto" w:fill="auto"/>
        <w:tabs>
          <w:tab w:val="left" w:pos="1100"/>
        </w:tabs>
        <w:spacing w:after="175" w:line="278" w:lineRule="exact"/>
        <w:ind w:left="1100" w:right="40" w:hanging="600"/>
        <w:jc w:val="left"/>
      </w:pPr>
      <w:r>
        <w:rPr>
          <w:rStyle w:val="Bodytext1"/>
        </w:rPr>
        <w:t>describe the protected information to which the notice relates;</w:t>
      </w:r>
    </w:p>
    <w:p w:rsidR="00116226" w:rsidRDefault="00974CEB">
      <w:pPr>
        <w:pStyle w:val="Bodytext0"/>
        <w:framePr w:w="6682" w:h="10261" w:hRule="exact" w:wrap="none" w:vAnchor="page" w:hAnchor="page" w:x="2813" w:y="2849"/>
        <w:numPr>
          <w:ilvl w:val="0"/>
          <w:numId w:val="34"/>
        </w:numPr>
        <w:shd w:val="clear" w:color="auto" w:fill="auto"/>
        <w:tabs>
          <w:tab w:val="left" w:pos="1085"/>
        </w:tabs>
        <w:spacing w:after="148" w:line="210" w:lineRule="exact"/>
        <w:ind w:firstLine="480"/>
        <w:jc w:val="both"/>
      </w:pPr>
      <w:r>
        <w:rPr>
          <w:rStyle w:val="Bodytext1"/>
        </w:rPr>
        <w:t>specify why the protected information is required;</w:t>
      </w:r>
    </w:p>
    <w:p w:rsidR="00116226" w:rsidRDefault="00974CEB">
      <w:pPr>
        <w:pStyle w:val="Bodytext0"/>
        <w:framePr w:w="6682" w:h="10261" w:hRule="exact" w:wrap="none" w:vAnchor="page" w:hAnchor="page" w:x="2813" w:y="2849"/>
        <w:numPr>
          <w:ilvl w:val="0"/>
          <w:numId w:val="34"/>
        </w:numPr>
        <w:shd w:val="clear" w:color="auto" w:fill="auto"/>
        <w:tabs>
          <w:tab w:val="left" w:pos="1105"/>
        </w:tabs>
        <w:spacing w:after="116" w:line="278" w:lineRule="exact"/>
        <w:ind w:left="1100" w:right="40" w:hanging="600"/>
        <w:jc w:val="left"/>
      </w:pPr>
      <w:r>
        <w:rPr>
          <w:rStyle w:val="Bodytext1"/>
        </w:rPr>
        <w:t xml:space="preserve">specify a </w:t>
      </w:r>
      <w:r>
        <w:rPr>
          <w:rStyle w:val="Bodytext1"/>
        </w:rPr>
        <w:t>reasonable time by which a notice is to be complied with; and</w:t>
      </w:r>
    </w:p>
    <w:p w:rsidR="00116226" w:rsidRDefault="00974CEB">
      <w:pPr>
        <w:pStyle w:val="Bodytext0"/>
        <w:framePr w:w="6682" w:h="10261" w:hRule="exact" w:wrap="none" w:vAnchor="page" w:hAnchor="page" w:x="2813" w:y="2849"/>
        <w:numPr>
          <w:ilvl w:val="0"/>
          <w:numId w:val="34"/>
        </w:numPr>
        <w:shd w:val="clear" w:color="auto" w:fill="auto"/>
        <w:tabs>
          <w:tab w:val="left" w:pos="1105"/>
        </w:tabs>
        <w:spacing w:after="124"/>
        <w:ind w:left="1100" w:right="40" w:hanging="600"/>
        <w:jc w:val="left"/>
      </w:pPr>
      <w:r>
        <w:rPr>
          <w:rStyle w:val="Bodytext1"/>
        </w:rPr>
        <w:t>set out the disclosure that is required by the notice and the manner in which it is to be made.</w:t>
      </w:r>
    </w:p>
    <w:p w:rsidR="00116226" w:rsidRDefault="00974CEB">
      <w:pPr>
        <w:pStyle w:val="Bodytext0"/>
        <w:framePr w:w="6682" w:h="10261" w:hRule="exact" w:wrap="none" w:vAnchor="page" w:hAnchor="page" w:x="2813" w:y="2849"/>
        <w:numPr>
          <w:ilvl w:val="0"/>
          <w:numId w:val="31"/>
        </w:numPr>
        <w:shd w:val="clear" w:color="auto" w:fill="auto"/>
        <w:tabs>
          <w:tab w:val="left" w:pos="840"/>
        </w:tabs>
        <w:spacing w:after="175" w:line="278" w:lineRule="exact"/>
        <w:ind w:right="40" w:firstLine="480"/>
        <w:jc w:val="both"/>
      </w:pPr>
      <w:r>
        <w:rPr>
          <w:rStyle w:val="Bodytext1"/>
        </w:rPr>
        <w:t>A notice under this section shall not require the making of any disclosure to any person other tha</w:t>
      </w:r>
      <w:r>
        <w:rPr>
          <w:rStyle w:val="Bodytext1"/>
        </w:rPr>
        <w:t>n—</w:t>
      </w:r>
    </w:p>
    <w:p w:rsidR="00116226" w:rsidRDefault="00974CEB">
      <w:pPr>
        <w:pStyle w:val="Bodytext0"/>
        <w:framePr w:w="6682" w:h="10261" w:hRule="exact" w:wrap="none" w:vAnchor="page" w:hAnchor="page" w:x="2813" w:y="2849"/>
        <w:numPr>
          <w:ilvl w:val="0"/>
          <w:numId w:val="35"/>
        </w:numPr>
        <w:shd w:val="clear" w:color="auto" w:fill="auto"/>
        <w:tabs>
          <w:tab w:val="left" w:pos="1070"/>
        </w:tabs>
        <w:spacing w:after="143" w:line="210" w:lineRule="exact"/>
        <w:ind w:firstLine="480"/>
        <w:jc w:val="both"/>
      </w:pPr>
      <w:r>
        <w:rPr>
          <w:rStyle w:val="Bodytext1"/>
        </w:rPr>
        <w:t>the person giving the notice; or</w:t>
      </w:r>
    </w:p>
    <w:p w:rsidR="00116226" w:rsidRDefault="00974CEB">
      <w:pPr>
        <w:pStyle w:val="Bodytext0"/>
        <w:framePr w:w="6682" w:h="10261" w:hRule="exact" w:wrap="none" w:vAnchor="page" w:hAnchor="page" w:x="2813" w:y="2849"/>
        <w:numPr>
          <w:ilvl w:val="0"/>
          <w:numId w:val="35"/>
        </w:numPr>
        <w:shd w:val="clear" w:color="auto" w:fill="auto"/>
        <w:tabs>
          <w:tab w:val="left" w:pos="1105"/>
        </w:tabs>
        <w:spacing w:after="120" w:line="278" w:lineRule="exact"/>
        <w:ind w:left="1100" w:right="40" w:hanging="600"/>
        <w:jc w:val="left"/>
      </w:pPr>
      <w:r>
        <w:rPr>
          <w:rStyle w:val="Bodytext1"/>
        </w:rPr>
        <w:t>such other person as may be identified in or under the notice.</w:t>
      </w:r>
    </w:p>
    <w:p w:rsidR="00116226" w:rsidRDefault="00974CEB">
      <w:pPr>
        <w:pStyle w:val="Bodytext0"/>
        <w:framePr w:w="6682" w:h="10261" w:hRule="exact" w:wrap="none" w:vAnchor="page" w:hAnchor="page" w:x="2813" w:y="2849"/>
        <w:numPr>
          <w:ilvl w:val="0"/>
          <w:numId w:val="31"/>
        </w:numPr>
        <w:shd w:val="clear" w:color="auto" w:fill="auto"/>
        <w:tabs>
          <w:tab w:val="left" w:pos="821"/>
        </w:tabs>
        <w:spacing w:after="0" w:line="278" w:lineRule="exact"/>
        <w:ind w:right="40" w:firstLine="480"/>
        <w:jc w:val="both"/>
      </w:pPr>
      <w:r>
        <w:rPr>
          <w:rStyle w:val="Bodytext1"/>
        </w:rPr>
        <w:t>A person to whom a notice has been given under this section and who is in possession of both the protected information and the key thereto shall—</w:t>
      </w:r>
    </w:p>
    <w:p w:rsidR="00116226" w:rsidRDefault="00974CEB">
      <w:pPr>
        <w:pStyle w:val="Headerorfooter20"/>
        <w:framePr w:w="6826" w:h="234" w:hRule="exact" w:wrap="none" w:vAnchor="page" w:hAnchor="page" w:x="2746" w:y="13322"/>
        <w:shd w:val="clear" w:color="auto" w:fill="auto"/>
        <w:spacing w:line="210" w:lineRule="exact"/>
        <w:ind w:left="20"/>
        <w:jc w:val="center"/>
      </w:pPr>
      <w:r>
        <w:rPr>
          <w:rStyle w:val="Headerorfooter21"/>
          <w:b/>
          <w:bCs/>
        </w:rPr>
        <w:t>15</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63" w:y="2907"/>
        <w:shd w:val="clear" w:color="auto" w:fill="auto"/>
        <w:spacing w:line="210" w:lineRule="exact"/>
        <w:ind w:left="20"/>
      </w:pPr>
      <w:r>
        <w:rPr>
          <w:rStyle w:val="Headerorfooter21"/>
          <w:b/>
          <w:bCs/>
        </w:rPr>
        <w:lastRenderedPageBreak/>
        <w:t>Act 18</w:t>
      </w:r>
    </w:p>
    <w:p w:rsidR="00116226" w:rsidRDefault="00974CEB">
      <w:pPr>
        <w:pStyle w:val="Headerorfooter0"/>
        <w:framePr w:w="2899" w:h="566" w:hRule="exact" w:wrap="none" w:vAnchor="page" w:hAnchor="page" w:x="4688" w:y="2624"/>
        <w:shd w:val="clear" w:color="auto" w:fill="auto"/>
        <w:ind w:right="20"/>
      </w:pPr>
      <w:r>
        <w:rPr>
          <w:rStyle w:val="Headerorfooter1"/>
          <w:i/>
          <w:iCs/>
        </w:rPr>
        <w:t>Regulation of Interception of</w:t>
      </w:r>
    </w:p>
    <w:p w:rsidR="00116226" w:rsidRDefault="00974CEB">
      <w:pPr>
        <w:pStyle w:val="Headerorfooter0"/>
        <w:framePr w:w="2899" w:h="566" w:hRule="exact" w:wrap="none" w:vAnchor="page" w:hAnchor="page" w:x="4688" w:y="2624"/>
        <w:shd w:val="clear" w:color="auto" w:fill="auto"/>
        <w:ind w:right="20"/>
      </w:pPr>
      <w:r>
        <w:rPr>
          <w:rStyle w:val="Headerorfooter1"/>
          <w:i/>
          <w:iCs/>
        </w:rPr>
        <w:t>Communications Act</w:t>
      </w:r>
    </w:p>
    <w:p w:rsidR="00116226" w:rsidRDefault="00974CEB">
      <w:pPr>
        <w:pStyle w:val="Headerorfooter20"/>
        <w:framePr w:wrap="none" w:vAnchor="page" w:hAnchor="page" w:x="8941" w:y="2907"/>
        <w:shd w:val="clear" w:color="auto" w:fill="auto"/>
        <w:spacing w:line="210" w:lineRule="exact"/>
        <w:ind w:left="20"/>
      </w:pPr>
      <w:r>
        <w:rPr>
          <w:rStyle w:val="Headerorfooter21"/>
          <w:b/>
          <w:bCs/>
        </w:rPr>
        <w:t>2010</w:t>
      </w:r>
    </w:p>
    <w:p w:rsidR="00116226" w:rsidRDefault="00974CEB">
      <w:pPr>
        <w:pStyle w:val="Bodytext0"/>
        <w:framePr w:w="6662" w:h="9593" w:hRule="exact" w:wrap="none" w:vAnchor="page" w:hAnchor="page" w:x="2787" w:y="3240"/>
        <w:numPr>
          <w:ilvl w:val="0"/>
          <w:numId w:val="36"/>
        </w:numPr>
        <w:shd w:val="clear" w:color="auto" w:fill="auto"/>
        <w:tabs>
          <w:tab w:val="left" w:pos="1090"/>
        </w:tabs>
        <w:spacing w:after="120" w:line="274" w:lineRule="exact"/>
        <w:ind w:left="1100" w:right="20" w:hanging="600"/>
        <w:jc w:val="left"/>
      </w:pPr>
      <w:r>
        <w:rPr>
          <w:rStyle w:val="Bodytext1"/>
        </w:rPr>
        <w:t>use any key in his or her possession to provide access to the information;</w:t>
      </w:r>
    </w:p>
    <w:p w:rsidR="00116226" w:rsidRDefault="00974CEB">
      <w:pPr>
        <w:pStyle w:val="Bodytext0"/>
        <w:framePr w:w="6662" w:h="9593" w:hRule="exact" w:wrap="none" w:vAnchor="page" w:hAnchor="page" w:x="2787" w:y="3240"/>
        <w:numPr>
          <w:ilvl w:val="0"/>
          <w:numId w:val="36"/>
        </w:numPr>
        <w:shd w:val="clear" w:color="auto" w:fill="auto"/>
        <w:tabs>
          <w:tab w:val="left" w:pos="1095"/>
        </w:tabs>
        <w:spacing w:after="171" w:line="274" w:lineRule="exact"/>
        <w:ind w:left="1100" w:right="20" w:hanging="600"/>
        <w:jc w:val="left"/>
      </w:pPr>
      <w:r>
        <w:rPr>
          <w:rStyle w:val="Bodytext1"/>
        </w:rPr>
        <w:t>in providing such information, make a disclosure of the information in an intelligible form.</w:t>
      </w:r>
    </w:p>
    <w:p w:rsidR="00116226" w:rsidRDefault="00974CEB">
      <w:pPr>
        <w:pStyle w:val="Bodytext0"/>
        <w:framePr w:w="6662" w:h="9593" w:hRule="exact" w:wrap="none" w:vAnchor="page" w:hAnchor="page" w:x="2787" w:y="3240"/>
        <w:numPr>
          <w:ilvl w:val="0"/>
          <w:numId w:val="31"/>
        </w:numPr>
        <w:shd w:val="clear" w:color="auto" w:fill="auto"/>
        <w:tabs>
          <w:tab w:val="left" w:pos="836"/>
        </w:tabs>
        <w:spacing w:after="268" w:line="210" w:lineRule="exact"/>
        <w:ind w:left="20" w:firstLine="480"/>
        <w:jc w:val="both"/>
      </w:pPr>
      <w:r>
        <w:rPr>
          <w:rStyle w:val="Bodytext1"/>
        </w:rPr>
        <w:t xml:space="preserve">Where a </w:t>
      </w:r>
      <w:r>
        <w:rPr>
          <w:rStyle w:val="Bodytext1"/>
        </w:rPr>
        <w:t>person to whom a notice has been given—</w:t>
      </w:r>
    </w:p>
    <w:p w:rsidR="00116226" w:rsidRDefault="00974CEB">
      <w:pPr>
        <w:pStyle w:val="Bodytext0"/>
        <w:framePr w:w="6662" w:h="9593" w:hRule="exact" w:wrap="none" w:vAnchor="page" w:hAnchor="page" w:x="2787" w:y="3240"/>
        <w:numPr>
          <w:ilvl w:val="0"/>
          <w:numId w:val="37"/>
        </w:numPr>
        <w:shd w:val="clear" w:color="auto" w:fill="auto"/>
        <w:tabs>
          <w:tab w:val="left" w:pos="1119"/>
        </w:tabs>
        <w:spacing w:after="240" w:line="278" w:lineRule="exact"/>
        <w:ind w:left="1100" w:right="20" w:hanging="600"/>
        <w:jc w:val="left"/>
      </w:pPr>
      <w:r>
        <w:rPr>
          <w:rStyle w:val="Bodytext1"/>
        </w:rPr>
        <w:t>has been in possession of any key to the protected information, but no longer possesses it; and</w:t>
      </w:r>
    </w:p>
    <w:p w:rsidR="00116226" w:rsidRDefault="00974CEB">
      <w:pPr>
        <w:pStyle w:val="Bodytext0"/>
        <w:framePr w:w="6662" w:h="9593" w:hRule="exact" w:wrap="none" w:vAnchor="page" w:hAnchor="page" w:x="2787" w:y="3240"/>
        <w:numPr>
          <w:ilvl w:val="0"/>
          <w:numId w:val="37"/>
        </w:numPr>
        <w:shd w:val="clear" w:color="auto" w:fill="auto"/>
        <w:tabs>
          <w:tab w:val="left" w:pos="1119"/>
        </w:tabs>
        <w:spacing w:after="120" w:line="278" w:lineRule="exact"/>
        <w:ind w:left="1100" w:right="20" w:hanging="600"/>
        <w:jc w:val="left"/>
      </w:pPr>
      <w:r>
        <w:rPr>
          <w:rStyle w:val="Bodytext1"/>
        </w:rPr>
        <w:t>has information that will facilitate the obtaining or discovery of the key to protected information;</w:t>
      </w:r>
    </w:p>
    <w:p w:rsidR="00116226" w:rsidRDefault="00974CEB">
      <w:pPr>
        <w:pStyle w:val="Bodytext0"/>
        <w:framePr w:w="6662" w:h="9593" w:hRule="exact" w:wrap="none" w:vAnchor="page" w:hAnchor="page" w:x="2787" w:y="3240"/>
        <w:shd w:val="clear" w:color="auto" w:fill="auto"/>
        <w:spacing w:after="240" w:line="278" w:lineRule="exact"/>
        <w:ind w:left="20" w:right="20" w:firstLine="0"/>
        <w:jc w:val="both"/>
      </w:pPr>
      <w:r>
        <w:rPr>
          <w:rStyle w:val="Bodytext1"/>
        </w:rPr>
        <w:t xml:space="preserve">he or she shall </w:t>
      </w:r>
      <w:r>
        <w:rPr>
          <w:rStyle w:val="Bodytext1"/>
        </w:rPr>
        <w:t>disclose the information referred to in paragraph (b) to the authorised person.</w:t>
      </w:r>
    </w:p>
    <w:p w:rsidR="00116226" w:rsidRDefault="00974CEB">
      <w:pPr>
        <w:pStyle w:val="Bodytext0"/>
        <w:framePr w:w="6662" w:h="9593" w:hRule="exact" w:wrap="none" w:vAnchor="page" w:hAnchor="page" w:x="2787" w:y="3240"/>
        <w:numPr>
          <w:ilvl w:val="0"/>
          <w:numId w:val="31"/>
        </w:numPr>
        <w:shd w:val="clear" w:color="auto" w:fill="auto"/>
        <w:tabs>
          <w:tab w:val="left" w:pos="889"/>
        </w:tabs>
        <w:spacing w:after="295" w:line="278" w:lineRule="exact"/>
        <w:ind w:left="20" w:right="20" w:firstLine="480"/>
        <w:jc w:val="both"/>
      </w:pPr>
      <w:r>
        <w:rPr>
          <w:rStyle w:val="Bodytext1"/>
        </w:rPr>
        <w:t>A person who fails to make the disclosure required by a notice issued under this section commits an offence and shall, on conviction, be liable to a fine not exceeding one hund</w:t>
      </w:r>
      <w:r>
        <w:rPr>
          <w:rStyle w:val="Bodytext1"/>
        </w:rPr>
        <w:t>red and twenty currency points or to imprisonment for a period not exceeding five years, or both.</w:t>
      </w:r>
    </w:p>
    <w:p w:rsidR="00116226" w:rsidRDefault="00974CEB">
      <w:pPr>
        <w:pStyle w:val="Heading10"/>
        <w:framePr w:w="6662" w:h="9593" w:hRule="exact" w:wrap="none" w:vAnchor="page" w:hAnchor="page" w:x="2787" w:y="3240"/>
        <w:numPr>
          <w:ilvl w:val="0"/>
          <w:numId w:val="2"/>
        </w:numPr>
        <w:shd w:val="clear" w:color="auto" w:fill="auto"/>
        <w:tabs>
          <w:tab w:val="left" w:pos="486"/>
        </w:tabs>
        <w:spacing w:before="0" w:after="0" w:line="210" w:lineRule="exact"/>
        <w:ind w:left="20"/>
        <w:jc w:val="both"/>
      </w:pPr>
      <w:bookmarkStart w:id="7" w:name="bookmark7"/>
      <w:r>
        <w:rPr>
          <w:rStyle w:val="Heading11"/>
        </w:rPr>
        <w:t>Interception capability of telecommunication service.</w:t>
      </w:r>
      <w:bookmarkEnd w:id="7"/>
    </w:p>
    <w:p w:rsidR="00116226" w:rsidRDefault="00974CEB">
      <w:pPr>
        <w:pStyle w:val="Bodytext0"/>
        <w:framePr w:w="6662" w:h="9593" w:hRule="exact" w:wrap="none" w:vAnchor="page" w:hAnchor="page" w:x="2787" w:y="3240"/>
        <w:numPr>
          <w:ilvl w:val="0"/>
          <w:numId w:val="38"/>
        </w:numPr>
        <w:shd w:val="clear" w:color="auto" w:fill="auto"/>
        <w:tabs>
          <w:tab w:val="left" w:pos="841"/>
        </w:tabs>
        <w:spacing w:after="124"/>
        <w:ind w:left="20" w:right="20" w:firstLine="480"/>
        <w:jc w:val="both"/>
      </w:pPr>
      <w:r>
        <w:rPr>
          <w:rStyle w:val="Bodytext1"/>
        </w:rPr>
        <w:t>Notwithstanding any other law, a telecommunication service provider shall—</w:t>
      </w:r>
    </w:p>
    <w:p w:rsidR="00116226" w:rsidRDefault="00974CEB">
      <w:pPr>
        <w:pStyle w:val="Bodytext0"/>
        <w:framePr w:w="6662" w:h="9593" w:hRule="exact" w:wrap="none" w:vAnchor="page" w:hAnchor="page" w:x="2787" w:y="3240"/>
        <w:numPr>
          <w:ilvl w:val="0"/>
          <w:numId w:val="39"/>
        </w:numPr>
        <w:shd w:val="clear" w:color="auto" w:fill="auto"/>
        <w:tabs>
          <w:tab w:val="left" w:pos="1095"/>
        </w:tabs>
        <w:spacing w:after="120" w:line="278" w:lineRule="exact"/>
        <w:ind w:left="1100" w:right="20" w:hanging="600"/>
        <w:jc w:val="left"/>
      </w:pPr>
      <w:r>
        <w:rPr>
          <w:rStyle w:val="Bodytext1"/>
        </w:rPr>
        <w:t xml:space="preserve">provide a telecommunication </w:t>
      </w:r>
      <w:r>
        <w:rPr>
          <w:rStyle w:val="Bodytext1"/>
        </w:rPr>
        <w:t>service which has the capability to be intercepted; and</w:t>
      </w:r>
    </w:p>
    <w:p w:rsidR="00116226" w:rsidRDefault="00974CEB">
      <w:pPr>
        <w:pStyle w:val="Bodytext0"/>
        <w:framePr w:w="6662" w:h="9593" w:hRule="exact" w:wrap="none" w:vAnchor="page" w:hAnchor="page" w:x="2787" w:y="3240"/>
        <w:numPr>
          <w:ilvl w:val="0"/>
          <w:numId w:val="39"/>
        </w:numPr>
        <w:shd w:val="clear" w:color="auto" w:fill="auto"/>
        <w:tabs>
          <w:tab w:val="left" w:pos="1105"/>
        </w:tabs>
        <w:spacing w:after="116" w:line="278" w:lineRule="exact"/>
        <w:ind w:left="1100" w:right="20" w:hanging="600"/>
        <w:jc w:val="left"/>
      </w:pPr>
      <w:r>
        <w:rPr>
          <w:rStyle w:val="Bodytext1"/>
        </w:rPr>
        <w:t>store call-related information in accordance with a directive issued under subsection (2).</w:t>
      </w:r>
    </w:p>
    <w:p w:rsidR="00116226" w:rsidRDefault="00974CEB">
      <w:pPr>
        <w:pStyle w:val="Bodytext0"/>
        <w:framePr w:w="6662" w:h="9593" w:hRule="exact" w:wrap="none" w:vAnchor="page" w:hAnchor="page" w:x="2787" w:y="3240"/>
        <w:numPr>
          <w:ilvl w:val="0"/>
          <w:numId w:val="38"/>
        </w:numPr>
        <w:shd w:val="clear" w:color="auto" w:fill="auto"/>
        <w:tabs>
          <w:tab w:val="left" w:pos="850"/>
        </w:tabs>
        <w:spacing w:after="0"/>
        <w:ind w:left="20" w:right="20" w:firstLine="480"/>
        <w:jc w:val="both"/>
      </w:pPr>
      <w:r>
        <w:rPr>
          <w:rStyle w:val="Bodytext1"/>
        </w:rPr>
        <w:t xml:space="preserve">The Minister responsible for Information and Communications Technology shall, on the commencement of this </w:t>
      </w:r>
      <w:r>
        <w:rPr>
          <w:rStyle w:val="Bodytext1"/>
        </w:rPr>
        <w:t>Act, issue a directive to telecommunication service providers specifying—</w:t>
      </w:r>
    </w:p>
    <w:p w:rsidR="00116226" w:rsidRDefault="00974CEB">
      <w:pPr>
        <w:pStyle w:val="Headerorfooter20"/>
        <w:framePr w:wrap="none" w:vAnchor="page" w:hAnchor="page" w:x="5998" w:y="12992"/>
        <w:shd w:val="clear" w:color="auto" w:fill="auto"/>
        <w:spacing w:line="210" w:lineRule="exact"/>
        <w:ind w:left="20"/>
      </w:pPr>
      <w:r>
        <w:rPr>
          <w:rStyle w:val="Headerorfooter21"/>
          <w:b/>
          <w:bCs/>
        </w:rPr>
        <w:t>16</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Bodytext50"/>
        <w:framePr w:w="6662" w:h="10234" w:hRule="exact" w:wrap="none" w:vAnchor="page" w:hAnchor="page" w:x="2790" w:y="2725"/>
        <w:shd w:val="clear" w:color="auto" w:fill="auto"/>
        <w:tabs>
          <w:tab w:val="left" w:pos="2429"/>
          <w:tab w:val="left" w:pos="6173"/>
        </w:tabs>
        <w:spacing w:before="0" w:after="124" w:line="283" w:lineRule="exact"/>
        <w:ind w:right="20"/>
      </w:pPr>
      <w:r>
        <w:rPr>
          <w:rStyle w:val="Bodytext51"/>
          <w:i/>
          <w:iCs/>
        </w:rPr>
        <w:lastRenderedPageBreak/>
        <w:t xml:space="preserve">Regulation of Interception of </w:t>
      </w:r>
      <w:r>
        <w:rPr>
          <w:rStyle w:val="Bodytext5NotItalic"/>
        </w:rPr>
        <w:t>Act 18</w:t>
      </w:r>
      <w:r>
        <w:rPr>
          <w:rStyle w:val="Bodytext5NotItalic"/>
        </w:rPr>
        <w:tab/>
      </w:r>
      <w:r>
        <w:rPr>
          <w:rStyle w:val="Bodytext51"/>
          <w:i/>
          <w:iCs/>
        </w:rPr>
        <w:t>Communications Act</w:t>
      </w:r>
      <w:r>
        <w:rPr>
          <w:rStyle w:val="Bodytext5NotItalic"/>
        </w:rPr>
        <w:tab/>
        <w:t>2010</w:t>
      </w:r>
    </w:p>
    <w:p w:rsidR="00116226" w:rsidRDefault="00974CEB">
      <w:pPr>
        <w:pStyle w:val="Bodytext0"/>
        <w:framePr w:w="6662" w:h="10234" w:hRule="exact" w:wrap="none" w:vAnchor="page" w:hAnchor="page" w:x="2790" w:y="2725"/>
        <w:numPr>
          <w:ilvl w:val="0"/>
          <w:numId w:val="40"/>
        </w:numPr>
        <w:shd w:val="clear" w:color="auto" w:fill="auto"/>
        <w:tabs>
          <w:tab w:val="left" w:pos="1090"/>
        </w:tabs>
        <w:spacing w:after="120" w:line="278" w:lineRule="exact"/>
        <w:ind w:left="1100" w:right="20" w:hanging="600"/>
        <w:jc w:val="both"/>
      </w:pPr>
      <w:r>
        <w:rPr>
          <w:rStyle w:val="Bodytext1"/>
        </w:rPr>
        <w:t>the manner in which effect is to be given to subsection (1) by every telecommunication service provi</w:t>
      </w:r>
      <w:r>
        <w:rPr>
          <w:rStyle w:val="Bodytext1"/>
        </w:rPr>
        <w:t>der; and</w:t>
      </w:r>
    </w:p>
    <w:p w:rsidR="00116226" w:rsidRDefault="00974CEB">
      <w:pPr>
        <w:pStyle w:val="Bodytext0"/>
        <w:framePr w:w="6662" w:h="10234" w:hRule="exact" w:wrap="none" w:vAnchor="page" w:hAnchor="page" w:x="2790" w:y="2725"/>
        <w:numPr>
          <w:ilvl w:val="0"/>
          <w:numId w:val="40"/>
        </w:numPr>
        <w:shd w:val="clear" w:color="auto" w:fill="auto"/>
        <w:tabs>
          <w:tab w:val="left" w:pos="1090"/>
        </w:tabs>
        <w:spacing w:after="120" w:line="278" w:lineRule="exact"/>
        <w:ind w:left="1100" w:right="20" w:hanging="600"/>
        <w:jc w:val="both"/>
      </w:pPr>
      <w:r>
        <w:rPr>
          <w:rStyle w:val="Bodytext1"/>
        </w:rPr>
        <w:t>the security, technical and functional requirements of the facilities and devices to be acquired by every telecommunication service provider to enable—</w:t>
      </w:r>
    </w:p>
    <w:p w:rsidR="00116226" w:rsidRDefault="00974CEB">
      <w:pPr>
        <w:pStyle w:val="Bodytext0"/>
        <w:framePr w:w="6662" w:h="10234" w:hRule="exact" w:wrap="none" w:vAnchor="page" w:hAnchor="page" w:x="2790" w:y="2725"/>
        <w:numPr>
          <w:ilvl w:val="0"/>
          <w:numId w:val="41"/>
        </w:numPr>
        <w:shd w:val="clear" w:color="auto" w:fill="auto"/>
        <w:tabs>
          <w:tab w:val="left" w:pos="1690"/>
        </w:tabs>
        <w:spacing w:after="175" w:line="278" w:lineRule="exact"/>
        <w:ind w:left="1820" w:right="20"/>
        <w:jc w:val="left"/>
      </w:pPr>
      <w:r>
        <w:rPr>
          <w:rStyle w:val="Bodytext1"/>
        </w:rPr>
        <w:t>the interception of communication under this Act; and</w:t>
      </w:r>
    </w:p>
    <w:p w:rsidR="00116226" w:rsidRDefault="00974CEB">
      <w:pPr>
        <w:pStyle w:val="Bodytext0"/>
        <w:framePr w:w="6662" w:h="10234" w:hRule="exact" w:wrap="none" w:vAnchor="page" w:hAnchor="page" w:x="2790" w:y="2725"/>
        <w:numPr>
          <w:ilvl w:val="0"/>
          <w:numId w:val="41"/>
        </w:numPr>
        <w:shd w:val="clear" w:color="auto" w:fill="auto"/>
        <w:tabs>
          <w:tab w:val="left" w:pos="590"/>
        </w:tabs>
        <w:spacing w:after="148" w:line="210" w:lineRule="exact"/>
        <w:ind w:right="280" w:firstLine="0"/>
      </w:pPr>
      <w:r>
        <w:rPr>
          <w:rStyle w:val="Bodytext1"/>
        </w:rPr>
        <w:t xml:space="preserve">the storing of call-related information; </w:t>
      </w:r>
      <w:r>
        <w:rPr>
          <w:rStyle w:val="Bodytext1"/>
        </w:rPr>
        <w:t>and</w:t>
      </w:r>
    </w:p>
    <w:p w:rsidR="00116226" w:rsidRDefault="00974CEB">
      <w:pPr>
        <w:pStyle w:val="Bodytext0"/>
        <w:framePr w:w="6662" w:h="10234" w:hRule="exact" w:wrap="none" w:vAnchor="page" w:hAnchor="page" w:x="2790" w:y="2725"/>
        <w:numPr>
          <w:ilvl w:val="0"/>
          <w:numId w:val="40"/>
        </w:numPr>
        <w:shd w:val="clear" w:color="auto" w:fill="auto"/>
        <w:tabs>
          <w:tab w:val="left" w:pos="1090"/>
        </w:tabs>
        <w:spacing w:after="175" w:line="278" w:lineRule="exact"/>
        <w:ind w:left="1100" w:right="20" w:hanging="600"/>
        <w:jc w:val="both"/>
      </w:pPr>
      <w:r>
        <w:rPr>
          <w:rStyle w:val="Bodytext1"/>
        </w:rPr>
        <w:t>the period within which the directive must be complied with.</w:t>
      </w:r>
    </w:p>
    <w:p w:rsidR="00116226" w:rsidRDefault="00974CEB">
      <w:pPr>
        <w:pStyle w:val="Bodytext0"/>
        <w:framePr w:w="6662" w:h="10234" w:hRule="exact" w:wrap="none" w:vAnchor="page" w:hAnchor="page" w:x="2790" w:y="2725"/>
        <w:numPr>
          <w:ilvl w:val="0"/>
          <w:numId w:val="38"/>
        </w:numPr>
        <w:shd w:val="clear" w:color="auto" w:fill="auto"/>
        <w:tabs>
          <w:tab w:val="left" w:pos="821"/>
        </w:tabs>
        <w:spacing w:after="145" w:line="210" w:lineRule="exact"/>
        <w:ind w:firstLine="480"/>
        <w:jc w:val="both"/>
      </w:pPr>
      <w:r>
        <w:rPr>
          <w:rStyle w:val="Bodytext1"/>
        </w:rPr>
        <w:t>A directive referred to in subsection (2) shall specify—</w:t>
      </w:r>
    </w:p>
    <w:p w:rsidR="00116226" w:rsidRDefault="00974CEB">
      <w:pPr>
        <w:pStyle w:val="Bodytext0"/>
        <w:framePr w:w="6662" w:h="10234" w:hRule="exact" w:wrap="none" w:vAnchor="page" w:hAnchor="page" w:x="2790" w:y="2725"/>
        <w:numPr>
          <w:ilvl w:val="0"/>
          <w:numId w:val="42"/>
        </w:numPr>
        <w:shd w:val="clear" w:color="auto" w:fill="auto"/>
        <w:tabs>
          <w:tab w:val="left" w:pos="1090"/>
        </w:tabs>
        <w:spacing w:after="124"/>
        <w:ind w:left="1100" w:right="20" w:hanging="600"/>
        <w:jc w:val="both"/>
      </w:pPr>
      <w:r>
        <w:rPr>
          <w:rStyle w:val="Bodytext1"/>
        </w:rPr>
        <w:t>the capacity and technical features of the devices or systems to be used for interception purposes;</w:t>
      </w:r>
    </w:p>
    <w:p w:rsidR="00116226" w:rsidRDefault="00974CEB">
      <w:pPr>
        <w:pStyle w:val="Bodytext0"/>
        <w:framePr w:w="6662" w:h="10234" w:hRule="exact" w:wrap="none" w:vAnchor="page" w:hAnchor="page" w:x="2790" w:y="2725"/>
        <w:numPr>
          <w:ilvl w:val="0"/>
          <w:numId w:val="42"/>
        </w:numPr>
        <w:shd w:val="clear" w:color="auto" w:fill="auto"/>
        <w:tabs>
          <w:tab w:val="left" w:pos="1090"/>
        </w:tabs>
        <w:spacing w:after="116" w:line="278" w:lineRule="exact"/>
        <w:ind w:left="1100" w:right="20" w:hanging="600"/>
        <w:jc w:val="both"/>
      </w:pPr>
      <w:r>
        <w:rPr>
          <w:rStyle w:val="Bodytext1"/>
        </w:rPr>
        <w:t>the connectivity of the devices or</w:t>
      </w:r>
      <w:r>
        <w:rPr>
          <w:rStyle w:val="Bodytext1"/>
        </w:rPr>
        <w:t xml:space="preserve"> systems to be used for interception purposes with the monitoring centre;</w:t>
      </w:r>
    </w:p>
    <w:p w:rsidR="00116226" w:rsidRDefault="00974CEB">
      <w:pPr>
        <w:pStyle w:val="Bodytext0"/>
        <w:framePr w:w="6662" w:h="10234" w:hRule="exact" w:wrap="none" w:vAnchor="page" w:hAnchor="page" w:x="2790" w:y="2725"/>
        <w:numPr>
          <w:ilvl w:val="0"/>
          <w:numId w:val="42"/>
        </w:numPr>
        <w:shd w:val="clear" w:color="auto" w:fill="auto"/>
        <w:tabs>
          <w:tab w:val="left" w:pos="1090"/>
        </w:tabs>
        <w:spacing w:after="124"/>
        <w:ind w:left="1100" w:right="20" w:hanging="600"/>
        <w:jc w:val="both"/>
      </w:pPr>
      <w:r>
        <w:rPr>
          <w:rStyle w:val="Bodytext1"/>
        </w:rPr>
        <w:t>the manner of routing intercepted information to the monitoring centre; and</w:t>
      </w:r>
    </w:p>
    <w:p w:rsidR="00116226" w:rsidRDefault="00974CEB">
      <w:pPr>
        <w:pStyle w:val="Bodytext0"/>
        <w:framePr w:w="6662" w:h="10234" w:hRule="exact" w:wrap="none" w:vAnchor="page" w:hAnchor="page" w:x="2790" w:y="2725"/>
        <w:numPr>
          <w:ilvl w:val="0"/>
          <w:numId w:val="42"/>
        </w:numPr>
        <w:shd w:val="clear" w:color="auto" w:fill="auto"/>
        <w:tabs>
          <w:tab w:val="left" w:pos="1100"/>
        </w:tabs>
        <w:spacing w:after="120" w:line="278" w:lineRule="exact"/>
        <w:ind w:left="1100" w:right="20" w:hanging="600"/>
        <w:jc w:val="both"/>
      </w:pPr>
      <w:r>
        <w:rPr>
          <w:rStyle w:val="Bodytext1"/>
        </w:rPr>
        <w:t>any other relevant matter which the Minister responsible for Information and Communications Technology dee</w:t>
      </w:r>
      <w:r>
        <w:rPr>
          <w:rStyle w:val="Bodytext1"/>
        </w:rPr>
        <w:t>ms necessary or expedient.</w:t>
      </w:r>
    </w:p>
    <w:p w:rsidR="00116226" w:rsidRDefault="00974CEB">
      <w:pPr>
        <w:pStyle w:val="Bodytext0"/>
        <w:framePr w:w="6662" w:h="10234" w:hRule="exact" w:wrap="none" w:vAnchor="page" w:hAnchor="page" w:x="2790" w:y="2725"/>
        <w:numPr>
          <w:ilvl w:val="0"/>
          <w:numId w:val="38"/>
        </w:numPr>
        <w:shd w:val="clear" w:color="auto" w:fill="auto"/>
        <w:tabs>
          <w:tab w:val="left" w:pos="883"/>
        </w:tabs>
        <w:spacing w:after="120" w:line="278" w:lineRule="exact"/>
        <w:ind w:right="20" w:firstLine="480"/>
        <w:jc w:val="both"/>
      </w:pPr>
      <w:r>
        <w:rPr>
          <w:rStyle w:val="Bodytext1"/>
        </w:rPr>
        <w:t xml:space="preserve">Notwithstanding any other law, agreement or licence, a telecommunication service provider shall, at its own expense, acquire whether by purchasing or leasing, the facilities and devices specified in a directive issued under </w:t>
      </w:r>
      <w:r>
        <w:rPr>
          <w:rStyle w:val="Bodytext1"/>
        </w:rPr>
        <w:t>subsection (2).</w:t>
      </w:r>
    </w:p>
    <w:p w:rsidR="00116226" w:rsidRDefault="00974CEB">
      <w:pPr>
        <w:pStyle w:val="Bodytext0"/>
        <w:framePr w:w="6662" w:h="10234" w:hRule="exact" w:wrap="none" w:vAnchor="page" w:hAnchor="page" w:x="2790" w:y="2725"/>
        <w:numPr>
          <w:ilvl w:val="0"/>
          <w:numId w:val="38"/>
        </w:numPr>
        <w:shd w:val="clear" w:color="auto" w:fill="auto"/>
        <w:tabs>
          <w:tab w:val="left" w:pos="806"/>
        </w:tabs>
        <w:spacing w:after="175" w:line="278" w:lineRule="exact"/>
        <w:ind w:right="20" w:firstLine="480"/>
        <w:jc w:val="both"/>
      </w:pPr>
      <w:r>
        <w:rPr>
          <w:rStyle w:val="Bodytext1"/>
        </w:rPr>
        <w:t>Subject to section 12, any cost incurred by a telecommunication service provider under this Act for the purpose of—</w:t>
      </w:r>
    </w:p>
    <w:p w:rsidR="00116226" w:rsidRDefault="00974CEB">
      <w:pPr>
        <w:pStyle w:val="Bodytext0"/>
        <w:framePr w:w="6662" w:h="10234" w:hRule="exact" w:wrap="none" w:vAnchor="page" w:hAnchor="page" w:x="2790" w:y="2725"/>
        <w:numPr>
          <w:ilvl w:val="0"/>
          <w:numId w:val="43"/>
        </w:numPr>
        <w:shd w:val="clear" w:color="auto" w:fill="auto"/>
        <w:tabs>
          <w:tab w:val="left" w:pos="1080"/>
        </w:tabs>
        <w:spacing w:after="0" w:line="210" w:lineRule="exact"/>
        <w:ind w:firstLine="480"/>
        <w:jc w:val="both"/>
      </w:pPr>
      <w:r>
        <w:rPr>
          <w:rStyle w:val="Bodytext1"/>
        </w:rPr>
        <w:t>enabling—</w:t>
      </w:r>
    </w:p>
    <w:p w:rsidR="00116226" w:rsidRDefault="00974CEB">
      <w:pPr>
        <w:pStyle w:val="Headerorfooter20"/>
        <w:framePr w:w="6710" w:h="239" w:hRule="exact" w:wrap="none" w:vAnchor="page" w:hAnchor="page" w:x="2766" w:y="13179"/>
        <w:shd w:val="clear" w:color="auto" w:fill="auto"/>
        <w:spacing w:line="210" w:lineRule="exact"/>
        <w:ind w:right="20"/>
        <w:jc w:val="center"/>
      </w:pPr>
      <w:r>
        <w:rPr>
          <w:rStyle w:val="Headerorfooter21"/>
          <w:b/>
          <w:bCs/>
        </w:rPr>
        <w:t>17</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82" w:y="3170"/>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707" w:y="2829"/>
        <w:shd w:val="clear" w:color="auto" w:fill="auto"/>
        <w:ind w:right="20"/>
      </w:pPr>
      <w:r>
        <w:rPr>
          <w:rStyle w:val="Headerorfooter1"/>
          <w:i/>
          <w:iCs/>
        </w:rPr>
        <w:t>Regulation of Interception of</w:t>
      </w:r>
    </w:p>
    <w:p w:rsidR="00116226" w:rsidRDefault="00974CEB">
      <w:pPr>
        <w:pStyle w:val="Headerorfooter0"/>
        <w:framePr w:w="2899" w:h="624" w:hRule="exact" w:wrap="none" w:vAnchor="page" w:hAnchor="page" w:x="4707" w:y="2829"/>
        <w:shd w:val="clear" w:color="auto" w:fill="auto"/>
        <w:ind w:right="20"/>
      </w:pPr>
      <w:r>
        <w:rPr>
          <w:rStyle w:val="Headerorfooter1"/>
          <w:i/>
          <w:iCs/>
        </w:rPr>
        <w:t>Communications Act</w:t>
      </w:r>
    </w:p>
    <w:p w:rsidR="00116226" w:rsidRDefault="00974CEB">
      <w:pPr>
        <w:pStyle w:val="Headerorfooter20"/>
        <w:framePr w:wrap="none" w:vAnchor="page" w:hAnchor="page" w:x="8960" w:y="3170"/>
        <w:shd w:val="clear" w:color="auto" w:fill="auto"/>
        <w:spacing w:line="210" w:lineRule="exact"/>
        <w:ind w:left="20"/>
      </w:pPr>
      <w:r>
        <w:rPr>
          <w:rStyle w:val="Headerorfooter21"/>
          <w:b/>
          <w:bCs/>
        </w:rPr>
        <w:t>2010</w:t>
      </w:r>
    </w:p>
    <w:p w:rsidR="00116226" w:rsidRDefault="00974CEB">
      <w:pPr>
        <w:pStyle w:val="Bodytext0"/>
        <w:framePr w:w="6667" w:h="9726" w:hRule="exact" w:wrap="none" w:vAnchor="page" w:hAnchor="page" w:x="2801" w:y="3389"/>
        <w:numPr>
          <w:ilvl w:val="0"/>
          <w:numId w:val="44"/>
        </w:numPr>
        <w:shd w:val="clear" w:color="auto" w:fill="auto"/>
        <w:tabs>
          <w:tab w:val="left" w:pos="605"/>
        </w:tabs>
        <w:spacing w:after="0" w:line="418" w:lineRule="exact"/>
        <w:ind w:right="20" w:firstLine="0"/>
        <w:jc w:val="right"/>
      </w:pPr>
      <w:r>
        <w:rPr>
          <w:rStyle w:val="Bodytext1"/>
        </w:rPr>
        <w:t xml:space="preserve">a telecommunication service to </w:t>
      </w:r>
      <w:r>
        <w:rPr>
          <w:rStyle w:val="Bodytext1"/>
        </w:rPr>
        <w:t>be intercepted; and</w:t>
      </w:r>
    </w:p>
    <w:p w:rsidR="00116226" w:rsidRDefault="00974CEB">
      <w:pPr>
        <w:pStyle w:val="Bodytext0"/>
        <w:framePr w:w="6667" w:h="9726" w:hRule="exact" w:wrap="none" w:vAnchor="page" w:hAnchor="page" w:x="2801" w:y="3389"/>
        <w:numPr>
          <w:ilvl w:val="0"/>
          <w:numId w:val="44"/>
        </w:numPr>
        <w:shd w:val="clear" w:color="auto" w:fill="auto"/>
        <w:tabs>
          <w:tab w:val="left" w:pos="605"/>
        </w:tabs>
        <w:spacing w:after="0" w:line="418" w:lineRule="exact"/>
        <w:ind w:right="360" w:firstLine="0"/>
      </w:pPr>
      <w:r>
        <w:rPr>
          <w:rStyle w:val="Bodytext1"/>
        </w:rPr>
        <w:t>call-related information to be stored; and</w:t>
      </w:r>
    </w:p>
    <w:p w:rsidR="00116226" w:rsidRDefault="00974CEB">
      <w:pPr>
        <w:pStyle w:val="Bodytext0"/>
        <w:framePr w:w="6667" w:h="9726" w:hRule="exact" w:wrap="none" w:vAnchor="page" w:hAnchor="page" w:x="2801" w:y="3389"/>
        <w:numPr>
          <w:ilvl w:val="0"/>
          <w:numId w:val="43"/>
        </w:numPr>
        <w:shd w:val="clear" w:color="auto" w:fill="auto"/>
        <w:tabs>
          <w:tab w:val="left" w:pos="1100"/>
        </w:tabs>
        <w:spacing w:after="0" w:line="418" w:lineRule="exact"/>
        <w:ind w:left="1100" w:hanging="600"/>
        <w:jc w:val="both"/>
      </w:pPr>
      <w:r>
        <w:rPr>
          <w:rStyle w:val="Bodytext1"/>
        </w:rPr>
        <w:t>complying with this section and section 8;</w:t>
      </w:r>
    </w:p>
    <w:p w:rsidR="00116226" w:rsidRDefault="00974CEB">
      <w:pPr>
        <w:pStyle w:val="Bodytext0"/>
        <w:framePr w:w="6667" w:h="9726" w:hRule="exact" w:wrap="none" w:vAnchor="page" w:hAnchor="page" w:x="2801" w:y="3389"/>
        <w:shd w:val="clear" w:color="auto" w:fill="auto"/>
        <w:spacing w:after="0" w:line="418" w:lineRule="exact"/>
        <w:ind w:left="20" w:firstLine="0"/>
        <w:jc w:val="left"/>
      </w:pPr>
      <w:r>
        <w:rPr>
          <w:rStyle w:val="Bodytext1"/>
        </w:rPr>
        <w:t>shall be borne by the telecommunication service provider.</w:t>
      </w:r>
    </w:p>
    <w:p w:rsidR="00116226" w:rsidRDefault="00974CEB">
      <w:pPr>
        <w:pStyle w:val="Bodytext0"/>
        <w:framePr w:w="6667" w:h="9726" w:hRule="exact" w:wrap="none" w:vAnchor="page" w:hAnchor="page" w:x="2801" w:y="3389"/>
        <w:numPr>
          <w:ilvl w:val="0"/>
          <w:numId w:val="38"/>
        </w:numPr>
        <w:shd w:val="clear" w:color="auto" w:fill="auto"/>
        <w:tabs>
          <w:tab w:val="left" w:pos="836"/>
        </w:tabs>
        <w:spacing w:after="295" w:line="278" w:lineRule="exact"/>
        <w:ind w:left="20" w:right="20" w:firstLine="480"/>
        <w:jc w:val="both"/>
      </w:pPr>
      <w:r>
        <w:rPr>
          <w:rStyle w:val="Bodytext1"/>
        </w:rPr>
        <w:t>A directive issued under sub-section (2) may in a like manner be amended or withdrawn.</w:t>
      </w:r>
    </w:p>
    <w:p w:rsidR="00116226" w:rsidRDefault="00974CEB">
      <w:pPr>
        <w:pStyle w:val="Bodytext0"/>
        <w:framePr w:w="6667" w:h="9726" w:hRule="exact" w:wrap="none" w:vAnchor="page" w:hAnchor="page" w:x="2801" w:y="3389"/>
        <w:numPr>
          <w:ilvl w:val="0"/>
          <w:numId w:val="2"/>
        </w:numPr>
        <w:shd w:val="clear" w:color="auto" w:fill="auto"/>
        <w:tabs>
          <w:tab w:val="left" w:pos="490"/>
        </w:tabs>
        <w:spacing w:after="13" w:line="210" w:lineRule="exact"/>
        <w:ind w:left="20" w:firstLine="0"/>
        <w:jc w:val="left"/>
      </w:pPr>
      <w:r>
        <w:rPr>
          <w:rStyle w:val="Bodytext1"/>
        </w:rPr>
        <w:t>Compensation payable to service provider or protected</w:t>
      </w:r>
    </w:p>
    <w:p w:rsidR="00116226" w:rsidRDefault="00974CEB">
      <w:pPr>
        <w:pStyle w:val="Bodytext0"/>
        <w:framePr w:w="6667" w:h="9726" w:hRule="exact" w:wrap="none" w:vAnchor="page" w:hAnchor="page" w:x="2801" w:y="3389"/>
        <w:shd w:val="clear" w:color="auto" w:fill="auto"/>
        <w:spacing w:after="0" w:line="210" w:lineRule="exact"/>
        <w:ind w:left="20" w:firstLine="480"/>
        <w:jc w:val="both"/>
      </w:pPr>
      <w:r>
        <w:rPr>
          <w:rStyle w:val="Bodytext1"/>
        </w:rPr>
        <w:t>information key holder.</w:t>
      </w:r>
    </w:p>
    <w:p w:rsidR="00116226" w:rsidRDefault="00974CEB">
      <w:pPr>
        <w:pStyle w:val="Bodytext0"/>
        <w:framePr w:w="6667" w:h="9726" w:hRule="exact" w:wrap="none" w:vAnchor="page" w:hAnchor="page" w:x="2801" w:y="3389"/>
        <w:numPr>
          <w:ilvl w:val="0"/>
          <w:numId w:val="45"/>
        </w:numPr>
        <w:shd w:val="clear" w:color="auto" w:fill="auto"/>
        <w:tabs>
          <w:tab w:val="left" w:pos="927"/>
        </w:tabs>
        <w:spacing w:after="60" w:line="278" w:lineRule="exact"/>
        <w:ind w:left="20" w:right="20" w:firstLine="480"/>
        <w:jc w:val="both"/>
      </w:pPr>
      <w:r>
        <w:rPr>
          <w:rStyle w:val="Bodytext1"/>
        </w:rPr>
        <w:t xml:space="preserve">The Minister shall, after consultation with the Minister responsible for Information and Communications Technology, by Notice in the </w:t>
      </w:r>
      <w:r>
        <w:rPr>
          <w:rStyle w:val="BodytextItalic"/>
        </w:rPr>
        <w:t>Gazette</w:t>
      </w:r>
      <w:r>
        <w:rPr>
          <w:rStyle w:val="Bodytext1"/>
        </w:rPr>
        <w:t xml:space="preserve"> prescribe—</w:t>
      </w:r>
    </w:p>
    <w:p w:rsidR="00116226" w:rsidRDefault="00974CEB">
      <w:pPr>
        <w:pStyle w:val="Bodytext0"/>
        <w:framePr w:w="6667" w:h="9726" w:hRule="exact" w:wrap="none" w:vAnchor="page" w:hAnchor="page" w:x="2801" w:y="3389"/>
        <w:numPr>
          <w:ilvl w:val="0"/>
          <w:numId w:val="46"/>
        </w:numPr>
        <w:shd w:val="clear" w:color="auto" w:fill="auto"/>
        <w:tabs>
          <w:tab w:val="left" w:pos="1071"/>
        </w:tabs>
        <w:spacing w:after="60" w:line="278" w:lineRule="exact"/>
        <w:ind w:left="1100" w:right="20" w:hanging="600"/>
        <w:jc w:val="both"/>
      </w:pPr>
      <w:r>
        <w:rPr>
          <w:rStyle w:val="Bodytext1"/>
        </w:rPr>
        <w:t xml:space="preserve">the nature or form of </w:t>
      </w:r>
      <w:r>
        <w:rPr>
          <w:rStyle w:val="Bodytext1"/>
        </w:rPr>
        <w:t>assistance given by a service provider or protected information key holder in the execution of a warrant or directive issued under this Act for which it must be compensated by the State; and</w:t>
      </w:r>
    </w:p>
    <w:p w:rsidR="00116226" w:rsidRDefault="00974CEB">
      <w:pPr>
        <w:pStyle w:val="Bodytext0"/>
        <w:framePr w:w="6667" w:h="9726" w:hRule="exact" w:wrap="none" w:vAnchor="page" w:hAnchor="page" w:x="2801" w:y="3389"/>
        <w:numPr>
          <w:ilvl w:val="0"/>
          <w:numId w:val="46"/>
        </w:numPr>
        <w:shd w:val="clear" w:color="auto" w:fill="auto"/>
        <w:tabs>
          <w:tab w:val="left" w:pos="1076"/>
        </w:tabs>
        <w:spacing w:after="37" w:line="278" w:lineRule="exact"/>
        <w:ind w:left="1100" w:right="20" w:hanging="600"/>
        <w:jc w:val="both"/>
      </w:pPr>
      <w:r>
        <w:rPr>
          <w:rStyle w:val="Bodytext1"/>
        </w:rPr>
        <w:t xml:space="preserve">reasonable tariffs of compensation payable to a service provider </w:t>
      </w:r>
      <w:r>
        <w:rPr>
          <w:rStyle w:val="Bodytext1"/>
        </w:rPr>
        <w:t>or protected information key holder for providing the nature or form of the assistance referred to in paragraph (a).</w:t>
      </w:r>
    </w:p>
    <w:p w:rsidR="00116226" w:rsidRDefault="00974CEB">
      <w:pPr>
        <w:pStyle w:val="Bodytext0"/>
        <w:framePr w:w="6667" w:h="9726" w:hRule="exact" w:wrap="none" w:vAnchor="page" w:hAnchor="page" w:x="2801" w:y="3389"/>
        <w:numPr>
          <w:ilvl w:val="0"/>
          <w:numId w:val="45"/>
        </w:numPr>
        <w:shd w:val="clear" w:color="auto" w:fill="auto"/>
        <w:tabs>
          <w:tab w:val="left" w:pos="898"/>
        </w:tabs>
        <w:spacing w:after="83" w:line="307" w:lineRule="exact"/>
        <w:ind w:left="20" w:right="20" w:firstLine="480"/>
        <w:jc w:val="both"/>
      </w:pPr>
      <w:r>
        <w:rPr>
          <w:rStyle w:val="Bodytext1"/>
        </w:rPr>
        <w:t>The tariffs prescribed under paragraph (b) of subsection (1)—</w:t>
      </w:r>
    </w:p>
    <w:p w:rsidR="00116226" w:rsidRDefault="00974CEB">
      <w:pPr>
        <w:pStyle w:val="Bodytext0"/>
        <w:framePr w:w="6667" w:h="9726" w:hRule="exact" w:wrap="none" w:vAnchor="page" w:hAnchor="page" w:x="2801" w:y="3389"/>
        <w:numPr>
          <w:ilvl w:val="0"/>
          <w:numId w:val="47"/>
        </w:numPr>
        <w:shd w:val="clear" w:color="auto" w:fill="auto"/>
        <w:tabs>
          <w:tab w:val="left" w:pos="1095"/>
        </w:tabs>
        <w:spacing w:after="60" w:line="278" w:lineRule="exact"/>
        <w:ind w:left="1100" w:right="20" w:hanging="600"/>
        <w:jc w:val="left"/>
      </w:pPr>
      <w:r>
        <w:rPr>
          <w:rStyle w:val="Bodytext1"/>
        </w:rPr>
        <w:t>may differ in respect of different categories of service providers or protect</w:t>
      </w:r>
      <w:r>
        <w:rPr>
          <w:rStyle w:val="Bodytext1"/>
        </w:rPr>
        <w:t>ed information key holders;</w:t>
      </w:r>
    </w:p>
    <w:p w:rsidR="00116226" w:rsidRDefault="00974CEB">
      <w:pPr>
        <w:pStyle w:val="Bodytext0"/>
        <w:framePr w:w="6667" w:h="9726" w:hRule="exact" w:wrap="none" w:vAnchor="page" w:hAnchor="page" w:x="2801" w:y="3389"/>
        <w:numPr>
          <w:ilvl w:val="0"/>
          <w:numId w:val="47"/>
        </w:numPr>
        <w:shd w:val="clear" w:color="auto" w:fill="auto"/>
        <w:tabs>
          <w:tab w:val="left" w:pos="1105"/>
        </w:tabs>
        <w:spacing w:after="60" w:line="278" w:lineRule="exact"/>
        <w:ind w:left="1100" w:right="20" w:hanging="600"/>
        <w:jc w:val="both"/>
      </w:pPr>
      <w:r>
        <w:rPr>
          <w:rStyle w:val="Bodytext1"/>
        </w:rPr>
        <w:t>shall be uniform in respect of each service provider or protected information key holder falling within the same category.</w:t>
      </w:r>
    </w:p>
    <w:p w:rsidR="00116226" w:rsidRDefault="00974CEB">
      <w:pPr>
        <w:pStyle w:val="Bodytext0"/>
        <w:framePr w:w="6667" w:h="9726" w:hRule="exact" w:wrap="none" w:vAnchor="page" w:hAnchor="page" w:x="2801" w:y="3389"/>
        <w:numPr>
          <w:ilvl w:val="0"/>
          <w:numId w:val="45"/>
        </w:numPr>
        <w:shd w:val="clear" w:color="auto" w:fill="auto"/>
        <w:tabs>
          <w:tab w:val="left" w:pos="850"/>
        </w:tabs>
        <w:spacing w:after="0" w:line="278" w:lineRule="exact"/>
        <w:ind w:left="20" w:right="20" w:firstLine="480"/>
        <w:jc w:val="both"/>
      </w:pPr>
      <w:r>
        <w:rPr>
          <w:rStyle w:val="Bodytext1"/>
        </w:rPr>
        <w:t xml:space="preserve">The nature or form of assistance referred to in paragraph (a) of subsection (1) shall include, in the </w:t>
      </w:r>
      <w:r>
        <w:rPr>
          <w:rStyle w:val="Bodytext1"/>
        </w:rPr>
        <w:t>case of—</w:t>
      </w:r>
    </w:p>
    <w:p w:rsidR="00116226" w:rsidRDefault="00974CEB">
      <w:pPr>
        <w:pStyle w:val="Headerorfooter20"/>
        <w:framePr w:wrap="none" w:vAnchor="page" w:hAnchor="page" w:x="6017" w:y="13255"/>
        <w:shd w:val="clear" w:color="auto" w:fill="auto"/>
        <w:spacing w:line="210" w:lineRule="exact"/>
        <w:ind w:left="20"/>
      </w:pPr>
      <w:r>
        <w:rPr>
          <w:rStyle w:val="Headerorfooter21"/>
          <w:b/>
          <w:bCs/>
        </w:rPr>
        <w:t>18</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70" w:y="2899"/>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695" w:y="2558"/>
        <w:shd w:val="clear" w:color="auto" w:fill="auto"/>
        <w:ind w:right="20"/>
      </w:pPr>
      <w:r>
        <w:rPr>
          <w:rStyle w:val="Headerorfooter1"/>
          <w:i/>
          <w:iCs/>
        </w:rPr>
        <w:t>Regulation of Interception of</w:t>
      </w:r>
    </w:p>
    <w:p w:rsidR="00116226" w:rsidRDefault="00974CEB">
      <w:pPr>
        <w:pStyle w:val="Headerorfooter0"/>
        <w:framePr w:w="2899" w:h="624" w:hRule="exact" w:wrap="none" w:vAnchor="page" w:hAnchor="page" w:x="4695" w:y="2558"/>
        <w:shd w:val="clear" w:color="auto" w:fill="auto"/>
        <w:ind w:right="20"/>
      </w:pPr>
      <w:r>
        <w:rPr>
          <w:rStyle w:val="Headerorfooter1"/>
          <w:i/>
          <w:iCs/>
        </w:rPr>
        <w:t>Communications Act</w:t>
      </w:r>
    </w:p>
    <w:p w:rsidR="00116226" w:rsidRDefault="00974CEB">
      <w:pPr>
        <w:pStyle w:val="Headerorfooter20"/>
        <w:framePr w:wrap="none" w:vAnchor="page" w:hAnchor="page" w:x="8948" w:y="2899"/>
        <w:shd w:val="clear" w:color="auto" w:fill="auto"/>
        <w:spacing w:line="210" w:lineRule="exact"/>
        <w:ind w:left="20"/>
      </w:pPr>
      <w:r>
        <w:rPr>
          <w:rStyle w:val="Headerorfooter21"/>
          <w:b/>
          <w:bCs/>
        </w:rPr>
        <w:t>2010</w:t>
      </w:r>
    </w:p>
    <w:p w:rsidR="00116226" w:rsidRDefault="00974CEB">
      <w:pPr>
        <w:pStyle w:val="Bodytext0"/>
        <w:framePr w:w="6682" w:h="9591" w:hRule="exact" w:wrap="none" w:vAnchor="page" w:hAnchor="page" w:x="2794" w:y="3209"/>
        <w:numPr>
          <w:ilvl w:val="0"/>
          <w:numId w:val="48"/>
        </w:numPr>
        <w:shd w:val="clear" w:color="auto" w:fill="auto"/>
        <w:tabs>
          <w:tab w:val="left" w:pos="1100"/>
        </w:tabs>
        <w:spacing w:after="295" w:line="278" w:lineRule="exact"/>
        <w:ind w:left="1100" w:right="20" w:hanging="600"/>
        <w:jc w:val="left"/>
      </w:pPr>
      <w:r>
        <w:rPr>
          <w:rStyle w:val="Bodytext1"/>
        </w:rPr>
        <w:t>a telecommunication service provider, the making available of a facility, device or telecommunication system;</w:t>
      </w:r>
    </w:p>
    <w:p w:rsidR="00116226" w:rsidRDefault="00974CEB">
      <w:pPr>
        <w:pStyle w:val="Bodytext0"/>
        <w:framePr w:w="6682" w:h="9591" w:hRule="exact" w:wrap="none" w:vAnchor="page" w:hAnchor="page" w:x="2794" w:y="3209"/>
        <w:numPr>
          <w:ilvl w:val="0"/>
          <w:numId w:val="48"/>
        </w:numPr>
        <w:shd w:val="clear" w:color="auto" w:fill="auto"/>
        <w:tabs>
          <w:tab w:val="left" w:pos="1100"/>
        </w:tabs>
        <w:spacing w:after="263" w:line="210" w:lineRule="exact"/>
        <w:ind w:left="20" w:firstLine="480"/>
        <w:jc w:val="both"/>
      </w:pPr>
      <w:r>
        <w:rPr>
          <w:rStyle w:val="Bodytext1"/>
        </w:rPr>
        <w:t>a protected information key holder—</w:t>
      </w:r>
    </w:p>
    <w:p w:rsidR="00116226" w:rsidRDefault="00974CEB">
      <w:pPr>
        <w:pStyle w:val="Bodytext0"/>
        <w:framePr w:w="6682" w:h="9591" w:hRule="exact" w:wrap="none" w:vAnchor="page" w:hAnchor="page" w:x="2794" w:y="3209"/>
        <w:numPr>
          <w:ilvl w:val="0"/>
          <w:numId w:val="49"/>
        </w:numPr>
        <w:shd w:val="clear" w:color="auto" w:fill="auto"/>
        <w:tabs>
          <w:tab w:val="left" w:pos="1670"/>
        </w:tabs>
        <w:spacing w:after="145" w:line="210" w:lineRule="exact"/>
        <w:ind w:left="1680" w:hanging="600"/>
        <w:jc w:val="left"/>
      </w:pPr>
      <w:r>
        <w:rPr>
          <w:rStyle w:val="Bodytext1"/>
        </w:rPr>
        <w:t xml:space="preserve">the disclosure of </w:t>
      </w:r>
      <w:r>
        <w:rPr>
          <w:rStyle w:val="Bodytext1"/>
        </w:rPr>
        <w:t>the key; and</w:t>
      </w:r>
    </w:p>
    <w:p w:rsidR="00116226" w:rsidRDefault="00974CEB">
      <w:pPr>
        <w:pStyle w:val="Bodytext0"/>
        <w:framePr w:w="6682" w:h="9591" w:hRule="exact" w:wrap="none" w:vAnchor="page" w:hAnchor="page" w:x="2794" w:y="3209"/>
        <w:numPr>
          <w:ilvl w:val="0"/>
          <w:numId w:val="49"/>
        </w:numPr>
        <w:shd w:val="clear" w:color="auto" w:fill="auto"/>
        <w:tabs>
          <w:tab w:val="left" w:pos="1670"/>
        </w:tabs>
        <w:spacing w:after="244"/>
        <w:ind w:left="1680" w:right="20" w:hanging="600"/>
        <w:jc w:val="left"/>
      </w:pPr>
      <w:r>
        <w:rPr>
          <w:rStyle w:val="Bodytext1"/>
        </w:rPr>
        <w:t>the provision of assistance in rendering intelligible the protected information.</w:t>
      </w:r>
    </w:p>
    <w:p w:rsidR="00116226" w:rsidRDefault="00974CEB">
      <w:pPr>
        <w:pStyle w:val="Bodytext0"/>
        <w:framePr w:w="6682" w:h="9591" w:hRule="exact" w:wrap="none" w:vAnchor="page" w:hAnchor="page" w:x="2794" w:y="3209"/>
        <w:numPr>
          <w:ilvl w:val="0"/>
          <w:numId w:val="45"/>
        </w:numPr>
        <w:shd w:val="clear" w:color="auto" w:fill="auto"/>
        <w:tabs>
          <w:tab w:val="left" w:pos="850"/>
        </w:tabs>
        <w:spacing w:after="295" w:line="278" w:lineRule="exact"/>
        <w:ind w:left="20" w:right="20" w:firstLine="480"/>
        <w:jc w:val="both"/>
      </w:pPr>
      <w:r>
        <w:rPr>
          <w:rStyle w:val="Bodytext1"/>
        </w:rPr>
        <w:t xml:space="preserve">The compensation payable to a service provider or protected information key holder shall only be for direct costs incurred in respect of personnel and </w:t>
      </w:r>
      <w:r>
        <w:rPr>
          <w:rStyle w:val="Bodytext1"/>
        </w:rPr>
        <w:t>administration services which are required for purposes of providing any of the forms of assistance referred to in paragraph (a) of subsection (1).</w:t>
      </w:r>
    </w:p>
    <w:p w:rsidR="00116226" w:rsidRDefault="00974CEB">
      <w:pPr>
        <w:pStyle w:val="Bodytext0"/>
        <w:framePr w:w="6682" w:h="9591" w:hRule="exact" w:wrap="none" w:vAnchor="page" w:hAnchor="page" w:x="2794" w:y="3209"/>
        <w:shd w:val="clear" w:color="auto" w:fill="auto"/>
        <w:spacing w:after="253" w:line="210" w:lineRule="exact"/>
        <w:ind w:right="220" w:firstLine="0"/>
      </w:pPr>
      <w:r>
        <w:rPr>
          <w:rStyle w:val="BodytextSmallCaps"/>
        </w:rPr>
        <w:t>Part IV—Postal Articles</w:t>
      </w:r>
    </w:p>
    <w:p w:rsidR="00116226" w:rsidRDefault="00974CEB">
      <w:pPr>
        <w:pStyle w:val="Heading10"/>
        <w:framePr w:w="6682" w:h="9591" w:hRule="exact" w:wrap="none" w:vAnchor="page" w:hAnchor="page" w:x="2794" w:y="3209"/>
        <w:numPr>
          <w:ilvl w:val="0"/>
          <w:numId w:val="2"/>
        </w:numPr>
        <w:shd w:val="clear" w:color="auto" w:fill="auto"/>
        <w:tabs>
          <w:tab w:val="left" w:pos="481"/>
        </w:tabs>
        <w:spacing w:before="0" w:after="0" w:line="210" w:lineRule="exact"/>
        <w:ind w:left="20"/>
        <w:jc w:val="both"/>
      </w:pPr>
      <w:bookmarkStart w:id="8" w:name="bookmark8"/>
      <w:r>
        <w:rPr>
          <w:rStyle w:val="Heading11"/>
        </w:rPr>
        <w:t>Application for a retention order.</w:t>
      </w:r>
      <w:bookmarkEnd w:id="8"/>
    </w:p>
    <w:p w:rsidR="00116226" w:rsidRDefault="00974CEB">
      <w:pPr>
        <w:pStyle w:val="Bodytext0"/>
        <w:framePr w:w="6682" w:h="9591" w:hRule="exact" w:wrap="none" w:vAnchor="page" w:hAnchor="page" w:x="2794" w:y="3209"/>
        <w:numPr>
          <w:ilvl w:val="0"/>
          <w:numId w:val="50"/>
        </w:numPr>
        <w:shd w:val="clear" w:color="auto" w:fill="auto"/>
        <w:tabs>
          <w:tab w:val="left" w:pos="850"/>
        </w:tabs>
        <w:spacing w:after="240" w:line="278" w:lineRule="exact"/>
        <w:ind w:left="20" w:right="20" w:firstLine="480"/>
        <w:jc w:val="both"/>
      </w:pPr>
      <w:r>
        <w:rPr>
          <w:rStyle w:val="Bodytext1"/>
        </w:rPr>
        <w:t>Where an authorised person suspects on reasonable</w:t>
      </w:r>
      <w:r>
        <w:rPr>
          <w:rStyle w:val="Bodytext1"/>
        </w:rPr>
        <w:t xml:space="preserve"> grounds that a postal article in the custody of a postal service provider—</w:t>
      </w:r>
    </w:p>
    <w:p w:rsidR="00116226" w:rsidRDefault="00974CEB">
      <w:pPr>
        <w:pStyle w:val="Bodytext0"/>
        <w:framePr w:w="6682" w:h="9591" w:hRule="exact" w:wrap="none" w:vAnchor="page" w:hAnchor="page" w:x="2794" w:y="3209"/>
        <w:numPr>
          <w:ilvl w:val="0"/>
          <w:numId w:val="51"/>
        </w:numPr>
        <w:shd w:val="clear" w:color="auto" w:fill="auto"/>
        <w:tabs>
          <w:tab w:val="left" w:pos="1100"/>
        </w:tabs>
        <w:spacing w:after="240" w:line="278" w:lineRule="exact"/>
        <w:ind w:left="1100" w:right="20" w:hanging="600"/>
        <w:jc w:val="left"/>
      </w:pPr>
      <w:r>
        <w:rPr>
          <w:rStyle w:val="Bodytext1"/>
        </w:rPr>
        <w:t>contains anything in respect of which an offence or attempted offence is being committed; or</w:t>
      </w:r>
    </w:p>
    <w:p w:rsidR="00116226" w:rsidRDefault="00974CEB">
      <w:pPr>
        <w:pStyle w:val="Bodytext0"/>
        <w:framePr w:w="6682" w:h="9591" w:hRule="exact" w:wrap="none" w:vAnchor="page" w:hAnchor="page" w:x="2794" w:y="3209"/>
        <w:numPr>
          <w:ilvl w:val="0"/>
          <w:numId w:val="51"/>
        </w:numPr>
        <w:shd w:val="clear" w:color="auto" w:fill="auto"/>
        <w:tabs>
          <w:tab w:val="left" w:pos="1100"/>
        </w:tabs>
        <w:spacing w:after="295" w:line="278" w:lineRule="exact"/>
        <w:ind w:left="1100" w:right="20" w:hanging="600"/>
        <w:jc w:val="left"/>
      </w:pPr>
      <w:r>
        <w:rPr>
          <w:rStyle w:val="Bodytext1"/>
        </w:rPr>
        <w:t>contains anything that will afford evidence of the commission of an offence; or</w:t>
      </w:r>
    </w:p>
    <w:p w:rsidR="00116226" w:rsidRDefault="00974CEB">
      <w:pPr>
        <w:pStyle w:val="Bodytext0"/>
        <w:framePr w:w="6682" w:h="9591" w:hRule="exact" w:wrap="none" w:vAnchor="page" w:hAnchor="page" w:x="2794" w:y="3209"/>
        <w:numPr>
          <w:ilvl w:val="0"/>
          <w:numId w:val="51"/>
        </w:numPr>
        <w:shd w:val="clear" w:color="auto" w:fill="auto"/>
        <w:tabs>
          <w:tab w:val="left" w:pos="1095"/>
        </w:tabs>
        <w:spacing w:after="208" w:line="210" w:lineRule="exact"/>
        <w:ind w:left="20" w:firstLine="480"/>
        <w:jc w:val="both"/>
      </w:pPr>
      <w:r>
        <w:rPr>
          <w:rStyle w:val="Bodytext1"/>
        </w:rPr>
        <w:t xml:space="preserve">is </w:t>
      </w:r>
      <w:r>
        <w:rPr>
          <w:rStyle w:val="Bodytext1"/>
        </w:rPr>
        <w:t>being sent to further the commission of an offence;</w:t>
      </w:r>
    </w:p>
    <w:p w:rsidR="00116226" w:rsidRDefault="00974CEB">
      <w:pPr>
        <w:pStyle w:val="Bodytext0"/>
        <w:framePr w:w="6682" w:h="9591" w:hRule="exact" w:wrap="none" w:vAnchor="page" w:hAnchor="page" w:x="2794" w:y="3209"/>
        <w:numPr>
          <w:ilvl w:val="0"/>
          <w:numId w:val="51"/>
        </w:numPr>
        <w:shd w:val="clear" w:color="auto" w:fill="auto"/>
        <w:tabs>
          <w:tab w:val="left" w:pos="1095"/>
        </w:tabs>
        <w:spacing w:after="240" w:line="278" w:lineRule="exact"/>
        <w:ind w:left="1100" w:right="20" w:hanging="600"/>
        <w:jc w:val="left"/>
      </w:pPr>
      <w:r>
        <w:rPr>
          <w:rStyle w:val="Bodytext1"/>
        </w:rPr>
        <w:t>needs to be obtained and examined in the interests of defence, public safety or public order;</w:t>
      </w:r>
    </w:p>
    <w:p w:rsidR="00116226" w:rsidRDefault="00974CEB">
      <w:pPr>
        <w:pStyle w:val="Bodytext0"/>
        <w:framePr w:w="6682" w:h="9591" w:hRule="exact" w:wrap="none" w:vAnchor="page" w:hAnchor="page" w:x="2794" w:y="3209"/>
        <w:shd w:val="clear" w:color="auto" w:fill="auto"/>
        <w:spacing w:after="0" w:line="278" w:lineRule="exact"/>
        <w:ind w:left="20" w:right="20" w:firstLine="0"/>
        <w:jc w:val="both"/>
      </w:pPr>
      <w:r>
        <w:rPr>
          <w:rStyle w:val="Bodytext1"/>
        </w:rPr>
        <w:t xml:space="preserve">he or she may apply to a designated judge for a retention order to retain the postal article for the purpose </w:t>
      </w:r>
      <w:r>
        <w:rPr>
          <w:rStyle w:val="Bodytext1"/>
        </w:rPr>
        <w:t>of examination.</w:t>
      </w:r>
    </w:p>
    <w:p w:rsidR="00116226" w:rsidRDefault="00974CEB">
      <w:pPr>
        <w:pStyle w:val="Headerorfooter20"/>
        <w:framePr w:w="6730" w:h="239" w:hRule="exact" w:wrap="none" w:vAnchor="page" w:hAnchor="page" w:x="2770" w:y="13013"/>
        <w:shd w:val="clear" w:color="auto" w:fill="auto"/>
        <w:spacing w:line="210" w:lineRule="exact"/>
        <w:jc w:val="center"/>
      </w:pPr>
      <w:r>
        <w:rPr>
          <w:rStyle w:val="Headerorfooter21"/>
          <w:b/>
          <w:bCs/>
        </w:rPr>
        <w:t>19</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82" w:y="2892"/>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707" w:y="2551"/>
        <w:shd w:val="clear" w:color="auto" w:fill="auto"/>
        <w:ind w:right="20"/>
      </w:pPr>
      <w:r>
        <w:rPr>
          <w:rStyle w:val="Headerorfooter1"/>
          <w:i/>
          <w:iCs/>
        </w:rPr>
        <w:t>Regulation of Interception of</w:t>
      </w:r>
    </w:p>
    <w:p w:rsidR="00116226" w:rsidRDefault="00974CEB">
      <w:pPr>
        <w:pStyle w:val="Headerorfooter0"/>
        <w:framePr w:w="2899" w:h="624" w:hRule="exact" w:wrap="none" w:vAnchor="page" w:hAnchor="page" w:x="4707" w:y="2551"/>
        <w:shd w:val="clear" w:color="auto" w:fill="auto"/>
        <w:ind w:right="20"/>
      </w:pPr>
      <w:r>
        <w:rPr>
          <w:rStyle w:val="Headerorfooter1"/>
          <w:i/>
          <w:iCs/>
        </w:rPr>
        <w:t>Communications Act</w:t>
      </w:r>
    </w:p>
    <w:p w:rsidR="00116226" w:rsidRDefault="00974CEB">
      <w:pPr>
        <w:pStyle w:val="Headerorfooter20"/>
        <w:framePr w:wrap="none" w:vAnchor="page" w:hAnchor="page" w:x="8960" w:y="2892"/>
        <w:shd w:val="clear" w:color="auto" w:fill="auto"/>
        <w:spacing w:line="210" w:lineRule="exact"/>
        <w:ind w:left="20"/>
      </w:pPr>
      <w:r>
        <w:rPr>
          <w:rStyle w:val="Headerorfooter21"/>
          <w:b/>
          <w:bCs/>
        </w:rPr>
        <w:t>2010</w:t>
      </w:r>
    </w:p>
    <w:p w:rsidR="00116226" w:rsidRDefault="00974CEB">
      <w:pPr>
        <w:pStyle w:val="Bodytext0"/>
        <w:framePr w:w="6696" w:h="9615" w:hRule="exact" w:wrap="none" w:vAnchor="page" w:hAnchor="page" w:x="2787" w:y="3222"/>
        <w:numPr>
          <w:ilvl w:val="0"/>
          <w:numId w:val="50"/>
        </w:numPr>
        <w:shd w:val="clear" w:color="auto" w:fill="auto"/>
        <w:tabs>
          <w:tab w:val="left" w:pos="856"/>
        </w:tabs>
        <w:spacing w:after="240" w:line="278" w:lineRule="exact"/>
        <w:ind w:left="40" w:right="40" w:firstLine="480"/>
        <w:jc w:val="both"/>
      </w:pPr>
      <w:r>
        <w:rPr>
          <w:rStyle w:val="Bodytext1"/>
        </w:rPr>
        <w:t xml:space="preserve">Where a designated judge, by written order to the authorized person and the postal service provider, certifies that it is necessary for any of the purposes </w:t>
      </w:r>
      <w:r>
        <w:rPr>
          <w:rStyle w:val="Bodytext1"/>
        </w:rPr>
        <w:t>specified in paragraphs (a), (b), (c) or (d) of section (1) to order that a postal article in the postal service provider’s custody should be retained and, if so required by the order, opened and examined, the postal service provider shall forthwith retain</w:t>
      </w:r>
      <w:r>
        <w:rPr>
          <w:rStyle w:val="Bodytext1"/>
        </w:rPr>
        <w:t xml:space="preserve"> the postal article.</w:t>
      </w:r>
    </w:p>
    <w:p w:rsidR="00116226" w:rsidRDefault="00974CEB">
      <w:pPr>
        <w:pStyle w:val="Bodytext0"/>
        <w:framePr w:w="6696" w:h="9615" w:hRule="exact" w:wrap="none" w:vAnchor="page" w:hAnchor="page" w:x="2787" w:y="3222"/>
        <w:numPr>
          <w:ilvl w:val="0"/>
          <w:numId w:val="50"/>
        </w:numPr>
        <w:shd w:val="clear" w:color="auto" w:fill="auto"/>
        <w:tabs>
          <w:tab w:val="left" w:pos="942"/>
        </w:tabs>
        <w:spacing w:after="295" w:line="278" w:lineRule="exact"/>
        <w:ind w:left="40" w:right="40" w:firstLine="480"/>
        <w:jc w:val="both"/>
      </w:pPr>
      <w:r>
        <w:rPr>
          <w:rStyle w:val="Bodytext1"/>
        </w:rPr>
        <w:t>Section 4 shall apply with such modifications as may be necessary to the information required to be furnished to a designated judge before a retention order is issued.</w:t>
      </w:r>
    </w:p>
    <w:p w:rsidR="00116226" w:rsidRDefault="00974CEB">
      <w:pPr>
        <w:pStyle w:val="Heading10"/>
        <w:framePr w:w="6696" w:h="9615" w:hRule="exact" w:wrap="none" w:vAnchor="page" w:hAnchor="page" w:x="2787" w:y="3222"/>
        <w:numPr>
          <w:ilvl w:val="0"/>
          <w:numId w:val="2"/>
        </w:numPr>
        <w:shd w:val="clear" w:color="auto" w:fill="auto"/>
        <w:tabs>
          <w:tab w:val="left" w:pos="506"/>
        </w:tabs>
        <w:spacing w:before="0" w:after="23" w:line="210" w:lineRule="exact"/>
        <w:ind w:left="40"/>
      </w:pPr>
      <w:bookmarkStart w:id="9" w:name="bookmark9"/>
      <w:r>
        <w:rPr>
          <w:rStyle w:val="Heading11"/>
        </w:rPr>
        <w:t>Examination and accountability for retained postal article.</w:t>
      </w:r>
      <w:bookmarkEnd w:id="9"/>
    </w:p>
    <w:p w:rsidR="00116226" w:rsidRDefault="00974CEB">
      <w:pPr>
        <w:pStyle w:val="Bodytext0"/>
        <w:framePr w:w="6696" w:h="9615" w:hRule="exact" w:wrap="none" w:vAnchor="page" w:hAnchor="page" w:x="2787" w:y="3222"/>
        <w:numPr>
          <w:ilvl w:val="0"/>
          <w:numId w:val="52"/>
        </w:numPr>
        <w:shd w:val="clear" w:color="auto" w:fill="auto"/>
        <w:tabs>
          <w:tab w:val="left" w:pos="918"/>
        </w:tabs>
        <w:spacing w:after="120" w:line="278" w:lineRule="exact"/>
        <w:ind w:left="40" w:right="40" w:firstLine="480"/>
        <w:jc w:val="both"/>
      </w:pPr>
      <w:r>
        <w:rPr>
          <w:rStyle w:val="Bodytext1"/>
        </w:rPr>
        <w:t xml:space="preserve">On the </w:t>
      </w:r>
      <w:r>
        <w:rPr>
          <w:rStyle w:val="Bodytext1"/>
        </w:rPr>
        <w:t>day appointed by or under a retention order, the authorised person shall, in the presence of a representative of the postal service provider, examine the retained postal article.</w:t>
      </w:r>
    </w:p>
    <w:p w:rsidR="00116226" w:rsidRDefault="00974CEB">
      <w:pPr>
        <w:pStyle w:val="Bodytext0"/>
        <w:framePr w:w="6696" w:h="9615" w:hRule="exact" w:wrap="none" w:vAnchor="page" w:hAnchor="page" w:x="2787" w:y="3222"/>
        <w:numPr>
          <w:ilvl w:val="0"/>
          <w:numId w:val="52"/>
        </w:numPr>
        <w:shd w:val="clear" w:color="auto" w:fill="auto"/>
        <w:tabs>
          <w:tab w:val="left" w:pos="1350"/>
        </w:tabs>
        <w:spacing w:after="0" w:line="278" w:lineRule="exact"/>
        <w:ind w:left="40" w:firstLine="480"/>
        <w:jc w:val="both"/>
      </w:pPr>
      <w:r>
        <w:rPr>
          <w:rStyle w:val="Bodytext1"/>
        </w:rPr>
        <w:t>Where, on examination of a postal article under subsection</w:t>
      </w:r>
    </w:p>
    <w:p w:rsidR="00116226" w:rsidRDefault="00974CEB">
      <w:pPr>
        <w:pStyle w:val="Bodytext0"/>
        <w:framePr w:w="6696" w:h="9615" w:hRule="exact" w:wrap="none" w:vAnchor="page" w:hAnchor="page" w:x="2787" w:y="3222"/>
        <w:numPr>
          <w:ilvl w:val="0"/>
          <w:numId w:val="53"/>
        </w:numPr>
        <w:shd w:val="clear" w:color="auto" w:fill="auto"/>
        <w:tabs>
          <w:tab w:val="left" w:pos="870"/>
          <w:tab w:val="left" w:pos="438"/>
        </w:tabs>
        <w:spacing w:after="120" w:line="278" w:lineRule="exact"/>
        <w:ind w:left="40" w:firstLine="0"/>
        <w:jc w:val="left"/>
      </w:pPr>
      <w:r>
        <w:rPr>
          <w:rStyle w:val="Bodytext1"/>
        </w:rPr>
        <w:t xml:space="preserve">, the suspicion </w:t>
      </w:r>
      <w:r>
        <w:rPr>
          <w:rStyle w:val="Bodytext1"/>
        </w:rPr>
        <w:t>that gave rise to its examination—</w:t>
      </w:r>
    </w:p>
    <w:p w:rsidR="00116226" w:rsidRDefault="00974CEB">
      <w:pPr>
        <w:pStyle w:val="Bodytext0"/>
        <w:framePr w:w="6696" w:h="9615" w:hRule="exact" w:wrap="none" w:vAnchor="page" w:hAnchor="page" w:x="2787" w:y="3222"/>
        <w:numPr>
          <w:ilvl w:val="0"/>
          <w:numId w:val="54"/>
        </w:numPr>
        <w:shd w:val="clear" w:color="auto" w:fill="auto"/>
        <w:tabs>
          <w:tab w:val="left" w:pos="1115"/>
        </w:tabs>
        <w:spacing w:after="120" w:line="278" w:lineRule="exact"/>
        <w:ind w:left="1120" w:right="40" w:hanging="600"/>
        <w:jc w:val="both"/>
      </w:pPr>
      <w:r>
        <w:rPr>
          <w:rStyle w:val="Bodytext1"/>
        </w:rPr>
        <w:t>is substantiated, the postal article may be retained for the purposes of evidence in a criminal prosecution or destroyed or dealt with in such other manner as may be authorized by the retention order;</w:t>
      </w:r>
    </w:p>
    <w:p w:rsidR="00116226" w:rsidRDefault="00974CEB">
      <w:pPr>
        <w:pStyle w:val="Bodytext0"/>
        <w:framePr w:w="6696" w:h="9615" w:hRule="exact" w:wrap="none" w:vAnchor="page" w:hAnchor="page" w:x="2787" w:y="3222"/>
        <w:numPr>
          <w:ilvl w:val="0"/>
          <w:numId w:val="54"/>
        </w:numPr>
        <w:shd w:val="clear" w:color="auto" w:fill="auto"/>
        <w:tabs>
          <w:tab w:val="left" w:pos="1115"/>
        </w:tabs>
        <w:spacing w:after="175" w:line="278" w:lineRule="exact"/>
        <w:ind w:left="1120" w:right="40" w:hanging="600"/>
        <w:jc w:val="both"/>
      </w:pPr>
      <w:r>
        <w:rPr>
          <w:rStyle w:val="Bodytext1"/>
        </w:rPr>
        <w:t>is not substantiated</w:t>
      </w:r>
      <w:r>
        <w:rPr>
          <w:rStyle w:val="Bodytext1"/>
        </w:rPr>
        <w:t>, the postal article shall be delivered to the person to whom it is addressed or to his or her representative on payment of the postage payable on the article.</w:t>
      </w:r>
    </w:p>
    <w:p w:rsidR="00116226" w:rsidRDefault="00974CEB">
      <w:pPr>
        <w:pStyle w:val="Bodytext0"/>
        <w:framePr w:w="6696" w:h="9615" w:hRule="exact" w:wrap="none" w:vAnchor="page" w:hAnchor="page" w:x="2787" w:y="3222"/>
        <w:shd w:val="clear" w:color="auto" w:fill="auto"/>
        <w:spacing w:after="138" w:line="210" w:lineRule="exact"/>
        <w:ind w:firstLine="0"/>
      </w:pPr>
      <w:r>
        <w:rPr>
          <w:rStyle w:val="BodytextSmallCaps"/>
        </w:rPr>
        <w:t>Part V—General</w:t>
      </w:r>
    </w:p>
    <w:p w:rsidR="00116226" w:rsidRDefault="00974CEB">
      <w:pPr>
        <w:pStyle w:val="Heading10"/>
        <w:framePr w:w="6696" w:h="9615" w:hRule="exact" w:wrap="none" w:vAnchor="page" w:hAnchor="page" w:x="2787" w:y="3222"/>
        <w:numPr>
          <w:ilvl w:val="0"/>
          <w:numId w:val="2"/>
        </w:numPr>
        <w:shd w:val="clear" w:color="auto" w:fill="auto"/>
        <w:tabs>
          <w:tab w:val="left" w:pos="506"/>
        </w:tabs>
        <w:spacing w:before="0" w:after="0" w:line="278" w:lineRule="exact"/>
        <w:ind w:left="40"/>
      </w:pPr>
      <w:bookmarkStart w:id="10" w:name="bookmark10"/>
      <w:r>
        <w:rPr>
          <w:rStyle w:val="Heading11"/>
        </w:rPr>
        <w:t>Restriction on disclosure.</w:t>
      </w:r>
      <w:bookmarkEnd w:id="10"/>
    </w:p>
    <w:p w:rsidR="00116226" w:rsidRDefault="00974CEB">
      <w:pPr>
        <w:pStyle w:val="Bodytext0"/>
        <w:framePr w:w="6696" w:h="9615" w:hRule="exact" w:wrap="none" w:vAnchor="page" w:hAnchor="page" w:x="2787" w:y="3222"/>
        <w:numPr>
          <w:ilvl w:val="0"/>
          <w:numId w:val="55"/>
        </w:numPr>
        <w:shd w:val="clear" w:color="auto" w:fill="auto"/>
        <w:tabs>
          <w:tab w:val="left" w:pos="870"/>
        </w:tabs>
        <w:spacing w:after="0" w:line="278" w:lineRule="exact"/>
        <w:ind w:left="40" w:right="40" w:firstLine="480"/>
        <w:jc w:val="both"/>
      </w:pPr>
      <w:r>
        <w:rPr>
          <w:rStyle w:val="Bodytext1"/>
        </w:rPr>
        <w:t xml:space="preserve">No person may disclose any communication or </w:t>
      </w:r>
      <w:r>
        <w:rPr>
          <w:rStyle w:val="Bodytext1"/>
        </w:rPr>
        <w:t>information which he or she obtained in the exercise of his or her powers or the performance of his or her duties under this Act, except—</w:t>
      </w:r>
    </w:p>
    <w:p w:rsidR="00116226" w:rsidRDefault="00974CEB">
      <w:pPr>
        <w:pStyle w:val="Headerorfooter20"/>
        <w:framePr w:wrap="none" w:vAnchor="page" w:hAnchor="page" w:x="5993" w:y="12977"/>
        <w:shd w:val="clear" w:color="auto" w:fill="auto"/>
        <w:spacing w:line="210" w:lineRule="exact"/>
        <w:ind w:left="20"/>
      </w:pPr>
      <w:r>
        <w:rPr>
          <w:rStyle w:val="Headerorfooter21"/>
          <w:b/>
          <w:bCs/>
        </w:rPr>
        <w:t>20</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77" w:y="2899"/>
        <w:shd w:val="clear" w:color="auto" w:fill="auto"/>
        <w:spacing w:line="210" w:lineRule="exact"/>
        <w:ind w:left="20"/>
      </w:pPr>
      <w:r>
        <w:rPr>
          <w:rStyle w:val="Headerorfooter21"/>
          <w:b/>
          <w:bCs/>
        </w:rPr>
        <w:lastRenderedPageBreak/>
        <w:t>Act 18</w:t>
      </w:r>
    </w:p>
    <w:p w:rsidR="00116226" w:rsidRDefault="00974CEB">
      <w:pPr>
        <w:pStyle w:val="Headerorfooter0"/>
        <w:framePr w:w="2899" w:h="624" w:hRule="exact" w:wrap="none" w:vAnchor="page" w:hAnchor="page" w:x="4702" w:y="2558"/>
        <w:shd w:val="clear" w:color="auto" w:fill="auto"/>
        <w:ind w:right="20"/>
      </w:pPr>
      <w:r>
        <w:rPr>
          <w:rStyle w:val="Headerorfooter1"/>
          <w:i/>
          <w:iCs/>
        </w:rPr>
        <w:t>Regulation of Interception of</w:t>
      </w:r>
    </w:p>
    <w:p w:rsidR="00116226" w:rsidRDefault="00974CEB">
      <w:pPr>
        <w:pStyle w:val="Headerorfooter0"/>
        <w:framePr w:w="2899" w:h="624" w:hRule="exact" w:wrap="none" w:vAnchor="page" w:hAnchor="page" w:x="4702" w:y="2558"/>
        <w:shd w:val="clear" w:color="auto" w:fill="auto"/>
        <w:ind w:right="20"/>
      </w:pPr>
      <w:r>
        <w:rPr>
          <w:rStyle w:val="Headerorfooter1"/>
          <w:i/>
          <w:iCs/>
        </w:rPr>
        <w:t>Communications Act</w:t>
      </w:r>
    </w:p>
    <w:p w:rsidR="00116226" w:rsidRDefault="00974CEB">
      <w:pPr>
        <w:pStyle w:val="Headerorfooter20"/>
        <w:framePr w:wrap="none" w:vAnchor="page" w:hAnchor="page" w:x="8955" w:y="2899"/>
        <w:shd w:val="clear" w:color="auto" w:fill="auto"/>
        <w:spacing w:line="210" w:lineRule="exact"/>
        <w:ind w:left="20"/>
      </w:pPr>
      <w:r>
        <w:rPr>
          <w:rStyle w:val="Headerorfooter21"/>
          <w:b/>
          <w:bCs/>
        </w:rPr>
        <w:t>2010</w:t>
      </w:r>
    </w:p>
    <w:p w:rsidR="00116226" w:rsidRDefault="00974CEB">
      <w:pPr>
        <w:pStyle w:val="Bodytext0"/>
        <w:framePr w:w="6658" w:h="9615" w:hRule="exact" w:wrap="none" w:vAnchor="page" w:hAnchor="page" w:x="2806" w:y="3214"/>
        <w:numPr>
          <w:ilvl w:val="0"/>
          <w:numId w:val="56"/>
        </w:numPr>
        <w:shd w:val="clear" w:color="auto" w:fill="auto"/>
        <w:tabs>
          <w:tab w:val="left" w:pos="1070"/>
        </w:tabs>
        <w:spacing w:after="176" w:line="278" w:lineRule="exact"/>
        <w:ind w:left="1080" w:right="20" w:hanging="600"/>
        <w:jc w:val="both"/>
      </w:pPr>
      <w:r>
        <w:rPr>
          <w:rStyle w:val="Bodytext1"/>
        </w:rPr>
        <w:t>to any other person who of necessity</w:t>
      </w:r>
      <w:r>
        <w:rPr>
          <w:rStyle w:val="Bodytext1"/>
        </w:rPr>
        <w:t xml:space="preserve"> requires it for the like exercise or performance of his or her functions under this Act;</w:t>
      </w:r>
    </w:p>
    <w:p w:rsidR="00116226" w:rsidRDefault="00974CEB">
      <w:pPr>
        <w:pStyle w:val="Bodytext0"/>
        <w:framePr w:w="6658" w:h="9615" w:hRule="exact" w:wrap="none" w:vAnchor="page" w:hAnchor="page" w:x="2806" w:y="3214"/>
        <w:numPr>
          <w:ilvl w:val="0"/>
          <w:numId w:val="56"/>
        </w:numPr>
        <w:shd w:val="clear" w:color="auto" w:fill="auto"/>
        <w:tabs>
          <w:tab w:val="left" w:pos="1075"/>
        </w:tabs>
        <w:spacing w:after="239"/>
        <w:ind w:left="1080" w:right="20" w:hanging="600"/>
        <w:jc w:val="both"/>
      </w:pPr>
      <w:r>
        <w:rPr>
          <w:rStyle w:val="Bodytext1"/>
        </w:rPr>
        <w:t>information which is required to be disclosed under any law or as evidence in any court of law.</w:t>
      </w:r>
    </w:p>
    <w:p w:rsidR="00116226" w:rsidRDefault="00974CEB">
      <w:pPr>
        <w:pStyle w:val="Bodytext0"/>
        <w:framePr w:w="6658" w:h="9615" w:hRule="exact" w:wrap="none" w:vAnchor="page" w:hAnchor="page" w:x="2806" w:y="3214"/>
        <w:numPr>
          <w:ilvl w:val="0"/>
          <w:numId w:val="55"/>
        </w:numPr>
        <w:shd w:val="clear" w:color="auto" w:fill="auto"/>
        <w:tabs>
          <w:tab w:val="left" w:pos="811"/>
        </w:tabs>
        <w:spacing w:after="148" w:line="210" w:lineRule="exact"/>
        <w:ind w:firstLine="480"/>
        <w:jc w:val="both"/>
      </w:pPr>
      <w:r>
        <w:rPr>
          <w:rStyle w:val="Bodytext1"/>
        </w:rPr>
        <w:t>No—</w:t>
      </w:r>
    </w:p>
    <w:p w:rsidR="00116226" w:rsidRDefault="00974CEB">
      <w:pPr>
        <w:pStyle w:val="Bodytext0"/>
        <w:framePr w:w="6658" w:h="9615" w:hRule="exact" w:wrap="none" w:vAnchor="page" w:hAnchor="page" w:x="2806" w:y="3214"/>
        <w:numPr>
          <w:ilvl w:val="0"/>
          <w:numId w:val="57"/>
        </w:numPr>
        <w:shd w:val="clear" w:color="auto" w:fill="auto"/>
        <w:tabs>
          <w:tab w:val="left" w:pos="1066"/>
        </w:tabs>
        <w:spacing w:after="240" w:line="278" w:lineRule="exact"/>
        <w:ind w:left="1080" w:right="20" w:hanging="600"/>
        <w:jc w:val="both"/>
      </w:pPr>
      <w:r>
        <w:rPr>
          <w:rStyle w:val="Bodytext1"/>
        </w:rPr>
        <w:t xml:space="preserve">service provider or protected information key holder may disclose </w:t>
      </w:r>
      <w:r>
        <w:rPr>
          <w:rStyle w:val="Bodytext1"/>
        </w:rPr>
        <w:t>any information which it obtained in compliance with this Act; or</w:t>
      </w:r>
    </w:p>
    <w:p w:rsidR="00116226" w:rsidRDefault="00974CEB">
      <w:pPr>
        <w:pStyle w:val="Bodytext0"/>
        <w:framePr w:w="6658" w:h="9615" w:hRule="exact" w:wrap="none" w:vAnchor="page" w:hAnchor="page" w:x="2806" w:y="3214"/>
        <w:numPr>
          <w:ilvl w:val="0"/>
          <w:numId w:val="57"/>
        </w:numPr>
        <w:shd w:val="clear" w:color="auto" w:fill="auto"/>
        <w:tabs>
          <w:tab w:val="left" w:pos="1061"/>
        </w:tabs>
        <w:spacing w:after="240" w:line="278" w:lineRule="exact"/>
        <w:ind w:left="1080" w:right="20" w:hanging="600"/>
        <w:jc w:val="both"/>
      </w:pPr>
      <w:r>
        <w:rPr>
          <w:rStyle w:val="Bodytext1"/>
        </w:rPr>
        <w:t>employee of a service provider or protected information key holder may disclose any information which he or she obtained in the course of his or her employment and which is connected with th</w:t>
      </w:r>
      <w:r>
        <w:rPr>
          <w:rStyle w:val="Bodytext1"/>
        </w:rPr>
        <w:t>e exercise of any power or the performance of any duty under this Act.</w:t>
      </w:r>
    </w:p>
    <w:p w:rsidR="00116226" w:rsidRDefault="00974CEB">
      <w:pPr>
        <w:pStyle w:val="Bodytext0"/>
        <w:framePr w:w="6658" w:h="9615" w:hRule="exact" w:wrap="none" w:vAnchor="page" w:hAnchor="page" w:x="2806" w:y="3214"/>
        <w:numPr>
          <w:ilvl w:val="0"/>
          <w:numId w:val="55"/>
        </w:numPr>
        <w:shd w:val="clear" w:color="auto" w:fill="auto"/>
        <w:tabs>
          <w:tab w:val="left" w:pos="835"/>
        </w:tabs>
        <w:spacing w:after="240" w:line="278" w:lineRule="exact"/>
        <w:ind w:right="20" w:firstLine="480"/>
        <w:jc w:val="both"/>
      </w:pPr>
      <w:r>
        <w:rPr>
          <w:rStyle w:val="Bodytext1"/>
        </w:rPr>
        <w:t>Any person who discloses any information in contravention of subsection (1) commits an offence and is liable on conviction to a fine not exceeding one hundred and twenty currency points</w:t>
      </w:r>
      <w:r>
        <w:rPr>
          <w:rStyle w:val="Bodytext1"/>
        </w:rPr>
        <w:t xml:space="preserve"> or to imprisonment for a period not exceeding five years or both.</w:t>
      </w:r>
    </w:p>
    <w:p w:rsidR="00116226" w:rsidRDefault="00974CEB">
      <w:pPr>
        <w:pStyle w:val="Bodytext0"/>
        <w:framePr w:w="6658" w:h="9615" w:hRule="exact" w:wrap="none" w:vAnchor="page" w:hAnchor="page" w:x="2806" w:y="3214"/>
        <w:numPr>
          <w:ilvl w:val="0"/>
          <w:numId w:val="55"/>
        </w:numPr>
        <w:shd w:val="clear" w:color="auto" w:fill="auto"/>
        <w:tabs>
          <w:tab w:val="left" w:pos="821"/>
        </w:tabs>
        <w:spacing w:after="295" w:line="278" w:lineRule="exact"/>
        <w:ind w:right="20" w:firstLine="480"/>
        <w:jc w:val="both"/>
      </w:pPr>
      <w:r>
        <w:rPr>
          <w:rStyle w:val="Bodytext1"/>
        </w:rPr>
        <w:t>The Minister responsible for Information and Communications Technology, may revoke the licence of any service provider or protected information key holder who discloses any information in c</w:t>
      </w:r>
      <w:r>
        <w:rPr>
          <w:rStyle w:val="Bodytext1"/>
        </w:rPr>
        <w:t>ontravention of subsection (1).</w:t>
      </w:r>
    </w:p>
    <w:p w:rsidR="00116226" w:rsidRDefault="00974CEB">
      <w:pPr>
        <w:pStyle w:val="Heading10"/>
        <w:framePr w:w="6658" w:h="9615" w:hRule="exact" w:wrap="none" w:vAnchor="page" w:hAnchor="page" w:x="2806" w:y="3214"/>
        <w:numPr>
          <w:ilvl w:val="0"/>
          <w:numId w:val="2"/>
        </w:numPr>
        <w:shd w:val="clear" w:color="auto" w:fill="auto"/>
        <w:tabs>
          <w:tab w:val="left" w:pos="466"/>
        </w:tabs>
        <w:spacing w:before="0" w:after="0" w:line="210" w:lineRule="exact"/>
      </w:pPr>
      <w:bookmarkStart w:id="11" w:name="bookmark11"/>
      <w:r>
        <w:rPr>
          <w:rStyle w:val="Heading11"/>
        </w:rPr>
        <w:t>Regulations.</w:t>
      </w:r>
      <w:bookmarkEnd w:id="11"/>
    </w:p>
    <w:p w:rsidR="00116226" w:rsidRDefault="00974CEB">
      <w:pPr>
        <w:pStyle w:val="Bodytext0"/>
        <w:framePr w:w="6658" w:h="9615" w:hRule="exact" w:wrap="none" w:vAnchor="page" w:hAnchor="page" w:x="2806" w:y="3214"/>
        <w:numPr>
          <w:ilvl w:val="0"/>
          <w:numId w:val="58"/>
        </w:numPr>
        <w:shd w:val="clear" w:color="auto" w:fill="auto"/>
        <w:tabs>
          <w:tab w:val="left" w:pos="826"/>
        </w:tabs>
        <w:spacing w:after="240" w:line="278" w:lineRule="exact"/>
        <w:ind w:right="20" w:firstLine="480"/>
        <w:jc w:val="both"/>
      </w:pPr>
      <w:r>
        <w:rPr>
          <w:rStyle w:val="Bodytext1"/>
        </w:rPr>
        <w:t>The Minister may, by statutory instrument, make regulations for carrying into effect the provisions of this Act.</w:t>
      </w:r>
    </w:p>
    <w:p w:rsidR="00116226" w:rsidRDefault="00974CEB">
      <w:pPr>
        <w:pStyle w:val="Bodytext0"/>
        <w:framePr w:w="6658" w:h="9615" w:hRule="exact" w:wrap="none" w:vAnchor="page" w:hAnchor="page" w:x="2806" w:y="3214"/>
        <w:numPr>
          <w:ilvl w:val="0"/>
          <w:numId w:val="58"/>
        </w:numPr>
        <w:shd w:val="clear" w:color="auto" w:fill="auto"/>
        <w:tabs>
          <w:tab w:val="left" w:pos="840"/>
        </w:tabs>
        <w:spacing w:after="0" w:line="278" w:lineRule="exact"/>
        <w:ind w:right="20" w:firstLine="480"/>
        <w:jc w:val="both"/>
      </w:pPr>
      <w:r>
        <w:rPr>
          <w:rStyle w:val="Bodytext1"/>
        </w:rPr>
        <w:t xml:space="preserve">Regulations made under this section shall, within fourteen days after being published in the </w:t>
      </w:r>
      <w:r>
        <w:rPr>
          <w:rStyle w:val="Bodytext1"/>
        </w:rPr>
        <w:t>Gazette, be laid before Parliament.</w:t>
      </w:r>
    </w:p>
    <w:p w:rsidR="00116226" w:rsidRDefault="00974CEB">
      <w:pPr>
        <w:pStyle w:val="Headerorfooter20"/>
        <w:framePr w:wrap="none" w:vAnchor="page" w:hAnchor="page" w:x="5988" w:y="12984"/>
        <w:shd w:val="clear" w:color="auto" w:fill="auto"/>
        <w:spacing w:line="210" w:lineRule="exact"/>
        <w:ind w:left="20"/>
      </w:pPr>
      <w:r>
        <w:rPr>
          <w:rStyle w:val="Headerorfooter21"/>
          <w:b/>
          <w:bCs/>
        </w:rPr>
        <w:t>21</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Bodytext50"/>
        <w:framePr w:w="6336" w:h="2103" w:hRule="exact" w:wrap="none" w:vAnchor="page" w:hAnchor="page" w:x="2811" w:y="2829"/>
        <w:shd w:val="clear" w:color="auto" w:fill="auto"/>
        <w:tabs>
          <w:tab w:val="left" w:pos="2429"/>
        </w:tabs>
        <w:spacing w:before="0" w:after="0" w:line="283" w:lineRule="exact"/>
        <w:ind w:right="1560" w:firstLine="1920"/>
      </w:pPr>
      <w:r>
        <w:rPr>
          <w:rStyle w:val="Bodytext51"/>
          <w:i/>
          <w:iCs/>
        </w:rPr>
        <w:lastRenderedPageBreak/>
        <w:t xml:space="preserve">Regulation of Interception of </w:t>
      </w:r>
      <w:r>
        <w:rPr>
          <w:rStyle w:val="Bodytext5NotItalic"/>
        </w:rPr>
        <w:t>Act 18</w:t>
      </w:r>
      <w:r>
        <w:rPr>
          <w:rStyle w:val="Bodytext5NotItalic"/>
        </w:rPr>
        <w:tab/>
      </w:r>
      <w:r>
        <w:rPr>
          <w:rStyle w:val="Bodytext51"/>
          <w:i/>
          <w:iCs/>
        </w:rPr>
        <w:t>Communications Act</w:t>
      </w:r>
    </w:p>
    <w:p w:rsidR="00116226" w:rsidRDefault="00974CEB">
      <w:pPr>
        <w:pStyle w:val="Bodytext70"/>
        <w:framePr w:w="6336" w:h="2103" w:hRule="exact" w:wrap="none" w:vAnchor="page" w:hAnchor="page" w:x="2811" w:y="2829"/>
        <w:shd w:val="clear" w:color="auto" w:fill="auto"/>
        <w:spacing w:line="528" w:lineRule="exact"/>
        <w:ind w:right="200"/>
        <w:jc w:val="center"/>
      </w:pPr>
      <w:r>
        <w:rPr>
          <w:rStyle w:val="Bodytext71"/>
        </w:rPr>
        <w:t>SCHEDULE CURRENCY POINT A currency point is equal to twenty thousand Uganda Shillings.</w:t>
      </w:r>
    </w:p>
    <w:p w:rsidR="00116226" w:rsidRDefault="00974CEB">
      <w:pPr>
        <w:pStyle w:val="Headerorfooter20"/>
        <w:framePr w:wrap="none" w:vAnchor="page" w:hAnchor="page" w:x="8969" w:y="3170"/>
        <w:shd w:val="clear" w:color="auto" w:fill="auto"/>
        <w:spacing w:line="210" w:lineRule="exact"/>
        <w:ind w:left="20"/>
      </w:pPr>
      <w:r>
        <w:rPr>
          <w:rStyle w:val="Headerorfooter21"/>
          <w:b/>
          <w:bCs/>
        </w:rPr>
        <w:t>2010</w:t>
      </w:r>
    </w:p>
    <w:p w:rsidR="00116226" w:rsidRDefault="00974CEB">
      <w:pPr>
        <w:pStyle w:val="Headerorfooter20"/>
        <w:framePr w:wrap="none" w:vAnchor="page" w:hAnchor="page" w:x="5998" w:y="13255"/>
        <w:shd w:val="clear" w:color="auto" w:fill="auto"/>
        <w:spacing w:line="210" w:lineRule="exact"/>
        <w:ind w:left="20"/>
      </w:pPr>
      <w:r>
        <w:rPr>
          <w:rStyle w:val="Headerorfooter21"/>
          <w:b/>
          <w:bCs/>
        </w:rPr>
        <w:t>22</w:t>
      </w:r>
    </w:p>
    <w:p w:rsidR="00116226" w:rsidRDefault="00116226">
      <w:pPr>
        <w:rPr>
          <w:sz w:val="2"/>
          <w:szCs w:val="2"/>
        </w:rPr>
        <w:sectPr w:rsidR="00116226">
          <w:pgSz w:w="12240" w:h="15840"/>
          <w:pgMar w:top="0" w:right="0" w:bottom="0" w:left="0" w:header="0" w:footer="3" w:gutter="0"/>
          <w:cols w:space="720"/>
          <w:noEndnote/>
          <w:docGrid w:linePitch="360"/>
        </w:sectPr>
      </w:pPr>
    </w:p>
    <w:p w:rsidR="00116226" w:rsidRDefault="00974CEB">
      <w:pPr>
        <w:pStyle w:val="Headerorfooter20"/>
        <w:framePr w:wrap="none" w:vAnchor="page" w:hAnchor="page" w:x="2761" w:y="2907"/>
        <w:shd w:val="clear" w:color="auto" w:fill="auto"/>
        <w:spacing w:line="210" w:lineRule="exact"/>
        <w:ind w:left="20"/>
      </w:pPr>
      <w:r>
        <w:rPr>
          <w:rStyle w:val="Headerorfooter21"/>
          <w:b/>
          <w:bCs/>
        </w:rPr>
        <w:lastRenderedPageBreak/>
        <w:t>Act 18</w:t>
      </w:r>
    </w:p>
    <w:p w:rsidR="00116226" w:rsidRDefault="00974CEB">
      <w:pPr>
        <w:pStyle w:val="Headerorfooter0"/>
        <w:framePr w:w="2899" w:h="566" w:hRule="exact" w:wrap="none" w:vAnchor="page" w:hAnchor="page" w:x="4686" w:y="2624"/>
        <w:shd w:val="clear" w:color="auto" w:fill="auto"/>
        <w:ind w:right="40"/>
      </w:pPr>
      <w:r>
        <w:rPr>
          <w:rStyle w:val="Headerorfooter1"/>
          <w:i/>
          <w:iCs/>
        </w:rPr>
        <w:t xml:space="preserve">Regulation of </w:t>
      </w:r>
      <w:r>
        <w:rPr>
          <w:rStyle w:val="Headerorfooter1"/>
          <w:i/>
          <w:iCs/>
        </w:rPr>
        <w:t>Interception of</w:t>
      </w:r>
    </w:p>
    <w:p w:rsidR="00116226" w:rsidRDefault="00974CEB">
      <w:pPr>
        <w:pStyle w:val="Headerorfooter0"/>
        <w:framePr w:w="2899" w:h="566" w:hRule="exact" w:wrap="none" w:vAnchor="page" w:hAnchor="page" w:x="4686" w:y="2624"/>
        <w:shd w:val="clear" w:color="auto" w:fill="auto"/>
        <w:ind w:right="40"/>
      </w:pPr>
      <w:r>
        <w:rPr>
          <w:rStyle w:val="Headerorfooter1"/>
          <w:i/>
          <w:iCs/>
        </w:rPr>
        <w:t>Communications Act</w:t>
      </w:r>
    </w:p>
    <w:p w:rsidR="00116226" w:rsidRDefault="00974CEB">
      <w:pPr>
        <w:pStyle w:val="Headerorfooter20"/>
        <w:framePr w:wrap="none" w:vAnchor="page" w:hAnchor="page" w:x="8939" w:y="2907"/>
        <w:shd w:val="clear" w:color="auto" w:fill="auto"/>
        <w:spacing w:line="210" w:lineRule="exact"/>
        <w:ind w:left="20"/>
      </w:pPr>
      <w:r>
        <w:rPr>
          <w:rStyle w:val="Headerorfooter21"/>
          <w:b/>
          <w:bCs/>
        </w:rPr>
        <w:t>2010</w:t>
      </w:r>
    </w:p>
    <w:p w:rsidR="00116226" w:rsidRDefault="00974CEB">
      <w:pPr>
        <w:pStyle w:val="Heading10"/>
        <w:framePr w:w="6696" w:h="1436" w:hRule="exact" w:wrap="none" w:vAnchor="page" w:hAnchor="page" w:x="2785" w:y="3277"/>
        <w:shd w:val="clear" w:color="auto" w:fill="auto"/>
        <w:spacing w:before="0" w:after="256" w:line="210" w:lineRule="exact"/>
        <w:jc w:val="center"/>
      </w:pPr>
      <w:bookmarkStart w:id="12" w:name="bookmark12"/>
      <w:r>
        <w:rPr>
          <w:rStyle w:val="Heading11"/>
        </w:rPr>
        <w:t>Cross References</w:t>
      </w:r>
      <w:bookmarkEnd w:id="12"/>
    </w:p>
    <w:p w:rsidR="00116226" w:rsidRDefault="00974CEB">
      <w:pPr>
        <w:pStyle w:val="Bodytext0"/>
        <w:framePr w:w="6696" w:h="1436" w:hRule="exact" w:wrap="none" w:vAnchor="page" w:hAnchor="page" w:x="2785" w:y="3277"/>
        <w:shd w:val="clear" w:color="auto" w:fill="auto"/>
        <w:spacing w:after="0" w:line="288" w:lineRule="exact"/>
        <w:ind w:firstLine="0"/>
        <w:jc w:val="left"/>
      </w:pPr>
      <w:r>
        <w:rPr>
          <w:rStyle w:val="Bodytext1"/>
        </w:rPr>
        <w:t>Anti - Terrorism Act, Act No.14 of 2002.</w:t>
      </w:r>
    </w:p>
    <w:p w:rsidR="00116226" w:rsidRDefault="00974CEB">
      <w:pPr>
        <w:pStyle w:val="Bodytext0"/>
        <w:framePr w:w="6696" w:h="1436" w:hRule="exact" w:wrap="none" w:vAnchor="page" w:hAnchor="page" w:x="2785" w:y="3277"/>
        <w:shd w:val="clear" w:color="auto" w:fill="auto"/>
        <w:spacing w:after="0" w:line="288" w:lineRule="exact"/>
        <w:ind w:firstLine="0"/>
        <w:jc w:val="left"/>
      </w:pPr>
      <w:r>
        <w:rPr>
          <w:rStyle w:val="Bodytext1"/>
        </w:rPr>
        <w:t>Uganda Communications Act, Cap. 106.</w:t>
      </w:r>
    </w:p>
    <w:p w:rsidR="00116226" w:rsidRDefault="00974CEB">
      <w:pPr>
        <w:pStyle w:val="Bodytext0"/>
        <w:framePr w:w="6696" w:h="1436" w:hRule="exact" w:wrap="none" w:vAnchor="page" w:hAnchor="page" w:x="2785" w:y="3277"/>
        <w:shd w:val="clear" w:color="auto" w:fill="auto"/>
        <w:spacing w:after="0" w:line="288" w:lineRule="exact"/>
        <w:ind w:firstLine="0"/>
      </w:pPr>
      <w:r>
        <w:rPr>
          <w:rStyle w:val="Bodytext1"/>
        </w:rPr>
        <w:t>Uganda Posts and Telecommunications Corporation Act, Cap. 107.</w:t>
      </w:r>
    </w:p>
    <w:p w:rsidR="00116226" w:rsidRDefault="00974CEB">
      <w:pPr>
        <w:pStyle w:val="Headerorfooter20"/>
        <w:framePr w:wrap="none" w:vAnchor="page" w:hAnchor="page" w:x="5972" w:y="12992"/>
        <w:shd w:val="clear" w:color="auto" w:fill="auto"/>
        <w:spacing w:line="210" w:lineRule="exact"/>
        <w:ind w:left="20"/>
      </w:pPr>
      <w:r>
        <w:rPr>
          <w:rStyle w:val="Headerorfooter21"/>
          <w:b/>
          <w:bCs/>
        </w:rPr>
        <w:t>23</w:t>
      </w:r>
    </w:p>
    <w:p w:rsidR="00116226" w:rsidRDefault="00116226">
      <w:pPr>
        <w:rPr>
          <w:sz w:val="2"/>
          <w:szCs w:val="2"/>
        </w:rPr>
      </w:pPr>
    </w:p>
    <w:sectPr w:rsidR="00116226" w:rsidSect="00116226">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CEB" w:rsidRDefault="00974CEB" w:rsidP="00116226">
      <w:r>
        <w:separator/>
      </w:r>
    </w:p>
  </w:endnote>
  <w:endnote w:type="continuationSeparator" w:id="1">
    <w:p w:rsidR="00974CEB" w:rsidRDefault="00974CEB" w:rsidP="00116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CEB" w:rsidRDefault="00974CEB"/>
  </w:footnote>
  <w:footnote w:type="continuationSeparator" w:id="1">
    <w:p w:rsidR="00974CEB" w:rsidRDefault="00974C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1D"/>
    <w:multiLevelType w:val="multilevel"/>
    <w:tmpl w:val="53007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D764A"/>
    <w:multiLevelType w:val="multilevel"/>
    <w:tmpl w:val="AE848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55382"/>
    <w:multiLevelType w:val="multilevel"/>
    <w:tmpl w:val="ECAAC3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C247A"/>
    <w:multiLevelType w:val="multilevel"/>
    <w:tmpl w:val="2AF8C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F6C0D"/>
    <w:multiLevelType w:val="multilevel"/>
    <w:tmpl w:val="E50EF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74088"/>
    <w:multiLevelType w:val="multilevel"/>
    <w:tmpl w:val="B0D2EF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46FCA"/>
    <w:multiLevelType w:val="multilevel"/>
    <w:tmpl w:val="DD083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625D7"/>
    <w:multiLevelType w:val="multilevel"/>
    <w:tmpl w:val="B518F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E73A2"/>
    <w:multiLevelType w:val="multilevel"/>
    <w:tmpl w:val="A97A35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A584B"/>
    <w:multiLevelType w:val="multilevel"/>
    <w:tmpl w:val="EFE49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607BC"/>
    <w:multiLevelType w:val="multilevel"/>
    <w:tmpl w:val="AAAADF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61EE2"/>
    <w:multiLevelType w:val="multilevel"/>
    <w:tmpl w:val="02583F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A1301"/>
    <w:multiLevelType w:val="multilevel"/>
    <w:tmpl w:val="724C55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43E8D"/>
    <w:multiLevelType w:val="multilevel"/>
    <w:tmpl w:val="D8361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21029A"/>
    <w:multiLevelType w:val="multilevel"/>
    <w:tmpl w:val="139EDE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F403C5"/>
    <w:multiLevelType w:val="multilevel"/>
    <w:tmpl w:val="B0CAE0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C1CC3"/>
    <w:multiLevelType w:val="multilevel"/>
    <w:tmpl w:val="233C34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4627B"/>
    <w:multiLevelType w:val="multilevel"/>
    <w:tmpl w:val="887CA1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4A13FF"/>
    <w:multiLevelType w:val="multilevel"/>
    <w:tmpl w:val="A53C6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82147C"/>
    <w:multiLevelType w:val="multilevel"/>
    <w:tmpl w:val="3B42D6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D96BF0"/>
    <w:multiLevelType w:val="multilevel"/>
    <w:tmpl w:val="436AA5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C0196E"/>
    <w:multiLevelType w:val="multilevel"/>
    <w:tmpl w:val="89D42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A00467"/>
    <w:multiLevelType w:val="multilevel"/>
    <w:tmpl w:val="36F22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406D29"/>
    <w:multiLevelType w:val="multilevel"/>
    <w:tmpl w:val="1DD02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892C03"/>
    <w:multiLevelType w:val="multilevel"/>
    <w:tmpl w:val="51B873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A41E43"/>
    <w:multiLevelType w:val="multilevel"/>
    <w:tmpl w:val="64E8706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F61747"/>
    <w:multiLevelType w:val="multilevel"/>
    <w:tmpl w:val="57F82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816FE2"/>
    <w:multiLevelType w:val="multilevel"/>
    <w:tmpl w:val="FD544D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B57C25"/>
    <w:multiLevelType w:val="multilevel"/>
    <w:tmpl w:val="F53E0BC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AF6084"/>
    <w:multiLevelType w:val="multilevel"/>
    <w:tmpl w:val="F4EEF1F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68559D"/>
    <w:multiLevelType w:val="multilevel"/>
    <w:tmpl w:val="6EB0B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DB0B9C"/>
    <w:multiLevelType w:val="multilevel"/>
    <w:tmpl w:val="265E56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0A5C6D"/>
    <w:multiLevelType w:val="multilevel"/>
    <w:tmpl w:val="2B0A8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102D90"/>
    <w:multiLevelType w:val="multilevel"/>
    <w:tmpl w:val="6D780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DD6CDB"/>
    <w:multiLevelType w:val="multilevel"/>
    <w:tmpl w:val="A91AEA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7276F1"/>
    <w:multiLevelType w:val="multilevel"/>
    <w:tmpl w:val="788896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247A64"/>
    <w:multiLevelType w:val="multilevel"/>
    <w:tmpl w:val="3D3226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A41C89"/>
    <w:multiLevelType w:val="multilevel"/>
    <w:tmpl w:val="D8CCB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7B78D4"/>
    <w:multiLevelType w:val="multilevel"/>
    <w:tmpl w:val="7F78A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851351"/>
    <w:multiLevelType w:val="multilevel"/>
    <w:tmpl w:val="5DC25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E439A5"/>
    <w:multiLevelType w:val="multilevel"/>
    <w:tmpl w:val="56A69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4252B6"/>
    <w:multiLevelType w:val="multilevel"/>
    <w:tmpl w:val="C5061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C0108A"/>
    <w:multiLevelType w:val="multilevel"/>
    <w:tmpl w:val="3DE01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B1286F"/>
    <w:multiLevelType w:val="multilevel"/>
    <w:tmpl w:val="C4A8EB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AC22CF"/>
    <w:multiLevelType w:val="multilevel"/>
    <w:tmpl w:val="9398D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AD4A6E"/>
    <w:multiLevelType w:val="multilevel"/>
    <w:tmpl w:val="60724D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411EFE"/>
    <w:multiLevelType w:val="multilevel"/>
    <w:tmpl w:val="7004BA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F8753E"/>
    <w:multiLevelType w:val="multilevel"/>
    <w:tmpl w:val="15DCF5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A05591"/>
    <w:multiLevelType w:val="multilevel"/>
    <w:tmpl w:val="A7FCF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1C744E"/>
    <w:multiLevelType w:val="multilevel"/>
    <w:tmpl w:val="34A0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544AD4"/>
    <w:multiLevelType w:val="multilevel"/>
    <w:tmpl w:val="DF78C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ED3ED9"/>
    <w:multiLevelType w:val="multilevel"/>
    <w:tmpl w:val="AF480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D737CC"/>
    <w:multiLevelType w:val="multilevel"/>
    <w:tmpl w:val="A3C8CF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24613A"/>
    <w:multiLevelType w:val="multilevel"/>
    <w:tmpl w:val="64080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A0605B"/>
    <w:multiLevelType w:val="multilevel"/>
    <w:tmpl w:val="7E24C2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6A0D6C"/>
    <w:multiLevelType w:val="multilevel"/>
    <w:tmpl w:val="3774C7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7352A1"/>
    <w:multiLevelType w:val="multilevel"/>
    <w:tmpl w:val="802A42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A141BF"/>
    <w:multiLevelType w:val="multilevel"/>
    <w:tmpl w:val="14E4AF2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3"/>
  </w:num>
  <w:num w:numId="3">
    <w:abstractNumId w:val="47"/>
  </w:num>
  <w:num w:numId="4">
    <w:abstractNumId w:val="45"/>
  </w:num>
  <w:num w:numId="5">
    <w:abstractNumId w:val="57"/>
  </w:num>
  <w:num w:numId="6">
    <w:abstractNumId w:val="39"/>
  </w:num>
  <w:num w:numId="7">
    <w:abstractNumId w:val="7"/>
  </w:num>
  <w:num w:numId="8">
    <w:abstractNumId w:val="48"/>
  </w:num>
  <w:num w:numId="9">
    <w:abstractNumId w:val="31"/>
  </w:num>
  <w:num w:numId="10">
    <w:abstractNumId w:val="56"/>
  </w:num>
  <w:num w:numId="11">
    <w:abstractNumId w:val="27"/>
  </w:num>
  <w:num w:numId="12">
    <w:abstractNumId w:val="13"/>
  </w:num>
  <w:num w:numId="13">
    <w:abstractNumId w:val="40"/>
  </w:num>
  <w:num w:numId="14">
    <w:abstractNumId w:val="17"/>
  </w:num>
  <w:num w:numId="15">
    <w:abstractNumId w:val="54"/>
  </w:num>
  <w:num w:numId="16">
    <w:abstractNumId w:val="50"/>
  </w:num>
  <w:num w:numId="17">
    <w:abstractNumId w:val="38"/>
  </w:num>
  <w:num w:numId="18">
    <w:abstractNumId w:val="41"/>
  </w:num>
  <w:num w:numId="19">
    <w:abstractNumId w:val="6"/>
  </w:num>
  <w:num w:numId="20">
    <w:abstractNumId w:val="32"/>
  </w:num>
  <w:num w:numId="21">
    <w:abstractNumId w:val="19"/>
  </w:num>
  <w:num w:numId="22">
    <w:abstractNumId w:val="36"/>
  </w:num>
  <w:num w:numId="23">
    <w:abstractNumId w:val="8"/>
  </w:num>
  <w:num w:numId="24">
    <w:abstractNumId w:val="1"/>
  </w:num>
  <w:num w:numId="25">
    <w:abstractNumId w:val="55"/>
  </w:num>
  <w:num w:numId="26">
    <w:abstractNumId w:val="28"/>
  </w:num>
  <w:num w:numId="27">
    <w:abstractNumId w:val="25"/>
  </w:num>
  <w:num w:numId="28">
    <w:abstractNumId w:val="33"/>
  </w:num>
  <w:num w:numId="29">
    <w:abstractNumId w:val="22"/>
  </w:num>
  <w:num w:numId="30">
    <w:abstractNumId w:val="11"/>
  </w:num>
  <w:num w:numId="31">
    <w:abstractNumId w:val="51"/>
  </w:num>
  <w:num w:numId="32">
    <w:abstractNumId w:val="15"/>
  </w:num>
  <w:num w:numId="33">
    <w:abstractNumId w:val="16"/>
  </w:num>
  <w:num w:numId="34">
    <w:abstractNumId w:val="26"/>
  </w:num>
  <w:num w:numId="35">
    <w:abstractNumId w:val="2"/>
  </w:num>
  <w:num w:numId="36">
    <w:abstractNumId w:val="43"/>
  </w:num>
  <w:num w:numId="37">
    <w:abstractNumId w:val="14"/>
  </w:num>
  <w:num w:numId="38">
    <w:abstractNumId w:val="18"/>
  </w:num>
  <w:num w:numId="39">
    <w:abstractNumId w:val="9"/>
  </w:num>
  <w:num w:numId="40">
    <w:abstractNumId w:val="10"/>
  </w:num>
  <w:num w:numId="41">
    <w:abstractNumId w:val="35"/>
  </w:num>
  <w:num w:numId="42">
    <w:abstractNumId w:val="42"/>
  </w:num>
  <w:num w:numId="43">
    <w:abstractNumId w:val="5"/>
  </w:num>
  <w:num w:numId="44">
    <w:abstractNumId w:val="12"/>
  </w:num>
  <w:num w:numId="45">
    <w:abstractNumId w:val="3"/>
  </w:num>
  <w:num w:numId="46">
    <w:abstractNumId w:val="46"/>
  </w:num>
  <w:num w:numId="47">
    <w:abstractNumId w:val="20"/>
  </w:num>
  <w:num w:numId="48">
    <w:abstractNumId w:val="53"/>
  </w:num>
  <w:num w:numId="49">
    <w:abstractNumId w:val="29"/>
  </w:num>
  <w:num w:numId="50">
    <w:abstractNumId w:val="49"/>
  </w:num>
  <w:num w:numId="51">
    <w:abstractNumId w:val="52"/>
  </w:num>
  <w:num w:numId="52">
    <w:abstractNumId w:val="21"/>
  </w:num>
  <w:num w:numId="53">
    <w:abstractNumId w:val="37"/>
  </w:num>
  <w:num w:numId="54">
    <w:abstractNumId w:val="24"/>
  </w:num>
  <w:num w:numId="55">
    <w:abstractNumId w:val="0"/>
  </w:num>
  <w:num w:numId="56">
    <w:abstractNumId w:val="34"/>
  </w:num>
  <w:num w:numId="57">
    <w:abstractNumId w:val="30"/>
  </w:num>
  <w:num w:numId="58">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16226"/>
    <w:rsid w:val="00116226"/>
    <w:rsid w:val="004276AA"/>
    <w:rsid w:val="00974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622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6226"/>
    <w:rPr>
      <w:color w:val="0066CC"/>
      <w:u w:val="single"/>
    </w:rPr>
  </w:style>
  <w:style w:type="character" w:customStyle="1" w:styleId="Bodytext2">
    <w:name w:val="Body text (2)_"/>
    <w:basedOn w:val="DefaultParagraphFont"/>
    <w:link w:val="Bodytext20"/>
    <w:rsid w:val="00116226"/>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116226"/>
    <w:rPr>
      <w:color w:val="000000"/>
      <w:spacing w:val="0"/>
      <w:w w:val="100"/>
      <w:position w:val="0"/>
      <w:lang w:val="en-US"/>
    </w:rPr>
  </w:style>
  <w:style w:type="character" w:customStyle="1" w:styleId="Bodytext3">
    <w:name w:val="Body text (3)_"/>
    <w:basedOn w:val="DefaultParagraphFont"/>
    <w:link w:val="Bodytext30"/>
    <w:rsid w:val="00116226"/>
    <w:rPr>
      <w:rFonts w:ascii="Times New Roman" w:eastAsia="Times New Roman" w:hAnsi="Times New Roman" w:cs="Times New Roman"/>
      <w:b w:val="0"/>
      <w:bCs w:val="0"/>
      <w:i/>
      <w:iCs/>
      <w:smallCaps w:val="0"/>
      <w:strike w:val="0"/>
      <w:spacing w:val="-3"/>
      <w:sz w:val="15"/>
      <w:szCs w:val="15"/>
      <w:u w:val="none"/>
    </w:rPr>
  </w:style>
  <w:style w:type="character" w:customStyle="1" w:styleId="Bodytext31">
    <w:name w:val="Body text (3)"/>
    <w:basedOn w:val="Bodytext3"/>
    <w:rsid w:val="00116226"/>
    <w:rPr>
      <w:color w:val="000000"/>
      <w:w w:val="100"/>
      <w:position w:val="0"/>
      <w:lang w:val="en-US"/>
    </w:rPr>
  </w:style>
  <w:style w:type="character" w:customStyle="1" w:styleId="Bodytext4">
    <w:name w:val="Body text (4)_"/>
    <w:basedOn w:val="DefaultParagraphFont"/>
    <w:link w:val="Bodytext40"/>
    <w:rsid w:val="00116226"/>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Bodytext41">
    <w:name w:val="Body text (4)"/>
    <w:basedOn w:val="Bodytext4"/>
    <w:rsid w:val="00116226"/>
    <w:rPr>
      <w:color w:val="000000"/>
      <w:w w:val="100"/>
      <w:position w:val="0"/>
      <w:lang w:val="en-US"/>
    </w:rPr>
  </w:style>
  <w:style w:type="character" w:customStyle="1" w:styleId="Bodytext5">
    <w:name w:val="Body text (5)_"/>
    <w:basedOn w:val="DefaultParagraphFont"/>
    <w:link w:val="Bodytext50"/>
    <w:rsid w:val="00116226"/>
    <w:rPr>
      <w:rFonts w:ascii="Times New Roman" w:eastAsia="Times New Roman" w:hAnsi="Times New Roman" w:cs="Times New Roman"/>
      <w:b w:val="0"/>
      <w:bCs w:val="0"/>
      <w:i/>
      <w:iCs/>
      <w:smallCaps w:val="0"/>
      <w:strike w:val="0"/>
      <w:spacing w:val="-3"/>
      <w:sz w:val="21"/>
      <w:szCs w:val="21"/>
      <w:u w:val="none"/>
    </w:rPr>
  </w:style>
  <w:style w:type="character" w:customStyle="1" w:styleId="Bodytext51">
    <w:name w:val="Body text (5)"/>
    <w:basedOn w:val="Bodytext5"/>
    <w:rsid w:val="00116226"/>
    <w:rPr>
      <w:color w:val="000000"/>
      <w:w w:val="100"/>
      <w:position w:val="0"/>
      <w:lang w:val="en-US"/>
    </w:rPr>
  </w:style>
  <w:style w:type="character" w:customStyle="1" w:styleId="Bodytext5NotItalic">
    <w:name w:val="Body text (5) + Not Italic"/>
    <w:aliases w:val="Spacing 0 pt"/>
    <w:basedOn w:val="Bodytext5"/>
    <w:rsid w:val="00116226"/>
    <w:rPr>
      <w:i/>
      <w:iCs/>
      <w:color w:val="000000"/>
      <w:spacing w:val="4"/>
      <w:w w:val="100"/>
      <w:position w:val="0"/>
      <w:lang w:val="en-US"/>
    </w:rPr>
  </w:style>
  <w:style w:type="character" w:customStyle="1" w:styleId="Bodytext4SmallCaps">
    <w:name w:val="Body text (4) + Small Caps"/>
    <w:basedOn w:val="Bodytext4"/>
    <w:rsid w:val="00116226"/>
    <w:rPr>
      <w:smallCaps/>
      <w:color w:val="000000"/>
      <w:w w:val="100"/>
      <w:position w:val="0"/>
      <w:lang w:val="en-US"/>
    </w:rPr>
  </w:style>
  <w:style w:type="character" w:customStyle="1" w:styleId="Bodytext6">
    <w:name w:val="Body text (6)_"/>
    <w:basedOn w:val="DefaultParagraphFont"/>
    <w:link w:val="Bodytext60"/>
    <w:rsid w:val="00116226"/>
    <w:rPr>
      <w:rFonts w:ascii="Times New Roman" w:eastAsia="Times New Roman" w:hAnsi="Times New Roman" w:cs="Times New Roman"/>
      <w:b w:val="0"/>
      <w:bCs w:val="0"/>
      <w:i/>
      <w:iCs/>
      <w:smallCaps w:val="0"/>
      <w:strike w:val="0"/>
      <w:spacing w:val="2"/>
      <w:sz w:val="18"/>
      <w:szCs w:val="18"/>
      <w:u w:val="none"/>
    </w:rPr>
  </w:style>
  <w:style w:type="character" w:customStyle="1" w:styleId="Bodytext61">
    <w:name w:val="Body text (6)"/>
    <w:basedOn w:val="Bodytext6"/>
    <w:rsid w:val="00116226"/>
    <w:rPr>
      <w:color w:val="000000"/>
      <w:w w:val="100"/>
      <w:position w:val="0"/>
      <w:lang w:val="en-US"/>
    </w:rPr>
  </w:style>
  <w:style w:type="character" w:customStyle="1" w:styleId="Headerorfooter2">
    <w:name w:val="Header or footer (2)_"/>
    <w:basedOn w:val="DefaultParagraphFont"/>
    <w:link w:val="Headerorfooter20"/>
    <w:rsid w:val="00116226"/>
    <w:rPr>
      <w:rFonts w:ascii="Times New Roman" w:eastAsia="Times New Roman" w:hAnsi="Times New Roman" w:cs="Times New Roman"/>
      <w:b/>
      <w:bCs/>
      <w:i w:val="0"/>
      <w:iCs w:val="0"/>
      <w:smallCaps w:val="0"/>
      <w:strike w:val="0"/>
      <w:spacing w:val="5"/>
      <w:sz w:val="21"/>
      <w:szCs w:val="21"/>
      <w:u w:val="none"/>
    </w:rPr>
  </w:style>
  <w:style w:type="character" w:customStyle="1" w:styleId="Headerorfooter21">
    <w:name w:val="Header or footer (2)"/>
    <w:basedOn w:val="Headerorfooter2"/>
    <w:rsid w:val="00116226"/>
    <w:rPr>
      <w:color w:val="000000"/>
      <w:w w:val="100"/>
      <w:position w:val="0"/>
      <w:lang w:val="en-US"/>
    </w:rPr>
  </w:style>
  <w:style w:type="character" w:customStyle="1" w:styleId="Bodytext7">
    <w:name w:val="Body text (7)_"/>
    <w:basedOn w:val="DefaultParagraphFont"/>
    <w:link w:val="Bodytext70"/>
    <w:rsid w:val="00116226"/>
    <w:rPr>
      <w:rFonts w:ascii="Times New Roman" w:eastAsia="Times New Roman" w:hAnsi="Times New Roman" w:cs="Times New Roman"/>
      <w:b w:val="0"/>
      <w:bCs w:val="0"/>
      <w:i w:val="0"/>
      <w:iCs w:val="0"/>
      <w:smallCaps w:val="0"/>
      <w:strike w:val="0"/>
      <w:sz w:val="20"/>
      <w:szCs w:val="20"/>
      <w:u w:val="none"/>
    </w:rPr>
  </w:style>
  <w:style w:type="character" w:customStyle="1" w:styleId="Bodytext71">
    <w:name w:val="Body text (7)"/>
    <w:basedOn w:val="Bodytext7"/>
    <w:rsid w:val="00116226"/>
    <w:rPr>
      <w:color w:val="000000"/>
      <w:spacing w:val="0"/>
      <w:w w:val="100"/>
      <w:position w:val="0"/>
      <w:lang w:val="en-US"/>
    </w:rPr>
  </w:style>
  <w:style w:type="character" w:customStyle="1" w:styleId="Headerorfooter">
    <w:name w:val="Header or footer_"/>
    <w:basedOn w:val="DefaultParagraphFont"/>
    <w:link w:val="Headerorfooter0"/>
    <w:rsid w:val="00116226"/>
    <w:rPr>
      <w:rFonts w:ascii="Times New Roman" w:eastAsia="Times New Roman" w:hAnsi="Times New Roman" w:cs="Times New Roman"/>
      <w:b w:val="0"/>
      <w:bCs w:val="0"/>
      <w:i/>
      <w:iCs/>
      <w:smallCaps w:val="0"/>
      <w:strike w:val="0"/>
      <w:spacing w:val="-3"/>
      <w:sz w:val="21"/>
      <w:szCs w:val="21"/>
      <w:u w:val="none"/>
    </w:rPr>
  </w:style>
  <w:style w:type="character" w:customStyle="1" w:styleId="Headerorfooter1">
    <w:name w:val="Header or footer"/>
    <w:basedOn w:val="Headerorfooter"/>
    <w:rsid w:val="00116226"/>
    <w:rPr>
      <w:color w:val="000000"/>
      <w:w w:val="100"/>
      <w:position w:val="0"/>
      <w:lang w:val="en-US"/>
    </w:rPr>
  </w:style>
  <w:style w:type="character" w:customStyle="1" w:styleId="Bodytext">
    <w:name w:val="Body text_"/>
    <w:basedOn w:val="DefaultParagraphFont"/>
    <w:link w:val="Bodytext0"/>
    <w:rsid w:val="0011622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
    <w:name w:val="Body text"/>
    <w:basedOn w:val="Bodytext"/>
    <w:rsid w:val="00116226"/>
    <w:rPr>
      <w:color w:val="000000"/>
      <w:w w:val="100"/>
      <w:position w:val="0"/>
      <w:lang w:val="en-US"/>
    </w:rPr>
  </w:style>
  <w:style w:type="character" w:customStyle="1" w:styleId="Bodytext4Italic">
    <w:name w:val="Body text (4) + Italic"/>
    <w:basedOn w:val="Bodytext4"/>
    <w:rsid w:val="00116226"/>
    <w:rPr>
      <w:i/>
      <w:iCs/>
      <w:color w:val="000000"/>
      <w:w w:val="100"/>
      <w:position w:val="0"/>
      <w:lang w:val="en-US"/>
    </w:rPr>
  </w:style>
  <w:style w:type="character" w:customStyle="1" w:styleId="BodytextSmallCaps">
    <w:name w:val="Body text + Small Caps"/>
    <w:basedOn w:val="Bodytext"/>
    <w:rsid w:val="00116226"/>
    <w:rPr>
      <w:smallCaps/>
      <w:color w:val="000000"/>
      <w:w w:val="100"/>
      <w:position w:val="0"/>
      <w:lang w:val="en-US"/>
    </w:rPr>
  </w:style>
  <w:style w:type="character" w:customStyle="1" w:styleId="HeaderorfooterBold">
    <w:name w:val="Header or footer + Bold"/>
    <w:aliases w:val="Not Italic,Spacing 0 pt"/>
    <w:basedOn w:val="Headerorfooter"/>
    <w:rsid w:val="00116226"/>
    <w:rPr>
      <w:b/>
      <w:bCs/>
      <w:i/>
      <w:iCs/>
      <w:color w:val="000000"/>
      <w:spacing w:val="5"/>
      <w:w w:val="100"/>
      <w:position w:val="0"/>
      <w:lang w:val="en-US"/>
    </w:rPr>
  </w:style>
  <w:style w:type="character" w:customStyle="1" w:styleId="Heading1">
    <w:name w:val="Heading #1_"/>
    <w:basedOn w:val="DefaultParagraphFont"/>
    <w:link w:val="Heading10"/>
    <w:rsid w:val="0011622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Heading11">
    <w:name w:val="Heading #1"/>
    <w:basedOn w:val="Heading1"/>
    <w:rsid w:val="00116226"/>
    <w:rPr>
      <w:color w:val="000000"/>
      <w:w w:val="100"/>
      <w:position w:val="0"/>
      <w:lang w:val="en-US"/>
    </w:rPr>
  </w:style>
  <w:style w:type="character" w:customStyle="1" w:styleId="BodytextItalic">
    <w:name w:val="Body text + Italic"/>
    <w:aliases w:val="Spacing 0 pt"/>
    <w:basedOn w:val="Bodytext"/>
    <w:rsid w:val="00116226"/>
    <w:rPr>
      <w:i/>
      <w:iCs/>
      <w:color w:val="000000"/>
      <w:spacing w:val="-3"/>
      <w:w w:val="100"/>
      <w:position w:val="0"/>
      <w:lang w:val="en-US"/>
    </w:rPr>
  </w:style>
  <w:style w:type="paragraph" w:customStyle="1" w:styleId="Bodytext20">
    <w:name w:val="Body text (2)"/>
    <w:basedOn w:val="Normal"/>
    <w:link w:val="Bodytext2"/>
    <w:rsid w:val="00116226"/>
    <w:pPr>
      <w:shd w:val="clear" w:color="auto" w:fill="FFFFFF"/>
      <w:spacing w:line="221"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116226"/>
    <w:pPr>
      <w:shd w:val="clear" w:color="auto" w:fill="FFFFFF"/>
      <w:spacing w:line="221" w:lineRule="exac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116226"/>
    <w:pPr>
      <w:shd w:val="clear" w:color="auto" w:fill="FFFFFF"/>
      <w:spacing w:after="600" w:line="0" w:lineRule="atLeast"/>
      <w:ind w:hanging="460"/>
      <w:jc w:val="center"/>
    </w:pPr>
    <w:rPr>
      <w:rFonts w:ascii="Times New Roman" w:eastAsia="Times New Roman" w:hAnsi="Times New Roman" w:cs="Times New Roman"/>
      <w:spacing w:val="2"/>
      <w:sz w:val="18"/>
      <w:szCs w:val="18"/>
    </w:rPr>
  </w:style>
  <w:style w:type="paragraph" w:customStyle="1" w:styleId="Bodytext50">
    <w:name w:val="Body text (5)"/>
    <w:basedOn w:val="Normal"/>
    <w:link w:val="Bodytext5"/>
    <w:rsid w:val="00116226"/>
    <w:pPr>
      <w:shd w:val="clear" w:color="auto" w:fill="FFFFFF"/>
      <w:spacing w:before="600" w:after="180" w:line="278" w:lineRule="exact"/>
      <w:ind w:firstLine="1800"/>
    </w:pPr>
    <w:rPr>
      <w:rFonts w:ascii="Times New Roman" w:eastAsia="Times New Roman" w:hAnsi="Times New Roman" w:cs="Times New Roman"/>
      <w:i/>
      <w:iCs/>
      <w:spacing w:val="-3"/>
      <w:sz w:val="21"/>
      <w:szCs w:val="21"/>
    </w:rPr>
  </w:style>
  <w:style w:type="paragraph" w:customStyle="1" w:styleId="Bodytext60">
    <w:name w:val="Body text (6)"/>
    <w:basedOn w:val="Normal"/>
    <w:link w:val="Bodytext6"/>
    <w:rsid w:val="00116226"/>
    <w:pPr>
      <w:shd w:val="clear" w:color="auto" w:fill="FFFFFF"/>
      <w:spacing w:after="180" w:line="0" w:lineRule="atLeast"/>
    </w:pPr>
    <w:rPr>
      <w:rFonts w:ascii="Times New Roman" w:eastAsia="Times New Roman" w:hAnsi="Times New Roman" w:cs="Times New Roman"/>
      <w:i/>
      <w:iCs/>
      <w:spacing w:val="2"/>
      <w:sz w:val="18"/>
      <w:szCs w:val="18"/>
    </w:rPr>
  </w:style>
  <w:style w:type="paragraph" w:customStyle="1" w:styleId="Headerorfooter20">
    <w:name w:val="Header or footer (2)"/>
    <w:basedOn w:val="Normal"/>
    <w:link w:val="Headerorfooter2"/>
    <w:rsid w:val="00116226"/>
    <w:pPr>
      <w:shd w:val="clear" w:color="auto" w:fill="FFFFFF"/>
      <w:spacing w:line="0" w:lineRule="atLeast"/>
    </w:pPr>
    <w:rPr>
      <w:rFonts w:ascii="Times New Roman" w:eastAsia="Times New Roman" w:hAnsi="Times New Roman" w:cs="Times New Roman"/>
      <w:b/>
      <w:bCs/>
      <w:spacing w:val="5"/>
      <w:sz w:val="21"/>
      <w:szCs w:val="21"/>
    </w:rPr>
  </w:style>
  <w:style w:type="paragraph" w:customStyle="1" w:styleId="Bodytext70">
    <w:name w:val="Body text (7)"/>
    <w:basedOn w:val="Normal"/>
    <w:link w:val="Bodytext7"/>
    <w:rsid w:val="00116226"/>
    <w:pPr>
      <w:shd w:val="clear" w:color="auto" w:fill="FFFFFF"/>
      <w:spacing w:line="379" w:lineRule="exact"/>
      <w:jc w:val="right"/>
    </w:pPr>
    <w:rPr>
      <w:rFonts w:ascii="Times New Roman" w:eastAsia="Times New Roman" w:hAnsi="Times New Roman" w:cs="Times New Roman"/>
      <w:sz w:val="20"/>
      <w:szCs w:val="20"/>
    </w:rPr>
  </w:style>
  <w:style w:type="paragraph" w:customStyle="1" w:styleId="Headerorfooter0">
    <w:name w:val="Header or footer"/>
    <w:basedOn w:val="Normal"/>
    <w:link w:val="Headerorfooter"/>
    <w:rsid w:val="00116226"/>
    <w:pPr>
      <w:shd w:val="clear" w:color="auto" w:fill="FFFFFF"/>
      <w:spacing w:line="283" w:lineRule="exact"/>
      <w:jc w:val="center"/>
    </w:pPr>
    <w:rPr>
      <w:rFonts w:ascii="Times New Roman" w:eastAsia="Times New Roman" w:hAnsi="Times New Roman" w:cs="Times New Roman"/>
      <w:i/>
      <w:iCs/>
      <w:spacing w:val="-3"/>
      <w:sz w:val="21"/>
      <w:szCs w:val="21"/>
    </w:rPr>
  </w:style>
  <w:style w:type="paragraph" w:customStyle="1" w:styleId="Bodytext0">
    <w:name w:val="Body text"/>
    <w:basedOn w:val="Normal"/>
    <w:link w:val="Bodytext"/>
    <w:rsid w:val="00116226"/>
    <w:pPr>
      <w:shd w:val="clear" w:color="auto" w:fill="FFFFFF"/>
      <w:spacing w:after="180" w:line="283" w:lineRule="exact"/>
      <w:ind w:hanging="720"/>
      <w:jc w:val="center"/>
    </w:pPr>
    <w:rPr>
      <w:rFonts w:ascii="Times New Roman" w:eastAsia="Times New Roman" w:hAnsi="Times New Roman" w:cs="Times New Roman"/>
      <w:spacing w:val="4"/>
      <w:sz w:val="21"/>
      <w:szCs w:val="21"/>
    </w:rPr>
  </w:style>
  <w:style w:type="paragraph" w:customStyle="1" w:styleId="Heading10">
    <w:name w:val="Heading #1"/>
    <w:basedOn w:val="Normal"/>
    <w:link w:val="Heading1"/>
    <w:rsid w:val="00116226"/>
    <w:pPr>
      <w:shd w:val="clear" w:color="auto" w:fill="FFFFFF"/>
      <w:spacing w:before="180" w:after="60" w:line="0" w:lineRule="atLeast"/>
      <w:outlineLvl w:val="0"/>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4181</Words>
  <Characters>23834</Characters>
  <Application>Microsoft Office Word</Application>
  <DocSecurity>0</DocSecurity>
  <Lines>198</Lines>
  <Paragraphs>55</Paragraphs>
  <ScaleCrop>false</ScaleCrop>
  <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2014-06-04T08:46:00Z</dcterms:created>
  <dcterms:modified xsi:type="dcterms:W3CDTF">2014-06-04T08:48:00Z</dcterms:modified>
</cp:coreProperties>
</file>