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F2" w:rsidRDefault="000B4F2E">
      <w:pPr>
        <w:pStyle w:val="Bodytext20"/>
        <w:framePr w:w="6898" w:h="2237" w:hRule="exact" w:wrap="none" w:vAnchor="page" w:hAnchor="page" w:x="2684" w:y="2864"/>
        <w:shd w:val="clear" w:color="auto" w:fill="auto"/>
        <w:ind w:left="20"/>
      </w:pPr>
      <w:r>
        <w:rPr>
          <w:rStyle w:val="Bodytext21"/>
          <w:b/>
          <w:bCs/>
        </w:rPr>
        <w:t>ACTS</w:t>
      </w:r>
    </w:p>
    <w:p w:rsidR="00831BF2" w:rsidRDefault="000B4F2E">
      <w:pPr>
        <w:pStyle w:val="Bodytext20"/>
        <w:framePr w:w="6898" w:h="2237" w:hRule="exact" w:wrap="none" w:vAnchor="page" w:hAnchor="page" w:x="2684" w:y="2864"/>
        <w:shd w:val="clear" w:color="auto" w:fill="auto"/>
        <w:tabs>
          <w:tab w:val="left" w:pos="4854"/>
        </w:tabs>
        <w:ind w:left="20"/>
      </w:pPr>
      <w:r>
        <w:rPr>
          <w:rStyle w:val="Bodytext21"/>
          <w:b/>
          <w:bCs/>
        </w:rPr>
        <w:t>SUPPLEMENT No. 7</w:t>
      </w:r>
      <w:r>
        <w:rPr>
          <w:rStyle w:val="Bodytext21"/>
          <w:b/>
          <w:bCs/>
        </w:rPr>
        <w:tab/>
        <w:t>3rd September, 2010.</w:t>
      </w:r>
    </w:p>
    <w:p w:rsidR="00831BF2" w:rsidRDefault="000B4F2E">
      <w:pPr>
        <w:pStyle w:val="Bodytext20"/>
        <w:framePr w:w="6898" w:h="2237" w:hRule="exact" w:wrap="none" w:vAnchor="page" w:hAnchor="page" w:x="2684" w:y="2864"/>
        <w:shd w:val="clear" w:color="auto" w:fill="auto"/>
        <w:ind w:left="180"/>
        <w:jc w:val="center"/>
      </w:pPr>
      <w:r>
        <w:rPr>
          <w:rStyle w:val="Bodytext21"/>
          <w:b/>
          <w:bCs/>
        </w:rPr>
        <w:t>ACTS SUPPLEMENT</w:t>
      </w:r>
    </w:p>
    <w:p w:rsidR="00831BF2" w:rsidRDefault="000B4F2E">
      <w:pPr>
        <w:pStyle w:val="Bodytext30"/>
        <w:framePr w:w="6898" w:h="2237" w:hRule="exact" w:wrap="none" w:vAnchor="page" w:hAnchor="page" w:x="2684" w:y="2864"/>
        <w:shd w:val="clear" w:color="auto" w:fill="auto"/>
        <w:spacing w:after="80" w:line="150" w:lineRule="exact"/>
        <w:ind w:left="180"/>
      </w:pPr>
      <w:r>
        <w:rPr>
          <w:rStyle w:val="Bodytext31"/>
          <w:i/>
          <w:iCs/>
        </w:rPr>
        <w:t>to The Uganda Gazette No. 53 Volume CIII dated 3rd September, 2010.</w:t>
      </w:r>
    </w:p>
    <w:p w:rsidR="00831BF2" w:rsidRDefault="000B4F2E">
      <w:pPr>
        <w:pStyle w:val="Bodytext40"/>
        <w:framePr w:w="6898" w:h="2237" w:hRule="exact" w:wrap="none" w:vAnchor="page" w:hAnchor="page" w:x="2684" w:y="2864"/>
        <w:shd w:val="clear" w:color="auto" w:fill="auto"/>
        <w:spacing w:before="0" w:after="173" w:line="150" w:lineRule="exact"/>
        <w:ind w:left="180"/>
      </w:pPr>
      <w:r>
        <w:rPr>
          <w:rStyle w:val="Bodytext41"/>
        </w:rPr>
        <w:t>Printed by UPPC, Entebbe, by Order of the Government.</w:t>
      </w:r>
    </w:p>
    <w:p w:rsidR="00831BF2" w:rsidRDefault="000B4F2E">
      <w:pPr>
        <w:pStyle w:val="Bodytext50"/>
        <w:framePr w:w="6898" w:h="2237" w:hRule="exact" w:wrap="none" w:vAnchor="page" w:hAnchor="page" w:x="2684" w:y="2864"/>
        <w:shd w:val="clear" w:color="auto" w:fill="auto"/>
        <w:tabs>
          <w:tab w:val="left" w:pos="1498"/>
          <w:tab w:val="left" w:pos="6193"/>
        </w:tabs>
        <w:spacing w:before="0"/>
        <w:ind w:left="20"/>
      </w:pPr>
      <w:r>
        <w:rPr>
          <w:rStyle w:val="Bodytext5NotItalic"/>
        </w:rPr>
        <w:t>Act 16</w:t>
      </w:r>
      <w:r>
        <w:rPr>
          <w:rStyle w:val="Bodytext5NotItalic"/>
        </w:rPr>
        <w:tab/>
      </w:r>
      <w:r>
        <w:rPr>
          <w:rStyle w:val="Bodytext51"/>
          <w:i/>
          <w:iCs/>
        </w:rPr>
        <w:t>Local Governments (Amendment) Act</w:t>
      </w:r>
      <w:r>
        <w:rPr>
          <w:rStyle w:val="Bodytext5NotItalic"/>
        </w:rPr>
        <w:tab/>
        <w:t>2010</w:t>
      </w:r>
    </w:p>
    <w:p w:rsidR="00831BF2" w:rsidRDefault="000B4F2E">
      <w:pPr>
        <w:pStyle w:val="Bodytext60"/>
        <w:framePr w:w="6898" w:h="2237" w:hRule="exact" w:wrap="none" w:vAnchor="page" w:hAnchor="page" w:x="2684" w:y="2864"/>
        <w:shd w:val="clear" w:color="auto" w:fill="auto"/>
        <w:spacing w:after="0"/>
        <w:ind w:left="180"/>
      </w:pPr>
      <w:r>
        <w:rPr>
          <w:rStyle w:val="Bodytext61"/>
        </w:rPr>
        <w:t xml:space="preserve">THE LOCAL GOVERNMENTS </w:t>
      </w:r>
      <w:r>
        <w:rPr>
          <w:rStyle w:val="Bodytext61"/>
        </w:rPr>
        <w:t>(AMENDMENT) ACT, 2010</w:t>
      </w:r>
    </w:p>
    <w:p w:rsidR="00831BF2" w:rsidRDefault="000B4F2E">
      <w:pPr>
        <w:pStyle w:val="Tablecaption0"/>
        <w:framePr w:w="3125" w:h="228" w:hRule="exact" w:wrap="none" w:vAnchor="page" w:hAnchor="page" w:x="4474" w:y="5584"/>
        <w:shd w:val="clear" w:color="auto" w:fill="auto"/>
        <w:spacing w:line="200" w:lineRule="exact"/>
      </w:pPr>
      <w:r>
        <w:rPr>
          <w:rStyle w:val="Tablecaption1"/>
        </w:rPr>
        <w:t>ARRANGEMENT OF SECTIONS</w:t>
      </w:r>
    </w:p>
    <w:tbl>
      <w:tblPr>
        <w:tblOverlap w:val="never"/>
        <w:tblW w:w="0" w:type="auto"/>
        <w:tblLayout w:type="fixed"/>
        <w:tblCellMar>
          <w:left w:w="10" w:type="dxa"/>
          <w:right w:w="10" w:type="dxa"/>
        </w:tblCellMar>
        <w:tblLook w:val="04A0"/>
      </w:tblPr>
      <w:tblGrid>
        <w:gridCol w:w="749"/>
        <w:gridCol w:w="5938"/>
      </w:tblGrid>
      <w:tr w:rsidR="00831BF2">
        <w:tblPrEx>
          <w:tblCellMar>
            <w:top w:w="0" w:type="dxa"/>
            <w:bottom w:w="0" w:type="dxa"/>
          </w:tblCellMar>
        </w:tblPrEx>
        <w:trPr>
          <w:trHeight w:hRule="exact" w:val="254"/>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
              </w:rPr>
              <w:t>section</w:t>
            </w:r>
          </w:p>
        </w:tc>
        <w:tc>
          <w:tcPr>
            <w:tcW w:w="5938" w:type="dxa"/>
            <w:shd w:val="clear" w:color="auto" w:fill="FFFFFF"/>
          </w:tcPr>
          <w:p w:rsidR="00831BF2" w:rsidRDefault="00831BF2">
            <w:pPr>
              <w:framePr w:w="6686" w:h="7166" w:wrap="none" w:vAnchor="page" w:hAnchor="page" w:x="2689" w:y="5816"/>
              <w:rPr>
                <w:sz w:val="10"/>
                <w:szCs w:val="10"/>
              </w:rPr>
            </w:pPr>
          </w:p>
        </w:tc>
      </w:tr>
      <w:tr w:rsidR="00831BF2">
        <w:tblPrEx>
          <w:tblCellMar>
            <w:top w:w="0" w:type="dxa"/>
            <w:bottom w:w="0" w:type="dxa"/>
          </w:tblCellMar>
        </w:tblPrEx>
        <w:trPr>
          <w:trHeight w:hRule="exact" w:val="312"/>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1.</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Amendment of section 7 of the Local Governments Act Cap. 243</w:t>
            </w:r>
          </w:p>
        </w:tc>
      </w:tr>
      <w:tr w:rsidR="00831BF2">
        <w:tblPrEx>
          <w:tblCellMar>
            <w:top w:w="0" w:type="dxa"/>
            <w:bottom w:w="0" w:type="dxa"/>
          </w:tblCellMar>
        </w:tblPrEx>
        <w:trPr>
          <w:trHeight w:hRule="exact" w:val="307"/>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2.</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Amendment of section 10 of principal Act</w:t>
            </w:r>
          </w:p>
        </w:tc>
      </w:tr>
      <w:tr w:rsidR="00831BF2">
        <w:tblPrEx>
          <w:tblCellMar>
            <w:top w:w="0" w:type="dxa"/>
            <w:bottom w:w="0" w:type="dxa"/>
          </w:tblCellMar>
        </w:tblPrEx>
        <w:trPr>
          <w:trHeight w:hRule="exact" w:val="293"/>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3.</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Amendment of section 11 of the principal Act</w:t>
            </w:r>
          </w:p>
        </w:tc>
      </w:tr>
      <w:tr w:rsidR="00831BF2">
        <w:tblPrEx>
          <w:tblCellMar>
            <w:top w:w="0" w:type="dxa"/>
            <w:bottom w:w="0" w:type="dxa"/>
          </w:tblCellMar>
        </w:tblPrEx>
        <w:trPr>
          <w:trHeight w:hRule="exact" w:val="302"/>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4.</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 xml:space="preserve">Amendment of section 18 of the </w:t>
            </w:r>
            <w:r>
              <w:rPr>
                <w:rStyle w:val="Bodytext10pt0"/>
              </w:rPr>
              <w:t>principal Act</w:t>
            </w:r>
          </w:p>
        </w:tc>
      </w:tr>
      <w:tr w:rsidR="00831BF2">
        <w:tblPrEx>
          <w:tblCellMar>
            <w:top w:w="0" w:type="dxa"/>
            <w:bottom w:w="0" w:type="dxa"/>
          </w:tblCellMar>
        </w:tblPrEx>
        <w:trPr>
          <w:trHeight w:hRule="exact" w:val="307"/>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5.</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Amendment of section 23 of principal Act</w:t>
            </w:r>
          </w:p>
        </w:tc>
      </w:tr>
      <w:tr w:rsidR="00831BF2">
        <w:tblPrEx>
          <w:tblCellMar>
            <w:top w:w="0" w:type="dxa"/>
            <w:bottom w:w="0" w:type="dxa"/>
          </w:tblCellMar>
        </w:tblPrEx>
        <w:trPr>
          <w:trHeight w:hRule="exact" w:val="293"/>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6.</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Amendment of subsection 35 of principal Act</w:t>
            </w:r>
          </w:p>
        </w:tc>
      </w:tr>
      <w:tr w:rsidR="00831BF2">
        <w:tblPrEx>
          <w:tblCellMar>
            <w:top w:w="0" w:type="dxa"/>
            <w:bottom w:w="0" w:type="dxa"/>
          </w:tblCellMar>
        </w:tblPrEx>
        <w:trPr>
          <w:trHeight w:hRule="exact" w:val="312"/>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7.</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Amendment of section 47 of principal Act</w:t>
            </w:r>
          </w:p>
        </w:tc>
      </w:tr>
      <w:tr w:rsidR="00831BF2">
        <w:tblPrEx>
          <w:tblCellMar>
            <w:top w:w="0" w:type="dxa"/>
            <w:bottom w:w="0" w:type="dxa"/>
          </w:tblCellMar>
        </w:tblPrEx>
        <w:trPr>
          <w:trHeight w:hRule="exact" w:val="283"/>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8.</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Insertion of new section 51A</w:t>
            </w:r>
          </w:p>
        </w:tc>
      </w:tr>
      <w:tr w:rsidR="00831BF2">
        <w:tblPrEx>
          <w:tblCellMar>
            <w:top w:w="0" w:type="dxa"/>
            <w:bottom w:w="0" w:type="dxa"/>
          </w:tblCellMar>
        </w:tblPrEx>
        <w:trPr>
          <w:trHeight w:hRule="exact" w:val="312"/>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9.</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Amendment of section 54 of principal Act</w:t>
            </w:r>
          </w:p>
        </w:tc>
      </w:tr>
      <w:tr w:rsidR="00831BF2">
        <w:tblPrEx>
          <w:tblCellMar>
            <w:top w:w="0" w:type="dxa"/>
            <w:bottom w:w="0" w:type="dxa"/>
          </w:tblCellMar>
        </w:tblPrEx>
        <w:trPr>
          <w:trHeight w:hRule="exact" w:val="298"/>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10.</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 xml:space="preserve">Amendment of section </w:t>
            </w:r>
            <w:r>
              <w:rPr>
                <w:rStyle w:val="Bodytext10pt0"/>
              </w:rPr>
              <w:t>55 of principal Act</w:t>
            </w:r>
          </w:p>
        </w:tc>
      </w:tr>
      <w:tr w:rsidR="00831BF2">
        <w:tblPrEx>
          <w:tblCellMar>
            <w:top w:w="0" w:type="dxa"/>
            <w:bottom w:w="0" w:type="dxa"/>
          </w:tblCellMar>
        </w:tblPrEx>
        <w:trPr>
          <w:trHeight w:hRule="exact" w:val="293"/>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11.</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Amendment of Section 62 of the principal Act</w:t>
            </w:r>
          </w:p>
        </w:tc>
      </w:tr>
      <w:tr w:rsidR="00831BF2">
        <w:tblPrEx>
          <w:tblCellMar>
            <w:top w:w="0" w:type="dxa"/>
            <w:bottom w:w="0" w:type="dxa"/>
          </w:tblCellMar>
        </w:tblPrEx>
        <w:trPr>
          <w:trHeight w:hRule="exact" w:val="302"/>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12.</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Amendment of section 64 of the principal Act</w:t>
            </w:r>
          </w:p>
        </w:tc>
      </w:tr>
      <w:tr w:rsidR="00831BF2">
        <w:tblPrEx>
          <w:tblCellMar>
            <w:top w:w="0" w:type="dxa"/>
            <w:bottom w:w="0" w:type="dxa"/>
          </w:tblCellMar>
        </w:tblPrEx>
        <w:trPr>
          <w:trHeight w:hRule="exact" w:val="312"/>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13.</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Replacement of section 68 of the principal Act</w:t>
            </w:r>
          </w:p>
        </w:tc>
      </w:tr>
      <w:tr w:rsidR="00831BF2">
        <w:tblPrEx>
          <w:tblCellMar>
            <w:top w:w="0" w:type="dxa"/>
            <w:bottom w:w="0" w:type="dxa"/>
          </w:tblCellMar>
        </w:tblPrEx>
        <w:trPr>
          <w:trHeight w:hRule="exact" w:val="298"/>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14.</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Replacement of section 70 of the principal Act</w:t>
            </w:r>
          </w:p>
        </w:tc>
      </w:tr>
      <w:tr w:rsidR="00831BF2">
        <w:tblPrEx>
          <w:tblCellMar>
            <w:top w:w="0" w:type="dxa"/>
            <w:bottom w:w="0" w:type="dxa"/>
          </w:tblCellMar>
        </w:tblPrEx>
        <w:trPr>
          <w:trHeight w:hRule="exact" w:val="288"/>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15.</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 xml:space="preserve">Amendment of section 82 of </w:t>
            </w:r>
            <w:r>
              <w:rPr>
                <w:rStyle w:val="Bodytext10pt0"/>
              </w:rPr>
              <w:t>the principal Act</w:t>
            </w:r>
          </w:p>
        </w:tc>
      </w:tr>
      <w:tr w:rsidR="00831BF2">
        <w:tblPrEx>
          <w:tblCellMar>
            <w:top w:w="0" w:type="dxa"/>
            <w:bottom w:w="0" w:type="dxa"/>
          </w:tblCellMar>
        </w:tblPrEx>
        <w:trPr>
          <w:trHeight w:hRule="exact" w:val="307"/>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16.</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Amendment of section 83 of the principal Act</w:t>
            </w:r>
          </w:p>
        </w:tc>
      </w:tr>
      <w:tr w:rsidR="00831BF2">
        <w:tblPrEx>
          <w:tblCellMar>
            <w:top w:w="0" w:type="dxa"/>
            <w:bottom w:w="0" w:type="dxa"/>
          </w:tblCellMar>
        </w:tblPrEx>
        <w:trPr>
          <w:trHeight w:hRule="exact" w:val="293"/>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17.</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Insertion of new section 85A</w:t>
            </w:r>
          </w:p>
        </w:tc>
      </w:tr>
      <w:tr w:rsidR="00831BF2">
        <w:tblPrEx>
          <w:tblCellMar>
            <w:top w:w="0" w:type="dxa"/>
            <w:bottom w:w="0" w:type="dxa"/>
          </w:tblCellMar>
        </w:tblPrEx>
        <w:trPr>
          <w:trHeight w:hRule="exact" w:val="302"/>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18.</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Amendment of section 86 of the principal Act</w:t>
            </w:r>
          </w:p>
        </w:tc>
      </w:tr>
      <w:tr w:rsidR="00831BF2">
        <w:tblPrEx>
          <w:tblCellMar>
            <w:top w:w="0" w:type="dxa"/>
            <w:bottom w:w="0" w:type="dxa"/>
          </w:tblCellMar>
        </w:tblPrEx>
        <w:trPr>
          <w:trHeight w:hRule="exact" w:val="312"/>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19.</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Replacement of section 94A of the principal Act</w:t>
            </w:r>
          </w:p>
        </w:tc>
      </w:tr>
      <w:tr w:rsidR="00831BF2">
        <w:tblPrEx>
          <w:tblCellMar>
            <w:top w:w="0" w:type="dxa"/>
            <w:bottom w:w="0" w:type="dxa"/>
          </w:tblCellMar>
        </w:tblPrEx>
        <w:trPr>
          <w:trHeight w:hRule="exact" w:val="302"/>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20.</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Replacement of section 102(2) of the principal</w:t>
            </w:r>
            <w:r>
              <w:rPr>
                <w:rStyle w:val="Bodytext10pt0"/>
              </w:rPr>
              <w:t xml:space="preserve"> Act</w:t>
            </w:r>
          </w:p>
        </w:tc>
      </w:tr>
      <w:tr w:rsidR="00831BF2">
        <w:tblPrEx>
          <w:tblCellMar>
            <w:top w:w="0" w:type="dxa"/>
            <w:bottom w:w="0" w:type="dxa"/>
          </w:tblCellMar>
        </w:tblPrEx>
        <w:trPr>
          <w:trHeight w:hRule="exact" w:val="283"/>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21.</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Amendment of section 171 of the principal Act</w:t>
            </w:r>
          </w:p>
        </w:tc>
      </w:tr>
      <w:tr w:rsidR="00831BF2">
        <w:tblPrEx>
          <w:tblCellMar>
            <w:top w:w="0" w:type="dxa"/>
            <w:bottom w:w="0" w:type="dxa"/>
          </w:tblCellMar>
        </w:tblPrEx>
        <w:trPr>
          <w:trHeight w:hRule="exact" w:val="302"/>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22.</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Amendment of First Schedule of the principal Act</w:t>
            </w:r>
          </w:p>
        </w:tc>
      </w:tr>
      <w:tr w:rsidR="00831BF2">
        <w:tblPrEx>
          <w:tblCellMar>
            <w:top w:w="0" w:type="dxa"/>
            <w:bottom w:w="0" w:type="dxa"/>
          </w:tblCellMar>
        </w:tblPrEx>
        <w:trPr>
          <w:trHeight w:hRule="exact" w:val="298"/>
        </w:trPr>
        <w:tc>
          <w:tcPr>
            <w:tcW w:w="749"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right="100" w:firstLine="0"/>
              <w:jc w:val="right"/>
            </w:pPr>
            <w:r>
              <w:rPr>
                <w:rStyle w:val="Bodytext10pt0"/>
              </w:rPr>
              <w:t>23.</w:t>
            </w:r>
          </w:p>
        </w:tc>
        <w:tc>
          <w:tcPr>
            <w:tcW w:w="5938" w:type="dxa"/>
            <w:shd w:val="clear" w:color="auto" w:fill="FFFFFF"/>
          </w:tcPr>
          <w:p w:rsidR="00831BF2" w:rsidRDefault="000B4F2E">
            <w:pPr>
              <w:pStyle w:val="Bodytext0"/>
              <w:framePr w:w="6686" w:h="7166" w:wrap="none" w:vAnchor="page" w:hAnchor="page" w:x="2689" w:y="5816"/>
              <w:shd w:val="clear" w:color="auto" w:fill="auto"/>
              <w:spacing w:before="0" w:after="0" w:line="200" w:lineRule="exact"/>
              <w:ind w:left="120" w:firstLine="0"/>
              <w:jc w:val="left"/>
            </w:pPr>
            <w:r>
              <w:rPr>
                <w:rStyle w:val="Bodytext10pt0"/>
              </w:rPr>
              <w:t>Amendment of Third Schedule of the principal Act.</w:t>
            </w:r>
          </w:p>
        </w:tc>
      </w:tr>
    </w:tbl>
    <w:p w:rsidR="00831BF2" w:rsidRDefault="000B4F2E">
      <w:pPr>
        <w:pStyle w:val="Headerorfooter0"/>
        <w:framePr w:wrap="none" w:vAnchor="page" w:hAnchor="page" w:x="5986" w:y="13158"/>
        <w:shd w:val="clear" w:color="auto" w:fill="auto"/>
        <w:spacing w:line="200" w:lineRule="exact"/>
        <w:ind w:left="20"/>
      </w:pPr>
      <w:r>
        <w:rPr>
          <w:rStyle w:val="Headerorfooter1"/>
        </w:rPr>
        <w:t>1</w:t>
      </w:r>
    </w:p>
    <w:p w:rsidR="00831BF2" w:rsidRDefault="00831BF2">
      <w:pPr>
        <w:rPr>
          <w:sz w:val="2"/>
          <w:szCs w:val="2"/>
        </w:rPr>
        <w:sectPr w:rsidR="00831BF2">
          <w:pgSz w:w="12240" w:h="15840"/>
          <w:pgMar w:top="0" w:right="0" w:bottom="0" w:left="0" w:header="0" w:footer="3" w:gutter="0"/>
          <w:cols w:space="720"/>
          <w:noEndnote/>
          <w:docGrid w:linePitch="360"/>
        </w:sectPr>
      </w:pPr>
    </w:p>
    <w:p w:rsidR="00831BF2" w:rsidRDefault="000B4F2E">
      <w:pPr>
        <w:pStyle w:val="Bodytext50"/>
        <w:framePr w:wrap="none" w:vAnchor="page" w:hAnchor="page" w:x="2790" w:y="2750"/>
        <w:shd w:val="clear" w:color="auto" w:fill="auto"/>
        <w:tabs>
          <w:tab w:val="left" w:pos="1498"/>
          <w:tab w:val="left" w:pos="6193"/>
        </w:tabs>
        <w:spacing w:before="0" w:line="220" w:lineRule="exact"/>
        <w:ind w:left="20"/>
        <w:jc w:val="both"/>
      </w:pPr>
      <w:r>
        <w:rPr>
          <w:rStyle w:val="Bodytext5NotItalic"/>
        </w:rPr>
        <w:lastRenderedPageBreak/>
        <w:t>Act 16</w:t>
      </w:r>
      <w:r>
        <w:rPr>
          <w:rStyle w:val="Bodytext5NotItalic"/>
        </w:rPr>
        <w:tab/>
      </w:r>
      <w:r>
        <w:rPr>
          <w:rStyle w:val="Bodytext51"/>
          <w:i/>
          <w:iCs/>
        </w:rPr>
        <w:t>Local Governments (Amendment) Act</w:t>
      </w:r>
      <w:r>
        <w:rPr>
          <w:rStyle w:val="Bodytext5NotItalic"/>
        </w:rPr>
        <w:tab/>
        <w:t>2010</w:t>
      </w:r>
    </w:p>
    <w:p w:rsidR="00831BF2" w:rsidRDefault="000B4F2E">
      <w:pPr>
        <w:pStyle w:val="Bodytext0"/>
        <w:framePr w:w="6686" w:h="6558" w:hRule="exact" w:wrap="none" w:vAnchor="page" w:hAnchor="page" w:x="2790" w:y="5688"/>
        <w:shd w:val="clear" w:color="auto" w:fill="auto"/>
        <w:spacing w:before="0" w:after="141" w:line="220" w:lineRule="exact"/>
        <w:ind w:left="20" w:firstLine="0"/>
      </w:pPr>
      <w:r>
        <w:rPr>
          <w:rStyle w:val="Bodytext1"/>
        </w:rPr>
        <w:t xml:space="preserve">THE LOCAL GOVERNMENTS </w:t>
      </w:r>
      <w:r>
        <w:rPr>
          <w:rStyle w:val="Bodytext1"/>
        </w:rPr>
        <w:t>(AMENDMENT) ACT, 2010</w:t>
      </w:r>
    </w:p>
    <w:p w:rsidR="00831BF2" w:rsidRDefault="000B4F2E">
      <w:pPr>
        <w:pStyle w:val="Bodytext0"/>
        <w:framePr w:w="6686" w:h="6558" w:hRule="exact" w:wrap="none" w:vAnchor="page" w:hAnchor="page" w:x="2790" w:y="5688"/>
        <w:shd w:val="clear" w:color="auto" w:fill="auto"/>
        <w:spacing w:before="0" w:after="0" w:line="278" w:lineRule="exact"/>
        <w:ind w:left="20" w:right="40" w:firstLine="0"/>
      </w:pPr>
      <w:r>
        <w:rPr>
          <w:rStyle w:val="Bodytext1"/>
        </w:rPr>
        <w:t xml:space="preserve">An Act to amend the Local Governments Act, to take account of a judgment of the Constitutional Court; to provide for payment of honoraria to chairpersons of village, parish and ward councils; relating to implementation of the Local </w:t>
      </w:r>
      <w:r>
        <w:rPr>
          <w:rStyle w:val="Bodytext1"/>
        </w:rPr>
        <w:t>Governments Act and to amend the Act to bring it into conformity with the Constitution and for other related matters.</w:t>
      </w:r>
    </w:p>
    <w:p w:rsidR="00831BF2" w:rsidRDefault="000B4F2E">
      <w:pPr>
        <w:pStyle w:val="Bodytext60"/>
        <w:framePr w:w="6686" w:h="6558" w:hRule="exact" w:wrap="none" w:vAnchor="page" w:hAnchor="page" w:x="2790" w:y="5688"/>
        <w:shd w:val="clear" w:color="auto" w:fill="auto"/>
        <w:spacing w:after="0" w:line="528" w:lineRule="exact"/>
        <w:ind w:left="20"/>
        <w:jc w:val="both"/>
      </w:pPr>
      <w:r>
        <w:rPr>
          <w:rStyle w:val="Bodytext675pt"/>
        </w:rPr>
        <w:t xml:space="preserve">Date of Assent: </w:t>
      </w:r>
      <w:r>
        <w:rPr>
          <w:rStyle w:val="Bodytext61"/>
        </w:rPr>
        <w:t>5th August, 2010.</w:t>
      </w:r>
    </w:p>
    <w:p w:rsidR="00831BF2" w:rsidRDefault="000B4F2E">
      <w:pPr>
        <w:pStyle w:val="Bodytext60"/>
        <w:framePr w:w="6686" w:h="6558" w:hRule="exact" w:wrap="none" w:vAnchor="page" w:hAnchor="page" w:x="2790" w:y="5688"/>
        <w:shd w:val="clear" w:color="auto" w:fill="auto"/>
        <w:spacing w:after="0" w:line="528" w:lineRule="exact"/>
        <w:ind w:left="20"/>
        <w:jc w:val="both"/>
      </w:pPr>
      <w:r>
        <w:rPr>
          <w:rStyle w:val="Bodytext6Italic"/>
        </w:rPr>
        <w:t>Date of Commencement:</w:t>
      </w:r>
      <w:r>
        <w:rPr>
          <w:rStyle w:val="Bodytext61"/>
        </w:rPr>
        <w:t xml:space="preserve"> 3rd September, 2010.</w:t>
      </w:r>
    </w:p>
    <w:p w:rsidR="00831BF2" w:rsidRDefault="000B4F2E">
      <w:pPr>
        <w:pStyle w:val="Bodytext0"/>
        <w:framePr w:w="6686" w:h="6558" w:hRule="exact" w:wrap="none" w:vAnchor="page" w:hAnchor="page" w:x="2790" w:y="5688"/>
        <w:shd w:val="clear" w:color="auto" w:fill="auto"/>
        <w:spacing w:before="0" w:after="0" w:line="528" w:lineRule="exact"/>
        <w:ind w:left="20" w:firstLine="0"/>
      </w:pPr>
      <w:r>
        <w:rPr>
          <w:rStyle w:val="Bodytext75pt"/>
        </w:rPr>
        <w:t xml:space="preserve">Be it enacted </w:t>
      </w:r>
      <w:r>
        <w:rPr>
          <w:rStyle w:val="Bodytext1"/>
        </w:rPr>
        <w:t>by Parliament as follows:</w:t>
      </w:r>
    </w:p>
    <w:p w:rsidR="00831BF2" w:rsidRDefault="000B4F2E">
      <w:pPr>
        <w:pStyle w:val="Bodytext0"/>
        <w:framePr w:w="6686" w:h="6558" w:hRule="exact" w:wrap="none" w:vAnchor="page" w:hAnchor="page" w:x="2790" w:y="5688"/>
        <w:numPr>
          <w:ilvl w:val="0"/>
          <w:numId w:val="1"/>
        </w:numPr>
        <w:shd w:val="clear" w:color="auto" w:fill="auto"/>
        <w:tabs>
          <w:tab w:val="left" w:pos="486"/>
        </w:tabs>
        <w:spacing w:before="0" w:after="0" w:line="528" w:lineRule="exact"/>
        <w:ind w:left="20" w:firstLine="0"/>
      </w:pPr>
      <w:r>
        <w:rPr>
          <w:rStyle w:val="Bodytext1"/>
        </w:rPr>
        <w:t xml:space="preserve">Amendment of section </w:t>
      </w:r>
      <w:r>
        <w:rPr>
          <w:rStyle w:val="Bodytext1"/>
        </w:rPr>
        <w:t>7 of the Local Governments Act, Cap. 243</w:t>
      </w:r>
    </w:p>
    <w:p w:rsidR="00831BF2" w:rsidRDefault="000B4F2E">
      <w:pPr>
        <w:pStyle w:val="Bodytext0"/>
        <w:framePr w:w="6686" w:h="6558" w:hRule="exact" w:wrap="none" w:vAnchor="page" w:hAnchor="page" w:x="2790" w:y="5688"/>
        <w:shd w:val="clear" w:color="auto" w:fill="auto"/>
        <w:spacing w:before="0" w:after="124" w:line="283" w:lineRule="exact"/>
        <w:ind w:left="20" w:right="40" w:firstLine="0"/>
      </w:pPr>
      <w:r>
        <w:rPr>
          <w:rStyle w:val="Bodytext1"/>
        </w:rPr>
        <w:t>The Local Governments Act, in this Act referred to as the principal Act is amended in section 7—</w:t>
      </w:r>
    </w:p>
    <w:p w:rsidR="00831BF2" w:rsidRDefault="000B4F2E">
      <w:pPr>
        <w:pStyle w:val="Bodytext0"/>
        <w:framePr w:w="6686" w:h="6558" w:hRule="exact" w:wrap="none" w:vAnchor="page" w:hAnchor="page" w:x="2790" w:y="5688"/>
        <w:numPr>
          <w:ilvl w:val="0"/>
          <w:numId w:val="2"/>
        </w:numPr>
        <w:shd w:val="clear" w:color="auto" w:fill="auto"/>
        <w:tabs>
          <w:tab w:val="left" w:pos="970"/>
        </w:tabs>
        <w:spacing w:before="0" w:after="120" w:line="278" w:lineRule="exact"/>
        <w:ind w:left="980" w:right="40" w:hanging="480"/>
        <w:jc w:val="left"/>
      </w:pPr>
      <w:r>
        <w:rPr>
          <w:rStyle w:val="Bodytext1"/>
        </w:rPr>
        <w:t>by inserting immediately after sub-section (2) the following—</w:t>
      </w:r>
    </w:p>
    <w:p w:rsidR="00831BF2" w:rsidRDefault="000B4F2E">
      <w:pPr>
        <w:pStyle w:val="Bodytext0"/>
        <w:framePr w:w="6686" w:h="6558" w:hRule="exact" w:wrap="none" w:vAnchor="page" w:hAnchor="page" w:x="2790" w:y="5688"/>
        <w:shd w:val="clear" w:color="auto" w:fill="auto"/>
        <w:spacing w:before="0" w:after="0" w:line="278" w:lineRule="exact"/>
        <w:ind w:left="980" w:right="40" w:firstLine="480"/>
      </w:pPr>
      <w:r>
        <w:rPr>
          <w:rStyle w:val="Bodytext1"/>
        </w:rPr>
        <w:t xml:space="preserve">“(2a) The Minister may, with the approval of Parliament </w:t>
      </w:r>
      <w:r>
        <w:rPr>
          <w:rStyle w:val="Bodytext1"/>
        </w:rPr>
        <w:t>declare an urban area a city in accordance with paragraph 32 of the T</w:t>
      </w:r>
      <w:r>
        <w:rPr>
          <w:rStyle w:val="Bodytext7"/>
        </w:rPr>
        <w:t>hir</w:t>
      </w:r>
      <w:r>
        <w:rPr>
          <w:rStyle w:val="Bodytext1"/>
        </w:rPr>
        <w:t>d Schedule to this Act.”</w:t>
      </w:r>
    </w:p>
    <w:p w:rsidR="00831BF2" w:rsidRDefault="000B4F2E">
      <w:pPr>
        <w:pStyle w:val="Bodytext0"/>
        <w:framePr w:w="6686" w:h="581" w:hRule="exact" w:wrap="none" w:vAnchor="page" w:hAnchor="page" w:x="2790" w:y="12480"/>
        <w:numPr>
          <w:ilvl w:val="0"/>
          <w:numId w:val="2"/>
        </w:numPr>
        <w:shd w:val="clear" w:color="auto" w:fill="auto"/>
        <w:tabs>
          <w:tab w:val="left" w:pos="970"/>
        </w:tabs>
        <w:spacing w:before="0" w:after="0" w:line="274" w:lineRule="exact"/>
        <w:ind w:left="980" w:right="40" w:hanging="480"/>
        <w:jc w:val="left"/>
      </w:pPr>
      <w:r>
        <w:rPr>
          <w:rStyle w:val="Bodytext1"/>
        </w:rPr>
        <w:t>by substituting for subsections (6), (8) and (9) the following—</w:t>
      </w:r>
    </w:p>
    <w:p w:rsidR="00831BF2" w:rsidRDefault="000B4F2E">
      <w:pPr>
        <w:pStyle w:val="Headerorfooter0"/>
        <w:framePr w:w="6216" w:h="229" w:hRule="exact" w:wrap="none" w:vAnchor="page" w:hAnchor="page" w:x="3260" w:y="13187"/>
        <w:shd w:val="clear" w:color="auto" w:fill="auto"/>
        <w:spacing w:line="200" w:lineRule="exact"/>
        <w:ind w:left="2820"/>
      </w:pPr>
      <w:r>
        <w:rPr>
          <w:rStyle w:val="Headerorfooter1"/>
        </w:rPr>
        <w:t>2</w:t>
      </w:r>
    </w:p>
    <w:p w:rsidR="00831BF2" w:rsidRDefault="00831BF2">
      <w:pPr>
        <w:rPr>
          <w:sz w:val="2"/>
          <w:szCs w:val="2"/>
        </w:rPr>
        <w:sectPr w:rsidR="00831BF2">
          <w:pgSz w:w="12240" w:h="15840"/>
          <w:pgMar w:top="0" w:right="0" w:bottom="0" w:left="0" w:header="0" w:footer="3" w:gutter="0"/>
          <w:cols w:space="720"/>
          <w:noEndnote/>
          <w:docGrid w:linePitch="360"/>
        </w:sectPr>
      </w:pPr>
    </w:p>
    <w:p w:rsidR="00831BF2" w:rsidRDefault="000B4F2E">
      <w:pPr>
        <w:pStyle w:val="Bodytext50"/>
        <w:framePr w:w="6686" w:h="10650" w:hRule="exact" w:wrap="none" w:vAnchor="page" w:hAnchor="page" w:x="2790" w:y="2502"/>
        <w:shd w:val="clear" w:color="auto" w:fill="auto"/>
        <w:tabs>
          <w:tab w:val="left" w:pos="1478"/>
          <w:tab w:val="left" w:pos="6173"/>
        </w:tabs>
        <w:spacing w:before="0" w:after="26" w:line="220" w:lineRule="exact"/>
      </w:pPr>
      <w:r>
        <w:rPr>
          <w:rStyle w:val="Bodytext5NotItalic"/>
        </w:rPr>
        <w:lastRenderedPageBreak/>
        <w:t>Act 16</w:t>
      </w:r>
      <w:r>
        <w:rPr>
          <w:rStyle w:val="Bodytext5NotItalic"/>
        </w:rPr>
        <w:tab/>
      </w:r>
      <w:r>
        <w:rPr>
          <w:rStyle w:val="Bodytext51"/>
          <w:i/>
          <w:iCs/>
        </w:rPr>
        <w:t>Local Governments (Amendment) Act</w:t>
      </w:r>
      <w:r>
        <w:rPr>
          <w:rStyle w:val="Bodytext5NotItalic"/>
        </w:rPr>
        <w:tab/>
        <w:t>2010</w:t>
      </w:r>
    </w:p>
    <w:p w:rsidR="00831BF2" w:rsidRDefault="000B4F2E">
      <w:pPr>
        <w:pStyle w:val="Bodytext0"/>
        <w:framePr w:w="6686" w:h="10650" w:hRule="exact" w:wrap="none" w:vAnchor="page" w:hAnchor="page" w:x="2790" w:y="2502"/>
        <w:shd w:val="clear" w:color="auto" w:fill="auto"/>
        <w:spacing w:before="0" w:after="120" w:line="278" w:lineRule="exact"/>
        <w:ind w:left="980" w:right="20" w:firstLine="500"/>
      </w:pPr>
      <w:r>
        <w:rPr>
          <w:rStyle w:val="Bodytext1"/>
        </w:rPr>
        <w:t xml:space="preserve">“(6) A sub-county or city </w:t>
      </w:r>
      <w:r>
        <w:rPr>
          <w:rStyle w:val="Bodytext1"/>
        </w:rPr>
        <w:t xml:space="preserve">division council may, within its area of jurisdiction with the approval of the district or city council and at the request of or in consultation with the relevant parishes or wards and with the approval of the Minister, alter the boundaries of or create a </w:t>
      </w:r>
      <w:r>
        <w:rPr>
          <w:rStyle w:val="Bodytext1"/>
        </w:rPr>
        <w:t>new parish or ward.</w:t>
      </w:r>
    </w:p>
    <w:p w:rsidR="00831BF2" w:rsidRDefault="000B4F2E">
      <w:pPr>
        <w:pStyle w:val="Bodytext0"/>
        <w:framePr w:w="6686" w:h="10650" w:hRule="exact" w:wrap="none" w:vAnchor="page" w:hAnchor="page" w:x="2790" w:y="2502"/>
        <w:numPr>
          <w:ilvl w:val="0"/>
          <w:numId w:val="3"/>
        </w:numPr>
        <w:shd w:val="clear" w:color="auto" w:fill="auto"/>
        <w:tabs>
          <w:tab w:val="left" w:pos="1810"/>
        </w:tabs>
        <w:spacing w:before="0" w:after="120" w:line="278" w:lineRule="exact"/>
        <w:ind w:left="980" w:right="20" w:firstLine="500"/>
      </w:pPr>
      <w:r>
        <w:rPr>
          <w:rStyle w:val="Bodytext1"/>
        </w:rPr>
        <w:t>A municipal division or town council may, within its area of jurisdiction and at the request of or in consultation with the relevant wards and with the approval of the Minister, alter the boundaries of or create a new ward.</w:t>
      </w:r>
    </w:p>
    <w:p w:rsidR="00831BF2" w:rsidRDefault="000B4F2E">
      <w:pPr>
        <w:pStyle w:val="Bodytext0"/>
        <w:framePr w:w="6686" w:h="10650" w:hRule="exact" w:wrap="none" w:vAnchor="page" w:hAnchor="page" w:x="2790" w:y="2502"/>
        <w:numPr>
          <w:ilvl w:val="0"/>
          <w:numId w:val="3"/>
        </w:numPr>
        <w:shd w:val="clear" w:color="auto" w:fill="auto"/>
        <w:tabs>
          <w:tab w:val="left" w:pos="1796"/>
        </w:tabs>
        <w:spacing w:before="0" w:after="287" w:line="278" w:lineRule="exact"/>
        <w:ind w:left="980" w:right="20" w:firstLine="500"/>
      </w:pPr>
      <w:r>
        <w:rPr>
          <w:rStyle w:val="Bodytext1"/>
        </w:rPr>
        <w:t xml:space="preserve">A parish or </w:t>
      </w:r>
      <w:r>
        <w:rPr>
          <w:rStyle w:val="Bodytext1"/>
        </w:rPr>
        <w:t>ward council may, with the approval of a sub-county, division or town council and at the request of or in consultation with the relevant villages as the case may be and with the approval of the Minister, alter the boundaries of or create a new village.”</w:t>
      </w:r>
    </w:p>
    <w:p w:rsidR="00831BF2" w:rsidRDefault="000B4F2E">
      <w:pPr>
        <w:pStyle w:val="Heading10"/>
        <w:framePr w:w="6686" w:h="10650" w:hRule="exact" w:wrap="none" w:vAnchor="page" w:hAnchor="page" w:x="2790" w:y="2502"/>
        <w:numPr>
          <w:ilvl w:val="0"/>
          <w:numId w:val="1"/>
        </w:numPr>
        <w:shd w:val="clear" w:color="auto" w:fill="auto"/>
        <w:tabs>
          <w:tab w:val="left" w:pos="475"/>
        </w:tabs>
        <w:spacing w:before="0" w:after="68" w:line="220" w:lineRule="exact"/>
      </w:pPr>
      <w:bookmarkStart w:id="0" w:name="bookmark0"/>
      <w:r>
        <w:rPr>
          <w:rStyle w:val="Heading11"/>
        </w:rPr>
        <w:t>Am</w:t>
      </w:r>
      <w:r>
        <w:rPr>
          <w:rStyle w:val="Heading11"/>
        </w:rPr>
        <w:t>endment of section 10 of principal Act</w:t>
      </w:r>
      <w:bookmarkEnd w:id="0"/>
    </w:p>
    <w:p w:rsidR="00831BF2" w:rsidRDefault="000B4F2E">
      <w:pPr>
        <w:pStyle w:val="Bodytext0"/>
        <w:framePr w:w="6686" w:h="10650" w:hRule="exact" w:wrap="none" w:vAnchor="page" w:hAnchor="page" w:x="2790" w:y="2502"/>
        <w:shd w:val="clear" w:color="auto" w:fill="auto"/>
        <w:spacing w:before="0" w:after="188" w:line="220" w:lineRule="exact"/>
        <w:ind w:firstLine="0"/>
        <w:jc w:val="left"/>
      </w:pPr>
      <w:r>
        <w:rPr>
          <w:rStyle w:val="Bodytext1"/>
        </w:rPr>
        <w:t>The principal Act is amended in section 10—</w:t>
      </w:r>
    </w:p>
    <w:p w:rsidR="00831BF2" w:rsidRDefault="000B4F2E">
      <w:pPr>
        <w:pStyle w:val="Bodytext0"/>
        <w:framePr w:w="6686" w:h="10650" w:hRule="exact" w:wrap="none" w:vAnchor="page" w:hAnchor="page" w:x="2790" w:y="2502"/>
        <w:numPr>
          <w:ilvl w:val="0"/>
          <w:numId w:val="4"/>
        </w:numPr>
        <w:shd w:val="clear" w:color="auto" w:fill="auto"/>
        <w:tabs>
          <w:tab w:val="left" w:pos="975"/>
        </w:tabs>
        <w:spacing w:before="0" w:after="146" w:line="220" w:lineRule="exact"/>
        <w:ind w:left="980" w:hanging="480"/>
        <w:jc w:val="left"/>
      </w:pPr>
      <w:r>
        <w:rPr>
          <w:rStyle w:val="Bodytext1"/>
        </w:rPr>
        <w:t>in subsection(1)(f)—</w:t>
      </w:r>
    </w:p>
    <w:p w:rsidR="00831BF2" w:rsidRDefault="000B4F2E">
      <w:pPr>
        <w:pStyle w:val="Bodytext0"/>
        <w:framePr w:w="6686" w:h="10650" w:hRule="exact" w:wrap="none" w:vAnchor="page" w:hAnchor="page" w:x="2790" w:y="2502"/>
        <w:numPr>
          <w:ilvl w:val="0"/>
          <w:numId w:val="5"/>
        </w:numPr>
        <w:shd w:val="clear" w:color="auto" w:fill="auto"/>
        <w:tabs>
          <w:tab w:val="left" w:pos="1450"/>
        </w:tabs>
        <w:spacing w:before="0" w:after="112" w:line="278" w:lineRule="exact"/>
        <w:ind w:left="1480" w:right="20"/>
      </w:pPr>
      <w:r>
        <w:rPr>
          <w:rStyle w:val="Bodytext1"/>
        </w:rPr>
        <w:t>by substituting for “elderly persons” the words “older persons”; and</w:t>
      </w:r>
    </w:p>
    <w:p w:rsidR="00831BF2" w:rsidRDefault="000B4F2E">
      <w:pPr>
        <w:pStyle w:val="Bodytext0"/>
        <w:framePr w:w="6686" w:h="10650" w:hRule="exact" w:wrap="none" w:vAnchor="page" w:hAnchor="page" w:x="2790" w:y="2502"/>
        <w:numPr>
          <w:ilvl w:val="0"/>
          <w:numId w:val="5"/>
        </w:numPr>
        <w:shd w:val="clear" w:color="auto" w:fill="auto"/>
        <w:tabs>
          <w:tab w:val="left" w:pos="1450"/>
        </w:tabs>
        <w:spacing w:before="0" w:after="128" w:line="288" w:lineRule="exact"/>
        <w:ind w:left="1480" w:right="20"/>
      </w:pPr>
      <w:r>
        <w:rPr>
          <w:rStyle w:val="Bodytext1"/>
        </w:rPr>
        <w:t xml:space="preserve">by substituting for “association of the elderly” the words “council of older </w:t>
      </w:r>
      <w:r>
        <w:rPr>
          <w:rStyle w:val="Bodytext1"/>
        </w:rPr>
        <w:t>persons”</w:t>
      </w:r>
    </w:p>
    <w:p w:rsidR="00831BF2" w:rsidRDefault="000B4F2E">
      <w:pPr>
        <w:pStyle w:val="Bodytext0"/>
        <w:framePr w:w="6686" w:h="10650" w:hRule="exact" w:wrap="none" w:vAnchor="page" w:hAnchor="page" w:x="2790" w:y="2502"/>
        <w:numPr>
          <w:ilvl w:val="0"/>
          <w:numId w:val="4"/>
        </w:numPr>
        <w:shd w:val="clear" w:color="auto" w:fill="auto"/>
        <w:tabs>
          <w:tab w:val="left" w:pos="970"/>
        </w:tabs>
        <w:spacing w:before="0" w:after="236" w:line="278" w:lineRule="exact"/>
        <w:ind w:left="980" w:right="20" w:hanging="480"/>
        <w:jc w:val="left"/>
      </w:pPr>
      <w:r>
        <w:rPr>
          <w:rStyle w:val="Bodytext1"/>
        </w:rPr>
        <w:t>by inserting immediately after paragraph (f) the following new paragraph—</w:t>
      </w:r>
    </w:p>
    <w:p w:rsidR="00831BF2" w:rsidRDefault="000B4F2E">
      <w:pPr>
        <w:pStyle w:val="Bodytext0"/>
        <w:framePr w:w="6686" w:h="10650" w:hRule="exact" w:wrap="none" w:vAnchor="page" w:hAnchor="page" w:x="2790" w:y="2502"/>
        <w:shd w:val="clear" w:color="auto" w:fill="auto"/>
        <w:spacing w:before="0" w:after="171" w:line="283" w:lineRule="exact"/>
        <w:ind w:left="1480" w:right="20"/>
      </w:pPr>
      <w:r>
        <w:rPr>
          <w:rStyle w:val="Bodytext1"/>
        </w:rPr>
        <w:t>“(g) the chairperson of district women council and chairperson of subcounty women council who shall be ex-officio members of the councils.”</w:t>
      </w:r>
    </w:p>
    <w:p w:rsidR="00831BF2" w:rsidRDefault="000B4F2E">
      <w:pPr>
        <w:pStyle w:val="Bodytext0"/>
        <w:framePr w:w="6686" w:h="10650" w:hRule="exact" w:wrap="none" w:vAnchor="page" w:hAnchor="page" w:x="2790" w:y="2502"/>
        <w:numPr>
          <w:ilvl w:val="0"/>
          <w:numId w:val="4"/>
        </w:numPr>
        <w:shd w:val="clear" w:color="auto" w:fill="auto"/>
        <w:tabs>
          <w:tab w:val="left" w:pos="970"/>
        </w:tabs>
        <w:spacing w:before="0" w:after="58" w:line="220" w:lineRule="exact"/>
        <w:ind w:left="980" w:hanging="480"/>
        <w:jc w:val="left"/>
      </w:pPr>
      <w:r>
        <w:rPr>
          <w:rStyle w:val="Bodytext1"/>
        </w:rPr>
        <w:t xml:space="preserve">by substituting for subsection </w:t>
      </w:r>
      <w:r>
        <w:rPr>
          <w:rStyle w:val="Bodytext1"/>
        </w:rPr>
        <w:t>(2) the following—</w:t>
      </w:r>
    </w:p>
    <w:p w:rsidR="00831BF2" w:rsidRDefault="000B4F2E">
      <w:pPr>
        <w:pStyle w:val="Bodytext0"/>
        <w:framePr w:w="6686" w:h="10650" w:hRule="exact" w:wrap="none" w:vAnchor="page" w:hAnchor="page" w:x="2790" w:y="2502"/>
        <w:shd w:val="clear" w:color="auto" w:fill="auto"/>
        <w:spacing w:before="0" w:after="0" w:line="220" w:lineRule="exact"/>
        <w:ind w:right="40" w:firstLine="0"/>
        <w:jc w:val="center"/>
      </w:pPr>
      <w:r>
        <w:rPr>
          <w:rStyle w:val="Bodytext1"/>
        </w:rPr>
        <w:t>3</w:t>
      </w:r>
    </w:p>
    <w:p w:rsidR="00831BF2" w:rsidRDefault="00831BF2">
      <w:pPr>
        <w:rPr>
          <w:sz w:val="2"/>
          <w:szCs w:val="2"/>
        </w:rPr>
        <w:sectPr w:rsidR="00831BF2">
          <w:pgSz w:w="12240" w:h="15840"/>
          <w:pgMar w:top="0" w:right="0" w:bottom="0" w:left="0" w:header="0" w:footer="3" w:gutter="0"/>
          <w:cols w:space="720"/>
          <w:noEndnote/>
          <w:docGrid w:linePitch="360"/>
        </w:sectPr>
      </w:pPr>
    </w:p>
    <w:p w:rsidR="00831BF2" w:rsidRDefault="000B4F2E">
      <w:pPr>
        <w:pStyle w:val="Bodytext50"/>
        <w:framePr w:w="6682" w:h="10666" w:hRule="exact" w:wrap="none" w:vAnchor="page" w:hAnchor="page" w:x="2792" w:y="2495"/>
        <w:shd w:val="clear" w:color="auto" w:fill="auto"/>
        <w:tabs>
          <w:tab w:val="left" w:pos="1498"/>
          <w:tab w:val="left" w:pos="6193"/>
        </w:tabs>
        <w:spacing w:before="0" w:after="18" w:line="220" w:lineRule="exact"/>
        <w:ind w:left="20"/>
      </w:pPr>
      <w:r>
        <w:rPr>
          <w:rStyle w:val="Bodytext5NotItalic"/>
        </w:rPr>
        <w:lastRenderedPageBreak/>
        <w:t>Act 16</w:t>
      </w:r>
      <w:r>
        <w:rPr>
          <w:rStyle w:val="Bodytext5NotItalic"/>
        </w:rPr>
        <w:tab/>
      </w:r>
      <w:r>
        <w:rPr>
          <w:rStyle w:val="Bodytext51"/>
          <w:i/>
          <w:iCs/>
        </w:rPr>
        <w:t>Local Governments (Amendment) Act</w:t>
      </w:r>
      <w:r>
        <w:rPr>
          <w:rStyle w:val="Bodytext5NotItalic"/>
        </w:rPr>
        <w:tab/>
        <w:t>2010</w:t>
      </w:r>
    </w:p>
    <w:p w:rsidR="00831BF2" w:rsidRDefault="000B4F2E">
      <w:pPr>
        <w:pStyle w:val="Bodytext0"/>
        <w:framePr w:w="6682" w:h="10666" w:hRule="exact" w:wrap="none" w:vAnchor="page" w:hAnchor="page" w:x="2792" w:y="2495"/>
        <w:shd w:val="clear" w:color="auto" w:fill="auto"/>
        <w:spacing w:before="0" w:after="291" w:line="283" w:lineRule="exact"/>
        <w:ind w:left="980" w:right="20" w:firstLine="480"/>
      </w:pPr>
      <w:r>
        <w:rPr>
          <w:rStyle w:val="Bodytext1"/>
        </w:rPr>
        <w:t xml:space="preserve">“(2) A member of Parliament may attend meetings of a local council in his or her own district and constituency as an </w:t>
      </w:r>
      <w:r>
        <w:rPr>
          <w:rStyle w:val="BodytextItalic"/>
        </w:rPr>
        <w:t>ex-officio</w:t>
      </w:r>
      <w:r>
        <w:rPr>
          <w:rStyle w:val="Bodytext1"/>
        </w:rPr>
        <w:t xml:space="preserve"> member of the council.”</w:t>
      </w:r>
    </w:p>
    <w:p w:rsidR="00831BF2" w:rsidRDefault="000B4F2E">
      <w:pPr>
        <w:pStyle w:val="Heading10"/>
        <w:framePr w:w="6682" w:h="10666" w:hRule="exact" w:wrap="none" w:vAnchor="page" w:hAnchor="page" w:x="2792" w:y="2495"/>
        <w:numPr>
          <w:ilvl w:val="0"/>
          <w:numId w:val="1"/>
        </w:numPr>
        <w:shd w:val="clear" w:color="auto" w:fill="auto"/>
        <w:tabs>
          <w:tab w:val="left" w:pos="495"/>
        </w:tabs>
        <w:spacing w:before="0" w:after="68" w:line="220" w:lineRule="exact"/>
        <w:ind w:left="20"/>
      </w:pPr>
      <w:bookmarkStart w:id="1" w:name="bookmark1"/>
      <w:r>
        <w:rPr>
          <w:rStyle w:val="Heading11"/>
        </w:rPr>
        <w:t xml:space="preserve">Amendment of </w:t>
      </w:r>
      <w:r>
        <w:rPr>
          <w:rStyle w:val="Heading11"/>
        </w:rPr>
        <w:t>section 11 of the principal Act</w:t>
      </w:r>
      <w:bookmarkEnd w:id="1"/>
    </w:p>
    <w:p w:rsidR="00831BF2" w:rsidRDefault="000B4F2E">
      <w:pPr>
        <w:pStyle w:val="Bodytext0"/>
        <w:framePr w:w="6682" w:h="10666" w:hRule="exact" w:wrap="none" w:vAnchor="page" w:hAnchor="page" w:x="2792" w:y="2495"/>
        <w:shd w:val="clear" w:color="auto" w:fill="auto"/>
        <w:spacing w:before="0" w:after="188" w:line="220" w:lineRule="exact"/>
        <w:ind w:left="20" w:firstLine="0"/>
        <w:jc w:val="left"/>
      </w:pPr>
      <w:r>
        <w:rPr>
          <w:rStyle w:val="Bodytext1"/>
        </w:rPr>
        <w:t>Section 11 of the principal Act is amended—</w:t>
      </w:r>
    </w:p>
    <w:p w:rsidR="00831BF2" w:rsidRDefault="000B4F2E">
      <w:pPr>
        <w:pStyle w:val="Bodytext0"/>
        <w:framePr w:w="6682" w:h="10666" w:hRule="exact" w:wrap="none" w:vAnchor="page" w:hAnchor="page" w:x="2792" w:y="2495"/>
        <w:numPr>
          <w:ilvl w:val="0"/>
          <w:numId w:val="6"/>
        </w:numPr>
        <w:shd w:val="clear" w:color="auto" w:fill="auto"/>
        <w:tabs>
          <w:tab w:val="left" w:pos="570"/>
        </w:tabs>
        <w:spacing w:before="0" w:after="98" w:line="220" w:lineRule="exact"/>
        <w:ind w:left="100" w:firstLine="0"/>
        <w:jc w:val="center"/>
      </w:pPr>
      <w:r>
        <w:rPr>
          <w:rStyle w:val="Bodytext1"/>
        </w:rPr>
        <w:t>by substituting for sub-section (6c) the following—</w:t>
      </w:r>
    </w:p>
    <w:p w:rsidR="00831BF2" w:rsidRDefault="000B4F2E">
      <w:pPr>
        <w:pStyle w:val="Bodytext0"/>
        <w:framePr w:w="6682" w:h="10666" w:hRule="exact" w:wrap="none" w:vAnchor="page" w:hAnchor="page" w:x="2792" w:y="2495"/>
        <w:shd w:val="clear" w:color="auto" w:fill="auto"/>
        <w:spacing w:before="0" w:after="120" w:line="278" w:lineRule="exact"/>
        <w:ind w:left="500" w:right="20" w:firstLine="480"/>
      </w:pPr>
      <w:r>
        <w:rPr>
          <w:rStyle w:val="Bodytext1"/>
        </w:rPr>
        <w:t xml:space="preserve">“(6c) A notice made under sub-section (6A) shall be submitted to the Minister or his or her representative by the Clerk to </w:t>
      </w:r>
      <w:r>
        <w:rPr>
          <w:rStyle w:val="Bodytext1"/>
        </w:rPr>
        <w:t>Council and the Minister, or his or her representative shall evaluate the notice for removal of the Speaker, and if satisfied that there are sufficient grounds for doing so, shall, within thirty days after receipt of the notice, convene or cause the conven</w:t>
      </w:r>
      <w:r>
        <w:rPr>
          <w:rStyle w:val="Bodytext1"/>
        </w:rPr>
        <w:t>ing of a meeting for the removal and election of a speaker” and</w:t>
      </w:r>
    </w:p>
    <w:p w:rsidR="00831BF2" w:rsidRDefault="000B4F2E">
      <w:pPr>
        <w:pStyle w:val="Bodytext0"/>
        <w:framePr w:w="6682" w:h="10666" w:hRule="exact" w:wrap="none" w:vAnchor="page" w:hAnchor="page" w:x="2792" w:y="2495"/>
        <w:numPr>
          <w:ilvl w:val="0"/>
          <w:numId w:val="6"/>
        </w:numPr>
        <w:shd w:val="clear" w:color="auto" w:fill="auto"/>
        <w:tabs>
          <w:tab w:val="left" w:pos="970"/>
        </w:tabs>
        <w:spacing w:before="0" w:line="278" w:lineRule="exact"/>
        <w:ind w:left="980" w:right="20" w:hanging="480"/>
        <w:jc w:val="left"/>
      </w:pPr>
      <w:r>
        <w:rPr>
          <w:rStyle w:val="Bodytext1"/>
        </w:rPr>
        <w:t>by inserting immediately after subsection (12) the following—</w:t>
      </w:r>
    </w:p>
    <w:p w:rsidR="00831BF2" w:rsidRDefault="000B4F2E">
      <w:pPr>
        <w:pStyle w:val="Bodytext0"/>
        <w:framePr w:w="6682" w:h="10666" w:hRule="exact" w:wrap="none" w:vAnchor="page" w:hAnchor="page" w:x="2792" w:y="2495"/>
        <w:shd w:val="clear" w:color="auto" w:fill="auto"/>
        <w:spacing w:before="0" w:after="287" w:line="278" w:lineRule="exact"/>
        <w:ind w:left="500" w:right="20" w:firstLine="480"/>
      </w:pPr>
      <w:r>
        <w:rPr>
          <w:rStyle w:val="Bodytext1"/>
        </w:rPr>
        <w:t>“(13) A deputy speaker of a district council shall be paid emoluments and allowances in accordance with the First Schedule to this</w:t>
      </w:r>
      <w:r>
        <w:rPr>
          <w:rStyle w:val="Bodytext1"/>
        </w:rPr>
        <w:t xml:space="preserve"> Act.”</w:t>
      </w:r>
    </w:p>
    <w:p w:rsidR="00831BF2" w:rsidRDefault="000B4F2E">
      <w:pPr>
        <w:pStyle w:val="Heading10"/>
        <w:framePr w:w="6682" w:h="10666" w:hRule="exact" w:wrap="none" w:vAnchor="page" w:hAnchor="page" w:x="2792" w:y="2495"/>
        <w:numPr>
          <w:ilvl w:val="0"/>
          <w:numId w:val="1"/>
        </w:numPr>
        <w:shd w:val="clear" w:color="auto" w:fill="auto"/>
        <w:tabs>
          <w:tab w:val="left" w:pos="495"/>
        </w:tabs>
        <w:spacing w:before="0" w:after="0" w:line="220" w:lineRule="exact"/>
        <w:ind w:left="20"/>
      </w:pPr>
      <w:bookmarkStart w:id="2" w:name="bookmark2"/>
      <w:r>
        <w:rPr>
          <w:rStyle w:val="Heading11"/>
        </w:rPr>
        <w:t>Amendment of section 18 of the principal Act</w:t>
      </w:r>
      <w:bookmarkEnd w:id="2"/>
    </w:p>
    <w:p w:rsidR="00831BF2" w:rsidRDefault="000B4F2E">
      <w:pPr>
        <w:pStyle w:val="Bodytext0"/>
        <w:framePr w:w="6682" w:h="10666" w:hRule="exact" w:wrap="none" w:vAnchor="page" w:hAnchor="page" w:x="2792" w:y="2495"/>
        <w:shd w:val="clear" w:color="auto" w:fill="auto"/>
        <w:spacing w:before="0" w:after="145" w:line="220" w:lineRule="exact"/>
        <w:ind w:left="20" w:firstLine="0"/>
        <w:jc w:val="left"/>
      </w:pPr>
      <w:r>
        <w:rPr>
          <w:rStyle w:val="Bodytext1"/>
        </w:rPr>
        <w:t>Section 18 of the principal Act is amended—</w:t>
      </w:r>
    </w:p>
    <w:p w:rsidR="00831BF2" w:rsidRDefault="000B4F2E">
      <w:pPr>
        <w:pStyle w:val="Bodytext0"/>
        <w:framePr w:w="6682" w:h="10666" w:hRule="exact" w:wrap="none" w:vAnchor="page" w:hAnchor="page" w:x="2792" w:y="2495"/>
        <w:numPr>
          <w:ilvl w:val="0"/>
          <w:numId w:val="7"/>
        </w:numPr>
        <w:shd w:val="clear" w:color="auto" w:fill="auto"/>
        <w:tabs>
          <w:tab w:val="left" w:pos="470"/>
        </w:tabs>
        <w:spacing w:before="0" w:after="146" w:line="220" w:lineRule="exact"/>
        <w:ind w:right="20" w:firstLine="0"/>
        <w:jc w:val="right"/>
      </w:pPr>
      <w:r>
        <w:rPr>
          <w:rStyle w:val="Bodytext1"/>
        </w:rPr>
        <w:t>by inserting immediately after subsection (3) the following—</w:t>
      </w:r>
    </w:p>
    <w:p w:rsidR="00831BF2" w:rsidRDefault="000B4F2E">
      <w:pPr>
        <w:pStyle w:val="Bodytext0"/>
        <w:framePr w:w="6682" w:h="10666" w:hRule="exact" w:wrap="none" w:vAnchor="page" w:hAnchor="page" w:x="2792" w:y="2495"/>
        <w:shd w:val="clear" w:color="auto" w:fill="auto"/>
        <w:spacing w:before="0" w:after="167" w:line="278" w:lineRule="exact"/>
        <w:ind w:left="980" w:right="20" w:firstLine="480"/>
      </w:pPr>
      <w:r>
        <w:rPr>
          <w:rStyle w:val="Bodytext1"/>
        </w:rPr>
        <w:t xml:space="preserve">“(3 a) where a person nominated to the executive committee is rejected by the council three times </w:t>
      </w:r>
      <w:r>
        <w:rPr>
          <w:rStyle w:val="Bodytext1"/>
        </w:rPr>
        <w:t>without reasonable grounds, the nomination of that person shall stand.”</w:t>
      </w:r>
    </w:p>
    <w:p w:rsidR="00831BF2" w:rsidRDefault="000B4F2E">
      <w:pPr>
        <w:pStyle w:val="Bodytext0"/>
        <w:framePr w:w="6682" w:h="10666" w:hRule="exact" w:wrap="none" w:vAnchor="page" w:hAnchor="page" w:x="2792" w:y="2495"/>
        <w:numPr>
          <w:ilvl w:val="0"/>
          <w:numId w:val="8"/>
        </w:numPr>
        <w:shd w:val="clear" w:color="auto" w:fill="auto"/>
        <w:tabs>
          <w:tab w:val="left" w:pos="470"/>
        </w:tabs>
        <w:spacing w:before="0" w:after="93" w:line="220" w:lineRule="exact"/>
        <w:ind w:right="20" w:firstLine="0"/>
        <w:jc w:val="right"/>
      </w:pPr>
      <w:r>
        <w:rPr>
          <w:rStyle w:val="Bodytext1"/>
        </w:rPr>
        <w:t>by inserting immediately after subsection (6) the following—</w:t>
      </w:r>
    </w:p>
    <w:p w:rsidR="00831BF2" w:rsidRDefault="000B4F2E">
      <w:pPr>
        <w:pStyle w:val="Bodytext0"/>
        <w:framePr w:w="6682" w:h="10666" w:hRule="exact" w:wrap="none" w:vAnchor="page" w:hAnchor="page" w:x="2792" w:y="2495"/>
        <w:shd w:val="clear" w:color="auto" w:fill="auto"/>
        <w:spacing w:before="0" w:after="0" w:line="278" w:lineRule="exact"/>
        <w:ind w:left="980" w:right="20" w:firstLine="480"/>
      </w:pPr>
      <w:r>
        <w:rPr>
          <w:rStyle w:val="Bodytext1"/>
        </w:rPr>
        <w:t>“(7) Not withstanding the provisions of this section, the district executive committee shall be constituted expeditiously a</w:t>
      </w:r>
      <w:r>
        <w:rPr>
          <w:rStyle w:val="Bodytext1"/>
        </w:rPr>
        <w:t>nd in any case not later three months after the first sitting of the council.”</w:t>
      </w:r>
    </w:p>
    <w:p w:rsidR="00831BF2" w:rsidRDefault="000B4F2E">
      <w:pPr>
        <w:pStyle w:val="Bodytext0"/>
        <w:framePr w:w="6682" w:h="10666" w:hRule="exact" w:wrap="none" w:vAnchor="page" w:hAnchor="page" w:x="2792" w:y="2495"/>
        <w:shd w:val="clear" w:color="auto" w:fill="auto"/>
        <w:spacing w:before="0" w:after="0" w:line="220" w:lineRule="exact"/>
        <w:ind w:left="100" w:firstLine="0"/>
        <w:jc w:val="center"/>
      </w:pPr>
      <w:r>
        <w:rPr>
          <w:rStyle w:val="Bodytext1"/>
        </w:rPr>
        <w:t>4</w:t>
      </w:r>
    </w:p>
    <w:p w:rsidR="00831BF2" w:rsidRDefault="00831BF2">
      <w:pPr>
        <w:rPr>
          <w:sz w:val="2"/>
          <w:szCs w:val="2"/>
        </w:rPr>
        <w:sectPr w:rsidR="00831BF2">
          <w:pgSz w:w="12240" w:h="15840"/>
          <w:pgMar w:top="0" w:right="0" w:bottom="0" w:left="0" w:header="0" w:footer="3" w:gutter="0"/>
          <w:cols w:space="720"/>
          <w:noEndnote/>
          <w:docGrid w:linePitch="360"/>
        </w:sectPr>
      </w:pPr>
    </w:p>
    <w:p w:rsidR="00831BF2" w:rsidRDefault="000B4F2E">
      <w:pPr>
        <w:pStyle w:val="Bodytext50"/>
        <w:framePr w:w="6686" w:h="10273" w:hRule="exact" w:wrap="none" w:vAnchor="page" w:hAnchor="page" w:x="2790" w:y="2770"/>
        <w:shd w:val="clear" w:color="auto" w:fill="auto"/>
        <w:tabs>
          <w:tab w:val="left" w:pos="1498"/>
          <w:tab w:val="left" w:pos="6193"/>
        </w:tabs>
        <w:spacing w:before="0" w:after="63" w:line="220" w:lineRule="exact"/>
        <w:ind w:left="20"/>
        <w:jc w:val="both"/>
      </w:pPr>
      <w:r>
        <w:rPr>
          <w:rStyle w:val="Bodytext5NotItalic"/>
        </w:rPr>
        <w:lastRenderedPageBreak/>
        <w:t>Act 16</w:t>
      </w:r>
      <w:r>
        <w:rPr>
          <w:rStyle w:val="Bodytext5NotItalic"/>
        </w:rPr>
        <w:tab/>
      </w:r>
      <w:r>
        <w:rPr>
          <w:rStyle w:val="Bodytext51"/>
          <w:i/>
          <w:iCs/>
        </w:rPr>
        <w:t>Local Governments (Amendment) Act</w:t>
      </w:r>
      <w:r>
        <w:rPr>
          <w:rStyle w:val="Bodytext5NotItalic"/>
        </w:rPr>
        <w:tab/>
        <w:t>2010</w:t>
      </w:r>
    </w:p>
    <w:p w:rsidR="00831BF2" w:rsidRDefault="000B4F2E">
      <w:pPr>
        <w:pStyle w:val="Heading10"/>
        <w:framePr w:w="6686" w:h="10273" w:hRule="exact" w:wrap="none" w:vAnchor="page" w:hAnchor="page" w:x="2790" w:y="2770"/>
        <w:numPr>
          <w:ilvl w:val="0"/>
          <w:numId w:val="1"/>
        </w:numPr>
        <w:shd w:val="clear" w:color="auto" w:fill="auto"/>
        <w:tabs>
          <w:tab w:val="left" w:pos="490"/>
        </w:tabs>
        <w:spacing w:before="0" w:after="68" w:line="220" w:lineRule="exact"/>
        <w:ind w:left="20"/>
        <w:jc w:val="both"/>
      </w:pPr>
      <w:bookmarkStart w:id="3" w:name="bookmark3"/>
      <w:r>
        <w:rPr>
          <w:rStyle w:val="Heading11"/>
        </w:rPr>
        <w:t>Amendment of section 23 of principal Act</w:t>
      </w:r>
      <w:bookmarkEnd w:id="3"/>
    </w:p>
    <w:p w:rsidR="00831BF2" w:rsidRDefault="000B4F2E">
      <w:pPr>
        <w:pStyle w:val="Bodytext0"/>
        <w:framePr w:w="6686" w:h="10273" w:hRule="exact" w:wrap="none" w:vAnchor="page" w:hAnchor="page" w:x="2790" w:y="2770"/>
        <w:shd w:val="clear" w:color="auto" w:fill="auto"/>
        <w:spacing w:before="0" w:after="313" w:line="220" w:lineRule="exact"/>
        <w:ind w:left="20" w:firstLine="0"/>
      </w:pPr>
      <w:r>
        <w:rPr>
          <w:rStyle w:val="Bodytext1"/>
        </w:rPr>
        <w:t>Section 23 of the principal Act is amended—</w:t>
      </w:r>
    </w:p>
    <w:p w:rsidR="00831BF2" w:rsidRDefault="000B4F2E">
      <w:pPr>
        <w:pStyle w:val="Bodytext0"/>
        <w:framePr w:w="6686" w:h="10273" w:hRule="exact" w:wrap="none" w:vAnchor="page" w:hAnchor="page" w:x="2790" w:y="2770"/>
        <w:numPr>
          <w:ilvl w:val="0"/>
          <w:numId w:val="9"/>
        </w:numPr>
        <w:shd w:val="clear" w:color="auto" w:fill="auto"/>
        <w:tabs>
          <w:tab w:val="left" w:pos="975"/>
        </w:tabs>
        <w:spacing w:before="0" w:after="143" w:line="220" w:lineRule="exact"/>
        <w:ind w:left="980" w:hanging="480"/>
      </w:pPr>
      <w:r>
        <w:rPr>
          <w:rStyle w:val="Bodytext1"/>
        </w:rPr>
        <w:t>in subsection (6)—</w:t>
      </w:r>
    </w:p>
    <w:p w:rsidR="00831BF2" w:rsidRDefault="000B4F2E">
      <w:pPr>
        <w:pStyle w:val="Bodytext0"/>
        <w:framePr w:w="6686" w:h="10273" w:hRule="exact" w:wrap="none" w:vAnchor="page" w:hAnchor="page" w:x="2790" w:y="2770"/>
        <w:numPr>
          <w:ilvl w:val="0"/>
          <w:numId w:val="10"/>
        </w:numPr>
        <w:shd w:val="clear" w:color="auto" w:fill="auto"/>
        <w:tabs>
          <w:tab w:val="left" w:pos="1430"/>
        </w:tabs>
        <w:spacing w:before="0" w:after="116" w:line="283" w:lineRule="exact"/>
        <w:ind w:left="1440" w:right="40" w:hanging="480"/>
        <w:jc w:val="left"/>
      </w:pPr>
      <w:r>
        <w:rPr>
          <w:rStyle w:val="Bodytext1"/>
        </w:rPr>
        <w:t xml:space="preserve">by </w:t>
      </w:r>
      <w:r>
        <w:rPr>
          <w:rStyle w:val="Bodytext1"/>
        </w:rPr>
        <w:t>substituting for “elderly persons” the words “older persons”;</w:t>
      </w:r>
    </w:p>
    <w:p w:rsidR="00831BF2" w:rsidRDefault="000B4F2E">
      <w:pPr>
        <w:pStyle w:val="Bodytext0"/>
        <w:framePr w:w="6686" w:h="10273" w:hRule="exact" w:wrap="none" w:vAnchor="page" w:hAnchor="page" w:x="2790" w:y="2770"/>
        <w:numPr>
          <w:ilvl w:val="0"/>
          <w:numId w:val="10"/>
        </w:numPr>
        <w:shd w:val="clear" w:color="auto" w:fill="auto"/>
        <w:tabs>
          <w:tab w:val="left" w:pos="1430"/>
        </w:tabs>
        <w:spacing w:before="0" w:after="174" w:line="288" w:lineRule="exact"/>
        <w:ind w:left="1440" w:right="40" w:hanging="480"/>
        <w:jc w:val="left"/>
      </w:pPr>
      <w:r>
        <w:rPr>
          <w:rStyle w:val="Bodytext1"/>
        </w:rPr>
        <w:t>by substituting for “associations of the elderly” the words “council of older persons”;</w:t>
      </w:r>
    </w:p>
    <w:p w:rsidR="00831BF2" w:rsidRDefault="000B4F2E">
      <w:pPr>
        <w:pStyle w:val="Bodytext0"/>
        <w:framePr w:w="6686" w:h="10273" w:hRule="exact" w:wrap="none" w:vAnchor="page" w:hAnchor="page" w:x="2790" w:y="2770"/>
        <w:numPr>
          <w:ilvl w:val="0"/>
          <w:numId w:val="9"/>
        </w:numPr>
        <w:shd w:val="clear" w:color="auto" w:fill="auto"/>
        <w:tabs>
          <w:tab w:val="left" w:pos="970"/>
        </w:tabs>
        <w:spacing w:before="0" w:after="218" w:line="220" w:lineRule="exact"/>
        <w:ind w:left="980" w:hanging="480"/>
      </w:pPr>
      <w:r>
        <w:rPr>
          <w:rStyle w:val="Bodytext1"/>
        </w:rPr>
        <w:t>by inserting immediately after subsection (6) the following—</w:t>
      </w:r>
    </w:p>
    <w:p w:rsidR="00831BF2" w:rsidRDefault="000B4F2E">
      <w:pPr>
        <w:pStyle w:val="Bodytext0"/>
        <w:framePr w:w="6686" w:h="10273" w:hRule="exact" w:wrap="none" w:vAnchor="page" w:hAnchor="page" w:x="2790" w:y="2770"/>
        <w:shd w:val="clear" w:color="auto" w:fill="auto"/>
        <w:spacing w:before="0" w:after="0" w:line="278" w:lineRule="exact"/>
        <w:ind w:left="980" w:right="40" w:firstLine="480"/>
      </w:pPr>
      <w:r>
        <w:rPr>
          <w:rStyle w:val="Bodytext1"/>
        </w:rPr>
        <w:t xml:space="preserve">“(7) For the avoidance of doubt, any person </w:t>
      </w:r>
      <w:r>
        <w:rPr>
          <w:rStyle w:val="Bodytext1"/>
        </w:rPr>
        <w:t>representing the youth or persons with disability or older persons—</w:t>
      </w:r>
    </w:p>
    <w:p w:rsidR="00831BF2" w:rsidRDefault="000B4F2E">
      <w:pPr>
        <w:pStyle w:val="Bodytext0"/>
        <w:framePr w:w="6686" w:h="10273" w:hRule="exact" w:wrap="none" w:vAnchor="page" w:hAnchor="page" w:x="2790" w:y="2770"/>
        <w:numPr>
          <w:ilvl w:val="0"/>
          <w:numId w:val="11"/>
        </w:numPr>
        <w:shd w:val="clear" w:color="auto" w:fill="auto"/>
        <w:tabs>
          <w:tab w:val="left" w:pos="970"/>
        </w:tabs>
        <w:spacing w:before="0" w:after="167" w:line="278" w:lineRule="exact"/>
        <w:ind w:left="980" w:right="40" w:hanging="480"/>
      </w:pPr>
      <w:r>
        <w:rPr>
          <w:rStyle w:val="Bodytext1"/>
        </w:rPr>
        <w:t>may be chosen on the multiparty basis or as an independent; and</w:t>
      </w:r>
    </w:p>
    <w:p w:rsidR="00831BF2" w:rsidRDefault="000B4F2E">
      <w:pPr>
        <w:pStyle w:val="Bodytext0"/>
        <w:framePr w:w="6686" w:h="10273" w:hRule="exact" w:wrap="none" w:vAnchor="page" w:hAnchor="page" w:x="2790" w:y="2770"/>
        <w:numPr>
          <w:ilvl w:val="0"/>
          <w:numId w:val="11"/>
        </w:numPr>
        <w:shd w:val="clear" w:color="auto" w:fill="auto"/>
        <w:tabs>
          <w:tab w:val="left" w:pos="980"/>
        </w:tabs>
        <w:spacing w:before="0" w:after="303" w:line="220" w:lineRule="exact"/>
        <w:ind w:left="980" w:hanging="480"/>
      </w:pPr>
      <w:r>
        <w:rPr>
          <w:rStyle w:val="Bodytext1"/>
        </w:rPr>
        <w:t>shall be a person who is willing to serve in that capacity”</w:t>
      </w:r>
    </w:p>
    <w:p w:rsidR="00831BF2" w:rsidRDefault="000B4F2E">
      <w:pPr>
        <w:pStyle w:val="Heading10"/>
        <w:framePr w:w="6686" w:h="10273" w:hRule="exact" w:wrap="none" w:vAnchor="page" w:hAnchor="page" w:x="2790" w:y="2770"/>
        <w:numPr>
          <w:ilvl w:val="0"/>
          <w:numId w:val="1"/>
        </w:numPr>
        <w:shd w:val="clear" w:color="auto" w:fill="auto"/>
        <w:tabs>
          <w:tab w:val="left" w:pos="558"/>
        </w:tabs>
        <w:spacing w:before="0" w:after="26" w:line="220" w:lineRule="exact"/>
        <w:ind w:left="20"/>
        <w:jc w:val="both"/>
      </w:pPr>
      <w:bookmarkStart w:id="4" w:name="bookmark4"/>
      <w:r>
        <w:rPr>
          <w:rStyle w:val="Heading11"/>
        </w:rPr>
        <w:t>Amendment of subsection 35 of principal Act</w:t>
      </w:r>
      <w:bookmarkEnd w:id="4"/>
    </w:p>
    <w:p w:rsidR="00831BF2" w:rsidRDefault="000B4F2E">
      <w:pPr>
        <w:pStyle w:val="Bodytext0"/>
        <w:framePr w:w="6686" w:h="10273" w:hRule="exact" w:wrap="none" w:vAnchor="page" w:hAnchor="page" w:x="2790" w:y="2770"/>
        <w:shd w:val="clear" w:color="auto" w:fill="auto"/>
        <w:spacing w:before="0" w:after="116" w:line="278" w:lineRule="exact"/>
        <w:ind w:left="20" w:right="40" w:firstLine="0"/>
      </w:pPr>
      <w:r>
        <w:rPr>
          <w:rStyle w:val="Bodytext1"/>
        </w:rPr>
        <w:t xml:space="preserve">Section 35 of the </w:t>
      </w:r>
      <w:r>
        <w:rPr>
          <w:rStyle w:val="Bodytext1"/>
        </w:rPr>
        <w:t>principal Act is amended by inserting immediately after subsection (3) the following—</w:t>
      </w:r>
    </w:p>
    <w:p w:rsidR="00831BF2" w:rsidRDefault="000B4F2E">
      <w:pPr>
        <w:pStyle w:val="Bodytext0"/>
        <w:framePr w:w="6686" w:h="10273" w:hRule="exact" w:wrap="none" w:vAnchor="page" w:hAnchor="page" w:x="2790" w:y="2770"/>
        <w:shd w:val="clear" w:color="auto" w:fill="auto"/>
        <w:spacing w:before="0" w:after="171" w:line="283" w:lineRule="exact"/>
        <w:ind w:left="500" w:right="40" w:firstLine="480"/>
        <w:jc w:val="left"/>
      </w:pPr>
      <w:r>
        <w:rPr>
          <w:rStyle w:val="Bodytext1"/>
        </w:rPr>
        <w:t>“(4) The planning period for local governments shall be the same as that of the central Government”.</w:t>
      </w:r>
    </w:p>
    <w:p w:rsidR="00831BF2" w:rsidRDefault="000B4F2E">
      <w:pPr>
        <w:pStyle w:val="Heading10"/>
        <w:framePr w:w="6686" w:h="10273" w:hRule="exact" w:wrap="none" w:vAnchor="page" w:hAnchor="page" w:x="2790" w:y="2770"/>
        <w:numPr>
          <w:ilvl w:val="0"/>
          <w:numId w:val="1"/>
        </w:numPr>
        <w:shd w:val="clear" w:color="auto" w:fill="auto"/>
        <w:tabs>
          <w:tab w:val="left" w:pos="558"/>
        </w:tabs>
        <w:spacing w:before="0" w:after="18" w:line="220" w:lineRule="exact"/>
        <w:ind w:left="20"/>
        <w:jc w:val="both"/>
      </w:pPr>
      <w:bookmarkStart w:id="5" w:name="bookmark5"/>
      <w:r>
        <w:rPr>
          <w:rStyle w:val="Heading11"/>
        </w:rPr>
        <w:t>Amendment of section 47 of principal Act</w:t>
      </w:r>
      <w:bookmarkEnd w:id="5"/>
    </w:p>
    <w:p w:rsidR="00831BF2" w:rsidRDefault="000B4F2E">
      <w:pPr>
        <w:pStyle w:val="Bodytext0"/>
        <w:framePr w:w="6686" w:h="10273" w:hRule="exact" w:wrap="none" w:vAnchor="page" w:hAnchor="page" w:x="2790" w:y="2770"/>
        <w:shd w:val="clear" w:color="auto" w:fill="auto"/>
        <w:spacing w:before="0" w:after="124" w:line="283" w:lineRule="exact"/>
        <w:ind w:left="20" w:right="40" w:firstLine="0"/>
      </w:pPr>
      <w:r>
        <w:rPr>
          <w:rStyle w:val="Bodytext1"/>
        </w:rPr>
        <w:t>Section 47 (2) of the princi</w:t>
      </w:r>
      <w:r>
        <w:rPr>
          <w:rStyle w:val="Bodytext1"/>
        </w:rPr>
        <w:t>pal Act is amended by inserting immediately after paragraph (j) the following—</w:t>
      </w:r>
    </w:p>
    <w:p w:rsidR="00831BF2" w:rsidRDefault="000B4F2E">
      <w:pPr>
        <w:pStyle w:val="Bodytext0"/>
        <w:framePr w:w="6686" w:h="10273" w:hRule="exact" w:wrap="none" w:vAnchor="page" w:hAnchor="page" w:x="2790" w:y="2770"/>
        <w:shd w:val="clear" w:color="auto" w:fill="auto"/>
        <w:spacing w:before="0" w:after="120" w:line="278" w:lineRule="exact"/>
        <w:ind w:left="980" w:right="40" w:hanging="480"/>
      </w:pPr>
      <w:r>
        <w:rPr>
          <w:rStyle w:val="Bodytext1"/>
        </w:rPr>
        <w:t>“(k) the chairperson of the council of older persons of the parish or village level who shall be the secretary of the council of older persons.”</w:t>
      </w:r>
    </w:p>
    <w:p w:rsidR="00831BF2" w:rsidRDefault="000B4F2E">
      <w:pPr>
        <w:pStyle w:val="Heading10"/>
        <w:framePr w:w="6686" w:h="10273" w:hRule="exact" w:wrap="none" w:vAnchor="page" w:hAnchor="page" w:x="2790" w:y="2770"/>
        <w:numPr>
          <w:ilvl w:val="0"/>
          <w:numId w:val="1"/>
        </w:numPr>
        <w:shd w:val="clear" w:color="auto" w:fill="auto"/>
        <w:tabs>
          <w:tab w:val="left" w:pos="495"/>
        </w:tabs>
        <w:spacing w:before="0" w:after="0" w:line="278" w:lineRule="exact"/>
        <w:ind w:left="20"/>
        <w:jc w:val="both"/>
      </w:pPr>
      <w:bookmarkStart w:id="6" w:name="bookmark6"/>
      <w:r>
        <w:rPr>
          <w:rStyle w:val="Heading11"/>
        </w:rPr>
        <w:t>Insertion of new section 51A</w:t>
      </w:r>
      <w:bookmarkEnd w:id="6"/>
    </w:p>
    <w:p w:rsidR="00831BF2" w:rsidRDefault="000B4F2E">
      <w:pPr>
        <w:pStyle w:val="Bodytext0"/>
        <w:framePr w:w="6686" w:h="10273" w:hRule="exact" w:wrap="none" w:vAnchor="page" w:hAnchor="page" w:x="2790" w:y="2770"/>
        <w:shd w:val="clear" w:color="auto" w:fill="auto"/>
        <w:spacing w:before="0" w:after="0" w:line="278" w:lineRule="exact"/>
        <w:ind w:left="20" w:right="40" w:firstLine="0"/>
      </w:pPr>
      <w:r>
        <w:rPr>
          <w:rStyle w:val="Bodytext1"/>
        </w:rPr>
        <w:t>The</w:t>
      </w:r>
      <w:r>
        <w:rPr>
          <w:rStyle w:val="Bodytext1"/>
        </w:rPr>
        <w:t xml:space="preserve"> principal Act is amended by inserting immediately after section 51 the following—</w:t>
      </w:r>
    </w:p>
    <w:p w:rsidR="00831BF2" w:rsidRDefault="000B4F2E">
      <w:pPr>
        <w:pStyle w:val="Headerorfooter0"/>
        <w:framePr w:w="6734" w:h="229" w:hRule="exact" w:wrap="none" w:vAnchor="page" w:hAnchor="page" w:x="2766" w:y="13187"/>
        <w:shd w:val="clear" w:color="auto" w:fill="auto"/>
        <w:spacing w:line="200" w:lineRule="exact"/>
        <w:ind w:left="20"/>
        <w:jc w:val="center"/>
      </w:pPr>
      <w:r>
        <w:rPr>
          <w:rStyle w:val="Headerorfooter1"/>
        </w:rPr>
        <w:t>5</w:t>
      </w:r>
    </w:p>
    <w:p w:rsidR="00831BF2" w:rsidRDefault="00831BF2">
      <w:pPr>
        <w:rPr>
          <w:sz w:val="2"/>
          <w:szCs w:val="2"/>
        </w:rPr>
        <w:sectPr w:rsidR="00831BF2">
          <w:pgSz w:w="12240" w:h="15840"/>
          <w:pgMar w:top="0" w:right="0" w:bottom="0" w:left="0" w:header="0" w:footer="3" w:gutter="0"/>
          <w:cols w:space="720"/>
          <w:noEndnote/>
          <w:docGrid w:linePitch="360"/>
        </w:sectPr>
      </w:pPr>
    </w:p>
    <w:p w:rsidR="00831BF2" w:rsidRDefault="000B4F2E">
      <w:pPr>
        <w:pStyle w:val="Bodytext50"/>
        <w:framePr w:w="6662" w:h="10689" w:hRule="exact" w:wrap="none" w:vAnchor="page" w:hAnchor="page" w:x="2802" w:y="2495"/>
        <w:shd w:val="clear" w:color="auto" w:fill="auto"/>
        <w:tabs>
          <w:tab w:val="left" w:pos="1498"/>
          <w:tab w:val="left" w:pos="6193"/>
        </w:tabs>
        <w:spacing w:before="0" w:after="141" w:line="220" w:lineRule="exact"/>
        <w:ind w:left="20"/>
      </w:pPr>
      <w:r>
        <w:rPr>
          <w:rStyle w:val="Bodytext5NotItalic"/>
        </w:rPr>
        <w:lastRenderedPageBreak/>
        <w:t>Act 16</w:t>
      </w:r>
      <w:r>
        <w:rPr>
          <w:rStyle w:val="Bodytext5NotItalic"/>
        </w:rPr>
        <w:tab/>
      </w:r>
      <w:r>
        <w:rPr>
          <w:rStyle w:val="Bodytext51"/>
          <w:i/>
          <w:iCs/>
        </w:rPr>
        <w:t>Local Governments (Amendment) Act</w:t>
      </w:r>
      <w:r>
        <w:rPr>
          <w:rStyle w:val="Bodytext5NotItalic"/>
        </w:rPr>
        <w:tab/>
        <w:t>2010</w:t>
      </w:r>
    </w:p>
    <w:p w:rsidR="00831BF2" w:rsidRDefault="000B4F2E">
      <w:pPr>
        <w:pStyle w:val="Bodytext0"/>
        <w:framePr w:w="6662" w:h="10689" w:hRule="exact" w:wrap="none" w:vAnchor="page" w:hAnchor="page" w:x="2802" w:y="2495"/>
        <w:shd w:val="clear" w:color="auto" w:fill="auto"/>
        <w:spacing w:before="0" w:after="0" w:line="278" w:lineRule="exact"/>
        <w:ind w:left="480" w:right="20" w:firstLine="0"/>
      </w:pPr>
      <w:r>
        <w:rPr>
          <w:rStyle w:val="Bodytext1"/>
        </w:rPr>
        <w:t>“Payment of honoraria to chairpersons of village, parish and ward councils</w:t>
      </w:r>
    </w:p>
    <w:p w:rsidR="00831BF2" w:rsidRDefault="000B4F2E">
      <w:pPr>
        <w:pStyle w:val="Bodytext0"/>
        <w:framePr w:w="6662" w:h="10689" w:hRule="exact" w:wrap="none" w:vAnchor="page" w:hAnchor="page" w:x="2802" w:y="2495"/>
        <w:shd w:val="clear" w:color="auto" w:fill="auto"/>
        <w:spacing w:before="0" w:after="287" w:line="278" w:lineRule="exact"/>
        <w:ind w:left="480" w:right="20" w:firstLine="0"/>
      </w:pPr>
      <w:r>
        <w:rPr>
          <w:rStyle w:val="Bodytext1"/>
        </w:rPr>
        <w:t xml:space="preserve">51A A chairperson of a village, </w:t>
      </w:r>
      <w:r>
        <w:rPr>
          <w:rStyle w:val="Bodytext1"/>
        </w:rPr>
        <w:t>parish or ward council shall be paid honoraria in accordance with the First Schedule to this Act.”</w:t>
      </w:r>
    </w:p>
    <w:p w:rsidR="00831BF2" w:rsidRDefault="000B4F2E">
      <w:pPr>
        <w:pStyle w:val="Bodytext0"/>
        <w:framePr w:w="6662" w:h="10689" w:hRule="exact" w:wrap="none" w:vAnchor="page" w:hAnchor="page" w:x="2802" w:y="2495"/>
        <w:numPr>
          <w:ilvl w:val="0"/>
          <w:numId w:val="1"/>
        </w:numPr>
        <w:shd w:val="clear" w:color="auto" w:fill="auto"/>
        <w:tabs>
          <w:tab w:val="left" w:pos="490"/>
        </w:tabs>
        <w:spacing w:before="0" w:after="0" w:line="220" w:lineRule="exact"/>
        <w:ind w:left="20" w:firstLine="0"/>
        <w:jc w:val="left"/>
      </w:pPr>
      <w:r>
        <w:rPr>
          <w:rStyle w:val="Bodytext1"/>
        </w:rPr>
        <w:t>Amendment of section 54 of principal Act</w:t>
      </w:r>
    </w:p>
    <w:p w:rsidR="00831BF2" w:rsidRDefault="000B4F2E">
      <w:pPr>
        <w:pStyle w:val="Bodytext0"/>
        <w:framePr w:w="6662" w:h="10689" w:hRule="exact" w:wrap="none" w:vAnchor="page" w:hAnchor="page" w:x="2802" w:y="2495"/>
        <w:shd w:val="clear" w:color="auto" w:fill="auto"/>
        <w:spacing w:before="0" w:after="201" w:line="220" w:lineRule="exact"/>
        <w:ind w:left="20" w:firstLine="0"/>
        <w:jc w:val="left"/>
      </w:pPr>
      <w:r>
        <w:rPr>
          <w:rStyle w:val="Bodytext1"/>
        </w:rPr>
        <w:t>Section 54 of the principal Act is amended—</w:t>
      </w:r>
    </w:p>
    <w:p w:rsidR="00831BF2" w:rsidRDefault="000B4F2E">
      <w:pPr>
        <w:pStyle w:val="Bodytext0"/>
        <w:framePr w:w="6662" w:h="10689" w:hRule="exact" w:wrap="none" w:vAnchor="page" w:hAnchor="page" w:x="2802" w:y="2495"/>
        <w:numPr>
          <w:ilvl w:val="0"/>
          <w:numId w:val="12"/>
        </w:numPr>
        <w:shd w:val="clear" w:color="auto" w:fill="auto"/>
        <w:tabs>
          <w:tab w:val="left" w:pos="970"/>
        </w:tabs>
        <w:spacing w:before="0" w:line="278" w:lineRule="exact"/>
        <w:ind w:left="980" w:right="20" w:hanging="480"/>
        <w:jc w:val="left"/>
      </w:pPr>
      <w:r>
        <w:rPr>
          <w:rStyle w:val="Bodytext1"/>
        </w:rPr>
        <w:t>by inserting immediately after subsection (2A) the following—</w:t>
      </w:r>
    </w:p>
    <w:p w:rsidR="00831BF2" w:rsidRDefault="000B4F2E">
      <w:pPr>
        <w:pStyle w:val="Bodytext0"/>
        <w:framePr w:w="6662" w:h="10689" w:hRule="exact" w:wrap="none" w:vAnchor="page" w:hAnchor="page" w:x="2802" w:y="2495"/>
        <w:shd w:val="clear" w:color="auto" w:fill="auto"/>
        <w:spacing w:before="0" w:line="278" w:lineRule="exact"/>
        <w:ind w:left="980" w:right="20" w:firstLine="480"/>
      </w:pPr>
      <w:r>
        <w:rPr>
          <w:rStyle w:val="Bodytext1"/>
        </w:rPr>
        <w:t xml:space="preserve">“(2B) A </w:t>
      </w:r>
      <w:r>
        <w:rPr>
          <w:rStyle w:val="Bodytext1"/>
        </w:rPr>
        <w:t>member of a district service commission representing an urban authority shall be appointed by the district council on the recommendation of the urban council;</w:t>
      </w:r>
    </w:p>
    <w:p w:rsidR="00831BF2" w:rsidRDefault="000B4F2E">
      <w:pPr>
        <w:pStyle w:val="Bodytext0"/>
        <w:framePr w:w="6662" w:h="10689" w:hRule="exact" w:wrap="none" w:vAnchor="page" w:hAnchor="page" w:x="2802" w:y="2495"/>
        <w:shd w:val="clear" w:color="auto" w:fill="auto"/>
        <w:spacing w:before="0" w:after="244" w:line="278" w:lineRule="exact"/>
        <w:ind w:left="980" w:right="20" w:firstLine="480"/>
      </w:pPr>
      <w:r>
        <w:rPr>
          <w:rStyle w:val="Bodytext1"/>
        </w:rPr>
        <w:t>(2C) In the case of a district with more than one urban authority, executive committee members in</w:t>
      </w:r>
      <w:r>
        <w:rPr>
          <w:rStyle w:val="Bodytext1"/>
        </w:rPr>
        <w:t xml:space="preserve"> that district shall recommend a member to be appointed to the district service commission by the district council;</w:t>
      </w:r>
    </w:p>
    <w:p w:rsidR="00831BF2" w:rsidRDefault="000B4F2E">
      <w:pPr>
        <w:pStyle w:val="Bodytext0"/>
        <w:framePr w:w="6662" w:h="10689" w:hRule="exact" w:wrap="none" w:vAnchor="page" w:hAnchor="page" w:x="2802" w:y="2495"/>
        <w:shd w:val="clear" w:color="auto" w:fill="auto"/>
        <w:spacing w:before="0" w:after="236" w:line="274" w:lineRule="exact"/>
        <w:ind w:left="980" w:right="20" w:firstLine="480"/>
      </w:pPr>
      <w:r>
        <w:rPr>
          <w:rStyle w:val="Bodytext1"/>
        </w:rPr>
        <w:t>(2D) A member of the district service commission representing persons with disabilities shall be appointed by the district council.</w:t>
      </w:r>
    </w:p>
    <w:p w:rsidR="00831BF2" w:rsidRDefault="000B4F2E">
      <w:pPr>
        <w:pStyle w:val="Bodytext0"/>
        <w:framePr w:w="6662" w:h="10689" w:hRule="exact" w:wrap="none" w:vAnchor="page" w:hAnchor="page" w:x="2802" w:y="2495"/>
        <w:shd w:val="clear" w:color="auto" w:fill="auto"/>
        <w:spacing w:before="0" w:after="244" w:line="278" w:lineRule="exact"/>
        <w:ind w:left="980" w:right="20" w:firstLine="480"/>
      </w:pPr>
      <w:r>
        <w:rPr>
          <w:rStyle w:val="Bodytext1"/>
        </w:rPr>
        <w:t>(2E) A d</w:t>
      </w:r>
      <w:r>
        <w:rPr>
          <w:rStyle w:val="Bodytext1"/>
        </w:rPr>
        <w:t>istrict council shall appoint a district service commission within three months after the term of the district service commission expires and the Ministry responsible for local governments shall enforce compliance with this subsection.”</w:t>
      </w:r>
    </w:p>
    <w:p w:rsidR="00831BF2" w:rsidRDefault="000B4F2E">
      <w:pPr>
        <w:pStyle w:val="Bodytext0"/>
        <w:framePr w:w="6662" w:h="10689" w:hRule="exact" w:wrap="none" w:vAnchor="page" w:hAnchor="page" w:x="2802" w:y="2495"/>
        <w:numPr>
          <w:ilvl w:val="0"/>
          <w:numId w:val="12"/>
        </w:numPr>
        <w:shd w:val="clear" w:color="auto" w:fill="auto"/>
        <w:tabs>
          <w:tab w:val="left" w:pos="970"/>
        </w:tabs>
        <w:spacing w:before="0" w:after="283" w:line="274" w:lineRule="exact"/>
        <w:ind w:left="980" w:right="20" w:hanging="480"/>
        <w:jc w:val="left"/>
      </w:pPr>
      <w:r>
        <w:rPr>
          <w:rStyle w:val="Bodytext1"/>
        </w:rPr>
        <w:t>by inserting immedi</w:t>
      </w:r>
      <w:r>
        <w:rPr>
          <w:rStyle w:val="Bodytext1"/>
        </w:rPr>
        <w:t>ately after subsection (4)(c) the following—</w:t>
      </w:r>
    </w:p>
    <w:p w:rsidR="00831BF2" w:rsidRDefault="000B4F2E">
      <w:pPr>
        <w:pStyle w:val="Bodytext0"/>
        <w:framePr w:w="6662" w:h="10689" w:hRule="exact" w:wrap="none" w:vAnchor="page" w:hAnchor="page" w:x="2802" w:y="2495"/>
        <w:shd w:val="clear" w:color="auto" w:fill="auto"/>
        <w:spacing w:before="0" w:after="0" w:line="220" w:lineRule="exact"/>
        <w:ind w:right="20" w:firstLine="0"/>
        <w:jc w:val="right"/>
      </w:pPr>
      <w:r>
        <w:rPr>
          <w:rStyle w:val="Bodytext1"/>
        </w:rPr>
        <w:t>“(d) failure to attend five consecutive meetings of the</w:t>
      </w:r>
    </w:p>
    <w:p w:rsidR="00831BF2" w:rsidRDefault="000B4F2E">
      <w:pPr>
        <w:pStyle w:val="Bodytext0"/>
        <w:framePr w:w="6662" w:h="10689" w:hRule="exact" w:wrap="none" w:vAnchor="page" w:hAnchor="page" w:x="2802" w:y="2495"/>
        <w:shd w:val="clear" w:color="auto" w:fill="auto"/>
        <w:spacing w:before="0" w:after="0" w:line="336" w:lineRule="exact"/>
        <w:ind w:left="980" w:firstLine="480"/>
      </w:pPr>
      <w:r>
        <w:rPr>
          <w:rStyle w:val="Bodytext1"/>
        </w:rPr>
        <w:t>district service commission without reasonable cause”</w:t>
      </w:r>
    </w:p>
    <w:p w:rsidR="00831BF2" w:rsidRDefault="000B4F2E">
      <w:pPr>
        <w:pStyle w:val="Bodytext0"/>
        <w:framePr w:w="6662" w:h="10689" w:hRule="exact" w:wrap="none" w:vAnchor="page" w:hAnchor="page" w:x="2802" w:y="2495"/>
        <w:shd w:val="clear" w:color="auto" w:fill="auto"/>
        <w:spacing w:before="0" w:after="0" w:line="336" w:lineRule="exact"/>
        <w:ind w:firstLine="0"/>
        <w:jc w:val="center"/>
      </w:pPr>
      <w:r>
        <w:rPr>
          <w:rStyle w:val="Bodytext1"/>
        </w:rPr>
        <w:t>6</w:t>
      </w:r>
    </w:p>
    <w:p w:rsidR="00831BF2" w:rsidRDefault="00831BF2">
      <w:pPr>
        <w:rPr>
          <w:sz w:val="2"/>
          <w:szCs w:val="2"/>
        </w:rPr>
        <w:sectPr w:rsidR="00831BF2">
          <w:pgSz w:w="12240" w:h="15840"/>
          <w:pgMar w:top="0" w:right="0" w:bottom="0" w:left="0" w:header="0" w:footer="3" w:gutter="0"/>
          <w:cols w:space="720"/>
          <w:noEndnote/>
          <w:docGrid w:linePitch="360"/>
        </w:sectPr>
      </w:pPr>
    </w:p>
    <w:p w:rsidR="00831BF2" w:rsidRDefault="000B4F2E">
      <w:pPr>
        <w:pStyle w:val="Bodytext50"/>
        <w:framePr w:w="6686" w:h="10650" w:hRule="exact" w:wrap="none" w:vAnchor="page" w:hAnchor="page" w:x="2790" w:y="2502"/>
        <w:shd w:val="clear" w:color="auto" w:fill="auto"/>
        <w:tabs>
          <w:tab w:val="left" w:pos="1498"/>
          <w:tab w:val="left" w:pos="6193"/>
        </w:tabs>
        <w:spacing w:before="0" w:after="63" w:line="220" w:lineRule="exact"/>
        <w:ind w:left="20"/>
      </w:pPr>
      <w:r>
        <w:rPr>
          <w:rStyle w:val="Bodytext5NotItalic"/>
        </w:rPr>
        <w:lastRenderedPageBreak/>
        <w:t>Act 16</w:t>
      </w:r>
      <w:r>
        <w:rPr>
          <w:rStyle w:val="Bodytext5NotItalic"/>
        </w:rPr>
        <w:tab/>
      </w:r>
      <w:r>
        <w:rPr>
          <w:rStyle w:val="Bodytext51"/>
          <w:i/>
          <w:iCs/>
        </w:rPr>
        <w:t>Local Governments (Amendment) Act</w:t>
      </w:r>
      <w:r>
        <w:rPr>
          <w:rStyle w:val="Bodytext5NotItalic"/>
        </w:rPr>
        <w:tab/>
        <w:t>2010</w:t>
      </w:r>
    </w:p>
    <w:p w:rsidR="00831BF2" w:rsidRDefault="000B4F2E">
      <w:pPr>
        <w:pStyle w:val="Heading10"/>
        <w:framePr w:w="6686" w:h="10650" w:hRule="exact" w:wrap="none" w:vAnchor="page" w:hAnchor="page" w:x="2790" w:y="2502"/>
        <w:numPr>
          <w:ilvl w:val="0"/>
          <w:numId w:val="1"/>
        </w:numPr>
        <w:shd w:val="clear" w:color="auto" w:fill="auto"/>
        <w:tabs>
          <w:tab w:val="left" w:pos="486"/>
        </w:tabs>
        <w:spacing w:before="0" w:after="68" w:line="220" w:lineRule="exact"/>
        <w:ind w:left="20"/>
      </w:pPr>
      <w:bookmarkStart w:id="7" w:name="bookmark7"/>
      <w:r>
        <w:rPr>
          <w:rStyle w:val="Heading11"/>
        </w:rPr>
        <w:t xml:space="preserve">Amendment of section 55 of </w:t>
      </w:r>
      <w:r>
        <w:rPr>
          <w:rStyle w:val="Heading11"/>
        </w:rPr>
        <w:t>principal Act</w:t>
      </w:r>
      <w:bookmarkEnd w:id="7"/>
    </w:p>
    <w:p w:rsidR="00831BF2" w:rsidRDefault="000B4F2E">
      <w:pPr>
        <w:pStyle w:val="Bodytext0"/>
        <w:framePr w:w="6686" w:h="10650" w:hRule="exact" w:wrap="none" w:vAnchor="page" w:hAnchor="page" w:x="2790" w:y="2502"/>
        <w:shd w:val="clear" w:color="auto" w:fill="auto"/>
        <w:spacing w:before="0" w:after="138" w:line="220" w:lineRule="exact"/>
        <w:ind w:left="20" w:firstLine="0"/>
        <w:jc w:val="left"/>
      </w:pPr>
      <w:r>
        <w:rPr>
          <w:rStyle w:val="Bodytext1"/>
        </w:rPr>
        <w:t>Section 55 of the principal Act is amended—</w:t>
      </w:r>
    </w:p>
    <w:p w:rsidR="00831BF2" w:rsidRDefault="000B4F2E">
      <w:pPr>
        <w:pStyle w:val="Bodytext0"/>
        <w:framePr w:w="6686" w:h="10650" w:hRule="exact" w:wrap="none" w:vAnchor="page" w:hAnchor="page" w:x="2790" w:y="2502"/>
        <w:numPr>
          <w:ilvl w:val="0"/>
          <w:numId w:val="13"/>
        </w:numPr>
        <w:shd w:val="clear" w:color="auto" w:fill="auto"/>
        <w:tabs>
          <w:tab w:val="left" w:pos="970"/>
        </w:tabs>
        <w:spacing w:before="0" w:after="124" w:line="283" w:lineRule="exact"/>
        <w:ind w:left="980" w:right="20" w:hanging="480"/>
      </w:pPr>
      <w:r>
        <w:rPr>
          <w:rStyle w:val="Bodytext1"/>
        </w:rPr>
        <w:t>by inserting immediately after subsection (3) the following—</w:t>
      </w:r>
    </w:p>
    <w:p w:rsidR="00831BF2" w:rsidRDefault="000B4F2E">
      <w:pPr>
        <w:pStyle w:val="Bodytext0"/>
        <w:framePr w:w="6686" w:h="10650" w:hRule="exact" w:wrap="none" w:vAnchor="page" w:hAnchor="page" w:x="2790" w:y="2502"/>
        <w:shd w:val="clear" w:color="auto" w:fill="auto"/>
        <w:spacing w:before="0" w:after="120" w:line="278" w:lineRule="exact"/>
        <w:ind w:left="980" w:right="20" w:firstLine="480"/>
      </w:pPr>
      <w:r>
        <w:rPr>
          <w:rStyle w:val="Bodytext1"/>
        </w:rPr>
        <w:t xml:space="preserve">“(3a) When considering recruitment of accounting, internal audit and procurement staff, the district service commission shall use </w:t>
      </w:r>
      <w:r>
        <w:rPr>
          <w:rStyle w:val="Bodytext1"/>
        </w:rPr>
        <w:t>guidelines issued by the Public Service commission”.</w:t>
      </w:r>
    </w:p>
    <w:p w:rsidR="00831BF2" w:rsidRDefault="000B4F2E">
      <w:pPr>
        <w:pStyle w:val="Bodytext0"/>
        <w:framePr w:w="6686" w:h="10650" w:hRule="exact" w:wrap="none" w:vAnchor="page" w:hAnchor="page" w:x="2790" w:y="2502"/>
        <w:numPr>
          <w:ilvl w:val="0"/>
          <w:numId w:val="13"/>
        </w:numPr>
        <w:shd w:val="clear" w:color="auto" w:fill="auto"/>
        <w:tabs>
          <w:tab w:val="left" w:pos="975"/>
        </w:tabs>
        <w:spacing w:before="0" w:after="167" w:line="278" w:lineRule="exact"/>
        <w:ind w:left="980" w:right="20" w:hanging="480"/>
      </w:pPr>
      <w:r>
        <w:rPr>
          <w:rStyle w:val="Bodytext1"/>
        </w:rPr>
        <w:t>in subsection (4), by substituting for “of the relevant council” the words “by the accounting officer”;</w:t>
      </w:r>
    </w:p>
    <w:p w:rsidR="00831BF2" w:rsidRDefault="000B4F2E">
      <w:pPr>
        <w:pStyle w:val="Bodytext0"/>
        <w:framePr w:w="6686" w:h="10650" w:hRule="exact" w:wrap="none" w:vAnchor="page" w:hAnchor="page" w:x="2790" w:y="2502"/>
        <w:numPr>
          <w:ilvl w:val="0"/>
          <w:numId w:val="13"/>
        </w:numPr>
        <w:shd w:val="clear" w:color="auto" w:fill="auto"/>
        <w:tabs>
          <w:tab w:val="left" w:pos="970"/>
        </w:tabs>
        <w:spacing w:before="0" w:after="141" w:line="220" w:lineRule="exact"/>
        <w:ind w:left="980" w:hanging="480"/>
      </w:pPr>
      <w:r>
        <w:rPr>
          <w:rStyle w:val="Bodytext1"/>
        </w:rPr>
        <w:t>by substituting for sub-section (7) the following—</w:t>
      </w:r>
    </w:p>
    <w:p w:rsidR="00831BF2" w:rsidRDefault="000B4F2E">
      <w:pPr>
        <w:pStyle w:val="Bodytext0"/>
        <w:framePr w:w="6686" w:h="10650" w:hRule="exact" w:wrap="none" w:vAnchor="page" w:hAnchor="page" w:x="2790" w:y="2502"/>
        <w:shd w:val="clear" w:color="auto" w:fill="auto"/>
        <w:spacing w:before="0" w:after="287" w:line="278" w:lineRule="exact"/>
        <w:ind w:left="980" w:right="20" w:firstLine="480"/>
      </w:pPr>
      <w:r>
        <w:rPr>
          <w:rStyle w:val="Bodytext1"/>
        </w:rPr>
        <w:t xml:space="preserve">“(7) three members of the district service </w:t>
      </w:r>
      <w:r>
        <w:rPr>
          <w:rStyle w:val="Bodytext1"/>
        </w:rPr>
        <w:t>commission or its specialized committees shall form a quorum at any of its meetings”.</w:t>
      </w:r>
    </w:p>
    <w:p w:rsidR="00831BF2" w:rsidRDefault="000B4F2E">
      <w:pPr>
        <w:pStyle w:val="Heading10"/>
        <w:framePr w:w="6686" w:h="10650" w:hRule="exact" w:wrap="none" w:vAnchor="page" w:hAnchor="page" w:x="2790" w:y="2502"/>
        <w:numPr>
          <w:ilvl w:val="0"/>
          <w:numId w:val="1"/>
        </w:numPr>
        <w:shd w:val="clear" w:color="auto" w:fill="auto"/>
        <w:tabs>
          <w:tab w:val="left" w:pos="486"/>
        </w:tabs>
        <w:spacing w:before="0" w:after="68" w:line="220" w:lineRule="exact"/>
        <w:ind w:left="20"/>
      </w:pPr>
      <w:bookmarkStart w:id="8" w:name="bookmark8"/>
      <w:r>
        <w:rPr>
          <w:rStyle w:val="Heading11"/>
        </w:rPr>
        <w:t>Amendment of Section 62 of the principal Act</w:t>
      </w:r>
      <w:bookmarkEnd w:id="8"/>
    </w:p>
    <w:p w:rsidR="00831BF2" w:rsidRDefault="000B4F2E">
      <w:pPr>
        <w:pStyle w:val="Bodytext0"/>
        <w:framePr w:w="6686" w:h="10650" w:hRule="exact" w:wrap="none" w:vAnchor="page" w:hAnchor="page" w:x="2790" w:y="2502"/>
        <w:shd w:val="clear" w:color="auto" w:fill="auto"/>
        <w:spacing w:before="0" w:after="313" w:line="220" w:lineRule="exact"/>
        <w:ind w:left="20" w:firstLine="0"/>
        <w:jc w:val="left"/>
      </w:pPr>
      <w:r>
        <w:rPr>
          <w:rStyle w:val="Bodytext1"/>
        </w:rPr>
        <w:t>Section 62 of the principal Act is amended—</w:t>
      </w:r>
    </w:p>
    <w:p w:rsidR="00831BF2" w:rsidRDefault="000B4F2E">
      <w:pPr>
        <w:pStyle w:val="Bodytext0"/>
        <w:framePr w:w="6686" w:h="10650" w:hRule="exact" w:wrap="none" w:vAnchor="page" w:hAnchor="page" w:x="2790" w:y="2502"/>
        <w:numPr>
          <w:ilvl w:val="0"/>
          <w:numId w:val="14"/>
        </w:numPr>
        <w:shd w:val="clear" w:color="auto" w:fill="auto"/>
        <w:tabs>
          <w:tab w:val="left" w:pos="975"/>
        </w:tabs>
        <w:spacing w:before="0" w:after="261" w:line="220" w:lineRule="exact"/>
        <w:ind w:left="980" w:hanging="480"/>
      </w:pPr>
      <w:r>
        <w:rPr>
          <w:rStyle w:val="Bodytext1"/>
        </w:rPr>
        <w:t>in subsection (1) by substituting the following—</w:t>
      </w:r>
    </w:p>
    <w:p w:rsidR="00831BF2" w:rsidRDefault="000B4F2E">
      <w:pPr>
        <w:pStyle w:val="Bodytext0"/>
        <w:framePr w:w="6686" w:h="10650" w:hRule="exact" w:wrap="none" w:vAnchor="page" w:hAnchor="page" w:x="2790" w:y="2502"/>
        <w:shd w:val="clear" w:color="auto" w:fill="auto"/>
        <w:spacing w:before="0" w:after="236" w:line="278" w:lineRule="exact"/>
        <w:ind w:left="500" w:right="20" w:firstLine="480"/>
      </w:pPr>
      <w:r>
        <w:rPr>
          <w:rStyle w:val="Bodytext1"/>
        </w:rPr>
        <w:t xml:space="preserve">“(1) The chief administrative </w:t>
      </w:r>
      <w:r>
        <w:rPr>
          <w:rStyle w:val="Bodytext1"/>
        </w:rPr>
        <w:t>officer shall assign a senior public officer at the rank of or above senior assistant secretary in the employment of the local government to perform the duties of clerk to the district council.”</w:t>
      </w:r>
    </w:p>
    <w:p w:rsidR="00831BF2" w:rsidRDefault="000B4F2E">
      <w:pPr>
        <w:pStyle w:val="Bodytext0"/>
        <w:framePr w:w="6686" w:h="10650" w:hRule="exact" w:wrap="none" w:vAnchor="page" w:hAnchor="page" w:x="2790" w:y="2502"/>
        <w:numPr>
          <w:ilvl w:val="0"/>
          <w:numId w:val="14"/>
        </w:numPr>
        <w:shd w:val="clear" w:color="auto" w:fill="auto"/>
        <w:tabs>
          <w:tab w:val="left" w:pos="975"/>
        </w:tabs>
        <w:spacing w:before="0" w:after="244" w:line="283" w:lineRule="exact"/>
        <w:ind w:left="980" w:right="20" w:hanging="480"/>
      </w:pPr>
      <w:r>
        <w:rPr>
          <w:rStyle w:val="Bodytext1"/>
        </w:rPr>
        <w:t>in subsection (2) by substituting for “assistant chief admini</w:t>
      </w:r>
      <w:r>
        <w:rPr>
          <w:rStyle w:val="Bodytext1"/>
        </w:rPr>
        <w:t>strative officer” the words “senior assistant secretary.”</w:t>
      </w:r>
    </w:p>
    <w:p w:rsidR="00831BF2" w:rsidRDefault="000B4F2E">
      <w:pPr>
        <w:pStyle w:val="Heading10"/>
        <w:framePr w:w="6686" w:h="10650" w:hRule="exact" w:wrap="none" w:vAnchor="page" w:hAnchor="page" w:x="2790" w:y="2502"/>
        <w:numPr>
          <w:ilvl w:val="0"/>
          <w:numId w:val="1"/>
        </w:numPr>
        <w:shd w:val="clear" w:color="auto" w:fill="auto"/>
        <w:tabs>
          <w:tab w:val="left" w:pos="486"/>
        </w:tabs>
        <w:spacing w:before="0" w:after="0" w:line="278" w:lineRule="exact"/>
        <w:ind w:left="20"/>
      </w:pPr>
      <w:bookmarkStart w:id="9" w:name="bookmark9"/>
      <w:r>
        <w:rPr>
          <w:rStyle w:val="Heading11"/>
        </w:rPr>
        <w:t>Amendment of section 64 of the principal Act</w:t>
      </w:r>
      <w:bookmarkEnd w:id="9"/>
    </w:p>
    <w:p w:rsidR="00831BF2" w:rsidRDefault="000B4F2E">
      <w:pPr>
        <w:pStyle w:val="Bodytext0"/>
        <w:framePr w:w="6686" w:h="10650" w:hRule="exact" w:wrap="none" w:vAnchor="page" w:hAnchor="page" w:x="2790" w:y="2502"/>
        <w:shd w:val="clear" w:color="auto" w:fill="auto"/>
        <w:spacing w:before="0" w:after="0" w:line="278" w:lineRule="exact"/>
        <w:ind w:left="20" w:firstLine="0"/>
        <w:jc w:val="center"/>
      </w:pPr>
      <w:r>
        <w:rPr>
          <w:rStyle w:val="Bodytext1"/>
        </w:rPr>
        <w:t>Section 64 of the principal Act is amended by inserting immediately</w:t>
      </w:r>
    </w:p>
    <w:p w:rsidR="00831BF2" w:rsidRDefault="000B4F2E">
      <w:pPr>
        <w:pStyle w:val="Bodytext0"/>
        <w:framePr w:w="6686" w:h="10650" w:hRule="exact" w:wrap="none" w:vAnchor="page" w:hAnchor="page" w:x="2790" w:y="2502"/>
        <w:shd w:val="clear" w:color="auto" w:fill="auto"/>
        <w:spacing w:before="0" w:after="0" w:line="278" w:lineRule="exact"/>
        <w:ind w:left="20" w:firstLine="0"/>
        <w:jc w:val="left"/>
      </w:pPr>
      <w:r>
        <w:rPr>
          <w:rStyle w:val="Bodytext1"/>
        </w:rPr>
        <w:t>after subsection (3) the following—</w:t>
      </w:r>
    </w:p>
    <w:p w:rsidR="00831BF2" w:rsidRDefault="000B4F2E">
      <w:pPr>
        <w:pStyle w:val="Bodytext0"/>
        <w:framePr w:w="6686" w:h="10650" w:hRule="exact" w:wrap="none" w:vAnchor="page" w:hAnchor="page" w:x="2790" w:y="2502"/>
        <w:shd w:val="clear" w:color="auto" w:fill="auto"/>
        <w:spacing w:before="0" w:after="0" w:line="220" w:lineRule="exact"/>
        <w:ind w:left="20" w:firstLine="0"/>
        <w:jc w:val="center"/>
      </w:pPr>
      <w:r>
        <w:rPr>
          <w:rStyle w:val="Bodytext1"/>
        </w:rPr>
        <w:t>7</w:t>
      </w:r>
    </w:p>
    <w:p w:rsidR="00831BF2" w:rsidRDefault="00831BF2">
      <w:pPr>
        <w:rPr>
          <w:sz w:val="2"/>
          <w:szCs w:val="2"/>
        </w:rPr>
        <w:sectPr w:rsidR="00831BF2">
          <w:pgSz w:w="12240" w:h="15840"/>
          <w:pgMar w:top="0" w:right="0" w:bottom="0" w:left="0" w:header="0" w:footer="3" w:gutter="0"/>
          <w:cols w:space="720"/>
          <w:noEndnote/>
          <w:docGrid w:linePitch="360"/>
        </w:sectPr>
      </w:pPr>
    </w:p>
    <w:p w:rsidR="00831BF2" w:rsidRDefault="000B4F2E">
      <w:pPr>
        <w:pStyle w:val="Bodytext50"/>
        <w:framePr w:w="6686" w:h="10302" w:hRule="exact" w:wrap="none" w:vAnchor="page" w:hAnchor="page" w:x="2790" w:y="2750"/>
        <w:shd w:val="clear" w:color="auto" w:fill="auto"/>
        <w:tabs>
          <w:tab w:val="left" w:pos="1498"/>
          <w:tab w:val="left" w:pos="6193"/>
        </w:tabs>
        <w:spacing w:before="0" w:after="33" w:line="220" w:lineRule="exact"/>
        <w:ind w:left="20"/>
        <w:jc w:val="both"/>
      </w:pPr>
      <w:r>
        <w:rPr>
          <w:rStyle w:val="Bodytext5NotItalic"/>
        </w:rPr>
        <w:lastRenderedPageBreak/>
        <w:t>Act 16</w:t>
      </w:r>
      <w:r>
        <w:rPr>
          <w:rStyle w:val="Bodytext5NotItalic"/>
        </w:rPr>
        <w:tab/>
      </w:r>
      <w:r>
        <w:rPr>
          <w:rStyle w:val="Bodytext51"/>
          <w:i/>
          <w:iCs/>
        </w:rPr>
        <w:t xml:space="preserve">Local Governments </w:t>
      </w:r>
      <w:r>
        <w:rPr>
          <w:rStyle w:val="Bodytext51"/>
          <w:i/>
          <w:iCs/>
        </w:rPr>
        <w:t>(Amendment) Act</w:t>
      </w:r>
      <w:r>
        <w:rPr>
          <w:rStyle w:val="Bodytext5NotItalic"/>
        </w:rPr>
        <w:tab/>
        <w:t>2010</w:t>
      </w:r>
    </w:p>
    <w:p w:rsidR="00831BF2" w:rsidRDefault="000B4F2E">
      <w:pPr>
        <w:pStyle w:val="Bodytext0"/>
        <w:framePr w:w="6686" w:h="10302" w:hRule="exact" w:wrap="none" w:vAnchor="page" w:hAnchor="page" w:x="2790" w:y="2750"/>
        <w:shd w:val="clear" w:color="auto" w:fill="auto"/>
        <w:spacing w:before="0" w:after="227" w:line="278" w:lineRule="exact"/>
        <w:ind w:left="500" w:right="40" w:firstLine="480"/>
      </w:pPr>
      <w:r>
        <w:rPr>
          <w:rStyle w:val="Bodytext1"/>
        </w:rPr>
        <w:t>“(3a) The chief administrative officer shall initiate disciplinary action and all submissions in respect of town clerks of town councils and town boards.”</w:t>
      </w:r>
    </w:p>
    <w:p w:rsidR="00831BF2" w:rsidRDefault="000B4F2E">
      <w:pPr>
        <w:pStyle w:val="Bodytext0"/>
        <w:framePr w:w="6686" w:h="10302" w:hRule="exact" w:wrap="none" w:vAnchor="page" w:hAnchor="page" w:x="2790" w:y="2750"/>
        <w:numPr>
          <w:ilvl w:val="0"/>
          <w:numId w:val="1"/>
        </w:numPr>
        <w:shd w:val="clear" w:color="auto" w:fill="auto"/>
        <w:tabs>
          <w:tab w:val="left" w:pos="490"/>
        </w:tabs>
        <w:spacing w:before="0" w:after="42" w:line="220" w:lineRule="exact"/>
        <w:ind w:left="20" w:firstLine="0"/>
      </w:pPr>
      <w:r>
        <w:rPr>
          <w:rStyle w:val="Bodytext1"/>
        </w:rPr>
        <w:t>Replacement of section 68 of the principal Act</w:t>
      </w:r>
    </w:p>
    <w:p w:rsidR="00831BF2" w:rsidRDefault="000B4F2E">
      <w:pPr>
        <w:pStyle w:val="Bodytext0"/>
        <w:framePr w:w="6686" w:h="10302" w:hRule="exact" w:wrap="none" w:vAnchor="page" w:hAnchor="page" w:x="2790" w:y="2750"/>
        <w:shd w:val="clear" w:color="auto" w:fill="auto"/>
        <w:spacing w:before="0" w:after="176" w:line="274" w:lineRule="exact"/>
        <w:ind w:left="20" w:right="40" w:firstLine="0"/>
      </w:pPr>
      <w:r>
        <w:rPr>
          <w:rStyle w:val="Bodytext1"/>
        </w:rPr>
        <w:t xml:space="preserve">For section 68 of the principal </w:t>
      </w:r>
      <w:r>
        <w:rPr>
          <w:rStyle w:val="Bodytext1"/>
        </w:rPr>
        <w:t>Act, there is substituted the following—</w:t>
      </w:r>
    </w:p>
    <w:p w:rsidR="00831BF2" w:rsidRDefault="000B4F2E">
      <w:pPr>
        <w:pStyle w:val="Bodytext0"/>
        <w:framePr w:w="6686" w:h="10302" w:hRule="exact" w:wrap="none" w:vAnchor="page" w:hAnchor="page" w:x="2790" w:y="2750"/>
        <w:shd w:val="clear" w:color="auto" w:fill="auto"/>
        <w:spacing w:before="0" w:after="60" w:line="278" w:lineRule="exact"/>
        <w:ind w:left="500" w:right="40" w:firstLine="0"/>
      </w:pPr>
      <w:r>
        <w:rPr>
          <w:rStyle w:val="Bodytext1"/>
        </w:rPr>
        <w:t>“68. Removal of chief administrative officer and town clerks from office</w:t>
      </w:r>
    </w:p>
    <w:p w:rsidR="00831BF2" w:rsidRDefault="000B4F2E">
      <w:pPr>
        <w:pStyle w:val="Bodytext0"/>
        <w:framePr w:w="6686" w:h="10302" w:hRule="exact" w:wrap="none" w:vAnchor="page" w:hAnchor="page" w:x="2790" w:y="2750"/>
        <w:numPr>
          <w:ilvl w:val="0"/>
          <w:numId w:val="15"/>
        </w:numPr>
        <w:shd w:val="clear" w:color="auto" w:fill="auto"/>
        <w:tabs>
          <w:tab w:val="left" w:pos="1470"/>
        </w:tabs>
        <w:spacing w:before="0" w:after="60" w:line="278" w:lineRule="exact"/>
        <w:ind w:left="500" w:right="40" w:firstLine="480"/>
      </w:pPr>
      <w:r>
        <w:rPr>
          <w:rStyle w:val="Bodytext1"/>
        </w:rPr>
        <w:t xml:space="preserve">The chief administrative officer, deputy chief administrative officer, town clerk of a city and town clerk of a municipality shall be removed </w:t>
      </w:r>
      <w:r>
        <w:rPr>
          <w:rStyle w:val="Bodytext1"/>
        </w:rPr>
        <w:t>from office in accordance with articles 188(2) and 200(4) of the Constitution respectively.”</w:t>
      </w:r>
    </w:p>
    <w:p w:rsidR="00831BF2" w:rsidRDefault="000B4F2E">
      <w:pPr>
        <w:pStyle w:val="Bodytext0"/>
        <w:framePr w:w="6686" w:h="10302" w:hRule="exact" w:wrap="none" w:vAnchor="page" w:hAnchor="page" w:x="2790" w:y="2750"/>
        <w:numPr>
          <w:ilvl w:val="0"/>
          <w:numId w:val="15"/>
        </w:numPr>
        <w:shd w:val="clear" w:color="auto" w:fill="auto"/>
        <w:tabs>
          <w:tab w:val="left" w:pos="1364"/>
        </w:tabs>
        <w:spacing w:before="0" w:after="107" w:line="278" w:lineRule="exact"/>
        <w:ind w:left="500" w:right="40" w:firstLine="480"/>
      </w:pPr>
      <w:r>
        <w:rPr>
          <w:rStyle w:val="Bodytext1"/>
        </w:rPr>
        <w:t>The town council may recommend the removal of a town clerk by a resolution supported by two-thirds of the council members on any of the following grounds—</w:t>
      </w:r>
    </w:p>
    <w:p w:rsidR="00831BF2" w:rsidRDefault="000B4F2E">
      <w:pPr>
        <w:pStyle w:val="Bodytext0"/>
        <w:framePr w:w="6686" w:h="10302" w:hRule="exact" w:wrap="none" w:vAnchor="page" w:hAnchor="page" w:x="2790" w:y="2750"/>
        <w:numPr>
          <w:ilvl w:val="0"/>
          <w:numId w:val="16"/>
        </w:numPr>
        <w:shd w:val="clear" w:color="auto" w:fill="auto"/>
        <w:tabs>
          <w:tab w:val="left" w:pos="1460"/>
        </w:tabs>
        <w:spacing w:before="0" w:after="85" w:line="220" w:lineRule="exact"/>
        <w:ind w:left="500" w:firstLine="480"/>
      </w:pPr>
      <w:r>
        <w:rPr>
          <w:rStyle w:val="Bodytext1"/>
        </w:rPr>
        <w:t>abuse of</w:t>
      </w:r>
      <w:r>
        <w:rPr>
          <w:rStyle w:val="Bodytext1"/>
        </w:rPr>
        <w:t xml:space="preserve"> office;</w:t>
      </w:r>
    </w:p>
    <w:p w:rsidR="00831BF2" w:rsidRDefault="000B4F2E">
      <w:pPr>
        <w:pStyle w:val="Bodytext0"/>
        <w:framePr w:w="6686" w:h="10302" w:hRule="exact" w:wrap="none" w:vAnchor="page" w:hAnchor="page" w:x="2790" w:y="2750"/>
        <w:numPr>
          <w:ilvl w:val="0"/>
          <w:numId w:val="16"/>
        </w:numPr>
        <w:shd w:val="clear" w:color="auto" w:fill="auto"/>
        <w:tabs>
          <w:tab w:val="left" w:pos="1455"/>
        </w:tabs>
        <w:spacing w:before="0" w:after="133" w:line="220" w:lineRule="exact"/>
        <w:ind w:left="500" w:firstLine="480"/>
      </w:pPr>
      <w:r>
        <w:rPr>
          <w:rStyle w:val="Bodytext1"/>
        </w:rPr>
        <w:t>incompetence;</w:t>
      </w:r>
    </w:p>
    <w:p w:rsidR="00831BF2" w:rsidRDefault="000B4F2E">
      <w:pPr>
        <w:pStyle w:val="Bodytext0"/>
        <w:framePr w:w="6686" w:h="10302" w:hRule="exact" w:wrap="none" w:vAnchor="page" w:hAnchor="page" w:x="2790" w:y="2750"/>
        <w:numPr>
          <w:ilvl w:val="0"/>
          <w:numId w:val="16"/>
        </w:numPr>
        <w:shd w:val="clear" w:color="auto" w:fill="auto"/>
        <w:tabs>
          <w:tab w:val="left" w:pos="1450"/>
        </w:tabs>
        <w:spacing w:before="0" w:after="78" w:line="220" w:lineRule="exact"/>
        <w:ind w:left="500" w:firstLine="480"/>
      </w:pPr>
      <w:r>
        <w:rPr>
          <w:rStyle w:val="Bodytext1"/>
        </w:rPr>
        <w:t>misconduct or misbehavior; or</w:t>
      </w:r>
    </w:p>
    <w:p w:rsidR="00831BF2" w:rsidRDefault="000B4F2E">
      <w:pPr>
        <w:pStyle w:val="Bodytext0"/>
        <w:framePr w:w="6686" w:h="10302" w:hRule="exact" w:wrap="none" w:vAnchor="page" w:hAnchor="page" w:x="2790" w:y="2750"/>
        <w:numPr>
          <w:ilvl w:val="0"/>
          <w:numId w:val="16"/>
        </w:numPr>
        <w:shd w:val="clear" w:color="auto" w:fill="auto"/>
        <w:tabs>
          <w:tab w:val="left" w:pos="1440"/>
        </w:tabs>
        <w:spacing w:before="0" w:after="68" w:line="283" w:lineRule="exact"/>
        <w:ind w:left="1440" w:right="40" w:hanging="480"/>
      </w:pPr>
      <w:r>
        <w:rPr>
          <w:rStyle w:val="Bodytext1"/>
        </w:rPr>
        <w:t>such physical or mental incapacity as would render the town clerk incapable of performing the duties of the town clerk, as the case may be.</w:t>
      </w:r>
    </w:p>
    <w:p w:rsidR="00831BF2" w:rsidRDefault="000B4F2E">
      <w:pPr>
        <w:pStyle w:val="Bodytext0"/>
        <w:framePr w:w="6686" w:h="10302" w:hRule="exact" w:wrap="none" w:vAnchor="page" w:hAnchor="page" w:x="2790" w:y="2750"/>
        <w:numPr>
          <w:ilvl w:val="0"/>
          <w:numId w:val="15"/>
        </w:numPr>
        <w:shd w:val="clear" w:color="auto" w:fill="auto"/>
        <w:tabs>
          <w:tab w:val="left" w:pos="1359"/>
        </w:tabs>
        <w:spacing w:before="0" w:after="176" w:line="274" w:lineRule="exact"/>
        <w:ind w:left="500" w:right="40" w:firstLine="480"/>
      </w:pPr>
      <w:r>
        <w:rPr>
          <w:rStyle w:val="Bodytext1"/>
        </w:rPr>
        <w:t xml:space="preserve">Before passing a resolution under subsection (2), the council </w:t>
      </w:r>
      <w:r>
        <w:rPr>
          <w:rStyle w:val="Bodytext1"/>
        </w:rPr>
        <w:t>shall in writing, put its allegations to the town clerk who shall have the right to defend himself or herself before the council.</w:t>
      </w:r>
    </w:p>
    <w:p w:rsidR="00831BF2" w:rsidRDefault="000B4F2E">
      <w:pPr>
        <w:pStyle w:val="Bodytext0"/>
        <w:framePr w:w="6686" w:h="10302" w:hRule="exact" w:wrap="none" w:vAnchor="page" w:hAnchor="page" w:x="2790" w:y="2750"/>
        <w:numPr>
          <w:ilvl w:val="0"/>
          <w:numId w:val="15"/>
        </w:numPr>
        <w:shd w:val="clear" w:color="auto" w:fill="auto"/>
        <w:tabs>
          <w:tab w:val="left" w:pos="1345"/>
        </w:tabs>
        <w:spacing w:before="0" w:after="0" w:line="278" w:lineRule="exact"/>
        <w:ind w:left="500" w:right="40" w:firstLine="480"/>
      </w:pPr>
      <w:r>
        <w:rPr>
          <w:rStyle w:val="Bodytext1"/>
        </w:rPr>
        <w:t>Following the resolution of the council, to remove the town clerk, the clerk to the council shall forward the council's decisi</w:t>
      </w:r>
      <w:r>
        <w:rPr>
          <w:rStyle w:val="Bodytext1"/>
        </w:rPr>
        <w:t>on together with supporting documents to the chief administrative officer who shall immediately interdict the town clerk and require the town clerk to submit his or her written defence to the district service commission within fourteen days after receipt o</w:t>
      </w:r>
      <w:r>
        <w:rPr>
          <w:rStyle w:val="Bodytext1"/>
        </w:rPr>
        <w:t>f the letter of interdiction.</w:t>
      </w:r>
    </w:p>
    <w:p w:rsidR="00831BF2" w:rsidRDefault="000B4F2E">
      <w:pPr>
        <w:pStyle w:val="Headerorfooter0"/>
        <w:framePr w:w="6734" w:h="229" w:hRule="exact" w:wrap="none" w:vAnchor="page" w:hAnchor="page" w:x="2766" w:y="13187"/>
        <w:shd w:val="clear" w:color="auto" w:fill="auto"/>
        <w:spacing w:line="200" w:lineRule="exact"/>
        <w:ind w:left="20"/>
        <w:jc w:val="center"/>
      </w:pPr>
      <w:r>
        <w:rPr>
          <w:rStyle w:val="Headerorfooter1"/>
        </w:rPr>
        <w:t>8</w:t>
      </w:r>
    </w:p>
    <w:p w:rsidR="00831BF2" w:rsidRDefault="00831BF2">
      <w:pPr>
        <w:rPr>
          <w:sz w:val="2"/>
          <w:szCs w:val="2"/>
        </w:rPr>
        <w:sectPr w:rsidR="00831BF2">
          <w:pgSz w:w="12240" w:h="15840"/>
          <w:pgMar w:top="0" w:right="0" w:bottom="0" w:left="0" w:header="0" w:footer="3" w:gutter="0"/>
          <w:cols w:space="720"/>
          <w:noEndnote/>
          <w:docGrid w:linePitch="360"/>
        </w:sectPr>
      </w:pPr>
    </w:p>
    <w:p w:rsidR="00831BF2" w:rsidRDefault="000B4F2E">
      <w:pPr>
        <w:pStyle w:val="Bodytext50"/>
        <w:framePr w:w="6686" w:h="10415" w:hRule="exact" w:wrap="none" w:vAnchor="page" w:hAnchor="page" w:x="2790" w:y="2700"/>
        <w:shd w:val="clear" w:color="auto" w:fill="auto"/>
        <w:tabs>
          <w:tab w:val="left" w:pos="1498"/>
          <w:tab w:val="left" w:pos="6193"/>
        </w:tabs>
        <w:spacing w:before="0" w:line="307" w:lineRule="exact"/>
        <w:ind w:left="20"/>
        <w:jc w:val="both"/>
      </w:pPr>
      <w:r>
        <w:rPr>
          <w:rStyle w:val="Bodytext5NotItalic"/>
        </w:rPr>
        <w:lastRenderedPageBreak/>
        <w:t>Act 16</w:t>
      </w:r>
      <w:r>
        <w:rPr>
          <w:rStyle w:val="Bodytext5NotItalic"/>
        </w:rPr>
        <w:tab/>
      </w:r>
      <w:r>
        <w:rPr>
          <w:rStyle w:val="Bodytext51"/>
          <w:i/>
          <w:iCs/>
        </w:rPr>
        <w:t>Local Governments (Amendment) Act</w:t>
      </w:r>
      <w:r>
        <w:rPr>
          <w:rStyle w:val="Bodytext5NotItalic"/>
        </w:rPr>
        <w:tab/>
        <w:t>2010</w:t>
      </w:r>
    </w:p>
    <w:p w:rsidR="00831BF2" w:rsidRDefault="000B4F2E">
      <w:pPr>
        <w:pStyle w:val="Bodytext0"/>
        <w:framePr w:w="6686" w:h="10415" w:hRule="exact" w:wrap="none" w:vAnchor="page" w:hAnchor="page" w:x="2790" w:y="2700"/>
        <w:numPr>
          <w:ilvl w:val="0"/>
          <w:numId w:val="15"/>
        </w:numPr>
        <w:shd w:val="clear" w:color="auto" w:fill="auto"/>
        <w:tabs>
          <w:tab w:val="left" w:pos="1460"/>
        </w:tabs>
        <w:spacing w:before="0" w:after="255" w:line="307" w:lineRule="exact"/>
        <w:ind w:left="500" w:right="20" w:firstLine="480"/>
      </w:pPr>
      <w:r>
        <w:rPr>
          <w:rStyle w:val="Bodytext1"/>
        </w:rPr>
        <w:t>The district service commission shall conduct investigations into the allegations against the town clerk and take further appropriate action.</w:t>
      </w:r>
    </w:p>
    <w:p w:rsidR="00831BF2" w:rsidRDefault="000B4F2E">
      <w:pPr>
        <w:pStyle w:val="Bodytext0"/>
        <w:framePr w:w="6686" w:h="10415" w:hRule="exact" w:wrap="none" w:vAnchor="page" w:hAnchor="page" w:x="2790" w:y="2700"/>
        <w:numPr>
          <w:ilvl w:val="0"/>
          <w:numId w:val="15"/>
        </w:numPr>
        <w:shd w:val="clear" w:color="auto" w:fill="auto"/>
        <w:tabs>
          <w:tab w:val="left" w:pos="1412"/>
        </w:tabs>
        <w:spacing w:before="0" w:line="288" w:lineRule="exact"/>
        <w:ind w:left="500" w:right="20" w:firstLine="480"/>
      </w:pPr>
      <w:r>
        <w:rPr>
          <w:rStyle w:val="Bodytext1"/>
        </w:rPr>
        <w:t xml:space="preserve">The town clerk </w:t>
      </w:r>
      <w:r>
        <w:rPr>
          <w:rStyle w:val="Bodytext1"/>
        </w:rPr>
        <w:t>shall, during investigations under subsection (5), have a right to appear and defend himself or herself before the district service commission.</w:t>
      </w:r>
    </w:p>
    <w:p w:rsidR="00831BF2" w:rsidRDefault="000B4F2E">
      <w:pPr>
        <w:pStyle w:val="Bodytext0"/>
        <w:framePr w:w="6686" w:h="10415" w:hRule="exact" w:wrap="none" w:vAnchor="page" w:hAnchor="page" w:x="2790" w:y="2700"/>
        <w:numPr>
          <w:ilvl w:val="0"/>
          <w:numId w:val="15"/>
        </w:numPr>
        <w:shd w:val="clear" w:color="auto" w:fill="auto"/>
        <w:tabs>
          <w:tab w:val="left" w:pos="1340"/>
        </w:tabs>
        <w:spacing w:before="0" w:after="236" w:line="288" w:lineRule="exact"/>
        <w:ind w:left="500" w:right="20" w:firstLine="480"/>
      </w:pPr>
      <w:r>
        <w:rPr>
          <w:rStyle w:val="Bodytext1"/>
        </w:rPr>
        <w:t>On receipt of the letter of interdiction, the town clerk shall hand over to an officer designated by the chief a</w:t>
      </w:r>
      <w:r>
        <w:rPr>
          <w:rStyle w:val="Bodytext1"/>
        </w:rPr>
        <w:t>dministrative officer.</w:t>
      </w:r>
    </w:p>
    <w:p w:rsidR="00831BF2" w:rsidRDefault="000B4F2E">
      <w:pPr>
        <w:pStyle w:val="Bodytext0"/>
        <w:framePr w:w="6686" w:h="10415" w:hRule="exact" w:wrap="none" w:vAnchor="page" w:hAnchor="page" w:x="2790" w:y="2700"/>
        <w:numPr>
          <w:ilvl w:val="0"/>
          <w:numId w:val="15"/>
        </w:numPr>
        <w:shd w:val="clear" w:color="auto" w:fill="auto"/>
        <w:tabs>
          <w:tab w:val="left" w:pos="1321"/>
        </w:tabs>
        <w:spacing w:before="0" w:after="252" w:line="293" w:lineRule="exact"/>
        <w:ind w:left="500" w:right="20" w:firstLine="480"/>
      </w:pPr>
      <w:r>
        <w:rPr>
          <w:rStyle w:val="Bodytext1"/>
        </w:rPr>
        <w:t>Where the town clerk is dissatisfied with the decision of the district service commission he or she may appeal to the Public Service Commission.”</w:t>
      </w:r>
    </w:p>
    <w:p w:rsidR="00831BF2" w:rsidRDefault="000B4F2E">
      <w:pPr>
        <w:pStyle w:val="Heading10"/>
        <w:framePr w:w="6686" w:h="10415" w:hRule="exact" w:wrap="none" w:vAnchor="page" w:hAnchor="page" w:x="2790" w:y="2700"/>
        <w:numPr>
          <w:ilvl w:val="0"/>
          <w:numId w:val="1"/>
        </w:numPr>
        <w:shd w:val="clear" w:color="auto" w:fill="auto"/>
        <w:tabs>
          <w:tab w:val="left" w:pos="490"/>
        </w:tabs>
        <w:spacing w:before="0" w:after="0" w:line="278" w:lineRule="exact"/>
        <w:ind w:left="20"/>
        <w:jc w:val="both"/>
      </w:pPr>
      <w:bookmarkStart w:id="10" w:name="bookmark10"/>
      <w:r>
        <w:rPr>
          <w:rStyle w:val="Heading11"/>
        </w:rPr>
        <w:t>Replacement of section 70 of the principal Act</w:t>
      </w:r>
      <w:bookmarkEnd w:id="10"/>
    </w:p>
    <w:p w:rsidR="00831BF2" w:rsidRDefault="000B4F2E">
      <w:pPr>
        <w:pStyle w:val="Bodytext0"/>
        <w:framePr w:w="6686" w:h="10415" w:hRule="exact" w:wrap="none" w:vAnchor="page" w:hAnchor="page" w:x="2790" w:y="2700"/>
        <w:shd w:val="clear" w:color="auto" w:fill="auto"/>
        <w:spacing w:before="0" w:after="287" w:line="278" w:lineRule="exact"/>
        <w:ind w:left="20" w:right="20" w:firstLine="0"/>
      </w:pPr>
      <w:r>
        <w:rPr>
          <w:rStyle w:val="Bodytext1"/>
        </w:rPr>
        <w:t xml:space="preserve">For section 70 of the principal Act, </w:t>
      </w:r>
      <w:r>
        <w:rPr>
          <w:rStyle w:val="Bodytext1"/>
        </w:rPr>
        <w:t>there is substituted the following—</w:t>
      </w:r>
    </w:p>
    <w:p w:rsidR="00831BF2" w:rsidRDefault="000B4F2E">
      <w:pPr>
        <w:pStyle w:val="Heading10"/>
        <w:framePr w:w="6686" w:h="10415" w:hRule="exact" w:wrap="none" w:vAnchor="page" w:hAnchor="page" w:x="2790" w:y="2700"/>
        <w:shd w:val="clear" w:color="auto" w:fill="auto"/>
        <w:spacing w:before="0" w:after="0" w:line="220" w:lineRule="exact"/>
        <w:ind w:left="500"/>
      </w:pPr>
      <w:bookmarkStart w:id="11" w:name="bookmark11"/>
      <w:r>
        <w:rPr>
          <w:rStyle w:val="Heading11"/>
        </w:rPr>
        <w:t>“70. Resident district commissioner</w:t>
      </w:r>
      <w:bookmarkEnd w:id="11"/>
    </w:p>
    <w:p w:rsidR="00831BF2" w:rsidRDefault="000B4F2E">
      <w:pPr>
        <w:pStyle w:val="Bodytext0"/>
        <w:framePr w:w="6686" w:h="10415" w:hRule="exact" w:wrap="none" w:vAnchor="page" w:hAnchor="page" w:x="2790" w:y="2700"/>
        <w:numPr>
          <w:ilvl w:val="0"/>
          <w:numId w:val="17"/>
        </w:numPr>
        <w:shd w:val="clear" w:color="auto" w:fill="auto"/>
        <w:tabs>
          <w:tab w:val="left" w:pos="1383"/>
        </w:tabs>
        <w:spacing w:before="0" w:after="236" w:line="274" w:lineRule="exact"/>
        <w:ind w:left="500" w:right="20" w:firstLine="480"/>
      </w:pPr>
      <w:r>
        <w:rPr>
          <w:rStyle w:val="Bodytext1"/>
        </w:rPr>
        <w:t>There shall be for each district, a resident district commissioner who shall be appointed by the President</w:t>
      </w:r>
    </w:p>
    <w:p w:rsidR="00831BF2" w:rsidRDefault="000B4F2E">
      <w:pPr>
        <w:pStyle w:val="Bodytext0"/>
        <w:framePr w:w="6686" w:h="10415" w:hRule="exact" w:wrap="none" w:vAnchor="page" w:hAnchor="page" w:x="2790" w:y="2700"/>
        <w:numPr>
          <w:ilvl w:val="0"/>
          <w:numId w:val="17"/>
        </w:numPr>
        <w:shd w:val="clear" w:color="auto" w:fill="auto"/>
        <w:tabs>
          <w:tab w:val="left" w:pos="1422"/>
        </w:tabs>
        <w:spacing w:before="0" w:after="287" w:line="278" w:lineRule="exact"/>
        <w:ind w:left="500" w:right="20" w:firstLine="480"/>
      </w:pPr>
      <w:r>
        <w:rPr>
          <w:rStyle w:val="Bodytext1"/>
        </w:rPr>
        <w:t>For a person to be appointed a resident district commissioner he or she shall</w:t>
      </w:r>
      <w:r>
        <w:rPr>
          <w:rStyle w:val="Bodytext1"/>
        </w:rPr>
        <w:t xml:space="preserve"> be a citizen of Uganda and qualified to be a member of Parliament.</w:t>
      </w:r>
    </w:p>
    <w:p w:rsidR="00831BF2" w:rsidRDefault="000B4F2E">
      <w:pPr>
        <w:pStyle w:val="Bodytext0"/>
        <w:framePr w:w="6686" w:h="10415" w:hRule="exact" w:wrap="none" w:vAnchor="page" w:hAnchor="page" w:x="2790" w:y="2700"/>
        <w:numPr>
          <w:ilvl w:val="0"/>
          <w:numId w:val="17"/>
        </w:numPr>
        <w:shd w:val="clear" w:color="auto" w:fill="auto"/>
        <w:tabs>
          <w:tab w:val="left" w:pos="1326"/>
        </w:tabs>
        <w:spacing w:before="0" w:after="261" w:line="220" w:lineRule="exact"/>
        <w:ind w:left="500" w:firstLine="480"/>
      </w:pPr>
      <w:r>
        <w:rPr>
          <w:rStyle w:val="Bodytext1"/>
        </w:rPr>
        <w:t>The functions of a resident district commissioner are—</w:t>
      </w:r>
    </w:p>
    <w:p w:rsidR="00831BF2" w:rsidRDefault="000B4F2E">
      <w:pPr>
        <w:pStyle w:val="Bodytext0"/>
        <w:framePr w:w="6686" w:h="10415" w:hRule="exact" w:wrap="none" w:vAnchor="page" w:hAnchor="page" w:x="2790" w:y="2700"/>
        <w:numPr>
          <w:ilvl w:val="0"/>
          <w:numId w:val="18"/>
        </w:numPr>
        <w:shd w:val="clear" w:color="auto" w:fill="auto"/>
        <w:tabs>
          <w:tab w:val="left" w:pos="1450"/>
        </w:tabs>
        <w:spacing w:before="0" w:line="278" w:lineRule="exact"/>
        <w:ind w:left="1460" w:right="20" w:hanging="480"/>
        <w:jc w:val="left"/>
      </w:pPr>
      <w:r>
        <w:rPr>
          <w:rStyle w:val="Bodytext1"/>
        </w:rPr>
        <w:t>to monitor the implementation of central and local government services in the district;</w:t>
      </w:r>
    </w:p>
    <w:p w:rsidR="00831BF2" w:rsidRDefault="000B4F2E">
      <w:pPr>
        <w:pStyle w:val="Bodytext0"/>
        <w:framePr w:w="6686" w:h="10415" w:hRule="exact" w:wrap="none" w:vAnchor="page" w:hAnchor="page" w:x="2790" w:y="2700"/>
        <w:numPr>
          <w:ilvl w:val="0"/>
          <w:numId w:val="18"/>
        </w:numPr>
        <w:shd w:val="clear" w:color="auto" w:fill="auto"/>
        <w:tabs>
          <w:tab w:val="left" w:pos="1450"/>
        </w:tabs>
        <w:spacing w:before="0" w:after="0" w:line="278" w:lineRule="exact"/>
        <w:ind w:left="1460" w:right="20" w:hanging="480"/>
        <w:jc w:val="left"/>
      </w:pPr>
      <w:r>
        <w:rPr>
          <w:rStyle w:val="Bodytext1"/>
        </w:rPr>
        <w:t>to act as chairperson of the district securit</w:t>
      </w:r>
      <w:r>
        <w:rPr>
          <w:rStyle w:val="Bodytext1"/>
        </w:rPr>
        <w:t>y committee of the district; and</w:t>
      </w:r>
    </w:p>
    <w:p w:rsidR="00831BF2" w:rsidRDefault="000B4F2E">
      <w:pPr>
        <w:pStyle w:val="Headerorfooter0"/>
        <w:framePr w:wrap="none" w:vAnchor="page" w:hAnchor="page" w:x="6044" w:y="13158"/>
        <w:shd w:val="clear" w:color="auto" w:fill="auto"/>
        <w:spacing w:line="200" w:lineRule="exact"/>
        <w:ind w:left="20"/>
      </w:pPr>
      <w:r>
        <w:rPr>
          <w:rStyle w:val="Headerorfooter1"/>
        </w:rPr>
        <w:t>9</w:t>
      </w:r>
    </w:p>
    <w:p w:rsidR="00831BF2" w:rsidRDefault="00831BF2">
      <w:pPr>
        <w:rPr>
          <w:sz w:val="2"/>
          <w:szCs w:val="2"/>
        </w:rPr>
        <w:sectPr w:rsidR="00831BF2">
          <w:pgSz w:w="12240" w:h="15840"/>
          <w:pgMar w:top="0" w:right="0" w:bottom="0" w:left="0" w:header="0" w:footer="3" w:gutter="0"/>
          <w:cols w:space="720"/>
          <w:noEndnote/>
          <w:docGrid w:linePitch="360"/>
        </w:sectPr>
      </w:pPr>
    </w:p>
    <w:p w:rsidR="00831BF2" w:rsidRDefault="000B4F2E">
      <w:pPr>
        <w:pStyle w:val="Bodytext50"/>
        <w:framePr w:w="6667" w:h="10681" w:hRule="exact" w:wrap="none" w:vAnchor="page" w:hAnchor="page" w:x="2799" w:y="2495"/>
        <w:shd w:val="clear" w:color="auto" w:fill="auto"/>
        <w:tabs>
          <w:tab w:val="left" w:pos="1498"/>
          <w:tab w:val="left" w:pos="6193"/>
        </w:tabs>
        <w:spacing w:before="0" w:line="220" w:lineRule="exact"/>
        <w:ind w:left="20"/>
        <w:jc w:val="both"/>
      </w:pPr>
      <w:r>
        <w:rPr>
          <w:rStyle w:val="Bodytext5NotItalic"/>
        </w:rPr>
        <w:lastRenderedPageBreak/>
        <w:t>Act 16</w:t>
      </w:r>
      <w:r>
        <w:rPr>
          <w:rStyle w:val="Bodytext5NotItalic"/>
        </w:rPr>
        <w:tab/>
      </w:r>
      <w:r>
        <w:rPr>
          <w:rStyle w:val="Bodytext51"/>
          <w:i/>
          <w:iCs/>
        </w:rPr>
        <w:t>Local Governments (Amendment) Act</w:t>
      </w:r>
      <w:r>
        <w:rPr>
          <w:rStyle w:val="Bodytext5NotItalic"/>
        </w:rPr>
        <w:tab/>
        <w:t>2010</w:t>
      </w:r>
    </w:p>
    <w:p w:rsidR="00831BF2" w:rsidRDefault="000B4F2E">
      <w:pPr>
        <w:pStyle w:val="Bodytext0"/>
        <w:framePr w:w="6667" w:h="10681" w:hRule="exact" w:wrap="none" w:vAnchor="page" w:hAnchor="page" w:x="2799" w:y="2495"/>
        <w:numPr>
          <w:ilvl w:val="0"/>
          <w:numId w:val="18"/>
        </w:numPr>
        <w:shd w:val="clear" w:color="auto" w:fill="auto"/>
        <w:tabs>
          <w:tab w:val="left" w:pos="1430"/>
        </w:tabs>
        <w:spacing w:before="0" w:after="244" w:line="283" w:lineRule="exact"/>
        <w:ind w:left="1440" w:right="20" w:hanging="480"/>
        <w:jc w:val="left"/>
      </w:pPr>
      <w:r>
        <w:rPr>
          <w:rStyle w:val="Bodytext1"/>
        </w:rPr>
        <w:t>to carry out such other functions as may be assigned by the President or prescribed by Parliament by law”.</w:t>
      </w:r>
    </w:p>
    <w:p w:rsidR="00831BF2" w:rsidRDefault="000B4F2E">
      <w:pPr>
        <w:pStyle w:val="Heading10"/>
        <w:framePr w:w="6667" w:h="10681" w:hRule="exact" w:wrap="none" w:vAnchor="page" w:hAnchor="page" w:x="2799" w:y="2495"/>
        <w:numPr>
          <w:ilvl w:val="0"/>
          <w:numId w:val="1"/>
        </w:numPr>
        <w:shd w:val="clear" w:color="auto" w:fill="auto"/>
        <w:tabs>
          <w:tab w:val="left" w:pos="486"/>
        </w:tabs>
        <w:spacing w:before="0" w:after="0" w:line="278" w:lineRule="exact"/>
        <w:ind w:left="20"/>
        <w:jc w:val="both"/>
      </w:pPr>
      <w:bookmarkStart w:id="12" w:name="bookmark12"/>
      <w:r>
        <w:rPr>
          <w:rStyle w:val="Heading11"/>
        </w:rPr>
        <w:t>Amendment of section 82 of the principal Act</w:t>
      </w:r>
      <w:bookmarkEnd w:id="12"/>
    </w:p>
    <w:p w:rsidR="00831BF2" w:rsidRDefault="000B4F2E">
      <w:pPr>
        <w:pStyle w:val="Bodytext0"/>
        <w:framePr w:w="6667" w:h="10681" w:hRule="exact" w:wrap="none" w:vAnchor="page" w:hAnchor="page" w:x="2799" w:y="2495"/>
        <w:shd w:val="clear" w:color="auto" w:fill="auto"/>
        <w:spacing w:before="0" w:line="278" w:lineRule="exact"/>
        <w:ind w:left="20" w:right="20" w:firstLine="0"/>
      </w:pPr>
      <w:r>
        <w:rPr>
          <w:rStyle w:val="Bodytext1"/>
        </w:rPr>
        <w:t>Section 82(4) of the principal Act is amended by substituting for “fifteenth day of June” the words “thirtieth day of June”.</w:t>
      </w:r>
    </w:p>
    <w:p w:rsidR="00831BF2" w:rsidRDefault="000B4F2E">
      <w:pPr>
        <w:pStyle w:val="Heading10"/>
        <w:framePr w:w="6667" w:h="10681" w:hRule="exact" w:wrap="none" w:vAnchor="page" w:hAnchor="page" w:x="2799" w:y="2495"/>
        <w:numPr>
          <w:ilvl w:val="0"/>
          <w:numId w:val="1"/>
        </w:numPr>
        <w:shd w:val="clear" w:color="auto" w:fill="auto"/>
        <w:tabs>
          <w:tab w:val="left" w:pos="486"/>
        </w:tabs>
        <w:spacing w:before="0" w:after="0" w:line="278" w:lineRule="exact"/>
        <w:ind w:left="20"/>
        <w:jc w:val="both"/>
      </w:pPr>
      <w:bookmarkStart w:id="13" w:name="bookmark13"/>
      <w:r>
        <w:rPr>
          <w:rStyle w:val="Heading11"/>
        </w:rPr>
        <w:t>Amendment of section 83 of the principal Act</w:t>
      </w:r>
      <w:bookmarkEnd w:id="13"/>
    </w:p>
    <w:p w:rsidR="00831BF2" w:rsidRDefault="000B4F2E">
      <w:pPr>
        <w:pStyle w:val="Bodytext0"/>
        <w:framePr w:w="6667" w:h="10681" w:hRule="exact" w:wrap="none" w:vAnchor="page" w:hAnchor="page" w:x="2799" w:y="2495"/>
        <w:shd w:val="clear" w:color="auto" w:fill="auto"/>
        <w:spacing w:before="0" w:after="287" w:line="278" w:lineRule="exact"/>
        <w:ind w:left="20" w:right="20" w:firstLine="0"/>
      </w:pPr>
      <w:r>
        <w:rPr>
          <w:rStyle w:val="Bodytext1"/>
        </w:rPr>
        <w:t>Section 83 of the principal Act is amended in subsection (6) by inserting after “city”</w:t>
      </w:r>
      <w:r>
        <w:rPr>
          <w:rStyle w:val="Bodytext1"/>
        </w:rPr>
        <w:t xml:space="preserve"> the words “city division”;</w:t>
      </w:r>
    </w:p>
    <w:p w:rsidR="00831BF2" w:rsidRDefault="000B4F2E">
      <w:pPr>
        <w:pStyle w:val="Heading10"/>
        <w:framePr w:w="6667" w:h="10681" w:hRule="exact" w:wrap="none" w:vAnchor="page" w:hAnchor="page" w:x="2799" w:y="2495"/>
        <w:numPr>
          <w:ilvl w:val="0"/>
          <w:numId w:val="1"/>
        </w:numPr>
        <w:shd w:val="clear" w:color="auto" w:fill="auto"/>
        <w:tabs>
          <w:tab w:val="left" w:pos="490"/>
        </w:tabs>
        <w:spacing w:before="0" w:after="0" w:line="220" w:lineRule="exact"/>
        <w:ind w:left="20"/>
        <w:jc w:val="both"/>
      </w:pPr>
      <w:bookmarkStart w:id="14" w:name="bookmark14"/>
      <w:r>
        <w:rPr>
          <w:rStyle w:val="Heading11"/>
        </w:rPr>
        <w:t>Insertion of new section 85A</w:t>
      </w:r>
      <w:bookmarkEnd w:id="14"/>
    </w:p>
    <w:p w:rsidR="00831BF2" w:rsidRDefault="000B4F2E">
      <w:pPr>
        <w:pStyle w:val="Bodytext0"/>
        <w:framePr w:w="6667" w:h="10681" w:hRule="exact" w:wrap="none" w:vAnchor="page" w:hAnchor="page" w:x="2799" w:y="2495"/>
        <w:shd w:val="clear" w:color="auto" w:fill="auto"/>
        <w:spacing w:before="0" w:after="236" w:line="278" w:lineRule="exact"/>
        <w:ind w:left="20" w:right="20" w:firstLine="0"/>
      </w:pPr>
      <w:r>
        <w:rPr>
          <w:rStyle w:val="Bodytext1"/>
        </w:rPr>
        <w:t>The principal Act is amended by inserting immediately after section 85 the following—</w:t>
      </w:r>
    </w:p>
    <w:p w:rsidR="00831BF2" w:rsidRDefault="000B4F2E">
      <w:pPr>
        <w:pStyle w:val="Heading10"/>
        <w:framePr w:w="6667" w:h="10681" w:hRule="exact" w:wrap="none" w:vAnchor="page" w:hAnchor="page" w:x="2799" w:y="2495"/>
        <w:shd w:val="clear" w:color="auto" w:fill="auto"/>
        <w:spacing w:before="0" w:after="0" w:line="283" w:lineRule="exact"/>
        <w:ind w:left="500" w:right="20"/>
        <w:jc w:val="both"/>
      </w:pPr>
      <w:bookmarkStart w:id="15" w:name="bookmark15"/>
      <w:r>
        <w:rPr>
          <w:rStyle w:val="Heading11"/>
        </w:rPr>
        <w:t>“85A Salaries and gratuities to be paid out of Consolidated Fund</w:t>
      </w:r>
      <w:bookmarkEnd w:id="15"/>
    </w:p>
    <w:p w:rsidR="00831BF2" w:rsidRDefault="000B4F2E">
      <w:pPr>
        <w:pStyle w:val="Bodytext0"/>
        <w:framePr w:w="6667" w:h="10681" w:hRule="exact" w:wrap="none" w:vAnchor="page" w:hAnchor="page" w:x="2799" w:y="2495"/>
        <w:shd w:val="clear" w:color="auto" w:fill="auto"/>
        <w:spacing w:before="0" w:after="248" w:line="288" w:lineRule="exact"/>
        <w:ind w:left="500" w:right="20" w:firstLine="0"/>
      </w:pPr>
      <w:r>
        <w:rPr>
          <w:rStyle w:val="Bodytext1"/>
        </w:rPr>
        <w:t xml:space="preserve">Salaries and gratuities of political leaders of </w:t>
      </w:r>
      <w:r>
        <w:rPr>
          <w:rStyle w:val="Bodytext1"/>
        </w:rPr>
        <w:t>local governments shall be paid out of the consolidated fund.”</w:t>
      </w:r>
    </w:p>
    <w:p w:rsidR="00831BF2" w:rsidRDefault="000B4F2E">
      <w:pPr>
        <w:pStyle w:val="Heading10"/>
        <w:framePr w:w="6667" w:h="10681" w:hRule="exact" w:wrap="none" w:vAnchor="page" w:hAnchor="page" w:x="2799" w:y="2495"/>
        <w:numPr>
          <w:ilvl w:val="0"/>
          <w:numId w:val="1"/>
        </w:numPr>
        <w:shd w:val="clear" w:color="auto" w:fill="auto"/>
        <w:tabs>
          <w:tab w:val="left" w:pos="486"/>
        </w:tabs>
        <w:spacing w:before="0" w:after="0" w:line="278" w:lineRule="exact"/>
        <w:ind w:left="20"/>
        <w:jc w:val="both"/>
      </w:pPr>
      <w:bookmarkStart w:id="16" w:name="bookmark16"/>
      <w:r>
        <w:rPr>
          <w:rStyle w:val="Heading11"/>
        </w:rPr>
        <w:t>Amendment of section 86 of the principal Act</w:t>
      </w:r>
      <w:bookmarkEnd w:id="16"/>
    </w:p>
    <w:p w:rsidR="00831BF2" w:rsidRDefault="000B4F2E">
      <w:pPr>
        <w:pStyle w:val="Bodytext0"/>
        <w:framePr w:w="6667" w:h="10681" w:hRule="exact" w:wrap="none" w:vAnchor="page" w:hAnchor="page" w:x="2799" w:y="2495"/>
        <w:shd w:val="clear" w:color="auto" w:fill="auto"/>
        <w:spacing w:before="0" w:after="287" w:line="278" w:lineRule="exact"/>
        <w:ind w:left="20" w:right="20" w:firstLine="0"/>
      </w:pPr>
      <w:r>
        <w:rPr>
          <w:rStyle w:val="Bodytext1"/>
        </w:rPr>
        <w:t>Section 86 of the principal Act is amended by substituting for “four months” the words “three months”.</w:t>
      </w:r>
    </w:p>
    <w:p w:rsidR="00831BF2" w:rsidRDefault="000B4F2E">
      <w:pPr>
        <w:pStyle w:val="Heading10"/>
        <w:framePr w:w="6667" w:h="10681" w:hRule="exact" w:wrap="none" w:vAnchor="page" w:hAnchor="page" w:x="2799" w:y="2495"/>
        <w:numPr>
          <w:ilvl w:val="0"/>
          <w:numId w:val="1"/>
        </w:numPr>
        <w:shd w:val="clear" w:color="auto" w:fill="auto"/>
        <w:tabs>
          <w:tab w:val="left" w:pos="490"/>
        </w:tabs>
        <w:spacing w:before="0" w:after="8" w:line="220" w:lineRule="exact"/>
        <w:ind w:left="20"/>
        <w:jc w:val="both"/>
      </w:pPr>
      <w:bookmarkStart w:id="17" w:name="bookmark17"/>
      <w:r>
        <w:rPr>
          <w:rStyle w:val="Heading11"/>
        </w:rPr>
        <w:t>Replacement of section 94A of the principal A</w:t>
      </w:r>
      <w:r>
        <w:rPr>
          <w:rStyle w:val="Heading11"/>
        </w:rPr>
        <w:t>ct</w:t>
      </w:r>
      <w:bookmarkEnd w:id="17"/>
    </w:p>
    <w:p w:rsidR="00831BF2" w:rsidRDefault="000B4F2E">
      <w:pPr>
        <w:pStyle w:val="Bodytext0"/>
        <w:framePr w:w="6667" w:h="10681" w:hRule="exact" w:wrap="none" w:vAnchor="page" w:hAnchor="page" w:x="2799" w:y="2495"/>
        <w:shd w:val="clear" w:color="auto" w:fill="auto"/>
        <w:spacing w:before="0" w:after="265" w:line="220" w:lineRule="exact"/>
        <w:ind w:left="20" w:firstLine="0"/>
      </w:pPr>
      <w:r>
        <w:rPr>
          <w:rStyle w:val="Bodytext1"/>
        </w:rPr>
        <w:t>For section 94A of the principal Act, there is substituted the following—</w:t>
      </w:r>
    </w:p>
    <w:p w:rsidR="00831BF2" w:rsidRDefault="000B4F2E">
      <w:pPr>
        <w:pStyle w:val="Bodytext0"/>
        <w:framePr w:w="6667" w:h="10681" w:hRule="exact" w:wrap="none" w:vAnchor="page" w:hAnchor="page" w:x="2799" w:y="2495"/>
        <w:shd w:val="clear" w:color="auto" w:fill="auto"/>
        <w:spacing w:before="0" w:after="0" w:line="220" w:lineRule="exact"/>
        <w:ind w:left="500" w:firstLine="0"/>
      </w:pPr>
      <w:r>
        <w:rPr>
          <w:rStyle w:val="Bodytext1"/>
        </w:rPr>
        <w:t>“94A Municipal or city division contracts committees</w:t>
      </w:r>
    </w:p>
    <w:p w:rsidR="00831BF2" w:rsidRDefault="000B4F2E">
      <w:pPr>
        <w:pStyle w:val="Bodytext0"/>
        <w:framePr w:w="6667" w:h="10681" w:hRule="exact" w:wrap="none" w:vAnchor="page" w:hAnchor="page" w:x="2799" w:y="2495"/>
        <w:numPr>
          <w:ilvl w:val="0"/>
          <w:numId w:val="19"/>
        </w:numPr>
        <w:shd w:val="clear" w:color="auto" w:fill="auto"/>
        <w:tabs>
          <w:tab w:val="left" w:pos="1354"/>
        </w:tabs>
        <w:spacing w:before="0" w:after="225" w:line="278" w:lineRule="exact"/>
        <w:ind w:left="500" w:right="20" w:firstLine="480"/>
      </w:pPr>
      <w:r>
        <w:rPr>
          <w:rStyle w:val="Bodytext1"/>
        </w:rPr>
        <w:t xml:space="preserve">A municipal or city division council shall establish a municipal or city division contracts committee to serve the </w:t>
      </w:r>
      <w:r>
        <w:rPr>
          <w:rStyle w:val="Bodytext1"/>
        </w:rPr>
        <w:t>municipality or city division.</w:t>
      </w:r>
    </w:p>
    <w:p w:rsidR="00831BF2" w:rsidRDefault="000B4F2E">
      <w:pPr>
        <w:pStyle w:val="Bodytext0"/>
        <w:framePr w:w="6667" w:h="10681" w:hRule="exact" w:wrap="none" w:vAnchor="page" w:hAnchor="page" w:x="2799" w:y="2495"/>
        <w:numPr>
          <w:ilvl w:val="0"/>
          <w:numId w:val="19"/>
        </w:numPr>
        <w:shd w:val="clear" w:color="auto" w:fill="auto"/>
        <w:tabs>
          <w:tab w:val="left" w:pos="1330"/>
        </w:tabs>
        <w:spacing w:before="0" w:after="0" w:line="298" w:lineRule="exact"/>
        <w:ind w:left="500" w:right="20" w:firstLine="480"/>
      </w:pPr>
      <w:r>
        <w:rPr>
          <w:rStyle w:val="Bodytext1"/>
        </w:rPr>
        <w:t>A municipal or city division contracts committee shall also cater for the procurement of municipal or city division and other lower local government councils within its jurisdiction.</w:t>
      </w:r>
    </w:p>
    <w:p w:rsidR="00831BF2" w:rsidRDefault="000B4F2E">
      <w:pPr>
        <w:pStyle w:val="Bodytext0"/>
        <w:framePr w:w="6667" w:h="10681" w:hRule="exact" w:wrap="none" w:vAnchor="page" w:hAnchor="page" w:x="2799" w:y="2495"/>
        <w:shd w:val="clear" w:color="auto" w:fill="auto"/>
        <w:spacing w:before="0" w:after="0" w:line="298" w:lineRule="exact"/>
        <w:ind w:right="140" w:firstLine="0"/>
        <w:jc w:val="center"/>
      </w:pPr>
      <w:r>
        <w:rPr>
          <w:rStyle w:val="Bodytext1"/>
        </w:rPr>
        <w:t>10</w:t>
      </w:r>
    </w:p>
    <w:p w:rsidR="00831BF2" w:rsidRDefault="00831BF2">
      <w:pPr>
        <w:rPr>
          <w:sz w:val="2"/>
          <w:szCs w:val="2"/>
        </w:rPr>
        <w:sectPr w:rsidR="00831BF2">
          <w:pgSz w:w="12240" w:h="15840"/>
          <w:pgMar w:top="0" w:right="0" w:bottom="0" w:left="0" w:header="0" w:footer="3" w:gutter="0"/>
          <w:cols w:space="720"/>
          <w:noEndnote/>
          <w:docGrid w:linePitch="360"/>
        </w:sectPr>
      </w:pPr>
    </w:p>
    <w:p w:rsidR="00831BF2" w:rsidRDefault="000B4F2E">
      <w:pPr>
        <w:pStyle w:val="Bodytext50"/>
        <w:framePr w:w="6686" w:h="10657" w:hRule="exact" w:wrap="none" w:vAnchor="page" w:hAnchor="page" w:x="2790" w:y="2495"/>
        <w:shd w:val="clear" w:color="auto" w:fill="auto"/>
        <w:tabs>
          <w:tab w:val="left" w:pos="1478"/>
          <w:tab w:val="left" w:pos="6173"/>
        </w:tabs>
        <w:spacing w:before="0" w:line="302" w:lineRule="exact"/>
        <w:jc w:val="both"/>
      </w:pPr>
      <w:r>
        <w:rPr>
          <w:rStyle w:val="Bodytext5NotItalic"/>
        </w:rPr>
        <w:lastRenderedPageBreak/>
        <w:t>Act 16</w:t>
      </w:r>
      <w:r>
        <w:rPr>
          <w:rStyle w:val="Bodytext5NotItalic"/>
        </w:rPr>
        <w:tab/>
      </w:r>
      <w:r>
        <w:rPr>
          <w:rStyle w:val="Bodytext51"/>
          <w:i/>
          <w:iCs/>
        </w:rPr>
        <w:t xml:space="preserve">Local </w:t>
      </w:r>
      <w:r>
        <w:rPr>
          <w:rStyle w:val="Bodytext51"/>
          <w:i/>
          <w:iCs/>
        </w:rPr>
        <w:t>Governments (Amendment) Act</w:t>
      </w:r>
      <w:r>
        <w:rPr>
          <w:rStyle w:val="Bodytext5NotItalic"/>
        </w:rPr>
        <w:tab/>
        <w:t>2010</w:t>
      </w:r>
    </w:p>
    <w:p w:rsidR="00831BF2" w:rsidRDefault="000B4F2E">
      <w:pPr>
        <w:pStyle w:val="Bodytext0"/>
        <w:framePr w:w="6686" w:h="10657" w:hRule="exact" w:wrap="none" w:vAnchor="page" w:hAnchor="page" w:x="2790" w:y="2495"/>
        <w:numPr>
          <w:ilvl w:val="0"/>
          <w:numId w:val="19"/>
        </w:numPr>
        <w:shd w:val="clear" w:color="auto" w:fill="auto"/>
        <w:tabs>
          <w:tab w:val="left" w:pos="1340"/>
        </w:tabs>
        <w:spacing w:before="0" w:after="248" w:line="302" w:lineRule="exact"/>
        <w:ind w:left="500" w:right="40" w:firstLine="480"/>
      </w:pPr>
      <w:r>
        <w:rPr>
          <w:rStyle w:val="Bodytext1"/>
        </w:rPr>
        <w:t xml:space="preserve">A municipal or city division contracts committee shall comprise a chairperson and four other members nominated by a town clerk from among the public officers of the district or city employed in the municipality or city </w:t>
      </w:r>
      <w:r>
        <w:rPr>
          <w:rStyle w:val="Bodytext1"/>
        </w:rPr>
        <w:t>division and approved by the Secretary to the Treasury.</w:t>
      </w:r>
    </w:p>
    <w:p w:rsidR="00831BF2" w:rsidRDefault="000B4F2E">
      <w:pPr>
        <w:pStyle w:val="Bodytext0"/>
        <w:framePr w:w="6686" w:h="10657" w:hRule="exact" w:wrap="none" w:vAnchor="page" w:hAnchor="page" w:x="2790" w:y="2495"/>
        <w:numPr>
          <w:ilvl w:val="0"/>
          <w:numId w:val="19"/>
        </w:numPr>
        <w:shd w:val="clear" w:color="auto" w:fill="auto"/>
        <w:tabs>
          <w:tab w:val="left" w:pos="1335"/>
        </w:tabs>
        <w:spacing w:before="0" w:line="293" w:lineRule="exact"/>
        <w:ind w:left="500" w:right="40" w:firstLine="480"/>
      </w:pPr>
      <w:r>
        <w:rPr>
          <w:rStyle w:val="Bodytext1"/>
        </w:rPr>
        <w:t>A municipal or city division contracts committee shall seek the services of the district legal advisor in the execution of its work.</w:t>
      </w:r>
    </w:p>
    <w:p w:rsidR="00831BF2" w:rsidRDefault="000B4F2E">
      <w:pPr>
        <w:pStyle w:val="Bodytext0"/>
        <w:framePr w:w="6686" w:h="10657" w:hRule="exact" w:wrap="none" w:vAnchor="page" w:hAnchor="page" w:x="2790" w:y="2495"/>
        <w:numPr>
          <w:ilvl w:val="0"/>
          <w:numId w:val="19"/>
        </w:numPr>
        <w:shd w:val="clear" w:color="auto" w:fill="auto"/>
        <w:tabs>
          <w:tab w:val="left" w:pos="1359"/>
        </w:tabs>
        <w:spacing w:before="0" w:line="293" w:lineRule="exact"/>
        <w:ind w:left="500" w:right="40" w:firstLine="480"/>
      </w:pPr>
      <w:r>
        <w:rPr>
          <w:rStyle w:val="Bodytext1"/>
        </w:rPr>
        <w:t>The quorum at any meeting of the municipal or city division contrac</w:t>
      </w:r>
      <w:r>
        <w:rPr>
          <w:rStyle w:val="Bodytext1"/>
        </w:rPr>
        <w:t>ts committee is three including the chairperson.</w:t>
      </w:r>
    </w:p>
    <w:p w:rsidR="00831BF2" w:rsidRDefault="000B4F2E">
      <w:pPr>
        <w:pStyle w:val="Bodytext0"/>
        <w:framePr w:w="6686" w:h="10657" w:hRule="exact" w:wrap="none" w:vAnchor="page" w:hAnchor="page" w:x="2790" w:y="2495"/>
        <w:numPr>
          <w:ilvl w:val="0"/>
          <w:numId w:val="19"/>
        </w:numPr>
        <w:shd w:val="clear" w:color="auto" w:fill="auto"/>
        <w:tabs>
          <w:tab w:val="left" w:pos="1345"/>
        </w:tabs>
        <w:spacing w:before="0" w:line="293" w:lineRule="exact"/>
        <w:ind w:left="500" w:right="40" w:firstLine="480"/>
      </w:pPr>
      <w:r>
        <w:rPr>
          <w:rStyle w:val="Bodytext1"/>
        </w:rPr>
        <w:t>In the absence of the chairperson, the members of the municipal or city division contracts committee present shall elect a person from among their number to preside over the meeting.</w:t>
      </w:r>
    </w:p>
    <w:p w:rsidR="00831BF2" w:rsidRDefault="000B4F2E">
      <w:pPr>
        <w:pStyle w:val="Bodytext0"/>
        <w:framePr w:w="6686" w:h="10657" w:hRule="exact" w:wrap="none" w:vAnchor="page" w:hAnchor="page" w:x="2790" w:y="2495"/>
        <w:numPr>
          <w:ilvl w:val="0"/>
          <w:numId w:val="19"/>
        </w:numPr>
        <w:shd w:val="clear" w:color="auto" w:fill="auto"/>
        <w:tabs>
          <w:tab w:val="left" w:pos="1383"/>
        </w:tabs>
        <w:spacing w:before="0" w:line="293" w:lineRule="exact"/>
        <w:ind w:left="500" w:right="40" w:firstLine="480"/>
      </w:pPr>
      <w:r>
        <w:rPr>
          <w:rStyle w:val="Bodytext1"/>
        </w:rPr>
        <w:t xml:space="preserve">Members of a municipal </w:t>
      </w:r>
      <w:r>
        <w:rPr>
          <w:rStyle w:val="Bodytext1"/>
        </w:rPr>
        <w:t>or city division contracts committee shall hold office for three years and shall be eligible for reappointment for only one more term.</w:t>
      </w:r>
    </w:p>
    <w:p w:rsidR="00831BF2" w:rsidRDefault="000B4F2E">
      <w:pPr>
        <w:pStyle w:val="Bodytext0"/>
        <w:framePr w:w="6686" w:h="10657" w:hRule="exact" w:wrap="none" w:vAnchor="page" w:hAnchor="page" w:x="2790" w:y="2495"/>
        <w:numPr>
          <w:ilvl w:val="0"/>
          <w:numId w:val="19"/>
        </w:numPr>
        <w:shd w:val="clear" w:color="auto" w:fill="auto"/>
        <w:tabs>
          <w:tab w:val="left" w:pos="1364"/>
        </w:tabs>
        <w:spacing w:before="0" w:after="298" w:line="293" w:lineRule="exact"/>
        <w:ind w:left="500" w:right="40" w:firstLine="480"/>
      </w:pPr>
      <w:r>
        <w:rPr>
          <w:rStyle w:val="Bodytext1"/>
        </w:rPr>
        <w:t>Members of the municipal or city division contracts committee shall be appointed with due regard to their technical compe</w:t>
      </w:r>
      <w:r>
        <w:rPr>
          <w:rStyle w:val="Bodytext1"/>
        </w:rPr>
        <w:t>tence and skills required for the discharge of the functions of the contracts committee.”</w:t>
      </w:r>
    </w:p>
    <w:p w:rsidR="00831BF2" w:rsidRDefault="000B4F2E">
      <w:pPr>
        <w:pStyle w:val="Heading10"/>
        <w:framePr w:w="6686" w:h="10657" w:hRule="exact" w:wrap="none" w:vAnchor="page" w:hAnchor="page" w:x="2790" w:y="2495"/>
        <w:numPr>
          <w:ilvl w:val="0"/>
          <w:numId w:val="1"/>
        </w:numPr>
        <w:shd w:val="clear" w:color="auto" w:fill="auto"/>
        <w:tabs>
          <w:tab w:val="left" w:pos="480"/>
        </w:tabs>
        <w:spacing w:before="0" w:after="0" w:line="220" w:lineRule="exact"/>
        <w:jc w:val="both"/>
      </w:pPr>
      <w:bookmarkStart w:id="18" w:name="bookmark18"/>
      <w:r>
        <w:rPr>
          <w:rStyle w:val="Heading11"/>
        </w:rPr>
        <w:t>Replacement of section 102(2) of the principal Act</w:t>
      </w:r>
      <w:bookmarkEnd w:id="18"/>
    </w:p>
    <w:p w:rsidR="00831BF2" w:rsidRDefault="000B4F2E">
      <w:pPr>
        <w:pStyle w:val="Bodytext0"/>
        <w:framePr w:w="6686" w:h="10657" w:hRule="exact" w:wrap="none" w:vAnchor="page" w:hAnchor="page" w:x="2790" w:y="2495"/>
        <w:shd w:val="clear" w:color="auto" w:fill="auto"/>
        <w:spacing w:before="0" w:line="293" w:lineRule="exact"/>
        <w:ind w:right="40" w:firstLine="0"/>
      </w:pPr>
      <w:r>
        <w:rPr>
          <w:rStyle w:val="Bodytext1"/>
        </w:rPr>
        <w:t>For section 102(2) of the principal Act there is substituted the following—</w:t>
      </w:r>
    </w:p>
    <w:p w:rsidR="00831BF2" w:rsidRDefault="000B4F2E">
      <w:pPr>
        <w:pStyle w:val="Bodytext0"/>
        <w:framePr w:w="6686" w:h="10657" w:hRule="exact" w:wrap="none" w:vAnchor="page" w:hAnchor="page" w:x="2790" w:y="2495"/>
        <w:shd w:val="clear" w:color="auto" w:fill="auto"/>
        <w:spacing w:before="0" w:after="0" w:line="293" w:lineRule="exact"/>
        <w:ind w:left="500" w:right="40" w:firstLine="480"/>
      </w:pPr>
      <w:r>
        <w:rPr>
          <w:rStyle w:val="Bodytext1"/>
        </w:rPr>
        <w:t xml:space="preserve">“(2) A person appointed a returning </w:t>
      </w:r>
      <w:r>
        <w:rPr>
          <w:rStyle w:val="Bodytext1"/>
        </w:rPr>
        <w:t>officer shall be a person of high moral character and proven integrity and shall not be a local government officer”.</w:t>
      </w:r>
    </w:p>
    <w:p w:rsidR="00831BF2" w:rsidRDefault="000B4F2E">
      <w:pPr>
        <w:pStyle w:val="Bodytext0"/>
        <w:framePr w:w="6686" w:h="10657" w:hRule="exact" w:wrap="none" w:vAnchor="page" w:hAnchor="page" w:x="2790" w:y="2495"/>
        <w:shd w:val="clear" w:color="auto" w:fill="auto"/>
        <w:spacing w:before="0" w:after="0" w:line="220" w:lineRule="exact"/>
        <w:ind w:left="40" w:firstLine="0"/>
        <w:jc w:val="center"/>
      </w:pPr>
      <w:r>
        <w:rPr>
          <w:rStyle w:val="Bodytext1"/>
        </w:rPr>
        <w:t>11</w:t>
      </w:r>
    </w:p>
    <w:p w:rsidR="00831BF2" w:rsidRDefault="00831BF2">
      <w:pPr>
        <w:rPr>
          <w:sz w:val="2"/>
          <w:szCs w:val="2"/>
        </w:rPr>
        <w:sectPr w:rsidR="00831BF2">
          <w:pgSz w:w="12240" w:h="15840"/>
          <w:pgMar w:top="0" w:right="0" w:bottom="0" w:left="0" w:header="0" w:footer="3" w:gutter="0"/>
          <w:cols w:space="720"/>
          <w:noEndnote/>
          <w:docGrid w:linePitch="360"/>
        </w:sectPr>
      </w:pPr>
    </w:p>
    <w:p w:rsidR="00831BF2" w:rsidRDefault="000B4F2E">
      <w:pPr>
        <w:pStyle w:val="Bodytext50"/>
        <w:framePr w:w="6686" w:h="10416" w:hRule="exact" w:wrap="none" w:vAnchor="page" w:hAnchor="page" w:x="2790" w:y="2646"/>
        <w:shd w:val="clear" w:color="auto" w:fill="auto"/>
        <w:tabs>
          <w:tab w:val="left" w:pos="1498"/>
          <w:tab w:val="left" w:pos="6193"/>
        </w:tabs>
        <w:spacing w:before="0" w:line="350" w:lineRule="exact"/>
        <w:ind w:left="20"/>
        <w:jc w:val="both"/>
      </w:pPr>
      <w:r>
        <w:rPr>
          <w:rStyle w:val="Bodytext5NotItalic"/>
        </w:rPr>
        <w:lastRenderedPageBreak/>
        <w:t>Act 16</w:t>
      </w:r>
      <w:r>
        <w:rPr>
          <w:rStyle w:val="Bodytext5NotItalic"/>
        </w:rPr>
        <w:tab/>
      </w:r>
      <w:r>
        <w:rPr>
          <w:rStyle w:val="Bodytext51"/>
          <w:i/>
          <w:iCs/>
        </w:rPr>
        <w:t>Local Governments (Amendment) Act</w:t>
      </w:r>
      <w:r>
        <w:rPr>
          <w:rStyle w:val="Bodytext5NotItalic"/>
        </w:rPr>
        <w:tab/>
        <w:t>2010</w:t>
      </w:r>
    </w:p>
    <w:p w:rsidR="00831BF2" w:rsidRDefault="000B4F2E">
      <w:pPr>
        <w:pStyle w:val="Heading10"/>
        <w:framePr w:w="6686" w:h="10416" w:hRule="exact" w:wrap="none" w:vAnchor="page" w:hAnchor="page" w:x="2790" w:y="2646"/>
        <w:numPr>
          <w:ilvl w:val="0"/>
          <w:numId w:val="1"/>
        </w:numPr>
        <w:shd w:val="clear" w:color="auto" w:fill="auto"/>
        <w:tabs>
          <w:tab w:val="left" w:pos="495"/>
        </w:tabs>
        <w:spacing w:before="0" w:after="0" w:line="350" w:lineRule="exact"/>
        <w:ind w:left="20"/>
        <w:jc w:val="both"/>
      </w:pPr>
      <w:bookmarkStart w:id="19" w:name="bookmark19"/>
      <w:r>
        <w:rPr>
          <w:rStyle w:val="Heading11"/>
        </w:rPr>
        <w:t>Amendment of section 171 of the principal Act</w:t>
      </w:r>
      <w:bookmarkEnd w:id="19"/>
    </w:p>
    <w:p w:rsidR="00831BF2" w:rsidRDefault="000B4F2E">
      <w:pPr>
        <w:pStyle w:val="Bodytext0"/>
        <w:framePr w:w="6686" w:h="10416" w:hRule="exact" w:wrap="none" w:vAnchor="page" w:hAnchor="page" w:x="2790" w:y="2646"/>
        <w:shd w:val="clear" w:color="auto" w:fill="auto"/>
        <w:spacing w:before="0" w:after="302" w:line="298" w:lineRule="exact"/>
        <w:ind w:left="20" w:right="40" w:firstLine="0"/>
      </w:pPr>
      <w:r>
        <w:rPr>
          <w:rStyle w:val="Bodytext1"/>
        </w:rPr>
        <w:t xml:space="preserve">Section 171 of the </w:t>
      </w:r>
      <w:r>
        <w:rPr>
          <w:rStyle w:val="Bodytext1"/>
        </w:rPr>
        <w:t>principal Act is amended by substituting for section 171 the following—</w:t>
      </w:r>
    </w:p>
    <w:p w:rsidR="00831BF2" w:rsidRDefault="000B4F2E">
      <w:pPr>
        <w:pStyle w:val="Heading10"/>
        <w:framePr w:w="6686" w:h="10416" w:hRule="exact" w:wrap="none" w:vAnchor="page" w:hAnchor="page" w:x="2790" w:y="2646"/>
        <w:shd w:val="clear" w:color="auto" w:fill="auto"/>
        <w:spacing w:before="0" w:after="0" w:line="220" w:lineRule="exact"/>
        <w:ind w:left="500"/>
        <w:jc w:val="both"/>
      </w:pPr>
      <w:bookmarkStart w:id="20" w:name="bookmark20"/>
      <w:r>
        <w:rPr>
          <w:rStyle w:val="Heading11"/>
        </w:rPr>
        <w:t>“By-elections</w:t>
      </w:r>
      <w:bookmarkEnd w:id="20"/>
    </w:p>
    <w:p w:rsidR="00831BF2" w:rsidRDefault="000B4F2E">
      <w:pPr>
        <w:pStyle w:val="Bodytext0"/>
        <w:framePr w:w="6686" w:h="10416" w:hRule="exact" w:wrap="none" w:vAnchor="page" w:hAnchor="page" w:x="2790" w:y="2646"/>
        <w:shd w:val="clear" w:color="auto" w:fill="auto"/>
        <w:spacing w:before="0" w:line="298" w:lineRule="exact"/>
        <w:ind w:left="500" w:right="40" w:firstLine="0"/>
      </w:pPr>
      <w:r>
        <w:rPr>
          <w:rStyle w:val="Bodytext1"/>
        </w:rPr>
        <w:t>171(1) Where the office of a chairperson becomes vacant, the chief administrative officer shall within twenty-one days notify the Electoral Commission; and the commission</w:t>
      </w:r>
      <w:r>
        <w:rPr>
          <w:rStyle w:val="Bodytext1"/>
        </w:rPr>
        <w:t xml:space="preserve"> shall organise a by</w:t>
      </w:r>
      <w:r>
        <w:rPr>
          <w:rStyle w:val="Bodytext1"/>
        </w:rPr>
        <w:softHyphen/>
        <w:t>election six months from the occurrence of the vacancy.</w:t>
      </w:r>
    </w:p>
    <w:p w:rsidR="00831BF2" w:rsidRDefault="000B4F2E">
      <w:pPr>
        <w:pStyle w:val="Bodytext0"/>
        <w:framePr w:w="6686" w:h="10416" w:hRule="exact" w:wrap="none" w:vAnchor="page" w:hAnchor="page" w:x="2790" w:y="2646"/>
        <w:numPr>
          <w:ilvl w:val="0"/>
          <w:numId w:val="20"/>
        </w:numPr>
        <w:shd w:val="clear" w:color="auto" w:fill="auto"/>
        <w:tabs>
          <w:tab w:val="left" w:pos="1345"/>
        </w:tabs>
        <w:spacing w:before="0" w:line="298" w:lineRule="exact"/>
        <w:ind w:left="500" w:right="40" w:firstLine="480"/>
      </w:pPr>
      <w:r>
        <w:rPr>
          <w:rStyle w:val="Bodytext1"/>
        </w:rPr>
        <w:t>Any chief administrative officer who fails to report to the Electoral Commission within one month from the date the office fell vacant, commits an offence is be liable on convicti</w:t>
      </w:r>
      <w:r>
        <w:rPr>
          <w:rStyle w:val="Bodytext1"/>
        </w:rPr>
        <w:t>on to a fine not exceeding five currency points or imprisonment not exceeding three months or both.</w:t>
      </w:r>
    </w:p>
    <w:p w:rsidR="00831BF2" w:rsidRDefault="000B4F2E">
      <w:pPr>
        <w:pStyle w:val="Bodytext0"/>
        <w:framePr w:w="6686" w:h="10416" w:hRule="exact" w:wrap="none" w:vAnchor="page" w:hAnchor="page" w:x="2790" w:y="2646"/>
        <w:numPr>
          <w:ilvl w:val="0"/>
          <w:numId w:val="20"/>
        </w:numPr>
        <w:shd w:val="clear" w:color="auto" w:fill="auto"/>
        <w:tabs>
          <w:tab w:val="left" w:pos="1326"/>
        </w:tabs>
        <w:spacing w:before="0" w:line="298" w:lineRule="exact"/>
        <w:ind w:left="500" w:right="40" w:firstLine="480"/>
      </w:pPr>
      <w:r>
        <w:rPr>
          <w:rStyle w:val="Bodytext1"/>
        </w:rPr>
        <w:t>A person elected chairperson under subsection (1) shall hold office for the period covering the unexpired term of the council.</w:t>
      </w:r>
    </w:p>
    <w:p w:rsidR="00831BF2" w:rsidRDefault="000B4F2E">
      <w:pPr>
        <w:pStyle w:val="Bodytext0"/>
        <w:framePr w:w="6686" w:h="10416" w:hRule="exact" w:wrap="none" w:vAnchor="page" w:hAnchor="page" w:x="2790" w:y="2646"/>
        <w:numPr>
          <w:ilvl w:val="0"/>
          <w:numId w:val="20"/>
        </w:numPr>
        <w:shd w:val="clear" w:color="auto" w:fill="auto"/>
        <w:tabs>
          <w:tab w:val="left" w:pos="1359"/>
        </w:tabs>
        <w:spacing w:before="0" w:after="196" w:line="298" w:lineRule="exact"/>
        <w:ind w:left="500" w:right="40" w:firstLine="480"/>
      </w:pPr>
      <w:r>
        <w:rPr>
          <w:rStyle w:val="Bodytext1"/>
        </w:rPr>
        <w:t>Where the seat of a councilor</w:t>
      </w:r>
      <w:r>
        <w:rPr>
          <w:rStyle w:val="Bodytext1"/>
        </w:rPr>
        <w:t xml:space="preserve"> becomes vacant under regulation 3 of the Third Schedule to this Act, the chief administrative officer shall notify the Electoral Commission in writing within twenty-one days after the vacancy occurred and the commission shall organise a by-election within</w:t>
      </w:r>
      <w:r>
        <w:rPr>
          <w:rStyle w:val="Bodytext1"/>
        </w:rPr>
        <w:t xml:space="preserve"> six months after the occurrence of the vacancy.</w:t>
      </w:r>
    </w:p>
    <w:p w:rsidR="00831BF2" w:rsidRDefault="000B4F2E">
      <w:pPr>
        <w:pStyle w:val="Bodytext0"/>
        <w:framePr w:w="6686" w:h="10416" w:hRule="exact" w:wrap="none" w:vAnchor="page" w:hAnchor="page" w:x="2790" w:y="2646"/>
        <w:numPr>
          <w:ilvl w:val="0"/>
          <w:numId w:val="20"/>
        </w:numPr>
        <w:shd w:val="clear" w:color="auto" w:fill="auto"/>
        <w:tabs>
          <w:tab w:val="left" w:pos="1330"/>
        </w:tabs>
        <w:spacing w:before="0" w:after="0" w:line="278" w:lineRule="exact"/>
        <w:ind w:left="500" w:right="40" w:firstLine="480"/>
      </w:pPr>
      <w:r>
        <w:rPr>
          <w:rStyle w:val="Bodytext1"/>
        </w:rPr>
        <w:t>Where the seat of a chairperson of a subcounty council, town council, municipal division, municipal council or city division becomes vacant, the chief administrative officer shall notify the district registr</w:t>
      </w:r>
      <w:r>
        <w:rPr>
          <w:rStyle w:val="Bodytext1"/>
        </w:rPr>
        <w:t>ar within twenty-one days after the occurrence of the vacancy and the Electoral Commission shall organise a by-election within six months after the occurrence of the vacancy.</w:t>
      </w:r>
    </w:p>
    <w:p w:rsidR="00831BF2" w:rsidRDefault="000B4F2E">
      <w:pPr>
        <w:pStyle w:val="Headerorfooter0"/>
        <w:framePr w:w="6734" w:h="229" w:hRule="exact" w:wrap="none" w:vAnchor="page" w:hAnchor="page" w:x="2766" w:y="13187"/>
        <w:shd w:val="clear" w:color="auto" w:fill="auto"/>
        <w:spacing w:line="200" w:lineRule="exact"/>
        <w:jc w:val="center"/>
      </w:pPr>
      <w:r>
        <w:rPr>
          <w:rStyle w:val="Headerorfooter1"/>
        </w:rPr>
        <w:t>12</w:t>
      </w:r>
    </w:p>
    <w:p w:rsidR="00831BF2" w:rsidRDefault="00831BF2">
      <w:pPr>
        <w:rPr>
          <w:sz w:val="2"/>
          <w:szCs w:val="2"/>
        </w:rPr>
        <w:sectPr w:rsidR="00831BF2">
          <w:pgSz w:w="12240" w:h="15840"/>
          <w:pgMar w:top="0" w:right="0" w:bottom="0" w:left="0" w:header="0" w:footer="3" w:gutter="0"/>
          <w:cols w:space="720"/>
          <w:noEndnote/>
          <w:docGrid w:linePitch="360"/>
        </w:sectPr>
      </w:pPr>
    </w:p>
    <w:p w:rsidR="00831BF2" w:rsidRDefault="000B4F2E">
      <w:pPr>
        <w:pStyle w:val="Bodytext50"/>
        <w:framePr w:w="6662" w:h="9779" w:hRule="exact" w:wrap="none" w:vAnchor="page" w:hAnchor="page" w:x="2802" w:y="2770"/>
        <w:shd w:val="clear" w:color="auto" w:fill="auto"/>
        <w:tabs>
          <w:tab w:val="left" w:pos="1498"/>
          <w:tab w:val="left" w:pos="6193"/>
        </w:tabs>
        <w:spacing w:before="0" w:after="26" w:line="220" w:lineRule="exact"/>
        <w:ind w:left="20"/>
        <w:jc w:val="both"/>
      </w:pPr>
      <w:r>
        <w:rPr>
          <w:rStyle w:val="Bodytext5NotItalic"/>
        </w:rPr>
        <w:lastRenderedPageBreak/>
        <w:t>Act 16</w:t>
      </w:r>
      <w:r>
        <w:rPr>
          <w:rStyle w:val="Bodytext5NotItalic"/>
        </w:rPr>
        <w:tab/>
      </w:r>
      <w:r>
        <w:rPr>
          <w:rStyle w:val="Bodytext51"/>
          <w:i/>
          <w:iCs/>
        </w:rPr>
        <w:t>Local Governments (Amendment) Act</w:t>
      </w:r>
      <w:r>
        <w:rPr>
          <w:rStyle w:val="Bodytext5NotItalic"/>
        </w:rPr>
        <w:tab/>
        <w:t>2010</w:t>
      </w:r>
    </w:p>
    <w:p w:rsidR="00831BF2" w:rsidRDefault="000B4F2E">
      <w:pPr>
        <w:pStyle w:val="Bodytext0"/>
        <w:framePr w:w="6662" w:h="9779" w:hRule="exact" w:wrap="none" w:vAnchor="page" w:hAnchor="page" w:x="2802" w:y="2770"/>
        <w:numPr>
          <w:ilvl w:val="0"/>
          <w:numId w:val="20"/>
        </w:numPr>
        <w:shd w:val="clear" w:color="auto" w:fill="auto"/>
        <w:tabs>
          <w:tab w:val="left" w:pos="1354"/>
        </w:tabs>
        <w:spacing w:before="0" w:after="120" w:line="278" w:lineRule="exact"/>
        <w:ind w:left="500" w:right="20" w:firstLine="480"/>
      </w:pPr>
      <w:r>
        <w:rPr>
          <w:rStyle w:val="Bodytext1"/>
        </w:rPr>
        <w:t xml:space="preserve">For the </w:t>
      </w:r>
      <w:r>
        <w:rPr>
          <w:rStyle w:val="Bodytext1"/>
        </w:rPr>
        <w:t>purposes of this section the parish chief shall report to the subcounty chief any vacancy occurring in a parish or village council within ten days after the occurrence of the vacancy for onward transmission to the district registrar and the Electoral Commi</w:t>
      </w:r>
      <w:r>
        <w:rPr>
          <w:rStyle w:val="Bodytext1"/>
        </w:rPr>
        <w:t>ssion shall organise a by-election within six months after the occurrence of the vacancy to fill the vacancy.</w:t>
      </w:r>
    </w:p>
    <w:p w:rsidR="00831BF2" w:rsidRDefault="000B4F2E">
      <w:pPr>
        <w:pStyle w:val="Bodytext0"/>
        <w:framePr w:w="6662" w:h="9779" w:hRule="exact" w:wrap="none" w:vAnchor="page" w:hAnchor="page" w:x="2802" w:y="2770"/>
        <w:numPr>
          <w:ilvl w:val="0"/>
          <w:numId w:val="20"/>
        </w:numPr>
        <w:shd w:val="clear" w:color="auto" w:fill="auto"/>
        <w:tabs>
          <w:tab w:val="left" w:pos="1364"/>
        </w:tabs>
        <w:spacing w:before="0" w:after="120" w:line="278" w:lineRule="exact"/>
        <w:ind w:left="500" w:right="20" w:firstLine="480"/>
      </w:pPr>
      <w:r>
        <w:rPr>
          <w:rStyle w:val="Bodytext1"/>
        </w:rPr>
        <w:t>Notwithstanding anything in this section, by-election shall not be held where the term of the council to which the vacancy relates has less than s</w:t>
      </w:r>
      <w:r>
        <w:rPr>
          <w:rStyle w:val="Bodytext1"/>
        </w:rPr>
        <w:t>ix months to expire.</w:t>
      </w:r>
    </w:p>
    <w:p w:rsidR="00831BF2" w:rsidRDefault="000B4F2E">
      <w:pPr>
        <w:pStyle w:val="Bodytext0"/>
        <w:framePr w:w="6662" w:h="9779" w:hRule="exact" w:wrap="none" w:vAnchor="page" w:hAnchor="page" w:x="2802" w:y="2770"/>
        <w:numPr>
          <w:ilvl w:val="0"/>
          <w:numId w:val="20"/>
        </w:numPr>
        <w:shd w:val="clear" w:color="auto" w:fill="auto"/>
        <w:tabs>
          <w:tab w:val="left" w:pos="1316"/>
        </w:tabs>
        <w:spacing w:before="0" w:after="167" w:line="278" w:lineRule="exact"/>
        <w:ind w:left="500" w:right="20" w:firstLine="480"/>
      </w:pPr>
      <w:r>
        <w:rPr>
          <w:rStyle w:val="Bodytext1"/>
        </w:rPr>
        <w:t>A by-election for local government councils shall not be held where a vacancy occurs within six months to the general elections of local councils.”</w:t>
      </w:r>
    </w:p>
    <w:p w:rsidR="00831BF2" w:rsidRDefault="000B4F2E">
      <w:pPr>
        <w:pStyle w:val="Bodytext0"/>
        <w:framePr w:w="6662" w:h="9779" w:hRule="exact" w:wrap="none" w:vAnchor="page" w:hAnchor="page" w:x="2802" w:y="2770"/>
        <w:numPr>
          <w:ilvl w:val="0"/>
          <w:numId w:val="1"/>
        </w:numPr>
        <w:shd w:val="clear" w:color="auto" w:fill="auto"/>
        <w:tabs>
          <w:tab w:val="left" w:pos="495"/>
        </w:tabs>
        <w:spacing w:before="0" w:after="73" w:line="220" w:lineRule="exact"/>
        <w:ind w:left="20" w:firstLine="0"/>
      </w:pPr>
      <w:r>
        <w:rPr>
          <w:rStyle w:val="Bodytext1"/>
        </w:rPr>
        <w:t>Amendment of First Schedule of the principal Act.</w:t>
      </w:r>
    </w:p>
    <w:p w:rsidR="00831BF2" w:rsidRDefault="000B4F2E">
      <w:pPr>
        <w:pStyle w:val="Bodytext0"/>
        <w:framePr w:w="6662" w:h="9779" w:hRule="exact" w:wrap="none" w:vAnchor="page" w:hAnchor="page" w:x="2802" w:y="2770"/>
        <w:shd w:val="clear" w:color="auto" w:fill="auto"/>
        <w:spacing w:before="0" w:after="141" w:line="220" w:lineRule="exact"/>
        <w:ind w:left="20" w:firstLine="0"/>
      </w:pPr>
      <w:r>
        <w:rPr>
          <w:rStyle w:val="Bodytext1"/>
        </w:rPr>
        <w:t xml:space="preserve">The First Schedule to the principal </w:t>
      </w:r>
      <w:r>
        <w:rPr>
          <w:rStyle w:val="Bodytext1"/>
        </w:rPr>
        <w:t>Act is amended—</w:t>
      </w:r>
    </w:p>
    <w:p w:rsidR="00831BF2" w:rsidRDefault="000B4F2E">
      <w:pPr>
        <w:pStyle w:val="Bodytext0"/>
        <w:framePr w:w="6662" w:h="9779" w:hRule="exact" w:wrap="none" w:vAnchor="page" w:hAnchor="page" w:x="2802" w:y="2770"/>
        <w:numPr>
          <w:ilvl w:val="0"/>
          <w:numId w:val="21"/>
        </w:numPr>
        <w:shd w:val="clear" w:color="auto" w:fill="auto"/>
        <w:tabs>
          <w:tab w:val="left" w:pos="975"/>
        </w:tabs>
        <w:spacing w:before="0" w:after="167" w:line="278" w:lineRule="exact"/>
        <w:ind w:left="980" w:right="20" w:hanging="480"/>
      </w:pPr>
      <w:r>
        <w:rPr>
          <w:rStyle w:val="Bodytext1"/>
        </w:rPr>
        <w:t>in regulation 1 by inserting the words "deputy speakers” immediately after the word "speakers";</w:t>
      </w:r>
    </w:p>
    <w:p w:rsidR="00831BF2" w:rsidRDefault="000B4F2E">
      <w:pPr>
        <w:pStyle w:val="Bodytext0"/>
        <w:framePr w:w="6662" w:h="9779" w:hRule="exact" w:wrap="none" w:vAnchor="page" w:hAnchor="page" w:x="2802" w:y="2770"/>
        <w:numPr>
          <w:ilvl w:val="0"/>
          <w:numId w:val="21"/>
        </w:numPr>
        <w:shd w:val="clear" w:color="auto" w:fill="auto"/>
        <w:tabs>
          <w:tab w:val="left" w:pos="826"/>
        </w:tabs>
        <w:spacing w:before="0" w:after="122" w:line="220" w:lineRule="exact"/>
        <w:ind w:left="980" w:hanging="480"/>
      </w:pPr>
      <w:r>
        <w:rPr>
          <w:rStyle w:val="Bodytext1"/>
        </w:rPr>
        <w:t>by inserting immediately after regulation 2A the following—</w:t>
      </w:r>
    </w:p>
    <w:p w:rsidR="00831BF2" w:rsidRDefault="000B4F2E">
      <w:pPr>
        <w:pStyle w:val="Bodytext0"/>
        <w:framePr w:w="6662" w:h="9779" w:hRule="exact" w:wrap="none" w:vAnchor="page" w:hAnchor="page" w:x="2802" w:y="2770"/>
        <w:shd w:val="clear" w:color="auto" w:fill="auto"/>
        <w:spacing w:before="0" w:after="0" w:line="302" w:lineRule="exact"/>
        <w:ind w:left="500" w:right="20" w:firstLine="0"/>
      </w:pPr>
      <w:r>
        <w:rPr>
          <w:rStyle w:val="Bodytext1"/>
        </w:rPr>
        <w:t>“2AA. Honoraria of chairpersons of village, parish and ward councils.</w:t>
      </w:r>
    </w:p>
    <w:p w:rsidR="00831BF2" w:rsidRDefault="000B4F2E">
      <w:pPr>
        <w:pStyle w:val="Bodytext0"/>
        <w:framePr w:w="6662" w:h="9779" w:hRule="exact" w:wrap="none" w:vAnchor="page" w:hAnchor="page" w:x="2802" w:y="2770"/>
        <w:shd w:val="clear" w:color="auto" w:fill="auto"/>
        <w:spacing w:before="0" w:after="186" w:line="302" w:lineRule="exact"/>
        <w:ind w:left="500" w:right="20" w:firstLine="0"/>
      </w:pPr>
      <w:r>
        <w:rPr>
          <w:rStyle w:val="Bodytext1"/>
        </w:rPr>
        <w:t>Honoraria of c</w:t>
      </w:r>
      <w:r>
        <w:rPr>
          <w:rStyle w:val="Bodytext1"/>
        </w:rPr>
        <w:t>hairpersons of village, parish and ward councils shall be paid from the consolidated fund.”</w:t>
      </w:r>
    </w:p>
    <w:p w:rsidR="00831BF2" w:rsidRDefault="000B4F2E">
      <w:pPr>
        <w:pStyle w:val="Bodytext0"/>
        <w:framePr w:w="6662" w:h="9779" w:hRule="exact" w:wrap="none" w:vAnchor="page" w:hAnchor="page" w:x="2802" w:y="2770"/>
        <w:numPr>
          <w:ilvl w:val="0"/>
          <w:numId w:val="1"/>
        </w:numPr>
        <w:shd w:val="clear" w:color="auto" w:fill="auto"/>
        <w:tabs>
          <w:tab w:val="left" w:pos="495"/>
        </w:tabs>
        <w:spacing w:before="0" w:after="26" w:line="220" w:lineRule="exact"/>
        <w:ind w:left="20" w:firstLine="0"/>
      </w:pPr>
      <w:r>
        <w:rPr>
          <w:rStyle w:val="Bodytext1"/>
        </w:rPr>
        <w:t>Amendment of the Third Schedule to the principal Act.</w:t>
      </w:r>
    </w:p>
    <w:p w:rsidR="00831BF2" w:rsidRDefault="000B4F2E">
      <w:pPr>
        <w:pStyle w:val="Bodytext0"/>
        <w:framePr w:w="6662" w:h="9779" w:hRule="exact" w:wrap="none" w:vAnchor="page" w:hAnchor="page" w:x="2802" w:y="2770"/>
        <w:shd w:val="clear" w:color="auto" w:fill="auto"/>
        <w:spacing w:before="0" w:after="120" w:line="278" w:lineRule="exact"/>
        <w:ind w:left="20" w:right="20" w:firstLine="0"/>
      </w:pPr>
      <w:r>
        <w:rPr>
          <w:rStyle w:val="Bodytext1"/>
        </w:rPr>
        <w:t xml:space="preserve">The Third Schedule to the principal Act is amended by inserting immediately after regulation (3)(b) the </w:t>
      </w:r>
      <w:r>
        <w:rPr>
          <w:rStyle w:val="Bodytext1"/>
        </w:rPr>
        <w:t>following—</w:t>
      </w:r>
    </w:p>
    <w:p w:rsidR="00831BF2" w:rsidRDefault="000B4F2E">
      <w:pPr>
        <w:pStyle w:val="Bodytext0"/>
        <w:framePr w:w="6662" w:h="9779" w:hRule="exact" w:wrap="none" w:vAnchor="page" w:hAnchor="page" w:x="2802" w:y="2770"/>
        <w:shd w:val="clear" w:color="auto" w:fill="auto"/>
        <w:spacing w:before="0" w:after="0" w:line="278" w:lineRule="exact"/>
        <w:ind w:left="980" w:right="20" w:hanging="480"/>
      </w:pPr>
      <w:r>
        <w:rPr>
          <w:rStyle w:val="Bodytext1"/>
        </w:rPr>
        <w:t>“(ba) if that person leaves the political party for which he or she stood as a candidate for election to the council to join another party or to remain in the council as an independent member.”</w:t>
      </w:r>
    </w:p>
    <w:p w:rsidR="00831BF2" w:rsidRDefault="000B4F2E">
      <w:pPr>
        <w:pStyle w:val="Headerorfooter0"/>
        <w:framePr w:wrap="none" w:vAnchor="page" w:hAnchor="page" w:x="6013" w:y="13158"/>
        <w:shd w:val="clear" w:color="auto" w:fill="auto"/>
        <w:spacing w:line="200" w:lineRule="exact"/>
        <w:ind w:left="20"/>
      </w:pPr>
      <w:r>
        <w:rPr>
          <w:rStyle w:val="Headerorfooter1"/>
        </w:rPr>
        <w:t>13</w:t>
      </w:r>
    </w:p>
    <w:p w:rsidR="00831BF2" w:rsidRDefault="00831BF2">
      <w:pPr>
        <w:rPr>
          <w:sz w:val="2"/>
          <w:szCs w:val="2"/>
        </w:rPr>
      </w:pPr>
    </w:p>
    <w:sectPr w:rsidR="00831BF2" w:rsidSect="00831BF2">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F2E" w:rsidRDefault="000B4F2E" w:rsidP="00831BF2">
      <w:r>
        <w:separator/>
      </w:r>
    </w:p>
  </w:endnote>
  <w:endnote w:type="continuationSeparator" w:id="1">
    <w:p w:rsidR="000B4F2E" w:rsidRDefault="000B4F2E" w:rsidP="00831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F2E" w:rsidRDefault="000B4F2E"/>
  </w:footnote>
  <w:footnote w:type="continuationSeparator" w:id="1">
    <w:p w:rsidR="000B4F2E" w:rsidRDefault="000B4F2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61A0"/>
    <w:multiLevelType w:val="multilevel"/>
    <w:tmpl w:val="E29653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491207"/>
    <w:multiLevelType w:val="multilevel"/>
    <w:tmpl w:val="957E762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54E3E"/>
    <w:multiLevelType w:val="multilevel"/>
    <w:tmpl w:val="DD4E90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124C03"/>
    <w:multiLevelType w:val="multilevel"/>
    <w:tmpl w:val="C08A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C84486"/>
    <w:multiLevelType w:val="multilevel"/>
    <w:tmpl w:val="2C005D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F61F5F"/>
    <w:multiLevelType w:val="multilevel"/>
    <w:tmpl w:val="92788E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5721B6"/>
    <w:multiLevelType w:val="multilevel"/>
    <w:tmpl w:val="09E638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B22D81"/>
    <w:multiLevelType w:val="multilevel"/>
    <w:tmpl w:val="F47CEF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472DA0"/>
    <w:multiLevelType w:val="multilevel"/>
    <w:tmpl w:val="1EE0EB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270FFC"/>
    <w:multiLevelType w:val="multilevel"/>
    <w:tmpl w:val="F33040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212100"/>
    <w:multiLevelType w:val="multilevel"/>
    <w:tmpl w:val="5AD2AD9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1537CE"/>
    <w:multiLevelType w:val="multilevel"/>
    <w:tmpl w:val="3D50A0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8F7BAE"/>
    <w:multiLevelType w:val="multilevel"/>
    <w:tmpl w:val="3BA201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BA186C"/>
    <w:multiLevelType w:val="multilevel"/>
    <w:tmpl w:val="3976E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5C5DBE"/>
    <w:multiLevelType w:val="multilevel"/>
    <w:tmpl w:val="2D18449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D722B3"/>
    <w:multiLevelType w:val="multilevel"/>
    <w:tmpl w:val="F0940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9A2130"/>
    <w:multiLevelType w:val="multilevel"/>
    <w:tmpl w:val="DCF43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A23D90"/>
    <w:multiLevelType w:val="multilevel"/>
    <w:tmpl w:val="E0E438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E05C7F"/>
    <w:multiLevelType w:val="multilevel"/>
    <w:tmpl w:val="7520BF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9A2BED"/>
    <w:multiLevelType w:val="multilevel"/>
    <w:tmpl w:val="D96229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E148AA"/>
    <w:multiLevelType w:val="multilevel"/>
    <w:tmpl w:val="A64066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1"/>
  </w:num>
  <w:num w:numId="4">
    <w:abstractNumId w:val="9"/>
  </w:num>
  <w:num w:numId="5">
    <w:abstractNumId w:val="14"/>
  </w:num>
  <w:num w:numId="6">
    <w:abstractNumId w:val="0"/>
  </w:num>
  <w:num w:numId="7">
    <w:abstractNumId w:val="4"/>
  </w:num>
  <w:num w:numId="8">
    <w:abstractNumId w:val="2"/>
  </w:num>
  <w:num w:numId="9">
    <w:abstractNumId w:val="17"/>
  </w:num>
  <w:num w:numId="10">
    <w:abstractNumId w:val="10"/>
  </w:num>
  <w:num w:numId="11">
    <w:abstractNumId w:val="18"/>
  </w:num>
  <w:num w:numId="12">
    <w:abstractNumId w:val="19"/>
  </w:num>
  <w:num w:numId="13">
    <w:abstractNumId w:val="12"/>
  </w:num>
  <w:num w:numId="14">
    <w:abstractNumId w:val="11"/>
  </w:num>
  <w:num w:numId="15">
    <w:abstractNumId w:val="16"/>
  </w:num>
  <w:num w:numId="16">
    <w:abstractNumId w:val="6"/>
  </w:num>
  <w:num w:numId="17">
    <w:abstractNumId w:val="15"/>
  </w:num>
  <w:num w:numId="18">
    <w:abstractNumId w:val="20"/>
  </w:num>
  <w:num w:numId="19">
    <w:abstractNumId w:val="13"/>
  </w:num>
  <w:num w:numId="20">
    <w:abstractNumId w:val="5"/>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31BF2"/>
    <w:rsid w:val="000B4F2E"/>
    <w:rsid w:val="002D7405"/>
    <w:rsid w:val="00831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1BF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1BF2"/>
    <w:rPr>
      <w:color w:val="0066CC"/>
      <w:u w:val="single"/>
    </w:rPr>
  </w:style>
  <w:style w:type="character" w:customStyle="1" w:styleId="Bodytext2">
    <w:name w:val="Body text (2)_"/>
    <w:basedOn w:val="DefaultParagraphFont"/>
    <w:link w:val="Bodytext20"/>
    <w:rsid w:val="00831BF2"/>
    <w:rPr>
      <w:rFonts w:ascii="Times New Roman" w:eastAsia="Times New Roman" w:hAnsi="Times New Roman" w:cs="Times New Roman"/>
      <w:b/>
      <w:bCs/>
      <w:i w:val="0"/>
      <w:iCs w:val="0"/>
      <w:smallCaps w:val="0"/>
      <w:strike w:val="0"/>
      <w:sz w:val="18"/>
      <w:szCs w:val="18"/>
      <w:u w:val="none"/>
    </w:rPr>
  </w:style>
  <w:style w:type="character" w:customStyle="1" w:styleId="Bodytext21">
    <w:name w:val="Body text (2)"/>
    <w:basedOn w:val="Bodytext2"/>
    <w:rsid w:val="00831BF2"/>
    <w:rPr>
      <w:color w:val="000000"/>
      <w:spacing w:val="0"/>
      <w:w w:val="100"/>
      <w:position w:val="0"/>
      <w:lang w:val="en-US"/>
    </w:rPr>
  </w:style>
  <w:style w:type="character" w:customStyle="1" w:styleId="Bodytext3">
    <w:name w:val="Body text (3)_"/>
    <w:basedOn w:val="DefaultParagraphFont"/>
    <w:link w:val="Bodytext30"/>
    <w:rsid w:val="00831BF2"/>
    <w:rPr>
      <w:rFonts w:ascii="Times New Roman" w:eastAsia="Times New Roman" w:hAnsi="Times New Roman" w:cs="Times New Roman"/>
      <w:b w:val="0"/>
      <w:bCs w:val="0"/>
      <w:i/>
      <w:iCs/>
      <w:smallCaps w:val="0"/>
      <w:strike w:val="0"/>
      <w:spacing w:val="-3"/>
      <w:sz w:val="15"/>
      <w:szCs w:val="15"/>
      <w:u w:val="none"/>
    </w:rPr>
  </w:style>
  <w:style w:type="character" w:customStyle="1" w:styleId="Bodytext31">
    <w:name w:val="Body text (3)"/>
    <w:basedOn w:val="Bodytext3"/>
    <w:rsid w:val="00831BF2"/>
    <w:rPr>
      <w:color w:val="000000"/>
      <w:w w:val="100"/>
      <w:position w:val="0"/>
      <w:lang w:val="en-US"/>
    </w:rPr>
  </w:style>
  <w:style w:type="character" w:customStyle="1" w:styleId="Bodytext4">
    <w:name w:val="Body text (4)_"/>
    <w:basedOn w:val="DefaultParagraphFont"/>
    <w:link w:val="Bodytext40"/>
    <w:rsid w:val="00831BF2"/>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Bodytext41">
    <w:name w:val="Body text (4)"/>
    <w:basedOn w:val="Bodytext4"/>
    <w:rsid w:val="00831BF2"/>
    <w:rPr>
      <w:color w:val="000000"/>
      <w:w w:val="100"/>
      <w:position w:val="0"/>
      <w:lang w:val="en-US"/>
    </w:rPr>
  </w:style>
  <w:style w:type="character" w:customStyle="1" w:styleId="Bodytext5">
    <w:name w:val="Body text (5)_"/>
    <w:basedOn w:val="DefaultParagraphFont"/>
    <w:link w:val="Bodytext50"/>
    <w:rsid w:val="00831BF2"/>
    <w:rPr>
      <w:rFonts w:ascii="Times New Roman" w:eastAsia="Times New Roman" w:hAnsi="Times New Roman" w:cs="Times New Roman"/>
      <w:b w:val="0"/>
      <w:bCs w:val="0"/>
      <w:i/>
      <w:iCs/>
      <w:smallCaps w:val="0"/>
      <w:strike w:val="0"/>
      <w:sz w:val="22"/>
      <w:szCs w:val="22"/>
      <w:u w:val="none"/>
    </w:rPr>
  </w:style>
  <w:style w:type="character" w:customStyle="1" w:styleId="Bodytext5NotItalic">
    <w:name w:val="Body text (5) + Not Italic"/>
    <w:basedOn w:val="Bodytext5"/>
    <w:rsid w:val="00831BF2"/>
    <w:rPr>
      <w:i/>
      <w:iCs/>
      <w:color w:val="000000"/>
      <w:spacing w:val="0"/>
      <w:w w:val="100"/>
      <w:position w:val="0"/>
      <w:lang w:val="en-US"/>
    </w:rPr>
  </w:style>
  <w:style w:type="character" w:customStyle="1" w:styleId="Bodytext51">
    <w:name w:val="Body text (5)"/>
    <w:basedOn w:val="Bodytext5"/>
    <w:rsid w:val="00831BF2"/>
    <w:rPr>
      <w:color w:val="000000"/>
      <w:spacing w:val="0"/>
      <w:w w:val="100"/>
      <w:position w:val="0"/>
      <w:lang w:val="en-US"/>
    </w:rPr>
  </w:style>
  <w:style w:type="character" w:customStyle="1" w:styleId="Bodytext6">
    <w:name w:val="Body text (6)_"/>
    <w:basedOn w:val="DefaultParagraphFont"/>
    <w:link w:val="Bodytext60"/>
    <w:rsid w:val="00831BF2"/>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Bodytext61">
    <w:name w:val="Body text (6)"/>
    <w:basedOn w:val="Bodytext6"/>
    <w:rsid w:val="00831BF2"/>
    <w:rPr>
      <w:color w:val="000000"/>
      <w:w w:val="100"/>
      <w:position w:val="0"/>
      <w:lang w:val="en-US"/>
    </w:rPr>
  </w:style>
  <w:style w:type="character" w:customStyle="1" w:styleId="Tablecaption">
    <w:name w:val="Table caption_"/>
    <w:basedOn w:val="DefaultParagraphFont"/>
    <w:link w:val="Tablecaption0"/>
    <w:rsid w:val="00831BF2"/>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Tablecaption1">
    <w:name w:val="Table caption"/>
    <w:basedOn w:val="Tablecaption"/>
    <w:rsid w:val="00831BF2"/>
    <w:rPr>
      <w:color w:val="000000"/>
      <w:w w:val="100"/>
      <w:position w:val="0"/>
      <w:lang w:val="en-US"/>
    </w:rPr>
  </w:style>
  <w:style w:type="character" w:customStyle="1" w:styleId="Bodytext">
    <w:name w:val="Body text_"/>
    <w:basedOn w:val="DefaultParagraphFont"/>
    <w:link w:val="Bodytext0"/>
    <w:rsid w:val="00831BF2"/>
    <w:rPr>
      <w:rFonts w:ascii="Times New Roman" w:eastAsia="Times New Roman" w:hAnsi="Times New Roman" w:cs="Times New Roman"/>
      <w:b w:val="0"/>
      <w:bCs w:val="0"/>
      <w:i w:val="0"/>
      <w:iCs w:val="0"/>
      <w:smallCaps w:val="0"/>
      <w:strike w:val="0"/>
      <w:sz w:val="22"/>
      <w:szCs w:val="22"/>
      <w:u w:val="none"/>
    </w:rPr>
  </w:style>
  <w:style w:type="character" w:customStyle="1" w:styleId="Bodytext10pt">
    <w:name w:val="Body text + 10 pt"/>
    <w:aliases w:val="Italic,Spacing 0 pt"/>
    <w:basedOn w:val="Bodytext"/>
    <w:rsid w:val="00831BF2"/>
    <w:rPr>
      <w:i/>
      <w:iCs/>
      <w:color w:val="000000"/>
      <w:spacing w:val="1"/>
      <w:w w:val="100"/>
      <w:position w:val="0"/>
      <w:sz w:val="20"/>
      <w:szCs w:val="20"/>
      <w:lang w:val="en-US"/>
    </w:rPr>
  </w:style>
  <w:style w:type="character" w:customStyle="1" w:styleId="Bodytext10pt0">
    <w:name w:val="Body text + 10 pt"/>
    <w:aliases w:val="Spacing 0 pt"/>
    <w:basedOn w:val="Bodytext"/>
    <w:rsid w:val="00831BF2"/>
    <w:rPr>
      <w:color w:val="000000"/>
      <w:spacing w:val="1"/>
      <w:w w:val="100"/>
      <w:position w:val="0"/>
      <w:sz w:val="20"/>
      <w:szCs w:val="20"/>
      <w:lang w:val="en-US"/>
    </w:rPr>
  </w:style>
  <w:style w:type="character" w:customStyle="1" w:styleId="Headerorfooter">
    <w:name w:val="Header or footer_"/>
    <w:basedOn w:val="DefaultParagraphFont"/>
    <w:link w:val="Headerorfooter0"/>
    <w:rsid w:val="00831BF2"/>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Headerorfooter1">
    <w:name w:val="Header or footer"/>
    <w:basedOn w:val="Headerorfooter"/>
    <w:rsid w:val="00831BF2"/>
    <w:rPr>
      <w:color w:val="000000"/>
      <w:w w:val="100"/>
      <w:position w:val="0"/>
      <w:lang w:val="en-US"/>
    </w:rPr>
  </w:style>
  <w:style w:type="character" w:customStyle="1" w:styleId="Bodytext1">
    <w:name w:val="Body text"/>
    <w:basedOn w:val="Bodytext"/>
    <w:rsid w:val="00831BF2"/>
    <w:rPr>
      <w:color w:val="000000"/>
      <w:spacing w:val="0"/>
      <w:w w:val="100"/>
      <w:position w:val="0"/>
      <w:lang w:val="en-US"/>
    </w:rPr>
  </w:style>
  <w:style w:type="character" w:customStyle="1" w:styleId="Bodytext675pt">
    <w:name w:val="Body text (6) + 7.5 pt"/>
    <w:basedOn w:val="Bodytext6"/>
    <w:rsid w:val="00831BF2"/>
    <w:rPr>
      <w:color w:val="000000"/>
      <w:w w:val="100"/>
      <w:position w:val="0"/>
      <w:sz w:val="15"/>
      <w:szCs w:val="15"/>
      <w:lang w:val="en-US"/>
    </w:rPr>
  </w:style>
  <w:style w:type="character" w:customStyle="1" w:styleId="Bodytext6Italic">
    <w:name w:val="Body text (6) + Italic"/>
    <w:basedOn w:val="Bodytext6"/>
    <w:rsid w:val="00831BF2"/>
    <w:rPr>
      <w:i/>
      <w:iCs/>
      <w:color w:val="000000"/>
      <w:w w:val="100"/>
      <w:position w:val="0"/>
      <w:lang w:val="en-US"/>
    </w:rPr>
  </w:style>
  <w:style w:type="character" w:customStyle="1" w:styleId="Bodytext75pt">
    <w:name w:val="Body text + 7.5 pt"/>
    <w:aliases w:val="Spacing 0 pt"/>
    <w:basedOn w:val="Bodytext"/>
    <w:rsid w:val="00831BF2"/>
    <w:rPr>
      <w:color w:val="000000"/>
      <w:spacing w:val="1"/>
      <w:w w:val="100"/>
      <w:position w:val="0"/>
      <w:sz w:val="15"/>
      <w:szCs w:val="15"/>
      <w:lang w:val="en-US"/>
    </w:rPr>
  </w:style>
  <w:style w:type="character" w:customStyle="1" w:styleId="Bodytext7">
    <w:name w:val="Body text"/>
    <w:basedOn w:val="Bodytext"/>
    <w:rsid w:val="00831BF2"/>
    <w:rPr>
      <w:color w:val="000000"/>
      <w:spacing w:val="0"/>
      <w:w w:val="100"/>
      <w:position w:val="0"/>
      <w:u w:val="single"/>
      <w:lang w:val="en-US"/>
    </w:rPr>
  </w:style>
  <w:style w:type="character" w:customStyle="1" w:styleId="Heading1">
    <w:name w:val="Heading #1_"/>
    <w:basedOn w:val="DefaultParagraphFont"/>
    <w:link w:val="Heading10"/>
    <w:rsid w:val="00831BF2"/>
    <w:rPr>
      <w:rFonts w:ascii="Times New Roman" w:eastAsia="Times New Roman" w:hAnsi="Times New Roman" w:cs="Times New Roman"/>
      <w:b w:val="0"/>
      <w:bCs w:val="0"/>
      <w:i w:val="0"/>
      <w:iCs w:val="0"/>
      <w:smallCaps w:val="0"/>
      <w:strike w:val="0"/>
      <w:sz w:val="22"/>
      <w:szCs w:val="22"/>
      <w:u w:val="none"/>
    </w:rPr>
  </w:style>
  <w:style w:type="character" w:customStyle="1" w:styleId="Heading11">
    <w:name w:val="Heading #1"/>
    <w:basedOn w:val="Heading1"/>
    <w:rsid w:val="00831BF2"/>
    <w:rPr>
      <w:color w:val="000000"/>
      <w:spacing w:val="0"/>
      <w:w w:val="100"/>
      <w:position w:val="0"/>
      <w:lang w:val="en-US"/>
    </w:rPr>
  </w:style>
  <w:style w:type="character" w:customStyle="1" w:styleId="BodytextItalic">
    <w:name w:val="Body text + Italic"/>
    <w:basedOn w:val="Bodytext"/>
    <w:rsid w:val="00831BF2"/>
    <w:rPr>
      <w:i/>
      <w:iCs/>
      <w:color w:val="000000"/>
      <w:spacing w:val="0"/>
      <w:w w:val="100"/>
      <w:position w:val="0"/>
      <w:lang w:val="en-US"/>
    </w:rPr>
  </w:style>
  <w:style w:type="paragraph" w:customStyle="1" w:styleId="Bodytext20">
    <w:name w:val="Body text (2)"/>
    <w:basedOn w:val="Normal"/>
    <w:link w:val="Bodytext2"/>
    <w:rsid w:val="00831BF2"/>
    <w:pPr>
      <w:shd w:val="clear" w:color="auto" w:fill="FFFFFF"/>
      <w:spacing w:line="216" w:lineRule="exact"/>
    </w:pPr>
    <w:rPr>
      <w:rFonts w:ascii="Times New Roman" w:eastAsia="Times New Roman" w:hAnsi="Times New Roman" w:cs="Times New Roman"/>
      <w:b/>
      <w:bCs/>
      <w:sz w:val="18"/>
      <w:szCs w:val="18"/>
    </w:rPr>
  </w:style>
  <w:style w:type="paragraph" w:customStyle="1" w:styleId="Bodytext30">
    <w:name w:val="Body text (3)"/>
    <w:basedOn w:val="Normal"/>
    <w:link w:val="Bodytext3"/>
    <w:rsid w:val="00831BF2"/>
    <w:pPr>
      <w:shd w:val="clear" w:color="auto" w:fill="FFFFFF"/>
      <w:spacing w:after="120" w:line="0" w:lineRule="atLeast"/>
      <w:jc w:val="center"/>
    </w:pPr>
    <w:rPr>
      <w:rFonts w:ascii="Times New Roman" w:eastAsia="Times New Roman" w:hAnsi="Times New Roman" w:cs="Times New Roman"/>
      <w:i/>
      <w:iCs/>
      <w:spacing w:val="-3"/>
      <w:sz w:val="15"/>
      <w:szCs w:val="15"/>
    </w:rPr>
  </w:style>
  <w:style w:type="paragraph" w:customStyle="1" w:styleId="Bodytext40">
    <w:name w:val="Body text (4)"/>
    <w:basedOn w:val="Normal"/>
    <w:link w:val="Bodytext4"/>
    <w:rsid w:val="00831BF2"/>
    <w:pPr>
      <w:shd w:val="clear" w:color="auto" w:fill="FFFFFF"/>
      <w:spacing w:before="120" w:after="360" w:line="0" w:lineRule="atLeast"/>
      <w:jc w:val="center"/>
    </w:pPr>
    <w:rPr>
      <w:rFonts w:ascii="Times New Roman" w:eastAsia="Times New Roman" w:hAnsi="Times New Roman" w:cs="Times New Roman"/>
      <w:spacing w:val="1"/>
      <w:sz w:val="15"/>
      <w:szCs w:val="15"/>
    </w:rPr>
  </w:style>
  <w:style w:type="paragraph" w:customStyle="1" w:styleId="Bodytext50">
    <w:name w:val="Body text (5)"/>
    <w:basedOn w:val="Normal"/>
    <w:link w:val="Bodytext5"/>
    <w:rsid w:val="00831BF2"/>
    <w:pPr>
      <w:shd w:val="clear" w:color="auto" w:fill="FFFFFF"/>
      <w:spacing w:before="360" w:line="413" w:lineRule="exact"/>
    </w:pPr>
    <w:rPr>
      <w:rFonts w:ascii="Times New Roman" w:eastAsia="Times New Roman" w:hAnsi="Times New Roman" w:cs="Times New Roman"/>
      <w:i/>
      <w:iCs/>
      <w:sz w:val="22"/>
      <w:szCs w:val="22"/>
    </w:rPr>
  </w:style>
  <w:style w:type="paragraph" w:customStyle="1" w:styleId="Bodytext60">
    <w:name w:val="Body text (6)"/>
    <w:basedOn w:val="Normal"/>
    <w:link w:val="Bodytext6"/>
    <w:rsid w:val="00831BF2"/>
    <w:pPr>
      <w:shd w:val="clear" w:color="auto" w:fill="FFFFFF"/>
      <w:spacing w:after="540" w:line="413" w:lineRule="exact"/>
      <w:jc w:val="center"/>
    </w:pPr>
    <w:rPr>
      <w:rFonts w:ascii="Times New Roman" w:eastAsia="Times New Roman" w:hAnsi="Times New Roman" w:cs="Times New Roman"/>
      <w:spacing w:val="1"/>
      <w:sz w:val="20"/>
      <w:szCs w:val="20"/>
    </w:rPr>
  </w:style>
  <w:style w:type="paragraph" w:customStyle="1" w:styleId="Tablecaption0">
    <w:name w:val="Table caption"/>
    <w:basedOn w:val="Normal"/>
    <w:link w:val="Tablecaption"/>
    <w:rsid w:val="00831BF2"/>
    <w:pPr>
      <w:shd w:val="clear" w:color="auto" w:fill="FFFFFF"/>
      <w:spacing w:line="0" w:lineRule="atLeast"/>
    </w:pPr>
    <w:rPr>
      <w:rFonts w:ascii="Times New Roman" w:eastAsia="Times New Roman" w:hAnsi="Times New Roman" w:cs="Times New Roman"/>
      <w:spacing w:val="1"/>
      <w:sz w:val="20"/>
      <w:szCs w:val="20"/>
    </w:rPr>
  </w:style>
  <w:style w:type="paragraph" w:customStyle="1" w:styleId="Bodytext0">
    <w:name w:val="Body text"/>
    <w:basedOn w:val="Normal"/>
    <w:link w:val="Bodytext"/>
    <w:rsid w:val="00831BF2"/>
    <w:pPr>
      <w:shd w:val="clear" w:color="auto" w:fill="FFFFFF"/>
      <w:spacing w:before="2700" w:after="240" w:line="0" w:lineRule="atLeast"/>
      <w:ind w:hanging="500"/>
      <w:jc w:val="both"/>
    </w:pPr>
    <w:rPr>
      <w:rFonts w:ascii="Times New Roman" w:eastAsia="Times New Roman" w:hAnsi="Times New Roman" w:cs="Times New Roman"/>
      <w:sz w:val="22"/>
      <w:szCs w:val="22"/>
    </w:rPr>
  </w:style>
  <w:style w:type="paragraph" w:customStyle="1" w:styleId="Headerorfooter0">
    <w:name w:val="Header or footer"/>
    <w:basedOn w:val="Normal"/>
    <w:link w:val="Headerorfooter"/>
    <w:rsid w:val="00831BF2"/>
    <w:pPr>
      <w:shd w:val="clear" w:color="auto" w:fill="FFFFFF"/>
      <w:spacing w:line="0" w:lineRule="atLeast"/>
    </w:pPr>
    <w:rPr>
      <w:rFonts w:ascii="Times New Roman" w:eastAsia="Times New Roman" w:hAnsi="Times New Roman" w:cs="Times New Roman"/>
      <w:spacing w:val="6"/>
      <w:sz w:val="20"/>
      <w:szCs w:val="20"/>
    </w:rPr>
  </w:style>
  <w:style w:type="paragraph" w:customStyle="1" w:styleId="Heading10">
    <w:name w:val="Heading #1"/>
    <w:basedOn w:val="Normal"/>
    <w:link w:val="Heading1"/>
    <w:rsid w:val="00831BF2"/>
    <w:pPr>
      <w:shd w:val="clear" w:color="auto" w:fill="FFFFFF"/>
      <w:spacing w:before="240" w:after="120" w:line="0" w:lineRule="atLeast"/>
      <w:outlineLvl w:val="0"/>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2693</Words>
  <Characters>15352</Characters>
  <Application>Microsoft Office Word</Application>
  <DocSecurity>0</DocSecurity>
  <Lines>127</Lines>
  <Paragraphs>36</Paragraphs>
  <ScaleCrop>false</ScaleCrop>
  <Company/>
  <LinksUpToDate>false</LinksUpToDate>
  <CharactersWithSpaces>18009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2014-06-04T08:26:00Z</dcterms:created>
  <dcterms:modified xsi:type="dcterms:W3CDTF">2014-06-04T08:27:00Z</dcterms:modified>
</cp:coreProperties>
</file>