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D6" w:rsidRDefault="0079440E">
      <w:pPr>
        <w:pStyle w:val="Bodytext20"/>
        <w:shd w:val="clear" w:color="auto" w:fill="auto"/>
      </w:pPr>
      <w:r>
        <w:rPr>
          <w:rStyle w:val="Bodytext21"/>
          <w:b/>
          <w:bCs/>
        </w:rPr>
        <w:t>ACTS</w:t>
      </w:r>
    </w:p>
    <w:p w:rsidR="007632D6" w:rsidRDefault="0079440E">
      <w:pPr>
        <w:pStyle w:val="Bodytext20"/>
        <w:shd w:val="clear" w:color="auto" w:fill="auto"/>
        <w:tabs>
          <w:tab w:val="left" w:pos="5246"/>
        </w:tabs>
      </w:pPr>
      <w:r>
        <w:rPr>
          <w:rStyle w:val="Bodytext21"/>
          <w:b/>
          <w:bCs/>
        </w:rPr>
        <w:t>SUPPLEMENT No. 3</w:t>
      </w:r>
      <w:r>
        <w:rPr>
          <w:rStyle w:val="Bodytext21"/>
          <w:b/>
          <w:bCs/>
        </w:rPr>
        <w:tab/>
        <w:t>29th June, 2007.</w:t>
      </w:r>
    </w:p>
    <w:p w:rsidR="007632D6" w:rsidRDefault="0079440E">
      <w:pPr>
        <w:pStyle w:val="Bodytext20"/>
        <w:shd w:val="clear" w:color="auto" w:fill="auto"/>
        <w:ind w:left="180"/>
        <w:jc w:val="center"/>
      </w:pPr>
      <w:r>
        <w:rPr>
          <w:rStyle w:val="Bodytext21"/>
          <w:b/>
          <w:bCs/>
        </w:rPr>
        <w:t>ACTS SUPPLEMENT</w:t>
      </w:r>
    </w:p>
    <w:p w:rsidR="007632D6" w:rsidRDefault="0079440E">
      <w:pPr>
        <w:pStyle w:val="Bodytext30"/>
        <w:shd w:val="clear" w:color="auto" w:fill="auto"/>
        <w:spacing w:after="80" w:line="150" w:lineRule="exact"/>
        <w:ind w:left="180"/>
      </w:pPr>
      <w:r>
        <w:rPr>
          <w:rStyle w:val="Bodytext31"/>
          <w:i/>
          <w:iCs/>
        </w:rPr>
        <w:t>to The Uganda Gazette No. 32 Volume C dated 29th June, 2007.</w:t>
      </w:r>
    </w:p>
    <w:p w:rsidR="007632D6" w:rsidRDefault="0079440E">
      <w:pPr>
        <w:pStyle w:val="Bodytext40"/>
        <w:shd w:val="clear" w:color="auto" w:fill="auto"/>
        <w:spacing w:before="0" w:after="104" w:line="150" w:lineRule="exact"/>
        <w:ind w:left="180"/>
      </w:pPr>
      <w:r>
        <w:rPr>
          <w:rStyle w:val="Bodytext41"/>
        </w:rPr>
        <w:t>Printed by UPPC, Entebbe, by Order of the Government.</w:t>
      </w:r>
    </w:p>
    <w:p w:rsidR="007632D6" w:rsidRDefault="0079440E">
      <w:pPr>
        <w:pStyle w:val="Bodytext50"/>
        <w:shd w:val="clear" w:color="auto" w:fill="auto"/>
        <w:tabs>
          <w:tab w:val="left" w:pos="2486"/>
          <w:tab w:val="left" w:pos="6173"/>
        </w:tabs>
        <w:spacing w:before="0"/>
      </w:pPr>
      <w:r>
        <w:rPr>
          <w:rStyle w:val="Bodytext5NotItalic"/>
        </w:rPr>
        <w:t>Act 3</w:t>
      </w:r>
      <w:r>
        <w:rPr>
          <w:rStyle w:val="Bodytext5NotItalic"/>
        </w:rPr>
        <w:tab/>
      </w:r>
      <w:r>
        <w:rPr>
          <w:rStyle w:val="Bodytext51"/>
          <w:i/>
          <w:iCs/>
        </w:rPr>
        <w:t>Seeds and Plant Act</w:t>
      </w:r>
      <w:r>
        <w:rPr>
          <w:rStyle w:val="Bodytext5NotItalic"/>
        </w:rPr>
        <w:tab/>
        <w:t>2007</w:t>
      </w:r>
    </w:p>
    <w:p w:rsidR="007632D6" w:rsidRDefault="0079440E">
      <w:pPr>
        <w:pStyle w:val="Bodytext60"/>
        <w:shd w:val="clear" w:color="auto" w:fill="auto"/>
        <w:spacing w:after="466"/>
        <w:ind w:left="180"/>
      </w:pPr>
      <w:r>
        <w:rPr>
          <w:rStyle w:val="Bodytext61"/>
        </w:rPr>
        <w:t>THE SEEDS AND PLANT ACT, 2006.</w:t>
      </w:r>
    </w:p>
    <w:p w:rsidR="007632D6" w:rsidRDefault="0079440E">
      <w:pPr>
        <w:pStyle w:val="Bodytext60"/>
        <w:shd w:val="clear" w:color="auto" w:fill="auto"/>
        <w:spacing w:after="72" w:line="210" w:lineRule="exact"/>
        <w:ind w:left="180"/>
      </w:pPr>
      <w:r>
        <w:rPr>
          <w:rStyle w:val="Bodytext61"/>
        </w:rPr>
        <w:t xml:space="preserve">ARRANGEMENT OF </w:t>
      </w:r>
      <w:r>
        <w:rPr>
          <w:rStyle w:val="Bodytext61"/>
        </w:rPr>
        <w:t>SECTIONS.</w:t>
      </w:r>
    </w:p>
    <w:p w:rsidR="007632D6" w:rsidRDefault="0079440E">
      <w:pPr>
        <w:pStyle w:val="Bodytext70"/>
        <w:shd w:val="clear" w:color="auto" w:fill="auto"/>
        <w:spacing w:before="0" w:after="241" w:line="200" w:lineRule="exact"/>
      </w:pPr>
      <w:r>
        <w:rPr>
          <w:rStyle w:val="Bodytext71"/>
          <w:i/>
          <w:iCs/>
        </w:rPr>
        <w:t>Section.</w:t>
      </w:r>
    </w:p>
    <w:p w:rsidR="007632D6" w:rsidRDefault="0079440E">
      <w:pPr>
        <w:pStyle w:val="Bodytext40"/>
        <w:shd w:val="clear" w:color="auto" w:fill="auto"/>
        <w:spacing w:before="0" w:after="248" w:line="210" w:lineRule="exact"/>
        <w:ind w:left="180"/>
      </w:pPr>
      <w:r>
        <w:rPr>
          <w:rStyle w:val="Bodytext41"/>
        </w:rPr>
        <w:t xml:space="preserve">Part </w:t>
      </w:r>
      <w:r>
        <w:rPr>
          <w:rStyle w:val="Bodytext4105pt"/>
        </w:rPr>
        <w:t>I</w:t>
      </w:r>
      <w:r>
        <w:rPr>
          <w:rStyle w:val="Bodytext41"/>
        </w:rPr>
        <w:t>—Preliminary.</w:t>
      </w:r>
    </w:p>
    <w:p w:rsidR="007632D6" w:rsidRDefault="0079440E">
      <w:pPr>
        <w:pStyle w:val="Bodytext60"/>
        <w:numPr>
          <w:ilvl w:val="0"/>
          <w:numId w:val="1"/>
        </w:numPr>
        <w:shd w:val="clear" w:color="auto" w:fill="auto"/>
        <w:tabs>
          <w:tab w:val="left" w:pos="746"/>
        </w:tabs>
        <w:spacing w:after="64" w:line="210" w:lineRule="exact"/>
        <w:ind w:left="420"/>
        <w:jc w:val="left"/>
      </w:pPr>
      <w:r>
        <w:rPr>
          <w:rStyle w:val="Bodytext61"/>
        </w:rPr>
        <w:t>Short title.</w:t>
      </w:r>
    </w:p>
    <w:p w:rsidR="007632D6" w:rsidRDefault="0079440E">
      <w:pPr>
        <w:pStyle w:val="Bodytext60"/>
        <w:numPr>
          <w:ilvl w:val="0"/>
          <w:numId w:val="1"/>
        </w:numPr>
        <w:shd w:val="clear" w:color="auto" w:fill="auto"/>
        <w:tabs>
          <w:tab w:val="left" w:pos="761"/>
        </w:tabs>
        <w:spacing w:after="364" w:line="210" w:lineRule="exact"/>
        <w:ind w:left="420"/>
        <w:jc w:val="left"/>
      </w:pPr>
      <w:r>
        <w:rPr>
          <w:rStyle w:val="Bodytext61"/>
        </w:rPr>
        <w:t>Interpretation.</w:t>
      </w:r>
    </w:p>
    <w:p w:rsidR="007632D6" w:rsidRDefault="0079440E">
      <w:pPr>
        <w:pStyle w:val="Bodytext40"/>
        <w:shd w:val="clear" w:color="auto" w:fill="auto"/>
        <w:spacing w:before="0" w:after="103" w:line="210" w:lineRule="exact"/>
        <w:ind w:right="280"/>
      </w:pPr>
      <w:r>
        <w:rPr>
          <w:rStyle w:val="Bodytext41"/>
        </w:rPr>
        <w:t xml:space="preserve">Part </w:t>
      </w:r>
      <w:r>
        <w:rPr>
          <w:rStyle w:val="Bodytext4105pt"/>
        </w:rPr>
        <w:t>II—</w:t>
      </w:r>
      <w:r>
        <w:rPr>
          <w:rStyle w:val="Bodytext41"/>
        </w:rPr>
        <w:t>Administration.</w:t>
      </w:r>
    </w:p>
    <w:p w:rsidR="007632D6" w:rsidRDefault="0079440E">
      <w:pPr>
        <w:pStyle w:val="Bodytext60"/>
        <w:numPr>
          <w:ilvl w:val="0"/>
          <w:numId w:val="1"/>
        </w:numPr>
        <w:shd w:val="clear" w:color="auto" w:fill="auto"/>
        <w:tabs>
          <w:tab w:val="left" w:pos="756"/>
        </w:tabs>
        <w:spacing w:after="0" w:line="317" w:lineRule="exact"/>
        <w:ind w:left="420"/>
        <w:jc w:val="left"/>
      </w:pPr>
      <w:r>
        <w:rPr>
          <w:rStyle w:val="Bodytext61"/>
        </w:rPr>
        <w:t>The Board.</w:t>
      </w:r>
    </w:p>
    <w:p w:rsidR="007632D6" w:rsidRDefault="0079440E">
      <w:pPr>
        <w:pStyle w:val="Bodytext60"/>
        <w:numPr>
          <w:ilvl w:val="0"/>
          <w:numId w:val="1"/>
        </w:numPr>
        <w:shd w:val="clear" w:color="auto" w:fill="auto"/>
        <w:tabs>
          <w:tab w:val="left" w:pos="761"/>
        </w:tabs>
        <w:spacing w:after="0" w:line="317" w:lineRule="exact"/>
        <w:ind w:left="420"/>
        <w:jc w:val="left"/>
      </w:pPr>
      <w:r>
        <w:rPr>
          <w:rStyle w:val="Bodytext61"/>
        </w:rPr>
        <w:t>Functions of the Board.</w:t>
      </w:r>
    </w:p>
    <w:p w:rsidR="007632D6" w:rsidRDefault="0079440E">
      <w:pPr>
        <w:pStyle w:val="Bodytext60"/>
        <w:numPr>
          <w:ilvl w:val="0"/>
          <w:numId w:val="1"/>
        </w:numPr>
        <w:shd w:val="clear" w:color="auto" w:fill="auto"/>
        <w:tabs>
          <w:tab w:val="left" w:pos="756"/>
        </w:tabs>
        <w:spacing w:after="0" w:line="317" w:lineRule="exact"/>
        <w:ind w:left="420"/>
        <w:jc w:val="left"/>
      </w:pPr>
      <w:r>
        <w:rPr>
          <w:rStyle w:val="Bodytext61"/>
        </w:rPr>
        <w:t>Procedures of the Board.</w:t>
      </w:r>
    </w:p>
    <w:p w:rsidR="007632D6" w:rsidRDefault="0079440E">
      <w:pPr>
        <w:pStyle w:val="Bodytext60"/>
        <w:numPr>
          <w:ilvl w:val="0"/>
          <w:numId w:val="1"/>
        </w:numPr>
        <w:shd w:val="clear" w:color="auto" w:fill="auto"/>
        <w:tabs>
          <w:tab w:val="left" w:pos="756"/>
        </w:tabs>
        <w:spacing w:after="0" w:line="317" w:lineRule="exact"/>
        <w:ind w:left="420"/>
        <w:jc w:val="left"/>
      </w:pPr>
      <w:r>
        <w:rPr>
          <w:rStyle w:val="Bodytext61"/>
        </w:rPr>
        <w:t>Technical Committee.</w:t>
      </w:r>
    </w:p>
    <w:p w:rsidR="007632D6" w:rsidRDefault="0079440E">
      <w:pPr>
        <w:pStyle w:val="Bodytext60"/>
        <w:numPr>
          <w:ilvl w:val="0"/>
          <w:numId w:val="1"/>
        </w:numPr>
        <w:shd w:val="clear" w:color="auto" w:fill="auto"/>
        <w:tabs>
          <w:tab w:val="left" w:pos="756"/>
        </w:tabs>
        <w:spacing w:after="0" w:line="317" w:lineRule="exact"/>
        <w:ind w:left="420"/>
        <w:jc w:val="left"/>
      </w:pPr>
      <w:r>
        <w:rPr>
          <w:rStyle w:val="Bodytext61"/>
        </w:rPr>
        <w:t>Functions of the Technical Committee.</w:t>
      </w:r>
    </w:p>
    <w:p w:rsidR="007632D6" w:rsidRDefault="0079440E">
      <w:pPr>
        <w:pStyle w:val="Bodytext60"/>
        <w:numPr>
          <w:ilvl w:val="0"/>
          <w:numId w:val="1"/>
        </w:numPr>
        <w:shd w:val="clear" w:color="auto" w:fill="auto"/>
        <w:tabs>
          <w:tab w:val="left" w:pos="742"/>
        </w:tabs>
        <w:spacing w:after="0" w:line="317" w:lineRule="exact"/>
        <w:ind w:left="420"/>
        <w:jc w:val="left"/>
      </w:pPr>
      <w:r>
        <w:rPr>
          <w:rStyle w:val="Bodytext61"/>
        </w:rPr>
        <w:t>National Seed Certification Service.</w:t>
      </w:r>
    </w:p>
    <w:p w:rsidR="007632D6" w:rsidRDefault="0079440E">
      <w:pPr>
        <w:pStyle w:val="Bodytext60"/>
        <w:numPr>
          <w:ilvl w:val="0"/>
          <w:numId w:val="1"/>
        </w:numPr>
        <w:shd w:val="clear" w:color="auto" w:fill="auto"/>
        <w:tabs>
          <w:tab w:val="left" w:pos="751"/>
        </w:tabs>
        <w:spacing w:after="0" w:line="317" w:lineRule="exact"/>
        <w:ind w:left="420"/>
        <w:jc w:val="left"/>
      </w:pPr>
      <w:r>
        <w:rPr>
          <w:rStyle w:val="Bodytext61"/>
        </w:rPr>
        <w:t xml:space="preserve">Variety </w:t>
      </w:r>
      <w:r>
        <w:rPr>
          <w:rStyle w:val="Bodytext61"/>
        </w:rPr>
        <w:t>testing, release and registration.</w:t>
      </w:r>
    </w:p>
    <w:p w:rsidR="007632D6" w:rsidRDefault="0079440E">
      <w:pPr>
        <w:pStyle w:val="Bodytext60"/>
        <w:numPr>
          <w:ilvl w:val="0"/>
          <w:numId w:val="1"/>
        </w:numPr>
        <w:shd w:val="clear" w:color="auto" w:fill="auto"/>
        <w:tabs>
          <w:tab w:val="left" w:pos="852"/>
        </w:tabs>
        <w:spacing w:after="0" w:line="317" w:lineRule="exact"/>
        <w:ind w:left="420"/>
        <w:jc w:val="left"/>
      </w:pPr>
      <w:r>
        <w:rPr>
          <w:rStyle w:val="Bodytext61"/>
        </w:rPr>
        <w:t>Multiplication and licensing.</w:t>
      </w:r>
    </w:p>
    <w:p w:rsidR="007632D6" w:rsidRDefault="0079440E">
      <w:pPr>
        <w:pStyle w:val="Bodytext60"/>
        <w:numPr>
          <w:ilvl w:val="0"/>
          <w:numId w:val="1"/>
        </w:numPr>
        <w:shd w:val="clear" w:color="auto" w:fill="auto"/>
        <w:tabs>
          <w:tab w:val="left" w:pos="862"/>
        </w:tabs>
        <w:spacing w:after="0" w:line="317" w:lineRule="exact"/>
        <w:ind w:left="420"/>
        <w:jc w:val="left"/>
      </w:pPr>
      <w:r>
        <w:rPr>
          <w:rStyle w:val="Bodytext61"/>
        </w:rPr>
        <w:t>Seed conditioner and conditioning.</w:t>
      </w:r>
    </w:p>
    <w:p w:rsidR="007632D6" w:rsidRDefault="0079440E">
      <w:pPr>
        <w:pStyle w:val="Bodytext60"/>
        <w:numPr>
          <w:ilvl w:val="0"/>
          <w:numId w:val="1"/>
        </w:numPr>
        <w:shd w:val="clear" w:color="auto" w:fill="auto"/>
        <w:tabs>
          <w:tab w:val="left" w:pos="862"/>
        </w:tabs>
        <w:spacing w:after="0" w:line="317" w:lineRule="exact"/>
        <w:ind w:left="420"/>
        <w:jc w:val="left"/>
      </w:pPr>
      <w:r>
        <w:rPr>
          <w:rStyle w:val="Bodytext61"/>
        </w:rPr>
        <w:t>Seed marketing.</w:t>
      </w:r>
    </w:p>
    <w:p w:rsidR="007632D6" w:rsidRDefault="0079440E">
      <w:pPr>
        <w:pStyle w:val="Bodytext60"/>
        <w:numPr>
          <w:ilvl w:val="0"/>
          <w:numId w:val="1"/>
        </w:numPr>
        <w:shd w:val="clear" w:color="auto" w:fill="auto"/>
        <w:tabs>
          <w:tab w:val="left" w:pos="862"/>
        </w:tabs>
        <w:spacing w:after="0" w:line="317" w:lineRule="exact"/>
        <w:ind w:left="420"/>
        <w:jc w:val="left"/>
      </w:pPr>
      <w:r>
        <w:rPr>
          <w:rStyle w:val="Bodytext61"/>
        </w:rPr>
        <w:t>Seed testing laboratory.</w:t>
      </w:r>
    </w:p>
    <w:p w:rsidR="007632D6" w:rsidRDefault="0079440E">
      <w:pPr>
        <w:pStyle w:val="Bodytext60"/>
        <w:numPr>
          <w:ilvl w:val="0"/>
          <w:numId w:val="1"/>
        </w:numPr>
        <w:shd w:val="clear" w:color="auto" w:fill="auto"/>
        <w:tabs>
          <w:tab w:val="left" w:pos="905"/>
        </w:tabs>
        <w:spacing w:after="0" w:line="317" w:lineRule="exact"/>
        <w:ind w:left="420"/>
        <w:jc w:val="left"/>
      </w:pPr>
      <w:r>
        <w:rPr>
          <w:rStyle w:val="Bodytext61"/>
        </w:rPr>
        <w:t>Affixing labels.</w:t>
      </w:r>
    </w:p>
    <w:p w:rsidR="007632D6" w:rsidRDefault="0079440E">
      <w:pPr>
        <w:pStyle w:val="Bodytext60"/>
        <w:numPr>
          <w:ilvl w:val="0"/>
          <w:numId w:val="1"/>
        </w:numPr>
        <w:shd w:val="clear" w:color="auto" w:fill="auto"/>
        <w:tabs>
          <w:tab w:val="left" w:pos="852"/>
        </w:tabs>
        <w:spacing w:after="0" w:line="317" w:lineRule="exact"/>
        <w:ind w:left="420"/>
        <w:jc w:val="left"/>
      </w:pPr>
      <w:r>
        <w:rPr>
          <w:rStyle w:val="Bodytext61"/>
        </w:rPr>
        <w:t>Reports and certificates.</w:t>
      </w:r>
    </w:p>
    <w:p w:rsidR="007632D6" w:rsidRDefault="0079440E">
      <w:pPr>
        <w:pStyle w:val="Bodytext60"/>
        <w:numPr>
          <w:ilvl w:val="0"/>
          <w:numId w:val="1"/>
        </w:numPr>
        <w:shd w:val="clear" w:color="auto" w:fill="auto"/>
        <w:tabs>
          <w:tab w:val="left" w:pos="847"/>
        </w:tabs>
        <w:spacing w:after="0" w:line="317" w:lineRule="exact"/>
        <w:ind w:left="420"/>
        <w:jc w:val="left"/>
      </w:pPr>
      <w:r>
        <w:rPr>
          <w:rStyle w:val="Bodytext61"/>
        </w:rPr>
        <w:t>Appeals Tribunal.</w:t>
      </w:r>
    </w:p>
    <w:p w:rsidR="007632D6" w:rsidRDefault="0079440E">
      <w:pPr>
        <w:pStyle w:val="Bodytext60"/>
        <w:numPr>
          <w:ilvl w:val="0"/>
          <w:numId w:val="1"/>
        </w:numPr>
        <w:shd w:val="clear" w:color="auto" w:fill="auto"/>
        <w:tabs>
          <w:tab w:val="left" w:pos="847"/>
        </w:tabs>
        <w:spacing w:after="0" w:line="317" w:lineRule="exact"/>
        <w:ind w:left="420"/>
        <w:jc w:val="left"/>
      </w:pPr>
      <w:r>
        <w:rPr>
          <w:rStyle w:val="Bodytext61"/>
        </w:rPr>
        <w:t>Appointment of inspector and seed analyst.</w:t>
      </w:r>
      <w:r>
        <w:br w:type="page"/>
      </w:r>
    </w:p>
    <w:p w:rsidR="007632D6" w:rsidRDefault="0079440E">
      <w:pPr>
        <w:pStyle w:val="Bodytext50"/>
        <w:shd w:val="clear" w:color="auto" w:fill="auto"/>
        <w:tabs>
          <w:tab w:val="left" w:pos="2486"/>
        </w:tabs>
        <w:spacing w:before="0" w:after="128" w:line="230" w:lineRule="exact"/>
      </w:pPr>
      <w:r>
        <w:rPr>
          <w:rStyle w:val="Bodytext5NotItalic"/>
        </w:rPr>
        <w:lastRenderedPageBreak/>
        <w:t>Act 3</w:t>
      </w:r>
      <w:r>
        <w:rPr>
          <w:rStyle w:val="Bodytext5NotItalic"/>
        </w:rPr>
        <w:tab/>
      </w:r>
      <w:r>
        <w:rPr>
          <w:rStyle w:val="Bodytext51"/>
          <w:i/>
          <w:iCs/>
        </w:rPr>
        <w:t>Seeds and Plant Act</w:t>
      </w:r>
    </w:p>
    <w:p w:rsidR="007632D6" w:rsidRDefault="007632D6">
      <w:pPr>
        <w:pStyle w:val="Bodytext70"/>
        <w:shd w:val="clear" w:color="auto" w:fill="auto"/>
        <w:spacing w:before="0" w:after="260" w:line="200" w:lineRule="exact"/>
      </w:pPr>
      <w:r>
        <w:pict>
          <v:shapetype id="_x0000_t202" coordsize="21600,21600" o:spt="202" path="m,l,21600r21600,l21600,xe">
            <v:stroke joinstyle="miter"/>
            <v:path gradientshapeok="t" o:connecttype="rect"/>
          </v:shapetype>
          <v:shape id="_x0000_s1026" type="#_x0000_t202" style="position:absolute;margin-left:313.7pt;margin-top:1.4pt;width:23.05pt;height:10.5pt;z-index:-251658752;mso-wrap-distance-left:5pt;mso-wrap-distance-right:5pt;mso-position-horizontal-relative:margin;mso-position-vertical-relative:margin" filled="f" stroked="f">
            <v:textbox style="mso-fit-shape-to-text:t" inset="0,0,0,0">
              <w:txbxContent>
                <w:p w:rsidR="007632D6" w:rsidRDefault="0079440E">
                  <w:pPr>
                    <w:pStyle w:val="Bodytext0"/>
                    <w:shd w:val="clear" w:color="auto" w:fill="auto"/>
                    <w:spacing w:line="210" w:lineRule="exact"/>
                    <w:ind w:firstLine="0"/>
                  </w:pPr>
                  <w:r>
                    <w:rPr>
                      <w:rStyle w:val="BodytextExact0"/>
                      <w:spacing w:val="0"/>
                    </w:rPr>
                    <w:t>2007</w:t>
                  </w:r>
                </w:p>
              </w:txbxContent>
            </v:textbox>
            <w10:wrap type="square" anchorx="margin" anchory="margin"/>
          </v:shape>
        </w:pict>
      </w:r>
      <w:r w:rsidR="0079440E">
        <w:rPr>
          <w:rStyle w:val="Bodytext71"/>
          <w:i/>
          <w:iCs/>
        </w:rPr>
        <w:t>Section.</w:t>
      </w:r>
    </w:p>
    <w:p w:rsidR="007632D6" w:rsidRDefault="0079440E">
      <w:pPr>
        <w:pStyle w:val="Tablecaption0"/>
        <w:framePr w:w="5645" w:wrap="notBeside" w:vAnchor="text" w:hAnchor="text" w:xAlign="center" w:y="1"/>
        <w:shd w:val="clear" w:color="auto" w:fill="auto"/>
        <w:spacing w:line="210" w:lineRule="exact"/>
      </w:pPr>
      <w:r>
        <w:rPr>
          <w:rStyle w:val="Tablecaption1"/>
        </w:rPr>
        <w:t xml:space="preserve">Part </w:t>
      </w:r>
      <w:r>
        <w:rPr>
          <w:rStyle w:val="Tablecaption105pt"/>
        </w:rPr>
        <w:t>III</w:t>
      </w:r>
      <w:r>
        <w:rPr>
          <w:rStyle w:val="Tablecaption1"/>
        </w:rPr>
        <w:t>—Offences And Miscellaneous Provisions.</w:t>
      </w:r>
    </w:p>
    <w:tbl>
      <w:tblPr>
        <w:tblOverlap w:val="never"/>
        <w:tblW w:w="0" w:type="auto"/>
        <w:jc w:val="center"/>
        <w:tblLayout w:type="fixed"/>
        <w:tblCellMar>
          <w:left w:w="10" w:type="dxa"/>
          <w:right w:w="10" w:type="dxa"/>
        </w:tblCellMar>
        <w:tblLook w:val="04A0"/>
      </w:tblPr>
      <w:tblGrid>
        <w:gridCol w:w="360"/>
        <w:gridCol w:w="5285"/>
      </w:tblGrid>
      <w:tr w:rsidR="007632D6">
        <w:tblPrEx>
          <w:tblCellMar>
            <w:top w:w="0" w:type="dxa"/>
            <w:bottom w:w="0" w:type="dxa"/>
          </w:tblCellMar>
        </w:tblPrEx>
        <w:trPr>
          <w:trHeight w:hRule="exact" w:val="331"/>
          <w:jc w:val="center"/>
        </w:trPr>
        <w:tc>
          <w:tcPr>
            <w:tcW w:w="360" w:type="dxa"/>
            <w:shd w:val="clear" w:color="auto" w:fill="FFFFFF"/>
          </w:tcPr>
          <w:p w:rsidR="007632D6" w:rsidRDefault="0079440E">
            <w:pPr>
              <w:pStyle w:val="Bodytext0"/>
              <w:framePr w:w="5645" w:wrap="notBeside" w:vAnchor="text" w:hAnchor="text" w:xAlign="center" w:y="1"/>
              <w:shd w:val="clear" w:color="auto" w:fill="auto"/>
              <w:spacing w:line="210" w:lineRule="exact"/>
              <w:ind w:left="40" w:firstLine="0"/>
            </w:pPr>
            <w:r>
              <w:rPr>
                <w:rStyle w:val="Bodytext105pt"/>
              </w:rPr>
              <w:t>18.</w:t>
            </w:r>
          </w:p>
        </w:tc>
        <w:tc>
          <w:tcPr>
            <w:tcW w:w="5285" w:type="dxa"/>
            <w:shd w:val="clear" w:color="auto" w:fill="FFFFFF"/>
          </w:tcPr>
          <w:p w:rsidR="007632D6" w:rsidRDefault="0079440E">
            <w:pPr>
              <w:pStyle w:val="Bodytext0"/>
              <w:framePr w:w="5645" w:wrap="notBeside" w:vAnchor="text" w:hAnchor="text" w:xAlign="center" w:y="1"/>
              <w:shd w:val="clear" w:color="auto" w:fill="auto"/>
              <w:spacing w:line="210" w:lineRule="exact"/>
              <w:ind w:left="120" w:firstLine="0"/>
            </w:pPr>
            <w:r>
              <w:rPr>
                <w:rStyle w:val="Bodytext105pt"/>
              </w:rPr>
              <w:t>Maintenance of registers, rolls, index or other official records.</w:t>
            </w:r>
          </w:p>
        </w:tc>
      </w:tr>
      <w:tr w:rsidR="007632D6">
        <w:tblPrEx>
          <w:tblCellMar>
            <w:top w:w="0" w:type="dxa"/>
            <w:bottom w:w="0" w:type="dxa"/>
          </w:tblCellMar>
        </w:tblPrEx>
        <w:trPr>
          <w:trHeight w:hRule="exact" w:val="446"/>
          <w:jc w:val="center"/>
        </w:trPr>
        <w:tc>
          <w:tcPr>
            <w:tcW w:w="360" w:type="dxa"/>
            <w:shd w:val="clear" w:color="auto" w:fill="FFFFFF"/>
          </w:tcPr>
          <w:p w:rsidR="007632D6" w:rsidRDefault="0079440E">
            <w:pPr>
              <w:pStyle w:val="Bodytext0"/>
              <w:framePr w:w="5645" w:wrap="notBeside" w:vAnchor="text" w:hAnchor="text" w:xAlign="center" w:y="1"/>
              <w:shd w:val="clear" w:color="auto" w:fill="auto"/>
              <w:spacing w:line="210" w:lineRule="exact"/>
              <w:ind w:left="40" w:firstLine="0"/>
            </w:pPr>
            <w:r>
              <w:rPr>
                <w:rStyle w:val="Bodytext105pt"/>
              </w:rPr>
              <w:t>19.</w:t>
            </w:r>
          </w:p>
        </w:tc>
        <w:tc>
          <w:tcPr>
            <w:tcW w:w="5285" w:type="dxa"/>
            <w:shd w:val="clear" w:color="auto" w:fill="FFFFFF"/>
          </w:tcPr>
          <w:p w:rsidR="007632D6" w:rsidRDefault="0079440E">
            <w:pPr>
              <w:pStyle w:val="Bodytext0"/>
              <w:framePr w:w="5645" w:wrap="notBeside" w:vAnchor="text" w:hAnchor="text" w:xAlign="center" w:y="1"/>
              <w:shd w:val="clear" w:color="auto" w:fill="auto"/>
              <w:spacing w:line="210" w:lineRule="exact"/>
              <w:ind w:left="120" w:firstLine="0"/>
            </w:pPr>
            <w:r>
              <w:rPr>
                <w:rStyle w:val="Bodytext105pt"/>
              </w:rPr>
              <w:t>Sale of prescribed seed under a different name.</w:t>
            </w:r>
          </w:p>
        </w:tc>
      </w:tr>
      <w:tr w:rsidR="007632D6">
        <w:tblPrEx>
          <w:tblCellMar>
            <w:top w:w="0" w:type="dxa"/>
            <w:bottom w:w="0" w:type="dxa"/>
          </w:tblCellMar>
        </w:tblPrEx>
        <w:trPr>
          <w:trHeight w:hRule="exact" w:val="432"/>
          <w:jc w:val="center"/>
        </w:trPr>
        <w:tc>
          <w:tcPr>
            <w:tcW w:w="360" w:type="dxa"/>
            <w:shd w:val="clear" w:color="auto" w:fill="FFFFFF"/>
          </w:tcPr>
          <w:p w:rsidR="007632D6" w:rsidRDefault="0079440E">
            <w:pPr>
              <w:pStyle w:val="Bodytext0"/>
              <w:framePr w:w="5645" w:wrap="notBeside" w:vAnchor="text" w:hAnchor="text" w:xAlign="center" w:y="1"/>
              <w:shd w:val="clear" w:color="auto" w:fill="auto"/>
              <w:spacing w:line="210" w:lineRule="exact"/>
              <w:ind w:left="40" w:firstLine="0"/>
            </w:pPr>
            <w:r>
              <w:rPr>
                <w:rStyle w:val="Bodytext105pt"/>
              </w:rPr>
              <w:t>20.</w:t>
            </w:r>
          </w:p>
        </w:tc>
        <w:tc>
          <w:tcPr>
            <w:tcW w:w="5285" w:type="dxa"/>
            <w:shd w:val="clear" w:color="auto" w:fill="FFFFFF"/>
          </w:tcPr>
          <w:p w:rsidR="007632D6" w:rsidRDefault="0079440E">
            <w:pPr>
              <w:pStyle w:val="Bodytext0"/>
              <w:framePr w:w="5645" w:wrap="notBeside" w:vAnchor="text" w:hAnchor="text" w:xAlign="center" w:y="1"/>
              <w:shd w:val="clear" w:color="auto" w:fill="auto"/>
              <w:spacing w:line="210" w:lineRule="exact"/>
              <w:ind w:left="120" w:firstLine="0"/>
            </w:pPr>
            <w:r>
              <w:rPr>
                <w:rStyle w:val="Bodytext105pt"/>
              </w:rPr>
              <w:t>Sale of seed under a different name.</w:t>
            </w:r>
          </w:p>
        </w:tc>
      </w:tr>
      <w:tr w:rsidR="007632D6">
        <w:tblPrEx>
          <w:tblCellMar>
            <w:top w:w="0" w:type="dxa"/>
            <w:bottom w:w="0" w:type="dxa"/>
          </w:tblCellMar>
        </w:tblPrEx>
        <w:trPr>
          <w:trHeight w:hRule="exact" w:val="456"/>
          <w:jc w:val="center"/>
        </w:trPr>
        <w:tc>
          <w:tcPr>
            <w:tcW w:w="360" w:type="dxa"/>
            <w:shd w:val="clear" w:color="auto" w:fill="FFFFFF"/>
          </w:tcPr>
          <w:p w:rsidR="007632D6" w:rsidRDefault="0079440E">
            <w:pPr>
              <w:pStyle w:val="Bodytext0"/>
              <w:framePr w:w="5645" w:wrap="notBeside" w:vAnchor="text" w:hAnchor="text" w:xAlign="center" w:y="1"/>
              <w:shd w:val="clear" w:color="auto" w:fill="auto"/>
              <w:spacing w:line="210" w:lineRule="exact"/>
              <w:ind w:left="40" w:firstLine="0"/>
            </w:pPr>
            <w:r>
              <w:rPr>
                <w:rStyle w:val="Bodytext105pt"/>
              </w:rPr>
              <w:t>21.</w:t>
            </w:r>
          </w:p>
        </w:tc>
        <w:tc>
          <w:tcPr>
            <w:tcW w:w="5285" w:type="dxa"/>
            <w:shd w:val="clear" w:color="auto" w:fill="FFFFFF"/>
          </w:tcPr>
          <w:p w:rsidR="007632D6" w:rsidRDefault="0079440E">
            <w:pPr>
              <w:pStyle w:val="Bodytext0"/>
              <w:framePr w:w="5645" w:wrap="notBeside" w:vAnchor="text" w:hAnchor="text" w:xAlign="center" w:y="1"/>
              <w:shd w:val="clear" w:color="auto" w:fill="auto"/>
              <w:spacing w:line="210" w:lineRule="exact"/>
              <w:ind w:left="120" w:firstLine="0"/>
            </w:pPr>
            <w:r>
              <w:rPr>
                <w:rStyle w:val="Bodytext105pt"/>
              </w:rPr>
              <w:t>Tampering with seed samples.</w:t>
            </w:r>
          </w:p>
        </w:tc>
      </w:tr>
      <w:tr w:rsidR="007632D6">
        <w:tblPrEx>
          <w:tblCellMar>
            <w:top w:w="0" w:type="dxa"/>
            <w:bottom w:w="0" w:type="dxa"/>
          </w:tblCellMar>
        </w:tblPrEx>
        <w:trPr>
          <w:trHeight w:hRule="exact" w:val="432"/>
          <w:jc w:val="center"/>
        </w:trPr>
        <w:tc>
          <w:tcPr>
            <w:tcW w:w="360" w:type="dxa"/>
            <w:shd w:val="clear" w:color="auto" w:fill="FFFFFF"/>
          </w:tcPr>
          <w:p w:rsidR="007632D6" w:rsidRDefault="0079440E">
            <w:pPr>
              <w:pStyle w:val="Bodytext0"/>
              <w:framePr w:w="5645" w:wrap="notBeside" w:vAnchor="text" w:hAnchor="text" w:xAlign="center" w:y="1"/>
              <w:shd w:val="clear" w:color="auto" w:fill="auto"/>
              <w:spacing w:line="210" w:lineRule="exact"/>
              <w:ind w:left="40" w:firstLine="0"/>
            </w:pPr>
            <w:r>
              <w:rPr>
                <w:rStyle w:val="Bodytext105pt"/>
              </w:rPr>
              <w:t>22.</w:t>
            </w:r>
          </w:p>
        </w:tc>
        <w:tc>
          <w:tcPr>
            <w:tcW w:w="5285" w:type="dxa"/>
            <w:shd w:val="clear" w:color="auto" w:fill="FFFFFF"/>
          </w:tcPr>
          <w:p w:rsidR="007632D6" w:rsidRDefault="0079440E">
            <w:pPr>
              <w:pStyle w:val="Bodytext0"/>
              <w:framePr w:w="5645" w:wrap="notBeside" w:vAnchor="text" w:hAnchor="text" w:xAlign="center" w:y="1"/>
              <w:shd w:val="clear" w:color="auto" w:fill="auto"/>
              <w:spacing w:line="210" w:lineRule="exact"/>
              <w:ind w:left="120" w:firstLine="0"/>
            </w:pPr>
            <w:r>
              <w:rPr>
                <w:rStyle w:val="Bodytext105pt"/>
              </w:rPr>
              <w:t>Altering official records.</w:t>
            </w:r>
          </w:p>
        </w:tc>
      </w:tr>
      <w:tr w:rsidR="007632D6">
        <w:tblPrEx>
          <w:tblCellMar>
            <w:top w:w="0" w:type="dxa"/>
            <w:bottom w:w="0" w:type="dxa"/>
          </w:tblCellMar>
        </w:tblPrEx>
        <w:trPr>
          <w:trHeight w:hRule="exact" w:val="437"/>
          <w:jc w:val="center"/>
        </w:trPr>
        <w:tc>
          <w:tcPr>
            <w:tcW w:w="360" w:type="dxa"/>
            <w:shd w:val="clear" w:color="auto" w:fill="FFFFFF"/>
          </w:tcPr>
          <w:p w:rsidR="007632D6" w:rsidRDefault="0079440E">
            <w:pPr>
              <w:pStyle w:val="Bodytext0"/>
              <w:framePr w:w="5645" w:wrap="notBeside" w:vAnchor="text" w:hAnchor="text" w:xAlign="center" w:y="1"/>
              <w:shd w:val="clear" w:color="auto" w:fill="auto"/>
              <w:spacing w:line="210" w:lineRule="exact"/>
              <w:ind w:left="40" w:firstLine="0"/>
            </w:pPr>
            <w:r>
              <w:rPr>
                <w:rStyle w:val="Bodytext105pt"/>
              </w:rPr>
              <w:t>23.</w:t>
            </w:r>
          </w:p>
        </w:tc>
        <w:tc>
          <w:tcPr>
            <w:tcW w:w="5285" w:type="dxa"/>
            <w:shd w:val="clear" w:color="auto" w:fill="FFFFFF"/>
          </w:tcPr>
          <w:p w:rsidR="007632D6" w:rsidRDefault="0079440E">
            <w:pPr>
              <w:pStyle w:val="Bodytext0"/>
              <w:framePr w:w="5645" w:wrap="notBeside" w:vAnchor="text" w:hAnchor="text" w:xAlign="center" w:y="1"/>
              <w:shd w:val="clear" w:color="auto" w:fill="auto"/>
              <w:spacing w:line="210" w:lineRule="exact"/>
              <w:ind w:left="120" w:firstLine="0"/>
            </w:pPr>
            <w:r>
              <w:rPr>
                <w:rStyle w:val="Bodytext105pt"/>
              </w:rPr>
              <w:t>Altering documents and marks.</w:t>
            </w:r>
          </w:p>
        </w:tc>
      </w:tr>
      <w:tr w:rsidR="007632D6">
        <w:tblPrEx>
          <w:tblCellMar>
            <w:top w:w="0" w:type="dxa"/>
            <w:bottom w:w="0" w:type="dxa"/>
          </w:tblCellMar>
        </w:tblPrEx>
        <w:trPr>
          <w:trHeight w:hRule="exact" w:val="451"/>
          <w:jc w:val="center"/>
        </w:trPr>
        <w:tc>
          <w:tcPr>
            <w:tcW w:w="360" w:type="dxa"/>
            <w:shd w:val="clear" w:color="auto" w:fill="FFFFFF"/>
          </w:tcPr>
          <w:p w:rsidR="007632D6" w:rsidRDefault="0079440E">
            <w:pPr>
              <w:pStyle w:val="Bodytext0"/>
              <w:framePr w:w="5645" w:wrap="notBeside" w:vAnchor="text" w:hAnchor="text" w:xAlign="center" w:y="1"/>
              <w:shd w:val="clear" w:color="auto" w:fill="auto"/>
              <w:spacing w:line="210" w:lineRule="exact"/>
              <w:ind w:left="40" w:firstLine="0"/>
            </w:pPr>
            <w:r>
              <w:rPr>
                <w:rStyle w:val="Bodytext105pt"/>
              </w:rPr>
              <w:t>24.</w:t>
            </w:r>
          </w:p>
        </w:tc>
        <w:tc>
          <w:tcPr>
            <w:tcW w:w="5285" w:type="dxa"/>
            <w:shd w:val="clear" w:color="auto" w:fill="FFFFFF"/>
          </w:tcPr>
          <w:p w:rsidR="007632D6" w:rsidRDefault="0079440E">
            <w:pPr>
              <w:pStyle w:val="Bodytext0"/>
              <w:framePr w:w="5645" w:wrap="notBeside" w:vAnchor="text" w:hAnchor="text" w:xAlign="center" w:y="1"/>
              <w:shd w:val="clear" w:color="auto" w:fill="auto"/>
              <w:spacing w:line="210" w:lineRule="exact"/>
              <w:ind w:left="120" w:firstLine="0"/>
            </w:pPr>
            <w:r>
              <w:rPr>
                <w:rStyle w:val="Bodytext105pt"/>
              </w:rPr>
              <w:t>Secrecy.</w:t>
            </w:r>
          </w:p>
        </w:tc>
      </w:tr>
      <w:tr w:rsidR="007632D6">
        <w:tblPrEx>
          <w:tblCellMar>
            <w:top w:w="0" w:type="dxa"/>
            <w:bottom w:w="0" w:type="dxa"/>
          </w:tblCellMar>
        </w:tblPrEx>
        <w:trPr>
          <w:trHeight w:hRule="exact" w:val="418"/>
          <w:jc w:val="center"/>
        </w:trPr>
        <w:tc>
          <w:tcPr>
            <w:tcW w:w="360" w:type="dxa"/>
            <w:shd w:val="clear" w:color="auto" w:fill="FFFFFF"/>
          </w:tcPr>
          <w:p w:rsidR="007632D6" w:rsidRDefault="0079440E">
            <w:pPr>
              <w:pStyle w:val="Bodytext0"/>
              <w:framePr w:w="5645" w:wrap="notBeside" w:vAnchor="text" w:hAnchor="text" w:xAlign="center" w:y="1"/>
              <w:shd w:val="clear" w:color="auto" w:fill="auto"/>
              <w:spacing w:line="210" w:lineRule="exact"/>
              <w:ind w:left="40" w:firstLine="0"/>
            </w:pPr>
            <w:r>
              <w:rPr>
                <w:rStyle w:val="Bodytext105pt"/>
              </w:rPr>
              <w:t>25.</w:t>
            </w:r>
          </w:p>
        </w:tc>
        <w:tc>
          <w:tcPr>
            <w:tcW w:w="5285" w:type="dxa"/>
            <w:shd w:val="clear" w:color="auto" w:fill="FFFFFF"/>
          </w:tcPr>
          <w:p w:rsidR="007632D6" w:rsidRDefault="0079440E">
            <w:pPr>
              <w:pStyle w:val="Bodytext0"/>
              <w:framePr w:w="5645" w:wrap="notBeside" w:vAnchor="text" w:hAnchor="text" w:xAlign="center" w:y="1"/>
              <w:shd w:val="clear" w:color="auto" w:fill="auto"/>
              <w:spacing w:line="210" w:lineRule="exact"/>
              <w:ind w:left="120" w:firstLine="0"/>
            </w:pPr>
            <w:r>
              <w:rPr>
                <w:rStyle w:val="Bodytext105pt"/>
              </w:rPr>
              <w:t>Penalties.</w:t>
            </w:r>
          </w:p>
        </w:tc>
      </w:tr>
      <w:tr w:rsidR="007632D6">
        <w:tblPrEx>
          <w:tblCellMar>
            <w:top w:w="0" w:type="dxa"/>
            <w:bottom w:w="0" w:type="dxa"/>
          </w:tblCellMar>
        </w:tblPrEx>
        <w:trPr>
          <w:trHeight w:hRule="exact" w:val="466"/>
          <w:jc w:val="center"/>
        </w:trPr>
        <w:tc>
          <w:tcPr>
            <w:tcW w:w="360" w:type="dxa"/>
            <w:shd w:val="clear" w:color="auto" w:fill="FFFFFF"/>
          </w:tcPr>
          <w:p w:rsidR="007632D6" w:rsidRDefault="0079440E">
            <w:pPr>
              <w:pStyle w:val="Bodytext0"/>
              <w:framePr w:w="5645" w:wrap="notBeside" w:vAnchor="text" w:hAnchor="text" w:xAlign="center" w:y="1"/>
              <w:shd w:val="clear" w:color="auto" w:fill="auto"/>
              <w:spacing w:line="210" w:lineRule="exact"/>
              <w:ind w:left="40" w:firstLine="0"/>
            </w:pPr>
            <w:r>
              <w:rPr>
                <w:rStyle w:val="Bodytext105pt"/>
              </w:rPr>
              <w:t>26.</w:t>
            </w:r>
          </w:p>
        </w:tc>
        <w:tc>
          <w:tcPr>
            <w:tcW w:w="5285" w:type="dxa"/>
            <w:shd w:val="clear" w:color="auto" w:fill="FFFFFF"/>
          </w:tcPr>
          <w:p w:rsidR="007632D6" w:rsidRDefault="0079440E">
            <w:pPr>
              <w:pStyle w:val="Bodytext0"/>
              <w:framePr w:w="5645" w:wrap="notBeside" w:vAnchor="text" w:hAnchor="text" w:xAlign="center" w:y="1"/>
              <w:shd w:val="clear" w:color="auto" w:fill="auto"/>
              <w:spacing w:line="210" w:lineRule="exact"/>
              <w:ind w:left="120" w:firstLine="0"/>
            </w:pPr>
            <w:r>
              <w:rPr>
                <w:rStyle w:val="Bodytext105pt"/>
              </w:rPr>
              <w:t>Inspection of Registers.</w:t>
            </w:r>
          </w:p>
        </w:tc>
      </w:tr>
      <w:tr w:rsidR="007632D6">
        <w:tblPrEx>
          <w:tblCellMar>
            <w:top w:w="0" w:type="dxa"/>
            <w:bottom w:w="0" w:type="dxa"/>
          </w:tblCellMar>
        </w:tblPrEx>
        <w:trPr>
          <w:trHeight w:hRule="exact" w:val="432"/>
          <w:jc w:val="center"/>
        </w:trPr>
        <w:tc>
          <w:tcPr>
            <w:tcW w:w="360" w:type="dxa"/>
            <w:shd w:val="clear" w:color="auto" w:fill="FFFFFF"/>
          </w:tcPr>
          <w:p w:rsidR="007632D6" w:rsidRDefault="0079440E">
            <w:pPr>
              <w:pStyle w:val="Bodytext0"/>
              <w:framePr w:w="5645" w:wrap="notBeside" w:vAnchor="text" w:hAnchor="text" w:xAlign="center" w:y="1"/>
              <w:shd w:val="clear" w:color="auto" w:fill="auto"/>
              <w:spacing w:line="210" w:lineRule="exact"/>
              <w:ind w:left="40" w:firstLine="0"/>
            </w:pPr>
            <w:r>
              <w:rPr>
                <w:rStyle w:val="Bodytext105pt"/>
              </w:rPr>
              <w:t>27.</w:t>
            </w:r>
          </w:p>
        </w:tc>
        <w:tc>
          <w:tcPr>
            <w:tcW w:w="5285" w:type="dxa"/>
            <w:shd w:val="clear" w:color="auto" w:fill="FFFFFF"/>
          </w:tcPr>
          <w:p w:rsidR="007632D6" w:rsidRDefault="0079440E">
            <w:pPr>
              <w:pStyle w:val="Bodytext0"/>
              <w:framePr w:w="5645" w:wrap="notBeside" w:vAnchor="text" w:hAnchor="text" w:xAlign="center" w:y="1"/>
              <w:shd w:val="clear" w:color="auto" w:fill="auto"/>
              <w:spacing w:line="210" w:lineRule="exact"/>
              <w:ind w:left="120" w:firstLine="0"/>
            </w:pPr>
            <w:r>
              <w:rPr>
                <w:rStyle w:val="Bodytext105pt"/>
              </w:rPr>
              <w:t>Exemption by the Minister.</w:t>
            </w:r>
          </w:p>
        </w:tc>
      </w:tr>
      <w:tr w:rsidR="007632D6">
        <w:tblPrEx>
          <w:tblCellMar>
            <w:top w:w="0" w:type="dxa"/>
            <w:bottom w:w="0" w:type="dxa"/>
          </w:tblCellMar>
        </w:tblPrEx>
        <w:trPr>
          <w:trHeight w:hRule="exact" w:val="446"/>
          <w:jc w:val="center"/>
        </w:trPr>
        <w:tc>
          <w:tcPr>
            <w:tcW w:w="360" w:type="dxa"/>
            <w:shd w:val="clear" w:color="auto" w:fill="FFFFFF"/>
          </w:tcPr>
          <w:p w:rsidR="007632D6" w:rsidRDefault="0079440E">
            <w:pPr>
              <w:pStyle w:val="Bodytext0"/>
              <w:framePr w:w="5645" w:wrap="notBeside" w:vAnchor="text" w:hAnchor="text" w:xAlign="center" w:y="1"/>
              <w:shd w:val="clear" w:color="auto" w:fill="auto"/>
              <w:spacing w:line="210" w:lineRule="exact"/>
              <w:ind w:left="40" w:firstLine="0"/>
            </w:pPr>
            <w:r>
              <w:rPr>
                <w:rStyle w:val="Bodytext105pt"/>
              </w:rPr>
              <w:t>28.</w:t>
            </w:r>
          </w:p>
        </w:tc>
        <w:tc>
          <w:tcPr>
            <w:tcW w:w="5285" w:type="dxa"/>
            <w:shd w:val="clear" w:color="auto" w:fill="FFFFFF"/>
          </w:tcPr>
          <w:p w:rsidR="007632D6" w:rsidRDefault="0079440E">
            <w:pPr>
              <w:pStyle w:val="Bodytext0"/>
              <w:framePr w:w="5645" w:wrap="notBeside" w:vAnchor="text" w:hAnchor="text" w:xAlign="center" w:y="1"/>
              <w:shd w:val="clear" w:color="auto" w:fill="auto"/>
              <w:spacing w:line="210" w:lineRule="exact"/>
              <w:ind w:left="120" w:firstLine="0"/>
            </w:pPr>
            <w:r>
              <w:rPr>
                <w:rStyle w:val="Bodytext105pt"/>
              </w:rPr>
              <w:t>Regulations.</w:t>
            </w:r>
          </w:p>
        </w:tc>
      </w:tr>
      <w:tr w:rsidR="007632D6">
        <w:tblPrEx>
          <w:tblCellMar>
            <w:top w:w="0" w:type="dxa"/>
            <w:bottom w:w="0" w:type="dxa"/>
          </w:tblCellMar>
        </w:tblPrEx>
        <w:trPr>
          <w:trHeight w:hRule="exact" w:val="437"/>
          <w:jc w:val="center"/>
        </w:trPr>
        <w:tc>
          <w:tcPr>
            <w:tcW w:w="360" w:type="dxa"/>
            <w:shd w:val="clear" w:color="auto" w:fill="FFFFFF"/>
          </w:tcPr>
          <w:p w:rsidR="007632D6" w:rsidRDefault="0079440E">
            <w:pPr>
              <w:pStyle w:val="Bodytext0"/>
              <w:framePr w:w="5645" w:wrap="notBeside" w:vAnchor="text" w:hAnchor="text" w:xAlign="center" w:y="1"/>
              <w:shd w:val="clear" w:color="auto" w:fill="auto"/>
              <w:spacing w:line="210" w:lineRule="exact"/>
              <w:ind w:left="40" w:firstLine="0"/>
            </w:pPr>
            <w:r>
              <w:rPr>
                <w:rStyle w:val="Bodytext105pt"/>
              </w:rPr>
              <w:t>29.</w:t>
            </w:r>
          </w:p>
        </w:tc>
        <w:tc>
          <w:tcPr>
            <w:tcW w:w="5285" w:type="dxa"/>
            <w:shd w:val="clear" w:color="auto" w:fill="FFFFFF"/>
          </w:tcPr>
          <w:p w:rsidR="007632D6" w:rsidRDefault="0079440E">
            <w:pPr>
              <w:pStyle w:val="Bodytext0"/>
              <w:framePr w:w="5645" w:wrap="notBeside" w:vAnchor="text" w:hAnchor="text" w:xAlign="center" w:y="1"/>
              <w:shd w:val="clear" w:color="auto" w:fill="auto"/>
              <w:spacing w:line="210" w:lineRule="exact"/>
              <w:ind w:left="120" w:firstLine="0"/>
            </w:pPr>
            <w:r>
              <w:rPr>
                <w:rStyle w:val="Bodytext105pt"/>
              </w:rPr>
              <w:t>Repeal of Cap 28.</w:t>
            </w:r>
          </w:p>
        </w:tc>
      </w:tr>
      <w:tr w:rsidR="007632D6">
        <w:tblPrEx>
          <w:tblCellMar>
            <w:top w:w="0" w:type="dxa"/>
            <w:bottom w:w="0" w:type="dxa"/>
          </w:tblCellMar>
        </w:tblPrEx>
        <w:trPr>
          <w:trHeight w:hRule="exact" w:val="312"/>
          <w:jc w:val="center"/>
        </w:trPr>
        <w:tc>
          <w:tcPr>
            <w:tcW w:w="360" w:type="dxa"/>
            <w:shd w:val="clear" w:color="auto" w:fill="FFFFFF"/>
          </w:tcPr>
          <w:p w:rsidR="007632D6" w:rsidRDefault="0079440E">
            <w:pPr>
              <w:pStyle w:val="Bodytext0"/>
              <w:framePr w:w="5645" w:wrap="notBeside" w:vAnchor="text" w:hAnchor="text" w:xAlign="center" w:y="1"/>
              <w:shd w:val="clear" w:color="auto" w:fill="auto"/>
              <w:spacing w:line="210" w:lineRule="exact"/>
              <w:ind w:left="40" w:firstLine="0"/>
            </w:pPr>
            <w:r>
              <w:rPr>
                <w:rStyle w:val="Bodytext105pt"/>
              </w:rPr>
              <w:t>30.</w:t>
            </w:r>
          </w:p>
        </w:tc>
        <w:tc>
          <w:tcPr>
            <w:tcW w:w="5285" w:type="dxa"/>
            <w:shd w:val="clear" w:color="auto" w:fill="FFFFFF"/>
          </w:tcPr>
          <w:p w:rsidR="007632D6" w:rsidRDefault="0079440E">
            <w:pPr>
              <w:pStyle w:val="Bodytext0"/>
              <w:framePr w:w="5645" w:wrap="notBeside" w:vAnchor="text" w:hAnchor="text" w:xAlign="center" w:y="1"/>
              <w:shd w:val="clear" w:color="auto" w:fill="auto"/>
              <w:spacing w:line="210" w:lineRule="exact"/>
              <w:ind w:left="120" w:firstLine="0"/>
            </w:pPr>
            <w:r>
              <w:rPr>
                <w:rStyle w:val="Bodytext105pt"/>
              </w:rPr>
              <w:t>Amendment of Schedule.</w:t>
            </w:r>
          </w:p>
        </w:tc>
      </w:tr>
    </w:tbl>
    <w:p w:rsidR="007632D6" w:rsidRDefault="007632D6">
      <w:pPr>
        <w:rPr>
          <w:sz w:val="2"/>
          <w:szCs w:val="2"/>
        </w:rPr>
      </w:pPr>
    </w:p>
    <w:p w:rsidR="007632D6" w:rsidRDefault="0079440E">
      <w:pPr>
        <w:pStyle w:val="Bodytext60"/>
        <w:shd w:val="clear" w:color="auto" w:fill="auto"/>
        <w:spacing w:after="0" w:line="547" w:lineRule="exact"/>
        <w:ind w:right="400"/>
        <w:sectPr w:rsidR="007632D6">
          <w:footerReference w:type="default" r:id="rId7"/>
          <w:type w:val="continuous"/>
          <w:pgSz w:w="12240" w:h="15840"/>
          <w:pgMar w:top="2632" w:right="2673" w:bottom="3026" w:left="2740" w:header="0" w:footer="3" w:gutter="0"/>
          <w:cols w:space="720"/>
          <w:noEndnote/>
          <w:docGrid w:linePitch="360"/>
        </w:sectPr>
      </w:pPr>
      <w:r>
        <w:rPr>
          <w:rStyle w:val="Bodytext61"/>
        </w:rPr>
        <w:t>SCHEDULE CURRENCY POINT.</w:t>
      </w:r>
    </w:p>
    <w:p w:rsidR="007632D6" w:rsidRDefault="0079440E">
      <w:pPr>
        <w:pStyle w:val="Bodytext0"/>
        <w:shd w:val="clear" w:color="auto" w:fill="auto"/>
        <w:spacing w:after="192" w:line="230" w:lineRule="exact"/>
        <w:ind w:right="20" w:firstLine="0"/>
        <w:jc w:val="center"/>
      </w:pPr>
      <w:r>
        <w:rPr>
          <w:rStyle w:val="Bodytext1"/>
        </w:rPr>
        <w:lastRenderedPageBreak/>
        <w:t>T</w:t>
      </w:r>
      <w:r>
        <w:rPr>
          <w:rStyle w:val="Bodytext8"/>
        </w:rPr>
        <w:t>H</w:t>
      </w:r>
      <w:r>
        <w:rPr>
          <w:rStyle w:val="Bodytext1"/>
        </w:rPr>
        <w:t>E SEEDS AND PLANT ACT, 2006.</w:t>
      </w:r>
    </w:p>
    <w:p w:rsidR="007632D6" w:rsidRDefault="0079440E">
      <w:pPr>
        <w:pStyle w:val="Bodytext0"/>
        <w:shd w:val="clear" w:color="auto" w:fill="auto"/>
        <w:spacing w:after="286" w:line="288" w:lineRule="exact"/>
        <w:ind w:left="20" w:right="20" w:firstLine="0"/>
        <w:jc w:val="both"/>
      </w:pPr>
      <w:r>
        <w:rPr>
          <w:rStyle w:val="Bodytext1"/>
        </w:rPr>
        <w:t xml:space="preserve">An Act to provide for the promotion, regulation and control of plant breeding and </w:t>
      </w:r>
      <w:r>
        <w:rPr>
          <w:rStyle w:val="Bodytext1"/>
        </w:rPr>
        <w:t>variety release, multiplication, conditioning, marketing, importing and quality assurance of seeds and other planting materials and for other related matters.</w:t>
      </w:r>
    </w:p>
    <w:p w:rsidR="007632D6" w:rsidRDefault="0079440E">
      <w:pPr>
        <w:pStyle w:val="Bodytext0"/>
        <w:shd w:val="clear" w:color="auto" w:fill="auto"/>
        <w:spacing w:after="238" w:line="230" w:lineRule="exact"/>
        <w:ind w:left="20" w:firstLine="0"/>
        <w:jc w:val="both"/>
      </w:pPr>
      <w:r>
        <w:rPr>
          <w:rStyle w:val="Bodytext105pt0"/>
        </w:rPr>
        <w:t xml:space="preserve">Date of Assent: </w:t>
      </w:r>
      <w:r>
        <w:rPr>
          <w:rStyle w:val="Bodytext1"/>
        </w:rPr>
        <w:t>30th January, 2006.</w:t>
      </w:r>
    </w:p>
    <w:p w:rsidR="007632D6" w:rsidRDefault="0079440E">
      <w:pPr>
        <w:pStyle w:val="Bodytext50"/>
        <w:shd w:val="clear" w:color="auto" w:fill="auto"/>
        <w:spacing w:before="0" w:line="230" w:lineRule="exact"/>
        <w:ind w:left="20"/>
        <w:jc w:val="both"/>
      </w:pPr>
      <w:r>
        <w:rPr>
          <w:rStyle w:val="Bodytext51"/>
          <w:i/>
          <w:iCs/>
        </w:rPr>
        <w:t>Date of commencement:</w:t>
      </w:r>
      <w:r>
        <w:rPr>
          <w:rStyle w:val="Bodytext5NotItalic"/>
        </w:rPr>
        <w:t xml:space="preserve"> 29th June, 2007.</w:t>
      </w:r>
    </w:p>
    <w:p w:rsidR="007632D6" w:rsidRDefault="0079440E">
      <w:pPr>
        <w:pStyle w:val="Bodytext0"/>
        <w:shd w:val="clear" w:color="auto" w:fill="auto"/>
        <w:spacing w:line="562" w:lineRule="exact"/>
        <w:ind w:left="20" w:firstLine="0"/>
        <w:jc w:val="both"/>
      </w:pPr>
      <w:r>
        <w:rPr>
          <w:rStyle w:val="Bodytext105pt0"/>
        </w:rPr>
        <w:t xml:space="preserve">Be it enacted </w:t>
      </w:r>
      <w:r>
        <w:rPr>
          <w:rStyle w:val="Bodytext1"/>
        </w:rPr>
        <w:t>by Parli</w:t>
      </w:r>
      <w:r>
        <w:rPr>
          <w:rStyle w:val="Bodytext1"/>
        </w:rPr>
        <w:t>ament as follows:</w:t>
      </w:r>
    </w:p>
    <w:p w:rsidR="007632D6" w:rsidRDefault="0079440E">
      <w:pPr>
        <w:pStyle w:val="Bodytext60"/>
        <w:shd w:val="clear" w:color="auto" w:fill="auto"/>
        <w:spacing w:after="0" w:line="562" w:lineRule="exact"/>
        <w:ind w:right="20"/>
      </w:pPr>
      <w:r>
        <w:rPr>
          <w:rStyle w:val="Bodytext61"/>
        </w:rPr>
        <w:t xml:space="preserve">Part </w:t>
      </w:r>
      <w:r>
        <w:rPr>
          <w:rStyle w:val="Bodytext6115pt"/>
        </w:rPr>
        <w:t>I</w:t>
      </w:r>
      <w:r>
        <w:rPr>
          <w:rStyle w:val="Bodytext61"/>
        </w:rPr>
        <w:t>—Preliminary.</w:t>
      </w:r>
    </w:p>
    <w:p w:rsidR="007632D6" w:rsidRDefault="0079440E">
      <w:pPr>
        <w:pStyle w:val="Bodytext0"/>
        <w:numPr>
          <w:ilvl w:val="0"/>
          <w:numId w:val="2"/>
        </w:numPr>
        <w:shd w:val="clear" w:color="auto" w:fill="auto"/>
        <w:tabs>
          <w:tab w:val="left" w:pos="495"/>
        </w:tabs>
        <w:spacing w:line="562" w:lineRule="exact"/>
        <w:ind w:left="20" w:firstLine="0"/>
        <w:jc w:val="both"/>
      </w:pPr>
      <w:r>
        <w:rPr>
          <w:rStyle w:val="Bodytext1"/>
        </w:rPr>
        <w:t>Short title.</w:t>
      </w:r>
    </w:p>
    <w:p w:rsidR="007632D6" w:rsidRDefault="0079440E">
      <w:pPr>
        <w:pStyle w:val="Bodytext0"/>
        <w:shd w:val="clear" w:color="auto" w:fill="auto"/>
        <w:spacing w:after="296" w:line="230" w:lineRule="exact"/>
        <w:ind w:left="20" w:firstLine="0"/>
        <w:jc w:val="both"/>
      </w:pPr>
      <w:r>
        <w:rPr>
          <w:rStyle w:val="Bodytext1"/>
        </w:rPr>
        <w:t>This Act may be cited as the Seeds and Plant Act, 2006.</w:t>
      </w:r>
    </w:p>
    <w:p w:rsidR="007632D6" w:rsidRDefault="0079440E">
      <w:pPr>
        <w:pStyle w:val="Bodytext0"/>
        <w:numPr>
          <w:ilvl w:val="0"/>
          <w:numId w:val="2"/>
        </w:numPr>
        <w:shd w:val="clear" w:color="auto" w:fill="auto"/>
        <w:tabs>
          <w:tab w:val="left" w:pos="495"/>
        </w:tabs>
        <w:spacing w:after="63" w:line="230" w:lineRule="exact"/>
        <w:ind w:left="20" w:firstLine="0"/>
        <w:jc w:val="both"/>
      </w:pPr>
      <w:r>
        <w:rPr>
          <w:rStyle w:val="Bodytext1"/>
        </w:rPr>
        <w:t>Interpretation.</w:t>
      </w:r>
    </w:p>
    <w:p w:rsidR="007632D6" w:rsidRDefault="0079440E">
      <w:pPr>
        <w:pStyle w:val="Bodytext0"/>
        <w:shd w:val="clear" w:color="auto" w:fill="auto"/>
        <w:spacing w:after="144" w:line="230" w:lineRule="exact"/>
        <w:ind w:left="20" w:firstLine="0"/>
        <w:jc w:val="both"/>
      </w:pPr>
      <w:r>
        <w:rPr>
          <w:rStyle w:val="Bodytext1"/>
        </w:rPr>
        <w:t>In this Act, unless the context otherwise requires—</w:t>
      </w:r>
    </w:p>
    <w:p w:rsidR="007632D6" w:rsidRDefault="0079440E">
      <w:pPr>
        <w:pStyle w:val="Bodytext0"/>
        <w:shd w:val="clear" w:color="auto" w:fill="auto"/>
        <w:spacing w:after="120" w:line="278" w:lineRule="exact"/>
        <w:ind w:left="980" w:right="20" w:hanging="480"/>
      </w:pPr>
      <w:r>
        <w:rPr>
          <w:rStyle w:val="Bodytext1"/>
        </w:rPr>
        <w:t xml:space="preserve">“agricultural value” means economic benefit expected from the production of a </w:t>
      </w:r>
      <w:r>
        <w:rPr>
          <w:rStyle w:val="Bodytext1"/>
        </w:rPr>
        <w:t>given crop;</w:t>
      </w:r>
    </w:p>
    <w:p w:rsidR="007632D6" w:rsidRDefault="0079440E">
      <w:pPr>
        <w:pStyle w:val="Bodytext0"/>
        <w:shd w:val="clear" w:color="auto" w:fill="auto"/>
        <w:spacing w:after="159" w:line="278" w:lineRule="exact"/>
        <w:ind w:right="20" w:firstLine="0"/>
        <w:jc w:val="center"/>
      </w:pPr>
      <w:r>
        <w:rPr>
          <w:rStyle w:val="Bodytext1"/>
        </w:rPr>
        <w:t>“basic seed” means seed produced from breeders seed under the control of the plant breeder or his or her agent;</w:t>
      </w:r>
    </w:p>
    <w:p w:rsidR="007632D6" w:rsidRDefault="0079440E">
      <w:pPr>
        <w:pStyle w:val="Bodytext0"/>
        <w:shd w:val="clear" w:color="auto" w:fill="auto"/>
        <w:spacing w:line="230" w:lineRule="exact"/>
        <w:ind w:right="20" w:firstLine="0"/>
        <w:jc w:val="center"/>
        <w:sectPr w:rsidR="007632D6">
          <w:headerReference w:type="default" r:id="rId8"/>
          <w:footerReference w:type="default" r:id="rId9"/>
          <w:headerReference w:type="first" r:id="rId10"/>
          <w:pgSz w:w="12240" w:h="15840"/>
          <w:pgMar w:top="5627" w:right="2774" w:bottom="2488" w:left="2769" w:header="0" w:footer="3" w:gutter="0"/>
          <w:cols w:space="720"/>
          <w:noEndnote/>
          <w:titlePg/>
          <w:docGrid w:linePitch="360"/>
        </w:sectPr>
      </w:pPr>
      <w:r>
        <w:rPr>
          <w:rStyle w:val="Bodytext1"/>
        </w:rPr>
        <w:t>3</w:t>
      </w:r>
    </w:p>
    <w:p w:rsidR="007632D6" w:rsidRDefault="0079440E">
      <w:pPr>
        <w:pStyle w:val="Bodytext0"/>
        <w:shd w:val="clear" w:color="auto" w:fill="auto"/>
        <w:spacing w:after="120" w:line="278" w:lineRule="exact"/>
        <w:ind w:left="480" w:right="20" w:hanging="480"/>
        <w:jc w:val="both"/>
      </w:pPr>
      <w:r>
        <w:rPr>
          <w:rStyle w:val="Bodytext1"/>
        </w:rPr>
        <w:lastRenderedPageBreak/>
        <w:t>“Board” means the National Seed Board established under section 3;</w:t>
      </w:r>
    </w:p>
    <w:p w:rsidR="007632D6" w:rsidRDefault="0079440E">
      <w:pPr>
        <w:pStyle w:val="Bodytext0"/>
        <w:shd w:val="clear" w:color="auto" w:fill="auto"/>
        <w:spacing w:after="120" w:line="278" w:lineRule="exact"/>
        <w:ind w:left="480" w:right="20" w:hanging="480"/>
        <w:jc w:val="both"/>
      </w:pPr>
      <w:r>
        <w:rPr>
          <w:rStyle w:val="Bodytext1"/>
        </w:rPr>
        <w:lastRenderedPageBreak/>
        <w:t xml:space="preserve">“breeders seed” means seed of a particular variety, produced by the breeder (owner) of the variety or his or her agent, under the plant breeder’s supervision, which is </w:t>
      </w:r>
      <w:r>
        <w:rPr>
          <w:rStyle w:val="Bodytext1"/>
        </w:rPr>
        <w:t>the source of the initial and recurrent increase in seed production of a variety;</w:t>
      </w:r>
    </w:p>
    <w:p w:rsidR="007632D6" w:rsidRDefault="0079440E">
      <w:pPr>
        <w:pStyle w:val="Bodytext0"/>
        <w:shd w:val="clear" w:color="auto" w:fill="auto"/>
        <w:spacing w:after="120" w:line="278" w:lineRule="exact"/>
        <w:ind w:left="480" w:right="20" w:hanging="480"/>
        <w:jc w:val="both"/>
      </w:pPr>
      <w:r>
        <w:rPr>
          <w:rStyle w:val="Bodytext1"/>
        </w:rPr>
        <w:t>“certified seed” means a class of seed produced under a certification programme from basic seed and can be of two generations;</w:t>
      </w:r>
    </w:p>
    <w:p w:rsidR="007632D6" w:rsidRDefault="0079440E">
      <w:pPr>
        <w:pStyle w:val="Bodytext0"/>
        <w:shd w:val="clear" w:color="auto" w:fill="auto"/>
        <w:spacing w:after="120" w:line="278" w:lineRule="exact"/>
        <w:ind w:left="480" w:right="20" w:hanging="480"/>
        <w:jc w:val="both"/>
      </w:pPr>
      <w:r>
        <w:rPr>
          <w:rStyle w:val="Bodytext1"/>
        </w:rPr>
        <w:t>“certification service” means the National Seed</w:t>
      </w:r>
      <w:r>
        <w:rPr>
          <w:rStyle w:val="Bodytext1"/>
        </w:rPr>
        <w:t xml:space="preserve"> Certification Service referred to in section 8;</w:t>
      </w:r>
    </w:p>
    <w:p w:rsidR="007632D6" w:rsidRDefault="0079440E">
      <w:pPr>
        <w:pStyle w:val="Bodytext0"/>
        <w:shd w:val="clear" w:color="auto" w:fill="auto"/>
        <w:spacing w:after="120" w:line="278" w:lineRule="exact"/>
        <w:ind w:left="480" w:right="20" w:hanging="480"/>
        <w:jc w:val="both"/>
      </w:pPr>
      <w:r>
        <w:rPr>
          <w:rStyle w:val="Bodytext1"/>
        </w:rPr>
        <w:t>“check variety” means a local or exotic variety currently on the market with known genetic and agronomic characters that is used as a control variety in variety trials;</w:t>
      </w:r>
    </w:p>
    <w:p w:rsidR="007632D6" w:rsidRDefault="0079440E">
      <w:pPr>
        <w:pStyle w:val="Bodytext0"/>
        <w:shd w:val="clear" w:color="auto" w:fill="auto"/>
        <w:spacing w:after="120" w:line="278" w:lineRule="exact"/>
        <w:ind w:left="480" w:right="20" w:hanging="480"/>
        <w:jc w:val="both"/>
      </w:pPr>
      <w:r>
        <w:rPr>
          <w:rStyle w:val="Bodytext1"/>
        </w:rPr>
        <w:t xml:space="preserve">“committee” means the National Seed </w:t>
      </w:r>
      <w:r>
        <w:rPr>
          <w:rStyle w:val="Bodytext1"/>
        </w:rPr>
        <w:t>Technical Committee established under section 6;</w:t>
      </w:r>
    </w:p>
    <w:p w:rsidR="007632D6" w:rsidRDefault="0079440E">
      <w:pPr>
        <w:pStyle w:val="Bodytext0"/>
        <w:shd w:val="clear" w:color="auto" w:fill="auto"/>
        <w:spacing w:after="159" w:line="278" w:lineRule="exact"/>
        <w:ind w:left="480" w:right="20" w:hanging="480"/>
        <w:jc w:val="both"/>
      </w:pPr>
      <w:r>
        <w:rPr>
          <w:rStyle w:val="Bodytext1"/>
        </w:rPr>
        <w:t>“common catalogue” means the list of varieties that have been tested in more than one country and are eligible to be grown in those countries;</w:t>
      </w:r>
    </w:p>
    <w:p w:rsidR="007632D6" w:rsidRDefault="0079440E">
      <w:pPr>
        <w:pStyle w:val="Bodytext0"/>
        <w:shd w:val="clear" w:color="auto" w:fill="auto"/>
        <w:spacing w:after="141" w:line="230" w:lineRule="exact"/>
        <w:ind w:left="480" w:hanging="480"/>
        <w:jc w:val="both"/>
      </w:pPr>
      <w:r>
        <w:rPr>
          <w:rStyle w:val="Bodytext1"/>
        </w:rPr>
        <w:t>“currency point” has the value assigned to it in the Schedule;</w:t>
      </w:r>
    </w:p>
    <w:p w:rsidR="007632D6" w:rsidRDefault="0079440E">
      <w:pPr>
        <w:pStyle w:val="Bodytext0"/>
        <w:shd w:val="clear" w:color="auto" w:fill="auto"/>
        <w:spacing w:after="120" w:line="283" w:lineRule="exact"/>
        <w:ind w:left="480" w:right="20" w:hanging="480"/>
        <w:jc w:val="both"/>
      </w:pPr>
      <w:r>
        <w:rPr>
          <w:rStyle w:val="Bodytext1"/>
        </w:rPr>
        <w:t>“Director” means the Director responsible for Crop Resources in the Ministry;</w:t>
      </w:r>
    </w:p>
    <w:p w:rsidR="007632D6" w:rsidRDefault="0079440E">
      <w:pPr>
        <w:pStyle w:val="Bodytext0"/>
        <w:shd w:val="clear" w:color="auto" w:fill="auto"/>
        <w:spacing w:after="163" w:line="283" w:lineRule="exact"/>
        <w:ind w:left="480" w:right="20" w:hanging="480"/>
        <w:jc w:val="both"/>
      </w:pPr>
      <w:r>
        <w:rPr>
          <w:rStyle w:val="Bodytext1"/>
        </w:rPr>
        <w:t>“imported seed” means seed of a prescribed variety imported by a registered seed merchant;</w:t>
      </w:r>
    </w:p>
    <w:p w:rsidR="007632D6" w:rsidRDefault="0079440E">
      <w:pPr>
        <w:pStyle w:val="Bodytext0"/>
        <w:shd w:val="clear" w:color="auto" w:fill="auto"/>
        <w:spacing w:after="144" w:line="230" w:lineRule="exact"/>
        <w:ind w:left="480" w:hanging="480"/>
        <w:jc w:val="both"/>
      </w:pPr>
      <w:r>
        <w:rPr>
          <w:rStyle w:val="Bodytext1"/>
        </w:rPr>
        <w:t>“ISTA” means the International Seed Testing Association;</w:t>
      </w:r>
    </w:p>
    <w:p w:rsidR="007632D6" w:rsidRDefault="0079440E">
      <w:pPr>
        <w:pStyle w:val="Bodytext0"/>
        <w:shd w:val="clear" w:color="auto" w:fill="auto"/>
        <w:spacing w:line="278" w:lineRule="exact"/>
        <w:ind w:left="480" w:right="20" w:hanging="480"/>
        <w:jc w:val="both"/>
      </w:pPr>
      <w:r>
        <w:rPr>
          <w:rStyle w:val="Bodytext1"/>
        </w:rPr>
        <w:t>“licenced seed testing laborat</w:t>
      </w:r>
      <w:r>
        <w:rPr>
          <w:rStyle w:val="Bodytext1"/>
        </w:rPr>
        <w:t>ory” means a laboratory that is authorised to carry out official tests on the kinds of seed named in the licence issued by the National Seed Certification Service;</w:t>
      </w:r>
    </w:p>
    <w:p w:rsidR="007632D6" w:rsidRDefault="0079440E">
      <w:pPr>
        <w:pStyle w:val="Bodytext0"/>
        <w:shd w:val="clear" w:color="auto" w:fill="auto"/>
        <w:spacing w:after="159" w:line="278" w:lineRule="exact"/>
        <w:ind w:left="480" w:right="40" w:hanging="480"/>
        <w:jc w:val="both"/>
      </w:pPr>
      <w:r>
        <w:rPr>
          <w:rStyle w:val="Bodytext1"/>
        </w:rPr>
        <w:t xml:space="preserve">“listed variety” means any variety that has been released by the National Variety Release </w:t>
      </w:r>
      <w:r>
        <w:rPr>
          <w:rStyle w:val="Bodytext1"/>
        </w:rPr>
        <w:t>Committee;</w:t>
      </w:r>
    </w:p>
    <w:p w:rsidR="007632D6" w:rsidRDefault="0079440E">
      <w:pPr>
        <w:pStyle w:val="Bodytext0"/>
        <w:shd w:val="clear" w:color="auto" w:fill="auto"/>
        <w:spacing w:after="111" w:line="230" w:lineRule="exact"/>
        <w:ind w:left="480" w:hanging="480"/>
        <w:jc w:val="both"/>
      </w:pPr>
      <w:r>
        <w:rPr>
          <w:rStyle w:val="Bodytext1"/>
        </w:rPr>
        <w:t>“Minister” means the Minister responsible for agriculture;</w:t>
      </w:r>
    </w:p>
    <w:p w:rsidR="007632D6" w:rsidRDefault="0079440E">
      <w:pPr>
        <w:pStyle w:val="Bodytext0"/>
        <w:shd w:val="clear" w:color="auto" w:fill="auto"/>
        <w:spacing w:after="72" w:line="230" w:lineRule="exact"/>
        <w:ind w:left="480" w:hanging="480"/>
        <w:jc w:val="both"/>
      </w:pPr>
      <w:r>
        <w:rPr>
          <w:rStyle w:val="Bodytext1"/>
        </w:rPr>
        <w:t>“Ministry” means the Ministry responsible for agriculture;</w:t>
      </w:r>
    </w:p>
    <w:p w:rsidR="007632D6" w:rsidRDefault="0079440E">
      <w:pPr>
        <w:pStyle w:val="Bodytext0"/>
        <w:shd w:val="clear" w:color="auto" w:fill="auto"/>
        <w:spacing w:after="120" w:line="278" w:lineRule="exact"/>
        <w:ind w:left="480" w:right="40" w:hanging="480"/>
        <w:jc w:val="both"/>
      </w:pPr>
      <w:r>
        <w:rPr>
          <w:rStyle w:val="Bodytext1"/>
        </w:rPr>
        <w:t>“National Seed Testing Laboratory” means an official Government seed testing laboratory, which has been accredited to iSTA, and</w:t>
      </w:r>
      <w:r>
        <w:rPr>
          <w:rStyle w:val="Bodytext1"/>
        </w:rPr>
        <w:t xml:space="preserve"> which is designated to carry out official seed tests and to issue </w:t>
      </w:r>
      <w:r>
        <w:rPr>
          <w:rStyle w:val="Bodytext1"/>
        </w:rPr>
        <w:lastRenderedPageBreak/>
        <w:t>official certificates;</w:t>
      </w:r>
    </w:p>
    <w:p w:rsidR="007632D6" w:rsidRDefault="0079440E">
      <w:pPr>
        <w:pStyle w:val="Bodytext0"/>
        <w:shd w:val="clear" w:color="auto" w:fill="auto"/>
        <w:spacing w:after="120" w:line="278" w:lineRule="exact"/>
        <w:ind w:left="480" w:right="40" w:hanging="480"/>
        <w:jc w:val="both"/>
      </w:pPr>
      <w:r>
        <w:rPr>
          <w:rStyle w:val="Bodytext1"/>
        </w:rPr>
        <w:t>“National Variety List” means a list of varieties released by the National Variety Release Committee which are eligible for multiplication;</w:t>
      </w:r>
    </w:p>
    <w:p w:rsidR="007632D6" w:rsidRDefault="0079440E">
      <w:pPr>
        <w:pStyle w:val="Bodytext0"/>
        <w:shd w:val="clear" w:color="auto" w:fill="auto"/>
        <w:spacing w:after="120" w:line="278" w:lineRule="exact"/>
        <w:ind w:left="480" w:right="40" w:hanging="480"/>
        <w:jc w:val="both"/>
      </w:pPr>
      <w:r>
        <w:rPr>
          <w:rStyle w:val="Bodytext1"/>
        </w:rPr>
        <w:t>“seed” means propagative m</w:t>
      </w:r>
      <w:r>
        <w:rPr>
          <w:rStyle w:val="Bodytext1"/>
        </w:rPr>
        <w:t>aterial, plants and parts of plants intended for the propagation and multiplication of a variety;</w:t>
      </w:r>
    </w:p>
    <w:p w:rsidR="007632D6" w:rsidRDefault="0079440E">
      <w:pPr>
        <w:pStyle w:val="Bodytext0"/>
        <w:shd w:val="clear" w:color="auto" w:fill="auto"/>
        <w:spacing w:after="120" w:line="278" w:lineRule="exact"/>
        <w:ind w:left="480" w:right="40" w:hanging="480"/>
        <w:jc w:val="both"/>
      </w:pPr>
      <w:r>
        <w:rPr>
          <w:rStyle w:val="Bodytext1"/>
        </w:rPr>
        <w:t>“seed analyst” means a person qualified and designated to analyse seed samples according to the regulations of ISTA;</w:t>
      </w:r>
    </w:p>
    <w:p w:rsidR="007632D6" w:rsidRDefault="0079440E">
      <w:pPr>
        <w:pStyle w:val="Bodytext0"/>
        <w:shd w:val="clear" w:color="auto" w:fill="auto"/>
        <w:spacing w:after="120" w:line="278" w:lineRule="exact"/>
        <w:ind w:left="480" w:right="40" w:hanging="480"/>
        <w:jc w:val="both"/>
      </w:pPr>
      <w:r>
        <w:rPr>
          <w:rStyle w:val="Bodytext1"/>
        </w:rPr>
        <w:t>“seed conditioner” means a person engaged</w:t>
      </w:r>
      <w:r>
        <w:rPr>
          <w:rStyle w:val="Bodytext1"/>
        </w:rPr>
        <w:t xml:space="preserve"> in the business of cleaning, treating or otherwise conditioning seeds intended for sale and who is licensed to do so;</w:t>
      </w:r>
    </w:p>
    <w:p w:rsidR="007632D6" w:rsidRDefault="0079440E">
      <w:pPr>
        <w:pStyle w:val="Bodytext0"/>
        <w:shd w:val="clear" w:color="auto" w:fill="auto"/>
        <w:spacing w:after="120" w:line="278" w:lineRule="exact"/>
        <w:ind w:left="480" w:right="40" w:hanging="480"/>
        <w:jc w:val="both"/>
      </w:pPr>
      <w:r>
        <w:rPr>
          <w:rStyle w:val="Bodytext1"/>
        </w:rPr>
        <w:t>“seed dealer” means a person trading in seed and who is licensed to do so;</w:t>
      </w:r>
    </w:p>
    <w:p w:rsidR="007632D6" w:rsidRDefault="0079440E">
      <w:pPr>
        <w:pStyle w:val="Bodytext0"/>
        <w:shd w:val="clear" w:color="auto" w:fill="auto"/>
        <w:spacing w:after="120" w:line="278" w:lineRule="exact"/>
        <w:ind w:left="480" w:right="40" w:hanging="480"/>
        <w:jc w:val="both"/>
      </w:pPr>
      <w:r>
        <w:rPr>
          <w:rStyle w:val="Bodytext1"/>
        </w:rPr>
        <w:t>“seed grower” means an individual or body that grows a crop in</w:t>
      </w:r>
      <w:r>
        <w:rPr>
          <w:rStyle w:val="Bodytext1"/>
        </w:rPr>
        <w:t>tended to produce seed;</w:t>
      </w:r>
    </w:p>
    <w:p w:rsidR="007632D6" w:rsidRDefault="0079440E">
      <w:pPr>
        <w:pStyle w:val="Bodytext0"/>
        <w:shd w:val="clear" w:color="auto" w:fill="auto"/>
        <w:spacing w:after="120" w:line="278" w:lineRule="exact"/>
        <w:ind w:left="480" w:right="40" w:hanging="480"/>
        <w:jc w:val="both"/>
      </w:pPr>
      <w:r>
        <w:rPr>
          <w:rStyle w:val="Bodytext1"/>
        </w:rPr>
        <w:t>“seed inspector” means a person licensed to inspect seed crops and seed;</w:t>
      </w:r>
    </w:p>
    <w:p w:rsidR="007632D6" w:rsidRDefault="0079440E">
      <w:pPr>
        <w:pStyle w:val="Bodytext0"/>
        <w:shd w:val="clear" w:color="auto" w:fill="auto"/>
        <w:spacing w:after="120" w:line="278" w:lineRule="exact"/>
        <w:ind w:left="480" w:right="40" w:hanging="480"/>
        <w:jc w:val="both"/>
      </w:pPr>
      <w:r>
        <w:rPr>
          <w:rStyle w:val="Bodytext1"/>
        </w:rPr>
        <w:t>“seed merchant” means a person or organisation engaged in the business of seed production, conditioning and marketing, and who is licensed to do so;</w:t>
      </w:r>
    </w:p>
    <w:p w:rsidR="007632D6" w:rsidRDefault="0079440E">
      <w:pPr>
        <w:pStyle w:val="Bodytext0"/>
        <w:shd w:val="clear" w:color="auto" w:fill="auto"/>
        <w:spacing w:line="278" w:lineRule="exact"/>
        <w:ind w:left="480" w:right="40" w:hanging="480"/>
        <w:jc w:val="both"/>
      </w:pPr>
      <w:r>
        <w:rPr>
          <w:rStyle w:val="Bodytext1"/>
        </w:rPr>
        <w:t>“seed samp</w:t>
      </w:r>
      <w:r>
        <w:rPr>
          <w:rStyle w:val="Bodytext1"/>
        </w:rPr>
        <w:t>ler” means a person licensed to sample seed lots in accordance with regulations made under this Act;</w:t>
      </w:r>
    </w:p>
    <w:p w:rsidR="007632D6" w:rsidRDefault="0079440E">
      <w:pPr>
        <w:pStyle w:val="Bodytext0"/>
        <w:shd w:val="clear" w:color="auto" w:fill="auto"/>
        <w:spacing w:after="120" w:line="278" w:lineRule="exact"/>
        <w:ind w:left="980" w:hanging="500"/>
        <w:jc w:val="both"/>
      </w:pPr>
      <w:r>
        <w:rPr>
          <w:rStyle w:val="Bodytext1"/>
        </w:rPr>
        <w:t>“species” means a group of interbreeding natural populations that are reproductively isolated;</w:t>
      </w:r>
    </w:p>
    <w:p w:rsidR="007632D6" w:rsidRDefault="0079440E">
      <w:pPr>
        <w:pStyle w:val="Bodytext0"/>
        <w:shd w:val="clear" w:color="auto" w:fill="auto"/>
        <w:spacing w:after="116" w:line="278" w:lineRule="exact"/>
        <w:ind w:left="980" w:hanging="500"/>
        <w:jc w:val="both"/>
      </w:pPr>
      <w:r>
        <w:rPr>
          <w:rStyle w:val="Bodytext1"/>
        </w:rPr>
        <w:t xml:space="preserve">“standard seed” means any seed which is not grown under a </w:t>
      </w:r>
      <w:r>
        <w:rPr>
          <w:rStyle w:val="Bodytext1"/>
        </w:rPr>
        <w:t>certification program but which may enter the market in case of certified seed shortage and which meets the same laboratory seed testing standards as certified seed;</w:t>
      </w:r>
    </w:p>
    <w:p w:rsidR="007632D6" w:rsidRDefault="0079440E">
      <w:pPr>
        <w:pStyle w:val="Bodytext0"/>
        <w:shd w:val="clear" w:color="auto" w:fill="auto"/>
        <w:spacing w:after="124" w:line="283" w:lineRule="exact"/>
        <w:ind w:left="980" w:hanging="500"/>
        <w:jc w:val="both"/>
      </w:pPr>
      <w:r>
        <w:rPr>
          <w:rStyle w:val="Bodytext1"/>
        </w:rPr>
        <w:t>“varietal name” means the name given to a specific variety by its breeder;</w:t>
      </w:r>
    </w:p>
    <w:p w:rsidR="007632D6" w:rsidRDefault="0079440E">
      <w:pPr>
        <w:pStyle w:val="Bodytext0"/>
        <w:shd w:val="clear" w:color="auto" w:fill="auto"/>
        <w:spacing w:after="120" w:line="278" w:lineRule="exact"/>
        <w:ind w:left="980" w:hanging="500"/>
        <w:jc w:val="both"/>
      </w:pPr>
      <w:r>
        <w:rPr>
          <w:rStyle w:val="Bodytext1"/>
        </w:rPr>
        <w:t>“variety” means</w:t>
      </w:r>
      <w:r>
        <w:rPr>
          <w:rStyle w:val="Bodytext1"/>
        </w:rPr>
        <w:t xml:space="preserve"> a population of plants which have common ancestors and which have certain characteristics and when </w:t>
      </w:r>
      <w:r>
        <w:rPr>
          <w:rStyle w:val="Bodytext1"/>
        </w:rPr>
        <w:lastRenderedPageBreak/>
        <w:t>reproduced sexually or asexually, retain their distinguishing characteristics;</w:t>
      </w:r>
    </w:p>
    <w:p w:rsidR="007632D6" w:rsidRDefault="0079440E">
      <w:pPr>
        <w:pStyle w:val="Bodytext0"/>
        <w:shd w:val="clear" w:color="auto" w:fill="auto"/>
        <w:spacing w:after="120" w:line="278" w:lineRule="exact"/>
        <w:ind w:left="980" w:hanging="500"/>
        <w:jc w:val="both"/>
      </w:pPr>
      <w:r>
        <w:rPr>
          <w:rStyle w:val="Bodytext1"/>
        </w:rPr>
        <w:t>“variety release” means making available to the public, a variety for multipl</w:t>
      </w:r>
      <w:r>
        <w:rPr>
          <w:rStyle w:val="Bodytext1"/>
        </w:rPr>
        <w:t>ication and use;</w:t>
      </w:r>
    </w:p>
    <w:p w:rsidR="007632D6" w:rsidRDefault="0079440E">
      <w:pPr>
        <w:pStyle w:val="Bodytext0"/>
        <w:shd w:val="clear" w:color="auto" w:fill="auto"/>
        <w:spacing w:after="159" w:line="278" w:lineRule="exact"/>
        <w:ind w:left="980" w:hanging="500"/>
        <w:jc w:val="both"/>
      </w:pPr>
      <w:r>
        <w:rPr>
          <w:rStyle w:val="Bodytext1"/>
        </w:rPr>
        <w:t>“voluntary certification” means certification requested by a seed producer for any of the species in the regulations made under this Act.</w:t>
      </w:r>
    </w:p>
    <w:p w:rsidR="007632D6" w:rsidRDefault="0079440E">
      <w:pPr>
        <w:pStyle w:val="Bodytext60"/>
        <w:shd w:val="clear" w:color="auto" w:fill="auto"/>
        <w:spacing w:after="113" w:line="230" w:lineRule="exact"/>
        <w:ind w:right="400"/>
      </w:pPr>
      <w:r>
        <w:rPr>
          <w:rStyle w:val="Bodytext61"/>
        </w:rPr>
        <w:t xml:space="preserve">Part </w:t>
      </w:r>
      <w:r>
        <w:rPr>
          <w:rStyle w:val="Bodytext6115pt"/>
        </w:rPr>
        <w:t>II—</w:t>
      </w:r>
      <w:r>
        <w:rPr>
          <w:rStyle w:val="Bodytext61"/>
        </w:rPr>
        <w:t>Administration</w:t>
      </w:r>
    </w:p>
    <w:p w:rsidR="007632D6" w:rsidRDefault="0079440E">
      <w:pPr>
        <w:pStyle w:val="Heading10"/>
        <w:keepNext/>
        <w:keepLines/>
        <w:numPr>
          <w:ilvl w:val="0"/>
          <w:numId w:val="2"/>
        </w:numPr>
        <w:shd w:val="clear" w:color="auto" w:fill="auto"/>
        <w:tabs>
          <w:tab w:val="left" w:pos="505"/>
        </w:tabs>
        <w:spacing w:before="0" w:after="24" w:line="230" w:lineRule="exact"/>
        <w:ind w:left="20"/>
      </w:pPr>
      <w:bookmarkStart w:id="0" w:name="bookmark0"/>
      <w:r>
        <w:rPr>
          <w:rStyle w:val="Heading11"/>
        </w:rPr>
        <w:t>The Board.</w:t>
      </w:r>
      <w:bookmarkEnd w:id="0"/>
    </w:p>
    <w:p w:rsidR="007632D6" w:rsidRDefault="0079440E">
      <w:pPr>
        <w:pStyle w:val="Bodytext0"/>
        <w:numPr>
          <w:ilvl w:val="0"/>
          <w:numId w:val="3"/>
        </w:numPr>
        <w:shd w:val="clear" w:color="auto" w:fill="auto"/>
        <w:tabs>
          <w:tab w:val="left" w:pos="865"/>
        </w:tabs>
        <w:spacing w:after="120" w:line="278" w:lineRule="exact"/>
        <w:ind w:left="20" w:firstLine="480"/>
      </w:pPr>
      <w:r>
        <w:rPr>
          <w:rStyle w:val="Bodytext1"/>
        </w:rPr>
        <w:t>There is established a Board to be known as the National Seed Board</w:t>
      </w:r>
      <w:r>
        <w:rPr>
          <w:rStyle w:val="Bodytext1"/>
        </w:rPr>
        <w:t xml:space="preserve"> under the Ministry.</w:t>
      </w:r>
    </w:p>
    <w:p w:rsidR="007632D6" w:rsidRDefault="0079440E">
      <w:pPr>
        <w:pStyle w:val="Bodytext0"/>
        <w:numPr>
          <w:ilvl w:val="0"/>
          <w:numId w:val="3"/>
        </w:numPr>
        <w:shd w:val="clear" w:color="auto" w:fill="auto"/>
        <w:tabs>
          <w:tab w:val="left" w:pos="870"/>
        </w:tabs>
        <w:spacing w:after="176" w:line="278" w:lineRule="exact"/>
        <w:ind w:left="20" w:firstLine="480"/>
      </w:pPr>
      <w:r>
        <w:rPr>
          <w:rStyle w:val="Bodytext1"/>
        </w:rPr>
        <w:t>The Board shall consist of the following persons appointed by the Minister responsible for agriculture—</w:t>
      </w:r>
    </w:p>
    <w:p w:rsidR="007632D6" w:rsidRDefault="0079440E">
      <w:pPr>
        <w:pStyle w:val="Bodytext0"/>
        <w:numPr>
          <w:ilvl w:val="0"/>
          <w:numId w:val="4"/>
        </w:numPr>
        <w:shd w:val="clear" w:color="auto" w:fill="auto"/>
        <w:tabs>
          <w:tab w:val="left" w:pos="1100"/>
        </w:tabs>
        <w:spacing w:after="163" w:line="283" w:lineRule="exact"/>
        <w:ind w:left="1700"/>
      </w:pPr>
      <w:r>
        <w:rPr>
          <w:rStyle w:val="Bodytext1"/>
        </w:rPr>
        <w:t>(i) the Director of Crop Resources in the Ministry, who shall be the chairperson;</w:t>
      </w:r>
    </w:p>
    <w:p w:rsidR="007632D6" w:rsidRDefault="0079440E">
      <w:pPr>
        <w:pStyle w:val="Bodytext0"/>
        <w:numPr>
          <w:ilvl w:val="0"/>
          <w:numId w:val="5"/>
        </w:numPr>
        <w:shd w:val="clear" w:color="auto" w:fill="auto"/>
        <w:tabs>
          <w:tab w:val="left" w:pos="418"/>
        </w:tabs>
        <w:spacing w:after="58" w:line="230" w:lineRule="exact"/>
        <w:ind w:firstLine="0"/>
        <w:jc w:val="right"/>
      </w:pPr>
      <w:r>
        <w:rPr>
          <w:rStyle w:val="Bodytext1"/>
        </w:rPr>
        <w:t>a representative of National Agricultural Researc</w:t>
      </w:r>
      <w:r>
        <w:rPr>
          <w:rStyle w:val="Bodytext1"/>
        </w:rPr>
        <w:t>h</w:t>
      </w:r>
    </w:p>
    <w:p w:rsidR="007632D6" w:rsidRDefault="0079440E">
      <w:pPr>
        <w:pStyle w:val="Bodytext0"/>
        <w:shd w:val="clear" w:color="auto" w:fill="auto"/>
        <w:spacing w:after="123" w:line="230" w:lineRule="exact"/>
        <w:ind w:left="1700" w:firstLine="0"/>
      </w:pPr>
      <w:r>
        <w:rPr>
          <w:rStyle w:val="Bodytext1"/>
        </w:rPr>
        <w:t>Organisation;</w:t>
      </w:r>
    </w:p>
    <w:p w:rsidR="007632D6" w:rsidRDefault="0079440E">
      <w:pPr>
        <w:pStyle w:val="Bodytext0"/>
        <w:numPr>
          <w:ilvl w:val="0"/>
          <w:numId w:val="5"/>
        </w:numPr>
        <w:shd w:val="clear" w:color="auto" w:fill="auto"/>
        <w:tabs>
          <w:tab w:val="left" w:pos="446"/>
        </w:tabs>
        <w:spacing w:line="230" w:lineRule="exact"/>
        <w:ind w:firstLine="0"/>
        <w:jc w:val="right"/>
      </w:pPr>
      <w:r>
        <w:rPr>
          <w:rStyle w:val="Bodytext1"/>
        </w:rPr>
        <w:t>a representative of the faculties of forest and nature</w:t>
      </w:r>
    </w:p>
    <w:p w:rsidR="007632D6" w:rsidRDefault="0079440E">
      <w:pPr>
        <w:pStyle w:val="Bodytext0"/>
        <w:shd w:val="clear" w:color="auto" w:fill="auto"/>
        <w:spacing w:line="230" w:lineRule="exact"/>
        <w:ind w:left="1700" w:firstLine="0"/>
      </w:pPr>
      <w:r>
        <w:rPr>
          <w:rStyle w:val="Bodytext1"/>
        </w:rPr>
        <w:t>conservation of universites in Uganda;</w:t>
      </w:r>
    </w:p>
    <w:p w:rsidR="007632D6" w:rsidRDefault="0079440E">
      <w:pPr>
        <w:pStyle w:val="Bodytext0"/>
        <w:numPr>
          <w:ilvl w:val="0"/>
          <w:numId w:val="5"/>
        </w:numPr>
        <w:shd w:val="clear" w:color="auto" w:fill="auto"/>
        <w:tabs>
          <w:tab w:val="left" w:pos="475"/>
        </w:tabs>
        <w:spacing w:line="230" w:lineRule="exact"/>
        <w:ind w:right="20" w:firstLine="0"/>
        <w:jc w:val="right"/>
      </w:pPr>
      <w:r>
        <w:rPr>
          <w:rStyle w:val="Bodytext1"/>
        </w:rPr>
        <w:t>a representative of faculties of agriculture of the</w:t>
      </w:r>
    </w:p>
    <w:p w:rsidR="007632D6" w:rsidRDefault="0079440E">
      <w:pPr>
        <w:pStyle w:val="Bodytext0"/>
        <w:shd w:val="clear" w:color="auto" w:fill="auto"/>
        <w:spacing w:line="586" w:lineRule="exact"/>
        <w:ind w:left="1680" w:firstLine="0"/>
      </w:pPr>
      <w:r>
        <w:rPr>
          <w:rStyle w:val="Bodytext1"/>
        </w:rPr>
        <w:t>universities in Uganda;</w:t>
      </w:r>
    </w:p>
    <w:p w:rsidR="007632D6" w:rsidRDefault="0079440E">
      <w:pPr>
        <w:pStyle w:val="Bodytext0"/>
        <w:numPr>
          <w:ilvl w:val="0"/>
          <w:numId w:val="5"/>
        </w:numPr>
        <w:shd w:val="clear" w:color="auto" w:fill="auto"/>
        <w:tabs>
          <w:tab w:val="left" w:pos="1426"/>
        </w:tabs>
        <w:spacing w:line="586" w:lineRule="exact"/>
        <w:ind w:left="1080" w:firstLine="0"/>
      </w:pPr>
      <w:r>
        <w:rPr>
          <w:rStyle w:val="Bodytext1"/>
        </w:rPr>
        <w:t>a representative of the farmers;</w:t>
      </w:r>
    </w:p>
    <w:p w:rsidR="007632D6" w:rsidRDefault="0079440E">
      <w:pPr>
        <w:pStyle w:val="Bodytext0"/>
        <w:numPr>
          <w:ilvl w:val="0"/>
          <w:numId w:val="5"/>
        </w:numPr>
        <w:shd w:val="clear" w:color="auto" w:fill="auto"/>
        <w:tabs>
          <w:tab w:val="left" w:pos="1493"/>
        </w:tabs>
        <w:spacing w:line="586" w:lineRule="exact"/>
        <w:ind w:left="1080" w:firstLine="0"/>
      </w:pPr>
      <w:r>
        <w:rPr>
          <w:rStyle w:val="Bodytext1"/>
        </w:rPr>
        <w:t>a representative of the seed growers;</w:t>
      </w:r>
    </w:p>
    <w:p w:rsidR="007632D6" w:rsidRDefault="0079440E">
      <w:pPr>
        <w:pStyle w:val="Bodytext0"/>
        <w:numPr>
          <w:ilvl w:val="0"/>
          <w:numId w:val="5"/>
        </w:numPr>
        <w:shd w:val="clear" w:color="auto" w:fill="auto"/>
        <w:tabs>
          <w:tab w:val="left" w:pos="1560"/>
        </w:tabs>
        <w:spacing w:line="586" w:lineRule="exact"/>
        <w:ind w:left="1080" w:firstLine="0"/>
      </w:pPr>
      <w:r>
        <w:rPr>
          <w:rStyle w:val="Bodytext1"/>
        </w:rPr>
        <w:t>a representative of seed merchants;</w:t>
      </w:r>
    </w:p>
    <w:p w:rsidR="007632D6" w:rsidRDefault="0079440E">
      <w:pPr>
        <w:pStyle w:val="Bodytext0"/>
        <w:numPr>
          <w:ilvl w:val="0"/>
          <w:numId w:val="5"/>
        </w:numPr>
        <w:shd w:val="clear" w:color="auto" w:fill="auto"/>
        <w:tabs>
          <w:tab w:val="left" w:pos="547"/>
        </w:tabs>
        <w:spacing w:line="586" w:lineRule="exact"/>
        <w:ind w:right="260" w:firstLine="0"/>
        <w:jc w:val="right"/>
      </w:pPr>
      <w:r>
        <w:rPr>
          <w:rStyle w:val="Bodytext1"/>
        </w:rPr>
        <w:t>a representative of the private plant breeders; and</w:t>
      </w:r>
    </w:p>
    <w:p w:rsidR="007632D6" w:rsidRDefault="0079440E">
      <w:pPr>
        <w:pStyle w:val="Bodytext0"/>
        <w:numPr>
          <w:ilvl w:val="0"/>
          <w:numId w:val="5"/>
        </w:numPr>
        <w:shd w:val="clear" w:color="auto" w:fill="auto"/>
        <w:tabs>
          <w:tab w:val="left" w:pos="514"/>
        </w:tabs>
        <w:spacing w:line="586" w:lineRule="exact"/>
        <w:ind w:right="20" w:firstLine="0"/>
        <w:jc w:val="right"/>
      </w:pPr>
      <w:r>
        <w:rPr>
          <w:rStyle w:val="Bodytext1"/>
        </w:rPr>
        <w:t>a representative from the agriculture extension</w:t>
      </w:r>
    </w:p>
    <w:p w:rsidR="007632D6" w:rsidRDefault="0079440E">
      <w:pPr>
        <w:pStyle w:val="Bodytext0"/>
        <w:shd w:val="clear" w:color="auto" w:fill="auto"/>
        <w:spacing w:line="586" w:lineRule="exact"/>
        <w:ind w:left="1680" w:firstLine="0"/>
      </w:pPr>
      <w:r>
        <w:rPr>
          <w:rStyle w:val="Bodytext1"/>
        </w:rPr>
        <w:t>service; and</w:t>
      </w:r>
    </w:p>
    <w:p w:rsidR="007632D6" w:rsidRDefault="0079440E">
      <w:pPr>
        <w:pStyle w:val="Bodytext0"/>
        <w:numPr>
          <w:ilvl w:val="0"/>
          <w:numId w:val="4"/>
        </w:numPr>
        <w:shd w:val="clear" w:color="auto" w:fill="auto"/>
        <w:tabs>
          <w:tab w:val="left" w:pos="816"/>
        </w:tabs>
        <w:spacing w:line="586" w:lineRule="exact"/>
        <w:ind w:firstLine="480"/>
        <w:jc w:val="both"/>
      </w:pPr>
      <w:r>
        <w:rPr>
          <w:rStyle w:val="Bodytext1"/>
        </w:rPr>
        <w:lastRenderedPageBreak/>
        <w:t xml:space="preserve">the following </w:t>
      </w:r>
      <w:r>
        <w:rPr>
          <w:rStyle w:val="BodytextItalic"/>
        </w:rPr>
        <w:t>ex-officio</w:t>
      </w:r>
      <w:r>
        <w:rPr>
          <w:rStyle w:val="Bodytext1"/>
        </w:rPr>
        <w:t xml:space="preserve"> members—</w:t>
      </w:r>
    </w:p>
    <w:p w:rsidR="007632D6" w:rsidRDefault="0079440E">
      <w:pPr>
        <w:pStyle w:val="Bodytext0"/>
        <w:numPr>
          <w:ilvl w:val="0"/>
          <w:numId w:val="6"/>
        </w:numPr>
        <w:shd w:val="clear" w:color="auto" w:fill="auto"/>
        <w:tabs>
          <w:tab w:val="left" w:pos="413"/>
        </w:tabs>
        <w:spacing w:line="586" w:lineRule="exact"/>
        <w:ind w:right="20" w:firstLine="0"/>
        <w:jc w:val="right"/>
      </w:pPr>
      <w:r>
        <w:rPr>
          <w:rStyle w:val="Bodytext1"/>
        </w:rPr>
        <w:t>the commissioner of forestry in the Ministry</w:t>
      </w:r>
    </w:p>
    <w:p w:rsidR="007632D6" w:rsidRDefault="0079440E">
      <w:pPr>
        <w:pStyle w:val="Bodytext0"/>
        <w:shd w:val="clear" w:color="auto" w:fill="auto"/>
        <w:spacing w:after="298" w:line="230" w:lineRule="exact"/>
        <w:ind w:left="1680" w:firstLine="0"/>
      </w:pPr>
      <w:r>
        <w:rPr>
          <w:rStyle w:val="Bodytext1"/>
        </w:rPr>
        <w:t>responsible for forestry;</w:t>
      </w:r>
    </w:p>
    <w:p w:rsidR="007632D6" w:rsidRDefault="0079440E">
      <w:pPr>
        <w:pStyle w:val="Bodytext0"/>
        <w:numPr>
          <w:ilvl w:val="0"/>
          <w:numId w:val="6"/>
        </w:numPr>
        <w:shd w:val="clear" w:color="auto" w:fill="auto"/>
        <w:tabs>
          <w:tab w:val="left" w:pos="360"/>
        </w:tabs>
        <w:spacing w:after="3" w:line="230" w:lineRule="exact"/>
        <w:ind w:right="20" w:firstLine="0"/>
        <w:jc w:val="right"/>
      </w:pPr>
      <w:r>
        <w:rPr>
          <w:rStyle w:val="Bodytext1"/>
        </w:rPr>
        <w:t>the commissioner for crop protection in the Ministry,</w:t>
      </w:r>
    </w:p>
    <w:p w:rsidR="007632D6" w:rsidRDefault="0079440E">
      <w:pPr>
        <w:pStyle w:val="Bodytext0"/>
        <w:shd w:val="clear" w:color="auto" w:fill="auto"/>
        <w:spacing w:after="303" w:line="230" w:lineRule="exact"/>
        <w:ind w:left="1680" w:firstLine="0"/>
      </w:pPr>
      <w:r>
        <w:rPr>
          <w:rStyle w:val="Bodytext1"/>
        </w:rPr>
        <w:t>who shall be the secretary; and</w:t>
      </w:r>
    </w:p>
    <w:p w:rsidR="007632D6" w:rsidRDefault="0079440E">
      <w:pPr>
        <w:pStyle w:val="Bodytext0"/>
        <w:numPr>
          <w:ilvl w:val="0"/>
          <w:numId w:val="6"/>
        </w:numPr>
        <w:shd w:val="clear" w:color="auto" w:fill="auto"/>
        <w:tabs>
          <w:tab w:val="left" w:pos="747"/>
        </w:tabs>
        <w:spacing w:after="253" w:line="230" w:lineRule="exact"/>
        <w:ind w:left="320" w:firstLine="0"/>
        <w:jc w:val="center"/>
      </w:pPr>
      <w:r>
        <w:rPr>
          <w:rStyle w:val="Bodytext1"/>
        </w:rPr>
        <w:t>a representative of the Solicitor General.</w:t>
      </w:r>
    </w:p>
    <w:p w:rsidR="007632D6" w:rsidRDefault="0079440E">
      <w:pPr>
        <w:pStyle w:val="Bodytext0"/>
        <w:numPr>
          <w:ilvl w:val="0"/>
          <w:numId w:val="3"/>
        </w:numPr>
        <w:shd w:val="clear" w:color="auto" w:fill="auto"/>
        <w:tabs>
          <w:tab w:val="left" w:pos="845"/>
        </w:tabs>
        <w:spacing w:after="236" w:line="293" w:lineRule="exact"/>
        <w:ind w:right="20" w:firstLine="480"/>
        <w:jc w:val="both"/>
      </w:pPr>
      <w:r>
        <w:rPr>
          <w:rStyle w:val="Bodytext1"/>
        </w:rPr>
        <w:t>The Board may co-opt additional members to the Board as may be necessary.</w:t>
      </w:r>
    </w:p>
    <w:p w:rsidR="007632D6" w:rsidRDefault="0079440E">
      <w:pPr>
        <w:pStyle w:val="Bodytext0"/>
        <w:numPr>
          <w:ilvl w:val="0"/>
          <w:numId w:val="3"/>
        </w:numPr>
        <w:shd w:val="clear" w:color="auto" w:fill="auto"/>
        <w:tabs>
          <w:tab w:val="left" w:pos="859"/>
        </w:tabs>
        <w:spacing w:after="414" w:line="298" w:lineRule="exact"/>
        <w:ind w:right="20" w:firstLine="480"/>
        <w:jc w:val="both"/>
      </w:pPr>
      <w:r>
        <w:rPr>
          <w:rStyle w:val="Bodytext1"/>
        </w:rPr>
        <w:t xml:space="preserve">The members of the Board other than </w:t>
      </w:r>
      <w:r>
        <w:rPr>
          <w:rStyle w:val="BodytextItalic"/>
        </w:rPr>
        <w:t>ex-officio</w:t>
      </w:r>
      <w:r>
        <w:rPr>
          <w:rStyle w:val="Bodytext1"/>
        </w:rPr>
        <w:t xml:space="preserve"> members shall hold office for a period of 3 years and are eligible for re</w:t>
      </w:r>
      <w:r>
        <w:rPr>
          <w:rStyle w:val="Bodytext1"/>
        </w:rPr>
        <w:softHyphen/>
        <w:t>appointment.</w:t>
      </w:r>
    </w:p>
    <w:p w:rsidR="007632D6" w:rsidRDefault="0079440E">
      <w:pPr>
        <w:pStyle w:val="Heading10"/>
        <w:keepNext/>
        <w:keepLines/>
        <w:numPr>
          <w:ilvl w:val="0"/>
          <w:numId w:val="2"/>
        </w:numPr>
        <w:shd w:val="clear" w:color="auto" w:fill="auto"/>
        <w:tabs>
          <w:tab w:val="left" w:pos="475"/>
        </w:tabs>
        <w:spacing w:before="0" w:after="3" w:line="230" w:lineRule="exact"/>
      </w:pPr>
      <w:bookmarkStart w:id="1" w:name="bookmark1"/>
      <w:r>
        <w:rPr>
          <w:rStyle w:val="Heading11"/>
        </w:rPr>
        <w:t>Functions of the Board.</w:t>
      </w:r>
      <w:bookmarkEnd w:id="1"/>
    </w:p>
    <w:p w:rsidR="007632D6" w:rsidRDefault="0079440E">
      <w:pPr>
        <w:pStyle w:val="Bodytext0"/>
        <w:numPr>
          <w:ilvl w:val="0"/>
          <w:numId w:val="7"/>
        </w:numPr>
        <w:shd w:val="clear" w:color="auto" w:fill="auto"/>
        <w:tabs>
          <w:tab w:val="left" w:pos="826"/>
        </w:tabs>
        <w:spacing w:line="230" w:lineRule="exact"/>
        <w:ind w:firstLine="480"/>
        <w:jc w:val="both"/>
      </w:pPr>
      <w:r>
        <w:rPr>
          <w:rStyle w:val="Bodytext1"/>
        </w:rPr>
        <w:t>The functions of the Board are—</w:t>
      </w:r>
    </w:p>
    <w:p w:rsidR="007632D6" w:rsidRDefault="0079440E">
      <w:pPr>
        <w:pStyle w:val="Bodytext0"/>
        <w:numPr>
          <w:ilvl w:val="0"/>
          <w:numId w:val="8"/>
        </w:numPr>
        <w:shd w:val="clear" w:color="auto" w:fill="auto"/>
        <w:tabs>
          <w:tab w:val="left" w:pos="836"/>
        </w:tabs>
        <w:spacing w:after="123" w:line="230" w:lineRule="exact"/>
        <w:ind w:left="20" w:firstLine="480"/>
        <w:jc w:val="both"/>
      </w:pPr>
      <w:r>
        <w:rPr>
          <w:rStyle w:val="Bodytext1"/>
        </w:rPr>
        <w:t>advising the Minister on the National Seed Policy;</w:t>
      </w:r>
    </w:p>
    <w:p w:rsidR="007632D6" w:rsidRDefault="0079440E">
      <w:pPr>
        <w:pStyle w:val="Bodytext0"/>
        <w:numPr>
          <w:ilvl w:val="0"/>
          <w:numId w:val="8"/>
        </w:numPr>
        <w:shd w:val="clear" w:color="auto" w:fill="auto"/>
        <w:tabs>
          <w:tab w:val="left" w:pos="922"/>
        </w:tabs>
        <w:spacing w:after="3" w:line="230" w:lineRule="exact"/>
        <w:ind w:left="20" w:firstLine="480"/>
        <w:jc w:val="both"/>
      </w:pPr>
      <w:r>
        <w:rPr>
          <w:rStyle w:val="Bodytext1"/>
        </w:rPr>
        <w:t>advising the Minister on the informal seed sector and</w:t>
      </w:r>
    </w:p>
    <w:p w:rsidR="007632D6" w:rsidRDefault="0079440E">
      <w:pPr>
        <w:pStyle w:val="Bodytext0"/>
        <w:shd w:val="clear" w:color="auto" w:fill="auto"/>
        <w:spacing w:after="123" w:line="230" w:lineRule="exact"/>
        <w:ind w:left="1100" w:firstLine="0"/>
        <w:jc w:val="both"/>
      </w:pPr>
      <w:r>
        <w:rPr>
          <w:rStyle w:val="Bodytext1"/>
        </w:rPr>
        <w:t>vegetatively propagated material;</w:t>
      </w:r>
    </w:p>
    <w:p w:rsidR="007632D6" w:rsidRDefault="0079440E">
      <w:pPr>
        <w:pStyle w:val="Bodytext0"/>
        <w:numPr>
          <w:ilvl w:val="0"/>
          <w:numId w:val="8"/>
        </w:numPr>
        <w:shd w:val="clear" w:color="auto" w:fill="auto"/>
        <w:tabs>
          <w:tab w:val="left" w:pos="831"/>
        </w:tabs>
        <w:spacing w:after="3" w:line="230" w:lineRule="exact"/>
        <w:ind w:left="20" w:firstLine="480"/>
        <w:jc w:val="both"/>
      </w:pPr>
      <w:r>
        <w:rPr>
          <w:rStyle w:val="Bodytext1"/>
        </w:rPr>
        <w:t>advising the Minister on variety introductions, breeders seed</w:t>
      </w:r>
    </w:p>
    <w:p w:rsidR="007632D6" w:rsidRDefault="0079440E">
      <w:pPr>
        <w:pStyle w:val="Bodytext0"/>
        <w:shd w:val="clear" w:color="auto" w:fill="auto"/>
        <w:spacing w:after="123" w:line="230" w:lineRule="exact"/>
        <w:ind w:left="1100" w:firstLine="0"/>
        <w:jc w:val="both"/>
      </w:pPr>
      <w:r>
        <w:rPr>
          <w:rStyle w:val="Bodytext1"/>
        </w:rPr>
        <w:t>production and maintenance;</w:t>
      </w:r>
    </w:p>
    <w:p w:rsidR="007632D6" w:rsidRDefault="0079440E">
      <w:pPr>
        <w:pStyle w:val="Bodytext0"/>
        <w:numPr>
          <w:ilvl w:val="0"/>
          <w:numId w:val="8"/>
        </w:numPr>
        <w:shd w:val="clear" w:color="auto" w:fill="auto"/>
        <w:tabs>
          <w:tab w:val="left" w:pos="846"/>
        </w:tabs>
        <w:spacing w:after="3" w:line="230" w:lineRule="exact"/>
        <w:ind w:left="20" w:firstLine="480"/>
        <w:jc w:val="both"/>
      </w:pPr>
      <w:r>
        <w:rPr>
          <w:rStyle w:val="Bodytext1"/>
        </w:rPr>
        <w:t>establishing a system of implementing seed policies through</w:t>
      </w:r>
    </w:p>
    <w:p w:rsidR="007632D6" w:rsidRDefault="0079440E">
      <w:pPr>
        <w:pStyle w:val="Bodytext0"/>
        <w:shd w:val="clear" w:color="auto" w:fill="auto"/>
        <w:spacing w:after="79" w:line="230" w:lineRule="exact"/>
        <w:ind w:left="1100" w:firstLine="0"/>
        <w:jc w:val="both"/>
      </w:pPr>
      <w:r>
        <w:rPr>
          <w:rStyle w:val="Bodytext1"/>
        </w:rPr>
        <w:t>technical committees;</w:t>
      </w:r>
    </w:p>
    <w:p w:rsidR="007632D6" w:rsidRDefault="0079440E">
      <w:pPr>
        <w:pStyle w:val="Bodytext0"/>
        <w:numPr>
          <w:ilvl w:val="0"/>
          <w:numId w:val="8"/>
        </w:numPr>
        <w:shd w:val="clear" w:color="auto" w:fill="auto"/>
        <w:tabs>
          <w:tab w:val="left" w:pos="826"/>
        </w:tabs>
        <w:spacing w:line="278" w:lineRule="exact"/>
        <w:ind w:left="20" w:firstLine="480"/>
        <w:jc w:val="both"/>
      </w:pPr>
      <w:r>
        <w:rPr>
          <w:rStyle w:val="Bodytext1"/>
        </w:rPr>
        <w:t>formulating and advising the Minister on the regul</w:t>
      </w:r>
      <w:r>
        <w:rPr>
          <w:rStyle w:val="Bodytext1"/>
        </w:rPr>
        <w:t>ations and</w:t>
      </w:r>
    </w:p>
    <w:p w:rsidR="007632D6" w:rsidRDefault="0079440E">
      <w:pPr>
        <w:pStyle w:val="Bodytext0"/>
        <w:shd w:val="clear" w:color="auto" w:fill="auto"/>
        <w:spacing w:after="60" w:line="278" w:lineRule="exact"/>
        <w:ind w:left="1100" w:right="20" w:firstLine="0"/>
        <w:jc w:val="both"/>
      </w:pPr>
      <w:r>
        <w:rPr>
          <w:rStyle w:val="Bodytext1"/>
        </w:rPr>
        <w:t>standards controlling the development of the seed in distinctness, uniformity and stability;</w:t>
      </w:r>
    </w:p>
    <w:p w:rsidR="007632D6" w:rsidRDefault="0079440E">
      <w:pPr>
        <w:pStyle w:val="Bodytext0"/>
        <w:numPr>
          <w:ilvl w:val="0"/>
          <w:numId w:val="8"/>
        </w:numPr>
        <w:shd w:val="clear" w:color="auto" w:fill="auto"/>
        <w:tabs>
          <w:tab w:val="left" w:pos="826"/>
        </w:tabs>
        <w:spacing w:line="278" w:lineRule="exact"/>
        <w:ind w:left="20" w:firstLine="480"/>
        <w:jc w:val="both"/>
      </w:pPr>
      <w:r>
        <w:rPr>
          <w:rStyle w:val="Bodytext1"/>
        </w:rPr>
        <w:t>constantly reviewing the national seed supply and advising</w:t>
      </w:r>
    </w:p>
    <w:p w:rsidR="007632D6" w:rsidRDefault="0079440E">
      <w:pPr>
        <w:pStyle w:val="Bodytext0"/>
        <w:shd w:val="clear" w:color="auto" w:fill="auto"/>
        <w:spacing w:after="60" w:line="278" w:lineRule="exact"/>
        <w:ind w:left="1100" w:right="20" w:firstLine="0"/>
        <w:jc w:val="both"/>
      </w:pPr>
      <w:r>
        <w:rPr>
          <w:rStyle w:val="Bodytext1"/>
        </w:rPr>
        <w:t>the Minister on the administration of the seed in distinctness, uniformity and stability;</w:t>
      </w:r>
    </w:p>
    <w:p w:rsidR="007632D6" w:rsidRDefault="0079440E">
      <w:pPr>
        <w:pStyle w:val="Bodytext0"/>
        <w:numPr>
          <w:ilvl w:val="0"/>
          <w:numId w:val="8"/>
        </w:numPr>
        <w:shd w:val="clear" w:color="auto" w:fill="auto"/>
        <w:tabs>
          <w:tab w:val="left" w:pos="889"/>
        </w:tabs>
        <w:spacing w:line="278" w:lineRule="exact"/>
        <w:ind w:left="20" w:firstLine="480"/>
        <w:jc w:val="both"/>
      </w:pPr>
      <w:r>
        <w:rPr>
          <w:rStyle w:val="Bodytext1"/>
        </w:rPr>
        <w:t>co-ordinating and monitoring the public and private seed</w:t>
      </w:r>
    </w:p>
    <w:p w:rsidR="007632D6" w:rsidRDefault="0079440E">
      <w:pPr>
        <w:pStyle w:val="Bodytext0"/>
        <w:shd w:val="clear" w:color="auto" w:fill="auto"/>
        <w:spacing w:after="99" w:line="278" w:lineRule="exact"/>
        <w:ind w:left="1100" w:right="20" w:firstLine="0"/>
        <w:jc w:val="both"/>
      </w:pPr>
      <w:r>
        <w:rPr>
          <w:rStyle w:val="Bodytext1"/>
        </w:rPr>
        <w:t>sector in order to achieve the national seed industry objectives;</w:t>
      </w:r>
    </w:p>
    <w:p w:rsidR="007632D6" w:rsidRDefault="0079440E">
      <w:pPr>
        <w:pStyle w:val="Bodytext0"/>
        <w:numPr>
          <w:ilvl w:val="0"/>
          <w:numId w:val="8"/>
        </w:numPr>
        <w:shd w:val="clear" w:color="auto" w:fill="auto"/>
        <w:tabs>
          <w:tab w:val="left" w:pos="850"/>
        </w:tabs>
        <w:spacing w:after="3" w:line="230" w:lineRule="exact"/>
        <w:ind w:left="20" w:firstLine="480"/>
        <w:jc w:val="both"/>
      </w:pPr>
      <w:r>
        <w:rPr>
          <w:rStyle w:val="Bodytext1"/>
        </w:rPr>
        <w:t>giving advice to plant breeding organisations on the market</w:t>
      </w:r>
    </w:p>
    <w:p w:rsidR="007632D6" w:rsidRDefault="0079440E">
      <w:pPr>
        <w:pStyle w:val="Bodytext0"/>
        <w:shd w:val="clear" w:color="auto" w:fill="auto"/>
        <w:spacing w:after="171" w:line="230" w:lineRule="exact"/>
        <w:ind w:left="1100" w:firstLine="0"/>
        <w:jc w:val="both"/>
      </w:pPr>
      <w:r>
        <w:rPr>
          <w:rStyle w:val="Bodytext1"/>
        </w:rPr>
        <w:t>and farmers’ requirements; and</w:t>
      </w:r>
    </w:p>
    <w:p w:rsidR="007632D6" w:rsidRDefault="0079440E">
      <w:pPr>
        <w:pStyle w:val="Bodytext0"/>
        <w:numPr>
          <w:ilvl w:val="0"/>
          <w:numId w:val="8"/>
        </w:numPr>
        <w:shd w:val="clear" w:color="auto" w:fill="auto"/>
        <w:tabs>
          <w:tab w:val="left" w:pos="788"/>
        </w:tabs>
        <w:spacing w:after="298" w:line="230" w:lineRule="exact"/>
        <w:ind w:left="20" w:firstLine="480"/>
        <w:jc w:val="both"/>
      </w:pPr>
      <w:r>
        <w:rPr>
          <w:rStyle w:val="Bodytext1"/>
        </w:rPr>
        <w:lastRenderedPageBreak/>
        <w:t xml:space="preserve">performing any other related function </w:t>
      </w:r>
      <w:r>
        <w:rPr>
          <w:rStyle w:val="Bodytext1"/>
        </w:rPr>
        <w:t>under this Act.</w:t>
      </w:r>
    </w:p>
    <w:p w:rsidR="007632D6" w:rsidRDefault="0079440E">
      <w:pPr>
        <w:pStyle w:val="Heading10"/>
        <w:keepNext/>
        <w:keepLines/>
        <w:numPr>
          <w:ilvl w:val="0"/>
          <w:numId w:val="2"/>
        </w:numPr>
        <w:shd w:val="clear" w:color="auto" w:fill="auto"/>
        <w:tabs>
          <w:tab w:val="left" w:pos="495"/>
        </w:tabs>
        <w:spacing w:before="0" w:after="0" w:line="230" w:lineRule="exact"/>
        <w:ind w:left="20"/>
      </w:pPr>
      <w:bookmarkStart w:id="2" w:name="bookmark2"/>
      <w:r>
        <w:rPr>
          <w:rStyle w:val="Heading11"/>
        </w:rPr>
        <w:t>Procedures of the Board.</w:t>
      </w:r>
      <w:bookmarkEnd w:id="2"/>
    </w:p>
    <w:p w:rsidR="007632D6" w:rsidRDefault="0079440E">
      <w:pPr>
        <w:pStyle w:val="Bodytext0"/>
        <w:numPr>
          <w:ilvl w:val="0"/>
          <w:numId w:val="9"/>
        </w:numPr>
        <w:shd w:val="clear" w:color="auto" w:fill="auto"/>
        <w:tabs>
          <w:tab w:val="left" w:pos="860"/>
        </w:tabs>
        <w:spacing w:after="180" w:line="278" w:lineRule="exact"/>
        <w:ind w:left="20" w:right="20" w:firstLine="480"/>
        <w:jc w:val="both"/>
      </w:pPr>
      <w:r>
        <w:rPr>
          <w:rStyle w:val="Bodytext1"/>
        </w:rPr>
        <w:t>The Board shall meet at least four times in each year and at such times and places as it deems necessary for the transaction of its business.</w:t>
      </w:r>
    </w:p>
    <w:p w:rsidR="007632D6" w:rsidRDefault="0079440E">
      <w:pPr>
        <w:pStyle w:val="Bodytext0"/>
        <w:numPr>
          <w:ilvl w:val="0"/>
          <w:numId w:val="9"/>
        </w:numPr>
        <w:shd w:val="clear" w:color="auto" w:fill="auto"/>
        <w:tabs>
          <w:tab w:val="left" w:pos="865"/>
        </w:tabs>
        <w:spacing w:after="180" w:line="278" w:lineRule="exact"/>
        <w:ind w:left="20" w:right="20" w:firstLine="480"/>
        <w:jc w:val="both"/>
      </w:pPr>
      <w:r>
        <w:rPr>
          <w:rStyle w:val="Bodytext1"/>
        </w:rPr>
        <w:t xml:space="preserve">The Chairperson shall preside at all meetings of the Board and in his or </w:t>
      </w:r>
      <w:r>
        <w:rPr>
          <w:rStyle w:val="Bodytext1"/>
        </w:rPr>
        <w:t>her absence, the Board shall elect one of its members to act as Chairperson.</w:t>
      </w:r>
    </w:p>
    <w:p w:rsidR="007632D6" w:rsidRDefault="0079440E">
      <w:pPr>
        <w:pStyle w:val="Bodytext0"/>
        <w:numPr>
          <w:ilvl w:val="0"/>
          <w:numId w:val="9"/>
        </w:numPr>
        <w:shd w:val="clear" w:color="auto" w:fill="auto"/>
        <w:tabs>
          <w:tab w:val="left" w:pos="850"/>
        </w:tabs>
        <w:spacing w:line="278" w:lineRule="exact"/>
        <w:ind w:left="20" w:right="20" w:firstLine="480"/>
        <w:jc w:val="both"/>
      </w:pPr>
      <w:r>
        <w:rPr>
          <w:rStyle w:val="Bodytext1"/>
        </w:rPr>
        <w:t>The person presiding at a meeting of the Board shall have a casting vote in addition to his or her deliberative vote.</w:t>
      </w:r>
    </w:p>
    <w:p w:rsidR="007632D6" w:rsidRDefault="0079440E">
      <w:pPr>
        <w:pStyle w:val="Bodytext0"/>
        <w:numPr>
          <w:ilvl w:val="0"/>
          <w:numId w:val="9"/>
        </w:numPr>
        <w:shd w:val="clear" w:color="auto" w:fill="auto"/>
        <w:tabs>
          <w:tab w:val="left" w:pos="879"/>
        </w:tabs>
        <w:spacing w:after="180" w:line="278" w:lineRule="exact"/>
        <w:ind w:left="20" w:right="40" w:firstLine="480"/>
        <w:jc w:val="both"/>
      </w:pPr>
      <w:r>
        <w:rPr>
          <w:rStyle w:val="Bodytext1"/>
        </w:rPr>
        <w:t xml:space="preserve">The quorum of the Board shall be one-third of the voting </w:t>
      </w:r>
      <w:r>
        <w:rPr>
          <w:rStyle w:val="Bodytext1"/>
        </w:rPr>
        <w:t>members.</w:t>
      </w:r>
    </w:p>
    <w:p w:rsidR="007632D6" w:rsidRDefault="0079440E">
      <w:pPr>
        <w:pStyle w:val="Bodytext0"/>
        <w:numPr>
          <w:ilvl w:val="0"/>
          <w:numId w:val="9"/>
        </w:numPr>
        <w:shd w:val="clear" w:color="auto" w:fill="auto"/>
        <w:tabs>
          <w:tab w:val="left" w:pos="841"/>
        </w:tabs>
        <w:spacing w:after="219" w:line="278" w:lineRule="exact"/>
        <w:ind w:left="20" w:right="40" w:firstLine="480"/>
        <w:jc w:val="both"/>
      </w:pPr>
      <w:r>
        <w:rPr>
          <w:rStyle w:val="Bodytext1"/>
        </w:rPr>
        <w:t>The Secretary shall cause details of all business transacted at a meeting of the Board to be entered into a minute book kept for that purpose and the minutes of the proceedings of the meetings shall be submitted for confirmation at a subsequent me</w:t>
      </w:r>
      <w:r>
        <w:rPr>
          <w:rStyle w:val="Bodytext1"/>
        </w:rPr>
        <w:t xml:space="preserve">eting of the Board and if passed as correct shall be confirmed by the signatures of the Chairperson and Secretary and when so confirmed shall be </w:t>
      </w:r>
      <w:r>
        <w:rPr>
          <w:rStyle w:val="BodytextItalic"/>
        </w:rPr>
        <w:t>prima facie</w:t>
      </w:r>
      <w:r>
        <w:rPr>
          <w:rStyle w:val="Bodytext1"/>
        </w:rPr>
        <w:t xml:space="preserve"> evidence in all courts as an accurate record of the proceedings so recorded.</w:t>
      </w:r>
    </w:p>
    <w:p w:rsidR="007632D6" w:rsidRDefault="0079440E">
      <w:pPr>
        <w:pStyle w:val="Bodytext0"/>
        <w:numPr>
          <w:ilvl w:val="0"/>
          <w:numId w:val="9"/>
        </w:numPr>
        <w:shd w:val="clear" w:color="auto" w:fill="auto"/>
        <w:tabs>
          <w:tab w:val="left" w:pos="846"/>
        </w:tabs>
        <w:spacing w:after="136" w:line="230" w:lineRule="exact"/>
        <w:ind w:left="20" w:firstLine="480"/>
        <w:jc w:val="both"/>
      </w:pPr>
      <w:r>
        <w:rPr>
          <w:rStyle w:val="Bodytext1"/>
        </w:rPr>
        <w:t>The Board may regulate</w:t>
      </w:r>
      <w:r>
        <w:rPr>
          <w:rStyle w:val="Bodytext1"/>
        </w:rPr>
        <w:t xml:space="preserve"> its own procedure.</w:t>
      </w:r>
    </w:p>
    <w:p w:rsidR="007632D6" w:rsidRDefault="0079440E">
      <w:pPr>
        <w:pStyle w:val="Bodytext0"/>
        <w:numPr>
          <w:ilvl w:val="0"/>
          <w:numId w:val="9"/>
        </w:numPr>
        <w:shd w:val="clear" w:color="auto" w:fill="auto"/>
        <w:tabs>
          <w:tab w:val="left" w:pos="836"/>
        </w:tabs>
        <w:spacing w:after="223" w:line="283" w:lineRule="exact"/>
        <w:ind w:left="20" w:right="40" w:firstLine="480"/>
        <w:jc w:val="both"/>
      </w:pPr>
      <w:r>
        <w:rPr>
          <w:rStyle w:val="Bodytext1"/>
        </w:rPr>
        <w:t xml:space="preserve">A member of the Board other than an </w:t>
      </w:r>
      <w:r>
        <w:rPr>
          <w:rStyle w:val="BodytextItalic"/>
        </w:rPr>
        <w:t>ex-officio</w:t>
      </w:r>
      <w:r>
        <w:rPr>
          <w:rStyle w:val="Bodytext1"/>
        </w:rPr>
        <w:t xml:space="preserve"> member shall cease to be a member of the Board and the office of that member shall be declared vacant by the Minister—</w:t>
      </w:r>
    </w:p>
    <w:p w:rsidR="007632D6" w:rsidRDefault="0079440E">
      <w:pPr>
        <w:pStyle w:val="Bodytext0"/>
        <w:numPr>
          <w:ilvl w:val="0"/>
          <w:numId w:val="10"/>
        </w:numPr>
        <w:shd w:val="clear" w:color="auto" w:fill="auto"/>
        <w:tabs>
          <w:tab w:val="left" w:pos="831"/>
        </w:tabs>
        <w:spacing w:after="183" w:line="230" w:lineRule="exact"/>
        <w:ind w:left="20" w:firstLine="480"/>
        <w:jc w:val="both"/>
      </w:pPr>
      <w:r>
        <w:rPr>
          <w:rStyle w:val="Bodytext1"/>
        </w:rPr>
        <w:t>if he or she resigns in writing addressed to the Chairperson;</w:t>
      </w:r>
    </w:p>
    <w:p w:rsidR="007632D6" w:rsidRDefault="0079440E">
      <w:pPr>
        <w:pStyle w:val="Bodytext0"/>
        <w:numPr>
          <w:ilvl w:val="0"/>
          <w:numId w:val="10"/>
        </w:numPr>
        <w:shd w:val="clear" w:color="auto" w:fill="auto"/>
        <w:tabs>
          <w:tab w:val="left" w:pos="836"/>
        </w:tabs>
        <w:spacing w:after="3" w:line="230" w:lineRule="exact"/>
        <w:ind w:left="20" w:firstLine="480"/>
        <w:jc w:val="both"/>
      </w:pPr>
      <w:r>
        <w:rPr>
          <w:rStyle w:val="Bodytext1"/>
        </w:rPr>
        <w:t>if he or</w:t>
      </w:r>
      <w:r>
        <w:rPr>
          <w:rStyle w:val="Bodytext1"/>
        </w:rPr>
        <w:t xml:space="preserve"> she is certified to be insane or otherwise adjudged to</w:t>
      </w:r>
    </w:p>
    <w:p w:rsidR="007632D6" w:rsidRDefault="0079440E">
      <w:pPr>
        <w:pStyle w:val="Bodytext0"/>
        <w:shd w:val="clear" w:color="auto" w:fill="auto"/>
        <w:spacing w:after="144" w:line="230" w:lineRule="exact"/>
        <w:ind w:left="1100" w:firstLine="0"/>
        <w:jc w:val="both"/>
      </w:pPr>
      <w:r>
        <w:rPr>
          <w:rStyle w:val="Bodytext1"/>
        </w:rPr>
        <w:t>be of unsound mind under any written law;</w:t>
      </w:r>
    </w:p>
    <w:p w:rsidR="007632D6" w:rsidRDefault="0079440E">
      <w:pPr>
        <w:pStyle w:val="Bodytext0"/>
        <w:numPr>
          <w:ilvl w:val="0"/>
          <w:numId w:val="10"/>
        </w:numPr>
        <w:shd w:val="clear" w:color="auto" w:fill="auto"/>
        <w:tabs>
          <w:tab w:val="left" w:pos="826"/>
        </w:tabs>
        <w:spacing w:line="278" w:lineRule="exact"/>
        <w:ind w:left="20" w:firstLine="480"/>
        <w:jc w:val="both"/>
      </w:pPr>
      <w:r>
        <w:rPr>
          <w:rStyle w:val="Bodytext1"/>
        </w:rPr>
        <w:t>if, in the opinion of the Board, he or she becomes physically</w:t>
      </w:r>
    </w:p>
    <w:p w:rsidR="007632D6" w:rsidRDefault="0079440E">
      <w:pPr>
        <w:pStyle w:val="Bodytext0"/>
        <w:shd w:val="clear" w:color="auto" w:fill="auto"/>
        <w:spacing w:after="219" w:line="278" w:lineRule="exact"/>
        <w:ind w:left="1100" w:right="40" w:firstLine="0"/>
        <w:jc w:val="both"/>
      </w:pPr>
      <w:r>
        <w:rPr>
          <w:rStyle w:val="Bodytext1"/>
        </w:rPr>
        <w:t>or otherwise incapable of discharging his or her duties as a member, and remains so for a period</w:t>
      </w:r>
      <w:r>
        <w:rPr>
          <w:rStyle w:val="Bodytext1"/>
        </w:rPr>
        <w:t xml:space="preserve"> of ninety consecutive days;</w:t>
      </w:r>
    </w:p>
    <w:p w:rsidR="007632D6" w:rsidRDefault="0079440E">
      <w:pPr>
        <w:pStyle w:val="Bodytext0"/>
        <w:numPr>
          <w:ilvl w:val="0"/>
          <w:numId w:val="10"/>
        </w:numPr>
        <w:shd w:val="clear" w:color="auto" w:fill="auto"/>
        <w:tabs>
          <w:tab w:val="left" w:pos="860"/>
        </w:tabs>
        <w:spacing w:after="3" w:line="230" w:lineRule="exact"/>
        <w:ind w:left="20" w:firstLine="480"/>
        <w:jc w:val="both"/>
      </w:pPr>
      <w:r>
        <w:rPr>
          <w:rStyle w:val="Bodytext1"/>
        </w:rPr>
        <w:t>if he or she is absent, without reasonable cause from three</w:t>
      </w:r>
    </w:p>
    <w:p w:rsidR="007632D6" w:rsidRDefault="0079440E">
      <w:pPr>
        <w:pStyle w:val="Bodytext0"/>
        <w:shd w:val="clear" w:color="auto" w:fill="auto"/>
        <w:spacing w:after="183" w:line="230" w:lineRule="exact"/>
        <w:ind w:left="1100" w:firstLine="0"/>
        <w:jc w:val="both"/>
      </w:pPr>
      <w:r>
        <w:rPr>
          <w:rStyle w:val="Bodytext1"/>
        </w:rPr>
        <w:lastRenderedPageBreak/>
        <w:t>consecutive meetings of the Board;</w:t>
      </w:r>
    </w:p>
    <w:p w:rsidR="007632D6" w:rsidRDefault="0079440E">
      <w:pPr>
        <w:pStyle w:val="Bodytext0"/>
        <w:numPr>
          <w:ilvl w:val="0"/>
          <w:numId w:val="10"/>
        </w:numPr>
        <w:shd w:val="clear" w:color="auto" w:fill="auto"/>
        <w:tabs>
          <w:tab w:val="left" w:pos="822"/>
        </w:tabs>
        <w:spacing w:after="3" w:line="230" w:lineRule="exact"/>
        <w:ind w:left="20" w:firstLine="480"/>
        <w:jc w:val="both"/>
      </w:pPr>
      <w:r>
        <w:rPr>
          <w:rStyle w:val="Bodytext1"/>
        </w:rPr>
        <w:t>if he or she is adjudged or otherwise declared bankrupt under</w:t>
      </w:r>
    </w:p>
    <w:p w:rsidR="007632D6" w:rsidRDefault="0079440E">
      <w:pPr>
        <w:pStyle w:val="Bodytext0"/>
        <w:shd w:val="clear" w:color="auto" w:fill="auto"/>
        <w:spacing w:after="144" w:line="230" w:lineRule="exact"/>
        <w:ind w:left="1100" w:firstLine="0"/>
        <w:jc w:val="both"/>
      </w:pPr>
      <w:r>
        <w:rPr>
          <w:rStyle w:val="Bodytext1"/>
        </w:rPr>
        <w:t>any written law;</w:t>
      </w:r>
    </w:p>
    <w:p w:rsidR="007632D6" w:rsidRDefault="0079440E">
      <w:pPr>
        <w:pStyle w:val="Bodytext0"/>
        <w:numPr>
          <w:ilvl w:val="0"/>
          <w:numId w:val="10"/>
        </w:numPr>
        <w:shd w:val="clear" w:color="auto" w:fill="auto"/>
        <w:tabs>
          <w:tab w:val="left" w:pos="822"/>
        </w:tabs>
        <w:spacing w:line="278" w:lineRule="exact"/>
        <w:ind w:left="20" w:firstLine="480"/>
        <w:jc w:val="both"/>
      </w:pPr>
      <w:r>
        <w:rPr>
          <w:rStyle w:val="Bodytext1"/>
        </w:rPr>
        <w:t xml:space="preserve">if he or she is sentenced to imprisonment for a term </w:t>
      </w:r>
      <w:r>
        <w:rPr>
          <w:rStyle w:val="Bodytext1"/>
        </w:rPr>
        <w:t>of six</w:t>
      </w:r>
    </w:p>
    <w:p w:rsidR="007632D6" w:rsidRDefault="0079440E">
      <w:pPr>
        <w:pStyle w:val="Bodytext0"/>
        <w:shd w:val="clear" w:color="auto" w:fill="auto"/>
        <w:spacing w:after="219" w:line="278" w:lineRule="exact"/>
        <w:ind w:left="1100" w:right="40" w:firstLine="0"/>
        <w:jc w:val="both"/>
      </w:pPr>
      <w:r>
        <w:rPr>
          <w:rStyle w:val="Bodytext1"/>
        </w:rPr>
        <w:t>months or more for an offence involving moral turpitude; or</w:t>
      </w:r>
    </w:p>
    <w:p w:rsidR="007632D6" w:rsidRDefault="0079440E">
      <w:pPr>
        <w:pStyle w:val="Bodytext0"/>
        <w:numPr>
          <w:ilvl w:val="0"/>
          <w:numId w:val="10"/>
        </w:numPr>
        <w:shd w:val="clear" w:color="auto" w:fill="auto"/>
        <w:tabs>
          <w:tab w:val="left" w:pos="841"/>
        </w:tabs>
        <w:spacing w:line="230" w:lineRule="exact"/>
        <w:ind w:left="20" w:firstLine="480"/>
        <w:jc w:val="both"/>
        <w:sectPr w:rsidR="007632D6">
          <w:type w:val="continuous"/>
          <w:pgSz w:w="12240" w:h="15840"/>
          <w:pgMar w:top="2654" w:right="2527" w:bottom="2640" w:left="3036" w:header="0" w:footer="3" w:gutter="0"/>
          <w:cols w:space="720"/>
          <w:noEndnote/>
          <w:docGrid w:linePitch="360"/>
        </w:sectPr>
      </w:pPr>
      <w:r>
        <w:rPr>
          <w:rStyle w:val="Bodytext1"/>
        </w:rPr>
        <w:t>if his or her term expires.</w:t>
      </w:r>
    </w:p>
    <w:p w:rsidR="007632D6" w:rsidRDefault="0079440E">
      <w:pPr>
        <w:pStyle w:val="Bodytext50"/>
        <w:shd w:val="clear" w:color="auto" w:fill="auto"/>
        <w:tabs>
          <w:tab w:val="left" w:pos="2506"/>
          <w:tab w:val="left" w:pos="6193"/>
        </w:tabs>
        <w:spacing w:before="0" w:after="79" w:line="230" w:lineRule="exact"/>
        <w:ind w:left="20"/>
      </w:pPr>
      <w:r>
        <w:rPr>
          <w:rStyle w:val="Bodytext5NotItalic"/>
        </w:rPr>
        <w:lastRenderedPageBreak/>
        <w:t>Act 3</w:t>
      </w:r>
      <w:r>
        <w:rPr>
          <w:rStyle w:val="Bodytext5NotItalic"/>
        </w:rPr>
        <w:tab/>
      </w:r>
      <w:r>
        <w:rPr>
          <w:rStyle w:val="Bodytext51"/>
          <w:i/>
          <w:iCs/>
        </w:rPr>
        <w:t>Seeds and Plant Act</w:t>
      </w:r>
      <w:r>
        <w:rPr>
          <w:rStyle w:val="Bodytext5NotItalic"/>
        </w:rPr>
        <w:tab/>
        <w:t>2007</w:t>
      </w:r>
    </w:p>
    <w:p w:rsidR="007632D6" w:rsidRDefault="0079440E">
      <w:pPr>
        <w:pStyle w:val="Heading10"/>
        <w:keepNext/>
        <w:keepLines/>
        <w:numPr>
          <w:ilvl w:val="0"/>
          <w:numId w:val="2"/>
        </w:numPr>
        <w:shd w:val="clear" w:color="auto" w:fill="auto"/>
        <w:tabs>
          <w:tab w:val="left" w:pos="500"/>
        </w:tabs>
        <w:spacing w:before="0" w:after="0" w:line="278" w:lineRule="exact"/>
        <w:ind w:left="20"/>
      </w:pPr>
      <w:bookmarkStart w:id="3" w:name="bookmark3"/>
      <w:r>
        <w:rPr>
          <w:rStyle w:val="Heading11"/>
        </w:rPr>
        <w:t>Technical Committee.</w:t>
      </w:r>
      <w:bookmarkEnd w:id="3"/>
    </w:p>
    <w:p w:rsidR="007632D6" w:rsidRDefault="0079440E">
      <w:pPr>
        <w:pStyle w:val="Bodytext0"/>
        <w:numPr>
          <w:ilvl w:val="0"/>
          <w:numId w:val="11"/>
        </w:numPr>
        <w:shd w:val="clear" w:color="auto" w:fill="auto"/>
        <w:tabs>
          <w:tab w:val="left" w:pos="874"/>
        </w:tabs>
        <w:spacing w:after="69" w:line="278" w:lineRule="exact"/>
        <w:ind w:left="20" w:firstLine="480"/>
        <w:jc w:val="both"/>
      </w:pPr>
      <w:r>
        <w:rPr>
          <w:rStyle w:val="Bodytext1"/>
        </w:rPr>
        <w:t xml:space="preserve">There is established a technical committee to be known as the National Variety Release </w:t>
      </w:r>
      <w:r>
        <w:rPr>
          <w:rStyle w:val="Bodytext1"/>
        </w:rPr>
        <w:t>Committee, in this Act referred to as the Technical Committee.</w:t>
      </w:r>
    </w:p>
    <w:p w:rsidR="007632D6" w:rsidRDefault="0079440E">
      <w:pPr>
        <w:pStyle w:val="Bodytext0"/>
        <w:numPr>
          <w:ilvl w:val="0"/>
          <w:numId w:val="11"/>
        </w:numPr>
        <w:shd w:val="clear" w:color="auto" w:fill="auto"/>
        <w:tabs>
          <w:tab w:val="left" w:pos="846"/>
        </w:tabs>
        <w:spacing w:line="418" w:lineRule="exact"/>
        <w:ind w:left="20" w:firstLine="480"/>
        <w:jc w:val="both"/>
      </w:pPr>
      <w:r>
        <w:rPr>
          <w:rStyle w:val="Bodytext1"/>
        </w:rPr>
        <w:t>The committee shall consist of the following—</w:t>
      </w:r>
    </w:p>
    <w:p w:rsidR="007632D6" w:rsidRDefault="0079440E">
      <w:pPr>
        <w:pStyle w:val="Bodytext0"/>
        <w:numPr>
          <w:ilvl w:val="0"/>
          <w:numId w:val="12"/>
        </w:numPr>
        <w:shd w:val="clear" w:color="auto" w:fill="auto"/>
        <w:tabs>
          <w:tab w:val="left" w:pos="836"/>
        </w:tabs>
        <w:spacing w:line="418" w:lineRule="exact"/>
        <w:ind w:left="20" w:firstLine="480"/>
        <w:jc w:val="both"/>
      </w:pPr>
      <w:r>
        <w:rPr>
          <w:rStyle w:val="Bodytext1"/>
        </w:rPr>
        <w:t>a pathologist;</w:t>
      </w:r>
    </w:p>
    <w:p w:rsidR="007632D6" w:rsidRDefault="0079440E">
      <w:pPr>
        <w:pStyle w:val="Bodytext0"/>
        <w:numPr>
          <w:ilvl w:val="0"/>
          <w:numId w:val="12"/>
        </w:numPr>
        <w:shd w:val="clear" w:color="auto" w:fill="auto"/>
        <w:tabs>
          <w:tab w:val="left" w:pos="836"/>
        </w:tabs>
        <w:spacing w:line="418" w:lineRule="exact"/>
        <w:ind w:left="20" w:firstLine="480"/>
        <w:jc w:val="both"/>
      </w:pPr>
      <w:r>
        <w:rPr>
          <w:rStyle w:val="Bodytext1"/>
        </w:rPr>
        <w:t>three breeders;</w:t>
      </w:r>
    </w:p>
    <w:p w:rsidR="007632D6" w:rsidRDefault="0079440E">
      <w:pPr>
        <w:pStyle w:val="Bodytext0"/>
        <w:numPr>
          <w:ilvl w:val="0"/>
          <w:numId w:val="12"/>
        </w:numPr>
        <w:shd w:val="clear" w:color="auto" w:fill="auto"/>
        <w:tabs>
          <w:tab w:val="left" w:pos="836"/>
        </w:tabs>
        <w:spacing w:line="418" w:lineRule="exact"/>
        <w:ind w:left="20" w:firstLine="480"/>
        <w:jc w:val="both"/>
      </w:pPr>
      <w:r>
        <w:rPr>
          <w:rStyle w:val="Bodytext1"/>
        </w:rPr>
        <w:t>a seed technologist;</w:t>
      </w:r>
    </w:p>
    <w:p w:rsidR="007632D6" w:rsidRDefault="0079440E">
      <w:pPr>
        <w:pStyle w:val="Bodytext0"/>
        <w:numPr>
          <w:ilvl w:val="0"/>
          <w:numId w:val="12"/>
        </w:numPr>
        <w:shd w:val="clear" w:color="auto" w:fill="auto"/>
        <w:tabs>
          <w:tab w:val="left" w:pos="846"/>
        </w:tabs>
        <w:spacing w:line="418" w:lineRule="exact"/>
        <w:ind w:left="20" w:firstLine="480"/>
        <w:jc w:val="both"/>
      </w:pPr>
      <w:r>
        <w:rPr>
          <w:rStyle w:val="Bodytext1"/>
        </w:rPr>
        <w:t>a socio-economist;</w:t>
      </w:r>
    </w:p>
    <w:p w:rsidR="007632D6" w:rsidRDefault="0079440E">
      <w:pPr>
        <w:pStyle w:val="Bodytext0"/>
        <w:numPr>
          <w:ilvl w:val="0"/>
          <w:numId w:val="12"/>
        </w:numPr>
        <w:shd w:val="clear" w:color="auto" w:fill="auto"/>
        <w:tabs>
          <w:tab w:val="left" w:pos="836"/>
        </w:tabs>
        <w:spacing w:line="418" w:lineRule="exact"/>
        <w:ind w:left="20" w:firstLine="480"/>
        <w:jc w:val="both"/>
      </w:pPr>
      <w:r>
        <w:rPr>
          <w:rStyle w:val="Bodytext1"/>
        </w:rPr>
        <w:t>an agronomist;</w:t>
      </w:r>
    </w:p>
    <w:p w:rsidR="007632D6" w:rsidRDefault="0079440E">
      <w:pPr>
        <w:pStyle w:val="Bodytext0"/>
        <w:numPr>
          <w:ilvl w:val="0"/>
          <w:numId w:val="12"/>
        </w:numPr>
        <w:shd w:val="clear" w:color="auto" w:fill="auto"/>
        <w:tabs>
          <w:tab w:val="left" w:pos="807"/>
        </w:tabs>
        <w:spacing w:line="418" w:lineRule="exact"/>
        <w:ind w:left="20" w:firstLine="480"/>
        <w:jc w:val="both"/>
      </w:pPr>
      <w:r>
        <w:rPr>
          <w:rStyle w:val="Bodytext1"/>
        </w:rPr>
        <w:t>a representative of the Commodity Association;</w:t>
      </w:r>
    </w:p>
    <w:p w:rsidR="007632D6" w:rsidRDefault="0079440E">
      <w:pPr>
        <w:pStyle w:val="Bodytext0"/>
        <w:numPr>
          <w:ilvl w:val="0"/>
          <w:numId w:val="12"/>
        </w:numPr>
        <w:shd w:val="clear" w:color="auto" w:fill="auto"/>
        <w:tabs>
          <w:tab w:val="left" w:pos="846"/>
        </w:tabs>
        <w:spacing w:line="418" w:lineRule="exact"/>
        <w:ind w:left="20" w:firstLine="480"/>
        <w:jc w:val="both"/>
      </w:pPr>
      <w:r>
        <w:rPr>
          <w:rStyle w:val="Bodytext1"/>
        </w:rPr>
        <w:t xml:space="preserve">an </w:t>
      </w:r>
      <w:r>
        <w:rPr>
          <w:rStyle w:val="Bodytext1"/>
        </w:rPr>
        <w:t>agricultural extension worker;</w:t>
      </w:r>
    </w:p>
    <w:p w:rsidR="007632D6" w:rsidRDefault="0079440E">
      <w:pPr>
        <w:pStyle w:val="Bodytext0"/>
        <w:numPr>
          <w:ilvl w:val="0"/>
          <w:numId w:val="12"/>
        </w:numPr>
        <w:shd w:val="clear" w:color="auto" w:fill="auto"/>
        <w:tabs>
          <w:tab w:val="left" w:pos="846"/>
        </w:tabs>
        <w:spacing w:line="418" w:lineRule="exact"/>
        <w:ind w:left="20" w:firstLine="480"/>
        <w:jc w:val="both"/>
      </w:pPr>
      <w:r>
        <w:rPr>
          <w:rStyle w:val="Bodytext1"/>
        </w:rPr>
        <w:t>an entomologist;</w:t>
      </w:r>
    </w:p>
    <w:p w:rsidR="007632D6" w:rsidRDefault="0079440E">
      <w:pPr>
        <w:pStyle w:val="Bodytext0"/>
        <w:numPr>
          <w:ilvl w:val="0"/>
          <w:numId w:val="12"/>
        </w:numPr>
        <w:shd w:val="clear" w:color="auto" w:fill="auto"/>
        <w:tabs>
          <w:tab w:val="left" w:pos="793"/>
        </w:tabs>
        <w:spacing w:after="168" w:line="418" w:lineRule="exact"/>
        <w:ind w:left="500" w:right="3940" w:firstLine="0"/>
      </w:pPr>
      <w:r>
        <w:rPr>
          <w:rStyle w:val="Bodytext1"/>
        </w:rPr>
        <w:t>a weed scientist; and (j) a forest breeder.</w:t>
      </w:r>
    </w:p>
    <w:p w:rsidR="007632D6" w:rsidRDefault="0079440E">
      <w:pPr>
        <w:pStyle w:val="Bodytext0"/>
        <w:numPr>
          <w:ilvl w:val="0"/>
          <w:numId w:val="11"/>
        </w:numPr>
        <w:shd w:val="clear" w:color="auto" w:fill="auto"/>
        <w:tabs>
          <w:tab w:val="left" w:pos="889"/>
        </w:tabs>
        <w:spacing w:after="184" w:line="283" w:lineRule="exact"/>
        <w:ind w:left="20" w:firstLine="480"/>
        <w:jc w:val="both"/>
      </w:pPr>
      <w:r>
        <w:rPr>
          <w:rStyle w:val="Bodytext1"/>
        </w:rPr>
        <w:t>The Board shall appoint a Chairperson of the Committee from among the members of the Technical Committee.</w:t>
      </w:r>
    </w:p>
    <w:p w:rsidR="007632D6" w:rsidRDefault="0079440E">
      <w:pPr>
        <w:pStyle w:val="Bodytext0"/>
        <w:numPr>
          <w:ilvl w:val="0"/>
          <w:numId w:val="11"/>
        </w:numPr>
        <w:shd w:val="clear" w:color="auto" w:fill="auto"/>
        <w:tabs>
          <w:tab w:val="left" w:pos="855"/>
        </w:tabs>
        <w:spacing w:after="180" w:line="278" w:lineRule="exact"/>
        <w:ind w:left="20" w:firstLine="480"/>
        <w:jc w:val="both"/>
      </w:pPr>
      <w:r>
        <w:rPr>
          <w:rStyle w:val="Bodytext1"/>
        </w:rPr>
        <w:t>The head of the certification service shall be the secreta</w:t>
      </w:r>
      <w:r>
        <w:rPr>
          <w:rStyle w:val="Bodytext1"/>
        </w:rPr>
        <w:t>ry to the Committee.</w:t>
      </w:r>
    </w:p>
    <w:p w:rsidR="007632D6" w:rsidRDefault="0079440E">
      <w:pPr>
        <w:pStyle w:val="Bodytext0"/>
        <w:numPr>
          <w:ilvl w:val="0"/>
          <w:numId w:val="11"/>
        </w:numPr>
        <w:shd w:val="clear" w:color="auto" w:fill="auto"/>
        <w:tabs>
          <w:tab w:val="left" w:pos="841"/>
        </w:tabs>
        <w:spacing w:after="219" w:line="278" w:lineRule="exact"/>
        <w:ind w:left="20" w:firstLine="480"/>
        <w:jc w:val="both"/>
      </w:pPr>
      <w:r>
        <w:rPr>
          <w:rStyle w:val="Bodytext1"/>
        </w:rPr>
        <w:t>The Committee may regulate its own procedure and may co</w:t>
      </w:r>
      <w:r>
        <w:rPr>
          <w:rStyle w:val="Bodytext1"/>
        </w:rPr>
        <w:softHyphen/>
        <w:t>opt additional members as required.</w:t>
      </w:r>
    </w:p>
    <w:p w:rsidR="007632D6" w:rsidRDefault="0079440E">
      <w:pPr>
        <w:pStyle w:val="Bodytext0"/>
        <w:numPr>
          <w:ilvl w:val="0"/>
          <w:numId w:val="11"/>
        </w:numPr>
        <w:shd w:val="clear" w:color="auto" w:fill="auto"/>
        <w:tabs>
          <w:tab w:val="left" w:pos="846"/>
        </w:tabs>
        <w:spacing w:after="236" w:line="230" w:lineRule="exact"/>
        <w:ind w:left="20" w:firstLine="480"/>
        <w:jc w:val="both"/>
      </w:pPr>
      <w:r>
        <w:rPr>
          <w:rStyle w:val="Bodytext1"/>
        </w:rPr>
        <w:t>The Committee shall meet at least two times in a year.</w:t>
      </w:r>
    </w:p>
    <w:p w:rsidR="007632D6" w:rsidRDefault="0079440E">
      <w:pPr>
        <w:pStyle w:val="Heading10"/>
        <w:keepNext/>
        <w:keepLines/>
        <w:numPr>
          <w:ilvl w:val="0"/>
          <w:numId w:val="2"/>
        </w:numPr>
        <w:shd w:val="clear" w:color="auto" w:fill="auto"/>
        <w:tabs>
          <w:tab w:val="left" w:pos="490"/>
        </w:tabs>
        <w:spacing w:before="0" w:after="3" w:line="230" w:lineRule="exact"/>
        <w:ind w:left="20"/>
      </w:pPr>
      <w:bookmarkStart w:id="4" w:name="bookmark4"/>
      <w:r>
        <w:rPr>
          <w:rStyle w:val="Heading11"/>
        </w:rPr>
        <w:t>Functions of the Technical Committee.</w:t>
      </w:r>
      <w:bookmarkEnd w:id="4"/>
    </w:p>
    <w:p w:rsidR="007632D6" w:rsidRDefault="0079440E">
      <w:pPr>
        <w:pStyle w:val="Bodytext0"/>
        <w:numPr>
          <w:ilvl w:val="0"/>
          <w:numId w:val="13"/>
        </w:numPr>
        <w:shd w:val="clear" w:color="auto" w:fill="auto"/>
        <w:tabs>
          <w:tab w:val="left" w:pos="846"/>
        </w:tabs>
        <w:spacing w:after="183" w:line="230" w:lineRule="exact"/>
        <w:ind w:left="20" w:firstLine="480"/>
        <w:jc w:val="both"/>
      </w:pPr>
      <w:r>
        <w:rPr>
          <w:rStyle w:val="Bodytext1"/>
        </w:rPr>
        <w:t>The functions of the Technical Committee are—</w:t>
      </w:r>
    </w:p>
    <w:p w:rsidR="007632D6" w:rsidRDefault="0079440E">
      <w:pPr>
        <w:pStyle w:val="Bodytext0"/>
        <w:numPr>
          <w:ilvl w:val="0"/>
          <w:numId w:val="14"/>
        </w:numPr>
        <w:shd w:val="clear" w:color="auto" w:fill="auto"/>
        <w:tabs>
          <w:tab w:val="left" w:pos="826"/>
        </w:tabs>
        <w:spacing w:after="108" w:line="230" w:lineRule="exact"/>
        <w:ind w:left="20" w:firstLine="480"/>
        <w:jc w:val="both"/>
      </w:pPr>
      <w:r>
        <w:rPr>
          <w:rStyle w:val="Bodytext1"/>
        </w:rPr>
        <w:t xml:space="preserve">to </w:t>
      </w:r>
      <w:r>
        <w:rPr>
          <w:rStyle w:val="Bodytext1"/>
        </w:rPr>
        <w:t>serve as a National Variety Release Committee;</w:t>
      </w:r>
    </w:p>
    <w:p w:rsidR="007632D6" w:rsidRDefault="0079440E">
      <w:pPr>
        <w:pStyle w:val="Bodytext0"/>
        <w:shd w:val="clear" w:color="auto" w:fill="auto"/>
        <w:spacing w:line="230" w:lineRule="exact"/>
        <w:ind w:right="400" w:firstLine="0"/>
        <w:jc w:val="center"/>
        <w:sectPr w:rsidR="007632D6">
          <w:headerReference w:type="default" r:id="rId11"/>
          <w:footerReference w:type="default" r:id="rId12"/>
          <w:headerReference w:type="first" r:id="rId13"/>
          <w:pgSz w:w="12240" w:h="15840"/>
          <w:pgMar w:top="2654" w:right="2527" w:bottom="2640" w:left="3036" w:header="0" w:footer="3" w:gutter="0"/>
          <w:cols w:space="720"/>
          <w:noEndnote/>
          <w:titlePg/>
          <w:docGrid w:linePitch="360"/>
        </w:sectPr>
      </w:pPr>
      <w:r>
        <w:rPr>
          <w:rStyle w:val="Bodytext1"/>
        </w:rPr>
        <w:t>10</w:t>
      </w:r>
    </w:p>
    <w:p w:rsidR="007632D6" w:rsidRDefault="0079440E">
      <w:pPr>
        <w:pStyle w:val="Bodytext0"/>
        <w:numPr>
          <w:ilvl w:val="0"/>
          <w:numId w:val="14"/>
        </w:numPr>
        <w:shd w:val="clear" w:color="auto" w:fill="auto"/>
        <w:tabs>
          <w:tab w:val="left" w:pos="864"/>
        </w:tabs>
        <w:spacing w:after="3" w:line="230" w:lineRule="exact"/>
        <w:ind w:firstLine="480"/>
        <w:jc w:val="both"/>
      </w:pPr>
      <w:r>
        <w:rPr>
          <w:rStyle w:val="Bodytext1"/>
        </w:rPr>
        <w:lastRenderedPageBreak/>
        <w:t>to review and maintain the National Variety List and to</w:t>
      </w:r>
    </w:p>
    <w:p w:rsidR="007632D6" w:rsidRDefault="0079440E">
      <w:pPr>
        <w:pStyle w:val="Bodytext0"/>
        <w:shd w:val="clear" w:color="auto" w:fill="auto"/>
        <w:spacing w:after="123" w:line="230" w:lineRule="exact"/>
        <w:ind w:left="1080" w:firstLine="0"/>
        <w:jc w:val="both"/>
      </w:pPr>
      <w:r>
        <w:rPr>
          <w:rStyle w:val="Bodytext1"/>
        </w:rPr>
        <w:lastRenderedPageBreak/>
        <w:t>approve new varieties;</w:t>
      </w:r>
    </w:p>
    <w:p w:rsidR="007632D6" w:rsidRDefault="0079440E">
      <w:pPr>
        <w:pStyle w:val="Bodytext0"/>
        <w:numPr>
          <w:ilvl w:val="0"/>
          <w:numId w:val="14"/>
        </w:numPr>
        <w:shd w:val="clear" w:color="auto" w:fill="auto"/>
        <w:tabs>
          <w:tab w:val="left" w:pos="792"/>
        </w:tabs>
        <w:spacing w:after="3" w:line="230" w:lineRule="exact"/>
        <w:ind w:firstLine="480"/>
        <w:jc w:val="both"/>
      </w:pPr>
      <w:r>
        <w:rPr>
          <w:rStyle w:val="Bodytext1"/>
        </w:rPr>
        <w:t xml:space="preserve">to approve the release of new varieties </w:t>
      </w:r>
      <w:r>
        <w:rPr>
          <w:rStyle w:val="Bodytext1"/>
        </w:rPr>
        <w:t>and entry into the seed</w:t>
      </w:r>
    </w:p>
    <w:p w:rsidR="007632D6" w:rsidRDefault="0079440E">
      <w:pPr>
        <w:pStyle w:val="Bodytext0"/>
        <w:shd w:val="clear" w:color="auto" w:fill="auto"/>
        <w:spacing w:after="298" w:line="230" w:lineRule="exact"/>
        <w:ind w:left="1080" w:firstLine="0"/>
        <w:jc w:val="both"/>
      </w:pPr>
      <w:r>
        <w:rPr>
          <w:rStyle w:val="Bodytext1"/>
        </w:rPr>
        <w:t>multiplication programme.</w:t>
      </w:r>
    </w:p>
    <w:p w:rsidR="007632D6" w:rsidRDefault="0079440E">
      <w:pPr>
        <w:pStyle w:val="Heading10"/>
        <w:keepNext/>
        <w:keepLines/>
        <w:numPr>
          <w:ilvl w:val="0"/>
          <w:numId w:val="2"/>
        </w:numPr>
        <w:shd w:val="clear" w:color="auto" w:fill="auto"/>
        <w:tabs>
          <w:tab w:val="left" w:pos="475"/>
        </w:tabs>
        <w:spacing w:before="0" w:after="0" w:line="230" w:lineRule="exact"/>
      </w:pPr>
      <w:bookmarkStart w:id="5" w:name="bookmark5"/>
      <w:r>
        <w:rPr>
          <w:rStyle w:val="Heading11"/>
        </w:rPr>
        <w:t>National Seed Certification Service.</w:t>
      </w:r>
      <w:bookmarkEnd w:id="5"/>
    </w:p>
    <w:p w:rsidR="007632D6" w:rsidRDefault="0079440E">
      <w:pPr>
        <w:pStyle w:val="Bodytext0"/>
        <w:numPr>
          <w:ilvl w:val="0"/>
          <w:numId w:val="15"/>
        </w:numPr>
        <w:shd w:val="clear" w:color="auto" w:fill="auto"/>
        <w:tabs>
          <w:tab w:val="left" w:pos="859"/>
        </w:tabs>
        <w:spacing w:after="180" w:line="278" w:lineRule="exact"/>
        <w:ind w:firstLine="480"/>
        <w:jc w:val="both"/>
      </w:pPr>
      <w:r>
        <w:rPr>
          <w:rStyle w:val="Bodytext1"/>
        </w:rPr>
        <w:t>The National Seed Certification Service in the department responsible for crop protection shall be responsible for all matters related to seeds.</w:t>
      </w:r>
    </w:p>
    <w:p w:rsidR="007632D6" w:rsidRDefault="0079440E">
      <w:pPr>
        <w:pStyle w:val="Bodytext0"/>
        <w:numPr>
          <w:ilvl w:val="0"/>
          <w:numId w:val="15"/>
        </w:numPr>
        <w:shd w:val="clear" w:color="auto" w:fill="auto"/>
        <w:tabs>
          <w:tab w:val="left" w:pos="840"/>
        </w:tabs>
        <w:spacing w:after="99" w:line="278" w:lineRule="exact"/>
        <w:ind w:firstLine="480"/>
        <w:jc w:val="both"/>
      </w:pPr>
      <w:r>
        <w:rPr>
          <w:rStyle w:val="Bodytext1"/>
        </w:rPr>
        <w:t xml:space="preserve">The certification </w:t>
      </w:r>
      <w:r>
        <w:rPr>
          <w:rStyle w:val="Bodytext1"/>
        </w:rPr>
        <w:t>service shall be responsible for the design, establishment and enforcement of certification standards, methods and procedures and without prejudice to the generality of the foregoing shall be responsible for—</w:t>
      </w:r>
    </w:p>
    <w:p w:rsidR="007632D6" w:rsidRDefault="0079440E">
      <w:pPr>
        <w:pStyle w:val="Bodytext0"/>
        <w:numPr>
          <w:ilvl w:val="0"/>
          <w:numId w:val="16"/>
        </w:numPr>
        <w:shd w:val="clear" w:color="auto" w:fill="auto"/>
        <w:tabs>
          <w:tab w:val="left" w:pos="907"/>
        </w:tabs>
        <w:spacing w:after="3" w:line="230" w:lineRule="exact"/>
        <w:ind w:firstLine="480"/>
        <w:jc w:val="both"/>
      </w:pPr>
      <w:r>
        <w:rPr>
          <w:rStyle w:val="Bodytext1"/>
        </w:rPr>
        <w:t>reviewing, adjusting, maintaining and enforcing</w:t>
      </w:r>
      <w:r>
        <w:rPr>
          <w:rStyle w:val="Bodytext1"/>
        </w:rPr>
        <w:t xml:space="preserve"> seed</w:t>
      </w:r>
    </w:p>
    <w:p w:rsidR="007632D6" w:rsidRDefault="0079440E">
      <w:pPr>
        <w:pStyle w:val="Bodytext0"/>
        <w:shd w:val="clear" w:color="auto" w:fill="auto"/>
        <w:spacing w:after="84" w:line="230" w:lineRule="exact"/>
        <w:ind w:left="1080" w:firstLine="0"/>
        <w:jc w:val="both"/>
      </w:pPr>
      <w:r>
        <w:rPr>
          <w:rStyle w:val="Bodytext1"/>
        </w:rPr>
        <w:t>standards;</w:t>
      </w:r>
    </w:p>
    <w:p w:rsidR="007632D6" w:rsidRDefault="0079440E">
      <w:pPr>
        <w:pStyle w:val="Bodytext0"/>
        <w:numPr>
          <w:ilvl w:val="0"/>
          <w:numId w:val="16"/>
        </w:numPr>
        <w:shd w:val="clear" w:color="auto" w:fill="auto"/>
        <w:tabs>
          <w:tab w:val="left" w:pos="850"/>
        </w:tabs>
        <w:spacing w:line="278" w:lineRule="exact"/>
        <w:ind w:firstLine="480"/>
        <w:jc w:val="both"/>
      </w:pPr>
      <w:r>
        <w:rPr>
          <w:rStyle w:val="Bodytext1"/>
        </w:rPr>
        <w:t>advising the Board of modifications to seed standards and</w:t>
      </w:r>
    </w:p>
    <w:p w:rsidR="007632D6" w:rsidRDefault="0079440E">
      <w:pPr>
        <w:pStyle w:val="Bodytext0"/>
        <w:shd w:val="clear" w:color="auto" w:fill="auto"/>
        <w:spacing w:after="99" w:line="278" w:lineRule="exact"/>
        <w:ind w:left="1080" w:firstLine="0"/>
        <w:jc w:val="both"/>
      </w:pPr>
      <w:r>
        <w:rPr>
          <w:rStyle w:val="Bodytext1"/>
        </w:rPr>
        <w:t>providing the Board with information on any technical aspects affecting seed quality;</w:t>
      </w:r>
    </w:p>
    <w:p w:rsidR="007632D6" w:rsidRDefault="0079440E">
      <w:pPr>
        <w:pStyle w:val="Bodytext0"/>
        <w:numPr>
          <w:ilvl w:val="0"/>
          <w:numId w:val="16"/>
        </w:numPr>
        <w:shd w:val="clear" w:color="auto" w:fill="auto"/>
        <w:tabs>
          <w:tab w:val="left" w:pos="960"/>
        </w:tabs>
        <w:spacing w:after="3" w:line="230" w:lineRule="exact"/>
        <w:ind w:firstLine="480"/>
        <w:jc w:val="both"/>
      </w:pPr>
      <w:r>
        <w:rPr>
          <w:rStyle w:val="Bodytext1"/>
        </w:rPr>
        <w:t>providing training to persons responsible for the</w:t>
      </w:r>
    </w:p>
    <w:p w:rsidR="007632D6" w:rsidRDefault="0079440E">
      <w:pPr>
        <w:pStyle w:val="Bodytext0"/>
        <w:shd w:val="clear" w:color="auto" w:fill="auto"/>
        <w:spacing w:after="123" w:line="230" w:lineRule="exact"/>
        <w:ind w:left="1080" w:firstLine="0"/>
        <w:jc w:val="both"/>
      </w:pPr>
      <w:r>
        <w:rPr>
          <w:rStyle w:val="Bodytext1"/>
        </w:rPr>
        <w:t>implementation of this Act;</w:t>
      </w:r>
    </w:p>
    <w:p w:rsidR="007632D6" w:rsidRDefault="0079440E">
      <w:pPr>
        <w:pStyle w:val="Bodytext0"/>
        <w:numPr>
          <w:ilvl w:val="0"/>
          <w:numId w:val="16"/>
        </w:numPr>
        <w:shd w:val="clear" w:color="auto" w:fill="auto"/>
        <w:tabs>
          <w:tab w:val="left" w:pos="907"/>
        </w:tabs>
        <w:spacing w:after="3" w:line="230" w:lineRule="exact"/>
        <w:ind w:firstLine="480"/>
        <w:jc w:val="both"/>
      </w:pPr>
      <w:r>
        <w:rPr>
          <w:rStyle w:val="Bodytext1"/>
        </w:rPr>
        <w:t xml:space="preserve">registration and </w:t>
      </w:r>
      <w:r>
        <w:rPr>
          <w:rStyle w:val="Bodytext1"/>
        </w:rPr>
        <w:t>licensing of all seed merchants, seed</w:t>
      </w:r>
    </w:p>
    <w:p w:rsidR="007632D6" w:rsidRDefault="0079440E">
      <w:pPr>
        <w:pStyle w:val="Bodytext0"/>
        <w:shd w:val="clear" w:color="auto" w:fill="auto"/>
        <w:spacing w:after="84" w:line="230" w:lineRule="exact"/>
        <w:ind w:left="1080" w:firstLine="0"/>
        <w:jc w:val="both"/>
      </w:pPr>
      <w:r>
        <w:rPr>
          <w:rStyle w:val="Bodytext1"/>
        </w:rPr>
        <w:t>conditioners and seed dealers;</w:t>
      </w:r>
    </w:p>
    <w:p w:rsidR="007632D6" w:rsidRDefault="0079440E">
      <w:pPr>
        <w:pStyle w:val="Bodytext0"/>
        <w:numPr>
          <w:ilvl w:val="0"/>
          <w:numId w:val="16"/>
        </w:numPr>
        <w:shd w:val="clear" w:color="auto" w:fill="auto"/>
        <w:tabs>
          <w:tab w:val="left" w:pos="802"/>
        </w:tabs>
        <w:spacing w:line="278" w:lineRule="exact"/>
        <w:ind w:firstLine="480"/>
        <w:jc w:val="both"/>
      </w:pPr>
      <w:r>
        <w:rPr>
          <w:rStyle w:val="Bodytext1"/>
        </w:rPr>
        <w:t>receiving and testing of all new varieties intended for release</w:t>
      </w:r>
    </w:p>
    <w:p w:rsidR="007632D6" w:rsidRDefault="0079440E">
      <w:pPr>
        <w:pStyle w:val="Bodytext0"/>
        <w:shd w:val="clear" w:color="auto" w:fill="auto"/>
        <w:spacing w:after="219" w:line="278" w:lineRule="exact"/>
        <w:ind w:left="1080" w:firstLine="0"/>
        <w:jc w:val="both"/>
      </w:pPr>
      <w:r>
        <w:rPr>
          <w:rStyle w:val="Bodytext1"/>
        </w:rPr>
        <w:t>and multiplication, assisted by the Technical Committee according to the recognised standard procedure;</w:t>
      </w:r>
    </w:p>
    <w:p w:rsidR="007632D6" w:rsidRDefault="0079440E">
      <w:pPr>
        <w:pStyle w:val="Bodytext0"/>
        <w:numPr>
          <w:ilvl w:val="0"/>
          <w:numId w:val="16"/>
        </w:numPr>
        <w:shd w:val="clear" w:color="auto" w:fill="auto"/>
        <w:tabs>
          <w:tab w:val="left" w:pos="821"/>
        </w:tabs>
        <w:spacing w:after="3" w:line="230" w:lineRule="exact"/>
        <w:ind w:firstLine="480"/>
        <w:jc w:val="both"/>
      </w:pPr>
      <w:r>
        <w:rPr>
          <w:rStyle w:val="Bodytext1"/>
        </w:rPr>
        <w:t xml:space="preserve">carrying out </w:t>
      </w:r>
      <w:r>
        <w:rPr>
          <w:rStyle w:val="Bodytext1"/>
        </w:rPr>
        <w:t>distinctness, uniformity and stability tests for</w:t>
      </w:r>
    </w:p>
    <w:p w:rsidR="007632D6" w:rsidRDefault="0079440E">
      <w:pPr>
        <w:pStyle w:val="Bodytext0"/>
        <w:shd w:val="clear" w:color="auto" w:fill="auto"/>
        <w:spacing w:after="303" w:line="230" w:lineRule="exact"/>
        <w:ind w:left="1080" w:firstLine="0"/>
        <w:jc w:val="both"/>
      </w:pPr>
      <w:r>
        <w:rPr>
          <w:rStyle w:val="Bodytext1"/>
        </w:rPr>
        <w:t>candidate varieties;</w:t>
      </w:r>
    </w:p>
    <w:p w:rsidR="007632D6" w:rsidRDefault="0079440E">
      <w:pPr>
        <w:pStyle w:val="Bodytext0"/>
        <w:numPr>
          <w:ilvl w:val="0"/>
          <w:numId w:val="16"/>
        </w:numPr>
        <w:shd w:val="clear" w:color="auto" w:fill="auto"/>
        <w:tabs>
          <w:tab w:val="left" w:pos="883"/>
        </w:tabs>
        <w:spacing w:after="3" w:line="230" w:lineRule="exact"/>
        <w:ind w:firstLine="480"/>
        <w:jc w:val="both"/>
      </w:pPr>
      <w:r>
        <w:rPr>
          <w:rStyle w:val="Bodytext1"/>
        </w:rPr>
        <w:t>establishing standards for variety performance trials and</w:t>
      </w:r>
    </w:p>
    <w:p w:rsidR="007632D6" w:rsidRDefault="0079440E">
      <w:pPr>
        <w:pStyle w:val="Bodytext0"/>
        <w:shd w:val="clear" w:color="auto" w:fill="auto"/>
        <w:spacing w:line="230" w:lineRule="exact"/>
        <w:ind w:left="1080" w:firstLine="0"/>
        <w:jc w:val="both"/>
      </w:pPr>
      <w:r>
        <w:rPr>
          <w:rStyle w:val="Bodytext1"/>
        </w:rPr>
        <w:t>distinctness, uniformity and stability trials;</w:t>
      </w:r>
    </w:p>
    <w:p w:rsidR="007632D6" w:rsidRDefault="0079440E">
      <w:pPr>
        <w:pStyle w:val="Bodytext0"/>
        <w:numPr>
          <w:ilvl w:val="0"/>
          <w:numId w:val="16"/>
        </w:numPr>
        <w:shd w:val="clear" w:color="auto" w:fill="auto"/>
        <w:tabs>
          <w:tab w:val="left" w:pos="879"/>
        </w:tabs>
        <w:spacing w:after="34" w:line="230" w:lineRule="exact"/>
        <w:ind w:left="20" w:firstLine="480"/>
        <w:jc w:val="both"/>
      </w:pPr>
      <w:r>
        <w:rPr>
          <w:rStyle w:val="Bodytext1"/>
        </w:rPr>
        <w:t>monitoring the activities of the formal and informal seed</w:t>
      </w:r>
    </w:p>
    <w:p w:rsidR="007632D6" w:rsidRDefault="0079440E">
      <w:pPr>
        <w:pStyle w:val="Bodytext0"/>
        <w:shd w:val="clear" w:color="auto" w:fill="auto"/>
        <w:spacing w:after="183" w:line="230" w:lineRule="exact"/>
        <w:ind w:left="1100" w:firstLine="0"/>
        <w:jc w:val="both"/>
      </w:pPr>
      <w:r>
        <w:rPr>
          <w:rStyle w:val="Bodytext1"/>
        </w:rPr>
        <w:t>sectors;</w:t>
      </w:r>
    </w:p>
    <w:p w:rsidR="007632D6" w:rsidRDefault="0079440E">
      <w:pPr>
        <w:pStyle w:val="Bodytext0"/>
        <w:numPr>
          <w:ilvl w:val="0"/>
          <w:numId w:val="16"/>
        </w:numPr>
        <w:shd w:val="clear" w:color="auto" w:fill="auto"/>
        <w:tabs>
          <w:tab w:val="left" w:pos="822"/>
        </w:tabs>
        <w:spacing w:after="63" w:line="230" w:lineRule="exact"/>
        <w:ind w:left="20" w:firstLine="480"/>
        <w:jc w:val="both"/>
      </w:pPr>
      <w:r>
        <w:rPr>
          <w:rStyle w:val="Bodytext1"/>
        </w:rPr>
        <w:t xml:space="preserve">accreditation </w:t>
      </w:r>
      <w:r>
        <w:rPr>
          <w:rStyle w:val="Bodytext1"/>
        </w:rPr>
        <w:t>and licensing, field inspection, seed sampling</w:t>
      </w:r>
    </w:p>
    <w:p w:rsidR="007632D6" w:rsidRDefault="0079440E">
      <w:pPr>
        <w:pStyle w:val="Bodytext0"/>
        <w:shd w:val="clear" w:color="auto" w:fill="auto"/>
        <w:spacing w:after="139" w:line="230" w:lineRule="exact"/>
        <w:ind w:left="1100" w:firstLine="0"/>
        <w:jc w:val="both"/>
      </w:pPr>
      <w:r>
        <w:rPr>
          <w:rStyle w:val="Bodytext1"/>
        </w:rPr>
        <w:t>and laboratory seed testing;</w:t>
      </w:r>
    </w:p>
    <w:p w:rsidR="007632D6" w:rsidRDefault="0079440E">
      <w:pPr>
        <w:pStyle w:val="Bodytext0"/>
        <w:shd w:val="clear" w:color="auto" w:fill="auto"/>
        <w:spacing w:after="176" w:line="278" w:lineRule="exact"/>
        <w:ind w:left="1100" w:right="20" w:hanging="600"/>
      </w:pPr>
      <w:r>
        <w:rPr>
          <w:rStyle w:val="Bodytext1"/>
        </w:rPr>
        <w:lastRenderedPageBreak/>
        <w:t>(j) carrying out field inspection, testing, labelling, sealing and eventual certification;</w:t>
      </w:r>
    </w:p>
    <w:p w:rsidR="007632D6" w:rsidRDefault="0079440E">
      <w:pPr>
        <w:pStyle w:val="Bodytext0"/>
        <w:shd w:val="clear" w:color="auto" w:fill="auto"/>
        <w:spacing w:after="120" w:line="283" w:lineRule="exact"/>
        <w:ind w:left="1100" w:right="20" w:hanging="600"/>
      </w:pPr>
      <w:r>
        <w:rPr>
          <w:rStyle w:val="Bodytext1"/>
        </w:rPr>
        <w:t>(k) reviewing the history and performance records of selected varieties;</w:t>
      </w:r>
    </w:p>
    <w:p w:rsidR="007632D6" w:rsidRDefault="0079440E">
      <w:pPr>
        <w:pStyle w:val="Bodytext0"/>
        <w:numPr>
          <w:ilvl w:val="0"/>
          <w:numId w:val="17"/>
        </w:numPr>
        <w:shd w:val="clear" w:color="auto" w:fill="auto"/>
        <w:tabs>
          <w:tab w:val="left" w:pos="860"/>
        </w:tabs>
        <w:spacing w:after="124" w:line="283" w:lineRule="exact"/>
        <w:ind w:left="1100" w:right="20" w:hanging="600"/>
      </w:pPr>
      <w:r>
        <w:rPr>
          <w:rStyle w:val="Bodytext1"/>
        </w:rPr>
        <w:t xml:space="preserve">determining the </w:t>
      </w:r>
      <w:r>
        <w:rPr>
          <w:rStyle w:val="Bodytext1"/>
        </w:rPr>
        <w:t>contribution of varieties for agricultural development;</w:t>
      </w:r>
    </w:p>
    <w:p w:rsidR="007632D6" w:rsidRDefault="0079440E">
      <w:pPr>
        <w:pStyle w:val="Bodytext0"/>
        <w:shd w:val="clear" w:color="auto" w:fill="auto"/>
        <w:spacing w:after="180" w:line="278" w:lineRule="exact"/>
        <w:ind w:left="1100" w:right="20" w:hanging="600"/>
      </w:pPr>
      <w:r>
        <w:rPr>
          <w:rStyle w:val="Bodytext1"/>
        </w:rPr>
        <w:t>(m) making recommendations for degazetting of obsolete varieties; and</w:t>
      </w:r>
    </w:p>
    <w:p w:rsidR="007632D6" w:rsidRDefault="0079440E">
      <w:pPr>
        <w:pStyle w:val="Bodytext0"/>
        <w:shd w:val="clear" w:color="auto" w:fill="auto"/>
        <w:spacing w:after="279" w:line="278" w:lineRule="exact"/>
        <w:ind w:left="1100" w:right="20" w:hanging="600"/>
      </w:pPr>
      <w:r>
        <w:rPr>
          <w:rStyle w:val="Bodytext1"/>
        </w:rPr>
        <w:t>(n) determining the varieties to be fully released, partially released (restricted release), referred, or rejected.</w:t>
      </w:r>
    </w:p>
    <w:p w:rsidR="007632D6" w:rsidRDefault="0079440E">
      <w:pPr>
        <w:pStyle w:val="Heading10"/>
        <w:keepNext/>
        <w:keepLines/>
        <w:numPr>
          <w:ilvl w:val="0"/>
          <w:numId w:val="2"/>
        </w:numPr>
        <w:shd w:val="clear" w:color="auto" w:fill="auto"/>
        <w:tabs>
          <w:tab w:val="left" w:pos="495"/>
        </w:tabs>
        <w:spacing w:before="0" w:after="24" w:line="230" w:lineRule="exact"/>
        <w:ind w:left="20"/>
      </w:pPr>
      <w:bookmarkStart w:id="6" w:name="bookmark6"/>
      <w:r>
        <w:rPr>
          <w:rStyle w:val="Heading11"/>
        </w:rPr>
        <w:t>Variety testin</w:t>
      </w:r>
      <w:r>
        <w:rPr>
          <w:rStyle w:val="Heading11"/>
        </w:rPr>
        <w:t>g, release and registration.</w:t>
      </w:r>
      <w:bookmarkEnd w:id="6"/>
    </w:p>
    <w:p w:rsidR="007632D6" w:rsidRDefault="0079440E">
      <w:pPr>
        <w:pStyle w:val="Bodytext0"/>
        <w:numPr>
          <w:ilvl w:val="0"/>
          <w:numId w:val="18"/>
        </w:numPr>
        <w:shd w:val="clear" w:color="auto" w:fill="auto"/>
        <w:tabs>
          <w:tab w:val="left" w:pos="855"/>
        </w:tabs>
        <w:spacing w:after="180" w:line="278" w:lineRule="exact"/>
        <w:ind w:left="20" w:right="20" w:firstLine="480"/>
        <w:jc w:val="both"/>
      </w:pPr>
      <w:r>
        <w:rPr>
          <w:rStyle w:val="Bodytext1"/>
        </w:rPr>
        <w:t>All imported and domestic varieties shall undergo testing in variety performance trials for at least two main growing seasons before their release.</w:t>
      </w:r>
    </w:p>
    <w:p w:rsidR="007632D6" w:rsidRDefault="0079440E">
      <w:pPr>
        <w:pStyle w:val="Bodytext0"/>
        <w:numPr>
          <w:ilvl w:val="0"/>
          <w:numId w:val="18"/>
        </w:numPr>
        <w:shd w:val="clear" w:color="auto" w:fill="auto"/>
        <w:tabs>
          <w:tab w:val="left" w:pos="836"/>
        </w:tabs>
        <w:spacing w:after="176" w:line="278" w:lineRule="exact"/>
        <w:ind w:left="20" w:right="20" w:firstLine="480"/>
        <w:jc w:val="both"/>
      </w:pPr>
      <w:r>
        <w:rPr>
          <w:rStyle w:val="Bodytext1"/>
        </w:rPr>
        <w:t>For imported varieties, data from advanced yield trials shall serve as supporti</w:t>
      </w:r>
      <w:r>
        <w:rPr>
          <w:rStyle w:val="Bodytext1"/>
        </w:rPr>
        <w:t>ve evidence regarding the performance of a variety.</w:t>
      </w:r>
    </w:p>
    <w:p w:rsidR="007632D6" w:rsidRDefault="0079440E">
      <w:pPr>
        <w:pStyle w:val="Bodytext0"/>
        <w:numPr>
          <w:ilvl w:val="0"/>
          <w:numId w:val="18"/>
        </w:numPr>
        <w:shd w:val="clear" w:color="auto" w:fill="auto"/>
        <w:tabs>
          <w:tab w:val="left" w:pos="898"/>
        </w:tabs>
        <w:spacing w:after="223" w:line="283" w:lineRule="exact"/>
        <w:ind w:left="20" w:right="20" w:firstLine="480"/>
        <w:jc w:val="both"/>
      </w:pPr>
      <w:r>
        <w:rPr>
          <w:rStyle w:val="Bodytext1"/>
        </w:rPr>
        <w:t>The certification service shall advise the breeder on the appropriate method and period of test for—</w:t>
      </w:r>
    </w:p>
    <w:p w:rsidR="007632D6" w:rsidRDefault="0079440E">
      <w:pPr>
        <w:pStyle w:val="Bodytext0"/>
        <w:numPr>
          <w:ilvl w:val="0"/>
          <w:numId w:val="19"/>
        </w:numPr>
        <w:shd w:val="clear" w:color="auto" w:fill="auto"/>
        <w:tabs>
          <w:tab w:val="left" w:pos="865"/>
        </w:tabs>
        <w:spacing w:after="63" w:line="230" w:lineRule="exact"/>
        <w:ind w:left="20" w:firstLine="480"/>
        <w:jc w:val="both"/>
      </w:pPr>
      <w:r>
        <w:rPr>
          <w:rStyle w:val="Bodytext1"/>
        </w:rPr>
        <w:t>agricultural value in an approved number of sites in their</w:t>
      </w:r>
    </w:p>
    <w:p w:rsidR="007632D6" w:rsidRDefault="0079440E">
      <w:pPr>
        <w:pStyle w:val="Bodytext0"/>
        <w:shd w:val="clear" w:color="auto" w:fill="auto"/>
        <w:spacing w:after="144" w:line="230" w:lineRule="exact"/>
        <w:ind w:left="1100" w:firstLine="0"/>
        <w:jc w:val="both"/>
      </w:pPr>
      <w:r>
        <w:rPr>
          <w:rStyle w:val="Bodytext1"/>
        </w:rPr>
        <w:t>appropriate ecological zones;</w:t>
      </w:r>
    </w:p>
    <w:p w:rsidR="007632D6" w:rsidRDefault="0079440E">
      <w:pPr>
        <w:pStyle w:val="Bodytext0"/>
        <w:numPr>
          <w:ilvl w:val="0"/>
          <w:numId w:val="19"/>
        </w:numPr>
        <w:shd w:val="clear" w:color="auto" w:fill="auto"/>
        <w:tabs>
          <w:tab w:val="left" w:pos="870"/>
        </w:tabs>
        <w:spacing w:line="278" w:lineRule="exact"/>
        <w:ind w:left="20" w:firstLine="480"/>
        <w:jc w:val="both"/>
      </w:pPr>
      <w:r>
        <w:rPr>
          <w:rStyle w:val="Bodytext1"/>
        </w:rPr>
        <w:t xml:space="preserve">agricultural </w:t>
      </w:r>
      <w:r>
        <w:rPr>
          <w:rStyle w:val="Bodytext1"/>
        </w:rPr>
        <w:t>value for ratoons, forest and fruit trees, fibres,</w:t>
      </w:r>
    </w:p>
    <w:p w:rsidR="007632D6" w:rsidRDefault="0079440E">
      <w:pPr>
        <w:pStyle w:val="Bodytext0"/>
        <w:shd w:val="clear" w:color="auto" w:fill="auto"/>
        <w:spacing w:line="278" w:lineRule="exact"/>
        <w:ind w:left="1100" w:right="20" w:firstLine="0"/>
        <w:jc w:val="both"/>
      </w:pPr>
      <w:r>
        <w:rPr>
          <w:rStyle w:val="Bodytext1"/>
        </w:rPr>
        <w:t>ornamentals, beverage crops and other plants and zones for which a system of evaluation is not practicable.</w:t>
      </w:r>
    </w:p>
    <w:p w:rsidR="007632D6" w:rsidRDefault="0079440E">
      <w:pPr>
        <w:pStyle w:val="Bodytext0"/>
        <w:numPr>
          <w:ilvl w:val="0"/>
          <w:numId w:val="18"/>
        </w:numPr>
        <w:shd w:val="clear" w:color="auto" w:fill="auto"/>
        <w:tabs>
          <w:tab w:val="left" w:pos="826"/>
        </w:tabs>
        <w:spacing w:after="120" w:line="278" w:lineRule="exact"/>
        <w:ind w:right="20" w:firstLine="480"/>
        <w:jc w:val="both"/>
      </w:pPr>
      <w:r>
        <w:rPr>
          <w:rStyle w:val="Bodytext1"/>
        </w:rPr>
        <w:t xml:space="preserve">The naming of new varieties shall be the responsibility of the relevant plant breeders and shall </w:t>
      </w:r>
      <w:r>
        <w:rPr>
          <w:rStyle w:val="Bodytext1"/>
        </w:rPr>
        <w:t>be subject to approval by the Variety Release Committee.</w:t>
      </w:r>
    </w:p>
    <w:p w:rsidR="007632D6" w:rsidRDefault="0079440E">
      <w:pPr>
        <w:pStyle w:val="Bodytext0"/>
        <w:numPr>
          <w:ilvl w:val="0"/>
          <w:numId w:val="18"/>
        </w:numPr>
        <w:shd w:val="clear" w:color="auto" w:fill="auto"/>
        <w:tabs>
          <w:tab w:val="left" w:pos="826"/>
        </w:tabs>
        <w:spacing w:after="120" w:line="278" w:lineRule="exact"/>
        <w:ind w:right="20" w:firstLine="480"/>
        <w:jc w:val="both"/>
      </w:pPr>
      <w:r>
        <w:rPr>
          <w:rStyle w:val="Bodytext1"/>
        </w:rPr>
        <w:t>The Board may grant breeders rights for a variety of seeds on the recommendation of the National Variety Release Committee.</w:t>
      </w:r>
    </w:p>
    <w:p w:rsidR="007632D6" w:rsidRDefault="0079440E">
      <w:pPr>
        <w:pStyle w:val="Bodytext0"/>
        <w:numPr>
          <w:ilvl w:val="0"/>
          <w:numId w:val="18"/>
        </w:numPr>
        <w:shd w:val="clear" w:color="auto" w:fill="auto"/>
        <w:tabs>
          <w:tab w:val="left" w:pos="830"/>
        </w:tabs>
        <w:spacing w:after="120" w:line="278" w:lineRule="exact"/>
        <w:ind w:right="20" w:firstLine="480"/>
        <w:jc w:val="both"/>
      </w:pPr>
      <w:r>
        <w:rPr>
          <w:rStyle w:val="Bodytext1"/>
        </w:rPr>
        <w:lastRenderedPageBreak/>
        <w:t xml:space="preserve">The certification service shall be responsible for undertaking variety </w:t>
      </w:r>
      <w:r>
        <w:rPr>
          <w:rStyle w:val="Bodytext1"/>
        </w:rPr>
        <w:t>testing as required for the granting of plant breeders rights in accordance with relevant law.</w:t>
      </w:r>
    </w:p>
    <w:p w:rsidR="007632D6" w:rsidRDefault="0079440E">
      <w:pPr>
        <w:pStyle w:val="Bodytext0"/>
        <w:numPr>
          <w:ilvl w:val="0"/>
          <w:numId w:val="18"/>
        </w:numPr>
        <w:shd w:val="clear" w:color="auto" w:fill="auto"/>
        <w:tabs>
          <w:tab w:val="left" w:pos="830"/>
        </w:tabs>
        <w:spacing w:after="240" w:line="278" w:lineRule="exact"/>
        <w:ind w:right="20" w:firstLine="480"/>
        <w:jc w:val="both"/>
      </w:pPr>
      <w:r>
        <w:rPr>
          <w:rStyle w:val="Bodytext1"/>
        </w:rPr>
        <w:t>All plant breeders, both local and foreign shall apply to the certification service for the release of their varieties.</w:t>
      </w:r>
    </w:p>
    <w:p w:rsidR="007632D6" w:rsidRDefault="0079440E">
      <w:pPr>
        <w:pStyle w:val="Bodytext0"/>
        <w:numPr>
          <w:ilvl w:val="0"/>
          <w:numId w:val="18"/>
        </w:numPr>
        <w:shd w:val="clear" w:color="auto" w:fill="auto"/>
        <w:tabs>
          <w:tab w:val="left" w:pos="835"/>
        </w:tabs>
        <w:spacing w:after="120" w:line="278" w:lineRule="exact"/>
        <w:ind w:right="20" w:firstLine="480"/>
        <w:jc w:val="both"/>
      </w:pPr>
      <w:r>
        <w:rPr>
          <w:rStyle w:val="Bodytext1"/>
        </w:rPr>
        <w:t>A variety released under subsection (7) s</w:t>
      </w:r>
      <w:r>
        <w:rPr>
          <w:rStyle w:val="Bodytext1"/>
        </w:rPr>
        <w:t>hall be eligible for certification and shall be entered on the National Variety List and East African Common Catalogue.</w:t>
      </w:r>
    </w:p>
    <w:p w:rsidR="007632D6" w:rsidRDefault="0079440E">
      <w:pPr>
        <w:pStyle w:val="Bodytext0"/>
        <w:numPr>
          <w:ilvl w:val="0"/>
          <w:numId w:val="18"/>
        </w:numPr>
        <w:shd w:val="clear" w:color="auto" w:fill="auto"/>
        <w:tabs>
          <w:tab w:val="left" w:pos="859"/>
        </w:tabs>
        <w:spacing w:after="240" w:line="278" w:lineRule="exact"/>
        <w:ind w:right="20" w:firstLine="480"/>
        <w:jc w:val="both"/>
      </w:pPr>
      <w:r>
        <w:rPr>
          <w:rStyle w:val="Bodytext1"/>
        </w:rPr>
        <w:t>The maintenance and supply of breeders seed shall be the responsibility of the breeders concerned and a reference sample shall be deposi</w:t>
      </w:r>
      <w:r>
        <w:rPr>
          <w:rStyle w:val="Bodytext1"/>
        </w:rPr>
        <w:t>ted with the certification service on initial release.</w:t>
      </w:r>
    </w:p>
    <w:p w:rsidR="007632D6" w:rsidRDefault="0079440E">
      <w:pPr>
        <w:pStyle w:val="Bodytext0"/>
        <w:numPr>
          <w:ilvl w:val="0"/>
          <w:numId w:val="18"/>
        </w:numPr>
        <w:shd w:val="clear" w:color="auto" w:fill="auto"/>
        <w:tabs>
          <w:tab w:val="left" w:pos="1013"/>
        </w:tabs>
        <w:spacing w:after="240" w:line="278" w:lineRule="exact"/>
        <w:ind w:right="20" w:firstLine="480"/>
        <w:jc w:val="both"/>
      </w:pPr>
      <w:r>
        <w:rPr>
          <w:rStyle w:val="Bodytext1"/>
        </w:rPr>
        <w:t>All plant breeders of public or private institutions and importers of varieties for seed production in Uganda shall be registered with the certification service on payment of the prescribed fee.</w:t>
      </w:r>
    </w:p>
    <w:p w:rsidR="007632D6" w:rsidRDefault="0079440E">
      <w:pPr>
        <w:pStyle w:val="Bodytext0"/>
        <w:numPr>
          <w:ilvl w:val="0"/>
          <w:numId w:val="18"/>
        </w:numPr>
        <w:shd w:val="clear" w:color="auto" w:fill="auto"/>
        <w:tabs>
          <w:tab w:val="left" w:pos="974"/>
        </w:tabs>
        <w:spacing w:after="240" w:line="278" w:lineRule="exact"/>
        <w:ind w:right="20" w:firstLine="480"/>
        <w:jc w:val="both"/>
      </w:pPr>
      <w:r>
        <w:rPr>
          <w:rStyle w:val="Bodytext1"/>
        </w:rPr>
        <w:t xml:space="preserve">The </w:t>
      </w:r>
      <w:r>
        <w:rPr>
          <w:rStyle w:val="Bodytext1"/>
        </w:rPr>
        <w:t>breeder or applicant shall provide data for advanced yield, multi-locational trials for at least one main growing season from relevant agro-ecological zones.</w:t>
      </w:r>
    </w:p>
    <w:p w:rsidR="007632D6" w:rsidRDefault="0079440E">
      <w:pPr>
        <w:pStyle w:val="Bodytext0"/>
        <w:numPr>
          <w:ilvl w:val="0"/>
          <w:numId w:val="18"/>
        </w:numPr>
        <w:shd w:val="clear" w:color="auto" w:fill="auto"/>
        <w:tabs>
          <w:tab w:val="left" w:pos="941"/>
        </w:tabs>
        <w:spacing w:after="240" w:line="278" w:lineRule="exact"/>
        <w:ind w:right="20" w:firstLine="480"/>
        <w:jc w:val="both"/>
      </w:pPr>
      <w:r>
        <w:rPr>
          <w:rStyle w:val="Bodytext1"/>
        </w:rPr>
        <w:t>The breeder or applicant shall conduct on farm trials for one main growing season concurrently wit</w:t>
      </w:r>
      <w:r>
        <w:rPr>
          <w:rStyle w:val="Bodytext1"/>
        </w:rPr>
        <w:t>h variety performance trials.</w:t>
      </w:r>
    </w:p>
    <w:p w:rsidR="007632D6" w:rsidRDefault="0079440E">
      <w:pPr>
        <w:pStyle w:val="Bodytext0"/>
        <w:numPr>
          <w:ilvl w:val="0"/>
          <w:numId w:val="18"/>
        </w:numPr>
        <w:shd w:val="clear" w:color="auto" w:fill="auto"/>
        <w:tabs>
          <w:tab w:val="left" w:pos="1085"/>
        </w:tabs>
        <w:spacing w:line="278" w:lineRule="exact"/>
        <w:ind w:right="20" w:firstLine="480"/>
        <w:jc w:val="both"/>
      </w:pPr>
      <w:r>
        <w:rPr>
          <w:rStyle w:val="Bodytext1"/>
        </w:rPr>
        <w:t>The certification service shall be responsible for conducting variety performance trials in a number of representative locations, but may delegate suitable organisations to carry out this function.</w:t>
      </w:r>
    </w:p>
    <w:p w:rsidR="007632D6" w:rsidRDefault="0079440E">
      <w:pPr>
        <w:pStyle w:val="Bodytext0"/>
        <w:numPr>
          <w:ilvl w:val="0"/>
          <w:numId w:val="18"/>
        </w:numPr>
        <w:shd w:val="clear" w:color="auto" w:fill="auto"/>
        <w:tabs>
          <w:tab w:val="left" w:pos="1014"/>
        </w:tabs>
        <w:spacing w:after="279" w:line="278" w:lineRule="exact"/>
        <w:ind w:left="20" w:right="20" w:firstLine="480"/>
        <w:jc w:val="both"/>
      </w:pPr>
      <w:r>
        <w:rPr>
          <w:rStyle w:val="Bodytext1"/>
        </w:rPr>
        <w:t>Vegetatively propagated mate</w:t>
      </w:r>
      <w:r>
        <w:rPr>
          <w:rStyle w:val="Bodytext1"/>
        </w:rPr>
        <w:t>rials shall be evaluated for their genetic and agricultural values.</w:t>
      </w:r>
    </w:p>
    <w:p w:rsidR="007632D6" w:rsidRDefault="0079440E">
      <w:pPr>
        <w:pStyle w:val="Heading10"/>
        <w:keepNext/>
        <w:keepLines/>
        <w:numPr>
          <w:ilvl w:val="0"/>
          <w:numId w:val="2"/>
        </w:numPr>
        <w:shd w:val="clear" w:color="auto" w:fill="auto"/>
        <w:tabs>
          <w:tab w:val="left" w:pos="486"/>
        </w:tabs>
        <w:spacing w:before="0" w:after="0" w:line="230" w:lineRule="exact"/>
        <w:ind w:left="20"/>
      </w:pPr>
      <w:bookmarkStart w:id="7" w:name="bookmark7"/>
      <w:r>
        <w:rPr>
          <w:rStyle w:val="Heading11"/>
        </w:rPr>
        <w:t>Multiplication and licensing.</w:t>
      </w:r>
      <w:bookmarkEnd w:id="7"/>
    </w:p>
    <w:p w:rsidR="007632D6" w:rsidRDefault="0079440E">
      <w:pPr>
        <w:pStyle w:val="Bodytext0"/>
        <w:numPr>
          <w:ilvl w:val="0"/>
          <w:numId w:val="20"/>
        </w:numPr>
        <w:shd w:val="clear" w:color="auto" w:fill="auto"/>
        <w:tabs>
          <w:tab w:val="left" w:pos="956"/>
        </w:tabs>
        <w:spacing w:after="240" w:line="278" w:lineRule="exact"/>
        <w:ind w:left="20" w:right="20" w:firstLine="480"/>
        <w:jc w:val="both"/>
      </w:pPr>
      <w:r>
        <w:rPr>
          <w:rStyle w:val="Bodytext1"/>
        </w:rPr>
        <w:t>Subject to the provisions of this Act, there shall be recognised classes of seeds as may be set out in regulations made under this Act.</w:t>
      </w:r>
    </w:p>
    <w:p w:rsidR="007632D6" w:rsidRDefault="0079440E">
      <w:pPr>
        <w:pStyle w:val="Bodytext0"/>
        <w:numPr>
          <w:ilvl w:val="0"/>
          <w:numId w:val="20"/>
        </w:numPr>
        <w:shd w:val="clear" w:color="auto" w:fill="auto"/>
        <w:tabs>
          <w:tab w:val="left" w:pos="932"/>
        </w:tabs>
        <w:spacing w:after="240" w:line="278" w:lineRule="exact"/>
        <w:ind w:left="20" w:right="20" w:firstLine="480"/>
        <w:jc w:val="both"/>
      </w:pPr>
      <w:r>
        <w:rPr>
          <w:rStyle w:val="Bodytext1"/>
        </w:rPr>
        <w:t>All seed merchants and</w:t>
      </w:r>
      <w:r>
        <w:rPr>
          <w:rStyle w:val="Bodytext1"/>
        </w:rPr>
        <w:t xml:space="preserve"> dealers shall be licensed on </w:t>
      </w:r>
      <w:r>
        <w:rPr>
          <w:rStyle w:val="Bodytext1"/>
        </w:rPr>
        <w:lastRenderedPageBreak/>
        <w:t>application to the certification service and shall pay a prescribed annual fee.</w:t>
      </w:r>
    </w:p>
    <w:p w:rsidR="007632D6" w:rsidRDefault="0079440E">
      <w:pPr>
        <w:pStyle w:val="Bodytext0"/>
        <w:numPr>
          <w:ilvl w:val="0"/>
          <w:numId w:val="20"/>
        </w:numPr>
        <w:shd w:val="clear" w:color="auto" w:fill="auto"/>
        <w:tabs>
          <w:tab w:val="left" w:pos="850"/>
        </w:tabs>
        <w:spacing w:after="279" w:line="278" w:lineRule="exact"/>
        <w:ind w:left="20" w:right="20" w:firstLine="480"/>
        <w:jc w:val="both"/>
      </w:pPr>
      <w:r>
        <w:rPr>
          <w:rStyle w:val="Bodytext1"/>
        </w:rPr>
        <w:t>The Minister may, by statutory instrument, declare any area as a segregated area and may, by that instrument, prohibit the planting and movement o</w:t>
      </w:r>
      <w:r>
        <w:rPr>
          <w:rStyle w:val="Bodytext1"/>
        </w:rPr>
        <w:t>f any type of seed or plant within that area either for a specific period or until the revocation of the instrument.</w:t>
      </w:r>
    </w:p>
    <w:p w:rsidR="007632D6" w:rsidRDefault="0079440E">
      <w:pPr>
        <w:pStyle w:val="Heading10"/>
        <w:keepNext/>
        <w:keepLines/>
        <w:numPr>
          <w:ilvl w:val="0"/>
          <w:numId w:val="2"/>
        </w:numPr>
        <w:shd w:val="clear" w:color="auto" w:fill="auto"/>
        <w:tabs>
          <w:tab w:val="left" w:pos="495"/>
        </w:tabs>
        <w:spacing w:before="0" w:after="0" w:line="230" w:lineRule="exact"/>
        <w:ind w:left="20"/>
      </w:pPr>
      <w:bookmarkStart w:id="8" w:name="bookmark8"/>
      <w:r>
        <w:rPr>
          <w:rStyle w:val="Heading11"/>
        </w:rPr>
        <w:t>Seed conditioner and conditioning.</w:t>
      </w:r>
      <w:bookmarkEnd w:id="8"/>
    </w:p>
    <w:p w:rsidR="007632D6" w:rsidRDefault="0079440E">
      <w:pPr>
        <w:pStyle w:val="Bodytext0"/>
        <w:numPr>
          <w:ilvl w:val="0"/>
          <w:numId w:val="21"/>
        </w:numPr>
        <w:shd w:val="clear" w:color="auto" w:fill="auto"/>
        <w:tabs>
          <w:tab w:val="left" w:pos="884"/>
        </w:tabs>
        <w:spacing w:after="240" w:line="278" w:lineRule="exact"/>
        <w:ind w:left="20" w:right="20" w:firstLine="480"/>
        <w:jc w:val="both"/>
      </w:pPr>
      <w:r>
        <w:rPr>
          <w:rStyle w:val="Bodytext1"/>
        </w:rPr>
        <w:t xml:space="preserve">A seed conditioner shall be licensed on application to the National Seed Certification Services and on </w:t>
      </w:r>
      <w:r>
        <w:rPr>
          <w:rStyle w:val="Bodytext1"/>
        </w:rPr>
        <w:t>payment of a prescribed annual fee.</w:t>
      </w:r>
    </w:p>
    <w:p w:rsidR="007632D6" w:rsidRDefault="0079440E">
      <w:pPr>
        <w:pStyle w:val="Bodytext0"/>
        <w:numPr>
          <w:ilvl w:val="0"/>
          <w:numId w:val="21"/>
        </w:numPr>
        <w:shd w:val="clear" w:color="auto" w:fill="auto"/>
        <w:tabs>
          <w:tab w:val="left" w:pos="850"/>
        </w:tabs>
        <w:spacing w:after="279" w:line="278" w:lineRule="exact"/>
        <w:ind w:left="20" w:right="20" w:firstLine="480"/>
        <w:jc w:val="both"/>
      </w:pPr>
      <w:r>
        <w:rPr>
          <w:rStyle w:val="Bodytext1"/>
        </w:rPr>
        <w:t>To be licensed under this section a licenced seed conditioner is required to have—</w:t>
      </w:r>
    </w:p>
    <w:p w:rsidR="007632D6" w:rsidRDefault="0079440E">
      <w:pPr>
        <w:pStyle w:val="Bodytext0"/>
        <w:numPr>
          <w:ilvl w:val="0"/>
          <w:numId w:val="22"/>
        </w:numPr>
        <w:shd w:val="clear" w:color="auto" w:fill="auto"/>
        <w:tabs>
          <w:tab w:val="left" w:pos="932"/>
        </w:tabs>
        <w:spacing w:line="230" w:lineRule="exact"/>
        <w:ind w:left="20" w:firstLine="480"/>
        <w:jc w:val="both"/>
      </w:pPr>
      <w:r>
        <w:rPr>
          <w:rStyle w:val="Bodytext1"/>
        </w:rPr>
        <w:t>suitable and adequate facilities for receiving, drying,</w:t>
      </w:r>
    </w:p>
    <w:p w:rsidR="007632D6" w:rsidRDefault="0079440E">
      <w:pPr>
        <w:pStyle w:val="Bodytext0"/>
        <w:shd w:val="clear" w:color="auto" w:fill="auto"/>
        <w:spacing w:after="303" w:line="230" w:lineRule="exact"/>
        <w:ind w:left="1100" w:firstLine="0"/>
        <w:jc w:val="both"/>
      </w:pPr>
      <w:r>
        <w:rPr>
          <w:rStyle w:val="Bodytext1"/>
        </w:rPr>
        <w:t>cleaning, grading, treating and storing of seed; and</w:t>
      </w:r>
    </w:p>
    <w:p w:rsidR="007632D6" w:rsidRDefault="0079440E">
      <w:pPr>
        <w:pStyle w:val="Bodytext0"/>
        <w:numPr>
          <w:ilvl w:val="0"/>
          <w:numId w:val="22"/>
        </w:numPr>
        <w:shd w:val="clear" w:color="auto" w:fill="auto"/>
        <w:tabs>
          <w:tab w:val="left" w:pos="846"/>
        </w:tabs>
        <w:spacing w:line="230" w:lineRule="exact"/>
        <w:ind w:left="20" w:firstLine="480"/>
        <w:jc w:val="both"/>
      </w:pPr>
      <w:r>
        <w:rPr>
          <w:rStyle w:val="Bodytext1"/>
        </w:rPr>
        <w:t xml:space="preserve">competent and trained staff </w:t>
      </w:r>
      <w:r>
        <w:rPr>
          <w:rStyle w:val="Bodytext1"/>
        </w:rPr>
        <w:t>capable of carrying out effective</w:t>
      </w:r>
    </w:p>
    <w:p w:rsidR="007632D6" w:rsidRDefault="0079440E">
      <w:pPr>
        <w:pStyle w:val="Bodytext0"/>
        <w:shd w:val="clear" w:color="auto" w:fill="auto"/>
        <w:spacing w:after="240" w:line="278" w:lineRule="exact"/>
        <w:ind w:left="1100" w:right="20" w:firstLine="0"/>
        <w:jc w:val="both"/>
      </w:pPr>
      <w:r>
        <w:rPr>
          <w:rStyle w:val="Bodytext1"/>
        </w:rPr>
        <w:t>conditioning and testing of seeds to the required standards, as certified by the International Seed Certification Association.</w:t>
      </w:r>
    </w:p>
    <w:p w:rsidR="007632D6" w:rsidRDefault="0079440E">
      <w:pPr>
        <w:pStyle w:val="Bodytext0"/>
        <w:numPr>
          <w:ilvl w:val="0"/>
          <w:numId w:val="21"/>
        </w:numPr>
        <w:shd w:val="clear" w:color="auto" w:fill="auto"/>
        <w:tabs>
          <w:tab w:val="left" w:pos="879"/>
        </w:tabs>
        <w:spacing w:line="278" w:lineRule="exact"/>
        <w:ind w:left="20" w:right="20" w:firstLine="480"/>
        <w:jc w:val="both"/>
      </w:pPr>
      <w:r>
        <w:rPr>
          <w:rStyle w:val="Bodytext1"/>
        </w:rPr>
        <w:t>A licensed seed conditioner shall condition only seed lots which have been certified by the cer</w:t>
      </w:r>
      <w:r>
        <w:rPr>
          <w:rStyle w:val="Bodytext1"/>
        </w:rPr>
        <w:t>tification service.</w:t>
      </w:r>
    </w:p>
    <w:p w:rsidR="007632D6" w:rsidRDefault="0079440E">
      <w:pPr>
        <w:pStyle w:val="Heading10"/>
        <w:keepNext/>
        <w:keepLines/>
        <w:numPr>
          <w:ilvl w:val="0"/>
          <w:numId w:val="2"/>
        </w:numPr>
        <w:shd w:val="clear" w:color="auto" w:fill="auto"/>
        <w:tabs>
          <w:tab w:val="left" w:pos="495"/>
        </w:tabs>
        <w:spacing w:before="0" w:after="0" w:line="230" w:lineRule="exact"/>
        <w:ind w:left="20"/>
        <w:jc w:val="both"/>
      </w:pPr>
      <w:bookmarkStart w:id="9" w:name="bookmark9"/>
      <w:r>
        <w:rPr>
          <w:rStyle w:val="Heading11"/>
        </w:rPr>
        <w:t>Seed marketing.</w:t>
      </w:r>
      <w:bookmarkEnd w:id="9"/>
    </w:p>
    <w:p w:rsidR="007632D6" w:rsidRDefault="0079440E">
      <w:pPr>
        <w:pStyle w:val="Bodytext0"/>
        <w:numPr>
          <w:ilvl w:val="0"/>
          <w:numId w:val="23"/>
        </w:numPr>
        <w:shd w:val="clear" w:color="auto" w:fill="auto"/>
        <w:tabs>
          <w:tab w:val="left" w:pos="841"/>
        </w:tabs>
        <w:spacing w:after="60" w:line="278" w:lineRule="exact"/>
        <w:ind w:left="20" w:firstLine="480"/>
        <w:jc w:val="both"/>
      </w:pPr>
      <w:r>
        <w:rPr>
          <w:rStyle w:val="Bodytext1"/>
        </w:rPr>
        <w:t>All seed offered for sale shall be properly labelled and sealed in accordance with the specifications set out in regulations made under this Act.</w:t>
      </w:r>
    </w:p>
    <w:p w:rsidR="007632D6" w:rsidRDefault="0079440E">
      <w:pPr>
        <w:pStyle w:val="Bodytext0"/>
        <w:numPr>
          <w:ilvl w:val="0"/>
          <w:numId w:val="23"/>
        </w:numPr>
        <w:shd w:val="clear" w:color="auto" w:fill="auto"/>
        <w:tabs>
          <w:tab w:val="left" w:pos="846"/>
        </w:tabs>
        <w:spacing w:after="99" w:line="278" w:lineRule="exact"/>
        <w:ind w:left="20" w:firstLine="480"/>
        <w:jc w:val="both"/>
      </w:pPr>
      <w:r>
        <w:rPr>
          <w:rStyle w:val="Bodytext1"/>
        </w:rPr>
        <w:t xml:space="preserve">A person who intends to import or export seed shall apply to the </w:t>
      </w:r>
      <w:r>
        <w:rPr>
          <w:rStyle w:val="Bodytext1"/>
        </w:rPr>
        <w:t>certification service for a licence in the manner prescribed by regulations made under this Act.</w:t>
      </w:r>
    </w:p>
    <w:p w:rsidR="007632D6" w:rsidRDefault="0079440E">
      <w:pPr>
        <w:pStyle w:val="Bodytext0"/>
        <w:numPr>
          <w:ilvl w:val="0"/>
          <w:numId w:val="23"/>
        </w:numPr>
        <w:shd w:val="clear" w:color="auto" w:fill="auto"/>
        <w:tabs>
          <w:tab w:val="left" w:pos="846"/>
        </w:tabs>
        <w:spacing w:after="123" w:line="230" w:lineRule="exact"/>
        <w:ind w:left="20" w:firstLine="480"/>
        <w:jc w:val="both"/>
      </w:pPr>
      <w:r>
        <w:rPr>
          <w:rStyle w:val="Bodytext1"/>
        </w:rPr>
        <w:t>Only seed of approved varieties and which—</w:t>
      </w:r>
    </w:p>
    <w:p w:rsidR="007632D6" w:rsidRDefault="0079440E">
      <w:pPr>
        <w:pStyle w:val="Bodytext0"/>
        <w:numPr>
          <w:ilvl w:val="0"/>
          <w:numId w:val="24"/>
        </w:numPr>
        <w:shd w:val="clear" w:color="auto" w:fill="auto"/>
        <w:tabs>
          <w:tab w:val="left" w:pos="918"/>
        </w:tabs>
        <w:spacing w:after="3" w:line="230" w:lineRule="exact"/>
        <w:ind w:left="20" w:firstLine="480"/>
        <w:jc w:val="both"/>
      </w:pPr>
      <w:r>
        <w:rPr>
          <w:rStyle w:val="Bodytext1"/>
        </w:rPr>
        <w:t>meets the standards established by the National Seed</w:t>
      </w:r>
    </w:p>
    <w:p w:rsidR="007632D6" w:rsidRDefault="0079440E">
      <w:pPr>
        <w:pStyle w:val="Bodytext0"/>
        <w:shd w:val="clear" w:color="auto" w:fill="auto"/>
        <w:spacing w:after="79" w:line="230" w:lineRule="exact"/>
        <w:ind w:left="1100" w:firstLine="0"/>
        <w:jc w:val="both"/>
      </w:pPr>
      <w:r>
        <w:rPr>
          <w:rStyle w:val="Bodytext1"/>
        </w:rPr>
        <w:t>Certification Services for domestic seed trade; and</w:t>
      </w:r>
    </w:p>
    <w:p w:rsidR="007632D6" w:rsidRDefault="0079440E">
      <w:pPr>
        <w:pStyle w:val="Bodytext0"/>
        <w:numPr>
          <w:ilvl w:val="0"/>
          <w:numId w:val="24"/>
        </w:numPr>
        <w:shd w:val="clear" w:color="auto" w:fill="auto"/>
        <w:tabs>
          <w:tab w:val="left" w:pos="860"/>
        </w:tabs>
        <w:spacing w:line="278" w:lineRule="exact"/>
        <w:ind w:left="20" w:firstLine="480"/>
        <w:jc w:val="both"/>
      </w:pPr>
      <w:r>
        <w:rPr>
          <w:rStyle w:val="Bodytext1"/>
        </w:rPr>
        <w:lastRenderedPageBreak/>
        <w:t xml:space="preserve">are </w:t>
      </w:r>
      <w:r>
        <w:rPr>
          <w:rStyle w:val="Bodytext1"/>
        </w:rPr>
        <w:t>accompanied by a declaration of minimum certification</w:t>
      </w:r>
    </w:p>
    <w:p w:rsidR="007632D6" w:rsidRDefault="0079440E">
      <w:pPr>
        <w:pStyle w:val="Bodytext0"/>
        <w:shd w:val="clear" w:color="auto" w:fill="auto"/>
        <w:spacing w:after="99" w:line="278" w:lineRule="exact"/>
        <w:ind w:left="1100" w:firstLine="0"/>
        <w:jc w:val="both"/>
      </w:pPr>
      <w:r>
        <w:rPr>
          <w:rStyle w:val="Bodytext1"/>
        </w:rPr>
        <w:t>standards on an ISTA certificate or domestic certificates and a phytosanitary certificate as provided in the Plant Protection and Plant Health Act,</w:t>
      </w:r>
    </w:p>
    <w:p w:rsidR="007632D6" w:rsidRDefault="0079440E">
      <w:pPr>
        <w:pStyle w:val="Bodytext0"/>
        <w:shd w:val="clear" w:color="auto" w:fill="auto"/>
        <w:spacing w:after="81" w:line="230" w:lineRule="exact"/>
        <w:ind w:left="20" w:firstLine="0"/>
        <w:jc w:val="both"/>
      </w:pPr>
      <w:r>
        <w:rPr>
          <w:rStyle w:val="Bodytext1"/>
        </w:rPr>
        <w:t>shall be imported into Uganda.</w:t>
      </w:r>
    </w:p>
    <w:p w:rsidR="007632D6" w:rsidRDefault="0079440E">
      <w:pPr>
        <w:pStyle w:val="Bodytext0"/>
        <w:numPr>
          <w:ilvl w:val="0"/>
          <w:numId w:val="23"/>
        </w:numPr>
        <w:shd w:val="clear" w:color="auto" w:fill="auto"/>
        <w:tabs>
          <w:tab w:val="left" w:pos="946"/>
        </w:tabs>
        <w:spacing w:after="64" w:line="283" w:lineRule="exact"/>
        <w:ind w:left="20" w:firstLine="480"/>
        <w:jc w:val="both"/>
      </w:pPr>
      <w:r>
        <w:rPr>
          <w:rStyle w:val="Bodytext1"/>
        </w:rPr>
        <w:t>All seed intended for e</w:t>
      </w:r>
      <w:r>
        <w:rPr>
          <w:rStyle w:val="Bodytext1"/>
        </w:rPr>
        <w:t>xport shall comply with the requirements of the importing country.</w:t>
      </w:r>
    </w:p>
    <w:p w:rsidR="007632D6" w:rsidRDefault="0079440E">
      <w:pPr>
        <w:pStyle w:val="Bodytext0"/>
        <w:numPr>
          <w:ilvl w:val="0"/>
          <w:numId w:val="23"/>
        </w:numPr>
        <w:shd w:val="clear" w:color="auto" w:fill="auto"/>
        <w:tabs>
          <w:tab w:val="left" w:pos="870"/>
        </w:tabs>
        <w:spacing w:after="219" w:line="278" w:lineRule="exact"/>
        <w:ind w:left="20" w:firstLine="480"/>
        <w:jc w:val="both"/>
      </w:pPr>
      <w:r>
        <w:rPr>
          <w:rStyle w:val="Bodytext1"/>
        </w:rPr>
        <w:t>Genetically modified seeds will be regulated in accordance with the Uganda National Council of Science and Technology Act or any relevant law.</w:t>
      </w:r>
    </w:p>
    <w:p w:rsidR="007632D6" w:rsidRDefault="0079440E">
      <w:pPr>
        <w:pStyle w:val="Heading10"/>
        <w:keepNext/>
        <w:keepLines/>
        <w:numPr>
          <w:ilvl w:val="0"/>
          <w:numId w:val="2"/>
        </w:numPr>
        <w:shd w:val="clear" w:color="auto" w:fill="auto"/>
        <w:tabs>
          <w:tab w:val="left" w:pos="495"/>
        </w:tabs>
        <w:spacing w:before="0" w:after="0" w:line="230" w:lineRule="exact"/>
        <w:ind w:left="20"/>
        <w:jc w:val="both"/>
      </w:pPr>
      <w:bookmarkStart w:id="10" w:name="bookmark10"/>
      <w:r>
        <w:rPr>
          <w:rStyle w:val="Heading11"/>
        </w:rPr>
        <w:t>Seed testing laboratory.</w:t>
      </w:r>
      <w:bookmarkEnd w:id="10"/>
    </w:p>
    <w:p w:rsidR="007632D6" w:rsidRDefault="0079440E">
      <w:pPr>
        <w:pStyle w:val="Bodytext0"/>
        <w:numPr>
          <w:ilvl w:val="0"/>
          <w:numId w:val="25"/>
        </w:numPr>
        <w:shd w:val="clear" w:color="auto" w:fill="auto"/>
        <w:tabs>
          <w:tab w:val="left" w:pos="889"/>
        </w:tabs>
        <w:spacing w:after="56" w:line="278" w:lineRule="exact"/>
        <w:ind w:left="20" w:firstLine="480"/>
        <w:jc w:val="both"/>
      </w:pPr>
      <w:r>
        <w:rPr>
          <w:rStyle w:val="Bodytext1"/>
        </w:rPr>
        <w:t xml:space="preserve">The Ministry shall, </w:t>
      </w:r>
      <w:r>
        <w:rPr>
          <w:rStyle w:val="Bodytext1"/>
        </w:rPr>
        <w:t>for the purposes of this Act establish national seed testing laboratories.</w:t>
      </w:r>
    </w:p>
    <w:p w:rsidR="007632D6" w:rsidRDefault="0079440E">
      <w:pPr>
        <w:pStyle w:val="Bodytext0"/>
        <w:numPr>
          <w:ilvl w:val="0"/>
          <w:numId w:val="25"/>
        </w:numPr>
        <w:shd w:val="clear" w:color="auto" w:fill="auto"/>
        <w:tabs>
          <w:tab w:val="left" w:pos="918"/>
        </w:tabs>
        <w:spacing w:after="184" w:line="283" w:lineRule="exact"/>
        <w:ind w:left="20" w:firstLine="480"/>
        <w:jc w:val="both"/>
      </w:pPr>
      <w:r>
        <w:rPr>
          <w:rStyle w:val="Bodytext1"/>
        </w:rPr>
        <w:t>The laboratories shall undertake seed testing and issue certificates as prescribed by regulations made under this Act.</w:t>
      </w:r>
    </w:p>
    <w:p w:rsidR="007632D6" w:rsidRDefault="0079440E">
      <w:pPr>
        <w:pStyle w:val="Heading10"/>
        <w:keepNext/>
        <w:keepLines/>
        <w:numPr>
          <w:ilvl w:val="0"/>
          <w:numId w:val="2"/>
        </w:numPr>
        <w:shd w:val="clear" w:color="auto" w:fill="auto"/>
        <w:tabs>
          <w:tab w:val="left" w:pos="481"/>
        </w:tabs>
        <w:spacing w:before="0" w:after="0" w:line="278" w:lineRule="exact"/>
        <w:ind w:left="20"/>
        <w:jc w:val="both"/>
      </w:pPr>
      <w:bookmarkStart w:id="11" w:name="bookmark11"/>
      <w:r>
        <w:rPr>
          <w:rStyle w:val="Heading11"/>
        </w:rPr>
        <w:t>Affixing labels.</w:t>
      </w:r>
      <w:bookmarkEnd w:id="11"/>
    </w:p>
    <w:p w:rsidR="007632D6" w:rsidRDefault="0079440E">
      <w:pPr>
        <w:pStyle w:val="Bodytext0"/>
        <w:shd w:val="clear" w:color="auto" w:fill="auto"/>
        <w:spacing w:line="278" w:lineRule="exact"/>
        <w:ind w:left="20" w:firstLine="0"/>
        <w:jc w:val="both"/>
      </w:pPr>
      <w:r>
        <w:rPr>
          <w:rStyle w:val="Bodytext1"/>
        </w:rPr>
        <w:t>The certification service shall affix appropr</w:t>
      </w:r>
      <w:r>
        <w:rPr>
          <w:rStyle w:val="Bodytext1"/>
        </w:rPr>
        <w:t>iate official labels and seals to all certified seed classes and may delegate its authority to a licensed or accredited seed testing laboratory or seed merchant.</w:t>
      </w:r>
    </w:p>
    <w:p w:rsidR="007632D6" w:rsidRDefault="0079440E">
      <w:pPr>
        <w:pStyle w:val="Heading10"/>
        <w:keepNext/>
        <w:keepLines/>
        <w:numPr>
          <w:ilvl w:val="0"/>
          <w:numId w:val="2"/>
        </w:numPr>
        <w:shd w:val="clear" w:color="auto" w:fill="auto"/>
        <w:tabs>
          <w:tab w:val="left" w:pos="486"/>
        </w:tabs>
        <w:spacing w:before="0" w:after="0" w:line="230" w:lineRule="exact"/>
        <w:ind w:left="20"/>
        <w:jc w:val="both"/>
      </w:pPr>
      <w:bookmarkStart w:id="12" w:name="bookmark12"/>
      <w:r>
        <w:rPr>
          <w:rStyle w:val="Heading11"/>
        </w:rPr>
        <w:t>Reports and certificates.</w:t>
      </w:r>
      <w:bookmarkEnd w:id="12"/>
    </w:p>
    <w:p w:rsidR="007632D6" w:rsidRDefault="0079440E">
      <w:pPr>
        <w:pStyle w:val="Bodytext0"/>
        <w:numPr>
          <w:ilvl w:val="0"/>
          <w:numId w:val="26"/>
        </w:numPr>
        <w:shd w:val="clear" w:color="auto" w:fill="auto"/>
        <w:tabs>
          <w:tab w:val="left" w:pos="1047"/>
        </w:tabs>
        <w:spacing w:after="236" w:line="278" w:lineRule="exact"/>
        <w:ind w:left="20" w:right="60" w:firstLine="500"/>
        <w:jc w:val="both"/>
      </w:pPr>
      <w:r>
        <w:rPr>
          <w:rStyle w:val="Bodytext1"/>
        </w:rPr>
        <w:t>The certification service shall issue certificates authenticating th</w:t>
      </w:r>
      <w:r>
        <w:rPr>
          <w:rStyle w:val="Bodytext1"/>
        </w:rPr>
        <w:t>e various certification classes of seed as prescribed in regulations made under this Act.</w:t>
      </w:r>
    </w:p>
    <w:p w:rsidR="007632D6" w:rsidRDefault="0079440E">
      <w:pPr>
        <w:pStyle w:val="Bodytext0"/>
        <w:numPr>
          <w:ilvl w:val="0"/>
          <w:numId w:val="26"/>
        </w:numPr>
        <w:shd w:val="clear" w:color="auto" w:fill="auto"/>
        <w:tabs>
          <w:tab w:val="left" w:pos="865"/>
        </w:tabs>
        <w:spacing w:after="283" w:line="283" w:lineRule="exact"/>
        <w:ind w:left="20" w:right="60" w:firstLine="500"/>
        <w:jc w:val="both"/>
      </w:pPr>
      <w:r>
        <w:rPr>
          <w:rStyle w:val="Bodytext1"/>
        </w:rPr>
        <w:t>The certification service shall issue to the Board periodical reports on its activities, as the circumstances may require.</w:t>
      </w:r>
    </w:p>
    <w:p w:rsidR="007632D6" w:rsidRDefault="0079440E">
      <w:pPr>
        <w:pStyle w:val="Heading10"/>
        <w:keepNext/>
        <w:keepLines/>
        <w:numPr>
          <w:ilvl w:val="0"/>
          <w:numId w:val="2"/>
        </w:numPr>
        <w:shd w:val="clear" w:color="auto" w:fill="auto"/>
        <w:tabs>
          <w:tab w:val="left" w:pos="481"/>
        </w:tabs>
        <w:spacing w:before="0" w:after="0" w:line="230" w:lineRule="exact"/>
        <w:ind w:left="20"/>
        <w:jc w:val="both"/>
      </w:pPr>
      <w:bookmarkStart w:id="13" w:name="bookmark13"/>
      <w:r>
        <w:rPr>
          <w:rStyle w:val="Heading11"/>
        </w:rPr>
        <w:t>Appeals tribunal.</w:t>
      </w:r>
      <w:bookmarkEnd w:id="13"/>
    </w:p>
    <w:p w:rsidR="007632D6" w:rsidRDefault="0079440E">
      <w:pPr>
        <w:pStyle w:val="Bodytext0"/>
        <w:numPr>
          <w:ilvl w:val="0"/>
          <w:numId w:val="27"/>
        </w:numPr>
        <w:shd w:val="clear" w:color="auto" w:fill="auto"/>
        <w:tabs>
          <w:tab w:val="left" w:pos="913"/>
        </w:tabs>
        <w:spacing w:after="240" w:line="278" w:lineRule="exact"/>
        <w:ind w:left="20" w:right="60" w:firstLine="500"/>
        <w:jc w:val="both"/>
      </w:pPr>
      <w:r>
        <w:rPr>
          <w:rStyle w:val="Bodytext1"/>
        </w:rPr>
        <w:t xml:space="preserve">The Minister shall </w:t>
      </w:r>
      <w:r>
        <w:rPr>
          <w:rStyle w:val="Bodytext1"/>
        </w:rPr>
        <w:t>establish a Seeds and Plant Tribunal which shall conduct business as the need arises.</w:t>
      </w:r>
    </w:p>
    <w:p w:rsidR="007632D6" w:rsidRDefault="0079440E">
      <w:pPr>
        <w:pStyle w:val="Bodytext0"/>
        <w:numPr>
          <w:ilvl w:val="0"/>
          <w:numId w:val="27"/>
        </w:numPr>
        <w:shd w:val="clear" w:color="auto" w:fill="auto"/>
        <w:tabs>
          <w:tab w:val="left" w:pos="889"/>
        </w:tabs>
        <w:spacing w:after="240" w:line="278" w:lineRule="exact"/>
        <w:ind w:left="20" w:right="60" w:firstLine="500"/>
        <w:jc w:val="both"/>
      </w:pPr>
      <w:r>
        <w:rPr>
          <w:rStyle w:val="Bodytext1"/>
        </w:rPr>
        <w:t xml:space="preserve">Any person aggrieved by a decision under this Act may appeal to the Seeds and Plant Tribunal in accordance with regulations </w:t>
      </w:r>
      <w:r>
        <w:rPr>
          <w:rStyle w:val="Bodytext1"/>
        </w:rPr>
        <w:lastRenderedPageBreak/>
        <w:t>made under this Act.</w:t>
      </w:r>
    </w:p>
    <w:p w:rsidR="007632D6" w:rsidRDefault="0079440E">
      <w:pPr>
        <w:pStyle w:val="Heading10"/>
        <w:keepNext/>
        <w:keepLines/>
        <w:numPr>
          <w:ilvl w:val="0"/>
          <w:numId w:val="2"/>
        </w:numPr>
        <w:shd w:val="clear" w:color="auto" w:fill="auto"/>
        <w:tabs>
          <w:tab w:val="left" w:pos="481"/>
        </w:tabs>
        <w:spacing w:before="0" w:after="0" w:line="278" w:lineRule="exact"/>
        <w:ind w:left="20"/>
        <w:jc w:val="both"/>
      </w:pPr>
      <w:bookmarkStart w:id="14" w:name="bookmark14"/>
      <w:r>
        <w:rPr>
          <w:rStyle w:val="Heading11"/>
        </w:rPr>
        <w:t xml:space="preserve">Appointment of inspector </w:t>
      </w:r>
      <w:r>
        <w:rPr>
          <w:rStyle w:val="Heading11"/>
        </w:rPr>
        <w:t>and seed analyst.</w:t>
      </w:r>
      <w:bookmarkEnd w:id="14"/>
    </w:p>
    <w:p w:rsidR="007632D6" w:rsidRDefault="0079440E">
      <w:pPr>
        <w:pStyle w:val="Bodytext0"/>
        <w:shd w:val="clear" w:color="auto" w:fill="auto"/>
        <w:spacing w:after="240" w:line="278" w:lineRule="exact"/>
        <w:ind w:left="20" w:right="60" w:firstLine="0"/>
        <w:jc w:val="both"/>
      </w:pPr>
      <w:r>
        <w:rPr>
          <w:rStyle w:val="Bodytext1"/>
        </w:rPr>
        <w:t xml:space="preserve">The Minister, on the advice of the Board by notice in the </w:t>
      </w:r>
      <w:r>
        <w:rPr>
          <w:rStyle w:val="BodytextItalic"/>
        </w:rPr>
        <w:t>Gazette</w:t>
      </w:r>
      <w:r>
        <w:rPr>
          <w:rStyle w:val="Bodytext1"/>
        </w:rPr>
        <w:t xml:space="preserve"> may designate suitably qualified public officers to act as inspectors, seed analysts and registrars of Plant Varieties for the purpose of this Act and any regulations made under this Act.</w:t>
      </w:r>
    </w:p>
    <w:p w:rsidR="007632D6" w:rsidRDefault="0079440E">
      <w:pPr>
        <w:pStyle w:val="Heading10"/>
        <w:keepNext/>
        <w:keepLines/>
        <w:numPr>
          <w:ilvl w:val="0"/>
          <w:numId w:val="2"/>
        </w:numPr>
        <w:shd w:val="clear" w:color="auto" w:fill="auto"/>
        <w:tabs>
          <w:tab w:val="left" w:pos="481"/>
        </w:tabs>
        <w:spacing w:before="0" w:after="0" w:line="278" w:lineRule="exact"/>
        <w:ind w:left="20"/>
        <w:jc w:val="both"/>
      </w:pPr>
      <w:bookmarkStart w:id="15" w:name="bookmark15"/>
      <w:r>
        <w:rPr>
          <w:rStyle w:val="Heading11"/>
        </w:rPr>
        <w:t>Maintenance of registers, rolls, index or other official records.</w:t>
      </w:r>
      <w:bookmarkEnd w:id="15"/>
    </w:p>
    <w:p w:rsidR="007632D6" w:rsidRDefault="0079440E">
      <w:pPr>
        <w:pStyle w:val="Bodytext0"/>
        <w:shd w:val="clear" w:color="auto" w:fill="auto"/>
        <w:spacing w:after="279" w:line="278" w:lineRule="exact"/>
        <w:ind w:left="20" w:right="60" w:firstLine="0"/>
        <w:jc w:val="both"/>
      </w:pPr>
      <w:r>
        <w:rPr>
          <w:rStyle w:val="Bodytext1"/>
        </w:rPr>
        <w:t>T</w:t>
      </w:r>
      <w:r>
        <w:rPr>
          <w:rStyle w:val="Bodytext1"/>
        </w:rPr>
        <w:t>he certification service shall have powers to maintain registers, rolls, index or other official records for the execution of its functions under this Act.</w:t>
      </w:r>
    </w:p>
    <w:p w:rsidR="007632D6" w:rsidRDefault="0079440E">
      <w:pPr>
        <w:pStyle w:val="Bodytext60"/>
        <w:shd w:val="clear" w:color="auto" w:fill="auto"/>
        <w:spacing w:after="358" w:line="230" w:lineRule="exact"/>
        <w:ind w:left="20" w:firstLine="500"/>
        <w:jc w:val="both"/>
      </w:pPr>
      <w:r>
        <w:rPr>
          <w:rStyle w:val="Bodytext61"/>
        </w:rPr>
        <w:t xml:space="preserve">Part </w:t>
      </w:r>
      <w:r>
        <w:rPr>
          <w:rStyle w:val="Bodytext6115pt"/>
        </w:rPr>
        <w:t>III—</w:t>
      </w:r>
      <w:r>
        <w:rPr>
          <w:rStyle w:val="Bodytext61"/>
        </w:rPr>
        <w:t>Offences And Miscellaneous Provisions.</w:t>
      </w:r>
    </w:p>
    <w:p w:rsidR="007632D6" w:rsidRDefault="0079440E">
      <w:pPr>
        <w:pStyle w:val="Heading10"/>
        <w:keepNext/>
        <w:keepLines/>
        <w:numPr>
          <w:ilvl w:val="0"/>
          <w:numId w:val="2"/>
        </w:numPr>
        <w:shd w:val="clear" w:color="auto" w:fill="auto"/>
        <w:tabs>
          <w:tab w:val="left" w:pos="495"/>
        </w:tabs>
        <w:spacing w:before="0" w:after="3" w:line="230" w:lineRule="exact"/>
        <w:ind w:left="20"/>
        <w:jc w:val="both"/>
      </w:pPr>
      <w:bookmarkStart w:id="16" w:name="bookmark16"/>
      <w:r>
        <w:rPr>
          <w:rStyle w:val="Heading11"/>
        </w:rPr>
        <w:t>Sale of prescribed seed under a different name.</w:t>
      </w:r>
      <w:bookmarkEnd w:id="16"/>
    </w:p>
    <w:p w:rsidR="007632D6" w:rsidRDefault="0079440E">
      <w:pPr>
        <w:pStyle w:val="Bodytext0"/>
        <w:numPr>
          <w:ilvl w:val="0"/>
          <w:numId w:val="28"/>
        </w:numPr>
        <w:shd w:val="clear" w:color="auto" w:fill="auto"/>
        <w:tabs>
          <w:tab w:val="left" w:pos="861"/>
        </w:tabs>
        <w:spacing w:after="324" w:line="230" w:lineRule="exact"/>
        <w:ind w:left="20" w:firstLine="500"/>
        <w:jc w:val="both"/>
      </w:pPr>
      <w:r>
        <w:rPr>
          <w:rStyle w:val="Bodytext1"/>
        </w:rPr>
        <w:t>A pe</w:t>
      </w:r>
      <w:r>
        <w:rPr>
          <w:rStyle w:val="Bodytext1"/>
        </w:rPr>
        <w:t>rson shall not sell any prescribed seed for sowing if—</w:t>
      </w:r>
    </w:p>
    <w:p w:rsidR="007632D6" w:rsidRDefault="0079440E">
      <w:pPr>
        <w:pStyle w:val="Bodytext0"/>
        <w:numPr>
          <w:ilvl w:val="0"/>
          <w:numId w:val="29"/>
        </w:numPr>
        <w:shd w:val="clear" w:color="auto" w:fill="auto"/>
        <w:tabs>
          <w:tab w:val="left" w:pos="875"/>
        </w:tabs>
        <w:spacing w:line="278" w:lineRule="exact"/>
        <w:ind w:left="1080" w:right="60" w:hanging="560"/>
      </w:pPr>
      <w:r>
        <w:rPr>
          <w:rStyle w:val="Bodytext1"/>
        </w:rPr>
        <w:t>that prescribed seed does not conform to the standards of germination and purity prescribed for that seed;</w:t>
      </w:r>
    </w:p>
    <w:p w:rsidR="007632D6" w:rsidRDefault="0079440E">
      <w:pPr>
        <w:pStyle w:val="Bodytext0"/>
        <w:numPr>
          <w:ilvl w:val="0"/>
          <w:numId w:val="29"/>
        </w:numPr>
        <w:shd w:val="clear" w:color="auto" w:fill="auto"/>
        <w:tabs>
          <w:tab w:val="left" w:pos="879"/>
        </w:tabs>
        <w:spacing w:after="120" w:line="278" w:lineRule="exact"/>
        <w:ind w:left="1100" w:right="40" w:hanging="600"/>
        <w:jc w:val="both"/>
      </w:pPr>
      <w:r>
        <w:rPr>
          <w:rStyle w:val="Bodytext1"/>
        </w:rPr>
        <w:t xml:space="preserve">it is reported in the test report by a national seed testing laboratory or an accredited seed </w:t>
      </w:r>
      <w:r>
        <w:rPr>
          <w:rStyle w:val="Bodytext1"/>
        </w:rPr>
        <w:t>testing laboratory that the prescribed seed does not conform to the standards.</w:t>
      </w:r>
    </w:p>
    <w:p w:rsidR="007632D6" w:rsidRDefault="0079440E">
      <w:pPr>
        <w:pStyle w:val="Bodytext0"/>
        <w:numPr>
          <w:ilvl w:val="0"/>
          <w:numId w:val="28"/>
        </w:numPr>
        <w:shd w:val="clear" w:color="auto" w:fill="auto"/>
        <w:tabs>
          <w:tab w:val="left" w:pos="937"/>
        </w:tabs>
        <w:spacing w:after="120" w:line="278" w:lineRule="exact"/>
        <w:ind w:left="20" w:right="40" w:firstLine="480"/>
        <w:jc w:val="both"/>
      </w:pPr>
      <w:r>
        <w:rPr>
          <w:rStyle w:val="Bodytext1"/>
        </w:rPr>
        <w:t>A person who contravenes subsection(1) commits an offence.</w:t>
      </w:r>
    </w:p>
    <w:p w:rsidR="007632D6" w:rsidRDefault="0079440E">
      <w:pPr>
        <w:pStyle w:val="Bodytext0"/>
        <w:numPr>
          <w:ilvl w:val="0"/>
          <w:numId w:val="28"/>
        </w:numPr>
        <w:shd w:val="clear" w:color="auto" w:fill="auto"/>
        <w:tabs>
          <w:tab w:val="left" w:pos="884"/>
        </w:tabs>
        <w:spacing w:after="116" w:line="278" w:lineRule="exact"/>
        <w:ind w:left="20" w:right="40" w:firstLine="480"/>
        <w:jc w:val="both"/>
      </w:pPr>
      <w:r>
        <w:rPr>
          <w:rStyle w:val="Bodytext1"/>
        </w:rPr>
        <w:t xml:space="preserve">Upon conviction of any person for an offence under this section, the court may, in addition to any other penalty that </w:t>
      </w:r>
      <w:r>
        <w:rPr>
          <w:rStyle w:val="Bodytext1"/>
        </w:rPr>
        <w:t>it may impose, order the forfeiture or destruction, without any compensation of the sub-standard prescribed seed found in the possession or under the control of the person convicted.</w:t>
      </w:r>
    </w:p>
    <w:p w:rsidR="007632D6" w:rsidRDefault="0079440E">
      <w:pPr>
        <w:pStyle w:val="Bodytext0"/>
        <w:numPr>
          <w:ilvl w:val="0"/>
          <w:numId w:val="28"/>
        </w:numPr>
        <w:shd w:val="clear" w:color="auto" w:fill="auto"/>
        <w:tabs>
          <w:tab w:val="left" w:pos="874"/>
        </w:tabs>
        <w:spacing w:after="244" w:line="283" w:lineRule="exact"/>
        <w:ind w:left="20" w:right="40" w:firstLine="480"/>
        <w:jc w:val="both"/>
      </w:pPr>
      <w:r>
        <w:rPr>
          <w:rStyle w:val="Bodytext1"/>
        </w:rPr>
        <w:t>Sub-standard seeds shall be disposed of in accordance with regulations ma</w:t>
      </w:r>
      <w:r>
        <w:rPr>
          <w:rStyle w:val="Bodytext1"/>
        </w:rPr>
        <w:t>de under this Act.</w:t>
      </w:r>
    </w:p>
    <w:p w:rsidR="007632D6" w:rsidRDefault="0079440E">
      <w:pPr>
        <w:pStyle w:val="Heading10"/>
        <w:keepNext/>
        <w:keepLines/>
        <w:numPr>
          <w:ilvl w:val="0"/>
          <w:numId w:val="2"/>
        </w:numPr>
        <w:shd w:val="clear" w:color="auto" w:fill="auto"/>
        <w:tabs>
          <w:tab w:val="left" w:pos="510"/>
        </w:tabs>
        <w:spacing w:before="0" w:after="0" w:line="278" w:lineRule="exact"/>
        <w:ind w:left="20"/>
        <w:jc w:val="both"/>
      </w:pPr>
      <w:bookmarkStart w:id="17" w:name="bookmark17"/>
      <w:r>
        <w:rPr>
          <w:rStyle w:val="Heading11"/>
        </w:rPr>
        <w:t>Sale of prescribed seed under a different name.</w:t>
      </w:r>
      <w:bookmarkEnd w:id="17"/>
    </w:p>
    <w:p w:rsidR="007632D6" w:rsidRDefault="0079440E">
      <w:pPr>
        <w:pStyle w:val="Bodytext0"/>
        <w:shd w:val="clear" w:color="auto" w:fill="auto"/>
        <w:spacing w:after="279" w:line="278" w:lineRule="exact"/>
        <w:ind w:left="20" w:right="40" w:firstLine="0"/>
        <w:jc w:val="both"/>
      </w:pPr>
      <w:r>
        <w:rPr>
          <w:rStyle w:val="Bodytext1"/>
        </w:rPr>
        <w:t xml:space="preserve">Any person who sells for sowing, any seed under a description other </w:t>
      </w:r>
      <w:r>
        <w:rPr>
          <w:rStyle w:val="Bodytext1"/>
        </w:rPr>
        <w:lastRenderedPageBreak/>
        <w:t>than its varietal name, commits an offence.</w:t>
      </w:r>
    </w:p>
    <w:p w:rsidR="007632D6" w:rsidRDefault="0079440E">
      <w:pPr>
        <w:pStyle w:val="Heading10"/>
        <w:keepNext/>
        <w:keepLines/>
        <w:numPr>
          <w:ilvl w:val="0"/>
          <w:numId w:val="2"/>
        </w:numPr>
        <w:shd w:val="clear" w:color="auto" w:fill="auto"/>
        <w:tabs>
          <w:tab w:val="left" w:pos="505"/>
        </w:tabs>
        <w:spacing w:before="0" w:after="63" w:line="230" w:lineRule="exact"/>
        <w:ind w:left="20"/>
        <w:jc w:val="both"/>
      </w:pPr>
      <w:bookmarkStart w:id="18" w:name="bookmark18"/>
      <w:r>
        <w:rPr>
          <w:rStyle w:val="Heading11"/>
        </w:rPr>
        <w:t>Tampering with seed samples.</w:t>
      </w:r>
      <w:bookmarkEnd w:id="18"/>
    </w:p>
    <w:p w:rsidR="007632D6" w:rsidRDefault="0079440E">
      <w:pPr>
        <w:pStyle w:val="Bodytext0"/>
        <w:shd w:val="clear" w:color="auto" w:fill="auto"/>
        <w:spacing w:after="144" w:line="230" w:lineRule="exact"/>
        <w:ind w:left="20" w:firstLine="0"/>
        <w:jc w:val="both"/>
      </w:pPr>
      <w:r>
        <w:rPr>
          <w:rStyle w:val="Bodytext1"/>
        </w:rPr>
        <w:t>Any person who without lawful authority—</w:t>
      </w:r>
    </w:p>
    <w:p w:rsidR="007632D6" w:rsidRDefault="0079440E">
      <w:pPr>
        <w:pStyle w:val="Bodytext0"/>
        <w:numPr>
          <w:ilvl w:val="0"/>
          <w:numId w:val="30"/>
        </w:numPr>
        <w:shd w:val="clear" w:color="auto" w:fill="auto"/>
        <w:tabs>
          <w:tab w:val="left" w:pos="879"/>
        </w:tabs>
        <w:spacing w:line="278" w:lineRule="exact"/>
        <w:ind w:left="20" w:firstLine="480"/>
        <w:jc w:val="both"/>
      </w:pPr>
      <w:r>
        <w:rPr>
          <w:rStyle w:val="Bodytext1"/>
        </w:rPr>
        <w:t>tampers</w:t>
      </w:r>
      <w:r>
        <w:rPr>
          <w:rStyle w:val="Bodytext1"/>
        </w:rPr>
        <w:t xml:space="preserve"> with any prescribed seed so as to produce any</w:t>
      </w:r>
    </w:p>
    <w:p w:rsidR="007632D6" w:rsidRDefault="0079440E">
      <w:pPr>
        <w:pStyle w:val="Bodytext0"/>
        <w:shd w:val="clear" w:color="auto" w:fill="auto"/>
        <w:spacing w:after="159" w:line="278" w:lineRule="exact"/>
        <w:ind w:left="1100" w:right="40" w:firstLine="0"/>
        <w:jc w:val="both"/>
      </w:pPr>
      <w:r>
        <w:rPr>
          <w:rStyle w:val="Bodytext1"/>
        </w:rPr>
        <w:t>sample of that prescribed seed, taken for the purpose of this Act, and the sample does not correctly represent the bulk from which that sample was taken;</w:t>
      </w:r>
    </w:p>
    <w:p w:rsidR="007632D6" w:rsidRDefault="0079440E">
      <w:pPr>
        <w:pStyle w:val="Bodytext0"/>
        <w:numPr>
          <w:ilvl w:val="0"/>
          <w:numId w:val="30"/>
        </w:numPr>
        <w:shd w:val="clear" w:color="auto" w:fill="auto"/>
        <w:tabs>
          <w:tab w:val="left" w:pos="836"/>
        </w:tabs>
        <w:spacing w:after="144" w:line="230" w:lineRule="exact"/>
        <w:ind w:left="20" w:firstLine="480"/>
        <w:jc w:val="both"/>
      </w:pPr>
      <w:r>
        <w:rPr>
          <w:rStyle w:val="Bodytext1"/>
        </w:rPr>
        <w:t>tampers with any sample taken under this Act; or</w:t>
      </w:r>
    </w:p>
    <w:p w:rsidR="007632D6" w:rsidRDefault="0079440E">
      <w:pPr>
        <w:pStyle w:val="Bodytext0"/>
        <w:numPr>
          <w:ilvl w:val="0"/>
          <w:numId w:val="30"/>
        </w:numPr>
        <w:shd w:val="clear" w:color="auto" w:fill="auto"/>
        <w:tabs>
          <w:tab w:val="left" w:pos="846"/>
        </w:tabs>
        <w:spacing w:line="278" w:lineRule="exact"/>
        <w:ind w:left="20" w:firstLine="480"/>
        <w:jc w:val="both"/>
      </w:pPr>
      <w:r>
        <w:rPr>
          <w:rStyle w:val="Bodytext1"/>
        </w:rPr>
        <w:t xml:space="preserve">with </w:t>
      </w:r>
      <w:r>
        <w:rPr>
          <w:rStyle w:val="Bodytext1"/>
        </w:rPr>
        <w:t>intent to deceive, causes or permits to be sent to any</w:t>
      </w:r>
    </w:p>
    <w:p w:rsidR="007632D6" w:rsidRDefault="0079440E">
      <w:pPr>
        <w:pStyle w:val="Bodytext0"/>
        <w:shd w:val="clear" w:color="auto" w:fill="auto"/>
        <w:spacing w:after="159" w:line="278" w:lineRule="exact"/>
        <w:ind w:left="1100" w:right="40" w:firstLine="0"/>
        <w:jc w:val="both"/>
      </w:pPr>
      <w:r>
        <w:rPr>
          <w:rStyle w:val="Bodytext1"/>
        </w:rPr>
        <w:t>seed testing laboratory to be tested for the purposes of any prescribed seed which to his or her knowledge does not represent the bulk from which it was taken;</w:t>
      </w:r>
    </w:p>
    <w:p w:rsidR="007632D6" w:rsidRDefault="0079440E">
      <w:pPr>
        <w:pStyle w:val="Bodytext0"/>
        <w:shd w:val="clear" w:color="auto" w:fill="auto"/>
        <w:spacing w:after="178" w:line="230" w:lineRule="exact"/>
        <w:ind w:left="20" w:firstLine="0"/>
        <w:jc w:val="both"/>
      </w:pPr>
      <w:r>
        <w:rPr>
          <w:rStyle w:val="Bodytext1"/>
        </w:rPr>
        <w:t>commits an offence.</w:t>
      </w:r>
    </w:p>
    <w:p w:rsidR="007632D6" w:rsidRDefault="0079440E">
      <w:pPr>
        <w:pStyle w:val="Heading10"/>
        <w:keepNext/>
        <w:keepLines/>
        <w:numPr>
          <w:ilvl w:val="0"/>
          <w:numId w:val="2"/>
        </w:numPr>
        <w:shd w:val="clear" w:color="auto" w:fill="auto"/>
        <w:tabs>
          <w:tab w:val="left" w:pos="495"/>
        </w:tabs>
        <w:spacing w:before="0" w:after="63" w:line="230" w:lineRule="exact"/>
        <w:ind w:left="20"/>
        <w:jc w:val="both"/>
      </w:pPr>
      <w:bookmarkStart w:id="19" w:name="bookmark19"/>
      <w:r>
        <w:rPr>
          <w:rStyle w:val="Heading11"/>
        </w:rPr>
        <w:t>Altering official rec</w:t>
      </w:r>
      <w:r>
        <w:rPr>
          <w:rStyle w:val="Heading11"/>
        </w:rPr>
        <w:t>ords.</w:t>
      </w:r>
      <w:bookmarkEnd w:id="19"/>
    </w:p>
    <w:p w:rsidR="007632D6" w:rsidRDefault="0079440E">
      <w:pPr>
        <w:pStyle w:val="Bodytext0"/>
        <w:shd w:val="clear" w:color="auto" w:fill="auto"/>
        <w:spacing w:line="230" w:lineRule="exact"/>
        <w:ind w:left="20" w:firstLine="0"/>
        <w:jc w:val="both"/>
      </w:pPr>
      <w:r>
        <w:rPr>
          <w:rStyle w:val="Bodytext1"/>
        </w:rPr>
        <w:t>Any person who, without lawful authority, alters, defaces or removes—</w:t>
      </w:r>
    </w:p>
    <w:p w:rsidR="007632D6" w:rsidRDefault="0079440E">
      <w:pPr>
        <w:pStyle w:val="Bodytext0"/>
        <w:numPr>
          <w:ilvl w:val="0"/>
          <w:numId w:val="31"/>
        </w:numPr>
        <w:shd w:val="clear" w:color="auto" w:fill="auto"/>
        <w:tabs>
          <w:tab w:val="left" w:pos="336"/>
        </w:tabs>
        <w:spacing w:after="3" w:line="230" w:lineRule="exact"/>
        <w:ind w:right="20" w:firstLine="0"/>
        <w:jc w:val="right"/>
      </w:pPr>
      <w:r>
        <w:rPr>
          <w:rStyle w:val="Bodytext1"/>
        </w:rPr>
        <w:t>any register, roll, index or other official marking maintained</w:t>
      </w:r>
    </w:p>
    <w:p w:rsidR="007632D6" w:rsidRDefault="0079440E">
      <w:pPr>
        <w:pStyle w:val="Bodytext0"/>
        <w:shd w:val="clear" w:color="auto" w:fill="auto"/>
        <w:spacing w:after="118" w:line="230" w:lineRule="exact"/>
        <w:ind w:left="1080" w:firstLine="0"/>
        <w:jc w:val="both"/>
      </w:pPr>
      <w:r>
        <w:rPr>
          <w:rStyle w:val="Bodytext1"/>
        </w:rPr>
        <w:t>in under regulations made under this Act; or</w:t>
      </w:r>
    </w:p>
    <w:p w:rsidR="007632D6" w:rsidRDefault="0079440E">
      <w:pPr>
        <w:pStyle w:val="Bodytext0"/>
        <w:numPr>
          <w:ilvl w:val="0"/>
          <w:numId w:val="31"/>
        </w:numPr>
        <w:shd w:val="clear" w:color="auto" w:fill="auto"/>
        <w:tabs>
          <w:tab w:val="left" w:pos="398"/>
        </w:tabs>
        <w:spacing w:after="3" w:line="230" w:lineRule="exact"/>
        <w:ind w:right="20" w:firstLine="0"/>
        <w:jc w:val="right"/>
      </w:pPr>
      <w:r>
        <w:rPr>
          <w:rStyle w:val="Bodytext1"/>
        </w:rPr>
        <w:t>any entry appearing in any register, roll, index or other</w:t>
      </w:r>
    </w:p>
    <w:p w:rsidR="007632D6" w:rsidRDefault="0079440E">
      <w:pPr>
        <w:pStyle w:val="Bodytext0"/>
        <w:shd w:val="clear" w:color="auto" w:fill="auto"/>
        <w:spacing w:after="238" w:line="230" w:lineRule="exact"/>
        <w:ind w:left="1080" w:firstLine="0"/>
        <w:jc w:val="both"/>
      </w:pPr>
      <w:r>
        <w:rPr>
          <w:rStyle w:val="Bodytext1"/>
        </w:rPr>
        <w:t xml:space="preserve">official </w:t>
      </w:r>
      <w:r>
        <w:rPr>
          <w:rStyle w:val="Bodytext1"/>
        </w:rPr>
        <w:t>record commits an offence.</w:t>
      </w:r>
    </w:p>
    <w:p w:rsidR="007632D6" w:rsidRDefault="0079440E">
      <w:pPr>
        <w:pStyle w:val="Heading10"/>
        <w:keepNext/>
        <w:keepLines/>
        <w:numPr>
          <w:ilvl w:val="0"/>
          <w:numId w:val="2"/>
        </w:numPr>
        <w:shd w:val="clear" w:color="auto" w:fill="auto"/>
        <w:tabs>
          <w:tab w:val="left" w:pos="475"/>
        </w:tabs>
        <w:spacing w:before="0" w:after="3" w:line="230" w:lineRule="exact"/>
        <w:jc w:val="both"/>
      </w:pPr>
      <w:bookmarkStart w:id="20" w:name="bookmark20"/>
      <w:r>
        <w:rPr>
          <w:rStyle w:val="Heading11"/>
        </w:rPr>
        <w:t>Altering documents and marks.</w:t>
      </w:r>
      <w:bookmarkEnd w:id="20"/>
    </w:p>
    <w:p w:rsidR="007632D6" w:rsidRDefault="0079440E">
      <w:pPr>
        <w:pStyle w:val="Bodytext0"/>
        <w:shd w:val="clear" w:color="auto" w:fill="auto"/>
        <w:spacing w:after="84" w:line="230" w:lineRule="exact"/>
        <w:ind w:firstLine="0"/>
        <w:jc w:val="both"/>
      </w:pPr>
      <w:r>
        <w:rPr>
          <w:rStyle w:val="Bodytext1"/>
        </w:rPr>
        <w:t>Any person who, without lawful authority alters or defaces—</w:t>
      </w:r>
    </w:p>
    <w:p w:rsidR="007632D6" w:rsidRDefault="0079440E">
      <w:pPr>
        <w:pStyle w:val="Bodytext0"/>
        <w:numPr>
          <w:ilvl w:val="0"/>
          <w:numId w:val="32"/>
        </w:numPr>
        <w:shd w:val="clear" w:color="auto" w:fill="auto"/>
        <w:tabs>
          <w:tab w:val="left" w:pos="360"/>
        </w:tabs>
        <w:spacing w:line="278" w:lineRule="exact"/>
        <w:ind w:right="20" w:firstLine="0"/>
        <w:jc w:val="right"/>
      </w:pPr>
      <w:r>
        <w:rPr>
          <w:rStyle w:val="Bodytext1"/>
        </w:rPr>
        <w:t>any certificate, report, invoice, account or other document</w:t>
      </w:r>
    </w:p>
    <w:p w:rsidR="007632D6" w:rsidRDefault="0079440E">
      <w:pPr>
        <w:pStyle w:val="Bodytext0"/>
        <w:shd w:val="clear" w:color="auto" w:fill="auto"/>
        <w:spacing w:after="180" w:line="278" w:lineRule="exact"/>
        <w:ind w:left="1080" w:right="20" w:firstLine="0"/>
        <w:jc w:val="both"/>
      </w:pPr>
      <w:r>
        <w:rPr>
          <w:rStyle w:val="Bodytext1"/>
        </w:rPr>
        <w:t xml:space="preserve">prescribed, issued, furnished or kept under this Act or regulations made under </w:t>
      </w:r>
      <w:r>
        <w:rPr>
          <w:rStyle w:val="Bodytext1"/>
        </w:rPr>
        <w:t>this Act; or</w:t>
      </w:r>
    </w:p>
    <w:p w:rsidR="007632D6" w:rsidRDefault="0079440E">
      <w:pPr>
        <w:pStyle w:val="Bodytext0"/>
        <w:numPr>
          <w:ilvl w:val="0"/>
          <w:numId w:val="32"/>
        </w:numPr>
        <w:shd w:val="clear" w:color="auto" w:fill="auto"/>
        <w:tabs>
          <w:tab w:val="left" w:pos="370"/>
        </w:tabs>
        <w:spacing w:line="278" w:lineRule="exact"/>
        <w:ind w:right="20" w:firstLine="0"/>
        <w:jc w:val="right"/>
      </w:pPr>
      <w:r>
        <w:rPr>
          <w:rStyle w:val="Bodytext1"/>
        </w:rPr>
        <w:t>any label, note, docket or mark placed upon any container</w:t>
      </w:r>
    </w:p>
    <w:p w:rsidR="007632D6" w:rsidRDefault="0079440E">
      <w:pPr>
        <w:pStyle w:val="Bodytext0"/>
        <w:shd w:val="clear" w:color="auto" w:fill="auto"/>
        <w:spacing w:after="99" w:line="278" w:lineRule="exact"/>
        <w:ind w:left="1080" w:right="20" w:firstLine="0"/>
        <w:jc w:val="both"/>
      </w:pPr>
      <w:r>
        <w:rPr>
          <w:rStyle w:val="Bodytext1"/>
        </w:rPr>
        <w:t>under this Act or under any other requirement, condition or regulations made under this Act or removes any label, note, docket or mark from any container;</w:t>
      </w:r>
    </w:p>
    <w:p w:rsidR="007632D6" w:rsidRDefault="0079440E">
      <w:pPr>
        <w:pStyle w:val="Bodytext0"/>
        <w:shd w:val="clear" w:color="auto" w:fill="auto"/>
        <w:spacing w:after="118" w:line="230" w:lineRule="exact"/>
        <w:ind w:firstLine="0"/>
        <w:jc w:val="both"/>
      </w:pPr>
      <w:r>
        <w:rPr>
          <w:rStyle w:val="Bodytext1"/>
        </w:rPr>
        <w:t>commits an offence.</w:t>
      </w:r>
    </w:p>
    <w:p w:rsidR="007632D6" w:rsidRDefault="0079440E">
      <w:pPr>
        <w:pStyle w:val="Heading10"/>
        <w:keepNext/>
        <w:keepLines/>
        <w:numPr>
          <w:ilvl w:val="0"/>
          <w:numId w:val="2"/>
        </w:numPr>
        <w:shd w:val="clear" w:color="auto" w:fill="auto"/>
        <w:tabs>
          <w:tab w:val="left" w:pos="490"/>
        </w:tabs>
        <w:spacing w:before="0" w:after="0" w:line="230" w:lineRule="exact"/>
        <w:jc w:val="both"/>
      </w:pPr>
      <w:bookmarkStart w:id="21" w:name="bookmark21"/>
      <w:r>
        <w:rPr>
          <w:rStyle w:val="Heading11"/>
        </w:rPr>
        <w:lastRenderedPageBreak/>
        <w:t>Secrecy.</w:t>
      </w:r>
      <w:bookmarkEnd w:id="21"/>
    </w:p>
    <w:p w:rsidR="007632D6" w:rsidRDefault="0079440E">
      <w:pPr>
        <w:pStyle w:val="Bodytext0"/>
        <w:shd w:val="clear" w:color="auto" w:fill="auto"/>
        <w:spacing w:after="204" w:line="230" w:lineRule="exact"/>
        <w:ind w:firstLine="0"/>
        <w:jc w:val="both"/>
      </w:pPr>
      <w:r>
        <w:rPr>
          <w:rStyle w:val="Bodytext1"/>
        </w:rPr>
        <w:t>Any person who—</w:t>
      </w:r>
    </w:p>
    <w:p w:rsidR="007632D6" w:rsidRDefault="0079440E">
      <w:pPr>
        <w:pStyle w:val="Bodytext0"/>
        <w:numPr>
          <w:ilvl w:val="0"/>
          <w:numId w:val="33"/>
        </w:numPr>
        <w:shd w:val="clear" w:color="auto" w:fill="auto"/>
        <w:tabs>
          <w:tab w:val="left" w:pos="398"/>
        </w:tabs>
        <w:spacing w:line="278" w:lineRule="exact"/>
        <w:ind w:right="20" w:firstLine="0"/>
        <w:jc w:val="right"/>
      </w:pPr>
      <w:r>
        <w:rPr>
          <w:rStyle w:val="Bodytext1"/>
        </w:rPr>
        <w:t>being a person employed for the purpose of this Act,</w:t>
      </w:r>
    </w:p>
    <w:p w:rsidR="007632D6" w:rsidRDefault="0079440E">
      <w:pPr>
        <w:pStyle w:val="Bodytext0"/>
        <w:shd w:val="clear" w:color="auto" w:fill="auto"/>
        <w:spacing w:after="180" w:line="278" w:lineRule="exact"/>
        <w:ind w:left="1080" w:right="20" w:firstLine="0"/>
        <w:jc w:val="both"/>
      </w:pPr>
      <w:r>
        <w:rPr>
          <w:rStyle w:val="Bodytext1"/>
        </w:rPr>
        <w:t>publishes or communicates to any person without lawful authority any information acquired by him or her in the course of his or her employment; or</w:t>
      </w:r>
    </w:p>
    <w:p w:rsidR="007632D6" w:rsidRDefault="0079440E">
      <w:pPr>
        <w:pStyle w:val="Bodytext0"/>
        <w:numPr>
          <w:ilvl w:val="0"/>
          <w:numId w:val="33"/>
        </w:numPr>
        <w:shd w:val="clear" w:color="auto" w:fill="auto"/>
        <w:tabs>
          <w:tab w:val="left" w:pos="370"/>
        </w:tabs>
        <w:spacing w:line="278" w:lineRule="exact"/>
        <w:ind w:right="20" w:firstLine="0"/>
        <w:jc w:val="right"/>
      </w:pPr>
      <w:r>
        <w:rPr>
          <w:rStyle w:val="Bodytext1"/>
        </w:rPr>
        <w:t>having possession of any information whi</w:t>
      </w:r>
      <w:r>
        <w:rPr>
          <w:rStyle w:val="Bodytext1"/>
        </w:rPr>
        <w:t>ch, to his or her</w:t>
      </w:r>
    </w:p>
    <w:p w:rsidR="007632D6" w:rsidRDefault="0079440E">
      <w:pPr>
        <w:pStyle w:val="Bodytext0"/>
        <w:shd w:val="clear" w:color="auto" w:fill="auto"/>
        <w:spacing w:after="99" w:line="278" w:lineRule="exact"/>
        <w:ind w:left="1080" w:right="20" w:firstLine="0"/>
        <w:jc w:val="both"/>
      </w:pPr>
      <w:r>
        <w:rPr>
          <w:rStyle w:val="Bodytext1"/>
        </w:rPr>
        <w:t>knowledge has been disclosed in contravention of this Act, publishes or communicates that information to any other person,</w:t>
      </w:r>
    </w:p>
    <w:p w:rsidR="007632D6" w:rsidRDefault="0079440E">
      <w:pPr>
        <w:pStyle w:val="Bodytext0"/>
        <w:shd w:val="clear" w:color="auto" w:fill="auto"/>
        <w:spacing w:after="261" w:line="230" w:lineRule="exact"/>
        <w:ind w:firstLine="0"/>
        <w:jc w:val="both"/>
      </w:pPr>
      <w:r>
        <w:rPr>
          <w:rStyle w:val="Bodytext1"/>
        </w:rPr>
        <w:t>commits an offence.</w:t>
      </w:r>
    </w:p>
    <w:p w:rsidR="007632D6" w:rsidRDefault="0079440E">
      <w:pPr>
        <w:pStyle w:val="Heading10"/>
        <w:keepNext/>
        <w:keepLines/>
        <w:numPr>
          <w:ilvl w:val="0"/>
          <w:numId w:val="2"/>
        </w:numPr>
        <w:shd w:val="clear" w:color="auto" w:fill="auto"/>
        <w:tabs>
          <w:tab w:val="left" w:pos="475"/>
        </w:tabs>
        <w:spacing w:before="0" w:after="0" w:line="278" w:lineRule="exact"/>
        <w:jc w:val="both"/>
      </w:pPr>
      <w:bookmarkStart w:id="22" w:name="bookmark22"/>
      <w:r>
        <w:rPr>
          <w:rStyle w:val="Heading11"/>
        </w:rPr>
        <w:t>Penalties.</w:t>
      </w:r>
      <w:bookmarkEnd w:id="22"/>
    </w:p>
    <w:p w:rsidR="007632D6" w:rsidRDefault="0079440E">
      <w:pPr>
        <w:pStyle w:val="Bodytext0"/>
        <w:shd w:val="clear" w:color="auto" w:fill="auto"/>
        <w:spacing w:line="278" w:lineRule="exact"/>
        <w:ind w:right="20" w:firstLine="0"/>
        <w:jc w:val="both"/>
      </w:pPr>
      <w:r>
        <w:rPr>
          <w:rStyle w:val="Bodytext1"/>
        </w:rPr>
        <w:t xml:space="preserve">A person who commits an offence under this Act is liable on conviction, to a fine </w:t>
      </w:r>
      <w:r>
        <w:rPr>
          <w:rStyle w:val="Bodytext1"/>
        </w:rPr>
        <w:t>not exceeding ninety six currency points or to imprisonment for a term not exceeding four years or both.</w:t>
      </w:r>
    </w:p>
    <w:p w:rsidR="007632D6" w:rsidRDefault="0079440E">
      <w:pPr>
        <w:pStyle w:val="Heading10"/>
        <w:keepNext/>
        <w:keepLines/>
        <w:numPr>
          <w:ilvl w:val="0"/>
          <w:numId w:val="2"/>
        </w:numPr>
        <w:shd w:val="clear" w:color="auto" w:fill="auto"/>
        <w:tabs>
          <w:tab w:val="left" w:pos="475"/>
        </w:tabs>
        <w:spacing w:before="0" w:after="0" w:line="278" w:lineRule="exact"/>
        <w:jc w:val="both"/>
      </w:pPr>
      <w:bookmarkStart w:id="23" w:name="bookmark23"/>
      <w:r>
        <w:rPr>
          <w:rStyle w:val="Heading11"/>
        </w:rPr>
        <w:t>Inspection of registers.</w:t>
      </w:r>
      <w:bookmarkEnd w:id="23"/>
    </w:p>
    <w:p w:rsidR="007632D6" w:rsidRDefault="0079440E">
      <w:pPr>
        <w:pStyle w:val="Bodytext0"/>
        <w:shd w:val="clear" w:color="auto" w:fill="auto"/>
        <w:spacing w:after="240" w:line="278" w:lineRule="exact"/>
        <w:ind w:right="20" w:firstLine="0"/>
        <w:jc w:val="both"/>
      </w:pPr>
      <w:r>
        <w:rPr>
          <w:rStyle w:val="Bodytext1"/>
        </w:rPr>
        <w:t>All registers and rolls maintained by the certification service under this Act shall, at all reasonable times, be open to insp</w:t>
      </w:r>
      <w:r>
        <w:rPr>
          <w:rStyle w:val="Bodytext1"/>
        </w:rPr>
        <w:t>ection by any person applying to the head of the certification service on payment of the prescribed fee.</w:t>
      </w:r>
    </w:p>
    <w:p w:rsidR="007632D6" w:rsidRDefault="0079440E">
      <w:pPr>
        <w:pStyle w:val="Heading10"/>
        <w:keepNext/>
        <w:keepLines/>
        <w:numPr>
          <w:ilvl w:val="0"/>
          <w:numId w:val="2"/>
        </w:numPr>
        <w:shd w:val="clear" w:color="auto" w:fill="auto"/>
        <w:tabs>
          <w:tab w:val="left" w:pos="480"/>
        </w:tabs>
        <w:spacing w:before="0" w:after="0" w:line="278" w:lineRule="exact"/>
        <w:jc w:val="both"/>
      </w:pPr>
      <w:bookmarkStart w:id="24" w:name="bookmark24"/>
      <w:r>
        <w:rPr>
          <w:rStyle w:val="Heading11"/>
        </w:rPr>
        <w:t>Exemption by the Minister.</w:t>
      </w:r>
      <w:bookmarkEnd w:id="24"/>
    </w:p>
    <w:p w:rsidR="007632D6" w:rsidRDefault="0079440E">
      <w:pPr>
        <w:pStyle w:val="Bodytext0"/>
        <w:shd w:val="clear" w:color="auto" w:fill="auto"/>
        <w:spacing w:after="279" w:line="278" w:lineRule="exact"/>
        <w:ind w:right="20" w:firstLine="0"/>
        <w:jc w:val="both"/>
      </w:pPr>
      <w:r>
        <w:rPr>
          <w:rStyle w:val="Bodytext1"/>
        </w:rPr>
        <w:t>The Minister may, on written recommendation from the Board, exempt any person or class of persons from the provisions of thi</w:t>
      </w:r>
      <w:r>
        <w:rPr>
          <w:rStyle w:val="Bodytext1"/>
        </w:rPr>
        <w:t>s Act.</w:t>
      </w:r>
    </w:p>
    <w:p w:rsidR="007632D6" w:rsidRDefault="0079440E">
      <w:pPr>
        <w:pStyle w:val="Heading10"/>
        <w:keepNext/>
        <w:keepLines/>
        <w:numPr>
          <w:ilvl w:val="0"/>
          <w:numId w:val="2"/>
        </w:numPr>
        <w:shd w:val="clear" w:color="auto" w:fill="auto"/>
        <w:tabs>
          <w:tab w:val="left" w:pos="480"/>
        </w:tabs>
        <w:spacing w:before="0" w:after="0" w:line="230" w:lineRule="exact"/>
        <w:jc w:val="both"/>
      </w:pPr>
      <w:bookmarkStart w:id="25" w:name="bookmark25"/>
      <w:r>
        <w:rPr>
          <w:rStyle w:val="Heading11"/>
        </w:rPr>
        <w:t>Regulations.</w:t>
      </w:r>
      <w:bookmarkEnd w:id="25"/>
    </w:p>
    <w:p w:rsidR="007632D6" w:rsidRDefault="0079440E">
      <w:pPr>
        <w:pStyle w:val="Bodytext0"/>
        <w:numPr>
          <w:ilvl w:val="0"/>
          <w:numId w:val="34"/>
        </w:numPr>
        <w:shd w:val="clear" w:color="auto" w:fill="auto"/>
        <w:tabs>
          <w:tab w:val="left" w:pos="850"/>
        </w:tabs>
        <w:spacing w:after="240" w:line="278" w:lineRule="exact"/>
        <w:ind w:right="20" w:firstLine="480"/>
        <w:jc w:val="both"/>
      </w:pPr>
      <w:r>
        <w:rPr>
          <w:rStyle w:val="Bodytext1"/>
        </w:rPr>
        <w:t>The Minister may, after consultation with the Board, make regulations for the control of breeding, multiplication, marketing, certification of seed and generally for the better carrying out of the provisions of this Act.</w:t>
      </w:r>
    </w:p>
    <w:p w:rsidR="007632D6" w:rsidRDefault="0079440E">
      <w:pPr>
        <w:pStyle w:val="Bodytext0"/>
        <w:numPr>
          <w:ilvl w:val="0"/>
          <w:numId w:val="34"/>
        </w:numPr>
        <w:shd w:val="clear" w:color="auto" w:fill="auto"/>
        <w:tabs>
          <w:tab w:val="left" w:pos="883"/>
        </w:tabs>
        <w:spacing w:after="240" w:line="278" w:lineRule="exact"/>
        <w:ind w:right="20" w:firstLine="480"/>
        <w:jc w:val="both"/>
      </w:pPr>
      <w:r>
        <w:rPr>
          <w:rStyle w:val="Bodytext1"/>
        </w:rPr>
        <w:t xml:space="preserve">The Minister </w:t>
      </w:r>
      <w:r>
        <w:rPr>
          <w:rStyle w:val="Bodytext1"/>
        </w:rPr>
        <w:t xml:space="preserve">may, in consultation with the Board, make regulations for the control of a prescribed or non prescribed seed which </w:t>
      </w:r>
      <w:r>
        <w:rPr>
          <w:rStyle w:val="Bodytext1"/>
        </w:rPr>
        <w:lastRenderedPageBreak/>
        <w:t xml:space="preserve">is not a Uganda certified seed and is produced by a seed producer on his or her own land, and is sold by him or her for sowing by a buyer or </w:t>
      </w:r>
      <w:r>
        <w:rPr>
          <w:rStyle w:val="Bodytext1"/>
        </w:rPr>
        <w:t>for the purposes of re-sale.</w:t>
      </w:r>
    </w:p>
    <w:p w:rsidR="007632D6" w:rsidRDefault="0079440E">
      <w:pPr>
        <w:pStyle w:val="Bodytext0"/>
        <w:numPr>
          <w:ilvl w:val="0"/>
          <w:numId w:val="34"/>
        </w:numPr>
        <w:shd w:val="clear" w:color="auto" w:fill="auto"/>
        <w:tabs>
          <w:tab w:val="left" w:pos="826"/>
        </w:tabs>
        <w:spacing w:after="99" w:line="278" w:lineRule="exact"/>
        <w:ind w:right="20" w:firstLine="480"/>
        <w:jc w:val="both"/>
      </w:pPr>
      <w:r>
        <w:rPr>
          <w:rStyle w:val="Bodytext1"/>
        </w:rPr>
        <w:t>Regulations made under this Act may prescribe in respect of the contravention of the regulations—</w:t>
      </w:r>
    </w:p>
    <w:p w:rsidR="007632D6" w:rsidRDefault="0079440E">
      <w:pPr>
        <w:pStyle w:val="Bodytext0"/>
        <w:numPr>
          <w:ilvl w:val="0"/>
          <w:numId w:val="35"/>
        </w:numPr>
        <w:shd w:val="clear" w:color="auto" w:fill="auto"/>
        <w:tabs>
          <w:tab w:val="left" w:pos="806"/>
        </w:tabs>
        <w:spacing w:after="3" w:line="230" w:lineRule="exact"/>
        <w:ind w:firstLine="480"/>
        <w:jc w:val="both"/>
      </w:pPr>
      <w:r>
        <w:rPr>
          <w:rStyle w:val="Bodytext1"/>
        </w:rPr>
        <w:t>a penalty not exceeding two years imprisonment or a fine not</w:t>
      </w:r>
    </w:p>
    <w:p w:rsidR="007632D6" w:rsidRDefault="0079440E">
      <w:pPr>
        <w:pStyle w:val="Bodytext0"/>
        <w:shd w:val="clear" w:color="auto" w:fill="auto"/>
        <w:spacing w:after="183" w:line="230" w:lineRule="exact"/>
        <w:ind w:left="1100" w:firstLine="0"/>
        <w:jc w:val="both"/>
      </w:pPr>
      <w:r>
        <w:rPr>
          <w:rStyle w:val="Bodytext1"/>
        </w:rPr>
        <w:t>exceeding forty eight currency points or both;</w:t>
      </w:r>
    </w:p>
    <w:p w:rsidR="007632D6" w:rsidRDefault="0079440E">
      <w:pPr>
        <w:pStyle w:val="Bodytext0"/>
        <w:numPr>
          <w:ilvl w:val="0"/>
          <w:numId w:val="35"/>
        </w:numPr>
        <w:shd w:val="clear" w:color="auto" w:fill="auto"/>
        <w:tabs>
          <w:tab w:val="left" w:pos="821"/>
        </w:tabs>
        <w:spacing w:after="183" w:line="230" w:lineRule="exact"/>
        <w:ind w:firstLine="480"/>
        <w:jc w:val="both"/>
      </w:pPr>
      <w:r>
        <w:rPr>
          <w:rStyle w:val="Bodytext1"/>
        </w:rPr>
        <w:t xml:space="preserve">higher penalties for </w:t>
      </w:r>
      <w:r>
        <w:rPr>
          <w:rStyle w:val="Bodytext1"/>
        </w:rPr>
        <w:t>repeated offences;</w:t>
      </w:r>
    </w:p>
    <w:p w:rsidR="007632D6" w:rsidRDefault="0079440E">
      <w:pPr>
        <w:pStyle w:val="Bodytext0"/>
        <w:numPr>
          <w:ilvl w:val="0"/>
          <w:numId w:val="35"/>
        </w:numPr>
        <w:shd w:val="clear" w:color="auto" w:fill="auto"/>
        <w:tabs>
          <w:tab w:val="left" w:pos="792"/>
        </w:tabs>
        <w:spacing w:line="230" w:lineRule="exact"/>
        <w:ind w:firstLine="480"/>
        <w:jc w:val="both"/>
      </w:pPr>
      <w:r>
        <w:rPr>
          <w:rStyle w:val="Bodytext1"/>
        </w:rPr>
        <w:t>that the court convicting an offender may require the offender</w:t>
      </w:r>
    </w:p>
    <w:p w:rsidR="007632D6" w:rsidRDefault="0079440E">
      <w:pPr>
        <w:pStyle w:val="Bodytext0"/>
        <w:shd w:val="clear" w:color="auto" w:fill="auto"/>
        <w:spacing w:after="240" w:line="278" w:lineRule="exact"/>
        <w:ind w:left="1100" w:right="20" w:firstLine="0"/>
        <w:jc w:val="both"/>
      </w:pPr>
      <w:r>
        <w:rPr>
          <w:rStyle w:val="Bodytext1"/>
        </w:rPr>
        <w:t>to forfeit to the State anything involved in the commission of the offences, or the distribution of any such thing.</w:t>
      </w:r>
    </w:p>
    <w:p w:rsidR="007632D6" w:rsidRDefault="0079440E">
      <w:pPr>
        <w:pStyle w:val="Bodytext0"/>
        <w:numPr>
          <w:ilvl w:val="0"/>
          <w:numId w:val="34"/>
        </w:numPr>
        <w:shd w:val="clear" w:color="auto" w:fill="auto"/>
        <w:tabs>
          <w:tab w:val="left" w:pos="840"/>
        </w:tabs>
        <w:spacing w:line="278" w:lineRule="exact"/>
        <w:ind w:right="20" w:firstLine="480"/>
        <w:jc w:val="both"/>
      </w:pPr>
      <w:r>
        <w:rPr>
          <w:rStyle w:val="Bodytext1"/>
        </w:rPr>
        <w:t>The regulations may also prescribe fees to be paid for any</w:t>
      </w:r>
      <w:r>
        <w:rPr>
          <w:rStyle w:val="Bodytext1"/>
        </w:rPr>
        <w:t xml:space="preserve"> service performed under this Act.</w:t>
      </w:r>
    </w:p>
    <w:p w:rsidR="007632D6" w:rsidRDefault="0079440E">
      <w:pPr>
        <w:pStyle w:val="Heading10"/>
        <w:keepNext/>
        <w:keepLines/>
        <w:numPr>
          <w:ilvl w:val="0"/>
          <w:numId w:val="2"/>
        </w:numPr>
        <w:shd w:val="clear" w:color="auto" w:fill="auto"/>
        <w:tabs>
          <w:tab w:val="left" w:pos="500"/>
        </w:tabs>
        <w:spacing w:before="0" w:after="3" w:line="230" w:lineRule="exact"/>
        <w:ind w:left="20"/>
        <w:jc w:val="both"/>
      </w:pPr>
      <w:bookmarkStart w:id="26" w:name="bookmark26"/>
      <w:r>
        <w:rPr>
          <w:rStyle w:val="Heading11"/>
        </w:rPr>
        <w:t>Repeal of Cap 28.</w:t>
      </w:r>
      <w:bookmarkEnd w:id="26"/>
    </w:p>
    <w:p w:rsidR="007632D6" w:rsidRDefault="0079440E">
      <w:pPr>
        <w:pStyle w:val="Bodytext0"/>
        <w:numPr>
          <w:ilvl w:val="0"/>
          <w:numId w:val="36"/>
        </w:numPr>
        <w:shd w:val="clear" w:color="auto" w:fill="auto"/>
        <w:tabs>
          <w:tab w:val="left" w:pos="846"/>
        </w:tabs>
        <w:spacing w:after="264" w:line="230" w:lineRule="exact"/>
        <w:ind w:left="20" w:firstLine="480"/>
        <w:jc w:val="both"/>
      </w:pPr>
      <w:r>
        <w:rPr>
          <w:rStyle w:val="Bodytext1"/>
        </w:rPr>
        <w:t>The Agricultural Seed and Plant Act, is repealed.</w:t>
      </w:r>
    </w:p>
    <w:p w:rsidR="007632D6" w:rsidRDefault="0079440E">
      <w:pPr>
        <w:pStyle w:val="Bodytext0"/>
        <w:numPr>
          <w:ilvl w:val="0"/>
          <w:numId w:val="36"/>
        </w:numPr>
        <w:shd w:val="clear" w:color="auto" w:fill="auto"/>
        <w:tabs>
          <w:tab w:val="left" w:pos="836"/>
        </w:tabs>
        <w:spacing w:after="240" w:line="278" w:lineRule="exact"/>
        <w:ind w:left="20" w:right="20" w:firstLine="480"/>
        <w:jc w:val="both"/>
      </w:pPr>
      <w:r>
        <w:rPr>
          <w:rStyle w:val="Bodytext1"/>
        </w:rPr>
        <w:t>Any statutory instrument made under the repealed Act and in force on the coming into operation of this Act so long as it is consistent with the provision</w:t>
      </w:r>
      <w:r>
        <w:rPr>
          <w:rStyle w:val="Bodytext1"/>
        </w:rPr>
        <w:t>s of this Act, shall continue in force until revoked or amended under this Act.</w:t>
      </w:r>
    </w:p>
    <w:p w:rsidR="007632D6" w:rsidRDefault="0079440E">
      <w:pPr>
        <w:pStyle w:val="Bodytext0"/>
        <w:numPr>
          <w:ilvl w:val="0"/>
          <w:numId w:val="36"/>
        </w:numPr>
        <w:shd w:val="clear" w:color="auto" w:fill="auto"/>
        <w:tabs>
          <w:tab w:val="left" w:pos="898"/>
        </w:tabs>
        <w:spacing w:after="240" w:line="278" w:lineRule="exact"/>
        <w:ind w:left="20" w:right="20" w:firstLine="480"/>
        <w:jc w:val="both"/>
      </w:pPr>
      <w:r>
        <w:rPr>
          <w:rStyle w:val="Bodytext1"/>
        </w:rPr>
        <w:t xml:space="preserve">Subject to the provisions of this Act any licence or other authorisation granted under the repealed Act and anything done under that Act may continue to take effect as if done </w:t>
      </w:r>
      <w:r>
        <w:rPr>
          <w:rStyle w:val="Bodytext1"/>
        </w:rPr>
        <w:t>under this Act.</w:t>
      </w:r>
    </w:p>
    <w:p w:rsidR="007632D6" w:rsidRDefault="0079440E">
      <w:pPr>
        <w:pStyle w:val="Heading10"/>
        <w:keepNext/>
        <w:keepLines/>
        <w:numPr>
          <w:ilvl w:val="0"/>
          <w:numId w:val="2"/>
        </w:numPr>
        <w:shd w:val="clear" w:color="auto" w:fill="auto"/>
        <w:tabs>
          <w:tab w:val="left" w:pos="495"/>
        </w:tabs>
        <w:spacing w:before="0" w:after="0" w:line="278" w:lineRule="exact"/>
        <w:ind w:left="20"/>
        <w:jc w:val="both"/>
      </w:pPr>
      <w:bookmarkStart w:id="27" w:name="bookmark27"/>
      <w:r>
        <w:rPr>
          <w:rStyle w:val="Heading11"/>
        </w:rPr>
        <w:t>Amendment of Schedule.</w:t>
      </w:r>
      <w:bookmarkEnd w:id="27"/>
    </w:p>
    <w:p w:rsidR="007632D6" w:rsidRDefault="0079440E">
      <w:pPr>
        <w:pStyle w:val="Bodytext0"/>
        <w:shd w:val="clear" w:color="auto" w:fill="auto"/>
        <w:spacing w:line="278" w:lineRule="exact"/>
        <w:ind w:left="20" w:right="20" w:firstLine="0"/>
        <w:jc w:val="both"/>
        <w:sectPr w:rsidR="007632D6">
          <w:type w:val="continuous"/>
          <w:pgSz w:w="12240" w:h="15840"/>
          <w:pgMar w:top="3021" w:right="2769" w:bottom="2997" w:left="2790" w:header="0" w:footer="3" w:gutter="0"/>
          <w:cols w:space="720"/>
          <w:noEndnote/>
          <w:docGrid w:linePitch="360"/>
        </w:sectPr>
      </w:pPr>
      <w:r>
        <w:rPr>
          <w:rStyle w:val="Bodytext1"/>
        </w:rPr>
        <w:t>The Minister may, by statutory instrument, and with the approval of the Cabinet, amend the Schedule to this Act.</w:t>
      </w:r>
    </w:p>
    <w:p w:rsidR="007632D6" w:rsidRDefault="0079440E">
      <w:pPr>
        <w:pStyle w:val="Bodytext50"/>
        <w:shd w:val="clear" w:color="auto" w:fill="auto"/>
        <w:tabs>
          <w:tab w:val="left" w:pos="2486"/>
          <w:tab w:val="left" w:pos="6173"/>
        </w:tabs>
        <w:spacing w:before="0" w:line="230" w:lineRule="exact"/>
      </w:pPr>
      <w:r>
        <w:rPr>
          <w:rStyle w:val="Bodytext5NotItalic"/>
        </w:rPr>
        <w:lastRenderedPageBreak/>
        <w:t>Act 3</w:t>
      </w:r>
      <w:r>
        <w:rPr>
          <w:rStyle w:val="Bodytext5NotItalic"/>
        </w:rPr>
        <w:tab/>
      </w:r>
      <w:r>
        <w:rPr>
          <w:rStyle w:val="Bodytext51"/>
          <w:i/>
          <w:iCs/>
        </w:rPr>
        <w:t>Seeds and Plant Act</w:t>
      </w:r>
      <w:r>
        <w:rPr>
          <w:rStyle w:val="Bodytext5NotItalic"/>
        </w:rPr>
        <w:tab/>
        <w:t>2007</w:t>
      </w:r>
    </w:p>
    <w:p w:rsidR="007632D6" w:rsidRDefault="0079440E">
      <w:pPr>
        <w:pStyle w:val="Bodytext60"/>
        <w:shd w:val="clear" w:color="auto" w:fill="auto"/>
        <w:spacing w:after="0" w:line="533" w:lineRule="exact"/>
        <w:ind w:left="180"/>
      </w:pPr>
      <w:r>
        <w:rPr>
          <w:rStyle w:val="Bodytext6SmallCaps"/>
        </w:rPr>
        <w:t>schedule.</w:t>
      </w:r>
    </w:p>
    <w:p w:rsidR="007632D6" w:rsidRDefault="0079440E">
      <w:pPr>
        <w:pStyle w:val="Bodytext60"/>
        <w:shd w:val="clear" w:color="auto" w:fill="auto"/>
        <w:spacing w:after="0" w:line="533" w:lineRule="exact"/>
        <w:ind w:left="180"/>
      </w:pPr>
      <w:r>
        <w:rPr>
          <w:rStyle w:val="Bodytext61"/>
        </w:rPr>
        <w:t>CURRENCY POINT.</w:t>
      </w:r>
    </w:p>
    <w:p w:rsidR="007632D6" w:rsidRDefault="0079440E">
      <w:pPr>
        <w:pStyle w:val="Bodytext60"/>
        <w:shd w:val="clear" w:color="auto" w:fill="auto"/>
        <w:spacing w:after="0" w:line="533" w:lineRule="exact"/>
        <w:ind w:left="180"/>
        <w:sectPr w:rsidR="007632D6">
          <w:headerReference w:type="default" r:id="rId14"/>
          <w:footerReference w:type="default" r:id="rId15"/>
          <w:footerReference w:type="first" r:id="rId16"/>
          <w:type w:val="continuous"/>
          <w:pgSz w:w="12240" w:h="15840"/>
          <w:pgMar w:top="2488" w:right="2697" w:bottom="11330" w:left="2721" w:header="0" w:footer="3" w:gutter="0"/>
          <w:cols w:space="720"/>
          <w:noEndnote/>
          <w:titlePg/>
          <w:docGrid w:linePitch="360"/>
        </w:sectPr>
      </w:pPr>
      <w:r>
        <w:rPr>
          <w:rStyle w:val="Bodytext61"/>
        </w:rPr>
        <w:lastRenderedPageBreak/>
        <w:t>A currency point is equivalent to twenty thousand Uganda shillings.</w:t>
      </w:r>
    </w:p>
    <w:p w:rsidR="007632D6" w:rsidRDefault="0079440E">
      <w:pPr>
        <w:pStyle w:val="Bodytext0"/>
        <w:shd w:val="clear" w:color="auto" w:fill="auto"/>
        <w:spacing w:line="408" w:lineRule="exact"/>
        <w:ind w:firstLine="0"/>
      </w:pPr>
      <w:r>
        <w:rPr>
          <w:rStyle w:val="Bodytext1"/>
        </w:rPr>
        <w:lastRenderedPageBreak/>
        <w:t>Cross references</w:t>
      </w:r>
    </w:p>
    <w:p w:rsidR="007632D6" w:rsidRDefault="0079440E">
      <w:pPr>
        <w:pStyle w:val="Bodytext0"/>
        <w:shd w:val="clear" w:color="auto" w:fill="auto"/>
        <w:spacing w:after="3" w:line="230" w:lineRule="exact"/>
        <w:ind w:firstLine="0"/>
      </w:pPr>
      <w:r>
        <w:rPr>
          <w:rStyle w:val="Bodytext1"/>
        </w:rPr>
        <w:t>Plant Protection and Plant Health Act, Cap. 31.</w:t>
      </w:r>
    </w:p>
    <w:p w:rsidR="007632D6" w:rsidRDefault="0079440E">
      <w:pPr>
        <w:pStyle w:val="Bodytext0"/>
        <w:shd w:val="clear" w:color="auto" w:fill="auto"/>
        <w:spacing w:line="230" w:lineRule="exact"/>
        <w:ind w:firstLine="0"/>
      </w:pPr>
      <w:r>
        <w:rPr>
          <w:rStyle w:val="Bodytext1"/>
        </w:rPr>
        <w:t>Uganda National Council of Science</w:t>
      </w:r>
      <w:r>
        <w:rPr>
          <w:rStyle w:val="Bodytext1"/>
        </w:rPr>
        <w:t xml:space="preserve"> and Technology Act, Cap. 209.</w:t>
      </w:r>
    </w:p>
    <w:sectPr w:rsidR="007632D6" w:rsidSect="007632D6">
      <w:type w:val="continuous"/>
      <w:pgSz w:w="12240" w:h="15840"/>
      <w:pgMar w:top="2992" w:right="2599" w:bottom="11445" w:left="262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40E" w:rsidRDefault="0079440E" w:rsidP="007632D6">
      <w:r>
        <w:separator/>
      </w:r>
    </w:p>
  </w:endnote>
  <w:endnote w:type="continuationSeparator" w:id="1">
    <w:p w:rsidR="0079440E" w:rsidRDefault="0079440E" w:rsidP="00763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D6" w:rsidRDefault="007632D6">
    <w:pPr>
      <w:rPr>
        <w:sz w:val="2"/>
        <w:szCs w:val="2"/>
      </w:rPr>
    </w:pPr>
    <w:r w:rsidRPr="007632D6">
      <w:pict>
        <v:shapetype id="_x0000_t202" coordsize="21600,21600" o:spt="202" path="m,l,21600r21600,l21600,xe">
          <v:stroke joinstyle="miter"/>
          <v:path gradientshapeok="t" o:connecttype="rect"/>
        </v:shapetype>
        <v:shape id="_x0000_s2057" type="#_x0000_t202" style="position:absolute;margin-left:295.65pt;margin-top:667.1pt;width:10.1pt;height:7.9pt;z-index:-188744064;mso-wrap-style:none;mso-wrap-distance-left:5pt;mso-wrap-distance-right:5pt;mso-position-horizontal-relative:page;mso-position-vertical-relative:page" wrapcoords="0 0" filled="f" stroked="f">
          <v:textbox style="mso-fit-shape-to-text:t" inset="0,0,0,0">
            <w:txbxContent>
              <w:p w:rsidR="007632D6" w:rsidRDefault="007632D6">
                <w:pPr>
                  <w:pStyle w:val="Headerorfooter0"/>
                  <w:shd w:val="clear" w:color="auto" w:fill="auto"/>
                  <w:spacing w:line="240" w:lineRule="auto"/>
                </w:pPr>
                <w:fldSimple w:instr=" PAGE \* MERGEFORMAT ">
                  <w:r w:rsidR="00A45F23" w:rsidRPr="00A45F23">
                    <w:rPr>
                      <w:rStyle w:val="HeaderorfooterBold"/>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D6" w:rsidRDefault="007632D6">
    <w:pPr>
      <w:rPr>
        <w:sz w:val="2"/>
        <w:szCs w:val="2"/>
      </w:rPr>
    </w:pPr>
    <w:r w:rsidRPr="007632D6">
      <w:pict>
        <v:shapetype id="_x0000_t202" coordsize="21600,21600" o:spt="202" path="m,l,21600r21600,l21600,xe">
          <v:stroke joinstyle="miter"/>
          <v:path gradientshapeok="t" o:connecttype="rect"/>
        </v:shapetype>
        <v:shape id="_x0000_s2055" type="#_x0000_t202" style="position:absolute;margin-left:288.35pt;margin-top:664.5pt;width:11.05pt;height:7.9pt;z-index:-188744062;mso-wrap-style:none;mso-wrap-distance-left:5pt;mso-wrap-distance-right:5pt;mso-position-horizontal-relative:page;mso-position-vertical-relative:page" wrapcoords="0 0" filled="f" stroked="f">
          <v:textbox style="mso-fit-shape-to-text:t" inset="0,0,0,0">
            <w:txbxContent>
              <w:p w:rsidR="007632D6" w:rsidRDefault="007632D6">
                <w:pPr>
                  <w:pStyle w:val="Headerorfooter0"/>
                  <w:shd w:val="clear" w:color="auto" w:fill="auto"/>
                  <w:spacing w:line="240" w:lineRule="auto"/>
                </w:pPr>
                <w:fldSimple w:instr=" PAGE \* MERGEFORMAT ">
                  <w:r w:rsidR="00A45F23" w:rsidRPr="00A45F23">
                    <w:rPr>
                      <w:rStyle w:val="HeaderorfooterBold"/>
                      <w:noProof/>
                    </w:rPr>
                    <w:t>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D6" w:rsidRDefault="007632D6">
    <w:pPr>
      <w:rPr>
        <w:sz w:val="2"/>
        <w:szCs w:val="2"/>
      </w:rPr>
    </w:pPr>
    <w:r w:rsidRPr="007632D6">
      <w:pict>
        <v:shapetype id="_x0000_t202" coordsize="21600,21600" o:spt="202" path="m,l,21600r21600,l21600,xe">
          <v:stroke joinstyle="miter"/>
          <v:path gradientshapeok="t" o:connecttype="rect"/>
        </v:shapetype>
        <v:shape id="_x0000_s2052" type="#_x0000_t202" style="position:absolute;margin-left:288.35pt;margin-top:664.5pt;width:11.05pt;height:7.9pt;z-index:-188744059;mso-wrap-style:none;mso-wrap-distance-left:5pt;mso-wrap-distance-right:5pt;mso-position-horizontal-relative:page;mso-position-vertical-relative:page" wrapcoords="0 0" filled="f" stroked="f">
          <v:textbox style="mso-fit-shape-to-text:t" inset="0,0,0,0">
            <w:txbxContent>
              <w:p w:rsidR="007632D6" w:rsidRDefault="007632D6">
                <w:pPr>
                  <w:pStyle w:val="Headerorfooter0"/>
                  <w:shd w:val="clear" w:color="auto" w:fill="auto"/>
                  <w:spacing w:line="240" w:lineRule="auto"/>
                </w:pPr>
                <w:fldSimple w:instr=" PAGE \* MERGEFORMAT ">
                  <w:r w:rsidR="00A45F23" w:rsidRPr="00A45F23">
                    <w:rPr>
                      <w:rStyle w:val="HeaderorfooterBold"/>
                      <w:noProof/>
                    </w:rPr>
                    <w:t>19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D6" w:rsidRDefault="007632D6">
    <w:pPr>
      <w:rPr>
        <w:sz w:val="2"/>
        <w:szCs w:val="2"/>
      </w:rPr>
    </w:pPr>
    <w:r w:rsidRPr="007632D6">
      <w:pict>
        <v:shapetype id="_x0000_t202" coordsize="21600,21600" o:spt="202" path="m,l,21600r21600,l21600,xe">
          <v:stroke joinstyle="miter"/>
          <v:path gradientshapeok="t" o:connecttype="rect"/>
        </v:shapetype>
        <v:shape id="_x0000_s2050" type="#_x0000_t202" style="position:absolute;margin-left:288.35pt;margin-top:664.5pt;width:11.05pt;height:7.9pt;z-index:-188744057;mso-wrap-style:none;mso-wrap-distance-left:5pt;mso-wrap-distance-right:5pt;mso-position-horizontal-relative:page;mso-position-vertical-relative:page" wrapcoords="0 0" filled="f" stroked="f">
          <v:textbox style="mso-fit-shape-to-text:t" inset="0,0,0,0">
            <w:txbxContent>
              <w:p w:rsidR="007632D6" w:rsidRDefault="007632D6">
                <w:pPr>
                  <w:pStyle w:val="Headerorfooter0"/>
                  <w:shd w:val="clear" w:color="auto" w:fill="auto"/>
                  <w:spacing w:line="240" w:lineRule="auto"/>
                </w:pPr>
                <w:fldSimple w:instr=" PAGE \* MERGEFORMAT ">
                  <w:r w:rsidR="00A45F23" w:rsidRPr="00A45F23">
                    <w:rPr>
                      <w:rStyle w:val="HeaderorfooterBold"/>
                      <w:noProof/>
                    </w:rPr>
                    <w:t>20</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D6" w:rsidRDefault="007632D6">
    <w:pPr>
      <w:rPr>
        <w:sz w:val="2"/>
        <w:szCs w:val="2"/>
      </w:rPr>
    </w:pPr>
    <w:r w:rsidRPr="007632D6">
      <w:pict>
        <v:shapetype id="_x0000_t202" coordsize="21600,21600" o:spt="202" path="m,l,21600r21600,l21600,xe">
          <v:stroke joinstyle="miter"/>
          <v:path gradientshapeok="t" o:connecttype="rect"/>
        </v:shapetype>
        <v:shape id="_x0000_s2049" type="#_x0000_t202" style="position:absolute;margin-left:295.65pt;margin-top:667.1pt;width:10.1pt;height:7.9pt;z-index:-188744056;mso-wrap-style:none;mso-wrap-distance-left:5pt;mso-wrap-distance-right:5pt;mso-position-horizontal-relative:page;mso-position-vertical-relative:page" wrapcoords="0 0" filled="f" stroked="f">
          <v:textbox style="mso-fit-shape-to-text:t" inset="0,0,0,0">
            <w:txbxContent>
              <w:p w:rsidR="007632D6" w:rsidRDefault="007632D6">
                <w:pPr>
                  <w:pStyle w:val="Headerorfooter0"/>
                  <w:shd w:val="clear" w:color="auto" w:fill="auto"/>
                  <w:spacing w:line="240" w:lineRule="auto"/>
                </w:pPr>
                <w:fldSimple w:instr=" PAGE \* MERGEFORMAT ">
                  <w:r w:rsidR="0079440E">
                    <w:rPr>
                      <w:rStyle w:val="HeaderorfooterBold"/>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40E" w:rsidRDefault="0079440E"/>
  </w:footnote>
  <w:footnote w:type="continuationSeparator" w:id="1">
    <w:p w:rsidR="0079440E" w:rsidRDefault="007944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D6" w:rsidRDefault="007632D6">
    <w:pPr>
      <w:rPr>
        <w:sz w:val="2"/>
        <w:szCs w:val="2"/>
      </w:rPr>
    </w:pPr>
    <w:r w:rsidRPr="007632D6">
      <w:pict>
        <v:shapetype id="_x0000_t202" coordsize="21600,21600" o:spt="202" path="m,l,21600r21600,l21600,xe">
          <v:stroke joinstyle="miter"/>
          <v:path gradientshapeok="t" o:connecttype="rect"/>
        </v:shapetype>
        <v:shape id="_x0000_s2056" type="#_x0000_t202" style="position:absolute;margin-left:127.8pt;margin-top:119.55pt;width:331.9pt;height:8.65pt;z-index:-188744063;mso-wrap-style:none;mso-wrap-distance-left:5pt;mso-wrap-distance-right:5pt;mso-position-horizontal-relative:page;mso-position-vertical-relative:page" wrapcoords="0 0" filled="f" stroked="f">
          <v:textbox style="mso-fit-shape-to-text:t" inset="0,0,0,0">
            <w:txbxContent>
              <w:p w:rsidR="007632D6" w:rsidRDefault="0079440E">
                <w:pPr>
                  <w:pStyle w:val="Headerorfooter0"/>
                  <w:shd w:val="clear" w:color="auto" w:fill="auto"/>
                  <w:tabs>
                    <w:tab w:val="right" w:pos="4445"/>
                    <w:tab w:val="right" w:pos="6538"/>
                  </w:tabs>
                  <w:spacing w:line="240" w:lineRule="auto"/>
                </w:pPr>
                <w:r>
                  <w:rPr>
                    <w:rStyle w:val="HeaderorfooterBold"/>
                  </w:rPr>
                  <w:t>Act 3</w:t>
                </w:r>
                <w:r>
                  <w:rPr>
                    <w:rStyle w:val="HeaderorfooterBold"/>
                  </w:rPr>
                  <w:tab/>
                </w:r>
                <w:r>
                  <w:rPr>
                    <w:rStyle w:val="Headerorfooter1"/>
                    <w:i/>
                    <w:iCs/>
                  </w:rPr>
                  <w:t>Seeds and Plant Act</w:t>
                </w:r>
                <w:r>
                  <w:rPr>
                    <w:rStyle w:val="HeaderorfooterBold"/>
                  </w:rPr>
                  <w:tab/>
                  <w:t>2007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D6" w:rsidRDefault="007632D6">
    <w:pPr>
      <w:rPr>
        <w:sz w:val="2"/>
        <w:szCs w:val="2"/>
      </w:rPr>
    </w:pPr>
    <w:r w:rsidRPr="007632D6">
      <w:pict>
        <v:shapetype id="_x0000_t202" coordsize="21600,21600" o:spt="202" path="m,l,21600r21600,l21600,xe">
          <v:stroke joinstyle="miter"/>
          <v:path gradientshapeok="t" o:connecttype="rect"/>
        </v:shapetype>
        <v:shape id="_x0000_s2054" type="#_x0000_t202" style="position:absolute;margin-left:139.15pt;margin-top:124.9pt;width:331.9pt;height:8.65pt;z-index:-188744061;mso-wrap-style:none;mso-wrap-distance-left:5pt;mso-wrap-distance-right:5pt;mso-position-horizontal-relative:page;mso-position-vertical-relative:page" wrapcoords="0 0" filled="f" stroked="f">
          <v:textbox style="mso-fit-shape-to-text:t" inset="0,0,0,0">
            <w:txbxContent>
              <w:p w:rsidR="007632D6" w:rsidRDefault="0079440E">
                <w:pPr>
                  <w:pStyle w:val="Headerorfooter0"/>
                  <w:shd w:val="clear" w:color="auto" w:fill="auto"/>
                  <w:tabs>
                    <w:tab w:val="right" w:pos="4440"/>
                    <w:tab w:val="right" w:pos="6638"/>
                  </w:tabs>
                  <w:spacing w:line="240" w:lineRule="auto"/>
                </w:pPr>
                <w:r>
                  <w:rPr>
                    <w:rStyle w:val="HeaderorfooterBold"/>
                  </w:rPr>
                  <w:t xml:space="preserve">Act </w:t>
                </w:r>
                <w:fldSimple w:instr=" PAGE \* MERGEFORMAT ">
                  <w:r w:rsidR="00A45F23" w:rsidRPr="00A45F23">
                    <w:rPr>
                      <w:rStyle w:val="HeaderorfooterBold"/>
                      <w:noProof/>
                    </w:rPr>
                    <w:t>3</w:t>
                  </w:r>
                </w:fldSimple>
                <w:r>
                  <w:rPr>
                    <w:rStyle w:val="HeaderorfooterBold"/>
                  </w:rPr>
                  <w:tab/>
                </w:r>
                <w:r>
                  <w:rPr>
                    <w:rStyle w:val="Headerorfooter1"/>
                    <w:i/>
                    <w:iCs/>
                  </w:rPr>
                  <w:t>Seeds and Plant Act</w:t>
                </w:r>
                <w:r>
                  <w:rPr>
                    <w:rStyle w:val="Headerorfooter1"/>
                    <w:i/>
                    <w:iCs/>
                  </w:rPr>
                  <w:tab/>
                </w:r>
                <w:r>
                  <w:rPr>
                    <w:rStyle w:val="HeaderorfooterBold"/>
                  </w:rPr>
                  <w:t>2007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D6" w:rsidRDefault="007632D6">
    <w:pPr>
      <w:rPr>
        <w:sz w:val="2"/>
        <w:szCs w:val="2"/>
      </w:rPr>
    </w:pPr>
    <w:r w:rsidRPr="007632D6">
      <w:pict>
        <v:shapetype id="_x0000_t202" coordsize="21600,21600" o:spt="202" path="m,l,21600r21600,l21600,xe">
          <v:stroke joinstyle="miter"/>
          <v:path gradientshapeok="t" o:connecttype="rect"/>
        </v:shapetype>
        <v:shape id="_x0000_s2053" type="#_x0000_t202" style="position:absolute;margin-left:127.8pt;margin-top:119.55pt;width:331.9pt;height:8.65pt;z-index:-188744060;mso-wrap-style:none;mso-wrap-distance-left:5pt;mso-wrap-distance-right:5pt;mso-position-horizontal-relative:page;mso-position-vertical-relative:page" wrapcoords="0 0" filled="f" stroked="f">
          <v:textbox style="mso-fit-shape-to-text:t" inset="0,0,0,0">
            <w:txbxContent>
              <w:p w:rsidR="007632D6" w:rsidRDefault="0079440E">
                <w:pPr>
                  <w:pStyle w:val="Headerorfooter0"/>
                  <w:shd w:val="clear" w:color="auto" w:fill="auto"/>
                  <w:tabs>
                    <w:tab w:val="right" w:pos="4445"/>
                    <w:tab w:val="right" w:pos="6538"/>
                  </w:tabs>
                  <w:spacing w:line="240" w:lineRule="auto"/>
                </w:pPr>
                <w:r>
                  <w:rPr>
                    <w:rStyle w:val="HeaderorfooterBold"/>
                  </w:rPr>
                  <w:t>Act 3</w:t>
                </w:r>
                <w:r>
                  <w:rPr>
                    <w:rStyle w:val="HeaderorfooterBold"/>
                  </w:rPr>
                  <w:tab/>
                </w:r>
                <w:r>
                  <w:rPr>
                    <w:rStyle w:val="Headerorfooter1"/>
                    <w:i/>
                    <w:iCs/>
                  </w:rPr>
                  <w:t>Seeds and Plant Act</w:t>
                </w:r>
                <w:r>
                  <w:rPr>
                    <w:rStyle w:val="HeaderorfooterBold"/>
                  </w:rPr>
                  <w:tab/>
                  <w:t>2007</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D6" w:rsidRDefault="007632D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D6" w:rsidRDefault="007632D6">
    <w:pPr>
      <w:rPr>
        <w:sz w:val="2"/>
        <w:szCs w:val="2"/>
      </w:rPr>
    </w:pPr>
    <w:r w:rsidRPr="007632D6">
      <w:pict>
        <v:shapetype id="_x0000_t202" coordsize="21600,21600" o:spt="202" path="m,l,21600r21600,l21600,xe">
          <v:stroke joinstyle="miter"/>
          <v:path gradientshapeok="t" o:connecttype="rect"/>
        </v:shapetype>
        <v:shape id="_x0000_s2051" type="#_x0000_t202" style="position:absolute;margin-left:127.8pt;margin-top:119.55pt;width:331.9pt;height:8.65pt;z-index:-188744058;mso-wrap-style:none;mso-wrap-distance-left:5pt;mso-wrap-distance-right:5pt;mso-position-horizontal-relative:page;mso-position-vertical-relative:page" wrapcoords="0 0" filled="f" stroked="f">
          <v:textbox style="mso-fit-shape-to-text:t" inset="0,0,0,0">
            <w:txbxContent>
              <w:p w:rsidR="007632D6" w:rsidRDefault="0079440E">
                <w:pPr>
                  <w:pStyle w:val="Headerorfooter0"/>
                  <w:shd w:val="clear" w:color="auto" w:fill="auto"/>
                  <w:tabs>
                    <w:tab w:val="right" w:pos="4445"/>
                    <w:tab w:val="right" w:pos="6538"/>
                  </w:tabs>
                  <w:spacing w:line="240" w:lineRule="auto"/>
                </w:pPr>
                <w:r>
                  <w:rPr>
                    <w:rStyle w:val="HeaderorfooterBold"/>
                  </w:rPr>
                  <w:t>Act 3</w:t>
                </w:r>
                <w:r>
                  <w:rPr>
                    <w:rStyle w:val="HeaderorfooterBold"/>
                  </w:rPr>
                  <w:tab/>
                </w:r>
                <w:r>
                  <w:rPr>
                    <w:rStyle w:val="Headerorfooter1"/>
                    <w:i/>
                    <w:iCs/>
                  </w:rPr>
                  <w:t>Seeds and Plant Act</w:t>
                </w:r>
                <w:r>
                  <w:rPr>
                    <w:rStyle w:val="HeaderorfooterBold"/>
                  </w:rPr>
                  <w:tab/>
                  <w:t>2007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6273"/>
    <w:multiLevelType w:val="multilevel"/>
    <w:tmpl w:val="64F2FF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165C0"/>
    <w:multiLevelType w:val="multilevel"/>
    <w:tmpl w:val="91A4BA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72654"/>
    <w:multiLevelType w:val="multilevel"/>
    <w:tmpl w:val="22661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33A41"/>
    <w:multiLevelType w:val="multilevel"/>
    <w:tmpl w:val="09DA41D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7E045E"/>
    <w:multiLevelType w:val="multilevel"/>
    <w:tmpl w:val="5BB0C1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B39FB"/>
    <w:multiLevelType w:val="multilevel"/>
    <w:tmpl w:val="1BBEB6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F26F0F"/>
    <w:multiLevelType w:val="multilevel"/>
    <w:tmpl w:val="D3FE6F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9C76D8"/>
    <w:multiLevelType w:val="multilevel"/>
    <w:tmpl w:val="01C42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3D43E7"/>
    <w:multiLevelType w:val="multilevel"/>
    <w:tmpl w:val="81B0AF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CD02B7"/>
    <w:multiLevelType w:val="multilevel"/>
    <w:tmpl w:val="BDC25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DB49D2"/>
    <w:multiLevelType w:val="multilevel"/>
    <w:tmpl w:val="76C4D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887C5A"/>
    <w:multiLevelType w:val="multilevel"/>
    <w:tmpl w:val="DD2EA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762523"/>
    <w:multiLevelType w:val="multilevel"/>
    <w:tmpl w:val="DFB49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0B2EF7"/>
    <w:multiLevelType w:val="multilevel"/>
    <w:tmpl w:val="0E485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2B79BC"/>
    <w:multiLevelType w:val="multilevel"/>
    <w:tmpl w:val="CCBA8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DE5584"/>
    <w:multiLevelType w:val="multilevel"/>
    <w:tmpl w:val="C91C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F2F70"/>
    <w:multiLevelType w:val="multilevel"/>
    <w:tmpl w:val="467668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7A2804"/>
    <w:multiLevelType w:val="multilevel"/>
    <w:tmpl w:val="BED0BB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2E71DE"/>
    <w:multiLevelType w:val="multilevel"/>
    <w:tmpl w:val="5E3EF8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7E3CF4"/>
    <w:multiLevelType w:val="multilevel"/>
    <w:tmpl w:val="1AA23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BC6B76"/>
    <w:multiLevelType w:val="multilevel"/>
    <w:tmpl w:val="86108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597563"/>
    <w:multiLevelType w:val="multilevel"/>
    <w:tmpl w:val="699AA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F70309"/>
    <w:multiLevelType w:val="multilevel"/>
    <w:tmpl w:val="3348D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0D7C68"/>
    <w:multiLevelType w:val="multilevel"/>
    <w:tmpl w:val="FD020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1C332B"/>
    <w:multiLevelType w:val="multilevel"/>
    <w:tmpl w:val="6E2863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E5474C"/>
    <w:multiLevelType w:val="multilevel"/>
    <w:tmpl w:val="D7DEE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8C7006"/>
    <w:multiLevelType w:val="multilevel"/>
    <w:tmpl w:val="BBC4E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03403A"/>
    <w:multiLevelType w:val="multilevel"/>
    <w:tmpl w:val="85082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7A4703"/>
    <w:multiLevelType w:val="multilevel"/>
    <w:tmpl w:val="DE82A9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3B4E76"/>
    <w:multiLevelType w:val="multilevel"/>
    <w:tmpl w:val="89E0EF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E465D1"/>
    <w:multiLevelType w:val="multilevel"/>
    <w:tmpl w:val="A63E3A1E"/>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EC5F61"/>
    <w:multiLevelType w:val="multilevel"/>
    <w:tmpl w:val="CB2601AE"/>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0115CC"/>
    <w:multiLevelType w:val="multilevel"/>
    <w:tmpl w:val="BD2CB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9431A2"/>
    <w:multiLevelType w:val="multilevel"/>
    <w:tmpl w:val="8C225A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970C43"/>
    <w:multiLevelType w:val="multilevel"/>
    <w:tmpl w:val="46685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E428A8"/>
    <w:multiLevelType w:val="multilevel"/>
    <w:tmpl w:val="EFEA9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6"/>
  </w:num>
  <w:num w:numId="3">
    <w:abstractNumId w:val="25"/>
  </w:num>
  <w:num w:numId="4">
    <w:abstractNumId w:val="28"/>
  </w:num>
  <w:num w:numId="5">
    <w:abstractNumId w:val="30"/>
  </w:num>
  <w:num w:numId="6">
    <w:abstractNumId w:val="3"/>
  </w:num>
  <w:num w:numId="7">
    <w:abstractNumId w:val="2"/>
  </w:num>
  <w:num w:numId="8">
    <w:abstractNumId w:val="8"/>
  </w:num>
  <w:num w:numId="9">
    <w:abstractNumId w:val="12"/>
  </w:num>
  <w:num w:numId="10">
    <w:abstractNumId w:val="16"/>
  </w:num>
  <w:num w:numId="11">
    <w:abstractNumId w:val="27"/>
  </w:num>
  <w:num w:numId="12">
    <w:abstractNumId w:val="18"/>
  </w:num>
  <w:num w:numId="13">
    <w:abstractNumId w:val="21"/>
  </w:num>
  <w:num w:numId="14">
    <w:abstractNumId w:val="24"/>
  </w:num>
  <w:num w:numId="15">
    <w:abstractNumId w:val="34"/>
  </w:num>
  <w:num w:numId="16">
    <w:abstractNumId w:val="1"/>
  </w:num>
  <w:num w:numId="17">
    <w:abstractNumId w:val="31"/>
  </w:num>
  <w:num w:numId="18">
    <w:abstractNumId w:val="23"/>
  </w:num>
  <w:num w:numId="19">
    <w:abstractNumId w:val="17"/>
  </w:num>
  <w:num w:numId="20">
    <w:abstractNumId w:val="19"/>
  </w:num>
  <w:num w:numId="21">
    <w:abstractNumId w:val="35"/>
  </w:num>
  <w:num w:numId="22">
    <w:abstractNumId w:val="9"/>
  </w:num>
  <w:num w:numId="23">
    <w:abstractNumId w:val="13"/>
  </w:num>
  <w:num w:numId="24">
    <w:abstractNumId w:val="5"/>
  </w:num>
  <w:num w:numId="25">
    <w:abstractNumId w:val="11"/>
  </w:num>
  <w:num w:numId="26">
    <w:abstractNumId w:val="32"/>
  </w:num>
  <w:num w:numId="27">
    <w:abstractNumId w:val="10"/>
  </w:num>
  <w:num w:numId="28">
    <w:abstractNumId w:val="15"/>
  </w:num>
  <w:num w:numId="29">
    <w:abstractNumId w:val="4"/>
  </w:num>
  <w:num w:numId="30">
    <w:abstractNumId w:val="33"/>
  </w:num>
  <w:num w:numId="31">
    <w:abstractNumId w:val="6"/>
  </w:num>
  <w:num w:numId="32">
    <w:abstractNumId w:val="0"/>
  </w:num>
  <w:num w:numId="33">
    <w:abstractNumId w:val="29"/>
  </w:num>
  <w:num w:numId="34">
    <w:abstractNumId w:val="22"/>
  </w:num>
  <w:num w:numId="35">
    <w:abstractNumId w:val="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7632D6"/>
    <w:rsid w:val="007632D6"/>
    <w:rsid w:val="0079440E"/>
    <w:rsid w:val="00A45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32D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D6"/>
    <w:rPr>
      <w:color w:val="0066CC"/>
      <w:u w:val="single"/>
    </w:rPr>
  </w:style>
  <w:style w:type="character" w:customStyle="1" w:styleId="BodytextExact">
    <w:name w:val="Body text Exact"/>
    <w:basedOn w:val="DefaultParagraphFont"/>
    <w:rsid w:val="007632D6"/>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Exact0">
    <w:name w:val="Body text Exact"/>
    <w:basedOn w:val="Bodytext"/>
    <w:rsid w:val="007632D6"/>
    <w:rPr>
      <w:spacing w:val="4"/>
      <w:sz w:val="21"/>
      <w:szCs w:val="21"/>
    </w:rPr>
  </w:style>
  <w:style w:type="character" w:customStyle="1" w:styleId="Bodytext2">
    <w:name w:val="Body text (2)_"/>
    <w:basedOn w:val="DefaultParagraphFont"/>
    <w:link w:val="Bodytext20"/>
    <w:rsid w:val="007632D6"/>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basedOn w:val="Bodytext2"/>
    <w:rsid w:val="007632D6"/>
    <w:rPr>
      <w:color w:val="000000"/>
      <w:spacing w:val="0"/>
      <w:w w:val="100"/>
      <w:position w:val="0"/>
      <w:lang w:val="en-US"/>
    </w:rPr>
  </w:style>
  <w:style w:type="character" w:customStyle="1" w:styleId="Headerorfooter">
    <w:name w:val="Header or footer_"/>
    <w:basedOn w:val="DefaultParagraphFont"/>
    <w:link w:val="Headerorfooter0"/>
    <w:rsid w:val="007632D6"/>
    <w:rPr>
      <w:rFonts w:ascii="Times New Roman" w:eastAsia="Times New Roman" w:hAnsi="Times New Roman" w:cs="Times New Roman"/>
      <w:b w:val="0"/>
      <w:bCs w:val="0"/>
      <w:i/>
      <w:iCs/>
      <w:smallCaps w:val="0"/>
      <w:strike w:val="0"/>
      <w:sz w:val="23"/>
      <w:szCs w:val="23"/>
      <w:u w:val="none"/>
    </w:rPr>
  </w:style>
  <w:style w:type="character" w:customStyle="1" w:styleId="HeaderorfooterBold">
    <w:name w:val="Header or footer + Bold"/>
    <w:aliases w:val="Not Italic"/>
    <w:basedOn w:val="Headerorfooter"/>
    <w:rsid w:val="007632D6"/>
    <w:rPr>
      <w:b/>
      <w:bCs/>
      <w:i/>
      <w:iCs/>
      <w:color w:val="000000"/>
      <w:spacing w:val="0"/>
      <w:w w:val="100"/>
      <w:position w:val="0"/>
      <w:lang w:val="en-US"/>
    </w:rPr>
  </w:style>
  <w:style w:type="character" w:customStyle="1" w:styleId="Bodytext3">
    <w:name w:val="Body text (3)_"/>
    <w:basedOn w:val="DefaultParagraphFont"/>
    <w:link w:val="Bodytext30"/>
    <w:rsid w:val="007632D6"/>
    <w:rPr>
      <w:rFonts w:ascii="Times New Roman" w:eastAsia="Times New Roman" w:hAnsi="Times New Roman" w:cs="Times New Roman"/>
      <w:b w:val="0"/>
      <w:bCs w:val="0"/>
      <w:i/>
      <w:iCs/>
      <w:smallCaps w:val="0"/>
      <w:strike w:val="0"/>
      <w:sz w:val="15"/>
      <w:szCs w:val="15"/>
      <w:u w:val="none"/>
    </w:rPr>
  </w:style>
  <w:style w:type="character" w:customStyle="1" w:styleId="Bodytext31">
    <w:name w:val="Body text (3)"/>
    <w:basedOn w:val="Bodytext3"/>
    <w:rsid w:val="007632D6"/>
    <w:rPr>
      <w:color w:val="000000"/>
      <w:spacing w:val="0"/>
      <w:w w:val="100"/>
      <w:position w:val="0"/>
      <w:lang w:val="en-US"/>
    </w:rPr>
  </w:style>
  <w:style w:type="character" w:customStyle="1" w:styleId="Bodytext4">
    <w:name w:val="Body text (4)_"/>
    <w:basedOn w:val="DefaultParagraphFont"/>
    <w:link w:val="Bodytext40"/>
    <w:rsid w:val="007632D6"/>
    <w:rPr>
      <w:rFonts w:ascii="Times New Roman" w:eastAsia="Times New Roman" w:hAnsi="Times New Roman" w:cs="Times New Roman"/>
      <w:b w:val="0"/>
      <w:bCs w:val="0"/>
      <w:i w:val="0"/>
      <w:iCs w:val="0"/>
      <w:smallCaps w:val="0"/>
      <w:strike w:val="0"/>
      <w:sz w:val="15"/>
      <w:szCs w:val="15"/>
      <w:u w:val="none"/>
    </w:rPr>
  </w:style>
  <w:style w:type="character" w:customStyle="1" w:styleId="Bodytext41">
    <w:name w:val="Body text (4)"/>
    <w:basedOn w:val="Bodytext4"/>
    <w:rsid w:val="007632D6"/>
    <w:rPr>
      <w:color w:val="000000"/>
      <w:spacing w:val="0"/>
      <w:w w:val="100"/>
      <w:position w:val="0"/>
      <w:lang w:val="en-US"/>
    </w:rPr>
  </w:style>
  <w:style w:type="character" w:customStyle="1" w:styleId="Bodytext5">
    <w:name w:val="Body text (5)_"/>
    <w:basedOn w:val="DefaultParagraphFont"/>
    <w:link w:val="Bodytext50"/>
    <w:rsid w:val="007632D6"/>
    <w:rPr>
      <w:rFonts w:ascii="Times New Roman" w:eastAsia="Times New Roman" w:hAnsi="Times New Roman" w:cs="Times New Roman"/>
      <w:b w:val="0"/>
      <w:bCs w:val="0"/>
      <w:i/>
      <w:iCs/>
      <w:smallCaps w:val="0"/>
      <w:strike w:val="0"/>
      <w:sz w:val="23"/>
      <w:szCs w:val="23"/>
      <w:u w:val="none"/>
    </w:rPr>
  </w:style>
  <w:style w:type="character" w:customStyle="1" w:styleId="Bodytext5NotItalic">
    <w:name w:val="Body text (5) + Not Italic"/>
    <w:basedOn w:val="Bodytext5"/>
    <w:rsid w:val="007632D6"/>
    <w:rPr>
      <w:i/>
      <w:iCs/>
      <w:color w:val="000000"/>
      <w:spacing w:val="0"/>
      <w:w w:val="100"/>
      <w:position w:val="0"/>
      <w:lang w:val="en-US"/>
    </w:rPr>
  </w:style>
  <w:style w:type="character" w:customStyle="1" w:styleId="Bodytext51">
    <w:name w:val="Body text (5)"/>
    <w:basedOn w:val="Bodytext5"/>
    <w:rsid w:val="007632D6"/>
    <w:rPr>
      <w:color w:val="000000"/>
      <w:spacing w:val="0"/>
      <w:w w:val="100"/>
      <w:position w:val="0"/>
      <w:lang w:val="en-US"/>
    </w:rPr>
  </w:style>
  <w:style w:type="character" w:customStyle="1" w:styleId="Bodytext6">
    <w:name w:val="Body text (6)_"/>
    <w:basedOn w:val="DefaultParagraphFont"/>
    <w:link w:val="Bodytext60"/>
    <w:rsid w:val="007632D6"/>
    <w:rPr>
      <w:rFonts w:ascii="Times New Roman" w:eastAsia="Times New Roman" w:hAnsi="Times New Roman" w:cs="Times New Roman"/>
      <w:b w:val="0"/>
      <w:bCs w:val="0"/>
      <w:i w:val="0"/>
      <w:iCs w:val="0"/>
      <w:smallCaps w:val="0"/>
      <w:strike w:val="0"/>
      <w:sz w:val="21"/>
      <w:szCs w:val="21"/>
      <w:u w:val="none"/>
    </w:rPr>
  </w:style>
  <w:style w:type="character" w:customStyle="1" w:styleId="Bodytext61">
    <w:name w:val="Body text (6)"/>
    <w:basedOn w:val="Bodytext6"/>
    <w:rsid w:val="007632D6"/>
    <w:rPr>
      <w:color w:val="000000"/>
      <w:spacing w:val="0"/>
      <w:w w:val="100"/>
      <w:position w:val="0"/>
      <w:lang w:val="en-US"/>
    </w:rPr>
  </w:style>
  <w:style w:type="character" w:customStyle="1" w:styleId="Bodytext7">
    <w:name w:val="Body text (7)_"/>
    <w:basedOn w:val="DefaultParagraphFont"/>
    <w:link w:val="Bodytext70"/>
    <w:rsid w:val="007632D6"/>
    <w:rPr>
      <w:rFonts w:ascii="Times New Roman" w:eastAsia="Times New Roman" w:hAnsi="Times New Roman" w:cs="Times New Roman"/>
      <w:b w:val="0"/>
      <w:bCs w:val="0"/>
      <w:i/>
      <w:iCs/>
      <w:smallCaps w:val="0"/>
      <w:strike w:val="0"/>
      <w:sz w:val="20"/>
      <w:szCs w:val="20"/>
      <w:u w:val="none"/>
    </w:rPr>
  </w:style>
  <w:style w:type="character" w:customStyle="1" w:styleId="Bodytext71">
    <w:name w:val="Body text (7)"/>
    <w:basedOn w:val="Bodytext7"/>
    <w:rsid w:val="007632D6"/>
    <w:rPr>
      <w:color w:val="000000"/>
      <w:spacing w:val="0"/>
      <w:w w:val="100"/>
      <w:position w:val="0"/>
      <w:lang w:val="en-US"/>
    </w:rPr>
  </w:style>
  <w:style w:type="character" w:customStyle="1" w:styleId="Bodytext4105pt">
    <w:name w:val="Body text (4) + 10.5 pt"/>
    <w:basedOn w:val="Bodytext4"/>
    <w:rsid w:val="007632D6"/>
    <w:rPr>
      <w:color w:val="000000"/>
      <w:spacing w:val="0"/>
      <w:w w:val="100"/>
      <w:position w:val="0"/>
      <w:sz w:val="21"/>
      <w:szCs w:val="21"/>
      <w:lang w:val="en-US"/>
    </w:rPr>
  </w:style>
  <w:style w:type="character" w:customStyle="1" w:styleId="Tablecaption">
    <w:name w:val="Table caption_"/>
    <w:basedOn w:val="DefaultParagraphFont"/>
    <w:link w:val="Tablecaption0"/>
    <w:rsid w:val="007632D6"/>
    <w:rPr>
      <w:rFonts w:ascii="Times New Roman" w:eastAsia="Times New Roman" w:hAnsi="Times New Roman" w:cs="Times New Roman"/>
      <w:b w:val="0"/>
      <w:bCs w:val="0"/>
      <w:i w:val="0"/>
      <w:iCs w:val="0"/>
      <w:smallCaps w:val="0"/>
      <w:strike w:val="0"/>
      <w:sz w:val="15"/>
      <w:szCs w:val="15"/>
      <w:u w:val="none"/>
    </w:rPr>
  </w:style>
  <w:style w:type="character" w:customStyle="1" w:styleId="Tablecaption1">
    <w:name w:val="Table caption"/>
    <w:basedOn w:val="Tablecaption"/>
    <w:rsid w:val="007632D6"/>
    <w:rPr>
      <w:color w:val="000000"/>
      <w:spacing w:val="0"/>
      <w:w w:val="100"/>
      <w:position w:val="0"/>
      <w:lang w:val="en-US"/>
    </w:rPr>
  </w:style>
  <w:style w:type="character" w:customStyle="1" w:styleId="Tablecaption105pt">
    <w:name w:val="Table caption + 10.5 pt"/>
    <w:basedOn w:val="Tablecaption"/>
    <w:rsid w:val="007632D6"/>
    <w:rPr>
      <w:color w:val="000000"/>
      <w:spacing w:val="0"/>
      <w:w w:val="100"/>
      <w:position w:val="0"/>
      <w:sz w:val="21"/>
      <w:szCs w:val="21"/>
      <w:lang w:val="en-US"/>
    </w:rPr>
  </w:style>
  <w:style w:type="character" w:customStyle="1" w:styleId="Bodytext">
    <w:name w:val="Body text_"/>
    <w:basedOn w:val="DefaultParagraphFont"/>
    <w:link w:val="Bodytext0"/>
    <w:rsid w:val="007632D6"/>
    <w:rPr>
      <w:rFonts w:ascii="Times New Roman" w:eastAsia="Times New Roman" w:hAnsi="Times New Roman" w:cs="Times New Roman"/>
      <w:b w:val="0"/>
      <w:bCs w:val="0"/>
      <w:i w:val="0"/>
      <w:iCs w:val="0"/>
      <w:smallCaps w:val="0"/>
      <w:strike w:val="0"/>
      <w:sz w:val="23"/>
      <w:szCs w:val="23"/>
      <w:u w:val="none"/>
    </w:rPr>
  </w:style>
  <w:style w:type="character" w:customStyle="1" w:styleId="Bodytext105pt">
    <w:name w:val="Body text + 10.5 pt"/>
    <w:basedOn w:val="Bodytext"/>
    <w:rsid w:val="007632D6"/>
    <w:rPr>
      <w:color w:val="000000"/>
      <w:spacing w:val="0"/>
      <w:w w:val="100"/>
      <w:position w:val="0"/>
      <w:sz w:val="21"/>
      <w:szCs w:val="21"/>
      <w:lang w:val="en-US"/>
    </w:rPr>
  </w:style>
  <w:style w:type="character" w:customStyle="1" w:styleId="Bodytext1">
    <w:name w:val="Body text"/>
    <w:basedOn w:val="Bodytext"/>
    <w:rsid w:val="007632D6"/>
    <w:rPr>
      <w:color w:val="000000"/>
      <w:spacing w:val="0"/>
      <w:w w:val="100"/>
      <w:position w:val="0"/>
      <w:lang w:val="en-US"/>
    </w:rPr>
  </w:style>
  <w:style w:type="character" w:customStyle="1" w:styleId="Bodytext8">
    <w:name w:val="Body text"/>
    <w:basedOn w:val="Bodytext"/>
    <w:rsid w:val="007632D6"/>
    <w:rPr>
      <w:color w:val="000000"/>
      <w:spacing w:val="0"/>
      <w:w w:val="100"/>
      <w:position w:val="0"/>
      <w:u w:val="single"/>
    </w:rPr>
  </w:style>
  <w:style w:type="character" w:customStyle="1" w:styleId="Headerorfooter1">
    <w:name w:val="Header or footer"/>
    <w:basedOn w:val="Headerorfooter"/>
    <w:rsid w:val="007632D6"/>
    <w:rPr>
      <w:color w:val="000000"/>
      <w:spacing w:val="0"/>
      <w:w w:val="100"/>
      <w:position w:val="0"/>
      <w:lang w:val="en-US"/>
    </w:rPr>
  </w:style>
  <w:style w:type="character" w:customStyle="1" w:styleId="Bodytext105pt0">
    <w:name w:val="Body text + 10.5 pt"/>
    <w:basedOn w:val="Bodytext"/>
    <w:rsid w:val="007632D6"/>
    <w:rPr>
      <w:color w:val="000000"/>
      <w:spacing w:val="0"/>
      <w:w w:val="100"/>
      <w:position w:val="0"/>
      <w:sz w:val="21"/>
      <w:szCs w:val="21"/>
      <w:lang w:val="en-US"/>
    </w:rPr>
  </w:style>
  <w:style w:type="character" w:customStyle="1" w:styleId="Bodytext6115pt">
    <w:name w:val="Body text (6) + 11.5 pt"/>
    <w:basedOn w:val="Bodytext6"/>
    <w:rsid w:val="007632D6"/>
    <w:rPr>
      <w:color w:val="000000"/>
      <w:spacing w:val="0"/>
      <w:w w:val="100"/>
      <w:position w:val="0"/>
      <w:sz w:val="23"/>
      <w:szCs w:val="23"/>
      <w:lang w:val="en-US"/>
    </w:rPr>
  </w:style>
  <w:style w:type="character" w:customStyle="1" w:styleId="Heading1">
    <w:name w:val="Heading #1_"/>
    <w:basedOn w:val="DefaultParagraphFont"/>
    <w:link w:val="Heading10"/>
    <w:rsid w:val="007632D6"/>
    <w:rPr>
      <w:rFonts w:ascii="Times New Roman" w:eastAsia="Times New Roman" w:hAnsi="Times New Roman" w:cs="Times New Roman"/>
      <w:b w:val="0"/>
      <w:bCs w:val="0"/>
      <w:i w:val="0"/>
      <w:iCs w:val="0"/>
      <w:smallCaps w:val="0"/>
      <w:strike w:val="0"/>
      <w:sz w:val="23"/>
      <w:szCs w:val="23"/>
      <w:u w:val="none"/>
    </w:rPr>
  </w:style>
  <w:style w:type="character" w:customStyle="1" w:styleId="Heading11">
    <w:name w:val="Heading #1"/>
    <w:basedOn w:val="Heading1"/>
    <w:rsid w:val="007632D6"/>
    <w:rPr>
      <w:color w:val="000000"/>
      <w:spacing w:val="0"/>
      <w:w w:val="100"/>
      <w:position w:val="0"/>
      <w:lang w:val="en-US"/>
    </w:rPr>
  </w:style>
  <w:style w:type="character" w:customStyle="1" w:styleId="BodytextItalic">
    <w:name w:val="Body text + Italic"/>
    <w:basedOn w:val="Bodytext"/>
    <w:rsid w:val="007632D6"/>
    <w:rPr>
      <w:i/>
      <w:iCs/>
      <w:color w:val="000000"/>
      <w:spacing w:val="0"/>
      <w:w w:val="100"/>
      <w:position w:val="0"/>
      <w:lang w:val="en-US"/>
    </w:rPr>
  </w:style>
  <w:style w:type="character" w:customStyle="1" w:styleId="Bodytext6SmallCaps">
    <w:name w:val="Body text (6) + Small Caps"/>
    <w:basedOn w:val="Bodytext6"/>
    <w:rsid w:val="007632D6"/>
    <w:rPr>
      <w:smallCaps/>
      <w:color w:val="000000"/>
      <w:spacing w:val="0"/>
      <w:w w:val="100"/>
      <w:position w:val="0"/>
      <w:lang w:val="en-US"/>
    </w:rPr>
  </w:style>
  <w:style w:type="paragraph" w:customStyle="1" w:styleId="Bodytext0">
    <w:name w:val="Body text"/>
    <w:basedOn w:val="Normal"/>
    <w:link w:val="Bodytext"/>
    <w:rsid w:val="007632D6"/>
    <w:pPr>
      <w:shd w:val="clear" w:color="auto" w:fill="FFFFFF"/>
      <w:spacing w:line="0" w:lineRule="atLeast"/>
      <w:ind w:hanging="1200"/>
    </w:pPr>
    <w:rPr>
      <w:rFonts w:ascii="Times New Roman" w:eastAsia="Times New Roman" w:hAnsi="Times New Roman" w:cs="Times New Roman"/>
      <w:sz w:val="23"/>
      <w:szCs w:val="23"/>
    </w:rPr>
  </w:style>
  <w:style w:type="paragraph" w:customStyle="1" w:styleId="Bodytext20">
    <w:name w:val="Body text (2)"/>
    <w:basedOn w:val="Normal"/>
    <w:link w:val="Bodytext2"/>
    <w:rsid w:val="007632D6"/>
    <w:pPr>
      <w:shd w:val="clear" w:color="auto" w:fill="FFFFFF"/>
      <w:spacing w:line="216" w:lineRule="exact"/>
    </w:pPr>
    <w:rPr>
      <w:rFonts w:ascii="Times New Roman" w:eastAsia="Times New Roman" w:hAnsi="Times New Roman" w:cs="Times New Roman"/>
      <w:b/>
      <w:bCs/>
      <w:sz w:val="19"/>
      <w:szCs w:val="19"/>
    </w:rPr>
  </w:style>
  <w:style w:type="paragraph" w:customStyle="1" w:styleId="Headerorfooter0">
    <w:name w:val="Header or footer"/>
    <w:basedOn w:val="Normal"/>
    <w:link w:val="Headerorfooter"/>
    <w:rsid w:val="007632D6"/>
    <w:pPr>
      <w:shd w:val="clear" w:color="auto" w:fill="FFFFFF"/>
      <w:spacing w:line="0" w:lineRule="atLeast"/>
    </w:pPr>
    <w:rPr>
      <w:rFonts w:ascii="Times New Roman" w:eastAsia="Times New Roman" w:hAnsi="Times New Roman" w:cs="Times New Roman"/>
      <w:i/>
      <w:iCs/>
      <w:sz w:val="23"/>
      <w:szCs w:val="23"/>
    </w:rPr>
  </w:style>
  <w:style w:type="paragraph" w:customStyle="1" w:styleId="Bodytext30">
    <w:name w:val="Body text (3)"/>
    <w:basedOn w:val="Normal"/>
    <w:link w:val="Bodytext3"/>
    <w:rsid w:val="007632D6"/>
    <w:pPr>
      <w:shd w:val="clear" w:color="auto" w:fill="FFFFFF"/>
      <w:spacing w:after="120" w:line="0" w:lineRule="atLeast"/>
      <w:jc w:val="center"/>
    </w:pPr>
    <w:rPr>
      <w:rFonts w:ascii="Times New Roman" w:eastAsia="Times New Roman" w:hAnsi="Times New Roman" w:cs="Times New Roman"/>
      <w:i/>
      <w:iCs/>
      <w:sz w:val="15"/>
      <w:szCs w:val="15"/>
    </w:rPr>
  </w:style>
  <w:style w:type="paragraph" w:customStyle="1" w:styleId="Bodytext40">
    <w:name w:val="Body text (4)"/>
    <w:basedOn w:val="Normal"/>
    <w:link w:val="Bodytext4"/>
    <w:rsid w:val="007632D6"/>
    <w:pPr>
      <w:shd w:val="clear" w:color="auto" w:fill="FFFFFF"/>
      <w:spacing w:before="120" w:after="300" w:line="0" w:lineRule="atLeast"/>
      <w:jc w:val="center"/>
    </w:pPr>
    <w:rPr>
      <w:rFonts w:ascii="Times New Roman" w:eastAsia="Times New Roman" w:hAnsi="Times New Roman" w:cs="Times New Roman"/>
      <w:sz w:val="15"/>
      <w:szCs w:val="15"/>
    </w:rPr>
  </w:style>
  <w:style w:type="paragraph" w:customStyle="1" w:styleId="Bodytext50">
    <w:name w:val="Body text (5)"/>
    <w:basedOn w:val="Normal"/>
    <w:link w:val="Bodytext5"/>
    <w:rsid w:val="007632D6"/>
    <w:pPr>
      <w:shd w:val="clear" w:color="auto" w:fill="FFFFFF"/>
      <w:spacing w:before="300" w:line="418" w:lineRule="exact"/>
    </w:pPr>
    <w:rPr>
      <w:rFonts w:ascii="Times New Roman" w:eastAsia="Times New Roman" w:hAnsi="Times New Roman" w:cs="Times New Roman"/>
      <w:i/>
      <w:iCs/>
      <w:sz w:val="23"/>
      <w:szCs w:val="23"/>
    </w:rPr>
  </w:style>
  <w:style w:type="paragraph" w:customStyle="1" w:styleId="Bodytext60">
    <w:name w:val="Body text (6)"/>
    <w:basedOn w:val="Normal"/>
    <w:link w:val="Bodytext6"/>
    <w:rsid w:val="007632D6"/>
    <w:pPr>
      <w:shd w:val="clear" w:color="auto" w:fill="FFFFFF"/>
      <w:spacing w:after="300" w:line="418" w:lineRule="exact"/>
      <w:jc w:val="center"/>
    </w:pPr>
    <w:rPr>
      <w:rFonts w:ascii="Times New Roman" w:eastAsia="Times New Roman" w:hAnsi="Times New Roman" w:cs="Times New Roman"/>
      <w:sz w:val="21"/>
      <w:szCs w:val="21"/>
    </w:rPr>
  </w:style>
  <w:style w:type="paragraph" w:customStyle="1" w:styleId="Bodytext70">
    <w:name w:val="Body text (7)"/>
    <w:basedOn w:val="Normal"/>
    <w:link w:val="Bodytext7"/>
    <w:rsid w:val="007632D6"/>
    <w:pPr>
      <w:shd w:val="clear" w:color="auto" w:fill="FFFFFF"/>
      <w:spacing w:before="120" w:after="300" w:line="0" w:lineRule="atLeast"/>
    </w:pPr>
    <w:rPr>
      <w:rFonts w:ascii="Times New Roman" w:eastAsia="Times New Roman" w:hAnsi="Times New Roman" w:cs="Times New Roman"/>
      <w:i/>
      <w:iCs/>
      <w:sz w:val="20"/>
      <w:szCs w:val="20"/>
    </w:rPr>
  </w:style>
  <w:style w:type="paragraph" w:customStyle="1" w:styleId="Tablecaption0">
    <w:name w:val="Table caption"/>
    <w:basedOn w:val="Normal"/>
    <w:link w:val="Tablecaption"/>
    <w:rsid w:val="007632D6"/>
    <w:pPr>
      <w:shd w:val="clear" w:color="auto" w:fill="FFFFFF"/>
      <w:spacing w:line="0" w:lineRule="atLeast"/>
    </w:pPr>
    <w:rPr>
      <w:rFonts w:ascii="Times New Roman" w:eastAsia="Times New Roman" w:hAnsi="Times New Roman" w:cs="Times New Roman"/>
      <w:sz w:val="15"/>
      <w:szCs w:val="15"/>
    </w:rPr>
  </w:style>
  <w:style w:type="paragraph" w:customStyle="1" w:styleId="Heading10">
    <w:name w:val="Heading #1"/>
    <w:basedOn w:val="Normal"/>
    <w:link w:val="Heading1"/>
    <w:rsid w:val="007632D6"/>
    <w:pPr>
      <w:shd w:val="clear" w:color="auto" w:fill="FFFFFF"/>
      <w:spacing w:before="180" w:after="120" w:line="0" w:lineRule="atLeast"/>
      <w:outlineLvl w:val="0"/>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3590</Words>
  <Characters>20466</Characters>
  <Application>Microsoft Office Word</Application>
  <DocSecurity>0</DocSecurity>
  <Lines>170</Lines>
  <Paragraphs>48</Paragraphs>
  <ScaleCrop>false</ScaleCrop>
  <Company/>
  <LinksUpToDate>false</LinksUpToDate>
  <CharactersWithSpaces>24008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2014-06-16T11:27:00Z</dcterms:created>
  <dcterms:modified xsi:type="dcterms:W3CDTF">2014-06-16T11:28:00Z</dcterms:modified>
</cp:coreProperties>
</file>