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84" w:rsidRPr="00C50C90" w:rsidRDefault="003E3984" w:rsidP="003E3984">
      <w:pPr>
        <w:spacing w:line="240" w:lineRule="auto"/>
        <w:jc w:val="center"/>
        <w:rPr>
          <w:rFonts w:ascii="Times New Roman" w:eastAsia="Calibri" w:hAnsi="Times New Roman" w:cs="Times New Roman"/>
          <w:b/>
          <w:sz w:val="28"/>
          <w:szCs w:val="28"/>
        </w:rPr>
      </w:pPr>
      <w:r w:rsidRPr="00C50C90">
        <w:rPr>
          <w:rFonts w:ascii="Times New Roman" w:eastAsia="Calibri" w:hAnsi="Times New Roman" w:cs="Times New Roman"/>
          <w:b/>
          <w:sz w:val="28"/>
          <w:szCs w:val="28"/>
        </w:rPr>
        <w:t>THE REPUBLIC OF UGANDA</w:t>
      </w:r>
    </w:p>
    <w:p w:rsidR="003E3984" w:rsidRPr="00C50C90" w:rsidRDefault="003E3984" w:rsidP="003E3984">
      <w:pPr>
        <w:spacing w:line="240" w:lineRule="auto"/>
        <w:jc w:val="center"/>
        <w:rPr>
          <w:rFonts w:ascii="Times New Roman" w:eastAsia="Calibri" w:hAnsi="Times New Roman" w:cs="Times New Roman"/>
          <w:b/>
          <w:sz w:val="28"/>
          <w:szCs w:val="28"/>
        </w:rPr>
      </w:pPr>
      <w:r w:rsidRPr="00C50C90">
        <w:rPr>
          <w:rFonts w:ascii="Times New Roman" w:eastAsia="Calibri" w:hAnsi="Times New Roman" w:cs="Times New Roman"/>
          <w:b/>
          <w:sz w:val="28"/>
          <w:szCs w:val="28"/>
        </w:rPr>
        <w:t>IN THE SUPREME COURT OF UGANDA AT KAMPALA</w:t>
      </w:r>
    </w:p>
    <w:p w:rsidR="003E3984" w:rsidRDefault="003E3984" w:rsidP="003E398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CIVIL APPEAL NO.01 OF 2017</w:t>
      </w:r>
    </w:p>
    <w:p w:rsidR="003E3984" w:rsidRDefault="003E3984" w:rsidP="003E3984">
      <w:pPr>
        <w:spacing w:line="240" w:lineRule="auto"/>
        <w:jc w:val="center"/>
        <w:rPr>
          <w:rFonts w:ascii="Times New Roman" w:eastAsia="Calibri" w:hAnsi="Times New Roman" w:cs="Times New Roman"/>
          <w:b/>
          <w:sz w:val="28"/>
          <w:szCs w:val="28"/>
        </w:rPr>
      </w:pPr>
    </w:p>
    <w:p w:rsidR="003E3984" w:rsidRPr="00481156" w:rsidRDefault="003E3984" w:rsidP="003E3984">
      <w:pPr>
        <w:spacing w:after="0" w:line="240" w:lineRule="auto"/>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Cora</w:t>
      </w:r>
      <w:r w:rsidRPr="001F127C">
        <w:rPr>
          <w:rFonts w:ascii="Times New Roman" w:eastAsia="Calibri" w:hAnsi="Times New Roman" w:cs="Times New Roman"/>
          <w:b/>
          <w:sz w:val="28"/>
          <w:szCs w:val="28"/>
        </w:rPr>
        <w:t>m:</w:t>
      </w:r>
      <w:r w:rsidRPr="00481156">
        <w:rPr>
          <w:rFonts w:ascii="Times New Roman" w:eastAsia="Calibri" w:hAnsi="Times New Roman" w:cs="Times New Roman"/>
          <w:b/>
          <w:i/>
          <w:sz w:val="28"/>
          <w:szCs w:val="28"/>
        </w:rPr>
        <w:t xml:space="preserve"> Arach-Amoko; Mwangusya; Opio-Aweri; Mwondha; Buteera; </w:t>
      </w:r>
    </w:p>
    <w:p w:rsidR="003E3984" w:rsidRPr="00481156" w:rsidRDefault="003E3984" w:rsidP="003E3984">
      <w:pPr>
        <w:spacing w:after="0" w:line="240" w:lineRule="auto"/>
        <w:ind w:left="720"/>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Pr="00481156">
        <w:rPr>
          <w:rFonts w:ascii="Times New Roman" w:eastAsia="Calibri" w:hAnsi="Times New Roman" w:cs="Times New Roman"/>
          <w:b/>
          <w:i/>
          <w:sz w:val="28"/>
          <w:szCs w:val="28"/>
        </w:rPr>
        <w:t>JJ.S.C</w:t>
      </w:r>
    </w:p>
    <w:p w:rsidR="003E3984" w:rsidRDefault="003E3984" w:rsidP="003E3984">
      <w:pPr>
        <w:spacing w:after="0" w:line="240" w:lineRule="auto"/>
        <w:contextualSpacing/>
        <w:jc w:val="both"/>
        <w:rPr>
          <w:rFonts w:ascii="Times New Roman" w:eastAsia="Calibri" w:hAnsi="Times New Roman" w:cs="Times New Roman"/>
          <w:b/>
          <w:sz w:val="28"/>
          <w:szCs w:val="28"/>
        </w:rPr>
      </w:pPr>
    </w:p>
    <w:p w:rsidR="003E3984" w:rsidRDefault="003E3984" w:rsidP="003E3984">
      <w:pPr>
        <w:spacing w:after="0" w:line="240" w:lineRule="auto"/>
        <w:contextualSpacing/>
        <w:jc w:val="both"/>
        <w:rPr>
          <w:rFonts w:ascii="Times New Roman" w:eastAsia="Calibri" w:hAnsi="Times New Roman" w:cs="Times New Roman"/>
          <w:b/>
          <w:sz w:val="28"/>
          <w:szCs w:val="28"/>
        </w:rPr>
      </w:pPr>
    </w:p>
    <w:p w:rsidR="003E3984" w:rsidRDefault="003E3984" w:rsidP="00E9124B">
      <w:pPr>
        <w:pStyle w:val="NoSpacing"/>
        <w:numPr>
          <w:ilvl w:val="0"/>
          <w:numId w:val="12"/>
        </w:numPr>
        <w:rPr>
          <w:rFonts w:ascii="Times New Roman" w:hAnsi="Times New Roman"/>
          <w:b/>
          <w:sz w:val="28"/>
          <w:szCs w:val="28"/>
        </w:rPr>
      </w:pPr>
      <w:r w:rsidRPr="00E9124B">
        <w:rPr>
          <w:rFonts w:ascii="Times New Roman" w:hAnsi="Times New Roman"/>
          <w:b/>
          <w:sz w:val="28"/>
          <w:szCs w:val="28"/>
        </w:rPr>
        <w:t xml:space="preserve">BETUCO (U) LIMITED </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E9124B" w:rsidRDefault="003E3984" w:rsidP="00B26A89">
      <w:pPr>
        <w:pStyle w:val="NoSpacing"/>
        <w:numPr>
          <w:ilvl w:val="0"/>
          <w:numId w:val="12"/>
        </w:numPr>
        <w:rPr>
          <w:rFonts w:ascii="Times New Roman" w:hAnsi="Times New Roman"/>
          <w:b/>
          <w:sz w:val="28"/>
          <w:szCs w:val="28"/>
        </w:rPr>
      </w:pPr>
      <w:r w:rsidRPr="00E9124B">
        <w:rPr>
          <w:rFonts w:ascii="Times New Roman" w:hAnsi="Times New Roman"/>
          <w:b/>
          <w:sz w:val="28"/>
          <w:szCs w:val="28"/>
        </w:rPr>
        <w:t>J &amp; M AIRPORT ROA</w:t>
      </w:r>
      <w:r w:rsidR="00E9124B">
        <w:rPr>
          <w:rFonts w:ascii="Times New Roman" w:hAnsi="Times New Roman"/>
          <w:b/>
          <w:sz w:val="28"/>
          <w:szCs w:val="28"/>
        </w:rPr>
        <w:t xml:space="preserve">D HOTEL, </w:t>
      </w:r>
      <w:r w:rsidR="00CF169F">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r w:rsidR="00CF169F">
        <w:rPr>
          <w:rFonts w:ascii="Times New Roman" w:hAnsi="Times New Roman"/>
          <w:b/>
          <w:sz w:val="28"/>
          <w:szCs w:val="28"/>
        </w:rPr>
        <w:t>::</w:t>
      </w:r>
      <w:r w:rsidRPr="00E9124B">
        <w:rPr>
          <w:rFonts w:ascii="Times New Roman" w:hAnsi="Times New Roman"/>
          <w:b/>
          <w:sz w:val="28"/>
          <w:szCs w:val="28"/>
        </w:rPr>
        <w:t>APPELLANTS</w:t>
      </w:r>
    </w:p>
    <w:p w:rsidR="003E3984" w:rsidRPr="00E9124B" w:rsidRDefault="003E3984" w:rsidP="00E9124B">
      <w:pPr>
        <w:pStyle w:val="NoSpacing"/>
        <w:ind w:left="709"/>
        <w:rPr>
          <w:rFonts w:ascii="Times New Roman" w:hAnsi="Times New Roman"/>
          <w:b/>
          <w:sz w:val="28"/>
          <w:szCs w:val="28"/>
        </w:rPr>
      </w:pPr>
      <w:r w:rsidRPr="00E9124B">
        <w:rPr>
          <w:rFonts w:ascii="Times New Roman" w:hAnsi="Times New Roman"/>
          <w:b/>
          <w:sz w:val="28"/>
          <w:szCs w:val="28"/>
        </w:rPr>
        <w:t>APARTMENT &amp; LEISURE CENTER LIMITED</w:t>
      </w:r>
      <w:r w:rsidR="00802C14">
        <w:rPr>
          <w:rFonts w:ascii="Times New Roman" w:hAnsi="Times New Roman"/>
          <w:b/>
          <w:sz w:val="28"/>
          <w:szCs w:val="28"/>
        </w:rPr>
        <w:t>}</w:t>
      </w:r>
      <w:r w:rsidRPr="00E9124B">
        <w:rPr>
          <w:rFonts w:ascii="Times New Roman" w:hAnsi="Times New Roman"/>
          <w:b/>
          <w:sz w:val="28"/>
          <w:szCs w:val="28"/>
        </w:rPr>
        <w:t xml:space="preserve"> </w:t>
      </w:r>
    </w:p>
    <w:p w:rsidR="003E3984" w:rsidRDefault="003E3984" w:rsidP="003E3984">
      <w:pPr>
        <w:spacing w:after="0" w:line="240" w:lineRule="auto"/>
        <w:jc w:val="both"/>
        <w:rPr>
          <w:rFonts w:ascii="Times New Roman" w:eastAsia="Calibri" w:hAnsi="Times New Roman" w:cs="Times New Roman"/>
          <w:b/>
          <w:sz w:val="28"/>
          <w:szCs w:val="28"/>
        </w:rPr>
      </w:pPr>
    </w:p>
    <w:p w:rsidR="003E3984" w:rsidRDefault="003E3984" w:rsidP="003E398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VERSUS</w:t>
      </w:r>
    </w:p>
    <w:p w:rsidR="003E3984" w:rsidRDefault="003E3984" w:rsidP="003E3984">
      <w:pPr>
        <w:spacing w:after="0" w:line="240" w:lineRule="auto"/>
        <w:jc w:val="both"/>
        <w:rPr>
          <w:rFonts w:ascii="Times New Roman" w:eastAsia="Calibri" w:hAnsi="Times New Roman" w:cs="Times New Roman"/>
          <w:b/>
          <w:sz w:val="28"/>
          <w:szCs w:val="28"/>
        </w:rPr>
      </w:pPr>
    </w:p>
    <w:p w:rsidR="003E3984"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BARCLAYS BANK OF UGANDA LIMITED</w:t>
      </w:r>
      <w:r w:rsidR="00802C14">
        <w:rPr>
          <w:rFonts w:ascii="Times New Roman" w:hAnsi="Times New Roman"/>
          <w:b/>
          <w:sz w:val="28"/>
          <w:szCs w:val="28"/>
        </w:rPr>
        <w:t>}</w:t>
      </w:r>
    </w:p>
    <w:p w:rsidR="003E3984"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VICTOR MATHIAS SSEKATAWA</w:t>
      </w:r>
      <w:r w:rsidR="00802C14">
        <w:rPr>
          <w:rFonts w:ascii="Times New Roman" w:hAnsi="Times New Roman"/>
          <w:b/>
          <w:sz w:val="28"/>
          <w:szCs w:val="28"/>
        </w:rPr>
        <w:tab/>
        <w:t xml:space="preserve">      }</w:t>
      </w:r>
    </w:p>
    <w:p w:rsidR="00E9124B" w:rsidRDefault="003E3984" w:rsidP="006A3352">
      <w:pPr>
        <w:pStyle w:val="NoSpacing"/>
        <w:ind w:left="720"/>
        <w:rPr>
          <w:rFonts w:ascii="Times New Roman" w:hAnsi="Times New Roman"/>
          <w:b/>
          <w:sz w:val="28"/>
          <w:szCs w:val="28"/>
        </w:rPr>
      </w:pPr>
      <w:r w:rsidRPr="00E9124B">
        <w:rPr>
          <w:rFonts w:ascii="Times New Roman" w:hAnsi="Times New Roman"/>
          <w:b/>
          <w:sz w:val="28"/>
          <w:szCs w:val="28"/>
        </w:rPr>
        <w:t>(Joint Receiver and Manager)</w:t>
      </w:r>
      <w:r w:rsidR="00E9124B">
        <w:rPr>
          <w:rFonts w:ascii="Times New Roman" w:hAnsi="Times New Roman"/>
          <w:b/>
          <w:sz w:val="28"/>
          <w:szCs w:val="28"/>
        </w:rPr>
        <w:t xml:space="preserve"> </w:t>
      </w:r>
      <w:r w:rsidR="00802C14">
        <w:rPr>
          <w:rFonts w:ascii="Times New Roman" w:hAnsi="Times New Roman"/>
          <w:b/>
          <w:sz w:val="28"/>
          <w:szCs w:val="28"/>
        </w:rPr>
        <w:tab/>
      </w:r>
      <w:r w:rsidR="00802C14">
        <w:rPr>
          <w:rFonts w:ascii="Times New Roman" w:hAnsi="Times New Roman"/>
          <w:b/>
          <w:sz w:val="28"/>
          <w:szCs w:val="28"/>
        </w:rPr>
        <w:tab/>
        <w:t xml:space="preserve">      }</w:t>
      </w:r>
    </w:p>
    <w:p w:rsidR="00E9124B" w:rsidRDefault="00E9124B" w:rsidP="00E9124B">
      <w:pPr>
        <w:pStyle w:val="NoSpacing"/>
        <w:numPr>
          <w:ilvl w:val="0"/>
          <w:numId w:val="13"/>
        </w:numPr>
        <w:rPr>
          <w:rFonts w:ascii="Times New Roman" w:hAnsi="Times New Roman"/>
          <w:b/>
          <w:sz w:val="28"/>
          <w:szCs w:val="28"/>
        </w:rPr>
      </w:pPr>
      <w:r>
        <w:rPr>
          <w:rFonts w:ascii="Times New Roman" w:hAnsi="Times New Roman"/>
          <w:b/>
          <w:sz w:val="28"/>
          <w:szCs w:val="28"/>
        </w:rPr>
        <w:t>KERETO MARIM</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r w:rsidR="00CF169F">
        <w:rPr>
          <w:rFonts w:ascii="Times New Roman" w:hAnsi="Times New Roman"/>
          <w:b/>
          <w:sz w:val="28"/>
          <w:szCs w:val="28"/>
        </w:rPr>
        <w:t xml:space="preserve">:::: </w:t>
      </w:r>
      <w:r w:rsidRPr="00E9124B">
        <w:rPr>
          <w:rFonts w:ascii="Times New Roman" w:hAnsi="Times New Roman"/>
          <w:b/>
          <w:sz w:val="28"/>
          <w:szCs w:val="28"/>
        </w:rPr>
        <w:t>RESPONDENTS</w:t>
      </w:r>
    </w:p>
    <w:p w:rsidR="003E3984" w:rsidRDefault="003E3984" w:rsidP="006A3352">
      <w:pPr>
        <w:pStyle w:val="NoSpacing"/>
        <w:ind w:left="720"/>
        <w:rPr>
          <w:rFonts w:ascii="Times New Roman" w:hAnsi="Times New Roman"/>
          <w:b/>
          <w:sz w:val="28"/>
          <w:szCs w:val="28"/>
        </w:rPr>
      </w:pPr>
      <w:r w:rsidRPr="00E9124B">
        <w:rPr>
          <w:rFonts w:ascii="Times New Roman" w:hAnsi="Times New Roman"/>
          <w:b/>
          <w:sz w:val="28"/>
          <w:szCs w:val="28"/>
        </w:rPr>
        <w:t>(Joint Receiver and Manager)</w:t>
      </w:r>
      <w:r w:rsidR="00802C14">
        <w:rPr>
          <w:rFonts w:ascii="Times New Roman" w:hAnsi="Times New Roman"/>
          <w:b/>
          <w:sz w:val="28"/>
          <w:szCs w:val="28"/>
        </w:rPr>
        <w:tab/>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E9124B" w:rsidRDefault="003E3984" w:rsidP="00E9124B">
      <w:pPr>
        <w:pStyle w:val="NoSpacing"/>
        <w:numPr>
          <w:ilvl w:val="0"/>
          <w:numId w:val="13"/>
        </w:numPr>
        <w:rPr>
          <w:rFonts w:ascii="Times New Roman" w:hAnsi="Times New Roman"/>
          <w:b/>
          <w:sz w:val="28"/>
          <w:szCs w:val="28"/>
        </w:rPr>
      </w:pPr>
      <w:r w:rsidRPr="00E9124B">
        <w:rPr>
          <w:rFonts w:ascii="Times New Roman" w:hAnsi="Times New Roman"/>
          <w:b/>
          <w:sz w:val="28"/>
          <w:szCs w:val="28"/>
        </w:rPr>
        <w:t xml:space="preserve">K.K. SECURITY (U) LIMITED </w:t>
      </w:r>
      <w:r w:rsidR="00802C14">
        <w:rPr>
          <w:rFonts w:ascii="Times New Roman" w:hAnsi="Times New Roman"/>
          <w:b/>
          <w:sz w:val="28"/>
          <w:szCs w:val="28"/>
        </w:rPr>
        <w:tab/>
      </w:r>
      <w:r w:rsidR="00802C14">
        <w:rPr>
          <w:rFonts w:ascii="Times New Roman" w:hAnsi="Times New Roman"/>
          <w:b/>
          <w:sz w:val="28"/>
          <w:szCs w:val="28"/>
        </w:rPr>
        <w:tab/>
        <w:t xml:space="preserve">      }</w:t>
      </w:r>
    </w:p>
    <w:p w:rsidR="003E3984" w:rsidRPr="00C00B8E" w:rsidRDefault="003E3984" w:rsidP="003E3984">
      <w:pPr>
        <w:pStyle w:val="ListParagraph"/>
        <w:spacing w:after="0" w:line="240" w:lineRule="auto"/>
        <w:jc w:val="both"/>
        <w:rPr>
          <w:rFonts w:ascii="Times New Roman" w:eastAsia="Calibri" w:hAnsi="Times New Roman" w:cs="Times New Roman"/>
          <w:b/>
          <w:sz w:val="28"/>
          <w:szCs w:val="28"/>
        </w:rPr>
      </w:pPr>
    </w:p>
    <w:p w:rsidR="003E3984" w:rsidRDefault="005C68A9" w:rsidP="003E3984">
      <w:pPr>
        <w:jc w:val="both"/>
        <w:rPr>
          <w:rFonts w:ascii="Times New Roman" w:eastAsia="Calibri" w:hAnsi="Times New Roman" w:cs="Times New Roman"/>
          <w:b/>
          <w:i/>
          <w:sz w:val="28"/>
          <w:szCs w:val="28"/>
        </w:rPr>
      </w:pPr>
      <w:r>
        <w:rPr>
          <w:rFonts w:ascii="Times New Roman" w:hAnsi="Times New Roman" w:cs="Times New Roman"/>
          <w:b/>
          <w:i/>
          <w:sz w:val="28"/>
          <w:szCs w:val="28"/>
        </w:rPr>
        <w:t>(Appeal from the Judgment of the</w:t>
      </w:r>
      <w:r w:rsidR="003E3984" w:rsidRPr="00441DFC">
        <w:rPr>
          <w:rFonts w:ascii="Times New Roman" w:hAnsi="Times New Roman" w:cs="Times New Roman"/>
          <w:b/>
          <w:i/>
          <w:sz w:val="28"/>
          <w:szCs w:val="28"/>
        </w:rPr>
        <w:t xml:space="preserve"> Court of Appeal of Uganda at Kampala before Honourable Justices;</w:t>
      </w:r>
      <w:r w:rsidR="003E3984">
        <w:rPr>
          <w:rFonts w:ascii="Times New Roman" w:hAnsi="Times New Roman" w:cs="Times New Roman"/>
          <w:b/>
          <w:i/>
          <w:sz w:val="28"/>
          <w:szCs w:val="28"/>
        </w:rPr>
        <w:t xml:space="preserve"> </w:t>
      </w:r>
      <w:r w:rsidR="003E3984">
        <w:rPr>
          <w:rFonts w:ascii="Times New Roman" w:eastAsia="Calibri" w:hAnsi="Times New Roman" w:cs="Times New Roman"/>
          <w:b/>
          <w:i/>
          <w:sz w:val="28"/>
          <w:szCs w:val="28"/>
        </w:rPr>
        <w:t>Solomy Balungi Bos</w:t>
      </w:r>
      <w:r w:rsidR="0010315E">
        <w:rPr>
          <w:rFonts w:ascii="Times New Roman" w:eastAsia="Calibri" w:hAnsi="Times New Roman" w:cs="Times New Roman"/>
          <w:b/>
          <w:i/>
          <w:sz w:val="28"/>
          <w:szCs w:val="28"/>
        </w:rPr>
        <w:t xml:space="preserve">sa; JA, Kenneth Kakuru JA, and </w:t>
      </w:r>
      <w:r w:rsidR="003E3984">
        <w:rPr>
          <w:rFonts w:ascii="Times New Roman" w:eastAsia="Calibri" w:hAnsi="Times New Roman" w:cs="Times New Roman"/>
          <w:b/>
          <w:i/>
          <w:sz w:val="28"/>
          <w:szCs w:val="28"/>
        </w:rPr>
        <w:t>Elizabeth Musoke; JA, dated on the 7th</w:t>
      </w:r>
      <w:r w:rsidR="003E3984">
        <w:rPr>
          <w:rFonts w:ascii="Times New Roman" w:eastAsia="Calibri" w:hAnsi="Times New Roman" w:cs="Times New Roman"/>
          <w:b/>
          <w:i/>
          <w:sz w:val="28"/>
          <w:szCs w:val="28"/>
          <w:vertAlign w:val="superscript"/>
        </w:rPr>
        <w:t xml:space="preserve"> </w:t>
      </w:r>
      <w:r w:rsidR="003E3984">
        <w:rPr>
          <w:rFonts w:ascii="Times New Roman" w:eastAsia="Calibri" w:hAnsi="Times New Roman" w:cs="Times New Roman"/>
          <w:b/>
          <w:i/>
          <w:sz w:val="28"/>
          <w:szCs w:val="28"/>
        </w:rPr>
        <w:t>day of November 2016 in Civil Appeal No. 93 of 2009)</w:t>
      </w:r>
    </w:p>
    <w:p w:rsidR="003E3984" w:rsidRPr="0014744E" w:rsidRDefault="003E3984" w:rsidP="003E3984">
      <w:pPr>
        <w:jc w:val="both"/>
        <w:rPr>
          <w:rFonts w:ascii="Times New Roman" w:eastAsia="Calibri" w:hAnsi="Times New Roman" w:cs="Times New Roman"/>
          <w:b/>
          <w:sz w:val="28"/>
          <w:szCs w:val="28"/>
        </w:rPr>
      </w:pPr>
    </w:p>
    <w:p w:rsidR="009268BD" w:rsidRPr="00B2424B" w:rsidRDefault="009268BD" w:rsidP="009268BD">
      <w:pPr>
        <w:pStyle w:val="NoSpacing"/>
        <w:spacing w:line="360" w:lineRule="auto"/>
        <w:jc w:val="center"/>
        <w:rPr>
          <w:rFonts w:ascii="Times New Roman" w:hAnsi="Times New Roman"/>
          <w:b/>
          <w:sz w:val="28"/>
          <w:szCs w:val="28"/>
          <w:u w:val="single"/>
        </w:rPr>
      </w:pPr>
      <w:r w:rsidRPr="00DC0C97">
        <w:rPr>
          <w:rFonts w:ascii="Times New Roman" w:hAnsi="Times New Roman"/>
          <w:b/>
          <w:sz w:val="28"/>
          <w:szCs w:val="28"/>
          <w:u w:val="single"/>
        </w:rPr>
        <w:t xml:space="preserve">JUDGMENT OF </w:t>
      </w:r>
      <w:r>
        <w:rPr>
          <w:rFonts w:ascii="Times New Roman" w:hAnsi="Times New Roman"/>
          <w:b/>
          <w:sz w:val="28"/>
          <w:szCs w:val="28"/>
          <w:u w:val="single"/>
        </w:rPr>
        <w:t>JUSTICE BUTEERA</w:t>
      </w:r>
    </w:p>
    <w:p w:rsidR="003E3984" w:rsidRDefault="003E3984" w:rsidP="003E3984">
      <w:pPr>
        <w:spacing w:after="0" w:line="360" w:lineRule="auto"/>
        <w:jc w:val="both"/>
        <w:rPr>
          <w:rFonts w:ascii="Times New Roman" w:hAnsi="Times New Roman" w:cs="Times New Roman"/>
          <w:b/>
          <w:sz w:val="28"/>
          <w:szCs w:val="28"/>
        </w:rPr>
      </w:pPr>
    </w:p>
    <w:p w:rsidR="003E3984" w:rsidRPr="00481156" w:rsidRDefault="003E3984" w:rsidP="00F4377A">
      <w:pPr>
        <w:spacing w:after="0" w:line="360" w:lineRule="auto"/>
        <w:jc w:val="center"/>
        <w:rPr>
          <w:rFonts w:ascii="Times New Roman" w:hAnsi="Times New Roman" w:cs="Times New Roman"/>
          <w:b/>
          <w:sz w:val="28"/>
          <w:szCs w:val="28"/>
        </w:rPr>
      </w:pPr>
      <w:r w:rsidRPr="00481156">
        <w:rPr>
          <w:rFonts w:ascii="Times New Roman" w:hAnsi="Times New Roman" w:cs="Times New Roman"/>
          <w:b/>
          <w:sz w:val="28"/>
          <w:szCs w:val="28"/>
        </w:rPr>
        <w:t>Background</w:t>
      </w:r>
    </w:p>
    <w:p w:rsidR="00AE1526"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and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appellants were customers of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In 2005,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borrowed from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a sum of 3.2 billion UGX.  </w:t>
      </w:r>
      <w:r w:rsidR="009268BD" w:rsidRPr="00E13413">
        <w:rPr>
          <w:rFonts w:ascii="Times New Roman" w:hAnsi="Times New Roman" w:cs="Times New Roman"/>
          <w:sz w:val="28"/>
          <w:szCs w:val="28"/>
        </w:rPr>
        <w:t>On 23</w:t>
      </w:r>
      <w:r w:rsidR="009268BD" w:rsidRPr="00E13413">
        <w:rPr>
          <w:rFonts w:ascii="Times New Roman" w:hAnsi="Times New Roman" w:cs="Times New Roman"/>
          <w:sz w:val="28"/>
          <w:szCs w:val="28"/>
          <w:vertAlign w:val="superscript"/>
        </w:rPr>
        <w:t>rd</w:t>
      </w:r>
      <w:r w:rsidR="009268BD" w:rsidRPr="00E13413">
        <w:rPr>
          <w:rFonts w:ascii="Times New Roman" w:hAnsi="Times New Roman" w:cs="Times New Roman"/>
          <w:sz w:val="28"/>
          <w:szCs w:val="28"/>
        </w:rPr>
        <w:t xml:space="preserve"> June </w:t>
      </w:r>
      <w:r w:rsidRPr="00E13413">
        <w:rPr>
          <w:rFonts w:ascii="Times New Roman" w:hAnsi="Times New Roman" w:cs="Times New Roman"/>
          <w:sz w:val="28"/>
          <w:szCs w:val="28"/>
        </w:rPr>
        <w:t>2006,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borrowed from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w:t>
      </w:r>
      <w:r w:rsidR="00D221F9" w:rsidRPr="00E13413">
        <w:rPr>
          <w:rFonts w:ascii="Times New Roman" w:hAnsi="Times New Roman" w:cs="Times New Roman"/>
          <w:sz w:val="28"/>
          <w:szCs w:val="28"/>
        </w:rPr>
        <w:t xml:space="preserve">ndent the sum of </w:t>
      </w:r>
      <w:r w:rsidR="00AB49D5" w:rsidRPr="00E13413">
        <w:rPr>
          <w:rFonts w:ascii="Times New Roman" w:hAnsi="Times New Roman" w:cs="Times New Roman"/>
          <w:sz w:val="28"/>
          <w:szCs w:val="28"/>
        </w:rPr>
        <w:t xml:space="preserve">13.5million US$. </w:t>
      </w:r>
    </w:p>
    <w:p w:rsidR="00AE1526" w:rsidRPr="00E13413" w:rsidRDefault="00AE1526" w:rsidP="003E3984">
      <w:pPr>
        <w:spacing w:line="360" w:lineRule="auto"/>
        <w:jc w:val="both"/>
        <w:rPr>
          <w:rFonts w:ascii="Times New Roman" w:hAnsi="Times New Roman" w:cs="Times New Roman"/>
          <w:sz w:val="28"/>
          <w:szCs w:val="28"/>
        </w:rPr>
      </w:pPr>
    </w:p>
    <w:p w:rsidR="00996953" w:rsidRPr="00E13413" w:rsidRDefault="009268B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Both t</w:t>
      </w:r>
      <w:r w:rsidR="003E3984" w:rsidRPr="00E13413">
        <w:rPr>
          <w:rFonts w:ascii="Times New Roman" w:hAnsi="Times New Roman" w:cs="Times New Roman"/>
          <w:sz w:val="28"/>
          <w:szCs w:val="28"/>
        </w:rPr>
        <w:t>he 1</w:t>
      </w:r>
      <w:r w:rsidR="003E3984" w:rsidRPr="00E13413">
        <w:rPr>
          <w:rFonts w:ascii="Times New Roman" w:hAnsi="Times New Roman" w:cs="Times New Roman"/>
          <w:sz w:val="28"/>
          <w:szCs w:val="28"/>
          <w:vertAlign w:val="superscript"/>
        </w:rPr>
        <w:t>st</w:t>
      </w:r>
      <w:r w:rsidR="003E3984" w:rsidRPr="00E13413">
        <w:rPr>
          <w:rFonts w:ascii="Times New Roman" w:hAnsi="Times New Roman" w:cs="Times New Roman"/>
          <w:sz w:val="28"/>
          <w:szCs w:val="28"/>
        </w:rPr>
        <w:t xml:space="preserve"> and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appellants defaulted </w:t>
      </w:r>
      <w:r w:rsidR="00DF39AD" w:rsidRPr="00E13413">
        <w:rPr>
          <w:rFonts w:ascii="Times New Roman" w:hAnsi="Times New Roman" w:cs="Times New Roman"/>
          <w:sz w:val="28"/>
          <w:szCs w:val="28"/>
        </w:rPr>
        <w:t>on their respective loan repayments</w:t>
      </w:r>
      <w:r w:rsidR="003E3984" w:rsidRPr="00E13413">
        <w:rPr>
          <w:rFonts w:ascii="Times New Roman" w:hAnsi="Times New Roman" w:cs="Times New Roman"/>
          <w:sz w:val="28"/>
          <w:szCs w:val="28"/>
        </w:rPr>
        <w:t xml:space="preserve"> resulting in the 1</w:t>
      </w:r>
      <w:r w:rsidR="003E3984" w:rsidRPr="00E13413">
        <w:rPr>
          <w:rFonts w:ascii="Times New Roman" w:hAnsi="Times New Roman" w:cs="Times New Roman"/>
          <w:sz w:val="28"/>
          <w:szCs w:val="28"/>
          <w:vertAlign w:val="superscript"/>
        </w:rPr>
        <w:t>st</w:t>
      </w:r>
      <w:r w:rsidR="003E3984" w:rsidRPr="00E13413">
        <w:rPr>
          <w:rFonts w:ascii="Times New Roman" w:hAnsi="Times New Roman" w:cs="Times New Roman"/>
          <w:sz w:val="28"/>
          <w:szCs w:val="28"/>
        </w:rPr>
        <w:t xml:space="preserve"> respondent commencing foreclosure proceedings in relation to the mortgage and debenture facilities held by it through appointing the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and 3</w:t>
      </w:r>
      <w:r w:rsidR="003E3984" w:rsidRPr="00E13413">
        <w:rPr>
          <w:rFonts w:ascii="Times New Roman" w:hAnsi="Times New Roman" w:cs="Times New Roman"/>
          <w:sz w:val="28"/>
          <w:szCs w:val="28"/>
          <w:vertAlign w:val="superscript"/>
        </w:rPr>
        <w:t>rd</w:t>
      </w:r>
      <w:r w:rsidR="003E3984" w:rsidRPr="00E13413">
        <w:rPr>
          <w:rFonts w:ascii="Times New Roman" w:hAnsi="Times New Roman" w:cs="Times New Roman"/>
          <w:sz w:val="28"/>
          <w:szCs w:val="28"/>
        </w:rPr>
        <w:t xml:space="preserve"> respondents as joint receivers and managers. The 4</w:t>
      </w:r>
      <w:r w:rsidR="003E3984" w:rsidRPr="00E13413">
        <w:rPr>
          <w:rFonts w:ascii="Times New Roman" w:hAnsi="Times New Roman" w:cs="Times New Roman"/>
          <w:sz w:val="28"/>
          <w:szCs w:val="28"/>
          <w:vertAlign w:val="superscript"/>
        </w:rPr>
        <w:t>th</w:t>
      </w:r>
      <w:r w:rsidR="003E3984" w:rsidRPr="00E13413">
        <w:rPr>
          <w:rFonts w:ascii="Times New Roman" w:hAnsi="Times New Roman" w:cs="Times New Roman"/>
          <w:sz w:val="28"/>
          <w:szCs w:val="28"/>
        </w:rPr>
        <w:t xml:space="preserve"> respondent had been deployed at the 1</w:t>
      </w:r>
      <w:r w:rsidR="003E3984" w:rsidRPr="00E13413">
        <w:rPr>
          <w:rFonts w:ascii="Times New Roman" w:hAnsi="Times New Roman" w:cs="Times New Roman"/>
          <w:sz w:val="28"/>
          <w:szCs w:val="28"/>
          <w:vertAlign w:val="superscript"/>
        </w:rPr>
        <w:t>st</w:t>
      </w:r>
      <w:r w:rsidR="00AE1526" w:rsidRPr="00E13413">
        <w:rPr>
          <w:rFonts w:ascii="Times New Roman" w:hAnsi="Times New Roman" w:cs="Times New Roman"/>
          <w:sz w:val="28"/>
          <w:szCs w:val="28"/>
        </w:rPr>
        <w:t xml:space="preserve"> appellant’s business centre </w:t>
      </w:r>
      <w:r w:rsidR="00D221F9" w:rsidRPr="00E13413">
        <w:rPr>
          <w:rFonts w:ascii="Times New Roman" w:hAnsi="Times New Roman" w:cs="Times New Roman"/>
          <w:sz w:val="28"/>
          <w:szCs w:val="28"/>
        </w:rPr>
        <w:t>to secure the premises</w:t>
      </w:r>
      <w:r w:rsidR="00AE1526" w:rsidRPr="00E13413">
        <w:rPr>
          <w:rFonts w:ascii="Times New Roman" w:hAnsi="Times New Roman" w:cs="Times New Roman"/>
          <w:sz w:val="28"/>
          <w:szCs w:val="28"/>
        </w:rPr>
        <w:t>.</w:t>
      </w:r>
      <w:r w:rsidR="003E3984" w:rsidRPr="00E13413">
        <w:rPr>
          <w:rFonts w:ascii="Times New Roman" w:hAnsi="Times New Roman" w:cs="Times New Roman"/>
          <w:sz w:val="28"/>
          <w:szCs w:val="28"/>
        </w:rPr>
        <w:t xml:space="preserve"> </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 </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18</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February 2008, the appellants filed H.C.C.S No. 40 of 2008 seeking to restrain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from realising the mortgage securities. On 27</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February 2008, the respondents filed a written statement of defence laying out a basis for the recourse to the securities held and counterclaiming for the sum of 4.6 billion UGX then owed by the 1</w:t>
      </w:r>
      <w:r w:rsidRPr="00E13413">
        <w:rPr>
          <w:rFonts w:ascii="Times New Roman" w:hAnsi="Times New Roman" w:cs="Times New Roman"/>
          <w:sz w:val="28"/>
          <w:szCs w:val="28"/>
          <w:vertAlign w:val="superscript"/>
        </w:rPr>
        <w:t>st</w:t>
      </w:r>
      <w:r w:rsidR="00996953" w:rsidRPr="00E13413">
        <w:rPr>
          <w:rFonts w:ascii="Times New Roman" w:hAnsi="Times New Roman" w:cs="Times New Roman"/>
          <w:sz w:val="28"/>
          <w:szCs w:val="28"/>
        </w:rPr>
        <w:t xml:space="preserve"> appellant and 14.4 million US$</w:t>
      </w:r>
      <w:r w:rsidRPr="00E13413">
        <w:rPr>
          <w:rFonts w:ascii="Times New Roman" w:hAnsi="Times New Roman" w:cs="Times New Roman"/>
          <w:sz w:val="28"/>
          <w:szCs w:val="28"/>
        </w:rPr>
        <w:t xml:space="preserve"> then owed by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Before the formal hearing in Court, the Registrar at the High Court (Commercial Division) conducted mediation but no agreement was reached between the parties and the matter was referred back to the trial Judge. When the matter came up for a scheduling conference, counsel for both parties requested that the matter be referred back to mediation before a Judge of the Commercial Court. The matter was accordingly referred to Hon. Justice Geoffrey Kiryabwire, J, (as he then was) for mediation.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25</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March 2009, the mediation was conducted and concluded on the same day. The parties and their advocates then signed a Consent Judgment before the Hon. Justice Geoffrey Kiryabwire, who also signed it.</w:t>
      </w:r>
    </w:p>
    <w:p w:rsidR="00AE1526" w:rsidRPr="00E13413" w:rsidRDefault="00AE1526"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In the Consent Judgment,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agreed to pay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outstanding loan sum of 4,500,000,000/= UGX in monthly instalments of 80,000,000/= UGX beginning 31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May 2009.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appellant agreed to pay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bank 15</w:t>
      </w:r>
      <w:r w:rsidR="00996953" w:rsidRPr="00E13413">
        <w:rPr>
          <w:rFonts w:ascii="Times New Roman" w:hAnsi="Times New Roman" w:cs="Times New Roman"/>
          <w:sz w:val="28"/>
          <w:szCs w:val="28"/>
        </w:rPr>
        <w:t>,600,000 US$</w:t>
      </w:r>
      <w:r w:rsidRPr="00E13413">
        <w:rPr>
          <w:rFonts w:ascii="Times New Roman" w:hAnsi="Times New Roman" w:cs="Times New Roman"/>
          <w:sz w:val="28"/>
          <w:szCs w:val="28"/>
        </w:rPr>
        <w:t xml:space="preserve"> in m</w:t>
      </w:r>
      <w:r w:rsidR="00996953" w:rsidRPr="00E13413">
        <w:rPr>
          <w:rFonts w:ascii="Times New Roman" w:hAnsi="Times New Roman" w:cs="Times New Roman"/>
          <w:sz w:val="28"/>
          <w:szCs w:val="28"/>
        </w:rPr>
        <w:t>onthly instalments of 75,000 US$</w:t>
      </w:r>
      <w:r w:rsidRPr="00E13413">
        <w:rPr>
          <w:rFonts w:ascii="Times New Roman" w:hAnsi="Times New Roman" w:cs="Times New Roman"/>
          <w:sz w:val="28"/>
          <w:szCs w:val="28"/>
        </w:rPr>
        <w:t xml:space="preserve"> beginning 31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March 2009.</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11</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May 2009, the appellants filed Miscellaneous Application No.243 of 2009, seeking for an order to set aside the Consent Judgment on the following grounds:-</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appellants Directors had signed the Consent Judgment under a mistake/misrepresentation as to the true content of the judgment.</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In signing the Consent Judgment, the parties were not of the same mind / were not in agreement.</w:t>
      </w:r>
    </w:p>
    <w:p w:rsidR="003E3984" w:rsidRPr="00E13413" w:rsidRDefault="003E3984" w:rsidP="003E3984">
      <w:pPr>
        <w:pStyle w:val="ListParagraph"/>
        <w:numPr>
          <w:ilvl w:val="0"/>
          <w:numId w:val="3"/>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mediation proceedings were so fundamentally defective that they did not bind the applicants.</w:t>
      </w:r>
    </w:p>
    <w:p w:rsidR="003E3984" w:rsidRPr="00E13413" w:rsidRDefault="003E3984" w:rsidP="003E3984">
      <w:pPr>
        <w:pStyle w:val="ListParagraph"/>
        <w:numPr>
          <w:ilvl w:val="0"/>
          <w:numId w:val="3"/>
        </w:num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That it was just and equitable that the application was allowed.</w:t>
      </w:r>
    </w:p>
    <w:p w:rsidR="003E3984" w:rsidRPr="00E13413" w:rsidRDefault="003E3984" w:rsidP="003E3984">
      <w:pPr>
        <w:pStyle w:val="ListParagraph"/>
        <w:spacing w:line="360" w:lineRule="auto"/>
        <w:ind w:left="797"/>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At the hearing of the Application to set aside the Consent Judgment, the trial Judge made a finding that all the parties were bound by the Consent Judgment and dismissed the Application.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Dissatisfied with the trial Judge’s finding, the appellants appealed to the Court of Appeal on 4</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December 2009 against the dismissal of their Application to set aside the Consent Judgment.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Before the matter came up for hearing in the Court of Appeal, the appellant paid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sum of 4,500,000,000/= UGX in settlement of its obligations under the Consent Judgment </w:t>
      </w:r>
      <w:r w:rsidR="000D2BF1" w:rsidRPr="00E13413">
        <w:rPr>
          <w:rFonts w:ascii="Times New Roman" w:hAnsi="Times New Roman" w:cs="Times New Roman"/>
          <w:sz w:val="28"/>
          <w:szCs w:val="28"/>
        </w:rPr>
        <w:t>in late 2013 and the securities</w:t>
      </w:r>
      <w:r w:rsidRPr="00E13413">
        <w:rPr>
          <w:rFonts w:ascii="Times New Roman" w:hAnsi="Times New Roman" w:cs="Times New Roman"/>
          <w:sz w:val="28"/>
          <w:szCs w:val="28"/>
        </w:rPr>
        <w:t xml:space="preserve"> held in respect thereof were released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appellant.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996953"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15,600,000 US$</w:t>
      </w:r>
      <w:r w:rsidR="003E3984" w:rsidRPr="00E13413">
        <w:rPr>
          <w:rFonts w:ascii="Times New Roman" w:hAnsi="Times New Roman" w:cs="Times New Roman"/>
          <w:sz w:val="28"/>
          <w:szCs w:val="28"/>
        </w:rPr>
        <w:t xml:space="preserve"> owed by the 2</w:t>
      </w:r>
      <w:r w:rsidR="003E3984" w:rsidRPr="00E13413">
        <w:rPr>
          <w:rFonts w:ascii="Times New Roman" w:hAnsi="Times New Roman" w:cs="Times New Roman"/>
          <w:sz w:val="28"/>
          <w:szCs w:val="28"/>
          <w:vertAlign w:val="superscript"/>
        </w:rPr>
        <w:t>nd</w:t>
      </w:r>
      <w:r w:rsidR="003E3984" w:rsidRPr="00E13413">
        <w:rPr>
          <w:rFonts w:ascii="Times New Roman" w:hAnsi="Times New Roman" w:cs="Times New Roman"/>
          <w:sz w:val="28"/>
          <w:szCs w:val="28"/>
        </w:rPr>
        <w:t xml:space="preserve"> appellant to the 1</w:t>
      </w:r>
      <w:r w:rsidR="003E3984" w:rsidRPr="00E13413">
        <w:rPr>
          <w:rFonts w:ascii="Times New Roman" w:hAnsi="Times New Roman" w:cs="Times New Roman"/>
          <w:sz w:val="28"/>
          <w:szCs w:val="28"/>
          <w:vertAlign w:val="superscript"/>
        </w:rPr>
        <w:t>st</w:t>
      </w:r>
      <w:r w:rsidR="00733D04" w:rsidRPr="00E13413">
        <w:rPr>
          <w:rFonts w:ascii="Times New Roman" w:hAnsi="Times New Roman" w:cs="Times New Roman"/>
          <w:sz w:val="28"/>
          <w:szCs w:val="28"/>
        </w:rPr>
        <w:t xml:space="preserve"> respondent remained</w:t>
      </w:r>
      <w:r w:rsidR="003E3984" w:rsidRPr="00E13413">
        <w:rPr>
          <w:rFonts w:ascii="Times New Roman" w:hAnsi="Times New Roman" w:cs="Times New Roman"/>
          <w:sz w:val="28"/>
          <w:szCs w:val="28"/>
        </w:rPr>
        <w:t xml:space="preserve"> unpaid to date.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9</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May 2016, the appeal was heard </w:t>
      </w:r>
      <w:r w:rsidR="00AE1526" w:rsidRPr="00E13413">
        <w:rPr>
          <w:rFonts w:ascii="Times New Roman" w:hAnsi="Times New Roman" w:cs="Times New Roman"/>
          <w:sz w:val="28"/>
          <w:szCs w:val="28"/>
        </w:rPr>
        <w:t>by</w:t>
      </w:r>
      <w:r w:rsidRPr="00E13413">
        <w:rPr>
          <w:rFonts w:ascii="Times New Roman" w:hAnsi="Times New Roman" w:cs="Times New Roman"/>
          <w:sz w:val="28"/>
          <w:szCs w:val="28"/>
        </w:rPr>
        <w:t xml:space="preserve"> the Court of Appeal Justices </w:t>
      </w:r>
      <w:r w:rsidR="00AE1526" w:rsidRPr="00E13413">
        <w:rPr>
          <w:rFonts w:ascii="Times New Roman" w:hAnsi="Times New Roman" w:cs="Times New Roman"/>
          <w:sz w:val="28"/>
          <w:szCs w:val="28"/>
        </w:rPr>
        <w:t xml:space="preserve">who </w:t>
      </w:r>
      <w:r w:rsidRPr="00E13413">
        <w:rPr>
          <w:rFonts w:ascii="Times New Roman" w:hAnsi="Times New Roman" w:cs="Times New Roman"/>
          <w:sz w:val="28"/>
          <w:szCs w:val="28"/>
        </w:rPr>
        <w:t>issued their judgment dismissing the appeal on 7</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November 2016. </w:t>
      </w:r>
    </w:p>
    <w:p w:rsidR="00996953" w:rsidRPr="00E13413" w:rsidRDefault="00996953" w:rsidP="003E3984">
      <w:pPr>
        <w:spacing w:line="360" w:lineRule="auto"/>
        <w:jc w:val="both"/>
        <w:rPr>
          <w:rFonts w:ascii="Times New Roman" w:hAnsi="Times New Roman" w:cs="Times New Roman"/>
          <w:sz w:val="28"/>
          <w:szCs w:val="28"/>
        </w:rPr>
      </w:pPr>
    </w:p>
    <w:p w:rsidR="003E3984" w:rsidRPr="00E13413" w:rsidRDefault="003E3984" w:rsidP="003E3984">
      <w:pPr>
        <w:spacing w:after="0" w:line="360" w:lineRule="auto"/>
        <w:contextualSpacing/>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Being aggrieved by the Judgment of the Court of Appeal, the appellants appealed to this Court </w:t>
      </w:r>
      <w:r w:rsidR="00D86493" w:rsidRPr="00E13413">
        <w:rPr>
          <w:rFonts w:ascii="Times New Roman" w:eastAsia="Calibri" w:hAnsi="Times New Roman" w:cs="Times New Roman"/>
          <w:sz w:val="28"/>
          <w:szCs w:val="28"/>
        </w:rPr>
        <w:t xml:space="preserve">against the whole decision of the Justices of Appeal </w:t>
      </w:r>
      <w:r w:rsidRPr="00E13413">
        <w:rPr>
          <w:rFonts w:ascii="Times New Roman" w:eastAsia="Calibri" w:hAnsi="Times New Roman" w:cs="Times New Roman"/>
          <w:sz w:val="28"/>
          <w:szCs w:val="28"/>
        </w:rPr>
        <w:t>on the following grounds: -</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denied the appellants their Constitutional right of legal </w:t>
      </w:r>
      <w:r w:rsidR="00996953" w:rsidRPr="00E13413">
        <w:rPr>
          <w:rFonts w:ascii="Times New Roman" w:eastAsia="Calibri" w:hAnsi="Times New Roman" w:cs="Times New Roman"/>
          <w:b/>
          <w:sz w:val="28"/>
          <w:szCs w:val="28"/>
        </w:rPr>
        <w:t>representation in Civil Appeal N</w:t>
      </w:r>
      <w:r w:rsidRPr="00E13413">
        <w:rPr>
          <w:rFonts w:ascii="Times New Roman" w:eastAsia="Calibri" w:hAnsi="Times New Roman" w:cs="Times New Roman"/>
          <w:b/>
          <w:sz w:val="28"/>
          <w:szCs w:val="28"/>
        </w:rPr>
        <w:t>o. 93 of 2009 and erroneously came to a wrong conclusion in the matter.</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dismissed grounds 1, 2 and 4 of appeal in </w:t>
      </w:r>
      <w:r w:rsidR="00996953" w:rsidRPr="00E13413">
        <w:rPr>
          <w:rFonts w:ascii="Times New Roman" w:eastAsia="Calibri" w:hAnsi="Times New Roman" w:cs="Times New Roman"/>
          <w:b/>
          <w:sz w:val="28"/>
          <w:szCs w:val="28"/>
        </w:rPr>
        <w:t>Civil Appeal N</w:t>
      </w:r>
      <w:r w:rsidRPr="00E13413">
        <w:rPr>
          <w:rFonts w:ascii="Times New Roman" w:eastAsia="Calibri" w:hAnsi="Times New Roman" w:cs="Times New Roman"/>
          <w:b/>
          <w:sz w:val="28"/>
          <w:szCs w:val="28"/>
        </w:rPr>
        <w:t>o.93 of 2009 and erroneously came to wrong decisions in their judgment.</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Justices of Appeal erred in law and fact when they failed to re-evaluate the entire evidence of the part</w:t>
      </w:r>
      <w:r w:rsidR="00996953" w:rsidRPr="00E13413">
        <w:rPr>
          <w:rFonts w:ascii="Times New Roman" w:eastAsia="Calibri" w:hAnsi="Times New Roman" w:cs="Times New Roman"/>
          <w:b/>
          <w:sz w:val="28"/>
          <w:szCs w:val="28"/>
        </w:rPr>
        <w:t>ies in the record of appeal in Civil Appeal N</w:t>
      </w:r>
      <w:r w:rsidRPr="00E13413">
        <w:rPr>
          <w:rFonts w:ascii="Times New Roman" w:eastAsia="Calibri" w:hAnsi="Times New Roman" w:cs="Times New Roman"/>
          <w:b/>
          <w:sz w:val="28"/>
          <w:szCs w:val="28"/>
        </w:rPr>
        <w:t xml:space="preserve">o.93 of 2009 and erroneously came to the wrong decision in their decision. </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Justices of Appeal erred in law and fact when they failed to set aside a consent judgment which was a nullity by law.</w:t>
      </w:r>
    </w:p>
    <w:p w:rsidR="003E3984" w:rsidRPr="00E13413" w:rsidRDefault="003E3984" w:rsidP="003E3984">
      <w:pPr>
        <w:pStyle w:val="ListParagraph"/>
        <w:numPr>
          <w:ilvl w:val="0"/>
          <w:numId w:val="4"/>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lastRenderedPageBreak/>
        <w:t>The learned Justices of Appeal erred in law and fact when they awarded costs against the appellants.</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Appellant</w:t>
      </w:r>
      <w:r w:rsidR="00733D0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prayed to Court that:-</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appeal be allowed</w:t>
      </w:r>
      <w:r w:rsidR="00996953" w:rsidRPr="00E13413">
        <w:rPr>
          <w:rFonts w:ascii="Times New Roman" w:eastAsia="Calibri" w:hAnsi="Times New Roman" w:cs="Times New Roman"/>
          <w:b/>
          <w:sz w:val="28"/>
          <w:szCs w:val="28"/>
        </w:rPr>
        <w:t>.</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judgment of the Justices of Appeal and its orders be set aside.</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impugned Consent Judgment be declared null and void.</w:t>
      </w:r>
    </w:p>
    <w:p w:rsidR="003E3984" w:rsidRPr="00E13413" w:rsidRDefault="00996953"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Court orders vide C</w:t>
      </w:r>
      <w:r w:rsidR="003E3984" w:rsidRPr="00E13413">
        <w:rPr>
          <w:rFonts w:ascii="Times New Roman" w:eastAsia="Calibri" w:hAnsi="Times New Roman" w:cs="Times New Roman"/>
          <w:b/>
          <w:sz w:val="28"/>
          <w:szCs w:val="28"/>
        </w:rPr>
        <w:t>ivil</w:t>
      </w:r>
      <w:r w:rsidRPr="00E13413">
        <w:rPr>
          <w:rFonts w:ascii="Times New Roman" w:eastAsia="Calibri" w:hAnsi="Times New Roman" w:cs="Times New Roman"/>
          <w:b/>
          <w:sz w:val="28"/>
          <w:szCs w:val="28"/>
        </w:rPr>
        <w:t xml:space="preserve"> Suit N</w:t>
      </w:r>
      <w:r w:rsidR="003E3984" w:rsidRPr="00E13413">
        <w:rPr>
          <w:rFonts w:ascii="Times New Roman" w:eastAsia="Calibri" w:hAnsi="Times New Roman" w:cs="Times New Roman"/>
          <w:b/>
          <w:sz w:val="28"/>
          <w:szCs w:val="28"/>
        </w:rPr>
        <w:t xml:space="preserve">o. 40 of 2008 be set down for hearing interparties in the Commercial Court before  another Judge. </w:t>
      </w:r>
    </w:p>
    <w:p w:rsidR="003E3984" w:rsidRPr="00E13413" w:rsidRDefault="003E3984" w:rsidP="003E3984">
      <w:pPr>
        <w:pStyle w:val="ListParagraph"/>
        <w:numPr>
          <w:ilvl w:val="0"/>
          <w:numId w:val="5"/>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The appellants be awarded costs here and in the Courts below.</w:t>
      </w:r>
    </w:p>
    <w:p w:rsidR="00353134" w:rsidRDefault="00353134" w:rsidP="00353134">
      <w:pPr>
        <w:pStyle w:val="ListParagraph"/>
        <w:spacing w:after="0" w:line="360" w:lineRule="auto"/>
        <w:jc w:val="both"/>
        <w:rPr>
          <w:rFonts w:ascii="Times New Roman" w:eastAsia="Calibri" w:hAnsi="Times New Roman" w:cs="Times New Roman"/>
          <w:sz w:val="28"/>
          <w:szCs w:val="28"/>
        </w:rPr>
      </w:pPr>
    </w:p>
    <w:p w:rsidR="00C968D4" w:rsidRPr="00E13413" w:rsidRDefault="00C968D4" w:rsidP="00353134">
      <w:pPr>
        <w:pStyle w:val="ListParagraph"/>
        <w:spacing w:after="0" w:line="360" w:lineRule="auto"/>
        <w:jc w:val="both"/>
        <w:rPr>
          <w:rFonts w:ascii="Times New Roman" w:eastAsia="Calibri" w:hAnsi="Times New Roman" w:cs="Times New Roman"/>
          <w:sz w:val="28"/>
          <w:szCs w:val="28"/>
        </w:rPr>
      </w:pPr>
    </w:p>
    <w:p w:rsidR="00D86493" w:rsidRPr="00E13413" w:rsidRDefault="00D86493" w:rsidP="00996953">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Representation</w:t>
      </w:r>
    </w:p>
    <w:p w:rsidR="00D86493" w:rsidRPr="00E13413" w:rsidRDefault="00D86493" w:rsidP="00D86493">
      <w:pPr>
        <w:spacing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At the hearing of </w:t>
      </w:r>
      <w:r w:rsidR="00517D8A" w:rsidRPr="00E13413">
        <w:rPr>
          <w:rFonts w:ascii="Times New Roman" w:eastAsia="Calibri" w:hAnsi="Times New Roman" w:cs="Times New Roman"/>
          <w:sz w:val="28"/>
          <w:szCs w:val="28"/>
        </w:rPr>
        <w:t>this appeal, learned counsel, Ms</w:t>
      </w:r>
      <w:r w:rsidRPr="00E13413">
        <w:rPr>
          <w:rFonts w:ascii="Times New Roman" w:eastAsia="Calibri" w:hAnsi="Times New Roman" w:cs="Times New Roman"/>
          <w:sz w:val="28"/>
          <w:szCs w:val="28"/>
        </w:rPr>
        <w:t xml:space="preserve">. </w:t>
      </w:r>
      <w:r w:rsidR="00517D8A" w:rsidRPr="00E13413">
        <w:rPr>
          <w:rFonts w:ascii="Times New Roman" w:eastAsia="Calibri" w:hAnsi="Times New Roman" w:cs="Times New Roman"/>
          <w:sz w:val="28"/>
          <w:szCs w:val="28"/>
        </w:rPr>
        <w:t xml:space="preserve">Kasande Venny Murangira </w:t>
      </w:r>
      <w:r w:rsidRPr="00E13413">
        <w:rPr>
          <w:rFonts w:ascii="Times New Roman" w:eastAsia="Calibri" w:hAnsi="Times New Roman" w:cs="Times New Roman"/>
          <w:sz w:val="28"/>
          <w:szCs w:val="28"/>
        </w:rPr>
        <w:t>appeared for the appellants.</w:t>
      </w:r>
      <w:r w:rsidR="00517D8A" w:rsidRPr="00E13413">
        <w:rPr>
          <w:rFonts w:ascii="Times New Roman" w:eastAsia="Calibri" w:hAnsi="Times New Roman" w:cs="Times New Roman"/>
          <w:sz w:val="28"/>
          <w:szCs w:val="28"/>
        </w:rPr>
        <w:t xml:space="preserve"> </w:t>
      </w:r>
    </w:p>
    <w:p w:rsidR="00D86493" w:rsidRPr="00E13413" w:rsidRDefault="00D86493" w:rsidP="00DF1572">
      <w:pPr>
        <w:spacing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Mr.  </w:t>
      </w:r>
      <w:r w:rsidR="00DF1572" w:rsidRPr="00E13413">
        <w:rPr>
          <w:rFonts w:ascii="Times New Roman" w:eastAsia="Calibri" w:hAnsi="Times New Roman" w:cs="Times New Roman"/>
          <w:sz w:val="28"/>
          <w:szCs w:val="28"/>
        </w:rPr>
        <w:t>Mas</w:t>
      </w:r>
      <w:r w:rsidR="009B5F49">
        <w:rPr>
          <w:rFonts w:ascii="Times New Roman" w:eastAsia="Calibri" w:hAnsi="Times New Roman" w:cs="Times New Roman"/>
          <w:sz w:val="28"/>
          <w:szCs w:val="28"/>
        </w:rPr>
        <w:t>embe Kanyerezi and Mr. Timothy L</w:t>
      </w:r>
      <w:r w:rsidR="00DF1572" w:rsidRPr="00E13413">
        <w:rPr>
          <w:rFonts w:ascii="Times New Roman" w:eastAsia="Calibri" w:hAnsi="Times New Roman" w:cs="Times New Roman"/>
          <w:sz w:val="28"/>
          <w:szCs w:val="28"/>
        </w:rPr>
        <w:t xml:space="preserve">ugayizi </w:t>
      </w:r>
      <w:r w:rsidRPr="00E13413">
        <w:rPr>
          <w:rFonts w:ascii="Times New Roman" w:eastAsia="Calibri" w:hAnsi="Times New Roman" w:cs="Times New Roman"/>
          <w:sz w:val="28"/>
          <w:szCs w:val="28"/>
        </w:rPr>
        <w:t xml:space="preserve">appeared for the respondents. </w:t>
      </w:r>
    </w:p>
    <w:p w:rsidR="00D86493" w:rsidRPr="00E13413" w:rsidRDefault="00496BFD" w:rsidP="00496BFD">
      <w:pPr>
        <w:spacing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both parties filled written submissions. They </w:t>
      </w:r>
      <w:r w:rsidR="00532A19" w:rsidRPr="00E13413">
        <w:rPr>
          <w:rFonts w:ascii="Times New Roman" w:eastAsia="Calibri" w:hAnsi="Times New Roman" w:cs="Times New Roman"/>
          <w:sz w:val="28"/>
          <w:szCs w:val="28"/>
        </w:rPr>
        <w:t>orally highlighted their written submissions at the hearing of the appeal</w:t>
      </w:r>
      <w:r w:rsidR="00D86493" w:rsidRPr="00E13413">
        <w:rPr>
          <w:rFonts w:ascii="Times New Roman" w:eastAsia="Calibri" w:hAnsi="Times New Roman" w:cs="Times New Roman"/>
          <w:sz w:val="28"/>
          <w:szCs w:val="28"/>
        </w:rPr>
        <w:t>.</w:t>
      </w:r>
      <w:r w:rsidRPr="00E13413">
        <w:rPr>
          <w:rFonts w:ascii="Times New Roman" w:eastAsia="Calibri" w:hAnsi="Times New Roman" w:cs="Times New Roman"/>
          <w:sz w:val="28"/>
          <w:szCs w:val="28"/>
        </w:rPr>
        <w:t xml:space="preserve"> We shall consider both the written submissions and the highlights in resolution of the appeal.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8349C4" w:rsidRPr="00E13413" w:rsidRDefault="008349C4" w:rsidP="00996953">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Preliminary Objection</w:t>
      </w:r>
    </w:p>
    <w:p w:rsidR="008349C4" w:rsidRPr="00E13413" w:rsidRDefault="00486E4D"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Before we consider the grounds of appeal, we have to first consider the preliminary objection raised by Counsel for the appellants</w:t>
      </w:r>
      <w:r w:rsidR="00E44EAC" w:rsidRPr="00E13413">
        <w:rPr>
          <w:rFonts w:ascii="Times New Roman" w:eastAsia="Calibri" w:hAnsi="Times New Roman" w:cs="Times New Roman"/>
          <w:sz w:val="28"/>
          <w:szCs w:val="28"/>
        </w:rPr>
        <w:t xml:space="preserve"> in her</w:t>
      </w:r>
      <w:r w:rsidR="008349C4" w:rsidRPr="00E13413">
        <w:rPr>
          <w:rFonts w:ascii="Times New Roman" w:eastAsia="Calibri" w:hAnsi="Times New Roman" w:cs="Times New Roman"/>
          <w:sz w:val="28"/>
          <w:szCs w:val="28"/>
        </w:rPr>
        <w:t xml:space="preserve"> submissions</w:t>
      </w:r>
      <w:r w:rsidRPr="00E13413">
        <w:rPr>
          <w:rFonts w:ascii="Times New Roman" w:eastAsia="Calibri" w:hAnsi="Times New Roman" w:cs="Times New Roman"/>
          <w:sz w:val="28"/>
          <w:szCs w:val="28"/>
        </w:rPr>
        <w:t>. He submitted that</w:t>
      </w:r>
      <w:r w:rsidR="008349C4" w:rsidRPr="00E13413">
        <w:rPr>
          <w:rFonts w:ascii="Times New Roman" w:eastAsia="Calibri" w:hAnsi="Times New Roman" w:cs="Times New Roman"/>
          <w:sz w:val="28"/>
          <w:szCs w:val="28"/>
        </w:rPr>
        <w:t xml:space="preserve"> the respondent’s supplementary record of appeal </w:t>
      </w:r>
      <w:r w:rsidRPr="00E13413">
        <w:rPr>
          <w:rFonts w:ascii="Times New Roman" w:eastAsia="Calibri" w:hAnsi="Times New Roman" w:cs="Times New Roman"/>
          <w:sz w:val="28"/>
          <w:szCs w:val="28"/>
        </w:rPr>
        <w:t xml:space="preserve">should be expunged </w:t>
      </w:r>
      <w:r w:rsidR="008349C4" w:rsidRPr="00E13413">
        <w:rPr>
          <w:rFonts w:ascii="Times New Roman" w:eastAsia="Calibri" w:hAnsi="Times New Roman" w:cs="Times New Roman"/>
          <w:sz w:val="28"/>
          <w:szCs w:val="28"/>
        </w:rPr>
        <w:t>from the Supreme Court record.</w:t>
      </w:r>
    </w:p>
    <w:p w:rsidR="008349C4" w:rsidRPr="00E13413" w:rsidRDefault="008349C4" w:rsidP="008349C4">
      <w:pPr>
        <w:spacing w:after="0" w:line="24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 </w:t>
      </w:r>
    </w:p>
    <w:p w:rsidR="008349C4" w:rsidRPr="00E13413" w:rsidRDefault="008349C4"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 xml:space="preserve">The Supplementary record contains hearing notices and letters written to the Registrar of the Court of Appeal from the appellant. </w:t>
      </w:r>
    </w:p>
    <w:p w:rsidR="008349C4" w:rsidRPr="00E13413" w:rsidRDefault="008349C4" w:rsidP="008349C4">
      <w:pPr>
        <w:spacing w:after="0" w:line="240" w:lineRule="auto"/>
        <w:jc w:val="both"/>
        <w:rPr>
          <w:rFonts w:ascii="Times New Roman" w:eastAsia="Calibri" w:hAnsi="Times New Roman" w:cs="Times New Roman"/>
          <w:sz w:val="28"/>
          <w:szCs w:val="28"/>
        </w:rPr>
      </w:pPr>
    </w:p>
    <w:p w:rsidR="008349C4" w:rsidRPr="00E13413" w:rsidRDefault="008349C4" w:rsidP="008349C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 xml:space="preserve">The appellants contend that the said documents were not part of the record of the Court of Appeal as per </w:t>
      </w:r>
      <w:r w:rsidRPr="00E13413">
        <w:rPr>
          <w:rFonts w:ascii="Times New Roman" w:eastAsia="Calibri" w:hAnsi="Times New Roman" w:cs="Times New Roman"/>
          <w:b/>
          <w:sz w:val="28"/>
          <w:szCs w:val="28"/>
        </w:rPr>
        <w:t>Rules 86 (4), (5) and 83 (1), (2), (3) and (7) of the Judicature (Supreme Court Rules) Directions, S.I. No.13-11.</w:t>
      </w:r>
    </w:p>
    <w:p w:rsidR="008349C4" w:rsidRPr="00E13413" w:rsidRDefault="008349C4" w:rsidP="008349C4">
      <w:pPr>
        <w:spacing w:after="0" w:line="360" w:lineRule="auto"/>
        <w:jc w:val="both"/>
        <w:rPr>
          <w:rFonts w:ascii="Times New Roman" w:eastAsia="Calibri" w:hAnsi="Times New Roman" w:cs="Times New Roman"/>
          <w:b/>
          <w:sz w:val="28"/>
          <w:szCs w:val="28"/>
        </w:rPr>
      </w:pPr>
    </w:p>
    <w:p w:rsidR="008349C4" w:rsidRPr="00E13413" w:rsidRDefault="008349C4" w:rsidP="008349C4">
      <w:pPr>
        <w:spacing w:after="0" w:line="360" w:lineRule="auto"/>
        <w:jc w:val="both"/>
        <w:rPr>
          <w:rFonts w:ascii="Times New Roman" w:eastAsia="Calibri" w:hAnsi="Times New Roman" w:cs="Times New Roman"/>
          <w:sz w:val="28"/>
          <w:szCs w:val="28"/>
        </w:rPr>
      </w:pPr>
    </w:p>
    <w:p w:rsidR="008349C4" w:rsidRPr="00E13413" w:rsidRDefault="008349C4" w:rsidP="008349C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 xml:space="preserve">Rule 86 </w:t>
      </w:r>
      <w:r w:rsidRPr="00E13413">
        <w:rPr>
          <w:rFonts w:ascii="Times New Roman" w:eastAsia="Calibri" w:hAnsi="Times New Roman" w:cs="Times New Roman"/>
          <w:sz w:val="28"/>
          <w:szCs w:val="28"/>
        </w:rPr>
        <w:t>provides:-</w:t>
      </w:r>
    </w:p>
    <w:p w:rsidR="008349C4" w:rsidRPr="00E13413" w:rsidRDefault="008349C4" w:rsidP="00164EBD">
      <w:pPr>
        <w:spacing w:after="0" w:line="360" w:lineRule="auto"/>
        <w:ind w:left="72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“86. Preparation and service of supplementary record.</w:t>
      </w: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If a respondent is of opinion that the record of appeal is defective or insufficient for the purposes of his or her case, he or she may lodge in the registry a supplementary record of appeal containing copies of any further documents or any additional parts of documents which are, in his or her opinion, required for the proper determination of the appeal.</w:t>
      </w:r>
    </w:p>
    <w:p w:rsidR="008349C4" w:rsidRPr="00E13413" w:rsidRDefault="008349C4" w:rsidP="008349C4">
      <w:pPr>
        <w:pStyle w:val="ListParagraph"/>
        <w:spacing w:after="0" w:line="360" w:lineRule="auto"/>
        <w:ind w:left="1095"/>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respondent shall, as soon as practicable after lodging a supplementary record of appeal, serve copies of it on the appellant and on every other respondent who has complied with the requirements of rule 76 of these Rules.</w:t>
      </w:r>
    </w:p>
    <w:p w:rsidR="008349C4" w:rsidRPr="00E13413" w:rsidRDefault="008349C4" w:rsidP="008349C4">
      <w:pPr>
        <w:spacing w:after="0" w:line="360" w:lineRule="auto"/>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9"/>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appellant may, at any time, lodge in the registry a supplementary record of appeal, and shall as soon as practicable after that serve copies of it on every respondent who has complied with the requirements of rule 76 of these Rules.</w:t>
      </w:r>
    </w:p>
    <w:p w:rsidR="008349C4" w:rsidRPr="00E13413" w:rsidRDefault="008349C4" w:rsidP="008349C4">
      <w:pPr>
        <w:spacing w:after="0" w:line="360" w:lineRule="auto"/>
        <w:jc w:val="both"/>
        <w:rPr>
          <w:rFonts w:ascii="Times New Roman" w:eastAsia="Calibri" w:hAnsi="Times New Roman" w:cs="Times New Roman"/>
          <w:b/>
          <w:sz w:val="24"/>
          <w:szCs w:val="24"/>
        </w:rPr>
      </w:pPr>
    </w:p>
    <w:p w:rsidR="008349C4" w:rsidRPr="00E13413" w:rsidRDefault="008349C4" w:rsidP="006A3352">
      <w:pPr>
        <w:spacing w:after="0" w:line="360" w:lineRule="auto"/>
        <w:ind w:left="1560" w:hanging="426"/>
        <w:jc w:val="both"/>
        <w:rPr>
          <w:rFonts w:ascii="Times New Roman" w:eastAsia="Calibri" w:hAnsi="Times New Roman" w:cs="Times New Roman"/>
          <w:b/>
          <w:sz w:val="24"/>
          <w:szCs w:val="24"/>
          <w:u w:val="single"/>
        </w:rPr>
      </w:pPr>
      <w:r w:rsidRPr="00E13413">
        <w:rPr>
          <w:rFonts w:ascii="Times New Roman" w:eastAsia="Calibri" w:hAnsi="Times New Roman" w:cs="Times New Roman"/>
          <w:b/>
          <w:sz w:val="24"/>
          <w:szCs w:val="24"/>
        </w:rPr>
        <w:t xml:space="preserve">(4) </w:t>
      </w:r>
      <w:r w:rsidRPr="00E13413">
        <w:rPr>
          <w:rFonts w:ascii="Times New Roman" w:eastAsia="Calibri" w:hAnsi="Times New Roman" w:cs="Times New Roman"/>
          <w:b/>
          <w:sz w:val="24"/>
          <w:szCs w:val="24"/>
          <w:u w:val="single"/>
        </w:rPr>
        <w:t>A supplementary record may be lodged to cure defects in the original record of appeal due to want of compliance with rule 83 of these Rules.</w:t>
      </w:r>
    </w:p>
    <w:p w:rsidR="008349C4" w:rsidRPr="00E13413" w:rsidRDefault="008349C4" w:rsidP="008349C4">
      <w:pPr>
        <w:spacing w:after="0" w:line="360" w:lineRule="auto"/>
        <w:ind w:left="720"/>
        <w:jc w:val="both"/>
        <w:rPr>
          <w:rFonts w:ascii="Times New Roman" w:eastAsia="Calibri" w:hAnsi="Times New Roman" w:cs="Times New Roman"/>
          <w:b/>
          <w:sz w:val="24"/>
          <w:szCs w:val="24"/>
          <w:u w:val="single"/>
        </w:rPr>
      </w:pPr>
    </w:p>
    <w:p w:rsidR="00F80ED5" w:rsidRPr="00E13413" w:rsidRDefault="008349C4" w:rsidP="006A3352">
      <w:pPr>
        <w:pStyle w:val="ListParagraph"/>
        <w:numPr>
          <w:ilvl w:val="0"/>
          <w:numId w:val="14"/>
        </w:numPr>
        <w:spacing w:after="0" w:line="360" w:lineRule="auto"/>
        <w:jc w:val="both"/>
        <w:rPr>
          <w:rFonts w:ascii="Times New Roman" w:eastAsia="Calibri" w:hAnsi="Times New Roman" w:cs="Times New Roman"/>
          <w:b/>
          <w:sz w:val="24"/>
          <w:szCs w:val="24"/>
          <w:u w:val="single"/>
        </w:rPr>
      </w:pPr>
      <w:r w:rsidRPr="00E13413">
        <w:rPr>
          <w:rFonts w:ascii="Times New Roman" w:eastAsia="Calibri" w:hAnsi="Times New Roman" w:cs="Times New Roman"/>
          <w:b/>
          <w:sz w:val="24"/>
          <w:szCs w:val="24"/>
          <w:u w:val="single"/>
        </w:rPr>
        <w:t>A supplementary record of appeal shall be prepared as nearly as may be in the same manner as a record of appeal.”</w:t>
      </w:r>
      <w:r w:rsidR="00F80ED5" w:rsidRPr="00E13413">
        <w:rPr>
          <w:rFonts w:ascii="Times New Roman" w:eastAsia="Calibri" w:hAnsi="Times New Roman" w:cs="Times New Roman"/>
          <w:sz w:val="24"/>
          <w:szCs w:val="24"/>
        </w:rPr>
        <w:t>(Underlining is for emphasis)</w:t>
      </w:r>
    </w:p>
    <w:p w:rsidR="00F80ED5" w:rsidRPr="00E13413" w:rsidRDefault="00F80ED5" w:rsidP="00F80ED5">
      <w:pPr>
        <w:pStyle w:val="ListParagraph"/>
        <w:spacing w:after="0" w:line="360" w:lineRule="auto"/>
        <w:ind w:left="1095"/>
        <w:jc w:val="both"/>
        <w:rPr>
          <w:rFonts w:ascii="Times New Roman" w:eastAsia="Calibri" w:hAnsi="Times New Roman" w:cs="Times New Roman"/>
          <w:b/>
          <w:sz w:val="24"/>
          <w:szCs w:val="24"/>
          <w:u w:val="single"/>
        </w:rPr>
      </w:pPr>
    </w:p>
    <w:p w:rsidR="006A3352" w:rsidRPr="00E13413" w:rsidRDefault="006A3352" w:rsidP="00F80ED5">
      <w:pPr>
        <w:pStyle w:val="ListParagraph"/>
        <w:spacing w:after="0" w:line="360" w:lineRule="auto"/>
        <w:ind w:left="1095"/>
        <w:jc w:val="both"/>
        <w:rPr>
          <w:rFonts w:ascii="Times New Roman" w:eastAsia="Calibri" w:hAnsi="Times New Roman" w:cs="Times New Roman"/>
          <w:b/>
          <w:sz w:val="24"/>
          <w:szCs w:val="24"/>
          <w:u w:val="single"/>
        </w:rPr>
      </w:pPr>
    </w:p>
    <w:p w:rsidR="00B42496" w:rsidRPr="00E13413" w:rsidRDefault="00B42496" w:rsidP="008349C4">
      <w:pPr>
        <w:spacing w:after="0" w:line="360" w:lineRule="auto"/>
        <w:jc w:val="both"/>
        <w:rPr>
          <w:rFonts w:ascii="Times New Roman" w:eastAsia="Calibri" w:hAnsi="Times New Roman" w:cs="Times New Roman"/>
          <w:b/>
          <w:sz w:val="28"/>
          <w:szCs w:val="28"/>
        </w:rPr>
      </w:pPr>
    </w:p>
    <w:p w:rsidR="008349C4" w:rsidRPr="00E13413" w:rsidRDefault="008349C4" w:rsidP="008349C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Rule 83  </w:t>
      </w:r>
      <w:r w:rsidRPr="00E13413">
        <w:rPr>
          <w:rFonts w:ascii="Times New Roman" w:eastAsia="Calibri" w:hAnsi="Times New Roman" w:cs="Times New Roman"/>
          <w:sz w:val="28"/>
          <w:szCs w:val="28"/>
        </w:rPr>
        <w:t>provides</w:t>
      </w:r>
      <w:r w:rsidRPr="00E13413">
        <w:rPr>
          <w:rFonts w:ascii="Times New Roman" w:eastAsia="Calibri" w:hAnsi="Times New Roman" w:cs="Times New Roman"/>
          <w:b/>
          <w:sz w:val="28"/>
          <w:szCs w:val="28"/>
        </w:rPr>
        <w:t>:-</w:t>
      </w:r>
    </w:p>
    <w:p w:rsidR="008349C4" w:rsidRPr="00E13413" w:rsidRDefault="008349C4" w:rsidP="00164EBD">
      <w:pPr>
        <w:spacing w:after="0" w:line="360" w:lineRule="auto"/>
        <w:ind w:left="72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“83. Contents of record of appeal.</w:t>
      </w:r>
    </w:p>
    <w:p w:rsidR="008349C4" w:rsidRPr="00E13413" w:rsidRDefault="008349C4" w:rsidP="008349C4">
      <w:pPr>
        <w:pStyle w:val="ListParagraph"/>
        <w:numPr>
          <w:ilvl w:val="0"/>
          <w:numId w:val="10"/>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The record of appeal shall contain the records of appeal in the Court of Appeal, the High Court, and in the case of a third appeal the record of appeal from the trial magistrate’s court in addition to the foregoing records.</w:t>
      </w:r>
    </w:p>
    <w:p w:rsidR="008349C4" w:rsidRPr="00E13413" w:rsidRDefault="008349C4" w:rsidP="008349C4">
      <w:pPr>
        <w:pStyle w:val="ListParagraph"/>
        <w:spacing w:after="0" w:line="360" w:lineRule="auto"/>
        <w:ind w:left="1110"/>
        <w:jc w:val="both"/>
        <w:rPr>
          <w:rFonts w:ascii="Times New Roman" w:eastAsia="Calibri" w:hAnsi="Times New Roman" w:cs="Times New Roman"/>
          <w:b/>
          <w:sz w:val="24"/>
          <w:szCs w:val="24"/>
        </w:rPr>
      </w:pPr>
    </w:p>
    <w:p w:rsidR="008349C4" w:rsidRPr="00E13413" w:rsidRDefault="008349C4" w:rsidP="00164EBD">
      <w:pPr>
        <w:spacing w:after="0" w:line="360" w:lineRule="auto"/>
        <w:ind w:left="144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(2) The record of appeal from the Court of Appeal shall contain— </w:t>
      </w:r>
    </w:p>
    <w:p w:rsidR="008349C4" w:rsidRPr="00E13413" w:rsidRDefault="008349C4" w:rsidP="00164EBD">
      <w:pPr>
        <w:spacing w:after="0" w:line="360" w:lineRule="auto"/>
        <w:ind w:left="2160" w:hanging="317"/>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(a) an index of all the documents in the record, including the records of the courts below, with the number of the pages at which they appear;</w:t>
      </w:r>
    </w:p>
    <w:p w:rsidR="008349C4" w:rsidRPr="00E13413" w:rsidRDefault="008349C4" w:rsidP="00164EBD">
      <w:pPr>
        <w:spacing w:after="0" w:line="360" w:lineRule="auto"/>
        <w:ind w:left="2268" w:hanging="425"/>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(b) a statement showing the address for service of the appellant and the address for service furnished by the respondent and, as regards any respondent who has not furnished an address for service, then as required by rule 76 of these Rules, his or her last known address and proof of service on him or her of the notice of appeal; </w:t>
      </w:r>
    </w:p>
    <w:p w:rsidR="008349C4" w:rsidRPr="00E13413" w:rsidRDefault="008349C4" w:rsidP="00164EBD">
      <w:pPr>
        <w:spacing w:after="0" w:line="360" w:lineRule="auto"/>
        <w:ind w:left="2268" w:hanging="425"/>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(c) the order, if any, giving leave to appeal; (d) the memorandum of appeal; </w:t>
      </w:r>
    </w:p>
    <w:p w:rsidR="008349C4" w:rsidRPr="00E13413" w:rsidRDefault="008349C4" w:rsidP="00164EBD">
      <w:pPr>
        <w:spacing w:after="0" w:line="360" w:lineRule="auto"/>
        <w:ind w:left="2127" w:hanging="284"/>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(e) the record of proceedings; </w:t>
      </w:r>
    </w:p>
    <w:p w:rsidR="008349C4" w:rsidRPr="00E13413" w:rsidRDefault="008349C4" w:rsidP="00164EBD">
      <w:pPr>
        <w:spacing w:after="0" w:line="360" w:lineRule="auto"/>
        <w:ind w:left="1843"/>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(f) the order or judgment; </w:t>
      </w:r>
    </w:p>
    <w:p w:rsidR="008349C4" w:rsidRPr="00E13413" w:rsidRDefault="008349C4" w:rsidP="00164EBD">
      <w:pPr>
        <w:spacing w:after="0" w:line="360" w:lineRule="auto"/>
        <w:ind w:left="1843"/>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 xml:space="preserve">(g) the notice of appeal; and </w:t>
      </w:r>
    </w:p>
    <w:p w:rsidR="008349C4" w:rsidRPr="00E13413" w:rsidRDefault="008349C4" w:rsidP="00164EBD">
      <w:pPr>
        <w:spacing w:after="0" w:line="360" w:lineRule="auto"/>
        <w:ind w:left="2127" w:hanging="284"/>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(h) in case of a third appeal the certificate of the Court of Appeal that a point or points of law of great public or general importance arise.</w:t>
      </w:r>
    </w:p>
    <w:p w:rsidR="008349C4" w:rsidRPr="00E13413" w:rsidRDefault="008349C4" w:rsidP="008349C4">
      <w:pPr>
        <w:spacing w:after="0" w:line="360" w:lineRule="auto"/>
        <w:ind w:left="1440"/>
        <w:jc w:val="both"/>
        <w:rPr>
          <w:rFonts w:ascii="Times New Roman" w:eastAsia="Calibri" w:hAnsi="Times New Roman" w:cs="Times New Roman"/>
          <w:b/>
          <w:sz w:val="24"/>
          <w:szCs w:val="24"/>
        </w:rPr>
      </w:pPr>
    </w:p>
    <w:p w:rsidR="008349C4" w:rsidRPr="00E13413" w:rsidRDefault="008349C4" w:rsidP="008349C4">
      <w:pPr>
        <w:pStyle w:val="ListParagraph"/>
        <w:numPr>
          <w:ilvl w:val="0"/>
          <w:numId w:val="10"/>
        </w:numPr>
        <w:spacing w:after="0" w:line="360" w:lineRule="auto"/>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A judge or a registrar of the Court of Appeal may, on the application of any party, or of his or her own motion, direct which documents or parts of documents should be included or excluded from the record; and an application for the direction may be made informally.</w:t>
      </w:r>
    </w:p>
    <w:p w:rsidR="008349C4" w:rsidRPr="00E13413" w:rsidRDefault="008349C4" w:rsidP="008349C4">
      <w:pPr>
        <w:pStyle w:val="ListParagraph"/>
        <w:spacing w:after="0" w:line="360" w:lineRule="auto"/>
        <w:ind w:left="1110"/>
        <w:jc w:val="both"/>
        <w:rPr>
          <w:rFonts w:ascii="Times New Roman" w:eastAsia="Calibri" w:hAnsi="Times New Roman" w:cs="Times New Roman"/>
          <w:b/>
          <w:sz w:val="24"/>
          <w:szCs w:val="24"/>
        </w:rPr>
      </w:pPr>
      <w:r w:rsidRPr="00E13413">
        <w:rPr>
          <w:rFonts w:ascii="Times New Roman" w:eastAsia="Calibri" w:hAnsi="Times New Roman" w:cs="Times New Roman"/>
          <w:b/>
          <w:sz w:val="24"/>
          <w:szCs w:val="24"/>
        </w:rPr>
        <w:t>....</w:t>
      </w:r>
    </w:p>
    <w:p w:rsidR="008349C4" w:rsidRPr="00C968D4" w:rsidRDefault="008349C4" w:rsidP="00C968D4">
      <w:pPr>
        <w:pStyle w:val="ListParagraph"/>
        <w:numPr>
          <w:ilvl w:val="0"/>
          <w:numId w:val="14"/>
        </w:numPr>
        <w:spacing w:after="0" w:line="360" w:lineRule="auto"/>
        <w:jc w:val="both"/>
        <w:rPr>
          <w:rFonts w:ascii="Times New Roman" w:eastAsia="Calibri" w:hAnsi="Times New Roman" w:cs="Times New Roman"/>
          <w:b/>
          <w:sz w:val="24"/>
          <w:szCs w:val="24"/>
        </w:rPr>
      </w:pPr>
      <w:r w:rsidRPr="00C968D4">
        <w:rPr>
          <w:rFonts w:ascii="Times New Roman" w:eastAsia="Calibri" w:hAnsi="Times New Roman" w:cs="Times New Roman"/>
          <w:b/>
          <w:sz w:val="24"/>
          <w:szCs w:val="24"/>
        </w:rPr>
        <w:lastRenderedPageBreak/>
        <w:t>Each copy of the record of appeal shall be certified to be correct by the appellant or by any person entitled under rule 23 of these Rules to appear on his or her behalf.</w:t>
      </w:r>
    </w:p>
    <w:p w:rsidR="00C968D4" w:rsidRPr="00C968D4" w:rsidRDefault="00C968D4" w:rsidP="00C968D4">
      <w:pPr>
        <w:pStyle w:val="ListParagraph"/>
        <w:spacing w:after="0" w:line="360" w:lineRule="auto"/>
        <w:ind w:left="1455"/>
        <w:jc w:val="both"/>
        <w:rPr>
          <w:rFonts w:ascii="Times New Roman" w:eastAsia="Calibri" w:hAnsi="Times New Roman" w:cs="Times New Roman"/>
          <w:b/>
          <w:sz w:val="24"/>
          <w:szCs w:val="24"/>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respondent filed a supplementary record of appeal including hearing notices relating to earlier fixtures of the appeal and letters written to and copied to the Registrar of the Court of Appeal in which the appellant</w:t>
      </w:r>
      <w:r w:rsidR="00AB3E10"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persistently sought to adjourn the appeal on the basis that the parties were in their advance</w:t>
      </w:r>
      <w:r w:rsidR="009B5F49">
        <w:rPr>
          <w:rFonts w:ascii="Times New Roman" w:eastAsia="Calibri" w:hAnsi="Times New Roman" w:cs="Times New Roman"/>
          <w:sz w:val="28"/>
          <w:szCs w:val="28"/>
        </w:rPr>
        <w:t>d</w:t>
      </w:r>
      <w:r w:rsidRPr="00E13413">
        <w:rPr>
          <w:rFonts w:ascii="Times New Roman" w:eastAsia="Calibri" w:hAnsi="Times New Roman" w:cs="Times New Roman"/>
          <w:sz w:val="28"/>
          <w:szCs w:val="28"/>
        </w:rPr>
        <w:t xml:space="preserve"> stages of negotiations to settle the money owed as per the Consent Judgment.  </w:t>
      </w:r>
    </w:p>
    <w:p w:rsidR="00B42496" w:rsidRPr="00E13413" w:rsidRDefault="00B42496" w:rsidP="00B42496">
      <w:pPr>
        <w:spacing w:after="0" w:line="360" w:lineRule="auto"/>
        <w:jc w:val="both"/>
        <w:rPr>
          <w:rFonts w:ascii="Times New Roman" w:eastAsia="Calibri" w:hAnsi="Times New Roman" w:cs="Times New Roman"/>
          <w:sz w:val="28"/>
          <w:szCs w:val="28"/>
        </w:rPr>
      </w:pPr>
    </w:p>
    <w:p w:rsidR="00B42496" w:rsidRPr="00E13413" w:rsidRDefault="00B42496" w:rsidP="00B42496">
      <w:pPr>
        <w:spacing w:after="0" w:line="240" w:lineRule="auto"/>
        <w:jc w:val="both"/>
        <w:rPr>
          <w:rFonts w:ascii="Times New Roman" w:eastAsia="Calibri" w:hAnsi="Times New Roman" w:cs="Times New Roman"/>
          <w:sz w:val="28"/>
          <w:szCs w:val="28"/>
        </w:rPr>
      </w:pPr>
    </w:p>
    <w:p w:rsidR="00830574" w:rsidRPr="00E13413" w:rsidRDefault="00B42496" w:rsidP="0083057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several adjournments sought by the appellants were part of the Court record as they were continuously referred to by both counsel and Court at the hearing of the appeal at the Court of Appeal. </w:t>
      </w:r>
      <w:r w:rsidR="00830574" w:rsidRPr="00E13413">
        <w:rPr>
          <w:rFonts w:ascii="Times New Roman" w:eastAsia="Calibri" w:hAnsi="Times New Roman" w:cs="Times New Roman"/>
          <w:sz w:val="28"/>
          <w:szCs w:val="28"/>
        </w:rPr>
        <w:t>The supplementary record is part of th</w:t>
      </w:r>
      <w:r w:rsidR="0014446C">
        <w:rPr>
          <w:rFonts w:ascii="Times New Roman" w:eastAsia="Calibri" w:hAnsi="Times New Roman" w:cs="Times New Roman"/>
          <w:sz w:val="28"/>
          <w:szCs w:val="28"/>
        </w:rPr>
        <w:t>e record of the Court of Appeal bringing out the facts on the various adjournments.</w:t>
      </w:r>
      <w:r w:rsidR="00830574" w:rsidRPr="00E13413">
        <w:rPr>
          <w:rFonts w:ascii="Times New Roman" w:eastAsia="Calibri" w:hAnsi="Times New Roman" w:cs="Times New Roman"/>
          <w:sz w:val="28"/>
          <w:szCs w:val="28"/>
        </w:rPr>
        <w:t xml:space="preserve"> The appellants do not deny that fact.</w:t>
      </w:r>
    </w:p>
    <w:p w:rsidR="00B42496" w:rsidRPr="00E13413" w:rsidRDefault="00B42496" w:rsidP="00B42496">
      <w:pPr>
        <w:spacing w:after="0" w:line="240" w:lineRule="auto"/>
        <w:jc w:val="both"/>
        <w:rPr>
          <w:rFonts w:ascii="Times New Roman" w:eastAsia="Calibri" w:hAnsi="Times New Roman" w:cs="Times New Roman"/>
          <w:sz w:val="28"/>
          <w:szCs w:val="28"/>
        </w:rPr>
      </w:pPr>
    </w:p>
    <w:p w:rsidR="00830574" w:rsidRPr="00E13413" w:rsidRDefault="00830574" w:rsidP="00B42496">
      <w:pPr>
        <w:spacing w:after="0" w:line="240" w:lineRule="auto"/>
        <w:jc w:val="both"/>
        <w:rPr>
          <w:rFonts w:ascii="Times New Roman" w:eastAsia="Calibri" w:hAnsi="Times New Roman" w:cs="Times New Roman"/>
          <w:sz w:val="28"/>
          <w:szCs w:val="28"/>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 have perused the supplementary record of appeal filed by the respondents and do not see how it goes against </w:t>
      </w:r>
      <w:r w:rsidRPr="00E13413">
        <w:rPr>
          <w:rFonts w:ascii="Times New Roman" w:eastAsia="Calibri" w:hAnsi="Times New Roman" w:cs="Times New Roman"/>
          <w:b/>
          <w:sz w:val="28"/>
          <w:szCs w:val="28"/>
        </w:rPr>
        <w:t>Rules 86 (4), (5) and 83 (1), (2), (3) and (7) of the Judicature (Supreme Court Rules) Directions, S.I. No.13-11</w:t>
      </w:r>
      <w:r w:rsidR="00D221F9" w:rsidRPr="00E13413">
        <w:rPr>
          <w:rFonts w:ascii="Times New Roman" w:eastAsia="Calibri" w:hAnsi="Times New Roman" w:cs="Times New Roman"/>
          <w:b/>
          <w:sz w:val="28"/>
          <w:szCs w:val="28"/>
        </w:rPr>
        <w:t>,</w:t>
      </w:r>
      <w:r w:rsidR="00D221F9" w:rsidRPr="00E13413">
        <w:rPr>
          <w:rFonts w:ascii="Times New Roman" w:eastAsia="Calibri" w:hAnsi="Times New Roman" w:cs="Times New Roman"/>
          <w:sz w:val="28"/>
          <w:szCs w:val="28"/>
        </w:rPr>
        <w:t xml:space="preserve"> in view of the fact that it simply puts on record what actually transpired in the Court of Appeal.</w:t>
      </w:r>
    </w:p>
    <w:p w:rsidR="00830574" w:rsidRPr="00E13413" w:rsidRDefault="00830574" w:rsidP="00B42496">
      <w:pPr>
        <w:spacing w:after="0" w:line="360" w:lineRule="auto"/>
        <w:jc w:val="both"/>
        <w:rPr>
          <w:rFonts w:ascii="Times New Roman" w:eastAsia="Calibri" w:hAnsi="Times New Roman" w:cs="Times New Roman"/>
          <w:sz w:val="28"/>
          <w:szCs w:val="28"/>
        </w:rPr>
      </w:pPr>
    </w:p>
    <w:p w:rsidR="00830574" w:rsidRPr="00E13413" w:rsidRDefault="00830574" w:rsidP="0083057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contents of the supplementary record of appeal do not prejudice any of the parties of the appeal. I, therefore, dismiss the objection.</w:t>
      </w:r>
    </w:p>
    <w:p w:rsidR="00B42496" w:rsidRPr="00E13413" w:rsidRDefault="00B42496" w:rsidP="00B42496">
      <w:pPr>
        <w:spacing w:after="0" w:line="360" w:lineRule="auto"/>
        <w:jc w:val="both"/>
        <w:rPr>
          <w:rFonts w:ascii="Times New Roman" w:eastAsia="Calibri" w:hAnsi="Times New Roman" w:cs="Times New Roman"/>
          <w:sz w:val="28"/>
          <w:szCs w:val="28"/>
        </w:rPr>
      </w:pPr>
    </w:p>
    <w:p w:rsidR="00B42496" w:rsidRPr="00E13413" w:rsidRDefault="00B42496" w:rsidP="00B4249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I shall now proceed to resolve the grounds of appeal.</w:t>
      </w:r>
    </w:p>
    <w:p w:rsidR="00FD6E3D" w:rsidRDefault="00FD6E3D" w:rsidP="0014446C">
      <w:pPr>
        <w:spacing w:after="0" w:line="360" w:lineRule="auto"/>
        <w:rPr>
          <w:rFonts w:ascii="Times New Roman" w:eastAsia="Calibri" w:hAnsi="Times New Roman" w:cs="Times New Roman"/>
          <w:sz w:val="28"/>
          <w:szCs w:val="28"/>
        </w:rPr>
      </w:pPr>
    </w:p>
    <w:p w:rsidR="0014446C" w:rsidRPr="00E13413" w:rsidRDefault="0014446C" w:rsidP="0014446C">
      <w:pPr>
        <w:spacing w:after="0" w:line="360" w:lineRule="auto"/>
        <w:rPr>
          <w:rFonts w:ascii="Times New Roman" w:eastAsia="Calibri" w:hAnsi="Times New Roman" w:cs="Times New Roman"/>
          <w:b/>
          <w:sz w:val="28"/>
          <w:szCs w:val="28"/>
        </w:rPr>
      </w:pPr>
    </w:p>
    <w:p w:rsidR="007A75B6" w:rsidRPr="00E13413" w:rsidRDefault="007A75B6"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lastRenderedPageBreak/>
        <w:t>Submissions of Counsel for the Appellant</w:t>
      </w:r>
      <w:r w:rsidR="00733D04" w:rsidRPr="00E13413">
        <w:rPr>
          <w:rFonts w:ascii="Times New Roman" w:eastAsia="Calibri" w:hAnsi="Times New Roman" w:cs="Times New Roman"/>
          <w:b/>
          <w:sz w:val="28"/>
          <w:szCs w:val="28"/>
        </w:rPr>
        <w:t>s</w:t>
      </w:r>
    </w:p>
    <w:p w:rsidR="007A75B6" w:rsidRPr="00E13413" w:rsidRDefault="007A75B6" w:rsidP="00ED2AFD">
      <w:pPr>
        <w:spacing w:after="0" w:line="240" w:lineRule="auto"/>
        <w:jc w:val="both"/>
        <w:rPr>
          <w:rFonts w:ascii="Times New Roman" w:eastAsia="Calibri" w:hAnsi="Times New Roman" w:cs="Times New Roman"/>
          <w:b/>
          <w:sz w:val="28"/>
          <w:szCs w:val="28"/>
        </w:rPr>
      </w:pPr>
    </w:p>
    <w:p w:rsidR="00D86493" w:rsidRPr="00E13413" w:rsidRDefault="00D86493"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one</w:t>
      </w:r>
    </w:p>
    <w:p w:rsidR="007A75B6" w:rsidRPr="00E13413" w:rsidRDefault="00D86493"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for the appellant</w:t>
      </w:r>
      <w:r w:rsidR="00733D0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submitted that </w:t>
      </w:r>
      <w:r w:rsidR="007A75B6" w:rsidRPr="00E13413">
        <w:rPr>
          <w:rFonts w:ascii="Times New Roman" w:eastAsia="Calibri" w:hAnsi="Times New Roman" w:cs="Times New Roman"/>
          <w:sz w:val="28"/>
          <w:szCs w:val="28"/>
        </w:rPr>
        <w:t xml:space="preserve">the Justices of Appeal were wrong to have denied the appellants their Constitutional right of legal </w:t>
      </w:r>
      <w:r w:rsidR="00C57576" w:rsidRPr="00E13413">
        <w:rPr>
          <w:rFonts w:ascii="Times New Roman" w:eastAsia="Calibri" w:hAnsi="Times New Roman" w:cs="Times New Roman"/>
          <w:sz w:val="28"/>
          <w:szCs w:val="28"/>
        </w:rPr>
        <w:t>representation in Civil Appeal N</w:t>
      </w:r>
      <w:r w:rsidR="007A75B6" w:rsidRPr="00E13413">
        <w:rPr>
          <w:rFonts w:ascii="Times New Roman" w:eastAsia="Calibri" w:hAnsi="Times New Roman" w:cs="Times New Roman"/>
          <w:sz w:val="28"/>
          <w:szCs w:val="28"/>
        </w:rPr>
        <w:t>o. 93 of 2009.</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D86493" w:rsidRPr="00E13413" w:rsidRDefault="00E44EAC"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Sh</w:t>
      </w:r>
      <w:r w:rsidR="007A75B6" w:rsidRPr="00E13413">
        <w:rPr>
          <w:rFonts w:ascii="Times New Roman" w:eastAsia="Calibri" w:hAnsi="Times New Roman" w:cs="Times New Roman"/>
          <w:sz w:val="28"/>
          <w:szCs w:val="28"/>
        </w:rPr>
        <w:t xml:space="preserve">e submitted that </w:t>
      </w:r>
      <w:r w:rsidR="00D86493" w:rsidRPr="00E13413">
        <w:rPr>
          <w:rFonts w:ascii="Times New Roman" w:eastAsia="Calibri" w:hAnsi="Times New Roman" w:cs="Times New Roman"/>
          <w:sz w:val="28"/>
          <w:szCs w:val="28"/>
        </w:rPr>
        <w:t>when the case came up for hearing before their Lordships in the Court of Appeal, counsel in conduct of the appeal was absent. According to counsel, their Lordships endeavoured to force counsel who had escorted the Director of the appellants</w:t>
      </w:r>
      <w:r w:rsidR="00AE6F49" w:rsidRPr="00E13413">
        <w:rPr>
          <w:rFonts w:ascii="Times New Roman" w:eastAsia="Calibri" w:hAnsi="Times New Roman" w:cs="Times New Roman"/>
          <w:sz w:val="28"/>
          <w:szCs w:val="28"/>
        </w:rPr>
        <w:t>,</w:t>
      </w:r>
      <w:r w:rsidR="00D86493" w:rsidRPr="00E13413">
        <w:rPr>
          <w:rFonts w:ascii="Times New Roman" w:eastAsia="Calibri" w:hAnsi="Times New Roman" w:cs="Times New Roman"/>
          <w:sz w:val="28"/>
          <w:szCs w:val="28"/>
        </w:rPr>
        <w:t xml:space="preserve"> Mrs. Goodra Behakanira</w:t>
      </w:r>
      <w:r w:rsidR="00AE6F49" w:rsidRPr="00E13413">
        <w:rPr>
          <w:rFonts w:ascii="Times New Roman" w:eastAsia="Calibri" w:hAnsi="Times New Roman" w:cs="Times New Roman"/>
          <w:sz w:val="28"/>
          <w:szCs w:val="28"/>
        </w:rPr>
        <w:t>,</w:t>
      </w:r>
      <w:r w:rsidR="00D86493" w:rsidRPr="00E13413">
        <w:rPr>
          <w:rFonts w:ascii="Times New Roman" w:eastAsia="Calibri" w:hAnsi="Times New Roman" w:cs="Times New Roman"/>
          <w:sz w:val="28"/>
          <w:szCs w:val="28"/>
        </w:rPr>
        <w:t xml:space="preserve"> to proceed with the appeal. That Mrs. Goodra Behakanira applied for an adjournment </w:t>
      </w:r>
      <w:r w:rsidR="00733D04" w:rsidRPr="00E13413">
        <w:rPr>
          <w:rFonts w:ascii="Times New Roman" w:eastAsia="Calibri" w:hAnsi="Times New Roman" w:cs="Times New Roman"/>
          <w:sz w:val="28"/>
          <w:szCs w:val="28"/>
        </w:rPr>
        <w:t>in order</w:t>
      </w:r>
      <w:r w:rsidR="00D86493" w:rsidRPr="00E13413">
        <w:rPr>
          <w:rFonts w:ascii="Times New Roman" w:eastAsia="Calibri" w:hAnsi="Times New Roman" w:cs="Times New Roman"/>
          <w:sz w:val="28"/>
          <w:szCs w:val="28"/>
        </w:rPr>
        <w:t xml:space="preserve"> to engage lawyers to represent the appellants and this was denied by their Lordships.</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their Lordships refusal to allow the appellants to be given adequate time to engage other lawyers of their choice contravened </w:t>
      </w: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Constitution </w:t>
      </w:r>
      <w:r w:rsidRPr="00E13413">
        <w:rPr>
          <w:rFonts w:ascii="Times New Roman" w:eastAsia="Calibri" w:hAnsi="Times New Roman" w:cs="Times New Roman"/>
          <w:sz w:val="28"/>
          <w:szCs w:val="28"/>
        </w:rPr>
        <w:t>which guarantees</w:t>
      </w:r>
      <w:r w:rsidR="00677A48" w:rsidRPr="00E13413">
        <w:rPr>
          <w:rFonts w:ascii="Times New Roman" w:eastAsia="Calibri" w:hAnsi="Times New Roman" w:cs="Times New Roman"/>
          <w:sz w:val="28"/>
          <w:szCs w:val="28"/>
        </w:rPr>
        <w:t xml:space="preserve"> a right</w:t>
      </w:r>
      <w:r w:rsidRPr="00E13413">
        <w:rPr>
          <w:rFonts w:ascii="Times New Roman" w:eastAsia="Calibri" w:hAnsi="Times New Roman" w:cs="Times New Roman"/>
          <w:sz w:val="28"/>
          <w:szCs w:val="28"/>
        </w:rPr>
        <w:t xml:space="preserve"> to legal representation</w:t>
      </w:r>
      <w:r w:rsidR="00AE6F49" w:rsidRPr="00E13413">
        <w:rPr>
          <w:rFonts w:ascii="Times New Roman" w:eastAsia="Calibri" w:hAnsi="Times New Roman" w:cs="Times New Roman"/>
          <w:sz w:val="28"/>
          <w:szCs w:val="28"/>
        </w:rPr>
        <w:t>.</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7A75B6" w:rsidRPr="00E13413" w:rsidRDefault="007A75B6"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two</w:t>
      </w: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the appellant submitted that the Justices of Appeal erred when they </w:t>
      </w:r>
      <w:r w:rsidR="00C57576" w:rsidRPr="00E13413">
        <w:rPr>
          <w:rFonts w:ascii="Times New Roman" w:eastAsia="Calibri" w:hAnsi="Times New Roman" w:cs="Times New Roman"/>
          <w:sz w:val="28"/>
          <w:szCs w:val="28"/>
        </w:rPr>
        <w:t>dismissed grounds 1 &amp; 2 of the Memorandum of A</w:t>
      </w:r>
      <w:r w:rsidRPr="00E13413">
        <w:rPr>
          <w:rFonts w:ascii="Times New Roman" w:eastAsia="Calibri" w:hAnsi="Times New Roman" w:cs="Times New Roman"/>
          <w:sz w:val="28"/>
          <w:szCs w:val="28"/>
        </w:rPr>
        <w:t xml:space="preserve">ppeal in the Court of Appeal as having been abandoned by the appellant. According to counsel, the record of proceedings of the Court of Appeal shows that the appellants were not represented by any advocate and therefore couldn’t have made submissions in that respect.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further submitted that the Justices of Appeal erred when they dismis</w:t>
      </w:r>
      <w:r w:rsidR="00C57576" w:rsidRPr="00E13413">
        <w:rPr>
          <w:rFonts w:ascii="Times New Roman" w:eastAsia="Calibri" w:hAnsi="Times New Roman" w:cs="Times New Roman"/>
          <w:sz w:val="28"/>
          <w:szCs w:val="28"/>
        </w:rPr>
        <w:t>sed ground 4 of the Memorandum of A</w:t>
      </w:r>
      <w:r w:rsidRPr="00E13413">
        <w:rPr>
          <w:rFonts w:ascii="Times New Roman" w:eastAsia="Calibri" w:hAnsi="Times New Roman" w:cs="Times New Roman"/>
          <w:sz w:val="28"/>
          <w:szCs w:val="28"/>
        </w:rPr>
        <w:t xml:space="preserve">ppeal in the Court of Appeal for not being in accordance with </w:t>
      </w:r>
      <w:r w:rsidRPr="00E13413">
        <w:rPr>
          <w:rFonts w:ascii="Times New Roman" w:eastAsia="Calibri" w:hAnsi="Times New Roman" w:cs="Times New Roman"/>
          <w:b/>
          <w:sz w:val="28"/>
          <w:szCs w:val="28"/>
        </w:rPr>
        <w:t>Rule 86 (1) of the Court of Appeal Rules.</w:t>
      </w:r>
      <w:r w:rsidRPr="00E13413">
        <w:rPr>
          <w:rFonts w:ascii="Times New Roman" w:eastAsia="Calibri" w:hAnsi="Times New Roman" w:cs="Times New Roman"/>
          <w:sz w:val="28"/>
          <w:szCs w:val="28"/>
        </w:rPr>
        <w:t xml:space="preserve">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According to c</w:t>
      </w:r>
      <w:r w:rsidR="00AB3E10" w:rsidRPr="00E13413">
        <w:rPr>
          <w:rFonts w:ascii="Times New Roman" w:eastAsia="Calibri" w:hAnsi="Times New Roman" w:cs="Times New Roman"/>
          <w:sz w:val="28"/>
          <w:szCs w:val="28"/>
        </w:rPr>
        <w:t>ounsel, R</w:t>
      </w:r>
      <w:r w:rsidR="00C57576" w:rsidRPr="00E13413">
        <w:rPr>
          <w:rFonts w:ascii="Times New Roman" w:eastAsia="Calibri" w:hAnsi="Times New Roman" w:cs="Times New Roman"/>
          <w:sz w:val="28"/>
          <w:szCs w:val="28"/>
        </w:rPr>
        <w:t>ule 86 (1) concerns a Memorandum of A</w:t>
      </w:r>
      <w:r w:rsidRPr="00E13413">
        <w:rPr>
          <w:rFonts w:ascii="Times New Roman" w:eastAsia="Calibri" w:hAnsi="Times New Roman" w:cs="Times New Roman"/>
          <w:sz w:val="28"/>
          <w:szCs w:val="28"/>
        </w:rPr>
        <w:t xml:space="preserve">ppeal and not a ground of appeal. </w:t>
      </w:r>
    </w:p>
    <w:p w:rsidR="007A75B6" w:rsidRPr="00E13413" w:rsidRDefault="007A75B6" w:rsidP="007A75B6">
      <w:pPr>
        <w:spacing w:after="0" w:line="360" w:lineRule="auto"/>
        <w:jc w:val="both"/>
        <w:rPr>
          <w:rFonts w:ascii="Times New Roman" w:eastAsia="Calibri" w:hAnsi="Times New Roman" w:cs="Times New Roman"/>
          <w:sz w:val="28"/>
          <w:szCs w:val="28"/>
        </w:rPr>
      </w:pPr>
    </w:p>
    <w:p w:rsidR="007A75B6" w:rsidRPr="00E13413" w:rsidRDefault="007A75B6" w:rsidP="007A75B6">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further contended that their Lordships erred when they based themselves on Rule 16 and 21 of the mediati</w:t>
      </w:r>
      <w:r w:rsidR="00602FE7" w:rsidRPr="00E13413">
        <w:rPr>
          <w:rFonts w:ascii="Times New Roman" w:eastAsia="Calibri" w:hAnsi="Times New Roman" w:cs="Times New Roman"/>
          <w:sz w:val="28"/>
          <w:szCs w:val="28"/>
        </w:rPr>
        <w:t>on Rules, ignored, or refused</w:t>
      </w:r>
      <w:r w:rsidRPr="00E13413">
        <w:rPr>
          <w:rFonts w:ascii="Times New Roman" w:eastAsia="Calibri" w:hAnsi="Times New Roman" w:cs="Times New Roman"/>
          <w:sz w:val="28"/>
          <w:szCs w:val="28"/>
        </w:rPr>
        <w:t xml:space="preserve"> and</w:t>
      </w:r>
      <w:r w:rsidR="00602FE7" w:rsidRPr="00E13413">
        <w:rPr>
          <w:rFonts w:ascii="Times New Roman" w:eastAsia="Calibri" w:hAnsi="Times New Roman" w:cs="Times New Roman"/>
          <w:sz w:val="28"/>
          <w:szCs w:val="28"/>
        </w:rPr>
        <w:t xml:space="preserve"> or</w:t>
      </w:r>
      <w:r w:rsidRPr="00E13413">
        <w:rPr>
          <w:rFonts w:ascii="Times New Roman" w:eastAsia="Calibri" w:hAnsi="Times New Roman" w:cs="Times New Roman"/>
          <w:sz w:val="28"/>
          <w:szCs w:val="28"/>
        </w:rPr>
        <w:t xml:space="preserve"> declined to re-evaluate the evidence in annexture “F” to the application on allegations that the documents contained therein are envisaged as being confidential in nature and wro</w:t>
      </w:r>
      <w:r w:rsidR="00C57576" w:rsidRPr="00E13413">
        <w:rPr>
          <w:rFonts w:ascii="Times New Roman" w:eastAsia="Calibri" w:hAnsi="Times New Roman" w:cs="Times New Roman"/>
          <w:sz w:val="28"/>
          <w:szCs w:val="28"/>
        </w:rPr>
        <w:t>ngly dismissed ground 3 of the Memorandum of A</w:t>
      </w:r>
      <w:r w:rsidRPr="00E13413">
        <w:rPr>
          <w:rFonts w:ascii="Times New Roman" w:eastAsia="Calibri" w:hAnsi="Times New Roman" w:cs="Times New Roman"/>
          <w:sz w:val="28"/>
          <w:szCs w:val="28"/>
        </w:rPr>
        <w:t xml:space="preserve">ppeal in the Court of Appeal. According to counsel, the words in Rule 21 of the said mediation rules cannot make documents in annexture “F” to the application confidential. </w:t>
      </w:r>
    </w:p>
    <w:p w:rsidR="00020A7C" w:rsidRPr="00E13413" w:rsidRDefault="00020A7C" w:rsidP="007A75B6">
      <w:pPr>
        <w:spacing w:after="0" w:line="360" w:lineRule="auto"/>
        <w:jc w:val="both"/>
        <w:rPr>
          <w:rFonts w:ascii="Times New Roman" w:eastAsia="Calibri" w:hAnsi="Times New Roman" w:cs="Times New Roman"/>
          <w:sz w:val="28"/>
          <w:szCs w:val="28"/>
        </w:rPr>
      </w:pPr>
    </w:p>
    <w:p w:rsidR="00020A7C" w:rsidRPr="00E13413" w:rsidRDefault="00020A7C" w:rsidP="007A75B6">
      <w:pPr>
        <w:spacing w:after="0" w:line="360" w:lineRule="auto"/>
        <w:jc w:val="both"/>
        <w:rPr>
          <w:rFonts w:ascii="Times New Roman" w:eastAsia="Calibri" w:hAnsi="Times New Roman" w:cs="Times New Roman"/>
          <w:sz w:val="28"/>
          <w:szCs w:val="28"/>
        </w:rPr>
      </w:pPr>
    </w:p>
    <w:p w:rsidR="00020A7C" w:rsidRPr="00E13413" w:rsidRDefault="00020A7C" w:rsidP="00C57576">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three</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submitted that the Justices of Appeal failed to re-evaluate the entire evidence on record and erroneously came to the wrong decision. According to counsel, the Justices of Appeal never evaluated any evidence on the Court record. That the Justices concerns in their Judgment were only on procedure and interpretation of the law and according to counsel, that kind of analysis does not constitute the evaluation of the evidence and material facts which were before the trial Judge.</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contended that the Justices of Appeal adopted the appellant’s conferencing notes but never evaluated or analysed them. That the Justices only considered grounds 3, 5 and 6 of the Memorandum of Appeal in the Court of Appeal.</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According to counsel, the entire Judgment of the Justices of Appeal does not show that their Lordships evaluated the evidence and material facts on Court record w</w:t>
      </w:r>
      <w:r w:rsidR="00AB3E10" w:rsidRPr="00E13413">
        <w:rPr>
          <w:rFonts w:ascii="Times New Roman" w:eastAsia="Calibri" w:hAnsi="Times New Roman" w:cs="Times New Roman"/>
          <w:sz w:val="28"/>
          <w:szCs w:val="28"/>
        </w:rPr>
        <w:t>hich caused a miscarriage of J</w:t>
      </w:r>
      <w:r w:rsidRPr="00E13413">
        <w:rPr>
          <w:rFonts w:ascii="Times New Roman" w:eastAsia="Calibri" w:hAnsi="Times New Roman" w:cs="Times New Roman"/>
          <w:sz w:val="28"/>
          <w:szCs w:val="28"/>
        </w:rPr>
        <w:t xml:space="preserve">ustice against the appellants.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prayed that this Court re-evaluates the evidence (including all the affidavit evidence) and material facts on record and come to its own conclusion on this matter. </w:t>
      </w:r>
    </w:p>
    <w:p w:rsidR="0089749D" w:rsidRPr="00E13413" w:rsidRDefault="0089749D" w:rsidP="00020A7C">
      <w:pPr>
        <w:spacing w:after="0" w:line="360" w:lineRule="auto"/>
        <w:jc w:val="both"/>
        <w:rPr>
          <w:rFonts w:ascii="Times New Roman" w:eastAsia="Calibri" w:hAnsi="Times New Roman" w:cs="Times New Roman"/>
          <w:sz w:val="28"/>
          <w:szCs w:val="28"/>
        </w:rPr>
      </w:pPr>
    </w:p>
    <w:p w:rsidR="0089749D" w:rsidRPr="00E13413" w:rsidRDefault="0089749D" w:rsidP="00C57576">
      <w:pPr>
        <w:spacing w:line="360" w:lineRule="auto"/>
        <w:jc w:val="center"/>
        <w:rPr>
          <w:rFonts w:ascii="Times New Roman" w:hAnsi="Times New Roman" w:cs="Times New Roman"/>
          <w:b/>
          <w:sz w:val="28"/>
          <w:szCs w:val="28"/>
        </w:rPr>
      </w:pPr>
      <w:r w:rsidRPr="00E13413">
        <w:rPr>
          <w:rFonts w:ascii="Times New Roman" w:hAnsi="Times New Roman" w:cs="Times New Roman"/>
          <w:b/>
          <w:sz w:val="28"/>
          <w:szCs w:val="28"/>
        </w:rPr>
        <w:t>Ground four</w:t>
      </w: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submitted that</w:t>
      </w:r>
      <w:r w:rsidRPr="00E13413">
        <w:rPr>
          <w:rFonts w:ascii="Times New Roman" w:eastAsia="Calibri" w:hAnsi="Times New Roman" w:cs="Times New Roman"/>
          <w:b/>
          <w:sz w:val="28"/>
          <w:szCs w:val="28"/>
        </w:rPr>
        <w:t xml:space="preserve"> </w:t>
      </w:r>
      <w:r w:rsidRPr="00E13413">
        <w:rPr>
          <w:rFonts w:ascii="Times New Roman" w:eastAsia="Calibri" w:hAnsi="Times New Roman" w:cs="Times New Roman"/>
          <w:sz w:val="28"/>
          <w:szCs w:val="28"/>
        </w:rPr>
        <w:t>Justices of Appeal erred</w:t>
      </w:r>
      <w:r w:rsidR="00AB3E10" w:rsidRPr="00E13413">
        <w:rPr>
          <w:rFonts w:ascii="Times New Roman" w:eastAsia="Calibri" w:hAnsi="Times New Roman" w:cs="Times New Roman"/>
          <w:sz w:val="28"/>
          <w:szCs w:val="28"/>
        </w:rPr>
        <w:t xml:space="preserve"> when</w:t>
      </w:r>
      <w:r w:rsidRPr="00E13413">
        <w:rPr>
          <w:rFonts w:ascii="Times New Roman" w:eastAsia="Calibri" w:hAnsi="Times New Roman" w:cs="Times New Roman"/>
          <w:sz w:val="28"/>
          <w:szCs w:val="28"/>
        </w:rPr>
        <w:t xml:space="preserve"> they failed to set aside a </w:t>
      </w:r>
      <w:r w:rsidR="00AB3E10" w:rsidRPr="00E13413">
        <w:rPr>
          <w:rFonts w:ascii="Times New Roman" w:eastAsia="Calibri" w:hAnsi="Times New Roman" w:cs="Times New Roman"/>
          <w:sz w:val="28"/>
          <w:szCs w:val="28"/>
        </w:rPr>
        <w:t xml:space="preserve">Consent Judgment </w:t>
      </w:r>
      <w:r w:rsidRPr="00E13413">
        <w:rPr>
          <w:rFonts w:ascii="Times New Roman" w:eastAsia="Calibri" w:hAnsi="Times New Roman" w:cs="Times New Roman"/>
          <w:sz w:val="28"/>
          <w:szCs w:val="28"/>
        </w:rPr>
        <w:t xml:space="preserve">which was a nullity by law. </w:t>
      </w:r>
    </w:p>
    <w:p w:rsidR="0089749D" w:rsidRPr="00E13413" w:rsidRDefault="0089749D" w:rsidP="0089749D">
      <w:pPr>
        <w:spacing w:after="0" w:line="360" w:lineRule="auto"/>
        <w:jc w:val="both"/>
        <w:rPr>
          <w:rFonts w:ascii="Times New Roman" w:eastAsia="Calibri" w:hAnsi="Times New Roman" w:cs="Times New Roman"/>
          <w:sz w:val="28"/>
          <w:szCs w:val="28"/>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He submitted that the Justices of Appeal were wrong to have resolved ground 5 in the Memorandum of Appeal before the Court of Appeal, in the way that the said ground was evidence yet it concerned a Consent Judgment.</w:t>
      </w:r>
    </w:p>
    <w:p w:rsidR="0089749D" w:rsidRPr="00E13413" w:rsidRDefault="0089749D" w:rsidP="0089749D">
      <w:pPr>
        <w:spacing w:after="0" w:line="360" w:lineRule="auto"/>
        <w:jc w:val="both"/>
        <w:rPr>
          <w:rFonts w:ascii="Times New Roman" w:eastAsia="Calibri" w:hAnsi="Times New Roman" w:cs="Times New Roman"/>
          <w:sz w:val="28"/>
          <w:szCs w:val="28"/>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 appellants did not raise arguments in support of the said ground 5 as the appellant was unrepresented. That the Justices should have adopted the appellant’s conferencing notes on ground 5. </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B66DA8" w:rsidRPr="00E13413" w:rsidRDefault="00B66DA8" w:rsidP="00D86493">
      <w:pPr>
        <w:spacing w:after="0" w:line="360" w:lineRule="auto"/>
        <w:jc w:val="both"/>
        <w:rPr>
          <w:rFonts w:ascii="Times New Roman" w:eastAsia="Calibri" w:hAnsi="Times New Roman" w:cs="Times New Roman"/>
          <w:sz w:val="28"/>
          <w:szCs w:val="28"/>
        </w:rPr>
      </w:pPr>
    </w:p>
    <w:p w:rsidR="00D86493" w:rsidRPr="00E13413" w:rsidRDefault="00D86493"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Submissions of Counsel for the Respondents</w:t>
      </w:r>
    </w:p>
    <w:p w:rsidR="007A75B6" w:rsidRPr="00E13413" w:rsidRDefault="007A75B6" w:rsidP="00D86493">
      <w:pPr>
        <w:spacing w:after="0" w:line="360" w:lineRule="auto"/>
        <w:jc w:val="both"/>
        <w:rPr>
          <w:rFonts w:ascii="Times New Roman" w:eastAsia="Calibri" w:hAnsi="Times New Roman" w:cs="Times New Roman"/>
          <w:b/>
          <w:sz w:val="28"/>
          <w:szCs w:val="28"/>
        </w:rPr>
      </w:pPr>
    </w:p>
    <w:p w:rsidR="007A75B6" w:rsidRPr="00E13413" w:rsidRDefault="007A75B6"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one</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for the respondents submitted that the appeal before the Court of appeal had been pending for </w:t>
      </w:r>
      <w:r w:rsidR="006B7DF4" w:rsidRPr="00E13413">
        <w:rPr>
          <w:rFonts w:ascii="Times New Roman" w:eastAsia="Calibri" w:hAnsi="Times New Roman" w:cs="Times New Roman"/>
          <w:sz w:val="28"/>
          <w:szCs w:val="28"/>
        </w:rPr>
        <w:t xml:space="preserve">a period </w:t>
      </w:r>
      <w:r w:rsidRPr="00E13413">
        <w:rPr>
          <w:rFonts w:ascii="Times New Roman" w:eastAsia="Calibri" w:hAnsi="Times New Roman" w:cs="Times New Roman"/>
          <w:sz w:val="28"/>
          <w:szCs w:val="28"/>
        </w:rPr>
        <w:t xml:space="preserve">in excess of six </w:t>
      </w:r>
      <w:r w:rsidR="007A06FD" w:rsidRPr="00E13413">
        <w:rPr>
          <w:rFonts w:ascii="Times New Roman" w:eastAsia="Calibri" w:hAnsi="Times New Roman" w:cs="Times New Roman"/>
          <w:sz w:val="28"/>
          <w:szCs w:val="28"/>
        </w:rPr>
        <w:t>and a</w:t>
      </w:r>
      <w:r w:rsidR="00AC2388" w:rsidRPr="00E13413">
        <w:rPr>
          <w:rFonts w:ascii="Times New Roman" w:eastAsia="Calibri" w:hAnsi="Times New Roman" w:cs="Times New Roman"/>
          <w:sz w:val="28"/>
          <w:szCs w:val="28"/>
        </w:rPr>
        <w:t xml:space="preserve"> half</w:t>
      </w:r>
      <w:r w:rsidRPr="00E13413">
        <w:rPr>
          <w:rFonts w:ascii="Times New Roman" w:eastAsia="Calibri" w:hAnsi="Times New Roman" w:cs="Times New Roman"/>
          <w:sz w:val="28"/>
          <w:szCs w:val="28"/>
        </w:rPr>
        <w:t xml:space="preserve"> years by the time it was finally heard on the 9</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of May 2016. The appellants had previously adjourned the appeal in ex</w:t>
      </w:r>
      <w:r w:rsidR="00AC2388" w:rsidRPr="00E13413">
        <w:rPr>
          <w:rFonts w:ascii="Times New Roman" w:eastAsia="Calibri" w:hAnsi="Times New Roman" w:cs="Times New Roman"/>
          <w:sz w:val="28"/>
          <w:szCs w:val="28"/>
        </w:rPr>
        <w:t>cess of ten</w:t>
      </w:r>
      <w:r w:rsidRPr="00E13413">
        <w:rPr>
          <w:rFonts w:ascii="Times New Roman" w:eastAsia="Calibri" w:hAnsi="Times New Roman" w:cs="Times New Roman"/>
          <w:sz w:val="28"/>
          <w:szCs w:val="28"/>
        </w:rPr>
        <w:t xml:space="preserve"> occasions when</w:t>
      </w:r>
      <w:r w:rsidR="00AC2388" w:rsidRPr="00E13413">
        <w:rPr>
          <w:rFonts w:ascii="Times New Roman" w:eastAsia="Calibri" w:hAnsi="Times New Roman" w:cs="Times New Roman"/>
          <w:sz w:val="28"/>
          <w:szCs w:val="28"/>
        </w:rPr>
        <w:t xml:space="preserve"> it was eventually</w:t>
      </w:r>
      <w:r w:rsidRPr="00E13413">
        <w:rPr>
          <w:rFonts w:ascii="Times New Roman" w:eastAsia="Calibri" w:hAnsi="Times New Roman" w:cs="Times New Roman"/>
          <w:sz w:val="28"/>
          <w:szCs w:val="28"/>
        </w:rPr>
        <w:t xml:space="preserve"> listed for </w:t>
      </w:r>
      <w:r w:rsidRPr="00E13413">
        <w:rPr>
          <w:rFonts w:ascii="Times New Roman" w:eastAsia="Calibri" w:hAnsi="Times New Roman" w:cs="Times New Roman"/>
          <w:sz w:val="28"/>
          <w:szCs w:val="28"/>
        </w:rPr>
        <w:lastRenderedPageBreak/>
        <w:t>hearing on the basis that they were in the process of putting together and paying the decretal amounts owed to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According to counsel,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appellant in late 2013 paid the 4.5 billion UGX decretal sum owed by it and as a result, its security known as the Avema shopping Arcade was released by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submitted that when the matter came up for hearing in the Court of Appeal, none of the appellant’s representatives on record were in Court. Instead, Mr. Robert Kasaija appeared for the appellant although he had not then filed a Notice of Additional Instruction or a Notice of Change of Advocates. Both Robert Kasaija and Mrs. Goodra Behakanira on behalf of the appellants sought for an adjournment of the hearing of the appeal. According to counsel, Mrs. Goodra Behakanira’s main ground for seeking adjournment was that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appellant had paid the decretal sum and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 needed time to be able to pay the</w:t>
      </w:r>
      <w:r w:rsidR="007A06FD" w:rsidRPr="00E13413">
        <w:rPr>
          <w:rFonts w:ascii="Times New Roman" w:eastAsia="Calibri" w:hAnsi="Times New Roman" w:cs="Times New Roman"/>
          <w:sz w:val="28"/>
          <w:szCs w:val="28"/>
        </w:rPr>
        <w:t xml:space="preserve"> remaining</w:t>
      </w:r>
      <w:r w:rsidRPr="00E13413">
        <w:rPr>
          <w:rFonts w:ascii="Times New Roman" w:eastAsia="Calibri" w:hAnsi="Times New Roman" w:cs="Times New Roman"/>
          <w:sz w:val="28"/>
          <w:szCs w:val="28"/>
        </w:rPr>
        <w:t xml:space="preserve"> decretal sum due from it.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contended that the 1</w:t>
      </w:r>
      <w:r w:rsidRPr="00E13413">
        <w:rPr>
          <w:rFonts w:ascii="Times New Roman" w:eastAsia="Calibri" w:hAnsi="Times New Roman" w:cs="Times New Roman"/>
          <w:sz w:val="28"/>
          <w:szCs w:val="28"/>
          <w:vertAlign w:val="superscript"/>
        </w:rPr>
        <w:t>st</w:t>
      </w:r>
      <w:r w:rsidR="0089749D" w:rsidRPr="00E13413">
        <w:rPr>
          <w:rFonts w:ascii="Times New Roman" w:eastAsia="Calibri" w:hAnsi="Times New Roman" w:cs="Times New Roman"/>
          <w:sz w:val="28"/>
          <w:szCs w:val="28"/>
        </w:rPr>
        <w:t xml:space="preserve"> respondent</w:t>
      </w:r>
      <w:r w:rsidRPr="00E13413">
        <w:rPr>
          <w:rFonts w:ascii="Times New Roman" w:eastAsia="Calibri" w:hAnsi="Times New Roman" w:cs="Times New Roman"/>
          <w:sz w:val="28"/>
          <w:szCs w:val="28"/>
        </w:rPr>
        <w:t xml:space="preserve"> opposed the adjournment application on the basis that it was merely an effort to further delay the matter beyond the six and a half years that had lapsed since the filing of the appeal as every prior adjournment application had been on the basis that payment of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appellants liability was to be made shortly by the Government of Uganda, a promise which never materialised. </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 </w:t>
      </w: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He further subm</w:t>
      </w:r>
      <w:r w:rsidR="007A06FD" w:rsidRPr="00E13413">
        <w:rPr>
          <w:rFonts w:ascii="Times New Roman" w:eastAsia="Calibri" w:hAnsi="Times New Roman" w:cs="Times New Roman"/>
          <w:sz w:val="28"/>
          <w:szCs w:val="28"/>
        </w:rPr>
        <w:t>itted that the Court of Appeal J</w:t>
      </w:r>
      <w:r w:rsidRPr="00E13413">
        <w:rPr>
          <w:rFonts w:ascii="Times New Roman" w:eastAsia="Calibri" w:hAnsi="Times New Roman" w:cs="Times New Roman"/>
          <w:sz w:val="28"/>
          <w:szCs w:val="28"/>
        </w:rPr>
        <w:t xml:space="preserve">ustices disallowed the adjournment and accordingly proceeded with the appeal. That the appeal was heard on the basis of the appellants counsel’s detailed conferencing notes and Mrs. Goodra Behakanira’s additional comments </w:t>
      </w:r>
      <w:r w:rsidR="006B7DF4" w:rsidRPr="00E13413">
        <w:rPr>
          <w:rFonts w:ascii="Times New Roman" w:eastAsia="Calibri" w:hAnsi="Times New Roman" w:cs="Times New Roman"/>
          <w:sz w:val="28"/>
          <w:szCs w:val="28"/>
        </w:rPr>
        <w:t>on the</w:t>
      </w:r>
      <w:r w:rsidRPr="00E13413">
        <w:rPr>
          <w:rFonts w:ascii="Times New Roman" w:eastAsia="Calibri" w:hAnsi="Times New Roman" w:cs="Times New Roman"/>
          <w:sz w:val="28"/>
          <w:szCs w:val="28"/>
        </w:rPr>
        <w:t xml:space="preserve"> submissions. </w:t>
      </w:r>
    </w:p>
    <w:p w:rsidR="00D86493" w:rsidRPr="00E13413" w:rsidRDefault="00D86493" w:rsidP="00D86493">
      <w:pPr>
        <w:spacing w:after="0" w:line="360" w:lineRule="auto"/>
        <w:jc w:val="both"/>
        <w:rPr>
          <w:rFonts w:ascii="Times New Roman" w:eastAsia="Calibri" w:hAnsi="Times New Roman" w:cs="Times New Roman"/>
          <w:sz w:val="28"/>
          <w:szCs w:val="28"/>
        </w:rPr>
      </w:pPr>
    </w:p>
    <w:p w:rsidR="00D86493" w:rsidRPr="00E13413" w:rsidRDefault="00D86493" w:rsidP="00D8649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 xml:space="preserve">Counsel contended that since the appellants deliberately chose not to have their lawyers attend the hearing of their appeal in order that they may force a further </w:t>
      </w:r>
      <w:r w:rsidR="00AC2388" w:rsidRPr="00E13413">
        <w:rPr>
          <w:rFonts w:ascii="Times New Roman" w:eastAsia="Calibri" w:hAnsi="Times New Roman" w:cs="Times New Roman"/>
          <w:sz w:val="28"/>
          <w:szCs w:val="28"/>
        </w:rPr>
        <w:t>adjournment or delay of six and a half years,</w:t>
      </w:r>
      <w:r w:rsidRPr="00E13413">
        <w:rPr>
          <w:rFonts w:ascii="Times New Roman" w:eastAsia="Calibri" w:hAnsi="Times New Roman" w:cs="Times New Roman"/>
          <w:sz w:val="28"/>
          <w:szCs w:val="28"/>
        </w:rPr>
        <w:t xml:space="preserve"> they cannot be heard to say that they were denied their constitutional right to be represented by counsel as that is a right that is exercised by ensuring ones lawyers are in attendance when the matter is fixed to be heard by the court as opposed to ensuring that one</w:t>
      </w:r>
      <w:r w:rsidR="007E44AC" w:rsidRPr="00E13413">
        <w:rPr>
          <w:rFonts w:ascii="Times New Roman" w:eastAsia="Calibri" w:hAnsi="Times New Roman" w:cs="Times New Roman"/>
          <w:sz w:val="28"/>
          <w:szCs w:val="28"/>
        </w:rPr>
        <w:t>’</w:t>
      </w:r>
      <w:r w:rsidRPr="00E13413">
        <w:rPr>
          <w:rFonts w:ascii="Times New Roman" w:eastAsia="Calibri" w:hAnsi="Times New Roman" w:cs="Times New Roman"/>
          <w:sz w:val="28"/>
          <w:szCs w:val="28"/>
        </w:rPr>
        <w:t xml:space="preserve">s lawyers are absent in order that an adjournment may be forced. </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020A7C" w:rsidRPr="00E13413" w:rsidRDefault="00020A7C"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two</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submitted that ground two of this appeal offends the provisions of </w:t>
      </w:r>
      <w:r w:rsidRPr="00E13413">
        <w:rPr>
          <w:rFonts w:ascii="Times New Roman" w:eastAsia="Calibri" w:hAnsi="Times New Roman" w:cs="Times New Roman"/>
          <w:b/>
          <w:sz w:val="28"/>
          <w:szCs w:val="28"/>
        </w:rPr>
        <w:t xml:space="preserve">Rule 82 of the Judicature (Supreme Court Rules) Directions S.I.13-11 </w:t>
      </w:r>
      <w:r w:rsidRPr="00E13413">
        <w:rPr>
          <w:rFonts w:ascii="Times New Roman" w:eastAsia="Calibri" w:hAnsi="Times New Roman" w:cs="Times New Roman"/>
          <w:sz w:val="28"/>
          <w:szCs w:val="28"/>
        </w:rPr>
        <w:t xml:space="preserve">which requires grounds of appeal to indicate the basis of objection to the decision appealed against specifying the points which are alleged to have been wrongly decided.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He contended that a mere contention by the appellant that particular grounds of appeal should not have been dismissed without providing any basis for this contention does not constitute an objection such as would allow the Appellate Court to comprehend and adjudicate the complaint nor permit opposite counsel to respond. </w:t>
      </w:r>
    </w:p>
    <w:p w:rsidR="00020A7C" w:rsidRPr="00E13413" w:rsidRDefault="00020A7C" w:rsidP="00020A7C">
      <w:pPr>
        <w:spacing w:after="0" w:line="360" w:lineRule="auto"/>
        <w:jc w:val="both"/>
        <w:rPr>
          <w:rFonts w:ascii="Times New Roman" w:eastAsia="Calibri" w:hAnsi="Times New Roman" w:cs="Times New Roman"/>
          <w:b/>
          <w:sz w:val="28"/>
          <w:szCs w:val="28"/>
          <w:u w:val="single"/>
        </w:rPr>
      </w:pPr>
    </w:p>
    <w:p w:rsidR="00020A7C" w:rsidRPr="00E13413" w:rsidRDefault="00020A7C"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three</w:t>
      </w: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submitted that the Justices of the Court of Appeal extensively re-evaluated the evidence adduced in the High Court in their Judgment. Their Lordships dealt with the law governing setting aside Consent Judgments; the contention under Rule 20 of the Judicature (Commercial Court Division) Mediation Rules 2007 that the Consent Judgment ought to have been signed by the Registrar as opposed to the Mediation Judge; the alleged absence of a Mediation report as required by Rule 19 of the Mediation Rules; and the refusal </w:t>
      </w:r>
      <w:r w:rsidRPr="00E13413">
        <w:rPr>
          <w:rFonts w:ascii="Times New Roman" w:eastAsia="Calibri" w:hAnsi="Times New Roman" w:cs="Times New Roman"/>
          <w:sz w:val="28"/>
          <w:szCs w:val="28"/>
        </w:rPr>
        <w:lastRenderedPageBreak/>
        <w:t xml:space="preserve">by the trial Judge to consider annexture “F” based </w:t>
      </w:r>
      <w:r w:rsidR="009B5F49">
        <w:rPr>
          <w:rFonts w:ascii="Times New Roman" w:eastAsia="Calibri" w:hAnsi="Times New Roman" w:cs="Times New Roman"/>
          <w:sz w:val="28"/>
          <w:szCs w:val="28"/>
        </w:rPr>
        <w:t xml:space="preserve">on Rule </w:t>
      </w:r>
      <w:r w:rsidRPr="00E13413">
        <w:rPr>
          <w:rFonts w:ascii="Times New Roman" w:eastAsia="Calibri" w:hAnsi="Times New Roman" w:cs="Times New Roman"/>
          <w:sz w:val="28"/>
          <w:szCs w:val="28"/>
        </w:rPr>
        <w:t>21 of the Mediation Rules which confers confidentiality on documents used in Mediation.</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Counsel contended that the Justices clearly re-evaluated the evidence on record following the principles set out in </w:t>
      </w:r>
      <w:r w:rsidRPr="00E13413">
        <w:rPr>
          <w:rFonts w:ascii="Times New Roman" w:eastAsia="Calibri" w:hAnsi="Times New Roman" w:cs="Times New Roman"/>
          <w:b/>
          <w:i/>
          <w:sz w:val="28"/>
          <w:szCs w:val="28"/>
        </w:rPr>
        <w:t xml:space="preserve">Kifamute Henry versus Uganda, Supreme Court Criminal Appeal No. 10 of 1997. </w:t>
      </w:r>
      <w:r w:rsidRPr="00E13413">
        <w:rPr>
          <w:rFonts w:ascii="Times New Roman" w:eastAsia="Calibri" w:hAnsi="Times New Roman" w:cs="Times New Roman"/>
          <w:sz w:val="28"/>
          <w:szCs w:val="28"/>
        </w:rPr>
        <w:t>According to counsel, no further re-evaluation of th</w:t>
      </w:r>
      <w:r w:rsidR="0089749D" w:rsidRPr="00E13413">
        <w:rPr>
          <w:rFonts w:ascii="Times New Roman" w:eastAsia="Calibri" w:hAnsi="Times New Roman" w:cs="Times New Roman"/>
          <w:sz w:val="28"/>
          <w:szCs w:val="28"/>
        </w:rPr>
        <w:t>e evidence of the trial Court is</w:t>
      </w:r>
      <w:r w:rsidRPr="00E13413">
        <w:rPr>
          <w:rFonts w:ascii="Times New Roman" w:eastAsia="Calibri" w:hAnsi="Times New Roman" w:cs="Times New Roman"/>
          <w:sz w:val="28"/>
          <w:szCs w:val="28"/>
        </w:rPr>
        <w:t xml:space="preserve"> required.</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He submitted that there was no evidence on record to support the setting aside of the Consent Judgment as found by the trial Judge and the Court of Appeal Justices. </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020A7C" w:rsidRPr="00E13413" w:rsidRDefault="00020A7C" w:rsidP="00020A7C">
      <w:pPr>
        <w:spacing w:after="0" w:line="360" w:lineRule="auto"/>
        <w:jc w:val="both"/>
        <w:rPr>
          <w:rFonts w:ascii="Times New Roman" w:eastAsia="Calibri" w:hAnsi="Times New Roman" w:cs="Times New Roman"/>
          <w:b/>
          <w:i/>
          <w:sz w:val="28"/>
          <w:szCs w:val="28"/>
        </w:rPr>
      </w:pPr>
      <w:r w:rsidRPr="00E13413">
        <w:rPr>
          <w:rFonts w:ascii="Times New Roman" w:eastAsia="Calibri" w:hAnsi="Times New Roman" w:cs="Times New Roman"/>
          <w:sz w:val="28"/>
          <w:szCs w:val="28"/>
        </w:rPr>
        <w:t xml:space="preserve">Counsel contended that in the instant case, there was no fraud, mistake, misapprehension nor contravention of Court policy as would have been required to justify the setting aside of the Consent Judgment as set out in </w:t>
      </w:r>
      <w:r w:rsidRPr="00E13413">
        <w:rPr>
          <w:rFonts w:ascii="Times New Roman" w:eastAsia="Calibri" w:hAnsi="Times New Roman" w:cs="Times New Roman"/>
          <w:b/>
          <w:i/>
          <w:sz w:val="28"/>
          <w:szCs w:val="28"/>
        </w:rPr>
        <w:t>Attorney General and Uganda Land Commission versus James Kamoga &amp; anor, S.C.C.A No.8 of 2004.</w:t>
      </w:r>
    </w:p>
    <w:p w:rsidR="00020A7C" w:rsidRPr="00E13413" w:rsidRDefault="00020A7C" w:rsidP="00020A7C">
      <w:pPr>
        <w:spacing w:after="0" w:line="360" w:lineRule="auto"/>
        <w:jc w:val="both"/>
        <w:rPr>
          <w:rFonts w:ascii="Times New Roman" w:eastAsia="Calibri" w:hAnsi="Times New Roman" w:cs="Times New Roman"/>
          <w:sz w:val="28"/>
          <w:szCs w:val="28"/>
        </w:rPr>
      </w:pPr>
    </w:p>
    <w:p w:rsidR="0089749D" w:rsidRPr="00E13413" w:rsidRDefault="0089749D"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Ground four</w:t>
      </w: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for the respondent submitted that the Consent Judgment was between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Respondent as the lending bank and the 1</w:t>
      </w:r>
      <w:r w:rsidRPr="00E13413">
        <w:rPr>
          <w:rFonts w:ascii="Times New Roman" w:eastAsia="Calibri" w:hAnsi="Times New Roman" w:cs="Times New Roman"/>
          <w:sz w:val="28"/>
          <w:szCs w:val="28"/>
          <w:vertAlign w:val="superscript"/>
        </w:rPr>
        <w:t>st</w:t>
      </w:r>
      <w:r w:rsidRPr="00E13413">
        <w:rPr>
          <w:rFonts w:ascii="Times New Roman" w:eastAsia="Calibri" w:hAnsi="Times New Roman" w:cs="Times New Roman"/>
          <w:sz w:val="28"/>
          <w:szCs w:val="28"/>
        </w:rPr>
        <w:t xml:space="preserve"> and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xml:space="preserve"> appellants as the borrowers.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and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were not privy to the lending contract or the securitisation agreements and accordingly were not parties to the Consent Judgment. According to counsel,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and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should never have been parties to the appellants Application to set aside the Consent Judgment. </w:t>
      </w:r>
    </w:p>
    <w:p w:rsidR="0089749D" w:rsidRPr="00E13413" w:rsidRDefault="0089749D" w:rsidP="0089749D">
      <w:pPr>
        <w:spacing w:after="0" w:line="360" w:lineRule="auto"/>
        <w:jc w:val="both"/>
        <w:rPr>
          <w:rFonts w:ascii="Times New Roman" w:eastAsia="Calibri" w:hAnsi="Times New Roman" w:cs="Times New Roman"/>
          <w:sz w:val="28"/>
          <w:szCs w:val="28"/>
          <w:u w:val="single"/>
        </w:rPr>
      </w:pPr>
    </w:p>
    <w:p w:rsidR="0089749D" w:rsidRPr="00E13413" w:rsidRDefault="0089749D" w:rsidP="0089749D">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Counsel agreed with the Justices of Appeal finding that the contention as to the Consent Judgment being a nullity by reason of the 2</w:t>
      </w:r>
      <w:r w:rsidRPr="00E13413">
        <w:rPr>
          <w:rFonts w:ascii="Times New Roman" w:eastAsia="Calibri" w:hAnsi="Times New Roman" w:cs="Times New Roman"/>
          <w:sz w:val="28"/>
          <w:szCs w:val="28"/>
          <w:vertAlign w:val="superscript"/>
        </w:rPr>
        <w:t>nd</w:t>
      </w:r>
      <w:r w:rsidRPr="00E13413">
        <w:rPr>
          <w:rFonts w:ascii="Times New Roman" w:eastAsia="Calibri" w:hAnsi="Times New Roman" w:cs="Times New Roman"/>
          <w:sz w:val="28"/>
          <w:szCs w:val="28"/>
        </w:rPr>
        <w:t>, 3</w:t>
      </w:r>
      <w:r w:rsidRPr="00E13413">
        <w:rPr>
          <w:rFonts w:ascii="Times New Roman" w:eastAsia="Calibri" w:hAnsi="Times New Roman" w:cs="Times New Roman"/>
          <w:sz w:val="28"/>
          <w:szCs w:val="28"/>
          <w:vertAlign w:val="superscript"/>
        </w:rPr>
        <w:t>rd</w:t>
      </w:r>
      <w:r w:rsidRPr="00E13413">
        <w:rPr>
          <w:rFonts w:ascii="Times New Roman" w:eastAsia="Calibri" w:hAnsi="Times New Roman" w:cs="Times New Roman"/>
          <w:sz w:val="28"/>
          <w:szCs w:val="28"/>
        </w:rPr>
        <w:t xml:space="preserve"> &amp; 4</w:t>
      </w:r>
      <w:r w:rsidRPr="00E13413">
        <w:rPr>
          <w:rFonts w:ascii="Times New Roman" w:eastAsia="Calibri" w:hAnsi="Times New Roman" w:cs="Times New Roman"/>
          <w:sz w:val="28"/>
          <w:szCs w:val="28"/>
          <w:vertAlign w:val="superscript"/>
        </w:rPr>
        <w:t>th</w:t>
      </w:r>
      <w:r w:rsidRPr="00E13413">
        <w:rPr>
          <w:rFonts w:ascii="Times New Roman" w:eastAsia="Calibri" w:hAnsi="Times New Roman" w:cs="Times New Roman"/>
          <w:sz w:val="28"/>
          <w:szCs w:val="28"/>
        </w:rPr>
        <w:t xml:space="preserve"> respondents not </w:t>
      </w:r>
      <w:r w:rsidRPr="00E13413">
        <w:rPr>
          <w:rFonts w:ascii="Times New Roman" w:eastAsia="Calibri" w:hAnsi="Times New Roman" w:cs="Times New Roman"/>
          <w:sz w:val="28"/>
          <w:szCs w:val="28"/>
        </w:rPr>
        <w:lastRenderedPageBreak/>
        <w:t>being parties to it was not taken in the High Court Application to set aside the Consent Judgment and therefore could not be taken for the first time in the Court of Appeal nor can it be a ground in this second appeal.</w:t>
      </w:r>
    </w:p>
    <w:p w:rsidR="007A75B6" w:rsidRPr="00E13413" w:rsidRDefault="007A75B6" w:rsidP="00D86493">
      <w:pPr>
        <w:spacing w:after="0" w:line="360" w:lineRule="auto"/>
        <w:jc w:val="both"/>
        <w:rPr>
          <w:rFonts w:ascii="Times New Roman" w:eastAsia="Calibri" w:hAnsi="Times New Roman" w:cs="Times New Roman"/>
          <w:sz w:val="28"/>
          <w:szCs w:val="28"/>
        </w:rPr>
      </w:pPr>
    </w:p>
    <w:p w:rsidR="00AC2388" w:rsidRPr="00E13413" w:rsidRDefault="00AC2388" w:rsidP="00D86493">
      <w:pPr>
        <w:spacing w:after="0" w:line="360" w:lineRule="auto"/>
        <w:jc w:val="both"/>
        <w:rPr>
          <w:rFonts w:ascii="Times New Roman" w:eastAsia="Calibri" w:hAnsi="Times New Roman" w:cs="Times New Roman"/>
          <w:sz w:val="28"/>
          <w:szCs w:val="28"/>
        </w:rPr>
      </w:pPr>
    </w:p>
    <w:p w:rsidR="007A06FD" w:rsidRPr="00E13413" w:rsidRDefault="00350C62" w:rsidP="007E44AC">
      <w:pPr>
        <w:spacing w:after="0" w:line="48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CONSIDERATION </w:t>
      </w:r>
      <w:r w:rsidR="006C2762" w:rsidRPr="00E13413">
        <w:rPr>
          <w:rFonts w:ascii="Times New Roman" w:eastAsia="Calibri" w:hAnsi="Times New Roman" w:cs="Times New Roman"/>
          <w:b/>
          <w:sz w:val="28"/>
          <w:szCs w:val="28"/>
        </w:rPr>
        <w:t>OF THE APPEAL</w:t>
      </w:r>
    </w:p>
    <w:p w:rsidR="006E1E87" w:rsidRPr="00E13413" w:rsidRDefault="00AC2388" w:rsidP="006E1E87">
      <w:pPr>
        <w:spacing w:line="360" w:lineRule="auto"/>
        <w:jc w:val="both"/>
        <w:rPr>
          <w:rFonts w:ascii="Times New Roman" w:hAnsi="Times New Roman" w:cs="Times New Roman"/>
          <w:sz w:val="28"/>
          <w:szCs w:val="28"/>
        </w:rPr>
      </w:pPr>
      <w:r w:rsidRPr="00E13413">
        <w:rPr>
          <w:rFonts w:ascii="Times New Roman" w:eastAsia="Calibri" w:hAnsi="Times New Roman" w:cs="Times New Roman"/>
          <w:sz w:val="28"/>
          <w:szCs w:val="28"/>
        </w:rPr>
        <w:t xml:space="preserve">This being a second appeal, in resolution of </w:t>
      </w:r>
      <w:r w:rsidRPr="00E13413">
        <w:rPr>
          <w:rFonts w:ascii="Times New Roman" w:hAnsi="Times New Roman" w:cs="Times New Roman"/>
          <w:sz w:val="28"/>
          <w:szCs w:val="28"/>
        </w:rPr>
        <w:t xml:space="preserve">the issues raised, </w:t>
      </w:r>
      <w:r w:rsidR="00A04B12" w:rsidRPr="00E13413">
        <w:rPr>
          <w:rFonts w:ascii="Times New Roman" w:hAnsi="Times New Roman" w:cs="Times New Roman"/>
          <w:sz w:val="28"/>
          <w:szCs w:val="28"/>
        </w:rPr>
        <w:t>I</w:t>
      </w:r>
      <w:r w:rsidRPr="00E13413">
        <w:rPr>
          <w:rFonts w:ascii="Times New Roman" w:hAnsi="Times New Roman" w:cs="Times New Roman"/>
          <w:sz w:val="28"/>
          <w:szCs w:val="28"/>
        </w:rPr>
        <w:t xml:space="preserve"> am</w:t>
      </w:r>
      <w:r w:rsidR="006E1E87" w:rsidRPr="00E13413">
        <w:rPr>
          <w:rFonts w:ascii="Times New Roman" w:hAnsi="Times New Roman" w:cs="Times New Roman"/>
          <w:sz w:val="28"/>
          <w:szCs w:val="28"/>
        </w:rPr>
        <w:t xml:space="preserve"> guided by what </w:t>
      </w:r>
      <w:r w:rsidR="001F6C16" w:rsidRPr="00E13413">
        <w:rPr>
          <w:rFonts w:ascii="Times New Roman" w:hAnsi="Times New Roman" w:cs="Times New Roman"/>
          <w:sz w:val="28"/>
          <w:szCs w:val="28"/>
        </w:rPr>
        <w:t>this C</w:t>
      </w:r>
      <w:r w:rsidR="00A501DA" w:rsidRPr="00E13413">
        <w:rPr>
          <w:rFonts w:ascii="Times New Roman" w:hAnsi="Times New Roman" w:cs="Times New Roman"/>
          <w:sz w:val="28"/>
          <w:szCs w:val="28"/>
        </w:rPr>
        <w:t xml:space="preserve">ourt </w:t>
      </w:r>
      <w:r w:rsidR="006E1E87" w:rsidRPr="00E13413">
        <w:rPr>
          <w:rFonts w:ascii="Times New Roman" w:hAnsi="Times New Roman" w:cs="Times New Roman"/>
          <w:sz w:val="28"/>
          <w:szCs w:val="28"/>
        </w:rPr>
        <w:t xml:space="preserve">held in </w:t>
      </w:r>
      <w:r w:rsidR="006E1E87" w:rsidRPr="00E13413">
        <w:rPr>
          <w:rFonts w:ascii="Times New Roman" w:hAnsi="Times New Roman" w:cs="Times New Roman"/>
          <w:b/>
          <w:bCs/>
          <w:i/>
          <w:sz w:val="28"/>
          <w:szCs w:val="28"/>
        </w:rPr>
        <w:t>Kifamunte Henry vs. Uganda SCCA No. 10 of 1997</w:t>
      </w:r>
      <w:r w:rsidRPr="00E13413">
        <w:rPr>
          <w:rFonts w:ascii="Times New Roman" w:hAnsi="Times New Roman" w:cs="Times New Roman"/>
          <w:b/>
          <w:bCs/>
          <w:sz w:val="28"/>
          <w:szCs w:val="28"/>
        </w:rPr>
        <w:t>;</w:t>
      </w:r>
    </w:p>
    <w:p w:rsidR="006E1E87" w:rsidRPr="00E13413" w:rsidRDefault="006E1E87" w:rsidP="006E1E87">
      <w:pPr>
        <w:spacing w:line="360" w:lineRule="auto"/>
        <w:ind w:left="720"/>
        <w:jc w:val="both"/>
        <w:rPr>
          <w:rFonts w:ascii="Times New Roman" w:hAnsi="Times New Roman" w:cs="Times New Roman"/>
          <w:b/>
          <w:i/>
          <w:iCs/>
          <w:sz w:val="28"/>
          <w:szCs w:val="28"/>
        </w:rPr>
      </w:pPr>
      <w:r w:rsidRPr="00E13413">
        <w:rPr>
          <w:rFonts w:ascii="Times New Roman" w:hAnsi="Times New Roman" w:cs="Times New Roman"/>
          <w:b/>
          <w:sz w:val="28"/>
          <w:szCs w:val="28"/>
        </w:rPr>
        <w:t>“</w:t>
      </w:r>
      <w:r w:rsidRPr="00E13413">
        <w:rPr>
          <w:rFonts w:ascii="Times New Roman" w:hAnsi="Times New Roman" w:cs="Times New Roman"/>
          <w:b/>
          <w:i/>
          <w:iCs/>
          <w:sz w:val="28"/>
          <w:szCs w:val="28"/>
        </w:rPr>
        <w:t>on a second appeal, a second appellate court is precluded from questioning the findings of fact of the trial court, provided that there was evidence to support those findings, though it may think it possible, or even probable, that it would not have itself come to the same conclusion, it can only interfere where it considers that there was no evidence to support the finding of fact, this being a question of law.”</w:t>
      </w:r>
    </w:p>
    <w:p w:rsidR="007A06FD" w:rsidRPr="00E13413" w:rsidRDefault="004C1989" w:rsidP="004C1989">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We </w:t>
      </w:r>
      <w:r w:rsidR="006E1E87" w:rsidRPr="00E13413">
        <w:rPr>
          <w:rFonts w:ascii="Times New Roman" w:hAnsi="Times New Roman" w:cs="Times New Roman"/>
          <w:sz w:val="28"/>
          <w:szCs w:val="28"/>
        </w:rPr>
        <w:t>shall now proceed to consider the grounds of appeal</w:t>
      </w:r>
      <w:r w:rsidRPr="00E13413">
        <w:rPr>
          <w:rFonts w:ascii="Times New Roman" w:hAnsi="Times New Roman" w:cs="Times New Roman"/>
          <w:sz w:val="28"/>
          <w:szCs w:val="28"/>
        </w:rPr>
        <w:t>.</w:t>
      </w:r>
    </w:p>
    <w:p w:rsidR="00020A7C" w:rsidRPr="00E13413" w:rsidRDefault="00020A7C" w:rsidP="003E3984">
      <w:pPr>
        <w:spacing w:after="0" w:line="360" w:lineRule="auto"/>
        <w:jc w:val="both"/>
        <w:rPr>
          <w:rFonts w:ascii="Times New Roman" w:eastAsia="Calibri" w:hAnsi="Times New Roman" w:cs="Times New Roman"/>
          <w:b/>
          <w:sz w:val="28"/>
          <w:szCs w:val="28"/>
          <w:u w:val="single"/>
        </w:rPr>
      </w:pPr>
    </w:p>
    <w:p w:rsidR="003E3984" w:rsidRPr="00E13413" w:rsidRDefault="003E3984" w:rsidP="007E44AC">
      <w:pPr>
        <w:spacing w:after="0" w:line="360" w:lineRule="auto"/>
        <w:jc w:val="center"/>
        <w:rPr>
          <w:rFonts w:ascii="Times New Roman" w:eastAsia="Calibri" w:hAnsi="Times New Roman" w:cs="Times New Roman"/>
          <w:b/>
          <w:sz w:val="28"/>
          <w:szCs w:val="28"/>
        </w:rPr>
      </w:pPr>
      <w:r w:rsidRPr="00E13413">
        <w:rPr>
          <w:rFonts w:ascii="Times New Roman" w:eastAsia="Calibri" w:hAnsi="Times New Roman" w:cs="Times New Roman"/>
          <w:b/>
          <w:sz w:val="28"/>
          <w:szCs w:val="28"/>
        </w:rPr>
        <w:t>Resolution of ground one</w:t>
      </w:r>
    </w:p>
    <w:p w:rsidR="00603111" w:rsidRPr="00E13413" w:rsidRDefault="009534E7" w:rsidP="00320F8C">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On this ground of the appeal, the Justices of the Court of Appeal were faulted for having heard the appeal when the appellant</w:t>
      </w:r>
      <w:r w:rsidR="00AC2388" w:rsidRPr="00E13413">
        <w:rPr>
          <w:rFonts w:ascii="Times New Roman" w:hAnsi="Times New Roman" w:cs="Times New Roman"/>
          <w:sz w:val="28"/>
          <w:szCs w:val="28"/>
        </w:rPr>
        <w:t>s were</w:t>
      </w:r>
      <w:r w:rsidRPr="00E13413">
        <w:rPr>
          <w:rFonts w:ascii="Times New Roman" w:hAnsi="Times New Roman" w:cs="Times New Roman"/>
          <w:sz w:val="28"/>
          <w:szCs w:val="28"/>
        </w:rPr>
        <w:t xml:space="preserve"> not represented by counsel and thus</w:t>
      </w:r>
      <w:r w:rsidRPr="00E13413">
        <w:rPr>
          <w:rFonts w:ascii="Times New Roman" w:eastAsia="Calibri" w:hAnsi="Times New Roman" w:cs="Times New Roman"/>
          <w:sz w:val="28"/>
          <w:szCs w:val="28"/>
        </w:rPr>
        <w:t xml:space="preserve"> denied the appellants their Constitutional right </w:t>
      </w:r>
      <w:r w:rsidR="00AE3DA8" w:rsidRPr="00E13413">
        <w:rPr>
          <w:rFonts w:ascii="Times New Roman" w:eastAsia="Calibri" w:hAnsi="Times New Roman" w:cs="Times New Roman"/>
          <w:sz w:val="28"/>
          <w:szCs w:val="28"/>
        </w:rPr>
        <w:t xml:space="preserve">to legal representation. </w:t>
      </w:r>
    </w:p>
    <w:p w:rsidR="00320F8C" w:rsidRPr="00E13413" w:rsidRDefault="00320F8C" w:rsidP="00320F8C">
      <w:pPr>
        <w:spacing w:after="0" w:line="240" w:lineRule="auto"/>
        <w:jc w:val="both"/>
        <w:rPr>
          <w:rFonts w:ascii="Times New Roman" w:eastAsia="Calibri" w:hAnsi="Times New Roman" w:cs="Times New Roman"/>
          <w:sz w:val="28"/>
          <w:szCs w:val="28"/>
        </w:rPr>
      </w:pPr>
    </w:p>
    <w:p w:rsidR="007E44AC" w:rsidRPr="00E13413" w:rsidRDefault="0099272F" w:rsidP="00320F8C">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As the record indicates, multiple adjournments were granted in t</w:t>
      </w:r>
      <w:r w:rsidR="00320F8C" w:rsidRPr="00E13413">
        <w:rPr>
          <w:rFonts w:ascii="Times New Roman" w:hAnsi="Times New Roman" w:cs="Times New Roman"/>
          <w:sz w:val="28"/>
          <w:szCs w:val="28"/>
        </w:rPr>
        <w:t>his case at the request of the a</w:t>
      </w:r>
      <w:r w:rsidRPr="00E13413">
        <w:rPr>
          <w:rFonts w:ascii="Times New Roman" w:hAnsi="Times New Roman" w:cs="Times New Roman"/>
          <w:sz w:val="28"/>
          <w:szCs w:val="28"/>
        </w:rPr>
        <w:t>ppellant</w:t>
      </w:r>
      <w:r w:rsidR="00AC2388" w:rsidRPr="00E13413">
        <w:rPr>
          <w:rFonts w:ascii="Times New Roman" w:hAnsi="Times New Roman" w:cs="Times New Roman"/>
          <w:sz w:val="28"/>
          <w:szCs w:val="28"/>
        </w:rPr>
        <w:t>s</w:t>
      </w:r>
      <w:r w:rsidRPr="00E13413">
        <w:rPr>
          <w:rFonts w:ascii="Times New Roman" w:hAnsi="Times New Roman" w:cs="Times New Roman"/>
          <w:sz w:val="28"/>
          <w:szCs w:val="28"/>
        </w:rPr>
        <w:t xml:space="preserve"> in </w:t>
      </w:r>
      <w:r w:rsidR="00320F8C" w:rsidRPr="00E13413">
        <w:rPr>
          <w:rFonts w:ascii="Times New Roman" w:hAnsi="Times New Roman" w:cs="Times New Roman"/>
          <w:sz w:val="28"/>
          <w:szCs w:val="28"/>
        </w:rPr>
        <w:t>the Court of Appeal. The appeal</w:t>
      </w:r>
      <w:r w:rsidR="00E2787B" w:rsidRPr="00E13413">
        <w:rPr>
          <w:rFonts w:ascii="Times New Roman" w:hAnsi="Times New Roman" w:cs="Times New Roman"/>
          <w:sz w:val="28"/>
          <w:szCs w:val="28"/>
        </w:rPr>
        <w:t xml:space="preserve"> was adjourned</w:t>
      </w:r>
      <w:r w:rsidR="00320F8C" w:rsidRPr="00E13413">
        <w:rPr>
          <w:rFonts w:ascii="Times New Roman" w:hAnsi="Times New Roman" w:cs="Times New Roman"/>
          <w:sz w:val="28"/>
          <w:szCs w:val="28"/>
        </w:rPr>
        <w:t xml:space="preserve"> </w:t>
      </w:r>
      <w:r w:rsidR="00AA271D" w:rsidRPr="00E13413">
        <w:rPr>
          <w:rFonts w:ascii="Times New Roman" w:hAnsi="Times New Roman" w:cs="Times New Roman"/>
          <w:sz w:val="28"/>
          <w:szCs w:val="28"/>
        </w:rPr>
        <w:t>10</w:t>
      </w:r>
      <w:r w:rsidR="00320F8C" w:rsidRPr="00E13413">
        <w:rPr>
          <w:rFonts w:ascii="Times New Roman" w:hAnsi="Times New Roman" w:cs="Times New Roman"/>
          <w:sz w:val="28"/>
          <w:szCs w:val="28"/>
        </w:rPr>
        <w:t xml:space="preserve"> times</w:t>
      </w:r>
      <w:r w:rsidR="00AD7E4E" w:rsidRPr="00E13413">
        <w:rPr>
          <w:rFonts w:ascii="Times New Roman" w:hAnsi="Times New Roman" w:cs="Times New Roman"/>
          <w:sz w:val="28"/>
          <w:szCs w:val="28"/>
        </w:rPr>
        <w:t xml:space="preserve"> in a period of </w:t>
      </w:r>
      <w:r w:rsidR="00AC2388" w:rsidRPr="00E13413">
        <w:rPr>
          <w:rFonts w:ascii="Times New Roman" w:hAnsi="Times New Roman" w:cs="Times New Roman"/>
          <w:sz w:val="28"/>
          <w:szCs w:val="28"/>
        </w:rPr>
        <w:t xml:space="preserve">six and a half years </w:t>
      </w:r>
      <w:r w:rsidR="00AD7E4E" w:rsidRPr="00E13413">
        <w:rPr>
          <w:rFonts w:ascii="Times New Roman" w:hAnsi="Times New Roman" w:cs="Times New Roman"/>
          <w:sz w:val="28"/>
          <w:szCs w:val="28"/>
        </w:rPr>
        <w:t>from December 2009</w:t>
      </w:r>
      <w:r w:rsidR="00320F8C" w:rsidRPr="00E13413">
        <w:rPr>
          <w:rFonts w:ascii="Times New Roman" w:hAnsi="Times New Roman" w:cs="Times New Roman"/>
          <w:sz w:val="28"/>
          <w:szCs w:val="28"/>
        </w:rPr>
        <w:t xml:space="preserve"> until when</w:t>
      </w:r>
      <w:r w:rsidR="00E2787B" w:rsidRPr="00E13413">
        <w:rPr>
          <w:rFonts w:ascii="Times New Roman" w:hAnsi="Times New Roman" w:cs="Times New Roman"/>
          <w:sz w:val="28"/>
          <w:szCs w:val="28"/>
        </w:rPr>
        <w:t xml:space="preserve"> it</w:t>
      </w:r>
      <w:r w:rsidR="00320F8C" w:rsidRPr="00E13413">
        <w:rPr>
          <w:rFonts w:ascii="Times New Roman" w:hAnsi="Times New Roman" w:cs="Times New Roman"/>
          <w:sz w:val="28"/>
          <w:szCs w:val="28"/>
        </w:rPr>
        <w:t xml:space="preserve"> was finally heard on 9</w:t>
      </w:r>
      <w:r w:rsidR="00320F8C" w:rsidRPr="00E13413">
        <w:rPr>
          <w:rFonts w:ascii="Times New Roman" w:hAnsi="Times New Roman" w:cs="Times New Roman"/>
          <w:sz w:val="28"/>
          <w:szCs w:val="28"/>
          <w:vertAlign w:val="superscript"/>
        </w:rPr>
        <w:t>th</w:t>
      </w:r>
      <w:r w:rsidR="00320F8C" w:rsidRPr="00E13413">
        <w:rPr>
          <w:rFonts w:ascii="Times New Roman" w:hAnsi="Times New Roman" w:cs="Times New Roman"/>
          <w:sz w:val="28"/>
          <w:szCs w:val="28"/>
        </w:rPr>
        <w:t xml:space="preserve"> May 2016.</w:t>
      </w: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 xml:space="preserve">The appellants multiple requests for adjournment of the appeal were sought on the basis that the </w:t>
      </w:r>
      <w:r w:rsidR="0047780B" w:rsidRPr="00E13413">
        <w:rPr>
          <w:rFonts w:ascii="Times New Roman" w:hAnsi="Times New Roman" w:cs="Times New Roman"/>
          <w:sz w:val="28"/>
          <w:szCs w:val="28"/>
        </w:rPr>
        <w:t>parties</w:t>
      </w:r>
      <w:r w:rsidR="0031362F" w:rsidRPr="00E13413">
        <w:rPr>
          <w:rFonts w:ascii="Times New Roman" w:hAnsi="Times New Roman" w:cs="Times New Roman"/>
          <w:sz w:val="28"/>
          <w:szCs w:val="28"/>
        </w:rPr>
        <w:t xml:space="preserve"> were in</w:t>
      </w:r>
      <w:r w:rsidR="00AC2388" w:rsidRPr="00E13413">
        <w:rPr>
          <w:rFonts w:ascii="Times New Roman" w:hAnsi="Times New Roman" w:cs="Times New Roman"/>
          <w:sz w:val="28"/>
          <w:szCs w:val="28"/>
        </w:rPr>
        <w:t xml:space="preserve"> their</w:t>
      </w:r>
      <w:r w:rsidR="0031362F" w:rsidRPr="00E13413">
        <w:rPr>
          <w:rFonts w:ascii="Times New Roman" w:hAnsi="Times New Roman" w:cs="Times New Roman"/>
          <w:sz w:val="28"/>
          <w:szCs w:val="28"/>
        </w:rPr>
        <w:t xml:space="preserve"> advance stages of settling the money owed as agreed in the </w:t>
      </w:r>
      <w:r w:rsidR="00320F8C" w:rsidRPr="00E13413">
        <w:rPr>
          <w:rFonts w:ascii="Times New Roman" w:hAnsi="Times New Roman" w:cs="Times New Roman"/>
          <w:sz w:val="28"/>
          <w:szCs w:val="28"/>
        </w:rPr>
        <w:t>Consent Judgment</w:t>
      </w:r>
      <w:r w:rsidR="0031362F" w:rsidRPr="00E13413">
        <w:rPr>
          <w:rFonts w:ascii="Times New Roman" w:hAnsi="Times New Roman" w:cs="Times New Roman"/>
          <w:sz w:val="28"/>
          <w:szCs w:val="28"/>
        </w:rPr>
        <w:t>.</w:t>
      </w:r>
    </w:p>
    <w:p w:rsidR="007E44AC" w:rsidRPr="00E13413" w:rsidRDefault="007E44AC" w:rsidP="003E3984">
      <w:pPr>
        <w:spacing w:line="360" w:lineRule="auto"/>
        <w:jc w:val="both"/>
        <w:rPr>
          <w:rFonts w:ascii="Times New Roman" w:hAnsi="Times New Roman" w:cs="Times New Roman"/>
          <w:sz w:val="28"/>
          <w:szCs w:val="28"/>
        </w:rPr>
      </w:pPr>
    </w:p>
    <w:p w:rsidR="00AD7E4E"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On the 9</w:t>
      </w:r>
      <w:r w:rsidRPr="00E13413">
        <w:rPr>
          <w:rFonts w:ascii="Times New Roman" w:hAnsi="Times New Roman" w:cs="Times New Roman"/>
          <w:sz w:val="28"/>
          <w:szCs w:val="28"/>
          <w:vertAlign w:val="superscript"/>
        </w:rPr>
        <w:t>th</w:t>
      </w:r>
      <w:r w:rsidRPr="00E13413">
        <w:rPr>
          <w:rFonts w:ascii="Times New Roman" w:hAnsi="Times New Roman" w:cs="Times New Roman"/>
          <w:sz w:val="28"/>
          <w:szCs w:val="28"/>
        </w:rPr>
        <w:t xml:space="preserve"> of May 2016 when the appeal came up for hearing in the Court of</w:t>
      </w:r>
      <w:r w:rsidR="007E44AC" w:rsidRPr="00E13413">
        <w:rPr>
          <w:rFonts w:ascii="Times New Roman" w:hAnsi="Times New Roman" w:cs="Times New Roman"/>
          <w:sz w:val="28"/>
          <w:szCs w:val="28"/>
        </w:rPr>
        <w:t xml:space="preserve"> Appeal, one of the appellants D</w:t>
      </w:r>
      <w:r w:rsidRPr="00E13413">
        <w:rPr>
          <w:rFonts w:ascii="Times New Roman" w:hAnsi="Times New Roman" w:cs="Times New Roman"/>
          <w:sz w:val="28"/>
          <w:szCs w:val="28"/>
        </w:rPr>
        <w:t>irectors, Mrs. Goodra Behakanira was present in Court</w:t>
      </w:r>
      <w:r w:rsidR="005D0289" w:rsidRPr="00E13413">
        <w:rPr>
          <w:rFonts w:ascii="Times New Roman" w:hAnsi="Times New Roman" w:cs="Times New Roman"/>
          <w:sz w:val="28"/>
          <w:szCs w:val="28"/>
        </w:rPr>
        <w:t>.</w:t>
      </w:r>
      <w:r w:rsidRPr="00E13413">
        <w:rPr>
          <w:rFonts w:ascii="Times New Roman" w:hAnsi="Times New Roman" w:cs="Times New Roman"/>
          <w:sz w:val="28"/>
          <w:szCs w:val="28"/>
        </w:rPr>
        <w:t xml:space="preserve"> </w:t>
      </w:r>
      <w:r w:rsidR="005D0289" w:rsidRPr="00E13413">
        <w:rPr>
          <w:rFonts w:ascii="Times New Roman" w:hAnsi="Times New Roman" w:cs="Times New Roman"/>
          <w:sz w:val="28"/>
          <w:szCs w:val="28"/>
        </w:rPr>
        <w:t>Th</w:t>
      </w:r>
      <w:r w:rsidRPr="00E13413">
        <w:rPr>
          <w:rFonts w:ascii="Times New Roman" w:hAnsi="Times New Roman" w:cs="Times New Roman"/>
          <w:sz w:val="28"/>
          <w:szCs w:val="28"/>
        </w:rPr>
        <w:t xml:space="preserve">e record showed that they had been served with the relevant hearing notices. </w:t>
      </w:r>
      <w:r w:rsidR="005D0289" w:rsidRPr="00E13413">
        <w:rPr>
          <w:rFonts w:ascii="Times New Roman" w:hAnsi="Times New Roman" w:cs="Times New Roman"/>
          <w:sz w:val="28"/>
          <w:szCs w:val="28"/>
        </w:rPr>
        <w:t>Learned</w:t>
      </w:r>
      <w:r w:rsidRPr="00E13413">
        <w:rPr>
          <w:rFonts w:ascii="Times New Roman" w:hAnsi="Times New Roman" w:cs="Times New Roman"/>
          <w:sz w:val="28"/>
          <w:szCs w:val="28"/>
        </w:rPr>
        <w:t xml:space="preserve"> counsel, </w:t>
      </w:r>
      <w:r w:rsidR="007E44AC" w:rsidRPr="00E13413">
        <w:rPr>
          <w:rFonts w:ascii="Times New Roman" w:hAnsi="Times New Roman" w:cs="Times New Roman"/>
          <w:sz w:val="28"/>
          <w:szCs w:val="28"/>
        </w:rPr>
        <w:t>Mr. Robert K</w:t>
      </w:r>
      <w:r w:rsidR="009B2240" w:rsidRPr="00E13413">
        <w:rPr>
          <w:rFonts w:ascii="Times New Roman" w:hAnsi="Times New Roman" w:cs="Times New Roman"/>
          <w:sz w:val="28"/>
          <w:szCs w:val="28"/>
        </w:rPr>
        <w:t xml:space="preserve">asaija </w:t>
      </w:r>
      <w:r w:rsidRPr="00E13413">
        <w:rPr>
          <w:rFonts w:ascii="Times New Roman" w:hAnsi="Times New Roman" w:cs="Times New Roman"/>
          <w:sz w:val="28"/>
          <w:szCs w:val="28"/>
        </w:rPr>
        <w:t>appeared as a substitute on behalf of the appellants</w:t>
      </w:r>
      <w:r w:rsidR="00AD7E4E" w:rsidRPr="00E13413">
        <w:rPr>
          <w:rFonts w:ascii="Times New Roman" w:hAnsi="Times New Roman" w:cs="Times New Roman"/>
          <w:sz w:val="28"/>
          <w:szCs w:val="28"/>
        </w:rPr>
        <w:t>. Mr</w:t>
      </w:r>
      <w:r w:rsidR="009B2240" w:rsidRPr="00E13413">
        <w:rPr>
          <w:rFonts w:ascii="Times New Roman" w:hAnsi="Times New Roman" w:cs="Times New Roman"/>
          <w:sz w:val="28"/>
          <w:szCs w:val="28"/>
        </w:rPr>
        <w:t>.</w:t>
      </w:r>
      <w:r w:rsidR="007E44AC" w:rsidRPr="00E13413">
        <w:rPr>
          <w:rFonts w:ascii="Times New Roman" w:hAnsi="Times New Roman" w:cs="Times New Roman"/>
          <w:sz w:val="28"/>
          <w:szCs w:val="28"/>
        </w:rPr>
        <w:t xml:space="preserve"> Robert K</w:t>
      </w:r>
      <w:r w:rsidR="00AD7E4E" w:rsidRPr="00E13413">
        <w:rPr>
          <w:rFonts w:ascii="Times New Roman" w:hAnsi="Times New Roman" w:cs="Times New Roman"/>
          <w:sz w:val="28"/>
          <w:szCs w:val="28"/>
        </w:rPr>
        <w:t>asaija informed Court that he had just been instructed that morning. There was nothing on Court record to indicate that Mr</w:t>
      </w:r>
      <w:r w:rsidR="00EF002E" w:rsidRPr="00E13413">
        <w:rPr>
          <w:rFonts w:ascii="Times New Roman" w:hAnsi="Times New Roman" w:cs="Times New Roman"/>
          <w:sz w:val="28"/>
          <w:szCs w:val="28"/>
        </w:rPr>
        <w:t>.</w:t>
      </w:r>
      <w:r w:rsidR="007E44AC" w:rsidRPr="00E13413">
        <w:rPr>
          <w:rFonts w:ascii="Times New Roman" w:hAnsi="Times New Roman" w:cs="Times New Roman"/>
          <w:sz w:val="28"/>
          <w:szCs w:val="28"/>
        </w:rPr>
        <w:t xml:space="preserve"> Robert K</w:t>
      </w:r>
      <w:r w:rsidR="00AD7E4E" w:rsidRPr="00E13413">
        <w:rPr>
          <w:rFonts w:ascii="Times New Roman" w:hAnsi="Times New Roman" w:cs="Times New Roman"/>
          <w:sz w:val="28"/>
          <w:szCs w:val="28"/>
        </w:rPr>
        <w:t xml:space="preserve">asaija had been instructed as counsel for the appellants. </w:t>
      </w:r>
      <w:r w:rsidR="009B2240" w:rsidRPr="00E13413">
        <w:rPr>
          <w:rFonts w:ascii="Times New Roman" w:hAnsi="Times New Roman" w:cs="Times New Roman"/>
          <w:sz w:val="28"/>
          <w:szCs w:val="28"/>
        </w:rPr>
        <w:t>T</w:t>
      </w:r>
      <w:r w:rsidR="00014926" w:rsidRPr="00E13413">
        <w:rPr>
          <w:rFonts w:ascii="Times New Roman" w:hAnsi="Times New Roman" w:cs="Times New Roman"/>
          <w:sz w:val="28"/>
          <w:szCs w:val="28"/>
        </w:rPr>
        <w:t>he Court record</w:t>
      </w:r>
      <w:r w:rsidR="009B2240" w:rsidRPr="00E13413">
        <w:rPr>
          <w:rFonts w:ascii="Times New Roman" w:hAnsi="Times New Roman" w:cs="Times New Roman"/>
          <w:sz w:val="28"/>
          <w:szCs w:val="28"/>
        </w:rPr>
        <w:t xml:space="preserve"> indicated </w:t>
      </w:r>
      <w:r w:rsidR="007E44AC" w:rsidRPr="00E13413">
        <w:rPr>
          <w:rFonts w:ascii="Times New Roman" w:hAnsi="Times New Roman" w:cs="Times New Roman"/>
          <w:sz w:val="28"/>
          <w:szCs w:val="28"/>
        </w:rPr>
        <w:t>M/s</w:t>
      </w:r>
      <w:r w:rsidR="00014926" w:rsidRPr="00E13413">
        <w:rPr>
          <w:rFonts w:ascii="Times New Roman" w:hAnsi="Times New Roman" w:cs="Times New Roman"/>
          <w:sz w:val="28"/>
          <w:szCs w:val="28"/>
        </w:rPr>
        <w:t xml:space="preserve">. </w:t>
      </w:r>
      <w:r w:rsidR="007E44AC" w:rsidRPr="00E13413">
        <w:rPr>
          <w:rFonts w:ascii="Times New Roman" w:hAnsi="Times New Roman" w:cs="Times New Roman"/>
          <w:sz w:val="28"/>
          <w:szCs w:val="28"/>
        </w:rPr>
        <w:t>Muhumuza &amp; Co. Advocates and M/s</w:t>
      </w:r>
      <w:r w:rsidR="00014926" w:rsidRPr="00E13413">
        <w:rPr>
          <w:rFonts w:ascii="Times New Roman" w:hAnsi="Times New Roman" w:cs="Times New Roman"/>
          <w:sz w:val="28"/>
          <w:szCs w:val="28"/>
        </w:rPr>
        <w:t xml:space="preserve">. Murangira Kasande &amp; Co. Advocates </w:t>
      </w:r>
      <w:r w:rsidR="009B2240" w:rsidRPr="00E13413">
        <w:rPr>
          <w:rFonts w:ascii="Times New Roman" w:hAnsi="Times New Roman" w:cs="Times New Roman"/>
          <w:sz w:val="28"/>
          <w:szCs w:val="28"/>
        </w:rPr>
        <w:t>as counsel for the appellants. There was no notice of withdrawal, notice of change of advocates nor was there a notice of joint instructions filed.</w:t>
      </w:r>
    </w:p>
    <w:p w:rsidR="007E44AC" w:rsidRPr="00E13413" w:rsidRDefault="007E44AC" w:rsidP="003E3984">
      <w:pPr>
        <w:spacing w:line="360" w:lineRule="auto"/>
        <w:jc w:val="both"/>
        <w:rPr>
          <w:rFonts w:ascii="Times New Roman" w:hAnsi="Times New Roman" w:cs="Times New Roman"/>
          <w:sz w:val="28"/>
          <w:szCs w:val="28"/>
        </w:rPr>
      </w:pPr>
    </w:p>
    <w:p w:rsidR="007020A7" w:rsidRPr="00E13413" w:rsidRDefault="00AA271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appellant’s representative</w:t>
      </w:r>
      <w:r w:rsidR="003E3984" w:rsidRPr="00E13413">
        <w:rPr>
          <w:rFonts w:ascii="Times New Roman" w:hAnsi="Times New Roman" w:cs="Times New Roman"/>
          <w:sz w:val="28"/>
          <w:szCs w:val="28"/>
        </w:rPr>
        <w:t xml:space="preserve"> Mrs. Goodra Behakanira sought</w:t>
      </w:r>
      <w:r w:rsidR="00AC2388" w:rsidRPr="00E13413">
        <w:rPr>
          <w:rFonts w:ascii="Times New Roman" w:hAnsi="Times New Roman" w:cs="Times New Roman"/>
          <w:sz w:val="28"/>
          <w:szCs w:val="28"/>
        </w:rPr>
        <w:t xml:space="preserve"> for</w:t>
      </w:r>
      <w:r w:rsidR="003E3984" w:rsidRPr="00E13413">
        <w:rPr>
          <w:rFonts w:ascii="Times New Roman" w:hAnsi="Times New Roman" w:cs="Times New Roman"/>
          <w:sz w:val="28"/>
          <w:szCs w:val="28"/>
        </w:rPr>
        <w:t xml:space="preserve"> a</w:t>
      </w:r>
      <w:r w:rsidR="001A6466" w:rsidRPr="00E13413">
        <w:rPr>
          <w:rFonts w:ascii="Times New Roman" w:hAnsi="Times New Roman" w:cs="Times New Roman"/>
          <w:sz w:val="28"/>
          <w:szCs w:val="28"/>
        </w:rPr>
        <w:t xml:space="preserve"> two weeks </w:t>
      </w:r>
      <w:r w:rsidR="003E3984" w:rsidRPr="00E13413">
        <w:rPr>
          <w:rFonts w:ascii="Times New Roman" w:hAnsi="Times New Roman" w:cs="Times New Roman"/>
          <w:sz w:val="28"/>
          <w:szCs w:val="28"/>
        </w:rPr>
        <w:t xml:space="preserve">adjournment </w:t>
      </w:r>
      <w:r w:rsidR="00F246B6" w:rsidRPr="00E13413">
        <w:rPr>
          <w:rFonts w:ascii="Times New Roman" w:hAnsi="Times New Roman" w:cs="Times New Roman"/>
          <w:sz w:val="28"/>
          <w:szCs w:val="28"/>
        </w:rPr>
        <w:t>in o</w:t>
      </w:r>
      <w:r w:rsidR="000F7AE1" w:rsidRPr="00E13413">
        <w:rPr>
          <w:rFonts w:ascii="Times New Roman" w:hAnsi="Times New Roman" w:cs="Times New Roman"/>
          <w:sz w:val="28"/>
          <w:szCs w:val="28"/>
        </w:rPr>
        <w:t xml:space="preserve">rder to </w:t>
      </w:r>
      <w:r w:rsidR="00EF002E" w:rsidRPr="00E13413">
        <w:rPr>
          <w:rFonts w:ascii="Times New Roman" w:hAnsi="Times New Roman" w:cs="Times New Roman"/>
          <w:sz w:val="28"/>
          <w:szCs w:val="28"/>
        </w:rPr>
        <w:t xml:space="preserve">engage other </w:t>
      </w:r>
      <w:r w:rsidR="000F7AE1" w:rsidRPr="00E13413">
        <w:rPr>
          <w:rFonts w:ascii="Times New Roman" w:hAnsi="Times New Roman" w:cs="Times New Roman"/>
          <w:sz w:val="28"/>
          <w:szCs w:val="28"/>
        </w:rPr>
        <w:t xml:space="preserve">lawyers. </w:t>
      </w:r>
    </w:p>
    <w:p w:rsidR="007E44AC" w:rsidRPr="00E13413" w:rsidRDefault="007E44AC" w:rsidP="003E3984">
      <w:pPr>
        <w:spacing w:line="360" w:lineRule="auto"/>
        <w:jc w:val="both"/>
        <w:rPr>
          <w:rFonts w:ascii="Times New Roman" w:hAnsi="Times New Roman" w:cs="Times New Roman"/>
          <w:sz w:val="28"/>
          <w:szCs w:val="28"/>
        </w:rPr>
      </w:pPr>
    </w:p>
    <w:p w:rsidR="000F7AE1" w:rsidRPr="00E13413" w:rsidRDefault="000F7AE1" w:rsidP="000F7AE1">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Justices of Appeal denied the appellants request for an adjournment on the basis that</w:t>
      </w:r>
      <w:r w:rsidR="003E29D6" w:rsidRPr="00E13413">
        <w:rPr>
          <w:rFonts w:ascii="Times New Roman" w:hAnsi="Times New Roman" w:cs="Times New Roman"/>
          <w:sz w:val="28"/>
          <w:szCs w:val="28"/>
        </w:rPr>
        <w:t xml:space="preserve"> </w:t>
      </w:r>
      <w:r w:rsidR="00EF002E" w:rsidRPr="00E13413">
        <w:rPr>
          <w:rFonts w:ascii="Times New Roman" w:hAnsi="Times New Roman" w:cs="Times New Roman"/>
          <w:sz w:val="28"/>
          <w:szCs w:val="28"/>
        </w:rPr>
        <w:t xml:space="preserve">no </w:t>
      </w:r>
      <w:r w:rsidRPr="00E13413">
        <w:rPr>
          <w:rFonts w:ascii="Times New Roman" w:hAnsi="Times New Roman" w:cs="Times New Roman"/>
          <w:sz w:val="28"/>
          <w:szCs w:val="28"/>
        </w:rPr>
        <w:t xml:space="preserve">sufficient reason had been given of the absence of the lawyers on record and that Court was not satisfied that the appellants had advanced sufficient </w:t>
      </w:r>
      <w:r w:rsidR="003E29D6" w:rsidRPr="00E13413">
        <w:rPr>
          <w:rFonts w:ascii="Times New Roman" w:hAnsi="Times New Roman" w:cs="Times New Roman"/>
          <w:sz w:val="28"/>
          <w:szCs w:val="28"/>
        </w:rPr>
        <w:t xml:space="preserve">reasons to grant an adjournment. However, the Justices of Appeal granted a short adjournment from 11am to 3pm to enable the appellants to </w:t>
      </w:r>
      <w:r w:rsidR="00091A51" w:rsidRPr="00E13413">
        <w:rPr>
          <w:rFonts w:ascii="Times New Roman" w:hAnsi="Times New Roman" w:cs="Times New Roman"/>
          <w:sz w:val="28"/>
          <w:szCs w:val="28"/>
        </w:rPr>
        <w:t>engage</w:t>
      </w:r>
      <w:r w:rsidR="003E29D6" w:rsidRPr="00E13413">
        <w:rPr>
          <w:rFonts w:ascii="Times New Roman" w:hAnsi="Times New Roman" w:cs="Times New Roman"/>
          <w:sz w:val="28"/>
          <w:szCs w:val="28"/>
        </w:rPr>
        <w:t xml:space="preserve"> other lawyers to represent them. </w:t>
      </w:r>
    </w:p>
    <w:p w:rsidR="00AA271D" w:rsidRPr="00E13413" w:rsidRDefault="003E29D6" w:rsidP="00AA271D">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 xml:space="preserve">During the break, </w:t>
      </w:r>
      <w:r w:rsidR="007E44AC" w:rsidRPr="00E13413">
        <w:rPr>
          <w:rFonts w:ascii="Times New Roman" w:hAnsi="Times New Roman" w:cs="Times New Roman"/>
          <w:sz w:val="28"/>
          <w:szCs w:val="28"/>
        </w:rPr>
        <w:t>Mr. Robert K</w:t>
      </w:r>
      <w:r w:rsidR="00AA271D" w:rsidRPr="00E13413">
        <w:rPr>
          <w:rFonts w:ascii="Times New Roman" w:hAnsi="Times New Roman" w:cs="Times New Roman"/>
          <w:sz w:val="28"/>
          <w:szCs w:val="28"/>
        </w:rPr>
        <w:t>asaija</w:t>
      </w:r>
      <w:r w:rsidRPr="00E13413">
        <w:rPr>
          <w:rFonts w:ascii="Times New Roman" w:hAnsi="Times New Roman" w:cs="Times New Roman"/>
          <w:sz w:val="28"/>
          <w:szCs w:val="28"/>
        </w:rPr>
        <w:t xml:space="preserve"> from R. Kasaija &amp; Partners and </w:t>
      </w:r>
      <w:r w:rsidR="00EF002E" w:rsidRPr="00E13413">
        <w:rPr>
          <w:rFonts w:ascii="Times New Roman" w:hAnsi="Times New Roman" w:cs="Times New Roman"/>
          <w:sz w:val="28"/>
          <w:szCs w:val="28"/>
        </w:rPr>
        <w:t>another</w:t>
      </w:r>
      <w:r w:rsidRPr="00E13413">
        <w:rPr>
          <w:rFonts w:ascii="Times New Roman" w:hAnsi="Times New Roman" w:cs="Times New Roman"/>
          <w:sz w:val="28"/>
          <w:szCs w:val="28"/>
        </w:rPr>
        <w:t xml:space="preserve"> law </w:t>
      </w:r>
      <w:r w:rsidR="007E44AC" w:rsidRPr="00E13413">
        <w:rPr>
          <w:rFonts w:ascii="Times New Roman" w:hAnsi="Times New Roman" w:cs="Times New Roman"/>
          <w:sz w:val="28"/>
          <w:szCs w:val="28"/>
        </w:rPr>
        <w:t>firm known as New Mark filed a N</w:t>
      </w:r>
      <w:r w:rsidRPr="00E13413">
        <w:rPr>
          <w:rFonts w:ascii="Times New Roman" w:hAnsi="Times New Roman" w:cs="Times New Roman"/>
          <w:sz w:val="28"/>
          <w:szCs w:val="28"/>
        </w:rPr>
        <w:t xml:space="preserve">otice of </w:t>
      </w:r>
      <w:r w:rsidR="007E44AC" w:rsidRPr="00E13413">
        <w:rPr>
          <w:rFonts w:ascii="Times New Roman" w:hAnsi="Times New Roman" w:cs="Times New Roman"/>
          <w:sz w:val="28"/>
          <w:szCs w:val="28"/>
        </w:rPr>
        <w:t>C</w:t>
      </w:r>
      <w:r w:rsidR="000838B1" w:rsidRPr="00E13413">
        <w:rPr>
          <w:rFonts w:ascii="Times New Roman" w:hAnsi="Times New Roman" w:cs="Times New Roman"/>
          <w:sz w:val="28"/>
          <w:szCs w:val="28"/>
        </w:rPr>
        <w:t xml:space="preserve">hange of </w:t>
      </w:r>
      <w:r w:rsidRPr="00E13413">
        <w:rPr>
          <w:rFonts w:ascii="Times New Roman" w:hAnsi="Times New Roman" w:cs="Times New Roman"/>
          <w:sz w:val="28"/>
          <w:szCs w:val="28"/>
        </w:rPr>
        <w:t>instructions</w:t>
      </w:r>
      <w:r w:rsidR="00EF002E" w:rsidRPr="00E13413">
        <w:rPr>
          <w:rFonts w:ascii="Times New Roman" w:hAnsi="Times New Roman" w:cs="Times New Roman"/>
          <w:sz w:val="28"/>
          <w:szCs w:val="28"/>
        </w:rPr>
        <w:t xml:space="preserve"> to represent the appellants</w:t>
      </w:r>
      <w:r w:rsidRPr="00E13413">
        <w:rPr>
          <w:rFonts w:ascii="Times New Roman" w:hAnsi="Times New Roman" w:cs="Times New Roman"/>
          <w:sz w:val="28"/>
          <w:szCs w:val="28"/>
        </w:rPr>
        <w:t xml:space="preserve"> but when Court convened after the break at 3.30pm, </w:t>
      </w:r>
      <w:r w:rsidR="007E44AC" w:rsidRPr="00E13413">
        <w:rPr>
          <w:rFonts w:ascii="Times New Roman" w:hAnsi="Times New Roman" w:cs="Times New Roman"/>
          <w:sz w:val="28"/>
          <w:szCs w:val="28"/>
        </w:rPr>
        <w:t>Mr. Robert K</w:t>
      </w:r>
      <w:r w:rsidR="004F25E0" w:rsidRPr="00E13413">
        <w:rPr>
          <w:rFonts w:ascii="Times New Roman" w:hAnsi="Times New Roman" w:cs="Times New Roman"/>
          <w:sz w:val="28"/>
          <w:szCs w:val="28"/>
        </w:rPr>
        <w:t xml:space="preserve">asaija </w:t>
      </w:r>
      <w:r w:rsidR="00AA271D" w:rsidRPr="00E13413">
        <w:rPr>
          <w:rFonts w:ascii="Times New Roman" w:hAnsi="Times New Roman" w:cs="Times New Roman"/>
          <w:sz w:val="28"/>
          <w:szCs w:val="28"/>
        </w:rPr>
        <w:t xml:space="preserve">did not reappear </w:t>
      </w:r>
      <w:r w:rsidRPr="00E13413">
        <w:rPr>
          <w:rFonts w:ascii="Times New Roman" w:hAnsi="Times New Roman" w:cs="Times New Roman"/>
          <w:sz w:val="28"/>
          <w:szCs w:val="28"/>
        </w:rPr>
        <w:t>in Court and neither</w:t>
      </w:r>
      <w:r w:rsidR="004F25E0" w:rsidRPr="00E13413">
        <w:rPr>
          <w:rFonts w:ascii="Times New Roman" w:hAnsi="Times New Roman" w:cs="Times New Roman"/>
          <w:sz w:val="28"/>
          <w:szCs w:val="28"/>
        </w:rPr>
        <w:t xml:space="preserve"> did any representative from New Mark show up in Court</w:t>
      </w:r>
      <w:r w:rsidR="00BE6D1D" w:rsidRPr="00E13413">
        <w:rPr>
          <w:rFonts w:ascii="Times New Roman" w:hAnsi="Times New Roman" w:cs="Times New Roman"/>
          <w:sz w:val="28"/>
          <w:szCs w:val="28"/>
        </w:rPr>
        <w:t xml:space="preserve"> to represent the appellants</w:t>
      </w:r>
      <w:r w:rsidR="004F25E0" w:rsidRPr="00E13413">
        <w:rPr>
          <w:rFonts w:ascii="Times New Roman" w:hAnsi="Times New Roman" w:cs="Times New Roman"/>
          <w:sz w:val="28"/>
          <w:szCs w:val="28"/>
        </w:rPr>
        <w:t>.</w:t>
      </w:r>
      <w:r w:rsidRPr="00E13413">
        <w:rPr>
          <w:rFonts w:ascii="Times New Roman" w:hAnsi="Times New Roman" w:cs="Times New Roman"/>
          <w:sz w:val="28"/>
          <w:szCs w:val="28"/>
        </w:rPr>
        <w:t xml:space="preserve"> </w:t>
      </w:r>
    </w:p>
    <w:p w:rsidR="0011316C" w:rsidRPr="00E13413" w:rsidRDefault="0011316C" w:rsidP="00AA271D">
      <w:pPr>
        <w:spacing w:line="360" w:lineRule="auto"/>
        <w:jc w:val="both"/>
        <w:rPr>
          <w:rFonts w:ascii="Times New Roman" w:hAnsi="Times New Roman" w:cs="Times New Roman"/>
          <w:sz w:val="28"/>
          <w:szCs w:val="28"/>
        </w:rPr>
      </w:pPr>
    </w:p>
    <w:p w:rsidR="00AA271D" w:rsidRPr="00E13413" w:rsidRDefault="004F25E0"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Considering the fact that the appeal had been pending in Court for </w:t>
      </w:r>
      <w:r w:rsidR="00AC2388" w:rsidRPr="00E13413">
        <w:rPr>
          <w:rFonts w:ascii="Times New Roman" w:hAnsi="Times New Roman" w:cs="Times New Roman"/>
          <w:sz w:val="28"/>
          <w:szCs w:val="28"/>
        </w:rPr>
        <w:t xml:space="preserve">more than 6 </w:t>
      </w:r>
      <w:r w:rsidRPr="00E13413">
        <w:rPr>
          <w:rFonts w:ascii="Times New Roman" w:hAnsi="Times New Roman" w:cs="Times New Roman"/>
          <w:sz w:val="28"/>
          <w:szCs w:val="28"/>
        </w:rPr>
        <w:t>years and several adjournments had been granted to enable the parties to settle the matter</w:t>
      </w:r>
      <w:r w:rsidR="00BE6D1D" w:rsidRPr="00E13413">
        <w:rPr>
          <w:rFonts w:ascii="Times New Roman" w:hAnsi="Times New Roman" w:cs="Times New Roman"/>
          <w:sz w:val="28"/>
          <w:szCs w:val="28"/>
        </w:rPr>
        <w:t xml:space="preserve"> out of Court </w:t>
      </w:r>
      <w:r w:rsidRPr="00E13413">
        <w:rPr>
          <w:rFonts w:ascii="Times New Roman" w:hAnsi="Times New Roman" w:cs="Times New Roman"/>
          <w:sz w:val="28"/>
          <w:szCs w:val="28"/>
        </w:rPr>
        <w:t>but failed, the Justices of Appeal decided to proceed</w:t>
      </w:r>
      <w:r w:rsidR="005E2787" w:rsidRPr="00E13413">
        <w:rPr>
          <w:rFonts w:ascii="Times New Roman" w:hAnsi="Times New Roman" w:cs="Times New Roman"/>
          <w:sz w:val="28"/>
          <w:szCs w:val="28"/>
        </w:rPr>
        <w:t xml:space="preserve"> with the appeal without legal representation for the appellant</w:t>
      </w:r>
      <w:r w:rsidR="00AC2388" w:rsidRPr="00E13413">
        <w:rPr>
          <w:rFonts w:ascii="Times New Roman" w:hAnsi="Times New Roman" w:cs="Times New Roman"/>
          <w:sz w:val="28"/>
          <w:szCs w:val="28"/>
        </w:rPr>
        <w:t>s</w:t>
      </w:r>
      <w:r w:rsidR="00C5103B" w:rsidRPr="00E13413">
        <w:rPr>
          <w:rFonts w:ascii="Times New Roman" w:hAnsi="Times New Roman" w:cs="Times New Roman"/>
          <w:sz w:val="28"/>
          <w:szCs w:val="28"/>
        </w:rPr>
        <w:t>.</w:t>
      </w:r>
    </w:p>
    <w:p w:rsidR="0011316C" w:rsidRPr="00E13413" w:rsidRDefault="0011316C" w:rsidP="003E3984">
      <w:pPr>
        <w:spacing w:line="360" w:lineRule="auto"/>
        <w:jc w:val="both"/>
        <w:rPr>
          <w:rFonts w:ascii="Times New Roman" w:hAnsi="Times New Roman" w:cs="Times New Roman"/>
          <w:sz w:val="28"/>
          <w:szCs w:val="28"/>
        </w:rPr>
      </w:pPr>
    </w:p>
    <w:p w:rsidR="008A045C" w:rsidRPr="00E13413" w:rsidRDefault="008A045C" w:rsidP="008A045C">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According to Counsel for the appellants, the</w:t>
      </w:r>
      <w:r w:rsidR="009B5F49">
        <w:rPr>
          <w:rFonts w:ascii="Times New Roman" w:eastAsia="Calibri" w:hAnsi="Times New Roman" w:cs="Times New Roman"/>
          <w:sz w:val="28"/>
          <w:szCs w:val="28"/>
        </w:rPr>
        <w:t>ir</w:t>
      </w:r>
      <w:r w:rsidRPr="00E13413">
        <w:rPr>
          <w:rFonts w:ascii="Times New Roman" w:eastAsia="Calibri" w:hAnsi="Times New Roman" w:cs="Times New Roman"/>
          <w:sz w:val="28"/>
          <w:szCs w:val="28"/>
        </w:rPr>
        <w:t xml:space="preserve"> Lordships refusal to grant the appellants a further adjournment to engage other lawyers of their choice contravened </w:t>
      </w: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Constitution</w:t>
      </w:r>
      <w:r w:rsidRPr="00E13413">
        <w:rPr>
          <w:rFonts w:ascii="Times New Roman" w:hAnsi="Times New Roman" w:cs="Times New Roman"/>
          <w:b/>
          <w:sz w:val="28"/>
          <w:szCs w:val="28"/>
        </w:rPr>
        <w:t xml:space="preserve"> of the Republic of Uganda</w:t>
      </w:r>
      <w:r w:rsidRPr="00E13413">
        <w:rPr>
          <w:rFonts w:ascii="Times New Roman" w:eastAsia="Calibri" w:hAnsi="Times New Roman" w:cs="Times New Roman"/>
          <w:b/>
          <w:sz w:val="28"/>
          <w:szCs w:val="28"/>
        </w:rPr>
        <w:t xml:space="preserve">. </w:t>
      </w:r>
    </w:p>
    <w:p w:rsidR="008A045C" w:rsidRPr="00E13413" w:rsidRDefault="008A045C" w:rsidP="008A045C">
      <w:pPr>
        <w:spacing w:after="0" w:line="360" w:lineRule="auto"/>
        <w:jc w:val="both"/>
        <w:rPr>
          <w:rFonts w:ascii="Times New Roman" w:eastAsia="Calibri" w:hAnsi="Times New Roman" w:cs="Times New Roman"/>
          <w:b/>
          <w:sz w:val="28"/>
          <w:szCs w:val="28"/>
        </w:rPr>
      </w:pPr>
    </w:p>
    <w:p w:rsidR="008A045C" w:rsidRPr="00E13413" w:rsidRDefault="008A045C" w:rsidP="008A045C">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Article 28 (1) </w:t>
      </w:r>
      <w:r w:rsidRPr="00E13413">
        <w:rPr>
          <w:rFonts w:ascii="Times New Roman" w:eastAsia="Calibri" w:hAnsi="Times New Roman" w:cs="Times New Roman"/>
          <w:sz w:val="28"/>
          <w:szCs w:val="28"/>
        </w:rPr>
        <w:t>provides:-</w:t>
      </w:r>
    </w:p>
    <w:p w:rsidR="00920729" w:rsidRDefault="008A045C" w:rsidP="00920729">
      <w:pPr>
        <w:numPr>
          <w:ilvl w:val="0"/>
          <w:numId w:val="11"/>
        </w:numPr>
        <w:spacing w:line="360" w:lineRule="auto"/>
        <w:ind w:left="1276" w:hanging="556"/>
        <w:jc w:val="both"/>
        <w:rPr>
          <w:rFonts w:ascii="Times New Roman" w:hAnsi="Times New Roman" w:cs="Times New Roman"/>
          <w:b/>
          <w:sz w:val="28"/>
          <w:szCs w:val="28"/>
          <w:lang w:val="en-US"/>
        </w:rPr>
      </w:pPr>
      <w:r w:rsidRPr="00E13413">
        <w:rPr>
          <w:rFonts w:ascii="Times New Roman" w:hAnsi="Times New Roman" w:cs="Times New Roman"/>
          <w:b/>
          <w:sz w:val="28"/>
          <w:szCs w:val="28"/>
          <w:lang w:val="en-US"/>
        </w:rPr>
        <w:t>“In the determination of civil rights and obligations or any criminal charge, a person shall be entitled to a fair, speedy and public hearing before an independent and impartial court or tribunal established by law.”</w:t>
      </w:r>
    </w:p>
    <w:p w:rsidR="00920729" w:rsidRPr="00920729" w:rsidRDefault="00920729" w:rsidP="00920729">
      <w:pPr>
        <w:spacing w:line="360" w:lineRule="auto"/>
        <w:ind w:left="1276"/>
        <w:jc w:val="both"/>
        <w:rPr>
          <w:rFonts w:ascii="Times New Roman" w:hAnsi="Times New Roman" w:cs="Times New Roman"/>
          <w:b/>
          <w:sz w:val="28"/>
          <w:szCs w:val="28"/>
          <w:lang w:val="en-US"/>
        </w:rPr>
      </w:pPr>
    </w:p>
    <w:p w:rsidR="0011316C" w:rsidRPr="00E13413" w:rsidRDefault="007020A7" w:rsidP="003E3984">
      <w:pPr>
        <w:spacing w:line="360" w:lineRule="auto"/>
        <w:jc w:val="both"/>
        <w:rPr>
          <w:rFonts w:ascii="Times New Roman" w:hAnsi="Times New Roman" w:cs="Times New Roman"/>
          <w:sz w:val="28"/>
          <w:szCs w:val="28"/>
        </w:rPr>
      </w:pPr>
      <w:r w:rsidRPr="00E13413">
        <w:rPr>
          <w:rFonts w:ascii="Times New Roman" w:hAnsi="Times New Roman" w:cs="Times New Roman"/>
          <w:iCs/>
          <w:sz w:val="28"/>
          <w:szCs w:val="28"/>
        </w:rPr>
        <w:t xml:space="preserve">As a general rule, </w:t>
      </w:r>
      <w:r w:rsidR="00AB1B12" w:rsidRPr="00E13413">
        <w:rPr>
          <w:rFonts w:ascii="Times New Roman" w:hAnsi="Times New Roman" w:cs="Times New Roman"/>
          <w:iCs/>
          <w:sz w:val="28"/>
          <w:szCs w:val="28"/>
        </w:rPr>
        <w:t>sufficient</w:t>
      </w:r>
      <w:r w:rsidRPr="00E13413">
        <w:rPr>
          <w:rFonts w:ascii="Times New Roman" w:hAnsi="Times New Roman" w:cs="Times New Roman"/>
          <w:iCs/>
          <w:sz w:val="28"/>
          <w:szCs w:val="28"/>
        </w:rPr>
        <w:t xml:space="preserve"> reason</w:t>
      </w:r>
      <w:r w:rsidR="009923D1" w:rsidRPr="00E13413">
        <w:rPr>
          <w:rFonts w:ascii="Times New Roman" w:hAnsi="Times New Roman" w:cs="Times New Roman"/>
          <w:iCs/>
          <w:sz w:val="28"/>
          <w:szCs w:val="28"/>
        </w:rPr>
        <w:t xml:space="preserve"> has to be demonstrated</w:t>
      </w:r>
      <w:r w:rsidRPr="00E13413">
        <w:rPr>
          <w:rFonts w:ascii="Times New Roman" w:hAnsi="Times New Roman" w:cs="Times New Roman"/>
          <w:iCs/>
          <w:sz w:val="28"/>
          <w:szCs w:val="28"/>
        </w:rPr>
        <w:t xml:space="preserve"> to secure an adjournment.</w:t>
      </w:r>
      <w:r w:rsidR="003E3984" w:rsidRPr="00E13413">
        <w:rPr>
          <w:rFonts w:ascii="Times New Roman" w:hAnsi="Times New Roman" w:cs="Times New Roman"/>
          <w:sz w:val="28"/>
          <w:szCs w:val="28"/>
        </w:rPr>
        <w:t xml:space="preserve"> </w:t>
      </w:r>
      <w:r w:rsidR="009923D1" w:rsidRPr="00E13413">
        <w:rPr>
          <w:rFonts w:ascii="Times New Roman" w:hAnsi="Times New Roman" w:cs="Times New Roman"/>
          <w:sz w:val="28"/>
          <w:szCs w:val="28"/>
        </w:rPr>
        <w:t xml:space="preserve">Under </w:t>
      </w:r>
      <w:r w:rsidR="009923D1" w:rsidRPr="00E13413">
        <w:rPr>
          <w:rFonts w:ascii="Times New Roman" w:hAnsi="Times New Roman" w:cs="Times New Roman"/>
          <w:b/>
          <w:sz w:val="28"/>
          <w:szCs w:val="28"/>
        </w:rPr>
        <w:t>Order 17 Rule 1</w:t>
      </w:r>
      <w:r w:rsidR="009923D1" w:rsidRPr="00E13413">
        <w:rPr>
          <w:rFonts w:ascii="Times New Roman" w:hAnsi="Times New Roman" w:cs="Times New Roman"/>
          <w:sz w:val="28"/>
          <w:szCs w:val="28"/>
        </w:rPr>
        <w:t xml:space="preserve"> of the Civil Procedure Rules, the Court may at any stage of the suit if sufficient cause is shown, grant time to the parties, or to any of them, and may from time to time adjourn the hearing of the suit.</w:t>
      </w:r>
    </w:p>
    <w:p w:rsidR="0011316C" w:rsidRPr="00E13413" w:rsidRDefault="009923D1"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lastRenderedPageBreak/>
        <w:t>An adjournment is not granted as of right but is only granted fo</w:t>
      </w:r>
      <w:r w:rsidR="001E37CD" w:rsidRPr="00E13413">
        <w:rPr>
          <w:rFonts w:ascii="Times New Roman" w:hAnsi="Times New Roman" w:cs="Times New Roman"/>
          <w:sz w:val="28"/>
          <w:szCs w:val="28"/>
        </w:rPr>
        <w:t xml:space="preserve">r sufficient cause with </w:t>
      </w:r>
      <w:r w:rsidRPr="00E13413">
        <w:rPr>
          <w:rFonts w:ascii="Times New Roman" w:hAnsi="Times New Roman" w:cs="Times New Roman"/>
          <w:sz w:val="28"/>
          <w:szCs w:val="28"/>
        </w:rPr>
        <w:t>the exer</w:t>
      </w:r>
      <w:r w:rsidR="006F0FF8" w:rsidRPr="00E13413">
        <w:rPr>
          <w:rFonts w:ascii="Times New Roman" w:hAnsi="Times New Roman" w:cs="Times New Roman"/>
          <w:sz w:val="28"/>
          <w:szCs w:val="28"/>
        </w:rPr>
        <w:t>cise of discretion by the Court.</w:t>
      </w:r>
    </w:p>
    <w:p w:rsidR="00B66DA8" w:rsidRPr="00E13413" w:rsidRDefault="00B66DA8" w:rsidP="003E3984">
      <w:pPr>
        <w:spacing w:line="360" w:lineRule="auto"/>
        <w:jc w:val="both"/>
        <w:rPr>
          <w:rFonts w:ascii="Times New Roman" w:hAnsi="Times New Roman" w:cs="Times New Roman"/>
          <w:sz w:val="28"/>
          <w:szCs w:val="28"/>
        </w:rPr>
      </w:pPr>
    </w:p>
    <w:p w:rsidR="001A467A" w:rsidRPr="00E13413" w:rsidRDefault="00715CFF"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This Court had occasion to handle a matter where a party sought an adjournment due to lack of legal representation </w:t>
      </w:r>
      <w:r w:rsidR="001F6C16" w:rsidRPr="00E13413">
        <w:rPr>
          <w:rFonts w:ascii="Times New Roman" w:hAnsi="Times New Roman" w:cs="Times New Roman"/>
          <w:sz w:val="28"/>
          <w:szCs w:val="28"/>
        </w:rPr>
        <w:t>i</w:t>
      </w:r>
      <w:r w:rsidR="00727AFF" w:rsidRPr="00E13413">
        <w:rPr>
          <w:rFonts w:ascii="Times New Roman" w:hAnsi="Times New Roman" w:cs="Times New Roman"/>
          <w:sz w:val="28"/>
          <w:szCs w:val="28"/>
        </w:rPr>
        <w:t xml:space="preserve">n </w:t>
      </w:r>
      <w:r w:rsidR="00727AFF" w:rsidRPr="00E13413">
        <w:rPr>
          <w:rFonts w:ascii="Times New Roman" w:hAnsi="Times New Roman" w:cs="Times New Roman"/>
          <w:b/>
          <w:i/>
          <w:sz w:val="28"/>
          <w:szCs w:val="28"/>
        </w:rPr>
        <w:t>F</w:t>
      </w:r>
      <w:r w:rsidR="001A467A" w:rsidRPr="00E13413">
        <w:rPr>
          <w:rFonts w:ascii="Times New Roman" w:hAnsi="Times New Roman" w:cs="Times New Roman"/>
          <w:b/>
          <w:i/>
          <w:sz w:val="28"/>
          <w:szCs w:val="28"/>
        </w:rPr>
        <w:t xml:space="preserve">amous </w:t>
      </w:r>
      <w:r w:rsidR="00727AFF" w:rsidRPr="00E13413">
        <w:rPr>
          <w:rFonts w:ascii="Times New Roman" w:hAnsi="Times New Roman" w:cs="Times New Roman"/>
          <w:b/>
          <w:i/>
          <w:sz w:val="28"/>
          <w:szCs w:val="28"/>
        </w:rPr>
        <w:t xml:space="preserve">Cycle Agencies Ltd &amp; 4 ors </w:t>
      </w:r>
      <w:r w:rsidR="001A467A" w:rsidRPr="00E13413">
        <w:rPr>
          <w:rFonts w:ascii="Times New Roman" w:hAnsi="Times New Roman" w:cs="Times New Roman"/>
          <w:b/>
          <w:i/>
          <w:sz w:val="28"/>
          <w:szCs w:val="28"/>
        </w:rPr>
        <w:t xml:space="preserve">vs </w:t>
      </w:r>
      <w:r w:rsidR="00727AFF" w:rsidRPr="00E13413">
        <w:rPr>
          <w:rFonts w:ascii="Times New Roman" w:hAnsi="Times New Roman" w:cs="Times New Roman"/>
          <w:b/>
          <w:i/>
          <w:sz w:val="28"/>
          <w:szCs w:val="28"/>
        </w:rPr>
        <w:t xml:space="preserve">Mansukhlal Ramji karia &amp; others, SCCA No.16 of 1994, </w:t>
      </w:r>
      <w:r w:rsidR="00727AFF" w:rsidRPr="00E13413">
        <w:rPr>
          <w:rFonts w:ascii="Times New Roman" w:hAnsi="Times New Roman" w:cs="Times New Roman"/>
          <w:sz w:val="28"/>
          <w:szCs w:val="28"/>
        </w:rPr>
        <w:t>this Court held:-</w:t>
      </w:r>
    </w:p>
    <w:p w:rsidR="00A23823" w:rsidRPr="00E13413" w:rsidRDefault="00A23823" w:rsidP="002716B6">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“Under this rule the granting of an adjournment to the party to the suit is thus left to the discretion of the court. The discretion is not subject to any definite rules, but should be exercised in a judicial and reasonable manner, and upon proper material. It should be exercised after considering the party’s conduct in the case, and the opportunity he had of getting ready and the truth, and sufficiency of the reason alleged by him for not being ready.</w:t>
      </w:r>
    </w:p>
    <w:p w:rsidR="00A23823" w:rsidRPr="00E13413" w:rsidRDefault="00A23823" w:rsidP="002716B6">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 xml:space="preserve">But the discretion will be exercised in favour of the party applying for adjournment only if sufficient cause is shown. Sufficient cause in my opinion refers to the acts or omission of the applicant </w:t>
      </w:r>
      <w:r w:rsidR="00CF3903" w:rsidRPr="00E13413">
        <w:rPr>
          <w:rFonts w:ascii="Times New Roman" w:hAnsi="Times New Roman" w:cs="Times New Roman"/>
          <w:b/>
          <w:i/>
          <w:sz w:val="28"/>
          <w:szCs w:val="28"/>
        </w:rPr>
        <w:t>for adjournment. What is sufficient cause depends upon the circumstances of each case. Generally speaking, where the necessity for the adjournment is not due to anything for which the party applying for is responsible, or where there has been little or no negligence on his part an adjournment would not normally be refused. But where the party has been wanting in due diligence or is guilty of negligence an adjournment may be refused.</w:t>
      </w:r>
    </w:p>
    <w:p w:rsidR="00727AFF" w:rsidRPr="00E13413" w:rsidRDefault="00CF3903" w:rsidP="00F66EBC">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Under the corresponding rule of the Indian “Code of Civil Procedure” by Manohar and Ditaley, 10</w:t>
      </w:r>
      <w:r w:rsidRPr="00E13413">
        <w:rPr>
          <w:rFonts w:ascii="Times New Roman" w:hAnsi="Times New Roman" w:cs="Times New Roman"/>
          <w:b/>
          <w:i/>
          <w:sz w:val="28"/>
          <w:szCs w:val="28"/>
          <w:vertAlign w:val="superscript"/>
        </w:rPr>
        <w:t>th</w:t>
      </w:r>
      <w:r w:rsidR="0011316C" w:rsidRPr="00E13413">
        <w:rPr>
          <w:rFonts w:ascii="Times New Roman" w:hAnsi="Times New Roman" w:cs="Times New Roman"/>
          <w:b/>
          <w:i/>
          <w:sz w:val="28"/>
          <w:szCs w:val="28"/>
        </w:rPr>
        <w:t xml:space="preserve"> E</w:t>
      </w:r>
      <w:r w:rsidRPr="00E13413">
        <w:rPr>
          <w:rFonts w:ascii="Times New Roman" w:hAnsi="Times New Roman" w:cs="Times New Roman"/>
          <w:b/>
          <w:i/>
          <w:sz w:val="28"/>
          <w:szCs w:val="28"/>
        </w:rPr>
        <w:t xml:space="preserve">dition, page 543, circumstances which have been held to constitute sufficient cause for adjournment include where a party is not ready for the hearing by reason of his having been </w:t>
      </w:r>
      <w:r w:rsidRPr="00E13413">
        <w:rPr>
          <w:rFonts w:ascii="Times New Roman" w:hAnsi="Times New Roman" w:cs="Times New Roman"/>
          <w:b/>
          <w:i/>
          <w:sz w:val="28"/>
          <w:szCs w:val="28"/>
        </w:rPr>
        <w:lastRenderedPageBreak/>
        <w:t>taken by surprise;  where he could not reasonably know of the date of hearing in sufficient time to get ready for the same; where his witnesses fail to appear for the hearing owing to no-service of summons on them when such no-service is not due to the faul</w:t>
      </w:r>
      <w:r w:rsidR="002716B6" w:rsidRPr="00E13413">
        <w:rPr>
          <w:rFonts w:ascii="Times New Roman" w:hAnsi="Times New Roman" w:cs="Times New Roman"/>
          <w:b/>
          <w:i/>
          <w:sz w:val="28"/>
          <w:szCs w:val="28"/>
        </w:rPr>
        <w:t>t of the party; where the absence of witnesses is due to bona fide mistake on the part of the party; where a party is not ready owing to his lawyer having withdrawn his appearance in the case under circumstances which do not give the party sufficient time to engage another lawyer and enable him get ready; and where the refusal of an adjournment to a party will enable the opposite party to successfully evade a previous interim order against him.”</w:t>
      </w:r>
    </w:p>
    <w:p w:rsidR="00AA245F" w:rsidRPr="00E13413" w:rsidRDefault="007020A7"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w:t>
      </w:r>
      <w:r w:rsidR="00F66EBC" w:rsidRPr="00E13413">
        <w:rPr>
          <w:rFonts w:ascii="Times New Roman" w:hAnsi="Times New Roman" w:cs="Times New Roman"/>
          <w:sz w:val="28"/>
          <w:szCs w:val="28"/>
        </w:rPr>
        <w:t xml:space="preserve"> </w:t>
      </w:r>
      <w:r w:rsidR="001E37CD" w:rsidRPr="00E13413">
        <w:rPr>
          <w:rFonts w:ascii="Times New Roman" w:hAnsi="Times New Roman" w:cs="Times New Roman"/>
          <w:sz w:val="28"/>
          <w:szCs w:val="28"/>
        </w:rPr>
        <w:t>an adjournment was sought by the appellants on the ground that they needed time to engage other lawyer</w:t>
      </w:r>
      <w:r w:rsidR="00AA245F" w:rsidRPr="00E13413">
        <w:rPr>
          <w:rFonts w:ascii="Times New Roman" w:hAnsi="Times New Roman" w:cs="Times New Roman"/>
          <w:sz w:val="28"/>
          <w:szCs w:val="28"/>
        </w:rPr>
        <w:t>s. T</w:t>
      </w:r>
      <w:r w:rsidR="00F66EBC" w:rsidRPr="00E13413">
        <w:rPr>
          <w:rFonts w:ascii="Times New Roman" w:hAnsi="Times New Roman" w:cs="Times New Roman"/>
          <w:sz w:val="28"/>
          <w:szCs w:val="28"/>
        </w:rPr>
        <w:t>here was no notice of withdrawal, notice of change of advocates nor was there a notice of joint instructions filed by the appellants counsel</w:t>
      </w:r>
      <w:r w:rsidR="0011316C" w:rsidRPr="00E13413">
        <w:rPr>
          <w:rFonts w:ascii="Times New Roman" w:hAnsi="Times New Roman" w:cs="Times New Roman"/>
          <w:sz w:val="28"/>
          <w:szCs w:val="28"/>
        </w:rPr>
        <w:t xml:space="preserve"> to enable Mr. Robert K</w:t>
      </w:r>
      <w:r w:rsidR="00AA245F" w:rsidRPr="00E13413">
        <w:rPr>
          <w:rFonts w:ascii="Times New Roman" w:hAnsi="Times New Roman" w:cs="Times New Roman"/>
          <w:sz w:val="28"/>
          <w:szCs w:val="28"/>
        </w:rPr>
        <w:t>asaija who was appearing for the appellants to represent them. The record showed that the appellants had been served with a hearing notice.</w:t>
      </w:r>
    </w:p>
    <w:p w:rsidR="0011316C" w:rsidRPr="00E13413" w:rsidRDefault="0011316C" w:rsidP="003E3984">
      <w:pPr>
        <w:spacing w:line="360" w:lineRule="auto"/>
        <w:jc w:val="both"/>
        <w:rPr>
          <w:rFonts w:ascii="Times New Roman" w:hAnsi="Times New Roman" w:cs="Times New Roman"/>
          <w:sz w:val="28"/>
          <w:szCs w:val="28"/>
        </w:rPr>
      </w:pPr>
    </w:p>
    <w:p w:rsidR="00D36031" w:rsidRPr="00E13413" w:rsidRDefault="00F66EBC"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Counsel for the appellants </w:t>
      </w:r>
      <w:r w:rsidR="00D36031" w:rsidRPr="00E13413">
        <w:rPr>
          <w:rFonts w:ascii="Times New Roman" w:hAnsi="Times New Roman" w:cs="Times New Roman"/>
          <w:sz w:val="28"/>
          <w:szCs w:val="28"/>
        </w:rPr>
        <w:t>did not give Court sufficient reason for</w:t>
      </w:r>
      <w:r w:rsidR="00AA245F" w:rsidRPr="00E13413">
        <w:rPr>
          <w:rFonts w:ascii="Times New Roman" w:hAnsi="Times New Roman" w:cs="Times New Roman"/>
          <w:sz w:val="28"/>
          <w:szCs w:val="28"/>
        </w:rPr>
        <w:t xml:space="preserve"> their </w:t>
      </w:r>
      <w:r w:rsidR="00D36031" w:rsidRPr="00E13413">
        <w:rPr>
          <w:rFonts w:ascii="Times New Roman" w:hAnsi="Times New Roman" w:cs="Times New Roman"/>
          <w:sz w:val="28"/>
          <w:szCs w:val="28"/>
        </w:rPr>
        <w:t xml:space="preserve">absence </w:t>
      </w:r>
      <w:r w:rsidR="009B5F49">
        <w:rPr>
          <w:rFonts w:ascii="Times New Roman" w:hAnsi="Times New Roman" w:cs="Times New Roman"/>
          <w:sz w:val="28"/>
          <w:szCs w:val="28"/>
        </w:rPr>
        <w:t>to warrant</w:t>
      </w:r>
      <w:r w:rsidR="003E3984" w:rsidRPr="00E13413">
        <w:rPr>
          <w:rFonts w:ascii="Times New Roman" w:hAnsi="Times New Roman" w:cs="Times New Roman"/>
          <w:sz w:val="28"/>
          <w:szCs w:val="28"/>
        </w:rPr>
        <w:t xml:space="preserve"> an adjournment. </w:t>
      </w:r>
    </w:p>
    <w:p w:rsidR="0011316C" w:rsidRPr="00E13413" w:rsidRDefault="0011316C" w:rsidP="003E3984">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exercise of their discretion, the Justices of Appeal nevertheless granted the appellants an adjournment of 4 hours to enable them to engag</w:t>
      </w:r>
      <w:r w:rsidR="009B5F49">
        <w:rPr>
          <w:rFonts w:ascii="Times New Roman" w:hAnsi="Times New Roman" w:cs="Times New Roman"/>
          <w:sz w:val="28"/>
          <w:szCs w:val="28"/>
        </w:rPr>
        <w:t>e their new lawyer, Mr. Robert K</w:t>
      </w:r>
      <w:r w:rsidRPr="00E13413">
        <w:rPr>
          <w:rFonts w:ascii="Times New Roman" w:hAnsi="Times New Roman" w:cs="Times New Roman"/>
          <w:sz w:val="28"/>
          <w:szCs w:val="28"/>
        </w:rPr>
        <w:t>asaija who was present in Court. The appellant’s representative, Mrs. Goodra Behakanira returned to Court without a legal representative de</w:t>
      </w:r>
      <w:r w:rsidR="009B5F49">
        <w:rPr>
          <w:rFonts w:ascii="Times New Roman" w:hAnsi="Times New Roman" w:cs="Times New Roman"/>
          <w:sz w:val="28"/>
          <w:szCs w:val="28"/>
        </w:rPr>
        <w:t>spite the fact that Mr. Robert K</w:t>
      </w:r>
      <w:r w:rsidRPr="00E13413">
        <w:rPr>
          <w:rFonts w:ascii="Times New Roman" w:hAnsi="Times New Roman" w:cs="Times New Roman"/>
          <w:sz w:val="28"/>
          <w:szCs w:val="28"/>
        </w:rPr>
        <w:t xml:space="preserve">asaija had filed a notice of </w:t>
      </w:r>
      <w:r w:rsidRPr="00E13413">
        <w:rPr>
          <w:rFonts w:ascii="Times New Roman" w:hAnsi="Times New Roman" w:cs="Times New Roman"/>
          <w:sz w:val="28"/>
          <w:szCs w:val="28"/>
        </w:rPr>
        <w:lastRenderedPageBreak/>
        <w:t xml:space="preserve">instructions to represent the appellants. No reason for his absence was given to Court. </w:t>
      </w:r>
    </w:p>
    <w:p w:rsidR="006F0FF8" w:rsidRPr="00E13413" w:rsidRDefault="006F0FF8"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Article 28 of the Constitution</w:t>
      </w:r>
      <w:r w:rsidRPr="00E13413">
        <w:rPr>
          <w:rFonts w:ascii="Times New Roman" w:hAnsi="Times New Roman" w:cs="Times New Roman"/>
          <w:sz w:val="28"/>
          <w:szCs w:val="28"/>
        </w:rPr>
        <w:t xml:space="preserve"> grants a right to legal representation but Court cannot allow this right to be abused by litigants. </w:t>
      </w:r>
    </w:p>
    <w:p w:rsidR="006F0FF8" w:rsidRPr="00E13413" w:rsidRDefault="006F0FF8"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The appellants were notified of the Court hearing. Their original lawyers did not come to Court. The Justices of Appeal gave the appellants adequate time for them to engage other lawyers as seen above. </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b/>
          <w:sz w:val="28"/>
          <w:szCs w:val="28"/>
        </w:rPr>
        <w:t>Article 28 (1) of the Constitution</w:t>
      </w:r>
      <w:r w:rsidRPr="00E13413">
        <w:rPr>
          <w:rFonts w:ascii="Times New Roman" w:hAnsi="Times New Roman" w:cs="Times New Roman"/>
          <w:sz w:val="28"/>
          <w:szCs w:val="28"/>
        </w:rPr>
        <w:t xml:space="preserve"> provides for a right to a fair and speedy hearing. This appeal had been pending in the Court of Appeal for a long period of time.</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 find that the Justices of Appeal judiciously exercised their discretion to refuse a further adjournment considering the fact that the appellants had been given adequate time to engage other lawyers and the fact that the appeal had been pending for over 6 years with unfulfilled settlement claims by the appellant.</w:t>
      </w:r>
    </w:p>
    <w:p w:rsidR="00A341B3" w:rsidRPr="00E13413" w:rsidRDefault="00A341B3" w:rsidP="006F0FF8">
      <w:pPr>
        <w:spacing w:line="360" w:lineRule="auto"/>
        <w:jc w:val="both"/>
        <w:rPr>
          <w:rFonts w:ascii="Times New Roman" w:hAnsi="Times New Roman" w:cs="Times New Roman"/>
          <w:sz w:val="28"/>
          <w:szCs w:val="28"/>
        </w:rPr>
      </w:pPr>
    </w:p>
    <w:p w:rsidR="006F0FF8" w:rsidRPr="00E13413" w:rsidRDefault="006F0FF8" w:rsidP="006F0FF8">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 would dismiss ground one of the appeal for those reasons.</w:t>
      </w:r>
    </w:p>
    <w:p w:rsidR="00A341B3" w:rsidRPr="00E13413" w:rsidRDefault="00A341B3" w:rsidP="003E3984">
      <w:pPr>
        <w:spacing w:after="0" w:line="360" w:lineRule="auto"/>
        <w:jc w:val="both"/>
        <w:rPr>
          <w:rFonts w:ascii="Times New Roman" w:eastAsia="Calibri" w:hAnsi="Times New Roman" w:cs="Times New Roman"/>
          <w:b/>
          <w:sz w:val="28"/>
          <w:szCs w:val="28"/>
          <w:u w:val="single"/>
        </w:rPr>
      </w:pPr>
    </w:p>
    <w:p w:rsidR="0011316C" w:rsidRDefault="003E3984" w:rsidP="007C4CED">
      <w:pPr>
        <w:spacing w:after="0" w:line="360" w:lineRule="auto"/>
        <w:ind w:firstLine="720"/>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w:t>
      </w:r>
      <w:r w:rsidR="0011316C" w:rsidRPr="00E13413">
        <w:rPr>
          <w:rFonts w:ascii="Times New Roman" w:eastAsia="Calibri" w:hAnsi="Times New Roman" w:cs="Times New Roman"/>
          <w:b/>
          <w:sz w:val="28"/>
          <w:szCs w:val="28"/>
          <w:u w:val="single"/>
        </w:rPr>
        <w:t xml:space="preserve"> of G</w:t>
      </w:r>
      <w:r w:rsidRPr="00E13413">
        <w:rPr>
          <w:rFonts w:ascii="Times New Roman" w:eastAsia="Calibri" w:hAnsi="Times New Roman" w:cs="Times New Roman"/>
          <w:b/>
          <w:sz w:val="28"/>
          <w:szCs w:val="28"/>
          <w:u w:val="single"/>
        </w:rPr>
        <w:t>round two</w:t>
      </w:r>
    </w:p>
    <w:p w:rsidR="00DA7336" w:rsidRPr="00E13413" w:rsidRDefault="00DA7336" w:rsidP="00DA7336">
      <w:pPr>
        <w:spacing w:after="0" w:line="360" w:lineRule="auto"/>
        <w:jc w:val="center"/>
        <w:rPr>
          <w:rFonts w:ascii="Times New Roman" w:eastAsia="Calibri" w:hAnsi="Times New Roman" w:cs="Times New Roman"/>
          <w:b/>
          <w:sz w:val="28"/>
          <w:szCs w:val="28"/>
          <w:u w:val="single"/>
        </w:rPr>
      </w:pPr>
    </w:p>
    <w:p w:rsidR="00920729" w:rsidRPr="00E13413" w:rsidRDefault="0029664E"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On this ground of appeal, the Court of Appeal Justices were faulted for dismissing grounds 1, 2 and 4 of the appeal before them.</w:t>
      </w: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The Court of Appeal Justices when handling the grounds of appeal before them considered</w:t>
      </w:r>
      <w:r w:rsidR="00603111" w:rsidRPr="00E13413">
        <w:rPr>
          <w:rFonts w:ascii="Times New Roman" w:hAnsi="Times New Roman" w:cs="Times New Roman"/>
          <w:sz w:val="28"/>
          <w:szCs w:val="28"/>
        </w:rPr>
        <w:t xml:space="preserve"> Mrs. Behakan</w:t>
      </w:r>
      <w:r w:rsidR="00DB511C" w:rsidRPr="00E13413">
        <w:rPr>
          <w:rFonts w:ascii="Times New Roman" w:hAnsi="Times New Roman" w:cs="Times New Roman"/>
          <w:sz w:val="28"/>
          <w:szCs w:val="28"/>
        </w:rPr>
        <w:t>ira’s oral submissions made in C</w:t>
      </w:r>
      <w:r w:rsidR="00603111" w:rsidRPr="00E13413">
        <w:rPr>
          <w:rFonts w:ascii="Times New Roman" w:hAnsi="Times New Roman" w:cs="Times New Roman"/>
          <w:sz w:val="28"/>
          <w:szCs w:val="28"/>
        </w:rPr>
        <w:t>ourt in addition to</w:t>
      </w:r>
      <w:r w:rsidRPr="00E13413">
        <w:rPr>
          <w:rFonts w:ascii="Times New Roman" w:eastAsia="Calibri" w:hAnsi="Times New Roman" w:cs="Times New Roman"/>
          <w:sz w:val="28"/>
          <w:szCs w:val="28"/>
        </w:rPr>
        <w:t xml:space="preserve"> the appellants conferencing notes</w:t>
      </w:r>
      <w:r w:rsidR="00E41BF7" w:rsidRPr="00E13413">
        <w:rPr>
          <w:rFonts w:ascii="Times New Roman" w:eastAsia="Calibri" w:hAnsi="Times New Roman" w:cs="Times New Roman"/>
          <w:sz w:val="28"/>
          <w:szCs w:val="28"/>
        </w:rPr>
        <w:t xml:space="preserve"> as the appellants submissions</w:t>
      </w:r>
      <w:r w:rsidRPr="00E13413">
        <w:rPr>
          <w:rFonts w:ascii="Times New Roman" w:eastAsia="Calibri" w:hAnsi="Times New Roman" w:cs="Times New Roman"/>
          <w:sz w:val="28"/>
          <w:szCs w:val="28"/>
        </w:rPr>
        <w:t xml:space="preserve"> since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was unrepresented. The Justices on doing this took into consideration that counsel for the respondent was also relying on the said conferencing notes while making his oral submissions in Court. </w:t>
      </w:r>
    </w:p>
    <w:p w:rsidR="00920729" w:rsidRPr="00E13413" w:rsidRDefault="00920729" w:rsidP="003E3984">
      <w:pPr>
        <w:spacing w:after="0" w:line="360" w:lineRule="auto"/>
        <w:jc w:val="both"/>
        <w:rPr>
          <w:rFonts w:ascii="Times New Roman" w:eastAsia="Calibri" w:hAnsi="Times New Roman" w:cs="Times New Roman"/>
          <w:sz w:val="28"/>
          <w:szCs w:val="28"/>
        </w:rPr>
      </w:pPr>
    </w:p>
    <w:p w:rsidR="00A341B3" w:rsidRPr="00E13413" w:rsidRDefault="00A341B3" w:rsidP="00A341B3">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conferencing notes on record did not address grounds 1, 2 and 4 but only addressed grounds 3, 5 and 6 of the memorandum of appeal in the Court of Appeal. </w:t>
      </w:r>
      <w:r w:rsidRPr="00E13413">
        <w:rPr>
          <w:rFonts w:ascii="Times New Roman" w:hAnsi="Times New Roman" w:cs="Times New Roman"/>
          <w:sz w:val="28"/>
          <w:szCs w:val="28"/>
        </w:rPr>
        <w:t xml:space="preserve">Mrs. Behakanira, the appellant’s representative did not make any oral submissions in Court in reference to grounds </w:t>
      </w:r>
      <w:r w:rsidRPr="00E13413">
        <w:rPr>
          <w:rFonts w:ascii="Times New Roman" w:eastAsia="Calibri" w:hAnsi="Times New Roman" w:cs="Times New Roman"/>
          <w:sz w:val="28"/>
          <w:szCs w:val="28"/>
        </w:rPr>
        <w:t>1, 2 and 4. Grounds 1, 2 and 4 were not addressed by the appellants in any other way. The Court of Appeal Justices considered the grounds as having been abandoned by the appellants thus their dismissal.  I do not fault the Justices of Appeal on that finding.</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E41BF7"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Additionally, c</w:t>
      </w:r>
      <w:r w:rsidR="00A807E1" w:rsidRPr="00E13413">
        <w:rPr>
          <w:rFonts w:ascii="Times New Roman" w:eastAsia="Calibri" w:hAnsi="Times New Roman" w:cs="Times New Roman"/>
          <w:sz w:val="28"/>
          <w:szCs w:val="28"/>
        </w:rPr>
        <w:t xml:space="preserve">ounsel for the </w:t>
      </w:r>
      <w:r w:rsidR="00AC2388" w:rsidRPr="00E13413">
        <w:rPr>
          <w:rFonts w:ascii="Times New Roman" w:eastAsia="Calibri" w:hAnsi="Times New Roman" w:cs="Times New Roman"/>
          <w:sz w:val="28"/>
          <w:szCs w:val="28"/>
        </w:rPr>
        <w:t>appellants</w:t>
      </w:r>
      <w:r w:rsidR="00A807E1" w:rsidRPr="00E13413">
        <w:rPr>
          <w:rFonts w:ascii="Times New Roman" w:eastAsia="Calibri" w:hAnsi="Times New Roman" w:cs="Times New Roman"/>
          <w:sz w:val="28"/>
          <w:szCs w:val="28"/>
        </w:rPr>
        <w:t xml:space="preserve"> contend</w:t>
      </w:r>
      <w:r w:rsidR="003E3984" w:rsidRPr="00E13413">
        <w:rPr>
          <w:rFonts w:ascii="Times New Roman" w:eastAsia="Calibri" w:hAnsi="Times New Roman" w:cs="Times New Roman"/>
          <w:sz w:val="28"/>
          <w:szCs w:val="28"/>
        </w:rPr>
        <w:t xml:space="preserve">ed that the Justices of Appeal were wrong to have  dismissed ground 4 of the Memorandum of Appeal in the Court of Appeal for not being in accordance with </w:t>
      </w:r>
      <w:r w:rsidR="003E3984" w:rsidRPr="00E13413">
        <w:rPr>
          <w:rFonts w:ascii="Times New Roman" w:eastAsia="Calibri" w:hAnsi="Times New Roman" w:cs="Times New Roman"/>
          <w:b/>
          <w:sz w:val="28"/>
          <w:szCs w:val="28"/>
        </w:rPr>
        <w:t>Rule 86 (1) of the Court of Appeal Rules.</w:t>
      </w:r>
      <w:r w:rsidRPr="00E13413">
        <w:rPr>
          <w:rFonts w:ascii="Times New Roman" w:eastAsia="Calibri" w:hAnsi="Times New Roman" w:cs="Times New Roman"/>
          <w:sz w:val="28"/>
          <w:szCs w:val="28"/>
        </w:rPr>
        <w:t xml:space="preserve"> He argued that </w:t>
      </w:r>
      <w:r w:rsidRPr="00E13413">
        <w:rPr>
          <w:rFonts w:ascii="Times New Roman" w:eastAsia="Calibri" w:hAnsi="Times New Roman" w:cs="Times New Roman"/>
          <w:b/>
          <w:sz w:val="28"/>
          <w:szCs w:val="28"/>
        </w:rPr>
        <w:t>R</w:t>
      </w:r>
      <w:r w:rsidR="003E3984" w:rsidRPr="00E13413">
        <w:rPr>
          <w:rFonts w:ascii="Times New Roman" w:eastAsia="Calibri" w:hAnsi="Times New Roman" w:cs="Times New Roman"/>
          <w:b/>
          <w:sz w:val="28"/>
          <w:szCs w:val="28"/>
        </w:rPr>
        <w:t>ule 86 (1)</w:t>
      </w:r>
      <w:r w:rsidR="0011316C" w:rsidRPr="00E13413">
        <w:rPr>
          <w:rFonts w:ascii="Times New Roman" w:eastAsia="Calibri" w:hAnsi="Times New Roman" w:cs="Times New Roman"/>
          <w:sz w:val="28"/>
          <w:szCs w:val="28"/>
        </w:rPr>
        <w:t xml:space="preserve"> concerns a Memorandum of A</w:t>
      </w:r>
      <w:r w:rsidR="003E3984" w:rsidRPr="00E13413">
        <w:rPr>
          <w:rFonts w:ascii="Times New Roman" w:eastAsia="Calibri" w:hAnsi="Times New Roman" w:cs="Times New Roman"/>
          <w:sz w:val="28"/>
          <w:szCs w:val="28"/>
        </w:rPr>
        <w:t xml:space="preserve">ppeal and not a ground of appeal. </w:t>
      </w:r>
    </w:p>
    <w:p w:rsidR="00DA7336" w:rsidRDefault="00DA7336" w:rsidP="003E3984">
      <w:pPr>
        <w:spacing w:after="0" w:line="360" w:lineRule="auto"/>
        <w:jc w:val="both"/>
        <w:rPr>
          <w:rFonts w:ascii="Times New Roman" w:eastAsia="Calibri" w:hAnsi="Times New Roman" w:cs="Times New Roman"/>
          <w:sz w:val="28"/>
          <w:szCs w:val="28"/>
        </w:rPr>
      </w:pPr>
    </w:p>
    <w:p w:rsidR="00437733" w:rsidRPr="00E13413" w:rsidRDefault="0043773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Ground 4 of the Memorandum of Appeal in the Court of Appeal state</w:t>
      </w:r>
      <w:r w:rsidR="008A3684" w:rsidRPr="00E13413">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w:t>
      </w:r>
    </w:p>
    <w:p w:rsidR="00437733" w:rsidRPr="00E13413" w:rsidRDefault="00437733" w:rsidP="003E3984">
      <w:p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learned trial Judge erred in law and fact when he failed to set</w:t>
      </w:r>
      <w:r w:rsidR="008A3684" w:rsidRPr="00E13413">
        <w:rPr>
          <w:rFonts w:ascii="Times New Roman" w:eastAsia="Calibri" w:hAnsi="Times New Roman" w:cs="Times New Roman"/>
          <w:b/>
          <w:sz w:val="28"/>
          <w:szCs w:val="28"/>
        </w:rPr>
        <w:t xml:space="preserve"> aside the Consent Judgment.”</w:t>
      </w:r>
    </w:p>
    <w:p w:rsidR="0011316C" w:rsidRPr="00E13413" w:rsidRDefault="0011316C" w:rsidP="003E3984">
      <w:pPr>
        <w:spacing w:after="0" w:line="360" w:lineRule="auto"/>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b/>
          <w:sz w:val="28"/>
          <w:szCs w:val="28"/>
        </w:rPr>
        <w:t xml:space="preserve">Rule 86 (1) </w:t>
      </w:r>
      <w:r w:rsidRPr="00E13413">
        <w:rPr>
          <w:rFonts w:ascii="Times New Roman" w:eastAsia="Calibri" w:hAnsi="Times New Roman" w:cs="Times New Roman"/>
          <w:sz w:val="28"/>
          <w:szCs w:val="28"/>
        </w:rPr>
        <w:t>of the</w:t>
      </w:r>
      <w:r w:rsidRPr="00E13413">
        <w:rPr>
          <w:rFonts w:ascii="Times New Roman" w:eastAsia="Calibri" w:hAnsi="Times New Roman" w:cs="Times New Roman"/>
          <w:b/>
          <w:sz w:val="28"/>
          <w:szCs w:val="28"/>
        </w:rPr>
        <w:t xml:space="preserve"> Court of Appeal Rules </w:t>
      </w:r>
      <w:r w:rsidRPr="00E13413">
        <w:rPr>
          <w:rFonts w:ascii="Times New Roman" w:eastAsia="Calibri" w:hAnsi="Times New Roman" w:cs="Times New Roman"/>
          <w:sz w:val="28"/>
          <w:szCs w:val="28"/>
        </w:rPr>
        <w:t>provides:-</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sz w:val="28"/>
          <w:szCs w:val="28"/>
        </w:rPr>
        <w:t>“</w:t>
      </w:r>
      <w:r w:rsidRPr="00E13413">
        <w:rPr>
          <w:rFonts w:ascii="Times New Roman" w:eastAsia="Calibri" w:hAnsi="Times New Roman" w:cs="Times New Roman"/>
          <w:b/>
          <w:sz w:val="28"/>
          <w:szCs w:val="28"/>
        </w:rPr>
        <w:t>86. Contents of memorandum of appeal.</w:t>
      </w:r>
    </w:p>
    <w:p w:rsidR="003E3984" w:rsidRPr="00E13413" w:rsidRDefault="003E3984" w:rsidP="0011316C">
      <w:pPr>
        <w:pStyle w:val="ListParagraph"/>
        <w:numPr>
          <w:ilvl w:val="0"/>
          <w:numId w:val="6"/>
        </w:numPr>
        <w:spacing w:after="0" w:line="360" w:lineRule="auto"/>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u w:val="single"/>
        </w:rPr>
        <w:t xml:space="preserve">A memorandum of appeal shall set forth concisely and under distinct heads, without argument or narrative, the grounds of </w:t>
      </w:r>
      <w:r w:rsidRPr="00E13413">
        <w:rPr>
          <w:rFonts w:ascii="Times New Roman" w:eastAsia="Calibri" w:hAnsi="Times New Roman" w:cs="Times New Roman"/>
          <w:b/>
          <w:sz w:val="28"/>
          <w:szCs w:val="28"/>
          <w:u w:val="single"/>
        </w:rPr>
        <w:lastRenderedPageBreak/>
        <w:t>objection to the decision appealed against,</w:t>
      </w:r>
      <w:r w:rsidRPr="00E13413">
        <w:rPr>
          <w:rFonts w:ascii="Times New Roman" w:eastAsia="Calibri" w:hAnsi="Times New Roman" w:cs="Times New Roman"/>
          <w:b/>
          <w:sz w:val="28"/>
          <w:szCs w:val="28"/>
        </w:rPr>
        <w:t xml:space="preserve"> specifying the points which are alleged to have been wrongfully decided, and the nature of the order which it is proposed to ask the court to make.”</w:t>
      </w:r>
      <w:r w:rsidR="0011316C" w:rsidRPr="00E13413">
        <w:rPr>
          <w:rFonts w:ascii="Times New Roman" w:eastAsia="Calibri" w:hAnsi="Times New Roman" w:cs="Times New Roman"/>
          <w:b/>
          <w:sz w:val="28"/>
          <w:szCs w:val="28"/>
        </w:rPr>
        <w:t xml:space="preserve"> </w:t>
      </w:r>
      <w:r w:rsidRPr="00E13413">
        <w:rPr>
          <w:rFonts w:ascii="Times New Roman" w:eastAsia="Calibri" w:hAnsi="Times New Roman" w:cs="Times New Roman"/>
          <w:sz w:val="28"/>
          <w:szCs w:val="28"/>
        </w:rPr>
        <w:t>(Underlying is for emphasis)</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2E20C3" w:rsidRPr="00E13413" w:rsidRDefault="002E20C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is clear from </w:t>
      </w:r>
      <w:r w:rsidRPr="00E13413">
        <w:rPr>
          <w:rFonts w:ascii="Times New Roman" w:eastAsia="Calibri" w:hAnsi="Times New Roman" w:cs="Times New Roman"/>
          <w:b/>
          <w:sz w:val="28"/>
          <w:szCs w:val="28"/>
        </w:rPr>
        <w:t>Rule 86 (1)</w:t>
      </w:r>
      <w:r w:rsidRPr="00E13413">
        <w:rPr>
          <w:rFonts w:ascii="Times New Roman" w:eastAsia="Calibri" w:hAnsi="Times New Roman" w:cs="Times New Roman"/>
          <w:sz w:val="28"/>
          <w:szCs w:val="28"/>
        </w:rPr>
        <w:t xml:space="preserve"> above that g</w:t>
      </w:r>
      <w:r w:rsidR="003E3984" w:rsidRPr="00E13413">
        <w:rPr>
          <w:rFonts w:ascii="Times New Roman" w:eastAsia="Calibri" w:hAnsi="Times New Roman" w:cs="Times New Roman"/>
          <w:sz w:val="28"/>
          <w:szCs w:val="28"/>
        </w:rPr>
        <w:t xml:space="preserve">rounds of appeal are contents of a </w:t>
      </w:r>
      <w:r w:rsidR="00A341B3" w:rsidRPr="00E13413">
        <w:rPr>
          <w:rFonts w:ascii="Times New Roman" w:eastAsia="Calibri" w:hAnsi="Times New Roman" w:cs="Times New Roman"/>
          <w:sz w:val="28"/>
          <w:szCs w:val="28"/>
        </w:rPr>
        <w:t xml:space="preserve">Memorandum of Appeal, </w:t>
      </w:r>
      <w:r w:rsidR="003E3984" w:rsidRPr="00E13413">
        <w:rPr>
          <w:rFonts w:ascii="Times New Roman" w:eastAsia="Calibri" w:hAnsi="Times New Roman" w:cs="Times New Roman"/>
          <w:sz w:val="28"/>
          <w:szCs w:val="28"/>
        </w:rPr>
        <w:t>therefore Rule 86 (1) applies.</w:t>
      </w:r>
    </w:p>
    <w:p w:rsidR="0014446C" w:rsidRPr="00E13413" w:rsidRDefault="0014446C" w:rsidP="003E3984">
      <w:pPr>
        <w:spacing w:after="0" w:line="360" w:lineRule="auto"/>
        <w:jc w:val="both"/>
        <w:rPr>
          <w:rFonts w:ascii="Times New Roman" w:eastAsia="Calibri" w:hAnsi="Times New Roman" w:cs="Times New Roman"/>
          <w:sz w:val="28"/>
          <w:szCs w:val="28"/>
        </w:rPr>
      </w:pPr>
    </w:p>
    <w:p w:rsidR="008573B0" w:rsidRPr="00E13413" w:rsidRDefault="008573B0" w:rsidP="008573B0">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w:t>
      </w:r>
      <w:r w:rsidR="00A341B3" w:rsidRPr="00E13413">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 xml:space="preserve">s did not precisely set out the exact ground of objection </w:t>
      </w:r>
      <w:r w:rsidR="00047417" w:rsidRPr="00E13413">
        <w:rPr>
          <w:rFonts w:ascii="Times New Roman" w:eastAsia="Calibri" w:hAnsi="Times New Roman" w:cs="Times New Roman"/>
          <w:sz w:val="28"/>
          <w:szCs w:val="28"/>
        </w:rPr>
        <w:t xml:space="preserve">for </w:t>
      </w:r>
      <w:r w:rsidRPr="00E13413">
        <w:rPr>
          <w:rFonts w:ascii="Times New Roman" w:eastAsia="Calibri" w:hAnsi="Times New Roman" w:cs="Times New Roman"/>
          <w:sz w:val="28"/>
          <w:szCs w:val="28"/>
        </w:rPr>
        <w:t xml:space="preserve">which they were faulting the trial Judge </w:t>
      </w:r>
      <w:r w:rsidR="0014446C">
        <w:rPr>
          <w:rFonts w:ascii="Times New Roman" w:eastAsia="Calibri" w:hAnsi="Times New Roman" w:cs="Times New Roman"/>
          <w:sz w:val="28"/>
          <w:szCs w:val="28"/>
        </w:rPr>
        <w:t xml:space="preserve">in </w:t>
      </w:r>
      <w:r w:rsidRPr="00E13413">
        <w:rPr>
          <w:rFonts w:ascii="Times New Roman" w:eastAsia="Calibri" w:hAnsi="Times New Roman" w:cs="Times New Roman"/>
          <w:sz w:val="28"/>
          <w:szCs w:val="28"/>
        </w:rPr>
        <w:t>g</w:t>
      </w:r>
      <w:r w:rsidR="005900A8" w:rsidRPr="00E13413">
        <w:rPr>
          <w:rFonts w:ascii="Times New Roman" w:eastAsia="Calibri" w:hAnsi="Times New Roman" w:cs="Times New Roman"/>
          <w:sz w:val="28"/>
          <w:szCs w:val="28"/>
        </w:rPr>
        <w:t xml:space="preserve">round 4 of the appeal before the </w:t>
      </w:r>
      <w:r w:rsidR="00437733" w:rsidRPr="00E13413">
        <w:rPr>
          <w:rFonts w:ascii="Times New Roman" w:eastAsia="Calibri" w:hAnsi="Times New Roman" w:cs="Times New Roman"/>
          <w:sz w:val="28"/>
          <w:szCs w:val="28"/>
        </w:rPr>
        <w:t>Court of Appeal Justices</w:t>
      </w:r>
      <w:r w:rsidR="00047417" w:rsidRPr="00E13413">
        <w:rPr>
          <w:rFonts w:ascii="Times New Roman" w:eastAsia="Calibri" w:hAnsi="Times New Roman" w:cs="Times New Roman"/>
          <w:sz w:val="28"/>
          <w:szCs w:val="28"/>
        </w:rPr>
        <w:t xml:space="preserve"> </w:t>
      </w:r>
      <w:r w:rsidR="00620486" w:rsidRPr="00E13413">
        <w:rPr>
          <w:rFonts w:ascii="Times New Roman" w:eastAsia="Calibri" w:hAnsi="Times New Roman" w:cs="Times New Roman"/>
          <w:sz w:val="28"/>
          <w:szCs w:val="28"/>
        </w:rPr>
        <w:t>in order to comply with the provisions</w:t>
      </w:r>
      <w:r w:rsidR="00EF0308" w:rsidRPr="00E13413">
        <w:rPr>
          <w:rFonts w:ascii="Times New Roman" w:eastAsia="Calibri" w:hAnsi="Times New Roman" w:cs="Times New Roman"/>
          <w:sz w:val="28"/>
          <w:szCs w:val="28"/>
        </w:rPr>
        <w:t xml:space="preserve"> set out</w:t>
      </w:r>
      <w:r w:rsidR="00620486" w:rsidRPr="00E13413">
        <w:rPr>
          <w:rFonts w:ascii="Times New Roman" w:eastAsia="Calibri" w:hAnsi="Times New Roman" w:cs="Times New Roman"/>
          <w:sz w:val="28"/>
          <w:szCs w:val="28"/>
        </w:rPr>
        <w:t xml:space="preserve"> in Rule 86 (1).</w:t>
      </w:r>
    </w:p>
    <w:p w:rsidR="0014446C" w:rsidRPr="00E13413" w:rsidRDefault="0014446C" w:rsidP="008573B0">
      <w:pPr>
        <w:spacing w:after="0" w:line="360" w:lineRule="auto"/>
        <w:jc w:val="both"/>
        <w:rPr>
          <w:rFonts w:ascii="Times New Roman" w:eastAsia="Calibri" w:hAnsi="Times New Roman" w:cs="Times New Roman"/>
          <w:sz w:val="28"/>
          <w:szCs w:val="28"/>
        </w:rPr>
      </w:pPr>
    </w:p>
    <w:p w:rsidR="003E3984" w:rsidRPr="00E13413" w:rsidRDefault="00047417" w:rsidP="008573B0">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I</w:t>
      </w:r>
      <w:r w:rsidR="004E1BEB" w:rsidRPr="00E13413">
        <w:rPr>
          <w:rFonts w:ascii="Times New Roman" w:eastAsia="Calibri" w:hAnsi="Times New Roman" w:cs="Times New Roman"/>
          <w:sz w:val="28"/>
          <w:szCs w:val="28"/>
        </w:rPr>
        <w:t xml:space="preserve"> find that t</w:t>
      </w:r>
      <w:r w:rsidR="003E3984" w:rsidRPr="00E13413">
        <w:rPr>
          <w:rFonts w:ascii="Times New Roman" w:eastAsia="Calibri" w:hAnsi="Times New Roman" w:cs="Times New Roman"/>
          <w:sz w:val="28"/>
          <w:szCs w:val="28"/>
        </w:rPr>
        <w:t xml:space="preserve">he Justices of Appeal were right to have dismissed ground 4 of the appeal </w:t>
      </w:r>
      <w:r w:rsidRPr="00E13413">
        <w:rPr>
          <w:rFonts w:ascii="Times New Roman" w:eastAsia="Calibri" w:hAnsi="Times New Roman" w:cs="Times New Roman"/>
          <w:sz w:val="28"/>
          <w:szCs w:val="28"/>
        </w:rPr>
        <w:t>as it contravened Rule 86 (1) of the Court of Appeal Rules</w:t>
      </w:r>
      <w:r w:rsidR="003E3984" w:rsidRPr="00E13413">
        <w:rPr>
          <w:rFonts w:ascii="Times New Roman" w:eastAsia="Calibri" w:hAnsi="Times New Roman" w:cs="Times New Roman"/>
          <w:sz w:val="28"/>
          <w:szCs w:val="28"/>
        </w:rPr>
        <w:t>.</w:t>
      </w:r>
    </w:p>
    <w:p w:rsidR="003E3984" w:rsidRDefault="003E3984" w:rsidP="003E3984">
      <w:pPr>
        <w:spacing w:after="0" w:line="360" w:lineRule="auto"/>
        <w:jc w:val="both"/>
        <w:rPr>
          <w:rFonts w:ascii="Times New Roman" w:eastAsia="Calibri" w:hAnsi="Times New Roman" w:cs="Times New Roman"/>
          <w:sz w:val="28"/>
          <w:szCs w:val="28"/>
        </w:rPr>
      </w:pPr>
    </w:p>
    <w:p w:rsidR="0014446C" w:rsidRPr="00E13413" w:rsidRDefault="0014446C"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As regards ground 3 of the Memorandum of Appeal in the Court of Appeal, counsel for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faulted the Justices of Appeal for dismissing it in</w:t>
      </w:r>
      <w:r w:rsidR="005900A8" w:rsidRPr="00E13413">
        <w:rPr>
          <w:rFonts w:ascii="Times New Roman" w:eastAsia="Calibri" w:hAnsi="Times New Roman" w:cs="Times New Roman"/>
          <w:sz w:val="28"/>
          <w:szCs w:val="28"/>
        </w:rPr>
        <w:t xml:space="preserve"> her submissions</w:t>
      </w:r>
      <w:r w:rsidRPr="00E13413">
        <w:rPr>
          <w:rFonts w:ascii="Times New Roman" w:eastAsia="Calibri" w:hAnsi="Times New Roman" w:cs="Times New Roman"/>
          <w:sz w:val="28"/>
          <w:szCs w:val="28"/>
        </w:rPr>
        <w:t xml:space="preserve"> </w:t>
      </w:r>
      <w:r w:rsidR="005900A8" w:rsidRPr="00E13413">
        <w:rPr>
          <w:rFonts w:ascii="Times New Roman" w:eastAsia="Calibri" w:hAnsi="Times New Roman" w:cs="Times New Roman"/>
          <w:sz w:val="28"/>
          <w:szCs w:val="28"/>
        </w:rPr>
        <w:t xml:space="preserve">of </w:t>
      </w:r>
      <w:r w:rsidRPr="00E13413">
        <w:rPr>
          <w:rFonts w:ascii="Times New Roman" w:eastAsia="Calibri" w:hAnsi="Times New Roman" w:cs="Times New Roman"/>
          <w:sz w:val="28"/>
          <w:szCs w:val="28"/>
        </w:rPr>
        <w:t xml:space="preserve">ground two of this appeal. However, ground 3 was not part of the three grounds mentioned in ground two of the Memorandum of Appeal in this Court.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Ground two before this court states:- </w:t>
      </w:r>
    </w:p>
    <w:p w:rsidR="003E3984" w:rsidRPr="00E13413" w:rsidRDefault="003E3984" w:rsidP="00AA0E40">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 xml:space="preserve">“The learned Justices of Appeal erred in law and fact when they dismissed grounds </w:t>
      </w:r>
      <w:r w:rsidR="00AA0E40" w:rsidRPr="00E13413">
        <w:rPr>
          <w:rFonts w:ascii="Times New Roman" w:eastAsia="Calibri" w:hAnsi="Times New Roman" w:cs="Times New Roman"/>
          <w:b/>
          <w:sz w:val="28"/>
          <w:szCs w:val="28"/>
          <w:u w:val="single"/>
        </w:rPr>
        <w:t>1, 2 and 4 of appeal in Civil Appeal N</w:t>
      </w:r>
      <w:r w:rsidRPr="00E13413">
        <w:rPr>
          <w:rFonts w:ascii="Times New Roman" w:eastAsia="Calibri" w:hAnsi="Times New Roman" w:cs="Times New Roman"/>
          <w:b/>
          <w:sz w:val="28"/>
          <w:szCs w:val="28"/>
          <w:u w:val="single"/>
        </w:rPr>
        <w:t>o.93 of 2009</w:t>
      </w:r>
      <w:r w:rsidRPr="00E13413">
        <w:rPr>
          <w:rFonts w:ascii="Times New Roman" w:eastAsia="Calibri" w:hAnsi="Times New Roman" w:cs="Times New Roman"/>
          <w:b/>
          <w:sz w:val="28"/>
          <w:szCs w:val="28"/>
        </w:rPr>
        <w:t xml:space="preserve"> and erroneously came to wrong decisions in their judgment.”</w:t>
      </w:r>
    </w:p>
    <w:p w:rsidR="003E3984" w:rsidRPr="00E13413" w:rsidRDefault="003E3984" w:rsidP="003E3984">
      <w:pPr>
        <w:spacing w:after="0" w:line="360" w:lineRule="auto"/>
        <w:jc w:val="both"/>
        <w:rPr>
          <w:rFonts w:ascii="Times New Roman" w:eastAsia="Calibri" w:hAnsi="Times New Roman" w:cs="Times New Roman"/>
          <w:b/>
          <w:sz w:val="28"/>
          <w:szCs w:val="28"/>
        </w:rPr>
      </w:pPr>
    </w:p>
    <w:p w:rsidR="00047417" w:rsidRDefault="003E3984" w:rsidP="00920729">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 xml:space="preserve">It is clear in ground 2 above that grounds 1, 2 &amp; 4 were the only three grounds of appeal that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faulted the Court of Appeal Justices for having dismissed. </w:t>
      </w:r>
    </w:p>
    <w:p w:rsidR="00920729" w:rsidRPr="00920729" w:rsidRDefault="00920729" w:rsidP="00920729">
      <w:pPr>
        <w:spacing w:after="0" w:line="360" w:lineRule="auto"/>
        <w:jc w:val="both"/>
        <w:rPr>
          <w:rFonts w:ascii="Times New Roman" w:eastAsia="Calibri" w:hAnsi="Times New Roman" w:cs="Times New Roman"/>
          <w:sz w:val="28"/>
          <w:szCs w:val="28"/>
        </w:rPr>
      </w:pPr>
    </w:p>
    <w:p w:rsidR="003E3984" w:rsidRPr="00E13413" w:rsidRDefault="003E3984" w:rsidP="00AA0E40">
      <w:pPr>
        <w:pStyle w:val="NormalWeb"/>
        <w:shd w:val="clear" w:color="auto" w:fill="FFFFFF"/>
        <w:spacing w:before="0" w:beforeAutospacing="0" w:after="360" w:afterAutospacing="0" w:line="360" w:lineRule="auto"/>
        <w:jc w:val="both"/>
        <w:rPr>
          <w:sz w:val="28"/>
          <w:szCs w:val="28"/>
        </w:rPr>
      </w:pPr>
      <w:r w:rsidRPr="00E13413">
        <w:rPr>
          <w:rStyle w:val="Strong"/>
          <w:sz w:val="28"/>
          <w:szCs w:val="28"/>
        </w:rPr>
        <w:t>Rule 98 (a) of the Supreme Court Rules</w:t>
      </w:r>
      <w:r w:rsidRPr="00E13413">
        <w:rPr>
          <w:sz w:val="28"/>
          <w:szCs w:val="28"/>
        </w:rPr>
        <w:t> prohibits raising of a new ground or argument on appeal save with leave of the Court. The Rule provides:</w:t>
      </w:r>
    </w:p>
    <w:p w:rsidR="003E3984" w:rsidRPr="00E13413" w:rsidRDefault="003E3984" w:rsidP="00AA0E40">
      <w:pPr>
        <w:pStyle w:val="NormalWeb"/>
        <w:shd w:val="clear" w:color="auto" w:fill="FFFFFF"/>
        <w:spacing w:before="0" w:beforeAutospacing="0" w:after="0" w:afterAutospacing="0" w:line="360" w:lineRule="auto"/>
        <w:ind w:left="720"/>
        <w:jc w:val="both"/>
        <w:rPr>
          <w:sz w:val="28"/>
          <w:szCs w:val="28"/>
        </w:rPr>
      </w:pPr>
      <w:r w:rsidRPr="00E13413">
        <w:rPr>
          <w:rStyle w:val="Strong"/>
          <w:sz w:val="28"/>
          <w:szCs w:val="28"/>
        </w:rPr>
        <w:t>“At the hearing of an appeal—</w:t>
      </w:r>
    </w:p>
    <w:p w:rsidR="003E3984" w:rsidRPr="00E13413" w:rsidRDefault="003E3984" w:rsidP="00AA0E40">
      <w:pPr>
        <w:pStyle w:val="NormalWeb"/>
        <w:shd w:val="clear" w:color="auto" w:fill="FFFFFF"/>
        <w:spacing w:before="0" w:beforeAutospacing="0" w:after="0" w:afterAutospacing="0" w:line="360" w:lineRule="auto"/>
        <w:ind w:left="720"/>
        <w:jc w:val="both"/>
        <w:rPr>
          <w:rStyle w:val="Strong"/>
          <w:sz w:val="28"/>
          <w:szCs w:val="28"/>
        </w:rPr>
      </w:pPr>
      <w:r w:rsidRPr="00E13413">
        <w:rPr>
          <w:rStyle w:val="Strong"/>
          <w:sz w:val="28"/>
          <w:szCs w:val="28"/>
        </w:rPr>
        <w:t>no party shall, without the leave of the court, argue that the decision of the Court of Appeal should be reversed or varied except on a ground specified in the memorandum of appeal or in a notice of cross-appeal, or support the decision of the Court of Appeal on any ground not relied on by that court or specified in a notice given under rule 88 of these Rules”</w:t>
      </w:r>
    </w:p>
    <w:p w:rsidR="003E3984" w:rsidRPr="00E13413" w:rsidRDefault="003E3984" w:rsidP="00AA0E40">
      <w:pPr>
        <w:spacing w:after="0" w:line="360" w:lineRule="auto"/>
        <w:jc w:val="both"/>
        <w:rPr>
          <w:rFonts w:ascii="Times New Roman" w:eastAsia="Calibri" w:hAnsi="Times New Roman" w:cs="Times New Roman"/>
          <w:sz w:val="28"/>
          <w:szCs w:val="28"/>
        </w:rPr>
      </w:pPr>
    </w:p>
    <w:p w:rsidR="00E13413"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w:t>
      </w:r>
      <w:r w:rsidR="00AC2388" w:rsidRPr="00E13413">
        <w:rPr>
          <w:rFonts w:ascii="Times New Roman" w:eastAsia="Calibri" w:hAnsi="Times New Roman" w:cs="Times New Roman"/>
          <w:sz w:val="28"/>
          <w:szCs w:val="28"/>
        </w:rPr>
        <w:t>appellants</w:t>
      </w:r>
      <w:r w:rsidR="00E13413" w:rsidRPr="00E13413">
        <w:rPr>
          <w:rFonts w:ascii="Times New Roman" w:eastAsia="Calibri" w:hAnsi="Times New Roman" w:cs="Times New Roman"/>
          <w:sz w:val="28"/>
          <w:szCs w:val="28"/>
        </w:rPr>
        <w:t xml:space="preserve"> here</w:t>
      </w:r>
      <w:r w:rsidRPr="00E13413">
        <w:rPr>
          <w:rFonts w:ascii="Times New Roman" w:eastAsia="Calibri" w:hAnsi="Times New Roman" w:cs="Times New Roman"/>
          <w:sz w:val="28"/>
          <w:szCs w:val="28"/>
        </w:rPr>
        <w:t xml:space="preserve"> </w:t>
      </w:r>
      <w:r w:rsidR="0074286B" w:rsidRPr="00E13413">
        <w:rPr>
          <w:rFonts w:ascii="Times New Roman" w:eastAsia="Calibri" w:hAnsi="Times New Roman" w:cs="Times New Roman"/>
          <w:sz w:val="28"/>
          <w:szCs w:val="28"/>
        </w:rPr>
        <w:t>were</w:t>
      </w:r>
      <w:r w:rsidRPr="00E13413">
        <w:rPr>
          <w:rFonts w:ascii="Times New Roman" w:eastAsia="Calibri" w:hAnsi="Times New Roman" w:cs="Times New Roman"/>
          <w:sz w:val="28"/>
          <w:szCs w:val="28"/>
        </w:rPr>
        <w:t xml:space="preserve"> simply trying to raise a new ground of appeal without seeking leave of Court. </w:t>
      </w:r>
      <w:r w:rsidR="00E13413" w:rsidRPr="00E13413">
        <w:rPr>
          <w:rFonts w:ascii="Times New Roman" w:eastAsia="Calibri" w:hAnsi="Times New Roman" w:cs="Times New Roman"/>
          <w:sz w:val="28"/>
          <w:szCs w:val="28"/>
        </w:rPr>
        <w:t xml:space="preserve">They cannot be allowed to raise and argue a ground on which they had not appealed. The same would not be permitted by </w:t>
      </w:r>
      <w:r w:rsidR="00E13413" w:rsidRPr="00E13413">
        <w:rPr>
          <w:rFonts w:ascii="Times New Roman" w:eastAsia="Calibri" w:hAnsi="Times New Roman" w:cs="Times New Roman"/>
          <w:b/>
          <w:sz w:val="28"/>
          <w:szCs w:val="28"/>
        </w:rPr>
        <w:t>Rule 98 (a)</w:t>
      </w:r>
      <w:r w:rsidR="00E13413" w:rsidRPr="00E13413">
        <w:rPr>
          <w:rFonts w:ascii="Times New Roman" w:eastAsia="Calibri" w:hAnsi="Times New Roman" w:cs="Times New Roman"/>
          <w:sz w:val="28"/>
          <w:szCs w:val="28"/>
        </w:rPr>
        <w:t xml:space="preserve"> of the Rules of this Court. </w:t>
      </w:r>
    </w:p>
    <w:p w:rsidR="0045030B" w:rsidRPr="00E13413" w:rsidRDefault="00047417" w:rsidP="00047417">
      <w:pPr>
        <w:tabs>
          <w:tab w:val="left" w:pos="4014"/>
        </w:tabs>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ab/>
      </w:r>
    </w:p>
    <w:p w:rsidR="0045030B" w:rsidRPr="00E13413" w:rsidRDefault="00E1341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 find that </w:t>
      </w:r>
      <w:r w:rsidR="0045030B" w:rsidRPr="00E13413">
        <w:rPr>
          <w:rFonts w:ascii="Times New Roman" w:eastAsia="Calibri" w:hAnsi="Times New Roman" w:cs="Times New Roman"/>
          <w:sz w:val="28"/>
          <w:szCs w:val="28"/>
        </w:rPr>
        <w:t xml:space="preserve">Ground </w:t>
      </w:r>
      <w:r w:rsidRPr="00E13413">
        <w:rPr>
          <w:rFonts w:ascii="Times New Roman" w:eastAsia="Calibri" w:hAnsi="Times New Roman" w:cs="Times New Roman"/>
          <w:sz w:val="28"/>
          <w:szCs w:val="28"/>
        </w:rPr>
        <w:t xml:space="preserve">two has no merit and </w:t>
      </w:r>
      <w:r w:rsidR="009B5F49" w:rsidRPr="00E13413">
        <w:rPr>
          <w:rFonts w:ascii="Times New Roman" w:eastAsia="Calibri" w:hAnsi="Times New Roman" w:cs="Times New Roman"/>
          <w:sz w:val="28"/>
          <w:szCs w:val="28"/>
        </w:rPr>
        <w:t>I</w:t>
      </w:r>
      <w:r w:rsidRPr="00E13413">
        <w:rPr>
          <w:rFonts w:ascii="Times New Roman" w:eastAsia="Calibri" w:hAnsi="Times New Roman" w:cs="Times New Roman"/>
          <w:sz w:val="28"/>
          <w:szCs w:val="28"/>
        </w:rPr>
        <w:t xml:space="preserve"> dismiss it. </w:t>
      </w:r>
    </w:p>
    <w:p w:rsidR="003C3534" w:rsidRDefault="003C3534" w:rsidP="00AA0E40">
      <w:pPr>
        <w:spacing w:after="0" w:line="360" w:lineRule="auto"/>
        <w:jc w:val="center"/>
        <w:rPr>
          <w:rFonts w:ascii="Times New Roman" w:eastAsia="Calibri" w:hAnsi="Times New Roman" w:cs="Times New Roman"/>
          <w:b/>
          <w:sz w:val="28"/>
          <w:szCs w:val="28"/>
          <w:u w:val="single"/>
        </w:rPr>
      </w:pPr>
    </w:p>
    <w:p w:rsidR="00DA7336" w:rsidRDefault="00DA7336" w:rsidP="00AA0E40">
      <w:pPr>
        <w:spacing w:after="0" w:line="360" w:lineRule="auto"/>
        <w:jc w:val="center"/>
        <w:rPr>
          <w:rFonts w:ascii="Times New Roman" w:eastAsia="Calibri" w:hAnsi="Times New Roman" w:cs="Times New Roman"/>
          <w:b/>
          <w:sz w:val="28"/>
          <w:szCs w:val="28"/>
          <w:u w:val="single"/>
        </w:rPr>
      </w:pPr>
    </w:p>
    <w:p w:rsidR="003E3984" w:rsidRPr="00E13413" w:rsidRDefault="003E3984" w:rsidP="00AA0E40">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 of ground three</w:t>
      </w:r>
    </w:p>
    <w:p w:rsidR="00AA0E40" w:rsidRPr="00E13413" w:rsidRDefault="00AA0E40" w:rsidP="00AA0E40">
      <w:pPr>
        <w:spacing w:after="0" w:line="360" w:lineRule="auto"/>
        <w:jc w:val="center"/>
        <w:rPr>
          <w:rFonts w:ascii="Times New Roman" w:eastAsia="Calibri" w:hAnsi="Times New Roman" w:cs="Times New Roman"/>
          <w:b/>
          <w:sz w:val="28"/>
          <w:szCs w:val="28"/>
          <w:u w:val="single"/>
        </w:rPr>
      </w:pPr>
    </w:p>
    <w:p w:rsidR="007A1013" w:rsidRPr="00E13413" w:rsidRDefault="0029664E"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was the </w:t>
      </w:r>
      <w:r w:rsidR="00DA7336">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contention on ground 3 that the Court of Appeal Justices failed to re-evaluate the entire evidence </w:t>
      </w:r>
      <w:r w:rsidR="002E20C3" w:rsidRPr="00E13413">
        <w:rPr>
          <w:rFonts w:ascii="Times New Roman" w:eastAsia="Calibri" w:hAnsi="Times New Roman" w:cs="Times New Roman"/>
          <w:sz w:val="28"/>
          <w:szCs w:val="28"/>
        </w:rPr>
        <w:t>on record and therefore came to a wrong conclusion.</w:t>
      </w:r>
    </w:p>
    <w:p w:rsidR="0029664E" w:rsidRPr="00E13413" w:rsidRDefault="0029664E" w:rsidP="003E3984">
      <w:pPr>
        <w:spacing w:after="0" w:line="360" w:lineRule="auto"/>
        <w:jc w:val="both"/>
        <w:rPr>
          <w:rFonts w:ascii="Times New Roman" w:eastAsia="Calibri" w:hAnsi="Times New Roman" w:cs="Times New Roman"/>
          <w:sz w:val="28"/>
          <w:szCs w:val="28"/>
        </w:rPr>
      </w:pPr>
    </w:p>
    <w:p w:rsidR="003E3984" w:rsidRPr="00E13413" w:rsidRDefault="00022957"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I have carefully read</w:t>
      </w:r>
      <w:r w:rsidR="003E3984" w:rsidRPr="00E13413">
        <w:rPr>
          <w:rFonts w:ascii="Times New Roman" w:eastAsia="Calibri" w:hAnsi="Times New Roman" w:cs="Times New Roman"/>
          <w:sz w:val="28"/>
          <w:szCs w:val="28"/>
        </w:rPr>
        <w:t xml:space="preserve"> the Judgment of the Justices of the Court of Appeal, it is clear that t</w:t>
      </w:r>
      <w:r w:rsidR="00E41BF7" w:rsidRPr="00E13413">
        <w:rPr>
          <w:rFonts w:ascii="Times New Roman" w:eastAsia="Calibri" w:hAnsi="Times New Roman" w:cs="Times New Roman"/>
          <w:sz w:val="28"/>
          <w:szCs w:val="28"/>
        </w:rPr>
        <w:t>he Justices carefully evaluated</w:t>
      </w:r>
      <w:r w:rsidR="003E3984" w:rsidRPr="00E13413">
        <w:rPr>
          <w:rFonts w:ascii="Times New Roman" w:eastAsia="Calibri" w:hAnsi="Times New Roman" w:cs="Times New Roman"/>
          <w:sz w:val="28"/>
          <w:szCs w:val="28"/>
        </w:rPr>
        <w:t xml:space="preserve"> the evidence before coming to a conclusion to dismiss the appeal.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In their Judgment, the Justices of Appeal clearly set out the principles upon which a Consent Judgment can be set aside as laid out in </w:t>
      </w:r>
      <w:r w:rsidRPr="00E13413">
        <w:rPr>
          <w:rFonts w:ascii="Times New Roman" w:eastAsia="Calibri" w:hAnsi="Times New Roman" w:cs="Times New Roman"/>
          <w:b/>
          <w:i/>
          <w:sz w:val="28"/>
          <w:szCs w:val="28"/>
        </w:rPr>
        <w:t>Attorney General and Uganda Land Co</w:t>
      </w:r>
      <w:r w:rsidR="0088178D" w:rsidRPr="00E13413">
        <w:rPr>
          <w:rFonts w:ascii="Times New Roman" w:eastAsia="Calibri" w:hAnsi="Times New Roman" w:cs="Times New Roman"/>
          <w:b/>
          <w:i/>
          <w:sz w:val="28"/>
          <w:szCs w:val="28"/>
        </w:rPr>
        <w:t>mmission versus James Kamoga &amp; A</w:t>
      </w:r>
      <w:r w:rsidRPr="00E13413">
        <w:rPr>
          <w:rFonts w:ascii="Times New Roman" w:eastAsia="Calibri" w:hAnsi="Times New Roman" w:cs="Times New Roman"/>
          <w:b/>
          <w:i/>
          <w:sz w:val="28"/>
          <w:szCs w:val="28"/>
        </w:rPr>
        <w:t>nor, S.C.C.A No.8 of 2004</w:t>
      </w:r>
      <w:r w:rsidRPr="00E13413">
        <w:rPr>
          <w:rFonts w:ascii="Times New Roman" w:eastAsia="Calibri" w:hAnsi="Times New Roman" w:cs="Times New Roman"/>
          <w:sz w:val="28"/>
          <w:szCs w:val="28"/>
        </w:rPr>
        <w:t xml:space="preserve">.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Upon setting out the law that governs setting aside Consent Judgments, the Justices of Appeal proceeded to handle the grounds of appeal before them. When handling the grounds of appeal, the Justices considered the</w:t>
      </w:r>
      <w:r w:rsidR="007F3D8B" w:rsidRPr="00E13413">
        <w:rPr>
          <w:rFonts w:ascii="Times New Roman" w:eastAsia="Calibri" w:hAnsi="Times New Roman" w:cs="Times New Roman"/>
          <w:sz w:val="28"/>
          <w:szCs w:val="28"/>
        </w:rPr>
        <w:t xml:space="preserve"> facts</w:t>
      </w:r>
      <w:r w:rsidRPr="00E13413">
        <w:rPr>
          <w:rFonts w:ascii="Times New Roman" w:eastAsia="Calibri" w:hAnsi="Times New Roman" w:cs="Times New Roman"/>
          <w:sz w:val="28"/>
          <w:szCs w:val="28"/>
        </w:rPr>
        <w:t xml:space="preserve">, </w:t>
      </w:r>
      <w:r w:rsidR="007F3D8B" w:rsidRPr="00E13413">
        <w:rPr>
          <w:rFonts w:ascii="Times New Roman" w:eastAsia="Calibri" w:hAnsi="Times New Roman" w:cs="Times New Roman"/>
          <w:sz w:val="28"/>
          <w:szCs w:val="28"/>
        </w:rPr>
        <w:t xml:space="preserve">evidence </w:t>
      </w:r>
      <w:r w:rsidRPr="00E13413">
        <w:rPr>
          <w:rFonts w:ascii="Times New Roman" w:eastAsia="Calibri" w:hAnsi="Times New Roman" w:cs="Times New Roman"/>
          <w:sz w:val="28"/>
          <w:szCs w:val="28"/>
        </w:rPr>
        <w:t xml:space="preserve">and submissions of both parties. </w:t>
      </w:r>
    </w:p>
    <w:p w:rsidR="00D06948" w:rsidRPr="00E13413" w:rsidRDefault="00D06948" w:rsidP="003E3984">
      <w:pPr>
        <w:spacing w:after="0" w:line="360" w:lineRule="auto"/>
        <w:jc w:val="both"/>
        <w:rPr>
          <w:rFonts w:ascii="Times New Roman" w:eastAsia="Calibri" w:hAnsi="Times New Roman" w:cs="Times New Roman"/>
          <w:sz w:val="28"/>
          <w:szCs w:val="28"/>
        </w:rPr>
      </w:pPr>
    </w:p>
    <w:p w:rsidR="003E3984" w:rsidRPr="00E13413" w:rsidRDefault="00D06948"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In their judgment, the </w:t>
      </w:r>
      <w:r w:rsidR="003E3984" w:rsidRPr="00E13413">
        <w:rPr>
          <w:rFonts w:ascii="Times New Roman" w:eastAsia="Calibri" w:hAnsi="Times New Roman" w:cs="Times New Roman"/>
          <w:sz w:val="28"/>
          <w:szCs w:val="28"/>
        </w:rPr>
        <w:t>Justices</w:t>
      </w:r>
      <w:r w:rsidRPr="00E13413">
        <w:rPr>
          <w:rFonts w:ascii="Times New Roman" w:eastAsia="Calibri" w:hAnsi="Times New Roman" w:cs="Times New Roman"/>
          <w:sz w:val="28"/>
          <w:szCs w:val="28"/>
        </w:rPr>
        <w:t xml:space="preserve"> of Appeal</w:t>
      </w:r>
      <w:r w:rsidR="003E3984" w:rsidRPr="00E13413">
        <w:rPr>
          <w:rFonts w:ascii="Times New Roman" w:eastAsia="Calibri" w:hAnsi="Times New Roman" w:cs="Times New Roman"/>
          <w:sz w:val="28"/>
          <w:szCs w:val="28"/>
        </w:rPr>
        <w:t xml:space="preserve"> adopted </w:t>
      </w:r>
      <w:r w:rsidRPr="00E13413">
        <w:rPr>
          <w:rFonts w:ascii="Times New Roman" w:eastAsia="Calibri" w:hAnsi="Times New Roman" w:cs="Times New Roman"/>
          <w:sz w:val="28"/>
          <w:szCs w:val="28"/>
        </w:rPr>
        <w:t xml:space="preserve">the oral submissions of the respondents and the oral submissions made in Court by </w:t>
      </w:r>
      <w:r w:rsidRPr="00E13413">
        <w:rPr>
          <w:rFonts w:ascii="Times New Roman" w:hAnsi="Times New Roman" w:cs="Times New Roman"/>
          <w:sz w:val="28"/>
          <w:szCs w:val="28"/>
        </w:rPr>
        <w:t xml:space="preserve">Mrs. Behakanira (the </w:t>
      </w:r>
      <w:r w:rsidR="00DA7544">
        <w:rPr>
          <w:rFonts w:ascii="Times New Roman" w:hAnsi="Times New Roman" w:cs="Times New Roman"/>
          <w:sz w:val="28"/>
          <w:szCs w:val="28"/>
        </w:rPr>
        <w:t>appellant</w:t>
      </w:r>
      <w:r w:rsidRPr="00E13413">
        <w:rPr>
          <w:rFonts w:ascii="Times New Roman" w:hAnsi="Times New Roman" w:cs="Times New Roman"/>
          <w:sz w:val="28"/>
          <w:szCs w:val="28"/>
        </w:rPr>
        <w:t>s representative) in addition to the</w:t>
      </w:r>
      <w:r w:rsidR="003E3984" w:rsidRPr="00E13413">
        <w:rPr>
          <w:rFonts w:ascii="Times New Roman" w:eastAsia="Calibri" w:hAnsi="Times New Roman" w:cs="Times New Roman"/>
          <w:sz w:val="28"/>
          <w:szCs w:val="28"/>
        </w:rPr>
        <w:t xml:space="preserve"> </w:t>
      </w:r>
      <w:r w:rsidR="00DA7544">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 xml:space="preserve">s </w:t>
      </w:r>
      <w:r w:rsidR="003E3984" w:rsidRPr="00E13413">
        <w:rPr>
          <w:rFonts w:ascii="Times New Roman" w:eastAsia="Calibri" w:hAnsi="Times New Roman" w:cs="Times New Roman"/>
          <w:sz w:val="28"/>
          <w:szCs w:val="28"/>
        </w:rPr>
        <w:t xml:space="preserve">conferencing notes </w:t>
      </w:r>
      <w:r w:rsidRPr="00E13413">
        <w:rPr>
          <w:rFonts w:ascii="Times New Roman" w:eastAsia="Calibri" w:hAnsi="Times New Roman" w:cs="Times New Roman"/>
          <w:sz w:val="28"/>
          <w:szCs w:val="28"/>
        </w:rPr>
        <w:t xml:space="preserve">on record </w:t>
      </w:r>
      <w:r w:rsidR="003E3984" w:rsidRPr="00E13413">
        <w:rPr>
          <w:rFonts w:ascii="Times New Roman" w:eastAsia="Calibri" w:hAnsi="Times New Roman" w:cs="Times New Roman"/>
          <w:sz w:val="28"/>
          <w:szCs w:val="28"/>
        </w:rPr>
        <w:t>as the</w:t>
      </w:r>
      <w:r w:rsidRPr="00E13413">
        <w:rPr>
          <w:rFonts w:ascii="Times New Roman" w:eastAsia="Calibri" w:hAnsi="Times New Roman" w:cs="Times New Roman"/>
          <w:sz w:val="28"/>
          <w:szCs w:val="28"/>
        </w:rPr>
        <w:t xml:space="preserve"> </w:t>
      </w:r>
      <w:r w:rsidR="00AC2388" w:rsidRPr="00E13413">
        <w:rPr>
          <w:rFonts w:ascii="Times New Roman" w:eastAsia="Calibri" w:hAnsi="Times New Roman" w:cs="Times New Roman"/>
          <w:sz w:val="28"/>
          <w:szCs w:val="28"/>
        </w:rPr>
        <w:t>appellants</w:t>
      </w:r>
      <w:r w:rsidR="009B5F49">
        <w:rPr>
          <w:rFonts w:ascii="Times New Roman" w:eastAsia="Calibri" w:hAnsi="Times New Roman" w:cs="Times New Roman"/>
          <w:sz w:val="28"/>
          <w:szCs w:val="28"/>
        </w:rPr>
        <w:t xml:space="preserve"> were</w:t>
      </w:r>
      <w:r w:rsidRPr="00E13413">
        <w:rPr>
          <w:rFonts w:ascii="Times New Roman" w:eastAsia="Calibri" w:hAnsi="Times New Roman" w:cs="Times New Roman"/>
          <w:sz w:val="28"/>
          <w:szCs w:val="28"/>
        </w:rPr>
        <w:t xml:space="preserve"> unrepresented</w:t>
      </w:r>
      <w:r w:rsidR="003E3984" w:rsidRPr="00E13413">
        <w:rPr>
          <w:rFonts w:ascii="Times New Roman" w:eastAsia="Calibri" w:hAnsi="Times New Roman" w:cs="Times New Roman"/>
          <w:sz w:val="28"/>
          <w:szCs w:val="28"/>
        </w:rPr>
        <w:t xml:space="preserve">. The learned Justices clearly set out what the </w:t>
      </w:r>
      <w:r w:rsidR="00DA7544">
        <w:rPr>
          <w:rFonts w:ascii="Times New Roman" w:eastAsia="Calibri" w:hAnsi="Times New Roman" w:cs="Times New Roman"/>
          <w:sz w:val="28"/>
          <w:szCs w:val="28"/>
        </w:rPr>
        <w:t>appellant</w:t>
      </w:r>
      <w:r w:rsidR="003E3984" w:rsidRPr="00E13413">
        <w:rPr>
          <w:rFonts w:ascii="Times New Roman" w:eastAsia="Calibri" w:hAnsi="Times New Roman" w:cs="Times New Roman"/>
          <w:sz w:val="28"/>
          <w:szCs w:val="28"/>
        </w:rPr>
        <w:t xml:space="preserve">s and respondents submitted </w:t>
      </w:r>
      <w:r w:rsidR="007F3D8B" w:rsidRPr="00E13413">
        <w:rPr>
          <w:rFonts w:ascii="Times New Roman" w:eastAsia="Calibri" w:hAnsi="Times New Roman" w:cs="Times New Roman"/>
          <w:sz w:val="28"/>
          <w:szCs w:val="28"/>
        </w:rPr>
        <w:t>on the grounds before them. The Justices</w:t>
      </w:r>
      <w:r w:rsidR="003E3984" w:rsidRPr="00E13413">
        <w:rPr>
          <w:rFonts w:ascii="Times New Roman" w:eastAsia="Calibri" w:hAnsi="Times New Roman" w:cs="Times New Roman"/>
          <w:sz w:val="28"/>
          <w:szCs w:val="28"/>
        </w:rPr>
        <w:t xml:space="preserve"> found that the </w:t>
      </w:r>
      <w:r w:rsidR="00DA7544">
        <w:rPr>
          <w:rFonts w:ascii="Times New Roman" w:eastAsia="Calibri" w:hAnsi="Times New Roman" w:cs="Times New Roman"/>
          <w:sz w:val="28"/>
          <w:szCs w:val="28"/>
        </w:rPr>
        <w:t>appellant</w:t>
      </w:r>
      <w:r w:rsidR="007F3D8B" w:rsidRPr="00E13413">
        <w:rPr>
          <w:rFonts w:ascii="Times New Roman" w:eastAsia="Calibri" w:hAnsi="Times New Roman" w:cs="Times New Roman"/>
          <w:sz w:val="28"/>
          <w:szCs w:val="28"/>
        </w:rPr>
        <w:t>s</w:t>
      </w:r>
      <w:r w:rsidR="003E3984" w:rsidRPr="00E13413">
        <w:rPr>
          <w:rFonts w:ascii="Times New Roman" w:eastAsia="Calibri" w:hAnsi="Times New Roman" w:cs="Times New Roman"/>
          <w:sz w:val="28"/>
          <w:szCs w:val="28"/>
        </w:rPr>
        <w:t xml:space="preserve"> had not made submissions in their co</w:t>
      </w:r>
      <w:r w:rsidRPr="00E13413">
        <w:rPr>
          <w:rFonts w:ascii="Times New Roman" w:eastAsia="Calibri" w:hAnsi="Times New Roman" w:cs="Times New Roman"/>
          <w:sz w:val="28"/>
          <w:szCs w:val="28"/>
        </w:rPr>
        <w:t xml:space="preserve">nferencing notes on grounds 1, </w:t>
      </w:r>
      <w:r w:rsidR="003E3984" w:rsidRPr="00E13413">
        <w:rPr>
          <w:rFonts w:ascii="Times New Roman" w:eastAsia="Calibri" w:hAnsi="Times New Roman" w:cs="Times New Roman"/>
          <w:sz w:val="28"/>
          <w:szCs w:val="28"/>
        </w:rPr>
        <w:t>2</w:t>
      </w:r>
      <w:r w:rsidRPr="00E13413">
        <w:rPr>
          <w:rFonts w:ascii="Times New Roman" w:eastAsia="Calibri" w:hAnsi="Times New Roman" w:cs="Times New Roman"/>
          <w:sz w:val="28"/>
          <w:szCs w:val="28"/>
        </w:rPr>
        <w:t xml:space="preserve"> and 4</w:t>
      </w:r>
      <w:r w:rsidR="003E3984" w:rsidRPr="00E13413">
        <w:rPr>
          <w:rFonts w:ascii="Times New Roman" w:eastAsia="Calibri" w:hAnsi="Times New Roman" w:cs="Times New Roman"/>
          <w:sz w:val="28"/>
          <w:szCs w:val="28"/>
        </w:rPr>
        <w:t xml:space="preserve"> which they dismissed and proceeded to handle the re</w:t>
      </w:r>
      <w:r w:rsidR="007A1013" w:rsidRPr="00E13413">
        <w:rPr>
          <w:rFonts w:ascii="Times New Roman" w:eastAsia="Calibri" w:hAnsi="Times New Roman" w:cs="Times New Roman"/>
          <w:sz w:val="28"/>
          <w:szCs w:val="28"/>
        </w:rPr>
        <w:t>st of the grounds in the appeal, being grounds 3, 5 and 6.</w:t>
      </w:r>
      <w:r w:rsidR="003E3984" w:rsidRPr="00E13413">
        <w:rPr>
          <w:rFonts w:ascii="Times New Roman" w:eastAsia="Calibri" w:hAnsi="Times New Roman" w:cs="Times New Roman"/>
          <w:sz w:val="28"/>
          <w:szCs w:val="28"/>
        </w:rPr>
        <w:t xml:space="preserve">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7A101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J</w:t>
      </w:r>
      <w:r w:rsidR="003E3984" w:rsidRPr="00E13413">
        <w:rPr>
          <w:rFonts w:ascii="Times New Roman" w:eastAsia="Calibri" w:hAnsi="Times New Roman" w:cs="Times New Roman"/>
          <w:sz w:val="28"/>
          <w:szCs w:val="28"/>
        </w:rPr>
        <w:t>ustices of Appeal thereafter extensively dealt with and resolved the</w:t>
      </w:r>
      <w:r w:rsidRPr="00E13413">
        <w:rPr>
          <w:rFonts w:ascii="Times New Roman" w:eastAsia="Calibri" w:hAnsi="Times New Roman" w:cs="Times New Roman"/>
          <w:sz w:val="28"/>
          <w:szCs w:val="28"/>
        </w:rPr>
        <w:t xml:space="preserve"> following issues raised in </w:t>
      </w:r>
      <w:r w:rsidR="003E3984" w:rsidRPr="00E13413">
        <w:rPr>
          <w:rFonts w:ascii="Times New Roman" w:eastAsia="Calibri" w:hAnsi="Times New Roman" w:cs="Times New Roman"/>
          <w:sz w:val="28"/>
          <w:szCs w:val="28"/>
        </w:rPr>
        <w:t>grounds</w:t>
      </w:r>
      <w:r w:rsidRPr="00E13413">
        <w:rPr>
          <w:rFonts w:ascii="Times New Roman" w:eastAsia="Calibri" w:hAnsi="Times New Roman" w:cs="Times New Roman"/>
          <w:sz w:val="28"/>
          <w:szCs w:val="28"/>
        </w:rPr>
        <w:t xml:space="preserve"> 3, 5 and 6</w:t>
      </w:r>
      <w:r w:rsidR="003E3984" w:rsidRPr="00E13413">
        <w:rPr>
          <w:rFonts w:ascii="Times New Roman" w:eastAsia="Calibri" w:hAnsi="Times New Roman" w:cs="Times New Roman"/>
          <w:sz w:val="28"/>
          <w:szCs w:val="28"/>
        </w:rPr>
        <w:t xml:space="preserve"> of</w:t>
      </w:r>
      <w:r w:rsidRPr="00E13413">
        <w:rPr>
          <w:rFonts w:ascii="Times New Roman" w:eastAsia="Calibri" w:hAnsi="Times New Roman" w:cs="Times New Roman"/>
          <w:sz w:val="28"/>
          <w:szCs w:val="28"/>
        </w:rPr>
        <w:t xml:space="preserve"> the</w:t>
      </w:r>
      <w:r w:rsidR="003E3984" w:rsidRPr="00E13413">
        <w:rPr>
          <w:rFonts w:ascii="Times New Roman" w:eastAsia="Calibri" w:hAnsi="Times New Roman" w:cs="Times New Roman"/>
          <w:sz w:val="28"/>
          <w:szCs w:val="28"/>
        </w:rPr>
        <w:t xml:space="preserve"> appeal</w:t>
      </w:r>
      <w:r w:rsidRPr="00E13413">
        <w:rPr>
          <w:rFonts w:ascii="Times New Roman" w:eastAsia="Calibri" w:hAnsi="Times New Roman" w:cs="Times New Roman"/>
          <w:sz w:val="28"/>
          <w:szCs w:val="28"/>
        </w:rPr>
        <w:t xml:space="preserve"> before them</w:t>
      </w:r>
      <w:r w:rsidR="003E3984" w:rsidRPr="00E13413">
        <w:rPr>
          <w:rFonts w:ascii="Times New Roman" w:eastAsia="Calibri" w:hAnsi="Times New Roman" w:cs="Times New Roman"/>
          <w:sz w:val="28"/>
          <w:szCs w:val="28"/>
        </w:rPr>
        <w:t xml:space="preserve">:- </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Whether the Consent Judgment could be set aside</w:t>
      </w:r>
      <w:r w:rsidR="00FB3423" w:rsidRPr="00E13413">
        <w:rPr>
          <w:rFonts w:ascii="Times New Roman" w:eastAsia="Calibri" w:hAnsi="Times New Roman" w:cs="Times New Roman"/>
          <w:sz w:val="28"/>
          <w:szCs w:val="28"/>
        </w:rPr>
        <w:t>,</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The contention under </w:t>
      </w:r>
      <w:r w:rsidRPr="00E13413">
        <w:rPr>
          <w:rFonts w:ascii="Times New Roman" w:eastAsia="Calibri" w:hAnsi="Times New Roman" w:cs="Times New Roman"/>
          <w:b/>
          <w:sz w:val="28"/>
          <w:szCs w:val="28"/>
        </w:rPr>
        <w:t>Rule 20 of the Judicature (Commercial Court Division) Mediation Rules 2007</w:t>
      </w:r>
      <w:r w:rsidRPr="00E13413">
        <w:rPr>
          <w:rFonts w:ascii="Times New Roman" w:eastAsia="Calibri" w:hAnsi="Times New Roman" w:cs="Times New Roman"/>
          <w:sz w:val="28"/>
          <w:szCs w:val="28"/>
        </w:rPr>
        <w:t xml:space="preserve"> that the Consent Judgment ought to have been signed by the Registrar as</w:t>
      </w:r>
      <w:r w:rsidR="00FB3423" w:rsidRPr="00E13413">
        <w:rPr>
          <w:rFonts w:ascii="Times New Roman" w:eastAsia="Calibri" w:hAnsi="Times New Roman" w:cs="Times New Roman"/>
          <w:sz w:val="28"/>
          <w:szCs w:val="28"/>
        </w:rPr>
        <w:t xml:space="preserve"> opposed to the Mediation Judge,</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 xml:space="preserve">The alleged absence of a Mediation report as required by </w:t>
      </w:r>
      <w:r w:rsidRPr="00E13413">
        <w:rPr>
          <w:rFonts w:ascii="Times New Roman" w:eastAsia="Calibri" w:hAnsi="Times New Roman" w:cs="Times New Roman"/>
          <w:b/>
          <w:sz w:val="28"/>
          <w:szCs w:val="28"/>
        </w:rPr>
        <w:t xml:space="preserve">Rule 19 of the Mediation Rules </w:t>
      </w:r>
      <w:r w:rsidRPr="00E13413">
        <w:rPr>
          <w:rFonts w:ascii="Times New Roman" w:eastAsia="Calibri" w:hAnsi="Times New Roman" w:cs="Times New Roman"/>
          <w:sz w:val="28"/>
          <w:szCs w:val="28"/>
        </w:rPr>
        <w:t>and;</w:t>
      </w:r>
    </w:p>
    <w:p w:rsidR="003E3984" w:rsidRPr="00E13413" w:rsidRDefault="003E3984" w:rsidP="003E3984">
      <w:pPr>
        <w:pStyle w:val="ListParagraph"/>
        <w:numPr>
          <w:ilvl w:val="0"/>
          <w:numId w:val="7"/>
        </w:num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refusal by the trial Judge to consider annexture “F</w:t>
      </w:r>
      <w:r w:rsidR="007A1013" w:rsidRPr="00E13413">
        <w:rPr>
          <w:rFonts w:ascii="Times New Roman" w:eastAsia="Calibri" w:hAnsi="Times New Roman" w:cs="Times New Roman"/>
          <w:sz w:val="28"/>
          <w:szCs w:val="28"/>
        </w:rPr>
        <w:t xml:space="preserve">” following </w:t>
      </w:r>
      <w:r w:rsidR="007A1013" w:rsidRPr="00E13413">
        <w:rPr>
          <w:rFonts w:ascii="Times New Roman" w:eastAsia="Calibri" w:hAnsi="Times New Roman" w:cs="Times New Roman"/>
          <w:b/>
          <w:sz w:val="28"/>
          <w:szCs w:val="28"/>
        </w:rPr>
        <w:t>Rule</w:t>
      </w:r>
      <w:r w:rsidRPr="00E13413">
        <w:rPr>
          <w:rFonts w:ascii="Times New Roman" w:eastAsia="Calibri" w:hAnsi="Times New Roman" w:cs="Times New Roman"/>
          <w:b/>
          <w:sz w:val="28"/>
          <w:szCs w:val="28"/>
        </w:rPr>
        <w:t xml:space="preserve"> 21</w:t>
      </w:r>
      <w:r w:rsidR="007A1013" w:rsidRPr="00E13413">
        <w:rPr>
          <w:rFonts w:ascii="Times New Roman" w:eastAsia="Calibri" w:hAnsi="Times New Roman" w:cs="Times New Roman"/>
          <w:b/>
          <w:sz w:val="28"/>
          <w:szCs w:val="28"/>
        </w:rPr>
        <w:t>(2)</w:t>
      </w:r>
      <w:r w:rsidRPr="00E13413">
        <w:rPr>
          <w:rFonts w:ascii="Times New Roman" w:eastAsia="Calibri" w:hAnsi="Times New Roman" w:cs="Times New Roman"/>
          <w:b/>
          <w:sz w:val="28"/>
          <w:szCs w:val="28"/>
        </w:rPr>
        <w:t xml:space="preserve"> of the Mediation Rules</w:t>
      </w:r>
      <w:r w:rsidRPr="00E13413">
        <w:rPr>
          <w:rFonts w:ascii="Times New Roman" w:eastAsia="Calibri" w:hAnsi="Times New Roman" w:cs="Times New Roman"/>
          <w:sz w:val="28"/>
          <w:szCs w:val="28"/>
        </w:rPr>
        <w:t xml:space="preserve"> which confers confidentiality on documents used in Mediation</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It is therefore wrong for the </w:t>
      </w:r>
      <w:r w:rsidR="00AC2388" w:rsidRPr="00E13413">
        <w:rPr>
          <w:rFonts w:ascii="Times New Roman" w:eastAsia="Calibri" w:hAnsi="Times New Roman" w:cs="Times New Roman"/>
          <w:sz w:val="28"/>
          <w:szCs w:val="28"/>
        </w:rPr>
        <w:t>appellants</w:t>
      </w:r>
      <w:r w:rsidRPr="00E13413">
        <w:rPr>
          <w:rFonts w:ascii="Times New Roman" w:eastAsia="Calibri" w:hAnsi="Times New Roman" w:cs="Times New Roman"/>
          <w:sz w:val="28"/>
          <w:szCs w:val="28"/>
        </w:rPr>
        <w:t xml:space="preserve"> to argue that the Court of Appeal Justices never evaluated any evidence on the Court record. </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line="360" w:lineRule="auto"/>
        <w:jc w:val="both"/>
        <w:rPr>
          <w:rFonts w:ascii="Times New Roman" w:hAnsi="Times New Roman" w:cs="Times New Roman"/>
          <w:b/>
          <w:i/>
          <w:sz w:val="28"/>
          <w:szCs w:val="28"/>
        </w:rPr>
      </w:pPr>
      <w:r w:rsidRPr="00E13413">
        <w:rPr>
          <w:rFonts w:ascii="Times New Roman" w:hAnsi="Times New Roman" w:cs="Times New Roman"/>
          <w:sz w:val="28"/>
          <w:szCs w:val="28"/>
        </w:rPr>
        <w:t xml:space="preserve">In re-evaluation of evidence by a first </w:t>
      </w:r>
      <w:r w:rsidR="009B5F49">
        <w:rPr>
          <w:rFonts w:ascii="Times New Roman" w:hAnsi="Times New Roman" w:cs="Times New Roman"/>
          <w:sz w:val="28"/>
          <w:szCs w:val="28"/>
        </w:rPr>
        <w:t>appellate</w:t>
      </w:r>
      <w:r w:rsidRPr="00E13413">
        <w:rPr>
          <w:rFonts w:ascii="Times New Roman" w:hAnsi="Times New Roman" w:cs="Times New Roman"/>
          <w:sz w:val="28"/>
          <w:szCs w:val="28"/>
        </w:rPr>
        <w:t xml:space="preserve"> Court, there is no set format to which they should conform. In </w:t>
      </w:r>
      <w:r w:rsidRPr="00E13413">
        <w:rPr>
          <w:rFonts w:ascii="Times New Roman" w:hAnsi="Times New Roman" w:cs="Times New Roman"/>
          <w:b/>
          <w:i/>
          <w:sz w:val="28"/>
          <w:szCs w:val="28"/>
        </w:rPr>
        <w:t xml:space="preserve">Uganda Breweries Limited vs. Uganda Railways corporation (Civil Appeal No.6 of 2001) [2002] UGSC 1 </w:t>
      </w:r>
      <w:r w:rsidRPr="00E13413">
        <w:rPr>
          <w:rFonts w:ascii="Times New Roman" w:hAnsi="Times New Roman" w:cs="Times New Roman"/>
          <w:sz w:val="28"/>
          <w:szCs w:val="28"/>
        </w:rPr>
        <w:t>this Court held:-</w:t>
      </w:r>
    </w:p>
    <w:p w:rsidR="003E3984" w:rsidRPr="00E13413" w:rsidRDefault="003E3984" w:rsidP="003E3984">
      <w:pPr>
        <w:spacing w:line="360" w:lineRule="auto"/>
        <w:ind w:left="720"/>
        <w:jc w:val="both"/>
        <w:rPr>
          <w:rFonts w:ascii="Times New Roman" w:hAnsi="Times New Roman" w:cs="Times New Roman"/>
          <w:b/>
          <w:i/>
          <w:sz w:val="28"/>
          <w:szCs w:val="28"/>
        </w:rPr>
      </w:pPr>
      <w:r w:rsidRPr="00E13413">
        <w:rPr>
          <w:rFonts w:ascii="Times New Roman" w:hAnsi="Times New Roman" w:cs="Times New Roman"/>
          <w:b/>
          <w:i/>
          <w:sz w:val="28"/>
          <w:szCs w:val="28"/>
        </w:rPr>
        <w:t>“There is no set format to which a re-evaluation of evidence by a first appellate court should conform. The extent and manner in which re-evaluation may be done depends on the circumstances of each case and the style used by the first appellate court.”</w:t>
      </w:r>
    </w:p>
    <w:p w:rsidR="00FB3423" w:rsidRPr="00E13413" w:rsidRDefault="003E3984" w:rsidP="006D3250">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 it is clear from the Judgment of the Court of Appea</w:t>
      </w:r>
      <w:r w:rsidR="00AA0E40" w:rsidRPr="00E13413">
        <w:rPr>
          <w:rFonts w:ascii="Times New Roman" w:hAnsi="Times New Roman" w:cs="Times New Roman"/>
          <w:sz w:val="28"/>
          <w:szCs w:val="28"/>
        </w:rPr>
        <w:t>l that the learned Justices of A</w:t>
      </w:r>
      <w:r w:rsidRPr="00E13413">
        <w:rPr>
          <w:rFonts w:ascii="Times New Roman" w:hAnsi="Times New Roman" w:cs="Times New Roman"/>
          <w:sz w:val="28"/>
          <w:szCs w:val="28"/>
        </w:rPr>
        <w:t>ppeal were alive to their duty as the first appellate Court to re-</w:t>
      </w:r>
      <w:r w:rsidR="00D42E79" w:rsidRPr="00E13413">
        <w:rPr>
          <w:rFonts w:ascii="Times New Roman" w:hAnsi="Times New Roman" w:cs="Times New Roman"/>
          <w:sz w:val="28"/>
          <w:szCs w:val="28"/>
        </w:rPr>
        <w:t>evaluate all</w:t>
      </w:r>
      <w:r w:rsidRPr="00E13413">
        <w:rPr>
          <w:rFonts w:ascii="Times New Roman" w:hAnsi="Times New Roman" w:cs="Times New Roman"/>
          <w:sz w:val="28"/>
          <w:szCs w:val="28"/>
        </w:rPr>
        <w:t xml:space="preserve"> the evidence and </w:t>
      </w:r>
      <w:r w:rsidR="00D42E79" w:rsidRPr="00E13413">
        <w:rPr>
          <w:rFonts w:ascii="Times New Roman" w:hAnsi="Times New Roman" w:cs="Times New Roman"/>
          <w:sz w:val="28"/>
          <w:szCs w:val="28"/>
        </w:rPr>
        <w:t>came to its own findings</w:t>
      </w:r>
      <w:r w:rsidR="007A1013" w:rsidRPr="00E13413">
        <w:rPr>
          <w:rFonts w:ascii="Times New Roman" w:hAnsi="Times New Roman" w:cs="Times New Roman"/>
          <w:sz w:val="28"/>
          <w:szCs w:val="28"/>
        </w:rPr>
        <w:t>.</w:t>
      </w:r>
    </w:p>
    <w:p w:rsidR="00E13413" w:rsidRDefault="002E20C3" w:rsidP="00920729">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We therefore dismiss ground 3.</w:t>
      </w:r>
    </w:p>
    <w:p w:rsidR="00096252" w:rsidRPr="00920729" w:rsidRDefault="00096252" w:rsidP="00920729">
      <w:pPr>
        <w:spacing w:line="360" w:lineRule="auto"/>
        <w:jc w:val="both"/>
        <w:rPr>
          <w:rFonts w:ascii="Times New Roman" w:hAnsi="Times New Roman" w:cs="Times New Roman"/>
          <w:sz w:val="28"/>
          <w:szCs w:val="28"/>
        </w:rPr>
      </w:pPr>
    </w:p>
    <w:p w:rsidR="00AA0E40" w:rsidRDefault="003E3984" w:rsidP="00E13413">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Resolution of ground four</w:t>
      </w:r>
    </w:p>
    <w:p w:rsidR="00E13413" w:rsidRPr="00E13413" w:rsidRDefault="00E13413" w:rsidP="00E13413">
      <w:pPr>
        <w:spacing w:after="0" w:line="360" w:lineRule="auto"/>
        <w:jc w:val="center"/>
        <w:rPr>
          <w:rFonts w:ascii="Times New Roman" w:eastAsia="Calibri" w:hAnsi="Times New Roman" w:cs="Times New Roman"/>
          <w:b/>
          <w:sz w:val="28"/>
          <w:szCs w:val="28"/>
          <w:u w:val="single"/>
        </w:rPr>
      </w:pPr>
    </w:p>
    <w:p w:rsidR="00AE2798" w:rsidRPr="00E13413" w:rsidRDefault="00FB3423"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Under this ground of appeal, the Court of Appeal Justices were faulted for not setting aside a </w:t>
      </w:r>
      <w:r w:rsidR="006D3250" w:rsidRPr="00E13413">
        <w:rPr>
          <w:rFonts w:ascii="Times New Roman" w:eastAsia="Calibri" w:hAnsi="Times New Roman" w:cs="Times New Roman"/>
          <w:sz w:val="28"/>
          <w:szCs w:val="28"/>
        </w:rPr>
        <w:t xml:space="preserve">Consent Judgment </w:t>
      </w:r>
      <w:r w:rsidRPr="00E13413">
        <w:rPr>
          <w:rFonts w:ascii="Times New Roman" w:eastAsia="Calibri" w:hAnsi="Times New Roman" w:cs="Times New Roman"/>
          <w:sz w:val="28"/>
          <w:szCs w:val="28"/>
        </w:rPr>
        <w:t>that was a nullity by law.</w:t>
      </w:r>
    </w:p>
    <w:p w:rsidR="00E75086" w:rsidRPr="00E13413" w:rsidRDefault="00E75086" w:rsidP="003E3984">
      <w:pPr>
        <w:spacing w:after="0" w:line="360" w:lineRule="auto"/>
        <w:jc w:val="both"/>
        <w:rPr>
          <w:rFonts w:ascii="Times New Roman" w:eastAsia="Calibri" w:hAnsi="Times New Roman" w:cs="Times New Roman"/>
          <w:sz w:val="28"/>
          <w:szCs w:val="28"/>
        </w:rPr>
      </w:pPr>
    </w:p>
    <w:p w:rsidR="00E75086" w:rsidRPr="00E13413" w:rsidRDefault="00E75086"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lastRenderedPageBreak/>
        <w:t xml:space="preserve">According to the </w:t>
      </w:r>
      <w:r w:rsidR="00EF0308" w:rsidRPr="00E13413">
        <w:rPr>
          <w:rFonts w:ascii="Times New Roman" w:eastAsia="Calibri" w:hAnsi="Times New Roman" w:cs="Times New Roman"/>
          <w:sz w:val="28"/>
          <w:szCs w:val="28"/>
        </w:rPr>
        <w:t>appellant</w:t>
      </w:r>
      <w:r w:rsidRPr="00E13413">
        <w:rPr>
          <w:rFonts w:ascii="Times New Roman" w:eastAsia="Calibri" w:hAnsi="Times New Roman" w:cs="Times New Roman"/>
          <w:sz w:val="28"/>
          <w:szCs w:val="28"/>
        </w:rPr>
        <w:t>s, the Justices of Appeal were wrong to have resolved ground 5 in the Memorandum of Appeal before the Court of Appeal, in the way that the said ground was evidence yet it concerned a Consent Judgment.</w:t>
      </w:r>
    </w:p>
    <w:p w:rsidR="00FB3423" w:rsidRPr="00E13413" w:rsidRDefault="00FB3423" w:rsidP="003E3984">
      <w:pPr>
        <w:spacing w:after="0" w:line="360" w:lineRule="auto"/>
        <w:jc w:val="both"/>
        <w:rPr>
          <w:rFonts w:ascii="Times New Roman" w:eastAsia="Calibri" w:hAnsi="Times New Roman" w:cs="Times New Roman"/>
          <w:sz w:val="28"/>
          <w:szCs w:val="28"/>
        </w:rPr>
      </w:pPr>
    </w:p>
    <w:p w:rsidR="003E3984"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Ground 5 in</w:t>
      </w:r>
      <w:r w:rsidRPr="00E13413">
        <w:rPr>
          <w:rFonts w:ascii="Times New Roman" w:eastAsia="Calibri" w:hAnsi="Times New Roman" w:cs="Times New Roman"/>
          <w:sz w:val="28"/>
          <w:szCs w:val="28"/>
        </w:rPr>
        <w:t xml:space="preserve"> the Memorandum of Appeal before the Court of Appeal stated:- </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r w:rsidRPr="00E13413">
        <w:rPr>
          <w:rFonts w:ascii="Times New Roman" w:eastAsia="Calibri" w:hAnsi="Times New Roman" w:cs="Times New Roman"/>
          <w:b/>
          <w:sz w:val="28"/>
          <w:szCs w:val="28"/>
        </w:rPr>
        <w:t>“The Consent Judgment is a nullity at law as it was entered into in the absence of other defendants, and the Consent did not settle the issues pleaded in the plaint and the counter claim thereof.”</w:t>
      </w:r>
    </w:p>
    <w:p w:rsidR="003E3984" w:rsidRPr="00E13413" w:rsidRDefault="003E3984" w:rsidP="003E3984">
      <w:pPr>
        <w:spacing w:after="0" w:line="360" w:lineRule="auto"/>
        <w:ind w:left="720"/>
        <w:jc w:val="both"/>
        <w:rPr>
          <w:rFonts w:ascii="Times New Roman" w:eastAsia="Calibri" w:hAnsi="Times New Roman" w:cs="Times New Roman"/>
          <w:b/>
          <w:sz w:val="28"/>
          <w:szCs w:val="28"/>
        </w:rPr>
      </w:pPr>
    </w:p>
    <w:p w:rsidR="003E3984" w:rsidRPr="00E13413" w:rsidRDefault="003E3984" w:rsidP="003E3984">
      <w:pPr>
        <w:spacing w:after="0" w:line="360" w:lineRule="auto"/>
        <w:jc w:val="both"/>
        <w:rPr>
          <w:rFonts w:ascii="Times New Roman" w:hAnsi="Times New Roman" w:cs="Times New Roman"/>
          <w:sz w:val="28"/>
          <w:szCs w:val="28"/>
        </w:rPr>
      </w:pPr>
      <w:r w:rsidRPr="00E13413">
        <w:rPr>
          <w:rFonts w:ascii="Times New Roman" w:eastAsia="Calibri" w:hAnsi="Times New Roman" w:cs="Times New Roman"/>
          <w:sz w:val="28"/>
          <w:szCs w:val="28"/>
        </w:rPr>
        <w:t xml:space="preserve">The </w:t>
      </w:r>
      <w:r w:rsidRPr="00E13413">
        <w:rPr>
          <w:rFonts w:ascii="Times New Roman" w:hAnsi="Times New Roman" w:cs="Times New Roman"/>
          <w:sz w:val="28"/>
          <w:szCs w:val="28"/>
        </w:rPr>
        <w:t>Justices of Appeal found that the above ground was not</w:t>
      </w:r>
      <w:r w:rsidR="000D728B" w:rsidRPr="00E13413">
        <w:rPr>
          <w:rFonts w:ascii="Times New Roman" w:hAnsi="Times New Roman" w:cs="Times New Roman"/>
          <w:sz w:val="28"/>
          <w:szCs w:val="28"/>
        </w:rPr>
        <w:t xml:space="preserve"> part of the evidence adduced before the trial Judge </w:t>
      </w:r>
      <w:r w:rsidR="00AC6714" w:rsidRPr="00E13413">
        <w:rPr>
          <w:rFonts w:ascii="Times New Roman" w:hAnsi="Times New Roman" w:cs="Times New Roman"/>
          <w:sz w:val="28"/>
          <w:szCs w:val="28"/>
        </w:rPr>
        <w:t>to set aside the Consent Judgment and thus</w:t>
      </w:r>
      <w:r w:rsidRPr="00E13413">
        <w:rPr>
          <w:rFonts w:ascii="Times New Roman" w:hAnsi="Times New Roman" w:cs="Times New Roman"/>
          <w:sz w:val="28"/>
          <w:szCs w:val="28"/>
        </w:rPr>
        <w:t xml:space="preserve"> the Court of A</w:t>
      </w:r>
      <w:r w:rsidR="00AC6714" w:rsidRPr="00E13413">
        <w:rPr>
          <w:rFonts w:ascii="Times New Roman" w:hAnsi="Times New Roman" w:cs="Times New Roman"/>
          <w:sz w:val="28"/>
          <w:szCs w:val="28"/>
        </w:rPr>
        <w:t xml:space="preserve">ppeal could not be obliged to </w:t>
      </w:r>
      <w:r w:rsidRPr="00E13413">
        <w:rPr>
          <w:rFonts w:ascii="Times New Roman" w:hAnsi="Times New Roman" w:cs="Times New Roman"/>
          <w:sz w:val="28"/>
          <w:szCs w:val="28"/>
        </w:rPr>
        <w:t xml:space="preserve">consider </w:t>
      </w:r>
      <w:r w:rsidR="00AC6714" w:rsidRPr="00E13413">
        <w:rPr>
          <w:rFonts w:ascii="Times New Roman" w:hAnsi="Times New Roman" w:cs="Times New Roman"/>
          <w:sz w:val="28"/>
          <w:szCs w:val="28"/>
        </w:rPr>
        <w:t xml:space="preserve">it </w:t>
      </w:r>
      <w:r w:rsidRPr="00E13413">
        <w:rPr>
          <w:rFonts w:ascii="Times New Roman" w:hAnsi="Times New Roman" w:cs="Times New Roman"/>
          <w:sz w:val="28"/>
          <w:szCs w:val="28"/>
        </w:rPr>
        <w:t>as part of the errors that were made at trial.</w:t>
      </w:r>
    </w:p>
    <w:p w:rsidR="003E3984" w:rsidRPr="00E13413" w:rsidRDefault="003E3984" w:rsidP="003E3984">
      <w:pPr>
        <w:spacing w:after="0" w:line="360" w:lineRule="auto"/>
        <w:jc w:val="both"/>
        <w:rPr>
          <w:rFonts w:ascii="Times New Roman" w:hAnsi="Times New Roman" w:cs="Times New Roman"/>
          <w:sz w:val="28"/>
          <w:szCs w:val="28"/>
        </w:rPr>
      </w:pPr>
    </w:p>
    <w:p w:rsidR="006D3250" w:rsidRPr="00E13413" w:rsidRDefault="006D3250" w:rsidP="003E3984">
      <w:pPr>
        <w:spacing w:after="0"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In our view, the Justices of Appeal when handling ground 5 of the appeal before them were looking at the grounds upon which the </w:t>
      </w:r>
      <w:r w:rsidR="00022957"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sought an order to set aside the Consent Judgment</w:t>
      </w:r>
      <w:r w:rsidR="00223E97" w:rsidRPr="00E13413">
        <w:rPr>
          <w:rFonts w:ascii="Times New Roman" w:hAnsi="Times New Roman" w:cs="Times New Roman"/>
          <w:sz w:val="28"/>
          <w:szCs w:val="28"/>
        </w:rPr>
        <w:t xml:space="preserve"> at the trial Court</w:t>
      </w:r>
      <w:r w:rsidRPr="00E13413">
        <w:rPr>
          <w:rFonts w:ascii="Times New Roman" w:hAnsi="Times New Roman" w:cs="Times New Roman"/>
          <w:sz w:val="28"/>
          <w:szCs w:val="28"/>
        </w:rPr>
        <w:t xml:space="preserve">. The issue raised in ground 5 above, should have been one of the grounds to set aside the Consent Judgment </w:t>
      </w:r>
      <w:r w:rsidR="000B6CFA" w:rsidRPr="00E13413">
        <w:rPr>
          <w:rFonts w:ascii="Times New Roman" w:hAnsi="Times New Roman" w:cs="Times New Roman"/>
          <w:sz w:val="28"/>
          <w:szCs w:val="28"/>
        </w:rPr>
        <w:t xml:space="preserve">at the trial. </w:t>
      </w:r>
    </w:p>
    <w:p w:rsidR="006D3250" w:rsidRPr="00E13413" w:rsidRDefault="006D3250" w:rsidP="003E3984">
      <w:pPr>
        <w:spacing w:after="0"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 xml:space="preserve">At the trial, the grounds upon which the </w:t>
      </w:r>
      <w:r w:rsidR="00022957"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sought an order to set aside the Consent Judgment were the following:-</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 xml:space="preserve">The </w:t>
      </w:r>
      <w:r w:rsidR="00022957" w:rsidRPr="00E13413">
        <w:rPr>
          <w:rFonts w:ascii="Times New Roman" w:hAnsi="Times New Roman" w:cs="Times New Roman"/>
          <w:b/>
          <w:sz w:val="28"/>
          <w:szCs w:val="28"/>
        </w:rPr>
        <w:t>appellants</w:t>
      </w:r>
      <w:r w:rsidRPr="00E13413">
        <w:rPr>
          <w:rFonts w:ascii="Times New Roman" w:hAnsi="Times New Roman" w:cs="Times New Roman"/>
          <w:b/>
          <w:sz w:val="28"/>
          <w:szCs w:val="28"/>
        </w:rPr>
        <w:t xml:space="preserve"> Directors had signed the Consent Judgment under a mistake/misrepresentation as to the true content of the judgment.</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In signing the Consent Judgment, the parties were not</w:t>
      </w:r>
      <w:r w:rsidR="00AA0E40" w:rsidRPr="00E13413">
        <w:rPr>
          <w:rFonts w:ascii="Times New Roman" w:hAnsi="Times New Roman" w:cs="Times New Roman"/>
          <w:b/>
          <w:sz w:val="28"/>
          <w:szCs w:val="28"/>
        </w:rPr>
        <w:t xml:space="preserve"> of the same mind/</w:t>
      </w:r>
      <w:r w:rsidRPr="00E13413">
        <w:rPr>
          <w:rFonts w:ascii="Times New Roman" w:hAnsi="Times New Roman" w:cs="Times New Roman"/>
          <w:b/>
          <w:sz w:val="28"/>
          <w:szCs w:val="28"/>
        </w:rPr>
        <w:t>were not in agreement.</w:t>
      </w:r>
    </w:p>
    <w:p w:rsidR="003E3984" w:rsidRPr="00E13413" w:rsidRDefault="003E3984" w:rsidP="003E3984">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t>The mediation proceedings were so fundamentally defective that they did not bind the applicants.</w:t>
      </w:r>
    </w:p>
    <w:p w:rsidR="00E75086" w:rsidRPr="00E13413" w:rsidRDefault="003E3984" w:rsidP="000B6CFA">
      <w:pPr>
        <w:pStyle w:val="ListParagraph"/>
        <w:numPr>
          <w:ilvl w:val="0"/>
          <w:numId w:val="8"/>
        </w:numPr>
        <w:spacing w:line="360" w:lineRule="auto"/>
        <w:jc w:val="both"/>
        <w:rPr>
          <w:rFonts w:ascii="Times New Roman" w:hAnsi="Times New Roman" w:cs="Times New Roman"/>
          <w:b/>
          <w:sz w:val="28"/>
          <w:szCs w:val="28"/>
        </w:rPr>
      </w:pPr>
      <w:r w:rsidRPr="00E13413">
        <w:rPr>
          <w:rFonts w:ascii="Times New Roman" w:hAnsi="Times New Roman" w:cs="Times New Roman"/>
          <w:b/>
          <w:sz w:val="28"/>
          <w:szCs w:val="28"/>
        </w:rPr>
        <w:lastRenderedPageBreak/>
        <w:t>That it was just and equitable that the application was allowed.</w:t>
      </w:r>
    </w:p>
    <w:p w:rsidR="003A62DF" w:rsidRPr="00E13413" w:rsidRDefault="003A62DF" w:rsidP="003A62DF">
      <w:pPr>
        <w:pStyle w:val="ListParagraph"/>
        <w:spacing w:line="360" w:lineRule="auto"/>
        <w:ind w:left="797"/>
        <w:jc w:val="both"/>
        <w:rPr>
          <w:rFonts w:ascii="Times New Roman" w:hAnsi="Times New Roman" w:cs="Times New Roman"/>
          <w:b/>
          <w:sz w:val="28"/>
          <w:szCs w:val="28"/>
        </w:rPr>
      </w:pPr>
    </w:p>
    <w:p w:rsidR="00E75086" w:rsidRPr="00E13413" w:rsidRDefault="003E3984" w:rsidP="003E3984">
      <w:pPr>
        <w:spacing w:after="0" w:line="360" w:lineRule="auto"/>
        <w:jc w:val="both"/>
        <w:rPr>
          <w:rFonts w:ascii="Times New Roman" w:eastAsia="Calibri" w:hAnsi="Times New Roman" w:cs="Times New Roman"/>
          <w:sz w:val="28"/>
          <w:szCs w:val="28"/>
        </w:rPr>
      </w:pPr>
      <w:r w:rsidRPr="00E13413">
        <w:rPr>
          <w:rFonts w:ascii="Times New Roman" w:hAnsi="Times New Roman" w:cs="Times New Roman"/>
          <w:sz w:val="28"/>
          <w:szCs w:val="28"/>
        </w:rPr>
        <w:t>None of the above grounds</w:t>
      </w:r>
      <w:r w:rsidR="000D728B" w:rsidRPr="00E13413">
        <w:rPr>
          <w:rFonts w:ascii="Times New Roman" w:hAnsi="Times New Roman" w:cs="Times New Roman"/>
          <w:sz w:val="28"/>
          <w:szCs w:val="28"/>
        </w:rPr>
        <w:t xml:space="preserve"> raised at trial</w:t>
      </w:r>
      <w:r w:rsidR="00FB3423" w:rsidRPr="00E13413">
        <w:rPr>
          <w:rFonts w:ascii="Times New Roman" w:hAnsi="Times New Roman" w:cs="Times New Roman"/>
          <w:sz w:val="28"/>
          <w:szCs w:val="28"/>
        </w:rPr>
        <w:t xml:space="preserve"> to set aside</w:t>
      </w:r>
      <w:r w:rsidR="00E75086" w:rsidRPr="00E13413">
        <w:rPr>
          <w:rFonts w:ascii="Times New Roman" w:hAnsi="Times New Roman" w:cs="Times New Roman"/>
          <w:sz w:val="28"/>
          <w:szCs w:val="28"/>
        </w:rPr>
        <w:t xml:space="preserve"> the Consent Judgment</w:t>
      </w:r>
      <w:r w:rsidRPr="00E13413">
        <w:rPr>
          <w:rFonts w:ascii="Times New Roman" w:hAnsi="Times New Roman" w:cs="Times New Roman"/>
          <w:sz w:val="28"/>
          <w:szCs w:val="28"/>
        </w:rPr>
        <w:t xml:space="preserve"> </w:t>
      </w:r>
      <w:r w:rsidR="00E75086" w:rsidRPr="00E13413">
        <w:rPr>
          <w:rFonts w:ascii="Times New Roman" w:hAnsi="Times New Roman" w:cs="Times New Roman"/>
          <w:sz w:val="28"/>
          <w:szCs w:val="28"/>
        </w:rPr>
        <w:t xml:space="preserve">mention the contention that the </w:t>
      </w:r>
      <w:r w:rsidR="00E75086" w:rsidRPr="00E13413">
        <w:rPr>
          <w:rFonts w:ascii="Times New Roman" w:hAnsi="Times New Roman" w:cs="Times New Roman"/>
          <w:b/>
          <w:i/>
          <w:sz w:val="28"/>
          <w:szCs w:val="28"/>
        </w:rPr>
        <w:t>“Consent Judgment is a nullity at law as it was entered into in the absence of other defendants,”</w:t>
      </w:r>
      <w:r w:rsidR="00E75086" w:rsidRPr="00E13413">
        <w:rPr>
          <w:rFonts w:ascii="Times New Roman" w:hAnsi="Times New Roman" w:cs="Times New Roman"/>
          <w:sz w:val="28"/>
          <w:szCs w:val="28"/>
        </w:rPr>
        <w:t xml:space="preserve"> as stated in </w:t>
      </w:r>
      <w:r w:rsidRPr="00E13413">
        <w:rPr>
          <w:rFonts w:ascii="Times New Roman" w:hAnsi="Times New Roman" w:cs="Times New Roman"/>
          <w:sz w:val="28"/>
          <w:szCs w:val="28"/>
        </w:rPr>
        <w:t xml:space="preserve">ground 5 in </w:t>
      </w:r>
      <w:r w:rsidRPr="00E13413">
        <w:rPr>
          <w:rFonts w:ascii="Times New Roman" w:eastAsia="Calibri" w:hAnsi="Times New Roman" w:cs="Times New Roman"/>
          <w:sz w:val="28"/>
          <w:szCs w:val="28"/>
        </w:rPr>
        <w:t>the Memorandum of Appe</w:t>
      </w:r>
      <w:r w:rsidR="00E75086" w:rsidRPr="00E13413">
        <w:rPr>
          <w:rFonts w:ascii="Times New Roman" w:eastAsia="Calibri" w:hAnsi="Times New Roman" w:cs="Times New Roman"/>
          <w:sz w:val="28"/>
          <w:szCs w:val="28"/>
        </w:rPr>
        <w:t>al before the Court of Appeal</w:t>
      </w:r>
      <w:r w:rsidR="00223E97" w:rsidRPr="00E13413">
        <w:rPr>
          <w:rFonts w:ascii="Times New Roman" w:eastAsia="Calibri" w:hAnsi="Times New Roman" w:cs="Times New Roman"/>
          <w:sz w:val="28"/>
          <w:szCs w:val="28"/>
        </w:rPr>
        <w:t xml:space="preserve"> Justices</w:t>
      </w:r>
      <w:r w:rsidR="00E75086" w:rsidRPr="00E13413">
        <w:rPr>
          <w:rFonts w:ascii="Times New Roman" w:eastAsia="Calibri" w:hAnsi="Times New Roman" w:cs="Times New Roman"/>
          <w:sz w:val="28"/>
          <w:szCs w:val="28"/>
        </w:rPr>
        <w:t>.</w:t>
      </w:r>
    </w:p>
    <w:p w:rsidR="000D728B" w:rsidRPr="00E13413" w:rsidRDefault="000D728B" w:rsidP="003E3984">
      <w:pPr>
        <w:spacing w:after="0" w:line="360" w:lineRule="auto"/>
        <w:jc w:val="both"/>
        <w:rPr>
          <w:rFonts w:ascii="Times New Roman" w:eastAsia="Calibri" w:hAnsi="Times New Roman" w:cs="Times New Roman"/>
          <w:sz w:val="28"/>
          <w:szCs w:val="28"/>
        </w:rPr>
      </w:pPr>
    </w:p>
    <w:p w:rsidR="003A62DF" w:rsidRPr="00E13413" w:rsidRDefault="000B6CFA" w:rsidP="003A62DF">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Clearly, the Justices of A</w:t>
      </w:r>
      <w:r w:rsidR="000D728B" w:rsidRPr="00E13413">
        <w:rPr>
          <w:rFonts w:ascii="Times New Roman" w:eastAsia="Calibri" w:hAnsi="Times New Roman" w:cs="Times New Roman"/>
          <w:sz w:val="28"/>
          <w:szCs w:val="28"/>
        </w:rPr>
        <w:t xml:space="preserve">ppeal could not fault the trial Judge on a matter/issue that was not raised before him. </w:t>
      </w:r>
      <w:r w:rsidR="003A62DF" w:rsidRPr="00E13413">
        <w:rPr>
          <w:rFonts w:ascii="Times New Roman" w:eastAsia="Calibri" w:hAnsi="Times New Roman" w:cs="Times New Roman"/>
          <w:sz w:val="28"/>
          <w:szCs w:val="28"/>
        </w:rPr>
        <w:t xml:space="preserve">The trial Judge may be faulted on matters they handled and not what was never before them.  </w:t>
      </w:r>
    </w:p>
    <w:p w:rsidR="003A62DF" w:rsidRPr="00E13413" w:rsidRDefault="003A62DF" w:rsidP="000D728B">
      <w:pPr>
        <w:spacing w:after="0" w:line="360" w:lineRule="auto"/>
        <w:jc w:val="both"/>
        <w:rPr>
          <w:rFonts w:ascii="Times New Roman" w:eastAsia="Calibri" w:hAnsi="Times New Roman" w:cs="Times New Roman"/>
          <w:sz w:val="28"/>
          <w:szCs w:val="28"/>
        </w:rPr>
      </w:pPr>
    </w:p>
    <w:p w:rsidR="00094075" w:rsidRPr="00E13413" w:rsidRDefault="003A62DF"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The Justice</w:t>
      </w:r>
      <w:r w:rsidR="00AF7012">
        <w:rPr>
          <w:rFonts w:ascii="Times New Roman" w:eastAsia="Calibri" w:hAnsi="Times New Roman" w:cs="Times New Roman"/>
          <w:sz w:val="28"/>
          <w:szCs w:val="28"/>
        </w:rPr>
        <w:t>s</w:t>
      </w:r>
      <w:r w:rsidRPr="00E13413">
        <w:rPr>
          <w:rFonts w:ascii="Times New Roman" w:eastAsia="Calibri" w:hAnsi="Times New Roman" w:cs="Times New Roman"/>
          <w:sz w:val="28"/>
          <w:szCs w:val="28"/>
        </w:rPr>
        <w:t xml:space="preserve"> of Appeal were alive to their duty as the first </w:t>
      </w:r>
      <w:r w:rsidR="00AF7012">
        <w:rPr>
          <w:rFonts w:ascii="Times New Roman" w:hAnsi="Times New Roman" w:cs="Times New Roman"/>
          <w:sz w:val="28"/>
          <w:szCs w:val="28"/>
        </w:rPr>
        <w:t>appellate</w:t>
      </w:r>
      <w:r w:rsidR="00AF7012" w:rsidRPr="00E13413">
        <w:rPr>
          <w:rFonts w:ascii="Times New Roman" w:hAnsi="Times New Roman" w:cs="Times New Roman"/>
          <w:sz w:val="28"/>
          <w:szCs w:val="28"/>
        </w:rPr>
        <w:t xml:space="preserve"> </w:t>
      </w:r>
      <w:r w:rsidRPr="00E13413">
        <w:rPr>
          <w:rFonts w:ascii="Times New Roman" w:eastAsia="Calibri" w:hAnsi="Times New Roman" w:cs="Times New Roman"/>
          <w:sz w:val="28"/>
          <w:szCs w:val="28"/>
        </w:rPr>
        <w:t xml:space="preserve">Court to re-appraise only the evidence that was adduced in the Court below under </w:t>
      </w:r>
      <w:r w:rsidRPr="00E13413">
        <w:rPr>
          <w:rFonts w:ascii="Times New Roman" w:eastAsia="Calibri" w:hAnsi="Times New Roman" w:cs="Times New Roman"/>
          <w:b/>
          <w:sz w:val="28"/>
          <w:szCs w:val="28"/>
        </w:rPr>
        <w:t>Rule 30 (1) of the Judicature (Court of Appeal) Rules</w:t>
      </w:r>
      <w:r w:rsidRPr="00E13413">
        <w:rPr>
          <w:rFonts w:ascii="Times New Roman" w:eastAsia="Calibri" w:hAnsi="Times New Roman" w:cs="Times New Roman"/>
          <w:sz w:val="28"/>
          <w:szCs w:val="28"/>
        </w:rPr>
        <w:t>.</w:t>
      </w:r>
    </w:p>
    <w:p w:rsidR="003E3984" w:rsidRPr="00E13413" w:rsidRDefault="003E3984" w:rsidP="003E3984">
      <w:pPr>
        <w:spacing w:after="0" w:line="360" w:lineRule="auto"/>
        <w:jc w:val="both"/>
        <w:rPr>
          <w:rFonts w:ascii="Times New Roman" w:eastAsia="Calibri" w:hAnsi="Times New Roman" w:cs="Times New Roman"/>
          <w:sz w:val="28"/>
          <w:szCs w:val="28"/>
        </w:rPr>
      </w:pPr>
    </w:p>
    <w:p w:rsidR="003E3984" w:rsidRPr="00E13413" w:rsidRDefault="003A62DF"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We</w:t>
      </w:r>
      <w:r w:rsidR="003E3984" w:rsidRPr="00E13413">
        <w:rPr>
          <w:rFonts w:ascii="Times New Roman" w:eastAsia="Calibri" w:hAnsi="Times New Roman" w:cs="Times New Roman"/>
          <w:sz w:val="28"/>
          <w:szCs w:val="28"/>
        </w:rPr>
        <w:t xml:space="preserve"> do not fault the Justices of Appeal for that finding. </w:t>
      </w:r>
    </w:p>
    <w:p w:rsidR="00094075" w:rsidRPr="00E13413" w:rsidRDefault="00094075" w:rsidP="003E3984">
      <w:pPr>
        <w:spacing w:after="0" w:line="360" w:lineRule="auto"/>
        <w:jc w:val="both"/>
        <w:rPr>
          <w:rFonts w:ascii="Times New Roman" w:eastAsia="Calibri" w:hAnsi="Times New Roman" w:cs="Times New Roman"/>
          <w:sz w:val="28"/>
          <w:szCs w:val="28"/>
        </w:rPr>
      </w:pPr>
    </w:p>
    <w:p w:rsidR="00DA7544" w:rsidRDefault="00DA7544" w:rsidP="00AA0E40">
      <w:pPr>
        <w:spacing w:after="0" w:line="360" w:lineRule="auto"/>
        <w:jc w:val="center"/>
        <w:rPr>
          <w:rFonts w:ascii="Times New Roman" w:eastAsia="Calibri" w:hAnsi="Times New Roman" w:cs="Times New Roman"/>
          <w:sz w:val="28"/>
          <w:szCs w:val="28"/>
        </w:rPr>
      </w:pPr>
    </w:p>
    <w:p w:rsidR="00094075" w:rsidRPr="00E13413" w:rsidRDefault="00094075" w:rsidP="00AA0E40">
      <w:pPr>
        <w:spacing w:after="0" w:line="360" w:lineRule="auto"/>
        <w:jc w:val="center"/>
        <w:rPr>
          <w:rFonts w:ascii="Times New Roman" w:eastAsia="Calibri" w:hAnsi="Times New Roman" w:cs="Times New Roman"/>
          <w:b/>
          <w:sz w:val="28"/>
          <w:szCs w:val="28"/>
          <w:u w:val="single"/>
        </w:rPr>
      </w:pPr>
      <w:r w:rsidRPr="00E13413">
        <w:rPr>
          <w:rFonts w:ascii="Times New Roman" w:eastAsia="Calibri" w:hAnsi="Times New Roman" w:cs="Times New Roman"/>
          <w:b/>
          <w:sz w:val="28"/>
          <w:szCs w:val="28"/>
          <w:u w:val="single"/>
        </w:rPr>
        <w:t>Setting aside the consent Judgment</w:t>
      </w:r>
    </w:p>
    <w:p w:rsidR="00AA0E40" w:rsidRPr="00E13413" w:rsidRDefault="00AA0E40" w:rsidP="00AA0E40">
      <w:pPr>
        <w:spacing w:after="0" w:line="360" w:lineRule="auto"/>
        <w:jc w:val="center"/>
        <w:rPr>
          <w:rFonts w:ascii="Times New Roman" w:eastAsia="Calibri" w:hAnsi="Times New Roman" w:cs="Times New Roman"/>
          <w:sz w:val="28"/>
          <w:szCs w:val="28"/>
        </w:rPr>
      </w:pPr>
    </w:p>
    <w:p w:rsidR="00094075" w:rsidRPr="00E13413" w:rsidRDefault="00094075" w:rsidP="003E3984">
      <w:pPr>
        <w:spacing w:after="0" w:line="360" w:lineRule="auto"/>
        <w:jc w:val="both"/>
        <w:rPr>
          <w:rFonts w:ascii="Times New Roman" w:eastAsia="Calibri" w:hAnsi="Times New Roman" w:cs="Times New Roman"/>
          <w:sz w:val="28"/>
          <w:szCs w:val="28"/>
        </w:rPr>
      </w:pPr>
      <w:r w:rsidRPr="00E13413">
        <w:rPr>
          <w:rFonts w:ascii="Times New Roman" w:eastAsia="Calibri" w:hAnsi="Times New Roman" w:cs="Times New Roman"/>
          <w:sz w:val="28"/>
          <w:szCs w:val="28"/>
        </w:rPr>
        <w:t xml:space="preserve">We find it necessary to handle the question whether the consent judgment should be set aside. </w:t>
      </w:r>
    </w:p>
    <w:p w:rsidR="003E3984" w:rsidRPr="00E13413" w:rsidRDefault="003E3984" w:rsidP="003E3984">
      <w:pPr>
        <w:pStyle w:val="western"/>
        <w:spacing w:after="0" w:afterAutospacing="0" w:line="360" w:lineRule="auto"/>
        <w:jc w:val="both"/>
        <w:rPr>
          <w:sz w:val="28"/>
          <w:szCs w:val="28"/>
        </w:rPr>
      </w:pPr>
      <w:r w:rsidRPr="00E13413">
        <w:rPr>
          <w:sz w:val="28"/>
          <w:szCs w:val="28"/>
        </w:rPr>
        <w:t>The law is now settled on the conditions for re</w:t>
      </w:r>
      <w:r w:rsidR="00AA0E40" w:rsidRPr="00E13413">
        <w:rPr>
          <w:sz w:val="28"/>
          <w:szCs w:val="28"/>
        </w:rPr>
        <w:t>viewing and or setting aside a Consent J</w:t>
      </w:r>
      <w:r w:rsidRPr="00E13413">
        <w:rPr>
          <w:sz w:val="28"/>
          <w:szCs w:val="28"/>
        </w:rPr>
        <w:t xml:space="preserve">udgment. In </w:t>
      </w:r>
      <w:r w:rsidRPr="00E13413">
        <w:rPr>
          <w:b/>
          <w:i/>
          <w:sz w:val="28"/>
          <w:szCs w:val="28"/>
        </w:rPr>
        <w:t>Attorney General &amp; Another versus James Mark Kamoga &amp; Another (Supra)</w:t>
      </w:r>
      <w:r w:rsidRPr="00E13413">
        <w:rPr>
          <w:sz w:val="28"/>
          <w:szCs w:val="28"/>
        </w:rPr>
        <w:t xml:space="preserve"> the Supreme Court of Uganda laid down the principles upon which </w:t>
      </w:r>
      <w:r w:rsidR="00AA0E40" w:rsidRPr="00E13413">
        <w:rPr>
          <w:sz w:val="28"/>
          <w:szCs w:val="28"/>
        </w:rPr>
        <w:t>the court may interfere with a Consent J</w:t>
      </w:r>
      <w:r w:rsidRPr="00E13413">
        <w:rPr>
          <w:sz w:val="28"/>
          <w:szCs w:val="28"/>
        </w:rPr>
        <w:t xml:space="preserve">udgment as stated by the Court of Appeal for East Africa in </w:t>
      </w:r>
      <w:r w:rsidRPr="00E13413">
        <w:rPr>
          <w:b/>
          <w:bCs/>
          <w:i/>
          <w:iCs/>
          <w:sz w:val="28"/>
          <w:szCs w:val="28"/>
        </w:rPr>
        <w:t xml:space="preserve">Hirani versus Kassam </w:t>
      </w:r>
      <w:r w:rsidRPr="00E13413">
        <w:rPr>
          <w:b/>
          <w:i/>
          <w:sz w:val="28"/>
          <w:szCs w:val="28"/>
        </w:rPr>
        <w:t xml:space="preserve">(1952) </w:t>
      </w:r>
      <w:r w:rsidRPr="00E13413">
        <w:rPr>
          <w:b/>
          <w:i/>
          <w:sz w:val="28"/>
          <w:szCs w:val="28"/>
        </w:rPr>
        <w:lastRenderedPageBreak/>
        <w:t>EA 131</w:t>
      </w:r>
      <w:r w:rsidRPr="00E13413">
        <w:rPr>
          <w:sz w:val="28"/>
          <w:szCs w:val="28"/>
        </w:rPr>
        <w:t xml:space="preserve"> which approved and adopted the following passage from </w:t>
      </w:r>
      <w:r w:rsidRPr="00E13413">
        <w:rPr>
          <w:b/>
          <w:bCs/>
          <w:i/>
          <w:iCs/>
          <w:sz w:val="28"/>
          <w:szCs w:val="28"/>
        </w:rPr>
        <w:t xml:space="preserve">Seaton on Judgments and Orders, </w:t>
      </w:r>
      <w:r w:rsidRPr="00E13413">
        <w:rPr>
          <w:sz w:val="28"/>
          <w:szCs w:val="28"/>
        </w:rPr>
        <w:t>7</w:t>
      </w:r>
      <w:r w:rsidRPr="00E13413">
        <w:rPr>
          <w:sz w:val="28"/>
          <w:szCs w:val="28"/>
          <w:vertAlign w:val="superscript"/>
        </w:rPr>
        <w:t>th</w:t>
      </w:r>
      <w:r w:rsidRPr="00E13413">
        <w:rPr>
          <w:sz w:val="28"/>
          <w:szCs w:val="28"/>
        </w:rPr>
        <w:t xml:space="preserve"> Ed., Vol. 1 p. 124:</w:t>
      </w:r>
    </w:p>
    <w:p w:rsidR="003E3984" w:rsidRPr="00E13413" w:rsidRDefault="003E3984" w:rsidP="003E3984">
      <w:pPr>
        <w:pStyle w:val="western"/>
        <w:tabs>
          <w:tab w:val="left" w:pos="8640"/>
        </w:tabs>
        <w:spacing w:after="0" w:afterAutospacing="0"/>
        <w:ind w:left="720" w:right="540"/>
        <w:jc w:val="both"/>
        <w:rPr>
          <w:i/>
          <w:sz w:val="28"/>
          <w:szCs w:val="28"/>
        </w:rPr>
      </w:pPr>
      <w:r w:rsidRPr="00E13413">
        <w:rPr>
          <w:b/>
          <w:i/>
          <w:sz w:val="28"/>
          <w:szCs w:val="28"/>
        </w:rPr>
        <w:t>“</w:t>
      </w:r>
      <w:r w:rsidRPr="00E13413">
        <w:rPr>
          <w:b/>
          <w:bCs/>
          <w:i/>
          <w:iCs/>
          <w:sz w:val="28"/>
          <w:szCs w:val="28"/>
        </w:rPr>
        <w:t>Prima facie, any order made in the presence and with consent of counsel is binding on all parties to the proceedings or action, and cannot be varied or discharged unless obtained by fraud or collusion, or by an agreement contrary to the policy of the court … or if the consent was given without sufficient material facts, or in misapprehension or in ignorance of material facts, or in general for a reason which would enable a court to set aside an agreement.”</w:t>
      </w:r>
      <w:r w:rsidRPr="00E13413">
        <w:rPr>
          <w:bCs/>
          <w:i/>
          <w:iCs/>
          <w:sz w:val="28"/>
          <w:szCs w:val="28"/>
        </w:rPr>
        <w:t xml:space="preserve"> </w:t>
      </w:r>
    </w:p>
    <w:p w:rsidR="003E3984" w:rsidRPr="00E13413" w:rsidRDefault="003E3984" w:rsidP="003E3984">
      <w:pPr>
        <w:pStyle w:val="western"/>
        <w:spacing w:after="0" w:afterAutospacing="0" w:line="360" w:lineRule="auto"/>
        <w:jc w:val="both"/>
        <w:rPr>
          <w:sz w:val="28"/>
          <w:szCs w:val="28"/>
        </w:rPr>
      </w:pPr>
      <w:r w:rsidRPr="00E13413">
        <w:rPr>
          <w:sz w:val="28"/>
          <w:szCs w:val="28"/>
        </w:rPr>
        <w:t> Subsequently, that same Court reiterated the principle in</w:t>
      </w:r>
      <w:r w:rsidRPr="00E13413">
        <w:rPr>
          <w:b/>
          <w:bCs/>
          <w:i/>
          <w:iCs/>
          <w:sz w:val="28"/>
          <w:szCs w:val="28"/>
        </w:rPr>
        <w:t xml:space="preserve"> Brooke Bond Liebig (T) Ltd versus Mallya</w:t>
      </w:r>
      <w:r w:rsidRPr="00E13413">
        <w:rPr>
          <w:b/>
          <w:i/>
          <w:iCs/>
          <w:sz w:val="28"/>
          <w:szCs w:val="28"/>
        </w:rPr>
        <w:t xml:space="preserve"> 1975 EA 266 </w:t>
      </w:r>
      <w:r w:rsidRPr="00E13413">
        <w:rPr>
          <w:sz w:val="28"/>
          <w:szCs w:val="28"/>
        </w:rPr>
        <w:t xml:space="preserve">and the Supreme Court of Uganda followed it in </w:t>
      </w:r>
      <w:r w:rsidRPr="00E13413">
        <w:rPr>
          <w:b/>
          <w:bCs/>
          <w:i/>
          <w:iCs/>
          <w:sz w:val="28"/>
          <w:szCs w:val="28"/>
        </w:rPr>
        <w:t>Mohamed Allibhai versus W.E. Bukenya and Another</w:t>
      </w:r>
      <w:r w:rsidRPr="00E13413">
        <w:rPr>
          <w:b/>
          <w:i/>
          <w:sz w:val="28"/>
          <w:szCs w:val="28"/>
        </w:rPr>
        <w:t xml:space="preserve"> Civil Appeal No.56 of 1996</w:t>
      </w:r>
      <w:r w:rsidRPr="00E13413">
        <w:rPr>
          <w:sz w:val="28"/>
          <w:szCs w:val="28"/>
        </w:rPr>
        <w:t xml:space="preserve"> (unreported). Therefore, it is a well settled principle that a Consent Judgment has to be upheld unless it is vitiated by a reason that would enable a court to set aside an agreement, such as fraud, mistake, misapprehension or contravention of court policy. </w:t>
      </w:r>
    </w:p>
    <w:p w:rsidR="003E3984" w:rsidRPr="00E13413" w:rsidRDefault="003E3984" w:rsidP="003E3984">
      <w:pPr>
        <w:pStyle w:val="western"/>
        <w:spacing w:before="0" w:beforeAutospacing="0" w:after="0" w:afterAutospacing="0"/>
        <w:jc w:val="both"/>
        <w:rPr>
          <w:sz w:val="28"/>
          <w:szCs w:val="28"/>
        </w:rPr>
      </w:pPr>
    </w:p>
    <w:p w:rsidR="003E3984" w:rsidRPr="00E13413" w:rsidRDefault="003E3984" w:rsidP="003E3984">
      <w:pPr>
        <w:spacing w:after="0" w:line="24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In the instant case</w:t>
      </w:r>
      <w:r w:rsidR="00F240E1" w:rsidRPr="00E13413">
        <w:rPr>
          <w:rFonts w:ascii="Times New Roman" w:hAnsi="Times New Roman" w:cs="Times New Roman"/>
          <w:sz w:val="28"/>
          <w:szCs w:val="28"/>
        </w:rPr>
        <w:t>,</w:t>
      </w:r>
      <w:r w:rsidRPr="00E13413">
        <w:rPr>
          <w:rFonts w:ascii="Times New Roman" w:hAnsi="Times New Roman" w:cs="Times New Roman"/>
          <w:sz w:val="28"/>
          <w:szCs w:val="28"/>
        </w:rPr>
        <w:t xml:space="preserve"> there was no fraud, mistake, misapprehension or contravention of court policy found upon perusal of the record of appeal. The Consent Judgment was entered into </w:t>
      </w:r>
      <w:r w:rsidR="00532A19" w:rsidRPr="00E13413">
        <w:rPr>
          <w:rFonts w:ascii="Times New Roman" w:hAnsi="Times New Roman" w:cs="Times New Roman"/>
          <w:sz w:val="28"/>
          <w:szCs w:val="28"/>
        </w:rPr>
        <w:t>freely</w:t>
      </w:r>
      <w:r w:rsidR="00764675" w:rsidRPr="00E13413">
        <w:rPr>
          <w:rFonts w:ascii="Times New Roman" w:hAnsi="Times New Roman" w:cs="Times New Roman"/>
          <w:sz w:val="28"/>
          <w:szCs w:val="28"/>
        </w:rPr>
        <w:t xml:space="preserve"> by both parties and has been partially fulfilled. </w:t>
      </w:r>
      <w:r w:rsidRPr="00E13413">
        <w:rPr>
          <w:rFonts w:ascii="Times New Roman" w:hAnsi="Times New Roman" w:cs="Times New Roman"/>
          <w:sz w:val="28"/>
          <w:szCs w:val="28"/>
        </w:rPr>
        <w:t xml:space="preserve"> </w:t>
      </w:r>
    </w:p>
    <w:p w:rsidR="00F240E1" w:rsidRPr="00E13413" w:rsidRDefault="00F240E1" w:rsidP="003E3984">
      <w:pPr>
        <w:spacing w:line="360" w:lineRule="auto"/>
        <w:jc w:val="both"/>
        <w:rPr>
          <w:rFonts w:ascii="Times New Roman" w:hAnsi="Times New Roman" w:cs="Times New Roman"/>
          <w:sz w:val="28"/>
          <w:szCs w:val="28"/>
        </w:rPr>
      </w:pPr>
    </w:p>
    <w:p w:rsidR="003A62DF" w:rsidRPr="00E13413" w:rsidRDefault="003A62DF"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W</w:t>
      </w:r>
      <w:r w:rsidR="00EA5983" w:rsidRPr="00E13413">
        <w:rPr>
          <w:rFonts w:ascii="Times New Roman" w:hAnsi="Times New Roman" w:cs="Times New Roman"/>
          <w:sz w:val="28"/>
          <w:szCs w:val="28"/>
        </w:rPr>
        <w:t xml:space="preserve">hen the matter came up for hearing in this Court, counsel for the </w:t>
      </w:r>
      <w:r w:rsidR="00620486" w:rsidRPr="00E13413">
        <w:rPr>
          <w:rFonts w:ascii="Times New Roman" w:hAnsi="Times New Roman" w:cs="Times New Roman"/>
          <w:sz w:val="28"/>
          <w:szCs w:val="28"/>
        </w:rPr>
        <w:t>appellant</w:t>
      </w:r>
      <w:r w:rsidR="00EA5983" w:rsidRPr="00E13413">
        <w:rPr>
          <w:rFonts w:ascii="Times New Roman" w:hAnsi="Times New Roman" w:cs="Times New Roman"/>
          <w:sz w:val="28"/>
          <w:szCs w:val="28"/>
        </w:rPr>
        <w:t>s told Court that the parties were in advance</w:t>
      </w:r>
      <w:r w:rsidR="00AF7012">
        <w:rPr>
          <w:rFonts w:ascii="Times New Roman" w:hAnsi="Times New Roman" w:cs="Times New Roman"/>
          <w:sz w:val="28"/>
          <w:szCs w:val="28"/>
        </w:rPr>
        <w:t>d</w:t>
      </w:r>
      <w:r w:rsidR="00EA5983" w:rsidRPr="00E13413">
        <w:rPr>
          <w:rFonts w:ascii="Times New Roman" w:hAnsi="Times New Roman" w:cs="Times New Roman"/>
          <w:sz w:val="28"/>
          <w:szCs w:val="28"/>
        </w:rPr>
        <w:t xml:space="preserve"> stages of settling the remain</w:t>
      </w:r>
      <w:r w:rsidR="00B26A89" w:rsidRPr="00E13413">
        <w:rPr>
          <w:rFonts w:ascii="Times New Roman" w:hAnsi="Times New Roman" w:cs="Times New Roman"/>
          <w:sz w:val="28"/>
          <w:szCs w:val="28"/>
        </w:rPr>
        <w:t>ing loan sum of 15.6 million US$</w:t>
      </w:r>
      <w:r w:rsidR="00EA5983" w:rsidRPr="00E13413">
        <w:rPr>
          <w:rFonts w:ascii="Times New Roman" w:hAnsi="Times New Roman" w:cs="Times New Roman"/>
          <w:sz w:val="28"/>
          <w:szCs w:val="28"/>
        </w:rPr>
        <w:t xml:space="preserve"> as per the Consent Judgment. Counsel further told Court that despite the fact that negotiations of settlement of the claim were ongoing, </w:t>
      </w:r>
      <w:r w:rsidR="00E44EAC" w:rsidRPr="00E13413">
        <w:rPr>
          <w:rFonts w:ascii="Times New Roman" w:hAnsi="Times New Roman" w:cs="Times New Roman"/>
          <w:sz w:val="28"/>
          <w:szCs w:val="28"/>
        </w:rPr>
        <w:t>s</w:t>
      </w:r>
      <w:r w:rsidR="00EA5983" w:rsidRPr="00E13413">
        <w:rPr>
          <w:rFonts w:ascii="Times New Roman" w:hAnsi="Times New Roman" w:cs="Times New Roman"/>
          <w:sz w:val="28"/>
          <w:szCs w:val="28"/>
        </w:rPr>
        <w:t>he di</w:t>
      </w:r>
      <w:r w:rsidR="00E44EAC" w:rsidRPr="00E13413">
        <w:rPr>
          <w:rFonts w:ascii="Times New Roman" w:hAnsi="Times New Roman" w:cs="Times New Roman"/>
          <w:sz w:val="28"/>
          <w:szCs w:val="28"/>
        </w:rPr>
        <w:t>d not have instructions from her</w:t>
      </w:r>
      <w:r w:rsidR="00EA5983" w:rsidRPr="00E13413">
        <w:rPr>
          <w:rFonts w:ascii="Times New Roman" w:hAnsi="Times New Roman" w:cs="Times New Roman"/>
          <w:sz w:val="28"/>
          <w:szCs w:val="28"/>
        </w:rPr>
        <w:t xml:space="preserve"> </w:t>
      </w:r>
      <w:r w:rsidR="00E44EAC" w:rsidRPr="00E13413">
        <w:rPr>
          <w:rFonts w:ascii="Times New Roman" w:hAnsi="Times New Roman" w:cs="Times New Roman"/>
          <w:sz w:val="28"/>
          <w:szCs w:val="28"/>
        </w:rPr>
        <w:t>client to withdraw the appeal. Sh</w:t>
      </w:r>
      <w:r w:rsidR="00EA5983" w:rsidRPr="00E13413">
        <w:rPr>
          <w:rFonts w:ascii="Times New Roman" w:hAnsi="Times New Roman" w:cs="Times New Roman"/>
          <w:sz w:val="28"/>
          <w:szCs w:val="28"/>
        </w:rPr>
        <w:t xml:space="preserve">e therefore requested Court to proceed with the appeal maintaining the </w:t>
      </w:r>
      <w:r w:rsidR="00EA5983" w:rsidRPr="00E13413">
        <w:rPr>
          <w:rFonts w:ascii="Times New Roman" w:hAnsi="Times New Roman" w:cs="Times New Roman"/>
          <w:sz w:val="28"/>
          <w:szCs w:val="28"/>
        </w:rPr>
        <w:lastRenderedPageBreak/>
        <w:t xml:space="preserve">submissions on record and that if </w:t>
      </w:r>
      <w:r w:rsidR="007912CC" w:rsidRPr="00E13413">
        <w:rPr>
          <w:rFonts w:ascii="Times New Roman" w:hAnsi="Times New Roman" w:cs="Times New Roman"/>
          <w:sz w:val="28"/>
          <w:szCs w:val="28"/>
        </w:rPr>
        <w:t xml:space="preserve">a </w:t>
      </w:r>
      <w:r w:rsidR="00EA5983" w:rsidRPr="00E13413">
        <w:rPr>
          <w:rFonts w:ascii="Times New Roman" w:hAnsi="Times New Roman" w:cs="Times New Roman"/>
          <w:sz w:val="28"/>
          <w:szCs w:val="28"/>
        </w:rPr>
        <w:t>se</w:t>
      </w:r>
      <w:r w:rsidR="00AC0B6D" w:rsidRPr="00E13413">
        <w:rPr>
          <w:rFonts w:ascii="Times New Roman" w:hAnsi="Times New Roman" w:cs="Times New Roman"/>
          <w:sz w:val="28"/>
          <w:szCs w:val="28"/>
        </w:rPr>
        <w:t>ttlement was reached before the Judgment is delivered, then he would inform Court and</w:t>
      </w:r>
      <w:r w:rsidR="007912CC" w:rsidRPr="00E13413">
        <w:rPr>
          <w:rFonts w:ascii="Times New Roman" w:hAnsi="Times New Roman" w:cs="Times New Roman"/>
          <w:sz w:val="28"/>
          <w:szCs w:val="28"/>
        </w:rPr>
        <w:t xml:space="preserve"> they would then</w:t>
      </w:r>
      <w:r w:rsidR="00AC0B6D" w:rsidRPr="00E13413">
        <w:rPr>
          <w:rFonts w:ascii="Times New Roman" w:hAnsi="Times New Roman" w:cs="Times New Roman"/>
          <w:sz w:val="28"/>
          <w:szCs w:val="28"/>
        </w:rPr>
        <w:t xml:space="preserve"> withdraw the appeal.</w:t>
      </w:r>
    </w:p>
    <w:p w:rsidR="00F240E1" w:rsidRPr="00E13413" w:rsidRDefault="00F240E1" w:rsidP="003E3984">
      <w:pPr>
        <w:spacing w:line="360" w:lineRule="auto"/>
        <w:jc w:val="both"/>
        <w:rPr>
          <w:rFonts w:ascii="Times New Roman" w:hAnsi="Times New Roman" w:cs="Times New Roman"/>
          <w:sz w:val="28"/>
          <w:szCs w:val="28"/>
        </w:rPr>
      </w:pPr>
    </w:p>
    <w:p w:rsidR="00AC0B6D"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No settlement claim has been filed and neither has the appeal been withdrawn.</w:t>
      </w:r>
    </w:p>
    <w:p w:rsidR="00F240E1" w:rsidRPr="00E13413" w:rsidRDefault="00F240E1" w:rsidP="003E3984">
      <w:pPr>
        <w:spacing w:line="360" w:lineRule="auto"/>
        <w:jc w:val="both"/>
        <w:rPr>
          <w:rFonts w:ascii="Times New Roman" w:hAnsi="Times New Roman" w:cs="Times New Roman"/>
          <w:sz w:val="28"/>
          <w:szCs w:val="28"/>
        </w:rPr>
      </w:pPr>
    </w:p>
    <w:p w:rsidR="00AC0B6D"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 fact that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w:t>
      </w:r>
      <w:r w:rsidR="00AF7012">
        <w:rPr>
          <w:rFonts w:ascii="Times New Roman" w:hAnsi="Times New Roman" w:cs="Times New Roman"/>
          <w:sz w:val="28"/>
          <w:szCs w:val="28"/>
        </w:rPr>
        <w:t>appellant</w:t>
      </w:r>
      <w:r w:rsidRPr="00E13413">
        <w:rPr>
          <w:rFonts w:ascii="Times New Roman" w:hAnsi="Times New Roman" w:cs="Times New Roman"/>
          <w:sz w:val="28"/>
          <w:szCs w:val="28"/>
        </w:rPr>
        <w:t xml:space="preserve"> has already paid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the sum of 4,500,000,000/= UGX in settlement of its obligations under the Consent Judgment in late 2013 and counsel for the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averment that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is working on settling the remain</w:t>
      </w:r>
      <w:r w:rsidR="00B26A89" w:rsidRPr="00E13413">
        <w:rPr>
          <w:rFonts w:ascii="Times New Roman" w:hAnsi="Times New Roman" w:cs="Times New Roman"/>
          <w:sz w:val="28"/>
          <w:szCs w:val="28"/>
        </w:rPr>
        <w:t>ing loan sum of 15.6 million US$</w:t>
      </w:r>
      <w:r w:rsidRPr="00E13413">
        <w:rPr>
          <w:rFonts w:ascii="Times New Roman" w:hAnsi="Times New Roman" w:cs="Times New Roman"/>
          <w:sz w:val="28"/>
          <w:szCs w:val="28"/>
        </w:rPr>
        <w:t xml:space="preserve">, the appeal to set aside the Consent Judgment is contradicted. </w:t>
      </w:r>
    </w:p>
    <w:p w:rsidR="00F240E1" w:rsidRPr="00E13413" w:rsidRDefault="00F240E1" w:rsidP="003E3984">
      <w:pPr>
        <w:spacing w:line="360" w:lineRule="auto"/>
        <w:jc w:val="both"/>
        <w:rPr>
          <w:rFonts w:ascii="Times New Roman" w:hAnsi="Times New Roman" w:cs="Times New Roman"/>
          <w:sz w:val="28"/>
          <w:szCs w:val="28"/>
        </w:rPr>
      </w:pPr>
    </w:p>
    <w:p w:rsidR="003E3984" w:rsidRPr="00E13413" w:rsidRDefault="003E3984"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w:t>
      </w:r>
      <w:r w:rsidR="002B2006" w:rsidRPr="00E13413">
        <w:rPr>
          <w:rFonts w:ascii="Times New Roman" w:hAnsi="Times New Roman" w:cs="Times New Roman"/>
          <w:sz w:val="28"/>
          <w:szCs w:val="28"/>
        </w:rPr>
        <w:t xml:space="preserve"> conduct of the </w:t>
      </w:r>
      <w:r w:rsidR="00620486" w:rsidRPr="00E13413">
        <w:rPr>
          <w:rFonts w:ascii="Times New Roman" w:hAnsi="Times New Roman" w:cs="Times New Roman"/>
          <w:sz w:val="28"/>
          <w:szCs w:val="28"/>
        </w:rPr>
        <w:t>appellant</w:t>
      </w:r>
      <w:r w:rsidR="002B2006" w:rsidRPr="00E13413">
        <w:rPr>
          <w:rFonts w:ascii="Times New Roman" w:hAnsi="Times New Roman" w:cs="Times New Roman"/>
          <w:sz w:val="28"/>
          <w:szCs w:val="28"/>
        </w:rPr>
        <w:t>s in this appeal indeed showed that they</w:t>
      </w:r>
      <w:r w:rsidRPr="00E13413">
        <w:rPr>
          <w:rFonts w:ascii="Times New Roman" w:hAnsi="Times New Roman" w:cs="Times New Roman"/>
          <w:sz w:val="28"/>
          <w:szCs w:val="28"/>
        </w:rPr>
        <w:t xml:space="preserve"> </w:t>
      </w:r>
      <w:r w:rsidR="00AC0B6D" w:rsidRPr="00E13413">
        <w:rPr>
          <w:rFonts w:ascii="Times New Roman" w:hAnsi="Times New Roman" w:cs="Times New Roman"/>
          <w:sz w:val="28"/>
          <w:szCs w:val="28"/>
        </w:rPr>
        <w:t>were</w:t>
      </w:r>
      <w:r w:rsidRPr="00E13413">
        <w:rPr>
          <w:rFonts w:ascii="Times New Roman" w:hAnsi="Times New Roman" w:cs="Times New Roman"/>
          <w:sz w:val="28"/>
          <w:szCs w:val="28"/>
        </w:rPr>
        <w:t xml:space="preserve"> </w:t>
      </w:r>
      <w:r w:rsidR="00AC0B6D" w:rsidRPr="00E13413">
        <w:rPr>
          <w:rFonts w:ascii="Times New Roman" w:hAnsi="Times New Roman" w:cs="Times New Roman"/>
          <w:sz w:val="28"/>
          <w:szCs w:val="28"/>
        </w:rPr>
        <w:t>simply</w:t>
      </w:r>
      <w:r w:rsidRPr="00E13413">
        <w:rPr>
          <w:rFonts w:ascii="Times New Roman" w:hAnsi="Times New Roman" w:cs="Times New Roman"/>
          <w:sz w:val="28"/>
          <w:szCs w:val="28"/>
        </w:rPr>
        <w:t xml:space="preserve"> buying time to pay </w:t>
      </w:r>
      <w:r w:rsidR="00B26A89" w:rsidRPr="00E13413">
        <w:rPr>
          <w:rFonts w:ascii="Times New Roman" w:hAnsi="Times New Roman" w:cs="Times New Roman"/>
          <w:sz w:val="28"/>
          <w:szCs w:val="28"/>
        </w:rPr>
        <w:t>off the remaining 15,600,000 US$</w:t>
      </w:r>
      <w:r w:rsidRPr="00E13413">
        <w:rPr>
          <w:rFonts w:ascii="Times New Roman" w:hAnsi="Times New Roman" w:cs="Times New Roman"/>
          <w:sz w:val="28"/>
          <w:szCs w:val="28"/>
        </w:rPr>
        <w:t xml:space="preserve"> owed by the 2</w:t>
      </w:r>
      <w:r w:rsidRPr="00E13413">
        <w:rPr>
          <w:rFonts w:ascii="Times New Roman" w:hAnsi="Times New Roman" w:cs="Times New Roman"/>
          <w:sz w:val="28"/>
          <w:szCs w:val="28"/>
          <w:vertAlign w:val="superscript"/>
        </w:rPr>
        <w:t>nd</w:t>
      </w:r>
      <w:r w:rsidRPr="00E13413">
        <w:rPr>
          <w:rFonts w:ascii="Times New Roman" w:hAnsi="Times New Roman" w:cs="Times New Roman"/>
          <w:sz w:val="28"/>
          <w:szCs w:val="28"/>
        </w:rPr>
        <w:t xml:space="preserve"> </w:t>
      </w:r>
      <w:r w:rsidR="00AC2388" w:rsidRPr="00E13413">
        <w:rPr>
          <w:rFonts w:ascii="Times New Roman" w:hAnsi="Times New Roman" w:cs="Times New Roman"/>
          <w:sz w:val="28"/>
          <w:szCs w:val="28"/>
        </w:rPr>
        <w:t>appellants</w:t>
      </w:r>
      <w:r w:rsidRPr="00E13413">
        <w:rPr>
          <w:rFonts w:ascii="Times New Roman" w:hAnsi="Times New Roman" w:cs="Times New Roman"/>
          <w:sz w:val="28"/>
          <w:szCs w:val="28"/>
        </w:rPr>
        <w:t xml:space="preserve"> to the 1</w:t>
      </w:r>
      <w:r w:rsidRPr="00E13413">
        <w:rPr>
          <w:rFonts w:ascii="Times New Roman" w:hAnsi="Times New Roman" w:cs="Times New Roman"/>
          <w:sz w:val="28"/>
          <w:szCs w:val="28"/>
          <w:vertAlign w:val="superscript"/>
        </w:rPr>
        <w:t>st</w:t>
      </w:r>
      <w:r w:rsidRPr="00E13413">
        <w:rPr>
          <w:rFonts w:ascii="Times New Roman" w:hAnsi="Times New Roman" w:cs="Times New Roman"/>
          <w:sz w:val="28"/>
          <w:szCs w:val="28"/>
        </w:rPr>
        <w:t xml:space="preserve"> respondent to satisfy the Consent Judgment. </w:t>
      </w:r>
    </w:p>
    <w:p w:rsidR="00F240E1" w:rsidRPr="00E13413" w:rsidRDefault="00F240E1" w:rsidP="003E3984">
      <w:pPr>
        <w:spacing w:line="360" w:lineRule="auto"/>
        <w:jc w:val="both"/>
        <w:rPr>
          <w:rFonts w:ascii="Times New Roman" w:hAnsi="Times New Roman" w:cs="Times New Roman"/>
          <w:sz w:val="28"/>
          <w:szCs w:val="28"/>
        </w:rPr>
      </w:pPr>
    </w:p>
    <w:p w:rsidR="002B2006" w:rsidRPr="00E13413" w:rsidRDefault="00620486"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w:t>
      </w:r>
      <w:r w:rsidR="00692FAA" w:rsidRPr="00E13413">
        <w:rPr>
          <w:rFonts w:ascii="Times New Roman" w:hAnsi="Times New Roman" w:cs="Times New Roman"/>
          <w:sz w:val="28"/>
          <w:szCs w:val="28"/>
        </w:rPr>
        <w:t xml:space="preserve"> find no reason to set aside the Consent Judgment. The 2</w:t>
      </w:r>
      <w:r w:rsidR="00692FAA" w:rsidRPr="00E13413">
        <w:rPr>
          <w:rFonts w:ascii="Times New Roman" w:hAnsi="Times New Roman" w:cs="Times New Roman"/>
          <w:sz w:val="28"/>
          <w:szCs w:val="28"/>
          <w:vertAlign w:val="superscript"/>
        </w:rPr>
        <w:t>nd</w:t>
      </w:r>
      <w:r w:rsidR="00692FAA" w:rsidRPr="00E13413">
        <w:rPr>
          <w:rFonts w:ascii="Times New Roman" w:hAnsi="Times New Roman" w:cs="Times New Roman"/>
          <w:sz w:val="28"/>
          <w:szCs w:val="28"/>
        </w:rPr>
        <w:t xml:space="preserve"> </w:t>
      </w:r>
      <w:r w:rsidR="00720FF8" w:rsidRPr="00E13413">
        <w:rPr>
          <w:rFonts w:ascii="Times New Roman" w:hAnsi="Times New Roman" w:cs="Times New Roman"/>
          <w:sz w:val="28"/>
          <w:szCs w:val="28"/>
        </w:rPr>
        <w:t>appellant</w:t>
      </w:r>
      <w:r w:rsidR="00692FAA" w:rsidRPr="00E13413">
        <w:rPr>
          <w:rFonts w:ascii="Times New Roman" w:hAnsi="Times New Roman" w:cs="Times New Roman"/>
          <w:sz w:val="28"/>
          <w:szCs w:val="28"/>
        </w:rPr>
        <w:t xml:space="preserve"> should therefore respect the Consent Judgment and pay the remain</w:t>
      </w:r>
      <w:r w:rsidR="00B26A89" w:rsidRPr="00E13413">
        <w:rPr>
          <w:rFonts w:ascii="Times New Roman" w:hAnsi="Times New Roman" w:cs="Times New Roman"/>
          <w:sz w:val="28"/>
          <w:szCs w:val="28"/>
        </w:rPr>
        <w:t>ing loan sum of 15.6 million US$</w:t>
      </w:r>
      <w:r w:rsidR="00692FAA" w:rsidRPr="00E13413">
        <w:rPr>
          <w:rFonts w:ascii="Times New Roman" w:hAnsi="Times New Roman" w:cs="Times New Roman"/>
          <w:sz w:val="28"/>
          <w:szCs w:val="28"/>
        </w:rPr>
        <w:t xml:space="preserve">. </w:t>
      </w:r>
    </w:p>
    <w:p w:rsidR="00F240E1" w:rsidRPr="00E13413" w:rsidRDefault="00F240E1" w:rsidP="003E3984">
      <w:pPr>
        <w:spacing w:line="360" w:lineRule="auto"/>
        <w:jc w:val="both"/>
        <w:rPr>
          <w:rFonts w:ascii="Times New Roman" w:hAnsi="Times New Roman" w:cs="Times New Roman"/>
          <w:sz w:val="28"/>
          <w:szCs w:val="28"/>
        </w:rPr>
      </w:pPr>
    </w:p>
    <w:p w:rsidR="00692FAA" w:rsidRPr="00E13413" w:rsidRDefault="00AC0B6D"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The</w:t>
      </w:r>
      <w:r w:rsidR="003E3984" w:rsidRPr="00E13413">
        <w:rPr>
          <w:rFonts w:ascii="Times New Roman" w:hAnsi="Times New Roman" w:cs="Times New Roman"/>
          <w:sz w:val="28"/>
          <w:szCs w:val="28"/>
        </w:rPr>
        <w:t xml:space="preserve"> appeal </w:t>
      </w:r>
      <w:r w:rsidRPr="00E13413">
        <w:rPr>
          <w:rFonts w:ascii="Times New Roman" w:hAnsi="Times New Roman" w:cs="Times New Roman"/>
          <w:sz w:val="28"/>
          <w:szCs w:val="28"/>
        </w:rPr>
        <w:t>is</w:t>
      </w:r>
      <w:r w:rsidR="00B66CCC" w:rsidRPr="00E13413">
        <w:rPr>
          <w:rFonts w:ascii="Times New Roman" w:hAnsi="Times New Roman" w:cs="Times New Roman"/>
          <w:sz w:val="28"/>
          <w:szCs w:val="28"/>
        </w:rPr>
        <w:t xml:space="preserve"> hereby</w:t>
      </w:r>
      <w:r w:rsidR="003E3984" w:rsidRPr="00E13413">
        <w:rPr>
          <w:rFonts w:ascii="Times New Roman" w:hAnsi="Times New Roman" w:cs="Times New Roman"/>
          <w:sz w:val="28"/>
          <w:szCs w:val="28"/>
        </w:rPr>
        <w:t xml:space="preserve"> dismissed and costs</w:t>
      </w:r>
      <w:r w:rsidR="00B66CCC" w:rsidRPr="00E13413">
        <w:rPr>
          <w:rFonts w:ascii="Times New Roman" w:hAnsi="Times New Roman" w:cs="Times New Roman"/>
          <w:sz w:val="28"/>
          <w:szCs w:val="28"/>
        </w:rPr>
        <w:t xml:space="preserve"> are</w:t>
      </w:r>
      <w:r w:rsidR="003E3984" w:rsidRPr="00E13413">
        <w:rPr>
          <w:rFonts w:ascii="Times New Roman" w:hAnsi="Times New Roman" w:cs="Times New Roman"/>
          <w:sz w:val="28"/>
          <w:szCs w:val="28"/>
        </w:rPr>
        <w:t xml:space="preserve"> awarded to the 1</w:t>
      </w:r>
      <w:r w:rsidR="003E3984" w:rsidRPr="00E13413">
        <w:rPr>
          <w:rFonts w:ascii="Times New Roman" w:hAnsi="Times New Roman" w:cs="Times New Roman"/>
          <w:sz w:val="28"/>
          <w:szCs w:val="28"/>
          <w:vertAlign w:val="superscript"/>
        </w:rPr>
        <w:t>st</w:t>
      </w:r>
      <w:r w:rsidR="00B66CCC" w:rsidRPr="00E13413">
        <w:rPr>
          <w:rFonts w:ascii="Times New Roman" w:hAnsi="Times New Roman" w:cs="Times New Roman"/>
          <w:sz w:val="28"/>
          <w:szCs w:val="28"/>
        </w:rPr>
        <w:t xml:space="preserve"> respondent in this Court and the Courts below.</w:t>
      </w:r>
    </w:p>
    <w:p w:rsidR="00F240E1" w:rsidRPr="00E13413" w:rsidRDefault="00F240E1" w:rsidP="003E3984">
      <w:pPr>
        <w:spacing w:line="360" w:lineRule="auto"/>
        <w:jc w:val="both"/>
        <w:rPr>
          <w:rFonts w:ascii="Times New Roman" w:hAnsi="Times New Roman" w:cs="Times New Roman"/>
          <w:sz w:val="28"/>
          <w:szCs w:val="28"/>
        </w:rPr>
      </w:pPr>
    </w:p>
    <w:p w:rsidR="00920729" w:rsidRPr="00E13413" w:rsidRDefault="00620486" w:rsidP="003E3984">
      <w:pPr>
        <w:spacing w:line="360" w:lineRule="auto"/>
        <w:jc w:val="both"/>
        <w:rPr>
          <w:rFonts w:ascii="Times New Roman" w:hAnsi="Times New Roman" w:cs="Times New Roman"/>
          <w:sz w:val="28"/>
          <w:szCs w:val="28"/>
        </w:rPr>
      </w:pPr>
      <w:r w:rsidRPr="00E13413">
        <w:rPr>
          <w:rFonts w:ascii="Times New Roman" w:hAnsi="Times New Roman" w:cs="Times New Roman"/>
          <w:sz w:val="28"/>
          <w:szCs w:val="28"/>
        </w:rPr>
        <w:t>I</w:t>
      </w:r>
      <w:r w:rsidR="00AC0B6D" w:rsidRPr="00E13413">
        <w:rPr>
          <w:rFonts w:ascii="Times New Roman" w:hAnsi="Times New Roman" w:cs="Times New Roman"/>
          <w:sz w:val="28"/>
          <w:szCs w:val="28"/>
        </w:rPr>
        <w:t xml:space="preserve"> so hold. </w:t>
      </w:r>
    </w:p>
    <w:p w:rsidR="00AC0B6D" w:rsidRPr="00E13413" w:rsidRDefault="00AC0B6D" w:rsidP="00AC0B6D">
      <w:pPr>
        <w:pStyle w:val="NormalWeb"/>
        <w:spacing w:line="360" w:lineRule="auto"/>
        <w:jc w:val="both"/>
        <w:rPr>
          <w:w w:val="112"/>
          <w:sz w:val="28"/>
          <w:szCs w:val="28"/>
        </w:rPr>
      </w:pPr>
      <w:r w:rsidRPr="00E13413">
        <w:rPr>
          <w:bCs/>
          <w:w w:val="112"/>
          <w:sz w:val="28"/>
          <w:szCs w:val="28"/>
        </w:rPr>
        <w:lastRenderedPageBreak/>
        <w:t>Dated at this....</w:t>
      </w:r>
      <w:r w:rsidR="007B3D6F">
        <w:rPr>
          <w:bCs/>
          <w:w w:val="112"/>
          <w:sz w:val="28"/>
          <w:szCs w:val="28"/>
        </w:rPr>
        <w:t>4TH</w:t>
      </w:r>
      <w:r w:rsidRPr="00E13413">
        <w:rPr>
          <w:bCs/>
          <w:w w:val="112"/>
          <w:sz w:val="28"/>
          <w:szCs w:val="28"/>
        </w:rPr>
        <w:t>...</w:t>
      </w:r>
      <w:r w:rsidR="007B3D6F">
        <w:rPr>
          <w:bCs/>
          <w:w w:val="112"/>
          <w:sz w:val="28"/>
          <w:szCs w:val="28"/>
        </w:rPr>
        <w:t>day</w:t>
      </w:r>
      <w:r w:rsidRPr="00E13413">
        <w:rPr>
          <w:bCs/>
          <w:w w:val="112"/>
          <w:sz w:val="28"/>
          <w:szCs w:val="28"/>
        </w:rPr>
        <w:t>...of...........</w:t>
      </w:r>
      <w:r w:rsidR="007B3D6F">
        <w:rPr>
          <w:bCs/>
          <w:w w:val="112"/>
          <w:sz w:val="28"/>
          <w:szCs w:val="28"/>
        </w:rPr>
        <w:t>OCTOBER</w:t>
      </w:r>
      <w:r w:rsidRPr="00E13413">
        <w:rPr>
          <w:bCs/>
          <w:w w:val="112"/>
          <w:sz w:val="28"/>
          <w:szCs w:val="28"/>
        </w:rPr>
        <w:t>..........</w:t>
      </w:r>
      <w:r w:rsidRPr="00E13413">
        <w:rPr>
          <w:w w:val="112"/>
          <w:sz w:val="28"/>
          <w:szCs w:val="28"/>
        </w:rPr>
        <w:t>2018</w:t>
      </w:r>
    </w:p>
    <w:p w:rsidR="00AC0B6D" w:rsidRPr="00E13413" w:rsidRDefault="00AC0B6D" w:rsidP="00AC0B6D">
      <w:pPr>
        <w:spacing w:line="360" w:lineRule="auto"/>
        <w:jc w:val="both"/>
        <w:rPr>
          <w:rFonts w:ascii="Times New Roman" w:hAnsi="Times New Roman" w:cs="Times New Roman"/>
          <w:sz w:val="28"/>
          <w:szCs w:val="28"/>
        </w:rPr>
      </w:pPr>
    </w:p>
    <w:p w:rsidR="00B26A89" w:rsidRPr="00E13413" w:rsidRDefault="00B26A89" w:rsidP="00B26A89">
      <w:pPr>
        <w:pStyle w:val="NoSpacing"/>
        <w:rPr>
          <w:rFonts w:ascii="Times New Roman" w:hAnsi="Times New Roman"/>
          <w:b/>
          <w:sz w:val="28"/>
          <w:szCs w:val="28"/>
        </w:rPr>
      </w:pPr>
    </w:p>
    <w:p w:rsidR="00AC0B6D" w:rsidRPr="00E13413" w:rsidRDefault="00AC0B6D" w:rsidP="00B26A89">
      <w:pPr>
        <w:pStyle w:val="NoSpacing"/>
        <w:rPr>
          <w:rFonts w:ascii="Times New Roman" w:hAnsi="Times New Roman"/>
          <w:b/>
          <w:sz w:val="28"/>
          <w:szCs w:val="28"/>
        </w:rPr>
      </w:pPr>
    </w:p>
    <w:p w:rsidR="00AC0B6D" w:rsidRPr="00E13413" w:rsidRDefault="00AC0B6D" w:rsidP="00B26A89">
      <w:pPr>
        <w:pStyle w:val="NoSpacing"/>
        <w:rPr>
          <w:rFonts w:ascii="Times New Roman" w:hAnsi="Times New Roman"/>
          <w:sz w:val="28"/>
          <w:szCs w:val="28"/>
        </w:rPr>
      </w:pPr>
      <w:r w:rsidRPr="00E13413">
        <w:rPr>
          <w:w w:val="112"/>
          <w:sz w:val="28"/>
          <w:szCs w:val="28"/>
        </w:rPr>
        <w:t>...................................................................</w:t>
      </w:r>
    </w:p>
    <w:p w:rsidR="00AC0B6D" w:rsidRPr="00E13413" w:rsidRDefault="00AC0B6D" w:rsidP="00B26A89">
      <w:pPr>
        <w:pStyle w:val="NoSpacing"/>
        <w:rPr>
          <w:rFonts w:ascii="Times New Roman" w:hAnsi="Times New Roman"/>
          <w:sz w:val="28"/>
          <w:szCs w:val="28"/>
        </w:rPr>
      </w:pPr>
      <w:r w:rsidRPr="00E13413">
        <w:rPr>
          <w:rFonts w:ascii="Times New Roman" w:hAnsi="Times New Roman"/>
          <w:sz w:val="28"/>
          <w:szCs w:val="28"/>
        </w:rPr>
        <w:t>Hon. Justice Richard Buteera</w:t>
      </w:r>
    </w:p>
    <w:p w:rsidR="00AC0B6D" w:rsidRPr="00E13413" w:rsidRDefault="00AC0B6D" w:rsidP="00B26A89">
      <w:pPr>
        <w:pStyle w:val="NoSpacing"/>
        <w:rPr>
          <w:rFonts w:ascii="Times New Roman" w:hAnsi="Times New Roman"/>
          <w:b/>
          <w:sz w:val="28"/>
          <w:szCs w:val="28"/>
        </w:rPr>
      </w:pPr>
      <w:r w:rsidRPr="00E13413">
        <w:rPr>
          <w:rFonts w:ascii="Times New Roman" w:hAnsi="Times New Roman"/>
          <w:b/>
          <w:sz w:val="28"/>
          <w:szCs w:val="28"/>
        </w:rPr>
        <w:t>JUSTICE OF THE SUPREME COURT</w:t>
      </w:r>
    </w:p>
    <w:p w:rsidR="00AC0B6D" w:rsidRPr="00E13413" w:rsidRDefault="00AC0B6D" w:rsidP="00B26A89">
      <w:pPr>
        <w:pStyle w:val="NoSpacing"/>
        <w:rPr>
          <w:rFonts w:ascii="Times New Roman" w:hAnsi="Times New Roman"/>
          <w:sz w:val="28"/>
          <w:szCs w:val="28"/>
        </w:rPr>
      </w:pPr>
    </w:p>
    <w:p w:rsidR="003E3984" w:rsidRPr="00E13413" w:rsidRDefault="003E3984" w:rsidP="00B26A89">
      <w:pPr>
        <w:pStyle w:val="NoSpacing"/>
        <w:rPr>
          <w:rFonts w:ascii="Times New Roman" w:hAnsi="Times New Roman"/>
          <w:sz w:val="28"/>
          <w:szCs w:val="28"/>
        </w:rPr>
      </w:pPr>
    </w:p>
    <w:p w:rsidR="003E3984" w:rsidRPr="00E13413" w:rsidRDefault="003E3984" w:rsidP="003E3984">
      <w:pPr>
        <w:spacing w:after="0" w:line="360" w:lineRule="auto"/>
        <w:jc w:val="both"/>
        <w:rPr>
          <w:rFonts w:ascii="Times New Roman" w:hAnsi="Times New Roman" w:cs="Times New Roman"/>
          <w:sz w:val="28"/>
          <w:szCs w:val="28"/>
        </w:rPr>
      </w:pPr>
    </w:p>
    <w:p w:rsidR="003E3984" w:rsidRPr="00E13413" w:rsidRDefault="003E3984" w:rsidP="003E3984">
      <w:pPr>
        <w:spacing w:after="0" w:line="360" w:lineRule="auto"/>
        <w:jc w:val="both"/>
        <w:rPr>
          <w:rFonts w:ascii="Times New Roman" w:hAnsi="Times New Roman" w:cs="Times New Roman"/>
          <w:sz w:val="28"/>
          <w:szCs w:val="28"/>
        </w:rPr>
      </w:pPr>
    </w:p>
    <w:p w:rsidR="003E3984" w:rsidRPr="00E13413" w:rsidRDefault="007B3D6F" w:rsidP="003E3984">
      <w:pPr>
        <w:rPr>
          <w:rFonts w:ascii="Times New Roman" w:hAnsi="Times New Roman" w:cs="Times New Roman"/>
          <w:sz w:val="24"/>
          <w:szCs w:val="24"/>
        </w:rPr>
      </w:pPr>
      <w:r w:rsidRPr="007B3D6F">
        <w:rPr>
          <w:rFonts w:ascii="Times New Roman" w:hAnsi="Times New Roman" w:cs="Times New Roman"/>
          <w:noProof/>
          <w:sz w:val="24"/>
          <w:szCs w:val="24"/>
          <w:lang w:val="en-US"/>
        </w:rPr>
        <w:lastRenderedPageBreak/>
        <w:drawing>
          <wp:inline distT="0" distB="0" distL="0" distR="0">
            <wp:extent cx="6128068" cy="8467725"/>
            <wp:effectExtent l="0" t="0" r="0" b="0"/>
            <wp:docPr id="4" name="Picture 4" descr="D:\Supreme Court\Supreme court judgments\betuc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preme Court\Supreme court judgments\betuco_000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804" t="3693"/>
                    <a:stretch/>
                  </pic:blipFill>
                  <pic:spPr bwMode="auto">
                    <a:xfrm>
                      <a:off x="0" y="0"/>
                      <a:ext cx="6133366" cy="847504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r w:rsidRPr="007B3D6F">
        <w:rPr>
          <w:rFonts w:ascii="Times New Roman" w:hAnsi="Times New Roman" w:cs="Times New Roman"/>
          <w:noProof/>
          <w:sz w:val="24"/>
          <w:szCs w:val="24"/>
          <w:lang w:val="en-US"/>
        </w:rPr>
        <w:lastRenderedPageBreak/>
        <w:drawing>
          <wp:inline distT="0" distB="0" distL="0" distR="0">
            <wp:extent cx="6370375" cy="8667750"/>
            <wp:effectExtent l="0" t="0" r="0" b="0"/>
            <wp:docPr id="2" name="Picture 2" descr="D:\Supreme Court\Supreme court judgments\betuc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preme Court\Supreme court judgments\betuco_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30" t="2462"/>
                    <a:stretch/>
                  </pic:blipFill>
                  <pic:spPr bwMode="auto">
                    <a:xfrm>
                      <a:off x="0" y="0"/>
                      <a:ext cx="6374320" cy="867311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D4CDB" w:rsidRPr="00E13413" w:rsidRDefault="007B3D6F">
      <w:r w:rsidRPr="007B3D6F">
        <w:rPr>
          <w:noProof/>
          <w:lang w:val="en-US"/>
        </w:rPr>
        <w:lastRenderedPageBreak/>
        <w:drawing>
          <wp:inline distT="0" distB="0" distL="0" distR="0">
            <wp:extent cx="5731510" cy="7417248"/>
            <wp:effectExtent l="0" t="0" r="0" b="0"/>
            <wp:docPr id="1" name="Picture 1" descr="D:\Supreme Court\Supreme court judgments\betuco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preme Court\Supreme court judgments\betuco_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sectPr w:rsidR="00FD4CDB" w:rsidRPr="00E13413" w:rsidSect="008A36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87" w:rsidRDefault="001A6287" w:rsidP="003E3984">
      <w:pPr>
        <w:spacing w:after="0" w:line="240" w:lineRule="auto"/>
      </w:pPr>
      <w:r>
        <w:separator/>
      </w:r>
    </w:p>
  </w:endnote>
  <w:endnote w:type="continuationSeparator" w:id="0">
    <w:p w:rsidR="001A6287" w:rsidRDefault="001A6287" w:rsidP="003E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9" w:rsidRDefault="00D22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10688"/>
      <w:docPartObj>
        <w:docPartGallery w:val="Page Numbers (Bottom of Page)"/>
        <w:docPartUnique/>
      </w:docPartObj>
    </w:sdtPr>
    <w:sdtEndPr/>
    <w:sdtContent>
      <w:p w:rsidR="00D221F9" w:rsidRDefault="001A6287">
        <w:pPr>
          <w:pStyle w:val="Footer"/>
          <w:jc w:val="center"/>
        </w:pPr>
        <w:r>
          <w:fldChar w:fldCharType="begin"/>
        </w:r>
        <w:r>
          <w:instrText xml:space="preserve"> PAGE   \* MERGEFORMAT </w:instrText>
        </w:r>
        <w:r>
          <w:fldChar w:fldCharType="separate"/>
        </w:r>
        <w:r w:rsidR="00427324">
          <w:rPr>
            <w:noProof/>
          </w:rPr>
          <w:t>25</w:t>
        </w:r>
        <w:r>
          <w:rPr>
            <w:noProof/>
          </w:rPr>
          <w:fldChar w:fldCharType="end"/>
        </w:r>
      </w:p>
    </w:sdtContent>
  </w:sdt>
  <w:p w:rsidR="00D221F9" w:rsidRDefault="00D22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9" w:rsidRDefault="00D2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87" w:rsidRDefault="001A6287" w:rsidP="003E3984">
      <w:pPr>
        <w:spacing w:after="0" w:line="240" w:lineRule="auto"/>
      </w:pPr>
      <w:r>
        <w:separator/>
      </w:r>
    </w:p>
  </w:footnote>
  <w:footnote w:type="continuationSeparator" w:id="0">
    <w:p w:rsidR="001A6287" w:rsidRDefault="001A6287" w:rsidP="003E3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9" w:rsidRDefault="00D22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9" w:rsidRDefault="00D22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9" w:rsidRDefault="00D22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CE"/>
    <w:multiLevelType w:val="hybridMultilevel"/>
    <w:tmpl w:val="1D521B3A"/>
    <w:lvl w:ilvl="0" w:tplc="DC5432D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BC6"/>
    <w:multiLevelType w:val="hybridMultilevel"/>
    <w:tmpl w:val="535443C0"/>
    <w:lvl w:ilvl="0" w:tplc="805607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83CF3"/>
    <w:multiLevelType w:val="hybridMultilevel"/>
    <w:tmpl w:val="D5FE0C8A"/>
    <w:lvl w:ilvl="0" w:tplc="4628C234">
      <w:start w:val="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D6136C"/>
    <w:multiLevelType w:val="singleLevel"/>
    <w:tmpl w:val="8288FBAA"/>
    <w:lvl w:ilvl="0">
      <w:start w:val="1"/>
      <w:numFmt w:val="decimal"/>
      <w:lvlText w:val="(%1)"/>
      <w:legacy w:legacy="1" w:legacySpace="0" w:legacyIndent="547"/>
      <w:lvlJc w:val="left"/>
      <w:rPr>
        <w:rFonts w:ascii="Times New Roman" w:hAnsi="Times New Roman" w:cs="Times New Roman" w:hint="default"/>
      </w:rPr>
    </w:lvl>
  </w:abstractNum>
  <w:abstractNum w:abstractNumId="4">
    <w:nsid w:val="2CAF5F73"/>
    <w:multiLevelType w:val="hybridMultilevel"/>
    <w:tmpl w:val="EDFA1474"/>
    <w:lvl w:ilvl="0" w:tplc="08090011">
      <w:start w:val="1"/>
      <w:numFmt w:val="decimal"/>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5">
    <w:nsid w:val="325D4AF4"/>
    <w:multiLevelType w:val="hybridMultilevel"/>
    <w:tmpl w:val="D996120C"/>
    <w:lvl w:ilvl="0" w:tplc="669A9EA0">
      <w:start w:val="1"/>
      <w:numFmt w:val="decimal"/>
      <w:lvlText w:val="(%1)"/>
      <w:lvlJc w:val="left"/>
      <w:pPr>
        <w:ind w:left="1830" w:hanging="3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17A0E19"/>
    <w:multiLevelType w:val="hybridMultilevel"/>
    <w:tmpl w:val="58F6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875417"/>
    <w:multiLevelType w:val="hybridMultilevel"/>
    <w:tmpl w:val="15CEC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3354DE"/>
    <w:multiLevelType w:val="hybridMultilevel"/>
    <w:tmpl w:val="CB6E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5F381D"/>
    <w:multiLevelType w:val="hybridMultilevel"/>
    <w:tmpl w:val="F4C0F6C0"/>
    <w:lvl w:ilvl="0" w:tplc="4E28B3C4">
      <w:start w:val="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nsid w:val="799767B1"/>
    <w:multiLevelType w:val="hybridMultilevel"/>
    <w:tmpl w:val="EDFA1474"/>
    <w:lvl w:ilvl="0" w:tplc="08090011">
      <w:start w:val="1"/>
      <w:numFmt w:val="decimal"/>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1">
    <w:nsid w:val="7A7829D1"/>
    <w:multiLevelType w:val="hybridMultilevel"/>
    <w:tmpl w:val="FE047318"/>
    <w:lvl w:ilvl="0" w:tplc="BB180938">
      <w:start w:val="1"/>
      <w:numFmt w:val="decimal"/>
      <w:lvlText w:val="(%1)"/>
      <w:lvlJc w:val="left"/>
      <w:pPr>
        <w:ind w:left="1470" w:hanging="375"/>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2">
    <w:nsid w:val="7AFD151A"/>
    <w:multiLevelType w:val="hybridMultilevel"/>
    <w:tmpl w:val="ACCED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A544DB"/>
    <w:multiLevelType w:val="hybridMultilevel"/>
    <w:tmpl w:val="54304E54"/>
    <w:lvl w:ilvl="0" w:tplc="08090017">
      <w:start w:val="1"/>
      <w:numFmt w:val="lowerLetter"/>
      <w:lvlText w:val="%1)"/>
      <w:lvlJc w:val="left"/>
      <w:pPr>
        <w:ind w:left="797"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num w:numId="1">
    <w:abstractNumId w:val="8"/>
  </w:num>
  <w:num w:numId="2">
    <w:abstractNumId w:val="12"/>
  </w:num>
  <w:num w:numId="3">
    <w:abstractNumId w:val="4"/>
  </w:num>
  <w:num w:numId="4">
    <w:abstractNumId w:val="1"/>
  </w:num>
  <w:num w:numId="5">
    <w:abstractNumId w:val="0"/>
  </w:num>
  <w:num w:numId="6">
    <w:abstractNumId w:val="2"/>
  </w:num>
  <w:num w:numId="7">
    <w:abstractNumId w:val="13"/>
  </w:num>
  <w:num w:numId="8">
    <w:abstractNumId w:val="10"/>
  </w:num>
  <w:num w:numId="9">
    <w:abstractNumId w:val="11"/>
  </w:num>
  <w:num w:numId="10">
    <w:abstractNumId w:val="5"/>
  </w:num>
  <w:num w:numId="11">
    <w:abstractNumId w:val="3"/>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84"/>
    <w:rsid w:val="00014926"/>
    <w:rsid w:val="00020A7C"/>
    <w:rsid w:val="000215B1"/>
    <w:rsid w:val="00022957"/>
    <w:rsid w:val="00037990"/>
    <w:rsid w:val="00045AB1"/>
    <w:rsid w:val="00047417"/>
    <w:rsid w:val="00075D6B"/>
    <w:rsid w:val="0008314E"/>
    <w:rsid w:val="000838B1"/>
    <w:rsid w:val="00091A51"/>
    <w:rsid w:val="00094075"/>
    <w:rsid w:val="00096252"/>
    <w:rsid w:val="000973F3"/>
    <w:rsid w:val="00097588"/>
    <w:rsid w:val="000B3805"/>
    <w:rsid w:val="000B6CFA"/>
    <w:rsid w:val="000D2BF1"/>
    <w:rsid w:val="000D728B"/>
    <w:rsid w:val="000F7AE1"/>
    <w:rsid w:val="0010315E"/>
    <w:rsid w:val="0011316C"/>
    <w:rsid w:val="00126EE5"/>
    <w:rsid w:val="00134E9A"/>
    <w:rsid w:val="00140592"/>
    <w:rsid w:val="0014446C"/>
    <w:rsid w:val="00144844"/>
    <w:rsid w:val="00146850"/>
    <w:rsid w:val="00164EBD"/>
    <w:rsid w:val="001769C6"/>
    <w:rsid w:val="001A467A"/>
    <w:rsid w:val="001A6287"/>
    <w:rsid w:val="001A6466"/>
    <w:rsid w:val="001C5895"/>
    <w:rsid w:val="001D4597"/>
    <w:rsid w:val="001E23B8"/>
    <w:rsid w:val="001E37CD"/>
    <w:rsid w:val="001F127C"/>
    <w:rsid w:val="001F4A29"/>
    <w:rsid w:val="001F6C16"/>
    <w:rsid w:val="00223E97"/>
    <w:rsid w:val="00225CFA"/>
    <w:rsid w:val="00233A1B"/>
    <w:rsid w:val="002716B6"/>
    <w:rsid w:val="0027599D"/>
    <w:rsid w:val="00281AB3"/>
    <w:rsid w:val="0029664E"/>
    <w:rsid w:val="002B2006"/>
    <w:rsid w:val="002B7C97"/>
    <w:rsid w:val="002E20C3"/>
    <w:rsid w:val="002E45FA"/>
    <w:rsid w:val="002E7BF6"/>
    <w:rsid w:val="002F5842"/>
    <w:rsid w:val="002F58DE"/>
    <w:rsid w:val="00305531"/>
    <w:rsid w:val="0031362F"/>
    <w:rsid w:val="00320F8C"/>
    <w:rsid w:val="0032550F"/>
    <w:rsid w:val="003329BD"/>
    <w:rsid w:val="00350C62"/>
    <w:rsid w:val="00353134"/>
    <w:rsid w:val="00356168"/>
    <w:rsid w:val="00384FE8"/>
    <w:rsid w:val="00391CDD"/>
    <w:rsid w:val="003926EA"/>
    <w:rsid w:val="003A62DF"/>
    <w:rsid w:val="003C3534"/>
    <w:rsid w:val="003D74C8"/>
    <w:rsid w:val="003E29D6"/>
    <w:rsid w:val="003E3984"/>
    <w:rsid w:val="00411C2E"/>
    <w:rsid w:val="00420E3A"/>
    <w:rsid w:val="00427324"/>
    <w:rsid w:val="00437733"/>
    <w:rsid w:val="0045030B"/>
    <w:rsid w:val="0045773E"/>
    <w:rsid w:val="00464F46"/>
    <w:rsid w:val="00471CE5"/>
    <w:rsid w:val="0047780B"/>
    <w:rsid w:val="00486E4D"/>
    <w:rsid w:val="004903C7"/>
    <w:rsid w:val="00496BFD"/>
    <w:rsid w:val="004A4D1C"/>
    <w:rsid w:val="004B279C"/>
    <w:rsid w:val="004C1989"/>
    <w:rsid w:val="004E1BEB"/>
    <w:rsid w:val="004F1F64"/>
    <w:rsid w:val="004F25E0"/>
    <w:rsid w:val="00500024"/>
    <w:rsid w:val="00503476"/>
    <w:rsid w:val="00517D8A"/>
    <w:rsid w:val="00526F72"/>
    <w:rsid w:val="00532A19"/>
    <w:rsid w:val="00532A6A"/>
    <w:rsid w:val="005441B5"/>
    <w:rsid w:val="00563040"/>
    <w:rsid w:val="0056758E"/>
    <w:rsid w:val="00574F4D"/>
    <w:rsid w:val="0058141C"/>
    <w:rsid w:val="005900A8"/>
    <w:rsid w:val="00594E10"/>
    <w:rsid w:val="005A761D"/>
    <w:rsid w:val="005C68A9"/>
    <w:rsid w:val="005D0289"/>
    <w:rsid w:val="005E038B"/>
    <w:rsid w:val="005E2787"/>
    <w:rsid w:val="005E41BE"/>
    <w:rsid w:val="005F1518"/>
    <w:rsid w:val="005F71E7"/>
    <w:rsid w:val="00602FE7"/>
    <w:rsid w:val="00603111"/>
    <w:rsid w:val="006124C3"/>
    <w:rsid w:val="0061358C"/>
    <w:rsid w:val="00620486"/>
    <w:rsid w:val="00632E61"/>
    <w:rsid w:val="006365FA"/>
    <w:rsid w:val="00661BC2"/>
    <w:rsid w:val="00663E78"/>
    <w:rsid w:val="0066735A"/>
    <w:rsid w:val="00677A48"/>
    <w:rsid w:val="006832E9"/>
    <w:rsid w:val="00692FAA"/>
    <w:rsid w:val="006A3352"/>
    <w:rsid w:val="006A3DE2"/>
    <w:rsid w:val="006A4F76"/>
    <w:rsid w:val="006A6BCD"/>
    <w:rsid w:val="006B1B3C"/>
    <w:rsid w:val="006B7DF4"/>
    <w:rsid w:val="006C2762"/>
    <w:rsid w:val="006C36E2"/>
    <w:rsid w:val="006D0C6A"/>
    <w:rsid w:val="006D137C"/>
    <w:rsid w:val="006D3250"/>
    <w:rsid w:val="006E137E"/>
    <w:rsid w:val="006E1E87"/>
    <w:rsid w:val="006E2CEC"/>
    <w:rsid w:val="006F0FF8"/>
    <w:rsid w:val="006F69E9"/>
    <w:rsid w:val="007020A7"/>
    <w:rsid w:val="00711FCA"/>
    <w:rsid w:val="00715CFF"/>
    <w:rsid w:val="00720FF8"/>
    <w:rsid w:val="00727AFF"/>
    <w:rsid w:val="00733D04"/>
    <w:rsid w:val="0074286B"/>
    <w:rsid w:val="00764675"/>
    <w:rsid w:val="007912CC"/>
    <w:rsid w:val="007A06FD"/>
    <w:rsid w:val="007A1013"/>
    <w:rsid w:val="007A75B6"/>
    <w:rsid w:val="007B3D6F"/>
    <w:rsid w:val="007C4CED"/>
    <w:rsid w:val="007E44AC"/>
    <w:rsid w:val="007F3D8B"/>
    <w:rsid w:val="00802C14"/>
    <w:rsid w:val="00816160"/>
    <w:rsid w:val="00830574"/>
    <w:rsid w:val="008349C4"/>
    <w:rsid w:val="00846838"/>
    <w:rsid w:val="008573B0"/>
    <w:rsid w:val="008761A7"/>
    <w:rsid w:val="0088178D"/>
    <w:rsid w:val="0089749D"/>
    <w:rsid w:val="008A045C"/>
    <w:rsid w:val="008A3684"/>
    <w:rsid w:val="008B07F6"/>
    <w:rsid w:val="008B339C"/>
    <w:rsid w:val="008B5BB9"/>
    <w:rsid w:val="008C135A"/>
    <w:rsid w:val="008C4691"/>
    <w:rsid w:val="008D6B5E"/>
    <w:rsid w:val="008F430F"/>
    <w:rsid w:val="00904AC8"/>
    <w:rsid w:val="00920729"/>
    <w:rsid w:val="009268BD"/>
    <w:rsid w:val="0093716B"/>
    <w:rsid w:val="00944E14"/>
    <w:rsid w:val="0094674F"/>
    <w:rsid w:val="009534E7"/>
    <w:rsid w:val="009556B7"/>
    <w:rsid w:val="0098295B"/>
    <w:rsid w:val="00983F00"/>
    <w:rsid w:val="009923D1"/>
    <w:rsid w:val="0099272F"/>
    <w:rsid w:val="00996953"/>
    <w:rsid w:val="009B2240"/>
    <w:rsid w:val="009B5F49"/>
    <w:rsid w:val="009C3FD7"/>
    <w:rsid w:val="009E05D2"/>
    <w:rsid w:val="00A01F63"/>
    <w:rsid w:val="00A04B12"/>
    <w:rsid w:val="00A1141B"/>
    <w:rsid w:val="00A23823"/>
    <w:rsid w:val="00A341B3"/>
    <w:rsid w:val="00A501DA"/>
    <w:rsid w:val="00A55DEF"/>
    <w:rsid w:val="00A60EB8"/>
    <w:rsid w:val="00A62BF9"/>
    <w:rsid w:val="00A67098"/>
    <w:rsid w:val="00A807E1"/>
    <w:rsid w:val="00AA0E40"/>
    <w:rsid w:val="00AA245F"/>
    <w:rsid w:val="00AA271D"/>
    <w:rsid w:val="00AB1B12"/>
    <w:rsid w:val="00AB3E10"/>
    <w:rsid w:val="00AB49D5"/>
    <w:rsid w:val="00AC0B6D"/>
    <w:rsid w:val="00AC2388"/>
    <w:rsid w:val="00AC260B"/>
    <w:rsid w:val="00AC6714"/>
    <w:rsid w:val="00AD7E4E"/>
    <w:rsid w:val="00AE1526"/>
    <w:rsid w:val="00AE2798"/>
    <w:rsid w:val="00AE27D0"/>
    <w:rsid w:val="00AE3336"/>
    <w:rsid w:val="00AE3DA8"/>
    <w:rsid w:val="00AE6F49"/>
    <w:rsid w:val="00AF7012"/>
    <w:rsid w:val="00B264F7"/>
    <w:rsid w:val="00B26A89"/>
    <w:rsid w:val="00B42496"/>
    <w:rsid w:val="00B43262"/>
    <w:rsid w:val="00B438A8"/>
    <w:rsid w:val="00B47BEF"/>
    <w:rsid w:val="00B57D74"/>
    <w:rsid w:val="00B657AD"/>
    <w:rsid w:val="00B66CCC"/>
    <w:rsid w:val="00B66DA8"/>
    <w:rsid w:val="00B819C0"/>
    <w:rsid w:val="00B95ACD"/>
    <w:rsid w:val="00BA3745"/>
    <w:rsid w:val="00BB2370"/>
    <w:rsid w:val="00BB7806"/>
    <w:rsid w:val="00BD5171"/>
    <w:rsid w:val="00BE146F"/>
    <w:rsid w:val="00BE6D1D"/>
    <w:rsid w:val="00BF70F2"/>
    <w:rsid w:val="00BF7B88"/>
    <w:rsid w:val="00BF7E23"/>
    <w:rsid w:val="00C042D0"/>
    <w:rsid w:val="00C174A0"/>
    <w:rsid w:val="00C20246"/>
    <w:rsid w:val="00C2247C"/>
    <w:rsid w:val="00C23349"/>
    <w:rsid w:val="00C23E37"/>
    <w:rsid w:val="00C3428C"/>
    <w:rsid w:val="00C5103B"/>
    <w:rsid w:val="00C51D87"/>
    <w:rsid w:val="00C57576"/>
    <w:rsid w:val="00C60D75"/>
    <w:rsid w:val="00C80CBB"/>
    <w:rsid w:val="00C968D4"/>
    <w:rsid w:val="00CA364A"/>
    <w:rsid w:val="00CA398A"/>
    <w:rsid w:val="00CB73F1"/>
    <w:rsid w:val="00CC1CDC"/>
    <w:rsid w:val="00CD7061"/>
    <w:rsid w:val="00CF169F"/>
    <w:rsid w:val="00CF3903"/>
    <w:rsid w:val="00D01A85"/>
    <w:rsid w:val="00D06948"/>
    <w:rsid w:val="00D06BA3"/>
    <w:rsid w:val="00D221F9"/>
    <w:rsid w:val="00D32639"/>
    <w:rsid w:val="00D36031"/>
    <w:rsid w:val="00D42E79"/>
    <w:rsid w:val="00D81915"/>
    <w:rsid w:val="00D86493"/>
    <w:rsid w:val="00D9222C"/>
    <w:rsid w:val="00DA7336"/>
    <w:rsid w:val="00DA7544"/>
    <w:rsid w:val="00DB511C"/>
    <w:rsid w:val="00DC0C97"/>
    <w:rsid w:val="00DF1572"/>
    <w:rsid w:val="00DF39AD"/>
    <w:rsid w:val="00E0015F"/>
    <w:rsid w:val="00E13413"/>
    <w:rsid w:val="00E2787B"/>
    <w:rsid w:val="00E41BF7"/>
    <w:rsid w:val="00E44EAC"/>
    <w:rsid w:val="00E63966"/>
    <w:rsid w:val="00E64FF5"/>
    <w:rsid w:val="00E67B72"/>
    <w:rsid w:val="00E75086"/>
    <w:rsid w:val="00E750AE"/>
    <w:rsid w:val="00E87024"/>
    <w:rsid w:val="00E9124B"/>
    <w:rsid w:val="00E91AFD"/>
    <w:rsid w:val="00EA21CC"/>
    <w:rsid w:val="00EA5347"/>
    <w:rsid w:val="00EA5983"/>
    <w:rsid w:val="00ED0BDB"/>
    <w:rsid w:val="00ED2AFD"/>
    <w:rsid w:val="00ED6D5D"/>
    <w:rsid w:val="00EF002E"/>
    <w:rsid w:val="00EF0308"/>
    <w:rsid w:val="00F240E1"/>
    <w:rsid w:val="00F246B6"/>
    <w:rsid w:val="00F4377A"/>
    <w:rsid w:val="00F66EBC"/>
    <w:rsid w:val="00F70D98"/>
    <w:rsid w:val="00F77296"/>
    <w:rsid w:val="00F80ED5"/>
    <w:rsid w:val="00F90593"/>
    <w:rsid w:val="00FB3423"/>
    <w:rsid w:val="00FD4CDB"/>
    <w:rsid w:val="00FD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84"/>
    <w:pPr>
      <w:ind w:left="720"/>
      <w:contextualSpacing/>
    </w:pPr>
  </w:style>
  <w:style w:type="character" w:styleId="Strong">
    <w:name w:val="Strong"/>
    <w:basedOn w:val="DefaultParagraphFont"/>
    <w:uiPriority w:val="22"/>
    <w:qFormat/>
    <w:rsid w:val="003E3984"/>
    <w:rPr>
      <w:b/>
      <w:bCs/>
    </w:rPr>
  </w:style>
  <w:style w:type="paragraph" w:styleId="NormalWeb">
    <w:name w:val="Normal (Web)"/>
    <w:basedOn w:val="Normal"/>
    <w:uiPriority w:val="99"/>
    <w:unhideWhenUsed/>
    <w:rsid w:val="003E3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3E39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84"/>
  </w:style>
  <w:style w:type="paragraph" w:styleId="Header">
    <w:name w:val="header"/>
    <w:basedOn w:val="Normal"/>
    <w:link w:val="HeaderChar"/>
    <w:uiPriority w:val="99"/>
    <w:semiHidden/>
    <w:unhideWhenUsed/>
    <w:rsid w:val="003E3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984"/>
  </w:style>
  <w:style w:type="paragraph" w:styleId="NoSpacing">
    <w:name w:val="No Spacing"/>
    <w:uiPriority w:val="1"/>
    <w:qFormat/>
    <w:rsid w:val="00DC0C9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84"/>
    <w:pPr>
      <w:ind w:left="720"/>
      <w:contextualSpacing/>
    </w:pPr>
  </w:style>
  <w:style w:type="character" w:styleId="Strong">
    <w:name w:val="Strong"/>
    <w:basedOn w:val="DefaultParagraphFont"/>
    <w:uiPriority w:val="22"/>
    <w:qFormat/>
    <w:rsid w:val="003E3984"/>
    <w:rPr>
      <w:b/>
      <w:bCs/>
    </w:rPr>
  </w:style>
  <w:style w:type="paragraph" w:styleId="NormalWeb">
    <w:name w:val="Normal (Web)"/>
    <w:basedOn w:val="Normal"/>
    <w:uiPriority w:val="99"/>
    <w:unhideWhenUsed/>
    <w:rsid w:val="003E39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3E39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3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984"/>
  </w:style>
  <w:style w:type="paragraph" w:styleId="Header">
    <w:name w:val="header"/>
    <w:basedOn w:val="Normal"/>
    <w:link w:val="HeaderChar"/>
    <w:uiPriority w:val="99"/>
    <w:semiHidden/>
    <w:unhideWhenUsed/>
    <w:rsid w:val="003E3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3984"/>
  </w:style>
  <w:style w:type="paragraph" w:styleId="NoSpacing">
    <w:name w:val="No Spacing"/>
    <w:uiPriority w:val="1"/>
    <w:qFormat/>
    <w:rsid w:val="00DC0C9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2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942">
      <w:bodyDiv w:val="1"/>
      <w:marLeft w:val="0"/>
      <w:marRight w:val="0"/>
      <w:marTop w:val="0"/>
      <w:marBottom w:val="0"/>
      <w:divBdr>
        <w:top w:val="none" w:sz="0" w:space="0" w:color="auto"/>
        <w:left w:val="none" w:sz="0" w:space="0" w:color="auto"/>
        <w:bottom w:val="none" w:sz="0" w:space="0" w:color="auto"/>
        <w:right w:val="none" w:sz="0" w:space="0" w:color="auto"/>
      </w:divBdr>
    </w:div>
    <w:div w:id="16835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6C30-0CC7-4122-BFCE-84DC4631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jnagesa</dc:creator>
  <cp:lastModifiedBy>Ben Mulingoki</cp:lastModifiedBy>
  <cp:revision>2</cp:revision>
  <cp:lastPrinted>2018-09-26T11:02:00Z</cp:lastPrinted>
  <dcterms:created xsi:type="dcterms:W3CDTF">2018-10-17T06:45:00Z</dcterms:created>
  <dcterms:modified xsi:type="dcterms:W3CDTF">2018-10-17T06:45:00Z</dcterms:modified>
</cp:coreProperties>
</file>