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70" w:rsidRPr="006C22C8" w:rsidRDefault="00E46D7C">
      <w:pPr>
        <w:pStyle w:val="BodyText2"/>
        <w:shd w:val="clear" w:color="auto" w:fill="auto"/>
        <w:ind w:left="20" w:firstLine="0"/>
        <w:rPr>
          <w:rFonts w:ascii="Times New Roman" w:hAnsi="Times New Roman" w:cs="Times New Roman"/>
          <w:b/>
          <w:sz w:val="24"/>
          <w:szCs w:val="24"/>
        </w:rPr>
      </w:pPr>
      <w:r w:rsidRPr="006C22C8">
        <w:rPr>
          <w:rFonts w:ascii="Times New Roman" w:hAnsi="Times New Roman" w:cs="Times New Roman"/>
          <w:b/>
          <w:sz w:val="24"/>
          <w:szCs w:val="24"/>
        </w:rPr>
        <w:t>THE REPUBLIC OF UGANDA</w:t>
      </w:r>
    </w:p>
    <w:p w:rsidR="00896870" w:rsidRPr="006C22C8" w:rsidRDefault="00E46D7C">
      <w:pPr>
        <w:pStyle w:val="BodyText2"/>
        <w:shd w:val="clear" w:color="auto" w:fill="auto"/>
        <w:ind w:left="40" w:firstLine="0"/>
        <w:rPr>
          <w:rFonts w:ascii="Times New Roman" w:hAnsi="Times New Roman" w:cs="Times New Roman"/>
          <w:b/>
          <w:sz w:val="24"/>
          <w:szCs w:val="24"/>
        </w:rPr>
      </w:pPr>
      <w:r w:rsidRPr="006C22C8">
        <w:rPr>
          <w:rFonts w:ascii="Times New Roman" w:hAnsi="Times New Roman" w:cs="Times New Roman"/>
          <w:b/>
          <w:sz w:val="24"/>
          <w:szCs w:val="24"/>
        </w:rPr>
        <w:t>IN THE SUPREME COURT OF UGANDA AT KAMPALA</w:t>
      </w:r>
    </w:p>
    <w:p w:rsidR="00896870" w:rsidRPr="006C22C8" w:rsidRDefault="00E46D7C">
      <w:pPr>
        <w:pStyle w:val="BodyText2"/>
        <w:shd w:val="clear" w:color="auto" w:fill="auto"/>
        <w:ind w:left="40" w:firstLine="0"/>
        <w:rPr>
          <w:rFonts w:ascii="Times New Roman" w:hAnsi="Times New Roman" w:cs="Times New Roman"/>
          <w:b/>
          <w:sz w:val="24"/>
          <w:szCs w:val="24"/>
        </w:rPr>
      </w:pPr>
      <w:r w:rsidRPr="006C22C8">
        <w:rPr>
          <w:rFonts w:ascii="Times New Roman" w:hAnsi="Times New Roman" w:cs="Times New Roman"/>
          <w:b/>
          <w:sz w:val="24"/>
          <w:szCs w:val="24"/>
        </w:rPr>
        <w:t>CIVIL APPEAL NO 12 OF 2014</w:t>
      </w:r>
    </w:p>
    <w:p w:rsidR="00896870" w:rsidRPr="000A5E8B" w:rsidRDefault="00E46D7C">
      <w:pPr>
        <w:pStyle w:val="BodyText2"/>
        <w:shd w:val="clear" w:color="auto" w:fill="auto"/>
        <w:ind w:left="20" w:firstLine="0"/>
        <w:rPr>
          <w:rFonts w:ascii="Times New Roman" w:hAnsi="Times New Roman" w:cs="Times New Roman"/>
          <w:sz w:val="24"/>
          <w:szCs w:val="24"/>
        </w:rPr>
      </w:pPr>
      <w:r w:rsidRPr="000A5E8B">
        <w:rPr>
          <w:rFonts w:ascii="Times New Roman" w:hAnsi="Times New Roman" w:cs="Times New Roman"/>
          <w:sz w:val="24"/>
          <w:szCs w:val="24"/>
        </w:rPr>
        <w:t xml:space="preserve">(Coram: </w:t>
      </w:r>
      <w:proofErr w:type="spellStart"/>
      <w:r w:rsidRPr="000A5E8B">
        <w:rPr>
          <w:rFonts w:ascii="Times New Roman" w:hAnsi="Times New Roman" w:cs="Times New Roman"/>
          <w:sz w:val="24"/>
          <w:szCs w:val="24"/>
        </w:rPr>
        <w:t>Tumwesigye</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Kisaakye</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Arach-Amoko</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Opio-Aweri</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Tibatemwa</w:t>
      </w:r>
      <w:proofErr w:type="spellEnd"/>
      <w:r w:rsidRPr="000A5E8B">
        <w:rPr>
          <w:rFonts w:ascii="Times New Roman" w:hAnsi="Times New Roman" w:cs="Times New Roman"/>
          <w:sz w:val="24"/>
          <w:szCs w:val="24"/>
        </w:rPr>
        <w:t>-</w:t>
      </w:r>
    </w:p>
    <w:p w:rsidR="00896870" w:rsidRPr="000A5E8B" w:rsidRDefault="00E46D7C">
      <w:pPr>
        <w:pStyle w:val="BodyText2"/>
        <w:shd w:val="clear" w:color="auto" w:fill="auto"/>
        <w:spacing w:after="551" w:line="250" w:lineRule="exact"/>
        <w:ind w:left="40" w:firstLine="0"/>
        <w:rPr>
          <w:rFonts w:ascii="Times New Roman" w:hAnsi="Times New Roman" w:cs="Times New Roman"/>
          <w:sz w:val="24"/>
          <w:szCs w:val="24"/>
        </w:rPr>
      </w:pPr>
      <w:proofErr w:type="spellStart"/>
      <w:r w:rsidRPr="000A5E8B">
        <w:rPr>
          <w:rFonts w:ascii="Times New Roman" w:hAnsi="Times New Roman" w:cs="Times New Roman"/>
          <w:sz w:val="24"/>
          <w:szCs w:val="24"/>
        </w:rPr>
        <w:t>Ekirikubinza</w:t>
      </w:r>
      <w:proofErr w:type="spellEnd"/>
      <w:r w:rsidRPr="000A5E8B">
        <w:rPr>
          <w:rFonts w:ascii="Times New Roman" w:hAnsi="Times New Roman" w:cs="Times New Roman"/>
          <w:sz w:val="24"/>
          <w:szCs w:val="24"/>
        </w:rPr>
        <w:t>, JJSC.)</w:t>
      </w:r>
    </w:p>
    <w:p w:rsidR="00896870" w:rsidRPr="000A5E8B" w:rsidRDefault="00E46D7C">
      <w:pPr>
        <w:pStyle w:val="BodyText2"/>
        <w:shd w:val="clear" w:color="auto" w:fill="auto"/>
        <w:spacing w:line="691" w:lineRule="exact"/>
        <w:ind w:left="20" w:firstLine="0"/>
        <w:rPr>
          <w:rFonts w:ascii="Times New Roman" w:hAnsi="Times New Roman" w:cs="Times New Roman"/>
          <w:sz w:val="24"/>
          <w:szCs w:val="24"/>
        </w:rPr>
      </w:pPr>
      <w:r w:rsidRPr="000A5E8B">
        <w:rPr>
          <w:rFonts w:ascii="Times New Roman" w:hAnsi="Times New Roman" w:cs="Times New Roman"/>
          <w:sz w:val="24"/>
          <w:szCs w:val="24"/>
        </w:rPr>
        <w:t>MULINDWA GEORGE WILLIAM:::::::::::::::::::::::::::::::::::::::::</w:t>
      </w:r>
      <w:proofErr w:type="gramStart"/>
      <w:r w:rsidRPr="000A5E8B">
        <w:rPr>
          <w:rFonts w:ascii="Times New Roman" w:hAnsi="Times New Roman" w:cs="Times New Roman"/>
          <w:sz w:val="24"/>
          <w:szCs w:val="24"/>
        </w:rPr>
        <w:t>:APPELLANT</w:t>
      </w:r>
      <w:proofErr w:type="gramEnd"/>
    </w:p>
    <w:p w:rsidR="00896870" w:rsidRPr="000A5E8B" w:rsidRDefault="00E46D7C">
      <w:pPr>
        <w:pStyle w:val="BodyText2"/>
        <w:shd w:val="clear" w:color="auto" w:fill="auto"/>
        <w:spacing w:line="691" w:lineRule="exact"/>
        <w:ind w:left="40" w:firstLine="0"/>
        <w:rPr>
          <w:rFonts w:ascii="Times New Roman" w:hAnsi="Times New Roman" w:cs="Times New Roman"/>
          <w:sz w:val="24"/>
          <w:szCs w:val="24"/>
        </w:rPr>
      </w:pPr>
      <w:r w:rsidRPr="000A5E8B">
        <w:rPr>
          <w:rFonts w:ascii="Times New Roman" w:hAnsi="Times New Roman" w:cs="Times New Roman"/>
          <w:sz w:val="24"/>
          <w:szCs w:val="24"/>
        </w:rPr>
        <w:t>VERSUS</w:t>
      </w:r>
    </w:p>
    <w:p w:rsidR="00896870" w:rsidRPr="000A5E8B" w:rsidRDefault="00E46D7C">
      <w:pPr>
        <w:pStyle w:val="BodyText2"/>
        <w:shd w:val="clear" w:color="auto" w:fill="auto"/>
        <w:spacing w:after="777" w:line="691" w:lineRule="exact"/>
        <w:ind w:left="20" w:firstLine="0"/>
        <w:rPr>
          <w:rFonts w:ascii="Times New Roman" w:hAnsi="Times New Roman" w:cs="Times New Roman"/>
          <w:sz w:val="24"/>
          <w:szCs w:val="24"/>
        </w:rPr>
      </w:pPr>
      <w:r w:rsidRPr="000A5E8B">
        <w:rPr>
          <w:rFonts w:ascii="Times New Roman" w:hAnsi="Times New Roman" w:cs="Times New Roman"/>
          <w:sz w:val="24"/>
          <w:szCs w:val="24"/>
        </w:rPr>
        <w:t>KISUBIKA JOSEPH</w:t>
      </w:r>
      <w:proofErr w:type="gramStart"/>
      <w:r w:rsidRPr="000A5E8B">
        <w:rPr>
          <w:rFonts w:ascii="Times New Roman" w:hAnsi="Times New Roman" w:cs="Times New Roman"/>
          <w:sz w:val="24"/>
          <w:szCs w:val="24"/>
        </w:rPr>
        <w:t>::::::::::::::::::::::::::</w:t>
      </w:r>
      <w:r w:rsidR="006C22C8">
        <w:rPr>
          <w:rFonts w:ascii="Times New Roman" w:hAnsi="Times New Roman" w:cs="Times New Roman"/>
          <w:sz w:val="24"/>
          <w:szCs w:val="24"/>
        </w:rPr>
        <w:t>::::::::::::::::::::::::::::::</w:t>
      </w:r>
      <w:proofErr w:type="gramEnd"/>
      <w:r w:rsidR="006C22C8">
        <w:rPr>
          <w:rFonts w:ascii="Times New Roman" w:hAnsi="Times New Roman" w:cs="Times New Roman"/>
          <w:sz w:val="24"/>
          <w:szCs w:val="24"/>
        </w:rPr>
        <w:t xml:space="preserve"> </w:t>
      </w:r>
      <w:r w:rsidRPr="000A5E8B">
        <w:rPr>
          <w:rFonts w:ascii="Times New Roman" w:hAnsi="Times New Roman" w:cs="Times New Roman"/>
          <w:sz w:val="24"/>
          <w:szCs w:val="24"/>
        </w:rPr>
        <w:t>RESPONDENT</w:t>
      </w:r>
    </w:p>
    <w:p w:rsidR="00896870" w:rsidRPr="000A5E8B" w:rsidRDefault="00E46D7C">
      <w:pPr>
        <w:pStyle w:val="Bodytext21"/>
        <w:shd w:val="clear" w:color="auto" w:fill="auto"/>
        <w:spacing w:before="0" w:after="776"/>
        <w:ind w:left="20" w:right="60"/>
        <w:rPr>
          <w:rFonts w:ascii="Times New Roman" w:hAnsi="Times New Roman" w:cs="Times New Roman"/>
          <w:sz w:val="24"/>
          <w:szCs w:val="24"/>
        </w:rPr>
      </w:pPr>
      <w:r w:rsidRPr="000A5E8B">
        <w:rPr>
          <w:rFonts w:ascii="Times New Roman" w:hAnsi="Times New Roman" w:cs="Times New Roman"/>
          <w:sz w:val="24"/>
          <w:szCs w:val="24"/>
        </w:rPr>
        <w:t>(An appeal from the decision of the Court of Appeal (</w:t>
      </w:r>
      <w:proofErr w:type="spellStart"/>
      <w:r w:rsidRPr="000A5E8B">
        <w:rPr>
          <w:rFonts w:ascii="Times New Roman" w:hAnsi="Times New Roman" w:cs="Times New Roman"/>
          <w:sz w:val="24"/>
          <w:szCs w:val="24"/>
        </w:rPr>
        <w:t>Mwangusya</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Mwondha</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Kakuru</w:t>
      </w:r>
      <w:proofErr w:type="spellEnd"/>
      <w:r w:rsidRPr="000A5E8B">
        <w:rPr>
          <w:rFonts w:ascii="Times New Roman" w:hAnsi="Times New Roman" w:cs="Times New Roman"/>
          <w:sz w:val="24"/>
          <w:szCs w:val="24"/>
        </w:rPr>
        <w:t>) in Civil Reference No. 67 of 2013 delivered on 20</w:t>
      </w:r>
      <w:r w:rsidRPr="000A5E8B">
        <w:rPr>
          <w:rFonts w:ascii="Times New Roman" w:hAnsi="Times New Roman" w:cs="Times New Roman"/>
          <w:sz w:val="24"/>
          <w:szCs w:val="24"/>
          <w:vertAlign w:val="superscript"/>
        </w:rPr>
        <w:t>th</w:t>
      </w:r>
      <w:r w:rsidRPr="000A5E8B">
        <w:rPr>
          <w:rFonts w:ascii="Times New Roman" w:hAnsi="Times New Roman" w:cs="Times New Roman"/>
          <w:sz w:val="24"/>
          <w:szCs w:val="24"/>
        </w:rPr>
        <w:t xml:space="preserve"> February 2014).</w:t>
      </w:r>
    </w:p>
    <w:p w:rsidR="00896870" w:rsidRPr="000A5E8B" w:rsidRDefault="00E46D7C">
      <w:pPr>
        <w:pStyle w:val="BodyText2"/>
        <w:shd w:val="clear" w:color="auto" w:fill="auto"/>
        <w:spacing w:after="124" w:line="250" w:lineRule="exact"/>
        <w:ind w:left="40" w:firstLine="0"/>
        <w:rPr>
          <w:rFonts w:ascii="Times New Roman" w:hAnsi="Times New Roman" w:cs="Times New Roman"/>
          <w:sz w:val="24"/>
          <w:szCs w:val="24"/>
        </w:rPr>
      </w:pPr>
      <w:r w:rsidRPr="000A5E8B">
        <w:rPr>
          <w:rStyle w:val="BodyText1"/>
          <w:rFonts w:ascii="Times New Roman" w:hAnsi="Times New Roman" w:cs="Times New Roman"/>
          <w:sz w:val="24"/>
          <w:szCs w:val="24"/>
        </w:rPr>
        <w:t xml:space="preserve">JUDGMENT OF THE </w:t>
      </w:r>
      <w:r w:rsidRPr="000A5E8B">
        <w:rPr>
          <w:rStyle w:val="BodyText1"/>
          <w:rFonts w:ascii="Times New Roman" w:hAnsi="Times New Roman" w:cs="Times New Roman"/>
          <w:sz w:val="24"/>
          <w:szCs w:val="24"/>
        </w:rPr>
        <w:t>COURT</w:t>
      </w:r>
    </w:p>
    <w:p w:rsidR="00896870" w:rsidRPr="000A5E8B" w:rsidRDefault="00E46D7C">
      <w:pPr>
        <w:pStyle w:val="BodyText2"/>
        <w:shd w:val="clear" w:color="auto" w:fill="auto"/>
        <w:spacing w:after="377" w:line="571" w:lineRule="exact"/>
        <w:ind w:left="20" w:right="60" w:firstLine="0"/>
        <w:jc w:val="both"/>
        <w:rPr>
          <w:rFonts w:ascii="Times New Roman" w:hAnsi="Times New Roman" w:cs="Times New Roman"/>
          <w:sz w:val="24"/>
          <w:szCs w:val="24"/>
        </w:rPr>
      </w:pPr>
      <w:r w:rsidRPr="000A5E8B">
        <w:rPr>
          <w:rFonts w:ascii="Times New Roman" w:hAnsi="Times New Roman" w:cs="Times New Roman"/>
          <w:sz w:val="24"/>
          <w:szCs w:val="24"/>
        </w:rPr>
        <w:t>This is an appeal from the decision of the full Coram of the Justices of the Court of Appeal that upheld the Ruling of a single Justice of Appeal (</w:t>
      </w:r>
      <w:proofErr w:type="spellStart"/>
      <w:r w:rsidRPr="000A5E8B">
        <w:rPr>
          <w:rFonts w:ascii="Times New Roman" w:hAnsi="Times New Roman" w:cs="Times New Roman"/>
          <w:sz w:val="24"/>
          <w:szCs w:val="24"/>
        </w:rPr>
        <w:t>Kavuma</w:t>
      </w:r>
      <w:proofErr w:type="spellEnd"/>
      <w:r w:rsidRPr="000A5E8B">
        <w:rPr>
          <w:rFonts w:ascii="Times New Roman" w:hAnsi="Times New Roman" w:cs="Times New Roman"/>
          <w:sz w:val="24"/>
          <w:szCs w:val="24"/>
        </w:rPr>
        <w:t xml:space="preserve"> JA, as he then was) dated 18</w:t>
      </w:r>
      <w:r w:rsidRPr="000A5E8B">
        <w:rPr>
          <w:rFonts w:ascii="Times New Roman" w:hAnsi="Times New Roman" w:cs="Times New Roman"/>
          <w:sz w:val="24"/>
          <w:szCs w:val="24"/>
          <w:vertAlign w:val="superscript"/>
        </w:rPr>
        <w:t>th</w:t>
      </w:r>
      <w:r w:rsidRPr="000A5E8B">
        <w:rPr>
          <w:rFonts w:ascii="Times New Roman" w:hAnsi="Times New Roman" w:cs="Times New Roman"/>
          <w:sz w:val="24"/>
          <w:szCs w:val="24"/>
        </w:rPr>
        <w:t xml:space="preserve"> April 2013, in Civil Reference No. 38 of 2009.</w:t>
      </w:r>
    </w:p>
    <w:p w:rsidR="00896870" w:rsidRPr="000A5E8B" w:rsidRDefault="00E46D7C">
      <w:pPr>
        <w:pStyle w:val="BodyText2"/>
        <w:shd w:val="clear" w:color="auto" w:fill="auto"/>
        <w:spacing w:after="131" w:line="250" w:lineRule="exact"/>
        <w:ind w:left="20" w:firstLine="0"/>
        <w:jc w:val="both"/>
        <w:rPr>
          <w:rFonts w:ascii="Times New Roman" w:hAnsi="Times New Roman" w:cs="Times New Roman"/>
          <w:sz w:val="24"/>
          <w:szCs w:val="24"/>
        </w:rPr>
      </w:pPr>
      <w:r w:rsidRPr="000A5E8B">
        <w:rPr>
          <w:rFonts w:ascii="Times New Roman" w:hAnsi="Times New Roman" w:cs="Times New Roman"/>
          <w:sz w:val="24"/>
          <w:szCs w:val="24"/>
        </w:rPr>
        <w:t>Background:</w:t>
      </w:r>
    </w:p>
    <w:p w:rsidR="00896870" w:rsidRPr="000A5E8B" w:rsidRDefault="00E46D7C">
      <w:pPr>
        <w:pStyle w:val="BodyText2"/>
        <w:shd w:val="clear" w:color="auto" w:fill="auto"/>
        <w:spacing w:line="581" w:lineRule="exact"/>
        <w:ind w:left="20" w:right="60" w:firstLine="0"/>
        <w:jc w:val="both"/>
        <w:rPr>
          <w:rFonts w:ascii="Times New Roman" w:hAnsi="Times New Roman" w:cs="Times New Roman"/>
          <w:sz w:val="24"/>
          <w:szCs w:val="24"/>
        </w:rPr>
      </w:pPr>
      <w:r w:rsidRPr="000A5E8B">
        <w:rPr>
          <w:rFonts w:ascii="Times New Roman" w:hAnsi="Times New Roman" w:cs="Times New Roman"/>
          <w:sz w:val="24"/>
          <w:szCs w:val="24"/>
        </w:rPr>
        <w:t>The ba</w:t>
      </w:r>
      <w:r w:rsidRPr="000A5E8B">
        <w:rPr>
          <w:rFonts w:ascii="Times New Roman" w:hAnsi="Times New Roman" w:cs="Times New Roman"/>
          <w:sz w:val="24"/>
          <w:szCs w:val="24"/>
        </w:rPr>
        <w:t xml:space="preserve">ckground to the appeal is long and </w:t>
      </w:r>
      <w:proofErr w:type="spellStart"/>
      <w:r w:rsidRPr="000A5E8B">
        <w:rPr>
          <w:rFonts w:ascii="Times New Roman" w:hAnsi="Times New Roman" w:cs="Times New Roman"/>
          <w:sz w:val="24"/>
          <w:szCs w:val="24"/>
        </w:rPr>
        <w:t>checkered</w:t>
      </w:r>
      <w:proofErr w:type="spellEnd"/>
      <w:r w:rsidRPr="000A5E8B">
        <w:rPr>
          <w:rFonts w:ascii="Times New Roman" w:hAnsi="Times New Roman" w:cs="Times New Roman"/>
          <w:sz w:val="24"/>
          <w:szCs w:val="24"/>
        </w:rPr>
        <w:t>, but from what can be gathered from the scanty record of proceedings, is briefly as follows:</w:t>
      </w:r>
    </w:p>
    <w:p w:rsidR="00896870" w:rsidRPr="000A5E8B" w:rsidRDefault="00E46D7C" w:rsidP="006C22C8">
      <w:pPr>
        <w:pStyle w:val="BodyText2"/>
        <w:shd w:val="clear" w:color="auto" w:fill="auto"/>
        <w:spacing w:after="120" w:line="566" w:lineRule="exact"/>
        <w:ind w:left="20" w:right="40" w:firstLine="0"/>
        <w:jc w:val="both"/>
        <w:rPr>
          <w:rFonts w:ascii="Times New Roman" w:hAnsi="Times New Roman" w:cs="Times New Roman"/>
          <w:sz w:val="24"/>
          <w:szCs w:val="24"/>
        </w:rPr>
      </w:pPr>
      <w:r w:rsidRPr="000A5E8B">
        <w:rPr>
          <w:rFonts w:ascii="Times New Roman" w:hAnsi="Times New Roman" w:cs="Times New Roman"/>
          <w:sz w:val="24"/>
          <w:szCs w:val="24"/>
        </w:rPr>
        <w:t xml:space="preserve"> In 1991, the appellant filed Civil Suit No. 689 of 1991 in the High Court against the respondent seeking among other</w:t>
      </w:r>
      <w:r w:rsidRPr="000A5E8B">
        <w:rPr>
          <w:rFonts w:ascii="Times New Roman" w:hAnsi="Times New Roman" w:cs="Times New Roman"/>
          <w:sz w:val="24"/>
          <w:szCs w:val="24"/>
        </w:rPr>
        <w:t xml:space="preserve">s, a declaration that he and the respondent were partners in the business called </w:t>
      </w:r>
      <w:proofErr w:type="spellStart"/>
      <w:r w:rsidRPr="000A5E8B">
        <w:rPr>
          <w:rFonts w:ascii="Times New Roman" w:hAnsi="Times New Roman" w:cs="Times New Roman"/>
          <w:sz w:val="24"/>
          <w:szCs w:val="24"/>
        </w:rPr>
        <w:lastRenderedPageBreak/>
        <w:t>Makerere</w:t>
      </w:r>
      <w:proofErr w:type="spellEnd"/>
      <w:r w:rsidRPr="000A5E8B">
        <w:rPr>
          <w:rFonts w:ascii="Times New Roman" w:hAnsi="Times New Roman" w:cs="Times New Roman"/>
          <w:sz w:val="24"/>
          <w:szCs w:val="24"/>
        </w:rPr>
        <w:t xml:space="preserve"> High School and that he was entitled to a share in the assets of the said business. The respondent counterclaimed. The suit was heard inter- </w:t>
      </w:r>
      <w:r w:rsidRPr="000A5E8B">
        <w:rPr>
          <w:rFonts w:ascii="Times New Roman" w:hAnsi="Times New Roman" w:cs="Times New Roman"/>
          <w:sz w:val="24"/>
          <w:szCs w:val="24"/>
        </w:rPr>
        <w:t xml:space="preserve">parties by </w:t>
      </w:r>
      <w:proofErr w:type="spellStart"/>
      <w:r w:rsidRPr="000A5E8B">
        <w:rPr>
          <w:rFonts w:ascii="Times New Roman" w:hAnsi="Times New Roman" w:cs="Times New Roman"/>
          <w:sz w:val="24"/>
          <w:szCs w:val="24"/>
        </w:rPr>
        <w:t>Berko</w:t>
      </w:r>
      <w:proofErr w:type="spellEnd"/>
      <w:r w:rsidRPr="000A5E8B">
        <w:rPr>
          <w:rFonts w:ascii="Times New Roman" w:hAnsi="Times New Roman" w:cs="Times New Roman"/>
          <w:sz w:val="24"/>
          <w:szCs w:val="24"/>
        </w:rPr>
        <w:t xml:space="preserve"> J who</w:t>
      </w:r>
      <w:r w:rsidRPr="000A5E8B">
        <w:rPr>
          <w:rFonts w:ascii="Times New Roman" w:hAnsi="Times New Roman" w:cs="Times New Roman"/>
          <w:sz w:val="24"/>
          <w:szCs w:val="24"/>
        </w:rPr>
        <w:t xml:space="preserve"> dismissed it on the 20</w:t>
      </w:r>
      <w:r w:rsidRPr="000A5E8B">
        <w:rPr>
          <w:rFonts w:ascii="Times New Roman" w:hAnsi="Times New Roman" w:cs="Times New Roman"/>
          <w:sz w:val="24"/>
          <w:szCs w:val="24"/>
          <w:vertAlign w:val="superscript"/>
        </w:rPr>
        <w:t>th</w:t>
      </w:r>
      <w:r w:rsidRPr="000A5E8B">
        <w:rPr>
          <w:rFonts w:ascii="Times New Roman" w:hAnsi="Times New Roman" w:cs="Times New Roman"/>
          <w:sz w:val="24"/>
          <w:szCs w:val="24"/>
        </w:rPr>
        <w:t xml:space="preserve"> of June, 1995 and entered judgment on the counterclaim in favour of the respondent.</w:t>
      </w:r>
    </w:p>
    <w:p w:rsidR="00896870" w:rsidRPr="000A5E8B" w:rsidRDefault="00E46D7C" w:rsidP="006C22C8">
      <w:pPr>
        <w:pStyle w:val="BodyText2"/>
        <w:shd w:val="clear" w:color="auto" w:fill="auto"/>
        <w:spacing w:after="120" w:line="566" w:lineRule="exact"/>
        <w:ind w:left="40" w:right="40" w:firstLine="0"/>
        <w:jc w:val="left"/>
        <w:rPr>
          <w:rFonts w:ascii="Times New Roman" w:hAnsi="Times New Roman" w:cs="Times New Roman"/>
          <w:sz w:val="24"/>
          <w:szCs w:val="24"/>
        </w:rPr>
      </w:pPr>
      <w:r w:rsidRPr="000A5E8B">
        <w:rPr>
          <w:rFonts w:ascii="Times New Roman" w:hAnsi="Times New Roman" w:cs="Times New Roman"/>
          <w:sz w:val="24"/>
          <w:szCs w:val="24"/>
        </w:rPr>
        <w:t>He applied for extension of time within which to appeal to the Supreme Court, the appellate court then, but the application was dismissed by Oder,</w:t>
      </w:r>
      <w:r w:rsidRPr="000A5E8B">
        <w:rPr>
          <w:rFonts w:ascii="Times New Roman" w:hAnsi="Times New Roman" w:cs="Times New Roman"/>
          <w:sz w:val="24"/>
          <w:szCs w:val="24"/>
        </w:rPr>
        <w:t xml:space="preserve"> JSC. He then applied for review of the judgment but that is application was also dismissed by </w:t>
      </w:r>
      <w:proofErr w:type="spellStart"/>
      <w:r w:rsidRPr="000A5E8B">
        <w:rPr>
          <w:rFonts w:ascii="Times New Roman" w:hAnsi="Times New Roman" w:cs="Times New Roman"/>
          <w:sz w:val="24"/>
          <w:szCs w:val="24"/>
        </w:rPr>
        <w:t>Mukanza</w:t>
      </w:r>
      <w:proofErr w:type="spellEnd"/>
      <w:r w:rsidRPr="000A5E8B">
        <w:rPr>
          <w:rFonts w:ascii="Times New Roman" w:hAnsi="Times New Roman" w:cs="Times New Roman"/>
          <w:sz w:val="24"/>
          <w:szCs w:val="24"/>
        </w:rPr>
        <w:t xml:space="preserve"> J, for want of prosecution on the 27</w:t>
      </w:r>
      <w:r w:rsidRPr="000A5E8B">
        <w:rPr>
          <w:rFonts w:ascii="Times New Roman" w:hAnsi="Times New Roman" w:cs="Times New Roman"/>
          <w:sz w:val="24"/>
          <w:szCs w:val="24"/>
          <w:vertAlign w:val="superscript"/>
        </w:rPr>
        <w:t>th</w:t>
      </w:r>
      <w:r w:rsidRPr="000A5E8B">
        <w:rPr>
          <w:rFonts w:ascii="Times New Roman" w:hAnsi="Times New Roman" w:cs="Times New Roman"/>
          <w:sz w:val="24"/>
          <w:szCs w:val="24"/>
        </w:rPr>
        <w:t xml:space="preserve"> August, 1998.</w:t>
      </w:r>
    </w:p>
    <w:p w:rsidR="00896870" w:rsidRPr="000A5E8B" w:rsidRDefault="00E46D7C" w:rsidP="006C22C8">
      <w:pPr>
        <w:pStyle w:val="BodyText2"/>
        <w:shd w:val="clear" w:color="auto" w:fill="auto"/>
        <w:spacing w:after="124" w:line="566" w:lineRule="exact"/>
        <w:ind w:right="40" w:firstLine="0"/>
        <w:jc w:val="both"/>
        <w:rPr>
          <w:rFonts w:ascii="Times New Roman" w:hAnsi="Times New Roman" w:cs="Times New Roman"/>
          <w:sz w:val="24"/>
          <w:szCs w:val="24"/>
        </w:rPr>
      </w:pPr>
      <w:r w:rsidRPr="000A5E8B">
        <w:rPr>
          <w:rFonts w:ascii="Times New Roman" w:hAnsi="Times New Roman" w:cs="Times New Roman"/>
          <w:sz w:val="24"/>
          <w:szCs w:val="24"/>
        </w:rPr>
        <w:t xml:space="preserve">Six years later, the appellant filed HCCS No. 827 of 2004 against the respondent, raising the very same facts as those he had pleaded in HCCS No. 689 of 1991 which </w:t>
      </w:r>
      <w:proofErr w:type="spellStart"/>
      <w:r w:rsidRPr="000A5E8B">
        <w:rPr>
          <w:rFonts w:ascii="Times New Roman" w:hAnsi="Times New Roman" w:cs="Times New Roman"/>
          <w:sz w:val="24"/>
          <w:szCs w:val="24"/>
        </w:rPr>
        <w:t>Berko</w:t>
      </w:r>
      <w:proofErr w:type="spellEnd"/>
      <w:r w:rsidRPr="000A5E8B">
        <w:rPr>
          <w:rFonts w:ascii="Times New Roman" w:hAnsi="Times New Roman" w:cs="Times New Roman"/>
          <w:sz w:val="24"/>
          <w:szCs w:val="24"/>
        </w:rPr>
        <w:t xml:space="preserve"> J, had dismissed. The only addition </w:t>
      </w:r>
      <w:r w:rsidRPr="000A5E8B">
        <w:rPr>
          <w:rFonts w:ascii="Times New Roman" w:hAnsi="Times New Roman" w:cs="Times New Roman"/>
          <w:sz w:val="24"/>
          <w:szCs w:val="24"/>
        </w:rPr>
        <w:t>was the allegation that the respondent had acte</w:t>
      </w:r>
      <w:r w:rsidRPr="000A5E8B">
        <w:rPr>
          <w:rFonts w:ascii="Times New Roman" w:hAnsi="Times New Roman" w:cs="Times New Roman"/>
          <w:sz w:val="24"/>
          <w:szCs w:val="24"/>
        </w:rPr>
        <w:t>d fraudulently when he discontinued the appellant’s services as Bursar while HCCS No. 689 of 1991 was still pending hearing.</w:t>
      </w:r>
    </w:p>
    <w:p w:rsidR="00896870" w:rsidRPr="000A5E8B" w:rsidRDefault="00E46D7C" w:rsidP="006C22C8">
      <w:pPr>
        <w:pStyle w:val="BodyText2"/>
        <w:shd w:val="clear" w:color="auto" w:fill="auto"/>
        <w:spacing w:line="562" w:lineRule="exact"/>
        <w:ind w:right="4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Before the fresh suit could be heard, counsel for the respondent applied for security for costs. The learned High Court Registrar, </w:t>
      </w:r>
      <w:r w:rsidR="006C22C8">
        <w:rPr>
          <w:rFonts w:ascii="Times New Roman" w:hAnsi="Times New Roman" w:cs="Times New Roman"/>
          <w:sz w:val="24"/>
          <w:szCs w:val="24"/>
        </w:rPr>
        <w:t>Her Worship</w:t>
      </w:r>
      <w:r w:rsidRPr="000A5E8B">
        <w:rPr>
          <w:rStyle w:val="BodytextVerdana1"/>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Flavia</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Anglin</w:t>
      </w:r>
      <w:proofErr w:type="spellEnd"/>
      <w:r w:rsidRPr="000A5E8B">
        <w:rPr>
          <w:rFonts w:ascii="Times New Roman" w:hAnsi="Times New Roman" w:cs="Times New Roman"/>
          <w:sz w:val="24"/>
          <w:szCs w:val="24"/>
        </w:rPr>
        <w:t>,( as she then was), who heard the application granted it and in her Ruling dated 8</w:t>
      </w:r>
      <w:r w:rsidRPr="000A5E8B">
        <w:rPr>
          <w:rFonts w:ascii="Times New Roman" w:hAnsi="Times New Roman" w:cs="Times New Roman"/>
          <w:sz w:val="24"/>
          <w:szCs w:val="24"/>
          <w:vertAlign w:val="superscript"/>
        </w:rPr>
        <w:t>th</w:t>
      </w:r>
      <w:r w:rsidRPr="000A5E8B">
        <w:rPr>
          <w:rFonts w:ascii="Times New Roman" w:hAnsi="Times New Roman" w:cs="Times New Roman"/>
          <w:sz w:val="24"/>
          <w:szCs w:val="24"/>
        </w:rPr>
        <w:t xml:space="preserve"> November, 2005, ordered the appellant to deposit the sum of </w:t>
      </w:r>
      <w:proofErr w:type="spellStart"/>
      <w:r w:rsidRPr="000A5E8B">
        <w:rPr>
          <w:rFonts w:ascii="Times New Roman" w:hAnsi="Times New Roman" w:cs="Times New Roman"/>
          <w:sz w:val="24"/>
          <w:szCs w:val="24"/>
        </w:rPr>
        <w:t>shs</w:t>
      </w:r>
      <w:proofErr w:type="spellEnd"/>
      <w:r w:rsidRPr="000A5E8B">
        <w:rPr>
          <w:rFonts w:ascii="Times New Roman" w:hAnsi="Times New Roman" w:cs="Times New Roman"/>
          <w:sz w:val="24"/>
          <w:szCs w:val="24"/>
        </w:rPr>
        <w:t xml:space="preserve">. </w:t>
      </w:r>
      <w:proofErr w:type="gramStart"/>
      <w:r w:rsidRPr="000A5E8B">
        <w:rPr>
          <w:rFonts w:ascii="Times New Roman" w:hAnsi="Times New Roman" w:cs="Times New Roman"/>
          <w:sz w:val="24"/>
          <w:szCs w:val="24"/>
        </w:rPr>
        <w:t>2,500,000 (two million and five hundred</w:t>
      </w:r>
      <w:r w:rsidR="006C22C8">
        <w:rPr>
          <w:rFonts w:ascii="Times New Roman" w:hAnsi="Times New Roman" w:cs="Times New Roman"/>
          <w:sz w:val="24"/>
          <w:szCs w:val="24"/>
        </w:rPr>
        <w:t xml:space="preserve"> </w:t>
      </w:r>
      <w:r w:rsidRPr="000A5E8B">
        <w:rPr>
          <w:rFonts w:ascii="Times New Roman" w:hAnsi="Times New Roman" w:cs="Times New Roman"/>
          <w:sz w:val="24"/>
          <w:szCs w:val="24"/>
        </w:rPr>
        <w:t xml:space="preserve">thousand shillings only) as security </w:t>
      </w:r>
      <w:r w:rsidRPr="000A5E8B">
        <w:rPr>
          <w:rFonts w:ascii="Times New Roman" w:hAnsi="Times New Roman" w:cs="Times New Roman"/>
          <w:sz w:val="24"/>
          <w:szCs w:val="24"/>
        </w:rPr>
        <w:t>for costs within 30 days from that date or HCCS No. 827 of 2004 would be dismissed.</w:t>
      </w:r>
      <w:proofErr w:type="gramEnd"/>
      <w:r w:rsidRPr="000A5E8B">
        <w:rPr>
          <w:rFonts w:ascii="Times New Roman" w:hAnsi="Times New Roman" w:cs="Times New Roman"/>
          <w:sz w:val="24"/>
          <w:szCs w:val="24"/>
        </w:rPr>
        <w:t xml:space="preserve"> He did not pay as ordered and the suit was dismissed in January 2006.</w:t>
      </w:r>
    </w:p>
    <w:p w:rsidR="00896870" w:rsidRPr="000A5E8B" w:rsidRDefault="00E46D7C">
      <w:pPr>
        <w:pStyle w:val="BodyText2"/>
        <w:shd w:val="clear" w:color="auto" w:fill="auto"/>
        <w:spacing w:after="169" w:line="552" w:lineRule="exact"/>
        <w:ind w:left="20" w:right="40" w:firstLine="0"/>
        <w:jc w:val="both"/>
        <w:rPr>
          <w:rFonts w:ascii="Times New Roman" w:hAnsi="Times New Roman" w:cs="Times New Roman"/>
          <w:sz w:val="24"/>
          <w:szCs w:val="24"/>
        </w:rPr>
      </w:pPr>
      <w:r w:rsidRPr="000A5E8B">
        <w:rPr>
          <w:rFonts w:ascii="Times New Roman" w:hAnsi="Times New Roman" w:cs="Times New Roman"/>
          <w:sz w:val="24"/>
          <w:szCs w:val="24"/>
        </w:rPr>
        <w:t xml:space="preserve">The appellant engaged the learned Registrar to review that order but she declined on account that she </w:t>
      </w:r>
      <w:r w:rsidRPr="000A5E8B">
        <w:rPr>
          <w:rFonts w:ascii="Times New Roman" w:hAnsi="Times New Roman" w:cs="Times New Roman"/>
          <w:sz w:val="24"/>
          <w:szCs w:val="24"/>
        </w:rPr>
        <w:t xml:space="preserve">had no jurisdiction to do so. She in turn referred the matter to </w:t>
      </w:r>
      <w:proofErr w:type="spellStart"/>
      <w:r w:rsidRPr="000A5E8B">
        <w:rPr>
          <w:rFonts w:ascii="Times New Roman" w:hAnsi="Times New Roman" w:cs="Times New Roman"/>
          <w:sz w:val="24"/>
          <w:szCs w:val="24"/>
        </w:rPr>
        <w:t>Bamwine</w:t>
      </w:r>
      <w:proofErr w:type="spellEnd"/>
      <w:r w:rsidRPr="000A5E8B">
        <w:rPr>
          <w:rFonts w:ascii="Times New Roman" w:hAnsi="Times New Roman" w:cs="Times New Roman"/>
          <w:sz w:val="24"/>
          <w:szCs w:val="24"/>
        </w:rPr>
        <w:t xml:space="preserve"> J, as he then was. On the 29</w:t>
      </w:r>
      <w:r w:rsidRPr="000A5E8B">
        <w:rPr>
          <w:rFonts w:ascii="Times New Roman" w:hAnsi="Times New Roman" w:cs="Times New Roman"/>
          <w:sz w:val="24"/>
          <w:szCs w:val="24"/>
          <w:vertAlign w:val="superscript"/>
        </w:rPr>
        <w:t>th</w:t>
      </w:r>
      <w:r w:rsidRPr="000A5E8B">
        <w:rPr>
          <w:rFonts w:ascii="Times New Roman" w:hAnsi="Times New Roman" w:cs="Times New Roman"/>
          <w:sz w:val="24"/>
          <w:szCs w:val="24"/>
        </w:rPr>
        <w:t xml:space="preserve"> September 2008, the learned Judge dismissed the Reference as well for lack of merit.</w:t>
      </w:r>
    </w:p>
    <w:p w:rsidR="00597D4C" w:rsidRDefault="00E46D7C" w:rsidP="00597D4C">
      <w:pPr>
        <w:pStyle w:val="BodyText2"/>
        <w:shd w:val="clear" w:color="auto" w:fill="auto"/>
        <w:spacing w:after="180" w:line="566" w:lineRule="exact"/>
        <w:ind w:left="20" w:right="40" w:firstLine="0"/>
        <w:jc w:val="both"/>
        <w:rPr>
          <w:rFonts w:ascii="Times New Roman" w:hAnsi="Times New Roman" w:cs="Times New Roman"/>
          <w:sz w:val="24"/>
          <w:szCs w:val="24"/>
        </w:rPr>
      </w:pPr>
      <w:r w:rsidRPr="000A5E8B">
        <w:rPr>
          <w:rFonts w:ascii="Times New Roman" w:hAnsi="Times New Roman" w:cs="Times New Roman"/>
          <w:sz w:val="24"/>
          <w:szCs w:val="24"/>
        </w:rPr>
        <w:t xml:space="preserve">Aggrieved by the decision of the learned Judge, the appellant then </w:t>
      </w:r>
      <w:r w:rsidRPr="000A5E8B">
        <w:rPr>
          <w:rFonts w:ascii="Times New Roman" w:hAnsi="Times New Roman" w:cs="Times New Roman"/>
          <w:sz w:val="24"/>
          <w:szCs w:val="24"/>
        </w:rPr>
        <w:t xml:space="preserve">filed Civil Application No. 10 of 2009 in the Court of Appeal for extension of time to appeal against the order of dismissal and </w:t>
      </w:r>
      <w:r w:rsidRPr="000A5E8B">
        <w:rPr>
          <w:rFonts w:ascii="Times New Roman" w:hAnsi="Times New Roman" w:cs="Times New Roman"/>
          <w:sz w:val="24"/>
          <w:szCs w:val="24"/>
        </w:rPr>
        <w:lastRenderedPageBreak/>
        <w:t xml:space="preserve">tendered a Medical Form from Divine Clinic and Laboratory Services at </w:t>
      </w:r>
      <w:proofErr w:type="spellStart"/>
      <w:r w:rsidRPr="000A5E8B">
        <w:rPr>
          <w:rFonts w:ascii="Times New Roman" w:hAnsi="Times New Roman" w:cs="Times New Roman"/>
          <w:sz w:val="24"/>
          <w:szCs w:val="24"/>
        </w:rPr>
        <w:t>Kanyanya</w:t>
      </w:r>
      <w:proofErr w:type="spellEnd"/>
      <w:r w:rsidRPr="000A5E8B">
        <w:rPr>
          <w:rFonts w:ascii="Times New Roman" w:hAnsi="Times New Roman" w:cs="Times New Roman"/>
          <w:sz w:val="24"/>
          <w:szCs w:val="24"/>
        </w:rPr>
        <w:t xml:space="preserve"> dated 28</w:t>
      </w:r>
      <w:r w:rsidRPr="000A5E8B">
        <w:rPr>
          <w:rFonts w:ascii="Times New Roman" w:hAnsi="Times New Roman" w:cs="Times New Roman"/>
          <w:sz w:val="24"/>
          <w:szCs w:val="24"/>
          <w:vertAlign w:val="superscript"/>
        </w:rPr>
        <w:t>th</w:t>
      </w:r>
      <w:r w:rsidRPr="000A5E8B">
        <w:rPr>
          <w:rFonts w:ascii="Times New Roman" w:hAnsi="Times New Roman" w:cs="Times New Roman"/>
          <w:sz w:val="24"/>
          <w:szCs w:val="24"/>
        </w:rPr>
        <w:t xml:space="preserve"> September 2008, to show that he was m</w:t>
      </w:r>
      <w:r w:rsidRPr="000A5E8B">
        <w:rPr>
          <w:rFonts w:ascii="Times New Roman" w:hAnsi="Times New Roman" w:cs="Times New Roman"/>
          <w:sz w:val="24"/>
          <w:szCs w:val="24"/>
        </w:rPr>
        <w:t xml:space="preserve">edically attended to in the said clinic on that date. That is why he had failed to lodge the appeal within the time prescribed by law. However, the learned Registrar of the Court of Appeal His Worship </w:t>
      </w:r>
      <w:proofErr w:type="spellStart"/>
      <w:r w:rsidRPr="000A5E8B">
        <w:rPr>
          <w:rFonts w:ascii="Times New Roman" w:hAnsi="Times New Roman" w:cs="Times New Roman"/>
          <w:sz w:val="24"/>
          <w:szCs w:val="24"/>
        </w:rPr>
        <w:t>Asaph</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Ruhinda</w:t>
      </w:r>
      <w:proofErr w:type="spellEnd"/>
      <w:r w:rsidRPr="000A5E8B">
        <w:rPr>
          <w:rFonts w:ascii="Times New Roman" w:hAnsi="Times New Roman" w:cs="Times New Roman"/>
          <w:sz w:val="24"/>
          <w:szCs w:val="24"/>
        </w:rPr>
        <w:t>, (as he then was), who heard the applicat</w:t>
      </w:r>
      <w:r w:rsidRPr="000A5E8B">
        <w:rPr>
          <w:rFonts w:ascii="Times New Roman" w:hAnsi="Times New Roman" w:cs="Times New Roman"/>
          <w:sz w:val="24"/>
          <w:szCs w:val="24"/>
        </w:rPr>
        <w:t>ion was not convinced that the said medical form could account for all the delay. Consequently, he dismissed the application for lack of merit on the 2</w:t>
      </w:r>
      <w:r w:rsidRPr="000A5E8B">
        <w:rPr>
          <w:rFonts w:ascii="Times New Roman" w:hAnsi="Times New Roman" w:cs="Times New Roman"/>
          <w:sz w:val="24"/>
          <w:szCs w:val="24"/>
          <w:vertAlign w:val="superscript"/>
        </w:rPr>
        <w:t>nd</w:t>
      </w:r>
      <w:r w:rsidRPr="000A5E8B">
        <w:rPr>
          <w:rFonts w:ascii="Times New Roman" w:hAnsi="Times New Roman" w:cs="Times New Roman"/>
          <w:sz w:val="24"/>
          <w:szCs w:val="24"/>
        </w:rPr>
        <w:t xml:space="preserve"> June, 2009.</w:t>
      </w:r>
    </w:p>
    <w:p w:rsidR="00896870" w:rsidRPr="000A5E8B" w:rsidRDefault="00E46D7C" w:rsidP="00597D4C">
      <w:pPr>
        <w:pStyle w:val="BodyText2"/>
        <w:shd w:val="clear" w:color="auto" w:fill="auto"/>
        <w:spacing w:after="180" w:line="566" w:lineRule="exact"/>
        <w:ind w:right="40" w:firstLine="0"/>
        <w:jc w:val="both"/>
        <w:rPr>
          <w:rFonts w:ascii="Times New Roman" w:hAnsi="Times New Roman" w:cs="Times New Roman"/>
          <w:sz w:val="24"/>
          <w:szCs w:val="24"/>
        </w:rPr>
        <w:sectPr w:rsidR="00896870" w:rsidRPr="000A5E8B">
          <w:footerReference w:type="even" r:id="rId8"/>
          <w:type w:val="continuous"/>
          <w:pgSz w:w="12240" w:h="16838"/>
          <w:pgMar w:top="1485" w:right="1267" w:bottom="1989" w:left="1296" w:header="0" w:footer="3" w:gutter="0"/>
          <w:cols w:space="720"/>
          <w:noEndnote/>
          <w:docGrid w:linePitch="360"/>
        </w:sectPr>
      </w:pPr>
      <w:r w:rsidRPr="000A5E8B">
        <w:rPr>
          <w:rFonts w:ascii="Times New Roman" w:hAnsi="Times New Roman" w:cs="Times New Roman"/>
          <w:sz w:val="24"/>
          <w:szCs w:val="24"/>
        </w:rPr>
        <w:t>The appellant was aggrieved by that Ruling and appealed against it under Civil Reference No. 38 of 2009 before a single Justice of the Court of Appeal, the Ho</w:t>
      </w:r>
      <w:r w:rsidR="00597D4C">
        <w:rPr>
          <w:rFonts w:ascii="Times New Roman" w:hAnsi="Times New Roman" w:cs="Times New Roman"/>
          <w:sz w:val="24"/>
          <w:szCs w:val="24"/>
        </w:rPr>
        <w:t xml:space="preserve">n. Kavuma JA, (as he then was). </w:t>
      </w:r>
      <w:r w:rsidRPr="000A5E8B">
        <w:rPr>
          <w:rFonts w:ascii="Times New Roman" w:hAnsi="Times New Roman" w:cs="Times New Roman"/>
          <w:sz w:val="24"/>
          <w:szCs w:val="24"/>
        </w:rPr>
        <w:t>Likewise, the learned</w:t>
      </w:r>
      <w:r w:rsidRPr="000A5E8B">
        <w:rPr>
          <w:rFonts w:ascii="Times New Roman" w:hAnsi="Times New Roman" w:cs="Times New Roman"/>
          <w:sz w:val="24"/>
          <w:szCs w:val="24"/>
        </w:rPr>
        <w:t xml:space="preserve"> Justice found that the appellant had failed to furnish court with sufficient</w:t>
      </w:r>
    </w:p>
    <w:p w:rsidR="00896870" w:rsidRPr="000A5E8B" w:rsidRDefault="00E46D7C" w:rsidP="00597D4C">
      <w:pPr>
        <w:pStyle w:val="BodyText2"/>
        <w:shd w:val="clear" w:color="auto" w:fill="auto"/>
        <w:spacing w:after="184" w:line="566" w:lineRule="exact"/>
        <w:ind w:right="340" w:firstLine="0"/>
        <w:jc w:val="both"/>
        <w:rPr>
          <w:rFonts w:ascii="Times New Roman" w:hAnsi="Times New Roman" w:cs="Times New Roman"/>
          <w:sz w:val="24"/>
          <w:szCs w:val="24"/>
        </w:rPr>
      </w:pPr>
      <w:proofErr w:type="gramStart"/>
      <w:r w:rsidRPr="000A5E8B">
        <w:rPr>
          <w:rFonts w:ascii="Times New Roman" w:hAnsi="Times New Roman" w:cs="Times New Roman"/>
          <w:sz w:val="24"/>
          <w:szCs w:val="24"/>
        </w:rPr>
        <w:lastRenderedPageBreak/>
        <w:t>reasons</w:t>
      </w:r>
      <w:proofErr w:type="gramEnd"/>
      <w:r w:rsidRPr="000A5E8B">
        <w:rPr>
          <w:rFonts w:ascii="Times New Roman" w:hAnsi="Times New Roman" w:cs="Times New Roman"/>
          <w:sz w:val="24"/>
          <w:szCs w:val="24"/>
        </w:rPr>
        <w:t xml:space="preserve"> to enable the court to exercise its discretion to grant the order sought. He dismissed that application with costs on the 18</w:t>
      </w:r>
      <w:r w:rsidRPr="000A5E8B">
        <w:rPr>
          <w:rFonts w:ascii="Times New Roman" w:hAnsi="Times New Roman" w:cs="Times New Roman"/>
          <w:sz w:val="24"/>
          <w:szCs w:val="24"/>
          <w:vertAlign w:val="superscript"/>
        </w:rPr>
        <w:t>th</w:t>
      </w:r>
      <w:r w:rsidRPr="000A5E8B">
        <w:rPr>
          <w:rFonts w:ascii="Times New Roman" w:hAnsi="Times New Roman" w:cs="Times New Roman"/>
          <w:sz w:val="24"/>
          <w:szCs w:val="24"/>
        </w:rPr>
        <w:t xml:space="preserve"> April, 2013.</w:t>
      </w:r>
    </w:p>
    <w:p w:rsidR="00896870" w:rsidRPr="000A5E8B" w:rsidRDefault="00E46D7C" w:rsidP="00597D4C">
      <w:pPr>
        <w:pStyle w:val="BodyText2"/>
        <w:shd w:val="clear" w:color="auto" w:fill="auto"/>
        <w:spacing w:after="429" w:line="562" w:lineRule="exact"/>
        <w:ind w:right="340" w:firstLine="0"/>
        <w:jc w:val="both"/>
        <w:rPr>
          <w:rFonts w:ascii="Times New Roman" w:hAnsi="Times New Roman" w:cs="Times New Roman"/>
          <w:sz w:val="24"/>
          <w:szCs w:val="24"/>
        </w:rPr>
      </w:pPr>
      <w:r w:rsidRPr="000A5E8B">
        <w:rPr>
          <w:rFonts w:ascii="Times New Roman" w:hAnsi="Times New Roman" w:cs="Times New Roman"/>
          <w:sz w:val="24"/>
          <w:szCs w:val="24"/>
        </w:rPr>
        <w:t>The appellant was dissatisfi</w:t>
      </w:r>
      <w:r w:rsidRPr="000A5E8B">
        <w:rPr>
          <w:rFonts w:ascii="Times New Roman" w:hAnsi="Times New Roman" w:cs="Times New Roman"/>
          <w:sz w:val="24"/>
          <w:szCs w:val="24"/>
        </w:rPr>
        <w:t>ed with that Ruling and filed Civil Appeal No. 67 of 2003 to the full bench of three Justices of the Court of Appeal named herein. In their Ruling delivered on the 20</w:t>
      </w:r>
      <w:r w:rsidRPr="000A5E8B">
        <w:rPr>
          <w:rFonts w:ascii="Times New Roman" w:hAnsi="Times New Roman" w:cs="Times New Roman"/>
          <w:sz w:val="24"/>
          <w:szCs w:val="24"/>
          <w:vertAlign w:val="superscript"/>
        </w:rPr>
        <w:t>th</w:t>
      </w:r>
      <w:r w:rsidR="00597D4C">
        <w:rPr>
          <w:rFonts w:ascii="Times New Roman" w:hAnsi="Times New Roman" w:cs="Times New Roman"/>
          <w:sz w:val="24"/>
          <w:szCs w:val="24"/>
        </w:rPr>
        <w:t xml:space="preserve"> February, 2014, their</w:t>
      </w:r>
      <w:r w:rsidRPr="000A5E8B">
        <w:rPr>
          <w:rFonts w:ascii="Times New Roman" w:hAnsi="Times New Roman" w:cs="Times New Roman"/>
          <w:sz w:val="24"/>
          <w:szCs w:val="24"/>
        </w:rPr>
        <w:t xml:space="preserve"> Lordships upheld the decision by the single Justice and dismis</w:t>
      </w:r>
      <w:r w:rsidRPr="000A5E8B">
        <w:rPr>
          <w:rFonts w:ascii="Times New Roman" w:hAnsi="Times New Roman" w:cs="Times New Roman"/>
          <w:sz w:val="24"/>
          <w:szCs w:val="24"/>
        </w:rPr>
        <w:t>sed the Reference with costs as well. He was aggrieved still by the decision of the full bench and filed the instant appeal seeking orders that this Court reverses the decision. He also prayed for costs of the appeal.</w:t>
      </w:r>
    </w:p>
    <w:p w:rsidR="00896870" w:rsidRPr="000A5E8B" w:rsidRDefault="00E46D7C">
      <w:pPr>
        <w:pStyle w:val="BodyText2"/>
        <w:shd w:val="clear" w:color="auto" w:fill="auto"/>
        <w:spacing w:after="198" w:line="250" w:lineRule="exact"/>
        <w:ind w:left="600" w:firstLine="0"/>
        <w:jc w:val="both"/>
        <w:rPr>
          <w:rFonts w:ascii="Times New Roman" w:hAnsi="Times New Roman" w:cs="Times New Roman"/>
          <w:sz w:val="24"/>
          <w:szCs w:val="24"/>
        </w:rPr>
      </w:pPr>
      <w:r w:rsidRPr="000A5E8B">
        <w:rPr>
          <w:rFonts w:ascii="Times New Roman" w:hAnsi="Times New Roman" w:cs="Times New Roman"/>
          <w:sz w:val="24"/>
          <w:szCs w:val="24"/>
        </w:rPr>
        <w:t>Grounds of Appeal:</w:t>
      </w:r>
    </w:p>
    <w:p w:rsidR="00896870" w:rsidRPr="000A5E8B" w:rsidRDefault="00E46D7C" w:rsidP="00597D4C">
      <w:pPr>
        <w:pStyle w:val="BodyText2"/>
        <w:shd w:val="clear" w:color="auto" w:fill="auto"/>
        <w:spacing w:after="184" w:line="566" w:lineRule="exact"/>
        <w:ind w:left="40" w:right="340" w:firstLine="0"/>
        <w:jc w:val="both"/>
        <w:rPr>
          <w:rFonts w:ascii="Times New Roman" w:hAnsi="Times New Roman" w:cs="Times New Roman"/>
          <w:sz w:val="24"/>
          <w:szCs w:val="24"/>
        </w:rPr>
      </w:pPr>
      <w:r w:rsidRPr="000A5E8B">
        <w:rPr>
          <w:rFonts w:ascii="Times New Roman" w:hAnsi="Times New Roman" w:cs="Times New Roman"/>
          <w:sz w:val="24"/>
          <w:szCs w:val="24"/>
        </w:rPr>
        <w:t>The grounds of a</w:t>
      </w:r>
      <w:r w:rsidRPr="000A5E8B">
        <w:rPr>
          <w:rFonts w:ascii="Times New Roman" w:hAnsi="Times New Roman" w:cs="Times New Roman"/>
          <w:sz w:val="24"/>
          <w:szCs w:val="24"/>
        </w:rPr>
        <w:t>ppeal are set out in the Memorandum of Appeal filed in this Court on the 22</w:t>
      </w:r>
      <w:r w:rsidRPr="000A5E8B">
        <w:rPr>
          <w:rFonts w:ascii="Times New Roman" w:hAnsi="Times New Roman" w:cs="Times New Roman"/>
          <w:sz w:val="24"/>
          <w:szCs w:val="24"/>
          <w:vertAlign w:val="superscript"/>
        </w:rPr>
        <w:t>nd</w:t>
      </w:r>
      <w:r w:rsidRPr="000A5E8B">
        <w:rPr>
          <w:rFonts w:ascii="Times New Roman" w:hAnsi="Times New Roman" w:cs="Times New Roman"/>
          <w:sz w:val="24"/>
          <w:szCs w:val="24"/>
        </w:rPr>
        <w:t xml:space="preserve"> July, 2014 where the appellant set out 29 grounds of appeal and an Additional Memorandum of Appeal dated 3</w:t>
      </w:r>
      <w:r w:rsidRPr="000A5E8B">
        <w:rPr>
          <w:rFonts w:ascii="Times New Roman" w:hAnsi="Times New Roman" w:cs="Times New Roman"/>
          <w:sz w:val="24"/>
          <w:szCs w:val="24"/>
          <w:vertAlign w:val="superscript"/>
        </w:rPr>
        <w:t>rd</w:t>
      </w:r>
      <w:r w:rsidRPr="000A5E8B">
        <w:rPr>
          <w:rFonts w:ascii="Times New Roman" w:hAnsi="Times New Roman" w:cs="Times New Roman"/>
          <w:sz w:val="24"/>
          <w:szCs w:val="24"/>
        </w:rPr>
        <w:t xml:space="preserve"> August 2013 where he raised 16 grounds of appeal. Essentially, both d</w:t>
      </w:r>
      <w:r w:rsidRPr="000A5E8B">
        <w:rPr>
          <w:rFonts w:ascii="Times New Roman" w:hAnsi="Times New Roman" w:cs="Times New Roman"/>
          <w:sz w:val="24"/>
          <w:szCs w:val="24"/>
        </w:rPr>
        <w:t xml:space="preserve">ocuments contain submissions mixed up with what the </w:t>
      </w:r>
      <w:proofErr w:type="gramStart"/>
      <w:r w:rsidRPr="000A5E8B">
        <w:rPr>
          <w:rFonts w:ascii="Times New Roman" w:hAnsi="Times New Roman" w:cs="Times New Roman"/>
          <w:sz w:val="24"/>
          <w:szCs w:val="24"/>
        </w:rPr>
        <w:t xml:space="preserve">appellant </w:t>
      </w:r>
      <w:r w:rsidRPr="000A5E8B">
        <w:rPr>
          <w:rFonts w:ascii="Times New Roman" w:hAnsi="Times New Roman" w:cs="Times New Roman"/>
          <w:sz w:val="24"/>
          <w:szCs w:val="24"/>
        </w:rPr>
        <w:t xml:space="preserve"> considers</w:t>
      </w:r>
      <w:proofErr w:type="gramEnd"/>
      <w:r w:rsidRPr="000A5E8B">
        <w:rPr>
          <w:rFonts w:ascii="Times New Roman" w:hAnsi="Times New Roman" w:cs="Times New Roman"/>
          <w:sz w:val="24"/>
          <w:szCs w:val="24"/>
        </w:rPr>
        <w:t xml:space="preserve"> as grounds of appeal. This </w:t>
      </w:r>
      <w:r w:rsidRPr="000A5E8B">
        <w:rPr>
          <w:rFonts w:ascii="Times New Roman" w:hAnsi="Times New Roman" w:cs="Times New Roman"/>
          <w:sz w:val="24"/>
          <w:szCs w:val="24"/>
        </w:rPr>
        <w:lastRenderedPageBreak/>
        <w:t>obviously offends Rule 82(1) of the Supreme Court Rules which provides that:</w:t>
      </w:r>
    </w:p>
    <w:p w:rsidR="00896870" w:rsidRPr="000A5E8B" w:rsidRDefault="00E46D7C" w:rsidP="00597D4C">
      <w:pPr>
        <w:pStyle w:val="Bodytext30"/>
        <w:shd w:val="clear" w:color="auto" w:fill="auto"/>
        <w:tabs>
          <w:tab w:val="left" w:pos="1370"/>
        </w:tabs>
        <w:spacing w:before="0"/>
        <w:ind w:left="40" w:right="340" w:firstLine="1300"/>
        <w:rPr>
          <w:rFonts w:ascii="Times New Roman" w:hAnsi="Times New Roman" w:cs="Times New Roman"/>
        </w:rPr>
      </w:pPr>
      <w:r w:rsidRPr="000A5E8B">
        <w:rPr>
          <w:rFonts w:ascii="Times New Roman" w:hAnsi="Times New Roman" w:cs="Times New Roman"/>
        </w:rPr>
        <w:t>“ (1) A memorandum of appeal shall set forth concisely and under distinct hea</w:t>
      </w:r>
      <w:r w:rsidRPr="000A5E8B">
        <w:rPr>
          <w:rFonts w:ascii="Times New Roman" w:hAnsi="Times New Roman" w:cs="Times New Roman"/>
        </w:rPr>
        <w:t xml:space="preserve">ds without argument or narrative, the grounds of objection to the decision appealed against, specifying the points </w:t>
      </w:r>
      <w:r w:rsidRPr="000A5E8B">
        <w:rPr>
          <w:rFonts w:ascii="Times New Roman" w:hAnsi="Times New Roman" w:cs="Times New Roman"/>
        </w:rPr>
        <w:t>which are alleged to have been wrongly decided, and the nature of</w:t>
      </w:r>
      <w:r w:rsidR="00597D4C">
        <w:rPr>
          <w:rFonts w:ascii="Times New Roman" w:hAnsi="Times New Roman" w:cs="Times New Roman"/>
        </w:rPr>
        <w:t xml:space="preserve"> </w:t>
      </w:r>
      <w:r w:rsidRPr="000A5E8B">
        <w:rPr>
          <w:rFonts w:ascii="Times New Roman" w:hAnsi="Times New Roman" w:cs="Times New Roman"/>
        </w:rPr>
        <w:t>the order which it is proposed to ask the court to make. ”</w:t>
      </w:r>
    </w:p>
    <w:p w:rsidR="00896870" w:rsidRPr="000A5E8B" w:rsidRDefault="00E46D7C">
      <w:pPr>
        <w:pStyle w:val="BodyText2"/>
        <w:shd w:val="clear" w:color="auto" w:fill="auto"/>
        <w:spacing w:after="116" w:line="562" w:lineRule="exact"/>
        <w:ind w:left="20" w:right="360" w:firstLine="0"/>
        <w:jc w:val="both"/>
        <w:rPr>
          <w:rFonts w:ascii="Times New Roman" w:hAnsi="Times New Roman" w:cs="Times New Roman"/>
          <w:sz w:val="24"/>
          <w:szCs w:val="24"/>
        </w:rPr>
      </w:pPr>
      <w:r w:rsidRPr="000A5E8B">
        <w:rPr>
          <w:rFonts w:ascii="Times New Roman" w:hAnsi="Times New Roman" w:cs="Times New Roman"/>
          <w:sz w:val="24"/>
          <w:szCs w:val="24"/>
        </w:rPr>
        <w:t xml:space="preserve">The appeal </w:t>
      </w:r>
      <w:r w:rsidRPr="000A5E8B">
        <w:rPr>
          <w:rFonts w:ascii="Times New Roman" w:hAnsi="Times New Roman" w:cs="Times New Roman"/>
          <w:sz w:val="24"/>
          <w:szCs w:val="24"/>
        </w:rPr>
        <w:t xml:space="preserve">would actually be struck out for this reason. However we have considered the fact that the appellant is not only a lay person who is unrepresented by counsel but he is also of advanced age. Besides, he strongly believes that the manner in which the courts </w:t>
      </w:r>
      <w:r w:rsidRPr="000A5E8B">
        <w:rPr>
          <w:rFonts w:ascii="Times New Roman" w:hAnsi="Times New Roman" w:cs="Times New Roman"/>
          <w:sz w:val="24"/>
          <w:szCs w:val="24"/>
        </w:rPr>
        <w:t>below have treated him has been in total disregard of the Constitutional command under Article 126 and has led to grave injustice to him. That is why he has come to this Court for the final decision. Consequently, we have refrained from exercising that pow</w:t>
      </w:r>
      <w:r w:rsidRPr="000A5E8B">
        <w:rPr>
          <w:rFonts w:ascii="Times New Roman" w:hAnsi="Times New Roman" w:cs="Times New Roman"/>
          <w:sz w:val="24"/>
          <w:szCs w:val="24"/>
        </w:rPr>
        <w:t>er and tried our level best to discern from the two Memoranda of Appeal what the actual complaint of the appellant is. As far as we are able to discern from the above mentioned documents and the appellant’s submissions on record, however, it is clear to us</w:t>
      </w:r>
      <w:r w:rsidRPr="000A5E8B">
        <w:rPr>
          <w:rFonts w:ascii="Times New Roman" w:hAnsi="Times New Roman" w:cs="Times New Roman"/>
          <w:sz w:val="24"/>
          <w:szCs w:val="24"/>
        </w:rPr>
        <w:t xml:space="preserve"> that the main ground of appeal is contained in paragraph 18 of the original Memorandum of Appeal, namely that:</w:t>
      </w:r>
    </w:p>
    <w:p w:rsidR="00896870" w:rsidRPr="000A5E8B" w:rsidRDefault="00E46D7C">
      <w:pPr>
        <w:pStyle w:val="Bodytext30"/>
        <w:shd w:val="clear" w:color="auto" w:fill="auto"/>
        <w:spacing w:before="0" w:after="373" w:line="566" w:lineRule="exact"/>
        <w:ind w:left="760" w:right="360" w:firstLine="0"/>
        <w:jc w:val="both"/>
        <w:rPr>
          <w:rFonts w:ascii="Times New Roman" w:hAnsi="Times New Roman" w:cs="Times New Roman"/>
        </w:rPr>
      </w:pPr>
      <w:r w:rsidRPr="000A5E8B">
        <w:rPr>
          <w:rFonts w:ascii="Times New Roman" w:hAnsi="Times New Roman" w:cs="Times New Roman"/>
        </w:rPr>
        <w:t xml:space="preserve">“18. The Court of Appeal Coram comprising of the </w:t>
      </w:r>
      <w:proofErr w:type="spellStart"/>
      <w:r w:rsidRPr="000A5E8B">
        <w:rPr>
          <w:rFonts w:ascii="Times New Roman" w:hAnsi="Times New Roman" w:cs="Times New Roman"/>
        </w:rPr>
        <w:t>Honorable</w:t>
      </w:r>
      <w:proofErr w:type="spellEnd"/>
      <w:r w:rsidRPr="000A5E8B">
        <w:rPr>
          <w:rFonts w:ascii="Times New Roman" w:hAnsi="Times New Roman" w:cs="Times New Roman"/>
        </w:rPr>
        <w:t xml:space="preserve"> </w:t>
      </w:r>
      <w:proofErr w:type="spellStart"/>
      <w:r w:rsidRPr="000A5E8B">
        <w:rPr>
          <w:rFonts w:ascii="Times New Roman" w:hAnsi="Times New Roman" w:cs="Times New Roman"/>
        </w:rPr>
        <w:t>Mr.</w:t>
      </w:r>
      <w:proofErr w:type="spellEnd"/>
      <w:r w:rsidRPr="000A5E8B">
        <w:rPr>
          <w:rFonts w:ascii="Times New Roman" w:hAnsi="Times New Roman" w:cs="Times New Roman"/>
        </w:rPr>
        <w:t xml:space="preserve"> Justice </w:t>
      </w:r>
      <w:proofErr w:type="spellStart"/>
      <w:r w:rsidRPr="000A5E8B">
        <w:rPr>
          <w:rFonts w:ascii="Times New Roman" w:hAnsi="Times New Roman" w:cs="Times New Roman"/>
        </w:rPr>
        <w:t>Eld</w:t>
      </w:r>
      <w:proofErr w:type="spellEnd"/>
      <w:r w:rsidRPr="000A5E8B">
        <w:rPr>
          <w:rFonts w:ascii="Times New Roman" w:hAnsi="Times New Roman" w:cs="Times New Roman"/>
        </w:rPr>
        <w:t xml:space="preserve"> </w:t>
      </w:r>
      <w:proofErr w:type="spellStart"/>
      <w:r w:rsidRPr="000A5E8B">
        <w:rPr>
          <w:rFonts w:ascii="Times New Roman" w:hAnsi="Times New Roman" w:cs="Times New Roman"/>
        </w:rPr>
        <w:t>ad</w:t>
      </w:r>
      <w:proofErr w:type="spellEnd"/>
      <w:r w:rsidRPr="000A5E8B">
        <w:rPr>
          <w:rFonts w:ascii="Times New Roman" w:hAnsi="Times New Roman" w:cs="Times New Roman"/>
        </w:rPr>
        <w:t xml:space="preserve"> </w:t>
      </w:r>
      <w:proofErr w:type="spellStart"/>
      <w:r w:rsidRPr="000A5E8B">
        <w:rPr>
          <w:rFonts w:ascii="Times New Roman" w:hAnsi="Times New Roman" w:cs="Times New Roman"/>
        </w:rPr>
        <w:t>Mwangusya</w:t>
      </w:r>
      <w:proofErr w:type="spellEnd"/>
      <w:r w:rsidRPr="000A5E8B">
        <w:rPr>
          <w:rFonts w:ascii="Times New Roman" w:hAnsi="Times New Roman" w:cs="Times New Roman"/>
        </w:rPr>
        <w:t xml:space="preserve"> JA, Honourable Lady Justice Faith E.K </w:t>
      </w:r>
      <w:proofErr w:type="spellStart"/>
      <w:r w:rsidRPr="000A5E8B">
        <w:rPr>
          <w:rFonts w:ascii="Times New Roman" w:hAnsi="Times New Roman" w:cs="Times New Roman"/>
        </w:rPr>
        <w:t>Mwondha</w:t>
      </w:r>
      <w:proofErr w:type="spellEnd"/>
      <w:r w:rsidRPr="000A5E8B">
        <w:rPr>
          <w:rFonts w:ascii="Times New Roman" w:hAnsi="Times New Roman" w:cs="Times New Roman"/>
        </w:rPr>
        <w:t xml:space="preserve"> JA and Hon</w:t>
      </w:r>
      <w:r w:rsidRPr="000A5E8B">
        <w:rPr>
          <w:rFonts w:ascii="Times New Roman" w:hAnsi="Times New Roman" w:cs="Times New Roman"/>
        </w:rPr>
        <w:t xml:space="preserve">ourable </w:t>
      </w:r>
      <w:proofErr w:type="spellStart"/>
      <w:r w:rsidRPr="000A5E8B">
        <w:rPr>
          <w:rFonts w:ascii="Times New Roman" w:hAnsi="Times New Roman" w:cs="Times New Roman"/>
        </w:rPr>
        <w:t>Mr.</w:t>
      </w:r>
      <w:proofErr w:type="spellEnd"/>
      <w:r w:rsidRPr="000A5E8B">
        <w:rPr>
          <w:rFonts w:ascii="Times New Roman" w:hAnsi="Times New Roman" w:cs="Times New Roman"/>
        </w:rPr>
        <w:t xml:space="preserve"> Justice Kenneth </w:t>
      </w:r>
      <w:proofErr w:type="spellStart"/>
      <w:r w:rsidRPr="000A5E8B">
        <w:rPr>
          <w:rFonts w:ascii="Times New Roman" w:hAnsi="Times New Roman" w:cs="Times New Roman"/>
        </w:rPr>
        <w:t>Kakuru</w:t>
      </w:r>
      <w:proofErr w:type="spellEnd"/>
      <w:r w:rsidRPr="000A5E8B">
        <w:rPr>
          <w:rFonts w:ascii="Times New Roman" w:hAnsi="Times New Roman" w:cs="Times New Roman"/>
        </w:rPr>
        <w:t xml:space="preserve"> JA defied Article 126 (2) (a) (b) (c) and (e) of the Constitution of Uganda by declining to grant the Reference but upheld the Ruling of the single Justice and thereby dismissed the Reference with costs without having adm</w:t>
      </w:r>
      <w:r w:rsidRPr="000A5E8B">
        <w:rPr>
          <w:rFonts w:ascii="Times New Roman" w:hAnsi="Times New Roman" w:cs="Times New Roman"/>
        </w:rPr>
        <w:t>inistered substantive justice</w:t>
      </w:r>
      <w:proofErr w:type="gramStart"/>
      <w:r w:rsidRPr="000A5E8B">
        <w:rPr>
          <w:rFonts w:ascii="Times New Roman" w:hAnsi="Times New Roman" w:cs="Times New Roman"/>
        </w:rPr>
        <w:t>. ”</w:t>
      </w:r>
      <w:proofErr w:type="gramEnd"/>
    </w:p>
    <w:p w:rsidR="00896870" w:rsidRPr="000A5E8B" w:rsidRDefault="00E46D7C">
      <w:pPr>
        <w:pStyle w:val="BodyText2"/>
        <w:shd w:val="clear" w:color="auto" w:fill="auto"/>
        <w:spacing w:after="501" w:line="250" w:lineRule="exact"/>
        <w:ind w:left="20" w:firstLine="0"/>
        <w:jc w:val="both"/>
        <w:rPr>
          <w:rFonts w:ascii="Times New Roman" w:hAnsi="Times New Roman" w:cs="Times New Roman"/>
          <w:sz w:val="24"/>
          <w:szCs w:val="24"/>
        </w:rPr>
      </w:pPr>
      <w:r w:rsidRPr="000A5E8B">
        <w:rPr>
          <w:rFonts w:ascii="Times New Roman" w:hAnsi="Times New Roman" w:cs="Times New Roman"/>
          <w:sz w:val="24"/>
          <w:szCs w:val="24"/>
        </w:rPr>
        <w:t>His prayer is for orders that:</w:t>
      </w:r>
    </w:p>
    <w:p w:rsidR="00896870" w:rsidRPr="000A5E8B" w:rsidRDefault="00E46D7C">
      <w:pPr>
        <w:pStyle w:val="BodyText2"/>
        <w:numPr>
          <w:ilvl w:val="0"/>
          <w:numId w:val="1"/>
        </w:numPr>
        <w:shd w:val="clear" w:color="auto" w:fill="auto"/>
        <w:tabs>
          <w:tab w:val="left" w:pos="730"/>
        </w:tabs>
        <w:spacing w:after="256" w:line="250" w:lineRule="exact"/>
        <w:ind w:left="380" w:firstLine="0"/>
        <w:jc w:val="left"/>
        <w:rPr>
          <w:rFonts w:ascii="Times New Roman" w:hAnsi="Times New Roman" w:cs="Times New Roman"/>
          <w:sz w:val="24"/>
          <w:szCs w:val="24"/>
        </w:rPr>
      </w:pPr>
      <w:r w:rsidRPr="000A5E8B">
        <w:rPr>
          <w:rFonts w:ascii="Times New Roman" w:hAnsi="Times New Roman" w:cs="Times New Roman"/>
          <w:sz w:val="24"/>
          <w:szCs w:val="24"/>
        </w:rPr>
        <w:t>The dismissal of Application No.67 of 2013 is set aside.</w:t>
      </w:r>
    </w:p>
    <w:p w:rsidR="00896870" w:rsidRPr="000A5E8B" w:rsidRDefault="00E46D7C">
      <w:pPr>
        <w:pStyle w:val="BodyText2"/>
        <w:numPr>
          <w:ilvl w:val="0"/>
          <w:numId w:val="1"/>
        </w:numPr>
        <w:shd w:val="clear" w:color="auto" w:fill="auto"/>
        <w:tabs>
          <w:tab w:val="left" w:pos="735"/>
        </w:tabs>
        <w:spacing w:line="250" w:lineRule="exact"/>
        <w:ind w:left="38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Costs of the appeal </w:t>
      </w:r>
      <w:proofErr w:type="gramStart"/>
      <w:r w:rsidRPr="000A5E8B">
        <w:rPr>
          <w:rFonts w:ascii="Times New Roman" w:hAnsi="Times New Roman" w:cs="Times New Roman"/>
          <w:sz w:val="24"/>
          <w:szCs w:val="24"/>
        </w:rPr>
        <w:t>be</w:t>
      </w:r>
      <w:proofErr w:type="gramEnd"/>
      <w:r w:rsidRPr="000A5E8B">
        <w:rPr>
          <w:rFonts w:ascii="Times New Roman" w:hAnsi="Times New Roman" w:cs="Times New Roman"/>
          <w:sz w:val="24"/>
          <w:szCs w:val="24"/>
        </w:rPr>
        <w:t xml:space="preserve"> provided for.</w:t>
      </w:r>
    </w:p>
    <w:p w:rsidR="00896870" w:rsidRPr="000A5E8B" w:rsidRDefault="00E46D7C">
      <w:pPr>
        <w:pStyle w:val="BodyText2"/>
        <w:shd w:val="clear" w:color="auto" w:fill="auto"/>
        <w:spacing w:after="237" w:line="250" w:lineRule="exact"/>
        <w:ind w:left="40" w:firstLine="0"/>
        <w:jc w:val="left"/>
        <w:rPr>
          <w:rFonts w:ascii="Times New Roman" w:hAnsi="Times New Roman" w:cs="Times New Roman"/>
          <w:sz w:val="24"/>
          <w:szCs w:val="24"/>
        </w:rPr>
      </w:pPr>
      <w:r w:rsidRPr="000A5E8B">
        <w:rPr>
          <w:rFonts w:ascii="Times New Roman" w:hAnsi="Times New Roman" w:cs="Times New Roman"/>
          <w:sz w:val="24"/>
          <w:szCs w:val="24"/>
        </w:rPr>
        <w:t>Representation:</w:t>
      </w:r>
    </w:p>
    <w:p w:rsidR="00896870" w:rsidRPr="000A5E8B" w:rsidRDefault="00E46D7C" w:rsidP="00597D4C">
      <w:pPr>
        <w:pStyle w:val="BodyText2"/>
        <w:shd w:val="clear" w:color="auto" w:fill="auto"/>
        <w:spacing w:after="418" w:line="547" w:lineRule="exact"/>
        <w:ind w:right="40" w:firstLine="0"/>
        <w:jc w:val="both"/>
        <w:rPr>
          <w:rFonts w:ascii="Times New Roman" w:hAnsi="Times New Roman" w:cs="Times New Roman"/>
          <w:sz w:val="24"/>
          <w:szCs w:val="24"/>
        </w:rPr>
      </w:pPr>
      <w:r w:rsidRPr="000A5E8B">
        <w:rPr>
          <w:rFonts w:ascii="Times New Roman" w:hAnsi="Times New Roman" w:cs="Times New Roman"/>
          <w:sz w:val="24"/>
          <w:szCs w:val="24"/>
        </w:rPr>
        <w:lastRenderedPageBreak/>
        <w:t xml:space="preserve">The appellant represented himself while </w:t>
      </w:r>
      <w:proofErr w:type="spellStart"/>
      <w:r w:rsidRPr="000A5E8B">
        <w:rPr>
          <w:rFonts w:ascii="Times New Roman" w:hAnsi="Times New Roman" w:cs="Times New Roman"/>
          <w:sz w:val="24"/>
          <w:szCs w:val="24"/>
        </w:rPr>
        <w:t>Mr.</w:t>
      </w:r>
      <w:proofErr w:type="spellEnd"/>
      <w:r w:rsidRPr="000A5E8B">
        <w:rPr>
          <w:rFonts w:ascii="Times New Roman" w:hAnsi="Times New Roman" w:cs="Times New Roman"/>
          <w:sz w:val="24"/>
          <w:szCs w:val="24"/>
        </w:rPr>
        <w:t xml:space="preserve"> Geoffrey </w:t>
      </w:r>
      <w:proofErr w:type="spellStart"/>
      <w:r w:rsidRPr="000A5E8B">
        <w:rPr>
          <w:rFonts w:ascii="Times New Roman" w:hAnsi="Times New Roman" w:cs="Times New Roman"/>
          <w:sz w:val="24"/>
          <w:szCs w:val="24"/>
        </w:rPr>
        <w:t>Mutaawe</w:t>
      </w:r>
      <w:proofErr w:type="spellEnd"/>
      <w:r w:rsidRPr="000A5E8B">
        <w:rPr>
          <w:rFonts w:ascii="Times New Roman" w:hAnsi="Times New Roman" w:cs="Times New Roman"/>
          <w:sz w:val="24"/>
          <w:szCs w:val="24"/>
        </w:rPr>
        <w:t xml:space="preserve"> represented the </w:t>
      </w:r>
      <w:r w:rsidRPr="000A5E8B">
        <w:rPr>
          <w:rFonts w:ascii="Times New Roman" w:hAnsi="Times New Roman" w:cs="Times New Roman"/>
          <w:sz w:val="24"/>
          <w:szCs w:val="24"/>
        </w:rPr>
        <w:t>respondent.</w:t>
      </w:r>
    </w:p>
    <w:p w:rsidR="00896870" w:rsidRPr="000A5E8B" w:rsidRDefault="00E46D7C">
      <w:pPr>
        <w:pStyle w:val="BodyText2"/>
        <w:shd w:val="clear" w:color="auto" w:fill="auto"/>
        <w:spacing w:after="231" w:line="250" w:lineRule="exact"/>
        <w:ind w:left="600" w:firstLine="0"/>
        <w:jc w:val="both"/>
        <w:rPr>
          <w:rFonts w:ascii="Times New Roman" w:hAnsi="Times New Roman" w:cs="Times New Roman"/>
          <w:sz w:val="24"/>
          <w:szCs w:val="24"/>
        </w:rPr>
      </w:pPr>
      <w:r w:rsidRPr="000A5E8B">
        <w:rPr>
          <w:rFonts w:ascii="Times New Roman" w:hAnsi="Times New Roman" w:cs="Times New Roman"/>
          <w:sz w:val="24"/>
          <w:szCs w:val="24"/>
        </w:rPr>
        <w:t>Submissions:</w:t>
      </w:r>
    </w:p>
    <w:p w:rsidR="00896870" w:rsidRPr="000A5E8B" w:rsidRDefault="00E46D7C" w:rsidP="00597D4C">
      <w:pPr>
        <w:pStyle w:val="BodyText2"/>
        <w:shd w:val="clear" w:color="auto" w:fill="auto"/>
        <w:spacing w:after="165" w:line="542" w:lineRule="exact"/>
        <w:ind w:left="40" w:right="4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Both parties filed written submissions and court allowed them to </w:t>
      </w:r>
      <w:proofErr w:type="gramStart"/>
      <w:r w:rsidRPr="000A5E8B">
        <w:rPr>
          <w:rFonts w:ascii="Times New Roman" w:hAnsi="Times New Roman" w:cs="Times New Roman"/>
          <w:sz w:val="24"/>
          <w:szCs w:val="24"/>
        </w:rPr>
        <w:t xml:space="preserve">make </w:t>
      </w:r>
      <w:r w:rsidRPr="000A5E8B">
        <w:rPr>
          <w:rFonts w:ascii="Times New Roman" w:hAnsi="Times New Roman" w:cs="Times New Roman"/>
          <w:sz w:val="24"/>
          <w:szCs w:val="24"/>
        </w:rPr>
        <w:t xml:space="preserve"> brief</w:t>
      </w:r>
      <w:proofErr w:type="gramEnd"/>
      <w:r w:rsidRPr="000A5E8B">
        <w:rPr>
          <w:rFonts w:ascii="Times New Roman" w:hAnsi="Times New Roman" w:cs="Times New Roman"/>
          <w:sz w:val="24"/>
          <w:szCs w:val="24"/>
        </w:rPr>
        <w:t xml:space="preserve"> highlights at the hearing of the appeal.</w:t>
      </w:r>
    </w:p>
    <w:p w:rsidR="00896870" w:rsidRPr="000A5E8B" w:rsidRDefault="00E46D7C" w:rsidP="00597D4C">
      <w:pPr>
        <w:pStyle w:val="BodyText2"/>
        <w:shd w:val="clear" w:color="auto" w:fill="auto"/>
        <w:spacing w:after="176" w:line="562" w:lineRule="exact"/>
        <w:ind w:right="40" w:firstLine="0"/>
        <w:jc w:val="both"/>
        <w:rPr>
          <w:rFonts w:ascii="Times New Roman" w:hAnsi="Times New Roman" w:cs="Times New Roman"/>
          <w:sz w:val="24"/>
          <w:szCs w:val="24"/>
        </w:rPr>
      </w:pPr>
      <w:r w:rsidRPr="000A5E8B">
        <w:rPr>
          <w:rFonts w:ascii="Times New Roman" w:hAnsi="Times New Roman" w:cs="Times New Roman"/>
          <w:sz w:val="24"/>
          <w:szCs w:val="24"/>
        </w:rPr>
        <w:t>The appellant made very lengthy submissions literally repeating the arguments contained in his Memoranda of App</w:t>
      </w:r>
      <w:r w:rsidRPr="000A5E8B">
        <w:rPr>
          <w:rFonts w:ascii="Times New Roman" w:hAnsi="Times New Roman" w:cs="Times New Roman"/>
          <w:sz w:val="24"/>
          <w:szCs w:val="24"/>
        </w:rPr>
        <w:t xml:space="preserve">eal and addressed the grounds of appeal generally. The gist of his complaint is that the learned Justices of the Court of Appeal relied on technicalities to dismiss his </w:t>
      </w:r>
      <w:r w:rsidRPr="000A5E8B">
        <w:rPr>
          <w:rFonts w:ascii="Times New Roman" w:hAnsi="Times New Roman" w:cs="Times New Roman"/>
          <w:sz w:val="24"/>
          <w:szCs w:val="24"/>
        </w:rPr>
        <w:t>application for extension of time to file a Notice of Appeal. This was contrary to:</w:t>
      </w:r>
    </w:p>
    <w:p w:rsidR="00896870" w:rsidRPr="000A5E8B" w:rsidRDefault="00E46D7C">
      <w:pPr>
        <w:pStyle w:val="BodyText2"/>
        <w:numPr>
          <w:ilvl w:val="0"/>
          <w:numId w:val="2"/>
        </w:numPr>
        <w:shd w:val="clear" w:color="auto" w:fill="auto"/>
        <w:tabs>
          <w:tab w:val="left" w:pos="1286"/>
        </w:tabs>
        <w:spacing w:line="566" w:lineRule="exact"/>
        <w:ind w:left="1300" w:right="40" w:hanging="340"/>
        <w:jc w:val="both"/>
        <w:rPr>
          <w:rFonts w:ascii="Times New Roman" w:hAnsi="Times New Roman" w:cs="Times New Roman"/>
          <w:sz w:val="24"/>
          <w:szCs w:val="24"/>
        </w:rPr>
      </w:pPr>
      <w:r w:rsidRPr="000A5E8B">
        <w:rPr>
          <w:rFonts w:ascii="Times New Roman" w:hAnsi="Times New Roman" w:cs="Times New Roman"/>
          <w:sz w:val="24"/>
          <w:szCs w:val="24"/>
        </w:rPr>
        <w:t>Article 126 (2) (a) (b) (c) (d) (e) which orders courts to ensure that justice is done to all irrespective of their social or economic status and that substantive justice shall be administered without undue</w:t>
      </w:r>
    </w:p>
    <w:p w:rsidR="00896870" w:rsidRPr="000A5E8B" w:rsidRDefault="00E46D7C">
      <w:pPr>
        <w:pStyle w:val="BodyText2"/>
        <w:shd w:val="clear" w:color="auto" w:fill="auto"/>
        <w:tabs>
          <w:tab w:val="left" w:pos="1346"/>
        </w:tabs>
        <w:spacing w:after="184" w:line="566" w:lineRule="exact"/>
        <w:ind w:left="40" w:firstLine="0"/>
        <w:jc w:val="left"/>
        <w:rPr>
          <w:rFonts w:ascii="Times New Roman" w:hAnsi="Times New Roman" w:cs="Times New Roman"/>
          <w:sz w:val="24"/>
          <w:szCs w:val="24"/>
        </w:rPr>
      </w:pPr>
      <w:r w:rsidRPr="000A5E8B">
        <w:rPr>
          <w:rFonts w:ascii="Times New Roman" w:hAnsi="Times New Roman" w:cs="Times New Roman"/>
          <w:sz w:val="24"/>
          <w:szCs w:val="24"/>
        </w:rPr>
        <w:tab/>
      </w:r>
      <w:proofErr w:type="gramStart"/>
      <w:r w:rsidRPr="000A5E8B">
        <w:rPr>
          <w:rFonts w:ascii="Times New Roman" w:hAnsi="Times New Roman" w:cs="Times New Roman"/>
          <w:sz w:val="24"/>
          <w:szCs w:val="24"/>
        </w:rPr>
        <w:t>regard</w:t>
      </w:r>
      <w:proofErr w:type="gramEnd"/>
      <w:r w:rsidRPr="000A5E8B">
        <w:rPr>
          <w:rFonts w:ascii="Times New Roman" w:hAnsi="Times New Roman" w:cs="Times New Roman"/>
          <w:sz w:val="24"/>
          <w:szCs w:val="24"/>
        </w:rPr>
        <w:t xml:space="preserve"> to technicalities.</w:t>
      </w:r>
    </w:p>
    <w:p w:rsidR="00896870" w:rsidRPr="00597D4C" w:rsidRDefault="00E46D7C" w:rsidP="00597D4C">
      <w:pPr>
        <w:pStyle w:val="BodyText2"/>
        <w:numPr>
          <w:ilvl w:val="0"/>
          <w:numId w:val="2"/>
        </w:numPr>
        <w:shd w:val="clear" w:color="auto" w:fill="auto"/>
        <w:tabs>
          <w:tab w:val="left" w:pos="1306"/>
        </w:tabs>
        <w:spacing w:line="562" w:lineRule="exact"/>
        <w:ind w:left="1300" w:right="40" w:hanging="340"/>
        <w:jc w:val="both"/>
        <w:rPr>
          <w:rFonts w:ascii="Times New Roman" w:hAnsi="Times New Roman" w:cs="Times New Roman"/>
          <w:sz w:val="24"/>
          <w:szCs w:val="24"/>
        </w:rPr>
      </w:pPr>
      <w:r w:rsidRPr="000A5E8B">
        <w:rPr>
          <w:rFonts w:ascii="Times New Roman" w:hAnsi="Times New Roman" w:cs="Times New Roman"/>
          <w:sz w:val="24"/>
          <w:szCs w:val="24"/>
        </w:rPr>
        <w:t xml:space="preserve">Article 2(1) which </w:t>
      </w:r>
      <w:r w:rsidRPr="000A5E8B">
        <w:rPr>
          <w:rFonts w:ascii="Times New Roman" w:hAnsi="Times New Roman" w:cs="Times New Roman"/>
          <w:sz w:val="24"/>
          <w:szCs w:val="24"/>
        </w:rPr>
        <w:t>states that the Constitution is the Supreme law of Uganda which has a binding force on all persons and authorities in Uganda and Article 2(2) which declares that any law or custom that is inconsistent with any of the provisions of the Constitution is</w:t>
      </w:r>
      <w:r w:rsidR="00597D4C">
        <w:rPr>
          <w:rFonts w:ascii="Times New Roman" w:hAnsi="Times New Roman" w:cs="Times New Roman"/>
          <w:sz w:val="24"/>
          <w:szCs w:val="24"/>
        </w:rPr>
        <w:t xml:space="preserve"> </w:t>
      </w:r>
      <w:r w:rsidRPr="00597D4C">
        <w:rPr>
          <w:rFonts w:ascii="Times New Roman" w:hAnsi="Times New Roman" w:cs="Times New Roman"/>
          <w:sz w:val="24"/>
          <w:szCs w:val="24"/>
        </w:rPr>
        <w:t>vo</w:t>
      </w:r>
      <w:r w:rsidRPr="00597D4C">
        <w:rPr>
          <w:rFonts w:ascii="Times New Roman" w:hAnsi="Times New Roman" w:cs="Times New Roman"/>
          <w:sz w:val="24"/>
          <w:szCs w:val="24"/>
        </w:rPr>
        <w:t>id and the Constitution must prevail.</w:t>
      </w:r>
    </w:p>
    <w:p w:rsidR="00896870" w:rsidRPr="000A5E8B" w:rsidRDefault="00E46D7C">
      <w:pPr>
        <w:pStyle w:val="BodyText2"/>
        <w:numPr>
          <w:ilvl w:val="0"/>
          <w:numId w:val="2"/>
        </w:numPr>
        <w:shd w:val="clear" w:color="auto" w:fill="auto"/>
        <w:tabs>
          <w:tab w:val="left" w:pos="730"/>
        </w:tabs>
        <w:spacing w:after="373" w:line="566" w:lineRule="exact"/>
        <w:ind w:left="740" w:right="40" w:hanging="360"/>
        <w:jc w:val="both"/>
        <w:rPr>
          <w:rFonts w:ascii="Times New Roman" w:hAnsi="Times New Roman" w:cs="Times New Roman"/>
          <w:sz w:val="24"/>
          <w:szCs w:val="24"/>
        </w:rPr>
      </w:pPr>
      <w:r w:rsidRPr="000A5E8B">
        <w:rPr>
          <w:rFonts w:ascii="Times New Roman" w:hAnsi="Times New Roman" w:cs="Times New Roman"/>
          <w:sz w:val="24"/>
          <w:szCs w:val="24"/>
        </w:rPr>
        <w:t>Article 274 (1) of the Constitution that states that all existing laws shall be construed with such modifications, adaptations, qualifications and exceptions as may be necessary to bring it into conformity with the Con</w:t>
      </w:r>
      <w:r w:rsidRPr="000A5E8B">
        <w:rPr>
          <w:rFonts w:ascii="Times New Roman" w:hAnsi="Times New Roman" w:cs="Times New Roman"/>
          <w:sz w:val="24"/>
          <w:szCs w:val="24"/>
        </w:rPr>
        <w:t>stitution.</w:t>
      </w:r>
    </w:p>
    <w:p w:rsidR="00896870" w:rsidRPr="000A5E8B" w:rsidRDefault="00E46D7C">
      <w:pPr>
        <w:pStyle w:val="BodyText2"/>
        <w:shd w:val="clear" w:color="auto" w:fill="auto"/>
        <w:spacing w:after="290" w:line="250" w:lineRule="exact"/>
        <w:ind w:left="20" w:firstLine="0"/>
        <w:jc w:val="both"/>
        <w:rPr>
          <w:rFonts w:ascii="Times New Roman" w:hAnsi="Times New Roman" w:cs="Times New Roman"/>
          <w:sz w:val="24"/>
          <w:szCs w:val="24"/>
        </w:rPr>
      </w:pPr>
      <w:r w:rsidRPr="000A5E8B">
        <w:rPr>
          <w:rFonts w:ascii="Times New Roman" w:hAnsi="Times New Roman" w:cs="Times New Roman"/>
          <w:sz w:val="24"/>
          <w:szCs w:val="24"/>
        </w:rPr>
        <w:t>He reiterated his prayer that:</w:t>
      </w:r>
    </w:p>
    <w:p w:rsidR="00896870" w:rsidRPr="000A5E8B" w:rsidRDefault="00E46D7C">
      <w:pPr>
        <w:pStyle w:val="BodyText2"/>
        <w:numPr>
          <w:ilvl w:val="0"/>
          <w:numId w:val="3"/>
        </w:numPr>
        <w:shd w:val="clear" w:color="auto" w:fill="auto"/>
        <w:tabs>
          <w:tab w:val="left" w:pos="735"/>
        </w:tabs>
        <w:spacing w:line="538" w:lineRule="exact"/>
        <w:ind w:left="740" w:right="40" w:hanging="360"/>
        <w:jc w:val="both"/>
        <w:rPr>
          <w:rFonts w:ascii="Times New Roman" w:hAnsi="Times New Roman" w:cs="Times New Roman"/>
          <w:sz w:val="24"/>
          <w:szCs w:val="24"/>
        </w:rPr>
      </w:pPr>
      <w:r w:rsidRPr="000A5E8B">
        <w:rPr>
          <w:rFonts w:ascii="Times New Roman" w:hAnsi="Times New Roman" w:cs="Times New Roman"/>
          <w:sz w:val="24"/>
          <w:szCs w:val="24"/>
        </w:rPr>
        <w:t>The dismissal order be set aside with costs in this court and the courts below; and</w:t>
      </w:r>
    </w:p>
    <w:p w:rsidR="00896870" w:rsidRPr="000A5E8B" w:rsidRDefault="00E46D7C">
      <w:pPr>
        <w:pStyle w:val="BodyText2"/>
        <w:numPr>
          <w:ilvl w:val="0"/>
          <w:numId w:val="3"/>
        </w:numPr>
        <w:shd w:val="clear" w:color="auto" w:fill="auto"/>
        <w:tabs>
          <w:tab w:val="left" w:pos="721"/>
        </w:tabs>
        <w:spacing w:after="262" w:line="250" w:lineRule="exact"/>
        <w:ind w:left="740" w:hanging="360"/>
        <w:jc w:val="both"/>
        <w:rPr>
          <w:rFonts w:ascii="Times New Roman" w:hAnsi="Times New Roman" w:cs="Times New Roman"/>
          <w:sz w:val="24"/>
          <w:szCs w:val="24"/>
        </w:rPr>
      </w:pPr>
      <w:r w:rsidRPr="000A5E8B">
        <w:rPr>
          <w:rFonts w:ascii="Times New Roman" w:hAnsi="Times New Roman" w:cs="Times New Roman"/>
          <w:sz w:val="24"/>
          <w:szCs w:val="24"/>
        </w:rPr>
        <w:t xml:space="preserve">Articles 126 and 274(1) of the Constitution </w:t>
      </w:r>
      <w:proofErr w:type="gramStart"/>
      <w:r w:rsidRPr="000A5E8B">
        <w:rPr>
          <w:rFonts w:ascii="Times New Roman" w:hAnsi="Times New Roman" w:cs="Times New Roman"/>
          <w:sz w:val="24"/>
          <w:szCs w:val="24"/>
        </w:rPr>
        <w:t>be</w:t>
      </w:r>
      <w:proofErr w:type="gramEnd"/>
      <w:r w:rsidRPr="000A5E8B">
        <w:rPr>
          <w:rFonts w:ascii="Times New Roman" w:hAnsi="Times New Roman" w:cs="Times New Roman"/>
          <w:sz w:val="24"/>
          <w:szCs w:val="24"/>
        </w:rPr>
        <w:t xml:space="preserve"> followed.</w:t>
      </w:r>
    </w:p>
    <w:p w:rsidR="00896870" w:rsidRPr="000A5E8B" w:rsidRDefault="00E46D7C">
      <w:pPr>
        <w:pStyle w:val="BodyText2"/>
        <w:shd w:val="clear" w:color="auto" w:fill="auto"/>
        <w:spacing w:after="369" w:line="562" w:lineRule="exact"/>
        <w:ind w:left="20" w:right="40" w:firstLine="0"/>
        <w:jc w:val="both"/>
        <w:rPr>
          <w:rFonts w:ascii="Times New Roman" w:hAnsi="Times New Roman" w:cs="Times New Roman"/>
          <w:sz w:val="24"/>
          <w:szCs w:val="24"/>
        </w:rPr>
      </w:pPr>
      <w:proofErr w:type="spellStart"/>
      <w:r w:rsidRPr="000A5E8B">
        <w:rPr>
          <w:rFonts w:ascii="Times New Roman" w:hAnsi="Times New Roman" w:cs="Times New Roman"/>
          <w:sz w:val="24"/>
          <w:szCs w:val="24"/>
        </w:rPr>
        <w:lastRenderedPageBreak/>
        <w:t>Mr.</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Mutaawe</w:t>
      </w:r>
      <w:proofErr w:type="spellEnd"/>
      <w:r w:rsidRPr="000A5E8B">
        <w:rPr>
          <w:rFonts w:ascii="Times New Roman" w:hAnsi="Times New Roman" w:cs="Times New Roman"/>
          <w:sz w:val="24"/>
          <w:szCs w:val="24"/>
        </w:rPr>
        <w:t xml:space="preserve"> supported the decision of the courts below. He gave a </w:t>
      </w:r>
      <w:r w:rsidRPr="000A5E8B">
        <w:rPr>
          <w:rFonts w:ascii="Times New Roman" w:hAnsi="Times New Roman" w:cs="Times New Roman"/>
          <w:sz w:val="24"/>
          <w:szCs w:val="24"/>
        </w:rPr>
        <w:t xml:space="preserve">detailed history of the case beginning from 1991 when the appellant filed HCCS NO.869 OF 1991 up to the time of this appeal and his contention is that the appellant is wasting the Court’s time with his endless pursuit to overturn the Decree in HCCS No.689 </w:t>
      </w:r>
      <w:r w:rsidRPr="000A5E8B">
        <w:rPr>
          <w:rFonts w:ascii="Times New Roman" w:hAnsi="Times New Roman" w:cs="Times New Roman"/>
          <w:sz w:val="24"/>
          <w:szCs w:val="24"/>
        </w:rPr>
        <w:t xml:space="preserve">of 1991 where his claims against the respondent were conclusively determined in 1995 by </w:t>
      </w:r>
      <w:proofErr w:type="spellStart"/>
      <w:r w:rsidRPr="000A5E8B">
        <w:rPr>
          <w:rFonts w:ascii="Times New Roman" w:hAnsi="Times New Roman" w:cs="Times New Roman"/>
          <w:sz w:val="24"/>
          <w:szCs w:val="24"/>
        </w:rPr>
        <w:t>Berko</w:t>
      </w:r>
      <w:proofErr w:type="spellEnd"/>
      <w:r w:rsidRPr="000A5E8B">
        <w:rPr>
          <w:rFonts w:ascii="Times New Roman" w:hAnsi="Times New Roman" w:cs="Times New Roman"/>
          <w:sz w:val="24"/>
          <w:szCs w:val="24"/>
        </w:rPr>
        <w:t xml:space="preserve"> J. According to </w:t>
      </w:r>
      <w:proofErr w:type="spellStart"/>
      <w:r w:rsidRPr="000A5E8B">
        <w:rPr>
          <w:rFonts w:ascii="Times New Roman" w:hAnsi="Times New Roman" w:cs="Times New Roman"/>
          <w:sz w:val="24"/>
          <w:szCs w:val="24"/>
        </w:rPr>
        <w:t>Mr.</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Mutaawe</w:t>
      </w:r>
      <w:proofErr w:type="spellEnd"/>
      <w:r w:rsidRPr="000A5E8B">
        <w:rPr>
          <w:rFonts w:ascii="Times New Roman" w:hAnsi="Times New Roman" w:cs="Times New Roman"/>
          <w:sz w:val="24"/>
          <w:szCs w:val="24"/>
        </w:rPr>
        <w:t>, granting the appellant time to engage the Courts in his frivolous, speculative and vexatious cases would therefore only end in wastin</w:t>
      </w:r>
      <w:r w:rsidRPr="000A5E8B">
        <w:rPr>
          <w:rFonts w:ascii="Times New Roman" w:hAnsi="Times New Roman" w:cs="Times New Roman"/>
          <w:sz w:val="24"/>
          <w:szCs w:val="24"/>
        </w:rPr>
        <w:t>g more time and resources on what counsel described as “still - born” matters. His position is that there ought to be an end to litigation. He accordingly prayed that the appeal be dismissed with costs to the respondent in this Court and in the Courts belo</w:t>
      </w:r>
      <w:r w:rsidRPr="000A5E8B">
        <w:rPr>
          <w:rFonts w:ascii="Times New Roman" w:hAnsi="Times New Roman" w:cs="Times New Roman"/>
          <w:sz w:val="24"/>
          <w:szCs w:val="24"/>
        </w:rPr>
        <w:t>w.</w:t>
      </w:r>
    </w:p>
    <w:p w:rsidR="00896870" w:rsidRPr="000A5E8B" w:rsidRDefault="00E46D7C">
      <w:pPr>
        <w:pStyle w:val="BodyText2"/>
        <w:shd w:val="clear" w:color="auto" w:fill="auto"/>
        <w:spacing w:line="250" w:lineRule="exact"/>
        <w:ind w:left="20" w:firstLine="0"/>
        <w:jc w:val="both"/>
        <w:rPr>
          <w:rFonts w:ascii="Times New Roman" w:hAnsi="Times New Roman" w:cs="Times New Roman"/>
          <w:sz w:val="24"/>
          <w:szCs w:val="24"/>
        </w:rPr>
        <w:sectPr w:rsidR="00896870" w:rsidRPr="000A5E8B">
          <w:type w:val="continuous"/>
          <w:pgSz w:w="12240" w:h="16838"/>
          <w:pgMar w:top="1459" w:right="1104" w:bottom="2006" w:left="1133" w:header="0" w:footer="3" w:gutter="0"/>
          <w:cols w:space="720"/>
          <w:noEndnote/>
          <w:docGrid w:linePitch="360"/>
        </w:sectPr>
      </w:pPr>
      <w:proofErr w:type="gramStart"/>
      <w:r w:rsidRPr="000A5E8B">
        <w:rPr>
          <w:rFonts w:ascii="Times New Roman" w:hAnsi="Times New Roman" w:cs="Times New Roman"/>
          <w:sz w:val="24"/>
          <w:szCs w:val="24"/>
        </w:rPr>
        <w:t>Consideration of the appeal by Court.</w:t>
      </w:r>
      <w:proofErr w:type="gramEnd"/>
    </w:p>
    <w:p w:rsidR="00896870" w:rsidRPr="000A5E8B" w:rsidRDefault="00E46D7C" w:rsidP="00597D4C">
      <w:pPr>
        <w:pStyle w:val="BodyText2"/>
        <w:shd w:val="clear" w:color="auto" w:fill="auto"/>
        <w:spacing w:after="184" w:line="562" w:lineRule="exact"/>
        <w:ind w:left="40" w:right="340" w:firstLine="0"/>
        <w:jc w:val="both"/>
        <w:rPr>
          <w:rFonts w:ascii="Times New Roman" w:hAnsi="Times New Roman" w:cs="Times New Roman"/>
          <w:sz w:val="24"/>
          <w:szCs w:val="24"/>
        </w:rPr>
      </w:pPr>
      <w:r w:rsidRPr="000A5E8B">
        <w:rPr>
          <w:rFonts w:ascii="Times New Roman" w:hAnsi="Times New Roman" w:cs="Times New Roman"/>
          <w:sz w:val="24"/>
          <w:szCs w:val="24"/>
        </w:rPr>
        <w:lastRenderedPageBreak/>
        <w:t>As summarised above, the main complaint by the appellant is that the Justices of the Court of Appeal dismissed his appeal against the decision of the single Justice on the basis of technicaliti</w:t>
      </w:r>
      <w:r w:rsidRPr="000A5E8B">
        <w:rPr>
          <w:rFonts w:ascii="Times New Roman" w:hAnsi="Times New Roman" w:cs="Times New Roman"/>
          <w:sz w:val="24"/>
          <w:szCs w:val="24"/>
        </w:rPr>
        <w:t xml:space="preserve">es and not substantive justice and this contravened Articles 126, 2 and 274 of the Constitution. Counsel for the respondent on his part submitted that </w:t>
      </w:r>
      <w:proofErr w:type="gramStart"/>
      <w:r w:rsidRPr="000A5E8B">
        <w:rPr>
          <w:rFonts w:ascii="Times New Roman" w:hAnsi="Times New Roman" w:cs="Times New Roman"/>
          <w:sz w:val="24"/>
          <w:szCs w:val="24"/>
        </w:rPr>
        <w:t xml:space="preserve">the </w:t>
      </w:r>
      <w:r w:rsidRPr="000A5E8B">
        <w:rPr>
          <w:rFonts w:ascii="Times New Roman" w:hAnsi="Times New Roman" w:cs="Times New Roman"/>
          <w:sz w:val="24"/>
          <w:szCs w:val="24"/>
        </w:rPr>
        <w:t xml:space="preserve"> appeal</w:t>
      </w:r>
      <w:proofErr w:type="gramEnd"/>
      <w:r w:rsidRPr="000A5E8B">
        <w:rPr>
          <w:rFonts w:ascii="Times New Roman" w:hAnsi="Times New Roman" w:cs="Times New Roman"/>
          <w:sz w:val="24"/>
          <w:szCs w:val="24"/>
        </w:rPr>
        <w:t xml:space="preserve"> lacks merit. The Court of Appeal rightly upheld the decision of the single Justice that dis</w:t>
      </w:r>
      <w:r w:rsidRPr="000A5E8B">
        <w:rPr>
          <w:rFonts w:ascii="Times New Roman" w:hAnsi="Times New Roman" w:cs="Times New Roman"/>
          <w:sz w:val="24"/>
          <w:szCs w:val="24"/>
        </w:rPr>
        <w:t>missed his application for extension of time to file a Notice of Appeal against the decision of the High Court.</w:t>
      </w:r>
    </w:p>
    <w:p w:rsidR="00896870" w:rsidRPr="000A5E8B" w:rsidRDefault="00E46D7C" w:rsidP="00597D4C">
      <w:pPr>
        <w:pStyle w:val="BodyText2"/>
        <w:shd w:val="clear" w:color="auto" w:fill="auto"/>
        <w:spacing w:after="176" w:line="557" w:lineRule="exact"/>
        <w:ind w:left="40" w:right="34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The issue for resolution by this court is whether the learned Justices of the Court of Appeal dismissed the appellant’s Reference on the basis </w:t>
      </w:r>
      <w:proofErr w:type="gramStart"/>
      <w:r w:rsidRPr="000A5E8B">
        <w:rPr>
          <w:rFonts w:ascii="Times New Roman" w:hAnsi="Times New Roman" w:cs="Times New Roman"/>
          <w:sz w:val="24"/>
          <w:szCs w:val="24"/>
        </w:rPr>
        <w:t>o</w:t>
      </w:r>
      <w:r w:rsidRPr="000A5E8B">
        <w:rPr>
          <w:rFonts w:ascii="Times New Roman" w:hAnsi="Times New Roman" w:cs="Times New Roman"/>
          <w:sz w:val="24"/>
          <w:szCs w:val="24"/>
        </w:rPr>
        <w:t xml:space="preserve">f </w:t>
      </w:r>
      <w:r w:rsidRPr="000A5E8B">
        <w:rPr>
          <w:rFonts w:ascii="Times New Roman" w:hAnsi="Times New Roman" w:cs="Times New Roman"/>
          <w:sz w:val="24"/>
          <w:szCs w:val="24"/>
        </w:rPr>
        <w:t xml:space="preserve"> mere</w:t>
      </w:r>
      <w:proofErr w:type="gramEnd"/>
      <w:r w:rsidRPr="000A5E8B">
        <w:rPr>
          <w:rFonts w:ascii="Times New Roman" w:hAnsi="Times New Roman" w:cs="Times New Roman"/>
          <w:sz w:val="24"/>
          <w:szCs w:val="24"/>
        </w:rPr>
        <w:t xml:space="preserve"> technicality as alleged.</w:t>
      </w:r>
    </w:p>
    <w:p w:rsidR="00896870" w:rsidRPr="000A5E8B" w:rsidRDefault="00E46D7C" w:rsidP="00597D4C">
      <w:pPr>
        <w:pStyle w:val="BodyText2"/>
        <w:shd w:val="clear" w:color="auto" w:fill="auto"/>
        <w:spacing w:after="180" w:line="562" w:lineRule="exact"/>
        <w:ind w:left="40" w:right="340" w:firstLine="0"/>
        <w:jc w:val="both"/>
        <w:rPr>
          <w:rFonts w:ascii="Times New Roman" w:hAnsi="Times New Roman" w:cs="Times New Roman"/>
          <w:sz w:val="24"/>
          <w:szCs w:val="24"/>
        </w:rPr>
      </w:pPr>
      <w:r w:rsidRPr="000A5E8B">
        <w:rPr>
          <w:rFonts w:ascii="Times New Roman" w:hAnsi="Times New Roman" w:cs="Times New Roman"/>
          <w:sz w:val="24"/>
          <w:szCs w:val="24"/>
        </w:rPr>
        <w:t>We have carefully perused the record of proceedings and the judgment of the Court of Appeal that is the subject of the instant appeal. We find that in dealing with the appellant’s Reference, the learned Justices based the</w:t>
      </w:r>
      <w:r w:rsidRPr="000A5E8B">
        <w:rPr>
          <w:rFonts w:ascii="Times New Roman" w:hAnsi="Times New Roman" w:cs="Times New Roman"/>
          <w:sz w:val="24"/>
          <w:szCs w:val="24"/>
        </w:rPr>
        <w:t xml:space="preserve">ir decision on Rule 5 of the Court of Appeal Rules </w:t>
      </w:r>
      <w:proofErr w:type="gramStart"/>
      <w:r w:rsidRPr="000A5E8B">
        <w:rPr>
          <w:rFonts w:ascii="Times New Roman" w:hAnsi="Times New Roman" w:cs="Times New Roman"/>
          <w:sz w:val="24"/>
          <w:szCs w:val="24"/>
        </w:rPr>
        <w:t xml:space="preserve">which </w:t>
      </w:r>
      <w:r w:rsidRPr="000A5E8B">
        <w:rPr>
          <w:rFonts w:ascii="Times New Roman" w:hAnsi="Times New Roman" w:cs="Times New Roman"/>
          <w:sz w:val="24"/>
          <w:szCs w:val="24"/>
        </w:rPr>
        <w:t xml:space="preserve"> provides</w:t>
      </w:r>
      <w:proofErr w:type="gramEnd"/>
      <w:r w:rsidRPr="000A5E8B">
        <w:rPr>
          <w:rFonts w:ascii="Times New Roman" w:hAnsi="Times New Roman" w:cs="Times New Roman"/>
          <w:sz w:val="24"/>
          <w:szCs w:val="24"/>
        </w:rPr>
        <w:t xml:space="preserve"> that:</w:t>
      </w:r>
    </w:p>
    <w:p w:rsidR="00896870" w:rsidRPr="000A5E8B" w:rsidRDefault="00E46D7C">
      <w:pPr>
        <w:pStyle w:val="Bodytext30"/>
        <w:shd w:val="clear" w:color="auto" w:fill="auto"/>
        <w:tabs>
          <w:tab w:val="left" w:pos="1355"/>
        </w:tabs>
        <w:spacing w:before="0"/>
        <w:ind w:left="40" w:right="340" w:firstLine="1300"/>
        <w:jc w:val="both"/>
        <w:rPr>
          <w:rFonts w:ascii="Times New Roman" w:hAnsi="Times New Roman" w:cs="Times New Roman"/>
        </w:rPr>
      </w:pPr>
      <w:r w:rsidRPr="000A5E8B">
        <w:rPr>
          <w:rFonts w:ascii="Times New Roman" w:hAnsi="Times New Roman" w:cs="Times New Roman"/>
        </w:rPr>
        <w:t>“Court may for sufficient reason, extend the time limited by these Rules by any decision of the Court or</w:t>
      </w:r>
      <w:r w:rsidR="00597D4C">
        <w:rPr>
          <w:rFonts w:ascii="Times New Roman" w:hAnsi="Times New Roman" w:cs="Times New Roman"/>
        </w:rPr>
        <w:t xml:space="preserve"> </w:t>
      </w:r>
      <w:r w:rsidRPr="000A5E8B">
        <w:rPr>
          <w:rFonts w:ascii="Times New Roman" w:hAnsi="Times New Roman" w:cs="Times New Roman"/>
        </w:rPr>
        <w:lastRenderedPageBreak/>
        <w:t>High Court for the doing of any act authorized or required by the rules whether before or after the expiration of that time and whether before or after</w:t>
      </w:r>
      <w:r w:rsidRPr="000A5E8B">
        <w:rPr>
          <w:rFonts w:ascii="Times New Roman" w:hAnsi="Times New Roman" w:cs="Times New Roman"/>
        </w:rPr>
        <w:t xml:space="preserve"> the doing of </w:t>
      </w:r>
      <w:r w:rsidRPr="000A5E8B">
        <w:rPr>
          <w:rFonts w:ascii="Times New Roman" w:hAnsi="Times New Roman" w:cs="Times New Roman"/>
        </w:rPr>
        <w:t>the act, and any Reference in these rules to any such time shall be</w:t>
      </w:r>
    </w:p>
    <w:p w:rsidR="00896870" w:rsidRPr="000A5E8B" w:rsidRDefault="00E46D7C" w:rsidP="00597D4C">
      <w:pPr>
        <w:pStyle w:val="Bodytext30"/>
        <w:shd w:val="clear" w:color="auto" w:fill="auto"/>
        <w:spacing w:before="0"/>
        <w:ind w:left="40" w:firstLine="0"/>
        <w:jc w:val="both"/>
        <w:rPr>
          <w:rFonts w:ascii="Times New Roman" w:hAnsi="Times New Roman" w:cs="Times New Roman"/>
        </w:rPr>
        <w:sectPr w:rsidR="00896870" w:rsidRPr="000A5E8B">
          <w:type w:val="continuous"/>
          <w:pgSz w:w="12240" w:h="16838"/>
          <w:pgMar w:top="1466" w:right="1099" w:bottom="2018" w:left="1123" w:header="0" w:footer="3" w:gutter="0"/>
          <w:cols w:space="720"/>
          <w:noEndnote/>
          <w:docGrid w:linePitch="360"/>
        </w:sectPr>
      </w:pPr>
      <w:proofErr w:type="gramStart"/>
      <w:r w:rsidRPr="000A5E8B">
        <w:rPr>
          <w:rFonts w:ascii="Times New Roman" w:hAnsi="Times New Roman" w:cs="Times New Roman"/>
        </w:rPr>
        <w:t>construed</w:t>
      </w:r>
      <w:proofErr w:type="gramEnd"/>
      <w:r w:rsidRPr="000A5E8B">
        <w:rPr>
          <w:rFonts w:ascii="Times New Roman" w:hAnsi="Times New Roman" w:cs="Times New Roman"/>
        </w:rPr>
        <w:t xml:space="preserve"> as a Reference to the time as extended. ”</w:t>
      </w:r>
    </w:p>
    <w:p w:rsidR="00896870" w:rsidRPr="000A5E8B" w:rsidRDefault="00E46D7C">
      <w:pPr>
        <w:pStyle w:val="BodyText2"/>
        <w:shd w:val="clear" w:color="auto" w:fill="auto"/>
        <w:spacing w:after="124" w:line="566" w:lineRule="exact"/>
        <w:ind w:left="40" w:right="320" w:firstLine="0"/>
        <w:jc w:val="both"/>
        <w:rPr>
          <w:rFonts w:ascii="Times New Roman" w:hAnsi="Times New Roman" w:cs="Times New Roman"/>
          <w:sz w:val="24"/>
          <w:szCs w:val="24"/>
        </w:rPr>
      </w:pPr>
      <w:r w:rsidRPr="000A5E8B">
        <w:rPr>
          <w:rFonts w:ascii="Times New Roman" w:hAnsi="Times New Roman" w:cs="Times New Roman"/>
          <w:sz w:val="24"/>
          <w:szCs w:val="24"/>
        </w:rPr>
        <w:lastRenderedPageBreak/>
        <w:t xml:space="preserve">The learned Justices then stated the settled law that the expression </w:t>
      </w:r>
      <w:r w:rsidRPr="000A5E8B">
        <w:rPr>
          <w:rStyle w:val="BodytextVerdana2"/>
          <w:rFonts w:ascii="Times New Roman" w:hAnsi="Times New Roman" w:cs="Times New Roman"/>
        </w:rPr>
        <w:t xml:space="preserve">“sufficient cause" </w:t>
      </w:r>
      <w:proofErr w:type="spellStart"/>
      <w:r w:rsidRPr="000A5E8B">
        <w:rPr>
          <w:rStyle w:val="BodytextVerdana3"/>
          <w:rFonts w:ascii="Times New Roman" w:hAnsi="Times New Roman" w:cs="Times New Roman"/>
        </w:rPr>
        <w:t>qoqs</w:t>
      </w:r>
      <w:proofErr w:type="spellEnd"/>
      <w:r w:rsidRPr="000A5E8B">
        <w:rPr>
          <w:rFonts w:ascii="Times New Roman" w:hAnsi="Times New Roman" w:cs="Times New Roman"/>
          <w:sz w:val="24"/>
          <w:szCs w:val="24"/>
        </w:rPr>
        <w:t xml:space="preserve"> to the</w:t>
      </w:r>
      <w:r w:rsidRPr="000A5E8B">
        <w:rPr>
          <w:rFonts w:ascii="Times New Roman" w:hAnsi="Times New Roman" w:cs="Times New Roman"/>
          <w:sz w:val="24"/>
          <w:szCs w:val="24"/>
        </w:rPr>
        <w:t xml:space="preserve"> justification of the reason given to the party’s inability to comply with the time limits settled by law. They referred to the Court of Appeal decision in the case of </w:t>
      </w:r>
      <w:proofErr w:type="spellStart"/>
      <w:r w:rsidRPr="000A5E8B">
        <w:rPr>
          <w:rFonts w:ascii="Times New Roman" w:hAnsi="Times New Roman" w:cs="Times New Roman"/>
          <w:sz w:val="24"/>
          <w:szCs w:val="24"/>
        </w:rPr>
        <w:t>Hondon</w:t>
      </w:r>
      <w:proofErr w:type="spellEnd"/>
      <w:r w:rsidRPr="000A5E8B">
        <w:rPr>
          <w:rFonts w:ascii="Times New Roman" w:hAnsi="Times New Roman" w:cs="Times New Roman"/>
          <w:sz w:val="24"/>
          <w:szCs w:val="24"/>
        </w:rPr>
        <w:t xml:space="preserve"> Daniel vs. </w:t>
      </w:r>
      <w:proofErr w:type="spellStart"/>
      <w:r w:rsidRPr="000A5E8B">
        <w:rPr>
          <w:rFonts w:ascii="Times New Roman" w:hAnsi="Times New Roman" w:cs="Times New Roman"/>
          <w:sz w:val="24"/>
          <w:szCs w:val="24"/>
        </w:rPr>
        <w:t>Yolamu</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Egondi</w:t>
      </w:r>
      <w:proofErr w:type="spellEnd"/>
      <w:r w:rsidRPr="000A5E8B">
        <w:rPr>
          <w:rFonts w:ascii="Times New Roman" w:hAnsi="Times New Roman" w:cs="Times New Roman"/>
          <w:sz w:val="24"/>
          <w:szCs w:val="24"/>
        </w:rPr>
        <w:t>, Court of Appeal Civil Application No. 67 of 2003 (unrep</w:t>
      </w:r>
      <w:r w:rsidRPr="000A5E8B">
        <w:rPr>
          <w:rFonts w:ascii="Times New Roman" w:hAnsi="Times New Roman" w:cs="Times New Roman"/>
          <w:sz w:val="24"/>
          <w:szCs w:val="24"/>
        </w:rPr>
        <w:t>orted) where it was specifically held that:</w:t>
      </w:r>
    </w:p>
    <w:p w:rsidR="00896870" w:rsidRPr="000A5E8B" w:rsidRDefault="00E46D7C">
      <w:pPr>
        <w:pStyle w:val="Bodytext30"/>
        <w:shd w:val="clear" w:color="auto" w:fill="auto"/>
        <w:spacing w:before="0" w:after="369"/>
        <w:ind w:left="740" w:right="320" w:firstLine="0"/>
        <w:jc w:val="both"/>
        <w:rPr>
          <w:rFonts w:ascii="Times New Roman" w:hAnsi="Times New Roman" w:cs="Times New Roman"/>
        </w:rPr>
      </w:pPr>
      <w:r w:rsidRPr="000A5E8B">
        <w:rPr>
          <w:rFonts w:ascii="Times New Roman" w:hAnsi="Times New Roman" w:cs="Times New Roman"/>
        </w:rPr>
        <w:t>“...the sufficient cause must relate to the inability or failure to take the necessary step within the prescribed time... if the applicant is found to be of dilatory conduct, the time will not be extended... it i</w:t>
      </w:r>
      <w:r w:rsidRPr="000A5E8B">
        <w:rPr>
          <w:rFonts w:ascii="Times New Roman" w:hAnsi="Times New Roman" w:cs="Times New Roman"/>
        </w:rPr>
        <w:t>s not necessary for the applicant to establish that the appeal has good chances of success, but where the fact is established, the Court will normally take it into account</w:t>
      </w:r>
      <w:proofErr w:type="gramStart"/>
      <w:r w:rsidRPr="000A5E8B">
        <w:rPr>
          <w:rFonts w:ascii="Times New Roman" w:hAnsi="Times New Roman" w:cs="Times New Roman"/>
        </w:rPr>
        <w:t>. ”</w:t>
      </w:r>
      <w:proofErr w:type="gramEnd"/>
    </w:p>
    <w:p w:rsidR="00896870" w:rsidRPr="000A5E8B" w:rsidRDefault="00E46D7C">
      <w:pPr>
        <w:pStyle w:val="BodyText2"/>
        <w:shd w:val="clear" w:color="auto" w:fill="auto"/>
        <w:spacing w:after="248" w:line="250" w:lineRule="exact"/>
        <w:ind w:left="40" w:firstLine="0"/>
        <w:jc w:val="both"/>
        <w:rPr>
          <w:rFonts w:ascii="Times New Roman" w:hAnsi="Times New Roman" w:cs="Times New Roman"/>
          <w:sz w:val="24"/>
          <w:szCs w:val="24"/>
        </w:rPr>
      </w:pPr>
      <w:r w:rsidRPr="000A5E8B">
        <w:rPr>
          <w:rFonts w:ascii="Times New Roman" w:hAnsi="Times New Roman" w:cs="Times New Roman"/>
          <w:sz w:val="24"/>
          <w:szCs w:val="24"/>
        </w:rPr>
        <w:t>The learned Justices of Appeal then went on to observe as follows:</w:t>
      </w:r>
    </w:p>
    <w:p w:rsidR="00896870" w:rsidRPr="000A5E8B" w:rsidRDefault="00E46D7C">
      <w:pPr>
        <w:pStyle w:val="Bodytext30"/>
        <w:shd w:val="clear" w:color="auto" w:fill="auto"/>
        <w:spacing w:before="0" w:after="109" w:line="566" w:lineRule="exact"/>
        <w:ind w:left="740" w:right="320" w:firstLine="0"/>
        <w:jc w:val="both"/>
        <w:rPr>
          <w:rFonts w:ascii="Times New Roman" w:hAnsi="Times New Roman" w:cs="Times New Roman"/>
        </w:rPr>
      </w:pPr>
      <w:proofErr w:type="gramStart"/>
      <w:r w:rsidRPr="000A5E8B">
        <w:rPr>
          <w:rStyle w:val="Bodytext3Arial"/>
          <w:rFonts w:ascii="Times New Roman" w:hAnsi="Times New Roman" w:cs="Times New Roman"/>
          <w:sz w:val="24"/>
          <w:szCs w:val="24"/>
        </w:rPr>
        <w:t xml:space="preserve">“ </w:t>
      </w:r>
      <w:r w:rsidRPr="000A5E8B">
        <w:rPr>
          <w:rFonts w:ascii="Times New Roman" w:hAnsi="Times New Roman" w:cs="Times New Roman"/>
        </w:rPr>
        <w:t>We</w:t>
      </w:r>
      <w:proofErr w:type="gramEnd"/>
      <w:r w:rsidRPr="000A5E8B">
        <w:rPr>
          <w:rFonts w:ascii="Times New Roman" w:hAnsi="Times New Roman" w:cs="Times New Roman"/>
        </w:rPr>
        <w:t xml:space="preserve"> patiently</w:t>
      </w:r>
      <w:r w:rsidRPr="000A5E8B">
        <w:rPr>
          <w:rFonts w:ascii="Times New Roman" w:hAnsi="Times New Roman" w:cs="Times New Roman"/>
        </w:rPr>
        <w:t xml:space="preserve"> and attentively listened to the appellant’s address to Court, there is virtually nothing as recorded above which was near to justification for having failed to take the necessary step of filing the appeal in time.</w:t>
      </w:r>
    </w:p>
    <w:p w:rsidR="00896870" w:rsidRPr="000A5E8B" w:rsidRDefault="00E46D7C">
      <w:pPr>
        <w:pStyle w:val="Bodytext30"/>
        <w:shd w:val="clear" w:color="auto" w:fill="auto"/>
        <w:spacing w:before="0" w:after="128" w:line="581" w:lineRule="exact"/>
        <w:ind w:left="740" w:right="320" w:firstLine="0"/>
        <w:jc w:val="both"/>
        <w:rPr>
          <w:rFonts w:ascii="Times New Roman" w:hAnsi="Times New Roman" w:cs="Times New Roman"/>
        </w:rPr>
      </w:pPr>
      <w:r w:rsidRPr="000A5E8B">
        <w:rPr>
          <w:rFonts w:ascii="Times New Roman" w:hAnsi="Times New Roman" w:cs="Times New Roman"/>
        </w:rPr>
        <w:t xml:space="preserve">It was evident from his address that the </w:t>
      </w:r>
      <w:r w:rsidRPr="000A5E8B">
        <w:rPr>
          <w:rFonts w:ascii="Times New Roman" w:hAnsi="Times New Roman" w:cs="Times New Roman"/>
        </w:rPr>
        <w:t>memorandum of Reference was different from his submissions.</w:t>
      </w:r>
    </w:p>
    <w:p w:rsidR="00896870" w:rsidRPr="000A5E8B" w:rsidRDefault="00E46D7C" w:rsidP="00597D4C">
      <w:pPr>
        <w:pStyle w:val="Bodytext30"/>
        <w:shd w:val="clear" w:color="auto" w:fill="auto"/>
        <w:spacing w:before="0" w:line="571" w:lineRule="exact"/>
        <w:ind w:left="740" w:right="320" w:firstLine="0"/>
        <w:jc w:val="both"/>
        <w:rPr>
          <w:rFonts w:ascii="Times New Roman" w:hAnsi="Times New Roman" w:cs="Times New Roman"/>
        </w:rPr>
      </w:pPr>
      <w:r w:rsidRPr="000A5E8B">
        <w:rPr>
          <w:rFonts w:ascii="Times New Roman" w:hAnsi="Times New Roman" w:cs="Times New Roman"/>
        </w:rPr>
        <w:t>In his submissions he attributes that delay to Court Clerks. He did not raise it anywhere in his memorandum of Reference. The matter started as far back as 1991 and judgment was given in</w:t>
      </w:r>
      <w:r w:rsidR="00597D4C">
        <w:rPr>
          <w:rFonts w:ascii="Times New Roman" w:hAnsi="Times New Roman" w:cs="Times New Roman"/>
        </w:rPr>
        <w:t xml:space="preserve"> </w:t>
      </w:r>
      <w:r w:rsidRPr="000A5E8B">
        <w:rPr>
          <w:rFonts w:ascii="Times New Roman" w:hAnsi="Times New Roman" w:cs="Times New Roman"/>
        </w:rPr>
        <w:t xml:space="preserve">1996. He sought review which was not successful. He filed a suit similar to what he filed in 1991 which was to be heard on condition that he deposited security for costs of </w:t>
      </w:r>
      <w:proofErr w:type="spellStart"/>
      <w:r w:rsidRPr="000A5E8B">
        <w:rPr>
          <w:rFonts w:ascii="Times New Roman" w:hAnsi="Times New Roman" w:cs="Times New Roman"/>
        </w:rPr>
        <w:t>shs</w:t>
      </w:r>
      <w:proofErr w:type="spellEnd"/>
      <w:r w:rsidRPr="000A5E8B">
        <w:rPr>
          <w:rFonts w:ascii="Times New Roman" w:hAnsi="Times New Roman" w:cs="Times New Roman"/>
        </w:rPr>
        <w:t>. 2,500,000/=. He refused to pay security for costs. He alleged bad faith on the</w:t>
      </w:r>
      <w:r w:rsidRPr="000A5E8B">
        <w:rPr>
          <w:rFonts w:ascii="Times New Roman" w:hAnsi="Times New Roman" w:cs="Times New Roman"/>
        </w:rPr>
        <w:t xml:space="preserve"> learned single Justice. The alleged document to prove ill health from </w:t>
      </w:r>
      <w:r w:rsidRPr="000A5E8B">
        <w:rPr>
          <w:rStyle w:val="Bodytext31"/>
          <w:rFonts w:ascii="Times New Roman" w:hAnsi="Times New Roman" w:cs="Times New Roman"/>
          <w:b/>
          <w:bCs/>
          <w:i/>
          <w:iCs/>
        </w:rPr>
        <w:t xml:space="preserve">Divine Clinic and Laboratory Services </w:t>
      </w:r>
      <w:proofErr w:type="spellStart"/>
      <w:r w:rsidRPr="000A5E8B">
        <w:rPr>
          <w:rStyle w:val="Bodytext31"/>
          <w:rFonts w:ascii="Times New Roman" w:hAnsi="Times New Roman" w:cs="Times New Roman"/>
          <w:b/>
          <w:bCs/>
          <w:i/>
          <w:iCs/>
        </w:rPr>
        <w:t>Kanyanya</w:t>
      </w:r>
      <w:proofErr w:type="spellEnd"/>
      <w:r w:rsidRPr="000A5E8B">
        <w:rPr>
          <w:rFonts w:ascii="Times New Roman" w:hAnsi="Times New Roman" w:cs="Times New Roman"/>
        </w:rPr>
        <w:t xml:space="preserve"> was found not competent by both the learned Registrar of the Court of Appeal and the single Justice, which prevented him to file the appea</w:t>
      </w:r>
      <w:r w:rsidRPr="000A5E8B">
        <w:rPr>
          <w:rFonts w:ascii="Times New Roman" w:hAnsi="Times New Roman" w:cs="Times New Roman"/>
        </w:rPr>
        <w:t>l in time. In short, his submissions were not connected to the Reference before Court.</w:t>
      </w:r>
    </w:p>
    <w:p w:rsidR="00896870" w:rsidRPr="000A5E8B" w:rsidRDefault="00E46D7C">
      <w:pPr>
        <w:pStyle w:val="Bodytext30"/>
        <w:shd w:val="clear" w:color="auto" w:fill="auto"/>
        <w:spacing w:before="0" w:after="192" w:line="566" w:lineRule="exact"/>
        <w:ind w:left="40" w:right="40" w:firstLine="0"/>
        <w:jc w:val="both"/>
        <w:rPr>
          <w:rFonts w:ascii="Times New Roman" w:hAnsi="Times New Roman" w:cs="Times New Roman"/>
        </w:rPr>
      </w:pPr>
      <w:r w:rsidRPr="000A5E8B">
        <w:rPr>
          <w:rFonts w:ascii="Times New Roman" w:hAnsi="Times New Roman" w:cs="Times New Roman"/>
        </w:rPr>
        <w:t>According to the Ruling of the single Justice which is on record, the appellant took five months from the date of the Ruling before taking any action. The single Justice</w:t>
      </w:r>
      <w:r w:rsidRPr="000A5E8B">
        <w:rPr>
          <w:rFonts w:ascii="Times New Roman" w:hAnsi="Times New Roman" w:cs="Times New Roman"/>
        </w:rPr>
        <w:t xml:space="preserve"> found that this was inordinate delay. The appellant had argued that since the </w:t>
      </w:r>
      <w:r w:rsidRPr="000A5E8B">
        <w:rPr>
          <w:rFonts w:ascii="Times New Roman" w:hAnsi="Times New Roman" w:cs="Times New Roman"/>
        </w:rPr>
        <w:lastRenderedPageBreak/>
        <w:t>Courts are custodians of justice, substantive justice had to be administered without undue regard to technicalities, i.e. Article 126 (2) (e) of the Constitution.</w:t>
      </w:r>
    </w:p>
    <w:p w:rsidR="00896870" w:rsidRPr="000A5E8B" w:rsidRDefault="00E46D7C">
      <w:pPr>
        <w:pStyle w:val="Bodytext30"/>
        <w:shd w:val="clear" w:color="auto" w:fill="auto"/>
        <w:spacing w:before="0" w:after="169" w:line="552" w:lineRule="exact"/>
        <w:ind w:left="40" w:right="40" w:firstLine="0"/>
        <w:jc w:val="both"/>
        <w:rPr>
          <w:rFonts w:ascii="Times New Roman" w:hAnsi="Times New Roman" w:cs="Times New Roman"/>
        </w:rPr>
      </w:pPr>
      <w:r w:rsidRPr="000A5E8B">
        <w:rPr>
          <w:rFonts w:ascii="Times New Roman" w:hAnsi="Times New Roman" w:cs="Times New Roman"/>
        </w:rPr>
        <w:t>We are persuad</w:t>
      </w:r>
      <w:r w:rsidRPr="000A5E8B">
        <w:rPr>
          <w:rFonts w:ascii="Times New Roman" w:hAnsi="Times New Roman" w:cs="Times New Roman"/>
        </w:rPr>
        <w:t xml:space="preserve">ed and agree with the decision in the case of </w:t>
      </w:r>
      <w:proofErr w:type="spellStart"/>
      <w:r w:rsidRPr="000A5E8B">
        <w:rPr>
          <w:rFonts w:ascii="Times New Roman" w:hAnsi="Times New Roman" w:cs="Times New Roman"/>
        </w:rPr>
        <w:t>Kasirye</w:t>
      </w:r>
      <w:proofErr w:type="spellEnd"/>
      <w:r w:rsidRPr="000A5E8B">
        <w:rPr>
          <w:rFonts w:ascii="Times New Roman" w:hAnsi="Times New Roman" w:cs="Times New Roman"/>
        </w:rPr>
        <w:t xml:space="preserve"> </w:t>
      </w:r>
      <w:proofErr w:type="spellStart"/>
      <w:r w:rsidRPr="000A5E8B">
        <w:rPr>
          <w:rFonts w:ascii="Times New Roman" w:hAnsi="Times New Roman" w:cs="Times New Roman"/>
        </w:rPr>
        <w:t>Byaruhanga</w:t>
      </w:r>
      <w:proofErr w:type="spellEnd"/>
      <w:r w:rsidRPr="000A5E8B">
        <w:rPr>
          <w:rFonts w:ascii="Times New Roman" w:hAnsi="Times New Roman" w:cs="Times New Roman"/>
        </w:rPr>
        <w:t xml:space="preserve"> &amp; Co. Advocates v Uganda Development Bank, SC Civil Application No. 2/97 where it was held that:</w:t>
      </w:r>
    </w:p>
    <w:p w:rsidR="00896870" w:rsidRPr="000A5E8B" w:rsidRDefault="00E46D7C">
      <w:pPr>
        <w:pStyle w:val="Bodytext30"/>
        <w:shd w:val="clear" w:color="auto" w:fill="auto"/>
        <w:spacing w:before="0" w:line="566" w:lineRule="exact"/>
        <w:ind w:left="40" w:right="40" w:firstLine="0"/>
        <w:jc w:val="both"/>
        <w:rPr>
          <w:rFonts w:ascii="Times New Roman" w:hAnsi="Times New Roman" w:cs="Times New Roman"/>
        </w:rPr>
        <w:sectPr w:rsidR="00896870" w:rsidRPr="000A5E8B">
          <w:footerReference w:type="even" r:id="rId9"/>
          <w:pgSz w:w="12240" w:h="16838"/>
          <w:pgMar w:top="1466" w:right="1099" w:bottom="2018" w:left="1123" w:header="0" w:footer="3" w:gutter="0"/>
          <w:cols w:space="720"/>
          <w:noEndnote/>
          <w:docGrid w:linePitch="360"/>
        </w:sectPr>
      </w:pPr>
      <w:r w:rsidRPr="000A5E8B">
        <w:rPr>
          <w:rFonts w:ascii="Times New Roman" w:hAnsi="Times New Roman" w:cs="Times New Roman"/>
        </w:rPr>
        <w:t xml:space="preserve">‘...a litigant who relies on the provisions of Article 126 (2) (e) of the </w:t>
      </w:r>
      <w:r w:rsidRPr="000A5E8B">
        <w:rPr>
          <w:rFonts w:ascii="Times New Roman" w:hAnsi="Times New Roman" w:cs="Times New Roman"/>
        </w:rPr>
        <w:t>Constitution must satisfy the Court that in the circumstances of a particular case before the Court i</w:t>
      </w:r>
      <w:r w:rsidR="00597D4C">
        <w:rPr>
          <w:rFonts w:ascii="Times New Roman" w:hAnsi="Times New Roman" w:cs="Times New Roman"/>
        </w:rPr>
        <w:t>t was not desirable to pay undue</w:t>
      </w:r>
    </w:p>
    <w:p w:rsidR="00896870" w:rsidRPr="000A5E8B" w:rsidRDefault="00E46D7C" w:rsidP="00597D4C">
      <w:pPr>
        <w:pStyle w:val="Bodytext30"/>
        <w:shd w:val="clear" w:color="auto" w:fill="auto"/>
        <w:tabs>
          <w:tab w:val="left" w:pos="1230"/>
        </w:tabs>
        <w:spacing w:before="0" w:line="566" w:lineRule="exact"/>
        <w:ind w:firstLine="0"/>
        <w:rPr>
          <w:rFonts w:ascii="Times New Roman" w:hAnsi="Times New Roman" w:cs="Times New Roman"/>
        </w:rPr>
      </w:pPr>
      <w:proofErr w:type="gramStart"/>
      <w:r w:rsidRPr="000A5E8B">
        <w:rPr>
          <w:rFonts w:ascii="Times New Roman" w:hAnsi="Times New Roman" w:cs="Times New Roman"/>
        </w:rPr>
        <w:lastRenderedPageBreak/>
        <w:t>regard</w:t>
      </w:r>
      <w:proofErr w:type="gramEnd"/>
      <w:r w:rsidRPr="000A5E8B">
        <w:rPr>
          <w:rFonts w:ascii="Times New Roman" w:hAnsi="Times New Roman" w:cs="Times New Roman"/>
        </w:rPr>
        <w:t xml:space="preserve"> to the relevant technicality. Article 126 (2) (e) is not a magic</w:t>
      </w:r>
      <w:r w:rsidR="00597D4C">
        <w:rPr>
          <w:rFonts w:ascii="Times New Roman" w:hAnsi="Times New Roman" w:cs="Times New Roman"/>
        </w:rPr>
        <w:t xml:space="preserve"> </w:t>
      </w:r>
      <w:r w:rsidRPr="000A5E8B">
        <w:rPr>
          <w:rFonts w:ascii="Times New Roman" w:hAnsi="Times New Roman" w:cs="Times New Roman"/>
        </w:rPr>
        <w:t>wand in the hands of defaulting litigants. ”</w:t>
      </w:r>
    </w:p>
    <w:p w:rsidR="00896870" w:rsidRPr="000A5E8B" w:rsidRDefault="00E46D7C" w:rsidP="00597D4C">
      <w:pPr>
        <w:pStyle w:val="BodyText2"/>
        <w:shd w:val="clear" w:color="auto" w:fill="auto"/>
        <w:spacing w:line="562" w:lineRule="exact"/>
        <w:ind w:left="40" w:right="40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The learned Justices of the Court of Appeal then considered whether the five months delay as opposed to seven days under the Rules was inordinate delay given the fact that the appellant had told Court that he </w:t>
      </w:r>
      <w:r w:rsidRPr="000A5E8B">
        <w:rPr>
          <w:rFonts w:ascii="Times New Roman" w:hAnsi="Times New Roman" w:cs="Times New Roman"/>
          <w:sz w:val="24"/>
          <w:szCs w:val="24"/>
        </w:rPr>
        <w:t>had got the Ruling from the Court late. They</w:t>
      </w:r>
      <w:r w:rsidRPr="000A5E8B">
        <w:rPr>
          <w:rFonts w:ascii="Times New Roman" w:hAnsi="Times New Roman" w:cs="Times New Roman"/>
          <w:sz w:val="24"/>
          <w:szCs w:val="24"/>
        </w:rPr>
        <w:t xml:space="preserve"> fur</w:t>
      </w:r>
      <w:r w:rsidR="00597D4C">
        <w:rPr>
          <w:rFonts w:ascii="Times New Roman" w:hAnsi="Times New Roman" w:cs="Times New Roman"/>
          <w:sz w:val="24"/>
          <w:szCs w:val="24"/>
        </w:rPr>
        <w:t xml:space="preserve">ther took note of the fact that </w:t>
      </w:r>
      <w:r w:rsidRPr="000A5E8B">
        <w:rPr>
          <w:rFonts w:ascii="Times New Roman" w:hAnsi="Times New Roman" w:cs="Times New Roman"/>
          <w:sz w:val="24"/>
          <w:szCs w:val="24"/>
        </w:rPr>
        <w:t>the appellant was a lay man who may not have been aware of Rule</w:t>
      </w:r>
      <w:r w:rsidR="00597D4C">
        <w:rPr>
          <w:rFonts w:ascii="Times New Roman" w:hAnsi="Times New Roman" w:cs="Times New Roman"/>
          <w:sz w:val="24"/>
          <w:szCs w:val="24"/>
        </w:rPr>
        <w:t xml:space="preserve"> </w:t>
      </w:r>
      <w:r w:rsidRPr="000A5E8B">
        <w:rPr>
          <w:rFonts w:ascii="Times New Roman" w:hAnsi="Times New Roman" w:cs="Times New Roman"/>
          <w:sz w:val="24"/>
          <w:szCs w:val="24"/>
        </w:rPr>
        <w:t>of the Court of Appeal Rules which provides for computation of time.</w:t>
      </w:r>
    </w:p>
    <w:p w:rsidR="00896870" w:rsidRPr="000A5E8B" w:rsidRDefault="00E46D7C" w:rsidP="00597D4C">
      <w:pPr>
        <w:pStyle w:val="BodyText2"/>
        <w:shd w:val="clear" w:color="auto" w:fill="auto"/>
        <w:spacing w:after="116" w:line="566" w:lineRule="exact"/>
        <w:ind w:right="400" w:firstLine="0"/>
        <w:jc w:val="both"/>
        <w:rPr>
          <w:rFonts w:ascii="Times New Roman" w:hAnsi="Times New Roman" w:cs="Times New Roman"/>
          <w:sz w:val="24"/>
          <w:szCs w:val="24"/>
        </w:rPr>
      </w:pPr>
      <w:r w:rsidRPr="000A5E8B">
        <w:rPr>
          <w:rFonts w:ascii="Times New Roman" w:hAnsi="Times New Roman" w:cs="Times New Roman"/>
          <w:sz w:val="24"/>
          <w:szCs w:val="24"/>
        </w:rPr>
        <w:t>Nonetheless, they observed that even as a lay man, he did not tell Court when he got th</w:t>
      </w:r>
      <w:r w:rsidRPr="000A5E8B">
        <w:rPr>
          <w:rFonts w:ascii="Times New Roman" w:hAnsi="Times New Roman" w:cs="Times New Roman"/>
          <w:sz w:val="24"/>
          <w:szCs w:val="24"/>
        </w:rPr>
        <w:t xml:space="preserve">e Ruling as it would have enabled the Court to know or is compute exactly when he received the certified proceedings. However, bearing in mind the </w:t>
      </w:r>
      <w:proofErr w:type="spellStart"/>
      <w:r w:rsidRPr="000A5E8B">
        <w:rPr>
          <w:rFonts w:ascii="Times New Roman" w:hAnsi="Times New Roman" w:cs="Times New Roman"/>
          <w:sz w:val="24"/>
          <w:szCs w:val="24"/>
        </w:rPr>
        <w:t>checkered</w:t>
      </w:r>
      <w:proofErr w:type="spellEnd"/>
      <w:r w:rsidRPr="000A5E8B">
        <w:rPr>
          <w:rFonts w:ascii="Times New Roman" w:hAnsi="Times New Roman" w:cs="Times New Roman"/>
          <w:sz w:val="24"/>
          <w:szCs w:val="24"/>
        </w:rPr>
        <w:t xml:space="preserve"> background of the case, particularly the fact that the appellant had refused to deposit security fo</w:t>
      </w:r>
      <w:r w:rsidRPr="000A5E8B">
        <w:rPr>
          <w:rFonts w:ascii="Times New Roman" w:hAnsi="Times New Roman" w:cs="Times New Roman"/>
          <w:sz w:val="24"/>
          <w:szCs w:val="24"/>
        </w:rPr>
        <w:t xml:space="preserve">r costs ordered by Court with no plausible explanation, they formed the view that the chances of him succeeding on appeal even if the Court were to grant the </w:t>
      </w:r>
      <w:r w:rsidRPr="000A5E8B">
        <w:rPr>
          <w:rFonts w:ascii="Times New Roman" w:hAnsi="Times New Roman" w:cs="Times New Roman"/>
          <w:sz w:val="24"/>
          <w:szCs w:val="24"/>
        </w:rPr>
        <w:t xml:space="preserve"> Reference were very limited to say the least.</w:t>
      </w:r>
    </w:p>
    <w:p w:rsidR="00896870" w:rsidRPr="000A5E8B" w:rsidRDefault="00E46D7C" w:rsidP="00597D4C">
      <w:pPr>
        <w:pStyle w:val="BodyText2"/>
        <w:shd w:val="clear" w:color="auto" w:fill="auto"/>
        <w:spacing w:after="124" w:line="571" w:lineRule="exact"/>
        <w:ind w:right="400" w:firstLine="0"/>
        <w:jc w:val="both"/>
        <w:rPr>
          <w:rFonts w:ascii="Times New Roman" w:hAnsi="Times New Roman" w:cs="Times New Roman"/>
          <w:sz w:val="24"/>
          <w:szCs w:val="24"/>
        </w:rPr>
      </w:pPr>
      <w:r w:rsidRPr="000A5E8B">
        <w:rPr>
          <w:rFonts w:ascii="Times New Roman" w:hAnsi="Times New Roman" w:cs="Times New Roman"/>
          <w:sz w:val="24"/>
          <w:szCs w:val="24"/>
        </w:rPr>
        <w:t>Consequently, the learned Justices upheld the fin</w:t>
      </w:r>
      <w:r w:rsidRPr="000A5E8B">
        <w:rPr>
          <w:rFonts w:ascii="Times New Roman" w:hAnsi="Times New Roman" w:cs="Times New Roman"/>
          <w:sz w:val="24"/>
          <w:szCs w:val="24"/>
        </w:rPr>
        <w:t xml:space="preserve">ding by the Registrar and the single Justice of the Court of Appeal </w:t>
      </w:r>
      <w:proofErr w:type="gramStart"/>
      <w:r w:rsidRPr="000A5E8B">
        <w:rPr>
          <w:rFonts w:ascii="Times New Roman" w:hAnsi="Times New Roman" w:cs="Times New Roman"/>
          <w:sz w:val="24"/>
          <w:szCs w:val="24"/>
        </w:rPr>
        <w:t>that</w:t>
      </w:r>
      <w:proofErr w:type="gramEnd"/>
      <w:r w:rsidRPr="000A5E8B">
        <w:rPr>
          <w:rFonts w:ascii="Times New Roman" w:hAnsi="Times New Roman" w:cs="Times New Roman"/>
          <w:sz w:val="24"/>
          <w:szCs w:val="24"/>
        </w:rPr>
        <w:t xml:space="preserve"> 5 months was inordinate delay and dismissed the Reference with costs.</w:t>
      </w:r>
    </w:p>
    <w:p w:rsidR="00896870" w:rsidRPr="000A5E8B" w:rsidRDefault="00E46D7C" w:rsidP="007B3665">
      <w:pPr>
        <w:pStyle w:val="BodyText2"/>
        <w:shd w:val="clear" w:color="auto" w:fill="auto"/>
        <w:spacing w:line="566" w:lineRule="exact"/>
        <w:ind w:left="40" w:right="40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As pointed out earlier in this judgment, in the instant appeal, it is </w:t>
      </w:r>
      <w:proofErr w:type="gramStart"/>
      <w:r w:rsidRPr="000A5E8B">
        <w:rPr>
          <w:rFonts w:ascii="Times New Roman" w:hAnsi="Times New Roman" w:cs="Times New Roman"/>
          <w:sz w:val="24"/>
          <w:szCs w:val="24"/>
        </w:rPr>
        <w:t xml:space="preserve">clear </w:t>
      </w:r>
      <w:r w:rsidRPr="000A5E8B">
        <w:rPr>
          <w:rStyle w:val="BodytextVerdana1"/>
          <w:rFonts w:ascii="Times New Roman" w:hAnsi="Times New Roman" w:cs="Times New Roman"/>
          <w:sz w:val="24"/>
          <w:szCs w:val="24"/>
        </w:rPr>
        <w:t xml:space="preserve"> </w:t>
      </w:r>
      <w:r w:rsidRPr="000A5E8B">
        <w:rPr>
          <w:rFonts w:ascii="Times New Roman" w:hAnsi="Times New Roman" w:cs="Times New Roman"/>
          <w:sz w:val="24"/>
          <w:szCs w:val="24"/>
        </w:rPr>
        <w:t>that</w:t>
      </w:r>
      <w:proofErr w:type="gramEnd"/>
      <w:r w:rsidRPr="000A5E8B">
        <w:rPr>
          <w:rFonts w:ascii="Times New Roman" w:hAnsi="Times New Roman" w:cs="Times New Roman"/>
          <w:sz w:val="24"/>
          <w:szCs w:val="24"/>
        </w:rPr>
        <w:t xml:space="preserve"> the appellant does not </w:t>
      </w:r>
      <w:r w:rsidRPr="000A5E8B">
        <w:rPr>
          <w:rFonts w:ascii="Times New Roman" w:hAnsi="Times New Roman" w:cs="Times New Roman"/>
          <w:sz w:val="24"/>
          <w:szCs w:val="24"/>
        </w:rPr>
        <w:t>complain that the Justices of the Court of Appeal exercised their discretion wrongly or as a result of any</w:t>
      </w:r>
      <w:r w:rsidR="00597D4C">
        <w:rPr>
          <w:rFonts w:ascii="Times New Roman" w:hAnsi="Times New Roman" w:cs="Times New Roman"/>
          <w:sz w:val="24"/>
          <w:szCs w:val="24"/>
        </w:rPr>
        <w:t xml:space="preserve"> </w:t>
      </w:r>
      <w:r w:rsidRPr="000A5E8B">
        <w:rPr>
          <w:rFonts w:ascii="Times New Roman" w:hAnsi="Times New Roman" w:cs="Times New Roman"/>
          <w:sz w:val="24"/>
          <w:szCs w:val="24"/>
        </w:rPr>
        <w:t>misdirection. He does not even dispute the finding of fact by the two</w:t>
      </w:r>
      <w:r w:rsidR="007B3665">
        <w:rPr>
          <w:rFonts w:ascii="Times New Roman" w:hAnsi="Times New Roman" w:cs="Times New Roman"/>
          <w:sz w:val="24"/>
          <w:szCs w:val="24"/>
        </w:rPr>
        <w:t xml:space="preserve"> </w:t>
      </w:r>
      <w:r w:rsidRPr="000A5E8B">
        <w:rPr>
          <w:rFonts w:ascii="Times New Roman" w:hAnsi="Times New Roman" w:cs="Times New Roman"/>
          <w:sz w:val="24"/>
          <w:szCs w:val="24"/>
        </w:rPr>
        <w:t>courts that the reason he gave for the delay was insufficient to justify t</w:t>
      </w:r>
      <w:r w:rsidRPr="000A5E8B">
        <w:rPr>
          <w:rFonts w:ascii="Times New Roman" w:hAnsi="Times New Roman" w:cs="Times New Roman"/>
          <w:sz w:val="24"/>
          <w:szCs w:val="24"/>
        </w:rPr>
        <w:t>he grant of the order sought. His contention is that the Rules of procedure that the courts applied to dismiss his case are mere technicalities that Article 126 has done away with.</w:t>
      </w:r>
    </w:p>
    <w:p w:rsidR="00896870" w:rsidRPr="000A5E8B" w:rsidRDefault="00E46D7C" w:rsidP="007B3665">
      <w:pPr>
        <w:pStyle w:val="BodyText2"/>
        <w:shd w:val="clear" w:color="auto" w:fill="auto"/>
        <w:spacing w:after="184" w:line="562" w:lineRule="exact"/>
        <w:ind w:left="40" w:right="40" w:firstLine="0"/>
        <w:jc w:val="both"/>
        <w:rPr>
          <w:rFonts w:ascii="Times New Roman" w:hAnsi="Times New Roman" w:cs="Times New Roman"/>
          <w:sz w:val="24"/>
          <w:szCs w:val="24"/>
        </w:rPr>
      </w:pPr>
      <w:r w:rsidRPr="000A5E8B">
        <w:rPr>
          <w:rFonts w:ascii="Times New Roman" w:hAnsi="Times New Roman" w:cs="Times New Roman"/>
          <w:sz w:val="24"/>
          <w:szCs w:val="24"/>
        </w:rPr>
        <w:t>This contention is, in our opinion, e</w:t>
      </w:r>
      <w:r w:rsidR="004763E0">
        <w:rPr>
          <w:rFonts w:ascii="Times New Roman" w:hAnsi="Times New Roman" w:cs="Times New Roman"/>
          <w:sz w:val="24"/>
          <w:szCs w:val="24"/>
        </w:rPr>
        <w:t>rroneous and unsupported by the</w:t>
      </w:r>
      <w:r w:rsidRPr="000A5E8B">
        <w:rPr>
          <w:rStyle w:val="BodytextVerdana1"/>
          <w:rFonts w:ascii="Times New Roman" w:hAnsi="Times New Roman" w:cs="Times New Roman"/>
          <w:sz w:val="24"/>
          <w:szCs w:val="24"/>
        </w:rPr>
        <w:t xml:space="preserve"> </w:t>
      </w:r>
      <w:r w:rsidRPr="000A5E8B">
        <w:rPr>
          <w:rFonts w:ascii="Times New Roman" w:hAnsi="Times New Roman" w:cs="Times New Roman"/>
          <w:sz w:val="24"/>
          <w:szCs w:val="24"/>
        </w:rPr>
        <w:t>pro</w:t>
      </w:r>
      <w:r w:rsidRPr="000A5E8B">
        <w:rPr>
          <w:rFonts w:ascii="Times New Roman" w:hAnsi="Times New Roman" w:cs="Times New Roman"/>
          <w:sz w:val="24"/>
          <w:szCs w:val="24"/>
        </w:rPr>
        <w:t>nouncements of the Supreme Court in several cases involving the application of Article 126 of the Constitution by the courts. According to these authorities, the settled position is that Article 126 (2) (e) has not done away with the requirement that litig</w:t>
      </w:r>
      <w:r w:rsidRPr="000A5E8B">
        <w:rPr>
          <w:rFonts w:ascii="Times New Roman" w:hAnsi="Times New Roman" w:cs="Times New Roman"/>
          <w:sz w:val="24"/>
          <w:szCs w:val="24"/>
        </w:rPr>
        <w:t>ants must comply with the Rules of procedure in litigation. The Article merel</w:t>
      </w:r>
      <w:r w:rsidR="004763E0">
        <w:rPr>
          <w:rFonts w:ascii="Times New Roman" w:hAnsi="Times New Roman" w:cs="Times New Roman"/>
          <w:sz w:val="24"/>
          <w:szCs w:val="24"/>
        </w:rPr>
        <w:t xml:space="preserve">y </w:t>
      </w:r>
      <w:r w:rsidR="004763E0">
        <w:rPr>
          <w:rFonts w:ascii="Times New Roman" w:hAnsi="Times New Roman" w:cs="Times New Roman"/>
          <w:sz w:val="24"/>
          <w:szCs w:val="24"/>
        </w:rPr>
        <w:lastRenderedPageBreak/>
        <w:t>gives Constitutional force to</w:t>
      </w:r>
      <w:r w:rsidRPr="000A5E8B">
        <w:rPr>
          <w:rFonts w:ascii="Times New Roman" w:hAnsi="Times New Roman" w:cs="Times New Roman"/>
          <w:sz w:val="24"/>
          <w:szCs w:val="24"/>
        </w:rPr>
        <w:t xml:space="preserve"> the well settled common law principle that rules of procedure act as handmaidens of justice. The framers of the Constitution were alive to this </w:t>
      </w:r>
      <w:r w:rsidRPr="000A5E8B">
        <w:rPr>
          <w:rFonts w:ascii="Times New Roman" w:hAnsi="Times New Roman" w:cs="Times New Roman"/>
          <w:sz w:val="24"/>
          <w:szCs w:val="24"/>
        </w:rPr>
        <w:t xml:space="preserve">fact. That is why they provided that the principles in Article 126 including administering substantive justice without undue regard to </w:t>
      </w:r>
      <w:proofErr w:type="gramStart"/>
      <w:r w:rsidRPr="000A5E8B">
        <w:rPr>
          <w:rFonts w:ascii="Times New Roman" w:hAnsi="Times New Roman" w:cs="Times New Roman"/>
          <w:sz w:val="24"/>
          <w:szCs w:val="24"/>
        </w:rPr>
        <w:t>technicalities,</w:t>
      </w:r>
      <w:proofErr w:type="gramEnd"/>
      <w:r w:rsidRPr="000A5E8B">
        <w:rPr>
          <w:rFonts w:ascii="Times New Roman" w:hAnsi="Times New Roman" w:cs="Times New Roman"/>
          <w:sz w:val="24"/>
          <w:szCs w:val="24"/>
        </w:rPr>
        <w:t xml:space="preserve"> must be applied </w:t>
      </w:r>
      <w:r w:rsidRPr="000A5E8B">
        <w:rPr>
          <w:rStyle w:val="BodytextVerdana2"/>
          <w:rFonts w:ascii="Times New Roman" w:hAnsi="Times New Roman" w:cs="Times New Roman"/>
        </w:rPr>
        <w:t>“subject to the law.”</w:t>
      </w:r>
      <w:r w:rsidR="004763E0">
        <w:rPr>
          <w:rFonts w:ascii="Times New Roman" w:hAnsi="Times New Roman" w:cs="Times New Roman"/>
          <w:sz w:val="24"/>
          <w:szCs w:val="24"/>
        </w:rPr>
        <w:t xml:space="preserve"> Such laws include</w:t>
      </w:r>
      <w:r w:rsidRPr="000A5E8B">
        <w:rPr>
          <w:rStyle w:val="BodytextVerdana1"/>
          <w:rFonts w:ascii="Times New Roman" w:hAnsi="Times New Roman" w:cs="Times New Roman"/>
          <w:sz w:val="24"/>
          <w:szCs w:val="24"/>
        </w:rPr>
        <w:t xml:space="preserve"> </w:t>
      </w:r>
      <w:r w:rsidRPr="000A5E8B">
        <w:rPr>
          <w:rFonts w:ascii="Times New Roman" w:hAnsi="Times New Roman" w:cs="Times New Roman"/>
          <w:sz w:val="24"/>
          <w:szCs w:val="24"/>
        </w:rPr>
        <w:t>the Rules of procedure.</w:t>
      </w:r>
    </w:p>
    <w:p w:rsidR="00896870" w:rsidRPr="000A5E8B" w:rsidRDefault="00E46D7C" w:rsidP="004763E0">
      <w:pPr>
        <w:pStyle w:val="BodyText2"/>
        <w:shd w:val="clear" w:color="auto" w:fill="auto"/>
        <w:spacing w:after="426" w:line="557" w:lineRule="exact"/>
        <w:ind w:right="40" w:firstLine="0"/>
        <w:jc w:val="both"/>
        <w:rPr>
          <w:rFonts w:ascii="Times New Roman" w:hAnsi="Times New Roman" w:cs="Times New Roman"/>
          <w:sz w:val="24"/>
          <w:szCs w:val="24"/>
        </w:rPr>
      </w:pPr>
      <w:r w:rsidRPr="000A5E8B">
        <w:rPr>
          <w:rFonts w:ascii="Times New Roman" w:hAnsi="Times New Roman" w:cs="Times New Roman"/>
          <w:sz w:val="24"/>
          <w:szCs w:val="24"/>
        </w:rPr>
        <w:t>A host of cases such a</w:t>
      </w:r>
      <w:r w:rsidRPr="000A5E8B">
        <w:rPr>
          <w:rFonts w:ascii="Times New Roman" w:hAnsi="Times New Roman" w:cs="Times New Roman"/>
          <w:sz w:val="24"/>
          <w:szCs w:val="24"/>
        </w:rPr>
        <w:t xml:space="preserve">s </w:t>
      </w:r>
      <w:proofErr w:type="spellStart"/>
      <w:r w:rsidRPr="000A5E8B">
        <w:rPr>
          <w:rFonts w:ascii="Times New Roman" w:hAnsi="Times New Roman" w:cs="Times New Roman"/>
          <w:sz w:val="24"/>
          <w:szCs w:val="24"/>
        </w:rPr>
        <w:t>Utex</w:t>
      </w:r>
      <w:proofErr w:type="spellEnd"/>
      <w:r w:rsidRPr="000A5E8B">
        <w:rPr>
          <w:rFonts w:ascii="Times New Roman" w:hAnsi="Times New Roman" w:cs="Times New Roman"/>
          <w:sz w:val="24"/>
          <w:szCs w:val="24"/>
        </w:rPr>
        <w:t xml:space="preserve"> Industries Ltd vs. Attorney General, SCCA No. 52 of 1997; </w:t>
      </w:r>
      <w:proofErr w:type="spellStart"/>
      <w:r w:rsidRPr="000A5E8B">
        <w:rPr>
          <w:rFonts w:ascii="Times New Roman" w:hAnsi="Times New Roman" w:cs="Times New Roman"/>
          <w:sz w:val="24"/>
          <w:szCs w:val="24"/>
        </w:rPr>
        <w:t>Kasirye</w:t>
      </w:r>
      <w:proofErr w:type="spellEnd"/>
      <w:r w:rsidRPr="000A5E8B">
        <w:rPr>
          <w:rFonts w:ascii="Times New Roman" w:hAnsi="Times New Roman" w:cs="Times New Roman"/>
          <w:sz w:val="24"/>
          <w:szCs w:val="24"/>
        </w:rPr>
        <w:t xml:space="preserve"> &amp; </w:t>
      </w:r>
      <w:proofErr w:type="spellStart"/>
      <w:r w:rsidRPr="000A5E8B">
        <w:rPr>
          <w:rFonts w:ascii="Times New Roman" w:hAnsi="Times New Roman" w:cs="Times New Roman"/>
          <w:sz w:val="24"/>
          <w:szCs w:val="24"/>
        </w:rPr>
        <w:t>Byaruhanga</w:t>
      </w:r>
      <w:proofErr w:type="spellEnd"/>
      <w:r w:rsidRPr="000A5E8B">
        <w:rPr>
          <w:rFonts w:ascii="Times New Roman" w:hAnsi="Times New Roman" w:cs="Times New Roman"/>
          <w:sz w:val="24"/>
          <w:szCs w:val="24"/>
        </w:rPr>
        <w:t xml:space="preserve"> and Co. Advocates vs. Uganda Development Bank, SCCA No.2 of 1997 and Horizon Coaches vs. Edward </w:t>
      </w:r>
      <w:proofErr w:type="spellStart"/>
      <w:r w:rsidRPr="000A5E8B">
        <w:rPr>
          <w:rFonts w:ascii="Times New Roman" w:hAnsi="Times New Roman" w:cs="Times New Roman"/>
          <w:sz w:val="24"/>
          <w:szCs w:val="24"/>
        </w:rPr>
        <w:t>Rurangaranga</w:t>
      </w:r>
      <w:proofErr w:type="spellEnd"/>
      <w:r w:rsidRPr="000A5E8B">
        <w:rPr>
          <w:rFonts w:ascii="Times New Roman" w:hAnsi="Times New Roman" w:cs="Times New Roman"/>
          <w:sz w:val="24"/>
          <w:szCs w:val="24"/>
        </w:rPr>
        <w:t>, SCCA No. 18 of 2009 drove this point home.</w:t>
      </w:r>
    </w:p>
    <w:p w:rsidR="00896870" w:rsidRPr="000A5E8B" w:rsidRDefault="00E46D7C">
      <w:pPr>
        <w:pStyle w:val="BodyText2"/>
        <w:shd w:val="clear" w:color="auto" w:fill="auto"/>
        <w:spacing w:after="441" w:line="250" w:lineRule="exact"/>
        <w:ind w:left="600" w:hanging="560"/>
        <w:jc w:val="both"/>
        <w:rPr>
          <w:rFonts w:ascii="Times New Roman" w:hAnsi="Times New Roman" w:cs="Times New Roman"/>
          <w:sz w:val="24"/>
          <w:szCs w:val="24"/>
        </w:rPr>
      </w:pPr>
      <w:r w:rsidRPr="000A5E8B">
        <w:rPr>
          <w:rStyle w:val="BodytextVerdana1"/>
          <w:rFonts w:ascii="Times New Roman" w:hAnsi="Times New Roman" w:cs="Times New Roman"/>
          <w:sz w:val="24"/>
          <w:szCs w:val="24"/>
        </w:rPr>
        <w:t xml:space="preserve"> </w:t>
      </w:r>
      <w:r w:rsidRPr="000A5E8B">
        <w:rPr>
          <w:rFonts w:ascii="Times New Roman" w:hAnsi="Times New Roman" w:cs="Times New Roman"/>
          <w:sz w:val="24"/>
          <w:szCs w:val="24"/>
        </w:rPr>
        <w:t xml:space="preserve">In </w:t>
      </w:r>
      <w:proofErr w:type="spellStart"/>
      <w:r w:rsidRPr="000A5E8B">
        <w:rPr>
          <w:rFonts w:ascii="Times New Roman" w:hAnsi="Times New Roman" w:cs="Times New Roman"/>
          <w:sz w:val="24"/>
          <w:szCs w:val="24"/>
        </w:rPr>
        <w:t>Utex</w:t>
      </w:r>
      <w:proofErr w:type="spellEnd"/>
      <w:r w:rsidRPr="000A5E8B">
        <w:rPr>
          <w:rFonts w:ascii="Times New Roman" w:hAnsi="Times New Roman" w:cs="Times New Roman"/>
          <w:sz w:val="24"/>
          <w:szCs w:val="24"/>
        </w:rPr>
        <w:t xml:space="preserve"> Indust</w:t>
      </w:r>
      <w:r w:rsidRPr="000A5E8B">
        <w:rPr>
          <w:rFonts w:ascii="Times New Roman" w:hAnsi="Times New Roman" w:cs="Times New Roman"/>
          <w:sz w:val="24"/>
          <w:szCs w:val="24"/>
        </w:rPr>
        <w:t>ries Ltd, (supra) the Court had this to say:</w:t>
      </w:r>
    </w:p>
    <w:p w:rsidR="00896870" w:rsidRPr="000A5E8B" w:rsidRDefault="00E46D7C" w:rsidP="004763E0">
      <w:pPr>
        <w:pStyle w:val="Bodytext30"/>
        <w:shd w:val="clear" w:color="auto" w:fill="auto"/>
        <w:spacing w:before="0" w:after="260" w:line="360" w:lineRule="auto"/>
        <w:ind w:right="40" w:firstLine="0"/>
        <w:rPr>
          <w:rFonts w:ascii="Times New Roman" w:hAnsi="Times New Roman" w:cs="Times New Roman"/>
        </w:rPr>
      </w:pPr>
      <w:r w:rsidRPr="000A5E8B">
        <w:rPr>
          <w:rStyle w:val="Bodytext3Arial"/>
          <w:rFonts w:ascii="Times New Roman" w:hAnsi="Times New Roman" w:cs="Times New Roman"/>
          <w:sz w:val="24"/>
          <w:szCs w:val="24"/>
        </w:rPr>
        <w:t xml:space="preserve">"... </w:t>
      </w:r>
      <w:r w:rsidRPr="000A5E8B">
        <w:rPr>
          <w:rFonts w:ascii="Times New Roman" w:hAnsi="Times New Roman" w:cs="Times New Roman"/>
        </w:rPr>
        <w:t>we are not persuaded that the Constituent Assembly Delegates</w:t>
      </w:r>
      <w:r w:rsidR="004763E0">
        <w:rPr>
          <w:rFonts w:ascii="Times New Roman" w:hAnsi="Times New Roman" w:cs="Times New Roman"/>
        </w:rPr>
        <w:t xml:space="preserve"> </w:t>
      </w:r>
      <w:r w:rsidRPr="000A5E8B">
        <w:rPr>
          <w:rFonts w:ascii="Times New Roman" w:hAnsi="Times New Roman" w:cs="Times New Roman"/>
        </w:rPr>
        <w:t xml:space="preserve">intended to wipe out the rules of procedure of courts by </w:t>
      </w:r>
      <w:proofErr w:type="spellStart"/>
      <w:r w:rsidRPr="000A5E8B">
        <w:rPr>
          <w:rFonts w:ascii="Times New Roman" w:hAnsi="Times New Roman" w:cs="Times New Roman"/>
        </w:rPr>
        <w:t>enacting</w:t>
      </w:r>
      <w:r w:rsidRPr="000A5E8B">
        <w:rPr>
          <w:rFonts w:ascii="Times New Roman" w:hAnsi="Times New Roman" w:cs="Times New Roman"/>
        </w:rPr>
        <w:t>Articles</w:t>
      </w:r>
      <w:proofErr w:type="spellEnd"/>
      <w:r w:rsidRPr="000A5E8B">
        <w:rPr>
          <w:rFonts w:ascii="Times New Roman" w:hAnsi="Times New Roman" w:cs="Times New Roman"/>
        </w:rPr>
        <w:t xml:space="preserve"> 126 (2) (e). Paragraph (e) contains a caution</w:t>
      </w:r>
      <w:r w:rsidRPr="000A5E8B">
        <w:rPr>
          <w:rFonts w:ascii="Times New Roman" w:hAnsi="Times New Roman" w:cs="Times New Roman"/>
        </w:rPr>
        <w:t xml:space="preserve"> against</w:t>
      </w:r>
      <w:r w:rsidR="004763E0">
        <w:rPr>
          <w:rFonts w:ascii="Times New Roman" w:hAnsi="Times New Roman" w:cs="Times New Roman"/>
        </w:rPr>
        <w:t xml:space="preserve"> </w:t>
      </w:r>
      <w:r w:rsidRPr="000A5E8B">
        <w:rPr>
          <w:rFonts w:ascii="Times New Roman" w:hAnsi="Times New Roman" w:cs="Times New Roman"/>
        </w:rPr>
        <w:t xml:space="preserve">undue regard to technicalities. </w:t>
      </w:r>
      <w:r w:rsidRPr="000A5E8B">
        <w:rPr>
          <w:rStyle w:val="Bodytext31"/>
          <w:rFonts w:ascii="Times New Roman" w:hAnsi="Times New Roman" w:cs="Times New Roman"/>
          <w:b/>
          <w:bCs/>
          <w:i/>
          <w:iCs/>
        </w:rPr>
        <w:t>We think that the article appears to</w:t>
      </w:r>
      <w:r w:rsidRPr="000A5E8B">
        <w:rPr>
          <w:rFonts w:ascii="Times New Roman" w:hAnsi="Times New Roman" w:cs="Times New Roman"/>
        </w:rPr>
        <w:t xml:space="preserve"> </w:t>
      </w:r>
      <w:r w:rsidRPr="000A5E8B">
        <w:rPr>
          <w:rStyle w:val="Bodytext31"/>
          <w:rFonts w:ascii="Times New Roman" w:hAnsi="Times New Roman" w:cs="Times New Roman"/>
          <w:b/>
          <w:bCs/>
          <w:i/>
          <w:iCs/>
        </w:rPr>
        <w:t xml:space="preserve">be </w:t>
      </w:r>
      <w:r w:rsidRPr="000A5E8B">
        <w:rPr>
          <w:rStyle w:val="Bodytext3Arial0"/>
          <w:rFonts w:ascii="Times New Roman" w:hAnsi="Times New Roman" w:cs="Times New Roman"/>
          <w:b/>
          <w:bCs/>
          <w:i/>
          <w:iCs/>
          <w:sz w:val="24"/>
          <w:szCs w:val="24"/>
        </w:rPr>
        <w:t xml:space="preserve">a reflection </w:t>
      </w:r>
      <w:r w:rsidRPr="000A5E8B">
        <w:rPr>
          <w:rStyle w:val="Bodytext31"/>
          <w:rFonts w:ascii="Times New Roman" w:hAnsi="Times New Roman" w:cs="Times New Roman"/>
          <w:b/>
          <w:bCs/>
          <w:i/>
          <w:iCs/>
        </w:rPr>
        <w:t xml:space="preserve">of the </w:t>
      </w:r>
      <w:r w:rsidRPr="000A5E8B">
        <w:rPr>
          <w:rStyle w:val="Bodytext3Arial0"/>
          <w:rFonts w:ascii="Times New Roman" w:hAnsi="Times New Roman" w:cs="Times New Roman"/>
          <w:b/>
          <w:bCs/>
          <w:i/>
          <w:iCs/>
          <w:sz w:val="24"/>
          <w:szCs w:val="24"/>
        </w:rPr>
        <w:t xml:space="preserve">saying </w:t>
      </w:r>
      <w:r w:rsidRPr="000A5E8B">
        <w:rPr>
          <w:rStyle w:val="Bodytext31"/>
          <w:rFonts w:ascii="Times New Roman" w:hAnsi="Times New Roman" w:cs="Times New Roman"/>
          <w:b/>
          <w:bCs/>
          <w:i/>
          <w:iCs/>
        </w:rPr>
        <w:t xml:space="preserve">that </w:t>
      </w:r>
      <w:r w:rsidRPr="000A5E8B">
        <w:rPr>
          <w:rStyle w:val="Bodytext3Arial0"/>
          <w:rFonts w:ascii="Times New Roman" w:hAnsi="Times New Roman" w:cs="Times New Roman"/>
          <w:b/>
          <w:bCs/>
          <w:i/>
          <w:iCs/>
          <w:sz w:val="24"/>
          <w:szCs w:val="24"/>
        </w:rPr>
        <w:t xml:space="preserve">rules </w:t>
      </w:r>
      <w:r w:rsidRPr="000A5E8B">
        <w:rPr>
          <w:rStyle w:val="Bodytext31"/>
          <w:rFonts w:ascii="Times New Roman" w:hAnsi="Times New Roman" w:cs="Times New Roman"/>
          <w:b/>
          <w:bCs/>
          <w:i/>
          <w:iCs/>
        </w:rPr>
        <w:t>of procedure are</w:t>
      </w:r>
      <w:r w:rsidRPr="000A5E8B">
        <w:rPr>
          <w:rFonts w:ascii="Times New Roman" w:hAnsi="Times New Roman" w:cs="Times New Roman"/>
        </w:rPr>
        <w:t xml:space="preserve"> </w:t>
      </w:r>
      <w:r w:rsidRPr="000A5E8B">
        <w:rPr>
          <w:rStyle w:val="Bodytext31"/>
          <w:rFonts w:ascii="Times New Roman" w:hAnsi="Times New Roman" w:cs="Times New Roman"/>
          <w:b/>
          <w:bCs/>
          <w:i/>
          <w:iCs/>
        </w:rPr>
        <w:t>handmaidens to justice - meaning that they should be applied with</w:t>
      </w:r>
      <w:r w:rsidRPr="000A5E8B">
        <w:rPr>
          <w:rFonts w:ascii="Times New Roman" w:hAnsi="Times New Roman" w:cs="Times New Roman"/>
        </w:rPr>
        <w:t xml:space="preserve"> </w:t>
      </w:r>
      <w:r w:rsidRPr="000A5E8B">
        <w:rPr>
          <w:rStyle w:val="Bodytext31"/>
          <w:rFonts w:ascii="Times New Roman" w:hAnsi="Times New Roman" w:cs="Times New Roman"/>
          <w:b/>
          <w:bCs/>
          <w:i/>
          <w:iCs/>
        </w:rPr>
        <w:t>due regard to the circumstances of each case.</w:t>
      </w:r>
      <w:r w:rsidRPr="000A5E8B">
        <w:rPr>
          <w:rFonts w:ascii="Times New Roman" w:hAnsi="Times New Roman" w:cs="Times New Roman"/>
        </w:rPr>
        <w:t xml:space="preserve"> We canno</w:t>
      </w:r>
      <w:r w:rsidRPr="000A5E8B">
        <w:rPr>
          <w:rFonts w:ascii="Times New Roman" w:hAnsi="Times New Roman" w:cs="Times New Roman"/>
        </w:rPr>
        <w:t xml:space="preserve">t see </w:t>
      </w:r>
      <w:r w:rsidRPr="000A5E8B">
        <w:rPr>
          <w:rFonts w:ascii="Times New Roman" w:hAnsi="Times New Roman" w:cs="Times New Roman"/>
        </w:rPr>
        <w:t xml:space="preserve">how in this case Article 126 (2) (e) or </w:t>
      </w:r>
      <w:proofErr w:type="spellStart"/>
      <w:r w:rsidRPr="000A5E8B">
        <w:rPr>
          <w:rFonts w:ascii="Times New Roman" w:hAnsi="Times New Roman" w:cs="Times New Roman"/>
        </w:rPr>
        <w:t>Mabosi</w:t>
      </w:r>
      <w:proofErr w:type="spellEnd"/>
      <w:r w:rsidRPr="000A5E8B">
        <w:rPr>
          <w:rFonts w:ascii="Times New Roman" w:hAnsi="Times New Roman" w:cs="Times New Roman"/>
        </w:rPr>
        <w:t xml:space="preserve"> case can assist the</w:t>
      </w:r>
      <w:r w:rsidR="004763E0">
        <w:rPr>
          <w:rFonts w:ascii="Times New Roman" w:hAnsi="Times New Roman" w:cs="Times New Roman"/>
        </w:rPr>
        <w:t xml:space="preserve"> </w:t>
      </w:r>
      <w:r w:rsidRPr="000A5E8B">
        <w:rPr>
          <w:rFonts w:ascii="Times New Roman" w:hAnsi="Times New Roman" w:cs="Times New Roman"/>
        </w:rPr>
        <w:t>respondent who sat on his rights since 18/8/95 without seeking leave to appeal out of time... Thus to avoid delays rules of court provide a time table within which certain steps ou</w:t>
      </w:r>
      <w:r w:rsidRPr="000A5E8B">
        <w:rPr>
          <w:rFonts w:ascii="Times New Roman" w:hAnsi="Times New Roman" w:cs="Times New Roman"/>
        </w:rPr>
        <w:t xml:space="preserve">ght to be taken. ” </w:t>
      </w:r>
      <w:r w:rsidRPr="000A5E8B">
        <w:rPr>
          <w:rStyle w:val="Bodytext3Arial"/>
          <w:rFonts w:ascii="Times New Roman" w:hAnsi="Times New Roman" w:cs="Times New Roman"/>
          <w:sz w:val="24"/>
          <w:szCs w:val="24"/>
        </w:rPr>
        <w:t>(the underlining is for emphasis.)</w:t>
      </w:r>
    </w:p>
    <w:p w:rsidR="00896870" w:rsidRPr="000A5E8B" w:rsidRDefault="00E46D7C" w:rsidP="004763E0">
      <w:pPr>
        <w:pStyle w:val="BodyText2"/>
        <w:shd w:val="clear" w:color="auto" w:fill="auto"/>
        <w:spacing w:line="566" w:lineRule="exact"/>
        <w:ind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In </w:t>
      </w:r>
      <w:proofErr w:type="spellStart"/>
      <w:r w:rsidRPr="000A5E8B">
        <w:rPr>
          <w:rFonts w:ascii="Times New Roman" w:hAnsi="Times New Roman" w:cs="Times New Roman"/>
          <w:sz w:val="24"/>
          <w:szCs w:val="24"/>
        </w:rPr>
        <w:t>Kasirye</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Byaruhanga</w:t>
      </w:r>
      <w:proofErr w:type="spellEnd"/>
      <w:r w:rsidRPr="000A5E8B">
        <w:rPr>
          <w:rFonts w:ascii="Times New Roman" w:hAnsi="Times New Roman" w:cs="Times New Roman"/>
          <w:sz w:val="24"/>
          <w:szCs w:val="24"/>
        </w:rPr>
        <w:t xml:space="preserve"> &amp; Co. Advocates v Uganda Development Bank</w:t>
      </w:r>
    </w:p>
    <w:p w:rsidR="00896870" w:rsidRPr="000A5E8B" w:rsidRDefault="00E46D7C" w:rsidP="004763E0">
      <w:pPr>
        <w:pStyle w:val="BodyText2"/>
        <w:shd w:val="clear" w:color="auto" w:fill="auto"/>
        <w:spacing w:after="124" w:line="566" w:lineRule="exact"/>
        <w:ind w:right="60" w:firstLine="0"/>
        <w:jc w:val="both"/>
        <w:rPr>
          <w:rFonts w:ascii="Times New Roman" w:hAnsi="Times New Roman" w:cs="Times New Roman"/>
          <w:sz w:val="24"/>
          <w:szCs w:val="24"/>
        </w:rPr>
      </w:pPr>
      <w:r w:rsidRPr="000A5E8B">
        <w:rPr>
          <w:rFonts w:ascii="Times New Roman" w:hAnsi="Times New Roman" w:cs="Times New Roman"/>
          <w:sz w:val="24"/>
          <w:szCs w:val="24"/>
        </w:rPr>
        <w:t>(</w:t>
      </w:r>
      <w:proofErr w:type="gramStart"/>
      <w:r w:rsidRPr="000A5E8B">
        <w:rPr>
          <w:rFonts w:ascii="Times New Roman" w:hAnsi="Times New Roman" w:cs="Times New Roman"/>
          <w:sz w:val="24"/>
          <w:szCs w:val="24"/>
        </w:rPr>
        <w:t>supra</w:t>
      </w:r>
      <w:proofErr w:type="gramEnd"/>
      <w:r w:rsidRPr="000A5E8B">
        <w:rPr>
          <w:rFonts w:ascii="Times New Roman" w:hAnsi="Times New Roman" w:cs="Times New Roman"/>
          <w:sz w:val="24"/>
          <w:szCs w:val="24"/>
        </w:rPr>
        <w:t>), the appellant had complied with all the rules except serving the Letter Requesting for the Record of Proceedings on the respondent. Counsel for the appellant had even conceded to the lack of service of the written request but in support of his sub</w:t>
      </w:r>
      <w:r w:rsidRPr="000A5E8B">
        <w:rPr>
          <w:rFonts w:ascii="Times New Roman" w:hAnsi="Times New Roman" w:cs="Times New Roman"/>
          <w:sz w:val="24"/>
          <w:szCs w:val="24"/>
        </w:rPr>
        <w:t xml:space="preserve">missions, he sought to </w:t>
      </w:r>
      <w:proofErr w:type="spellStart"/>
      <w:r w:rsidRPr="000A5E8B">
        <w:rPr>
          <w:rFonts w:ascii="Times New Roman" w:hAnsi="Times New Roman" w:cs="Times New Roman"/>
          <w:sz w:val="24"/>
          <w:szCs w:val="24"/>
        </w:rPr>
        <w:t>reiy</w:t>
      </w:r>
      <w:proofErr w:type="spellEnd"/>
      <w:r w:rsidRPr="000A5E8B">
        <w:rPr>
          <w:rFonts w:ascii="Times New Roman" w:hAnsi="Times New Roman" w:cs="Times New Roman"/>
          <w:sz w:val="24"/>
          <w:szCs w:val="24"/>
        </w:rPr>
        <w:t xml:space="preserve"> </w:t>
      </w:r>
      <w:r w:rsidRPr="000A5E8B">
        <w:rPr>
          <w:rStyle w:val="BodytextVerdana"/>
          <w:rFonts w:ascii="Times New Roman" w:hAnsi="Times New Roman" w:cs="Times New Roman"/>
          <w:sz w:val="24"/>
          <w:szCs w:val="24"/>
        </w:rPr>
        <w:t>20</w:t>
      </w:r>
      <w:r w:rsidRPr="000A5E8B">
        <w:rPr>
          <w:rFonts w:ascii="Times New Roman" w:hAnsi="Times New Roman" w:cs="Times New Roman"/>
          <w:sz w:val="24"/>
          <w:szCs w:val="24"/>
        </w:rPr>
        <w:t xml:space="preserve"> on Article 126 (2) (e) contending that that was a mere technicality and no injustice had been occasioned to the respondent. The Supreme Court proceeded to uphold the preliminary objection and to quote Article 126 (2) (e), und</w:t>
      </w:r>
      <w:r w:rsidRPr="000A5E8B">
        <w:rPr>
          <w:rFonts w:ascii="Times New Roman" w:hAnsi="Times New Roman" w:cs="Times New Roman"/>
          <w:sz w:val="24"/>
          <w:szCs w:val="24"/>
        </w:rPr>
        <w:t xml:space="preserve">erlining the words </w:t>
      </w:r>
      <w:r w:rsidRPr="000A5E8B">
        <w:rPr>
          <w:rStyle w:val="BodytextVerdana2"/>
          <w:rFonts w:ascii="Times New Roman" w:hAnsi="Times New Roman" w:cs="Times New Roman"/>
        </w:rPr>
        <w:t>“subject to the law”. It notably said:</w:t>
      </w:r>
    </w:p>
    <w:p w:rsidR="00896870" w:rsidRPr="000A5E8B" w:rsidRDefault="00E46D7C" w:rsidP="004763E0">
      <w:pPr>
        <w:pStyle w:val="Bodytext30"/>
        <w:shd w:val="clear" w:color="auto" w:fill="auto"/>
        <w:tabs>
          <w:tab w:val="left" w:pos="1360"/>
        </w:tabs>
        <w:spacing w:before="0"/>
        <w:ind w:left="1340" w:right="60" w:firstLine="0"/>
        <w:rPr>
          <w:rFonts w:ascii="Times New Roman" w:hAnsi="Times New Roman" w:cs="Times New Roman"/>
        </w:rPr>
      </w:pPr>
      <w:r w:rsidRPr="000A5E8B">
        <w:rPr>
          <w:rFonts w:ascii="Times New Roman" w:hAnsi="Times New Roman" w:cs="Times New Roman"/>
        </w:rPr>
        <w:t xml:space="preserve">“We have underlined the words ‘subject to the law’. This means </w:t>
      </w:r>
      <w:r w:rsidRPr="000A5E8B">
        <w:rPr>
          <w:rFonts w:ascii="Times New Roman" w:hAnsi="Times New Roman" w:cs="Times New Roman"/>
        </w:rPr>
        <w:t xml:space="preserve">that clause (2) is no license for ignoring existing law. </w:t>
      </w:r>
      <w:r w:rsidRPr="000A5E8B">
        <w:rPr>
          <w:rStyle w:val="Bodytext31"/>
          <w:rFonts w:ascii="Times New Roman" w:hAnsi="Times New Roman" w:cs="Times New Roman"/>
          <w:b/>
          <w:bCs/>
          <w:i/>
          <w:iCs/>
        </w:rPr>
        <w:t>A litigant who</w:t>
      </w:r>
      <w:r w:rsidR="004763E0">
        <w:rPr>
          <w:rFonts w:ascii="Times New Roman" w:hAnsi="Times New Roman" w:cs="Times New Roman"/>
        </w:rPr>
        <w:t xml:space="preserve"> </w:t>
      </w:r>
      <w:r w:rsidRPr="000A5E8B">
        <w:rPr>
          <w:rStyle w:val="Bodytext31"/>
          <w:rFonts w:ascii="Times New Roman" w:hAnsi="Times New Roman" w:cs="Times New Roman"/>
          <w:b/>
          <w:bCs/>
          <w:i/>
          <w:iCs/>
        </w:rPr>
        <w:t>relies on the provisions of Article 126 (2) (e) must satisfy</w:t>
      </w:r>
      <w:r w:rsidRPr="000A5E8B">
        <w:rPr>
          <w:rStyle w:val="Bodytext31"/>
          <w:rFonts w:ascii="Times New Roman" w:hAnsi="Times New Roman" w:cs="Times New Roman"/>
          <w:b/>
          <w:bCs/>
          <w:i/>
          <w:iCs/>
        </w:rPr>
        <w:t xml:space="preserve"> the Court</w:t>
      </w:r>
      <w:r w:rsidRPr="000A5E8B">
        <w:rPr>
          <w:rFonts w:ascii="Times New Roman" w:hAnsi="Times New Roman" w:cs="Times New Roman"/>
        </w:rPr>
        <w:t xml:space="preserve"> </w:t>
      </w:r>
      <w:r w:rsidRPr="000A5E8B">
        <w:rPr>
          <w:rStyle w:val="Bodytext31"/>
          <w:rFonts w:ascii="Times New Roman" w:hAnsi="Times New Roman" w:cs="Times New Roman"/>
          <w:b/>
          <w:bCs/>
          <w:i/>
          <w:iCs/>
        </w:rPr>
        <w:t>that in the circumstances of the particular case before the Court it</w:t>
      </w:r>
      <w:r w:rsidRPr="000A5E8B">
        <w:rPr>
          <w:rFonts w:ascii="Times New Roman" w:hAnsi="Times New Roman" w:cs="Times New Roman"/>
        </w:rPr>
        <w:br w:type="page"/>
      </w:r>
    </w:p>
    <w:p w:rsidR="00896870" w:rsidRPr="000A5E8B" w:rsidRDefault="00E46D7C">
      <w:pPr>
        <w:pStyle w:val="Bodytext30"/>
        <w:shd w:val="clear" w:color="auto" w:fill="auto"/>
        <w:spacing w:before="0" w:after="33" w:line="240" w:lineRule="exact"/>
        <w:ind w:left="20" w:firstLine="1300"/>
        <w:jc w:val="both"/>
        <w:rPr>
          <w:rFonts w:ascii="Times New Roman" w:hAnsi="Times New Roman" w:cs="Times New Roman"/>
        </w:rPr>
      </w:pPr>
      <w:proofErr w:type="gramStart"/>
      <w:r w:rsidRPr="000A5E8B">
        <w:rPr>
          <w:rStyle w:val="Bodytext31"/>
          <w:rFonts w:ascii="Times New Roman" w:hAnsi="Times New Roman" w:cs="Times New Roman"/>
          <w:b/>
          <w:bCs/>
          <w:i/>
          <w:iCs/>
        </w:rPr>
        <w:lastRenderedPageBreak/>
        <w:t>was</w:t>
      </w:r>
      <w:proofErr w:type="gramEnd"/>
      <w:r w:rsidRPr="000A5E8B">
        <w:rPr>
          <w:rStyle w:val="Bodytext31"/>
          <w:rFonts w:ascii="Times New Roman" w:hAnsi="Times New Roman" w:cs="Times New Roman"/>
          <w:b/>
          <w:bCs/>
          <w:i/>
          <w:iCs/>
        </w:rPr>
        <w:t xml:space="preserve"> not desirable to pay undue regard to a relevant technicality.</w:t>
      </w:r>
    </w:p>
    <w:p w:rsidR="00896870" w:rsidRPr="000A5E8B" w:rsidRDefault="00E46D7C">
      <w:pPr>
        <w:pStyle w:val="Bodytext30"/>
        <w:shd w:val="clear" w:color="auto" w:fill="auto"/>
        <w:spacing w:before="0" w:after="184" w:line="557" w:lineRule="exact"/>
        <w:ind w:left="1300" w:right="60" w:firstLine="0"/>
        <w:jc w:val="both"/>
        <w:rPr>
          <w:rFonts w:ascii="Times New Roman" w:hAnsi="Times New Roman" w:cs="Times New Roman"/>
        </w:rPr>
      </w:pPr>
      <w:r w:rsidRPr="000A5E8B">
        <w:rPr>
          <w:rStyle w:val="Bodytext31"/>
          <w:rFonts w:ascii="Times New Roman" w:hAnsi="Times New Roman" w:cs="Times New Roman"/>
          <w:b/>
          <w:bCs/>
          <w:i/>
          <w:iCs/>
        </w:rPr>
        <w:t>Article 126 (2) (e) is not a magic wand in the hands of defaulting</w:t>
      </w:r>
      <w:r w:rsidRPr="000A5E8B">
        <w:rPr>
          <w:rFonts w:ascii="Times New Roman" w:hAnsi="Times New Roman" w:cs="Times New Roman"/>
        </w:rPr>
        <w:t xml:space="preserve"> </w:t>
      </w:r>
      <w:r w:rsidRPr="000A5E8B">
        <w:rPr>
          <w:rStyle w:val="Bodytext31"/>
          <w:rFonts w:ascii="Times New Roman" w:hAnsi="Times New Roman" w:cs="Times New Roman"/>
          <w:b/>
          <w:bCs/>
          <w:i/>
          <w:iCs/>
        </w:rPr>
        <w:t>litigants. ”</w:t>
      </w:r>
    </w:p>
    <w:p w:rsidR="00896870" w:rsidRPr="000A5E8B" w:rsidRDefault="00E46D7C" w:rsidP="004763E0">
      <w:pPr>
        <w:pStyle w:val="BodyText2"/>
        <w:shd w:val="clear" w:color="auto" w:fill="auto"/>
        <w:spacing w:after="172" w:line="552" w:lineRule="exact"/>
        <w:ind w:left="20" w:right="6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In a similar application in Horizon Coaches vs. Edward </w:t>
      </w:r>
      <w:proofErr w:type="spellStart"/>
      <w:r w:rsidRPr="000A5E8B">
        <w:rPr>
          <w:rFonts w:ascii="Times New Roman" w:hAnsi="Times New Roman" w:cs="Times New Roman"/>
          <w:sz w:val="24"/>
          <w:szCs w:val="24"/>
        </w:rPr>
        <w:t>Rurangaranga</w:t>
      </w:r>
      <w:proofErr w:type="spellEnd"/>
      <w:r w:rsidRPr="000A5E8B">
        <w:rPr>
          <w:rFonts w:ascii="Times New Roman" w:hAnsi="Times New Roman" w:cs="Times New Roman"/>
          <w:sz w:val="24"/>
          <w:szCs w:val="24"/>
        </w:rPr>
        <w:t xml:space="preserve"> and </w:t>
      </w:r>
      <w:proofErr w:type="spellStart"/>
      <w:r w:rsidRPr="000A5E8B">
        <w:rPr>
          <w:rFonts w:ascii="Times New Roman" w:hAnsi="Times New Roman" w:cs="Times New Roman"/>
          <w:sz w:val="24"/>
          <w:szCs w:val="24"/>
        </w:rPr>
        <w:t>Mbarara</w:t>
      </w:r>
      <w:proofErr w:type="spellEnd"/>
      <w:r w:rsidRPr="000A5E8B">
        <w:rPr>
          <w:rFonts w:ascii="Times New Roman" w:hAnsi="Times New Roman" w:cs="Times New Roman"/>
          <w:sz w:val="24"/>
          <w:szCs w:val="24"/>
        </w:rPr>
        <w:t xml:space="preserve"> Municipal Council SCCA No. 18/2009 (unreported), </w:t>
      </w:r>
      <w:proofErr w:type="spellStart"/>
      <w:r w:rsidRPr="000A5E8B">
        <w:rPr>
          <w:rFonts w:ascii="Times New Roman" w:hAnsi="Times New Roman" w:cs="Times New Roman"/>
          <w:sz w:val="24"/>
          <w:szCs w:val="24"/>
        </w:rPr>
        <w:t>Katureebe</w:t>
      </w:r>
      <w:proofErr w:type="spellEnd"/>
      <w:r w:rsidRPr="000A5E8B">
        <w:rPr>
          <w:rFonts w:ascii="Times New Roman" w:hAnsi="Times New Roman" w:cs="Times New Roman"/>
          <w:sz w:val="24"/>
          <w:szCs w:val="24"/>
        </w:rPr>
        <w:t xml:space="preserve"> JSC, as he then was, held as follows:</w:t>
      </w:r>
    </w:p>
    <w:p w:rsidR="00896870" w:rsidRPr="000A5E8B" w:rsidRDefault="00E46D7C" w:rsidP="004763E0">
      <w:pPr>
        <w:pStyle w:val="Bodytext30"/>
        <w:shd w:val="clear" w:color="auto" w:fill="auto"/>
        <w:tabs>
          <w:tab w:val="left" w:pos="1330"/>
        </w:tabs>
        <w:spacing w:before="0"/>
        <w:ind w:left="20" w:right="60" w:firstLine="1300"/>
        <w:jc w:val="both"/>
        <w:rPr>
          <w:rFonts w:ascii="Times New Roman" w:hAnsi="Times New Roman" w:cs="Times New Roman"/>
        </w:rPr>
      </w:pPr>
      <w:r w:rsidRPr="000A5E8B">
        <w:rPr>
          <w:rFonts w:ascii="Times New Roman" w:hAnsi="Times New Roman" w:cs="Times New Roman"/>
        </w:rPr>
        <w:t>“Article 126 (2) (e) of the Constitution enjoins Courts to do substantive ju</w:t>
      </w:r>
      <w:r w:rsidRPr="000A5E8B">
        <w:rPr>
          <w:rFonts w:ascii="Times New Roman" w:hAnsi="Times New Roman" w:cs="Times New Roman"/>
        </w:rPr>
        <w:t xml:space="preserve">stice without undue regard to technicalities. This does not mean that courts should not have regard to technicalities. But where the effect of adherence to technicalities may have the </w:t>
      </w:r>
      <w:r w:rsidRPr="000A5E8B">
        <w:rPr>
          <w:rFonts w:ascii="Times New Roman" w:hAnsi="Times New Roman" w:cs="Times New Roman"/>
        </w:rPr>
        <w:t>effect of denying a party substantive justice, the Court should</w:t>
      </w:r>
      <w:r w:rsidR="004763E0">
        <w:rPr>
          <w:rFonts w:ascii="Times New Roman" w:hAnsi="Times New Roman" w:cs="Times New Roman"/>
        </w:rPr>
        <w:t xml:space="preserve"> </w:t>
      </w:r>
      <w:proofErr w:type="spellStart"/>
      <w:r w:rsidRPr="000A5E8B">
        <w:rPr>
          <w:rFonts w:ascii="Times New Roman" w:hAnsi="Times New Roman" w:cs="Times New Roman"/>
        </w:rPr>
        <w:t>endea</w:t>
      </w:r>
      <w:r w:rsidRPr="000A5E8B">
        <w:rPr>
          <w:rFonts w:ascii="Times New Roman" w:hAnsi="Times New Roman" w:cs="Times New Roman"/>
        </w:rPr>
        <w:t>vor</w:t>
      </w:r>
      <w:proofErr w:type="spellEnd"/>
      <w:r w:rsidRPr="000A5E8B">
        <w:rPr>
          <w:rFonts w:ascii="Times New Roman" w:hAnsi="Times New Roman" w:cs="Times New Roman"/>
        </w:rPr>
        <w:t xml:space="preserve"> to invoke that provision of the Constitution. ”</w:t>
      </w:r>
    </w:p>
    <w:p w:rsidR="00896870" w:rsidRPr="000A5E8B" w:rsidRDefault="00E46D7C" w:rsidP="004763E0">
      <w:pPr>
        <w:pStyle w:val="BodyText2"/>
        <w:shd w:val="clear" w:color="auto" w:fill="auto"/>
        <w:spacing w:after="180" w:line="576" w:lineRule="exact"/>
        <w:ind w:right="60" w:firstLine="0"/>
        <w:jc w:val="both"/>
        <w:rPr>
          <w:rFonts w:ascii="Times New Roman" w:hAnsi="Times New Roman" w:cs="Times New Roman"/>
          <w:sz w:val="24"/>
          <w:szCs w:val="24"/>
        </w:rPr>
      </w:pPr>
      <w:r w:rsidRPr="000A5E8B">
        <w:rPr>
          <w:rFonts w:ascii="Times New Roman" w:hAnsi="Times New Roman" w:cs="Times New Roman"/>
          <w:sz w:val="24"/>
          <w:szCs w:val="24"/>
        </w:rPr>
        <w:t>According to the full bench of the Court of Appeal, the issue for determination in the appeal before that Court was:</w:t>
      </w:r>
    </w:p>
    <w:p w:rsidR="00896870" w:rsidRPr="000A5E8B" w:rsidRDefault="00E46D7C" w:rsidP="004763E0">
      <w:pPr>
        <w:pStyle w:val="BodyText2"/>
        <w:shd w:val="clear" w:color="auto" w:fill="auto"/>
        <w:tabs>
          <w:tab w:val="left" w:pos="1321"/>
        </w:tabs>
        <w:spacing w:after="192" w:line="576" w:lineRule="exact"/>
        <w:ind w:left="1440" w:right="60" w:hanging="120"/>
        <w:jc w:val="left"/>
        <w:rPr>
          <w:rFonts w:ascii="Times New Roman" w:hAnsi="Times New Roman" w:cs="Times New Roman"/>
          <w:sz w:val="24"/>
          <w:szCs w:val="24"/>
        </w:rPr>
      </w:pPr>
      <w:proofErr w:type="gramStart"/>
      <w:r w:rsidRPr="000A5E8B">
        <w:rPr>
          <w:rFonts w:ascii="Times New Roman" w:hAnsi="Times New Roman" w:cs="Times New Roman"/>
          <w:sz w:val="24"/>
          <w:szCs w:val="24"/>
        </w:rPr>
        <w:t xml:space="preserve">“Whether the appellant had showed sufficient reason to warrant </w:t>
      </w:r>
      <w:r w:rsidRPr="000A5E8B">
        <w:rPr>
          <w:rFonts w:ascii="Times New Roman" w:hAnsi="Times New Roman" w:cs="Times New Roman"/>
          <w:sz w:val="24"/>
          <w:szCs w:val="24"/>
        </w:rPr>
        <w:t xml:space="preserve">the grant for </w:t>
      </w:r>
      <w:r w:rsidRPr="000A5E8B">
        <w:rPr>
          <w:rFonts w:ascii="Times New Roman" w:hAnsi="Times New Roman" w:cs="Times New Roman"/>
          <w:sz w:val="24"/>
          <w:szCs w:val="24"/>
        </w:rPr>
        <w:t>extensi</w:t>
      </w:r>
      <w:r w:rsidRPr="000A5E8B">
        <w:rPr>
          <w:rFonts w:ascii="Times New Roman" w:hAnsi="Times New Roman" w:cs="Times New Roman"/>
          <w:sz w:val="24"/>
          <w:szCs w:val="24"/>
        </w:rPr>
        <w:t>on of time to file an appeal.”</w:t>
      </w:r>
      <w:proofErr w:type="gramEnd"/>
    </w:p>
    <w:p w:rsidR="00896870" w:rsidRPr="000A5E8B" w:rsidRDefault="00E46D7C" w:rsidP="004763E0">
      <w:pPr>
        <w:pStyle w:val="BodyText2"/>
        <w:shd w:val="clear" w:color="auto" w:fill="auto"/>
        <w:spacing w:line="562" w:lineRule="exact"/>
        <w:ind w:left="20" w:right="60" w:firstLine="0"/>
        <w:jc w:val="both"/>
        <w:rPr>
          <w:rFonts w:ascii="Times New Roman" w:hAnsi="Times New Roman" w:cs="Times New Roman"/>
          <w:sz w:val="24"/>
          <w:szCs w:val="24"/>
        </w:rPr>
      </w:pPr>
      <w:r w:rsidRPr="000A5E8B">
        <w:rPr>
          <w:rFonts w:ascii="Times New Roman" w:hAnsi="Times New Roman" w:cs="Times New Roman"/>
          <w:sz w:val="24"/>
          <w:szCs w:val="24"/>
        </w:rPr>
        <w:t>From the record of proceedings and as detailed above, it is clear to us that in reaching their decision, the learned Justices of the Court of Appeal thoroughly reviewed the background and circumstances of the appeal and consi</w:t>
      </w:r>
      <w:r w:rsidRPr="000A5E8B">
        <w:rPr>
          <w:rFonts w:ascii="Times New Roman" w:hAnsi="Times New Roman" w:cs="Times New Roman"/>
          <w:sz w:val="24"/>
          <w:szCs w:val="24"/>
        </w:rPr>
        <w:t xml:space="preserve">dered the </w:t>
      </w:r>
      <w:proofErr w:type="spellStart"/>
      <w:r w:rsidRPr="000A5E8B">
        <w:rPr>
          <w:rFonts w:ascii="Times New Roman" w:hAnsi="Times New Roman" w:cs="Times New Roman"/>
          <w:sz w:val="24"/>
          <w:szCs w:val="24"/>
        </w:rPr>
        <w:t>checkered</w:t>
      </w:r>
      <w:proofErr w:type="spellEnd"/>
      <w:r w:rsidRPr="000A5E8B">
        <w:rPr>
          <w:rFonts w:ascii="Times New Roman" w:hAnsi="Times New Roman" w:cs="Times New Roman"/>
          <w:sz w:val="24"/>
          <w:szCs w:val="24"/>
        </w:rPr>
        <w:t xml:space="preserve"> history of the case. The facts </w:t>
      </w:r>
      <w:r w:rsidRPr="000A5E8B">
        <w:rPr>
          <w:rFonts w:ascii="Times New Roman" w:hAnsi="Times New Roman" w:cs="Times New Roman"/>
          <w:sz w:val="24"/>
          <w:szCs w:val="24"/>
        </w:rPr>
        <w:t>remain the same.</w:t>
      </w:r>
      <w:r w:rsidRPr="000A5E8B">
        <w:rPr>
          <w:rFonts w:ascii="Times New Roman" w:hAnsi="Times New Roman" w:cs="Times New Roman"/>
          <w:sz w:val="24"/>
          <w:szCs w:val="24"/>
        </w:rPr>
        <w:br w:type="page"/>
      </w:r>
    </w:p>
    <w:p w:rsidR="00896870" w:rsidRPr="000A5E8B" w:rsidRDefault="00E46D7C" w:rsidP="004763E0">
      <w:pPr>
        <w:pStyle w:val="BodyText2"/>
        <w:shd w:val="clear" w:color="auto" w:fill="auto"/>
        <w:spacing w:after="176" w:line="562" w:lineRule="exact"/>
        <w:ind w:left="40" w:right="40" w:firstLine="0"/>
        <w:jc w:val="both"/>
        <w:rPr>
          <w:rFonts w:ascii="Times New Roman" w:hAnsi="Times New Roman" w:cs="Times New Roman"/>
          <w:sz w:val="24"/>
          <w:szCs w:val="24"/>
        </w:rPr>
      </w:pPr>
      <w:r w:rsidRPr="000A5E8B">
        <w:rPr>
          <w:rFonts w:ascii="Times New Roman" w:hAnsi="Times New Roman" w:cs="Times New Roman"/>
          <w:sz w:val="24"/>
          <w:szCs w:val="24"/>
        </w:rPr>
        <w:lastRenderedPageBreak/>
        <w:t xml:space="preserve">The matter started way back in 1991. The appellant’s claim was that he was a partner in the business of </w:t>
      </w:r>
      <w:proofErr w:type="spellStart"/>
      <w:r w:rsidRPr="000A5E8B">
        <w:rPr>
          <w:rFonts w:ascii="Times New Roman" w:hAnsi="Times New Roman" w:cs="Times New Roman"/>
          <w:sz w:val="24"/>
          <w:szCs w:val="24"/>
        </w:rPr>
        <w:t>Makerere</w:t>
      </w:r>
      <w:proofErr w:type="spellEnd"/>
      <w:r w:rsidRPr="000A5E8B">
        <w:rPr>
          <w:rFonts w:ascii="Times New Roman" w:hAnsi="Times New Roman" w:cs="Times New Roman"/>
          <w:sz w:val="24"/>
          <w:szCs w:val="24"/>
        </w:rPr>
        <w:t xml:space="preserve"> High School. When the partnership was dissolved after the death of two of its members in the 1988 Uganda Airline plane crash in Rome, the proc</w:t>
      </w:r>
      <w:r w:rsidRPr="000A5E8B">
        <w:rPr>
          <w:rFonts w:ascii="Times New Roman" w:hAnsi="Times New Roman" w:cs="Times New Roman"/>
          <w:sz w:val="24"/>
          <w:szCs w:val="24"/>
        </w:rPr>
        <w:t xml:space="preserve">eeds were shared among the widows of the deceased partners and the respondent. The </w:t>
      </w:r>
      <w:r w:rsidRPr="000A5E8B">
        <w:rPr>
          <w:rFonts w:ascii="Times New Roman" w:hAnsi="Times New Roman" w:cs="Times New Roman"/>
          <w:sz w:val="24"/>
          <w:szCs w:val="24"/>
        </w:rPr>
        <w:t>appellant was not given anything. He sued the respondent as stated above vide HCCS No.689 of 1991 where he prayed for a declaration that he was a partner and was thus ent</w:t>
      </w:r>
      <w:r w:rsidRPr="000A5E8B">
        <w:rPr>
          <w:rFonts w:ascii="Times New Roman" w:hAnsi="Times New Roman" w:cs="Times New Roman"/>
          <w:sz w:val="24"/>
          <w:szCs w:val="24"/>
        </w:rPr>
        <w:t>itled to the shares of the business after dissolution.</w:t>
      </w:r>
    </w:p>
    <w:p w:rsidR="00896870" w:rsidRPr="000A5E8B" w:rsidRDefault="00E46D7C" w:rsidP="004763E0">
      <w:pPr>
        <w:pStyle w:val="BodyText2"/>
        <w:shd w:val="clear" w:color="auto" w:fill="auto"/>
        <w:spacing w:after="188" w:line="566" w:lineRule="exact"/>
        <w:ind w:left="40" w:right="40" w:firstLine="0"/>
        <w:jc w:val="left"/>
        <w:rPr>
          <w:rFonts w:ascii="Times New Roman" w:hAnsi="Times New Roman" w:cs="Times New Roman"/>
          <w:sz w:val="24"/>
          <w:szCs w:val="24"/>
        </w:rPr>
      </w:pPr>
      <w:r w:rsidRPr="000A5E8B">
        <w:rPr>
          <w:rFonts w:ascii="Times New Roman" w:hAnsi="Times New Roman" w:cs="Times New Roman"/>
          <w:sz w:val="24"/>
          <w:szCs w:val="24"/>
        </w:rPr>
        <w:t>The respondent denied the claim and contended that the appellant was is not a partner but was employed as a bursar of the school. He was thus not entitled to the shares as alleged. The suit was heard i</w:t>
      </w:r>
      <w:r w:rsidRPr="000A5E8B">
        <w:rPr>
          <w:rFonts w:ascii="Times New Roman" w:hAnsi="Times New Roman" w:cs="Times New Roman"/>
          <w:sz w:val="24"/>
          <w:szCs w:val="24"/>
        </w:rPr>
        <w:t xml:space="preserve">nter parties by </w:t>
      </w:r>
      <w:proofErr w:type="spellStart"/>
      <w:r w:rsidRPr="000A5E8B">
        <w:rPr>
          <w:rFonts w:ascii="Times New Roman" w:hAnsi="Times New Roman" w:cs="Times New Roman"/>
          <w:sz w:val="24"/>
          <w:szCs w:val="24"/>
        </w:rPr>
        <w:t>Berko</w:t>
      </w:r>
      <w:proofErr w:type="spellEnd"/>
      <w:r w:rsidRPr="000A5E8B">
        <w:rPr>
          <w:rFonts w:ascii="Times New Roman" w:hAnsi="Times New Roman" w:cs="Times New Roman"/>
          <w:sz w:val="24"/>
          <w:szCs w:val="24"/>
        </w:rPr>
        <w:t xml:space="preserve"> J. He found in favour of the respondent and dismissed the suit with costs in 1995.</w:t>
      </w:r>
    </w:p>
    <w:p w:rsidR="00896870" w:rsidRPr="000A5E8B" w:rsidRDefault="00E46D7C" w:rsidP="004763E0">
      <w:pPr>
        <w:pStyle w:val="BodyText2"/>
        <w:shd w:val="clear" w:color="auto" w:fill="auto"/>
        <w:spacing w:after="176" w:line="557" w:lineRule="exact"/>
        <w:ind w:left="40" w:right="4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The appellant’s efforts to overturn that </w:t>
      </w:r>
      <w:r w:rsidR="004763E0">
        <w:rPr>
          <w:rFonts w:ascii="Times New Roman" w:hAnsi="Times New Roman" w:cs="Times New Roman"/>
          <w:sz w:val="24"/>
          <w:szCs w:val="24"/>
        </w:rPr>
        <w:t xml:space="preserve">judgment were unsuccessful. </w:t>
      </w:r>
      <w:proofErr w:type="gramStart"/>
      <w:r w:rsidR="004763E0">
        <w:rPr>
          <w:rFonts w:ascii="Times New Roman" w:hAnsi="Times New Roman" w:cs="Times New Roman"/>
          <w:sz w:val="24"/>
          <w:szCs w:val="24"/>
        </w:rPr>
        <w:t>The</w:t>
      </w:r>
      <w:r w:rsidRPr="000A5E8B">
        <w:rPr>
          <w:rFonts w:ascii="Times New Roman" w:hAnsi="Times New Roman" w:cs="Times New Roman"/>
          <w:sz w:val="24"/>
          <w:szCs w:val="24"/>
        </w:rPr>
        <w:t xml:space="preserve"> respondent still holds that Decree since 1995.</w:t>
      </w:r>
      <w:proofErr w:type="gramEnd"/>
      <w:r w:rsidRPr="000A5E8B">
        <w:rPr>
          <w:rFonts w:ascii="Times New Roman" w:hAnsi="Times New Roman" w:cs="Times New Roman"/>
          <w:sz w:val="24"/>
          <w:szCs w:val="24"/>
        </w:rPr>
        <w:t xml:space="preserve"> The appellant has convenient</w:t>
      </w:r>
      <w:r w:rsidRPr="000A5E8B">
        <w:rPr>
          <w:rFonts w:ascii="Times New Roman" w:hAnsi="Times New Roman" w:cs="Times New Roman"/>
          <w:sz w:val="24"/>
          <w:szCs w:val="24"/>
        </w:rPr>
        <w:t>ly ignored that decree to the prejudice of the respondent who cannot enjoy the fruits of the said judgment to date.</w:t>
      </w:r>
    </w:p>
    <w:p w:rsidR="00896870" w:rsidRPr="000A5E8B" w:rsidRDefault="00E46D7C" w:rsidP="004763E0">
      <w:pPr>
        <w:pStyle w:val="BodyText2"/>
        <w:shd w:val="clear" w:color="auto" w:fill="auto"/>
        <w:spacing w:line="562" w:lineRule="exact"/>
        <w:ind w:left="40" w:right="4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The appellant has instead instituted a fresh suit against the respondent on the same facts which he is now vigorously pursuing. The </w:t>
      </w:r>
      <w:proofErr w:type="gramStart"/>
      <w:r w:rsidRPr="000A5E8B">
        <w:rPr>
          <w:rFonts w:ascii="Times New Roman" w:hAnsi="Times New Roman" w:cs="Times New Roman"/>
          <w:sz w:val="24"/>
          <w:szCs w:val="24"/>
        </w:rPr>
        <w:t>responde</w:t>
      </w:r>
      <w:r w:rsidRPr="000A5E8B">
        <w:rPr>
          <w:rFonts w:ascii="Times New Roman" w:hAnsi="Times New Roman" w:cs="Times New Roman"/>
          <w:sz w:val="24"/>
          <w:szCs w:val="24"/>
        </w:rPr>
        <w:t xml:space="preserve">nt </w:t>
      </w:r>
      <w:r w:rsidRPr="000A5E8B">
        <w:rPr>
          <w:rStyle w:val="BodytextVerdana1"/>
          <w:rFonts w:ascii="Times New Roman" w:hAnsi="Times New Roman" w:cs="Times New Roman"/>
          <w:sz w:val="24"/>
          <w:szCs w:val="24"/>
        </w:rPr>
        <w:t xml:space="preserve"> </w:t>
      </w:r>
      <w:r w:rsidRPr="000A5E8B">
        <w:rPr>
          <w:rFonts w:ascii="Times New Roman" w:hAnsi="Times New Roman" w:cs="Times New Roman"/>
          <w:sz w:val="24"/>
          <w:szCs w:val="24"/>
        </w:rPr>
        <w:t>raised</w:t>
      </w:r>
      <w:proofErr w:type="gramEnd"/>
      <w:r w:rsidRPr="000A5E8B">
        <w:rPr>
          <w:rFonts w:ascii="Times New Roman" w:hAnsi="Times New Roman" w:cs="Times New Roman"/>
          <w:sz w:val="24"/>
          <w:szCs w:val="24"/>
        </w:rPr>
        <w:t xml:space="preserve"> the defence of </w:t>
      </w:r>
      <w:r w:rsidRPr="000A5E8B">
        <w:rPr>
          <w:rStyle w:val="BodytextVerdana2"/>
          <w:rFonts w:ascii="Times New Roman" w:hAnsi="Times New Roman" w:cs="Times New Roman"/>
        </w:rPr>
        <w:t>res judicata</w:t>
      </w:r>
      <w:r w:rsidRPr="000A5E8B">
        <w:rPr>
          <w:rFonts w:ascii="Times New Roman" w:hAnsi="Times New Roman" w:cs="Times New Roman"/>
          <w:sz w:val="24"/>
          <w:szCs w:val="24"/>
        </w:rPr>
        <w:t xml:space="preserve"> in his response to the second suit and successfully applied for security for costs on the basis that the appellant would be constraining him to defend a frivolous and vexatious suit and</w:t>
      </w:r>
      <w:r w:rsidR="004763E0">
        <w:rPr>
          <w:rFonts w:ascii="Times New Roman" w:hAnsi="Times New Roman" w:cs="Times New Roman"/>
          <w:sz w:val="24"/>
          <w:szCs w:val="24"/>
        </w:rPr>
        <w:t xml:space="preserve"> </w:t>
      </w:r>
      <w:r w:rsidRPr="000A5E8B">
        <w:rPr>
          <w:rFonts w:ascii="Times New Roman" w:hAnsi="Times New Roman" w:cs="Times New Roman"/>
          <w:sz w:val="24"/>
          <w:szCs w:val="24"/>
        </w:rPr>
        <w:t>making him to incur further</w:t>
      </w:r>
      <w:r w:rsidRPr="000A5E8B">
        <w:rPr>
          <w:rFonts w:ascii="Times New Roman" w:hAnsi="Times New Roman" w:cs="Times New Roman"/>
          <w:sz w:val="24"/>
          <w:szCs w:val="24"/>
        </w:rPr>
        <w:t xml:space="preserve"> costs even after failing to pay the costs of the earlier suit.</w:t>
      </w:r>
    </w:p>
    <w:p w:rsidR="00896870" w:rsidRPr="000A5E8B" w:rsidRDefault="00E46D7C" w:rsidP="004763E0">
      <w:pPr>
        <w:pStyle w:val="BodyText2"/>
        <w:shd w:val="clear" w:color="auto" w:fill="auto"/>
        <w:spacing w:after="173" w:line="557" w:lineRule="exact"/>
        <w:ind w:left="40" w:right="4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The Registrar of the High Court agreed with the respondent and ordered the appellant to pay 2,500,000/= shillings as security for costs, otherwise his case would be dismissed. The reasons for </w:t>
      </w:r>
      <w:r w:rsidR="004763E0">
        <w:rPr>
          <w:rFonts w:ascii="Times New Roman" w:hAnsi="Times New Roman" w:cs="Times New Roman"/>
          <w:sz w:val="24"/>
          <w:szCs w:val="24"/>
        </w:rPr>
        <w:t>the issuance of the order</w:t>
      </w:r>
      <w:r w:rsidRPr="000A5E8B">
        <w:rPr>
          <w:rFonts w:ascii="Times New Roman" w:hAnsi="Times New Roman" w:cs="Times New Roman"/>
          <w:sz w:val="24"/>
          <w:szCs w:val="24"/>
        </w:rPr>
        <w:t xml:space="preserve"> for security for costs are set out in the Ruling of the learned Registrar of the High Court as follows:</w:t>
      </w:r>
    </w:p>
    <w:p w:rsidR="00896870" w:rsidRPr="000A5E8B" w:rsidRDefault="00E46D7C">
      <w:pPr>
        <w:pStyle w:val="Bodytext30"/>
        <w:numPr>
          <w:ilvl w:val="0"/>
          <w:numId w:val="5"/>
        </w:numPr>
        <w:shd w:val="clear" w:color="auto" w:fill="auto"/>
        <w:tabs>
          <w:tab w:val="left" w:pos="1330"/>
        </w:tabs>
        <w:spacing w:before="0" w:line="566" w:lineRule="exact"/>
        <w:ind w:left="1320" w:right="40" w:hanging="340"/>
        <w:jc w:val="both"/>
        <w:rPr>
          <w:rFonts w:ascii="Times New Roman" w:hAnsi="Times New Roman" w:cs="Times New Roman"/>
        </w:rPr>
      </w:pPr>
      <w:r w:rsidRPr="000A5E8B">
        <w:rPr>
          <w:rFonts w:ascii="Times New Roman" w:hAnsi="Times New Roman" w:cs="Times New Roman"/>
        </w:rPr>
        <w:t xml:space="preserve">The plaintiff had filed an earlier suit against the defendant on the same facts as of the present case (save for the </w:t>
      </w:r>
      <w:r w:rsidRPr="000A5E8B">
        <w:rPr>
          <w:rFonts w:ascii="Times New Roman" w:hAnsi="Times New Roman" w:cs="Times New Roman"/>
        </w:rPr>
        <w:t>addition stated above). The plaintiff lost the case and was ordered to pay costs.</w:t>
      </w:r>
    </w:p>
    <w:p w:rsidR="00896870" w:rsidRPr="000A5E8B" w:rsidRDefault="00E46D7C" w:rsidP="004763E0">
      <w:pPr>
        <w:pStyle w:val="Bodytext30"/>
        <w:shd w:val="clear" w:color="auto" w:fill="auto"/>
        <w:tabs>
          <w:tab w:val="left" w:pos="1350"/>
        </w:tabs>
        <w:spacing w:before="0" w:line="566" w:lineRule="exact"/>
        <w:ind w:left="620" w:hanging="580"/>
        <w:rPr>
          <w:rFonts w:ascii="Times New Roman" w:hAnsi="Times New Roman" w:cs="Times New Roman"/>
        </w:rPr>
      </w:pPr>
      <w:r w:rsidRPr="000A5E8B">
        <w:rPr>
          <w:rStyle w:val="Bodytext3Arial"/>
          <w:rFonts w:ascii="Times New Roman" w:hAnsi="Times New Roman" w:cs="Times New Roman"/>
          <w:sz w:val="24"/>
          <w:szCs w:val="24"/>
        </w:rPr>
        <w:lastRenderedPageBreak/>
        <w:tab/>
      </w:r>
      <w:r w:rsidRPr="000A5E8B">
        <w:rPr>
          <w:rFonts w:ascii="Times New Roman" w:hAnsi="Times New Roman" w:cs="Times New Roman"/>
        </w:rPr>
        <w:t>Bringing another case on the same facts was likely to put the</w:t>
      </w:r>
      <w:r w:rsidR="004763E0">
        <w:rPr>
          <w:rFonts w:ascii="Times New Roman" w:hAnsi="Times New Roman" w:cs="Times New Roman"/>
        </w:rPr>
        <w:t xml:space="preserve"> </w:t>
      </w:r>
      <w:r w:rsidRPr="000A5E8B">
        <w:rPr>
          <w:rFonts w:ascii="Times New Roman" w:hAnsi="Times New Roman" w:cs="Times New Roman"/>
        </w:rPr>
        <w:t>defendant to undue expenses. It appeared that the suit was frivolous and vexatious.</w:t>
      </w:r>
    </w:p>
    <w:p w:rsidR="00896870" w:rsidRPr="000A5E8B" w:rsidRDefault="00E46D7C">
      <w:pPr>
        <w:pStyle w:val="Bodytext30"/>
        <w:numPr>
          <w:ilvl w:val="0"/>
          <w:numId w:val="5"/>
        </w:numPr>
        <w:shd w:val="clear" w:color="auto" w:fill="auto"/>
        <w:tabs>
          <w:tab w:val="left" w:pos="1408"/>
        </w:tabs>
        <w:spacing w:before="0" w:after="428" w:line="571" w:lineRule="exact"/>
        <w:ind w:left="40" w:right="40" w:firstLine="940"/>
        <w:rPr>
          <w:rFonts w:ascii="Times New Roman" w:hAnsi="Times New Roman" w:cs="Times New Roman"/>
        </w:rPr>
      </w:pPr>
      <w:r w:rsidRPr="000A5E8B">
        <w:rPr>
          <w:rFonts w:ascii="Times New Roman" w:hAnsi="Times New Roman" w:cs="Times New Roman"/>
        </w:rPr>
        <w:t>The defendant had put the</w:t>
      </w:r>
      <w:r w:rsidRPr="000A5E8B">
        <w:rPr>
          <w:rFonts w:ascii="Times New Roman" w:hAnsi="Times New Roman" w:cs="Times New Roman"/>
        </w:rPr>
        <w:t xml:space="preserve"> defence of res judicata which was likely </w:t>
      </w:r>
      <w:r w:rsidRPr="000A5E8B">
        <w:rPr>
          <w:rStyle w:val="Bodytext39pt"/>
          <w:rFonts w:ascii="Times New Roman" w:hAnsi="Times New Roman" w:cs="Times New Roman"/>
          <w:sz w:val="24"/>
          <w:szCs w:val="24"/>
        </w:rPr>
        <w:t>20</w:t>
      </w:r>
      <w:r w:rsidRPr="000A5E8B">
        <w:rPr>
          <w:rStyle w:val="Bodytext39pt0"/>
          <w:rFonts w:ascii="Times New Roman" w:hAnsi="Times New Roman" w:cs="Times New Roman"/>
          <w:sz w:val="24"/>
          <w:szCs w:val="24"/>
        </w:rPr>
        <w:t xml:space="preserve"> </w:t>
      </w:r>
      <w:r w:rsidRPr="000A5E8B">
        <w:rPr>
          <w:rFonts w:ascii="Times New Roman" w:hAnsi="Times New Roman" w:cs="Times New Roman"/>
        </w:rPr>
        <w:t>to succeed.</w:t>
      </w:r>
    </w:p>
    <w:p w:rsidR="00896870" w:rsidRPr="004763E0" w:rsidRDefault="00E46D7C" w:rsidP="004763E0">
      <w:pPr>
        <w:pStyle w:val="Bodytext30"/>
        <w:numPr>
          <w:ilvl w:val="0"/>
          <w:numId w:val="5"/>
        </w:numPr>
        <w:shd w:val="clear" w:color="auto" w:fill="auto"/>
        <w:tabs>
          <w:tab w:val="left" w:pos="1365"/>
        </w:tabs>
        <w:spacing w:before="0"/>
        <w:ind w:left="1320" w:right="40" w:hanging="340"/>
        <w:jc w:val="both"/>
        <w:rPr>
          <w:rFonts w:ascii="Times New Roman" w:hAnsi="Times New Roman" w:cs="Times New Roman"/>
        </w:rPr>
      </w:pPr>
      <w:r w:rsidRPr="000A5E8B">
        <w:rPr>
          <w:rFonts w:ascii="Times New Roman" w:hAnsi="Times New Roman" w:cs="Times New Roman"/>
        </w:rPr>
        <w:t>While the poverty of the plaintiff would not by itself be a ground for ordering security for costs, the plaintiff had lost an earlier case based on the same facts and having failed to pay costs in th</w:t>
      </w:r>
      <w:r w:rsidRPr="000A5E8B">
        <w:rPr>
          <w:rFonts w:ascii="Times New Roman" w:hAnsi="Times New Roman" w:cs="Times New Roman"/>
        </w:rPr>
        <w:t>e</w:t>
      </w:r>
      <w:r w:rsidR="004763E0">
        <w:rPr>
          <w:rFonts w:ascii="Times New Roman" w:hAnsi="Times New Roman" w:cs="Times New Roman"/>
        </w:rPr>
        <w:t xml:space="preserve"> </w:t>
      </w:r>
      <w:r w:rsidRPr="004763E0">
        <w:rPr>
          <w:rFonts w:ascii="Times New Roman" w:hAnsi="Times New Roman" w:cs="Times New Roman"/>
        </w:rPr>
        <w:t xml:space="preserve">earlier suit as the court by </w:t>
      </w:r>
      <w:proofErr w:type="spellStart"/>
      <w:r w:rsidRPr="004763E0">
        <w:rPr>
          <w:rFonts w:ascii="Times New Roman" w:hAnsi="Times New Roman" w:cs="Times New Roman"/>
        </w:rPr>
        <w:t>Berko</w:t>
      </w:r>
      <w:proofErr w:type="spellEnd"/>
      <w:r w:rsidRPr="004763E0">
        <w:rPr>
          <w:rFonts w:ascii="Times New Roman" w:hAnsi="Times New Roman" w:cs="Times New Roman"/>
        </w:rPr>
        <w:t xml:space="preserve"> J had decided, he would perhaps</w:t>
      </w:r>
      <w:r w:rsidR="004763E0">
        <w:rPr>
          <w:rFonts w:ascii="Times New Roman" w:hAnsi="Times New Roman" w:cs="Times New Roman"/>
        </w:rPr>
        <w:t xml:space="preserve"> </w:t>
      </w:r>
      <w:r w:rsidRPr="004763E0">
        <w:rPr>
          <w:rFonts w:ascii="Times New Roman" w:hAnsi="Times New Roman" w:cs="Times New Roman"/>
        </w:rPr>
        <w:t>not be able to pay costs in the second suit based on the same facts. ”</w:t>
      </w:r>
    </w:p>
    <w:p w:rsidR="00896870" w:rsidRPr="000A5E8B" w:rsidRDefault="00E46D7C" w:rsidP="004763E0">
      <w:pPr>
        <w:pStyle w:val="BodyText2"/>
        <w:shd w:val="clear" w:color="auto" w:fill="auto"/>
        <w:spacing w:after="192" w:line="571" w:lineRule="exact"/>
        <w:ind w:left="40" w:right="40" w:firstLine="0"/>
        <w:jc w:val="both"/>
        <w:rPr>
          <w:rFonts w:ascii="Times New Roman" w:hAnsi="Times New Roman" w:cs="Times New Roman"/>
          <w:sz w:val="24"/>
          <w:szCs w:val="24"/>
        </w:rPr>
      </w:pPr>
      <w:r w:rsidRPr="000A5E8B">
        <w:rPr>
          <w:rFonts w:ascii="Times New Roman" w:hAnsi="Times New Roman" w:cs="Times New Roman"/>
          <w:sz w:val="24"/>
          <w:szCs w:val="24"/>
        </w:rPr>
        <w:t xml:space="preserve">The appellant refused to deposit security for costs and the suit was as a result dismissed. His efforts to </w:t>
      </w:r>
      <w:r w:rsidRPr="000A5E8B">
        <w:rPr>
          <w:rFonts w:ascii="Times New Roman" w:hAnsi="Times New Roman" w:cs="Times New Roman"/>
          <w:sz w:val="24"/>
          <w:szCs w:val="24"/>
        </w:rPr>
        <w:t>reverse that decision have been unsuccessful in the High Court and in the Court of Appeal.</w:t>
      </w:r>
    </w:p>
    <w:p w:rsidR="00896870" w:rsidRPr="000A5E8B" w:rsidRDefault="00E46D7C" w:rsidP="004763E0">
      <w:pPr>
        <w:pStyle w:val="BodyText2"/>
        <w:shd w:val="clear" w:color="auto" w:fill="auto"/>
        <w:spacing w:after="173" w:line="557" w:lineRule="exact"/>
        <w:ind w:left="40" w:right="4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The Court of Appeal applied the Rules of that court and was alive to the principles applicable for the grant of the order sought by the appellant. </w:t>
      </w:r>
      <w:r w:rsidRPr="000A5E8B">
        <w:rPr>
          <w:rStyle w:val="BodytextVerdana"/>
          <w:rFonts w:ascii="Times New Roman" w:hAnsi="Times New Roman" w:cs="Times New Roman"/>
          <w:sz w:val="24"/>
          <w:szCs w:val="24"/>
        </w:rPr>
        <w:t>10</w:t>
      </w:r>
      <w:r w:rsidRPr="000A5E8B">
        <w:rPr>
          <w:rFonts w:ascii="Times New Roman" w:hAnsi="Times New Roman" w:cs="Times New Roman"/>
          <w:sz w:val="24"/>
          <w:szCs w:val="24"/>
        </w:rPr>
        <w:t xml:space="preserve"> Rule 4 of the C</w:t>
      </w:r>
      <w:r w:rsidRPr="000A5E8B">
        <w:rPr>
          <w:rFonts w:ascii="Times New Roman" w:hAnsi="Times New Roman" w:cs="Times New Roman"/>
          <w:sz w:val="24"/>
          <w:szCs w:val="24"/>
        </w:rPr>
        <w:t>ourt of Appeal Rules provides for computation of time. Rule 5 provides for extension of time for sufficient reason that must be given by the applicant who seeks such extension.</w:t>
      </w:r>
    </w:p>
    <w:p w:rsidR="00896870" w:rsidRPr="000A5E8B" w:rsidRDefault="00E46D7C">
      <w:pPr>
        <w:pStyle w:val="BodyText2"/>
        <w:shd w:val="clear" w:color="auto" w:fill="auto"/>
        <w:spacing w:after="184" w:line="566" w:lineRule="exact"/>
        <w:ind w:left="600" w:right="40" w:firstLine="0"/>
        <w:jc w:val="both"/>
        <w:rPr>
          <w:rFonts w:ascii="Times New Roman" w:hAnsi="Times New Roman" w:cs="Times New Roman"/>
          <w:sz w:val="24"/>
          <w:szCs w:val="24"/>
        </w:rPr>
      </w:pPr>
      <w:r w:rsidRPr="000A5E8B">
        <w:rPr>
          <w:rFonts w:ascii="Times New Roman" w:hAnsi="Times New Roman" w:cs="Times New Roman"/>
          <w:sz w:val="24"/>
          <w:szCs w:val="24"/>
        </w:rPr>
        <w:t>“Sufficient reason” is not defined by the Rules of court. However, this Court h</w:t>
      </w:r>
      <w:r w:rsidRPr="000A5E8B">
        <w:rPr>
          <w:rFonts w:ascii="Times New Roman" w:hAnsi="Times New Roman" w:cs="Times New Roman"/>
          <w:sz w:val="24"/>
          <w:szCs w:val="24"/>
        </w:rPr>
        <w:t>as in the past considered what am</w:t>
      </w:r>
      <w:r w:rsidR="004763E0">
        <w:rPr>
          <w:rFonts w:ascii="Times New Roman" w:hAnsi="Times New Roman" w:cs="Times New Roman"/>
          <w:sz w:val="24"/>
          <w:szCs w:val="24"/>
        </w:rPr>
        <w:t>ounts to sufficient reason in a</w:t>
      </w:r>
      <w:r w:rsidRPr="000A5E8B">
        <w:rPr>
          <w:rFonts w:ascii="Times New Roman" w:hAnsi="Times New Roman" w:cs="Times New Roman"/>
          <w:sz w:val="24"/>
          <w:szCs w:val="24"/>
        </w:rPr>
        <w:t xml:space="preserve"> number of cases including; F. L. </w:t>
      </w:r>
      <w:proofErr w:type="spellStart"/>
      <w:r w:rsidRPr="000A5E8B">
        <w:rPr>
          <w:rFonts w:ascii="Times New Roman" w:hAnsi="Times New Roman" w:cs="Times New Roman"/>
          <w:sz w:val="24"/>
          <w:szCs w:val="24"/>
        </w:rPr>
        <w:t>Kaderbhai</w:t>
      </w:r>
      <w:proofErr w:type="spellEnd"/>
      <w:r w:rsidRPr="000A5E8B">
        <w:rPr>
          <w:rFonts w:ascii="Times New Roman" w:hAnsi="Times New Roman" w:cs="Times New Roman"/>
          <w:sz w:val="24"/>
          <w:szCs w:val="24"/>
        </w:rPr>
        <w:t xml:space="preserve"> &amp; </w:t>
      </w:r>
      <w:proofErr w:type="spellStart"/>
      <w:r w:rsidRPr="000A5E8B">
        <w:rPr>
          <w:rFonts w:ascii="Times New Roman" w:hAnsi="Times New Roman" w:cs="Times New Roman"/>
          <w:sz w:val="24"/>
          <w:szCs w:val="24"/>
        </w:rPr>
        <w:t>Anor</w:t>
      </w:r>
      <w:proofErr w:type="spellEnd"/>
      <w:r w:rsidRPr="000A5E8B">
        <w:rPr>
          <w:rFonts w:ascii="Times New Roman" w:hAnsi="Times New Roman" w:cs="Times New Roman"/>
          <w:sz w:val="24"/>
          <w:szCs w:val="24"/>
        </w:rPr>
        <w:t xml:space="preserve"> vs. </w:t>
      </w:r>
      <w:proofErr w:type="spellStart"/>
      <w:r w:rsidRPr="000A5E8B">
        <w:rPr>
          <w:rFonts w:ascii="Times New Roman" w:hAnsi="Times New Roman" w:cs="Times New Roman"/>
          <w:sz w:val="24"/>
          <w:szCs w:val="24"/>
        </w:rPr>
        <w:t>Shamsherali</w:t>
      </w:r>
      <w:proofErr w:type="spellEnd"/>
      <w:r w:rsidRPr="000A5E8B">
        <w:rPr>
          <w:rFonts w:ascii="Times New Roman" w:hAnsi="Times New Roman" w:cs="Times New Roman"/>
          <w:sz w:val="24"/>
          <w:szCs w:val="24"/>
        </w:rPr>
        <w:t xml:space="preserve"> M. </w:t>
      </w:r>
      <w:proofErr w:type="spellStart"/>
      <w:r w:rsidRPr="000A5E8B">
        <w:rPr>
          <w:rFonts w:ascii="Times New Roman" w:hAnsi="Times New Roman" w:cs="Times New Roman"/>
          <w:sz w:val="24"/>
          <w:szCs w:val="24"/>
        </w:rPr>
        <w:t>Zaver</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Virji</w:t>
      </w:r>
      <w:proofErr w:type="spellEnd"/>
      <w:r w:rsidRPr="000A5E8B">
        <w:rPr>
          <w:rFonts w:ascii="Times New Roman" w:hAnsi="Times New Roman" w:cs="Times New Roman"/>
          <w:sz w:val="24"/>
          <w:szCs w:val="24"/>
        </w:rPr>
        <w:t xml:space="preserve"> &amp; 2 Others, SCCA No. 20 of 2008, and recently in </w:t>
      </w:r>
      <w:proofErr w:type="spellStart"/>
      <w:r w:rsidRPr="000A5E8B">
        <w:rPr>
          <w:rFonts w:ascii="Times New Roman" w:hAnsi="Times New Roman" w:cs="Times New Roman"/>
          <w:sz w:val="24"/>
          <w:szCs w:val="24"/>
        </w:rPr>
        <w:t>Kananura</w:t>
      </w:r>
      <w:proofErr w:type="spellEnd"/>
      <w:r w:rsidRPr="000A5E8B">
        <w:rPr>
          <w:rFonts w:ascii="Times New Roman" w:hAnsi="Times New Roman" w:cs="Times New Roman"/>
          <w:sz w:val="24"/>
          <w:szCs w:val="24"/>
        </w:rPr>
        <w:t xml:space="preserve"> Andrew </w:t>
      </w:r>
      <w:proofErr w:type="spellStart"/>
      <w:r w:rsidRPr="000A5E8B">
        <w:rPr>
          <w:rFonts w:ascii="Times New Roman" w:hAnsi="Times New Roman" w:cs="Times New Roman"/>
          <w:sz w:val="24"/>
          <w:szCs w:val="24"/>
        </w:rPr>
        <w:t>Kansiime</w:t>
      </w:r>
      <w:proofErr w:type="spellEnd"/>
      <w:r w:rsidRPr="000A5E8B">
        <w:rPr>
          <w:rFonts w:ascii="Times New Roman" w:hAnsi="Times New Roman" w:cs="Times New Roman"/>
          <w:sz w:val="24"/>
          <w:szCs w:val="24"/>
        </w:rPr>
        <w:t xml:space="preserve"> vs. Richard Henry </w:t>
      </w:r>
      <w:proofErr w:type="spellStart"/>
      <w:r w:rsidRPr="000A5E8B">
        <w:rPr>
          <w:rFonts w:ascii="Times New Roman" w:hAnsi="Times New Roman" w:cs="Times New Roman"/>
          <w:sz w:val="24"/>
          <w:szCs w:val="24"/>
        </w:rPr>
        <w:t>Kaijuka</w:t>
      </w:r>
      <w:proofErr w:type="spellEnd"/>
      <w:r w:rsidRPr="000A5E8B">
        <w:rPr>
          <w:rFonts w:ascii="Times New Roman" w:hAnsi="Times New Roman" w:cs="Times New Roman"/>
          <w:sz w:val="24"/>
          <w:szCs w:val="24"/>
        </w:rPr>
        <w:t xml:space="preserve">, Civil </w:t>
      </w:r>
      <w:r w:rsidRPr="000A5E8B">
        <w:rPr>
          <w:rFonts w:ascii="Times New Roman" w:hAnsi="Times New Roman" w:cs="Times New Roman"/>
          <w:sz w:val="24"/>
          <w:szCs w:val="24"/>
        </w:rPr>
        <w:t xml:space="preserve">Reference No. 15 of 2016 (SC), where this Court relied on a quotation from the Judgment of </w:t>
      </w:r>
      <w:proofErr w:type="spellStart"/>
      <w:r w:rsidRPr="000A5E8B">
        <w:rPr>
          <w:rFonts w:ascii="Times New Roman" w:hAnsi="Times New Roman" w:cs="Times New Roman"/>
          <w:sz w:val="24"/>
          <w:szCs w:val="24"/>
        </w:rPr>
        <w:t>Mulenga</w:t>
      </w:r>
      <w:proofErr w:type="spellEnd"/>
      <w:r w:rsidRPr="000A5E8B">
        <w:rPr>
          <w:rFonts w:ascii="Times New Roman" w:hAnsi="Times New Roman" w:cs="Times New Roman"/>
          <w:sz w:val="24"/>
          <w:szCs w:val="24"/>
        </w:rPr>
        <w:t xml:space="preserve"> JSC, in </w:t>
      </w:r>
      <w:proofErr w:type="spellStart"/>
      <w:r w:rsidRPr="000A5E8B">
        <w:rPr>
          <w:rFonts w:ascii="Times New Roman" w:hAnsi="Times New Roman" w:cs="Times New Roman"/>
          <w:sz w:val="24"/>
          <w:szCs w:val="24"/>
        </w:rPr>
        <w:t>Boney</w:t>
      </w:r>
      <w:proofErr w:type="spellEnd"/>
      <w:r w:rsidRPr="000A5E8B">
        <w:rPr>
          <w:rFonts w:ascii="Times New Roman" w:hAnsi="Times New Roman" w:cs="Times New Roman"/>
          <w:sz w:val="24"/>
          <w:szCs w:val="24"/>
        </w:rPr>
        <w:t xml:space="preserve"> </w:t>
      </w:r>
      <w:proofErr w:type="spellStart"/>
      <w:r w:rsidRPr="000A5E8B">
        <w:rPr>
          <w:rFonts w:ascii="Times New Roman" w:hAnsi="Times New Roman" w:cs="Times New Roman"/>
          <w:sz w:val="24"/>
          <w:szCs w:val="24"/>
        </w:rPr>
        <w:t>Katatumba</w:t>
      </w:r>
      <w:proofErr w:type="spellEnd"/>
      <w:r w:rsidRPr="000A5E8B">
        <w:rPr>
          <w:rFonts w:ascii="Times New Roman" w:hAnsi="Times New Roman" w:cs="Times New Roman"/>
          <w:sz w:val="24"/>
          <w:szCs w:val="24"/>
        </w:rPr>
        <w:t xml:space="preserve"> vs. </w:t>
      </w:r>
      <w:proofErr w:type="spellStart"/>
      <w:r w:rsidR="004763E0">
        <w:rPr>
          <w:rFonts w:ascii="Times New Roman" w:hAnsi="Times New Roman" w:cs="Times New Roman"/>
          <w:sz w:val="24"/>
          <w:szCs w:val="24"/>
        </w:rPr>
        <w:t>Waheed</w:t>
      </w:r>
      <w:proofErr w:type="spellEnd"/>
      <w:r w:rsidR="004763E0">
        <w:rPr>
          <w:rFonts w:ascii="Times New Roman" w:hAnsi="Times New Roman" w:cs="Times New Roman"/>
          <w:sz w:val="24"/>
          <w:szCs w:val="24"/>
        </w:rPr>
        <w:t xml:space="preserve"> </w:t>
      </w:r>
      <w:proofErr w:type="spellStart"/>
      <w:r w:rsidR="004763E0">
        <w:rPr>
          <w:rFonts w:ascii="Times New Roman" w:hAnsi="Times New Roman" w:cs="Times New Roman"/>
          <w:sz w:val="24"/>
          <w:szCs w:val="24"/>
        </w:rPr>
        <w:t>Karim</w:t>
      </w:r>
      <w:proofErr w:type="spellEnd"/>
      <w:r w:rsidR="004763E0">
        <w:rPr>
          <w:rFonts w:ascii="Times New Roman" w:hAnsi="Times New Roman" w:cs="Times New Roman"/>
          <w:sz w:val="24"/>
          <w:szCs w:val="24"/>
        </w:rPr>
        <w:t>, Civil Application</w:t>
      </w:r>
      <w:r w:rsidRPr="000A5E8B">
        <w:rPr>
          <w:rFonts w:ascii="Times New Roman" w:hAnsi="Times New Roman" w:cs="Times New Roman"/>
          <w:sz w:val="24"/>
          <w:szCs w:val="24"/>
        </w:rPr>
        <w:t xml:space="preserve"> SCCA No. 27 of 2007 (supra) where he held that:</w:t>
      </w:r>
    </w:p>
    <w:p w:rsidR="00896870" w:rsidRPr="000A5E8B" w:rsidRDefault="00E46D7C" w:rsidP="004763E0">
      <w:pPr>
        <w:pStyle w:val="Bodytext30"/>
        <w:shd w:val="clear" w:color="auto" w:fill="auto"/>
        <w:tabs>
          <w:tab w:val="left" w:pos="1326"/>
        </w:tabs>
        <w:spacing w:before="0"/>
        <w:ind w:left="40" w:right="40" w:firstLine="0"/>
        <w:jc w:val="right"/>
        <w:rPr>
          <w:rFonts w:ascii="Times New Roman" w:hAnsi="Times New Roman" w:cs="Times New Roman"/>
        </w:rPr>
      </w:pPr>
      <w:r w:rsidRPr="000A5E8B">
        <w:rPr>
          <w:rFonts w:ascii="Times New Roman" w:hAnsi="Times New Roman" w:cs="Times New Roman"/>
        </w:rPr>
        <w:t xml:space="preserve">“Under Rule 5 of the Supreme Court Rules, the </w:t>
      </w:r>
      <w:r w:rsidRPr="000A5E8B">
        <w:rPr>
          <w:rFonts w:ascii="Times New Roman" w:hAnsi="Times New Roman" w:cs="Times New Roman"/>
        </w:rPr>
        <w:t>Court may, for sufficient reason, extend the time prescribed by the Rules. What constitutes ‘sufficient reason’ is left to the Court’s unfettered discretion. In this context,</w:t>
      </w:r>
      <w:r w:rsidR="004763E0">
        <w:rPr>
          <w:rFonts w:ascii="Times New Roman" w:hAnsi="Times New Roman" w:cs="Times New Roman"/>
        </w:rPr>
        <w:t xml:space="preserve"> the Court will accept either a </w:t>
      </w:r>
      <w:r w:rsidRPr="000A5E8B">
        <w:rPr>
          <w:rFonts w:ascii="Times New Roman" w:hAnsi="Times New Roman" w:cs="Times New Roman"/>
        </w:rPr>
        <w:t>reason that</w:t>
      </w:r>
      <w:r w:rsidR="004763E0">
        <w:rPr>
          <w:rStyle w:val="Bodytext39pt0"/>
          <w:rFonts w:ascii="Times New Roman" w:hAnsi="Times New Roman" w:cs="Times New Roman"/>
          <w:sz w:val="24"/>
          <w:szCs w:val="24"/>
        </w:rPr>
        <w:t xml:space="preserve"> </w:t>
      </w:r>
      <w:r w:rsidRPr="000A5E8B">
        <w:rPr>
          <w:rFonts w:ascii="Times New Roman" w:hAnsi="Times New Roman" w:cs="Times New Roman"/>
        </w:rPr>
        <w:t xml:space="preserve">prevented an applicant from taking </w:t>
      </w:r>
      <w:r w:rsidRPr="000A5E8B">
        <w:rPr>
          <w:rFonts w:ascii="Times New Roman" w:hAnsi="Times New Roman" w:cs="Times New Roman"/>
        </w:rPr>
        <w:t>the essential step in time, or</w:t>
      </w:r>
      <w:r w:rsidR="004763E0">
        <w:rPr>
          <w:rFonts w:ascii="Times New Roman" w:hAnsi="Times New Roman" w:cs="Times New Roman"/>
        </w:rPr>
        <w:t xml:space="preserve"> </w:t>
      </w:r>
      <w:r w:rsidRPr="000A5E8B">
        <w:rPr>
          <w:rFonts w:ascii="Times New Roman" w:hAnsi="Times New Roman" w:cs="Times New Roman"/>
        </w:rPr>
        <w:t>other reasons wh</w:t>
      </w:r>
      <w:r w:rsidR="004763E0">
        <w:rPr>
          <w:rFonts w:ascii="Times New Roman" w:hAnsi="Times New Roman" w:cs="Times New Roman"/>
        </w:rPr>
        <w:t xml:space="preserve">y the intended appeal should be </w:t>
      </w:r>
      <w:r w:rsidRPr="000A5E8B">
        <w:rPr>
          <w:rFonts w:ascii="Times New Roman" w:hAnsi="Times New Roman" w:cs="Times New Roman"/>
        </w:rPr>
        <w:t>allowed to proceed though out of time. For example, an application that is</w:t>
      </w:r>
    </w:p>
    <w:p w:rsidR="00896870" w:rsidRPr="000A5E8B" w:rsidRDefault="00E46D7C" w:rsidP="004763E0">
      <w:pPr>
        <w:pStyle w:val="Bodytext30"/>
        <w:shd w:val="clear" w:color="auto" w:fill="auto"/>
        <w:tabs>
          <w:tab w:val="left" w:pos="1235"/>
        </w:tabs>
        <w:spacing w:before="0" w:line="571" w:lineRule="exact"/>
        <w:ind w:firstLine="0"/>
        <w:jc w:val="both"/>
        <w:rPr>
          <w:rFonts w:ascii="Times New Roman" w:hAnsi="Times New Roman" w:cs="Times New Roman"/>
        </w:rPr>
      </w:pPr>
      <w:r w:rsidRPr="000A5E8B">
        <w:rPr>
          <w:rStyle w:val="Bodytext39pt0"/>
          <w:rFonts w:ascii="Times New Roman" w:hAnsi="Times New Roman" w:cs="Times New Roman"/>
          <w:sz w:val="24"/>
          <w:szCs w:val="24"/>
        </w:rPr>
        <w:lastRenderedPageBreak/>
        <w:tab/>
      </w:r>
      <w:proofErr w:type="gramStart"/>
      <w:r w:rsidRPr="000A5E8B">
        <w:rPr>
          <w:rFonts w:ascii="Times New Roman" w:hAnsi="Times New Roman" w:cs="Times New Roman"/>
        </w:rPr>
        <w:t>brought</w:t>
      </w:r>
      <w:proofErr w:type="gramEnd"/>
      <w:r w:rsidRPr="000A5E8B">
        <w:rPr>
          <w:rFonts w:ascii="Times New Roman" w:hAnsi="Times New Roman" w:cs="Times New Roman"/>
        </w:rPr>
        <w:t xml:space="preserve"> promptly will be considered more sympathetically than one</w:t>
      </w:r>
    </w:p>
    <w:p w:rsidR="00896870" w:rsidRPr="000A5E8B" w:rsidRDefault="00E46D7C">
      <w:pPr>
        <w:pStyle w:val="Bodytext30"/>
        <w:shd w:val="clear" w:color="auto" w:fill="auto"/>
        <w:spacing w:before="0" w:after="377" w:line="571" w:lineRule="exact"/>
        <w:ind w:left="1360" w:right="60" w:firstLine="0"/>
        <w:jc w:val="both"/>
        <w:rPr>
          <w:rFonts w:ascii="Times New Roman" w:hAnsi="Times New Roman" w:cs="Times New Roman"/>
        </w:rPr>
      </w:pPr>
      <w:proofErr w:type="gramStart"/>
      <w:r w:rsidRPr="000A5E8B">
        <w:rPr>
          <w:rFonts w:ascii="Times New Roman" w:hAnsi="Times New Roman" w:cs="Times New Roman"/>
        </w:rPr>
        <w:t>that</w:t>
      </w:r>
      <w:proofErr w:type="gramEnd"/>
      <w:r w:rsidRPr="000A5E8B">
        <w:rPr>
          <w:rFonts w:ascii="Times New Roman" w:hAnsi="Times New Roman" w:cs="Times New Roman"/>
        </w:rPr>
        <w:t xml:space="preserve"> is brought after unexplained </w:t>
      </w:r>
      <w:r w:rsidRPr="000A5E8B">
        <w:rPr>
          <w:rFonts w:ascii="Times New Roman" w:hAnsi="Times New Roman" w:cs="Times New Roman"/>
        </w:rPr>
        <w:t>inordinate delay. But even where the application is unduly delayed, the Court may grant the extension if shutting out the appeal may appear to cause injustice. ”</w:t>
      </w:r>
    </w:p>
    <w:p w:rsidR="00896870" w:rsidRPr="000A5E8B" w:rsidRDefault="00E46D7C">
      <w:pPr>
        <w:pStyle w:val="BodyText2"/>
        <w:shd w:val="clear" w:color="auto" w:fill="auto"/>
        <w:spacing w:after="257" w:line="250" w:lineRule="exact"/>
        <w:ind w:left="40" w:firstLine="600"/>
        <w:jc w:val="left"/>
        <w:rPr>
          <w:rFonts w:ascii="Times New Roman" w:hAnsi="Times New Roman" w:cs="Times New Roman"/>
          <w:sz w:val="24"/>
          <w:szCs w:val="24"/>
        </w:rPr>
      </w:pPr>
      <w:r w:rsidRPr="000A5E8B">
        <w:rPr>
          <w:rFonts w:ascii="Times New Roman" w:hAnsi="Times New Roman" w:cs="Times New Roman"/>
          <w:sz w:val="24"/>
          <w:szCs w:val="24"/>
        </w:rPr>
        <w:t>The settled principle in the above authorities is as follows:</w:t>
      </w:r>
    </w:p>
    <w:p w:rsidR="00896870" w:rsidRPr="000A5E8B" w:rsidRDefault="00E46D7C" w:rsidP="004763E0">
      <w:pPr>
        <w:pStyle w:val="BodyText2"/>
        <w:shd w:val="clear" w:color="auto" w:fill="auto"/>
        <w:spacing w:after="180" w:line="562" w:lineRule="exact"/>
        <w:ind w:left="40" w:right="60" w:firstLine="0"/>
        <w:jc w:val="both"/>
        <w:rPr>
          <w:rFonts w:ascii="Times New Roman" w:hAnsi="Times New Roman" w:cs="Times New Roman"/>
          <w:sz w:val="24"/>
          <w:szCs w:val="24"/>
        </w:rPr>
      </w:pPr>
      <w:r w:rsidRPr="000A5E8B">
        <w:rPr>
          <w:rFonts w:ascii="Times New Roman" w:hAnsi="Times New Roman" w:cs="Times New Roman"/>
          <w:sz w:val="24"/>
          <w:szCs w:val="24"/>
        </w:rPr>
        <w:t>The applicant seeking for ext</w:t>
      </w:r>
      <w:r w:rsidRPr="000A5E8B">
        <w:rPr>
          <w:rFonts w:ascii="Times New Roman" w:hAnsi="Times New Roman" w:cs="Times New Roman"/>
          <w:sz w:val="24"/>
          <w:szCs w:val="24"/>
        </w:rPr>
        <w:t>ension of time has the burden of proving to the Court’s satisfaction that for sufficient reasons it was not possible to lodge the appeal in the prescribed time. Sufficient reason must relate to the inability or failure to take a particular step in the proc</w:t>
      </w:r>
      <w:r w:rsidRPr="000A5E8B">
        <w:rPr>
          <w:rFonts w:ascii="Times New Roman" w:hAnsi="Times New Roman" w:cs="Times New Roman"/>
          <w:sz w:val="24"/>
          <w:szCs w:val="24"/>
        </w:rPr>
        <w:t>eedings.</w:t>
      </w:r>
    </w:p>
    <w:p w:rsidR="00896870" w:rsidRPr="000A5E8B" w:rsidRDefault="00E46D7C" w:rsidP="004763E0">
      <w:pPr>
        <w:pStyle w:val="BodyText2"/>
        <w:shd w:val="clear" w:color="auto" w:fill="auto"/>
        <w:spacing w:after="429" w:line="562" w:lineRule="exact"/>
        <w:ind w:right="60" w:firstLine="0"/>
        <w:jc w:val="left"/>
        <w:rPr>
          <w:rFonts w:ascii="Times New Roman" w:hAnsi="Times New Roman" w:cs="Times New Roman"/>
          <w:sz w:val="24"/>
          <w:szCs w:val="24"/>
        </w:rPr>
      </w:pPr>
      <w:r w:rsidRPr="000A5E8B">
        <w:rPr>
          <w:rFonts w:ascii="Times New Roman" w:hAnsi="Times New Roman" w:cs="Times New Roman"/>
          <w:sz w:val="24"/>
          <w:szCs w:val="24"/>
        </w:rPr>
        <w:t>Each application must be viewed by refere</w:t>
      </w:r>
      <w:r w:rsidR="004763E0">
        <w:rPr>
          <w:rFonts w:ascii="Times New Roman" w:hAnsi="Times New Roman" w:cs="Times New Roman"/>
          <w:sz w:val="24"/>
          <w:szCs w:val="24"/>
        </w:rPr>
        <w:t>nce to the criterion of justice</w:t>
      </w:r>
      <w:r w:rsidRPr="000A5E8B">
        <w:rPr>
          <w:rStyle w:val="BodytextVerdana1"/>
          <w:rFonts w:ascii="Times New Roman" w:hAnsi="Times New Roman" w:cs="Times New Roman"/>
          <w:sz w:val="24"/>
          <w:szCs w:val="24"/>
        </w:rPr>
        <w:t xml:space="preserve"> </w:t>
      </w:r>
      <w:r w:rsidRPr="000A5E8B">
        <w:rPr>
          <w:rFonts w:ascii="Times New Roman" w:hAnsi="Times New Roman" w:cs="Times New Roman"/>
          <w:sz w:val="24"/>
          <w:szCs w:val="24"/>
        </w:rPr>
        <w:t>and it is important to bear in mind that time limits are there to be observed, and justice may be defeated if there is laxity. Factors to be considered in an application f</w:t>
      </w:r>
      <w:r w:rsidRPr="000A5E8B">
        <w:rPr>
          <w:rFonts w:ascii="Times New Roman" w:hAnsi="Times New Roman" w:cs="Times New Roman"/>
          <w:sz w:val="24"/>
          <w:szCs w:val="24"/>
        </w:rPr>
        <w:t>or extension of time are:</w:t>
      </w:r>
    </w:p>
    <w:p w:rsidR="00896870" w:rsidRPr="000A5E8B" w:rsidRDefault="00E46D7C">
      <w:pPr>
        <w:pStyle w:val="BodyText2"/>
        <w:numPr>
          <w:ilvl w:val="0"/>
          <w:numId w:val="6"/>
        </w:numPr>
        <w:shd w:val="clear" w:color="auto" w:fill="auto"/>
        <w:tabs>
          <w:tab w:val="left" w:pos="1130"/>
        </w:tabs>
        <w:spacing w:after="492" w:line="250" w:lineRule="exact"/>
        <w:ind w:left="40" w:firstLine="600"/>
        <w:jc w:val="left"/>
        <w:rPr>
          <w:rFonts w:ascii="Times New Roman" w:hAnsi="Times New Roman" w:cs="Times New Roman"/>
          <w:sz w:val="24"/>
          <w:szCs w:val="24"/>
        </w:rPr>
      </w:pPr>
      <w:r w:rsidRPr="000A5E8B">
        <w:rPr>
          <w:rFonts w:ascii="Times New Roman" w:hAnsi="Times New Roman" w:cs="Times New Roman"/>
          <w:sz w:val="24"/>
          <w:szCs w:val="24"/>
        </w:rPr>
        <w:t>The length of delay;</w:t>
      </w:r>
    </w:p>
    <w:p w:rsidR="00896870" w:rsidRPr="000A5E8B" w:rsidRDefault="00E46D7C">
      <w:pPr>
        <w:pStyle w:val="BodyText2"/>
        <w:numPr>
          <w:ilvl w:val="0"/>
          <w:numId w:val="6"/>
        </w:numPr>
        <w:shd w:val="clear" w:color="auto" w:fill="auto"/>
        <w:tabs>
          <w:tab w:val="left" w:pos="1187"/>
        </w:tabs>
        <w:spacing w:after="66" w:line="250" w:lineRule="exact"/>
        <w:ind w:left="40" w:firstLine="600"/>
        <w:jc w:val="left"/>
        <w:rPr>
          <w:rFonts w:ascii="Times New Roman" w:hAnsi="Times New Roman" w:cs="Times New Roman"/>
          <w:sz w:val="24"/>
          <w:szCs w:val="24"/>
        </w:rPr>
      </w:pPr>
      <w:r w:rsidRPr="000A5E8B">
        <w:rPr>
          <w:rFonts w:ascii="Times New Roman" w:hAnsi="Times New Roman" w:cs="Times New Roman"/>
          <w:sz w:val="24"/>
          <w:szCs w:val="24"/>
        </w:rPr>
        <w:t>The reason for delay;</w:t>
      </w:r>
    </w:p>
    <w:p w:rsidR="00892DF1" w:rsidRDefault="00E46D7C" w:rsidP="00892DF1">
      <w:pPr>
        <w:pStyle w:val="BodyText2"/>
        <w:numPr>
          <w:ilvl w:val="0"/>
          <w:numId w:val="6"/>
        </w:numPr>
        <w:shd w:val="clear" w:color="auto" w:fill="auto"/>
        <w:spacing w:line="806" w:lineRule="exact"/>
        <w:ind w:left="640" w:right="3200"/>
        <w:jc w:val="left"/>
        <w:rPr>
          <w:rFonts w:ascii="Times New Roman" w:hAnsi="Times New Roman" w:cs="Times New Roman"/>
          <w:sz w:val="24"/>
          <w:szCs w:val="24"/>
        </w:rPr>
      </w:pPr>
      <w:r w:rsidRPr="000A5E8B">
        <w:rPr>
          <w:rFonts w:ascii="Times New Roman" w:hAnsi="Times New Roman" w:cs="Times New Roman"/>
          <w:sz w:val="24"/>
          <w:szCs w:val="24"/>
        </w:rPr>
        <w:t xml:space="preserve">The possibility or chances of success; </w:t>
      </w:r>
    </w:p>
    <w:p w:rsidR="00896870" w:rsidRPr="000A5E8B" w:rsidRDefault="00E46D7C" w:rsidP="00892DF1">
      <w:pPr>
        <w:pStyle w:val="BodyText2"/>
        <w:numPr>
          <w:ilvl w:val="0"/>
          <w:numId w:val="6"/>
        </w:numPr>
        <w:shd w:val="clear" w:color="auto" w:fill="auto"/>
        <w:spacing w:line="806" w:lineRule="exact"/>
        <w:ind w:left="640" w:right="3200"/>
        <w:jc w:val="left"/>
        <w:rPr>
          <w:rFonts w:ascii="Times New Roman" w:hAnsi="Times New Roman" w:cs="Times New Roman"/>
          <w:sz w:val="24"/>
          <w:szCs w:val="24"/>
        </w:rPr>
      </w:pPr>
      <w:r w:rsidRPr="000A5E8B">
        <w:rPr>
          <w:rFonts w:ascii="Times New Roman" w:hAnsi="Times New Roman" w:cs="Times New Roman"/>
          <w:sz w:val="24"/>
          <w:szCs w:val="24"/>
        </w:rPr>
        <w:t xml:space="preserve"> The degree of prejudice to the other party.</w:t>
      </w:r>
    </w:p>
    <w:p w:rsidR="00896870" w:rsidRPr="000A5E8B" w:rsidRDefault="00E46D7C">
      <w:pPr>
        <w:pStyle w:val="BodyText2"/>
        <w:shd w:val="clear" w:color="auto" w:fill="auto"/>
        <w:spacing w:line="562" w:lineRule="exact"/>
        <w:ind w:left="640" w:right="60" w:firstLine="0"/>
        <w:jc w:val="both"/>
        <w:rPr>
          <w:rFonts w:ascii="Times New Roman" w:hAnsi="Times New Roman" w:cs="Times New Roman"/>
          <w:sz w:val="24"/>
          <w:szCs w:val="24"/>
        </w:rPr>
        <w:sectPr w:rsidR="00896870" w:rsidRPr="000A5E8B">
          <w:footerReference w:type="even" r:id="rId10"/>
          <w:footerReference w:type="default" r:id="rId11"/>
          <w:pgSz w:w="12240" w:h="16838"/>
          <w:pgMar w:top="1177" w:right="1061" w:bottom="1724" w:left="1128" w:header="0" w:footer="3" w:gutter="0"/>
          <w:cols w:space="720"/>
          <w:noEndnote/>
          <w:docGrid w:linePitch="360"/>
        </w:sectPr>
      </w:pPr>
      <w:r w:rsidRPr="000A5E8B">
        <w:rPr>
          <w:rFonts w:ascii="Times New Roman" w:hAnsi="Times New Roman" w:cs="Times New Roman"/>
          <w:sz w:val="24"/>
          <w:szCs w:val="24"/>
        </w:rPr>
        <w:t xml:space="preserve">Once a </w:t>
      </w:r>
      <w:r w:rsidRPr="000A5E8B">
        <w:rPr>
          <w:rFonts w:ascii="Times New Roman" w:hAnsi="Times New Roman" w:cs="Times New Roman"/>
          <w:sz w:val="24"/>
          <w:szCs w:val="24"/>
        </w:rPr>
        <w:t>delay is not accounted for, it does not matter the length of delay. There must always be an explanation for the period of delay.</w:t>
      </w:r>
    </w:p>
    <w:p w:rsidR="00896870" w:rsidRPr="000A5E8B" w:rsidRDefault="00E46D7C" w:rsidP="00892DF1">
      <w:pPr>
        <w:pStyle w:val="BodyText2"/>
        <w:shd w:val="clear" w:color="auto" w:fill="auto"/>
        <w:spacing w:after="180" w:line="562" w:lineRule="exact"/>
        <w:ind w:left="40" w:right="60" w:firstLine="0"/>
        <w:jc w:val="both"/>
        <w:rPr>
          <w:rFonts w:ascii="Times New Roman" w:hAnsi="Times New Roman" w:cs="Times New Roman"/>
          <w:sz w:val="24"/>
          <w:szCs w:val="24"/>
        </w:rPr>
      </w:pPr>
      <w:r w:rsidRPr="000A5E8B">
        <w:rPr>
          <w:rFonts w:ascii="Times New Roman" w:hAnsi="Times New Roman" w:cs="Times New Roman"/>
          <w:sz w:val="24"/>
          <w:szCs w:val="24"/>
        </w:rPr>
        <w:lastRenderedPageBreak/>
        <w:t>The discretion to grant an extension of time can be exercised in order for the appeal to be heard on its merits so that the d</w:t>
      </w:r>
      <w:r w:rsidRPr="000A5E8B">
        <w:rPr>
          <w:rFonts w:ascii="Times New Roman" w:hAnsi="Times New Roman" w:cs="Times New Roman"/>
          <w:sz w:val="24"/>
          <w:szCs w:val="24"/>
        </w:rPr>
        <w:t>ispute can be settled. The discretion must, however, be exercised judicially on proper analysis of the facts and the proper application of the law to the facts. In the case of the appellant, the learned Justices of</w:t>
      </w:r>
      <w:r w:rsidR="00892DF1">
        <w:rPr>
          <w:rFonts w:ascii="Times New Roman" w:hAnsi="Times New Roman" w:cs="Times New Roman"/>
          <w:sz w:val="24"/>
          <w:szCs w:val="24"/>
        </w:rPr>
        <w:t xml:space="preserve"> the Court of Appeal found that</w:t>
      </w:r>
      <w:r w:rsidRPr="000A5E8B">
        <w:rPr>
          <w:rFonts w:ascii="Times New Roman" w:hAnsi="Times New Roman" w:cs="Times New Roman"/>
          <w:sz w:val="24"/>
          <w:szCs w:val="24"/>
        </w:rPr>
        <w:t xml:space="preserve"> the app</w:t>
      </w:r>
      <w:r w:rsidRPr="000A5E8B">
        <w:rPr>
          <w:rFonts w:ascii="Times New Roman" w:hAnsi="Times New Roman" w:cs="Times New Roman"/>
          <w:sz w:val="24"/>
          <w:szCs w:val="24"/>
        </w:rPr>
        <w:t>ellant had not furnished sufficient reason for the delay in appealing against the decision of the High Court that dismissed his second suit.</w:t>
      </w:r>
    </w:p>
    <w:p w:rsidR="00896870" w:rsidRPr="000A5E8B" w:rsidRDefault="00E46D7C" w:rsidP="00892DF1">
      <w:pPr>
        <w:pStyle w:val="BodyText2"/>
        <w:shd w:val="clear" w:color="auto" w:fill="auto"/>
        <w:spacing w:after="176" w:line="562" w:lineRule="exact"/>
        <w:ind w:left="40" w:right="6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The learned Justices of the Court of Appeal also found that the suit did not have any possibility of success since it was based on the same facts </w:t>
      </w:r>
      <w:r w:rsidRPr="000A5E8B">
        <w:rPr>
          <w:rFonts w:ascii="Times New Roman" w:hAnsi="Times New Roman" w:cs="Times New Roman"/>
          <w:sz w:val="24"/>
          <w:szCs w:val="24"/>
        </w:rPr>
        <w:t xml:space="preserve">and issues that had been raised </w:t>
      </w:r>
      <w:r w:rsidRPr="000A5E8B">
        <w:rPr>
          <w:rStyle w:val="BodytextCorbel"/>
          <w:rFonts w:ascii="Times New Roman" w:hAnsi="Times New Roman" w:cs="Times New Roman"/>
          <w:sz w:val="24"/>
          <w:szCs w:val="24"/>
        </w:rPr>
        <w:t xml:space="preserve">in </w:t>
      </w:r>
      <w:r w:rsidRPr="000A5E8B">
        <w:rPr>
          <w:rFonts w:ascii="Times New Roman" w:hAnsi="Times New Roman" w:cs="Times New Roman"/>
          <w:sz w:val="24"/>
          <w:szCs w:val="24"/>
        </w:rPr>
        <w:t xml:space="preserve">the earlier suit that </w:t>
      </w:r>
      <w:proofErr w:type="spellStart"/>
      <w:r w:rsidRPr="000A5E8B">
        <w:rPr>
          <w:rFonts w:ascii="Times New Roman" w:hAnsi="Times New Roman" w:cs="Times New Roman"/>
          <w:sz w:val="24"/>
          <w:szCs w:val="24"/>
        </w:rPr>
        <w:t>Berko</w:t>
      </w:r>
      <w:proofErr w:type="spellEnd"/>
      <w:r w:rsidRPr="000A5E8B">
        <w:rPr>
          <w:rFonts w:ascii="Times New Roman" w:hAnsi="Times New Roman" w:cs="Times New Roman"/>
          <w:sz w:val="24"/>
          <w:szCs w:val="24"/>
        </w:rPr>
        <w:t>, J had dismissed with costs to the responden</w:t>
      </w:r>
      <w:r w:rsidRPr="000A5E8B">
        <w:rPr>
          <w:rFonts w:ascii="Times New Roman" w:hAnsi="Times New Roman" w:cs="Times New Roman"/>
          <w:sz w:val="24"/>
          <w:szCs w:val="24"/>
        </w:rPr>
        <w:t>t.</w:t>
      </w:r>
    </w:p>
    <w:p w:rsidR="00896870" w:rsidRPr="000A5E8B" w:rsidRDefault="00E46D7C" w:rsidP="00892DF1">
      <w:pPr>
        <w:pStyle w:val="BodyText2"/>
        <w:shd w:val="clear" w:color="auto" w:fill="auto"/>
        <w:spacing w:after="188" w:line="566" w:lineRule="exact"/>
        <w:ind w:left="40" w:right="60" w:firstLine="0"/>
        <w:jc w:val="left"/>
        <w:rPr>
          <w:rFonts w:ascii="Times New Roman" w:hAnsi="Times New Roman" w:cs="Times New Roman"/>
          <w:sz w:val="24"/>
          <w:szCs w:val="24"/>
        </w:rPr>
      </w:pPr>
      <w:r w:rsidRPr="000A5E8B">
        <w:rPr>
          <w:rFonts w:ascii="Times New Roman" w:hAnsi="Times New Roman" w:cs="Times New Roman"/>
          <w:sz w:val="24"/>
          <w:szCs w:val="24"/>
        </w:rPr>
        <w:t xml:space="preserve">Most importantly in our view, the learned Justices of the Court of Appeal further found that the continuation of the proceedings in question would greatly prejudice the respondent who was holding a Decree from the </w:t>
      </w:r>
      <w:r w:rsidRPr="000A5E8B">
        <w:rPr>
          <w:rFonts w:ascii="Times New Roman" w:hAnsi="Times New Roman" w:cs="Times New Roman"/>
          <w:sz w:val="24"/>
          <w:szCs w:val="24"/>
        </w:rPr>
        <w:t xml:space="preserve"> High Court since 1995 which Decree t</w:t>
      </w:r>
      <w:r w:rsidRPr="000A5E8B">
        <w:rPr>
          <w:rFonts w:ascii="Times New Roman" w:hAnsi="Times New Roman" w:cs="Times New Roman"/>
          <w:sz w:val="24"/>
          <w:szCs w:val="24"/>
        </w:rPr>
        <w:t>he appellant has stubbornly refused to satisfy to date.</w:t>
      </w:r>
    </w:p>
    <w:p w:rsidR="00896870" w:rsidRPr="000A5E8B" w:rsidRDefault="00E46D7C" w:rsidP="00892DF1">
      <w:pPr>
        <w:pStyle w:val="BodyText2"/>
        <w:shd w:val="clear" w:color="auto" w:fill="auto"/>
        <w:spacing w:after="173" w:line="557" w:lineRule="exact"/>
        <w:ind w:right="60" w:firstLine="0"/>
        <w:jc w:val="both"/>
        <w:rPr>
          <w:rFonts w:ascii="Times New Roman" w:hAnsi="Times New Roman" w:cs="Times New Roman"/>
          <w:sz w:val="24"/>
          <w:szCs w:val="24"/>
        </w:rPr>
      </w:pPr>
      <w:bookmarkStart w:id="0" w:name="_GoBack"/>
      <w:bookmarkEnd w:id="0"/>
      <w:r w:rsidRPr="000A5E8B">
        <w:rPr>
          <w:rFonts w:ascii="Times New Roman" w:hAnsi="Times New Roman" w:cs="Times New Roman"/>
          <w:sz w:val="24"/>
          <w:szCs w:val="24"/>
        </w:rPr>
        <w:t>In our view, the above findings were valid reasons to justify the denial by the learned Justices of the Court of Appeal of the order sought by the appellant.</w:t>
      </w:r>
    </w:p>
    <w:p w:rsidR="00896870" w:rsidRPr="000A5E8B" w:rsidRDefault="00E46D7C" w:rsidP="006C22C8">
      <w:pPr>
        <w:pStyle w:val="BodyText2"/>
        <w:shd w:val="clear" w:color="auto" w:fill="auto"/>
        <w:spacing w:line="566" w:lineRule="exact"/>
        <w:ind w:right="60" w:firstLine="0"/>
        <w:jc w:val="both"/>
        <w:rPr>
          <w:rFonts w:ascii="Times New Roman" w:hAnsi="Times New Roman" w:cs="Times New Roman"/>
          <w:sz w:val="24"/>
          <w:szCs w:val="24"/>
        </w:rPr>
      </w:pPr>
      <w:r w:rsidRPr="000A5E8B">
        <w:rPr>
          <w:rFonts w:ascii="Times New Roman" w:hAnsi="Times New Roman" w:cs="Times New Roman"/>
          <w:sz w:val="24"/>
          <w:szCs w:val="24"/>
        </w:rPr>
        <w:t>We are also mindful of the fact that th</w:t>
      </w:r>
      <w:r w:rsidRPr="000A5E8B">
        <w:rPr>
          <w:rFonts w:ascii="Times New Roman" w:hAnsi="Times New Roman" w:cs="Times New Roman"/>
          <w:sz w:val="24"/>
          <w:szCs w:val="24"/>
        </w:rPr>
        <w:t>e appellant is a lay person and as such, he is not expected to comprehend and strictly follow the complex rules of civil litigation. Nonetheless, we believe that there must be a limit</w:t>
      </w:r>
      <w:r w:rsidR="000A5E8B">
        <w:rPr>
          <w:rFonts w:ascii="Times New Roman" w:hAnsi="Times New Roman" w:cs="Times New Roman"/>
          <w:sz w:val="24"/>
          <w:szCs w:val="24"/>
        </w:rPr>
        <w:t xml:space="preserve"> </w:t>
      </w:r>
      <w:r w:rsidRPr="000A5E8B">
        <w:rPr>
          <w:rFonts w:ascii="Times New Roman" w:hAnsi="Times New Roman" w:cs="Times New Roman"/>
          <w:sz w:val="24"/>
          <w:szCs w:val="24"/>
        </w:rPr>
        <w:t>beyond which the courts can bend backwards to accommodate the unrepre</w:t>
      </w:r>
      <w:r w:rsidRPr="000A5E8B">
        <w:rPr>
          <w:rFonts w:ascii="Times New Roman" w:hAnsi="Times New Roman" w:cs="Times New Roman"/>
          <w:sz w:val="24"/>
          <w:szCs w:val="24"/>
        </w:rPr>
        <w:t>sented litigant without compromising the rights of the opposite party. The respondent has been dragged to court for over ten years by the appellant and is being made to incur costs of litigation that the appellant is by his own admission which is on the re</w:t>
      </w:r>
      <w:r w:rsidR="000A5E8B">
        <w:rPr>
          <w:rFonts w:ascii="Times New Roman" w:hAnsi="Times New Roman" w:cs="Times New Roman"/>
          <w:sz w:val="24"/>
          <w:szCs w:val="24"/>
        </w:rPr>
        <w:t>cord, incapable of</w:t>
      </w:r>
      <w:r w:rsidRPr="000A5E8B">
        <w:rPr>
          <w:rFonts w:ascii="Times New Roman" w:hAnsi="Times New Roman" w:cs="Times New Roman"/>
          <w:sz w:val="24"/>
          <w:szCs w:val="24"/>
        </w:rPr>
        <w:t xml:space="preserve"> paying or reimbursing. Justice must be administered according to the law, not on the basis of sympathy. There must also be an end to litigation as stated by </w:t>
      </w:r>
      <w:proofErr w:type="spellStart"/>
      <w:r w:rsidRPr="000A5E8B">
        <w:rPr>
          <w:rFonts w:ascii="Times New Roman" w:hAnsi="Times New Roman" w:cs="Times New Roman"/>
          <w:sz w:val="24"/>
          <w:szCs w:val="24"/>
        </w:rPr>
        <w:t>Newbold</w:t>
      </w:r>
      <w:proofErr w:type="spellEnd"/>
      <w:r w:rsidRPr="000A5E8B">
        <w:rPr>
          <w:rFonts w:ascii="Times New Roman" w:hAnsi="Times New Roman" w:cs="Times New Roman"/>
          <w:sz w:val="24"/>
          <w:szCs w:val="24"/>
        </w:rPr>
        <w:t xml:space="preserve"> P in </w:t>
      </w:r>
      <w:proofErr w:type="spellStart"/>
      <w:r w:rsidRPr="000A5E8B">
        <w:rPr>
          <w:rFonts w:ascii="Times New Roman" w:hAnsi="Times New Roman" w:cs="Times New Roman"/>
          <w:sz w:val="24"/>
          <w:szCs w:val="24"/>
        </w:rPr>
        <w:t>Lakhashmi</w:t>
      </w:r>
      <w:proofErr w:type="spellEnd"/>
      <w:r w:rsidRPr="000A5E8B">
        <w:rPr>
          <w:rFonts w:ascii="Times New Roman" w:hAnsi="Times New Roman" w:cs="Times New Roman"/>
          <w:sz w:val="24"/>
          <w:szCs w:val="24"/>
        </w:rPr>
        <w:t xml:space="preserve"> Brothers Ltd v R. </w:t>
      </w:r>
      <w:r w:rsidRPr="000A5E8B">
        <w:rPr>
          <w:rFonts w:ascii="Times New Roman" w:hAnsi="Times New Roman" w:cs="Times New Roman"/>
          <w:sz w:val="24"/>
          <w:szCs w:val="24"/>
        </w:rPr>
        <w:lastRenderedPageBreak/>
        <w:t>Raja &amp; Sons [1966] E.A 313, 314 in t</w:t>
      </w:r>
      <w:r w:rsidRPr="000A5E8B">
        <w:rPr>
          <w:rFonts w:ascii="Times New Roman" w:hAnsi="Times New Roman" w:cs="Times New Roman"/>
          <w:sz w:val="24"/>
          <w:szCs w:val="24"/>
        </w:rPr>
        <w:t>he following words:</w:t>
      </w:r>
    </w:p>
    <w:p w:rsidR="00896870" w:rsidRPr="000A5E8B" w:rsidRDefault="00E46D7C" w:rsidP="000A5E8B">
      <w:pPr>
        <w:pStyle w:val="Bodytext30"/>
        <w:shd w:val="clear" w:color="auto" w:fill="auto"/>
        <w:tabs>
          <w:tab w:val="left" w:pos="1336"/>
        </w:tabs>
        <w:spacing w:before="0" w:line="566" w:lineRule="exact"/>
        <w:ind w:left="1320" w:right="40" w:firstLine="20"/>
        <w:rPr>
          <w:rFonts w:ascii="Times New Roman" w:hAnsi="Times New Roman" w:cs="Times New Roman"/>
        </w:rPr>
      </w:pPr>
      <w:r w:rsidRPr="000A5E8B">
        <w:rPr>
          <w:rFonts w:ascii="Times New Roman" w:hAnsi="Times New Roman" w:cs="Times New Roman"/>
        </w:rPr>
        <w:t xml:space="preserve">“There is a principle which is of very greatest importance in the </w:t>
      </w:r>
      <w:r w:rsidRPr="000A5E8B">
        <w:rPr>
          <w:rFonts w:ascii="Times New Roman" w:hAnsi="Times New Roman" w:cs="Times New Roman"/>
        </w:rPr>
        <w:t>administration of Justice and that principle is this: It is in the</w:t>
      </w:r>
      <w:r w:rsidR="000A5E8B">
        <w:rPr>
          <w:rFonts w:ascii="Times New Roman" w:hAnsi="Times New Roman" w:cs="Times New Roman"/>
        </w:rPr>
        <w:t xml:space="preserve"> </w:t>
      </w:r>
      <w:r w:rsidRPr="000A5E8B">
        <w:rPr>
          <w:rFonts w:ascii="Times New Roman" w:hAnsi="Times New Roman" w:cs="Times New Roman"/>
        </w:rPr>
        <w:t>interest of all interested persons that there should be an end to litigation”,</w:t>
      </w:r>
    </w:p>
    <w:p w:rsidR="00896870" w:rsidRPr="000A5E8B" w:rsidRDefault="00E46D7C" w:rsidP="000A5E8B">
      <w:pPr>
        <w:pStyle w:val="BodyText2"/>
        <w:shd w:val="clear" w:color="auto" w:fill="auto"/>
        <w:spacing w:after="184" w:line="566" w:lineRule="exact"/>
        <w:ind w:left="40" w:right="40" w:firstLine="0"/>
        <w:rPr>
          <w:rFonts w:ascii="Times New Roman" w:hAnsi="Times New Roman" w:cs="Times New Roman"/>
          <w:sz w:val="24"/>
          <w:szCs w:val="24"/>
        </w:rPr>
      </w:pPr>
      <w:r w:rsidRPr="000A5E8B">
        <w:rPr>
          <w:rFonts w:ascii="Times New Roman" w:hAnsi="Times New Roman" w:cs="Times New Roman"/>
          <w:sz w:val="24"/>
          <w:szCs w:val="24"/>
        </w:rPr>
        <w:t xml:space="preserve">This was followed in a recent case of </w:t>
      </w:r>
      <w:proofErr w:type="spellStart"/>
      <w:r w:rsidRPr="000A5E8B">
        <w:rPr>
          <w:rFonts w:ascii="Times New Roman" w:hAnsi="Times New Roman" w:cs="Times New Roman"/>
          <w:sz w:val="24"/>
          <w:szCs w:val="24"/>
        </w:rPr>
        <w:t>Obote</w:t>
      </w:r>
      <w:proofErr w:type="spellEnd"/>
      <w:r w:rsidRPr="000A5E8B">
        <w:rPr>
          <w:rFonts w:ascii="Times New Roman" w:hAnsi="Times New Roman" w:cs="Times New Roman"/>
          <w:sz w:val="24"/>
          <w:szCs w:val="24"/>
        </w:rPr>
        <w:t xml:space="preserve"> William v Uganda, Criminal Application No. 1 of 2017 (SC) where the applicant had applied for </w:t>
      </w:r>
      <w:r w:rsidRPr="000A5E8B">
        <w:rPr>
          <w:rStyle w:val="BodytextVerdana"/>
          <w:rFonts w:ascii="Times New Roman" w:hAnsi="Times New Roman" w:cs="Times New Roman"/>
          <w:sz w:val="24"/>
          <w:szCs w:val="24"/>
        </w:rPr>
        <w:t>20</w:t>
      </w:r>
      <w:r w:rsidRPr="000A5E8B">
        <w:rPr>
          <w:rFonts w:ascii="Times New Roman" w:hAnsi="Times New Roman" w:cs="Times New Roman"/>
          <w:sz w:val="24"/>
          <w:szCs w:val="24"/>
        </w:rPr>
        <w:t xml:space="preserve"> review of the Court’s judgment. The Court found that the said application was actually a disguised appeal against i</w:t>
      </w:r>
      <w:r w:rsidRPr="000A5E8B">
        <w:rPr>
          <w:rFonts w:ascii="Times New Roman" w:hAnsi="Times New Roman" w:cs="Times New Roman"/>
          <w:sz w:val="24"/>
          <w:szCs w:val="24"/>
        </w:rPr>
        <w:t>ts judgment and dismissed it accordingly.</w:t>
      </w:r>
    </w:p>
    <w:p w:rsidR="000A5E8B" w:rsidRPr="000A5E8B" w:rsidRDefault="00E46D7C" w:rsidP="000A5E8B">
      <w:pPr>
        <w:pStyle w:val="BodyText2"/>
        <w:shd w:val="clear" w:color="auto" w:fill="auto"/>
        <w:spacing w:line="562" w:lineRule="exact"/>
        <w:ind w:left="40" w:right="40" w:firstLine="0"/>
        <w:jc w:val="left"/>
        <w:rPr>
          <w:rFonts w:ascii="Times New Roman" w:hAnsi="Times New Roman" w:cs="Times New Roman"/>
          <w:sz w:val="24"/>
          <w:szCs w:val="24"/>
        </w:rPr>
      </w:pPr>
      <w:r w:rsidRPr="000A5E8B">
        <w:rPr>
          <w:rFonts w:ascii="Times New Roman" w:hAnsi="Times New Roman" w:cs="Times New Roman"/>
          <w:sz w:val="24"/>
          <w:szCs w:val="24"/>
        </w:rPr>
        <w:t>In conclusion, we find no reason to interfere with the discretion of the learned Justices of the Court of Ap</w:t>
      </w:r>
      <w:r w:rsidR="000A5E8B" w:rsidRPr="000A5E8B">
        <w:rPr>
          <w:rFonts w:ascii="Times New Roman" w:hAnsi="Times New Roman" w:cs="Times New Roman"/>
          <w:sz w:val="24"/>
          <w:szCs w:val="24"/>
        </w:rPr>
        <w:t>peal. We accordingly uphold the</w:t>
      </w:r>
      <w:r w:rsidRPr="000A5E8B">
        <w:rPr>
          <w:rStyle w:val="BodytextVerdana1"/>
          <w:rFonts w:ascii="Times New Roman" w:hAnsi="Times New Roman" w:cs="Times New Roman"/>
          <w:sz w:val="24"/>
          <w:szCs w:val="24"/>
        </w:rPr>
        <w:t xml:space="preserve"> </w:t>
      </w:r>
      <w:r w:rsidRPr="000A5E8B">
        <w:rPr>
          <w:rFonts w:ascii="Times New Roman" w:hAnsi="Times New Roman" w:cs="Times New Roman"/>
          <w:sz w:val="24"/>
          <w:szCs w:val="24"/>
        </w:rPr>
        <w:t>decision of the Court of Appeal and dismiss this appeal with costs agai</w:t>
      </w:r>
      <w:r w:rsidRPr="000A5E8B">
        <w:rPr>
          <w:rFonts w:ascii="Times New Roman" w:hAnsi="Times New Roman" w:cs="Times New Roman"/>
          <w:sz w:val="24"/>
          <w:szCs w:val="24"/>
        </w:rPr>
        <w:t>nst the appellant.</w:t>
      </w:r>
    </w:p>
    <w:p w:rsidR="000A5E8B" w:rsidRPr="000A5E8B" w:rsidRDefault="000A5E8B">
      <w:pPr>
        <w:pStyle w:val="BodyText2"/>
        <w:shd w:val="clear" w:color="auto" w:fill="auto"/>
        <w:spacing w:line="562" w:lineRule="exact"/>
        <w:ind w:left="40" w:right="40" w:firstLine="560"/>
        <w:jc w:val="left"/>
        <w:rPr>
          <w:rFonts w:ascii="Times New Roman" w:hAnsi="Times New Roman" w:cs="Times New Roman"/>
          <w:sz w:val="24"/>
          <w:szCs w:val="24"/>
        </w:rPr>
      </w:pPr>
      <w:r w:rsidRPr="000A5E8B">
        <w:rPr>
          <w:rFonts w:ascii="Times New Roman" w:hAnsi="Times New Roman" w:cs="Times New Roman"/>
          <w:sz w:val="24"/>
          <w:szCs w:val="24"/>
        </w:rPr>
        <w:t>Dated at Kampala this 2</w:t>
      </w:r>
      <w:r w:rsidRPr="000A5E8B">
        <w:rPr>
          <w:rFonts w:ascii="Times New Roman" w:hAnsi="Times New Roman" w:cs="Times New Roman"/>
          <w:sz w:val="24"/>
          <w:szCs w:val="24"/>
          <w:vertAlign w:val="superscript"/>
        </w:rPr>
        <w:t>nd</w:t>
      </w:r>
      <w:r w:rsidRPr="000A5E8B">
        <w:rPr>
          <w:rFonts w:ascii="Times New Roman" w:hAnsi="Times New Roman" w:cs="Times New Roman"/>
          <w:sz w:val="24"/>
          <w:szCs w:val="24"/>
        </w:rPr>
        <w:t xml:space="preserve"> Day of August 2018</w:t>
      </w:r>
    </w:p>
    <w:p w:rsidR="000A5E8B" w:rsidRPr="000A5E8B" w:rsidRDefault="000A5E8B">
      <w:pPr>
        <w:pStyle w:val="BodyText2"/>
        <w:shd w:val="clear" w:color="auto" w:fill="auto"/>
        <w:spacing w:line="562" w:lineRule="exact"/>
        <w:ind w:left="40" w:right="40" w:firstLine="560"/>
        <w:jc w:val="left"/>
        <w:rPr>
          <w:rFonts w:ascii="Times New Roman" w:hAnsi="Times New Roman" w:cs="Times New Roman"/>
          <w:sz w:val="24"/>
          <w:szCs w:val="24"/>
        </w:rPr>
      </w:pPr>
      <w:r w:rsidRPr="000A5E8B">
        <w:rPr>
          <w:rFonts w:ascii="Times New Roman" w:hAnsi="Times New Roman" w:cs="Times New Roman"/>
          <w:sz w:val="24"/>
          <w:szCs w:val="24"/>
        </w:rPr>
        <w:t>HON. JUSTICE JOTHAM TUMWESIGYE</w:t>
      </w:r>
    </w:p>
    <w:p w:rsidR="000A5E8B" w:rsidRPr="000A5E8B" w:rsidRDefault="000A5E8B">
      <w:pPr>
        <w:pStyle w:val="BodyText2"/>
        <w:shd w:val="clear" w:color="auto" w:fill="auto"/>
        <w:spacing w:line="562" w:lineRule="exact"/>
        <w:ind w:left="40" w:right="40" w:firstLine="560"/>
        <w:jc w:val="left"/>
        <w:rPr>
          <w:rFonts w:ascii="Times New Roman" w:hAnsi="Times New Roman" w:cs="Times New Roman"/>
          <w:b/>
          <w:sz w:val="24"/>
          <w:szCs w:val="24"/>
        </w:rPr>
      </w:pPr>
      <w:r w:rsidRPr="000A5E8B">
        <w:rPr>
          <w:rFonts w:ascii="Times New Roman" w:hAnsi="Times New Roman" w:cs="Times New Roman"/>
          <w:b/>
          <w:sz w:val="24"/>
          <w:szCs w:val="24"/>
        </w:rPr>
        <w:t>JUSTICE OF THE SUPREME COURT</w:t>
      </w:r>
    </w:p>
    <w:p w:rsidR="000A5E8B" w:rsidRPr="000A5E8B" w:rsidRDefault="000A5E8B">
      <w:pPr>
        <w:pStyle w:val="BodyText2"/>
        <w:shd w:val="clear" w:color="auto" w:fill="auto"/>
        <w:spacing w:line="562" w:lineRule="exact"/>
        <w:ind w:left="40" w:right="40" w:firstLine="560"/>
        <w:jc w:val="left"/>
        <w:rPr>
          <w:rFonts w:ascii="Times New Roman" w:hAnsi="Times New Roman" w:cs="Times New Roman"/>
          <w:sz w:val="24"/>
          <w:szCs w:val="24"/>
        </w:rPr>
      </w:pPr>
      <w:r w:rsidRPr="000A5E8B">
        <w:rPr>
          <w:rFonts w:ascii="Times New Roman" w:hAnsi="Times New Roman" w:cs="Times New Roman"/>
          <w:sz w:val="24"/>
          <w:szCs w:val="24"/>
        </w:rPr>
        <w:t>HON. JUSTICE DR. ESTHER KISAAKYE</w:t>
      </w:r>
    </w:p>
    <w:p w:rsidR="000A5E8B" w:rsidRPr="000A5E8B" w:rsidRDefault="000A5E8B" w:rsidP="000A5E8B">
      <w:pPr>
        <w:pStyle w:val="BodyText2"/>
        <w:shd w:val="clear" w:color="auto" w:fill="auto"/>
        <w:spacing w:line="562" w:lineRule="exact"/>
        <w:ind w:left="40" w:right="40" w:firstLine="560"/>
        <w:jc w:val="left"/>
        <w:rPr>
          <w:rFonts w:ascii="Times New Roman" w:hAnsi="Times New Roman" w:cs="Times New Roman"/>
          <w:b/>
          <w:sz w:val="24"/>
          <w:szCs w:val="24"/>
        </w:rPr>
      </w:pPr>
      <w:r w:rsidRPr="000A5E8B">
        <w:rPr>
          <w:rFonts w:ascii="Times New Roman" w:hAnsi="Times New Roman" w:cs="Times New Roman"/>
          <w:b/>
          <w:sz w:val="24"/>
          <w:szCs w:val="24"/>
        </w:rPr>
        <w:t>JUSTICE OF THE SUPREME COURT</w:t>
      </w:r>
    </w:p>
    <w:p w:rsidR="000A5E8B" w:rsidRPr="000A5E8B" w:rsidRDefault="000A5E8B">
      <w:pPr>
        <w:pStyle w:val="BodyText2"/>
        <w:shd w:val="clear" w:color="auto" w:fill="auto"/>
        <w:spacing w:line="562" w:lineRule="exact"/>
        <w:ind w:left="40" w:right="40" w:firstLine="560"/>
        <w:jc w:val="left"/>
        <w:rPr>
          <w:rFonts w:ascii="Times New Roman" w:hAnsi="Times New Roman" w:cs="Times New Roman"/>
          <w:sz w:val="24"/>
          <w:szCs w:val="24"/>
        </w:rPr>
      </w:pPr>
      <w:r w:rsidRPr="000A5E8B">
        <w:rPr>
          <w:rFonts w:ascii="Times New Roman" w:hAnsi="Times New Roman" w:cs="Times New Roman"/>
          <w:sz w:val="24"/>
          <w:szCs w:val="24"/>
        </w:rPr>
        <w:t>HON. JUSTICE STELLA ARACH-AMOKO</w:t>
      </w:r>
    </w:p>
    <w:p w:rsidR="000A5E8B" w:rsidRPr="000A5E8B" w:rsidRDefault="000A5E8B" w:rsidP="000A5E8B">
      <w:pPr>
        <w:pStyle w:val="BodyText2"/>
        <w:shd w:val="clear" w:color="auto" w:fill="auto"/>
        <w:spacing w:line="562" w:lineRule="exact"/>
        <w:ind w:left="40" w:right="40" w:firstLine="560"/>
        <w:jc w:val="left"/>
        <w:rPr>
          <w:rFonts w:ascii="Times New Roman" w:hAnsi="Times New Roman" w:cs="Times New Roman"/>
          <w:b/>
          <w:sz w:val="24"/>
          <w:szCs w:val="24"/>
        </w:rPr>
      </w:pPr>
      <w:r w:rsidRPr="000A5E8B">
        <w:rPr>
          <w:rFonts w:ascii="Times New Roman" w:hAnsi="Times New Roman" w:cs="Times New Roman"/>
          <w:b/>
          <w:sz w:val="24"/>
          <w:szCs w:val="24"/>
        </w:rPr>
        <w:t>JUSTICE OF THE SUPREME COURT</w:t>
      </w:r>
    </w:p>
    <w:p w:rsidR="000A5E8B" w:rsidRPr="000A5E8B" w:rsidRDefault="000A5E8B">
      <w:pPr>
        <w:pStyle w:val="BodyText2"/>
        <w:shd w:val="clear" w:color="auto" w:fill="auto"/>
        <w:spacing w:line="562" w:lineRule="exact"/>
        <w:ind w:left="40" w:right="40" w:firstLine="560"/>
        <w:jc w:val="left"/>
        <w:rPr>
          <w:rFonts w:ascii="Times New Roman" w:hAnsi="Times New Roman" w:cs="Times New Roman"/>
          <w:sz w:val="24"/>
          <w:szCs w:val="24"/>
        </w:rPr>
      </w:pPr>
      <w:r w:rsidRPr="000A5E8B">
        <w:rPr>
          <w:rFonts w:ascii="Times New Roman" w:hAnsi="Times New Roman" w:cs="Times New Roman"/>
          <w:sz w:val="24"/>
          <w:szCs w:val="24"/>
        </w:rPr>
        <w:t>HON. JUSTICE RUBBY OPIO-AWERI</w:t>
      </w:r>
    </w:p>
    <w:p w:rsidR="000A5E8B" w:rsidRPr="000A5E8B" w:rsidRDefault="000A5E8B" w:rsidP="000A5E8B">
      <w:pPr>
        <w:pStyle w:val="BodyText2"/>
        <w:shd w:val="clear" w:color="auto" w:fill="auto"/>
        <w:spacing w:line="562" w:lineRule="exact"/>
        <w:ind w:left="40" w:right="40" w:firstLine="560"/>
        <w:jc w:val="left"/>
        <w:rPr>
          <w:rFonts w:ascii="Times New Roman" w:hAnsi="Times New Roman" w:cs="Times New Roman"/>
          <w:b/>
          <w:sz w:val="24"/>
          <w:szCs w:val="24"/>
        </w:rPr>
      </w:pPr>
      <w:r w:rsidRPr="000A5E8B">
        <w:rPr>
          <w:rFonts w:ascii="Times New Roman" w:hAnsi="Times New Roman" w:cs="Times New Roman"/>
          <w:b/>
          <w:sz w:val="24"/>
          <w:szCs w:val="24"/>
        </w:rPr>
        <w:t>JUSTICE OF THE SUPREME COURT</w:t>
      </w:r>
    </w:p>
    <w:p w:rsidR="000A5E8B" w:rsidRPr="000A5E8B" w:rsidRDefault="000A5E8B">
      <w:pPr>
        <w:pStyle w:val="BodyText2"/>
        <w:shd w:val="clear" w:color="auto" w:fill="auto"/>
        <w:spacing w:line="562" w:lineRule="exact"/>
        <w:ind w:left="40" w:right="40" w:firstLine="560"/>
        <w:jc w:val="left"/>
        <w:rPr>
          <w:rFonts w:ascii="Times New Roman" w:hAnsi="Times New Roman" w:cs="Times New Roman"/>
          <w:sz w:val="24"/>
          <w:szCs w:val="24"/>
        </w:rPr>
      </w:pPr>
      <w:r w:rsidRPr="000A5E8B">
        <w:rPr>
          <w:rFonts w:ascii="Times New Roman" w:hAnsi="Times New Roman" w:cs="Times New Roman"/>
          <w:sz w:val="24"/>
          <w:szCs w:val="24"/>
        </w:rPr>
        <w:t>HON. JUSTICE LILLIAN TIBATEMWA-EKIRIKUBINZA</w:t>
      </w:r>
    </w:p>
    <w:p w:rsidR="000A5E8B" w:rsidRPr="000A5E8B" w:rsidRDefault="000A5E8B" w:rsidP="000A5E8B">
      <w:pPr>
        <w:pStyle w:val="BodyText2"/>
        <w:shd w:val="clear" w:color="auto" w:fill="auto"/>
        <w:spacing w:line="562" w:lineRule="exact"/>
        <w:ind w:left="40" w:right="40" w:firstLine="560"/>
        <w:jc w:val="left"/>
        <w:rPr>
          <w:rFonts w:ascii="Times New Roman" w:hAnsi="Times New Roman" w:cs="Times New Roman"/>
          <w:b/>
          <w:sz w:val="24"/>
          <w:szCs w:val="24"/>
        </w:rPr>
      </w:pPr>
      <w:r w:rsidRPr="000A5E8B">
        <w:rPr>
          <w:rFonts w:ascii="Times New Roman" w:hAnsi="Times New Roman" w:cs="Times New Roman"/>
          <w:b/>
          <w:sz w:val="24"/>
          <w:szCs w:val="24"/>
        </w:rPr>
        <w:t>JUSTICE OF THE SUPREME COURT</w:t>
      </w:r>
    </w:p>
    <w:p w:rsidR="00896870" w:rsidRPr="000A5E8B" w:rsidRDefault="00896870" w:rsidP="000A5E8B">
      <w:pPr>
        <w:pStyle w:val="BodyText2"/>
        <w:shd w:val="clear" w:color="auto" w:fill="auto"/>
        <w:spacing w:line="562" w:lineRule="exact"/>
        <w:ind w:right="40" w:firstLine="0"/>
        <w:jc w:val="left"/>
        <w:rPr>
          <w:rFonts w:ascii="Times New Roman" w:hAnsi="Times New Roman" w:cs="Times New Roman"/>
          <w:sz w:val="24"/>
          <w:szCs w:val="24"/>
        </w:rPr>
      </w:pPr>
    </w:p>
    <w:sectPr w:rsidR="00896870" w:rsidRPr="000A5E8B">
      <w:footerReference w:type="even" r:id="rId12"/>
      <w:footerReference w:type="default" r:id="rId13"/>
      <w:pgSz w:w="12240" w:h="16838"/>
      <w:pgMar w:top="1177" w:right="1061" w:bottom="1724" w:left="112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7C" w:rsidRDefault="00E46D7C">
      <w:r>
        <w:separator/>
      </w:r>
    </w:p>
  </w:endnote>
  <w:endnote w:type="continuationSeparator" w:id="0">
    <w:p w:rsidR="00E46D7C" w:rsidRDefault="00E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70" w:rsidRDefault="000A5E8B">
    <w:pPr>
      <w:rPr>
        <w:sz w:val="2"/>
        <w:szCs w:val="2"/>
      </w:rPr>
    </w:pPr>
    <w:r>
      <w:rPr>
        <w:noProof/>
        <w:lang w:val="en-US"/>
      </w:rPr>
      <mc:AlternateContent>
        <mc:Choice Requires="wps">
          <w:drawing>
            <wp:anchor distT="0" distB="0" distL="63500" distR="63500" simplePos="0" relativeHeight="314572416" behindDoc="1" locked="0" layoutInCell="1" allowOverlap="1" wp14:anchorId="46187231" wp14:editId="32E18F47">
              <wp:simplePos x="0" y="0"/>
              <wp:positionH relativeFrom="page">
                <wp:posOffset>4143375</wp:posOffset>
              </wp:positionH>
              <wp:positionV relativeFrom="page">
                <wp:posOffset>10090150</wp:posOffset>
              </wp:positionV>
              <wp:extent cx="66040" cy="137160"/>
              <wp:effectExtent l="0"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70" w:rsidRDefault="00E46D7C">
                          <w:pPr>
                            <w:pStyle w:val="Headerorfooter0"/>
                            <w:shd w:val="clear" w:color="auto" w:fill="auto"/>
                            <w:spacing w:line="240" w:lineRule="auto"/>
                          </w:pPr>
                          <w:r>
                            <w:fldChar w:fldCharType="begin"/>
                          </w:r>
                          <w:r>
                            <w:instrText xml:space="preserve"> PAGE \* MERGEFORMAT </w:instrText>
                          </w:r>
                          <w:r>
                            <w:fldChar w:fldCharType="separate"/>
                          </w:r>
                          <w:r w:rsidR="00597D4C" w:rsidRPr="00597D4C">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25pt;margin-top:794.5pt;width:5.2pt;height:10.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KGqQIAAKU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" filled="f" stroked="f">
              <v:textbox style="mso-fit-shape-to-text:t" inset="0,0,0,0">
                <w:txbxContent>
                  <w:p w:rsidR="00896870" w:rsidRDefault="00E46D7C">
                    <w:pPr>
                      <w:pStyle w:val="Headerorfooter0"/>
                      <w:shd w:val="clear" w:color="auto" w:fill="auto"/>
                      <w:spacing w:line="240" w:lineRule="auto"/>
                    </w:pPr>
                    <w:r>
                      <w:fldChar w:fldCharType="begin"/>
                    </w:r>
                    <w:r>
                      <w:instrText xml:space="preserve"> PAGE \* MERGEFORMAT </w:instrText>
                    </w:r>
                    <w:r>
                      <w:fldChar w:fldCharType="separate"/>
                    </w:r>
                    <w:r w:rsidR="00597D4C" w:rsidRPr="00597D4C">
                      <w:rPr>
                        <w:rStyle w:val="Headerorfooter1"/>
                        <w:b/>
                        <w:bCs/>
                        <w:noProof/>
                      </w:rPr>
                      <w:t>6</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70" w:rsidRDefault="008968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70" w:rsidRDefault="000A5E8B">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4143375</wp:posOffset>
              </wp:positionH>
              <wp:positionV relativeFrom="page">
                <wp:posOffset>10090150</wp:posOffset>
              </wp:positionV>
              <wp:extent cx="131445" cy="13716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70" w:rsidRDefault="00E46D7C">
                          <w:pPr>
                            <w:pStyle w:val="Headerorfooter0"/>
                            <w:shd w:val="clear" w:color="auto" w:fill="auto"/>
                            <w:spacing w:line="240" w:lineRule="auto"/>
                          </w:pPr>
                          <w:r>
                            <w:fldChar w:fldCharType="begin"/>
                          </w:r>
                          <w:r>
                            <w:instrText xml:space="preserve"> PAGE \* MERGEFORMAT </w:instrText>
                          </w:r>
                          <w:r>
                            <w:fldChar w:fldCharType="separate"/>
                          </w:r>
                          <w:r w:rsidR="004763E0" w:rsidRPr="004763E0">
                            <w:rPr>
                              <w:rStyle w:val="Headerorfooter1"/>
                              <w:b/>
                              <w:bCs/>
                              <w:noProof/>
                            </w:rPr>
                            <w:t>14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26.25pt;margin-top:794.5pt;width:10.35pt;height:10.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" filled="f" stroked="f">
              <v:textbox style="mso-fit-shape-to-text:t" inset="0,0,0,0">
                <w:txbxContent>
                  <w:p w:rsidR="00896870" w:rsidRDefault="00E46D7C">
                    <w:pPr>
                      <w:pStyle w:val="Headerorfooter0"/>
                      <w:shd w:val="clear" w:color="auto" w:fill="auto"/>
                      <w:spacing w:line="240" w:lineRule="auto"/>
                    </w:pPr>
                    <w:r>
                      <w:fldChar w:fldCharType="begin"/>
                    </w:r>
                    <w:r>
                      <w:instrText xml:space="preserve"> PAGE \* MERGEFORMAT </w:instrText>
                    </w:r>
                    <w:r>
                      <w:fldChar w:fldCharType="separate"/>
                    </w:r>
                    <w:r w:rsidR="004763E0" w:rsidRPr="004763E0">
                      <w:rPr>
                        <w:rStyle w:val="Headerorfooter1"/>
                        <w:b/>
                        <w:bCs/>
                        <w:noProof/>
                      </w:rPr>
                      <w:t>14</w:t>
                    </w:r>
                    <w:r>
                      <w:rPr>
                        <w:rStyle w:val="Headerorfooter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70" w:rsidRDefault="000A5E8B">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4143375</wp:posOffset>
              </wp:positionH>
              <wp:positionV relativeFrom="page">
                <wp:posOffset>10090150</wp:posOffset>
              </wp:positionV>
              <wp:extent cx="131445" cy="137160"/>
              <wp:effectExtent l="0" t="317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70" w:rsidRDefault="00E46D7C">
                          <w:pPr>
                            <w:pStyle w:val="Headerorfooter0"/>
                            <w:shd w:val="clear" w:color="auto" w:fill="auto"/>
                            <w:spacing w:line="240" w:lineRule="auto"/>
                          </w:pPr>
                          <w:r>
                            <w:fldChar w:fldCharType="begin"/>
                          </w:r>
                          <w:r>
                            <w:instrText xml:space="preserve"> PAGE \* MERGEFORMAT </w:instrText>
                          </w:r>
                          <w:r>
                            <w:fldChar w:fldCharType="separate"/>
                          </w:r>
                          <w:r w:rsidR="00892DF1" w:rsidRPr="00892DF1">
                            <w:rPr>
                              <w:rStyle w:val="Headerorfooter1"/>
                              <w:b/>
                              <w:bCs/>
                              <w:noProof/>
                            </w:rPr>
                            <w:t>15</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26.25pt;margin-top:794.5pt;width:10.35pt;height:10.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" filled="f" stroked="f">
              <v:textbox style="mso-fit-shape-to-text:t" inset="0,0,0,0">
                <w:txbxContent>
                  <w:p w:rsidR="00896870" w:rsidRDefault="00E46D7C">
                    <w:pPr>
                      <w:pStyle w:val="Headerorfooter0"/>
                      <w:shd w:val="clear" w:color="auto" w:fill="auto"/>
                      <w:spacing w:line="240" w:lineRule="auto"/>
                    </w:pPr>
                    <w:r>
                      <w:fldChar w:fldCharType="begin"/>
                    </w:r>
                    <w:r>
                      <w:instrText xml:space="preserve"> PAGE \* MERGEFORMAT </w:instrText>
                    </w:r>
                    <w:r>
                      <w:fldChar w:fldCharType="separate"/>
                    </w:r>
                    <w:r w:rsidR="00892DF1" w:rsidRPr="00892DF1">
                      <w:rPr>
                        <w:rStyle w:val="Headerorfooter1"/>
                        <w:b/>
                        <w:bCs/>
                        <w:noProof/>
                      </w:rPr>
                      <w:t>15</w:t>
                    </w:r>
                    <w:r>
                      <w:rPr>
                        <w:rStyle w:val="Headerorfooter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70" w:rsidRDefault="000A5E8B">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4143375</wp:posOffset>
              </wp:positionH>
              <wp:positionV relativeFrom="page">
                <wp:posOffset>10090150</wp:posOffset>
              </wp:positionV>
              <wp:extent cx="131445" cy="137160"/>
              <wp:effectExtent l="0" t="317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70" w:rsidRDefault="00E46D7C">
                          <w:pPr>
                            <w:pStyle w:val="Headerorfooter0"/>
                            <w:shd w:val="clear" w:color="auto" w:fill="auto"/>
                            <w:spacing w:line="240" w:lineRule="auto"/>
                          </w:pPr>
                          <w:r>
                            <w:fldChar w:fldCharType="begin"/>
                          </w:r>
                          <w:r>
                            <w:instrText xml:space="preserve"> PAGE \* MERGEFORMAT </w:instrText>
                          </w:r>
                          <w:r>
                            <w:fldChar w:fldCharType="separate"/>
                          </w:r>
                          <w:r w:rsidR="004763E0" w:rsidRPr="004763E0">
                            <w:rPr>
                              <w:rStyle w:val="Headerorfooter1"/>
                              <w:b/>
                              <w:bCs/>
                              <w:noProof/>
                            </w:rPr>
                            <w:t>18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26.25pt;margin-top:794.5pt;width:10.35pt;height:10.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" filled="f" stroked="f">
              <v:textbox style="mso-fit-shape-to-text:t" inset="0,0,0,0">
                <w:txbxContent>
                  <w:p w:rsidR="00896870" w:rsidRDefault="00E46D7C">
                    <w:pPr>
                      <w:pStyle w:val="Headerorfooter0"/>
                      <w:shd w:val="clear" w:color="auto" w:fill="auto"/>
                      <w:spacing w:line="240" w:lineRule="auto"/>
                    </w:pPr>
                    <w:r>
                      <w:fldChar w:fldCharType="begin"/>
                    </w:r>
                    <w:r>
                      <w:instrText xml:space="preserve"> PAGE \* MERGEFORMAT </w:instrText>
                    </w:r>
                    <w:r>
                      <w:fldChar w:fldCharType="separate"/>
                    </w:r>
                    <w:r w:rsidR="004763E0" w:rsidRPr="004763E0">
                      <w:rPr>
                        <w:rStyle w:val="Headerorfooter1"/>
                        <w:b/>
                        <w:bCs/>
                        <w:noProof/>
                      </w:rPr>
                      <w:t>18</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70" w:rsidRDefault="000A5E8B">
    <w:pPr>
      <w:rPr>
        <w:sz w:val="2"/>
        <w:szCs w:val="2"/>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4143375</wp:posOffset>
              </wp:positionH>
              <wp:positionV relativeFrom="page">
                <wp:posOffset>10090150</wp:posOffset>
              </wp:positionV>
              <wp:extent cx="131445" cy="137160"/>
              <wp:effectExtent l="0" t="317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870" w:rsidRDefault="00E46D7C">
                          <w:pPr>
                            <w:pStyle w:val="Headerorfooter0"/>
                            <w:shd w:val="clear" w:color="auto" w:fill="auto"/>
                            <w:spacing w:line="240" w:lineRule="auto"/>
                          </w:pPr>
                          <w:r>
                            <w:fldChar w:fldCharType="begin"/>
                          </w:r>
                          <w:r>
                            <w:instrText xml:space="preserve"> PAGE \* MERGEFORMAT </w:instrText>
                          </w:r>
                          <w:r>
                            <w:fldChar w:fldCharType="separate"/>
                          </w:r>
                          <w:r w:rsidR="004763E0" w:rsidRPr="004763E0">
                            <w:rPr>
                              <w:rStyle w:val="Headerorfooter1"/>
                              <w:b/>
                              <w:bCs/>
                              <w:noProof/>
                            </w:rPr>
                            <w:t>17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326.25pt;margin-top:794.5pt;width:10.35pt;height:10.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" filled="f" stroked="f">
              <v:textbox style="mso-fit-shape-to-text:t" inset="0,0,0,0">
                <w:txbxContent>
                  <w:p w:rsidR="00896870" w:rsidRDefault="00E46D7C">
                    <w:pPr>
                      <w:pStyle w:val="Headerorfooter0"/>
                      <w:shd w:val="clear" w:color="auto" w:fill="auto"/>
                      <w:spacing w:line="240" w:lineRule="auto"/>
                    </w:pPr>
                    <w:r>
                      <w:fldChar w:fldCharType="begin"/>
                    </w:r>
                    <w:r>
                      <w:instrText xml:space="preserve"> PAGE \* MERGEFORMAT </w:instrText>
                    </w:r>
                    <w:r>
                      <w:fldChar w:fldCharType="separate"/>
                    </w:r>
                    <w:r w:rsidR="004763E0" w:rsidRPr="004763E0">
                      <w:rPr>
                        <w:rStyle w:val="Headerorfooter1"/>
                        <w:b/>
                        <w:bCs/>
                        <w:noProof/>
                      </w:rPr>
                      <w:t>17</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7C" w:rsidRDefault="00E46D7C"/>
  </w:footnote>
  <w:footnote w:type="continuationSeparator" w:id="0">
    <w:p w:rsidR="00E46D7C" w:rsidRDefault="00E46D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175"/>
    <w:multiLevelType w:val="multilevel"/>
    <w:tmpl w:val="0480EF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F766A"/>
    <w:multiLevelType w:val="multilevel"/>
    <w:tmpl w:val="18EEEB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43BE5"/>
    <w:multiLevelType w:val="hybridMultilevel"/>
    <w:tmpl w:val="EDD237E2"/>
    <w:lvl w:ilvl="0" w:tplc="B1AEE0FE">
      <w:start w:val="25"/>
      <w:numFmt w:val="decimal"/>
      <w:lvlText w:val="%1"/>
      <w:lvlJc w:val="left"/>
      <w:pPr>
        <w:ind w:left="400" w:hanging="360"/>
      </w:pPr>
      <w:rPr>
        <w:rFonts w:eastAsia="Verdana"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nsid w:val="1E0E32C0"/>
    <w:multiLevelType w:val="multilevel"/>
    <w:tmpl w:val="5DD076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6295C"/>
    <w:multiLevelType w:val="multilevel"/>
    <w:tmpl w:val="E5FA41A6"/>
    <w:lvl w:ilvl="0">
      <w:start w:val="4"/>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7A64E1"/>
    <w:multiLevelType w:val="multilevel"/>
    <w:tmpl w:val="BA6E7C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801712"/>
    <w:multiLevelType w:val="multilevel"/>
    <w:tmpl w:val="65A005B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70"/>
    <w:rsid w:val="000A5E8B"/>
    <w:rsid w:val="004763E0"/>
    <w:rsid w:val="00597D4C"/>
    <w:rsid w:val="006C22C8"/>
    <w:rsid w:val="007B3665"/>
    <w:rsid w:val="00892DF1"/>
    <w:rsid w:val="00896870"/>
    <w:rsid w:val="00E4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Arial" w:eastAsia="Arial" w:hAnsi="Arial" w:cs="Arial"/>
      <w:b w:val="0"/>
      <w:bCs w:val="0"/>
      <w:i w:val="0"/>
      <w:iCs w:val="0"/>
      <w:smallCaps w:val="0"/>
      <w:strike w:val="0"/>
      <w:sz w:val="25"/>
      <w:szCs w:val="25"/>
      <w:u w:val="none"/>
    </w:rPr>
  </w:style>
  <w:style w:type="character" w:customStyle="1" w:styleId="Bodytext20">
    <w:name w:val="Body text (2)_"/>
    <w:basedOn w:val="DefaultParagraphFont"/>
    <w:link w:val="Bodytext21"/>
    <w:rPr>
      <w:rFonts w:ascii="Arial" w:eastAsia="Arial" w:hAnsi="Arial" w:cs="Arial"/>
      <w:b w:val="0"/>
      <w:bCs w:val="0"/>
      <w:i/>
      <w:iCs/>
      <w:smallCaps w:val="0"/>
      <w:strike w:val="0"/>
      <w:spacing w:val="-20"/>
      <w:sz w:val="26"/>
      <w:szCs w:val="26"/>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5"/>
      <w:szCs w:val="25"/>
      <w:u w:val="single"/>
      <w:lang w:val="en-GB"/>
    </w:rPr>
  </w:style>
  <w:style w:type="character" w:customStyle="1" w:styleId="BodytextVerdana">
    <w:name w:val="Body text + Verdana"/>
    <w:aliases w:val="9.5 pt,Spacing 0 pt"/>
    <w:basedOn w:val="Bodytext"/>
    <w:rPr>
      <w:rFonts w:ascii="Verdana" w:eastAsia="Verdana" w:hAnsi="Verdana" w:cs="Verdana"/>
      <w:b w:val="0"/>
      <w:bCs w:val="0"/>
      <w:i w:val="0"/>
      <w:iCs w:val="0"/>
      <w:smallCaps w:val="0"/>
      <w:strike w:val="0"/>
      <w:color w:val="000000"/>
      <w:spacing w:val="-10"/>
      <w:w w:val="100"/>
      <w:position w:val="0"/>
      <w:sz w:val="19"/>
      <w:szCs w:val="19"/>
      <w:u w:val="none"/>
      <w:lang w:val="en-GB"/>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BodytextVerdana0">
    <w:name w:val="Body text + Verdana"/>
    <w:aliases w:val="9 pt"/>
    <w:basedOn w:val="Bodytext"/>
    <w:rPr>
      <w:rFonts w:ascii="Verdana" w:eastAsia="Verdana" w:hAnsi="Verdana" w:cs="Verdana"/>
      <w:b w:val="0"/>
      <w:bCs w:val="0"/>
      <w:i w:val="0"/>
      <w:iCs w:val="0"/>
      <w:smallCaps w:val="0"/>
      <w:strike w:val="0"/>
      <w:color w:val="000000"/>
      <w:spacing w:val="0"/>
      <w:w w:val="100"/>
      <w:position w:val="0"/>
      <w:sz w:val="18"/>
      <w:szCs w:val="18"/>
      <w:u w:val="none"/>
      <w:lang w:val="en-GB"/>
    </w:rPr>
  </w:style>
  <w:style w:type="character" w:customStyle="1" w:styleId="BodytextVerdana1">
    <w:name w:val="Body text + Verdana"/>
    <w:aliases w:val="9 pt"/>
    <w:basedOn w:val="Bodytext"/>
    <w:rPr>
      <w:rFonts w:ascii="Verdana" w:eastAsia="Verdana" w:hAnsi="Verdana" w:cs="Verdana"/>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Verdana" w:eastAsia="Verdana" w:hAnsi="Verdana" w:cs="Verdana"/>
      <w:b/>
      <w:bCs/>
      <w:i/>
      <w:iCs/>
      <w:smallCaps w:val="0"/>
      <w:strike w:val="0"/>
      <w:spacing w:val="-20"/>
      <w:u w:val="none"/>
    </w:rPr>
  </w:style>
  <w:style w:type="character" w:customStyle="1" w:styleId="Bodytext395pt">
    <w:name w:val="Body text (3) + 9.5 pt"/>
    <w:aliases w:val="Not Bold,Not Italic,Spacing 0 pt"/>
    <w:basedOn w:val="Bodytext3"/>
    <w:rPr>
      <w:rFonts w:ascii="Verdana" w:eastAsia="Verdana" w:hAnsi="Verdana" w:cs="Verdana"/>
      <w:b/>
      <w:bCs/>
      <w:i/>
      <w:iCs/>
      <w:smallCaps w:val="0"/>
      <w:strike w:val="0"/>
      <w:color w:val="000000"/>
      <w:spacing w:val="-10"/>
      <w:w w:val="100"/>
      <w:position w:val="0"/>
      <w:sz w:val="19"/>
      <w:szCs w:val="19"/>
      <w:u w:val="none"/>
      <w:lang w:val="en-GB"/>
    </w:rPr>
  </w:style>
  <w:style w:type="character" w:customStyle="1" w:styleId="Bodytext3Arial">
    <w:name w:val="Body text (3) + Arial"/>
    <w:aliases w:val="12.5 pt,Not Bold,Not Italic,Spacing 0 pt"/>
    <w:basedOn w:val="Bodytext3"/>
    <w:rPr>
      <w:rFonts w:ascii="Arial" w:eastAsia="Arial" w:hAnsi="Arial" w:cs="Arial"/>
      <w:b/>
      <w:bCs/>
      <w:i/>
      <w:iCs/>
      <w:smallCaps w:val="0"/>
      <w:strike w:val="0"/>
      <w:color w:val="000000"/>
      <w:spacing w:val="0"/>
      <w:w w:val="100"/>
      <w:position w:val="0"/>
      <w:sz w:val="25"/>
      <w:szCs w:val="25"/>
      <w:u w:val="none"/>
      <w:lang w:val="en-GB"/>
    </w:rPr>
  </w:style>
  <w:style w:type="character" w:customStyle="1" w:styleId="Bodytext39pt">
    <w:name w:val="Body text (3) + 9 pt"/>
    <w:aliases w:val="Not Bold,Not Italic,Spacing 0 pt"/>
    <w:basedOn w:val="Bodytext3"/>
    <w:rPr>
      <w:rFonts w:ascii="Verdana" w:eastAsia="Verdana" w:hAnsi="Verdana" w:cs="Verdana"/>
      <w:b/>
      <w:bCs/>
      <w:i/>
      <w:iCs/>
      <w:smallCaps w:val="0"/>
      <w:strike w:val="0"/>
      <w:color w:val="000000"/>
      <w:spacing w:val="0"/>
      <w:w w:val="100"/>
      <w:position w:val="0"/>
      <w:sz w:val="18"/>
      <w:szCs w:val="18"/>
      <w:u w:val="none"/>
      <w:lang w:val="en-GB"/>
    </w:rPr>
  </w:style>
  <w:style w:type="character" w:customStyle="1" w:styleId="Bodytext39pt0">
    <w:name w:val="Body text (3) + 9 pt"/>
    <w:aliases w:val="Not Bold,Not Italic,Spacing 0 pt"/>
    <w:basedOn w:val="Bodytext3"/>
    <w:rPr>
      <w:rFonts w:ascii="Verdana" w:eastAsia="Verdana" w:hAnsi="Verdana" w:cs="Verdana"/>
      <w:b/>
      <w:bCs/>
      <w:i/>
      <w:iCs/>
      <w:smallCaps w:val="0"/>
      <w:strike w:val="0"/>
      <w:color w:val="000000"/>
      <w:spacing w:val="0"/>
      <w:w w:val="100"/>
      <w:position w:val="0"/>
      <w:sz w:val="18"/>
      <w:szCs w:val="18"/>
      <w:u w:val="none"/>
    </w:rPr>
  </w:style>
  <w:style w:type="character" w:customStyle="1" w:styleId="BodytextVerdana2">
    <w:name w:val="Body text + Verdana"/>
    <w:aliases w:val="12 pt,Bold,Italic,Spacing -1 pt"/>
    <w:basedOn w:val="Bodytext"/>
    <w:rPr>
      <w:rFonts w:ascii="Verdana" w:eastAsia="Verdana" w:hAnsi="Verdana" w:cs="Verdana"/>
      <w:b/>
      <w:bCs/>
      <w:i/>
      <w:iCs/>
      <w:smallCaps w:val="0"/>
      <w:strike w:val="0"/>
      <w:color w:val="000000"/>
      <w:spacing w:val="-20"/>
      <w:w w:val="100"/>
      <w:position w:val="0"/>
      <w:sz w:val="24"/>
      <w:szCs w:val="24"/>
      <w:u w:val="none"/>
      <w:lang w:val="en-GB"/>
    </w:rPr>
  </w:style>
  <w:style w:type="character" w:customStyle="1" w:styleId="BodytextVerdana3">
    <w:name w:val="Body text + Verdana"/>
    <w:aliases w:val="12 pt,Bold,Italic,Small Caps,Spacing -1 pt"/>
    <w:basedOn w:val="Bodytext"/>
    <w:rPr>
      <w:rFonts w:ascii="Verdana" w:eastAsia="Verdana" w:hAnsi="Verdana" w:cs="Verdana"/>
      <w:b/>
      <w:bCs/>
      <w:i/>
      <w:iCs/>
      <w:smallCaps/>
      <w:strike w:val="0"/>
      <w:color w:val="000000"/>
      <w:spacing w:val="-20"/>
      <w:w w:val="100"/>
      <w:position w:val="0"/>
      <w:sz w:val="24"/>
      <w:szCs w:val="24"/>
      <w:u w:val="none"/>
      <w:lang w:val="en-GB"/>
    </w:rPr>
  </w:style>
  <w:style w:type="character" w:customStyle="1" w:styleId="Bodytext31">
    <w:name w:val="Body text (3)"/>
    <w:basedOn w:val="Bodytext3"/>
    <w:rPr>
      <w:rFonts w:ascii="Verdana" w:eastAsia="Verdana" w:hAnsi="Verdana" w:cs="Verdana"/>
      <w:b/>
      <w:bCs/>
      <w:i/>
      <w:iCs/>
      <w:smallCaps w:val="0"/>
      <w:strike w:val="0"/>
      <w:color w:val="000000"/>
      <w:spacing w:val="-20"/>
      <w:w w:val="100"/>
      <w:position w:val="0"/>
      <w:sz w:val="24"/>
      <w:szCs w:val="24"/>
      <w:u w:val="single"/>
      <w:lang w:val="en-GB"/>
    </w:rPr>
  </w:style>
  <w:style w:type="character" w:customStyle="1" w:styleId="Bodytext6Exact">
    <w:name w:val="Body text (6) Exact"/>
    <w:basedOn w:val="DefaultParagraphFont"/>
    <w:rPr>
      <w:rFonts w:ascii="Century Schoolbook" w:eastAsia="Century Schoolbook" w:hAnsi="Century Schoolbook" w:cs="Century Schoolbook"/>
      <w:b/>
      <w:bCs/>
      <w:i w:val="0"/>
      <w:iCs w:val="0"/>
      <w:smallCaps w:val="0"/>
      <w:strike w:val="0"/>
      <w:spacing w:val="-1"/>
      <w:sz w:val="18"/>
      <w:szCs w:val="18"/>
      <w:u w:val="none"/>
    </w:rPr>
  </w:style>
  <w:style w:type="character" w:customStyle="1" w:styleId="PicturecaptionExact">
    <w:name w:val="Picture caption Exact"/>
    <w:basedOn w:val="DefaultParagraphFont"/>
    <w:link w:val="Picturecaption"/>
    <w:rPr>
      <w:rFonts w:ascii="Arial" w:eastAsia="Arial" w:hAnsi="Arial" w:cs="Arial"/>
      <w:b w:val="0"/>
      <w:bCs w:val="0"/>
      <w:i w:val="0"/>
      <w:iCs w:val="0"/>
      <w:smallCaps w:val="0"/>
      <w:strike w:val="0"/>
      <w:spacing w:val="3"/>
      <w:sz w:val="25"/>
      <w:szCs w:val="25"/>
      <w:u w:val="none"/>
    </w:rPr>
  </w:style>
  <w:style w:type="character" w:customStyle="1" w:styleId="PicturecaptionVerdana">
    <w:name w:val="Picture caption + Verdana"/>
    <w:aliases w:val="8.5 pt,Spacing 0 pt Exact"/>
    <w:basedOn w:val="PicturecaptionExact"/>
    <w:rPr>
      <w:rFonts w:ascii="Verdana" w:eastAsia="Verdana" w:hAnsi="Verdana" w:cs="Verdana"/>
      <w:b w:val="0"/>
      <w:bCs w:val="0"/>
      <w:i w:val="0"/>
      <w:iCs w:val="0"/>
      <w:smallCaps w:val="0"/>
      <w:strike w:val="0"/>
      <w:color w:val="000000"/>
      <w:spacing w:val="-3"/>
      <w:w w:val="100"/>
      <w:position w:val="0"/>
      <w:sz w:val="17"/>
      <w:szCs w:val="17"/>
      <w:u w:val="none"/>
    </w:rPr>
  </w:style>
  <w:style w:type="character" w:customStyle="1" w:styleId="PicturecaptionVerdana0">
    <w:name w:val="Picture caption + Verdana"/>
    <w:aliases w:val="8.5 pt,Spacing 0 pt Exact"/>
    <w:basedOn w:val="PicturecaptionExact"/>
    <w:rPr>
      <w:rFonts w:ascii="Verdana" w:eastAsia="Verdana" w:hAnsi="Verdana" w:cs="Verdana"/>
      <w:b w:val="0"/>
      <w:bCs w:val="0"/>
      <w:i w:val="0"/>
      <w:iCs w:val="0"/>
      <w:smallCaps w:val="0"/>
      <w:strike w:val="0"/>
      <w:color w:val="000000"/>
      <w:spacing w:val="0"/>
      <w:w w:val="100"/>
      <w:position w:val="0"/>
      <w:sz w:val="17"/>
      <w:szCs w:val="17"/>
      <w:u w:val="none"/>
    </w:rPr>
  </w:style>
  <w:style w:type="character" w:customStyle="1" w:styleId="Bodytext9Exact">
    <w:name w:val="Body text (9) Exact"/>
    <w:basedOn w:val="DefaultParagraphFont"/>
    <w:link w:val="Bodytext9"/>
    <w:rPr>
      <w:rFonts w:ascii="Arial" w:eastAsia="Arial" w:hAnsi="Arial" w:cs="Arial"/>
      <w:b w:val="0"/>
      <w:bCs w:val="0"/>
      <w:i w:val="0"/>
      <w:iCs w:val="0"/>
      <w:smallCaps w:val="0"/>
      <w:strike w:val="0"/>
      <w:spacing w:val="6"/>
      <w:sz w:val="25"/>
      <w:szCs w:val="25"/>
      <w:u w:val="none"/>
    </w:rPr>
  </w:style>
  <w:style w:type="character" w:customStyle="1" w:styleId="Bodytext4">
    <w:name w:val="Body text (4)_"/>
    <w:basedOn w:val="DefaultParagraphFont"/>
    <w:link w:val="Bodytext40"/>
    <w:rPr>
      <w:rFonts w:ascii="Consolas" w:eastAsia="Consolas" w:hAnsi="Consolas" w:cs="Consolas"/>
      <w:b w:val="0"/>
      <w:bCs w:val="0"/>
      <w:i w:val="0"/>
      <w:iCs w:val="0"/>
      <w:smallCaps w:val="0"/>
      <w:strike w:val="0"/>
      <w:sz w:val="19"/>
      <w:szCs w:val="19"/>
      <w:u w:val="none"/>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z w:val="19"/>
      <w:szCs w:val="19"/>
      <w:u w:val="none"/>
    </w:rPr>
  </w:style>
  <w:style w:type="character" w:customStyle="1" w:styleId="Bodytext3Arial0">
    <w:name w:val="Body text (3) + Arial"/>
    <w:aliases w:val="14.5 pt,Spacing -1 pt"/>
    <w:basedOn w:val="Bodytext3"/>
    <w:rPr>
      <w:rFonts w:ascii="Arial" w:eastAsia="Arial" w:hAnsi="Arial" w:cs="Arial"/>
      <w:b/>
      <w:bCs/>
      <w:i/>
      <w:iCs/>
      <w:smallCaps w:val="0"/>
      <w:strike w:val="0"/>
      <w:color w:val="000000"/>
      <w:spacing w:val="-30"/>
      <w:w w:val="100"/>
      <w:position w:val="0"/>
      <w:sz w:val="29"/>
      <w:szCs w:val="29"/>
      <w:u w:val="single"/>
      <w:lang w:val="en-GB"/>
    </w:rPr>
  </w:style>
  <w:style w:type="character" w:customStyle="1" w:styleId="Bodytext7">
    <w:name w:val="Body text (7)_"/>
    <w:basedOn w:val="DefaultParagraphFont"/>
    <w:link w:val="Bodytext70"/>
    <w:rPr>
      <w:rFonts w:ascii="Corbel" w:eastAsia="Corbel" w:hAnsi="Corbel" w:cs="Corbel"/>
      <w:b w:val="0"/>
      <w:bCs w:val="0"/>
      <w:i w:val="0"/>
      <w:iCs w:val="0"/>
      <w:smallCaps w:val="0"/>
      <w:strike w:val="0"/>
      <w:sz w:val="29"/>
      <w:szCs w:val="29"/>
      <w:u w:val="none"/>
    </w:rPr>
  </w:style>
  <w:style w:type="character" w:customStyle="1" w:styleId="BodytextCorbel">
    <w:name w:val="Body text + Corbel"/>
    <w:basedOn w:val="Bodytext"/>
    <w:rPr>
      <w:rFonts w:ascii="Corbel" w:eastAsia="Corbel" w:hAnsi="Corbel" w:cs="Corbel"/>
      <w:b w:val="0"/>
      <w:bCs w:val="0"/>
      <w:i w:val="0"/>
      <w:iCs w:val="0"/>
      <w:smallCaps w:val="0"/>
      <w:strike w:val="0"/>
      <w:color w:val="000000"/>
      <w:spacing w:val="0"/>
      <w:w w:val="100"/>
      <w:position w:val="0"/>
      <w:sz w:val="25"/>
      <w:szCs w:val="25"/>
      <w:u w:val="none"/>
      <w:lang w:val="en-GB"/>
    </w:rPr>
  </w:style>
  <w:style w:type="character" w:customStyle="1" w:styleId="Bodytext6">
    <w:name w:val="Body text (6)_"/>
    <w:basedOn w:val="DefaultParagraphFont"/>
    <w:link w:val="Bodytext60"/>
    <w:rPr>
      <w:rFonts w:ascii="Century Schoolbook" w:eastAsia="Century Schoolbook" w:hAnsi="Century Schoolbook" w:cs="Century Schoolbook"/>
      <w:b/>
      <w:bCs/>
      <w:i w:val="0"/>
      <w:iCs w:val="0"/>
      <w:smallCaps w:val="0"/>
      <w:strike w:val="0"/>
      <w:sz w:val="19"/>
      <w:szCs w:val="19"/>
      <w:u w:val="none"/>
    </w:rPr>
  </w:style>
  <w:style w:type="character" w:customStyle="1" w:styleId="Bodytext8">
    <w:name w:val="Body text (8)_"/>
    <w:basedOn w:val="DefaultParagraphFont"/>
    <w:link w:val="Bodytext80"/>
    <w:rPr>
      <w:rFonts w:ascii="Verdana" w:eastAsia="Verdana" w:hAnsi="Verdana" w:cs="Verdana"/>
      <w:b w:val="0"/>
      <w:bCs w:val="0"/>
      <w:i w:val="0"/>
      <w:iCs w:val="0"/>
      <w:smallCaps w:val="0"/>
      <w:strike w:val="0"/>
      <w:sz w:val="18"/>
      <w:szCs w:val="18"/>
      <w:u w:val="none"/>
    </w:rPr>
  </w:style>
  <w:style w:type="character" w:customStyle="1" w:styleId="Picturecaption2">
    <w:name w:val="Picture caption (2)_"/>
    <w:basedOn w:val="DefaultParagraphFont"/>
    <w:link w:val="Picturecaption20"/>
    <w:rPr>
      <w:rFonts w:ascii="Century Schoolbook" w:eastAsia="Century Schoolbook" w:hAnsi="Century Schoolbook" w:cs="Century Schoolbook"/>
      <w:b/>
      <w:bCs/>
      <w:i w:val="0"/>
      <w:iCs w:val="0"/>
      <w:smallCaps w:val="0"/>
      <w:strike w:val="0"/>
      <w:sz w:val="16"/>
      <w:szCs w:val="16"/>
      <w:u w:val="none"/>
    </w:rPr>
  </w:style>
  <w:style w:type="character" w:customStyle="1" w:styleId="Picturecaption2Verdana">
    <w:name w:val="Picture caption (2) + Verdana"/>
    <w:aliases w:val="4.5 pt,Not Bold"/>
    <w:basedOn w:val="Picturecaption2"/>
    <w:rPr>
      <w:rFonts w:ascii="Verdana" w:eastAsia="Verdana" w:hAnsi="Verdana" w:cs="Verdana"/>
      <w:b/>
      <w:bCs/>
      <w:i w:val="0"/>
      <w:iCs w:val="0"/>
      <w:smallCaps w:val="0"/>
      <w:strike w:val="0"/>
      <w:color w:val="000000"/>
      <w:spacing w:val="0"/>
      <w:w w:val="100"/>
      <w:position w:val="0"/>
      <w:sz w:val="9"/>
      <w:szCs w:val="9"/>
      <w:u w:val="none"/>
    </w:rPr>
  </w:style>
  <w:style w:type="character" w:customStyle="1" w:styleId="Heading1">
    <w:name w:val="Heading #1_"/>
    <w:basedOn w:val="DefaultParagraphFont"/>
    <w:link w:val="Heading10"/>
    <w:rPr>
      <w:rFonts w:ascii="Verdana" w:eastAsia="Verdana" w:hAnsi="Verdana" w:cs="Verdana"/>
      <w:b w:val="0"/>
      <w:bCs w:val="0"/>
      <w:i/>
      <w:iCs/>
      <w:smallCaps w:val="0"/>
      <w:strike w:val="0"/>
      <w:sz w:val="68"/>
      <w:szCs w:val="68"/>
      <w:u w:val="none"/>
    </w:rPr>
  </w:style>
  <w:style w:type="character" w:customStyle="1" w:styleId="Heading2">
    <w:name w:val="Heading #2_"/>
    <w:basedOn w:val="DefaultParagraphFont"/>
    <w:link w:val="Heading20"/>
    <w:rPr>
      <w:rFonts w:ascii="Verdana" w:eastAsia="Verdana" w:hAnsi="Verdana" w:cs="Verdana"/>
      <w:b w:val="0"/>
      <w:bCs w:val="0"/>
      <w:i w:val="0"/>
      <w:iCs w:val="0"/>
      <w:smallCaps w:val="0"/>
      <w:strike w:val="0"/>
      <w:sz w:val="20"/>
      <w:szCs w:val="20"/>
      <w:u w:val="none"/>
    </w:rPr>
  </w:style>
  <w:style w:type="paragraph" w:customStyle="1" w:styleId="BodyText2">
    <w:name w:val="Body Text2"/>
    <w:basedOn w:val="Normal"/>
    <w:link w:val="Bodytext"/>
    <w:pPr>
      <w:shd w:val="clear" w:color="auto" w:fill="FFFFFF"/>
      <w:spacing w:line="701" w:lineRule="exact"/>
      <w:ind w:hanging="600"/>
      <w:jc w:val="center"/>
    </w:pPr>
    <w:rPr>
      <w:rFonts w:ascii="Arial" w:eastAsia="Arial" w:hAnsi="Arial" w:cs="Arial"/>
      <w:sz w:val="25"/>
      <w:szCs w:val="25"/>
    </w:rPr>
  </w:style>
  <w:style w:type="paragraph" w:customStyle="1" w:styleId="Bodytext21">
    <w:name w:val="Body text (2)"/>
    <w:basedOn w:val="Normal"/>
    <w:link w:val="Bodytext20"/>
    <w:pPr>
      <w:shd w:val="clear" w:color="auto" w:fill="FFFFFF"/>
      <w:spacing w:before="600" w:after="600" w:line="470" w:lineRule="exact"/>
      <w:jc w:val="both"/>
    </w:pPr>
    <w:rPr>
      <w:rFonts w:ascii="Arial" w:eastAsia="Arial" w:hAnsi="Arial" w:cs="Arial"/>
      <w:i/>
      <w:iCs/>
      <w:spacing w:val="-20"/>
      <w:sz w:val="26"/>
      <w:szCs w:val="26"/>
    </w:rPr>
  </w:style>
  <w:style w:type="paragraph" w:customStyle="1" w:styleId="Headerorfooter0">
    <w:name w:val="Header or footer"/>
    <w:basedOn w:val="Normal"/>
    <w:link w:val="Headerorfooter"/>
    <w:pPr>
      <w:shd w:val="clear" w:color="auto" w:fill="FFFFFF"/>
      <w:spacing w:line="562" w:lineRule="exact"/>
    </w:pPr>
    <w:rPr>
      <w:rFonts w:ascii="Century Schoolbook" w:eastAsia="Century Schoolbook" w:hAnsi="Century Schoolbook" w:cs="Century Schoolbook"/>
      <w:b/>
      <w:bCs/>
      <w:sz w:val="18"/>
      <w:szCs w:val="18"/>
    </w:rPr>
  </w:style>
  <w:style w:type="paragraph" w:customStyle="1" w:styleId="Bodytext30">
    <w:name w:val="Body text (3)"/>
    <w:basedOn w:val="Normal"/>
    <w:link w:val="Bodytext3"/>
    <w:pPr>
      <w:shd w:val="clear" w:color="auto" w:fill="FFFFFF"/>
      <w:spacing w:before="180" w:line="562" w:lineRule="exact"/>
      <w:ind w:hanging="600"/>
    </w:pPr>
    <w:rPr>
      <w:rFonts w:ascii="Verdana" w:eastAsia="Verdana" w:hAnsi="Verdana" w:cs="Verdana"/>
      <w:b/>
      <w:bCs/>
      <w:i/>
      <w:iCs/>
      <w:spacing w:val="-20"/>
    </w:rPr>
  </w:style>
  <w:style w:type="paragraph" w:customStyle="1" w:styleId="Bodytext60">
    <w:name w:val="Body text (6)"/>
    <w:basedOn w:val="Normal"/>
    <w:link w:val="Bodytext6"/>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Picturecaption">
    <w:name w:val="Picture caption"/>
    <w:basedOn w:val="Normal"/>
    <w:link w:val="PicturecaptionExact"/>
    <w:pPr>
      <w:shd w:val="clear" w:color="auto" w:fill="FFFFFF"/>
      <w:spacing w:line="0" w:lineRule="atLeast"/>
    </w:pPr>
    <w:rPr>
      <w:rFonts w:ascii="Arial" w:eastAsia="Arial" w:hAnsi="Arial" w:cs="Arial"/>
      <w:spacing w:val="3"/>
      <w:sz w:val="25"/>
      <w:szCs w:val="25"/>
    </w:rPr>
  </w:style>
  <w:style w:type="paragraph" w:customStyle="1" w:styleId="Bodytext9">
    <w:name w:val="Body text (9)"/>
    <w:basedOn w:val="Normal"/>
    <w:link w:val="Bodytext9Exact"/>
    <w:pPr>
      <w:shd w:val="clear" w:color="auto" w:fill="FFFFFF"/>
      <w:spacing w:line="0" w:lineRule="atLeast"/>
    </w:pPr>
    <w:rPr>
      <w:rFonts w:ascii="Arial" w:eastAsia="Arial" w:hAnsi="Arial" w:cs="Arial"/>
      <w:spacing w:val="6"/>
      <w:sz w:val="25"/>
      <w:szCs w:val="25"/>
    </w:rPr>
  </w:style>
  <w:style w:type="paragraph" w:customStyle="1" w:styleId="Bodytext40">
    <w:name w:val="Body text (4)"/>
    <w:basedOn w:val="Normal"/>
    <w:link w:val="Bodytext4"/>
    <w:pPr>
      <w:shd w:val="clear" w:color="auto" w:fill="FFFFFF"/>
      <w:spacing w:line="0" w:lineRule="atLeast"/>
      <w:jc w:val="center"/>
    </w:pPr>
    <w:rPr>
      <w:rFonts w:ascii="Consolas" w:eastAsia="Consolas" w:hAnsi="Consolas" w:cs="Consolas"/>
      <w:sz w:val="19"/>
      <w:szCs w:val="19"/>
    </w:rPr>
  </w:style>
  <w:style w:type="paragraph" w:customStyle="1" w:styleId="Bodytext50">
    <w:name w:val="Body text (5)"/>
    <w:basedOn w:val="Normal"/>
    <w:link w:val="Bodytext5"/>
    <w:pPr>
      <w:shd w:val="clear" w:color="auto" w:fill="FFFFFF"/>
      <w:spacing w:before="180" w:line="0" w:lineRule="atLeast"/>
    </w:pPr>
    <w:rPr>
      <w:rFonts w:ascii="Consolas" w:eastAsia="Consolas" w:hAnsi="Consolas" w:cs="Consolas"/>
      <w:sz w:val="19"/>
      <w:szCs w:val="19"/>
    </w:rPr>
  </w:style>
  <w:style w:type="paragraph" w:customStyle="1" w:styleId="Bodytext70">
    <w:name w:val="Body text (7)"/>
    <w:basedOn w:val="Normal"/>
    <w:link w:val="Bodytext7"/>
    <w:pPr>
      <w:shd w:val="clear" w:color="auto" w:fill="FFFFFF"/>
      <w:spacing w:after="180" w:line="566" w:lineRule="exact"/>
      <w:ind w:hanging="580"/>
    </w:pPr>
    <w:rPr>
      <w:rFonts w:ascii="Corbel" w:eastAsia="Corbel" w:hAnsi="Corbel" w:cs="Corbel"/>
      <w:sz w:val="29"/>
      <w:szCs w:val="29"/>
    </w:rPr>
  </w:style>
  <w:style w:type="paragraph" w:customStyle="1" w:styleId="Bodytext80">
    <w:name w:val="Body text (8)"/>
    <w:basedOn w:val="Normal"/>
    <w:link w:val="Bodytext8"/>
    <w:pPr>
      <w:shd w:val="clear" w:color="auto" w:fill="FFFFFF"/>
      <w:spacing w:line="0" w:lineRule="atLeast"/>
    </w:pPr>
    <w:rPr>
      <w:rFonts w:ascii="Verdana" w:eastAsia="Verdana" w:hAnsi="Verdana" w:cs="Verdana"/>
      <w:sz w:val="18"/>
      <w:szCs w:val="18"/>
    </w:rPr>
  </w:style>
  <w:style w:type="paragraph" w:customStyle="1" w:styleId="Picturecaption20">
    <w:name w:val="Picture caption (2)"/>
    <w:basedOn w:val="Normal"/>
    <w:link w:val="Picturecaption2"/>
    <w:pPr>
      <w:shd w:val="clear" w:color="auto" w:fill="FFFFFF"/>
      <w:spacing w:line="0" w:lineRule="atLeast"/>
    </w:pPr>
    <w:rPr>
      <w:rFonts w:ascii="Century Schoolbook" w:eastAsia="Century Schoolbook" w:hAnsi="Century Schoolbook" w:cs="Century Schoolbook"/>
      <w:b/>
      <w:bCs/>
      <w:sz w:val="16"/>
      <w:szCs w:val="16"/>
    </w:rPr>
  </w:style>
  <w:style w:type="paragraph" w:customStyle="1" w:styleId="Heading10">
    <w:name w:val="Heading #1"/>
    <w:basedOn w:val="Normal"/>
    <w:link w:val="Heading1"/>
    <w:pPr>
      <w:shd w:val="clear" w:color="auto" w:fill="FFFFFF"/>
      <w:spacing w:before="540" w:line="0" w:lineRule="atLeast"/>
      <w:jc w:val="center"/>
      <w:outlineLvl w:val="0"/>
    </w:pPr>
    <w:rPr>
      <w:rFonts w:ascii="Verdana" w:eastAsia="Verdana" w:hAnsi="Verdana" w:cs="Verdana"/>
      <w:i/>
      <w:iCs/>
      <w:sz w:val="68"/>
      <w:szCs w:val="68"/>
    </w:rPr>
  </w:style>
  <w:style w:type="paragraph" w:customStyle="1" w:styleId="Heading20">
    <w:name w:val="Heading #2"/>
    <w:basedOn w:val="Normal"/>
    <w:link w:val="Heading2"/>
    <w:pPr>
      <w:shd w:val="clear" w:color="auto" w:fill="FFFFFF"/>
      <w:spacing w:before="660" w:after="240" w:line="0" w:lineRule="atLeast"/>
      <w:jc w:val="right"/>
      <w:outlineLvl w:val="1"/>
    </w:pPr>
    <w:rPr>
      <w:rFonts w:ascii="Verdana" w:eastAsia="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Arial" w:eastAsia="Arial" w:hAnsi="Arial" w:cs="Arial"/>
      <w:b w:val="0"/>
      <w:bCs w:val="0"/>
      <w:i w:val="0"/>
      <w:iCs w:val="0"/>
      <w:smallCaps w:val="0"/>
      <w:strike w:val="0"/>
      <w:sz w:val="25"/>
      <w:szCs w:val="25"/>
      <w:u w:val="none"/>
    </w:rPr>
  </w:style>
  <w:style w:type="character" w:customStyle="1" w:styleId="Bodytext20">
    <w:name w:val="Body text (2)_"/>
    <w:basedOn w:val="DefaultParagraphFont"/>
    <w:link w:val="Bodytext21"/>
    <w:rPr>
      <w:rFonts w:ascii="Arial" w:eastAsia="Arial" w:hAnsi="Arial" w:cs="Arial"/>
      <w:b w:val="0"/>
      <w:bCs w:val="0"/>
      <w:i/>
      <w:iCs/>
      <w:smallCaps w:val="0"/>
      <w:strike w:val="0"/>
      <w:spacing w:val="-20"/>
      <w:sz w:val="26"/>
      <w:szCs w:val="26"/>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5"/>
      <w:szCs w:val="25"/>
      <w:u w:val="single"/>
      <w:lang w:val="en-GB"/>
    </w:rPr>
  </w:style>
  <w:style w:type="character" w:customStyle="1" w:styleId="BodytextVerdana">
    <w:name w:val="Body text + Verdana"/>
    <w:aliases w:val="9.5 pt,Spacing 0 pt"/>
    <w:basedOn w:val="Bodytext"/>
    <w:rPr>
      <w:rFonts w:ascii="Verdana" w:eastAsia="Verdana" w:hAnsi="Verdana" w:cs="Verdana"/>
      <w:b w:val="0"/>
      <w:bCs w:val="0"/>
      <w:i w:val="0"/>
      <w:iCs w:val="0"/>
      <w:smallCaps w:val="0"/>
      <w:strike w:val="0"/>
      <w:color w:val="000000"/>
      <w:spacing w:val="-10"/>
      <w:w w:val="100"/>
      <w:position w:val="0"/>
      <w:sz w:val="19"/>
      <w:szCs w:val="19"/>
      <w:u w:val="none"/>
      <w:lang w:val="en-GB"/>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rPr>
  </w:style>
  <w:style w:type="character" w:customStyle="1" w:styleId="BodytextVerdana0">
    <w:name w:val="Body text + Verdana"/>
    <w:aliases w:val="9 pt"/>
    <w:basedOn w:val="Bodytext"/>
    <w:rPr>
      <w:rFonts w:ascii="Verdana" w:eastAsia="Verdana" w:hAnsi="Verdana" w:cs="Verdana"/>
      <w:b w:val="0"/>
      <w:bCs w:val="0"/>
      <w:i w:val="0"/>
      <w:iCs w:val="0"/>
      <w:smallCaps w:val="0"/>
      <w:strike w:val="0"/>
      <w:color w:val="000000"/>
      <w:spacing w:val="0"/>
      <w:w w:val="100"/>
      <w:position w:val="0"/>
      <w:sz w:val="18"/>
      <w:szCs w:val="18"/>
      <w:u w:val="none"/>
      <w:lang w:val="en-GB"/>
    </w:rPr>
  </w:style>
  <w:style w:type="character" w:customStyle="1" w:styleId="BodytextVerdana1">
    <w:name w:val="Body text + Verdana"/>
    <w:aliases w:val="9 pt"/>
    <w:basedOn w:val="Bodytext"/>
    <w:rPr>
      <w:rFonts w:ascii="Verdana" w:eastAsia="Verdana" w:hAnsi="Verdana" w:cs="Verdana"/>
      <w:b w:val="0"/>
      <w:bCs w:val="0"/>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Verdana" w:eastAsia="Verdana" w:hAnsi="Verdana" w:cs="Verdana"/>
      <w:b/>
      <w:bCs/>
      <w:i/>
      <w:iCs/>
      <w:smallCaps w:val="0"/>
      <w:strike w:val="0"/>
      <w:spacing w:val="-20"/>
      <w:u w:val="none"/>
    </w:rPr>
  </w:style>
  <w:style w:type="character" w:customStyle="1" w:styleId="Bodytext395pt">
    <w:name w:val="Body text (3) + 9.5 pt"/>
    <w:aliases w:val="Not Bold,Not Italic,Spacing 0 pt"/>
    <w:basedOn w:val="Bodytext3"/>
    <w:rPr>
      <w:rFonts w:ascii="Verdana" w:eastAsia="Verdana" w:hAnsi="Verdana" w:cs="Verdana"/>
      <w:b/>
      <w:bCs/>
      <w:i/>
      <w:iCs/>
      <w:smallCaps w:val="0"/>
      <w:strike w:val="0"/>
      <w:color w:val="000000"/>
      <w:spacing w:val="-10"/>
      <w:w w:val="100"/>
      <w:position w:val="0"/>
      <w:sz w:val="19"/>
      <w:szCs w:val="19"/>
      <w:u w:val="none"/>
      <w:lang w:val="en-GB"/>
    </w:rPr>
  </w:style>
  <w:style w:type="character" w:customStyle="1" w:styleId="Bodytext3Arial">
    <w:name w:val="Body text (3) + Arial"/>
    <w:aliases w:val="12.5 pt,Not Bold,Not Italic,Spacing 0 pt"/>
    <w:basedOn w:val="Bodytext3"/>
    <w:rPr>
      <w:rFonts w:ascii="Arial" w:eastAsia="Arial" w:hAnsi="Arial" w:cs="Arial"/>
      <w:b/>
      <w:bCs/>
      <w:i/>
      <w:iCs/>
      <w:smallCaps w:val="0"/>
      <w:strike w:val="0"/>
      <w:color w:val="000000"/>
      <w:spacing w:val="0"/>
      <w:w w:val="100"/>
      <w:position w:val="0"/>
      <w:sz w:val="25"/>
      <w:szCs w:val="25"/>
      <w:u w:val="none"/>
      <w:lang w:val="en-GB"/>
    </w:rPr>
  </w:style>
  <w:style w:type="character" w:customStyle="1" w:styleId="Bodytext39pt">
    <w:name w:val="Body text (3) + 9 pt"/>
    <w:aliases w:val="Not Bold,Not Italic,Spacing 0 pt"/>
    <w:basedOn w:val="Bodytext3"/>
    <w:rPr>
      <w:rFonts w:ascii="Verdana" w:eastAsia="Verdana" w:hAnsi="Verdana" w:cs="Verdana"/>
      <w:b/>
      <w:bCs/>
      <w:i/>
      <w:iCs/>
      <w:smallCaps w:val="0"/>
      <w:strike w:val="0"/>
      <w:color w:val="000000"/>
      <w:spacing w:val="0"/>
      <w:w w:val="100"/>
      <w:position w:val="0"/>
      <w:sz w:val="18"/>
      <w:szCs w:val="18"/>
      <w:u w:val="none"/>
      <w:lang w:val="en-GB"/>
    </w:rPr>
  </w:style>
  <w:style w:type="character" w:customStyle="1" w:styleId="Bodytext39pt0">
    <w:name w:val="Body text (3) + 9 pt"/>
    <w:aliases w:val="Not Bold,Not Italic,Spacing 0 pt"/>
    <w:basedOn w:val="Bodytext3"/>
    <w:rPr>
      <w:rFonts w:ascii="Verdana" w:eastAsia="Verdana" w:hAnsi="Verdana" w:cs="Verdana"/>
      <w:b/>
      <w:bCs/>
      <w:i/>
      <w:iCs/>
      <w:smallCaps w:val="0"/>
      <w:strike w:val="0"/>
      <w:color w:val="000000"/>
      <w:spacing w:val="0"/>
      <w:w w:val="100"/>
      <w:position w:val="0"/>
      <w:sz w:val="18"/>
      <w:szCs w:val="18"/>
      <w:u w:val="none"/>
    </w:rPr>
  </w:style>
  <w:style w:type="character" w:customStyle="1" w:styleId="BodytextVerdana2">
    <w:name w:val="Body text + Verdana"/>
    <w:aliases w:val="12 pt,Bold,Italic,Spacing -1 pt"/>
    <w:basedOn w:val="Bodytext"/>
    <w:rPr>
      <w:rFonts w:ascii="Verdana" w:eastAsia="Verdana" w:hAnsi="Verdana" w:cs="Verdana"/>
      <w:b/>
      <w:bCs/>
      <w:i/>
      <w:iCs/>
      <w:smallCaps w:val="0"/>
      <w:strike w:val="0"/>
      <w:color w:val="000000"/>
      <w:spacing w:val="-20"/>
      <w:w w:val="100"/>
      <w:position w:val="0"/>
      <w:sz w:val="24"/>
      <w:szCs w:val="24"/>
      <w:u w:val="none"/>
      <w:lang w:val="en-GB"/>
    </w:rPr>
  </w:style>
  <w:style w:type="character" w:customStyle="1" w:styleId="BodytextVerdana3">
    <w:name w:val="Body text + Verdana"/>
    <w:aliases w:val="12 pt,Bold,Italic,Small Caps,Spacing -1 pt"/>
    <w:basedOn w:val="Bodytext"/>
    <w:rPr>
      <w:rFonts w:ascii="Verdana" w:eastAsia="Verdana" w:hAnsi="Verdana" w:cs="Verdana"/>
      <w:b/>
      <w:bCs/>
      <w:i/>
      <w:iCs/>
      <w:smallCaps/>
      <w:strike w:val="0"/>
      <w:color w:val="000000"/>
      <w:spacing w:val="-20"/>
      <w:w w:val="100"/>
      <w:position w:val="0"/>
      <w:sz w:val="24"/>
      <w:szCs w:val="24"/>
      <w:u w:val="none"/>
      <w:lang w:val="en-GB"/>
    </w:rPr>
  </w:style>
  <w:style w:type="character" w:customStyle="1" w:styleId="Bodytext31">
    <w:name w:val="Body text (3)"/>
    <w:basedOn w:val="Bodytext3"/>
    <w:rPr>
      <w:rFonts w:ascii="Verdana" w:eastAsia="Verdana" w:hAnsi="Verdana" w:cs="Verdana"/>
      <w:b/>
      <w:bCs/>
      <w:i/>
      <w:iCs/>
      <w:smallCaps w:val="0"/>
      <w:strike w:val="0"/>
      <w:color w:val="000000"/>
      <w:spacing w:val="-20"/>
      <w:w w:val="100"/>
      <w:position w:val="0"/>
      <w:sz w:val="24"/>
      <w:szCs w:val="24"/>
      <w:u w:val="single"/>
      <w:lang w:val="en-GB"/>
    </w:rPr>
  </w:style>
  <w:style w:type="character" w:customStyle="1" w:styleId="Bodytext6Exact">
    <w:name w:val="Body text (6) Exact"/>
    <w:basedOn w:val="DefaultParagraphFont"/>
    <w:rPr>
      <w:rFonts w:ascii="Century Schoolbook" w:eastAsia="Century Schoolbook" w:hAnsi="Century Schoolbook" w:cs="Century Schoolbook"/>
      <w:b/>
      <w:bCs/>
      <w:i w:val="0"/>
      <w:iCs w:val="0"/>
      <w:smallCaps w:val="0"/>
      <w:strike w:val="0"/>
      <w:spacing w:val="-1"/>
      <w:sz w:val="18"/>
      <w:szCs w:val="18"/>
      <w:u w:val="none"/>
    </w:rPr>
  </w:style>
  <w:style w:type="character" w:customStyle="1" w:styleId="PicturecaptionExact">
    <w:name w:val="Picture caption Exact"/>
    <w:basedOn w:val="DefaultParagraphFont"/>
    <w:link w:val="Picturecaption"/>
    <w:rPr>
      <w:rFonts w:ascii="Arial" w:eastAsia="Arial" w:hAnsi="Arial" w:cs="Arial"/>
      <w:b w:val="0"/>
      <w:bCs w:val="0"/>
      <w:i w:val="0"/>
      <w:iCs w:val="0"/>
      <w:smallCaps w:val="0"/>
      <w:strike w:val="0"/>
      <w:spacing w:val="3"/>
      <w:sz w:val="25"/>
      <w:szCs w:val="25"/>
      <w:u w:val="none"/>
    </w:rPr>
  </w:style>
  <w:style w:type="character" w:customStyle="1" w:styleId="PicturecaptionVerdana">
    <w:name w:val="Picture caption + Verdana"/>
    <w:aliases w:val="8.5 pt,Spacing 0 pt Exact"/>
    <w:basedOn w:val="PicturecaptionExact"/>
    <w:rPr>
      <w:rFonts w:ascii="Verdana" w:eastAsia="Verdana" w:hAnsi="Verdana" w:cs="Verdana"/>
      <w:b w:val="0"/>
      <w:bCs w:val="0"/>
      <w:i w:val="0"/>
      <w:iCs w:val="0"/>
      <w:smallCaps w:val="0"/>
      <w:strike w:val="0"/>
      <w:color w:val="000000"/>
      <w:spacing w:val="-3"/>
      <w:w w:val="100"/>
      <w:position w:val="0"/>
      <w:sz w:val="17"/>
      <w:szCs w:val="17"/>
      <w:u w:val="none"/>
    </w:rPr>
  </w:style>
  <w:style w:type="character" w:customStyle="1" w:styleId="PicturecaptionVerdana0">
    <w:name w:val="Picture caption + Verdana"/>
    <w:aliases w:val="8.5 pt,Spacing 0 pt Exact"/>
    <w:basedOn w:val="PicturecaptionExact"/>
    <w:rPr>
      <w:rFonts w:ascii="Verdana" w:eastAsia="Verdana" w:hAnsi="Verdana" w:cs="Verdana"/>
      <w:b w:val="0"/>
      <w:bCs w:val="0"/>
      <w:i w:val="0"/>
      <w:iCs w:val="0"/>
      <w:smallCaps w:val="0"/>
      <w:strike w:val="0"/>
      <w:color w:val="000000"/>
      <w:spacing w:val="0"/>
      <w:w w:val="100"/>
      <w:position w:val="0"/>
      <w:sz w:val="17"/>
      <w:szCs w:val="17"/>
      <w:u w:val="none"/>
    </w:rPr>
  </w:style>
  <w:style w:type="character" w:customStyle="1" w:styleId="Bodytext9Exact">
    <w:name w:val="Body text (9) Exact"/>
    <w:basedOn w:val="DefaultParagraphFont"/>
    <w:link w:val="Bodytext9"/>
    <w:rPr>
      <w:rFonts w:ascii="Arial" w:eastAsia="Arial" w:hAnsi="Arial" w:cs="Arial"/>
      <w:b w:val="0"/>
      <w:bCs w:val="0"/>
      <w:i w:val="0"/>
      <w:iCs w:val="0"/>
      <w:smallCaps w:val="0"/>
      <w:strike w:val="0"/>
      <w:spacing w:val="6"/>
      <w:sz w:val="25"/>
      <w:szCs w:val="25"/>
      <w:u w:val="none"/>
    </w:rPr>
  </w:style>
  <w:style w:type="character" w:customStyle="1" w:styleId="Bodytext4">
    <w:name w:val="Body text (4)_"/>
    <w:basedOn w:val="DefaultParagraphFont"/>
    <w:link w:val="Bodytext40"/>
    <w:rPr>
      <w:rFonts w:ascii="Consolas" w:eastAsia="Consolas" w:hAnsi="Consolas" w:cs="Consolas"/>
      <w:b w:val="0"/>
      <w:bCs w:val="0"/>
      <w:i w:val="0"/>
      <w:iCs w:val="0"/>
      <w:smallCaps w:val="0"/>
      <w:strike w:val="0"/>
      <w:sz w:val="19"/>
      <w:szCs w:val="19"/>
      <w:u w:val="none"/>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z w:val="19"/>
      <w:szCs w:val="19"/>
      <w:u w:val="none"/>
    </w:rPr>
  </w:style>
  <w:style w:type="character" w:customStyle="1" w:styleId="Bodytext3Arial0">
    <w:name w:val="Body text (3) + Arial"/>
    <w:aliases w:val="14.5 pt,Spacing -1 pt"/>
    <w:basedOn w:val="Bodytext3"/>
    <w:rPr>
      <w:rFonts w:ascii="Arial" w:eastAsia="Arial" w:hAnsi="Arial" w:cs="Arial"/>
      <w:b/>
      <w:bCs/>
      <w:i/>
      <w:iCs/>
      <w:smallCaps w:val="0"/>
      <w:strike w:val="0"/>
      <w:color w:val="000000"/>
      <w:spacing w:val="-30"/>
      <w:w w:val="100"/>
      <w:position w:val="0"/>
      <w:sz w:val="29"/>
      <w:szCs w:val="29"/>
      <w:u w:val="single"/>
      <w:lang w:val="en-GB"/>
    </w:rPr>
  </w:style>
  <w:style w:type="character" w:customStyle="1" w:styleId="Bodytext7">
    <w:name w:val="Body text (7)_"/>
    <w:basedOn w:val="DefaultParagraphFont"/>
    <w:link w:val="Bodytext70"/>
    <w:rPr>
      <w:rFonts w:ascii="Corbel" w:eastAsia="Corbel" w:hAnsi="Corbel" w:cs="Corbel"/>
      <w:b w:val="0"/>
      <w:bCs w:val="0"/>
      <w:i w:val="0"/>
      <w:iCs w:val="0"/>
      <w:smallCaps w:val="0"/>
      <w:strike w:val="0"/>
      <w:sz w:val="29"/>
      <w:szCs w:val="29"/>
      <w:u w:val="none"/>
    </w:rPr>
  </w:style>
  <w:style w:type="character" w:customStyle="1" w:styleId="BodytextCorbel">
    <w:name w:val="Body text + Corbel"/>
    <w:basedOn w:val="Bodytext"/>
    <w:rPr>
      <w:rFonts w:ascii="Corbel" w:eastAsia="Corbel" w:hAnsi="Corbel" w:cs="Corbel"/>
      <w:b w:val="0"/>
      <w:bCs w:val="0"/>
      <w:i w:val="0"/>
      <w:iCs w:val="0"/>
      <w:smallCaps w:val="0"/>
      <w:strike w:val="0"/>
      <w:color w:val="000000"/>
      <w:spacing w:val="0"/>
      <w:w w:val="100"/>
      <w:position w:val="0"/>
      <w:sz w:val="25"/>
      <w:szCs w:val="25"/>
      <w:u w:val="none"/>
      <w:lang w:val="en-GB"/>
    </w:rPr>
  </w:style>
  <w:style w:type="character" w:customStyle="1" w:styleId="Bodytext6">
    <w:name w:val="Body text (6)_"/>
    <w:basedOn w:val="DefaultParagraphFont"/>
    <w:link w:val="Bodytext60"/>
    <w:rPr>
      <w:rFonts w:ascii="Century Schoolbook" w:eastAsia="Century Schoolbook" w:hAnsi="Century Schoolbook" w:cs="Century Schoolbook"/>
      <w:b/>
      <w:bCs/>
      <w:i w:val="0"/>
      <w:iCs w:val="0"/>
      <w:smallCaps w:val="0"/>
      <w:strike w:val="0"/>
      <w:sz w:val="19"/>
      <w:szCs w:val="19"/>
      <w:u w:val="none"/>
    </w:rPr>
  </w:style>
  <w:style w:type="character" w:customStyle="1" w:styleId="Bodytext8">
    <w:name w:val="Body text (8)_"/>
    <w:basedOn w:val="DefaultParagraphFont"/>
    <w:link w:val="Bodytext80"/>
    <w:rPr>
      <w:rFonts w:ascii="Verdana" w:eastAsia="Verdana" w:hAnsi="Verdana" w:cs="Verdana"/>
      <w:b w:val="0"/>
      <w:bCs w:val="0"/>
      <w:i w:val="0"/>
      <w:iCs w:val="0"/>
      <w:smallCaps w:val="0"/>
      <w:strike w:val="0"/>
      <w:sz w:val="18"/>
      <w:szCs w:val="18"/>
      <w:u w:val="none"/>
    </w:rPr>
  </w:style>
  <w:style w:type="character" w:customStyle="1" w:styleId="Picturecaption2">
    <w:name w:val="Picture caption (2)_"/>
    <w:basedOn w:val="DefaultParagraphFont"/>
    <w:link w:val="Picturecaption20"/>
    <w:rPr>
      <w:rFonts w:ascii="Century Schoolbook" w:eastAsia="Century Schoolbook" w:hAnsi="Century Schoolbook" w:cs="Century Schoolbook"/>
      <w:b/>
      <w:bCs/>
      <w:i w:val="0"/>
      <w:iCs w:val="0"/>
      <w:smallCaps w:val="0"/>
      <w:strike w:val="0"/>
      <w:sz w:val="16"/>
      <w:szCs w:val="16"/>
      <w:u w:val="none"/>
    </w:rPr>
  </w:style>
  <w:style w:type="character" w:customStyle="1" w:styleId="Picturecaption2Verdana">
    <w:name w:val="Picture caption (2) + Verdana"/>
    <w:aliases w:val="4.5 pt,Not Bold"/>
    <w:basedOn w:val="Picturecaption2"/>
    <w:rPr>
      <w:rFonts w:ascii="Verdana" w:eastAsia="Verdana" w:hAnsi="Verdana" w:cs="Verdana"/>
      <w:b/>
      <w:bCs/>
      <w:i w:val="0"/>
      <w:iCs w:val="0"/>
      <w:smallCaps w:val="0"/>
      <w:strike w:val="0"/>
      <w:color w:val="000000"/>
      <w:spacing w:val="0"/>
      <w:w w:val="100"/>
      <w:position w:val="0"/>
      <w:sz w:val="9"/>
      <w:szCs w:val="9"/>
      <w:u w:val="none"/>
    </w:rPr>
  </w:style>
  <w:style w:type="character" w:customStyle="1" w:styleId="Heading1">
    <w:name w:val="Heading #1_"/>
    <w:basedOn w:val="DefaultParagraphFont"/>
    <w:link w:val="Heading10"/>
    <w:rPr>
      <w:rFonts w:ascii="Verdana" w:eastAsia="Verdana" w:hAnsi="Verdana" w:cs="Verdana"/>
      <w:b w:val="0"/>
      <w:bCs w:val="0"/>
      <w:i/>
      <w:iCs/>
      <w:smallCaps w:val="0"/>
      <w:strike w:val="0"/>
      <w:sz w:val="68"/>
      <w:szCs w:val="68"/>
      <w:u w:val="none"/>
    </w:rPr>
  </w:style>
  <w:style w:type="character" w:customStyle="1" w:styleId="Heading2">
    <w:name w:val="Heading #2_"/>
    <w:basedOn w:val="DefaultParagraphFont"/>
    <w:link w:val="Heading20"/>
    <w:rPr>
      <w:rFonts w:ascii="Verdana" w:eastAsia="Verdana" w:hAnsi="Verdana" w:cs="Verdana"/>
      <w:b w:val="0"/>
      <w:bCs w:val="0"/>
      <w:i w:val="0"/>
      <w:iCs w:val="0"/>
      <w:smallCaps w:val="0"/>
      <w:strike w:val="0"/>
      <w:sz w:val="20"/>
      <w:szCs w:val="20"/>
      <w:u w:val="none"/>
    </w:rPr>
  </w:style>
  <w:style w:type="paragraph" w:customStyle="1" w:styleId="BodyText2">
    <w:name w:val="Body Text2"/>
    <w:basedOn w:val="Normal"/>
    <w:link w:val="Bodytext"/>
    <w:pPr>
      <w:shd w:val="clear" w:color="auto" w:fill="FFFFFF"/>
      <w:spacing w:line="701" w:lineRule="exact"/>
      <w:ind w:hanging="600"/>
      <w:jc w:val="center"/>
    </w:pPr>
    <w:rPr>
      <w:rFonts w:ascii="Arial" w:eastAsia="Arial" w:hAnsi="Arial" w:cs="Arial"/>
      <w:sz w:val="25"/>
      <w:szCs w:val="25"/>
    </w:rPr>
  </w:style>
  <w:style w:type="paragraph" w:customStyle="1" w:styleId="Bodytext21">
    <w:name w:val="Body text (2)"/>
    <w:basedOn w:val="Normal"/>
    <w:link w:val="Bodytext20"/>
    <w:pPr>
      <w:shd w:val="clear" w:color="auto" w:fill="FFFFFF"/>
      <w:spacing w:before="600" w:after="600" w:line="470" w:lineRule="exact"/>
      <w:jc w:val="both"/>
    </w:pPr>
    <w:rPr>
      <w:rFonts w:ascii="Arial" w:eastAsia="Arial" w:hAnsi="Arial" w:cs="Arial"/>
      <w:i/>
      <w:iCs/>
      <w:spacing w:val="-20"/>
      <w:sz w:val="26"/>
      <w:szCs w:val="26"/>
    </w:rPr>
  </w:style>
  <w:style w:type="paragraph" w:customStyle="1" w:styleId="Headerorfooter0">
    <w:name w:val="Header or footer"/>
    <w:basedOn w:val="Normal"/>
    <w:link w:val="Headerorfooter"/>
    <w:pPr>
      <w:shd w:val="clear" w:color="auto" w:fill="FFFFFF"/>
      <w:spacing w:line="562" w:lineRule="exact"/>
    </w:pPr>
    <w:rPr>
      <w:rFonts w:ascii="Century Schoolbook" w:eastAsia="Century Schoolbook" w:hAnsi="Century Schoolbook" w:cs="Century Schoolbook"/>
      <w:b/>
      <w:bCs/>
      <w:sz w:val="18"/>
      <w:szCs w:val="18"/>
    </w:rPr>
  </w:style>
  <w:style w:type="paragraph" w:customStyle="1" w:styleId="Bodytext30">
    <w:name w:val="Body text (3)"/>
    <w:basedOn w:val="Normal"/>
    <w:link w:val="Bodytext3"/>
    <w:pPr>
      <w:shd w:val="clear" w:color="auto" w:fill="FFFFFF"/>
      <w:spacing w:before="180" w:line="562" w:lineRule="exact"/>
      <w:ind w:hanging="600"/>
    </w:pPr>
    <w:rPr>
      <w:rFonts w:ascii="Verdana" w:eastAsia="Verdana" w:hAnsi="Verdana" w:cs="Verdana"/>
      <w:b/>
      <w:bCs/>
      <w:i/>
      <w:iCs/>
      <w:spacing w:val="-20"/>
    </w:rPr>
  </w:style>
  <w:style w:type="paragraph" w:customStyle="1" w:styleId="Bodytext60">
    <w:name w:val="Body text (6)"/>
    <w:basedOn w:val="Normal"/>
    <w:link w:val="Bodytext6"/>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Picturecaption">
    <w:name w:val="Picture caption"/>
    <w:basedOn w:val="Normal"/>
    <w:link w:val="PicturecaptionExact"/>
    <w:pPr>
      <w:shd w:val="clear" w:color="auto" w:fill="FFFFFF"/>
      <w:spacing w:line="0" w:lineRule="atLeast"/>
    </w:pPr>
    <w:rPr>
      <w:rFonts w:ascii="Arial" w:eastAsia="Arial" w:hAnsi="Arial" w:cs="Arial"/>
      <w:spacing w:val="3"/>
      <w:sz w:val="25"/>
      <w:szCs w:val="25"/>
    </w:rPr>
  </w:style>
  <w:style w:type="paragraph" w:customStyle="1" w:styleId="Bodytext9">
    <w:name w:val="Body text (9)"/>
    <w:basedOn w:val="Normal"/>
    <w:link w:val="Bodytext9Exact"/>
    <w:pPr>
      <w:shd w:val="clear" w:color="auto" w:fill="FFFFFF"/>
      <w:spacing w:line="0" w:lineRule="atLeast"/>
    </w:pPr>
    <w:rPr>
      <w:rFonts w:ascii="Arial" w:eastAsia="Arial" w:hAnsi="Arial" w:cs="Arial"/>
      <w:spacing w:val="6"/>
      <w:sz w:val="25"/>
      <w:szCs w:val="25"/>
    </w:rPr>
  </w:style>
  <w:style w:type="paragraph" w:customStyle="1" w:styleId="Bodytext40">
    <w:name w:val="Body text (4)"/>
    <w:basedOn w:val="Normal"/>
    <w:link w:val="Bodytext4"/>
    <w:pPr>
      <w:shd w:val="clear" w:color="auto" w:fill="FFFFFF"/>
      <w:spacing w:line="0" w:lineRule="atLeast"/>
      <w:jc w:val="center"/>
    </w:pPr>
    <w:rPr>
      <w:rFonts w:ascii="Consolas" w:eastAsia="Consolas" w:hAnsi="Consolas" w:cs="Consolas"/>
      <w:sz w:val="19"/>
      <w:szCs w:val="19"/>
    </w:rPr>
  </w:style>
  <w:style w:type="paragraph" w:customStyle="1" w:styleId="Bodytext50">
    <w:name w:val="Body text (5)"/>
    <w:basedOn w:val="Normal"/>
    <w:link w:val="Bodytext5"/>
    <w:pPr>
      <w:shd w:val="clear" w:color="auto" w:fill="FFFFFF"/>
      <w:spacing w:before="180" w:line="0" w:lineRule="atLeast"/>
    </w:pPr>
    <w:rPr>
      <w:rFonts w:ascii="Consolas" w:eastAsia="Consolas" w:hAnsi="Consolas" w:cs="Consolas"/>
      <w:sz w:val="19"/>
      <w:szCs w:val="19"/>
    </w:rPr>
  </w:style>
  <w:style w:type="paragraph" w:customStyle="1" w:styleId="Bodytext70">
    <w:name w:val="Body text (7)"/>
    <w:basedOn w:val="Normal"/>
    <w:link w:val="Bodytext7"/>
    <w:pPr>
      <w:shd w:val="clear" w:color="auto" w:fill="FFFFFF"/>
      <w:spacing w:after="180" w:line="566" w:lineRule="exact"/>
      <w:ind w:hanging="580"/>
    </w:pPr>
    <w:rPr>
      <w:rFonts w:ascii="Corbel" w:eastAsia="Corbel" w:hAnsi="Corbel" w:cs="Corbel"/>
      <w:sz w:val="29"/>
      <w:szCs w:val="29"/>
    </w:rPr>
  </w:style>
  <w:style w:type="paragraph" w:customStyle="1" w:styleId="Bodytext80">
    <w:name w:val="Body text (8)"/>
    <w:basedOn w:val="Normal"/>
    <w:link w:val="Bodytext8"/>
    <w:pPr>
      <w:shd w:val="clear" w:color="auto" w:fill="FFFFFF"/>
      <w:spacing w:line="0" w:lineRule="atLeast"/>
    </w:pPr>
    <w:rPr>
      <w:rFonts w:ascii="Verdana" w:eastAsia="Verdana" w:hAnsi="Verdana" w:cs="Verdana"/>
      <w:sz w:val="18"/>
      <w:szCs w:val="18"/>
    </w:rPr>
  </w:style>
  <w:style w:type="paragraph" w:customStyle="1" w:styleId="Picturecaption20">
    <w:name w:val="Picture caption (2)"/>
    <w:basedOn w:val="Normal"/>
    <w:link w:val="Picturecaption2"/>
    <w:pPr>
      <w:shd w:val="clear" w:color="auto" w:fill="FFFFFF"/>
      <w:spacing w:line="0" w:lineRule="atLeast"/>
    </w:pPr>
    <w:rPr>
      <w:rFonts w:ascii="Century Schoolbook" w:eastAsia="Century Schoolbook" w:hAnsi="Century Schoolbook" w:cs="Century Schoolbook"/>
      <w:b/>
      <w:bCs/>
      <w:sz w:val="16"/>
      <w:szCs w:val="16"/>
    </w:rPr>
  </w:style>
  <w:style w:type="paragraph" w:customStyle="1" w:styleId="Heading10">
    <w:name w:val="Heading #1"/>
    <w:basedOn w:val="Normal"/>
    <w:link w:val="Heading1"/>
    <w:pPr>
      <w:shd w:val="clear" w:color="auto" w:fill="FFFFFF"/>
      <w:spacing w:before="540" w:line="0" w:lineRule="atLeast"/>
      <w:jc w:val="center"/>
      <w:outlineLvl w:val="0"/>
    </w:pPr>
    <w:rPr>
      <w:rFonts w:ascii="Verdana" w:eastAsia="Verdana" w:hAnsi="Verdana" w:cs="Verdana"/>
      <w:i/>
      <w:iCs/>
      <w:sz w:val="68"/>
      <w:szCs w:val="68"/>
    </w:rPr>
  </w:style>
  <w:style w:type="paragraph" w:customStyle="1" w:styleId="Heading20">
    <w:name w:val="Heading #2"/>
    <w:basedOn w:val="Normal"/>
    <w:link w:val="Heading2"/>
    <w:pPr>
      <w:shd w:val="clear" w:color="auto" w:fill="FFFFFF"/>
      <w:spacing w:before="660" w:after="240" w:line="0" w:lineRule="atLeast"/>
      <w:jc w:val="right"/>
      <w:outlineLvl w:val="1"/>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2018-08-14T08:22:00Z</dcterms:created>
  <dcterms:modified xsi:type="dcterms:W3CDTF">2018-08-14T09:05:00Z</dcterms:modified>
</cp:coreProperties>
</file>