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82" w:rsidRPr="00024C81" w:rsidRDefault="00940282" w:rsidP="00940282">
      <w:pPr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THE REPUBLIC OF UGANDA</w:t>
      </w:r>
    </w:p>
    <w:p w:rsidR="00940282" w:rsidRPr="00024C81" w:rsidRDefault="00940282" w:rsidP="00940282">
      <w:pPr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IN THE SUPREME COURT OF UGANDA AT KAMPALA</w:t>
      </w:r>
    </w:p>
    <w:p w:rsidR="00940282" w:rsidRPr="00024C81" w:rsidRDefault="00940282" w:rsidP="00940282">
      <w:pPr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proofErr w:type="gramStart"/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CIVIL APPEAL NO.</w:t>
      </w:r>
      <w:proofErr w:type="gramEnd"/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 10 OF 2017</w:t>
      </w:r>
    </w:p>
    <w:p w:rsidR="00940282" w:rsidRPr="00024C81" w:rsidRDefault="00940282" w:rsidP="00940282">
      <w:pPr>
        <w:rPr>
          <w:rFonts w:ascii="Bookman Old Style" w:eastAsia="Calibri" w:hAnsi="Bookman Old Style" w:cs="Times New Roman"/>
          <w:b/>
          <w:i/>
          <w:sz w:val="28"/>
          <w:szCs w:val="28"/>
        </w:rPr>
      </w:pPr>
      <w:r w:rsidRPr="00024C81">
        <w:rPr>
          <w:rFonts w:ascii="Bookman Old Style" w:eastAsia="Calibri" w:hAnsi="Bookman Old Style" w:cs="Times New Roman"/>
          <w:b/>
          <w:i/>
          <w:sz w:val="28"/>
          <w:szCs w:val="28"/>
          <w:lang w:val="en-GB"/>
        </w:rPr>
        <w:t>(</w:t>
      </w:r>
      <w:r w:rsidRPr="00024C81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CORAM</w:t>
      </w:r>
      <w:proofErr w:type="gramStart"/>
      <w:r w:rsidRPr="00024C81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:</w:t>
      </w:r>
      <w:r w:rsidRPr="00024C81">
        <w:rPr>
          <w:rFonts w:ascii="Bookman Old Style" w:eastAsia="Calibri" w:hAnsi="Bookman Old Style" w:cs="Times New Roman"/>
          <w:b/>
          <w:i/>
          <w:sz w:val="24"/>
          <w:szCs w:val="24"/>
        </w:rPr>
        <w:t>ARACH</w:t>
      </w:r>
      <w:proofErr w:type="gramEnd"/>
      <w:r w:rsidRPr="00024C81">
        <w:rPr>
          <w:rFonts w:ascii="Bookman Old Style" w:eastAsia="Calibri" w:hAnsi="Bookman Old Style" w:cs="Times New Roman"/>
          <w:b/>
          <w:i/>
          <w:sz w:val="24"/>
          <w:szCs w:val="24"/>
        </w:rPr>
        <w:t>-AMOKO, MWANGUSYA, OPIO-AWERI, MWONDHA, TIBATEMWA-EKIRIKUBINZA, JJSC)</w:t>
      </w:r>
    </w:p>
    <w:p w:rsidR="00024C81" w:rsidRPr="00024C81" w:rsidRDefault="00024C81" w:rsidP="00024C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</w:p>
    <w:p w:rsidR="00940282" w:rsidRPr="00024C81" w:rsidRDefault="00024C81" w:rsidP="00024C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BETWEEN</w:t>
      </w:r>
    </w:p>
    <w:p w:rsidR="00024C81" w:rsidRPr="00024C81" w:rsidRDefault="00024C81" w:rsidP="00024C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</w:p>
    <w:p w:rsidR="00940282" w:rsidRPr="00024C81" w:rsidRDefault="00955DDA" w:rsidP="00024C81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bookmarkStart w:id="0" w:name="_GoBack"/>
      <w:bookmarkEnd w:id="0"/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1. </w:t>
      </w:r>
      <w:r w:rsidR="00940282"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MUBEEZI JAMES</w:t>
      </w:r>
    </w:p>
    <w:p w:rsidR="00940282" w:rsidRPr="00024C81" w:rsidRDefault="00955DDA" w:rsidP="00024C81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2. </w:t>
      </w:r>
      <w:r w:rsidR="00940282"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NTUNGIRE STEVEN     </w:t>
      </w:r>
      <w:r w:rsidR="00024C81"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       ....</w:t>
      </w:r>
      <w:r w:rsidR="00940282"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……………....  </w:t>
      </w: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APPELLANTS</w:t>
      </w:r>
    </w:p>
    <w:p w:rsidR="00955DDA" w:rsidRPr="00024C81" w:rsidRDefault="00955DDA" w:rsidP="00024C81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3. </w:t>
      </w:r>
      <w:r w:rsidR="00940282"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MISAKI KAVIIGI       </w:t>
      </w:r>
    </w:p>
    <w:p w:rsidR="00955DDA" w:rsidRPr="00024C81" w:rsidRDefault="00955DDA" w:rsidP="00955DDA">
      <w:pPr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</w:p>
    <w:p w:rsidR="00024C81" w:rsidRPr="00024C81" w:rsidRDefault="00024C81" w:rsidP="00955DDA">
      <w:pPr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>AND</w:t>
      </w:r>
    </w:p>
    <w:p w:rsidR="00955DDA" w:rsidRPr="00024C81" w:rsidRDefault="00955DDA" w:rsidP="00940282">
      <w:pPr>
        <w:jc w:val="center"/>
        <w:rPr>
          <w:rFonts w:ascii="Bookman Old Style" w:eastAsia="Calibri" w:hAnsi="Bookman Old Style" w:cs="Times New Roman"/>
          <w:b/>
          <w:sz w:val="28"/>
          <w:szCs w:val="28"/>
          <w:u w:val="single"/>
          <w:lang w:val="en-GB"/>
        </w:rPr>
      </w:pPr>
      <w:r w:rsidRPr="00024C81">
        <w:rPr>
          <w:rFonts w:ascii="Bookman Old Style" w:eastAsia="Calibri" w:hAnsi="Bookman Old Style" w:cs="Times New Roman"/>
          <w:b/>
          <w:sz w:val="28"/>
          <w:szCs w:val="28"/>
          <w:lang w:val="en-GB"/>
        </w:rPr>
        <w:t xml:space="preserve">KASULE SAMUEL       ....................................   RESPONDENT </w:t>
      </w:r>
    </w:p>
    <w:p w:rsidR="00955DDA" w:rsidRPr="00A70C08" w:rsidRDefault="00955DDA" w:rsidP="00940282">
      <w:pPr>
        <w:jc w:val="center"/>
        <w:rPr>
          <w:rFonts w:eastAsia="Calibri" w:cs="Times New Roman"/>
          <w:b/>
          <w:sz w:val="28"/>
          <w:szCs w:val="28"/>
          <w:u w:val="single"/>
          <w:lang w:val="en-GB"/>
        </w:rPr>
      </w:pPr>
    </w:p>
    <w:p w:rsidR="00940282" w:rsidRPr="00BD2CDB" w:rsidRDefault="00896648" w:rsidP="00940282">
      <w:pPr>
        <w:jc w:val="center"/>
        <w:rPr>
          <w:rFonts w:ascii="Bookman Old Style" w:eastAsia="Calibri" w:hAnsi="Bookman Old Style" w:cs="Times New Roman"/>
          <w:b/>
          <w:sz w:val="28"/>
          <w:szCs w:val="28"/>
          <w:lang w:val="en-GB"/>
        </w:rPr>
      </w:pPr>
      <w:r w:rsidRPr="00BD2CDB">
        <w:rPr>
          <w:rFonts w:ascii="Bookman Old Style" w:eastAsia="Calibri" w:hAnsi="Bookman Old Style" w:cs="Times New Roman"/>
          <w:b/>
          <w:sz w:val="28"/>
          <w:szCs w:val="28"/>
          <w:u w:val="single"/>
          <w:lang w:val="en-GB"/>
        </w:rPr>
        <w:t>DECISION</w:t>
      </w:r>
      <w:r w:rsidR="00940282" w:rsidRPr="00BD2CDB">
        <w:rPr>
          <w:rFonts w:ascii="Bookman Old Style" w:eastAsia="Calibri" w:hAnsi="Bookman Old Style" w:cs="Times New Roman"/>
          <w:b/>
          <w:sz w:val="28"/>
          <w:szCs w:val="28"/>
          <w:u w:val="single"/>
          <w:lang w:val="en-GB"/>
        </w:rPr>
        <w:t xml:space="preserve"> OF COURT</w:t>
      </w:r>
    </w:p>
    <w:p w:rsidR="00896648" w:rsidRPr="00BD2CDB" w:rsidRDefault="008646D6" w:rsidP="00940282">
      <w:pPr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 xml:space="preserve">The appeal before us was heard on </w:t>
      </w:r>
      <w:r w:rsidR="00BD2CDB">
        <w:rPr>
          <w:rFonts w:ascii="Bookman Old Style" w:hAnsi="Bookman Old Style"/>
          <w:sz w:val="28"/>
          <w:szCs w:val="28"/>
          <w:lang w:val="en-GB"/>
        </w:rPr>
        <w:t>3</w:t>
      </w:r>
      <w:r w:rsidR="00BD2CDB" w:rsidRPr="00BD2CDB">
        <w:rPr>
          <w:rFonts w:ascii="Bookman Old Style" w:hAnsi="Bookman Old Style"/>
          <w:sz w:val="28"/>
          <w:szCs w:val="28"/>
          <w:vertAlign w:val="superscript"/>
          <w:lang w:val="en-GB"/>
        </w:rPr>
        <w:t>rd</w:t>
      </w:r>
      <w:r w:rsidR="00BD2CDB">
        <w:rPr>
          <w:rFonts w:ascii="Bookman Old Style" w:hAnsi="Bookman Old Style"/>
          <w:sz w:val="28"/>
          <w:szCs w:val="28"/>
          <w:lang w:val="en-GB"/>
        </w:rPr>
        <w:t xml:space="preserve"> October 2017</w:t>
      </w:r>
      <w:r w:rsidR="00024C81">
        <w:rPr>
          <w:rFonts w:ascii="Bookman Old Style" w:hAnsi="Bookman Old Style"/>
          <w:sz w:val="28"/>
          <w:szCs w:val="28"/>
          <w:lang w:val="en-GB"/>
        </w:rPr>
        <w:t>.</w:t>
      </w:r>
      <w:r w:rsidR="00896648" w:rsidRPr="00BD2CDB">
        <w:rPr>
          <w:rFonts w:ascii="Bookman Old Style" w:hAnsi="Bookman Old Style"/>
          <w:sz w:val="28"/>
          <w:szCs w:val="28"/>
          <w:lang w:val="en-GB"/>
        </w:rPr>
        <w:t xml:space="preserve"> In the course of writing the judgment and on </w:t>
      </w:r>
      <w:r w:rsidR="00955DDA">
        <w:rPr>
          <w:rFonts w:ascii="Bookman Old Style" w:hAnsi="Bookman Old Style"/>
          <w:sz w:val="28"/>
          <w:szCs w:val="28"/>
          <w:lang w:val="en-GB"/>
        </w:rPr>
        <w:t>perusal of the Court record, this</w:t>
      </w:r>
      <w:r w:rsidR="00896648" w:rsidRPr="00BD2CDB">
        <w:rPr>
          <w:rFonts w:ascii="Bookman Old Style" w:hAnsi="Bookman Old Style"/>
          <w:sz w:val="28"/>
          <w:szCs w:val="28"/>
          <w:lang w:val="en-GB"/>
        </w:rPr>
        <w:t xml:space="preserve"> Court discovered </w:t>
      </w:r>
      <w:r w:rsidR="00024C81" w:rsidRPr="00BD2CDB">
        <w:rPr>
          <w:rFonts w:ascii="Bookman Old Style" w:hAnsi="Bookman Old Style"/>
          <w:sz w:val="28"/>
          <w:szCs w:val="28"/>
          <w:lang w:val="en-GB"/>
        </w:rPr>
        <w:t>i</w:t>
      </w:r>
      <w:r w:rsidR="00024C81">
        <w:rPr>
          <w:rFonts w:ascii="Bookman Old Style" w:hAnsi="Bookman Old Style"/>
          <w:sz w:val="28"/>
          <w:szCs w:val="28"/>
          <w:lang w:val="en-GB"/>
        </w:rPr>
        <w:t xml:space="preserve">rregularities </w:t>
      </w:r>
      <w:r w:rsidR="00CD388D">
        <w:rPr>
          <w:rFonts w:ascii="Bookman Old Style" w:hAnsi="Bookman Old Style"/>
          <w:sz w:val="28"/>
          <w:szCs w:val="28"/>
          <w:lang w:val="en-GB"/>
        </w:rPr>
        <w:t>regarding</w:t>
      </w:r>
      <w:r w:rsidR="00024C81">
        <w:rPr>
          <w:rFonts w:ascii="Bookman Old Style" w:hAnsi="Bookman Old Style"/>
          <w:sz w:val="28"/>
          <w:szCs w:val="28"/>
          <w:lang w:val="en-GB"/>
        </w:rPr>
        <w:t xml:space="preserve"> the filing and cause listing of the appeal.</w:t>
      </w:r>
      <w:r w:rsidR="00896648" w:rsidRPr="00BD2CDB">
        <w:rPr>
          <w:rFonts w:ascii="Bookman Old Style" w:hAnsi="Bookman Old Style"/>
          <w:sz w:val="28"/>
          <w:szCs w:val="28"/>
          <w:lang w:val="en-GB"/>
        </w:rPr>
        <w:t xml:space="preserve"> We herein below set out a chronology of events highlighting the</w:t>
      </w:r>
      <w:r w:rsidR="00955DDA">
        <w:rPr>
          <w:rFonts w:ascii="Bookman Old Style" w:hAnsi="Bookman Old Style"/>
          <w:sz w:val="28"/>
          <w:szCs w:val="28"/>
          <w:lang w:val="en-GB"/>
        </w:rPr>
        <w:t>se</w:t>
      </w:r>
      <w:r w:rsidR="00896648" w:rsidRPr="00BD2CDB">
        <w:rPr>
          <w:rFonts w:ascii="Bookman Old Style" w:hAnsi="Bookman Old Style"/>
          <w:sz w:val="28"/>
          <w:szCs w:val="28"/>
          <w:lang w:val="en-GB"/>
        </w:rPr>
        <w:t xml:space="preserve"> anomalies</w:t>
      </w:r>
      <w:r w:rsidR="00955DDA">
        <w:rPr>
          <w:rFonts w:ascii="Bookman Old Style" w:hAnsi="Bookman Old Style"/>
          <w:sz w:val="28"/>
          <w:szCs w:val="28"/>
          <w:lang w:val="en-GB"/>
        </w:rPr>
        <w:t>.</w:t>
      </w:r>
    </w:p>
    <w:p w:rsidR="006273C5" w:rsidRPr="00BD2CDB" w:rsidRDefault="003C15CA" w:rsidP="006273C5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T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>he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GB"/>
        </w:rPr>
        <w:t>respondent</w:t>
      </w:r>
      <w:r w:rsidR="003D102F">
        <w:rPr>
          <w:rFonts w:ascii="Bookman Old Style" w:hAnsi="Bookman Old Style"/>
          <w:sz w:val="28"/>
          <w:szCs w:val="28"/>
          <w:lang w:val="en-GB"/>
        </w:rPr>
        <w:t>lodg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>ed</w:t>
      </w:r>
      <w:r w:rsidRPr="00BD2CDB">
        <w:rPr>
          <w:rFonts w:ascii="Bookman Old Style" w:hAnsi="Bookman Old Style"/>
          <w:sz w:val="28"/>
          <w:szCs w:val="28"/>
          <w:lang w:val="en-GB"/>
        </w:rPr>
        <w:t>an</w:t>
      </w:r>
      <w:proofErr w:type="spellEnd"/>
      <w:r w:rsidRPr="00BD2CDB">
        <w:rPr>
          <w:rFonts w:ascii="Bookman Old Style" w:hAnsi="Bookman Old Style"/>
          <w:sz w:val="28"/>
          <w:szCs w:val="28"/>
          <w:lang w:val="en-GB"/>
        </w:rPr>
        <w:t xml:space="preserve"> application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 in this Court vide </w:t>
      </w:r>
      <w:r w:rsidR="00955DDA" w:rsidRPr="00BD2CDB">
        <w:rPr>
          <w:rFonts w:ascii="Bookman Old Style" w:hAnsi="Bookman Old Style"/>
          <w:b/>
          <w:sz w:val="28"/>
          <w:szCs w:val="28"/>
          <w:lang w:val="en-GB"/>
        </w:rPr>
        <w:t>Supreme Court</w:t>
      </w:r>
      <w:r w:rsidR="00955DDA">
        <w:rPr>
          <w:rFonts w:ascii="Bookman Old Style" w:hAnsi="Bookman Old Style"/>
          <w:b/>
          <w:sz w:val="28"/>
          <w:szCs w:val="28"/>
          <w:lang w:val="en-GB"/>
        </w:rPr>
        <w:t xml:space="preserve"> Miscellaneous Application N</w:t>
      </w:r>
      <w:r w:rsidR="00955DDA" w:rsidRPr="00BD2CDB">
        <w:rPr>
          <w:rFonts w:ascii="Bookman Old Style" w:hAnsi="Bookman Old Style"/>
          <w:b/>
          <w:sz w:val="28"/>
          <w:szCs w:val="28"/>
          <w:lang w:val="en-GB"/>
        </w:rPr>
        <w:t xml:space="preserve">o. 24 of 2015 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for orders that the Notice of Appeal filed by the </w:t>
      </w:r>
      <w:r>
        <w:rPr>
          <w:rFonts w:ascii="Bookman Old Style" w:hAnsi="Bookman Old Style"/>
          <w:sz w:val="28"/>
          <w:szCs w:val="28"/>
          <w:lang w:val="en-GB"/>
        </w:rPr>
        <w:t>appellants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 be struck </w:t>
      </w:r>
      <w:r w:rsidR="00A70C08" w:rsidRPr="00BD2CDB">
        <w:rPr>
          <w:rFonts w:ascii="Bookman Old Style" w:hAnsi="Bookman Old Style"/>
          <w:sz w:val="28"/>
          <w:szCs w:val="28"/>
          <w:lang w:val="en-GB"/>
        </w:rPr>
        <w:t>out for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 being served out of time. The application was </w:t>
      </w:r>
      <w:r w:rsidR="00A70C08" w:rsidRPr="00BD2CDB">
        <w:rPr>
          <w:rFonts w:ascii="Bookman Old Style" w:hAnsi="Bookman Old Style"/>
          <w:sz w:val="28"/>
          <w:szCs w:val="28"/>
          <w:lang w:val="en-GB"/>
        </w:rPr>
        <w:t xml:space="preserve">heard </w:t>
      </w:r>
      <w:proofErr w:type="spellStart"/>
      <w:r w:rsidR="00A70C08" w:rsidRPr="00BD2CDB">
        <w:rPr>
          <w:rFonts w:ascii="Bookman Old Style" w:hAnsi="Bookman Old Style"/>
          <w:sz w:val="28"/>
          <w:szCs w:val="28"/>
          <w:lang w:val="en-GB"/>
        </w:rPr>
        <w:t>by</w:t>
      </w:r>
      <w:r w:rsidR="00803AE0">
        <w:rPr>
          <w:rFonts w:ascii="Bookman Old Style" w:hAnsi="Bookman Old Style"/>
          <w:sz w:val="28"/>
          <w:szCs w:val="28"/>
          <w:lang w:val="en-GB"/>
        </w:rPr>
        <w:t>Justices</w:t>
      </w:r>
      <w:proofErr w:type="spellEnd"/>
      <w:r w:rsidR="00803AE0">
        <w:rPr>
          <w:rFonts w:ascii="Bookman Old Style" w:hAnsi="Bookman Old Style"/>
          <w:sz w:val="28"/>
          <w:szCs w:val="28"/>
          <w:lang w:val="en-GB"/>
        </w:rPr>
        <w:t xml:space="preserve">: </w:t>
      </w:r>
      <w:proofErr w:type="spellStart"/>
      <w:r w:rsidR="00940282" w:rsidRPr="00BD2CDB">
        <w:rPr>
          <w:rFonts w:ascii="Bookman Old Style" w:hAnsi="Bookman Old Style"/>
          <w:sz w:val="28"/>
          <w:szCs w:val="28"/>
          <w:lang w:val="en-GB"/>
        </w:rPr>
        <w:t>Katureebe</w:t>
      </w:r>
      <w:proofErr w:type="spellEnd"/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, </w:t>
      </w:r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CJ; </w:t>
      </w:r>
      <w:proofErr w:type="spellStart"/>
      <w:r w:rsidR="008814EB" w:rsidRPr="00BD2CDB">
        <w:rPr>
          <w:rFonts w:ascii="Bookman Old Style" w:hAnsi="Bookman Old Style"/>
          <w:sz w:val="28"/>
          <w:szCs w:val="28"/>
          <w:lang w:val="en-GB"/>
        </w:rPr>
        <w:t>Nshimye</w:t>
      </w:r>
      <w:proofErr w:type="spellEnd"/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, </w:t>
      </w:r>
      <w:proofErr w:type="spellStart"/>
      <w:r w:rsidR="008814EB" w:rsidRPr="00BD2CDB">
        <w:rPr>
          <w:rFonts w:ascii="Bookman Old Style" w:hAnsi="Bookman Old Style"/>
          <w:sz w:val="28"/>
          <w:szCs w:val="28"/>
          <w:lang w:val="en-GB"/>
        </w:rPr>
        <w:t>Mwangusya</w:t>
      </w:r>
      <w:proofErr w:type="spellEnd"/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, </w:t>
      </w:r>
      <w:proofErr w:type="spellStart"/>
      <w:r w:rsidR="008814EB" w:rsidRPr="00BD2CDB">
        <w:rPr>
          <w:rFonts w:ascii="Bookman Old Style" w:hAnsi="Bookman Old Style"/>
          <w:sz w:val="28"/>
          <w:szCs w:val="28"/>
          <w:lang w:val="en-GB"/>
        </w:rPr>
        <w:t>Mwondha</w:t>
      </w:r>
      <w:proofErr w:type="spellEnd"/>
      <w:r w:rsidR="008814EB" w:rsidRPr="00BD2CDB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A70C08" w:rsidRPr="00BD2CDB">
        <w:rPr>
          <w:rFonts w:ascii="Bookman Old Style" w:hAnsi="Bookman Old Style"/>
          <w:sz w:val="28"/>
          <w:szCs w:val="28"/>
          <w:lang w:val="en-GB"/>
        </w:rPr>
        <w:t xml:space="preserve">and </w:t>
      </w:r>
      <w:proofErr w:type="spellStart"/>
      <w:r w:rsidR="00A70C08" w:rsidRPr="00BD2CDB">
        <w:rPr>
          <w:rFonts w:ascii="Bookman Old Style" w:hAnsi="Bookman Old Style"/>
          <w:sz w:val="28"/>
          <w:szCs w:val="28"/>
          <w:lang w:val="en-GB"/>
        </w:rPr>
        <w:t>Tibatemwa</w:t>
      </w:r>
      <w:r>
        <w:rPr>
          <w:rFonts w:ascii="Bookman Old Style" w:hAnsi="Bookman Old Style"/>
          <w:sz w:val="28"/>
          <w:szCs w:val="28"/>
          <w:lang w:val="en-GB"/>
        </w:rPr>
        <w:t>-Ekirikubinza</w:t>
      </w:r>
      <w:proofErr w:type="spellEnd"/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. The Court </w:t>
      </w:r>
      <w:r w:rsidR="00914250">
        <w:rPr>
          <w:rFonts w:ascii="Bookman Old Style" w:hAnsi="Bookman Old Style"/>
          <w:sz w:val="28"/>
          <w:szCs w:val="28"/>
          <w:lang w:val="en-GB"/>
        </w:rPr>
        <w:t>found tha</w:t>
      </w:r>
      <w:r w:rsidR="00F95528">
        <w:rPr>
          <w:rFonts w:ascii="Bookman Old Style" w:hAnsi="Bookman Old Style"/>
          <w:sz w:val="28"/>
          <w:szCs w:val="28"/>
          <w:lang w:val="en-GB"/>
        </w:rPr>
        <w:t xml:space="preserve">t </w:t>
      </w:r>
      <w:r w:rsidR="00F95528">
        <w:rPr>
          <w:rFonts w:ascii="Bookman Old Style" w:hAnsi="Bookman Old Style"/>
          <w:sz w:val="28"/>
          <w:szCs w:val="28"/>
        </w:rPr>
        <w:t>there wa</w:t>
      </w:r>
      <w:r w:rsidR="00F95528" w:rsidRPr="00F95528">
        <w:rPr>
          <w:rFonts w:ascii="Bookman Old Style" w:hAnsi="Bookman Old Style"/>
          <w:sz w:val="28"/>
          <w:szCs w:val="28"/>
        </w:rPr>
        <w:t>s no plausible expl</w:t>
      </w:r>
      <w:r w:rsidR="00F95528">
        <w:rPr>
          <w:rFonts w:ascii="Bookman Old Style" w:hAnsi="Bookman Old Style"/>
          <w:sz w:val="28"/>
          <w:szCs w:val="28"/>
        </w:rPr>
        <w:t>anation given for</w:t>
      </w:r>
      <w:r w:rsidR="00F95528" w:rsidRPr="00F95528">
        <w:rPr>
          <w:rFonts w:ascii="Bookman Old Style" w:hAnsi="Bookman Old Style"/>
          <w:sz w:val="28"/>
          <w:szCs w:val="28"/>
        </w:rPr>
        <w:t xml:space="preserve"> not serving the Notice of Appeal on the applicant’s lawyers within the prescribed time. Furthermore, </w:t>
      </w:r>
      <w:r w:rsidR="00F95528">
        <w:rPr>
          <w:rFonts w:ascii="Bookman Old Style" w:hAnsi="Bookman Old Style"/>
          <w:sz w:val="28"/>
          <w:szCs w:val="28"/>
        </w:rPr>
        <w:t xml:space="preserve">the Court found that </w:t>
      </w:r>
      <w:r w:rsidR="00F95528" w:rsidRPr="00F95528">
        <w:rPr>
          <w:rFonts w:ascii="Bookman Old Style" w:hAnsi="Bookman Old Style"/>
          <w:sz w:val="28"/>
          <w:szCs w:val="28"/>
        </w:rPr>
        <w:t xml:space="preserve">the </w:t>
      </w:r>
      <w:r w:rsidR="00C342BC">
        <w:rPr>
          <w:rFonts w:ascii="Bookman Old Style" w:hAnsi="Bookman Old Style"/>
          <w:sz w:val="28"/>
          <w:szCs w:val="28"/>
        </w:rPr>
        <w:t>appellan</w:t>
      </w:r>
      <w:r w:rsidR="00F95528" w:rsidRPr="00F95528">
        <w:rPr>
          <w:rFonts w:ascii="Bookman Old Style" w:hAnsi="Bookman Old Style"/>
          <w:sz w:val="28"/>
          <w:szCs w:val="28"/>
        </w:rPr>
        <w:t xml:space="preserve">ts did not apply for extension of time </w:t>
      </w:r>
      <w:r w:rsidR="00F95528" w:rsidRPr="00F95528">
        <w:rPr>
          <w:rFonts w:ascii="Bookman Old Style" w:hAnsi="Bookman Old Style"/>
          <w:sz w:val="28"/>
          <w:szCs w:val="28"/>
        </w:rPr>
        <w:lastRenderedPageBreak/>
        <w:t>to remedy the late service of the Notice of Ap</w:t>
      </w:r>
      <w:r w:rsidR="00F95528">
        <w:rPr>
          <w:rFonts w:ascii="Bookman Old Style" w:hAnsi="Bookman Old Style"/>
          <w:sz w:val="28"/>
          <w:szCs w:val="28"/>
        </w:rPr>
        <w:t xml:space="preserve">peal. </w:t>
      </w:r>
      <w:r w:rsidR="00803AE0">
        <w:rPr>
          <w:rFonts w:ascii="Bookman Old Style" w:hAnsi="Bookman Old Style"/>
          <w:sz w:val="28"/>
          <w:szCs w:val="28"/>
        </w:rPr>
        <w:t>T</w:t>
      </w:r>
      <w:r w:rsidR="00F95528">
        <w:rPr>
          <w:rFonts w:ascii="Bookman Old Style" w:hAnsi="Bookman Old Style"/>
          <w:sz w:val="28"/>
          <w:szCs w:val="28"/>
        </w:rPr>
        <w:t>he Court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held in favour of </w:t>
      </w:r>
      <w:r w:rsidR="003D102F">
        <w:rPr>
          <w:rFonts w:ascii="Bookman Old Style" w:hAnsi="Bookman Old Style"/>
          <w:sz w:val="28"/>
          <w:szCs w:val="28"/>
          <w:lang w:val="en-GB"/>
        </w:rPr>
        <w:t xml:space="preserve">the </w:t>
      </w:r>
      <w:r w:rsidR="00A70C08" w:rsidRPr="00BD2CDB">
        <w:rPr>
          <w:rFonts w:ascii="Bookman Old Style" w:hAnsi="Bookman Old Style"/>
          <w:sz w:val="28"/>
          <w:szCs w:val="28"/>
          <w:lang w:val="en-GB"/>
        </w:rPr>
        <w:t>Applicant (</w:t>
      </w:r>
      <w:proofErr w:type="spellStart"/>
      <w:r w:rsidR="00A70C08" w:rsidRPr="00BD2CDB">
        <w:rPr>
          <w:rFonts w:ascii="Bookman Old Style" w:hAnsi="Bookman Old Style"/>
          <w:b/>
          <w:sz w:val="28"/>
          <w:szCs w:val="28"/>
          <w:lang w:val="en-GB"/>
        </w:rPr>
        <w:t>current</w:t>
      </w:r>
      <w:r w:rsidR="003D102F">
        <w:rPr>
          <w:rFonts w:ascii="Bookman Old Style" w:hAnsi="Bookman Old Style"/>
          <w:b/>
          <w:sz w:val="28"/>
          <w:szCs w:val="28"/>
          <w:lang w:val="en-GB"/>
        </w:rPr>
        <w:t>responde</w:t>
      </w:r>
      <w:r w:rsidR="00A70C08" w:rsidRPr="00BD2CDB">
        <w:rPr>
          <w:rFonts w:ascii="Bookman Old Style" w:hAnsi="Bookman Old Style"/>
          <w:b/>
          <w:sz w:val="28"/>
          <w:szCs w:val="28"/>
          <w:lang w:val="en-GB"/>
        </w:rPr>
        <w:t>nt</w:t>
      </w:r>
      <w:proofErr w:type="spellEnd"/>
      <w:proofErr w:type="gramStart"/>
      <w:r w:rsidR="00A70C08" w:rsidRPr="003D102F">
        <w:rPr>
          <w:rFonts w:ascii="Bookman Old Style" w:hAnsi="Bookman Old Style"/>
          <w:sz w:val="28"/>
          <w:szCs w:val="28"/>
          <w:lang w:val="en-GB"/>
        </w:rPr>
        <w:t>)and</w:t>
      </w:r>
      <w:proofErr w:type="gramEnd"/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 struck out the Notice of Appeal filed by the </w:t>
      </w:r>
      <w:r w:rsidR="003D102F">
        <w:rPr>
          <w:rFonts w:ascii="Bookman Old Style" w:hAnsi="Bookman Old Style"/>
          <w:sz w:val="28"/>
          <w:szCs w:val="28"/>
          <w:lang w:val="en-GB"/>
        </w:rPr>
        <w:t>appellants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 together with the appeal. </w:t>
      </w:r>
    </w:p>
    <w:p w:rsidR="00B01CD4" w:rsidRPr="00BD2CDB" w:rsidRDefault="00F95528" w:rsidP="00B01CD4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O</w:t>
      </w:r>
      <w:r w:rsidR="00061D41">
        <w:rPr>
          <w:rFonts w:ascii="Bookman Old Style" w:hAnsi="Bookman Old Style"/>
          <w:sz w:val="28"/>
          <w:szCs w:val="28"/>
          <w:lang w:val="en-GB"/>
        </w:rPr>
        <w:t>n 13/9/2017</w:t>
      </w:r>
      <w:r w:rsidR="00B01CD4">
        <w:rPr>
          <w:rFonts w:ascii="Bookman Old Style" w:hAnsi="Bookman Old Style"/>
          <w:sz w:val="28"/>
          <w:szCs w:val="28"/>
          <w:lang w:val="en-GB"/>
        </w:rPr>
        <w:t xml:space="preserve">, the </w:t>
      </w:r>
      <w:r w:rsidR="00451932">
        <w:rPr>
          <w:rFonts w:ascii="Bookman Old Style" w:hAnsi="Bookman Old Style"/>
          <w:sz w:val="28"/>
          <w:szCs w:val="28"/>
          <w:lang w:val="en-GB"/>
        </w:rPr>
        <w:t xml:space="preserve">current </w:t>
      </w:r>
      <w:r w:rsidR="00B01CD4">
        <w:rPr>
          <w:rFonts w:ascii="Bookman Old Style" w:hAnsi="Bookman Old Style"/>
          <w:sz w:val="28"/>
          <w:szCs w:val="28"/>
          <w:lang w:val="en-GB"/>
        </w:rPr>
        <w:t>second appellant</w:t>
      </w:r>
      <w:r w:rsidR="00C342BC">
        <w:rPr>
          <w:rFonts w:ascii="Bookman Old Style" w:hAnsi="Bookman Old Style"/>
          <w:sz w:val="28"/>
          <w:szCs w:val="28"/>
          <w:lang w:val="en-GB"/>
        </w:rPr>
        <w:t xml:space="preserve"> - </w:t>
      </w:r>
      <w:proofErr w:type="spellStart"/>
      <w:r w:rsidR="00B01CD4" w:rsidRPr="00C342BC">
        <w:rPr>
          <w:rFonts w:ascii="Bookman Old Style" w:hAnsi="Bookman Old Style"/>
          <w:sz w:val="28"/>
          <w:szCs w:val="28"/>
          <w:lang w:val="en-GB"/>
        </w:rPr>
        <w:t>Ntungire</w:t>
      </w:r>
      <w:proofErr w:type="spellEnd"/>
      <w:r w:rsidR="00B01CD4" w:rsidRPr="00C342BC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D25AC8" w:rsidRPr="00C342BC">
        <w:rPr>
          <w:rFonts w:ascii="Bookman Old Style" w:hAnsi="Bookman Old Style"/>
          <w:sz w:val="28"/>
          <w:szCs w:val="28"/>
          <w:lang w:val="en-GB"/>
        </w:rPr>
        <w:t>Steven</w:t>
      </w:r>
      <w:r w:rsidR="00C342BC" w:rsidRPr="00C342BC">
        <w:rPr>
          <w:rFonts w:ascii="Bookman Old Style" w:hAnsi="Bookman Old Style"/>
          <w:sz w:val="28"/>
          <w:szCs w:val="28"/>
          <w:lang w:val="en-GB"/>
        </w:rPr>
        <w:t xml:space="preserve"> -</w:t>
      </w:r>
      <w:r w:rsidR="00D25AC8" w:rsidRPr="00C342BC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="00D25AC8" w:rsidRPr="00C342BC">
        <w:rPr>
          <w:rFonts w:ascii="Bookman Old Style" w:hAnsi="Bookman Old Style"/>
          <w:sz w:val="28"/>
          <w:szCs w:val="28"/>
          <w:lang w:val="en-GB"/>
        </w:rPr>
        <w:t>filed</w:t>
      </w:r>
      <w:r w:rsidR="00B01CD4" w:rsidRPr="00BD2CDB">
        <w:rPr>
          <w:rFonts w:ascii="Bookman Old Style" w:hAnsi="Bookman Old Style"/>
          <w:b/>
          <w:sz w:val="28"/>
          <w:szCs w:val="28"/>
          <w:lang w:val="en-GB"/>
        </w:rPr>
        <w:t>Supreme</w:t>
      </w:r>
      <w:proofErr w:type="spellEnd"/>
      <w:r w:rsidR="00B01CD4" w:rsidRPr="00BD2CDB">
        <w:rPr>
          <w:rFonts w:ascii="Bookman Old Style" w:hAnsi="Bookman Old Style"/>
          <w:b/>
          <w:sz w:val="28"/>
          <w:szCs w:val="28"/>
          <w:lang w:val="en-GB"/>
        </w:rPr>
        <w:t xml:space="preserve"> Court</w:t>
      </w:r>
      <w:r w:rsidR="00B01CD4">
        <w:rPr>
          <w:rFonts w:ascii="Bookman Old Style" w:hAnsi="Bookman Old Style"/>
          <w:b/>
          <w:sz w:val="28"/>
          <w:szCs w:val="28"/>
          <w:lang w:val="en-GB"/>
        </w:rPr>
        <w:t xml:space="preserve"> Miscellaneous Application N</w:t>
      </w:r>
      <w:r w:rsidR="00B01CD4" w:rsidRPr="00BD2CDB">
        <w:rPr>
          <w:rFonts w:ascii="Bookman Old Style" w:hAnsi="Bookman Old Style"/>
          <w:b/>
          <w:sz w:val="28"/>
          <w:szCs w:val="28"/>
          <w:lang w:val="en-GB"/>
        </w:rPr>
        <w:t xml:space="preserve">o. 24 of 2017 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>for stay</w:t>
      </w:r>
      <w:r w:rsidR="00B01CD4">
        <w:rPr>
          <w:rFonts w:ascii="Bookman Old Style" w:hAnsi="Bookman Old Style"/>
          <w:sz w:val="28"/>
          <w:szCs w:val="28"/>
          <w:lang w:val="en-GB"/>
        </w:rPr>
        <w:t xml:space="preserve"> of execution of the orders of C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 xml:space="preserve">ourt in the ruling that struck out the Notice of Appeal and the appeal. </w:t>
      </w:r>
      <w:proofErr w:type="spellStart"/>
      <w:r w:rsidR="00B01CD4" w:rsidRPr="00BD2CDB">
        <w:rPr>
          <w:rFonts w:ascii="Bookman Old Style" w:hAnsi="Bookman Old Style"/>
          <w:sz w:val="28"/>
          <w:szCs w:val="28"/>
          <w:lang w:val="en-GB"/>
        </w:rPr>
        <w:t>This</w:t>
      </w:r>
      <w:r w:rsidR="00B01CD4">
        <w:rPr>
          <w:rFonts w:ascii="Bookman Old Style" w:hAnsi="Bookman Old Style"/>
          <w:sz w:val="28"/>
          <w:szCs w:val="28"/>
          <w:lang w:val="en-GB"/>
        </w:rPr>
        <w:t>Miscellaneous</w:t>
      </w:r>
      <w:proofErr w:type="spellEnd"/>
      <w:r w:rsidR="00B01CD4">
        <w:rPr>
          <w:rFonts w:ascii="Bookman Old Style" w:hAnsi="Bookman Old Style"/>
          <w:sz w:val="28"/>
          <w:szCs w:val="28"/>
          <w:lang w:val="en-GB"/>
        </w:rPr>
        <w:t xml:space="preserve"> Application 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 xml:space="preserve">for stay of execution came up </w:t>
      </w:r>
      <w:r w:rsidR="00061D41">
        <w:rPr>
          <w:rFonts w:ascii="Bookman Old Style" w:hAnsi="Bookman Old Style"/>
          <w:sz w:val="28"/>
          <w:szCs w:val="28"/>
          <w:lang w:val="en-GB"/>
        </w:rPr>
        <w:t xml:space="preserve">for </w:t>
      </w:r>
      <w:proofErr w:type="spellStart"/>
      <w:r w:rsidR="00061D41">
        <w:rPr>
          <w:rFonts w:ascii="Bookman Old Style" w:hAnsi="Bookman Old Style"/>
          <w:sz w:val="28"/>
          <w:szCs w:val="28"/>
          <w:lang w:val="en-GB"/>
        </w:rPr>
        <w:t>mention</w:t>
      </w:r>
      <w:r w:rsidR="00061D41" w:rsidRPr="00BD2CDB">
        <w:rPr>
          <w:rFonts w:ascii="Bookman Old Style" w:hAnsi="Bookman Old Style"/>
          <w:sz w:val="28"/>
          <w:szCs w:val="28"/>
          <w:lang w:val="en-GB"/>
        </w:rPr>
        <w:t>at</w:t>
      </w:r>
      <w:proofErr w:type="spellEnd"/>
      <w:r w:rsidR="00061D41" w:rsidRPr="00BD2CDB">
        <w:rPr>
          <w:rFonts w:ascii="Bookman Old Style" w:hAnsi="Bookman Old Style"/>
          <w:sz w:val="28"/>
          <w:szCs w:val="28"/>
          <w:lang w:val="en-GB"/>
        </w:rPr>
        <w:t xml:space="preserve"> the pre-hearing </w:t>
      </w:r>
      <w:proofErr w:type="spellStart"/>
      <w:r w:rsidR="00061D41" w:rsidRPr="00BD2CDB">
        <w:rPr>
          <w:rFonts w:ascii="Bookman Old Style" w:hAnsi="Bookman Old Style"/>
          <w:sz w:val="28"/>
          <w:szCs w:val="28"/>
          <w:lang w:val="en-GB"/>
        </w:rPr>
        <w:t>conference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>before</w:t>
      </w:r>
      <w:proofErr w:type="spellEnd"/>
      <w:r w:rsidR="00B01CD4" w:rsidRPr="00BD2CDB">
        <w:rPr>
          <w:rFonts w:ascii="Bookman Old Style" w:hAnsi="Bookman Old Style"/>
          <w:sz w:val="28"/>
          <w:szCs w:val="28"/>
          <w:lang w:val="en-GB"/>
        </w:rPr>
        <w:t xml:space="preserve"> a single justice</w:t>
      </w:r>
      <w:r w:rsidR="00061D41">
        <w:rPr>
          <w:rFonts w:ascii="Bookman Old Style" w:hAnsi="Bookman Old Style"/>
          <w:sz w:val="28"/>
          <w:szCs w:val="28"/>
          <w:lang w:val="en-GB"/>
        </w:rPr>
        <w:t>.</w:t>
      </w:r>
      <w:r w:rsidR="00451932">
        <w:rPr>
          <w:rFonts w:ascii="Bookman Old Style" w:hAnsi="Bookman Old Style"/>
          <w:sz w:val="28"/>
          <w:szCs w:val="28"/>
          <w:lang w:val="en-GB"/>
        </w:rPr>
        <w:t xml:space="preserve"> At the pre-hearing, Counsel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 xml:space="preserve"> appearing for the </w:t>
      </w:r>
      <w:r w:rsidR="00451932">
        <w:rPr>
          <w:rFonts w:ascii="Bookman Old Style" w:hAnsi="Bookman Old Style"/>
          <w:sz w:val="28"/>
          <w:szCs w:val="28"/>
          <w:lang w:val="en-GB"/>
        </w:rPr>
        <w:t>applicant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 xml:space="preserve"> informed court </w:t>
      </w:r>
      <w:r w:rsidR="00451932">
        <w:rPr>
          <w:rFonts w:ascii="Bookman Old Style" w:hAnsi="Bookman Old Style"/>
          <w:sz w:val="28"/>
          <w:szCs w:val="28"/>
          <w:lang w:val="en-GB"/>
        </w:rPr>
        <w:t>that</w:t>
      </w:r>
      <w:r w:rsidR="00B01CD4" w:rsidRPr="00BD2CDB">
        <w:rPr>
          <w:rFonts w:ascii="Bookman Old Style" w:hAnsi="Bookman Old Style"/>
          <w:sz w:val="28"/>
          <w:szCs w:val="28"/>
          <w:lang w:val="en-GB"/>
        </w:rPr>
        <w:t>:</w:t>
      </w:r>
    </w:p>
    <w:p w:rsidR="00451932" w:rsidRPr="002459D7" w:rsidRDefault="00451932" w:rsidP="002459D7">
      <w:pPr>
        <w:ind w:left="360" w:hanging="360"/>
        <w:rPr>
          <w:rFonts w:ascii="Bookman Old Style" w:hAnsi="Bookman Old Style"/>
          <w:sz w:val="28"/>
          <w:szCs w:val="28"/>
          <w:lang w:val="en-GB"/>
        </w:rPr>
      </w:pPr>
      <w:r w:rsidRPr="002459D7">
        <w:rPr>
          <w:rFonts w:ascii="Bookman Old Style" w:hAnsi="Bookman Old Style"/>
          <w:sz w:val="28"/>
          <w:szCs w:val="28"/>
          <w:lang w:val="en-GB"/>
        </w:rPr>
        <w:t>(i) He had p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reviously </w:t>
      </w:r>
      <w:r w:rsidRPr="002459D7">
        <w:rPr>
          <w:rFonts w:ascii="Bookman Old Style" w:hAnsi="Bookman Old Style"/>
          <w:sz w:val="28"/>
          <w:szCs w:val="28"/>
          <w:lang w:val="en-GB"/>
        </w:rPr>
        <w:t>filed C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ivil </w:t>
      </w:r>
      <w:r w:rsidRPr="002459D7">
        <w:rPr>
          <w:rFonts w:ascii="Bookman Old Style" w:hAnsi="Bookman Old Style"/>
          <w:sz w:val="28"/>
          <w:szCs w:val="28"/>
          <w:lang w:val="en-GB"/>
        </w:rPr>
        <w:t>A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pplication </w:t>
      </w:r>
      <w:r w:rsidRPr="002459D7">
        <w:rPr>
          <w:rFonts w:ascii="Bookman Old Style" w:hAnsi="Bookman Old Style"/>
          <w:sz w:val="28"/>
          <w:szCs w:val="28"/>
          <w:lang w:val="en-GB"/>
        </w:rPr>
        <w:t>N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>o</w:t>
      </w:r>
      <w:r w:rsidRPr="002459D7">
        <w:rPr>
          <w:rFonts w:ascii="Bookman Old Style" w:hAnsi="Bookman Old Style"/>
          <w:sz w:val="28"/>
          <w:szCs w:val="28"/>
          <w:lang w:val="en-GB"/>
        </w:rPr>
        <w:t>.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18 of 2015 </w:t>
      </w:r>
      <w:r w:rsidRPr="002459D7">
        <w:rPr>
          <w:rFonts w:ascii="Bookman Old Style" w:hAnsi="Bookman Old Style"/>
          <w:sz w:val="28"/>
          <w:szCs w:val="28"/>
          <w:lang w:val="en-GB"/>
        </w:rPr>
        <w:t xml:space="preserve">on behalf of 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>the applicant and others in this court</w:t>
      </w:r>
      <w:r w:rsidR="002459D7">
        <w:rPr>
          <w:rFonts w:ascii="Bookman Old Style" w:hAnsi="Bookman Old Style"/>
          <w:sz w:val="28"/>
          <w:szCs w:val="28"/>
          <w:lang w:val="en-GB"/>
        </w:rPr>
        <w:t>.</w:t>
      </w:r>
    </w:p>
    <w:p w:rsidR="002459D7" w:rsidRPr="002459D7" w:rsidRDefault="00451932" w:rsidP="002459D7">
      <w:pPr>
        <w:ind w:left="360" w:hanging="360"/>
        <w:rPr>
          <w:rFonts w:ascii="Bookman Old Style" w:hAnsi="Bookman Old Style"/>
          <w:sz w:val="28"/>
          <w:szCs w:val="28"/>
          <w:lang w:val="en-GB"/>
        </w:rPr>
      </w:pPr>
      <w:r w:rsidRPr="002459D7">
        <w:rPr>
          <w:rFonts w:ascii="Bookman Old Style" w:hAnsi="Bookman Old Style"/>
          <w:sz w:val="28"/>
          <w:szCs w:val="28"/>
          <w:lang w:val="en-GB"/>
        </w:rPr>
        <w:t>(ii)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 xml:space="preserve"> That the applicant had also </w:t>
      </w:r>
      <w:r w:rsidR="00A752CA">
        <w:rPr>
          <w:rFonts w:ascii="Bookman Old Style" w:hAnsi="Bookman Old Style"/>
          <w:sz w:val="28"/>
          <w:szCs w:val="28"/>
          <w:lang w:val="en-GB"/>
        </w:rPr>
        <w:t>appli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 xml:space="preserve">ed </w:t>
      </w:r>
      <w:r w:rsidR="00B82916">
        <w:rPr>
          <w:rFonts w:ascii="Bookman Old Style" w:hAnsi="Bookman Old Style"/>
          <w:sz w:val="28"/>
          <w:szCs w:val="28"/>
          <w:lang w:val="en-GB"/>
        </w:rPr>
        <w:t xml:space="preserve">for 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>an interim order vide N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o. 15 of 2017, an application for stay of execution 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>vide N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o. 24 of 2017, and an application for extension of time 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>vide N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o. 19 of 2017. </w:t>
      </w:r>
    </w:p>
    <w:p w:rsidR="002459D7" w:rsidRPr="002459D7" w:rsidRDefault="002459D7" w:rsidP="00B01CD4">
      <w:pPr>
        <w:rPr>
          <w:rFonts w:ascii="Bookman Old Style" w:hAnsi="Bookman Old Style"/>
          <w:sz w:val="28"/>
          <w:szCs w:val="28"/>
          <w:lang w:val="en-GB"/>
        </w:rPr>
      </w:pPr>
      <w:r w:rsidRPr="002459D7">
        <w:rPr>
          <w:rFonts w:ascii="Bookman Old Style" w:hAnsi="Bookman Old Style"/>
          <w:sz w:val="28"/>
          <w:szCs w:val="28"/>
          <w:lang w:val="en-GB"/>
        </w:rPr>
        <w:t>Furthermore, counsel informed court that the respondent’s counsel had conceded to all the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above applications</w:t>
      </w:r>
      <w:r w:rsidRPr="002459D7">
        <w:rPr>
          <w:rFonts w:ascii="Bookman Old Style" w:hAnsi="Bookman Old Style"/>
          <w:sz w:val="28"/>
          <w:szCs w:val="28"/>
          <w:lang w:val="en-GB"/>
        </w:rPr>
        <w:t xml:space="preserve"> and agreed to file </w:t>
      </w:r>
      <w:r w:rsidR="00DB6943">
        <w:rPr>
          <w:rFonts w:ascii="Bookman Old Style" w:hAnsi="Bookman Old Style"/>
          <w:sz w:val="28"/>
          <w:szCs w:val="28"/>
          <w:lang w:val="en-GB"/>
        </w:rPr>
        <w:t xml:space="preserve">a </w:t>
      </w:r>
      <w:r w:rsidR="0021214A" w:rsidRPr="002459D7">
        <w:rPr>
          <w:rFonts w:ascii="Bookman Old Style" w:hAnsi="Bookman Old Style"/>
          <w:sz w:val="28"/>
          <w:szCs w:val="28"/>
          <w:lang w:val="en-GB"/>
        </w:rPr>
        <w:t>consent</w:t>
      </w:r>
      <w:r w:rsidR="0021214A">
        <w:rPr>
          <w:rFonts w:ascii="Bookman Old Style" w:hAnsi="Bookman Old Style"/>
          <w:sz w:val="28"/>
          <w:szCs w:val="28"/>
          <w:lang w:val="en-GB"/>
        </w:rPr>
        <w:t xml:space="preserve"> order</w:t>
      </w:r>
      <w:r w:rsidRPr="002459D7">
        <w:rPr>
          <w:rFonts w:ascii="Bookman Old Style" w:hAnsi="Bookman Old Style"/>
          <w:sz w:val="28"/>
          <w:szCs w:val="28"/>
          <w:lang w:val="en-GB"/>
        </w:rPr>
        <w:t xml:space="preserve"> in Court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setting out the above terms. </w:t>
      </w:r>
    </w:p>
    <w:p w:rsidR="00B01CD4" w:rsidRPr="002459D7" w:rsidRDefault="0021214A" w:rsidP="00B01CD4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Counsel concluded by praying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 xml:space="preserve"> that the appeal 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>be fixed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 xml:space="preserve"> for hearing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on</w:t>
      </w:r>
      <w:r w:rsidR="002459D7" w:rsidRPr="002459D7">
        <w:rPr>
          <w:rFonts w:ascii="Bookman Old Style" w:hAnsi="Bookman Old Style"/>
          <w:sz w:val="28"/>
          <w:szCs w:val="28"/>
          <w:lang w:val="en-GB"/>
        </w:rPr>
        <w:t xml:space="preserve"> the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3</w:t>
      </w:r>
      <w:r w:rsidR="00B01CD4" w:rsidRPr="002459D7">
        <w:rPr>
          <w:rFonts w:ascii="Bookman Old Style" w:hAnsi="Bookman Old Style"/>
          <w:sz w:val="28"/>
          <w:szCs w:val="28"/>
          <w:vertAlign w:val="superscript"/>
          <w:lang w:val="en-GB"/>
        </w:rPr>
        <w:t>rd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or 4</w:t>
      </w:r>
      <w:r w:rsidR="00B01CD4" w:rsidRPr="002459D7">
        <w:rPr>
          <w:rFonts w:ascii="Bookman Old Style" w:hAnsi="Bookman Old Style"/>
          <w:sz w:val="28"/>
          <w:szCs w:val="28"/>
          <w:vertAlign w:val="superscript"/>
          <w:lang w:val="en-GB"/>
        </w:rPr>
        <w:t>th</w:t>
      </w:r>
      <w:r w:rsidR="00B01CD4" w:rsidRPr="002459D7">
        <w:rPr>
          <w:rFonts w:ascii="Bookman Old Style" w:hAnsi="Bookman Old Style"/>
          <w:sz w:val="28"/>
          <w:szCs w:val="28"/>
          <w:lang w:val="en-GB"/>
        </w:rPr>
        <w:t xml:space="preserve"> of October 2017. </w:t>
      </w:r>
    </w:p>
    <w:p w:rsidR="00B01CD4" w:rsidRPr="00331204" w:rsidRDefault="00B01CD4" w:rsidP="00B01CD4">
      <w:pPr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>In reply to the</w:t>
      </w:r>
      <w:r>
        <w:rPr>
          <w:rFonts w:ascii="Bookman Old Style" w:hAnsi="Bookman Old Style"/>
          <w:sz w:val="28"/>
          <w:szCs w:val="28"/>
          <w:lang w:val="en-GB"/>
        </w:rPr>
        <w:t xml:space="preserve"> above submission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, Counsel for the </w:t>
      </w:r>
      <w:r w:rsidR="00331204">
        <w:rPr>
          <w:rFonts w:ascii="Bookman Old Style" w:hAnsi="Bookman Old Style"/>
          <w:sz w:val="28"/>
          <w:szCs w:val="28"/>
          <w:lang w:val="en-GB"/>
        </w:rPr>
        <w:t>respondent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 informed court </w:t>
      </w:r>
      <w:r w:rsidR="00331204">
        <w:rPr>
          <w:rFonts w:ascii="Bookman Old Style" w:hAnsi="Bookman Old Style"/>
          <w:sz w:val="28"/>
          <w:szCs w:val="28"/>
          <w:lang w:val="en-GB"/>
        </w:rPr>
        <w:t xml:space="preserve">that he together with the applicant’s counsel had agreed to file a consent order in court. He however sought guidance from the Court </w:t>
      </w:r>
      <w:r w:rsidRPr="00331204">
        <w:rPr>
          <w:rFonts w:ascii="Bookman Old Style" w:hAnsi="Bookman Old Style"/>
          <w:sz w:val="28"/>
          <w:szCs w:val="28"/>
          <w:lang w:val="en-GB"/>
        </w:rPr>
        <w:t>whether the validation of the Notice of Appeal and Memorandum of Appeal will have an effect on the 1</w:t>
      </w:r>
      <w:r w:rsidRPr="00331204">
        <w:rPr>
          <w:rFonts w:ascii="Bookman Old Style" w:hAnsi="Bookman Old Style"/>
          <w:sz w:val="28"/>
          <w:szCs w:val="28"/>
          <w:vertAlign w:val="superscript"/>
          <w:lang w:val="en-GB"/>
        </w:rPr>
        <w:t>st</w:t>
      </w:r>
      <w:r w:rsidRPr="00331204">
        <w:rPr>
          <w:rFonts w:ascii="Bookman Old Style" w:hAnsi="Bookman Old Style"/>
          <w:sz w:val="28"/>
          <w:szCs w:val="28"/>
          <w:lang w:val="en-GB"/>
        </w:rPr>
        <w:t xml:space="preserve"> and 3</w:t>
      </w:r>
      <w:r w:rsidRPr="00331204">
        <w:rPr>
          <w:rFonts w:ascii="Bookman Old Style" w:hAnsi="Bookman Old Style"/>
          <w:sz w:val="28"/>
          <w:szCs w:val="28"/>
          <w:vertAlign w:val="superscript"/>
          <w:lang w:val="en-GB"/>
        </w:rPr>
        <w:t>rd</w:t>
      </w:r>
      <w:r w:rsidR="00331204" w:rsidRPr="00331204">
        <w:rPr>
          <w:rFonts w:ascii="Bookman Old Style" w:hAnsi="Bookman Old Style"/>
          <w:sz w:val="28"/>
          <w:szCs w:val="28"/>
          <w:lang w:val="en-GB"/>
        </w:rPr>
        <w:t xml:space="preserve"> appellants.</w:t>
      </w:r>
    </w:p>
    <w:p w:rsidR="00B01CD4" w:rsidRPr="00331204" w:rsidRDefault="00B01CD4" w:rsidP="00B01CD4">
      <w:pPr>
        <w:rPr>
          <w:rFonts w:ascii="Bookman Old Style" w:hAnsi="Bookman Old Style"/>
          <w:i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 xml:space="preserve">Counsel </w:t>
      </w:r>
      <w:r w:rsidR="00331204">
        <w:rPr>
          <w:rFonts w:ascii="Bookman Old Style" w:hAnsi="Bookman Old Style"/>
          <w:sz w:val="28"/>
          <w:szCs w:val="28"/>
          <w:lang w:val="en-GB"/>
        </w:rPr>
        <w:t xml:space="preserve">for the applicant clarified that Miscellaneous Application No.24 of 2017 was filed 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in respect </w:t>
      </w:r>
      <w:r w:rsidR="00331204">
        <w:rPr>
          <w:rFonts w:ascii="Bookman Old Style" w:hAnsi="Bookman Old Style"/>
          <w:sz w:val="28"/>
          <w:szCs w:val="28"/>
          <w:lang w:val="en-GB"/>
        </w:rPr>
        <w:t xml:space="preserve">to 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only </w:t>
      </w:r>
      <w:r w:rsidR="00331204">
        <w:rPr>
          <w:rFonts w:ascii="Bookman Old Style" w:hAnsi="Bookman Old Style"/>
          <w:sz w:val="28"/>
          <w:szCs w:val="28"/>
          <w:lang w:val="en-GB"/>
        </w:rPr>
        <w:t xml:space="preserve">Steven </w:t>
      </w:r>
      <w:proofErr w:type="spellStart"/>
      <w:r w:rsidR="00331204">
        <w:rPr>
          <w:rFonts w:ascii="Bookman Old Style" w:hAnsi="Bookman Old Style"/>
          <w:sz w:val="28"/>
          <w:szCs w:val="28"/>
          <w:lang w:val="en-GB"/>
        </w:rPr>
        <w:t>Ntungire</w:t>
      </w:r>
      <w:proofErr w:type="spellEnd"/>
      <w:r w:rsidR="00331204">
        <w:rPr>
          <w:rFonts w:ascii="Bookman Old Style" w:hAnsi="Bookman Old Style"/>
          <w:sz w:val="28"/>
          <w:szCs w:val="28"/>
          <w:lang w:val="en-GB"/>
        </w:rPr>
        <w:t xml:space="preserve">. 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Counsel </w:t>
      </w:r>
      <w:r w:rsidR="00331204">
        <w:rPr>
          <w:rFonts w:ascii="Bookman Old Style" w:hAnsi="Bookman Old Style"/>
          <w:sz w:val="28"/>
          <w:szCs w:val="28"/>
          <w:lang w:val="en-GB"/>
        </w:rPr>
        <w:t>for the respondent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 then s</w:t>
      </w:r>
      <w:r>
        <w:rPr>
          <w:rFonts w:ascii="Bookman Old Style" w:hAnsi="Bookman Old Style"/>
          <w:sz w:val="28"/>
          <w:szCs w:val="28"/>
          <w:lang w:val="en-GB"/>
        </w:rPr>
        <w:t>tated</w:t>
      </w:r>
      <w:proofErr w:type="gramStart"/>
      <w:r w:rsidR="00331204">
        <w:rPr>
          <w:rFonts w:ascii="Bookman Old Style" w:hAnsi="Bookman Old Style"/>
          <w:sz w:val="28"/>
          <w:szCs w:val="28"/>
          <w:lang w:val="en-GB"/>
        </w:rPr>
        <w:t>:</w:t>
      </w:r>
      <w:r w:rsidRPr="00BD2CDB">
        <w:rPr>
          <w:rFonts w:ascii="Bookman Old Style" w:hAnsi="Bookman Old Style"/>
          <w:sz w:val="28"/>
          <w:szCs w:val="28"/>
          <w:lang w:val="en-GB"/>
        </w:rPr>
        <w:t>“</w:t>
      </w:r>
      <w:proofErr w:type="gramEnd"/>
      <w:r w:rsidRPr="00331204">
        <w:rPr>
          <w:rFonts w:ascii="Bookman Old Style" w:hAnsi="Bookman Old Style"/>
          <w:i/>
          <w:sz w:val="28"/>
          <w:szCs w:val="28"/>
          <w:lang w:val="en-GB"/>
        </w:rPr>
        <w:t xml:space="preserve">I have discussed with the applicant </w:t>
      </w:r>
      <w:r w:rsidRPr="00331204">
        <w:rPr>
          <w:rFonts w:ascii="Bookman Old Style" w:hAnsi="Bookman Old Style"/>
          <w:i/>
          <w:sz w:val="28"/>
          <w:szCs w:val="28"/>
          <w:lang w:val="en-GB"/>
        </w:rPr>
        <w:lastRenderedPageBreak/>
        <w:t>and he says he makes the application then the others will join if he succeeds.”</w:t>
      </w:r>
    </w:p>
    <w:p w:rsidR="00B01CD4" w:rsidRPr="005E6FDB" w:rsidRDefault="00B01CD4" w:rsidP="00D25AC8">
      <w:pPr>
        <w:rPr>
          <w:rFonts w:ascii="Bookman Old Style" w:hAnsi="Bookman Old Style"/>
          <w:sz w:val="28"/>
          <w:szCs w:val="28"/>
          <w:lang w:val="en-GB"/>
        </w:rPr>
      </w:pPr>
      <w:proofErr w:type="spellStart"/>
      <w:r w:rsidRPr="00B01CD4">
        <w:rPr>
          <w:rFonts w:ascii="Bookman Old Style" w:hAnsi="Bookman Old Style"/>
          <w:sz w:val="28"/>
          <w:szCs w:val="28"/>
          <w:lang w:val="en-GB"/>
        </w:rPr>
        <w:t>Court</w:t>
      </w:r>
      <w:r w:rsidRPr="00BD2CDB">
        <w:rPr>
          <w:rFonts w:ascii="Bookman Old Style" w:hAnsi="Bookman Old Style"/>
          <w:sz w:val="28"/>
          <w:szCs w:val="28"/>
          <w:lang w:val="en-GB"/>
        </w:rPr>
        <w:t>then</w:t>
      </w:r>
      <w:proofErr w:type="spellEnd"/>
      <w:r w:rsidRPr="00BD2CDB">
        <w:rPr>
          <w:rFonts w:ascii="Bookman Old Style" w:hAnsi="Bookman Old Style"/>
          <w:sz w:val="28"/>
          <w:szCs w:val="28"/>
          <w:lang w:val="en-GB"/>
        </w:rPr>
        <w:t xml:space="preserve"> ordered </w:t>
      </w:r>
      <w:r w:rsidR="005E6FDB">
        <w:rPr>
          <w:rFonts w:ascii="Bookman Old Style" w:hAnsi="Bookman Old Style"/>
          <w:sz w:val="28"/>
          <w:szCs w:val="28"/>
          <w:lang w:val="en-GB"/>
        </w:rPr>
        <w:t xml:space="preserve">that </w:t>
      </w:r>
      <w:proofErr w:type="spellStart"/>
      <w:r w:rsidR="005E6FDB" w:rsidRPr="00DB6943">
        <w:rPr>
          <w:rFonts w:ascii="Bookman Old Style" w:hAnsi="Bookman Old Style"/>
          <w:sz w:val="28"/>
          <w:szCs w:val="28"/>
          <w:lang w:val="en-GB"/>
        </w:rPr>
        <w:t>the</w:t>
      </w:r>
      <w:r w:rsidRPr="005E6FDB">
        <w:rPr>
          <w:rFonts w:ascii="Bookman Old Style" w:hAnsi="Bookman Old Style"/>
          <w:sz w:val="28"/>
          <w:szCs w:val="28"/>
          <w:lang w:val="en-GB"/>
        </w:rPr>
        <w:t>consent</w:t>
      </w:r>
      <w:proofErr w:type="spellEnd"/>
      <w:r w:rsidRPr="005E6FDB">
        <w:rPr>
          <w:rFonts w:ascii="Bookman Old Style" w:hAnsi="Bookman Old Style"/>
          <w:sz w:val="28"/>
          <w:szCs w:val="28"/>
          <w:lang w:val="en-GB"/>
        </w:rPr>
        <w:t xml:space="preserve"> order </w:t>
      </w:r>
      <w:r w:rsidR="00331204" w:rsidRPr="005E6FDB">
        <w:rPr>
          <w:rFonts w:ascii="Bookman Old Style" w:hAnsi="Bookman Old Style"/>
          <w:sz w:val="28"/>
          <w:szCs w:val="28"/>
          <w:lang w:val="en-GB"/>
        </w:rPr>
        <w:t xml:space="preserve">be presented to the Court for </w:t>
      </w:r>
      <w:r w:rsidR="00DB6943">
        <w:rPr>
          <w:rFonts w:ascii="Bookman Old Style" w:hAnsi="Bookman Old Style"/>
          <w:sz w:val="28"/>
          <w:szCs w:val="28"/>
          <w:lang w:val="en-GB"/>
        </w:rPr>
        <w:t>endorsement</w:t>
      </w:r>
      <w:r w:rsidR="00331204" w:rsidRPr="005E6FDB">
        <w:rPr>
          <w:rFonts w:ascii="Bookman Old Style" w:hAnsi="Bookman Old Style"/>
          <w:sz w:val="28"/>
          <w:szCs w:val="28"/>
          <w:lang w:val="en-GB"/>
        </w:rPr>
        <w:t xml:space="preserve"> and that the </w:t>
      </w:r>
      <w:r w:rsidR="007E4DC6">
        <w:rPr>
          <w:rFonts w:ascii="Bookman Old Style" w:hAnsi="Bookman Old Style"/>
          <w:sz w:val="28"/>
          <w:szCs w:val="28"/>
          <w:lang w:val="en-GB"/>
        </w:rPr>
        <w:t xml:space="preserve">hearing of the </w:t>
      </w:r>
      <w:r w:rsidR="00331204" w:rsidRPr="005E6FDB">
        <w:rPr>
          <w:rFonts w:ascii="Bookman Old Style" w:hAnsi="Bookman Old Style"/>
          <w:sz w:val="28"/>
          <w:szCs w:val="28"/>
          <w:lang w:val="en-GB"/>
        </w:rPr>
        <w:t xml:space="preserve">appeal </w:t>
      </w:r>
      <w:r w:rsidR="007E4DC6">
        <w:rPr>
          <w:rFonts w:ascii="Bookman Old Style" w:hAnsi="Bookman Old Style"/>
          <w:sz w:val="28"/>
          <w:szCs w:val="28"/>
          <w:lang w:val="en-GB"/>
        </w:rPr>
        <w:t>be</w:t>
      </w:r>
      <w:r w:rsidR="00331204" w:rsidRPr="005E6FDB">
        <w:rPr>
          <w:rFonts w:ascii="Bookman Old Style" w:hAnsi="Bookman Old Style"/>
          <w:sz w:val="28"/>
          <w:szCs w:val="28"/>
          <w:lang w:val="en-GB"/>
        </w:rPr>
        <w:t xml:space="preserve"> fixed for </w:t>
      </w:r>
      <w:r w:rsidRPr="005E6FDB">
        <w:rPr>
          <w:rFonts w:ascii="Bookman Old Style" w:hAnsi="Bookman Old Style"/>
          <w:sz w:val="28"/>
          <w:szCs w:val="28"/>
          <w:lang w:val="en-GB"/>
        </w:rPr>
        <w:t>3</w:t>
      </w:r>
      <w:r w:rsidRPr="005E6FDB">
        <w:rPr>
          <w:rFonts w:ascii="Bookman Old Style" w:hAnsi="Bookman Old Style"/>
          <w:sz w:val="28"/>
          <w:szCs w:val="28"/>
          <w:vertAlign w:val="superscript"/>
          <w:lang w:val="en-GB"/>
        </w:rPr>
        <w:t>rd</w:t>
      </w:r>
      <w:r w:rsidRPr="005E6FDB">
        <w:rPr>
          <w:rFonts w:ascii="Bookman Old Style" w:hAnsi="Bookman Old Style"/>
          <w:sz w:val="28"/>
          <w:szCs w:val="28"/>
          <w:lang w:val="en-GB"/>
        </w:rPr>
        <w:t xml:space="preserve"> October 2017. </w:t>
      </w:r>
    </w:p>
    <w:p w:rsidR="00021F42" w:rsidRPr="00BD2CDB" w:rsidRDefault="005E6FDB" w:rsidP="00021F42">
      <w:pPr>
        <w:spacing w:before="240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Consequently, t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>he second</w:t>
      </w:r>
      <w:r w:rsidR="003D102F">
        <w:rPr>
          <w:rFonts w:ascii="Bookman Old Style" w:hAnsi="Bookman Old Style"/>
          <w:sz w:val="28"/>
          <w:szCs w:val="28"/>
          <w:lang w:val="en-GB"/>
        </w:rPr>
        <w:t xml:space="preserve"> appellant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 -</w:t>
      </w:r>
      <w:proofErr w:type="spellStart"/>
      <w:r w:rsidR="003C15CA" w:rsidRPr="005E6FDB">
        <w:rPr>
          <w:rFonts w:ascii="Bookman Old Style" w:hAnsi="Bookman Old Style"/>
          <w:sz w:val="28"/>
          <w:szCs w:val="28"/>
          <w:lang w:val="en-GB"/>
        </w:rPr>
        <w:t>Ntungire</w:t>
      </w:r>
      <w:proofErr w:type="spellEnd"/>
      <w:r w:rsidR="003C15CA" w:rsidRPr="005E6FDB">
        <w:rPr>
          <w:rFonts w:ascii="Bookman Old Style" w:hAnsi="Bookman Old Style"/>
          <w:sz w:val="28"/>
          <w:szCs w:val="28"/>
          <w:lang w:val="en-GB"/>
        </w:rPr>
        <w:t xml:space="preserve"> Steven</w:t>
      </w:r>
      <w:r w:rsidRPr="005E6FDB">
        <w:rPr>
          <w:rFonts w:ascii="Bookman Old Style" w:hAnsi="Bookman Old Style"/>
          <w:sz w:val="28"/>
          <w:szCs w:val="28"/>
          <w:lang w:val="en-GB"/>
        </w:rPr>
        <w:t>-</w:t>
      </w:r>
      <w:proofErr w:type="spellStart"/>
      <w:r w:rsidR="00940282" w:rsidRPr="00BD2CDB">
        <w:rPr>
          <w:rFonts w:ascii="Bookman Old Style" w:hAnsi="Bookman Old Style"/>
          <w:sz w:val="28"/>
          <w:szCs w:val="28"/>
          <w:lang w:val="en-GB"/>
        </w:rPr>
        <w:t>filed</w:t>
      </w:r>
      <w:r w:rsidR="003C15CA">
        <w:rPr>
          <w:rFonts w:ascii="Bookman Old Style" w:hAnsi="Bookman Old Style"/>
          <w:b/>
          <w:sz w:val="28"/>
          <w:szCs w:val="28"/>
          <w:lang w:val="en-GB"/>
        </w:rPr>
        <w:t>Supreme</w:t>
      </w:r>
      <w:proofErr w:type="spellEnd"/>
      <w:r w:rsidR="003C15CA">
        <w:rPr>
          <w:rFonts w:ascii="Bookman Old Style" w:hAnsi="Bookman Old Style"/>
          <w:b/>
          <w:sz w:val="28"/>
          <w:szCs w:val="28"/>
          <w:lang w:val="en-GB"/>
        </w:rPr>
        <w:t xml:space="preserve"> Court Miscellaneous Application N</w:t>
      </w:r>
      <w:r w:rsidR="003C15CA" w:rsidRPr="00BD2CDB">
        <w:rPr>
          <w:rFonts w:ascii="Bookman Old Style" w:hAnsi="Bookman Old Style"/>
          <w:b/>
          <w:sz w:val="28"/>
          <w:szCs w:val="28"/>
          <w:lang w:val="en-GB"/>
        </w:rPr>
        <w:t xml:space="preserve">o. 19 of 2017 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>for</w:t>
      </w:r>
      <w:r w:rsidR="00021F42" w:rsidRPr="00BD2CDB">
        <w:rPr>
          <w:rFonts w:ascii="Bookman Old Style" w:hAnsi="Bookman Old Style"/>
          <w:sz w:val="28"/>
          <w:szCs w:val="28"/>
          <w:lang w:val="en-GB"/>
        </w:rPr>
        <w:t>:</w:t>
      </w:r>
    </w:p>
    <w:p w:rsidR="00021F42" w:rsidRPr="007145B5" w:rsidRDefault="00940282" w:rsidP="007145B5">
      <w:pPr>
        <w:pStyle w:val="ListParagraph"/>
        <w:numPr>
          <w:ilvl w:val="0"/>
          <w:numId w:val="5"/>
        </w:numPr>
        <w:spacing w:before="240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BD2CDB">
        <w:rPr>
          <w:rFonts w:ascii="Bookman Old Style" w:hAnsi="Bookman Old Style"/>
          <w:sz w:val="28"/>
          <w:szCs w:val="28"/>
          <w:lang w:val="en-GB"/>
        </w:rPr>
        <w:t>extension</w:t>
      </w:r>
      <w:proofErr w:type="gramEnd"/>
      <w:r w:rsidRPr="00BD2CDB">
        <w:rPr>
          <w:rFonts w:ascii="Bookman Old Style" w:hAnsi="Bookman Old Style"/>
          <w:sz w:val="28"/>
          <w:szCs w:val="28"/>
          <w:lang w:val="en-GB"/>
        </w:rPr>
        <w:t xml:space="preserve"> of time wi</w:t>
      </w:r>
      <w:r w:rsidR="00385A5F">
        <w:rPr>
          <w:rFonts w:ascii="Bookman Old Style" w:hAnsi="Bookman Old Style"/>
          <w:sz w:val="28"/>
          <w:szCs w:val="28"/>
          <w:lang w:val="en-GB"/>
        </w:rPr>
        <w:t>thin which to file and serve a Notice of A</w:t>
      </w:r>
      <w:r w:rsidRPr="00BD2CDB">
        <w:rPr>
          <w:rFonts w:ascii="Bookman Old Style" w:hAnsi="Bookman Old Style"/>
          <w:sz w:val="28"/>
          <w:szCs w:val="28"/>
          <w:lang w:val="en-GB"/>
        </w:rPr>
        <w:t>ppe</w:t>
      </w:r>
      <w:r w:rsidR="003D102F">
        <w:rPr>
          <w:rFonts w:ascii="Bookman Old Style" w:hAnsi="Bookman Old Style"/>
          <w:sz w:val="28"/>
          <w:szCs w:val="28"/>
          <w:lang w:val="en-GB"/>
        </w:rPr>
        <w:t xml:space="preserve">al against the decision of the Court of </w:t>
      </w:r>
      <w:proofErr w:type="spellStart"/>
      <w:r w:rsidR="003D102F">
        <w:rPr>
          <w:rFonts w:ascii="Bookman Old Style" w:hAnsi="Bookman Old Style"/>
          <w:sz w:val="28"/>
          <w:szCs w:val="28"/>
          <w:lang w:val="en-GB"/>
        </w:rPr>
        <w:t>A</w:t>
      </w:r>
      <w:r w:rsidRPr="00BD2CDB">
        <w:rPr>
          <w:rFonts w:ascii="Bookman Old Style" w:hAnsi="Bookman Old Style"/>
          <w:sz w:val="28"/>
          <w:szCs w:val="28"/>
          <w:lang w:val="en-GB"/>
        </w:rPr>
        <w:t>ppeal</w:t>
      </w:r>
      <w:r w:rsidR="003D102F">
        <w:rPr>
          <w:rFonts w:ascii="Bookman Old Style" w:hAnsi="Bookman Old Style"/>
          <w:sz w:val="28"/>
          <w:szCs w:val="28"/>
          <w:lang w:val="en-GB"/>
        </w:rPr>
        <w:t>N</w:t>
      </w:r>
      <w:r w:rsidRPr="00BD2CDB">
        <w:rPr>
          <w:rFonts w:ascii="Bookman Old Style" w:hAnsi="Bookman Old Style"/>
          <w:sz w:val="28"/>
          <w:szCs w:val="28"/>
          <w:lang w:val="en-GB"/>
        </w:rPr>
        <w:t>o</w:t>
      </w:r>
      <w:proofErr w:type="spellEnd"/>
      <w:r w:rsidRPr="00BD2CDB">
        <w:rPr>
          <w:rFonts w:ascii="Bookman Old Style" w:hAnsi="Bookman Old Style"/>
          <w:sz w:val="28"/>
          <w:szCs w:val="28"/>
          <w:lang w:val="en-GB"/>
        </w:rPr>
        <w:t>. 49 of 2012</w:t>
      </w:r>
      <w:r w:rsidR="00021F42" w:rsidRPr="00BD2CDB">
        <w:rPr>
          <w:rFonts w:ascii="Bookman Old Style" w:hAnsi="Bookman Old Style"/>
          <w:sz w:val="28"/>
          <w:szCs w:val="28"/>
          <w:lang w:val="en-GB"/>
        </w:rPr>
        <w:t>;</w:t>
      </w:r>
      <w:r w:rsidR="00021F42" w:rsidRPr="007145B5">
        <w:rPr>
          <w:rFonts w:ascii="Bookman Old Style" w:hAnsi="Bookman Old Style"/>
          <w:sz w:val="28"/>
          <w:szCs w:val="28"/>
          <w:lang w:val="en-GB"/>
        </w:rPr>
        <w:t xml:space="preserve">and </w:t>
      </w:r>
    </w:p>
    <w:p w:rsidR="00940282" w:rsidRPr="00BD2CDB" w:rsidRDefault="00940282" w:rsidP="00940282">
      <w:pPr>
        <w:pStyle w:val="ListParagraph"/>
        <w:numPr>
          <w:ilvl w:val="0"/>
          <w:numId w:val="5"/>
        </w:numPr>
        <w:spacing w:before="240"/>
        <w:rPr>
          <w:rFonts w:ascii="Bookman Old Style" w:hAnsi="Bookman Old Style"/>
          <w:sz w:val="28"/>
          <w:szCs w:val="28"/>
          <w:lang w:val="en-GB"/>
        </w:rPr>
      </w:pPr>
      <w:proofErr w:type="gramStart"/>
      <w:r w:rsidRPr="00BD2CDB">
        <w:rPr>
          <w:rFonts w:ascii="Bookman Old Style" w:hAnsi="Bookman Old Style"/>
          <w:sz w:val="28"/>
          <w:szCs w:val="28"/>
          <w:lang w:val="en-GB"/>
        </w:rPr>
        <w:t>in</w:t>
      </w:r>
      <w:proofErr w:type="gramEnd"/>
      <w:r w:rsidRPr="00BD2CDB">
        <w:rPr>
          <w:rFonts w:ascii="Bookman Old Style" w:hAnsi="Bookman Old Style"/>
          <w:sz w:val="28"/>
          <w:szCs w:val="28"/>
          <w:lang w:val="en-GB"/>
        </w:rPr>
        <w:t xml:space="preserve"> the alternat</w:t>
      </w:r>
      <w:r w:rsidR="005E6FDB">
        <w:rPr>
          <w:rFonts w:ascii="Bookman Old Style" w:hAnsi="Bookman Old Style"/>
          <w:sz w:val="28"/>
          <w:szCs w:val="28"/>
          <w:lang w:val="en-GB"/>
        </w:rPr>
        <w:t>ive validation of</w:t>
      </w:r>
      <w:r w:rsidR="00021F42" w:rsidRPr="00BD2CDB">
        <w:rPr>
          <w:rFonts w:ascii="Bookman Old Style" w:hAnsi="Bookman Old Style"/>
          <w:sz w:val="28"/>
          <w:szCs w:val="28"/>
          <w:lang w:val="en-GB"/>
        </w:rPr>
        <w:t xml:space="preserve"> the applicant’s Notice and M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emorandum </w:t>
      </w:r>
      <w:r w:rsidR="00021F42" w:rsidRPr="00BD2CDB">
        <w:rPr>
          <w:rFonts w:ascii="Bookman Old Style" w:hAnsi="Bookman Old Style"/>
          <w:sz w:val="28"/>
          <w:szCs w:val="28"/>
          <w:lang w:val="en-GB"/>
        </w:rPr>
        <w:t xml:space="preserve">of </w:t>
      </w:r>
      <w:r w:rsidR="002544A3" w:rsidRPr="00BD2CDB">
        <w:rPr>
          <w:rFonts w:ascii="Bookman Old Style" w:hAnsi="Bookman Old Style"/>
          <w:sz w:val="28"/>
          <w:szCs w:val="28"/>
          <w:lang w:val="en-GB"/>
        </w:rPr>
        <w:t>Appeal and</w:t>
      </w:r>
      <w:r w:rsidR="00021F42" w:rsidRPr="00BD2CDB">
        <w:rPr>
          <w:rFonts w:ascii="Bookman Old Style" w:hAnsi="Bookman Old Style"/>
          <w:sz w:val="28"/>
          <w:szCs w:val="28"/>
          <w:lang w:val="en-GB"/>
        </w:rPr>
        <w:t xml:space="preserve"> the</w:t>
      </w:r>
      <w:r w:rsidR="005E6FDB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="005E6FDB">
        <w:rPr>
          <w:rFonts w:ascii="Bookman Old Style" w:hAnsi="Bookman Old Style"/>
          <w:sz w:val="28"/>
          <w:szCs w:val="28"/>
          <w:lang w:val="en-GB"/>
        </w:rPr>
        <w:t>R</w:t>
      </w:r>
      <w:r w:rsidRPr="00BD2CDB">
        <w:rPr>
          <w:rFonts w:ascii="Bookman Old Style" w:hAnsi="Bookman Old Style"/>
          <w:sz w:val="28"/>
          <w:szCs w:val="28"/>
          <w:lang w:val="en-GB"/>
        </w:rPr>
        <w:t>ecord</w:t>
      </w:r>
      <w:r w:rsidR="002544A3" w:rsidRPr="00BD2CDB">
        <w:rPr>
          <w:rFonts w:ascii="Bookman Old Style" w:hAnsi="Bookman Old Style"/>
          <w:sz w:val="28"/>
          <w:szCs w:val="28"/>
          <w:lang w:val="en-GB"/>
        </w:rPr>
        <w:t>of</w:t>
      </w:r>
      <w:proofErr w:type="spellEnd"/>
      <w:r w:rsidR="002544A3" w:rsidRPr="00BD2CDB">
        <w:rPr>
          <w:rFonts w:ascii="Bookman Old Style" w:hAnsi="Bookman Old Style"/>
          <w:sz w:val="28"/>
          <w:szCs w:val="28"/>
          <w:lang w:val="en-GB"/>
        </w:rPr>
        <w:t xml:space="preserve"> Appeal</w:t>
      </w:r>
      <w:r w:rsidR="005E6FDB">
        <w:rPr>
          <w:rFonts w:ascii="Bookman Old Style" w:hAnsi="Bookman Old Style"/>
          <w:sz w:val="28"/>
          <w:szCs w:val="28"/>
          <w:lang w:val="en-GB"/>
        </w:rPr>
        <w:t xml:space="preserve"> which was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 already f</w:t>
      </w:r>
      <w:r w:rsidR="005E6FDB">
        <w:rPr>
          <w:rFonts w:ascii="Bookman Old Style" w:hAnsi="Bookman Old Style"/>
          <w:sz w:val="28"/>
          <w:szCs w:val="28"/>
          <w:lang w:val="en-GB"/>
        </w:rPr>
        <w:t xml:space="preserve">iled in court on 4/12/2015 </w:t>
      </w:r>
      <w:r w:rsidRPr="00BD2CDB">
        <w:rPr>
          <w:rFonts w:ascii="Bookman Old Style" w:hAnsi="Bookman Old Style"/>
          <w:sz w:val="28"/>
          <w:szCs w:val="28"/>
          <w:lang w:val="en-GB"/>
        </w:rPr>
        <w:t>as Civil appeal No. 18 of 2015.</w:t>
      </w:r>
    </w:p>
    <w:p w:rsidR="00940282" w:rsidRPr="00BD2CDB" w:rsidRDefault="006A608F" w:rsidP="00940282">
      <w:pPr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>In addition, t</w:t>
      </w:r>
      <w:r w:rsidR="003D102F">
        <w:rPr>
          <w:rFonts w:ascii="Bookman Old Style" w:hAnsi="Bookman Old Style"/>
          <w:sz w:val="28"/>
          <w:szCs w:val="28"/>
          <w:lang w:val="en-GB"/>
        </w:rPr>
        <w:t>he second appellant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 xml:space="preserve">- </w:t>
      </w:r>
      <w:proofErr w:type="spellStart"/>
      <w:r w:rsidR="003D102F">
        <w:rPr>
          <w:rFonts w:ascii="Bookman Old Style" w:hAnsi="Bookman Old Style"/>
          <w:b/>
          <w:sz w:val="28"/>
          <w:szCs w:val="28"/>
          <w:lang w:val="en-GB"/>
        </w:rPr>
        <w:t>N</w:t>
      </w:r>
      <w:r w:rsidR="003D102F" w:rsidRPr="00BD2CDB">
        <w:rPr>
          <w:rFonts w:ascii="Bookman Old Style" w:hAnsi="Bookman Old Style"/>
          <w:b/>
          <w:sz w:val="28"/>
          <w:szCs w:val="28"/>
          <w:lang w:val="en-GB"/>
        </w:rPr>
        <w:t>tungire</w:t>
      </w:r>
      <w:proofErr w:type="spellEnd"/>
      <w:r w:rsidR="003D102F" w:rsidRPr="00BD2CDB">
        <w:rPr>
          <w:rFonts w:ascii="Bookman Old Style" w:hAnsi="Bookman Old Style"/>
          <w:b/>
          <w:sz w:val="28"/>
          <w:szCs w:val="28"/>
          <w:lang w:val="en-GB"/>
        </w:rPr>
        <w:t xml:space="preserve"> Steven </w:t>
      </w:r>
      <w:proofErr w:type="spellStart"/>
      <w:r w:rsidR="003D102F" w:rsidRPr="00BD2CDB">
        <w:rPr>
          <w:rFonts w:ascii="Bookman Old Style" w:hAnsi="Bookman Old Style"/>
          <w:sz w:val="28"/>
          <w:szCs w:val="28"/>
          <w:lang w:val="en-GB"/>
        </w:rPr>
        <w:t>alsofiled</w:t>
      </w:r>
      <w:proofErr w:type="spellEnd"/>
      <w:r w:rsidR="004430FB">
        <w:rPr>
          <w:rFonts w:ascii="Bookman Old Style" w:hAnsi="Bookman Old Style"/>
          <w:b/>
          <w:sz w:val="28"/>
          <w:szCs w:val="28"/>
          <w:lang w:val="en-GB"/>
        </w:rPr>
        <w:t xml:space="preserve"> Supreme Court Miscellaneous Application N</w:t>
      </w:r>
      <w:r w:rsidR="003D102F" w:rsidRPr="00BD2CDB">
        <w:rPr>
          <w:rFonts w:ascii="Bookman Old Style" w:hAnsi="Bookman Old Style"/>
          <w:b/>
          <w:sz w:val="28"/>
          <w:szCs w:val="28"/>
          <w:lang w:val="en-GB"/>
        </w:rPr>
        <w:t xml:space="preserve">o. 25 of 2017 </w:t>
      </w:r>
      <w:r w:rsidR="007145B5">
        <w:rPr>
          <w:rFonts w:ascii="Bookman Old Style" w:hAnsi="Bookman Old Style"/>
          <w:sz w:val="28"/>
          <w:szCs w:val="28"/>
          <w:lang w:val="en-GB"/>
        </w:rPr>
        <w:t>(arising from Civil Application N</w:t>
      </w:r>
      <w:r w:rsidR="003D102F" w:rsidRPr="00BD2CDB">
        <w:rPr>
          <w:rFonts w:ascii="Bookman Old Style" w:hAnsi="Bookman Old Style"/>
          <w:sz w:val="28"/>
          <w:szCs w:val="28"/>
          <w:lang w:val="en-GB"/>
        </w:rPr>
        <w:t xml:space="preserve">o. 24 of 2017) (itself arising from </w:t>
      </w:r>
      <w:r w:rsidR="007145B5">
        <w:rPr>
          <w:rFonts w:ascii="Bookman Old Style" w:hAnsi="Bookman Old Style"/>
          <w:sz w:val="28"/>
          <w:szCs w:val="28"/>
          <w:lang w:val="en-GB"/>
        </w:rPr>
        <w:t>Civil Application N</w:t>
      </w:r>
      <w:r w:rsidR="003D102F" w:rsidRPr="00BD2CDB">
        <w:rPr>
          <w:rFonts w:ascii="Bookman Old Style" w:hAnsi="Bookman Old Style"/>
          <w:sz w:val="28"/>
          <w:szCs w:val="28"/>
          <w:lang w:val="en-GB"/>
        </w:rPr>
        <w:t>o. 19 of 2017)</w:t>
      </w:r>
      <w:r w:rsidR="007145B5">
        <w:rPr>
          <w:rFonts w:ascii="Bookman Old Style" w:hAnsi="Bookman Old Style"/>
          <w:sz w:val="28"/>
          <w:szCs w:val="28"/>
          <w:lang w:val="en-GB"/>
        </w:rPr>
        <w:t>(arising from Civil Application N</w:t>
      </w:r>
      <w:r w:rsidR="003D102F" w:rsidRPr="00BD2CDB">
        <w:rPr>
          <w:rFonts w:ascii="Bookman Old Style" w:hAnsi="Bookman Old Style"/>
          <w:sz w:val="28"/>
          <w:szCs w:val="28"/>
          <w:lang w:val="en-GB"/>
        </w:rPr>
        <w:t xml:space="preserve">o. 18 of 2015) </w:t>
      </w:r>
      <w:r w:rsidR="00940282" w:rsidRPr="00BD2CDB">
        <w:rPr>
          <w:rFonts w:ascii="Bookman Old Style" w:hAnsi="Bookman Old Style"/>
          <w:sz w:val="28"/>
          <w:szCs w:val="28"/>
          <w:lang w:val="en-GB"/>
        </w:rPr>
        <w:t>for -</w:t>
      </w:r>
    </w:p>
    <w:p w:rsidR="00940282" w:rsidRPr="00BD2CDB" w:rsidRDefault="00940282" w:rsidP="00777BF7">
      <w:pPr>
        <w:ind w:left="540" w:hanging="540"/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 xml:space="preserve">(a)  An interim </w:t>
      </w:r>
      <w:r w:rsidR="007145B5">
        <w:rPr>
          <w:rFonts w:ascii="Bookman Old Style" w:hAnsi="Bookman Old Style"/>
          <w:sz w:val="28"/>
          <w:szCs w:val="28"/>
          <w:lang w:val="en-GB"/>
        </w:rPr>
        <w:t>order of stay of execution of the orders of the Court of A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ppeal in </w:t>
      </w:r>
      <w:r w:rsidR="007145B5">
        <w:rPr>
          <w:rFonts w:ascii="Bookman Old Style" w:hAnsi="Bookman Old Style"/>
          <w:sz w:val="28"/>
          <w:szCs w:val="28"/>
          <w:lang w:val="en-GB"/>
        </w:rPr>
        <w:t>Civil Appeal N</w:t>
      </w:r>
      <w:r w:rsidRPr="00BD2CDB">
        <w:rPr>
          <w:rFonts w:ascii="Bookman Old Style" w:hAnsi="Bookman Old Style"/>
          <w:sz w:val="28"/>
          <w:szCs w:val="28"/>
          <w:lang w:val="en-GB"/>
        </w:rPr>
        <w:t>o .49 of 2012.</w:t>
      </w:r>
    </w:p>
    <w:p w:rsidR="004844FA" w:rsidRDefault="009012AA" w:rsidP="00940282">
      <w:pPr>
        <w:rPr>
          <w:rFonts w:ascii="Bookman Old Style" w:hAnsi="Bookman Old Style"/>
          <w:sz w:val="28"/>
          <w:szCs w:val="28"/>
          <w:lang w:val="en-GB"/>
        </w:rPr>
      </w:pPr>
      <w:r w:rsidRPr="00BD2CDB">
        <w:rPr>
          <w:rFonts w:ascii="Bookman Old Style" w:hAnsi="Bookman Old Style"/>
          <w:sz w:val="28"/>
          <w:szCs w:val="28"/>
          <w:lang w:val="en-GB"/>
        </w:rPr>
        <w:t>On</w:t>
      </w:r>
      <w:r>
        <w:rPr>
          <w:rFonts w:ascii="Bookman Old Style" w:hAnsi="Bookman Old Style"/>
          <w:sz w:val="28"/>
          <w:szCs w:val="28"/>
          <w:lang w:val="en-GB"/>
        </w:rPr>
        <w:t xml:space="preserve"> 7/9/2017</w:t>
      </w:r>
      <w:r w:rsidR="004844FA">
        <w:rPr>
          <w:rFonts w:ascii="Bookman Old Style" w:hAnsi="Bookman Old Style"/>
          <w:sz w:val="28"/>
          <w:szCs w:val="28"/>
          <w:lang w:val="en-GB"/>
        </w:rPr>
        <w:t>, C</w:t>
      </w:r>
      <w:r>
        <w:rPr>
          <w:rFonts w:ascii="Bookman Old Style" w:hAnsi="Bookman Old Style"/>
          <w:sz w:val="28"/>
          <w:szCs w:val="28"/>
          <w:lang w:val="en-GB"/>
        </w:rPr>
        <w:t xml:space="preserve">ounsel filed the consent order vide </w:t>
      </w:r>
      <w:r w:rsidR="007145B5">
        <w:rPr>
          <w:rFonts w:ascii="Bookman Old Style" w:hAnsi="Bookman Old Style"/>
          <w:b/>
          <w:sz w:val="28"/>
          <w:szCs w:val="28"/>
          <w:lang w:val="en-GB"/>
        </w:rPr>
        <w:t>Miscellaneous Application N</w:t>
      </w:r>
      <w:r w:rsidR="007145B5" w:rsidRPr="00BD2CDB">
        <w:rPr>
          <w:rFonts w:ascii="Bookman Old Style" w:hAnsi="Bookman Old Style"/>
          <w:b/>
          <w:sz w:val="28"/>
          <w:szCs w:val="28"/>
          <w:lang w:val="en-GB"/>
        </w:rPr>
        <w:t>o. 19 of 2017</w:t>
      </w:r>
      <w:r>
        <w:rPr>
          <w:rFonts w:ascii="Bookman Old Style" w:hAnsi="Bookman Old Style"/>
          <w:b/>
          <w:sz w:val="28"/>
          <w:szCs w:val="28"/>
          <w:lang w:val="en-GB"/>
        </w:rPr>
        <w:t xml:space="preserve">. </w:t>
      </w:r>
      <w:r w:rsidRPr="004844FA">
        <w:rPr>
          <w:rFonts w:ascii="Bookman Old Style" w:hAnsi="Bookman Old Style"/>
          <w:sz w:val="28"/>
          <w:szCs w:val="28"/>
          <w:lang w:val="en-GB"/>
        </w:rPr>
        <w:t xml:space="preserve">The consent order indicated that both the applicant’s and </w:t>
      </w:r>
      <w:proofErr w:type="spellStart"/>
      <w:r w:rsidRPr="004844FA">
        <w:rPr>
          <w:rFonts w:ascii="Bookman Old Style" w:hAnsi="Bookman Old Style"/>
          <w:sz w:val="28"/>
          <w:szCs w:val="28"/>
          <w:lang w:val="en-GB"/>
        </w:rPr>
        <w:t>respondent</w:t>
      </w:r>
      <w:r w:rsidR="004844FA">
        <w:rPr>
          <w:rFonts w:ascii="Bookman Old Style" w:hAnsi="Bookman Old Style"/>
          <w:sz w:val="28"/>
          <w:szCs w:val="28"/>
          <w:lang w:val="en-GB"/>
        </w:rPr>
        <w:t>counsel</w:t>
      </w:r>
      <w:proofErr w:type="spellEnd"/>
      <w:r w:rsidR="004844FA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spellStart"/>
      <w:r w:rsidR="004844FA">
        <w:rPr>
          <w:rFonts w:ascii="Bookman Old Style" w:hAnsi="Bookman Old Style"/>
          <w:sz w:val="28"/>
          <w:szCs w:val="28"/>
          <w:lang w:val="en-GB"/>
        </w:rPr>
        <w:t>consented</w:t>
      </w:r>
      <w:r>
        <w:rPr>
          <w:rFonts w:ascii="Bookman Old Style" w:hAnsi="Bookman Old Style"/>
          <w:sz w:val="28"/>
          <w:szCs w:val="28"/>
          <w:lang w:val="en-GB"/>
        </w:rPr>
        <w:t>to</w:t>
      </w:r>
      <w:proofErr w:type="spellEnd"/>
      <w:r>
        <w:rPr>
          <w:rFonts w:ascii="Bookman Old Style" w:hAnsi="Bookman Old Style"/>
          <w:sz w:val="28"/>
          <w:szCs w:val="28"/>
          <w:lang w:val="en-GB"/>
        </w:rPr>
        <w:t xml:space="preserve"> have the</w:t>
      </w:r>
      <w:r w:rsidRPr="007145B5">
        <w:rPr>
          <w:rFonts w:ascii="Bookman Old Style" w:hAnsi="Bookman Old Style"/>
          <w:sz w:val="28"/>
          <w:szCs w:val="28"/>
          <w:lang w:val="en-GB"/>
        </w:rPr>
        <w:t xml:space="preserve"> time </w:t>
      </w:r>
      <w:r>
        <w:rPr>
          <w:rFonts w:ascii="Bookman Old Style" w:hAnsi="Bookman Old Style"/>
          <w:sz w:val="28"/>
          <w:szCs w:val="28"/>
          <w:lang w:val="en-GB"/>
        </w:rPr>
        <w:t xml:space="preserve">within which to file and serve the Notice of </w:t>
      </w:r>
      <w:proofErr w:type="spellStart"/>
      <w:r>
        <w:rPr>
          <w:rFonts w:ascii="Bookman Old Style" w:hAnsi="Bookman Old Style"/>
          <w:sz w:val="28"/>
          <w:szCs w:val="28"/>
          <w:lang w:val="en-GB"/>
        </w:rPr>
        <w:t>A</w:t>
      </w:r>
      <w:r w:rsidRPr="007145B5">
        <w:rPr>
          <w:rFonts w:ascii="Bookman Old Style" w:hAnsi="Bookman Old Style"/>
          <w:sz w:val="28"/>
          <w:szCs w:val="28"/>
          <w:lang w:val="en-GB"/>
        </w:rPr>
        <w:t>ppeal</w:t>
      </w:r>
      <w:r w:rsidRPr="004844FA">
        <w:rPr>
          <w:rFonts w:ascii="Bookman Old Style" w:hAnsi="Bookman Old Style"/>
          <w:sz w:val="28"/>
          <w:szCs w:val="28"/>
          <w:lang w:val="en-GB"/>
        </w:rPr>
        <w:t>extended</w:t>
      </w:r>
      <w:proofErr w:type="spellEnd"/>
      <w:r w:rsidRPr="004844FA">
        <w:rPr>
          <w:rFonts w:ascii="Bookman Old Style" w:hAnsi="Bookman Old Style"/>
          <w:sz w:val="28"/>
          <w:szCs w:val="28"/>
          <w:lang w:val="en-GB"/>
        </w:rPr>
        <w:t>.</w:t>
      </w:r>
      <w:r w:rsidR="004844FA">
        <w:rPr>
          <w:rFonts w:ascii="Bookman Old Style" w:hAnsi="Bookman Old Style"/>
          <w:sz w:val="28"/>
          <w:szCs w:val="28"/>
          <w:lang w:val="en-GB"/>
        </w:rPr>
        <w:t xml:space="preserve"> </w:t>
      </w:r>
      <w:proofErr w:type="gramStart"/>
      <w:r w:rsidR="004844FA">
        <w:rPr>
          <w:rFonts w:ascii="Bookman Old Style" w:hAnsi="Bookman Old Style"/>
          <w:sz w:val="28"/>
          <w:szCs w:val="28"/>
          <w:lang w:val="en-GB"/>
        </w:rPr>
        <w:t>Furthermore, that the costs of the application be in the main appeal.</w:t>
      </w:r>
      <w:proofErr w:type="gramEnd"/>
    </w:p>
    <w:p w:rsidR="007145B5" w:rsidRDefault="007145B5" w:rsidP="00940282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O</w:t>
      </w:r>
      <w:r w:rsidRPr="00BD2CDB">
        <w:rPr>
          <w:rFonts w:ascii="Bookman Old Style" w:hAnsi="Bookman Old Style"/>
          <w:sz w:val="28"/>
          <w:szCs w:val="28"/>
          <w:lang w:val="en-GB"/>
        </w:rPr>
        <w:t>n 13</w:t>
      </w:r>
      <w:r w:rsidRPr="00BD2CDB">
        <w:rPr>
          <w:rFonts w:ascii="Bookman Old Style" w:hAnsi="Bookman Old Style"/>
          <w:sz w:val="28"/>
          <w:szCs w:val="28"/>
          <w:vertAlign w:val="superscript"/>
          <w:lang w:val="en-GB"/>
        </w:rPr>
        <w:t>th</w:t>
      </w:r>
      <w:r w:rsidR="004844FA">
        <w:rPr>
          <w:rFonts w:ascii="Bookman Old Style" w:hAnsi="Bookman Old Style"/>
          <w:sz w:val="28"/>
          <w:szCs w:val="28"/>
          <w:lang w:val="en-GB"/>
        </w:rPr>
        <w:t xml:space="preserve"> September</w:t>
      </w:r>
      <w:r w:rsidRPr="00BD2CDB">
        <w:rPr>
          <w:rFonts w:ascii="Bookman Old Style" w:hAnsi="Bookman Old Style"/>
          <w:sz w:val="28"/>
          <w:szCs w:val="28"/>
          <w:lang w:val="en-GB"/>
        </w:rPr>
        <w:t xml:space="preserve"> 2017</w:t>
      </w:r>
      <w:r>
        <w:rPr>
          <w:rFonts w:ascii="Bookman Old Style" w:hAnsi="Bookman Old Style"/>
          <w:sz w:val="28"/>
          <w:szCs w:val="28"/>
          <w:lang w:val="en-GB"/>
        </w:rPr>
        <w:t>, the consent</w:t>
      </w:r>
      <w:r w:rsidR="009012AA">
        <w:rPr>
          <w:rFonts w:ascii="Bookman Old Style" w:hAnsi="Bookman Old Style"/>
          <w:sz w:val="28"/>
          <w:szCs w:val="28"/>
          <w:lang w:val="en-GB"/>
        </w:rPr>
        <w:t xml:space="preserve"> order</w:t>
      </w:r>
      <w:r>
        <w:rPr>
          <w:rFonts w:ascii="Bookman Old Style" w:hAnsi="Bookman Old Style"/>
          <w:sz w:val="28"/>
          <w:szCs w:val="28"/>
          <w:lang w:val="en-GB"/>
        </w:rPr>
        <w:t xml:space="preserve"> was endorsed </w:t>
      </w:r>
      <w:proofErr w:type="spellStart"/>
      <w:r>
        <w:rPr>
          <w:rFonts w:ascii="Bookman Old Style" w:hAnsi="Bookman Old Style"/>
          <w:sz w:val="28"/>
          <w:szCs w:val="28"/>
          <w:lang w:val="en-GB"/>
        </w:rPr>
        <w:t>by</w:t>
      </w:r>
      <w:r w:rsidR="009012AA">
        <w:rPr>
          <w:rFonts w:ascii="Bookman Old Style" w:hAnsi="Bookman Old Style"/>
          <w:sz w:val="28"/>
          <w:szCs w:val="28"/>
          <w:lang w:val="en-GB"/>
        </w:rPr>
        <w:t>a</w:t>
      </w:r>
      <w:proofErr w:type="spellEnd"/>
      <w:r>
        <w:rPr>
          <w:rFonts w:ascii="Bookman Old Style" w:hAnsi="Bookman Old Style"/>
          <w:sz w:val="28"/>
          <w:szCs w:val="28"/>
          <w:lang w:val="en-GB"/>
        </w:rPr>
        <w:t xml:space="preserve"> single Judge.</w:t>
      </w:r>
    </w:p>
    <w:p w:rsidR="00940282" w:rsidRDefault="007145B5" w:rsidP="00940282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lastRenderedPageBreak/>
        <w:t xml:space="preserve">We are alive to the fact that a full bench had earlier on delivered a decision striking out the </w:t>
      </w:r>
      <w:r w:rsidR="00443DAA">
        <w:rPr>
          <w:rFonts w:ascii="Bookman Old Style" w:hAnsi="Bookman Old Style"/>
          <w:sz w:val="28"/>
          <w:szCs w:val="28"/>
          <w:lang w:val="en-GB"/>
        </w:rPr>
        <w:t xml:space="preserve">appeal and the </w:t>
      </w:r>
      <w:r>
        <w:rPr>
          <w:rFonts w:ascii="Bookman Old Style" w:hAnsi="Bookman Old Style"/>
          <w:sz w:val="28"/>
          <w:szCs w:val="28"/>
          <w:lang w:val="en-GB"/>
        </w:rPr>
        <w:t xml:space="preserve">said Notice of </w:t>
      </w:r>
      <w:r w:rsidR="00443DAA">
        <w:rPr>
          <w:rFonts w:ascii="Bookman Old Style" w:hAnsi="Bookman Old Style"/>
          <w:sz w:val="28"/>
          <w:szCs w:val="28"/>
          <w:lang w:val="en-GB"/>
        </w:rPr>
        <w:t>Appeal</w:t>
      </w:r>
      <w:r w:rsidR="004844FA">
        <w:rPr>
          <w:rFonts w:ascii="Bookman Old Style" w:hAnsi="Bookman Old Style"/>
          <w:sz w:val="28"/>
          <w:szCs w:val="28"/>
          <w:lang w:val="en-GB"/>
        </w:rPr>
        <w:t xml:space="preserve">. We find it irregular for parties to consent on a matter already determined by the Court. It follows that the orders contained in the consent and endorsed by the single judge could not overturn the orders of </w:t>
      </w:r>
      <w:proofErr w:type="spellStart"/>
      <w:r w:rsidR="004844FA">
        <w:rPr>
          <w:rFonts w:ascii="Bookman Old Style" w:hAnsi="Bookman Old Style"/>
          <w:sz w:val="28"/>
          <w:szCs w:val="28"/>
          <w:lang w:val="en-GB"/>
        </w:rPr>
        <w:t>the</w:t>
      </w:r>
      <w:r w:rsidR="00443DAA">
        <w:rPr>
          <w:rFonts w:ascii="Bookman Old Style" w:hAnsi="Bookman Old Style"/>
          <w:sz w:val="28"/>
          <w:szCs w:val="28"/>
          <w:lang w:val="en-GB"/>
        </w:rPr>
        <w:t>full</w:t>
      </w:r>
      <w:proofErr w:type="spellEnd"/>
      <w:r w:rsidR="00443DAA">
        <w:rPr>
          <w:rFonts w:ascii="Bookman Old Style" w:hAnsi="Bookman Old Style"/>
          <w:sz w:val="28"/>
          <w:szCs w:val="28"/>
          <w:lang w:val="en-GB"/>
        </w:rPr>
        <w:t xml:space="preserve"> bench. </w:t>
      </w:r>
      <w:r w:rsidR="00293D51">
        <w:rPr>
          <w:rFonts w:ascii="Bookman Old Style" w:hAnsi="Bookman Old Style"/>
          <w:sz w:val="28"/>
          <w:szCs w:val="28"/>
          <w:lang w:val="en-GB"/>
        </w:rPr>
        <w:t xml:space="preserve">Civil </w:t>
      </w:r>
      <w:r w:rsidR="00293D51" w:rsidRPr="00293D51">
        <w:rPr>
          <w:rFonts w:ascii="Bookman Old Style" w:hAnsi="Bookman Old Style"/>
          <w:sz w:val="28"/>
          <w:szCs w:val="28"/>
          <w:lang w:val="en-GB"/>
        </w:rPr>
        <w:t>Appeal N</w:t>
      </w:r>
      <w:r w:rsidR="00293D51">
        <w:rPr>
          <w:rFonts w:ascii="Bookman Old Style" w:hAnsi="Bookman Old Style"/>
          <w:sz w:val="28"/>
          <w:szCs w:val="28"/>
          <w:lang w:val="en-GB"/>
        </w:rPr>
        <w:t>o.10 of 20</w:t>
      </w:r>
      <w:r w:rsidR="00293D51" w:rsidRPr="00293D51">
        <w:rPr>
          <w:rFonts w:ascii="Bookman Old Style" w:hAnsi="Bookman Old Style"/>
          <w:sz w:val="28"/>
          <w:szCs w:val="28"/>
          <w:lang w:val="en-GB"/>
        </w:rPr>
        <w:t>17 is a disguised attempt to have the appeal heard</w:t>
      </w:r>
      <w:r w:rsidR="00FB2067">
        <w:rPr>
          <w:rFonts w:ascii="Bookman Old Style" w:hAnsi="Bookman Old Style"/>
          <w:sz w:val="28"/>
          <w:szCs w:val="28"/>
          <w:lang w:val="en-GB"/>
        </w:rPr>
        <w:t xml:space="preserve"> despite the fact that it had been</w:t>
      </w:r>
      <w:r w:rsidR="00293D51" w:rsidRPr="00293D51">
        <w:rPr>
          <w:rFonts w:ascii="Bookman Old Style" w:hAnsi="Bookman Old Style"/>
          <w:sz w:val="28"/>
          <w:szCs w:val="28"/>
          <w:lang w:val="en-GB"/>
        </w:rPr>
        <w:t xml:space="preserve"> struck out</w:t>
      </w:r>
      <w:r w:rsidR="00293D51">
        <w:rPr>
          <w:rFonts w:ascii="Bookman Old Style" w:hAnsi="Bookman Old Style"/>
          <w:sz w:val="28"/>
          <w:szCs w:val="28"/>
          <w:lang w:val="en-GB"/>
        </w:rPr>
        <w:t>.</w:t>
      </w:r>
    </w:p>
    <w:p w:rsidR="00540976" w:rsidRPr="00BD2CDB" w:rsidRDefault="00562232" w:rsidP="00940282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W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 xml:space="preserve">e </w:t>
      </w:r>
      <w:r>
        <w:rPr>
          <w:rFonts w:ascii="Bookman Old Style" w:hAnsi="Bookman Old Style"/>
          <w:sz w:val="28"/>
          <w:szCs w:val="28"/>
          <w:lang w:val="en-GB"/>
        </w:rPr>
        <w:t xml:space="preserve">hereby dismiss </w:t>
      </w:r>
      <w:r w:rsidRPr="00BD2CDB">
        <w:rPr>
          <w:rFonts w:ascii="Bookman Old Style" w:hAnsi="Bookman Old Style"/>
          <w:sz w:val="28"/>
          <w:szCs w:val="28"/>
          <w:lang w:val="en-GB"/>
        </w:rPr>
        <w:t>Civil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 xml:space="preserve"> Appeal No. 10 of 2017 as </w:t>
      </w:r>
      <w:r>
        <w:rPr>
          <w:rFonts w:ascii="Bookman Old Style" w:hAnsi="Bookman Old Style"/>
          <w:sz w:val="28"/>
          <w:szCs w:val="28"/>
          <w:lang w:val="en-GB"/>
        </w:rPr>
        <w:t xml:space="preserve">having 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>be</w:t>
      </w:r>
      <w:r>
        <w:rPr>
          <w:rFonts w:ascii="Bookman Old Style" w:hAnsi="Bookman Old Style"/>
          <w:sz w:val="28"/>
          <w:szCs w:val="28"/>
          <w:lang w:val="en-GB"/>
        </w:rPr>
        <w:t>e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>n incompetent</w:t>
      </w:r>
      <w:r>
        <w:rPr>
          <w:rFonts w:ascii="Bookman Old Style" w:hAnsi="Bookman Old Style"/>
          <w:sz w:val="28"/>
          <w:szCs w:val="28"/>
          <w:lang w:val="en-GB"/>
        </w:rPr>
        <w:t>ly placed before this C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>ourt.</w:t>
      </w:r>
      <w:r w:rsidR="00293D51">
        <w:rPr>
          <w:rFonts w:ascii="Bookman Old Style" w:hAnsi="Bookman Old Style"/>
          <w:sz w:val="28"/>
          <w:szCs w:val="28"/>
          <w:lang w:val="en-GB"/>
        </w:rPr>
        <w:t xml:space="preserve"> We make no order as to costs.</w:t>
      </w:r>
    </w:p>
    <w:p w:rsidR="005C1B4F" w:rsidRPr="00BD2CDB" w:rsidRDefault="005C1B4F" w:rsidP="00940282">
      <w:pPr>
        <w:rPr>
          <w:rFonts w:ascii="Bookman Old Style" w:hAnsi="Bookman Old Style"/>
          <w:sz w:val="28"/>
          <w:szCs w:val="28"/>
          <w:lang w:val="en-GB"/>
        </w:rPr>
      </w:pPr>
    </w:p>
    <w:p w:rsidR="00540976" w:rsidRPr="00BD2CDB" w:rsidRDefault="00E3033C" w:rsidP="00940282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Dated at Kampala the …</w:t>
      </w:r>
      <w:r w:rsidR="0056138B">
        <w:rPr>
          <w:rFonts w:ascii="Bookman Old Style" w:hAnsi="Bookman Old Style"/>
          <w:sz w:val="28"/>
          <w:szCs w:val="28"/>
          <w:lang w:val="en-GB"/>
        </w:rPr>
        <w:t>21</w:t>
      </w:r>
      <w:r w:rsidR="0056138B" w:rsidRPr="0056138B">
        <w:rPr>
          <w:rFonts w:ascii="Bookman Old Style" w:hAnsi="Bookman Old Style"/>
          <w:sz w:val="28"/>
          <w:szCs w:val="28"/>
          <w:vertAlign w:val="superscript"/>
          <w:lang w:val="en-GB"/>
        </w:rPr>
        <w:t>st</w:t>
      </w:r>
      <w:r>
        <w:rPr>
          <w:rFonts w:ascii="Bookman Old Style" w:hAnsi="Bookman Old Style"/>
          <w:sz w:val="28"/>
          <w:szCs w:val="28"/>
          <w:lang w:val="en-GB"/>
        </w:rPr>
        <w:t>… day of ………</w:t>
      </w:r>
      <w:r w:rsidR="0056138B">
        <w:rPr>
          <w:rFonts w:ascii="Bookman Old Style" w:hAnsi="Bookman Old Style"/>
          <w:sz w:val="28"/>
          <w:szCs w:val="28"/>
          <w:lang w:val="en-GB"/>
        </w:rPr>
        <w:t>May</w:t>
      </w:r>
      <w:r w:rsidR="00540976" w:rsidRPr="00BD2CDB">
        <w:rPr>
          <w:rFonts w:ascii="Bookman Old Style" w:hAnsi="Bookman Old Style"/>
          <w:sz w:val="28"/>
          <w:szCs w:val="28"/>
          <w:lang w:val="en-GB"/>
        </w:rPr>
        <w:t>……. 2018.</w:t>
      </w:r>
    </w:p>
    <w:p w:rsidR="005228AA" w:rsidRDefault="005228AA" w:rsidP="00940282">
      <w:pPr>
        <w:rPr>
          <w:rFonts w:ascii="Bookman Old Style" w:hAnsi="Bookman Old Style"/>
          <w:sz w:val="28"/>
          <w:szCs w:val="28"/>
          <w:lang w:val="en-GB"/>
        </w:rPr>
      </w:pPr>
    </w:p>
    <w:p w:rsidR="00A75DCB" w:rsidRPr="00BD2CDB" w:rsidRDefault="00A75DCB" w:rsidP="00940282">
      <w:pPr>
        <w:rPr>
          <w:rFonts w:ascii="Bookman Old Style" w:hAnsi="Bookman Old Style"/>
          <w:sz w:val="28"/>
          <w:szCs w:val="28"/>
          <w:lang w:val="en-GB"/>
        </w:rPr>
      </w:pPr>
    </w:p>
    <w:p w:rsidR="00540976" w:rsidRPr="00BD2CDB" w:rsidRDefault="00540976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………………………………………………</w:t>
      </w:r>
    </w:p>
    <w:p w:rsidR="00540976" w:rsidRPr="00BD2CDB" w:rsidRDefault="00540976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H</w:t>
      </w:r>
      <w:r w:rsidR="005228AA" w:rsidRPr="00BD2CDB">
        <w:rPr>
          <w:rFonts w:ascii="Bookman Old Style" w:hAnsi="Bookman Old Style"/>
          <w:b/>
          <w:sz w:val="28"/>
          <w:szCs w:val="28"/>
        </w:rPr>
        <w:t xml:space="preserve">ON. </w:t>
      </w:r>
      <w:r w:rsidR="007F374A">
        <w:rPr>
          <w:rFonts w:ascii="Bookman Old Style" w:hAnsi="Bookman Old Style"/>
          <w:b/>
          <w:sz w:val="28"/>
          <w:szCs w:val="28"/>
        </w:rPr>
        <w:t xml:space="preserve">JUSTICE </w:t>
      </w:r>
      <w:r w:rsidR="005228AA" w:rsidRPr="00BD2CDB">
        <w:rPr>
          <w:rFonts w:ascii="Bookman Old Style" w:hAnsi="Bookman Old Style"/>
          <w:b/>
          <w:sz w:val="28"/>
          <w:szCs w:val="28"/>
        </w:rPr>
        <w:t xml:space="preserve">STELLA </w:t>
      </w:r>
      <w:r w:rsidRPr="00BD2CDB">
        <w:rPr>
          <w:rFonts w:ascii="Bookman Old Style" w:hAnsi="Bookman Old Style"/>
          <w:b/>
          <w:sz w:val="28"/>
          <w:szCs w:val="28"/>
        </w:rPr>
        <w:t xml:space="preserve">ARACH-AMOKO, </w:t>
      </w: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gramStart"/>
      <w:r w:rsidRPr="00BD2CDB">
        <w:rPr>
          <w:rFonts w:ascii="Bookman Old Style" w:hAnsi="Bookman Old Style"/>
          <w:b/>
          <w:sz w:val="28"/>
          <w:szCs w:val="28"/>
        </w:rPr>
        <w:t>JUSTICE OF THE SUPREME COURT.</w:t>
      </w:r>
      <w:proofErr w:type="gramEnd"/>
    </w:p>
    <w:p w:rsidR="005228AA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E3033C" w:rsidRPr="00BD2CDB" w:rsidRDefault="00E3033C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……………………………………………….</w:t>
      </w: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 xml:space="preserve">HON. </w:t>
      </w:r>
      <w:r w:rsidR="007F374A">
        <w:rPr>
          <w:rFonts w:ascii="Bookman Old Style" w:hAnsi="Bookman Old Style"/>
          <w:b/>
          <w:sz w:val="28"/>
          <w:szCs w:val="28"/>
        </w:rPr>
        <w:t xml:space="preserve">JUSTICE </w:t>
      </w:r>
      <w:r w:rsidRPr="00BD2CDB">
        <w:rPr>
          <w:rFonts w:ascii="Bookman Old Style" w:hAnsi="Bookman Old Style"/>
          <w:b/>
          <w:sz w:val="28"/>
          <w:szCs w:val="28"/>
        </w:rPr>
        <w:t xml:space="preserve">ELDAD </w:t>
      </w:r>
      <w:r w:rsidR="00540976" w:rsidRPr="00BD2CDB">
        <w:rPr>
          <w:rFonts w:ascii="Bookman Old Style" w:hAnsi="Bookman Old Style"/>
          <w:b/>
          <w:sz w:val="28"/>
          <w:szCs w:val="28"/>
        </w:rPr>
        <w:t>MWANGUSYA,</w:t>
      </w:r>
    </w:p>
    <w:p w:rsidR="005228AA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gramStart"/>
      <w:r w:rsidRPr="00BD2CDB">
        <w:rPr>
          <w:rFonts w:ascii="Bookman Old Style" w:hAnsi="Bookman Old Style"/>
          <w:b/>
          <w:sz w:val="28"/>
          <w:szCs w:val="28"/>
        </w:rPr>
        <w:t>JUSTICE OF THE SUPREME COURT.</w:t>
      </w:r>
      <w:proofErr w:type="gramEnd"/>
    </w:p>
    <w:p w:rsidR="00E3033C" w:rsidRDefault="00E3033C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E3033C" w:rsidRPr="00BD2CDB" w:rsidRDefault="00E3033C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40976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………………………………………………..</w:t>
      </w: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 xml:space="preserve">HON. </w:t>
      </w:r>
      <w:r w:rsidR="007F374A">
        <w:rPr>
          <w:rFonts w:ascii="Bookman Old Style" w:hAnsi="Bookman Old Style"/>
          <w:b/>
          <w:sz w:val="28"/>
          <w:szCs w:val="28"/>
        </w:rPr>
        <w:t xml:space="preserve">JUSTICE </w:t>
      </w:r>
      <w:r w:rsidRPr="00BD2CDB">
        <w:rPr>
          <w:rFonts w:ascii="Bookman Old Style" w:hAnsi="Bookman Old Style"/>
          <w:b/>
          <w:sz w:val="28"/>
          <w:szCs w:val="28"/>
        </w:rPr>
        <w:t xml:space="preserve">RUBBY </w:t>
      </w:r>
      <w:r w:rsidR="00540976" w:rsidRPr="00BD2CDB">
        <w:rPr>
          <w:rFonts w:ascii="Bookman Old Style" w:hAnsi="Bookman Old Style"/>
          <w:b/>
          <w:sz w:val="28"/>
          <w:szCs w:val="28"/>
        </w:rPr>
        <w:t>OPIO-AWERI,</w:t>
      </w: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gramStart"/>
      <w:r w:rsidRPr="00BD2CDB">
        <w:rPr>
          <w:rFonts w:ascii="Bookman Old Style" w:hAnsi="Bookman Old Style"/>
          <w:b/>
          <w:sz w:val="28"/>
          <w:szCs w:val="28"/>
        </w:rPr>
        <w:t>JUSTICE OF THE SUPREME COURT.</w:t>
      </w:r>
      <w:proofErr w:type="gramEnd"/>
    </w:p>
    <w:p w:rsidR="005228AA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75DCB" w:rsidRPr="00BD2CDB" w:rsidRDefault="00A75DCB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40976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…………………………………………………</w:t>
      </w: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 xml:space="preserve">HON. </w:t>
      </w:r>
      <w:r w:rsidR="007F374A">
        <w:rPr>
          <w:rFonts w:ascii="Bookman Old Style" w:hAnsi="Bookman Old Style"/>
          <w:b/>
          <w:sz w:val="28"/>
          <w:szCs w:val="28"/>
        </w:rPr>
        <w:t xml:space="preserve">JUSTICE </w:t>
      </w:r>
      <w:r w:rsidRPr="00BD2CDB">
        <w:rPr>
          <w:rFonts w:ascii="Bookman Old Style" w:hAnsi="Bookman Old Style"/>
          <w:b/>
          <w:sz w:val="28"/>
          <w:szCs w:val="28"/>
        </w:rPr>
        <w:t xml:space="preserve">FAITH </w:t>
      </w:r>
      <w:r w:rsidR="00540976" w:rsidRPr="00BD2CDB">
        <w:rPr>
          <w:rFonts w:ascii="Bookman Old Style" w:hAnsi="Bookman Old Style"/>
          <w:b/>
          <w:sz w:val="28"/>
          <w:szCs w:val="28"/>
        </w:rPr>
        <w:t>MWONDHA,</w:t>
      </w:r>
    </w:p>
    <w:p w:rsidR="00540976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gramStart"/>
      <w:r w:rsidRPr="00BD2CDB">
        <w:rPr>
          <w:rFonts w:ascii="Bookman Old Style" w:hAnsi="Bookman Old Style"/>
          <w:b/>
          <w:sz w:val="28"/>
          <w:szCs w:val="28"/>
        </w:rPr>
        <w:t>JUSTICE OF THE SUPREME COURT.</w:t>
      </w:r>
      <w:proofErr w:type="gramEnd"/>
    </w:p>
    <w:p w:rsidR="00A75DCB" w:rsidRPr="00BD2CDB" w:rsidRDefault="00A75DCB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5228AA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>……………………………………………………</w:t>
      </w:r>
    </w:p>
    <w:p w:rsidR="007D2991" w:rsidRPr="00BD2CDB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D2CDB">
        <w:rPr>
          <w:rFonts w:ascii="Bookman Old Style" w:hAnsi="Bookman Old Style"/>
          <w:b/>
          <w:sz w:val="28"/>
          <w:szCs w:val="28"/>
        </w:rPr>
        <w:t xml:space="preserve">HON. </w:t>
      </w:r>
      <w:r w:rsidR="007F374A">
        <w:rPr>
          <w:rFonts w:ascii="Bookman Old Style" w:hAnsi="Bookman Old Style"/>
          <w:b/>
          <w:sz w:val="28"/>
          <w:szCs w:val="28"/>
        </w:rPr>
        <w:t xml:space="preserve">JUSTICE </w:t>
      </w:r>
      <w:r w:rsidR="005C1B4F" w:rsidRPr="00BD2CDB">
        <w:rPr>
          <w:rFonts w:ascii="Bookman Old Style" w:hAnsi="Bookman Old Style"/>
          <w:b/>
          <w:sz w:val="28"/>
          <w:szCs w:val="28"/>
        </w:rPr>
        <w:t xml:space="preserve">PROF. </w:t>
      </w:r>
      <w:r w:rsidRPr="00BD2CDB">
        <w:rPr>
          <w:rFonts w:ascii="Bookman Old Style" w:hAnsi="Bookman Old Style"/>
          <w:b/>
          <w:sz w:val="28"/>
          <w:szCs w:val="28"/>
        </w:rPr>
        <w:t xml:space="preserve">LILLIAN </w:t>
      </w:r>
      <w:r w:rsidR="00540976" w:rsidRPr="00BD2CDB">
        <w:rPr>
          <w:rFonts w:ascii="Bookman Old Style" w:hAnsi="Bookman Old Style"/>
          <w:b/>
          <w:sz w:val="28"/>
          <w:szCs w:val="28"/>
        </w:rPr>
        <w:t>TIBATEMWA-EKIRIKUBINZA,</w:t>
      </w:r>
    </w:p>
    <w:p w:rsidR="005228AA" w:rsidRDefault="005228AA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gramStart"/>
      <w:r w:rsidRPr="00BD2CDB">
        <w:rPr>
          <w:rFonts w:ascii="Bookman Old Style" w:hAnsi="Bookman Old Style"/>
          <w:b/>
          <w:sz w:val="28"/>
          <w:szCs w:val="28"/>
        </w:rPr>
        <w:t>JUSTICE OF THE SUPREME COURT</w:t>
      </w:r>
      <w:r w:rsidR="00293D51">
        <w:rPr>
          <w:rFonts w:ascii="Bookman Old Style" w:hAnsi="Bookman Old Style"/>
          <w:b/>
          <w:sz w:val="28"/>
          <w:szCs w:val="28"/>
        </w:rPr>
        <w:t>.</w:t>
      </w:r>
      <w:proofErr w:type="gramEnd"/>
    </w:p>
    <w:p w:rsidR="006F5A30" w:rsidRDefault="006F5A30" w:rsidP="005228A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6F5A30" w:rsidRPr="006F5A30" w:rsidRDefault="006F5A30" w:rsidP="005228AA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6F5A30">
        <w:rPr>
          <w:rFonts w:ascii="Bookman Old Style" w:hAnsi="Bookman Old Style"/>
          <w:i/>
          <w:sz w:val="28"/>
          <w:szCs w:val="28"/>
        </w:rPr>
        <w:t>Final</w:t>
      </w:r>
      <w:r w:rsidR="00C144B2">
        <w:rPr>
          <w:rFonts w:ascii="Bookman Old Style" w:hAnsi="Bookman Old Style"/>
          <w:i/>
          <w:sz w:val="28"/>
          <w:szCs w:val="28"/>
        </w:rPr>
        <w:t>, delivered on21.5</w:t>
      </w:r>
      <w:r w:rsidRPr="006F5A30">
        <w:rPr>
          <w:rFonts w:ascii="Bookman Old Style" w:hAnsi="Bookman Old Style"/>
          <w:i/>
          <w:sz w:val="28"/>
          <w:szCs w:val="28"/>
        </w:rPr>
        <w:t>.18</w:t>
      </w:r>
    </w:p>
    <w:sectPr w:rsidR="006F5A30" w:rsidRPr="006F5A30" w:rsidSect="005D4CA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lnNumType w:countBy="5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AB" w:rsidRDefault="00CE3BAB" w:rsidP="005C1B4F">
      <w:pPr>
        <w:spacing w:after="0" w:line="240" w:lineRule="auto"/>
      </w:pPr>
      <w:r>
        <w:separator/>
      </w:r>
    </w:p>
  </w:endnote>
  <w:endnote w:type="continuationSeparator" w:id="0">
    <w:p w:rsidR="00CE3BAB" w:rsidRDefault="00CE3BAB" w:rsidP="005C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352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B4F" w:rsidRDefault="0053270D">
        <w:pPr>
          <w:pStyle w:val="Footer"/>
          <w:jc w:val="center"/>
        </w:pPr>
        <w:r>
          <w:fldChar w:fldCharType="begin"/>
        </w:r>
        <w:r w:rsidR="005C1B4F">
          <w:instrText xml:space="preserve"> PAGE   \* MERGEFORMAT </w:instrText>
        </w:r>
        <w:r>
          <w:fldChar w:fldCharType="separate"/>
        </w:r>
        <w:r w:rsidR="00D03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B4F" w:rsidRDefault="005C1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AB" w:rsidRDefault="00CE3BAB" w:rsidP="005C1B4F">
      <w:pPr>
        <w:spacing w:after="0" w:line="240" w:lineRule="auto"/>
      </w:pPr>
      <w:r>
        <w:separator/>
      </w:r>
    </w:p>
  </w:footnote>
  <w:footnote w:type="continuationSeparator" w:id="0">
    <w:p w:rsidR="00CE3BAB" w:rsidRDefault="00CE3BAB" w:rsidP="005C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89" w:rsidRDefault="002F5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89" w:rsidRDefault="002F5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89" w:rsidRDefault="002F5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614"/>
    <w:multiLevelType w:val="hybridMultilevel"/>
    <w:tmpl w:val="9B5225CE"/>
    <w:lvl w:ilvl="0" w:tplc="6C34A8E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047B0"/>
    <w:multiLevelType w:val="hybridMultilevel"/>
    <w:tmpl w:val="C4EADF8A"/>
    <w:lvl w:ilvl="0" w:tplc="587E5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F19D9"/>
    <w:multiLevelType w:val="hybridMultilevel"/>
    <w:tmpl w:val="ECECE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4EF7"/>
    <w:multiLevelType w:val="hybridMultilevel"/>
    <w:tmpl w:val="9656DC16"/>
    <w:lvl w:ilvl="0" w:tplc="F8021E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72995"/>
    <w:multiLevelType w:val="hybridMultilevel"/>
    <w:tmpl w:val="7F181EC0"/>
    <w:lvl w:ilvl="0" w:tplc="DFFAFE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82"/>
    <w:rsid w:val="00021F42"/>
    <w:rsid w:val="00024C81"/>
    <w:rsid w:val="00061D41"/>
    <w:rsid w:val="000F48AC"/>
    <w:rsid w:val="001B6071"/>
    <w:rsid w:val="0021214A"/>
    <w:rsid w:val="002459D7"/>
    <w:rsid w:val="002544A3"/>
    <w:rsid w:val="00293D51"/>
    <w:rsid w:val="002F5D89"/>
    <w:rsid w:val="003023F8"/>
    <w:rsid w:val="00331204"/>
    <w:rsid w:val="00350780"/>
    <w:rsid w:val="00385A5F"/>
    <w:rsid w:val="00386595"/>
    <w:rsid w:val="003C15CA"/>
    <w:rsid w:val="003D102F"/>
    <w:rsid w:val="004430FB"/>
    <w:rsid w:val="00443DAA"/>
    <w:rsid w:val="00444428"/>
    <w:rsid w:val="00451932"/>
    <w:rsid w:val="004844FA"/>
    <w:rsid w:val="005228AA"/>
    <w:rsid w:val="0053270D"/>
    <w:rsid w:val="00540976"/>
    <w:rsid w:val="0056138B"/>
    <w:rsid w:val="00562232"/>
    <w:rsid w:val="005C1B4F"/>
    <w:rsid w:val="005D4CAF"/>
    <w:rsid w:val="005E6FDB"/>
    <w:rsid w:val="006273C5"/>
    <w:rsid w:val="006813F9"/>
    <w:rsid w:val="006A608F"/>
    <w:rsid w:val="006A7266"/>
    <w:rsid w:val="006F5A30"/>
    <w:rsid w:val="00703E30"/>
    <w:rsid w:val="007145B5"/>
    <w:rsid w:val="00777BF7"/>
    <w:rsid w:val="007E4DC6"/>
    <w:rsid w:val="007F1AF6"/>
    <w:rsid w:val="007F374A"/>
    <w:rsid w:val="00803AE0"/>
    <w:rsid w:val="0082654A"/>
    <w:rsid w:val="008646D6"/>
    <w:rsid w:val="008814EB"/>
    <w:rsid w:val="00896648"/>
    <w:rsid w:val="009012AA"/>
    <w:rsid w:val="00914250"/>
    <w:rsid w:val="00940282"/>
    <w:rsid w:val="00955DDA"/>
    <w:rsid w:val="009741A0"/>
    <w:rsid w:val="0098591A"/>
    <w:rsid w:val="00A70C08"/>
    <w:rsid w:val="00A752CA"/>
    <w:rsid w:val="00A75DCB"/>
    <w:rsid w:val="00B01CD4"/>
    <w:rsid w:val="00B82916"/>
    <w:rsid w:val="00B83722"/>
    <w:rsid w:val="00BB65C2"/>
    <w:rsid w:val="00BD2CDB"/>
    <w:rsid w:val="00C144B2"/>
    <w:rsid w:val="00C342BC"/>
    <w:rsid w:val="00CD388D"/>
    <w:rsid w:val="00CD4C51"/>
    <w:rsid w:val="00CE3BAB"/>
    <w:rsid w:val="00CE7FC8"/>
    <w:rsid w:val="00D03688"/>
    <w:rsid w:val="00D22364"/>
    <w:rsid w:val="00D25AC8"/>
    <w:rsid w:val="00D3184A"/>
    <w:rsid w:val="00DB6943"/>
    <w:rsid w:val="00E01D82"/>
    <w:rsid w:val="00E3033C"/>
    <w:rsid w:val="00E37729"/>
    <w:rsid w:val="00EE0B01"/>
    <w:rsid w:val="00F27326"/>
    <w:rsid w:val="00F95528"/>
    <w:rsid w:val="00FB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4F"/>
  </w:style>
  <w:style w:type="paragraph" w:styleId="Footer">
    <w:name w:val="footer"/>
    <w:basedOn w:val="Normal"/>
    <w:link w:val="FooterChar"/>
    <w:uiPriority w:val="99"/>
    <w:unhideWhenUsed/>
    <w:rsid w:val="005C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4F"/>
  </w:style>
  <w:style w:type="character" w:styleId="LineNumber">
    <w:name w:val="line number"/>
    <w:basedOn w:val="DefaultParagraphFont"/>
    <w:uiPriority w:val="99"/>
    <w:semiHidden/>
    <w:unhideWhenUsed/>
    <w:rsid w:val="005D4CAF"/>
  </w:style>
  <w:style w:type="paragraph" w:styleId="BalloonText">
    <w:name w:val="Balloon Text"/>
    <w:basedOn w:val="Normal"/>
    <w:link w:val="BalloonTextChar"/>
    <w:uiPriority w:val="99"/>
    <w:semiHidden/>
    <w:unhideWhenUsed/>
    <w:rsid w:val="0025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4F"/>
  </w:style>
  <w:style w:type="paragraph" w:styleId="Footer">
    <w:name w:val="footer"/>
    <w:basedOn w:val="Normal"/>
    <w:link w:val="FooterChar"/>
    <w:uiPriority w:val="99"/>
    <w:unhideWhenUsed/>
    <w:rsid w:val="005C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4F"/>
  </w:style>
  <w:style w:type="character" w:styleId="LineNumber">
    <w:name w:val="line number"/>
    <w:basedOn w:val="DefaultParagraphFont"/>
    <w:uiPriority w:val="99"/>
    <w:semiHidden/>
    <w:unhideWhenUsed/>
    <w:rsid w:val="005D4CAF"/>
  </w:style>
  <w:style w:type="paragraph" w:styleId="BalloonText">
    <w:name w:val="Balloon Text"/>
    <w:basedOn w:val="Normal"/>
    <w:link w:val="BalloonTextChar"/>
    <w:uiPriority w:val="99"/>
    <w:semiHidden/>
    <w:unhideWhenUsed/>
    <w:rsid w:val="0025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2382-C9F2-42C0-84E7-37272A91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Baluka</dc:creator>
  <cp:lastModifiedBy>User</cp:lastModifiedBy>
  <cp:revision>2</cp:revision>
  <cp:lastPrinted>2018-05-21T11:26:00Z</cp:lastPrinted>
  <dcterms:created xsi:type="dcterms:W3CDTF">2018-05-28T09:43:00Z</dcterms:created>
  <dcterms:modified xsi:type="dcterms:W3CDTF">2018-05-28T09:43:00Z</dcterms:modified>
</cp:coreProperties>
</file>