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0E" w:rsidRPr="00D855E2" w:rsidRDefault="00A97BBD" w:rsidP="00E336AF">
      <w:pPr>
        <w:pStyle w:val="Bodytext20"/>
        <w:shd w:val="clear" w:color="auto" w:fill="auto"/>
        <w:spacing w:after="0" w:line="360" w:lineRule="auto"/>
        <w:ind w:left="340"/>
        <w:jc w:val="both"/>
        <w:rPr>
          <w:rFonts w:ascii="Times New Roman" w:hAnsi="Times New Roman" w:cs="Times New Roman"/>
          <w:sz w:val="24"/>
          <w:szCs w:val="24"/>
        </w:rPr>
      </w:pPr>
      <w:r w:rsidRPr="00D855E2">
        <w:rPr>
          <w:rFonts w:ascii="Times New Roman" w:hAnsi="Times New Roman" w:cs="Times New Roman"/>
          <w:sz w:val="24"/>
          <w:szCs w:val="24"/>
        </w:rPr>
        <w:t xml:space="preserve">THE </w:t>
      </w:r>
      <w:r w:rsidRPr="00D855E2">
        <w:rPr>
          <w:rStyle w:val="Bodytext21"/>
          <w:rFonts w:ascii="Times New Roman" w:hAnsi="Times New Roman" w:cs="Times New Roman"/>
          <w:b/>
          <w:bCs/>
          <w:sz w:val="24"/>
          <w:szCs w:val="24"/>
        </w:rPr>
        <w:t>REPUBLIC OF UGANDA</w:t>
      </w:r>
    </w:p>
    <w:p w:rsidR="00CB720E" w:rsidRPr="00D855E2" w:rsidRDefault="00A97BBD" w:rsidP="00E336AF">
      <w:pPr>
        <w:pStyle w:val="Bodytext20"/>
        <w:shd w:val="clear" w:color="auto" w:fill="auto"/>
        <w:spacing w:after="0" w:line="360" w:lineRule="auto"/>
        <w:ind w:left="20"/>
        <w:jc w:val="both"/>
        <w:rPr>
          <w:rFonts w:ascii="Times New Roman" w:hAnsi="Times New Roman" w:cs="Times New Roman"/>
          <w:sz w:val="24"/>
          <w:szCs w:val="24"/>
        </w:rPr>
      </w:pPr>
      <w:r w:rsidRPr="00D855E2">
        <w:rPr>
          <w:rStyle w:val="Bodytext21"/>
          <w:rFonts w:ascii="Times New Roman" w:hAnsi="Times New Roman" w:cs="Times New Roman"/>
          <w:b/>
          <w:bCs/>
          <w:sz w:val="24"/>
          <w:szCs w:val="24"/>
        </w:rPr>
        <w:t>IN THE SUPREME COURT OF UGANDA</w:t>
      </w:r>
      <w:r w:rsidRPr="00D855E2">
        <w:rPr>
          <w:rFonts w:ascii="Times New Roman" w:hAnsi="Times New Roman" w:cs="Times New Roman"/>
          <w:sz w:val="24"/>
          <w:szCs w:val="24"/>
        </w:rPr>
        <w:t xml:space="preserve"> </w:t>
      </w:r>
      <w:r w:rsidRPr="00D855E2">
        <w:rPr>
          <w:rStyle w:val="Bodytext21"/>
          <w:rFonts w:ascii="Times New Roman" w:hAnsi="Times New Roman" w:cs="Times New Roman"/>
          <w:b/>
          <w:bCs/>
          <w:sz w:val="24"/>
          <w:szCs w:val="24"/>
        </w:rPr>
        <w:t>AT MENGO</w:t>
      </w:r>
    </w:p>
    <w:p w:rsidR="00CB720E" w:rsidRPr="00D855E2" w:rsidRDefault="00A97BBD" w:rsidP="00E336AF">
      <w:pPr>
        <w:pStyle w:val="Heading10"/>
        <w:keepNext/>
        <w:keepLines/>
        <w:shd w:val="clear" w:color="auto" w:fill="auto"/>
        <w:spacing w:after="24" w:line="360" w:lineRule="auto"/>
        <w:ind w:left="20" w:right="560"/>
        <w:jc w:val="both"/>
        <w:rPr>
          <w:rFonts w:ascii="Times New Roman" w:hAnsi="Times New Roman" w:cs="Times New Roman"/>
          <w:sz w:val="24"/>
          <w:szCs w:val="24"/>
        </w:rPr>
      </w:pPr>
      <w:bookmarkStart w:id="0" w:name="bookmark0"/>
      <w:r w:rsidRPr="00D855E2">
        <w:rPr>
          <w:rFonts w:ascii="Times New Roman" w:hAnsi="Times New Roman" w:cs="Times New Roman"/>
          <w:sz w:val="24"/>
          <w:szCs w:val="24"/>
        </w:rPr>
        <w:t>(COMM: TSEKOOKO</w:t>
      </w:r>
      <w:r w:rsidRPr="00D855E2">
        <w:rPr>
          <w:rStyle w:val="Heading1155pt"/>
          <w:rFonts w:ascii="Times New Roman" w:hAnsi="Times New Roman" w:cs="Times New Roman"/>
          <w:b/>
          <w:bCs/>
          <w:sz w:val="24"/>
          <w:szCs w:val="24"/>
        </w:rPr>
        <w:t xml:space="preserve">. </w:t>
      </w:r>
      <w:r w:rsidRPr="00D855E2">
        <w:rPr>
          <w:rFonts w:ascii="Times New Roman" w:hAnsi="Times New Roman" w:cs="Times New Roman"/>
          <w:sz w:val="24"/>
          <w:szCs w:val="24"/>
        </w:rPr>
        <w:t>KAROKORA, MULENGA</w:t>
      </w:r>
      <w:r w:rsidRPr="00D855E2">
        <w:rPr>
          <w:rStyle w:val="Heading1155pt"/>
          <w:rFonts w:ascii="Times New Roman" w:hAnsi="Times New Roman" w:cs="Times New Roman"/>
          <w:b/>
          <w:bCs/>
          <w:sz w:val="24"/>
          <w:szCs w:val="24"/>
        </w:rPr>
        <w:t xml:space="preserve">. </w:t>
      </w:r>
      <w:proofErr w:type="gramStart"/>
      <w:r w:rsidR="00D855E2" w:rsidRPr="00D855E2">
        <w:rPr>
          <w:rFonts w:ascii="Times New Roman" w:hAnsi="Times New Roman" w:cs="Times New Roman"/>
          <w:sz w:val="24"/>
          <w:szCs w:val="24"/>
        </w:rPr>
        <w:t>KANYEIHAMBA AN</w:t>
      </w:r>
      <w:r w:rsidRPr="00D855E2">
        <w:rPr>
          <w:rFonts w:ascii="Times New Roman" w:hAnsi="Times New Roman" w:cs="Times New Roman"/>
          <w:sz w:val="24"/>
          <w:szCs w:val="24"/>
        </w:rPr>
        <w:t>D MUKASA-KIKONYOGO.</w:t>
      </w:r>
      <w:proofErr w:type="gramEnd"/>
      <w:r w:rsidRPr="00D855E2">
        <w:rPr>
          <w:rFonts w:ascii="Times New Roman" w:hAnsi="Times New Roman" w:cs="Times New Roman"/>
          <w:sz w:val="24"/>
          <w:szCs w:val="24"/>
        </w:rPr>
        <w:t xml:space="preserve"> J.J.S.C)</w:t>
      </w:r>
      <w:bookmarkEnd w:id="0"/>
    </w:p>
    <w:p w:rsidR="00CB720E" w:rsidRPr="00D855E2" w:rsidRDefault="00A97BBD" w:rsidP="00E336AF">
      <w:pPr>
        <w:pStyle w:val="BodyText22"/>
        <w:shd w:val="clear" w:color="auto" w:fill="auto"/>
        <w:spacing w:before="0" w:line="360" w:lineRule="auto"/>
        <w:ind w:left="20" w:firstLine="0"/>
        <w:jc w:val="both"/>
        <w:rPr>
          <w:rFonts w:ascii="Times New Roman" w:hAnsi="Times New Roman" w:cs="Times New Roman"/>
          <w:sz w:val="24"/>
          <w:szCs w:val="24"/>
        </w:rPr>
      </w:pPr>
      <w:proofErr w:type="gramStart"/>
      <w:r w:rsidRPr="00D855E2">
        <w:rPr>
          <w:rFonts w:ascii="Times New Roman" w:hAnsi="Times New Roman" w:cs="Times New Roman"/>
          <w:sz w:val="24"/>
          <w:szCs w:val="24"/>
        </w:rPr>
        <w:t>CRIMINAL APPEAL NO.</w:t>
      </w:r>
      <w:proofErr w:type="gramEnd"/>
      <w:r w:rsidRPr="00D855E2">
        <w:rPr>
          <w:rFonts w:ascii="Times New Roman" w:hAnsi="Times New Roman" w:cs="Times New Roman"/>
          <w:sz w:val="24"/>
          <w:szCs w:val="24"/>
        </w:rPr>
        <w:t xml:space="preserve"> 23 OF 2000</w:t>
      </w:r>
    </w:p>
    <w:p w:rsidR="00CB720E" w:rsidRPr="00D855E2" w:rsidRDefault="00A97BBD" w:rsidP="00E336AF">
      <w:pPr>
        <w:pStyle w:val="Heading20"/>
        <w:keepNext/>
        <w:keepLines/>
        <w:shd w:val="clear" w:color="auto" w:fill="auto"/>
        <w:spacing w:line="360" w:lineRule="auto"/>
        <w:ind w:left="20"/>
        <w:jc w:val="both"/>
        <w:rPr>
          <w:rFonts w:ascii="Times New Roman" w:hAnsi="Times New Roman" w:cs="Times New Roman"/>
          <w:sz w:val="24"/>
          <w:szCs w:val="24"/>
        </w:rPr>
      </w:pPr>
      <w:bookmarkStart w:id="1" w:name="bookmark1"/>
      <w:r w:rsidRPr="00D855E2">
        <w:rPr>
          <w:rFonts w:ascii="Times New Roman" w:hAnsi="Times New Roman" w:cs="Times New Roman"/>
          <w:sz w:val="24"/>
          <w:szCs w:val="24"/>
        </w:rPr>
        <w:t>BETWEEN</w:t>
      </w:r>
      <w:bookmarkEnd w:id="1"/>
    </w:p>
    <w:p w:rsidR="00CB720E" w:rsidRPr="00D855E2" w:rsidRDefault="00A97BBD" w:rsidP="00E336AF">
      <w:pPr>
        <w:pStyle w:val="BodyText22"/>
        <w:shd w:val="clear" w:color="auto" w:fill="auto"/>
        <w:spacing w:before="0" w:line="360" w:lineRule="auto"/>
        <w:ind w:left="20" w:firstLine="0"/>
        <w:jc w:val="both"/>
        <w:rPr>
          <w:rFonts w:ascii="Times New Roman" w:hAnsi="Times New Roman" w:cs="Times New Roman"/>
          <w:sz w:val="24"/>
          <w:szCs w:val="24"/>
        </w:rPr>
      </w:pPr>
      <w:r w:rsidRPr="00D855E2">
        <w:rPr>
          <w:rFonts w:ascii="Times New Roman" w:hAnsi="Times New Roman" w:cs="Times New Roman"/>
          <w:sz w:val="24"/>
          <w:szCs w:val="24"/>
        </w:rPr>
        <w:t xml:space="preserve">KITEMA </w:t>
      </w:r>
      <w:proofErr w:type="gramStart"/>
      <w:r w:rsidRPr="00D855E2">
        <w:rPr>
          <w:rFonts w:ascii="Times New Roman" w:hAnsi="Times New Roman" w:cs="Times New Roman"/>
          <w:sz w:val="24"/>
          <w:szCs w:val="24"/>
        </w:rPr>
        <w:t>JOHN ::::::::::::::::::::::::::::::</w:t>
      </w:r>
      <w:proofErr w:type="gramEnd"/>
      <w:r w:rsidRPr="00D855E2">
        <w:rPr>
          <w:rFonts w:ascii="Times New Roman" w:hAnsi="Times New Roman" w:cs="Times New Roman"/>
          <w:sz w:val="24"/>
          <w:szCs w:val="24"/>
        </w:rPr>
        <w:t>[APPELLANT</w:t>
      </w:r>
    </w:p>
    <w:p w:rsidR="00CB720E" w:rsidRPr="00D855E2" w:rsidRDefault="00A97BBD" w:rsidP="00E336AF">
      <w:pPr>
        <w:pStyle w:val="Bodytext30"/>
        <w:shd w:val="clear" w:color="auto" w:fill="auto"/>
        <w:spacing w:after="0" w:line="360" w:lineRule="auto"/>
        <w:ind w:left="3360"/>
        <w:jc w:val="both"/>
        <w:rPr>
          <w:rFonts w:ascii="Times New Roman" w:hAnsi="Times New Roman" w:cs="Times New Roman"/>
          <w:sz w:val="24"/>
          <w:szCs w:val="24"/>
        </w:rPr>
      </w:pPr>
      <w:r w:rsidRPr="00D855E2">
        <w:rPr>
          <w:rFonts w:ascii="Times New Roman" w:hAnsi="Times New Roman" w:cs="Times New Roman"/>
          <w:sz w:val="24"/>
          <w:szCs w:val="24"/>
        </w:rPr>
        <w:t>AND</w:t>
      </w:r>
    </w:p>
    <w:p w:rsidR="00CB720E" w:rsidRPr="00D855E2" w:rsidRDefault="00A97BBD" w:rsidP="00E336AF">
      <w:pPr>
        <w:pStyle w:val="BodyText22"/>
        <w:shd w:val="clear" w:color="auto" w:fill="auto"/>
        <w:spacing w:before="0" w:after="289" w:line="360" w:lineRule="auto"/>
        <w:ind w:left="20" w:firstLine="0"/>
        <w:jc w:val="both"/>
        <w:rPr>
          <w:rFonts w:ascii="Times New Roman" w:hAnsi="Times New Roman" w:cs="Times New Roman"/>
          <w:sz w:val="24"/>
          <w:szCs w:val="24"/>
        </w:rPr>
      </w:pPr>
      <w:proofErr w:type="gramStart"/>
      <w:r w:rsidRPr="00D855E2">
        <w:rPr>
          <w:rFonts w:ascii="Times New Roman" w:hAnsi="Times New Roman" w:cs="Times New Roman"/>
          <w:sz w:val="24"/>
          <w:szCs w:val="24"/>
        </w:rPr>
        <w:t>UGANDA :::::::::::::::::::::::::::::::::::::::::</w:t>
      </w:r>
      <w:proofErr w:type="gramEnd"/>
      <w:r w:rsidRPr="00D855E2">
        <w:rPr>
          <w:rFonts w:ascii="Times New Roman" w:hAnsi="Times New Roman" w:cs="Times New Roman"/>
          <w:sz w:val="24"/>
          <w:szCs w:val="24"/>
        </w:rPr>
        <w:t>RESPONDENT</w:t>
      </w:r>
    </w:p>
    <w:p w:rsidR="00CB720E" w:rsidRPr="00D855E2" w:rsidRDefault="00A97BBD" w:rsidP="00E336AF">
      <w:pPr>
        <w:pStyle w:val="Bodytext40"/>
        <w:shd w:val="clear" w:color="auto" w:fill="auto"/>
        <w:spacing w:before="0" w:after="195" w:line="360" w:lineRule="auto"/>
        <w:ind w:left="20"/>
        <w:jc w:val="both"/>
        <w:rPr>
          <w:rFonts w:ascii="Times New Roman" w:hAnsi="Times New Roman" w:cs="Times New Roman"/>
          <w:sz w:val="24"/>
          <w:szCs w:val="24"/>
        </w:rPr>
      </w:pPr>
      <w:proofErr w:type="gramStart"/>
      <w:r w:rsidRPr="00D855E2">
        <w:rPr>
          <w:rFonts w:ascii="Times New Roman" w:hAnsi="Times New Roman" w:cs="Times New Roman"/>
          <w:sz w:val="24"/>
          <w:szCs w:val="24"/>
        </w:rPr>
        <w:t>(Appeal from the Judgment of the Court of Appeal (</w:t>
      </w:r>
      <w:proofErr w:type="spellStart"/>
      <w:r w:rsidRPr="00D855E2">
        <w:rPr>
          <w:rFonts w:ascii="Times New Roman" w:hAnsi="Times New Roman" w:cs="Times New Roman"/>
          <w:sz w:val="24"/>
          <w:szCs w:val="24"/>
        </w:rPr>
        <w:t>Manyindo</w:t>
      </w:r>
      <w:proofErr w:type="spellEnd"/>
      <w:r w:rsidRPr="00D855E2">
        <w:rPr>
          <w:rFonts w:ascii="Times New Roman" w:hAnsi="Times New Roman" w:cs="Times New Roman"/>
          <w:sz w:val="24"/>
          <w:szCs w:val="24"/>
        </w:rPr>
        <w:t>.</w:t>
      </w:r>
      <w:proofErr w:type="gramEnd"/>
      <w:r w:rsidRPr="00D855E2">
        <w:rPr>
          <w:rFonts w:ascii="Times New Roman" w:hAnsi="Times New Roman" w:cs="Times New Roman"/>
          <w:sz w:val="24"/>
          <w:szCs w:val="24"/>
        </w:rPr>
        <w:t xml:space="preserve"> </w:t>
      </w:r>
      <w:proofErr w:type="gramStart"/>
      <w:r w:rsidRPr="00D855E2">
        <w:rPr>
          <w:rFonts w:ascii="Times New Roman" w:hAnsi="Times New Roman" w:cs="Times New Roman"/>
          <w:sz w:val="24"/>
          <w:szCs w:val="24"/>
        </w:rPr>
        <w:t xml:space="preserve">D.C.J. </w:t>
      </w:r>
      <w:proofErr w:type="spellStart"/>
      <w:r w:rsidRPr="00D855E2">
        <w:rPr>
          <w:rFonts w:ascii="Times New Roman" w:hAnsi="Times New Roman" w:cs="Times New Roman"/>
          <w:sz w:val="24"/>
          <w:szCs w:val="24"/>
        </w:rPr>
        <w:t>Twinomujuni</w:t>
      </w:r>
      <w:proofErr w:type="spellEnd"/>
      <w:r w:rsidRPr="00D855E2">
        <w:rPr>
          <w:rFonts w:ascii="Times New Roman" w:hAnsi="Times New Roman" w:cs="Times New Roman"/>
          <w:sz w:val="24"/>
          <w:szCs w:val="24"/>
        </w:rPr>
        <w:t xml:space="preserve"> and </w:t>
      </w:r>
      <w:proofErr w:type="spellStart"/>
      <w:r w:rsidRPr="00D855E2">
        <w:rPr>
          <w:rFonts w:ascii="Times New Roman" w:hAnsi="Times New Roman" w:cs="Times New Roman"/>
          <w:sz w:val="24"/>
          <w:szCs w:val="24"/>
        </w:rPr>
        <w:t>Kitumba</w:t>
      </w:r>
      <w:proofErr w:type="spellEnd"/>
      <w:r w:rsidRPr="00D855E2">
        <w:rPr>
          <w:rStyle w:val="Bodytext4185pt"/>
          <w:rFonts w:ascii="Times New Roman" w:hAnsi="Times New Roman" w:cs="Times New Roman"/>
          <w:sz w:val="24"/>
          <w:szCs w:val="24"/>
        </w:rPr>
        <w:t>.</w:t>
      </w:r>
      <w:proofErr w:type="gramEnd"/>
      <w:r w:rsidRPr="00D855E2">
        <w:rPr>
          <w:rStyle w:val="Bodytext4185pt"/>
          <w:rFonts w:ascii="Times New Roman" w:hAnsi="Times New Roman" w:cs="Times New Roman"/>
          <w:sz w:val="24"/>
          <w:szCs w:val="24"/>
        </w:rPr>
        <w:t xml:space="preserve"> </w:t>
      </w:r>
      <w:r w:rsidRPr="00D855E2">
        <w:rPr>
          <w:rFonts w:ascii="Times New Roman" w:hAnsi="Times New Roman" w:cs="Times New Roman"/>
          <w:sz w:val="24"/>
          <w:szCs w:val="24"/>
        </w:rPr>
        <w:t>J.J.A). dated 5</w:t>
      </w:r>
      <w:r w:rsidRPr="00D855E2">
        <w:rPr>
          <w:rFonts w:ascii="Times New Roman" w:hAnsi="Times New Roman" w:cs="Times New Roman"/>
          <w:sz w:val="24"/>
          <w:szCs w:val="24"/>
          <w:vertAlign w:val="superscript"/>
        </w:rPr>
        <w:t>th</w:t>
      </w:r>
      <w:r w:rsidRPr="00D855E2">
        <w:rPr>
          <w:rFonts w:ascii="Times New Roman" w:hAnsi="Times New Roman" w:cs="Times New Roman"/>
          <w:sz w:val="24"/>
          <w:szCs w:val="24"/>
        </w:rPr>
        <w:t xml:space="preserve"> June, 2000 and arising </w:t>
      </w:r>
      <w:r w:rsidR="00854CD6" w:rsidRPr="00D855E2">
        <w:rPr>
          <w:rFonts w:ascii="Times New Roman" w:hAnsi="Times New Roman" w:cs="Times New Roman"/>
          <w:sz w:val="24"/>
          <w:szCs w:val="24"/>
        </w:rPr>
        <w:t xml:space="preserve">from the Judgment of the High Court at </w:t>
      </w:r>
      <w:proofErr w:type="spellStart"/>
      <w:r w:rsidR="00854CD6" w:rsidRPr="00D855E2">
        <w:rPr>
          <w:rFonts w:ascii="Times New Roman" w:hAnsi="Times New Roman" w:cs="Times New Roman"/>
          <w:sz w:val="24"/>
          <w:szCs w:val="24"/>
        </w:rPr>
        <w:t>Mb</w:t>
      </w:r>
      <w:r w:rsidRPr="00D855E2">
        <w:rPr>
          <w:rFonts w:ascii="Times New Roman" w:hAnsi="Times New Roman" w:cs="Times New Roman"/>
          <w:sz w:val="24"/>
          <w:szCs w:val="24"/>
        </w:rPr>
        <w:t>arara</w:t>
      </w:r>
      <w:proofErr w:type="spellEnd"/>
      <w:r w:rsidRPr="00D855E2">
        <w:rPr>
          <w:rFonts w:ascii="Times New Roman" w:hAnsi="Times New Roman" w:cs="Times New Roman"/>
          <w:sz w:val="24"/>
          <w:szCs w:val="24"/>
        </w:rPr>
        <w:t xml:space="preserve"> (</w:t>
      </w:r>
      <w:proofErr w:type="spellStart"/>
      <w:r w:rsidRPr="00D855E2">
        <w:rPr>
          <w:rFonts w:ascii="Times New Roman" w:hAnsi="Times New Roman" w:cs="Times New Roman"/>
          <w:sz w:val="24"/>
          <w:szCs w:val="24"/>
        </w:rPr>
        <w:t>Mukanza</w:t>
      </w:r>
      <w:proofErr w:type="spellEnd"/>
      <w:r w:rsidRPr="00D855E2">
        <w:rPr>
          <w:rStyle w:val="Bodytext4185pt"/>
          <w:rFonts w:ascii="Times New Roman" w:hAnsi="Times New Roman" w:cs="Times New Roman"/>
          <w:sz w:val="24"/>
          <w:szCs w:val="24"/>
        </w:rPr>
        <w:t xml:space="preserve">. </w:t>
      </w:r>
      <w:r w:rsidRPr="00D855E2">
        <w:rPr>
          <w:rFonts w:ascii="Times New Roman" w:hAnsi="Times New Roman" w:cs="Times New Roman"/>
          <w:sz w:val="24"/>
          <w:szCs w:val="24"/>
        </w:rPr>
        <w:t xml:space="preserve">J.) in </w:t>
      </w:r>
      <w:proofErr w:type="gramStart"/>
      <w:r w:rsidRPr="00D855E2">
        <w:rPr>
          <w:rFonts w:ascii="Times New Roman" w:hAnsi="Times New Roman" w:cs="Times New Roman"/>
          <w:sz w:val="24"/>
          <w:szCs w:val="24"/>
        </w:rPr>
        <w:t xml:space="preserve">( </w:t>
      </w:r>
      <w:r w:rsidR="00854CD6" w:rsidRPr="00D855E2">
        <w:rPr>
          <w:rFonts w:ascii="Times New Roman" w:hAnsi="Times New Roman" w:cs="Times New Roman"/>
          <w:sz w:val="24"/>
          <w:szCs w:val="24"/>
        </w:rPr>
        <w:t>C</w:t>
      </w:r>
      <w:r w:rsidRPr="00D855E2">
        <w:rPr>
          <w:rFonts w:ascii="Times New Roman" w:hAnsi="Times New Roman" w:cs="Times New Roman"/>
          <w:sz w:val="24"/>
          <w:szCs w:val="24"/>
        </w:rPr>
        <w:t>rim</w:t>
      </w:r>
      <w:r w:rsidR="00854CD6" w:rsidRPr="00D855E2">
        <w:rPr>
          <w:rFonts w:ascii="Times New Roman" w:hAnsi="Times New Roman" w:cs="Times New Roman"/>
          <w:sz w:val="24"/>
          <w:szCs w:val="24"/>
        </w:rPr>
        <w:t>inal</w:t>
      </w:r>
      <w:proofErr w:type="gramEnd"/>
      <w:r w:rsidRPr="00D855E2">
        <w:rPr>
          <w:rFonts w:ascii="Times New Roman" w:hAnsi="Times New Roman" w:cs="Times New Roman"/>
          <w:sz w:val="24"/>
          <w:szCs w:val="24"/>
        </w:rPr>
        <w:t xml:space="preserve"> Session case No. 23</w:t>
      </w:r>
      <w:r w:rsidRPr="00D855E2">
        <w:rPr>
          <w:rStyle w:val="Bodytext4185pt"/>
          <w:rFonts w:ascii="Times New Roman" w:hAnsi="Times New Roman" w:cs="Times New Roman"/>
          <w:sz w:val="24"/>
          <w:szCs w:val="24"/>
        </w:rPr>
        <w:t xml:space="preserve"> 99. </w:t>
      </w:r>
      <w:r w:rsidRPr="00D855E2">
        <w:rPr>
          <w:rFonts w:ascii="Times New Roman" w:hAnsi="Times New Roman" w:cs="Times New Roman"/>
          <w:sz w:val="24"/>
          <w:szCs w:val="24"/>
        </w:rPr>
        <w:t>dated</w:t>
      </w:r>
      <w:r w:rsidRPr="00D855E2">
        <w:rPr>
          <w:rStyle w:val="Bodytext4185pt"/>
          <w:rFonts w:ascii="Times New Roman" w:hAnsi="Times New Roman" w:cs="Times New Roman"/>
          <w:sz w:val="24"/>
          <w:szCs w:val="24"/>
        </w:rPr>
        <w:t xml:space="preserve"> 9 </w:t>
      </w:r>
      <w:r w:rsidRPr="00D855E2">
        <w:rPr>
          <w:rFonts w:ascii="Times New Roman" w:hAnsi="Times New Roman" w:cs="Times New Roman"/>
          <w:sz w:val="24"/>
          <w:szCs w:val="24"/>
        </w:rPr>
        <w:t>H 96).</w:t>
      </w:r>
    </w:p>
    <w:p w:rsidR="00CB720E" w:rsidRPr="00D855E2" w:rsidRDefault="00A97BBD" w:rsidP="00E336AF">
      <w:pPr>
        <w:pStyle w:val="Heading20"/>
        <w:keepNext/>
        <w:keepLines/>
        <w:shd w:val="clear" w:color="auto" w:fill="auto"/>
        <w:spacing w:after="289" w:line="360" w:lineRule="auto"/>
        <w:ind w:left="20"/>
        <w:jc w:val="both"/>
        <w:rPr>
          <w:rFonts w:ascii="Times New Roman" w:hAnsi="Times New Roman" w:cs="Times New Roman"/>
          <w:sz w:val="24"/>
          <w:szCs w:val="24"/>
        </w:rPr>
      </w:pPr>
      <w:bookmarkStart w:id="2" w:name="bookmark2"/>
      <w:r w:rsidRPr="00D855E2">
        <w:rPr>
          <w:rStyle w:val="Heading21"/>
          <w:rFonts w:ascii="Times New Roman" w:hAnsi="Times New Roman" w:cs="Times New Roman"/>
          <w:b/>
          <w:bCs/>
          <w:sz w:val="24"/>
          <w:szCs w:val="24"/>
        </w:rPr>
        <w:t>JUDGMENT OF THE COURT</w:t>
      </w:r>
      <w:bookmarkEnd w:id="2"/>
    </w:p>
    <w:p w:rsidR="00CB720E" w:rsidRPr="00D855E2" w:rsidRDefault="00A97BBD" w:rsidP="00E336AF">
      <w:pPr>
        <w:pStyle w:val="BodyText22"/>
        <w:shd w:val="clear" w:color="auto" w:fill="auto"/>
        <w:spacing w:before="0" w:line="360" w:lineRule="auto"/>
        <w:ind w:left="20" w:right="560" w:firstLine="0"/>
        <w:jc w:val="both"/>
        <w:rPr>
          <w:rFonts w:ascii="Times New Roman" w:hAnsi="Times New Roman" w:cs="Times New Roman"/>
          <w:sz w:val="24"/>
          <w:szCs w:val="24"/>
        </w:rPr>
      </w:pPr>
      <w:r w:rsidRPr="00D855E2">
        <w:rPr>
          <w:rFonts w:ascii="Times New Roman" w:hAnsi="Times New Roman" w:cs="Times New Roman"/>
          <w:sz w:val="24"/>
          <w:szCs w:val="24"/>
        </w:rPr>
        <w:t xml:space="preserve">This is an appeal from the judgment of the Court of Appeal confirming the conviction and sentence of the appellant </w:t>
      </w:r>
      <w:r w:rsidRPr="00D855E2">
        <w:rPr>
          <w:rStyle w:val="Bodytext18pt"/>
          <w:rFonts w:ascii="Times New Roman" w:hAnsi="Times New Roman" w:cs="Times New Roman"/>
          <w:sz w:val="24"/>
          <w:szCs w:val="24"/>
        </w:rPr>
        <w:t xml:space="preserve">by </w:t>
      </w:r>
      <w:r w:rsidRPr="00D855E2">
        <w:rPr>
          <w:rFonts w:ascii="Times New Roman" w:hAnsi="Times New Roman" w:cs="Times New Roman"/>
          <w:sz w:val="24"/>
          <w:szCs w:val="24"/>
        </w:rPr>
        <w:t xml:space="preserve">the High Court for </w:t>
      </w:r>
      <w:r w:rsidRPr="00D855E2">
        <w:rPr>
          <w:rStyle w:val="Bodytext18pt"/>
          <w:rFonts w:ascii="Times New Roman" w:hAnsi="Times New Roman" w:cs="Times New Roman"/>
          <w:sz w:val="24"/>
          <w:szCs w:val="24"/>
        </w:rPr>
        <w:t xml:space="preserve">defilement, contrary to Section </w:t>
      </w:r>
      <w:r w:rsidRPr="00D855E2">
        <w:rPr>
          <w:rFonts w:ascii="Times New Roman" w:hAnsi="Times New Roman" w:cs="Times New Roman"/>
          <w:sz w:val="24"/>
          <w:szCs w:val="24"/>
        </w:rPr>
        <w:t xml:space="preserve">123 (1) </w:t>
      </w:r>
      <w:r w:rsidRPr="00D855E2">
        <w:rPr>
          <w:rStyle w:val="Bodytext18pt"/>
          <w:rFonts w:ascii="Times New Roman" w:hAnsi="Times New Roman" w:cs="Times New Roman"/>
          <w:sz w:val="24"/>
          <w:szCs w:val="24"/>
        </w:rPr>
        <w:t xml:space="preserve">of the Penal Code </w:t>
      </w:r>
      <w:r w:rsidRPr="00D855E2">
        <w:rPr>
          <w:rFonts w:ascii="Times New Roman" w:hAnsi="Times New Roman" w:cs="Times New Roman"/>
          <w:sz w:val="24"/>
          <w:szCs w:val="24"/>
        </w:rPr>
        <w:t>Act.</w:t>
      </w:r>
    </w:p>
    <w:p w:rsidR="00CB720E" w:rsidRPr="00D855E2" w:rsidRDefault="00E336AF" w:rsidP="00E336AF">
      <w:pPr>
        <w:pStyle w:val="BodyText22"/>
        <w:shd w:val="clear" w:color="auto" w:fill="auto"/>
        <w:spacing w:before="0" w:after="432" w:line="360" w:lineRule="auto"/>
        <w:ind w:left="20" w:right="560" w:firstLine="0"/>
        <w:jc w:val="both"/>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kitema</w:t>
      </w:r>
      <w:proofErr w:type="spellEnd"/>
      <w:r w:rsidR="00A97BBD" w:rsidRPr="00D855E2">
        <w:rPr>
          <w:rFonts w:ascii="Times New Roman" w:hAnsi="Times New Roman" w:cs="Times New Roman"/>
          <w:sz w:val="24"/>
          <w:szCs w:val="24"/>
        </w:rPr>
        <w:t xml:space="preserve"> the </w:t>
      </w:r>
      <w:proofErr w:type="gramStart"/>
      <w:r w:rsidR="00A97BBD" w:rsidRPr="00D855E2">
        <w:rPr>
          <w:rFonts w:ascii="Times New Roman" w:hAnsi="Times New Roman" w:cs="Times New Roman"/>
          <w:sz w:val="24"/>
          <w:szCs w:val="24"/>
        </w:rPr>
        <w:t>appellant,</w:t>
      </w:r>
      <w:proofErr w:type="gramEnd"/>
      <w:r w:rsidR="00A97BBD" w:rsidRPr="00D855E2">
        <w:rPr>
          <w:rFonts w:ascii="Times New Roman" w:hAnsi="Times New Roman" w:cs="Times New Roman"/>
          <w:sz w:val="24"/>
          <w:szCs w:val="24"/>
        </w:rPr>
        <w:t xml:space="preserve"> was tried and convicted by the High Court on an indictment that charged him with an offence of defilement He was sentenced to 10 years imprisonment. His appeal to the Court of Appeal was dismissed, hence this appeal.</w:t>
      </w:r>
    </w:p>
    <w:p w:rsidR="00CB720E" w:rsidRPr="00D855E2" w:rsidRDefault="00A97BBD" w:rsidP="00E336AF">
      <w:pPr>
        <w:pStyle w:val="BodyText22"/>
        <w:shd w:val="clear" w:color="auto" w:fill="auto"/>
        <w:spacing w:before="0" w:line="360" w:lineRule="auto"/>
        <w:ind w:left="20" w:firstLine="0"/>
        <w:jc w:val="both"/>
        <w:rPr>
          <w:rFonts w:ascii="Times New Roman" w:hAnsi="Times New Roman" w:cs="Times New Roman"/>
          <w:sz w:val="24"/>
          <w:szCs w:val="24"/>
        </w:rPr>
      </w:pPr>
      <w:r w:rsidRPr="00D855E2">
        <w:rPr>
          <w:rFonts w:ascii="Times New Roman" w:hAnsi="Times New Roman" w:cs="Times New Roman"/>
          <w:sz w:val="24"/>
          <w:szCs w:val="24"/>
        </w:rPr>
        <w:t>The evidence as accepted by the learned trial judg</w:t>
      </w:r>
      <w:r w:rsidR="00D855E2">
        <w:rPr>
          <w:rFonts w:ascii="Times New Roman" w:hAnsi="Times New Roman" w:cs="Times New Roman"/>
          <w:sz w:val="24"/>
          <w:szCs w:val="24"/>
        </w:rPr>
        <w:t>e was that one Allen Tumwebaze.</w:t>
      </w:r>
      <w:r w:rsidRPr="00D855E2">
        <w:rPr>
          <w:rFonts w:ascii="Times New Roman" w:hAnsi="Times New Roman" w:cs="Times New Roman"/>
          <w:sz w:val="24"/>
          <w:szCs w:val="24"/>
        </w:rPr>
        <w:t>PW2, the victim, a girl under the age of 18 years at the</w:t>
      </w:r>
      <w:r w:rsidR="00E336AF">
        <w:rPr>
          <w:rFonts w:ascii="Times New Roman" w:hAnsi="Times New Roman" w:cs="Times New Roman"/>
          <w:sz w:val="24"/>
          <w:szCs w:val="24"/>
        </w:rPr>
        <w:t xml:space="preserve"> </w:t>
      </w:r>
      <w:r w:rsidRPr="00D855E2">
        <w:rPr>
          <w:rFonts w:ascii="Times New Roman" w:hAnsi="Times New Roman" w:cs="Times New Roman"/>
          <w:sz w:val="24"/>
          <w:szCs w:val="24"/>
        </w:rPr>
        <w:t xml:space="preserve">time of the commission of the offence, was defiled </w:t>
      </w:r>
      <w:proofErr w:type="gramStart"/>
      <w:r w:rsidRPr="00D855E2">
        <w:rPr>
          <w:rFonts w:ascii="Times New Roman" w:hAnsi="Times New Roman" w:cs="Times New Roman"/>
          <w:sz w:val="24"/>
          <w:szCs w:val="24"/>
        </w:rPr>
        <w:t>On</w:t>
      </w:r>
      <w:proofErr w:type="gramEnd"/>
      <w:r w:rsidRPr="00D855E2">
        <w:rPr>
          <w:rFonts w:ascii="Times New Roman" w:hAnsi="Times New Roman" w:cs="Times New Roman"/>
          <w:sz w:val="24"/>
          <w:szCs w:val="24"/>
        </w:rPr>
        <w:t xml:space="preserve"> 15</w:t>
      </w:r>
      <w:r w:rsidRPr="00D855E2">
        <w:rPr>
          <w:rFonts w:ascii="Times New Roman" w:hAnsi="Times New Roman" w:cs="Times New Roman"/>
          <w:sz w:val="24"/>
          <w:szCs w:val="24"/>
          <w:vertAlign w:val="superscript"/>
        </w:rPr>
        <w:t>th</w:t>
      </w:r>
      <w:r w:rsidR="00E336AF">
        <w:rPr>
          <w:rFonts w:ascii="Times New Roman" w:hAnsi="Times New Roman" w:cs="Times New Roman"/>
          <w:sz w:val="24"/>
          <w:szCs w:val="24"/>
        </w:rPr>
        <w:t xml:space="preserve"> November. 1992. </w:t>
      </w:r>
      <w:proofErr w:type="spellStart"/>
      <w:r w:rsidR="00E336AF">
        <w:rPr>
          <w:rFonts w:ascii="Times New Roman" w:hAnsi="Times New Roman" w:cs="Times New Roman"/>
          <w:sz w:val="24"/>
          <w:szCs w:val="24"/>
        </w:rPr>
        <w:t>Tumwebaze</w:t>
      </w:r>
      <w:proofErr w:type="spellEnd"/>
      <w:r w:rsidR="00E336AF">
        <w:rPr>
          <w:rFonts w:ascii="Times New Roman" w:hAnsi="Times New Roman" w:cs="Times New Roman"/>
          <w:sz w:val="24"/>
          <w:szCs w:val="24"/>
        </w:rPr>
        <w:t xml:space="preserve">, </w:t>
      </w:r>
      <w:r w:rsidRPr="00D855E2">
        <w:rPr>
          <w:rFonts w:ascii="Times New Roman" w:hAnsi="Times New Roman" w:cs="Times New Roman"/>
          <w:sz w:val="24"/>
          <w:szCs w:val="24"/>
        </w:rPr>
        <w:t xml:space="preserve">accompanied by her cousin, Jennifer </w:t>
      </w:r>
      <w:proofErr w:type="spellStart"/>
      <w:r w:rsidRPr="00D855E2">
        <w:rPr>
          <w:rFonts w:ascii="Times New Roman" w:hAnsi="Times New Roman" w:cs="Times New Roman"/>
          <w:sz w:val="24"/>
          <w:szCs w:val="24"/>
        </w:rPr>
        <w:t>Tumukwasire</w:t>
      </w:r>
      <w:proofErr w:type="spellEnd"/>
      <w:r w:rsidRPr="00D855E2">
        <w:rPr>
          <w:rFonts w:ascii="Times New Roman" w:hAnsi="Times New Roman" w:cs="Times New Roman"/>
          <w:sz w:val="24"/>
          <w:szCs w:val="24"/>
        </w:rPr>
        <w:t xml:space="preserve"> went to the home of the appellant to demand payment of Shs. 1200 from him for having weeded his banana plantation. The appellant invited the two girls into his home and while the three were there, it started raining, whereupon the two girls decided to return to their own home The appellant allowed Jennifer </w:t>
      </w:r>
      <w:proofErr w:type="spellStart"/>
      <w:r w:rsidRPr="00D855E2">
        <w:rPr>
          <w:rFonts w:ascii="Times New Roman" w:hAnsi="Times New Roman" w:cs="Times New Roman"/>
          <w:sz w:val="24"/>
          <w:szCs w:val="24"/>
        </w:rPr>
        <w:t>Tumukwasire</w:t>
      </w:r>
      <w:proofErr w:type="spellEnd"/>
      <w:r w:rsidRPr="00D855E2">
        <w:rPr>
          <w:rFonts w:ascii="Times New Roman" w:hAnsi="Times New Roman" w:cs="Times New Roman"/>
          <w:sz w:val="24"/>
          <w:szCs w:val="24"/>
        </w:rPr>
        <w:t xml:space="preserve"> to return home alone but forcibly detained </w:t>
      </w:r>
      <w:proofErr w:type="spellStart"/>
      <w:r w:rsidRPr="00D855E2">
        <w:rPr>
          <w:rFonts w:ascii="Times New Roman" w:hAnsi="Times New Roman" w:cs="Times New Roman"/>
          <w:sz w:val="24"/>
          <w:szCs w:val="24"/>
        </w:rPr>
        <w:t>Tumwebaze</w:t>
      </w:r>
      <w:proofErr w:type="spellEnd"/>
      <w:r w:rsidRPr="00D855E2">
        <w:rPr>
          <w:rFonts w:ascii="Times New Roman" w:hAnsi="Times New Roman" w:cs="Times New Roman"/>
          <w:sz w:val="24"/>
          <w:szCs w:val="24"/>
        </w:rPr>
        <w:t xml:space="preserve"> and proceeded to defile her </w:t>
      </w:r>
      <w:proofErr w:type="spellStart"/>
      <w:r w:rsidRPr="00D855E2">
        <w:rPr>
          <w:rFonts w:ascii="Times New Roman" w:hAnsi="Times New Roman" w:cs="Times New Roman"/>
          <w:sz w:val="24"/>
          <w:szCs w:val="24"/>
        </w:rPr>
        <w:t>Tumukwasire</w:t>
      </w:r>
      <w:proofErr w:type="spellEnd"/>
      <w:r w:rsidRPr="00D855E2">
        <w:rPr>
          <w:rFonts w:ascii="Times New Roman" w:hAnsi="Times New Roman" w:cs="Times New Roman"/>
          <w:sz w:val="24"/>
          <w:szCs w:val="24"/>
        </w:rPr>
        <w:t xml:space="preserve"> was not called to give evidence for reasons explained by both </w:t>
      </w:r>
      <w:proofErr w:type="spellStart"/>
      <w:r w:rsidRPr="00D855E2">
        <w:rPr>
          <w:rFonts w:ascii="Times New Roman" w:hAnsi="Times New Roman" w:cs="Times New Roman"/>
          <w:sz w:val="24"/>
          <w:szCs w:val="24"/>
        </w:rPr>
        <w:t>Bernad</w:t>
      </w:r>
      <w:proofErr w:type="spellEnd"/>
      <w:r w:rsidRPr="00D855E2">
        <w:rPr>
          <w:rFonts w:ascii="Times New Roman" w:hAnsi="Times New Roman" w:cs="Times New Roman"/>
          <w:sz w:val="24"/>
          <w:szCs w:val="24"/>
        </w:rPr>
        <w:t xml:space="preserve"> </w:t>
      </w:r>
      <w:proofErr w:type="spellStart"/>
      <w:r w:rsidRPr="00D855E2">
        <w:rPr>
          <w:rFonts w:ascii="Times New Roman" w:hAnsi="Times New Roman" w:cs="Times New Roman"/>
          <w:sz w:val="24"/>
          <w:szCs w:val="24"/>
        </w:rPr>
        <w:t>Ntanda</w:t>
      </w:r>
      <w:proofErr w:type="spellEnd"/>
      <w:r w:rsidRPr="00D855E2">
        <w:rPr>
          <w:rFonts w:ascii="Times New Roman" w:hAnsi="Times New Roman" w:cs="Times New Roman"/>
          <w:sz w:val="24"/>
          <w:szCs w:val="24"/>
        </w:rPr>
        <w:t xml:space="preserve">. PW3, her </w:t>
      </w:r>
      <w:r w:rsidRPr="00D855E2">
        <w:rPr>
          <w:rFonts w:ascii="Times New Roman" w:hAnsi="Times New Roman" w:cs="Times New Roman"/>
          <w:sz w:val="24"/>
          <w:szCs w:val="24"/>
        </w:rPr>
        <w:lastRenderedPageBreak/>
        <w:t xml:space="preserve">father and </w:t>
      </w:r>
      <w:proofErr w:type="spellStart"/>
      <w:r w:rsidRPr="00D855E2">
        <w:rPr>
          <w:rFonts w:ascii="Times New Roman" w:hAnsi="Times New Roman" w:cs="Times New Roman"/>
          <w:sz w:val="24"/>
          <w:szCs w:val="24"/>
        </w:rPr>
        <w:t>Joven</w:t>
      </w:r>
      <w:proofErr w:type="spellEnd"/>
      <w:r w:rsidRPr="00D855E2">
        <w:rPr>
          <w:rFonts w:ascii="Times New Roman" w:hAnsi="Times New Roman" w:cs="Times New Roman"/>
          <w:sz w:val="24"/>
          <w:szCs w:val="24"/>
        </w:rPr>
        <w:t xml:space="preserve"> </w:t>
      </w:r>
      <w:proofErr w:type="spellStart"/>
      <w:proofErr w:type="gramStart"/>
      <w:r w:rsidRPr="00D855E2">
        <w:rPr>
          <w:rFonts w:ascii="Times New Roman" w:hAnsi="Times New Roman" w:cs="Times New Roman"/>
          <w:sz w:val="24"/>
          <w:szCs w:val="24"/>
        </w:rPr>
        <w:t>Kvaharebire</w:t>
      </w:r>
      <w:proofErr w:type="spellEnd"/>
      <w:r w:rsidRPr="00D855E2">
        <w:rPr>
          <w:rFonts w:ascii="Times New Roman" w:hAnsi="Times New Roman" w:cs="Times New Roman"/>
          <w:sz w:val="24"/>
          <w:szCs w:val="24"/>
        </w:rPr>
        <w:t xml:space="preserve"> ,</w:t>
      </w:r>
      <w:proofErr w:type="gramEnd"/>
      <w:r w:rsidRPr="00D855E2">
        <w:rPr>
          <w:rFonts w:ascii="Times New Roman" w:hAnsi="Times New Roman" w:cs="Times New Roman"/>
          <w:sz w:val="24"/>
          <w:szCs w:val="24"/>
        </w:rPr>
        <w:t xml:space="preserve"> PW5. </w:t>
      </w:r>
      <w:proofErr w:type="gramStart"/>
      <w:r w:rsidRPr="00D855E2">
        <w:rPr>
          <w:rFonts w:ascii="Times New Roman" w:hAnsi="Times New Roman" w:cs="Times New Roman"/>
          <w:sz w:val="24"/>
          <w:szCs w:val="24"/>
        </w:rPr>
        <w:t>her</w:t>
      </w:r>
      <w:proofErr w:type="gramEnd"/>
      <w:r w:rsidRPr="00D855E2">
        <w:rPr>
          <w:rFonts w:ascii="Times New Roman" w:hAnsi="Times New Roman" w:cs="Times New Roman"/>
          <w:sz w:val="24"/>
          <w:szCs w:val="24"/>
        </w:rPr>
        <w:t xml:space="preserve"> aunt and mother of </w:t>
      </w:r>
      <w:proofErr w:type="spellStart"/>
      <w:r w:rsidRPr="00D855E2">
        <w:rPr>
          <w:rFonts w:ascii="Times New Roman" w:hAnsi="Times New Roman" w:cs="Times New Roman"/>
          <w:sz w:val="24"/>
          <w:szCs w:val="24"/>
        </w:rPr>
        <w:t>Tumwebaze</w:t>
      </w:r>
      <w:proofErr w:type="spellEnd"/>
      <w:r w:rsidRPr="00D855E2">
        <w:rPr>
          <w:rFonts w:ascii="Times New Roman" w:hAnsi="Times New Roman" w:cs="Times New Roman"/>
          <w:sz w:val="24"/>
          <w:szCs w:val="24"/>
        </w:rPr>
        <w:t xml:space="preserve"> They explained that </w:t>
      </w:r>
      <w:proofErr w:type="spellStart"/>
      <w:r w:rsidRPr="00D855E2">
        <w:rPr>
          <w:rFonts w:ascii="Times New Roman" w:hAnsi="Times New Roman" w:cs="Times New Roman"/>
          <w:sz w:val="24"/>
          <w:szCs w:val="24"/>
        </w:rPr>
        <w:t>Tumukwasire</w:t>
      </w:r>
      <w:proofErr w:type="spellEnd"/>
      <w:r w:rsidRPr="00D855E2">
        <w:rPr>
          <w:rFonts w:ascii="Times New Roman" w:hAnsi="Times New Roman" w:cs="Times New Roman"/>
          <w:sz w:val="24"/>
          <w:szCs w:val="24"/>
        </w:rPr>
        <w:t xml:space="preserve"> had been sick and died before the case came to trial.</w:t>
      </w:r>
    </w:p>
    <w:p w:rsidR="00CB720E" w:rsidRPr="00D855E2" w:rsidRDefault="00A97BBD" w:rsidP="0070198D">
      <w:pPr>
        <w:pStyle w:val="BodyText22"/>
        <w:shd w:val="clear" w:color="auto" w:fill="auto"/>
        <w:spacing w:before="0" w:line="360" w:lineRule="auto"/>
        <w:ind w:left="20" w:right="300" w:firstLine="0"/>
        <w:jc w:val="both"/>
        <w:rPr>
          <w:rFonts w:ascii="Times New Roman" w:hAnsi="Times New Roman" w:cs="Times New Roman"/>
          <w:sz w:val="24"/>
          <w:szCs w:val="24"/>
        </w:rPr>
      </w:pPr>
      <w:r w:rsidRPr="00D855E2">
        <w:rPr>
          <w:rFonts w:ascii="Times New Roman" w:hAnsi="Times New Roman" w:cs="Times New Roman"/>
          <w:sz w:val="24"/>
          <w:szCs w:val="24"/>
        </w:rPr>
        <w:t xml:space="preserve">Be that as it may, it was the prosecution's evidence that the appellant locked </w:t>
      </w:r>
      <w:proofErr w:type="spellStart"/>
      <w:r w:rsidRPr="00D855E2">
        <w:rPr>
          <w:rFonts w:ascii="Times New Roman" w:hAnsi="Times New Roman" w:cs="Times New Roman"/>
          <w:sz w:val="24"/>
          <w:szCs w:val="24"/>
        </w:rPr>
        <w:t>Tumwebaze</w:t>
      </w:r>
      <w:proofErr w:type="spellEnd"/>
      <w:r w:rsidRPr="00D855E2">
        <w:rPr>
          <w:rFonts w:ascii="Times New Roman" w:hAnsi="Times New Roman" w:cs="Times New Roman"/>
          <w:sz w:val="24"/>
          <w:szCs w:val="24"/>
        </w:rPr>
        <w:t xml:space="preserve"> i</w:t>
      </w:r>
      <w:r w:rsidR="00D855E2">
        <w:rPr>
          <w:rFonts w:ascii="Times New Roman" w:hAnsi="Times New Roman" w:cs="Times New Roman"/>
          <w:sz w:val="24"/>
          <w:szCs w:val="24"/>
        </w:rPr>
        <w:t>nside his house and defiled her</w:t>
      </w:r>
      <w:r w:rsidRPr="00D855E2">
        <w:rPr>
          <w:rFonts w:ascii="Times New Roman" w:hAnsi="Times New Roman" w:cs="Times New Roman"/>
          <w:sz w:val="24"/>
          <w:szCs w:val="24"/>
        </w:rPr>
        <w:t xml:space="preserve"> not once but three times in that night. The victim made an alarm which was not answered by anyone </w:t>
      </w:r>
      <w:proofErr w:type="gramStart"/>
      <w:r w:rsidRPr="00D855E2">
        <w:rPr>
          <w:rFonts w:ascii="Times New Roman" w:hAnsi="Times New Roman" w:cs="Times New Roman"/>
          <w:sz w:val="24"/>
          <w:szCs w:val="24"/>
        </w:rPr>
        <w:t>Her</w:t>
      </w:r>
      <w:proofErr w:type="gramEnd"/>
      <w:r w:rsidRPr="00D855E2">
        <w:rPr>
          <w:rFonts w:ascii="Times New Roman" w:hAnsi="Times New Roman" w:cs="Times New Roman"/>
          <w:sz w:val="24"/>
          <w:szCs w:val="24"/>
        </w:rPr>
        <w:t xml:space="preserve"> cousin reported her detention and defilement to </w:t>
      </w:r>
      <w:proofErr w:type="spellStart"/>
      <w:r w:rsidRPr="00D855E2">
        <w:rPr>
          <w:rFonts w:ascii="Times New Roman" w:hAnsi="Times New Roman" w:cs="Times New Roman"/>
          <w:sz w:val="24"/>
          <w:szCs w:val="24"/>
        </w:rPr>
        <w:t>Ntanda</w:t>
      </w:r>
      <w:proofErr w:type="spellEnd"/>
      <w:r w:rsidRPr="00D855E2">
        <w:rPr>
          <w:rFonts w:ascii="Times New Roman" w:hAnsi="Times New Roman" w:cs="Times New Roman"/>
          <w:sz w:val="24"/>
          <w:szCs w:val="24"/>
        </w:rPr>
        <w:t xml:space="preserve"> that same night around 9.00 p.m. In the morning of the following day, </w:t>
      </w:r>
      <w:proofErr w:type="spellStart"/>
      <w:r w:rsidRPr="00D855E2">
        <w:rPr>
          <w:rFonts w:ascii="Times New Roman" w:hAnsi="Times New Roman" w:cs="Times New Roman"/>
          <w:sz w:val="24"/>
          <w:szCs w:val="24"/>
        </w:rPr>
        <w:t>Tumwebaze</w:t>
      </w:r>
      <w:proofErr w:type="spellEnd"/>
      <w:r w:rsidRPr="00D855E2">
        <w:rPr>
          <w:rFonts w:ascii="Times New Roman" w:hAnsi="Times New Roman" w:cs="Times New Roman"/>
          <w:sz w:val="24"/>
          <w:szCs w:val="24"/>
        </w:rPr>
        <w:t xml:space="preserve"> returned t</w:t>
      </w:r>
      <w:r w:rsidR="00D855E2">
        <w:rPr>
          <w:rFonts w:ascii="Times New Roman" w:hAnsi="Times New Roman" w:cs="Times New Roman"/>
          <w:sz w:val="24"/>
          <w:szCs w:val="24"/>
        </w:rPr>
        <w:t xml:space="preserve">o the home of her uncle. </w:t>
      </w:r>
      <w:proofErr w:type="spellStart"/>
      <w:r w:rsidR="00D855E2">
        <w:rPr>
          <w:rFonts w:ascii="Times New Roman" w:hAnsi="Times New Roman" w:cs="Times New Roman"/>
          <w:sz w:val="24"/>
          <w:szCs w:val="24"/>
        </w:rPr>
        <w:t>Ntanda</w:t>
      </w:r>
      <w:proofErr w:type="spellEnd"/>
      <w:r w:rsidRPr="00D855E2">
        <w:rPr>
          <w:rFonts w:ascii="Times New Roman" w:hAnsi="Times New Roman" w:cs="Times New Roman"/>
          <w:sz w:val="24"/>
          <w:szCs w:val="24"/>
        </w:rPr>
        <w:t xml:space="preserve"> and reported that she had been defiled by the appellant She was treated with hot water by the wife of her uncle to whom she referred as mother. The defilement was reported to the local authorities and to the police as a result of </w:t>
      </w:r>
      <w:proofErr w:type="gramStart"/>
      <w:r w:rsidRPr="00D855E2">
        <w:rPr>
          <w:rFonts w:ascii="Times New Roman" w:hAnsi="Times New Roman" w:cs="Times New Roman"/>
          <w:sz w:val="24"/>
          <w:szCs w:val="24"/>
        </w:rPr>
        <w:t>which</w:t>
      </w:r>
      <w:proofErr w:type="gramEnd"/>
      <w:r w:rsidRPr="00D855E2">
        <w:rPr>
          <w:rFonts w:ascii="Times New Roman" w:hAnsi="Times New Roman" w:cs="Times New Roman"/>
          <w:sz w:val="24"/>
          <w:szCs w:val="24"/>
        </w:rPr>
        <w:t xml:space="preserve"> the appellant was later arrested and charged. </w:t>
      </w:r>
      <w:proofErr w:type="spellStart"/>
      <w:r w:rsidRPr="00D855E2">
        <w:rPr>
          <w:rFonts w:ascii="Times New Roman" w:hAnsi="Times New Roman" w:cs="Times New Roman"/>
          <w:sz w:val="24"/>
          <w:szCs w:val="24"/>
        </w:rPr>
        <w:t>Tumwebaze</w:t>
      </w:r>
      <w:proofErr w:type="spellEnd"/>
      <w:r w:rsidRPr="00D855E2">
        <w:rPr>
          <w:rFonts w:ascii="Times New Roman" w:hAnsi="Times New Roman" w:cs="Times New Roman"/>
          <w:sz w:val="24"/>
          <w:szCs w:val="24"/>
        </w:rPr>
        <w:t xml:space="preserve"> was medically examined by </w:t>
      </w:r>
      <w:proofErr w:type="spellStart"/>
      <w:r w:rsidRPr="00D855E2">
        <w:rPr>
          <w:rFonts w:ascii="Times New Roman" w:hAnsi="Times New Roman" w:cs="Times New Roman"/>
          <w:sz w:val="24"/>
          <w:szCs w:val="24"/>
        </w:rPr>
        <w:t>Dr</w:t>
      </w:r>
      <w:proofErr w:type="spellEnd"/>
      <w:r w:rsidRPr="00D855E2">
        <w:rPr>
          <w:rFonts w:ascii="Times New Roman" w:hAnsi="Times New Roman" w:cs="Times New Roman"/>
          <w:sz w:val="24"/>
          <w:szCs w:val="24"/>
        </w:rPr>
        <w:t xml:space="preserve"> George </w:t>
      </w:r>
      <w:proofErr w:type="spellStart"/>
      <w:r w:rsidRPr="00D855E2">
        <w:rPr>
          <w:rFonts w:ascii="Times New Roman" w:hAnsi="Times New Roman" w:cs="Times New Roman"/>
          <w:sz w:val="24"/>
          <w:szCs w:val="24"/>
        </w:rPr>
        <w:t>Waswa</w:t>
      </w:r>
      <w:proofErr w:type="spellEnd"/>
      <w:r w:rsidRPr="00D855E2">
        <w:rPr>
          <w:rFonts w:ascii="Times New Roman" w:hAnsi="Times New Roman" w:cs="Times New Roman"/>
          <w:sz w:val="24"/>
          <w:szCs w:val="24"/>
        </w:rPr>
        <w:t xml:space="preserve">. PW1 </w:t>
      </w:r>
      <w:proofErr w:type="spellStart"/>
      <w:r w:rsidRPr="00D855E2">
        <w:rPr>
          <w:rFonts w:ascii="Times New Roman" w:hAnsi="Times New Roman" w:cs="Times New Roman"/>
          <w:sz w:val="24"/>
          <w:szCs w:val="24"/>
        </w:rPr>
        <w:t>Dr</w:t>
      </w:r>
      <w:proofErr w:type="spellEnd"/>
      <w:r w:rsidRPr="00D855E2">
        <w:rPr>
          <w:rFonts w:ascii="Times New Roman" w:hAnsi="Times New Roman" w:cs="Times New Roman"/>
          <w:sz w:val="24"/>
          <w:szCs w:val="24"/>
        </w:rPr>
        <w:t xml:space="preserve"> </w:t>
      </w:r>
      <w:proofErr w:type="spellStart"/>
      <w:r w:rsidRPr="00D855E2">
        <w:rPr>
          <w:rFonts w:ascii="Times New Roman" w:hAnsi="Times New Roman" w:cs="Times New Roman"/>
          <w:sz w:val="24"/>
          <w:szCs w:val="24"/>
        </w:rPr>
        <w:t>Waswa</w:t>
      </w:r>
      <w:proofErr w:type="spellEnd"/>
      <w:r w:rsidRPr="00D855E2">
        <w:rPr>
          <w:rFonts w:ascii="Times New Roman" w:hAnsi="Times New Roman" w:cs="Times New Roman"/>
          <w:sz w:val="24"/>
          <w:szCs w:val="24"/>
        </w:rPr>
        <w:t xml:space="preserve"> found that sh</w:t>
      </w:r>
      <w:r w:rsidR="00AD70AA">
        <w:rPr>
          <w:rFonts w:ascii="Times New Roman" w:hAnsi="Times New Roman" w:cs="Times New Roman"/>
          <w:sz w:val="24"/>
          <w:szCs w:val="24"/>
        </w:rPr>
        <w:t xml:space="preserve">e was under the age of 18vears </w:t>
      </w:r>
      <w:r w:rsidRPr="00D855E2">
        <w:rPr>
          <w:rFonts w:ascii="Times New Roman" w:hAnsi="Times New Roman" w:cs="Times New Roman"/>
          <w:sz w:val="24"/>
          <w:szCs w:val="24"/>
        </w:rPr>
        <w:t xml:space="preserve">and that whereas there were no tears or scratches on the vagina or recent tears of the hymen, the victim had a dark spot on the urethral meatus which was caused by forced entrance into the vagina. The appellant denied the offence and testified that he had been framed by </w:t>
      </w:r>
      <w:proofErr w:type="spellStart"/>
      <w:r w:rsidRPr="00D855E2">
        <w:rPr>
          <w:rFonts w:ascii="Times New Roman" w:hAnsi="Times New Roman" w:cs="Times New Roman"/>
          <w:sz w:val="24"/>
          <w:szCs w:val="24"/>
        </w:rPr>
        <w:t>Bemad</w:t>
      </w:r>
      <w:proofErr w:type="spellEnd"/>
      <w:r w:rsidRPr="00D855E2">
        <w:rPr>
          <w:rFonts w:ascii="Times New Roman" w:hAnsi="Times New Roman" w:cs="Times New Roman"/>
          <w:sz w:val="24"/>
          <w:szCs w:val="24"/>
        </w:rPr>
        <w:t xml:space="preserve"> </w:t>
      </w:r>
      <w:proofErr w:type="spellStart"/>
      <w:r w:rsidRPr="00D855E2">
        <w:rPr>
          <w:rFonts w:ascii="Times New Roman" w:hAnsi="Times New Roman" w:cs="Times New Roman"/>
          <w:sz w:val="24"/>
          <w:szCs w:val="24"/>
        </w:rPr>
        <w:t>Ntanda</w:t>
      </w:r>
      <w:proofErr w:type="spellEnd"/>
      <w:r w:rsidR="0070198D">
        <w:rPr>
          <w:rFonts w:ascii="Times New Roman" w:hAnsi="Times New Roman" w:cs="Times New Roman"/>
          <w:sz w:val="24"/>
          <w:szCs w:val="24"/>
        </w:rPr>
        <w:t xml:space="preserve"> </w:t>
      </w:r>
      <w:r w:rsidRPr="00D855E2">
        <w:rPr>
          <w:rFonts w:ascii="Times New Roman" w:hAnsi="Times New Roman" w:cs="Times New Roman"/>
          <w:sz w:val="24"/>
          <w:szCs w:val="24"/>
        </w:rPr>
        <w:t xml:space="preserve">because of a grudge between the two of them. The learned trial judge accepted the evidence of the prosecution and disbelieved that of the defence and convicted the appellant. The appellant appealed to the Court of Appeal which dismissed the appeal. The appellant appealed to this court on two grounds. At the commencement of the hearing, ground 2 was amended with leave of court </w:t>
      </w:r>
      <w:proofErr w:type="gramStart"/>
      <w:r w:rsidRPr="00D855E2">
        <w:rPr>
          <w:rFonts w:ascii="Times New Roman" w:hAnsi="Times New Roman" w:cs="Times New Roman"/>
          <w:sz w:val="24"/>
          <w:szCs w:val="24"/>
        </w:rPr>
        <w:t>The</w:t>
      </w:r>
      <w:proofErr w:type="gramEnd"/>
      <w:r w:rsidRPr="00D855E2">
        <w:rPr>
          <w:rFonts w:ascii="Times New Roman" w:hAnsi="Times New Roman" w:cs="Times New Roman"/>
          <w:sz w:val="24"/>
          <w:szCs w:val="24"/>
        </w:rPr>
        <w:t xml:space="preserve"> grounds amended were as follows:</w:t>
      </w:r>
    </w:p>
    <w:p w:rsidR="00CB720E" w:rsidRPr="00D855E2" w:rsidRDefault="00A97BBD" w:rsidP="00E336AF">
      <w:pPr>
        <w:pStyle w:val="BodyText22"/>
        <w:numPr>
          <w:ilvl w:val="0"/>
          <w:numId w:val="1"/>
        </w:numPr>
        <w:shd w:val="clear" w:color="auto" w:fill="auto"/>
        <w:tabs>
          <w:tab w:val="left" w:pos="708"/>
        </w:tabs>
        <w:spacing w:before="0" w:line="360" w:lineRule="auto"/>
        <w:ind w:left="740" w:right="480"/>
        <w:jc w:val="both"/>
        <w:rPr>
          <w:rFonts w:ascii="Times New Roman" w:hAnsi="Times New Roman" w:cs="Times New Roman"/>
          <w:sz w:val="24"/>
          <w:szCs w:val="24"/>
        </w:rPr>
      </w:pPr>
      <w:r w:rsidRPr="00D855E2">
        <w:rPr>
          <w:rFonts w:ascii="Times New Roman" w:hAnsi="Times New Roman" w:cs="Times New Roman"/>
          <w:sz w:val="24"/>
          <w:szCs w:val="24"/>
        </w:rPr>
        <w:t>The learned Justices of Appeal erred in law when they found that the trial judge was justified in believing the complainant as a truthful witness and that there was sufficient corroborati</w:t>
      </w:r>
      <w:r w:rsidR="00AD70AA">
        <w:rPr>
          <w:rFonts w:ascii="Times New Roman" w:hAnsi="Times New Roman" w:cs="Times New Roman"/>
          <w:sz w:val="24"/>
          <w:szCs w:val="24"/>
        </w:rPr>
        <w:t>ve evidence in support of her ev</w:t>
      </w:r>
      <w:r w:rsidRPr="00D855E2">
        <w:rPr>
          <w:rFonts w:ascii="Times New Roman" w:hAnsi="Times New Roman" w:cs="Times New Roman"/>
          <w:sz w:val="24"/>
          <w:szCs w:val="24"/>
        </w:rPr>
        <w:t>idence</w:t>
      </w:r>
    </w:p>
    <w:p w:rsidR="00CB720E" w:rsidRPr="00D855E2" w:rsidRDefault="00A97BBD" w:rsidP="00E336AF">
      <w:pPr>
        <w:pStyle w:val="BodyText22"/>
        <w:numPr>
          <w:ilvl w:val="0"/>
          <w:numId w:val="1"/>
        </w:numPr>
        <w:shd w:val="clear" w:color="auto" w:fill="auto"/>
        <w:tabs>
          <w:tab w:val="left" w:pos="736"/>
        </w:tabs>
        <w:spacing w:before="0" w:line="360" w:lineRule="auto"/>
        <w:ind w:left="740" w:right="480"/>
        <w:jc w:val="both"/>
        <w:rPr>
          <w:rFonts w:ascii="Times New Roman" w:hAnsi="Times New Roman" w:cs="Times New Roman"/>
          <w:sz w:val="24"/>
          <w:szCs w:val="24"/>
        </w:rPr>
      </w:pPr>
      <w:r w:rsidRPr="00D855E2">
        <w:rPr>
          <w:rFonts w:ascii="Times New Roman" w:hAnsi="Times New Roman" w:cs="Times New Roman"/>
          <w:sz w:val="24"/>
          <w:szCs w:val="24"/>
        </w:rPr>
        <w:t>The learned Justices of Appeal erred in law when they failed to reappraise the evidence as a whole in order to come to their own conclusion as a first appellate court.</w:t>
      </w:r>
    </w:p>
    <w:p w:rsidR="00CB720E" w:rsidRPr="00D855E2" w:rsidRDefault="00A97BBD" w:rsidP="00E336AF">
      <w:pPr>
        <w:pStyle w:val="BodyText22"/>
        <w:shd w:val="clear" w:color="auto" w:fill="auto"/>
        <w:spacing w:before="0" w:line="360" w:lineRule="auto"/>
        <w:ind w:left="40" w:right="300" w:firstLine="0"/>
        <w:jc w:val="both"/>
        <w:rPr>
          <w:rFonts w:ascii="Times New Roman" w:hAnsi="Times New Roman" w:cs="Times New Roman"/>
          <w:sz w:val="24"/>
          <w:szCs w:val="24"/>
        </w:rPr>
      </w:pPr>
      <w:r w:rsidRPr="00D855E2">
        <w:rPr>
          <w:rFonts w:ascii="Times New Roman" w:hAnsi="Times New Roman" w:cs="Times New Roman"/>
          <w:sz w:val="24"/>
          <w:szCs w:val="24"/>
        </w:rPr>
        <w:t xml:space="preserve">During the course of his submissions, counsel for the appellant, </w:t>
      </w:r>
      <w:proofErr w:type="spellStart"/>
      <w:r w:rsidRPr="00D855E2">
        <w:rPr>
          <w:rFonts w:ascii="Times New Roman" w:hAnsi="Times New Roman" w:cs="Times New Roman"/>
          <w:sz w:val="24"/>
          <w:szCs w:val="24"/>
        </w:rPr>
        <w:t>Mr</w:t>
      </w:r>
      <w:proofErr w:type="spellEnd"/>
      <w:r w:rsidRPr="00D855E2">
        <w:rPr>
          <w:rFonts w:ascii="Times New Roman" w:hAnsi="Times New Roman" w:cs="Times New Roman"/>
          <w:sz w:val="24"/>
          <w:szCs w:val="24"/>
        </w:rPr>
        <w:t xml:space="preserve"> </w:t>
      </w:r>
      <w:proofErr w:type="spellStart"/>
      <w:r w:rsidRPr="00D855E2">
        <w:rPr>
          <w:rFonts w:ascii="Times New Roman" w:hAnsi="Times New Roman" w:cs="Times New Roman"/>
          <w:sz w:val="24"/>
          <w:szCs w:val="24"/>
        </w:rPr>
        <w:t>Mubiru</w:t>
      </w:r>
      <w:proofErr w:type="spellEnd"/>
      <w:r w:rsidRPr="00D855E2">
        <w:rPr>
          <w:rFonts w:ascii="Times New Roman" w:hAnsi="Times New Roman" w:cs="Times New Roman"/>
          <w:sz w:val="24"/>
          <w:szCs w:val="24"/>
        </w:rPr>
        <w:t xml:space="preserve">, abandoned ground 1 and made submissions only on ground 2 of the appeal He contended that as a first appellate court, the Court of Appeal failed to appraise all the evidence in this case so as to come to its own conclusion. Counsel </w:t>
      </w:r>
      <w:r w:rsidRPr="00D855E2">
        <w:rPr>
          <w:rFonts w:ascii="Times New Roman" w:hAnsi="Times New Roman" w:cs="Times New Roman"/>
          <w:sz w:val="24"/>
          <w:szCs w:val="24"/>
        </w:rPr>
        <w:lastRenderedPageBreak/>
        <w:t xml:space="preserve">submitted that the evidence relating to the age of </w:t>
      </w:r>
      <w:proofErr w:type="spellStart"/>
      <w:r w:rsidRPr="00D855E2">
        <w:rPr>
          <w:rFonts w:ascii="Times New Roman" w:hAnsi="Times New Roman" w:cs="Times New Roman"/>
          <w:sz w:val="24"/>
          <w:szCs w:val="24"/>
        </w:rPr>
        <w:t>Tumwebaze</w:t>
      </w:r>
      <w:proofErr w:type="spellEnd"/>
      <w:r w:rsidRPr="00D855E2">
        <w:rPr>
          <w:rFonts w:ascii="Times New Roman" w:hAnsi="Times New Roman" w:cs="Times New Roman"/>
          <w:sz w:val="24"/>
          <w:szCs w:val="24"/>
        </w:rPr>
        <w:t xml:space="preserve"> and to whether or not there had been sexual intercourse had not been reevaluated by the learned Justices of Appeal He further contended that there were various contradictions in the evidence which were serious and both the trial court and the Court of Appeal had ignored them It was </w:t>
      </w:r>
      <w:proofErr w:type="spellStart"/>
      <w:r w:rsidRPr="00D855E2">
        <w:rPr>
          <w:rFonts w:ascii="Times New Roman" w:hAnsi="Times New Roman" w:cs="Times New Roman"/>
          <w:sz w:val="24"/>
          <w:szCs w:val="24"/>
        </w:rPr>
        <w:t>Mr</w:t>
      </w:r>
      <w:proofErr w:type="spellEnd"/>
      <w:r w:rsidRPr="00D855E2">
        <w:rPr>
          <w:rFonts w:ascii="Times New Roman" w:hAnsi="Times New Roman" w:cs="Times New Roman"/>
          <w:sz w:val="24"/>
          <w:szCs w:val="24"/>
        </w:rPr>
        <w:t xml:space="preserve"> </w:t>
      </w:r>
      <w:proofErr w:type="spellStart"/>
      <w:r w:rsidRPr="00D855E2">
        <w:rPr>
          <w:rFonts w:ascii="Times New Roman" w:hAnsi="Times New Roman" w:cs="Times New Roman"/>
          <w:sz w:val="24"/>
          <w:szCs w:val="24"/>
        </w:rPr>
        <w:t>Mubiru's</w:t>
      </w:r>
      <w:proofErr w:type="spellEnd"/>
      <w:r w:rsidRPr="00D855E2">
        <w:rPr>
          <w:rFonts w:ascii="Times New Roman" w:hAnsi="Times New Roman" w:cs="Times New Roman"/>
          <w:sz w:val="24"/>
          <w:szCs w:val="24"/>
        </w:rPr>
        <w:t xml:space="preserve"> further contention that the act of defilement had not been corroborated and therefore the trial court and the Court of Appeal erred in law in finding that there had been corroboration Counsel for the appellant cited the case of </w:t>
      </w:r>
      <w:proofErr w:type="spellStart"/>
      <w:r w:rsidRPr="00D855E2">
        <w:rPr>
          <w:rStyle w:val="Bodytext19pt"/>
          <w:rFonts w:ascii="Times New Roman" w:hAnsi="Times New Roman" w:cs="Times New Roman"/>
          <w:sz w:val="24"/>
          <w:szCs w:val="24"/>
        </w:rPr>
        <w:t>Sanga</w:t>
      </w:r>
      <w:proofErr w:type="spellEnd"/>
      <w:r w:rsidRPr="00D855E2">
        <w:rPr>
          <w:rStyle w:val="Bodytext19pt"/>
          <w:rFonts w:ascii="Times New Roman" w:hAnsi="Times New Roman" w:cs="Times New Roman"/>
          <w:sz w:val="24"/>
          <w:szCs w:val="24"/>
        </w:rPr>
        <w:t xml:space="preserve"> </w:t>
      </w:r>
      <w:r w:rsidRPr="00D855E2">
        <w:rPr>
          <w:rStyle w:val="BodyText1"/>
          <w:rFonts w:ascii="Times New Roman" w:hAnsi="Times New Roman" w:cs="Times New Roman"/>
          <w:sz w:val="24"/>
          <w:szCs w:val="24"/>
        </w:rPr>
        <w:t xml:space="preserve">V.R. </w:t>
      </w:r>
      <w:r w:rsidRPr="00D855E2">
        <w:rPr>
          <w:rStyle w:val="Bodytext19pt"/>
          <w:rFonts w:ascii="Times New Roman" w:hAnsi="Times New Roman" w:cs="Times New Roman"/>
          <w:sz w:val="24"/>
          <w:szCs w:val="24"/>
        </w:rPr>
        <w:t>(1</w:t>
      </w:r>
      <w:r w:rsidR="00AD70AA">
        <w:rPr>
          <w:rStyle w:val="Bodytext19pt"/>
          <w:rFonts w:ascii="Times New Roman" w:hAnsi="Times New Roman" w:cs="Times New Roman"/>
          <w:sz w:val="24"/>
          <w:szCs w:val="24"/>
        </w:rPr>
        <w:t>97I)</w:t>
      </w:r>
      <w:r w:rsidRPr="00D855E2">
        <w:rPr>
          <w:rStyle w:val="Bodytext19pt"/>
          <w:rFonts w:ascii="Times New Roman" w:hAnsi="Times New Roman" w:cs="Times New Roman"/>
          <w:sz w:val="24"/>
          <w:szCs w:val="24"/>
        </w:rPr>
        <w:t xml:space="preserve"> </w:t>
      </w:r>
      <w:r w:rsidRPr="00D855E2">
        <w:rPr>
          <w:rStyle w:val="BodyText1"/>
          <w:rFonts w:ascii="Times New Roman" w:hAnsi="Times New Roman" w:cs="Times New Roman"/>
          <w:sz w:val="24"/>
          <w:szCs w:val="24"/>
        </w:rPr>
        <w:t>E.A.</w:t>
      </w:r>
      <w:r w:rsidRPr="00D855E2">
        <w:rPr>
          <w:rFonts w:ascii="Times New Roman" w:hAnsi="Times New Roman" w:cs="Times New Roman"/>
          <w:sz w:val="24"/>
          <w:szCs w:val="24"/>
        </w:rPr>
        <w:t xml:space="preserve"> </w:t>
      </w:r>
      <w:r w:rsidRPr="00D855E2">
        <w:rPr>
          <w:rStyle w:val="BodyText1"/>
          <w:rFonts w:ascii="Times New Roman" w:hAnsi="Times New Roman" w:cs="Times New Roman"/>
          <w:sz w:val="24"/>
          <w:szCs w:val="24"/>
        </w:rPr>
        <w:t>539,</w:t>
      </w:r>
      <w:r w:rsidRPr="00D855E2">
        <w:rPr>
          <w:rFonts w:ascii="Times New Roman" w:hAnsi="Times New Roman" w:cs="Times New Roman"/>
          <w:sz w:val="24"/>
          <w:szCs w:val="24"/>
        </w:rPr>
        <w:t xml:space="preserve"> in support of his submissions.</w:t>
      </w:r>
    </w:p>
    <w:p w:rsidR="00CB720E" w:rsidRPr="00D855E2" w:rsidRDefault="00AD70AA" w:rsidP="00E336AF">
      <w:pPr>
        <w:pStyle w:val="BodyText22"/>
        <w:shd w:val="clear" w:color="auto" w:fill="auto"/>
        <w:spacing w:before="0" w:after="423" w:line="360" w:lineRule="auto"/>
        <w:ind w:left="20" w:right="320" w:firstLine="0"/>
        <w:jc w:val="both"/>
        <w:rPr>
          <w:rFonts w:ascii="Times New Roman" w:hAnsi="Times New Roman" w:cs="Times New Roman"/>
          <w:sz w:val="24"/>
          <w:szCs w:val="24"/>
        </w:rPr>
      </w:pPr>
      <w:proofErr w:type="gramStart"/>
      <w:r>
        <w:rPr>
          <w:rFonts w:ascii="Times New Roman" w:hAnsi="Times New Roman" w:cs="Times New Roman"/>
          <w:sz w:val="24"/>
          <w:szCs w:val="24"/>
        </w:rPr>
        <w:t>For the Respondent</w:t>
      </w:r>
      <w:r w:rsidR="00A97BBD" w:rsidRPr="00D855E2">
        <w:rPr>
          <w:rFonts w:ascii="Times New Roman" w:hAnsi="Times New Roman" w:cs="Times New Roman"/>
          <w:sz w:val="24"/>
          <w:szCs w:val="24"/>
        </w:rPr>
        <w:t xml:space="preserve"> </w:t>
      </w:r>
      <w:proofErr w:type="spellStart"/>
      <w:r w:rsidR="00A97BBD" w:rsidRPr="00D855E2">
        <w:rPr>
          <w:rFonts w:ascii="Times New Roman" w:hAnsi="Times New Roman" w:cs="Times New Roman"/>
          <w:sz w:val="24"/>
          <w:szCs w:val="24"/>
        </w:rPr>
        <w:t>Mr</w:t>
      </w:r>
      <w:proofErr w:type="spellEnd"/>
      <w:r w:rsidR="00A97BBD" w:rsidRPr="00D855E2">
        <w:rPr>
          <w:rFonts w:ascii="Times New Roman" w:hAnsi="Times New Roman" w:cs="Times New Roman"/>
          <w:sz w:val="24"/>
          <w:szCs w:val="24"/>
        </w:rPr>
        <w:t xml:space="preserve"> Vincen</w:t>
      </w:r>
      <w:r>
        <w:rPr>
          <w:rFonts w:ascii="Times New Roman" w:hAnsi="Times New Roman" w:cs="Times New Roman"/>
          <w:sz w:val="24"/>
          <w:szCs w:val="24"/>
        </w:rPr>
        <w:t xml:space="preserve">t </w:t>
      </w:r>
      <w:proofErr w:type="spellStart"/>
      <w:r>
        <w:rPr>
          <w:rFonts w:ascii="Times New Roman" w:hAnsi="Times New Roman" w:cs="Times New Roman"/>
          <w:sz w:val="24"/>
          <w:szCs w:val="24"/>
        </w:rPr>
        <w:t>Wagona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Senior State Attorney</w:t>
      </w:r>
      <w:r w:rsidR="00A97BBD" w:rsidRPr="00D855E2">
        <w:rPr>
          <w:rFonts w:ascii="Times New Roman" w:hAnsi="Times New Roman" w:cs="Times New Roman"/>
          <w:sz w:val="24"/>
          <w:szCs w:val="24"/>
        </w:rPr>
        <w:t xml:space="preserve"> supported the decisions and reasoning of the courts below. He contended that, </w:t>
      </w:r>
      <w:proofErr w:type="spellStart"/>
      <w:r w:rsidR="00A97BBD" w:rsidRPr="00D855E2">
        <w:rPr>
          <w:rFonts w:ascii="Times New Roman" w:hAnsi="Times New Roman" w:cs="Times New Roman"/>
          <w:sz w:val="24"/>
          <w:szCs w:val="24"/>
        </w:rPr>
        <w:t>inspite</w:t>
      </w:r>
      <w:proofErr w:type="spellEnd"/>
      <w:r w:rsidR="00A97BBD" w:rsidRPr="00D855E2">
        <w:rPr>
          <w:rFonts w:ascii="Times New Roman" w:hAnsi="Times New Roman" w:cs="Times New Roman"/>
          <w:sz w:val="24"/>
          <w:szCs w:val="24"/>
        </w:rPr>
        <w:t xml:space="preserve"> of some inconsistencies, there was sufficient evidence that </w:t>
      </w:r>
      <w:proofErr w:type="spellStart"/>
      <w:r w:rsidR="00A97BBD" w:rsidRPr="00D855E2">
        <w:rPr>
          <w:rFonts w:ascii="Times New Roman" w:hAnsi="Times New Roman" w:cs="Times New Roman"/>
          <w:sz w:val="24"/>
          <w:szCs w:val="24"/>
        </w:rPr>
        <w:t>Tumwebaze</w:t>
      </w:r>
      <w:proofErr w:type="spellEnd"/>
      <w:r w:rsidR="00A97BBD" w:rsidRPr="00D855E2">
        <w:rPr>
          <w:rFonts w:ascii="Times New Roman" w:hAnsi="Times New Roman" w:cs="Times New Roman"/>
          <w:sz w:val="24"/>
          <w:szCs w:val="24"/>
        </w:rPr>
        <w:t xml:space="preserve"> was not only below the age of 18 years but had been defiled as well </w:t>
      </w:r>
      <w:proofErr w:type="spellStart"/>
      <w:r w:rsidR="00A97BBD" w:rsidRPr="00D855E2">
        <w:rPr>
          <w:rFonts w:ascii="Times New Roman" w:hAnsi="Times New Roman" w:cs="Times New Roman"/>
          <w:sz w:val="24"/>
          <w:szCs w:val="24"/>
        </w:rPr>
        <w:t>Mr</w:t>
      </w:r>
      <w:proofErr w:type="spellEnd"/>
      <w:r w:rsidR="00A97BBD" w:rsidRPr="00D855E2">
        <w:rPr>
          <w:rFonts w:ascii="Times New Roman" w:hAnsi="Times New Roman" w:cs="Times New Roman"/>
          <w:sz w:val="24"/>
          <w:szCs w:val="24"/>
        </w:rPr>
        <w:t xml:space="preserve"> </w:t>
      </w:r>
      <w:proofErr w:type="spellStart"/>
      <w:r w:rsidR="00A97BBD" w:rsidRPr="00D855E2">
        <w:rPr>
          <w:rFonts w:ascii="Times New Roman" w:hAnsi="Times New Roman" w:cs="Times New Roman"/>
          <w:sz w:val="24"/>
          <w:szCs w:val="24"/>
        </w:rPr>
        <w:t>Wagona</w:t>
      </w:r>
      <w:proofErr w:type="spellEnd"/>
      <w:r w:rsidR="00A97BBD" w:rsidRPr="00D855E2">
        <w:rPr>
          <w:rFonts w:ascii="Times New Roman" w:hAnsi="Times New Roman" w:cs="Times New Roman"/>
          <w:sz w:val="24"/>
          <w:szCs w:val="24"/>
        </w:rPr>
        <w:t xml:space="preserve"> contended that t</w:t>
      </w:r>
      <w:r>
        <w:rPr>
          <w:rFonts w:ascii="Times New Roman" w:hAnsi="Times New Roman" w:cs="Times New Roman"/>
          <w:sz w:val="24"/>
          <w:szCs w:val="24"/>
        </w:rPr>
        <w:t xml:space="preserve">he trial judge and the Justices </w:t>
      </w:r>
      <w:r w:rsidR="00A97BBD" w:rsidRPr="00D855E2">
        <w:rPr>
          <w:rFonts w:ascii="Times New Roman" w:hAnsi="Times New Roman" w:cs="Times New Roman"/>
          <w:sz w:val="24"/>
          <w:szCs w:val="24"/>
        </w:rPr>
        <w:t>of Appeal had adequately evaluated the evidence and were right in their conclusions. O</w:t>
      </w:r>
      <w:r>
        <w:rPr>
          <w:rFonts w:ascii="Times New Roman" w:hAnsi="Times New Roman" w:cs="Times New Roman"/>
          <w:sz w:val="24"/>
          <w:szCs w:val="24"/>
        </w:rPr>
        <w:t>n the issue of the victim's age</w:t>
      </w:r>
      <w:r w:rsidR="00A97BBD" w:rsidRPr="00D855E2">
        <w:rPr>
          <w:rFonts w:ascii="Times New Roman" w:hAnsi="Times New Roman" w:cs="Times New Roman"/>
          <w:sz w:val="24"/>
          <w:szCs w:val="24"/>
        </w:rPr>
        <w:t xml:space="preserve"> he submitted that the doctor's evidence corroborated the assertion that </w:t>
      </w:r>
      <w:proofErr w:type="spellStart"/>
      <w:r w:rsidR="00A97BBD" w:rsidRPr="00D855E2">
        <w:rPr>
          <w:rFonts w:ascii="Times New Roman" w:hAnsi="Times New Roman" w:cs="Times New Roman"/>
          <w:sz w:val="24"/>
          <w:szCs w:val="24"/>
        </w:rPr>
        <w:t>Tumwebaze</w:t>
      </w:r>
      <w:proofErr w:type="spellEnd"/>
      <w:r w:rsidR="00A97BBD" w:rsidRPr="00D855E2">
        <w:rPr>
          <w:rFonts w:ascii="Times New Roman" w:hAnsi="Times New Roman" w:cs="Times New Roman"/>
          <w:sz w:val="24"/>
          <w:szCs w:val="24"/>
        </w:rPr>
        <w:t xml:space="preserve"> was below the age of 18 years. On that account, counsel distinguished the decision in SANGA’s case (supra). He also submitted that there was sufficient evidence on defilement which was corroborated b</w:t>
      </w:r>
      <w:r>
        <w:rPr>
          <w:rFonts w:ascii="Times New Roman" w:hAnsi="Times New Roman" w:cs="Times New Roman"/>
          <w:sz w:val="24"/>
          <w:szCs w:val="24"/>
        </w:rPr>
        <w:t>y the testimony of the doctor w</w:t>
      </w:r>
      <w:r w:rsidR="00A97BBD" w:rsidRPr="00D855E2">
        <w:rPr>
          <w:rFonts w:ascii="Times New Roman" w:hAnsi="Times New Roman" w:cs="Times New Roman"/>
          <w:sz w:val="24"/>
          <w:szCs w:val="24"/>
        </w:rPr>
        <w:t xml:space="preserve">ho examined </w:t>
      </w:r>
      <w:proofErr w:type="spellStart"/>
      <w:r w:rsidR="00A97BBD" w:rsidRPr="00D855E2">
        <w:rPr>
          <w:rFonts w:ascii="Times New Roman" w:hAnsi="Times New Roman" w:cs="Times New Roman"/>
          <w:sz w:val="24"/>
          <w:szCs w:val="24"/>
        </w:rPr>
        <w:t>Tumwebaze</w:t>
      </w:r>
      <w:proofErr w:type="spellEnd"/>
      <w:r w:rsidR="00A97BBD" w:rsidRPr="00D855E2">
        <w:rPr>
          <w:rFonts w:ascii="Times New Roman" w:hAnsi="Times New Roman" w:cs="Times New Roman"/>
          <w:sz w:val="24"/>
          <w:szCs w:val="24"/>
        </w:rPr>
        <w:t xml:space="preserve"> some four days after the offence was committed</w:t>
      </w:r>
    </w:p>
    <w:p w:rsidR="00CB720E" w:rsidRPr="00D855E2" w:rsidRDefault="00A97BBD" w:rsidP="00E336AF">
      <w:pPr>
        <w:pStyle w:val="BodyText22"/>
        <w:shd w:val="clear" w:color="auto" w:fill="auto"/>
        <w:spacing w:before="0" w:line="360" w:lineRule="auto"/>
        <w:ind w:left="20" w:right="320" w:firstLine="0"/>
        <w:jc w:val="both"/>
        <w:rPr>
          <w:rFonts w:ascii="Times New Roman" w:hAnsi="Times New Roman" w:cs="Times New Roman"/>
          <w:sz w:val="24"/>
          <w:szCs w:val="24"/>
        </w:rPr>
      </w:pPr>
      <w:r w:rsidRPr="00D855E2">
        <w:rPr>
          <w:rFonts w:ascii="Times New Roman" w:hAnsi="Times New Roman" w:cs="Times New Roman"/>
          <w:sz w:val="24"/>
          <w:szCs w:val="24"/>
        </w:rPr>
        <w:t>The minor contradictions raised by learned counsel for the appellant were adequately dealt with by both the trial judge and the lea</w:t>
      </w:r>
      <w:r w:rsidR="00AD70AA">
        <w:rPr>
          <w:rFonts w:ascii="Times New Roman" w:hAnsi="Times New Roman" w:cs="Times New Roman"/>
          <w:sz w:val="24"/>
          <w:szCs w:val="24"/>
        </w:rPr>
        <w:t>rned Justices of Appeal. W</w:t>
      </w:r>
      <w:r w:rsidRPr="00D855E2">
        <w:rPr>
          <w:rFonts w:ascii="Times New Roman" w:hAnsi="Times New Roman" w:cs="Times New Roman"/>
          <w:sz w:val="24"/>
          <w:szCs w:val="24"/>
        </w:rPr>
        <w:t xml:space="preserve">e are satisfied that the two courts evaluated the evidence and came to the right conclusion when they decided that </w:t>
      </w:r>
      <w:proofErr w:type="spellStart"/>
      <w:r w:rsidRPr="00D855E2">
        <w:rPr>
          <w:rFonts w:ascii="Times New Roman" w:hAnsi="Times New Roman" w:cs="Times New Roman"/>
          <w:sz w:val="24"/>
          <w:szCs w:val="24"/>
        </w:rPr>
        <w:t>Tumwebaze</w:t>
      </w:r>
      <w:proofErr w:type="spellEnd"/>
      <w:r w:rsidRPr="00D855E2">
        <w:rPr>
          <w:rFonts w:ascii="Times New Roman" w:hAnsi="Times New Roman" w:cs="Times New Roman"/>
          <w:sz w:val="24"/>
          <w:szCs w:val="24"/>
        </w:rPr>
        <w:t xml:space="preserve"> was under 18 years of age at the time of the offence. With regard to the act of defilement, there were s</w:t>
      </w:r>
      <w:r w:rsidR="00AD70AA">
        <w:rPr>
          <w:rFonts w:ascii="Times New Roman" w:hAnsi="Times New Roman" w:cs="Times New Roman"/>
          <w:sz w:val="24"/>
          <w:szCs w:val="24"/>
        </w:rPr>
        <w:t>ome inconsistencies in the ev</w:t>
      </w:r>
      <w:r w:rsidRPr="00D855E2">
        <w:rPr>
          <w:rFonts w:ascii="Times New Roman" w:hAnsi="Times New Roman" w:cs="Times New Roman"/>
          <w:sz w:val="24"/>
          <w:szCs w:val="24"/>
        </w:rPr>
        <w:t xml:space="preserve">idence which the courts below ought to have considered but which they appear not to have adverted to. </w:t>
      </w:r>
      <w:r w:rsidR="00AD70AA">
        <w:rPr>
          <w:rStyle w:val="Bodytext18pt"/>
          <w:rFonts w:ascii="Times New Roman" w:hAnsi="Times New Roman" w:cs="Times New Roman"/>
          <w:sz w:val="24"/>
          <w:szCs w:val="24"/>
        </w:rPr>
        <w:t xml:space="preserve">Although </w:t>
      </w:r>
      <w:proofErr w:type="spellStart"/>
      <w:r w:rsidR="00AD70AA">
        <w:rPr>
          <w:rStyle w:val="Bodytext18pt"/>
          <w:rFonts w:ascii="Times New Roman" w:hAnsi="Times New Roman" w:cs="Times New Roman"/>
          <w:sz w:val="24"/>
          <w:szCs w:val="24"/>
        </w:rPr>
        <w:t>Tumwebaze</w:t>
      </w:r>
      <w:proofErr w:type="spellEnd"/>
      <w:r w:rsidRPr="00D855E2">
        <w:rPr>
          <w:rStyle w:val="Bodytext18pt"/>
          <w:rFonts w:ascii="Times New Roman" w:hAnsi="Times New Roman" w:cs="Times New Roman"/>
          <w:sz w:val="24"/>
          <w:szCs w:val="24"/>
        </w:rPr>
        <w:t xml:space="preserve"> </w:t>
      </w:r>
      <w:r w:rsidRPr="00D855E2">
        <w:rPr>
          <w:rFonts w:ascii="Times New Roman" w:hAnsi="Times New Roman" w:cs="Times New Roman"/>
          <w:sz w:val="24"/>
          <w:szCs w:val="24"/>
        </w:rPr>
        <w:t xml:space="preserve">testifies </w:t>
      </w:r>
      <w:r w:rsidRPr="00D855E2">
        <w:rPr>
          <w:rStyle w:val="Bodytext18pt"/>
          <w:rFonts w:ascii="Times New Roman" w:hAnsi="Times New Roman" w:cs="Times New Roman"/>
          <w:sz w:val="24"/>
          <w:szCs w:val="24"/>
        </w:rPr>
        <w:t xml:space="preserve">that before the </w:t>
      </w:r>
      <w:r w:rsidRPr="00D855E2">
        <w:rPr>
          <w:rFonts w:ascii="Times New Roman" w:hAnsi="Times New Roman" w:cs="Times New Roman"/>
          <w:sz w:val="24"/>
          <w:szCs w:val="24"/>
        </w:rPr>
        <w:t xml:space="preserve">defilement she had </w:t>
      </w:r>
      <w:r w:rsidR="00AD70AA">
        <w:rPr>
          <w:rFonts w:ascii="Times New Roman" w:hAnsi="Times New Roman" w:cs="Times New Roman"/>
          <w:sz w:val="24"/>
          <w:szCs w:val="24"/>
        </w:rPr>
        <w:t xml:space="preserve">not had sex with any other man </w:t>
      </w:r>
      <w:r w:rsidRPr="00D855E2">
        <w:rPr>
          <w:rFonts w:ascii="Times New Roman" w:hAnsi="Times New Roman" w:cs="Times New Roman"/>
          <w:sz w:val="24"/>
          <w:szCs w:val="24"/>
        </w:rPr>
        <w:t xml:space="preserve">and that during defilement she sustained injuries, the evidence from the medical examination, carried out several days after the incident, showed that the tears in her hymen were more than a month old and were already healed, and that the dark spot found on the urethral meatus was not caused at the same time as the </w:t>
      </w:r>
      <w:r w:rsidRPr="00D855E2">
        <w:rPr>
          <w:rFonts w:ascii="Times New Roman" w:hAnsi="Times New Roman" w:cs="Times New Roman"/>
          <w:sz w:val="24"/>
          <w:szCs w:val="24"/>
        </w:rPr>
        <w:lastRenderedPageBreak/>
        <w:t xml:space="preserve">tears. </w:t>
      </w:r>
      <w:r w:rsidR="00AD70AA">
        <w:rPr>
          <w:rFonts w:ascii="Times New Roman" w:hAnsi="Times New Roman" w:cs="Times New Roman"/>
          <w:sz w:val="24"/>
          <w:szCs w:val="24"/>
        </w:rPr>
        <w:t xml:space="preserve">Secondly, although </w:t>
      </w:r>
      <w:proofErr w:type="spellStart"/>
      <w:r w:rsidR="00AD70AA">
        <w:rPr>
          <w:rFonts w:ascii="Times New Roman" w:hAnsi="Times New Roman" w:cs="Times New Roman"/>
          <w:sz w:val="24"/>
          <w:szCs w:val="24"/>
        </w:rPr>
        <w:t>Bemad</w:t>
      </w:r>
      <w:proofErr w:type="spellEnd"/>
      <w:r w:rsidR="00AD70AA">
        <w:rPr>
          <w:rFonts w:ascii="Times New Roman" w:hAnsi="Times New Roman" w:cs="Times New Roman"/>
          <w:sz w:val="24"/>
          <w:szCs w:val="24"/>
        </w:rPr>
        <w:t xml:space="preserve"> </w:t>
      </w:r>
      <w:proofErr w:type="spellStart"/>
      <w:r w:rsidR="00AD70AA">
        <w:rPr>
          <w:rFonts w:ascii="Times New Roman" w:hAnsi="Times New Roman" w:cs="Times New Roman"/>
          <w:sz w:val="24"/>
          <w:szCs w:val="24"/>
        </w:rPr>
        <w:t>Ntanda</w:t>
      </w:r>
      <w:proofErr w:type="spellEnd"/>
      <w:r w:rsidRPr="00D855E2">
        <w:rPr>
          <w:rFonts w:ascii="Times New Roman" w:hAnsi="Times New Roman" w:cs="Times New Roman"/>
          <w:sz w:val="24"/>
          <w:szCs w:val="24"/>
        </w:rPr>
        <w:t xml:space="preserve"> testified in</w:t>
      </w:r>
      <w:r w:rsidR="00AD70AA">
        <w:rPr>
          <w:rFonts w:ascii="Times New Roman" w:hAnsi="Times New Roman" w:cs="Times New Roman"/>
          <w:sz w:val="24"/>
          <w:szCs w:val="24"/>
        </w:rPr>
        <w:t xml:space="preserve"> examination in chief that he wa</w:t>
      </w:r>
      <w:r w:rsidRPr="00D855E2">
        <w:rPr>
          <w:rFonts w:ascii="Times New Roman" w:hAnsi="Times New Roman" w:cs="Times New Roman"/>
          <w:sz w:val="24"/>
          <w:szCs w:val="24"/>
        </w:rPr>
        <w:t>s informed of the defilement at 9 p.m.in the night of the incident, in cross examination he said he received information the morning after</w:t>
      </w:r>
      <w:r w:rsidR="00AD70AA">
        <w:rPr>
          <w:rFonts w:ascii="Times New Roman" w:hAnsi="Times New Roman" w:cs="Times New Roman"/>
          <w:sz w:val="24"/>
          <w:szCs w:val="24"/>
        </w:rPr>
        <w:t>.</w:t>
      </w:r>
    </w:p>
    <w:p w:rsidR="003E7FCC" w:rsidRDefault="00A97BBD" w:rsidP="00E336AF">
      <w:pPr>
        <w:pStyle w:val="BodyText22"/>
        <w:shd w:val="clear" w:color="auto" w:fill="auto"/>
        <w:tabs>
          <w:tab w:val="left" w:leader="dot" w:pos="5145"/>
        </w:tabs>
        <w:spacing w:before="0" w:line="360" w:lineRule="auto"/>
        <w:ind w:left="580" w:right="260" w:firstLine="0"/>
        <w:jc w:val="both"/>
        <w:rPr>
          <w:rFonts w:ascii="Times New Roman" w:hAnsi="Times New Roman" w:cs="Times New Roman"/>
          <w:sz w:val="24"/>
          <w:szCs w:val="24"/>
        </w:rPr>
      </w:pPr>
      <w:r w:rsidRPr="00D855E2">
        <w:rPr>
          <w:rFonts w:ascii="Times New Roman" w:hAnsi="Times New Roman" w:cs="Times New Roman"/>
          <w:sz w:val="24"/>
          <w:szCs w:val="24"/>
        </w:rPr>
        <w:t>After considering these inconsis</w:t>
      </w:r>
      <w:r w:rsidR="00AD70AA">
        <w:rPr>
          <w:rFonts w:ascii="Times New Roman" w:hAnsi="Times New Roman" w:cs="Times New Roman"/>
          <w:sz w:val="24"/>
          <w:szCs w:val="24"/>
        </w:rPr>
        <w:t>tencies with the rest of the evidence, howev</w:t>
      </w:r>
      <w:r w:rsidRPr="00D855E2">
        <w:rPr>
          <w:rFonts w:ascii="Times New Roman" w:hAnsi="Times New Roman" w:cs="Times New Roman"/>
          <w:sz w:val="24"/>
          <w:szCs w:val="24"/>
        </w:rPr>
        <w:t>er, we are satisfied that even if the Court of Appeal had expressly considered them, it would have come to the same conclusion. We think that the omission to do so did not amount to a failure in its duty to reevaluate the</w:t>
      </w:r>
      <w:r w:rsidR="003E7FCC">
        <w:rPr>
          <w:rFonts w:ascii="Times New Roman" w:hAnsi="Times New Roman" w:cs="Times New Roman"/>
          <w:sz w:val="24"/>
          <w:szCs w:val="24"/>
        </w:rPr>
        <w:t xml:space="preserve"> </w:t>
      </w:r>
      <w:r w:rsidRPr="00D855E2">
        <w:rPr>
          <w:rFonts w:ascii="Times New Roman" w:hAnsi="Times New Roman" w:cs="Times New Roman"/>
          <w:sz w:val="24"/>
          <w:szCs w:val="24"/>
        </w:rPr>
        <w:t>evidence. Accordingly, we find no merit in ground 2 of the appeal. It fails, and the appeal is dismissed</w:t>
      </w:r>
    </w:p>
    <w:p w:rsidR="00CB720E" w:rsidRPr="00D855E2" w:rsidRDefault="00A97BBD" w:rsidP="00E336AF">
      <w:pPr>
        <w:pStyle w:val="BodyText22"/>
        <w:shd w:val="clear" w:color="auto" w:fill="auto"/>
        <w:tabs>
          <w:tab w:val="left" w:leader="dot" w:pos="5145"/>
        </w:tabs>
        <w:spacing w:before="0" w:line="360" w:lineRule="auto"/>
        <w:ind w:left="580" w:right="260" w:firstLine="0"/>
        <w:jc w:val="both"/>
        <w:rPr>
          <w:rFonts w:ascii="Times New Roman" w:hAnsi="Times New Roman" w:cs="Times New Roman"/>
          <w:sz w:val="24"/>
          <w:szCs w:val="24"/>
        </w:rPr>
      </w:pPr>
      <w:r w:rsidRPr="00D855E2">
        <w:rPr>
          <w:rFonts w:ascii="Times New Roman" w:hAnsi="Times New Roman" w:cs="Times New Roman"/>
          <w:sz w:val="24"/>
          <w:szCs w:val="24"/>
        </w:rPr>
        <w:t xml:space="preserve"> DATED AT MENGO THIS </w:t>
      </w:r>
      <w:r w:rsidR="003E7FCC">
        <w:rPr>
          <w:rStyle w:val="Bodytext19pt0"/>
          <w:rFonts w:ascii="Times New Roman" w:hAnsi="Times New Roman" w:cs="Times New Roman"/>
          <w:sz w:val="24"/>
          <w:szCs w:val="24"/>
        </w:rPr>
        <w:t>15</w:t>
      </w:r>
      <w:r w:rsidR="003E7FCC" w:rsidRPr="003E7FCC">
        <w:rPr>
          <w:rStyle w:val="Bodytext19pt0"/>
          <w:rFonts w:ascii="Times New Roman" w:hAnsi="Times New Roman" w:cs="Times New Roman"/>
          <w:sz w:val="24"/>
          <w:szCs w:val="24"/>
          <w:vertAlign w:val="superscript"/>
        </w:rPr>
        <w:t>TH</w:t>
      </w:r>
      <w:r w:rsidR="003E7FCC">
        <w:rPr>
          <w:rStyle w:val="Bodytext19pt0"/>
          <w:rFonts w:ascii="Times New Roman" w:hAnsi="Times New Roman" w:cs="Times New Roman"/>
          <w:sz w:val="24"/>
          <w:szCs w:val="24"/>
        </w:rPr>
        <w:t xml:space="preserve"> </w:t>
      </w:r>
      <w:r w:rsidR="003E7FCC">
        <w:rPr>
          <w:rFonts w:ascii="Times New Roman" w:hAnsi="Times New Roman" w:cs="Times New Roman"/>
          <w:sz w:val="24"/>
          <w:szCs w:val="24"/>
        </w:rPr>
        <w:t>DAY AUGUST</w:t>
      </w:r>
      <w:r w:rsidR="003F265C">
        <w:rPr>
          <w:rFonts w:ascii="Times New Roman" w:hAnsi="Times New Roman" w:cs="Times New Roman"/>
          <w:sz w:val="24"/>
          <w:szCs w:val="24"/>
        </w:rPr>
        <w:t>, 2001</w:t>
      </w:r>
    </w:p>
    <w:p w:rsidR="00CB720E" w:rsidRPr="00D855E2" w:rsidRDefault="00CB720E" w:rsidP="00E336AF">
      <w:pPr>
        <w:spacing w:line="360" w:lineRule="auto"/>
        <w:jc w:val="both"/>
        <w:rPr>
          <w:rFonts w:ascii="Times New Roman" w:hAnsi="Times New Roman" w:cs="Times New Roman"/>
        </w:rPr>
      </w:pPr>
    </w:p>
    <w:p w:rsidR="003F265C" w:rsidRPr="00D855E2" w:rsidRDefault="003F265C" w:rsidP="00E336AF">
      <w:pPr>
        <w:pStyle w:val="BodyText22"/>
        <w:shd w:val="clear" w:color="auto" w:fill="auto"/>
        <w:spacing w:before="0" w:after="60" w:line="360" w:lineRule="auto"/>
        <w:ind w:left="580" w:firstLine="0"/>
        <w:jc w:val="both"/>
        <w:rPr>
          <w:rFonts w:ascii="Times New Roman" w:hAnsi="Times New Roman" w:cs="Times New Roman"/>
          <w:sz w:val="24"/>
          <w:szCs w:val="24"/>
        </w:rPr>
      </w:pPr>
      <w:r>
        <w:rPr>
          <w:rFonts w:ascii="Times New Roman" w:hAnsi="Times New Roman" w:cs="Times New Roman"/>
          <w:sz w:val="24"/>
          <w:szCs w:val="24"/>
        </w:rPr>
        <w:t>K.J.W.N. TSEKOOKO</w:t>
      </w:r>
    </w:p>
    <w:p w:rsidR="003F265C" w:rsidRPr="00D855E2" w:rsidRDefault="003F265C" w:rsidP="00E336AF">
      <w:pPr>
        <w:pStyle w:val="Heading20"/>
        <w:keepNext/>
        <w:keepLines/>
        <w:shd w:val="clear" w:color="auto" w:fill="auto"/>
        <w:spacing w:after="457" w:line="360" w:lineRule="auto"/>
        <w:ind w:left="580"/>
        <w:jc w:val="both"/>
        <w:rPr>
          <w:rFonts w:ascii="Times New Roman" w:hAnsi="Times New Roman" w:cs="Times New Roman"/>
          <w:sz w:val="24"/>
          <w:szCs w:val="24"/>
        </w:rPr>
      </w:pPr>
      <w:r w:rsidRPr="00D855E2">
        <w:rPr>
          <w:rFonts w:ascii="Times New Roman" w:hAnsi="Times New Roman" w:cs="Times New Roman"/>
          <w:sz w:val="24"/>
          <w:szCs w:val="24"/>
        </w:rPr>
        <w:t>JUSTICE OF THE SUPREME COURT</w:t>
      </w:r>
    </w:p>
    <w:p w:rsidR="003F265C" w:rsidRPr="00D855E2" w:rsidRDefault="003F265C" w:rsidP="00E336AF">
      <w:pPr>
        <w:pStyle w:val="BodyText22"/>
        <w:shd w:val="clear" w:color="auto" w:fill="auto"/>
        <w:spacing w:before="0" w:after="60" w:line="360" w:lineRule="auto"/>
        <w:ind w:left="580" w:firstLine="0"/>
        <w:jc w:val="both"/>
        <w:rPr>
          <w:rFonts w:ascii="Times New Roman" w:hAnsi="Times New Roman" w:cs="Times New Roman"/>
          <w:sz w:val="24"/>
          <w:szCs w:val="24"/>
        </w:rPr>
      </w:pPr>
      <w:r>
        <w:rPr>
          <w:rFonts w:ascii="Times New Roman" w:hAnsi="Times New Roman" w:cs="Times New Roman"/>
          <w:sz w:val="24"/>
          <w:szCs w:val="24"/>
        </w:rPr>
        <w:t>A.N. KAROKORA</w:t>
      </w:r>
    </w:p>
    <w:p w:rsidR="003F265C" w:rsidRPr="00D855E2" w:rsidRDefault="003F265C" w:rsidP="00E336AF">
      <w:pPr>
        <w:pStyle w:val="Heading20"/>
        <w:keepNext/>
        <w:keepLines/>
        <w:shd w:val="clear" w:color="auto" w:fill="auto"/>
        <w:spacing w:after="457" w:line="360" w:lineRule="auto"/>
        <w:ind w:left="580"/>
        <w:jc w:val="both"/>
        <w:rPr>
          <w:rFonts w:ascii="Times New Roman" w:hAnsi="Times New Roman" w:cs="Times New Roman"/>
          <w:sz w:val="24"/>
          <w:szCs w:val="24"/>
        </w:rPr>
      </w:pPr>
      <w:r w:rsidRPr="00D855E2">
        <w:rPr>
          <w:rFonts w:ascii="Times New Roman" w:hAnsi="Times New Roman" w:cs="Times New Roman"/>
          <w:sz w:val="24"/>
          <w:szCs w:val="24"/>
        </w:rPr>
        <w:t>JUSTICE OF THE SUPREME COURT</w:t>
      </w:r>
    </w:p>
    <w:p w:rsidR="00CB720E" w:rsidRPr="00D855E2" w:rsidRDefault="00A97BBD" w:rsidP="00E336AF">
      <w:pPr>
        <w:pStyle w:val="BodyText22"/>
        <w:shd w:val="clear" w:color="auto" w:fill="auto"/>
        <w:spacing w:before="0" w:after="60" w:line="360" w:lineRule="auto"/>
        <w:ind w:left="580" w:firstLine="0"/>
        <w:jc w:val="both"/>
        <w:rPr>
          <w:rFonts w:ascii="Times New Roman" w:hAnsi="Times New Roman" w:cs="Times New Roman"/>
          <w:sz w:val="24"/>
          <w:szCs w:val="24"/>
        </w:rPr>
      </w:pPr>
      <w:r w:rsidRPr="00D855E2">
        <w:rPr>
          <w:rFonts w:ascii="Times New Roman" w:hAnsi="Times New Roman" w:cs="Times New Roman"/>
          <w:sz w:val="24"/>
          <w:szCs w:val="24"/>
        </w:rPr>
        <w:t>J.N. MULENGA</w:t>
      </w:r>
    </w:p>
    <w:p w:rsidR="00CB720E" w:rsidRPr="00D855E2" w:rsidRDefault="00A97BBD" w:rsidP="00E336AF">
      <w:pPr>
        <w:pStyle w:val="Heading20"/>
        <w:keepNext/>
        <w:keepLines/>
        <w:shd w:val="clear" w:color="auto" w:fill="auto"/>
        <w:spacing w:after="457" w:line="360" w:lineRule="auto"/>
        <w:ind w:left="580"/>
        <w:jc w:val="both"/>
        <w:rPr>
          <w:rFonts w:ascii="Times New Roman" w:hAnsi="Times New Roman" w:cs="Times New Roman"/>
          <w:sz w:val="24"/>
          <w:szCs w:val="24"/>
        </w:rPr>
      </w:pPr>
      <w:bookmarkStart w:id="3" w:name="bookmark4"/>
      <w:r w:rsidRPr="00D855E2">
        <w:rPr>
          <w:rFonts w:ascii="Times New Roman" w:hAnsi="Times New Roman" w:cs="Times New Roman"/>
          <w:sz w:val="24"/>
          <w:szCs w:val="24"/>
        </w:rPr>
        <w:t>JUSTICE OF THE SUPREME COURT</w:t>
      </w:r>
      <w:bookmarkEnd w:id="3"/>
    </w:p>
    <w:p w:rsidR="003E7FCC" w:rsidRDefault="00A97BBD" w:rsidP="00E336AF">
      <w:pPr>
        <w:pStyle w:val="Heading20"/>
        <w:keepNext/>
        <w:keepLines/>
        <w:shd w:val="clear" w:color="auto" w:fill="auto"/>
        <w:spacing w:line="360" w:lineRule="auto"/>
        <w:ind w:left="580" w:right="3520"/>
        <w:jc w:val="both"/>
        <w:rPr>
          <w:rStyle w:val="Heading2185pt"/>
          <w:rFonts w:ascii="Times New Roman" w:hAnsi="Times New Roman" w:cs="Times New Roman"/>
          <w:sz w:val="24"/>
          <w:szCs w:val="24"/>
        </w:rPr>
      </w:pPr>
      <w:bookmarkStart w:id="4" w:name="bookmark5"/>
      <w:r w:rsidRPr="00D855E2">
        <w:rPr>
          <w:rStyle w:val="Heading2185pt"/>
          <w:rFonts w:ascii="Times New Roman" w:hAnsi="Times New Roman" w:cs="Times New Roman"/>
          <w:sz w:val="24"/>
          <w:szCs w:val="24"/>
        </w:rPr>
        <w:t>KAN YEIHAMBA</w:t>
      </w:r>
    </w:p>
    <w:p w:rsidR="00CB720E" w:rsidRDefault="00A97BBD" w:rsidP="00E336AF">
      <w:pPr>
        <w:pStyle w:val="Heading20"/>
        <w:keepNext/>
        <w:keepLines/>
        <w:shd w:val="clear" w:color="auto" w:fill="auto"/>
        <w:spacing w:line="360" w:lineRule="auto"/>
        <w:ind w:left="580" w:right="3520"/>
        <w:jc w:val="both"/>
        <w:rPr>
          <w:rFonts w:ascii="Times New Roman" w:hAnsi="Times New Roman" w:cs="Times New Roman"/>
          <w:sz w:val="24"/>
          <w:szCs w:val="24"/>
        </w:rPr>
      </w:pPr>
      <w:r w:rsidRPr="00D855E2">
        <w:rPr>
          <w:rStyle w:val="Heading2185pt"/>
          <w:rFonts w:ascii="Times New Roman" w:hAnsi="Times New Roman" w:cs="Times New Roman"/>
          <w:sz w:val="24"/>
          <w:szCs w:val="24"/>
        </w:rPr>
        <w:t xml:space="preserve"> </w:t>
      </w:r>
      <w:r w:rsidRPr="00D855E2">
        <w:rPr>
          <w:rFonts w:ascii="Times New Roman" w:hAnsi="Times New Roman" w:cs="Times New Roman"/>
          <w:sz w:val="24"/>
          <w:szCs w:val="24"/>
        </w:rPr>
        <w:t>JUSTICE OF THE SUPREME COURT</w:t>
      </w:r>
      <w:bookmarkEnd w:id="4"/>
    </w:p>
    <w:p w:rsidR="003F265C" w:rsidRPr="00D855E2" w:rsidRDefault="003F265C" w:rsidP="00E336AF">
      <w:pPr>
        <w:pStyle w:val="Heading20"/>
        <w:keepNext/>
        <w:keepLines/>
        <w:shd w:val="clear" w:color="auto" w:fill="auto"/>
        <w:spacing w:line="360" w:lineRule="auto"/>
        <w:ind w:left="580" w:right="3520"/>
        <w:jc w:val="both"/>
        <w:rPr>
          <w:rFonts w:ascii="Times New Roman" w:hAnsi="Times New Roman" w:cs="Times New Roman"/>
          <w:sz w:val="24"/>
          <w:szCs w:val="24"/>
        </w:rPr>
      </w:pPr>
    </w:p>
    <w:p w:rsidR="00CB720E" w:rsidRPr="00D855E2" w:rsidRDefault="003E7FCC" w:rsidP="00E336AF">
      <w:pPr>
        <w:pStyle w:val="BodyText22"/>
        <w:shd w:val="clear" w:color="auto" w:fill="auto"/>
        <w:spacing w:before="0" w:after="53" w:line="360" w:lineRule="auto"/>
        <w:ind w:left="580" w:firstLine="0"/>
        <w:jc w:val="both"/>
        <w:rPr>
          <w:rFonts w:ascii="Times New Roman" w:hAnsi="Times New Roman" w:cs="Times New Roman"/>
          <w:sz w:val="24"/>
          <w:szCs w:val="24"/>
        </w:rPr>
      </w:pPr>
      <w:r>
        <w:rPr>
          <w:rFonts w:ascii="Times New Roman" w:hAnsi="Times New Roman" w:cs="Times New Roman"/>
          <w:sz w:val="24"/>
          <w:szCs w:val="24"/>
        </w:rPr>
        <w:t>L.E.M. MUKASA-KI</w:t>
      </w:r>
      <w:r w:rsidR="00A97BBD" w:rsidRPr="00D855E2">
        <w:rPr>
          <w:rFonts w:ascii="Times New Roman" w:hAnsi="Times New Roman" w:cs="Times New Roman"/>
          <w:sz w:val="24"/>
          <w:szCs w:val="24"/>
        </w:rPr>
        <w:t>KONYOGO</w:t>
      </w:r>
    </w:p>
    <w:p w:rsidR="00CB720E" w:rsidRDefault="003E7FCC" w:rsidP="00E336AF">
      <w:pPr>
        <w:pStyle w:val="Heading20"/>
        <w:keepNext/>
        <w:keepLines/>
        <w:shd w:val="clear" w:color="auto" w:fill="auto"/>
        <w:spacing w:line="360" w:lineRule="auto"/>
        <w:ind w:left="580"/>
        <w:jc w:val="both"/>
        <w:rPr>
          <w:rFonts w:ascii="Times New Roman" w:hAnsi="Times New Roman" w:cs="Times New Roman"/>
          <w:sz w:val="24"/>
          <w:szCs w:val="24"/>
        </w:rPr>
      </w:pPr>
      <w:bookmarkStart w:id="5" w:name="bookmark6"/>
      <w:r w:rsidRPr="00D855E2">
        <w:rPr>
          <w:rFonts w:ascii="Times New Roman" w:hAnsi="Times New Roman" w:cs="Times New Roman"/>
          <w:noProof/>
          <w:sz w:val="24"/>
          <w:szCs w:val="24"/>
        </w:rPr>
        <mc:AlternateContent>
          <mc:Choice Requires="wps">
            <w:drawing>
              <wp:anchor distT="0" distB="0" distL="63500" distR="63500" simplePos="0" relativeHeight="377489154" behindDoc="1" locked="0" layoutInCell="1" allowOverlap="1" wp14:anchorId="4EBC0F0A" wp14:editId="1F99CCEC">
                <wp:simplePos x="0" y="0"/>
                <wp:positionH relativeFrom="margin">
                  <wp:posOffset>325755</wp:posOffset>
                </wp:positionH>
                <wp:positionV relativeFrom="paragraph">
                  <wp:posOffset>410210</wp:posOffset>
                </wp:positionV>
                <wp:extent cx="1494790" cy="285750"/>
                <wp:effectExtent l="0" t="0" r="1016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FCC" w:rsidRDefault="003E7FCC" w:rsidP="003E7FCC">
                            <w:pPr>
                              <w:pStyle w:val="Picturecaption0"/>
                              <w:shd w:val="clear" w:color="auto" w:fill="auto"/>
                              <w:spacing w:line="350" w:lineRule="exact"/>
                              <w:rPr>
                                <w:rStyle w:val="PicturecaptionExact"/>
                                <w:spacing w:val="10"/>
                              </w:rPr>
                            </w:pPr>
                            <w:r>
                              <w:rPr>
                                <w:rStyle w:val="PicturecaptionExact"/>
                                <w:spacing w:val="10"/>
                              </w:rPr>
                              <w:t>J.W. N .TSEKOOKO</w:t>
                            </w:r>
                            <w:r w:rsidR="001F5FA0">
                              <w:rPr>
                                <w:rStyle w:val="PicturecaptionExact"/>
                                <w:spacing w:val="10"/>
                              </w:rPr>
                              <w:t xml:space="preserve"> </w:t>
                            </w:r>
                            <w:proofErr w:type="spellStart"/>
                            <w:r w:rsidR="001F5FA0">
                              <w:rPr>
                                <w:rStyle w:val="PicturecaptionExact"/>
                                <w:spacing w:val="10"/>
                              </w:rPr>
                              <w:t>jujuuuuuuuuu</w:t>
                            </w:r>
                            <w:proofErr w:type="spellEnd"/>
                          </w:p>
                          <w:p w:rsidR="00E779A6" w:rsidRDefault="00E779A6" w:rsidP="003E7FCC">
                            <w:pPr>
                              <w:pStyle w:val="Picturecaption0"/>
                              <w:shd w:val="clear" w:color="auto" w:fill="auto"/>
                              <w:spacing w:line="350" w:lineRule="exact"/>
                              <w:rPr>
                                <w:rStyle w:val="PicturecaptionExact"/>
                                <w:spacing w:val="10"/>
                              </w:rPr>
                            </w:pPr>
                          </w:p>
                          <w:p w:rsidR="00E779A6" w:rsidRDefault="00E779A6" w:rsidP="003E7FCC">
                            <w:pPr>
                              <w:pStyle w:val="Picturecaption0"/>
                              <w:shd w:val="clear" w:color="auto" w:fill="auto"/>
                              <w:spacing w:line="350" w:lineRule="exact"/>
                              <w:rPr>
                                <w:rStyle w:val="PicturecaptionExact"/>
                                <w:spacing w:val="10"/>
                              </w:rPr>
                            </w:pPr>
                          </w:p>
                          <w:p w:rsidR="00E779A6" w:rsidRDefault="00E779A6" w:rsidP="003E7FCC">
                            <w:pPr>
                              <w:pStyle w:val="Picturecaption0"/>
                              <w:shd w:val="clear" w:color="auto" w:fill="auto"/>
                              <w:spacing w:line="35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5pt;margin-top:32.3pt;width:117.7pt;height:22.5pt;z-index:-12582732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kyrgIAAKk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" filled="f" stroked="f">
                <v:textbox inset="0,0,0,0">
                  <w:txbxContent>
                    <w:p w:rsidR="003E7FCC" w:rsidRDefault="003E7FCC" w:rsidP="003E7FCC">
                      <w:pPr>
                        <w:pStyle w:val="Picturecaption0"/>
                        <w:shd w:val="clear" w:color="auto" w:fill="auto"/>
                        <w:spacing w:line="350" w:lineRule="exact"/>
                        <w:rPr>
                          <w:rStyle w:val="PicturecaptionExact"/>
                          <w:spacing w:val="10"/>
                        </w:rPr>
                      </w:pPr>
                      <w:r>
                        <w:rPr>
                          <w:rStyle w:val="PicturecaptionExact"/>
                          <w:spacing w:val="10"/>
                        </w:rPr>
                        <w:t>J.W. N .TSEKOOKO</w:t>
                      </w:r>
                      <w:r w:rsidR="001F5FA0">
                        <w:rPr>
                          <w:rStyle w:val="PicturecaptionExact"/>
                          <w:spacing w:val="10"/>
                        </w:rPr>
                        <w:t xml:space="preserve"> </w:t>
                      </w:r>
                      <w:proofErr w:type="spellStart"/>
                      <w:r w:rsidR="001F5FA0">
                        <w:rPr>
                          <w:rStyle w:val="PicturecaptionExact"/>
                          <w:spacing w:val="10"/>
                        </w:rPr>
                        <w:t>jujuuuuuuuuu</w:t>
                      </w:r>
                      <w:proofErr w:type="spellEnd"/>
                    </w:p>
                    <w:p w:rsidR="00E779A6" w:rsidRDefault="00E779A6" w:rsidP="003E7FCC">
                      <w:pPr>
                        <w:pStyle w:val="Picturecaption0"/>
                        <w:shd w:val="clear" w:color="auto" w:fill="auto"/>
                        <w:spacing w:line="350" w:lineRule="exact"/>
                        <w:rPr>
                          <w:rStyle w:val="PicturecaptionExact"/>
                          <w:spacing w:val="10"/>
                        </w:rPr>
                      </w:pPr>
                    </w:p>
                    <w:p w:rsidR="00E779A6" w:rsidRDefault="00E779A6" w:rsidP="003E7FCC">
                      <w:pPr>
                        <w:pStyle w:val="Picturecaption0"/>
                        <w:shd w:val="clear" w:color="auto" w:fill="auto"/>
                        <w:spacing w:line="350" w:lineRule="exact"/>
                        <w:rPr>
                          <w:rStyle w:val="PicturecaptionExact"/>
                          <w:spacing w:val="10"/>
                        </w:rPr>
                      </w:pPr>
                    </w:p>
                    <w:p w:rsidR="00E779A6" w:rsidRDefault="00E779A6" w:rsidP="003E7FCC">
                      <w:pPr>
                        <w:pStyle w:val="Picturecaption0"/>
                        <w:shd w:val="clear" w:color="auto" w:fill="auto"/>
                        <w:spacing w:line="350" w:lineRule="exact"/>
                      </w:pPr>
                    </w:p>
                  </w:txbxContent>
                </v:textbox>
                <w10:wrap type="topAndBottom" anchorx="margin"/>
              </v:shape>
            </w:pict>
          </mc:Fallback>
        </mc:AlternateContent>
      </w:r>
      <w:r w:rsidR="00A97BBD" w:rsidRPr="00D855E2">
        <w:rPr>
          <w:rFonts w:ascii="Times New Roman" w:hAnsi="Times New Roman" w:cs="Times New Roman"/>
          <w:sz w:val="24"/>
          <w:szCs w:val="24"/>
        </w:rPr>
        <w:t>JUSTICE OF THE SUPREME COURT</w:t>
      </w:r>
      <w:bookmarkEnd w:id="5"/>
    </w:p>
    <w:p w:rsidR="001F5FA0" w:rsidRPr="00D855E2" w:rsidRDefault="001F5FA0" w:rsidP="00E336AF">
      <w:pPr>
        <w:pStyle w:val="Heading20"/>
        <w:keepNext/>
        <w:keepLines/>
        <w:shd w:val="clear" w:color="auto" w:fill="auto"/>
        <w:spacing w:line="360" w:lineRule="auto"/>
        <w:ind w:left="580"/>
        <w:jc w:val="both"/>
        <w:rPr>
          <w:rFonts w:ascii="Times New Roman" w:hAnsi="Times New Roman" w:cs="Times New Roman"/>
          <w:sz w:val="24"/>
          <w:szCs w:val="24"/>
        </w:rPr>
      </w:pPr>
      <w:r>
        <w:rPr>
          <w:rFonts w:ascii="Times New Roman" w:hAnsi="Times New Roman" w:cs="Times New Roman"/>
          <w:sz w:val="24"/>
          <w:szCs w:val="24"/>
        </w:rPr>
        <w:t>JUSTICE OF THE SUPREME COURT</w:t>
      </w:r>
      <w:bookmarkStart w:id="6" w:name="_GoBack"/>
      <w:bookmarkEnd w:id="6"/>
    </w:p>
    <w:sectPr w:rsidR="001F5FA0" w:rsidRPr="00D855E2">
      <w:headerReference w:type="even" r:id="rId8"/>
      <w:pgSz w:w="12240" w:h="18720"/>
      <w:pgMar w:top="1957" w:right="1622" w:bottom="2954" w:left="164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BBD" w:rsidRDefault="00A97BBD">
      <w:r>
        <w:separator/>
      </w:r>
    </w:p>
  </w:endnote>
  <w:endnote w:type="continuationSeparator" w:id="0">
    <w:p w:rsidR="00A97BBD" w:rsidRDefault="00A9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BBD" w:rsidRDefault="00A97BBD"/>
  </w:footnote>
  <w:footnote w:type="continuationSeparator" w:id="0">
    <w:p w:rsidR="00A97BBD" w:rsidRDefault="00A97B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20E" w:rsidRDefault="00A97BBD">
    <w:pPr>
      <w:rPr>
        <w:sz w:val="2"/>
        <w:szCs w:val="2"/>
      </w:rPr>
    </w:pPr>
    <w:r>
      <w:rPr>
        <w:noProof/>
      </w:rPr>
      <mc:AlternateContent>
        <mc:Choice Requires="wps">
          <w:drawing>
            <wp:anchor distT="0" distB="0" distL="63500" distR="63500" simplePos="0" relativeHeight="251657728" behindDoc="1" locked="0" layoutInCell="1" allowOverlap="1" wp14:anchorId="0C3A55CD" wp14:editId="34FA4137">
              <wp:simplePos x="0" y="0"/>
              <wp:positionH relativeFrom="page">
                <wp:posOffset>6383655</wp:posOffset>
              </wp:positionH>
              <wp:positionV relativeFrom="page">
                <wp:posOffset>855980</wp:posOffset>
              </wp:positionV>
              <wp:extent cx="76835" cy="184150"/>
              <wp:effectExtent l="1905" t="0"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20E" w:rsidRDefault="00A97BBD">
                          <w:pPr>
                            <w:pStyle w:val="Headerorfooter0"/>
                            <w:shd w:val="clear" w:color="auto" w:fill="auto"/>
                            <w:spacing w:line="240" w:lineRule="auto"/>
                          </w:pPr>
                          <w:r>
                            <w:rPr>
                              <w:rStyle w:val="Headerorfooter1"/>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2.65pt;margin-top:67.4pt;width:6.05pt;height:1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" filled="f" stroked="f">
              <v:textbox style="mso-fit-shape-to-text:t" inset="0,0,0,0">
                <w:txbxContent>
                  <w:p w:rsidR="00CB720E" w:rsidRDefault="00A97BBD">
                    <w:pPr>
                      <w:pStyle w:val="Headerorfooter0"/>
                      <w:shd w:val="clear" w:color="auto" w:fill="auto"/>
                      <w:spacing w:line="240" w:lineRule="auto"/>
                    </w:pPr>
                    <w:r>
                      <w:rPr>
                        <w:rStyle w:val="Headerorfooter1"/>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C362E"/>
    <w:multiLevelType w:val="multilevel"/>
    <w:tmpl w:val="942CC4E8"/>
    <w:lvl w:ilvl="0">
      <w:start w:val="1"/>
      <w:numFmt w:val="decimal"/>
      <w:lvlText w:val="%1-"/>
      <w:lvlJc w:val="left"/>
      <w:rPr>
        <w:rFonts w:ascii="AngsanaUPC" w:eastAsia="AngsanaUPC" w:hAnsi="AngsanaUPC" w:cs="AngsanaUPC"/>
        <w:b w:val="0"/>
        <w:bCs w:val="0"/>
        <w:i w:val="0"/>
        <w:iCs w:val="0"/>
        <w:smallCaps w:val="0"/>
        <w:strike w:val="0"/>
        <w:color w:val="000000"/>
        <w:spacing w:val="10"/>
        <w:w w:val="100"/>
        <w:position w:val="0"/>
        <w:sz w:val="37"/>
        <w:szCs w:val="3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0E"/>
    <w:rsid w:val="001F5FA0"/>
    <w:rsid w:val="003E7FCC"/>
    <w:rsid w:val="003F265C"/>
    <w:rsid w:val="0070198D"/>
    <w:rsid w:val="00854CD6"/>
    <w:rsid w:val="00A97BBD"/>
    <w:rsid w:val="00AD70AA"/>
    <w:rsid w:val="00CB720E"/>
    <w:rsid w:val="00D855E2"/>
    <w:rsid w:val="00E336AF"/>
    <w:rsid w:val="00E7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rPr>
      <w:rFonts w:ascii="AngsanaUPC" w:eastAsia="AngsanaUPC" w:hAnsi="AngsanaUPC" w:cs="AngsanaUPC"/>
      <w:b w:val="0"/>
      <w:bCs w:val="0"/>
      <w:i w:val="0"/>
      <w:iCs w:val="0"/>
      <w:smallCaps w:val="0"/>
      <w:strike w:val="0"/>
      <w:spacing w:val="14"/>
      <w:sz w:val="35"/>
      <w:szCs w:val="35"/>
      <w:u w:val="none"/>
    </w:rPr>
  </w:style>
  <w:style w:type="character" w:customStyle="1" w:styleId="Bodytext5Exact">
    <w:name w:val="Body text (5) Exact"/>
    <w:basedOn w:val="DefaultParagraphFont"/>
    <w:link w:val="Bodytext5"/>
    <w:rPr>
      <w:rFonts w:ascii="AngsanaUPC" w:eastAsia="AngsanaUPC" w:hAnsi="AngsanaUPC" w:cs="AngsanaUPC"/>
      <w:b/>
      <w:bCs/>
      <w:i w:val="0"/>
      <w:iCs w:val="0"/>
      <w:smallCaps w:val="0"/>
      <w:strike w:val="0"/>
      <w:spacing w:val="16"/>
      <w:sz w:val="36"/>
      <w:szCs w:val="36"/>
      <w:u w:val="none"/>
    </w:rPr>
  </w:style>
  <w:style w:type="character" w:customStyle="1" w:styleId="Bodytext2">
    <w:name w:val="Body text (2)_"/>
    <w:basedOn w:val="DefaultParagraphFont"/>
    <w:link w:val="Bodytext20"/>
    <w:rPr>
      <w:rFonts w:ascii="AngsanaUPC" w:eastAsia="AngsanaUPC" w:hAnsi="AngsanaUPC" w:cs="AngsanaUPC"/>
      <w:b/>
      <w:bCs/>
      <w:i w:val="0"/>
      <w:iCs w:val="0"/>
      <w:smallCaps w:val="0"/>
      <w:strike w:val="0"/>
      <w:spacing w:val="20"/>
      <w:sz w:val="44"/>
      <w:szCs w:val="44"/>
      <w:u w:val="none"/>
    </w:rPr>
  </w:style>
  <w:style w:type="character" w:customStyle="1" w:styleId="Bodytext21">
    <w:name w:val="Body text (2)"/>
    <w:basedOn w:val="Bodytext2"/>
    <w:rPr>
      <w:rFonts w:ascii="AngsanaUPC" w:eastAsia="AngsanaUPC" w:hAnsi="AngsanaUPC" w:cs="AngsanaUPC"/>
      <w:b/>
      <w:bCs/>
      <w:i w:val="0"/>
      <w:iCs w:val="0"/>
      <w:smallCaps w:val="0"/>
      <w:strike w:val="0"/>
      <w:color w:val="000000"/>
      <w:spacing w:val="20"/>
      <w:w w:val="100"/>
      <w:position w:val="0"/>
      <w:sz w:val="44"/>
      <w:szCs w:val="44"/>
      <w:u w:val="single"/>
      <w:lang w:val="en-US"/>
    </w:rPr>
  </w:style>
  <w:style w:type="character" w:customStyle="1" w:styleId="Heading1">
    <w:name w:val="Heading #1_"/>
    <w:basedOn w:val="DefaultParagraphFont"/>
    <w:link w:val="Heading10"/>
    <w:rPr>
      <w:rFonts w:ascii="AngsanaUPC" w:eastAsia="AngsanaUPC" w:hAnsi="AngsanaUPC" w:cs="AngsanaUPC"/>
      <w:b/>
      <w:bCs/>
      <w:i/>
      <w:iCs/>
      <w:smallCaps w:val="0"/>
      <w:strike w:val="0"/>
      <w:spacing w:val="20"/>
      <w:sz w:val="41"/>
      <w:szCs w:val="41"/>
      <w:u w:val="none"/>
    </w:rPr>
  </w:style>
  <w:style w:type="character" w:customStyle="1" w:styleId="Heading1155pt">
    <w:name w:val="Heading #1 + 15.5 pt"/>
    <w:aliases w:val="Not Italic,Spacing 0 pt"/>
    <w:basedOn w:val="Heading1"/>
    <w:rPr>
      <w:rFonts w:ascii="AngsanaUPC" w:eastAsia="AngsanaUPC" w:hAnsi="AngsanaUPC" w:cs="AngsanaUPC"/>
      <w:b/>
      <w:bCs/>
      <w:i/>
      <w:iCs/>
      <w:smallCaps w:val="0"/>
      <w:strike w:val="0"/>
      <w:color w:val="000000"/>
      <w:spacing w:val="0"/>
      <w:w w:val="100"/>
      <w:position w:val="0"/>
      <w:sz w:val="31"/>
      <w:szCs w:val="31"/>
      <w:u w:val="none"/>
      <w:lang w:val="en-US"/>
    </w:rPr>
  </w:style>
  <w:style w:type="character" w:customStyle="1" w:styleId="Bodytext">
    <w:name w:val="Body text_"/>
    <w:basedOn w:val="DefaultParagraphFont"/>
    <w:link w:val="BodyText22"/>
    <w:rPr>
      <w:rFonts w:ascii="AngsanaUPC" w:eastAsia="AngsanaUPC" w:hAnsi="AngsanaUPC" w:cs="AngsanaUPC"/>
      <w:b w:val="0"/>
      <w:bCs w:val="0"/>
      <w:i w:val="0"/>
      <w:iCs w:val="0"/>
      <w:smallCaps w:val="0"/>
      <w:strike w:val="0"/>
      <w:spacing w:val="10"/>
      <w:sz w:val="37"/>
      <w:szCs w:val="37"/>
      <w:u w:val="none"/>
    </w:rPr>
  </w:style>
  <w:style w:type="character" w:customStyle="1" w:styleId="Heading2">
    <w:name w:val="Heading #2_"/>
    <w:basedOn w:val="DefaultParagraphFont"/>
    <w:link w:val="Heading20"/>
    <w:rPr>
      <w:rFonts w:ascii="AngsanaUPC" w:eastAsia="AngsanaUPC" w:hAnsi="AngsanaUPC" w:cs="AngsanaUPC"/>
      <w:b/>
      <w:bCs/>
      <w:i w:val="0"/>
      <w:iCs w:val="0"/>
      <w:smallCaps w:val="0"/>
      <w:strike w:val="0"/>
      <w:spacing w:val="20"/>
      <w:sz w:val="38"/>
      <w:szCs w:val="38"/>
      <w:u w:val="none"/>
    </w:rPr>
  </w:style>
  <w:style w:type="character" w:customStyle="1" w:styleId="Bodytext3">
    <w:name w:val="Body text (3)_"/>
    <w:basedOn w:val="DefaultParagraphFont"/>
    <w:link w:val="Bodytext30"/>
    <w:rPr>
      <w:rFonts w:ascii="AngsanaUPC" w:eastAsia="AngsanaUPC" w:hAnsi="AngsanaUPC" w:cs="AngsanaUPC"/>
      <w:b/>
      <w:bCs/>
      <w:i w:val="0"/>
      <w:iCs w:val="0"/>
      <w:smallCaps w:val="0"/>
      <w:strike w:val="0"/>
      <w:spacing w:val="130"/>
      <w:sz w:val="40"/>
      <w:szCs w:val="40"/>
      <w:u w:val="none"/>
    </w:rPr>
  </w:style>
  <w:style w:type="character" w:customStyle="1" w:styleId="Bodytext4">
    <w:name w:val="Body text (4)_"/>
    <w:basedOn w:val="DefaultParagraphFont"/>
    <w:link w:val="Bodytext40"/>
    <w:rPr>
      <w:rFonts w:ascii="AngsanaUPC" w:eastAsia="AngsanaUPC" w:hAnsi="AngsanaUPC" w:cs="AngsanaUPC"/>
      <w:b w:val="0"/>
      <w:bCs w:val="0"/>
      <w:i/>
      <w:iCs/>
      <w:smallCaps w:val="0"/>
      <w:strike w:val="0"/>
      <w:sz w:val="38"/>
      <w:szCs w:val="38"/>
      <w:u w:val="none"/>
    </w:rPr>
  </w:style>
  <w:style w:type="character" w:customStyle="1" w:styleId="Bodytext4185pt">
    <w:name w:val="Body text (4) + 18.5 pt"/>
    <w:aliases w:val="Not Italic,Spacing 0 pt"/>
    <w:basedOn w:val="Bodytext4"/>
    <w:rPr>
      <w:rFonts w:ascii="AngsanaUPC" w:eastAsia="AngsanaUPC" w:hAnsi="AngsanaUPC" w:cs="AngsanaUPC"/>
      <w:b w:val="0"/>
      <w:bCs w:val="0"/>
      <w:i/>
      <w:iCs/>
      <w:smallCaps w:val="0"/>
      <w:strike w:val="0"/>
      <w:color w:val="000000"/>
      <w:spacing w:val="10"/>
      <w:w w:val="100"/>
      <w:position w:val="0"/>
      <w:sz w:val="37"/>
      <w:szCs w:val="37"/>
      <w:u w:val="none"/>
      <w:lang w:val="en-US"/>
    </w:rPr>
  </w:style>
  <w:style w:type="character" w:customStyle="1" w:styleId="Heading21">
    <w:name w:val="Heading #2"/>
    <w:basedOn w:val="Heading2"/>
    <w:rPr>
      <w:rFonts w:ascii="AngsanaUPC" w:eastAsia="AngsanaUPC" w:hAnsi="AngsanaUPC" w:cs="AngsanaUPC"/>
      <w:b/>
      <w:bCs/>
      <w:i w:val="0"/>
      <w:iCs w:val="0"/>
      <w:smallCaps w:val="0"/>
      <w:strike w:val="0"/>
      <w:color w:val="000000"/>
      <w:spacing w:val="20"/>
      <w:w w:val="100"/>
      <w:position w:val="0"/>
      <w:sz w:val="38"/>
      <w:szCs w:val="38"/>
      <w:u w:val="single"/>
      <w:lang w:val="en-US"/>
    </w:rPr>
  </w:style>
  <w:style w:type="character" w:customStyle="1" w:styleId="Bodytext18pt">
    <w:name w:val="Body text + 18 pt"/>
    <w:basedOn w:val="Bodytext"/>
    <w:rPr>
      <w:rFonts w:ascii="AngsanaUPC" w:eastAsia="AngsanaUPC" w:hAnsi="AngsanaUPC" w:cs="AngsanaUPC"/>
      <w:b w:val="0"/>
      <w:bCs w:val="0"/>
      <w:i w:val="0"/>
      <w:iCs w:val="0"/>
      <w:smallCaps w:val="0"/>
      <w:strike w:val="0"/>
      <w:color w:val="000000"/>
      <w:spacing w:val="10"/>
      <w:w w:val="100"/>
      <w:position w:val="0"/>
      <w:sz w:val="36"/>
      <w:szCs w:val="36"/>
      <w:u w:val="none"/>
      <w:lang w:val="en-US"/>
    </w:rPr>
  </w:style>
  <w:style w:type="character" w:customStyle="1" w:styleId="Bodytext19pt">
    <w:name w:val="Body text + 19 pt"/>
    <w:aliases w:val="Bold,Spacing 1 pt"/>
    <w:basedOn w:val="Bodytext"/>
    <w:rPr>
      <w:rFonts w:ascii="AngsanaUPC" w:eastAsia="AngsanaUPC" w:hAnsi="AngsanaUPC" w:cs="AngsanaUPC"/>
      <w:b/>
      <w:bCs/>
      <w:i w:val="0"/>
      <w:iCs w:val="0"/>
      <w:smallCaps w:val="0"/>
      <w:strike w:val="0"/>
      <w:color w:val="000000"/>
      <w:spacing w:val="20"/>
      <w:w w:val="100"/>
      <w:position w:val="0"/>
      <w:sz w:val="38"/>
      <w:szCs w:val="38"/>
      <w:u w:val="single"/>
      <w:lang w:val="en-US"/>
    </w:rPr>
  </w:style>
  <w:style w:type="character" w:customStyle="1" w:styleId="BodyText1">
    <w:name w:val="Body Text1"/>
    <w:basedOn w:val="Bodytext"/>
    <w:rPr>
      <w:rFonts w:ascii="AngsanaUPC" w:eastAsia="AngsanaUPC" w:hAnsi="AngsanaUPC" w:cs="AngsanaUPC"/>
      <w:b w:val="0"/>
      <w:bCs w:val="0"/>
      <w:i w:val="0"/>
      <w:iCs w:val="0"/>
      <w:smallCaps w:val="0"/>
      <w:strike w:val="0"/>
      <w:color w:val="000000"/>
      <w:spacing w:val="10"/>
      <w:w w:val="100"/>
      <w:position w:val="0"/>
      <w:sz w:val="37"/>
      <w:szCs w:val="37"/>
      <w:u w:val="single"/>
      <w:lang w:val="en-US"/>
    </w:rPr>
  </w:style>
  <w:style w:type="character" w:customStyle="1" w:styleId="Headerorfooter">
    <w:name w:val="Header or footer_"/>
    <w:basedOn w:val="DefaultParagraphFont"/>
    <w:link w:val="Headerorfooter0"/>
    <w:rPr>
      <w:rFonts w:ascii="FrankRuehl" w:eastAsia="FrankRuehl" w:hAnsi="FrankRuehl" w:cs="FrankRuehl"/>
      <w:b w:val="0"/>
      <w:bCs w:val="0"/>
      <w:i w:val="0"/>
      <w:iCs w:val="0"/>
      <w:smallCaps w:val="0"/>
      <w:strike w:val="0"/>
      <w:sz w:val="29"/>
      <w:szCs w:val="29"/>
      <w:u w:val="none"/>
    </w:rPr>
  </w:style>
  <w:style w:type="character" w:customStyle="1" w:styleId="Headerorfooter1">
    <w:name w:val="Header or footer"/>
    <w:basedOn w:val="Headerorfooter"/>
    <w:rPr>
      <w:rFonts w:ascii="FrankRuehl" w:eastAsia="FrankRuehl" w:hAnsi="FrankRuehl" w:cs="FrankRuehl"/>
      <w:b w:val="0"/>
      <w:bCs w:val="0"/>
      <w:i w:val="0"/>
      <w:iCs w:val="0"/>
      <w:smallCaps w:val="0"/>
      <w:strike w:val="0"/>
      <w:color w:val="000000"/>
      <w:spacing w:val="0"/>
      <w:w w:val="100"/>
      <w:position w:val="0"/>
      <w:sz w:val="29"/>
      <w:szCs w:val="29"/>
      <w:u w:val="none"/>
    </w:rPr>
  </w:style>
  <w:style w:type="character" w:customStyle="1" w:styleId="Bodytext19pt0">
    <w:name w:val="Body text + 19 pt"/>
    <w:aliases w:val="Italic,Spacing 0 pt"/>
    <w:basedOn w:val="Bodytext"/>
    <w:rPr>
      <w:rFonts w:ascii="AngsanaUPC" w:eastAsia="AngsanaUPC" w:hAnsi="AngsanaUPC" w:cs="AngsanaUPC"/>
      <w:b w:val="0"/>
      <w:bCs w:val="0"/>
      <w:i/>
      <w:iCs/>
      <w:smallCaps w:val="0"/>
      <w:strike w:val="0"/>
      <w:color w:val="000000"/>
      <w:spacing w:val="0"/>
      <w:w w:val="100"/>
      <w:position w:val="0"/>
      <w:sz w:val="38"/>
      <w:szCs w:val="38"/>
      <w:u w:val="none"/>
      <w:lang w:val="en-US"/>
    </w:rPr>
  </w:style>
  <w:style w:type="character" w:customStyle="1" w:styleId="Picturecaption">
    <w:name w:val="Picture caption_"/>
    <w:basedOn w:val="DefaultParagraphFont"/>
    <w:link w:val="Picturecaption0"/>
    <w:rPr>
      <w:rFonts w:ascii="AngsanaUPC" w:eastAsia="AngsanaUPC" w:hAnsi="AngsanaUPC" w:cs="AngsanaUPC"/>
      <w:b w:val="0"/>
      <w:bCs w:val="0"/>
      <w:i w:val="0"/>
      <w:iCs w:val="0"/>
      <w:smallCaps w:val="0"/>
      <w:strike w:val="0"/>
      <w:spacing w:val="10"/>
      <w:sz w:val="37"/>
      <w:szCs w:val="37"/>
      <w:u w:val="none"/>
    </w:rPr>
  </w:style>
  <w:style w:type="character" w:customStyle="1" w:styleId="Heading2185pt">
    <w:name w:val="Heading #2 + 18.5 pt"/>
    <w:aliases w:val="Not Bold,Spacing 0 pt"/>
    <w:basedOn w:val="Heading2"/>
    <w:rPr>
      <w:rFonts w:ascii="AngsanaUPC" w:eastAsia="AngsanaUPC" w:hAnsi="AngsanaUPC" w:cs="AngsanaUPC"/>
      <w:b/>
      <w:bCs/>
      <w:i w:val="0"/>
      <w:iCs w:val="0"/>
      <w:smallCaps w:val="0"/>
      <w:strike w:val="0"/>
      <w:color w:val="000000"/>
      <w:spacing w:val="10"/>
      <w:w w:val="100"/>
      <w:position w:val="0"/>
      <w:sz w:val="37"/>
      <w:szCs w:val="37"/>
      <w:u w:val="none"/>
      <w:lang w:val="en-US"/>
    </w:rPr>
  </w:style>
  <w:style w:type="paragraph" w:customStyle="1" w:styleId="Picturecaption0">
    <w:name w:val="Picture caption"/>
    <w:basedOn w:val="Normal"/>
    <w:link w:val="Picturecaption"/>
    <w:pPr>
      <w:shd w:val="clear" w:color="auto" w:fill="FFFFFF"/>
      <w:spacing w:line="0" w:lineRule="atLeast"/>
    </w:pPr>
    <w:rPr>
      <w:rFonts w:ascii="AngsanaUPC" w:eastAsia="AngsanaUPC" w:hAnsi="AngsanaUPC" w:cs="AngsanaUPC"/>
      <w:spacing w:val="10"/>
      <w:sz w:val="37"/>
      <w:szCs w:val="37"/>
    </w:rPr>
  </w:style>
  <w:style w:type="paragraph" w:customStyle="1" w:styleId="Bodytext5">
    <w:name w:val="Body text (5)"/>
    <w:basedOn w:val="Normal"/>
    <w:link w:val="Bodytext5Exact"/>
    <w:pPr>
      <w:shd w:val="clear" w:color="auto" w:fill="FFFFFF"/>
      <w:spacing w:line="0" w:lineRule="atLeast"/>
    </w:pPr>
    <w:rPr>
      <w:rFonts w:ascii="AngsanaUPC" w:eastAsia="AngsanaUPC" w:hAnsi="AngsanaUPC" w:cs="AngsanaUPC"/>
      <w:b/>
      <w:bCs/>
      <w:spacing w:val="16"/>
      <w:sz w:val="36"/>
      <w:szCs w:val="36"/>
    </w:rPr>
  </w:style>
  <w:style w:type="paragraph" w:customStyle="1" w:styleId="Bodytext20">
    <w:name w:val="Body text (2)"/>
    <w:basedOn w:val="Normal"/>
    <w:link w:val="Bodytext2"/>
    <w:pPr>
      <w:shd w:val="clear" w:color="auto" w:fill="FFFFFF"/>
      <w:spacing w:after="420" w:line="0" w:lineRule="atLeast"/>
      <w:jc w:val="center"/>
    </w:pPr>
    <w:rPr>
      <w:rFonts w:ascii="AngsanaUPC" w:eastAsia="AngsanaUPC" w:hAnsi="AngsanaUPC" w:cs="AngsanaUPC"/>
      <w:b/>
      <w:bCs/>
      <w:spacing w:val="20"/>
      <w:sz w:val="44"/>
      <w:szCs w:val="44"/>
    </w:rPr>
  </w:style>
  <w:style w:type="paragraph" w:customStyle="1" w:styleId="Heading10">
    <w:name w:val="Heading #1"/>
    <w:basedOn w:val="Normal"/>
    <w:link w:val="Heading1"/>
    <w:pPr>
      <w:shd w:val="clear" w:color="auto" w:fill="FFFFFF"/>
      <w:spacing w:after="240" w:line="374" w:lineRule="exact"/>
      <w:outlineLvl w:val="0"/>
    </w:pPr>
    <w:rPr>
      <w:rFonts w:ascii="AngsanaUPC" w:eastAsia="AngsanaUPC" w:hAnsi="AngsanaUPC" w:cs="AngsanaUPC"/>
      <w:b/>
      <w:bCs/>
      <w:i/>
      <w:iCs/>
      <w:spacing w:val="20"/>
      <w:sz w:val="41"/>
      <w:szCs w:val="41"/>
    </w:rPr>
  </w:style>
  <w:style w:type="paragraph" w:customStyle="1" w:styleId="BodyText22">
    <w:name w:val="Body Text2"/>
    <w:basedOn w:val="Normal"/>
    <w:link w:val="Bodytext"/>
    <w:pPr>
      <w:shd w:val="clear" w:color="auto" w:fill="FFFFFF"/>
      <w:spacing w:before="240" w:line="644" w:lineRule="exact"/>
      <w:ind w:hanging="720"/>
      <w:jc w:val="center"/>
    </w:pPr>
    <w:rPr>
      <w:rFonts w:ascii="AngsanaUPC" w:eastAsia="AngsanaUPC" w:hAnsi="AngsanaUPC" w:cs="AngsanaUPC"/>
      <w:spacing w:val="10"/>
      <w:sz w:val="37"/>
      <w:szCs w:val="37"/>
    </w:rPr>
  </w:style>
  <w:style w:type="paragraph" w:customStyle="1" w:styleId="Heading20">
    <w:name w:val="Heading #2"/>
    <w:basedOn w:val="Normal"/>
    <w:link w:val="Heading2"/>
    <w:pPr>
      <w:shd w:val="clear" w:color="auto" w:fill="FFFFFF"/>
      <w:spacing w:line="644" w:lineRule="exact"/>
      <w:jc w:val="center"/>
      <w:outlineLvl w:val="1"/>
    </w:pPr>
    <w:rPr>
      <w:rFonts w:ascii="AngsanaUPC" w:eastAsia="AngsanaUPC" w:hAnsi="AngsanaUPC" w:cs="AngsanaUPC"/>
      <w:b/>
      <w:bCs/>
      <w:spacing w:val="20"/>
      <w:sz w:val="38"/>
      <w:szCs w:val="38"/>
    </w:rPr>
  </w:style>
  <w:style w:type="paragraph" w:customStyle="1" w:styleId="Bodytext30">
    <w:name w:val="Body text (3)"/>
    <w:basedOn w:val="Normal"/>
    <w:link w:val="Bodytext3"/>
    <w:pPr>
      <w:shd w:val="clear" w:color="auto" w:fill="FFFFFF"/>
      <w:spacing w:after="60" w:line="0" w:lineRule="atLeast"/>
    </w:pPr>
    <w:rPr>
      <w:rFonts w:ascii="AngsanaUPC" w:eastAsia="AngsanaUPC" w:hAnsi="AngsanaUPC" w:cs="AngsanaUPC"/>
      <w:b/>
      <w:bCs/>
      <w:spacing w:val="130"/>
      <w:sz w:val="40"/>
      <w:szCs w:val="40"/>
    </w:rPr>
  </w:style>
  <w:style w:type="paragraph" w:customStyle="1" w:styleId="Bodytext40">
    <w:name w:val="Body text (4)"/>
    <w:basedOn w:val="Normal"/>
    <w:link w:val="Bodytext4"/>
    <w:pPr>
      <w:shd w:val="clear" w:color="auto" w:fill="FFFFFF"/>
      <w:spacing w:before="420" w:after="240" w:line="324" w:lineRule="exact"/>
      <w:jc w:val="center"/>
    </w:pPr>
    <w:rPr>
      <w:rFonts w:ascii="AngsanaUPC" w:eastAsia="AngsanaUPC" w:hAnsi="AngsanaUPC" w:cs="AngsanaUPC"/>
      <w:i/>
      <w:iCs/>
      <w:sz w:val="38"/>
      <w:szCs w:val="38"/>
    </w:rPr>
  </w:style>
  <w:style w:type="paragraph" w:customStyle="1" w:styleId="Headerorfooter0">
    <w:name w:val="Header or footer"/>
    <w:basedOn w:val="Normal"/>
    <w:link w:val="Headerorfooter"/>
    <w:pPr>
      <w:shd w:val="clear" w:color="auto" w:fill="FFFFFF"/>
      <w:spacing w:line="0" w:lineRule="atLeast"/>
    </w:pPr>
    <w:rPr>
      <w:rFonts w:ascii="FrankRuehl" w:eastAsia="FrankRuehl" w:hAnsi="FrankRuehl" w:cs="FrankRuehl"/>
      <w:sz w:val="29"/>
      <w:szCs w:val="29"/>
    </w:rPr>
  </w:style>
  <w:style w:type="paragraph" w:styleId="BalloonText">
    <w:name w:val="Balloon Text"/>
    <w:basedOn w:val="Normal"/>
    <w:link w:val="BalloonTextChar"/>
    <w:uiPriority w:val="99"/>
    <w:semiHidden/>
    <w:unhideWhenUsed/>
    <w:rsid w:val="00D855E2"/>
    <w:rPr>
      <w:rFonts w:ascii="Tahoma" w:hAnsi="Tahoma" w:cs="Tahoma"/>
      <w:sz w:val="16"/>
      <w:szCs w:val="16"/>
    </w:rPr>
  </w:style>
  <w:style w:type="character" w:customStyle="1" w:styleId="BalloonTextChar">
    <w:name w:val="Balloon Text Char"/>
    <w:basedOn w:val="DefaultParagraphFont"/>
    <w:link w:val="BalloonText"/>
    <w:uiPriority w:val="99"/>
    <w:semiHidden/>
    <w:rsid w:val="00D855E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rPr>
      <w:rFonts w:ascii="AngsanaUPC" w:eastAsia="AngsanaUPC" w:hAnsi="AngsanaUPC" w:cs="AngsanaUPC"/>
      <w:b w:val="0"/>
      <w:bCs w:val="0"/>
      <w:i w:val="0"/>
      <w:iCs w:val="0"/>
      <w:smallCaps w:val="0"/>
      <w:strike w:val="0"/>
      <w:spacing w:val="14"/>
      <w:sz w:val="35"/>
      <w:szCs w:val="35"/>
      <w:u w:val="none"/>
    </w:rPr>
  </w:style>
  <w:style w:type="character" w:customStyle="1" w:styleId="Bodytext5Exact">
    <w:name w:val="Body text (5) Exact"/>
    <w:basedOn w:val="DefaultParagraphFont"/>
    <w:link w:val="Bodytext5"/>
    <w:rPr>
      <w:rFonts w:ascii="AngsanaUPC" w:eastAsia="AngsanaUPC" w:hAnsi="AngsanaUPC" w:cs="AngsanaUPC"/>
      <w:b/>
      <w:bCs/>
      <w:i w:val="0"/>
      <w:iCs w:val="0"/>
      <w:smallCaps w:val="0"/>
      <w:strike w:val="0"/>
      <w:spacing w:val="16"/>
      <w:sz w:val="36"/>
      <w:szCs w:val="36"/>
      <w:u w:val="none"/>
    </w:rPr>
  </w:style>
  <w:style w:type="character" w:customStyle="1" w:styleId="Bodytext2">
    <w:name w:val="Body text (2)_"/>
    <w:basedOn w:val="DefaultParagraphFont"/>
    <w:link w:val="Bodytext20"/>
    <w:rPr>
      <w:rFonts w:ascii="AngsanaUPC" w:eastAsia="AngsanaUPC" w:hAnsi="AngsanaUPC" w:cs="AngsanaUPC"/>
      <w:b/>
      <w:bCs/>
      <w:i w:val="0"/>
      <w:iCs w:val="0"/>
      <w:smallCaps w:val="0"/>
      <w:strike w:val="0"/>
      <w:spacing w:val="20"/>
      <w:sz w:val="44"/>
      <w:szCs w:val="44"/>
      <w:u w:val="none"/>
    </w:rPr>
  </w:style>
  <w:style w:type="character" w:customStyle="1" w:styleId="Bodytext21">
    <w:name w:val="Body text (2)"/>
    <w:basedOn w:val="Bodytext2"/>
    <w:rPr>
      <w:rFonts w:ascii="AngsanaUPC" w:eastAsia="AngsanaUPC" w:hAnsi="AngsanaUPC" w:cs="AngsanaUPC"/>
      <w:b/>
      <w:bCs/>
      <w:i w:val="0"/>
      <w:iCs w:val="0"/>
      <w:smallCaps w:val="0"/>
      <w:strike w:val="0"/>
      <w:color w:val="000000"/>
      <w:spacing w:val="20"/>
      <w:w w:val="100"/>
      <w:position w:val="0"/>
      <w:sz w:val="44"/>
      <w:szCs w:val="44"/>
      <w:u w:val="single"/>
      <w:lang w:val="en-US"/>
    </w:rPr>
  </w:style>
  <w:style w:type="character" w:customStyle="1" w:styleId="Heading1">
    <w:name w:val="Heading #1_"/>
    <w:basedOn w:val="DefaultParagraphFont"/>
    <w:link w:val="Heading10"/>
    <w:rPr>
      <w:rFonts w:ascii="AngsanaUPC" w:eastAsia="AngsanaUPC" w:hAnsi="AngsanaUPC" w:cs="AngsanaUPC"/>
      <w:b/>
      <w:bCs/>
      <w:i/>
      <w:iCs/>
      <w:smallCaps w:val="0"/>
      <w:strike w:val="0"/>
      <w:spacing w:val="20"/>
      <w:sz w:val="41"/>
      <w:szCs w:val="41"/>
      <w:u w:val="none"/>
    </w:rPr>
  </w:style>
  <w:style w:type="character" w:customStyle="1" w:styleId="Heading1155pt">
    <w:name w:val="Heading #1 + 15.5 pt"/>
    <w:aliases w:val="Not Italic,Spacing 0 pt"/>
    <w:basedOn w:val="Heading1"/>
    <w:rPr>
      <w:rFonts w:ascii="AngsanaUPC" w:eastAsia="AngsanaUPC" w:hAnsi="AngsanaUPC" w:cs="AngsanaUPC"/>
      <w:b/>
      <w:bCs/>
      <w:i/>
      <w:iCs/>
      <w:smallCaps w:val="0"/>
      <w:strike w:val="0"/>
      <w:color w:val="000000"/>
      <w:spacing w:val="0"/>
      <w:w w:val="100"/>
      <w:position w:val="0"/>
      <w:sz w:val="31"/>
      <w:szCs w:val="31"/>
      <w:u w:val="none"/>
      <w:lang w:val="en-US"/>
    </w:rPr>
  </w:style>
  <w:style w:type="character" w:customStyle="1" w:styleId="Bodytext">
    <w:name w:val="Body text_"/>
    <w:basedOn w:val="DefaultParagraphFont"/>
    <w:link w:val="BodyText22"/>
    <w:rPr>
      <w:rFonts w:ascii="AngsanaUPC" w:eastAsia="AngsanaUPC" w:hAnsi="AngsanaUPC" w:cs="AngsanaUPC"/>
      <w:b w:val="0"/>
      <w:bCs w:val="0"/>
      <w:i w:val="0"/>
      <w:iCs w:val="0"/>
      <w:smallCaps w:val="0"/>
      <w:strike w:val="0"/>
      <w:spacing w:val="10"/>
      <w:sz w:val="37"/>
      <w:szCs w:val="37"/>
      <w:u w:val="none"/>
    </w:rPr>
  </w:style>
  <w:style w:type="character" w:customStyle="1" w:styleId="Heading2">
    <w:name w:val="Heading #2_"/>
    <w:basedOn w:val="DefaultParagraphFont"/>
    <w:link w:val="Heading20"/>
    <w:rPr>
      <w:rFonts w:ascii="AngsanaUPC" w:eastAsia="AngsanaUPC" w:hAnsi="AngsanaUPC" w:cs="AngsanaUPC"/>
      <w:b/>
      <w:bCs/>
      <w:i w:val="0"/>
      <w:iCs w:val="0"/>
      <w:smallCaps w:val="0"/>
      <w:strike w:val="0"/>
      <w:spacing w:val="20"/>
      <w:sz w:val="38"/>
      <w:szCs w:val="38"/>
      <w:u w:val="none"/>
    </w:rPr>
  </w:style>
  <w:style w:type="character" w:customStyle="1" w:styleId="Bodytext3">
    <w:name w:val="Body text (3)_"/>
    <w:basedOn w:val="DefaultParagraphFont"/>
    <w:link w:val="Bodytext30"/>
    <w:rPr>
      <w:rFonts w:ascii="AngsanaUPC" w:eastAsia="AngsanaUPC" w:hAnsi="AngsanaUPC" w:cs="AngsanaUPC"/>
      <w:b/>
      <w:bCs/>
      <w:i w:val="0"/>
      <w:iCs w:val="0"/>
      <w:smallCaps w:val="0"/>
      <w:strike w:val="0"/>
      <w:spacing w:val="130"/>
      <w:sz w:val="40"/>
      <w:szCs w:val="40"/>
      <w:u w:val="none"/>
    </w:rPr>
  </w:style>
  <w:style w:type="character" w:customStyle="1" w:styleId="Bodytext4">
    <w:name w:val="Body text (4)_"/>
    <w:basedOn w:val="DefaultParagraphFont"/>
    <w:link w:val="Bodytext40"/>
    <w:rPr>
      <w:rFonts w:ascii="AngsanaUPC" w:eastAsia="AngsanaUPC" w:hAnsi="AngsanaUPC" w:cs="AngsanaUPC"/>
      <w:b w:val="0"/>
      <w:bCs w:val="0"/>
      <w:i/>
      <w:iCs/>
      <w:smallCaps w:val="0"/>
      <w:strike w:val="0"/>
      <w:sz w:val="38"/>
      <w:szCs w:val="38"/>
      <w:u w:val="none"/>
    </w:rPr>
  </w:style>
  <w:style w:type="character" w:customStyle="1" w:styleId="Bodytext4185pt">
    <w:name w:val="Body text (4) + 18.5 pt"/>
    <w:aliases w:val="Not Italic,Spacing 0 pt"/>
    <w:basedOn w:val="Bodytext4"/>
    <w:rPr>
      <w:rFonts w:ascii="AngsanaUPC" w:eastAsia="AngsanaUPC" w:hAnsi="AngsanaUPC" w:cs="AngsanaUPC"/>
      <w:b w:val="0"/>
      <w:bCs w:val="0"/>
      <w:i/>
      <w:iCs/>
      <w:smallCaps w:val="0"/>
      <w:strike w:val="0"/>
      <w:color w:val="000000"/>
      <w:spacing w:val="10"/>
      <w:w w:val="100"/>
      <w:position w:val="0"/>
      <w:sz w:val="37"/>
      <w:szCs w:val="37"/>
      <w:u w:val="none"/>
      <w:lang w:val="en-US"/>
    </w:rPr>
  </w:style>
  <w:style w:type="character" w:customStyle="1" w:styleId="Heading21">
    <w:name w:val="Heading #2"/>
    <w:basedOn w:val="Heading2"/>
    <w:rPr>
      <w:rFonts w:ascii="AngsanaUPC" w:eastAsia="AngsanaUPC" w:hAnsi="AngsanaUPC" w:cs="AngsanaUPC"/>
      <w:b/>
      <w:bCs/>
      <w:i w:val="0"/>
      <w:iCs w:val="0"/>
      <w:smallCaps w:val="0"/>
      <w:strike w:val="0"/>
      <w:color w:val="000000"/>
      <w:spacing w:val="20"/>
      <w:w w:val="100"/>
      <w:position w:val="0"/>
      <w:sz w:val="38"/>
      <w:szCs w:val="38"/>
      <w:u w:val="single"/>
      <w:lang w:val="en-US"/>
    </w:rPr>
  </w:style>
  <w:style w:type="character" w:customStyle="1" w:styleId="Bodytext18pt">
    <w:name w:val="Body text + 18 pt"/>
    <w:basedOn w:val="Bodytext"/>
    <w:rPr>
      <w:rFonts w:ascii="AngsanaUPC" w:eastAsia="AngsanaUPC" w:hAnsi="AngsanaUPC" w:cs="AngsanaUPC"/>
      <w:b w:val="0"/>
      <w:bCs w:val="0"/>
      <w:i w:val="0"/>
      <w:iCs w:val="0"/>
      <w:smallCaps w:val="0"/>
      <w:strike w:val="0"/>
      <w:color w:val="000000"/>
      <w:spacing w:val="10"/>
      <w:w w:val="100"/>
      <w:position w:val="0"/>
      <w:sz w:val="36"/>
      <w:szCs w:val="36"/>
      <w:u w:val="none"/>
      <w:lang w:val="en-US"/>
    </w:rPr>
  </w:style>
  <w:style w:type="character" w:customStyle="1" w:styleId="Bodytext19pt">
    <w:name w:val="Body text + 19 pt"/>
    <w:aliases w:val="Bold,Spacing 1 pt"/>
    <w:basedOn w:val="Bodytext"/>
    <w:rPr>
      <w:rFonts w:ascii="AngsanaUPC" w:eastAsia="AngsanaUPC" w:hAnsi="AngsanaUPC" w:cs="AngsanaUPC"/>
      <w:b/>
      <w:bCs/>
      <w:i w:val="0"/>
      <w:iCs w:val="0"/>
      <w:smallCaps w:val="0"/>
      <w:strike w:val="0"/>
      <w:color w:val="000000"/>
      <w:spacing w:val="20"/>
      <w:w w:val="100"/>
      <w:position w:val="0"/>
      <w:sz w:val="38"/>
      <w:szCs w:val="38"/>
      <w:u w:val="single"/>
      <w:lang w:val="en-US"/>
    </w:rPr>
  </w:style>
  <w:style w:type="character" w:customStyle="1" w:styleId="BodyText1">
    <w:name w:val="Body Text1"/>
    <w:basedOn w:val="Bodytext"/>
    <w:rPr>
      <w:rFonts w:ascii="AngsanaUPC" w:eastAsia="AngsanaUPC" w:hAnsi="AngsanaUPC" w:cs="AngsanaUPC"/>
      <w:b w:val="0"/>
      <w:bCs w:val="0"/>
      <w:i w:val="0"/>
      <w:iCs w:val="0"/>
      <w:smallCaps w:val="0"/>
      <w:strike w:val="0"/>
      <w:color w:val="000000"/>
      <w:spacing w:val="10"/>
      <w:w w:val="100"/>
      <w:position w:val="0"/>
      <w:sz w:val="37"/>
      <w:szCs w:val="37"/>
      <w:u w:val="single"/>
      <w:lang w:val="en-US"/>
    </w:rPr>
  </w:style>
  <w:style w:type="character" w:customStyle="1" w:styleId="Headerorfooter">
    <w:name w:val="Header or footer_"/>
    <w:basedOn w:val="DefaultParagraphFont"/>
    <w:link w:val="Headerorfooter0"/>
    <w:rPr>
      <w:rFonts w:ascii="FrankRuehl" w:eastAsia="FrankRuehl" w:hAnsi="FrankRuehl" w:cs="FrankRuehl"/>
      <w:b w:val="0"/>
      <w:bCs w:val="0"/>
      <w:i w:val="0"/>
      <w:iCs w:val="0"/>
      <w:smallCaps w:val="0"/>
      <w:strike w:val="0"/>
      <w:sz w:val="29"/>
      <w:szCs w:val="29"/>
      <w:u w:val="none"/>
    </w:rPr>
  </w:style>
  <w:style w:type="character" w:customStyle="1" w:styleId="Headerorfooter1">
    <w:name w:val="Header or footer"/>
    <w:basedOn w:val="Headerorfooter"/>
    <w:rPr>
      <w:rFonts w:ascii="FrankRuehl" w:eastAsia="FrankRuehl" w:hAnsi="FrankRuehl" w:cs="FrankRuehl"/>
      <w:b w:val="0"/>
      <w:bCs w:val="0"/>
      <w:i w:val="0"/>
      <w:iCs w:val="0"/>
      <w:smallCaps w:val="0"/>
      <w:strike w:val="0"/>
      <w:color w:val="000000"/>
      <w:spacing w:val="0"/>
      <w:w w:val="100"/>
      <w:position w:val="0"/>
      <w:sz w:val="29"/>
      <w:szCs w:val="29"/>
      <w:u w:val="none"/>
    </w:rPr>
  </w:style>
  <w:style w:type="character" w:customStyle="1" w:styleId="Bodytext19pt0">
    <w:name w:val="Body text + 19 pt"/>
    <w:aliases w:val="Italic,Spacing 0 pt"/>
    <w:basedOn w:val="Bodytext"/>
    <w:rPr>
      <w:rFonts w:ascii="AngsanaUPC" w:eastAsia="AngsanaUPC" w:hAnsi="AngsanaUPC" w:cs="AngsanaUPC"/>
      <w:b w:val="0"/>
      <w:bCs w:val="0"/>
      <w:i/>
      <w:iCs/>
      <w:smallCaps w:val="0"/>
      <w:strike w:val="0"/>
      <w:color w:val="000000"/>
      <w:spacing w:val="0"/>
      <w:w w:val="100"/>
      <w:position w:val="0"/>
      <w:sz w:val="38"/>
      <w:szCs w:val="38"/>
      <w:u w:val="none"/>
      <w:lang w:val="en-US"/>
    </w:rPr>
  </w:style>
  <w:style w:type="character" w:customStyle="1" w:styleId="Picturecaption">
    <w:name w:val="Picture caption_"/>
    <w:basedOn w:val="DefaultParagraphFont"/>
    <w:link w:val="Picturecaption0"/>
    <w:rPr>
      <w:rFonts w:ascii="AngsanaUPC" w:eastAsia="AngsanaUPC" w:hAnsi="AngsanaUPC" w:cs="AngsanaUPC"/>
      <w:b w:val="0"/>
      <w:bCs w:val="0"/>
      <w:i w:val="0"/>
      <w:iCs w:val="0"/>
      <w:smallCaps w:val="0"/>
      <w:strike w:val="0"/>
      <w:spacing w:val="10"/>
      <w:sz w:val="37"/>
      <w:szCs w:val="37"/>
      <w:u w:val="none"/>
    </w:rPr>
  </w:style>
  <w:style w:type="character" w:customStyle="1" w:styleId="Heading2185pt">
    <w:name w:val="Heading #2 + 18.5 pt"/>
    <w:aliases w:val="Not Bold,Spacing 0 pt"/>
    <w:basedOn w:val="Heading2"/>
    <w:rPr>
      <w:rFonts w:ascii="AngsanaUPC" w:eastAsia="AngsanaUPC" w:hAnsi="AngsanaUPC" w:cs="AngsanaUPC"/>
      <w:b/>
      <w:bCs/>
      <w:i w:val="0"/>
      <w:iCs w:val="0"/>
      <w:smallCaps w:val="0"/>
      <w:strike w:val="0"/>
      <w:color w:val="000000"/>
      <w:spacing w:val="10"/>
      <w:w w:val="100"/>
      <w:position w:val="0"/>
      <w:sz w:val="37"/>
      <w:szCs w:val="37"/>
      <w:u w:val="none"/>
      <w:lang w:val="en-US"/>
    </w:rPr>
  </w:style>
  <w:style w:type="paragraph" w:customStyle="1" w:styleId="Picturecaption0">
    <w:name w:val="Picture caption"/>
    <w:basedOn w:val="Normal"/>
    <w:link w:val="Picturecaption"/>
    <w:pPr>
      <w:shd w:val="clear" w:color="auto" w:fill="FFFFFF"/>
      <w:spacing w:line="0" w:lineRule="atLeast"/>
    </w:pPr>
    <w:rPr>
      <w:rFonts w:ascii="AngsanaUPC" w:eastAsia="AngsanaUPC" w:hAnsi="AngsanaUPC" w:cs="AngsanaUPC"/>
      <w:spacing w:val="10"/>
      <w:sz w:val="37"/>
      <w:szCs w:val="37"/>
    </w:rPr>
  </w:style>
  <w:style w:type="paragraph" w:customStyle="1" w:styleId="Bodytext5">
    <w:name w:val="Body text (5)"/>
    <w:basedOn w:val="Normal"/>
    <w:link w:val="Bodytext5Exact"/>
    <w:pPr>
      <w:shd w:val="clear" w:color="auto" w:fill="FFFFFF"/>
      <w:spacing w:line="0" w:lineRule="atLeast"/>
    </w:pPr>
    <w:rPr>
      <w:rFonts w:ascii="AngsanaUPC" w:eastAsia="AngsanaUPC" w:hAnsi="AngsanaUPC" w:cs="AngsanaUPC"/>
      <w:b/>
      <w:bCs/>
      <w:spacing w:val="16"/>
      <w:sz w:val="36"/>
      <w:szCs w:val="36"/>
    </w:rPr>
  </w:style>
  <w:style w:type="paragraph" w:customStyle="1" w:styleId="Bodytext20">
    <w:name w:val="Body text (2)"/>
    <w:basedOn w:val="Normal"/>
    <w:link w:val="Bodytext2"/>
    <w:pPr>
      <w:shd w:val="clear" w:color="auto" w:fill="FFFFFF"/>
      <w:spacing w:after="420" w:line="0" w:lineRule="atLeast"/>
      <w:jc w:val="center"/>
    </w:pPr>
    <w:rPr>
      <w:rFonts w:ascii="AngsanaUPC" w:eastAsia="AngsanaUPC" w:hAnsi="AngsanaUPC" w:cs="AngsanaUPC"/>
      <w:b/>
      <w:bCs/>
      <w:spacing w:val="20"/>
      <w:sz w:val="44"/>
      <w:szCs w:val="44"/>
    </w:rPr>
  </w:style>
  <w:style w:type="paragraph" w:customStyle="1" w:styleId="Heading10">
    <w:name w:val="Heading #1"/>
    <w:basedOn w:val="Normal"/>
    <w:link w:val="Heading1"/>
    <w:pPr>
      <w:shd w:val="clear" w:color="auto" w:fill="FFFFFF"/>
      <w:spacing w:after="240" w:line="374" w:lineRule="exact"/>
      <w:outlineLvl w:val="0"/>
    </w:pPr>
    <w:rPr>
      <w:rFonts w:ascii="AngsanaUPC" w:eastAsia="AngsanaUPC" w:hAnsi="AngsanaUPC" w:cs="AngsanaUPC"/>
      <w:b/>
      <w:bCs/>
      <w:i/>
      <w:iCs/>
      <w:spacing w:val="20"/>
      <w:sz w:val="41"/>
      <w:szCs w:val="41"/>
    </w:rPr>
  </w:style>
  <w:style w:type="paragraph" w:customStyle="1" w:styleId="BodyText22">
    <w:name w:val="Body Text2"/>
    <w:basedOn w:val="Normal"/>
    <w:link w:val="Bodytext"/>
    <w:pPr>
      <w:shd w:val="clear" w:color="auto" w:fill="FFFFFF"/>
      <w:spacing w:before="240" w:line="644" w:lineRule="exact"/>
      <w:ind w:hanging="720"/>
      <w:jc w:val="center"/>
    </w:pPr>
    <w:rPr>
      <w:rFonts w:ascii="AngsanaUPC" w:eastAsia="AngsanaUPC" w:hAnsi="AngsanaUPC" w:cs="AngsanaUPC"/>
      <w:spacing w:val="10"/>
      <w:sz w:val="37"/>
      <w:szCs w:val="37"/>
    </w:rPr>
  </w:style>
  <w:style w:type="paragraph" w:customStyle="1" w:styleId="Heading20">
    <w:name w:val="Heading #2"/>
    <w:basedOn w:val="Normal"/>
    <w:link w:val="Heading2"/>
    <w:pPr>
      <w:shd w:val="clear" w:color="auto" w:fill="FFFFFF"/>
      <w:spacing w:line="644" w:lineRule="exact"/>
      <w:jc w:val="center"/>
      <w:outlineLvl w:val="1"/>
    </w:pPr>
    <w:rPr>
      <w:rFonts w:ascii="AngsanaUPC" w:eastAsia="AngsanaUPC" w:hAnsi="AngsanaUPC" w:cs="AngsanaUPC"/>
      <w:b/>
      <w:bCs/>
      <w:spacing w:val="20"/>
      <w:sz w:val="38"/>
      <w:szCs w:val="38"/>
    </w:rPr>
  </w:style>
  <w:style w:type="paragraph" w:customStyle="1" w:styleId="Bodytext30">
    <w:name w:val="Body text (3)"/>
    <w:basedOn w:val="Normal"/>
    <w:link w:val="Bodytext3"/>
    <w:pPr>
      <w:shd w:val="clear" w:color="auto" w:fill="FFFFFF"/>
      <w:spacing w:after="60" w:line="0" w:lineRule="atLeast"/>
    </w:pPr>
    <w:rPr>
      <w:rFonts w:ascii="AngsanaUPC" w:eastAsia="AngsanaUPC" w:hAnsi="AngsanaUPC" w:cs="AngsanaUPC"/>
      <w:b/>
      <w:bCs/>
      <w:spacing w:val="130"/>
      <w:sz w:val="40"/>
      <w:szCs w:val="40"/>
    </w:rPr>
  </w:style>
  <w:style w:type="paragraph" w:customStyle="1" w:styleId="Bodytext40">
    <w:name w:val="Body text (4)"/>
    <w:basedOn w:val="Normal"/>
    <w:link w:val="Bodytext4"/>
    <w:pPr>
      <w:shd w:val="clear" w:color="auto" w:fill="FFFFFF"/>
      <w:spacing w:before="420" w:after="240" w:line="324" w:lineRule="exact"/>
      <w:jc w:val="center"/>
    </w:pPr>
    <w:rPr>
      <w:rFonts w:ascii="AngsanaUPC" w:eastAsia="AngsanaUPC" w:hAnsi="AngsanaUPC" w:cs="AngsanaUPC"/>
      <w:i/>
      <w:iCs/>
      <w:sz w:val="38"/>
      <w:szCs w:val="38"/>
    </w:rPr>
  </w:style>
  <w:style w:type="paragraph" w:customStyle="1" w:styleId="Headerorfooter0">
    <w:name w:val="Header or footer"/>
    <w:basedOn w:val="Normal"/>
    <w:link w:val="Headerorfooter"/>
    <w:pPr>
      <w:shd w:val="clear" w:color="auto" w:fill="FFFFFF"/>
      <w:spacing w:line="0" w:lineRule="atLeast"/>
    </w:pPr>
    <w:rPr>
      <w:rFonts w:ascii="FrankRuehl" w:eastAsia="FrankRuehl" w:hAnsi="FrankRuehl" w:cs="FrankRuehl"/>
      <w:sz w:val="29"/>
      <w:szCs w:val="29"/>
    </w:rPr>
  </w:style>
  <w:style w:type="paragraph" w:styleId="BalloonText">
    <w:name w:val="Balloon Text"/>
    <w:basedOn w:val="Normal"/>
    <w:link w:val="BalloonTextChar"/>
    <w:uiPriority w:val="99"/>
    <w:semiHidden/>
    <w:unhideWhenUsed/>
    <w:rsid w:val="00D855E2"/>
    <w:rPr>
      <w:rFonts w:ascii="Tahoma" w:hAnsi="Tahoma" w:cs="Tahoma"/>
      <w:sz w:val="16"/>
      <w:szCs w:val="16"/>
    </w:rPr>
  </w:style>
  <w:style w:type="character" w:customStyle="1" w:styleId="BalloonTextChar">
    <w:name w:val="Balloon Text Char"/>
    <w:basedOn w:val="DefaultParagraphFont"/>
    <w:link w:val="BalloonText"/>
    <w:uiPriority w:val="99"/>
    <w:semiHidden/>
    <w:rsid w:val="00D855E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Personal</cp:lastModifiedBy>
  <cp:revision>4</cp:revision>
  <dcterms:created xsi:type="dcterms:W3CDTF">2018-06-13T08:17:00Z</dcterms:created>
  <dcterms:modified xsi:type="dcterms:W3CDTF">2018-07-17T07:37:00Z</dcterms:modified>
</cp:coreProperties>
</file>