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0D3" w:rsidRPr="00264ABA" w:rsidRDefault="009817E8" w:rsidP="00264ABA">
      <w:pPr>
        <w:spacing w:after="0" w:line="360" w:lineRule="auto"/>
        <w:jc w:val="both"/>
        <w:rPr>
          <w:rFonts w:ascii="Times New Roman" w:hAnsi="Times New Roman" w:cs="Times New Roman"/>
          <w:b/>
          <w:sz w:val="24"/>
          <w:szCs w:val="24"/>
        </w:rPr>
      </w:pPr>
      <w:r w:rsidRPr="00264ABA">
        <w:rPr>
          <w:rFonts w:ascii="Times New Roman" w:hAnsi="Times New Roman" w:cs="Times New Roman"/>
          <w:b/>
          <w:sz w:val="24"/>
          <w:szCs w:val="24"/>
        </w:rPr>
        <w:t>THE REPUBLIC OF UGANDA</w:t>
      </w:r>
      <w:bookmarkStart w:id="0" w:name="_GoBack"/>
      <w:bookmarkEnd w:id="0"/>
    </w:p>
    <w:p w:rsidR="009817E8" w:rsidRPr="00264ABA" w:rsidRDefault="009817E8" w:rsidP="00264ABA">
      <w:pPr>
        <w:spacing w:after="0" w:line="360" w:lineRule="auto"/>
        <w:jc w:val="both"/>
        <w:rPr>
          <w:rFonts w:ascii="Times New Roman" w:hAnsi="Times New Roman" w:cs="Times New Roman"/>
          <w:b/>
          <w:sz w:val="24"/>
          <w:szCs w:val="24"/>
        </w:rPr>
      </w:pPr>
      <w:r w:rsidRPr="00264ABA">
        <w:rPr>
          <w:rFonts w:ascii="Times New Roman" w:hAnsi="Times New Roman" w:cs="Times New Roman"/>
          <w:b/>
          <w:sz w:val="24"/>
          <w:szCs w:val="24"/>
        </w:rPr>
        <w:t>IN THE HIGH COURT OF UGANDA AT KAMPALA</w:t>
      </w:r>
    </w:p>
    <w:p w:rsidR="009817E8" w:rsidRPr="00264ABA" w:rsidRDefault="009817E8" w:rsidP="00264ABA">
      <w:pPr>
        <w:spacing w:after="0" w:line="360" w:lineRule="auto"/>
        <w:jc w:val="both"/>
        <w:rPr>
          <w:rFonts w:ascii="Times New Roman" w:hAnsi="Times New Roman" w:cs="Times New Roman"/>
          <w:b/>
          <w:sz w:val="24"/>
          <w:szCs w:val="24"/>
        </w:rPr>
      </w:pPr>
      <w:r w:rsidRPr="00264ABA">
        <w:rPr>
          <w:rFonts w:ascii="Times New Roman" w:hAnsi="Times New Roman" w:cs="Times New Roman"/>
          <w:b/>
          <w:sz w:val="24"/>
          <w:szCs w:val="24"/>
        </w:rPr>
        <w:t>(LAND DIVISION)</w:t>
      </w:r>
    </w:p>
    <w:p w:rsidR="009817E8" w:rsidRPr="00264ABA" w:rsidRDefault="009817E8" w:rsidP="00264ABA">
      <w:pPr>
        <w:spacing w:after="0" w:line="360" w:lineRule="auto"/>
        <w:jc w:val="both"/>
        <w:rPr>
          <w:rFonts w:ascii="Times New Roman" w:hAnsi="Times New Roman" w:cs="Times New Roman"/>
          <w:b/>
          <w:sz w:val="24"/>
          <w:szCs w:val="24"/>
        </w:rPr>
      </w:pPr>
      <w:proofErr w:type="gramStart"/>
      <w:r w:rsidRPr="00264ABA">
        <w:rPr>
          <w:rFonts w:ascii="Times New Roman" w:hAnsi="Times New Roman" w:cs="Times New Roman"/>
          <w:b/>
          <w:sz w:val="24"/>
          <w:szCs w:val="24"/>
        </w:rPr>
        <w:t>CIVIL SUIT NO.</w:t>
      </w:r>
      <w:proofErr w:type="gramEnd"/>
      <w:r w:rsidRPr="00264ABA">
        <w:rPr>
          <w:rFonts w:ascii="Times New Roman" w:hAnsi="Times New Roman" w:cs="Times New Roman"/>
          <w:b/>
          <w:sz w:val="24"/>
          <w:szCs w:val="24"/>
        </w:rPr>
        <w:t xml:space="preserve"> 359 OF 2014</w:t>
      </w:r>
    </w:p>
    <w:p w:rsidR="009817E8" w:rsidRPr="00264ABA" w:rsidRDefault="009817E8" w:rsidP="00264ABA">
      <w:pPr>
        <w:spacing w:after="0" w:line="360" w:lineRule="auto"/>
        <w:jc w:val="both"/>
        <w:rPr>
          <w:rFonts w:ascii="Times New Roman" w:hAnsi="Times New Roman" w:cs="Times New Roman"/>
          <w:b/>
          <w:sz w:val="24"/>
          <w:szCs w:val="24"/>
        </w:rPr>
      </w:pPr>
      <w:r w:rsidRPr="00264ABA">
        <w:rPr>
          <w:rFonts w:ascii="Times New Roman" w:hAnsi="Times New Roman" w:cs="Times New Roman"/>
          <w:b/>
          <w:sz w:val="24"/>
          <w:szCs w:val="24"/>
        </w:rPr>
        <w:t xml:space="preserve">CONSOLIDATED WITH CIVIL SUIT NO 116 OF 2014 FROM THE HIGH </w:t>
      </w:r>
      <w:proofErr w:type="gramStart"/>
      <w:r w:rsidRPr="00264ABA">
        <w:rPr>
          <w:rFonts w:ascii="Times New Roman" w:hAnsi="Times New Roman" w:cs="Times New Roman"/>
          <w:b/>
          <w:sz w:val="24"/>
          <w:szCs w:val="24"/>
        </w:rPr>
        <w:t>COURT  CENTRAL</w:t>
      </w:r>
      <w:proofErr w:type="gramEnd"/>
      <w:r w:rsidRPr="00264ABA">
        <w:rPr>
          <w:rFonts w:ascii="Times New Roman" w:hAnsi="Times New Roman" w:cs="Times New Roman"/>
          <w:b/>
          <w:sz w:val="24"/>
          <w:szCs w:val="24"/>
        </w:rPr>
        <w:t xml:space="preserve"> CIRCUIT AT NAKAWA</w:t>
      </w:r>
    </w:p>
    <w:p w:rsidR="009817E8" w:rsidRPr="00264ABA" w:rsidRDefault="009817E8" w:rsidP="00264ABA">
      <w:pPr>
        <w:spacing w:after="0" w:line="360" w:lineRule="auto"/>
        <w:jc w:val="both"/>
        <w:rPr>
          <w:rFonts w:ascii="Times New Roman" w:hAnsi="Times New Roman" w:cs="Times New Roman"/>
          <w:b/>
          <w:sz w:val="24"/>
          <w:szCs w:val="24"/>
        </w:rPr>
      </w:pPr>
      <w:r w:rsidRPr="00264ABA">
        <w:rPr>
          <w:rFonts w:ascii="Times New Roman" w:hAnsi="Times New Roman" w:cs="Times New Roman"/>
          <w:b/>
          <w:sz w:val="24"/>
          <w:szCs w:val="24"/>
        </w:rPr>
        <w:t xml:space="preserve">BUGINGO </w:t>
      </w:r>
      <w:proofErr w:type="gramStart"/>
      <w:r w:rsidRPr="00264ABA">
        <w:rPr>
          <w:rFonts w:ascii="Times New Roman" w:hAnsi="Times New Roman" w:cs="Times New Roman"/>
          <w:b/>
          <w:sz w:val="24"/>
          <w:szCs w:val="24"/>
        </w:rPr>
        <w:t>WILFRED :</w:t>
      </w:r>
      <w:proofErr w:type="gramEnd"/>
      <w:r w:rsidRPr="00264ABA">
        <w:rPr>
          <w:rFonts w:ascii="Times New Roman" w:hAnsi="Times New Roman" w:cs="Times New Roman"/>
          <w:b/>
          <w:sz w:val="24"/>
          <w:szCs w:val="24"/>
        </w:rPr>
        <w:t>::::::::::::::::::::::::::::::::::::::::::::::: PLAINTIFF</w:t>
      </w:r>
    </w:p>
    <w:p w:rsidR="009817E8" w:rsidRPr="00264ABA" w:rsidRDefault="009817E8" w:rsidP="00264ABA">
      <w:pPr>
        <w:spacing w:after="0" w:line="360" w:lineRule="auto"/>
        <w:jc w:val="both"/>
        <w:rPr>
          <w:rFonts w:ascii="Times New Roman" w:hAnsi="Times New Roman" w:cs="Times New Roman"/>
          <w:b/>
          <w:i/>
          <w:sz w:val="24"/>
          <w:szCs w:val="24"/>
        </w:rPr>
      </w:pPr>
      <w:r w:rsidRPr="00264ABA">
        <w:rPr>
          <w:rFonts w:ascii="Times New Roman" w:hAnsi="Times New Roman" w:cs="Times New Roman"/>
          <w:b/>
          <w:i/>
          <w:sz w:val="24"/>
          <w:szCs w:val="24"/>
        </w:rPr>
        <w:t>VERSUS</w:t>
      </w:r>
    </w:p>
    <w:p w:rsidR="009817E8" w:rsidRPr="00264ABA" w:rsidRDefault="009817E8" w:rsidP="00264ABA">
      <w:pPr>
        <w:spacing w:after="0" w:line="360" w:lineRule="auto"/>
        <w:jc w:val="both"/>
        <w:rPr>
          <w:rFonts w:ascii="Times New Roman" w:hAnsi="Times New Roman" w:cs="Times New Roman"/>
          <w:b/>
          <w:sz w:val="24"/>
          <w:szCs w:val="24"/>
        </w:rPr>
      </w:pPr>
      <w:r w:rsidRPr="00264ABA">
        <w:rPr>
          <w:rFonts w:ascii="Times New Roman" w:hAnsi="Times New Roman" w:cs="Times New Roman"/>
          <w:b/>
          <w:sz w:val="24"/>
          <w:szCs w:val="24"/>
        </w:rPr>
        <w:t xml:space="preserve">WILLY JAGWE &amp; </w:t>
      </w:r>
      <w:r w:rsidR="0048422D" w:rsidRPr="00264ABA">
        <w:rPr>
          <w:rFonts w:ascii="Times New Roman" w:hAnsi="Times New Roman" w:cs="Times New Roman"/>
          <w:b/>
          <w:sz w:val="24"/>
          <w:szCs w:val="24"/>
        </w:rPr>
        <w:t xml:space="preserve">3 </w:t>
      </w:r>
      <w:proofErr w:type="gramStart"/>
      <w:r w:rsidRPr="00264ABA">
        <w:rPr>
          <w:rFonts w:ascii="Times New Roman" w:hAnsi="Times New Roman" w:cs="Times New Roman"/>
          <w:b/>
          <w:sz w:val="24"/>
          <w:szCs w:val="24"/>
        </w:rPr>
        <w:t>OTHERS</w:t>
      </w:r>
      <w:r w:rsidR="0048422D" w:rsidRPr="00264ABA">
        <w:rPr>
          <w:rFonts w:ascii="Times New Roman" w:hAnsi="Times New Roman" w:cs="Times New Roman"/>
          <w:b/>
          <w:sz w:val="24"/>
          <w:szCs w:val="24"/>
        </w:rPr>
        <w:t xml:space="preserve">  </w:t>
      </w:r>
      <w:r w:rsidRPr="00264ABA">
        <w:rPr>
          <w:rFonts w:ascii="Times New Roman" w:hAnsi="Times New Roman" w:cs="Times New Roman"/>
          <w:b/>
          <w:sz w:val="24"/>
          <w:szCs w:val="24"/>
        </w:rPr>
        <w:t>:</w:t>
      </w:r>
      <w:proofErr w:type="gramEnd"/>
      <w:r w:rsidRPr="00264ABA">
        <w:rPr>
          <w:rFonts w:ascii="Times New Roman" w:hAnsi="Times New Roman" w:cs="Times New Roman"/>
          <w:b/>
          <w:sz w:val="24"/>
          <w:szCs w:val="24"/>
        </w:rPr>
        <w:t>:::::::::::::::::::::::::::::: DEFENDANTS</w:t>
      </w:r>
    </w:p>
    <w:p w:rsidR="009817E8" w:rsidRPr="00264ABA" w:rsidRDefault="009817E8" w:rsidP="00264ABA">
      <w:pPr>
        <w:spacing w:after="0" w:line="360" w:lineRule="auto"/>
        <w:jc w:val="both"/>
        <w:rPr>
          <w:rFonts w:ascii="Times New Roman" w:hAnsi="Times New Roman" w:cs="Times New Roman"/>
          <w:sz w:val="24"/>
          <w:szCs w:val="24"/>
        </w:rPr>
      </w:pPr>
    </w:p>
    <w:p w:rsidR="009817E8" w:rsidRPr="00264ABA" w:rsidRDefault="009817E8" w:rsidP="00264ABA">
      <w:pPr>
        <w:spacing w:after="0" w:line="360" w:lineRule="auto"/>
        <w:jc w:val="both"/>
        <w:rPr>
          <w:rFonts w:ascii="Times New Roman" w:hAnsi="Times New Roman" w:cs="Times New Roman"/>
          <w:b/>
          <w:i/>
          <w:sz w:val="24"/>
          <w:szCs w:val="24"/>
          <w:u w:val="single"/>
        </w:rPr>
      </w:pPr>
      <w:r w:rsidRPr="00264ABA">
        <w:rPr>
          <w:rFonts w:ascii="Times New Roman" w:hAnsi="Times New Roman" w:cs="Times New Roman"/>
          <w:b/>
          <w:i/>
          <w:sz w:val="24"/>
          <w:szCs w:val="24"/>
        </w:rPr>
        <w:t>BEFORE:</w:t>
      </w:r>
      <w:r w:rsidRPr="00264ABA">
        <w:rPr>
          <w:rFonts w:ascii="Times New Roman" w:hAnsi="Times New Roman" w:cs="Times New Roman"/>
          <w:b/>
          <w:i/>
          <w:sz w:val="24"/>
          <w:szCs w:val="24"/>
          <w:u w:val="single"/>
        </w:rPr>
        <w:t xml:space="preserve"> HON. MR. JUSTICE BASHAIJA K. ANDREW</w:t>
      </w:r>
    </w:p>
    <w:p w:rsidR="00B8714B" w:rsidRPr="00264ABA" w:rsidRDefault="00B8714B" w:rsidP="00264ABA">
      <w:pPr>
        <w:spacing w:after="0" w:line="360" w:lineRule="auto"/>
        <w:jc w:val="both"/>
        <w:rPr>
          <w:rFonts w:ascii="Times New Roman" w:hAnsi="Times New Roman" w:cs="Times New Roman"/>
          <w:b/>
          <w:sz w:val="24"/>
          <w:szCs w:val="24"/>
          <w:u w:val="single"/>
        </w:rPr>
      </w:pPr>
    </w:p>
    <w:p w:rsidR="009817E8" w:rsidRPr="00264ABA" w:rsidRDefault="009817E8" w:rsidP="00264ABA">
      <w:pPr>
        <w:spacing w:after="0" w:line="360" w:lineRule="auto"/>
        <w:jc w:val="both"/>
        <w:rPr>
          <w:rFonts w:ascii="Times New Roman" w:hAnsi="Times New Roman" w:cs="Times New Roman"/>
          <w:b/>
          <w:i/>
          <w:sz w:val="24"/>
          <w:szCs w:val="24"/>
          <w:u w:val="single"/>
        </w:rPr>
      </w:pPr>
      <w:r w:rsidRPr="00264ABA">
        <w:rPr>
          <w:rFonts w:ascii="Times New Roman" w:hAnsi="Times New Roman" w:cs="Times New Roman"/>
          <w:b/>
          <w:i/>
          <w:sz w:val="24"/>
          <w:szCs w:val="24"/>
          <w:u w:val="single"/>
        </w:rPr>
        <w:t>J U D G M E N T:</w:t>
      </w:r>
    </w:p>
    <w:p w:rsidR="00B8714B" w:rsidRPr="00264ABA" w:rsidRDefault="00352BAF"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i/>
          <w:sz w:val="24"/>
          <w:szCs w:val="24"/>
        </w:rPr>
        <w:t>WILFRED BUGINGO</w:t>
      </w:r>
      <w:r w:rsidRPr="00264ABA">
        <w:rPr>
          <w:rFonts w:ascii="Times New Roman" w:hAnsi="Times New Roman" w:cs="Times New Roman"/>
          <w:sz w:val="24"/>
          <w:szCs w:val="24"/>
        </w:rPr>
        <w:t xml:space="preserve"> </w:t>
      </w:r>
      <w:r w:rsidRPr="00264ABA">
        <w:rPr>
          <w:rFonts w:ascii="Times New Roman" w:hAnsi="Times New Roman" w:cs="Times New Roman"/>
          <w:i/>
          <w:sz w:val="24"/>
          <w:szCs w:val="24"/>
        </w:rPr>
        <w:t>(hereinafter referred to as the “p</w:t>
      </w:r>
      <w:r w:rsidR="009817E8" w:rsidRPr="00264ABA">
        <w:rPr>
          <w:rFonts w:ascii="Times New Roman" w:hAnsi="Times New Roman" w:cs="Times New Roman"/>
          <w:i/>
          <w:sz w:val="24"/>
          <w:szCs w:val="24"/>
        </w:rPr>
        <w:t>laintiff</w:t>
      </w:r>
      <w:r w:rsidRPr="00264ABA">
        <w:rPr>
          <w:rFonts w:ascii="Times New Roman" w:hAnsi="Times New Roman" w:cs="Times New Roman"/>
          <w:i/>
          <w:sz w:val="24"/>
          <w:szCs w:val="24"/>
        </w:rPr>
        <w:t>”)</w:t>
      </w:r>
      <w:r w:rsidR="009817E8" w:rsidRPr="00264ABA">
        <w:rPr>
          <w:rFonts w:ascii="Times New Roman" w:hAnsi="Times New Roman" w:cs="Times New Roman"/>
          <w:sz w:val="24"/>
          <w:szCs w:val="24"/>
        </w:rPr>
        <w:t xml:space="preserve"> brought this suit against the </w:t>
      </w:r>
      <w:r w:rsidRPr="00264ABA">
        <w:rPr>
          <w:rFonts w:ascii="Times New Roman" w:hAnsi="Times New Roman" w:cs="Times New Roman"/>
          <w:i/>
          <w:sz w:val="24"/>
          <w:szCs w:val="24"/>
        </w:rPr>
        <w:t>WILLY JAGWE,</w:t>
      </w:r>
      <w:r w:rsidR="00B67112" w:rsidRPr="00264ABA">
        <w:rPr>
          <w:rFonts w:ascii="Times New Roman" w:hAnsi="Times New Roman" w:cs="Times New Roman"/>
          <w:i/>
          <w:sz w:val="24"/>
          <w:szCs w:val="24"/>
        </w:rPr>
        <w:t xml:space="preserve"> &amp; OTHERS</w:t>
      </w:r>
      <w:r w:rsidR="00095688" w:rsidRPr="00264ABA">
        <w:rPr>
          <w:rFonts w:ascii="Times New Roman" w:hAnsi="Times New Roman" w:cs="Times New Roman"/>
          <w:i/>
          <w:sz w:val="24"/>
          <w:szCs w:val="24"/>
        </w:rPr>
        <w:t xml:space="preserve"> (</w:t>
      </w:r>
      <w:r w:rsidRPr="00264ABA">
        <w:rPr>
          <w:rFonts w:ascii="Times New Roman" w:hAnsi="Times New Roman" w:cs="Times New Roman"/>
          <w:i/>
          <w:sz w:val="24"/>
          <w:szCs w:val="24"/>
        </w:rPr>
        <w:t>herein</w:t>
      </w:r>
      <w:r w:rsidR="00AF509A" w:rsidRPr="00264ABA">
        <w:rPr>
          <w:rFonts w:ascii="Times New Roman" w:hAnsi="Times New Roman" w:cs="Times New Roman"/>
          <w:i/>
          <w:sz w:val="24"/>
          <w:szCs w:val="24"/>
        </w:rPr>
        <w:t>after</w:t>
      </w:r>
      <w:r w:rsidRPr="00264ABA">
        <w:rPr>
          <w:rFonts w:ascii="Times New Roman" w:hAnsi="Times New Roman" w:cs="Times New Roman"/>
          <w:i/>
          <w:sz w:val="24"/>
          <w:szCs w:val="24"/>
        </w:rPr>
        <w:t xml:space="preserve"> referred to as the</w:t>
      </w:r>
      <w:r w:rsidR="000639F6" w:rsidRPr="00264ABA">
        <w:rPr>
          <w:rFonts w:ascii="Times New Roman" w:hAnsi="Times New Roman" w:cs="Times New Roman"/>
          <w:i/>
          <w:sz w:val="24"/>
          <w:szCs w:val="24"/>
        </w:rPr>
        <w:t xml:space="preserve"> </w:t>
      </w:r>
      <w:r w:rsidR="00B67112" w:rsidRPr="00264ABA">
        <w:rPr>
          <w:rFonts w:ascii="Times New Roman" w:hAnsi="Times New Roman" w:cs="Times New Roman"/>
          <w:i/>
          <w:sz w:val="24"/>
          <w:szCs w:val="24"/>
        </w:rPr>
        <w:t>“</w:t>
      </w:r>
      <w:r w:rsidR="009817E8" w:rsidRPr="00264ABA">
        <w:rPr>
          <w:rFonts w:ascii="Times New Roman" w:hAnsi="Times New Roman" w:cs="Times New Roman"/>
          <w:i/>
          <w:sz w:val="24"/>
          <w:szCs w:val="24"/>
        </w:rPr>
        <w:t>defendants</w:t>
      </w:r>
      <w:r w:rsidRPr="00264ABA">
        <w:rPr>
          <w:rFonts w:ascii="Times New Roman" w:hAnsi="Times New Roman" w:cs="Times New Roman"/>
          <w:i/>
          <w:sz w:val="24"/>
          <w:szCs w:val="24"/>
        </w:rPr>
        <w:t>”</w:t>
      </w:r>
      <w:r w:rsidR="007D62FE" w:rsidRPr="00264ABA">
        <w:rPr>
          <w:rFonts w:ascii="Times New Roman" w:hAnsi="Times New Roman" w:cs="Times New Roman"/>
          <w:sz w:val="24"/>
          <w:szCs w:val="24"/>
        </w:rPr>
        <w:t>)</w:t>
      </w:r>
      <w:r w:rsidR="007D62FE" w:rsidRPr="00264ABA">
        <w:rPr>
          <w:rFonts w:ascii="Times New Roman" w:hAnsi="Times New Roman" w:cs="Times New Roman"/>
          <w:i/>
          <w:sz w:val="24"/>
          <w:szCs w:val="24"/>
        </w:rPr>
        <w:t xml:space="preserve"> </w:t>
      </w:r>
      <w:r w:rsidR="009817E8" w:rsidRPr="00264ABA">
        <w:rPr>
          <w:rFonts w:ascii="Times New Roman" w:hAnsi="Times New Roman" w:cs="Times New Roman"/>
          <w:sz w:val="24"/>
          <w:szCs w:val="24"/>
        </w:rPr>
        <w:t>jointly and severally</w:t>
      </w:r>
      <w:r w:rsidR="00B8714B" w:rsidRPr="00264ABA">
        <w:rPr>
          <w:rFonts w:ascii="Times New Roman" w:hAnsi="Times New Roman" w:cs="Times New Roman"/>
          <w:sz w:val="24"/>
          <w:szCs w:val="24"/>
        </w:rPr>
        <w:t>. The plaintiff seeks declarat</w:t>
      </w:r>
      <w:r w:rsidR="000639F6" w:rsidRPr="00264ABA">
        <w:rPr>
          <w:rFonts w:ascii="Times New Roman" w:hAnsi="Times New Roman" w:cs="Times New Roman"/>
          <w:sz w:val="24"/>
          <w:szCs w:val="24"/>
        </w:rPr>
        <w:t>ory orders</w:t>
      </w:r>
      <w:r w:rsidR="00B8714B" w:rsidRPr="00264ABA">
        <w:rPr>
          <w:rFonts w:ascii="Times New Roman" w:hAnsi="Times New Roman" w:cs="Times New Roman"/>
          <w:sz w:val="24"/>
          <w:szCs w:val="24"/>
        </w:rPr>
        <w:t xml:space="preserve"> that he is the lawful registered owner of </w:t>
      </w:r>
      <w:r w:rsidR="009817E8" w:rsidRPr="00264ABA">
        <w:rPr>
          <w:rFonts w:ascii="Times New Roman" w:hAnsi="Times New Roman" w:cs="Times New Roman"/>
          <w:sz w:val="24"/>
          <w:szCs w:val="24"/>
        </w:rPr>
        <w:t>land comprised in F</w:t>
      </w:r>
      <w:r w:rsidRPr="00264ABA">
        <w:rPr>
          <w:rFonts w:ascii="Times New Roman" w:hAnsi="Times New Roman" w:cs="Times New Roman"/>
          <w:sz w:val="24"/>
          <w:szCs w:val="24"/>
        </w:rPr>
        <w:t>RV</w:t>
      </w:r>
      <w:r w:rsidR="00956CDE" w:rsidRPr="00264ABA">
        <w:rPr>
          <w:rFonts w:ascii="Times New Roman" w:hAnsi="Times New Roman" w:cs="Times New Roman"/>
          <w:sz w:val="24"/>
          <w:szCs w:val="24"/>
        </w:rPr>
        <w:t xml:space="preserve"> HQT 177 Folio 7 Block 427 Plot 380 at </w:t>
      </w:r>
      <w:proofErr w:type="spellStart"/>
      <w:r w:rsidR="00956CDE" w:rsidRPr="00264ABA">
        <w:rPr>
          <w:rFonts w:ascii="Times New Roman" w:hAnsi="Times New Roman" w:cs="Times New Roman"/>
          <w:sz w:val="24"/>
          <w:szCs w:val="24"/>
        </w:rPr>
        <w:t>Lwensololo</w:t>
      </w:r>
      <w:proofErr w:type="spellEnd"/>
      <w:r w:rsidR="00B8714B" w:rsidRPr="00264ABA">
        <w:rPr>
          <w:rFonts w:ascii="Times New Roman" w:hAnsi="Times New Roman" w:cs="Times New Roman"/>
          <w:sz w:val="24"/>
          <w:szCs w:val="24"/>
        </w:rPr>
        <w:t xml:space="preserve">, </w:t>
      </w:r>
      <w:r w:rsidR="00AF509A" w:rsidRPr="00264ABA">
        <w:rPr>
          <w:rFonts w:ascii="Times New Roman" w:hAnsi="Times New Roman" w:cs="Times New Roman"/>
          <w:sz w:val="24"/>
          <w:szCs w:val="24"/>
        </w:rPr>
        <w:t xml:space="preserve">in the </w:t>
      </w:r>
      <w:proofErr w:type="spellStart"/>
      <w:r w:rsidR="00B8714B" w:rsidRPr="00264ABA">
        <w:rPr>
          <w:rFonts w:ascii="Times New Roman" w:hAnsi="Times New Roman" w:cs="Times New Roman"/>
          <w:sz w:val="24"/>
          <w:szCs w:val="24"/>
        </w:rPr>
        <w:t>Mubende</w:t>
      </w:r>
      <w:proofErr w:type="spellEnd"/>
      <w:r w:rsidR="00AF509A" w:rsidRPr="00264ABA">
        <w:rPr>
          <w:rFonts w:ascii="Times New Roman" w:hAnsi="Times New Roman" w:cs="Times New Roman"/>
          <w:sz w:val="24"/>
          <w:szCs w:val="24"/>
        </w:rPr>
        <w:t xml:space="preserve"> District</w:t>
      </w:r>
      <w:r w:rsidR="00B8714B" w:rsidRPr="00264ABA">
        <w:rPr>
          <w:rFonts w:ascii="Times New Roman" w:hAnsi="Times New Roman" w:cs="Times New Roman"/>
          <w:sz w:val="24"/>
          <w:szCs w:val="24"/>
        </w:rPr>
        <w:t>,</w:t>
      </w:r>
      <w:r w:rsidR="00956CDE" w:rsidRPr="00264ABA">
        <w:rPr>
          <w:rFonts w:ascii="Times New Roman" w:hAnsi="Times New Roman" w:cs="Times New Roman"/>
          <w:sz w:val="24"/>
          <w:szCs w:val="24"/>
        </w:rPr>
        <w:t xml:space="preserve"> measuring approximately 414</w:t>
      </w:r>
      <w:r w:rsidR="0087564C" w:rsidRPr="00264ABA">
        <w:rPr>
          <w:rFonts w:ascii="Times New Roman" w:hAnsi="Times New Roman" w:cs="Times New Roman"/>
          <w:sz w:val="24"/>
          <w:szCs w:val="24"/>
        </w:rPr>
        <w:t xml:space="preserve">.3480 hectares </w:t>
      </w:r>
      <w:r w:rsidR="0087564C" w:rsidRPr="00264ABA">
        <w:rPr>
          <w:rFonts w:ascii="Times New Roman" w:hAnsi="Times New Roman" w:cs="Times New Roman"/>
          <w:i/>
          <w:sz w:val="24"/>
          <w:szCs w:val="24"/>
        </w:rPr>
        <w:t>(</w:t>
      </w:r>
      <w:r w:rsidR="00095688" w:rsidRPr="00264ABA">
        <w:rPr>
          <w:rFonts w:ascii="Times New Roman" w:hAnsi="Times New Roman" w:cs="Times New Roman"/>
          <w:i/>
          <w:sz w:val="24"/>
          <w:szCs w:val="24"/>
        </w:rPr>
        <w:t>hereinafter</w:t>
      </w:r>
      <w:r w:rsidRPr="00264ABA">
        <w:rPr>
          <w:rFonts w:ascii="Times New Roman" w:hAnsi="Times New Roman" w:cs="Times New Roman"/>
          <w:i/>
          <w:sz w:val="24"/>
          <w:szCs w:val="24"/>
        </w:rPr>
        <w:t xml:space="preserve"> </w:t>
      </w:r>
      <w:r w:rsidR="0087564C" w:rsidRPr="00264ABA">
        <w:rPr>
          <w:rFonts w:ascii="Times New Roman" w:hAnsi="Times New Roman" w:cs="Times New Roman"/>
          <w:i/>
          <w:sz w:val="24"/>
          <w:szCs w:val="24"/>
        </w:rPr>
        <w:t xml:space="preserve">referred to as </w:t>
      </w:r>
      <w:r w:rsidRPr="00264ABA">
        <w:rPr>
          <w:rFonts w:ascii="Times New Roman" w:hAnsi="Times New Roman" w:cs="Times New Roman"/>
          <w:i/>
          <w:sz w:val="24"/>
          <w:szCs w:val="24"/>
        </w:rPr>
        <w:t>the “</w:t>
      </w:r>
      <w:r w:rsidR="0087564C" w:rsidRPr="00264ABA">
        <w:rPr>
          <w:rFonts w:ascii="Times New Roman" w:hAnsi="Times New Roman" w:cs="Times New Roman"/>
          <w:i/>
          <w:sz w:val="24"/>
          <w:szCs w:val="24"/>
        </w:rPr>
        <w:t>suit land”)</w:t>
      </w:r>
      <w:r w:rsidR="00B8714B" w:rsidRPr="00264ABA">
        <w:rPr>
          <w:rFonts w:ascii="Times New Roman" w:hAnsi="Times New Roman" w:cs="Times New Roman"/>
          <w:i/>
          <w:sz w:val="24"/>
          <w:szCs w:val="24"/>
        </w:rPr>
        <w:t xml:space="preserve"> </w:t>
      </w:r>
      <w:r w:rsidR="00B8714B" w:rsidRPr="00264ABA">
        <w:rPr>
          <w:rFonts w:ascii="Times New Roman" w:hAnsi="Times New Roman" w:cs="Times New Roman"/>
          <w:sz w:val="24"/>
          <w:szCs w:val="24"/>
        </w:rPr>
        <w:t xml:space="preserve">that the defendants jointly and severally have no legal or equitable interest or otherwise in the suit land and are mere trespassers; a permanent injunction restraining the </w:t>
      </w:r>
      <w:r w:rsidR="00095688" w:rsidRPr="00264ABA">
        <w:rPr>
          <w:rFonts w:ascii="Times New Roman" w:hAnsi="Times New Roman" w:cs="Times New Roman"/>
          <w:sz w:val="24"/>
          <w:szCs w:val="24"/>
        </w:rPr>
        <w:t>defendants, their</w:t>
      </w:r>
      <w:r w:rsidR="00B8714B" w:rsidRPr="00264ABA">
        <w:rPr>
          <w:rFonts w:ascii="Times New Roman" w:hAnsi="Times New Roman" w:cs="Times New Roman"/>
          <w:sz w:val="24"/>
          <w:szCs w:val="24"/>
        </w:rPr>
        <w:t xml:space="preserve"> </w:t>
      </w:r>
      <w:r w:rsidR="00095688" w:rsidRPr="00264ABA">
        <w:rPr>
          <w:rFonts w:ascii="Times New Roman" w:hAnsi="Times New Roman" w:cs="Times New Roman"/>
          <w:sz w:val="24"/>
          <w:szCs w:val="24"/>
        </w:rPr>
        <w:t>agents</w:t>
      </w:r>
      <w:r w:rsidR="00B8714B" w:rsidRPr="00264ABA">
        <w:rPr>
          <w:rFonts w:ascii="Times New Roman" w:hAnsi="Times New Roman" w:cs="Times New Roman"/>
          <w:sz w:val="24"/>
          <w:szCs w:val="24"/>
        </w:rPr>
        <w:t xml:space="preserve">, </w:t>
      </w:r>
      <w:r w:rsidR="00095688" w:rsidRPr="00264ABA">
        <w:rPr>
          <w:rFonts w:ascii="Times New Roman" w:hAnsi="Times New Roman" w:cs="Times New Roman"/>
          <w:sz w:val="24"/>
          <w:szCs w:val="24"/>
        </w:rPr>
        <w:t>servants</w:t>
      </w:r>
      <w:r w:rsidR="00B8714B" w:rsidRPr="00264ABA">
        <w:rPr>
          <w:rFonts w:ascii="Times New Roman" w:hAnsi="Times New Roman" w:cs="Times New Roman"/>
          <w:sz w:val="24"/>
          <w:szCs w:val="24"/>
        </w:rPr>
        <w:t xml:space="preserve">, and persons </w:t>
      </w:r>
      <w:r w:rsidR="00095688" w:rsidRPr="00264ABA">
        <w:rPr>
          <w:rFonts w:ascii="Times New Roman" w:hAnsi="Times New Roman" w:cs="Times New Roman"/>
          <w:sz w:val="24"/>
          <w:szCs w:val="24"/>
        </w:rPr>
        <w:t>claiming</w:t>
      </w:r>
      <w:r w:rsidR="00B8714B" w:rsidRPr="00264ABA">
        <w:rPr>
          <w:rFonts w:ascii="Times New Roman" w:hAnsi="Times New Roman" w:cs="Times New Roman"/>
          <w:sz w:val="24"/>
          <w:szCs w:val="24"/>
        </w:rPr>
        <w:t xml:space="preserve"> interest from them from further entering</w:t>
      </w:r>
      <w:r w:rsidR="003F2F1A" w:rsidRPr="00264ABA">
        <w:rPr>
          <w:rFonts w:ascii="Times New Roman" w:hAnsi="Times New Roman" w:cs="Times New Roman"/>
          <w:sz w:val="24"/>
          <w:szCs w:val="24"/>
        </w:rPr>
        <w:t xml:space="preserve">, cultivating and /or using the suit land in any manner that affects the </w:t>
      </w:r>
      <w:r w:rsidR="00095688" w:rsidRPr="00264ABA">
        <w:rPr>
          <w:rFonts w:ascii="Times New Roman" w:hAnsi="Times New Roman" w:cs="Times New Roman"/>
          <w:sz w:val="24"/>
          <w:szCs w:val="24"/>
        </w:rPr>
        <w:t>plaintiff’s</w:t>
      </w:r>
      <w:r w:rsidR="003F2F1A" w:rsidRPr="00264ABA">
        <w:rPr>
          <w:rFonts w:ascii="Times New Roman" w:hAnsi="Times New Roman" w:cs="Times New Roman"/>
          <w:sz w:val="24"/>
          <w:szCs w:val="24"/>
        </w:rPr>
        <w:t xml:space="preserve"> quiet possession, use</w:t>
      </w:r>
      <w:r w:rsidR="009134E5" w:rsidRPr="00264ABA">
        <w:rPr>
          <w:rFonts w:ascii="Times New Roman" w:hAnsi="Times New Roman" w:cs="Times New Roman"/>
          <w:sz w:val="24"/>
          <w:szCs w:val="24"/>
        </w:rPr>
        <w:t>,</w:t>
      </w:r>
      <w:r w:rsidR="003F2F1A" w:rsidRPr="00264ABA">
        <w:rPr>
          <w:rFonts w:ascii="Times New Roman" w:hAnsi="Times New Roman" w:cs="Times New Roman"/>
          <w:sz w:val="24"/>
          <w:szCs w:val="24"/>
        </w:rPr>
        <w:t xml:space="preserve"> and proprietary interest </w:t>
      </w:r>
      <w:r w:rsidR="006439E1" w:rsidRPr="00264ABA">
        <w:rPr>
          <w:rFonts w:ascii="Times New Roman" w:hAnsi="Times New Roman" w:cs="Times New Roman"/>
          <w:sz w:val="24"/>
          <w:szCs w:val="24"/>
        </w:rPr>
        <w:t xml:space="preserve">therein, </w:t>
      </w:r>
      <w:r w:rsidR="003F2F1A" w:rsidRPr="00264ABA">
        <w:rPr>
          <w:rFonts w:ascii="Times New Roman" w:hAnsi="Times New Roman" w:cs="Times New Roman"/>
          <w:sz w:val="24"/>
          <w:szCs w:val="24"/>
        </w:rPr>
        <w:t>special and general da</w:t>
      </w:r>
      <w:r w:rsidR="00095688" w:rsidRPr="00264ABA">
        <w:rPr>
          <w:rFonts w:ascii="Times New Roman" w:hAnsi="Times New Roman" w:cs="Times New Roman"/>
          <w:sz w:val="24"/>
          <w:szCs w:val="24"/>
        </w:rPr>
        <w:t>ma</w:t>
      </w:r>
      <w:r w:rsidR="003F2F1A" w:rsidRPr="00264ABA">
        <w:rPr>
          <w:rFonts w:ascii="Times New Roman" w:hAnsi="Times New Roman" w:cs="Times New Roman"/>
          <w:sz w:val="24"/>
          <w:szCs w:val="24"/>
        </w:rPr>
        <w:t>ges, inter</w:t>
      </w:r>
      <w:r w:rsidR="00095688" w:rsidRPr="00264ABA">
        <w:rPr>
          <w:rFonts w:ascii="Times New Roman" w:hAnsi="Times New Roman" w:cs="Times New Roman"/>
          <w:sz w:val="24"/>
          <w:szCs w:val="24"/>
        </w:rPr>
        <w:t>e</w:t>
      </w:r>
      <w:r w:rsidR="003F2F1A" w:rsidRPr="00264ABA">
        <w:rPr>
          <w:rFonts w:ascii="Times New Roman" w:hAnsi="Times New Roman" w:cs="Times New Roman"/>
          <w:sz w:val="24"/>
          <w:szCs w:val="24"/>
        </w:rPr>
        <w:t>st</w:t>
      </w:r>
      <w:r w:rsidR="00292152" w:rsidRPr="00264ABA">
        <w:rPr>
          <w:rFonts w:ascii="Times New Roman" w:hAnsi="Times New Roman" w:cs="Times New Roman"/>
          <w:sz w:val="24"/>
          <w:szCs w:val="24"/>
        </w:rPr>
        <w:t>,</w:t>
      </w:r>
      <w:r w:rsidR="003F2F1A" w:rsidRPr="00264ABA">
        <w:rPr>
          <w:rFonts w:ascii="Times New Roman" w:hAnsi="Times New Roman" w:cs="Times New Roman"/>
          <w:sz w:val="24"/>
          <w:szCs w:val="24"/>
        </w:rPr>
        <w:t xml:space="preserve"> and costs of the suit.</w:t>
      </w:r>
    </w:p>
    <w:p w:rsidR="00C345A3" w:rsidRPr="00264ABA" w:rsidRDefault="00C345A3"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It is called for to set the record </w:t>
      </w:r>
      <w:r w:rsidR="006439E1" w:rsidRPr="00264ABA">
        <w:rPr>
          <w:rFonts w:ascii="Times New Roman" w:hAnsi="Times New Roman" w:cs="Times New Roman"/>
          <w:sz w:val="24"/>
          <w:szCs w:val="24"/>
        </w:rPr>
        <w:t>straight</w:t>
      </w:r>
      <w:r w:rsidRPr="00264ABA">
        <w:rPr>
          <w:rFonts w:ascii="Times New Roman" w:hAnsi="Times New Roman" w:cs="Times New Roman"/>
          <w:sz w:val="24"/>
          <w:szCs w:val="24"/>
        </w:rPr>
        <w:t xml:space="preserve"> as regards facts of the case which apparently </w:t>
      </w:r>
      <w:r w:rsidR="006439E1" w:rsidRPr="00264ABA">
        <w:rPr>
          <w:rFonts w:ascii="Times New Roman" w:hAnsi="Times New Roman" w:cs="Times New Roman"/>
          <w:sz w:val="24"/>
          <w:szCs w:val="24"/>
        </w:rPr>
        <w:t xml:space="preserve">were </w:t>
      </w:r>
      <w:r w:rsidRPr="00264ABA">
        <w:rPr>
          <w:rFonts w:ascii="Times New Roman" w:hAnsi="Times New Roman" w:cs="Times New Roman"/>
          <w:sz w:val="24"/>
          <w:szCs w:val="24"/>
        </w:rPr>
        <w:t xml:space="preserve">presented in a distorted manner, particularly </w:t>
      </w:r>
      <w:r w:rsidR="006439E1" w:rsidRPr="00264ABA">
        <w:rPr>
          <w:rFonts w:ascii="Times New Roman" w:hAnsi="Times New Roman" w:cs="Times New Roman"/>
          <w:sz w:val="24"/>
          <w:szCs w:val="24"/>
        </w:rPr>
        <w:t>in submissions of</w:t>
      </w:r>
      <w:r w:rsidRPr="00264ABA">
        <w:rPr>
          <w:rFonts w:ascii="Times New Roman" w:hAnsi="Times New Roman" w:cs="Times New Roman"/>
          <w:sz w:val="24"/>
          <w:szCs w:val="24"/>
        </w:rPr>
        <w:t xml:space="preserve"> Counsel for the 1</w:t>
      </w:r>
      <w:r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defendant</w:t>
      </w:r>
      <w:r w:rsidR="006439E1" w:rsidRPr="00264ABA">
        <w:rPr>
          <w:rFonts w:ascii="Times New Roman" w:hAnsi="Times New Roman" w:cs="Times New Roman"/>
          <w:sz w:val="24"/>
          <w:szCs w:val="24"/>
        </w:rPr>
        <w:t>.</w:t>
      </w:r>
    </w:p>
    <w:p w:rsidR="005647EE" w:rsidRPr="00264ABA" w:rsidRDefault="005647EE" w:rsidP="00264ABA">
      <w:pPr>
        <w:spacing w:after="0" w:line="360" w:lineRule="auto"/>
        <w:jc w:val="both"/>
        <w:rPr>
          <w:rFonts w:ascii="Times New Roman" w:hAnsi="Times New Roman" w:cs="Times New Roman"/>
          <w:b/>
          <w:i/>
          <w:sz w:val="24"/>
          <w:szCs w:val="24"/>
        </w:rPr>
      </w:pPr>
      <w:r w:rsidRPr="00264ABA">
        <w:rPr>
          <w:rFonts w:ascii="Times New Roman" w:hAnsi="Times New Roman" w:cs="Times New Roman"/>
          <w:b/>
          <w:i/>
          <w:sz w:val="24"/>
          <w:szCs w:val="24"/>
        </w:rPr>
        <w:t>Background:</w:t>
      </w:r>
    </w:p>
    <w:p w:rsidR="00B8714B" w:rsidRPr="00264ABA" w:rsidRDefault="00F50B9A"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The plaintiff </w:t>
      </w:r>
      <w:r w:rsidR="005647EE" w:rsidRPr="00264ABA">
        <w:rPr>
          <w:rFonts w:ascii="Times New Roman" w:hAnsi="Times New Roman" w:cs="Times New Roman"/>
          <w:sz w:val="24"/>
          <w:szCs w:val="24"/>
        </w:rPr>
        <w:t>essentially</w:t>
      </w:r>
      <w:r w:rsidR="00292152" w:rsidRPr="00264ABA">
        <w:rPr>
          <w:rFonts w:ascii="Times New Roman" w:hAnsi="Times New Roman" w:cs="Times New Roman"/>
          <w:sz w:val="24"/>
          <w:szCs w:val="24"/>
        </w:rPr>
        <w:t xml:space="preserve"> contends </w:t>
      </w:r>
      <w:r w:rsidRPr="00264ABA">
        <w:rPr>
          <w:rFonts w:ascii="Times New Roman" w:hAnsi="Times New Roman" w:cs="Times New Roman"/>
          <w:sz w:val="24"/>
          <w:szCs w:val="24"/>
        </w:rPr>
        <w:t xml:space="preserve">that prior to </w:t>
      </w:r>
      <w:r w:rsidR="009134E5" w:rsidRPr="00264ABA">
        <w:rPr>
          <w:rFonts w:ascii="Times New Roman" w:hAnsi="Times New Roman" w:cs="Times New Roman"/>
          <w:sz w:val="24"/>
          <w:szCs w:val="24"/>
        </w:rPr>
        <w:t xml:space="preserve">his </w:t>
      </w:r>
      <w:r w:rsidRPr="00264ABA">
        <w:rPr>
          <w:rFonts w:ascii="Times New Roman" w:hAnsi="Times New Roman" w:cs="Times New Roman"/>
          <w:sz w:val="24"/>
          <w:szCs w:val="24"/>
        </w:rPr>
        <w:t>acquisiti</w:t>
      </w:r>
      <w:r w:rsidR="009134E5" w:rsidRPr="00264ABA">
        <w:rPr>
          <w:rFonts w:ascii="Times New Roman" w:hAnsi="Times New Roman" w:cs="Times New Roman"/>
          <w:sz w:val="24"/>
          <w:szCs w:val="24"/>
        </w:rPr>
        <w:t xml:space="preserve">on of the certificate of title </w:t>
      </w:r>
      <w:r w:rsidRPr="00264ABA">
        <w:rPr>
          <w:rFonts w:ascii="Times New Roman" w:hAnsi="Times New Roman" w:cs="Times New Roman"/>
          <w:sz w:val="24"/>
          <w:szCs w:val="24"/>
        </w:rPr>
        <w:t xml:space="preserve">as </w:t>
      </w:r>
      <w:r w:rsidR="006439E1" w:rsidRPr="00264ABA">
        <w:rPr>
          <w:rFonts w:ascii="Times New Roman" w:hAnsi="Times New Roman" w:cs="Times New Roman"/>
          <w:sz w:val="24"/>
          <w:szCs w:val="24"/>
        </w:rPr>
        <w:t xml:space="preserve">the </w:t>
      </w:r>
      <w:r w:rsidRPr="00264ABA">
        <w:rPr>
          <w:rFonts w:ascii="Times New Roman" w:hAnsi="Times New Roman" w:cs="Times New Roman"/>
          <w:sz w:val="24"/>
          <w:szCs w:val="24"/>
        </w:rPr>
        <w:t xml:space="preserve">registered proprietor, he </w:t>
      </w:r>
      <w:r w:rsidR="000639F6" w:rsidRPr="00264ABA">
        <w:rPr>
          <w:rFonts w:ascii="Times New Roman" w:hAnsi="Times New Roman" w:cs="Times New Roman"/>
          <w:sz w:val="24"/>
          <w:szCs w:val="24"/>
        </w:rPr>
        <w:t xml:space="preserve">was </w:t>
      </w:r>
      <w:r w:rsidRPr="00264ABA">
        <w:rPr>
          <w:rFonts w:ascii="Times New Roman" w:hAnsi="Times New Roman" w:cs="Times New Roman"/>
          <w:sz w:val="24"/>
          <w:szCs w:val="24"/>
        </w:rPr>
        <w:t>at all material times</w:t>
      </w:r>
      <w:r w:rsidR="00C345A3" w:rsidRPr="00264ABA">
        <w:rPr>
          <w:rFonts w:ascii="Times New Roman" w:hAnsi="Times New Roman" w:cs="Times New Roman"/>
          <w:sz w:val="24"/>
          <w:szCs w:val="24"/>
        </w:rPr>
        <w:t>,</w:t>
      </w:r>
      <w:r w:rsidRPr="00264ABA">
        <w:rPr>
          <w:rFonts w:ascii="Times New Roman" w:hAnsi="Times New Roman" w:cs="Times New Roman"/>
          <w:sz w:val="24"/>
          <w:szCs w:val="24"/>
        </w:rPr>
        <w:t xml:space="preserve"> </w:t>
      </w:r>
      <w:r w:rsidR="00292152" w:rsidRPr="00264ABA">
        <w:rPr>
          <w:rFonts w:ascii="Times New Roman" w:hAnsi="Times New Roman" w:cs="Times New Roman"/>
          <w:sz w:val="24"/>
          <w:szCs w:val="24"/>
        </w:rPr>
        <w:t>since 2005</w:t>
      </w:r>
      <w:r w:rsidR="00C345A3" w:rsidRPr="00264ABA">
        <w:rPr>
          <w:rFonts w:ascii="Times New Roman" w:hAnsi="Times New Roman" w:cs="Times New Roman"/>
          <w:sz w:val="24"/>
          <w:szCs w:val="24"/>
        </w:rPr>
        <w:t>,</w:t>
      </w:r>
      <w:r w:rsidRPr="00264ABA">
        <w:rPr>
          <w:rFonts w:ascii="Times New Roman" w:hAnsi="Times New Roman" w:cs="Times New Roman"/>
          <w:sz w:val="24"/>
          <w:szCs w:val="24"/>
        </w:rPr>
        <w:t xml:space="preserve"> in occupation and use </w:t>
      </w:r>
      <w:r w:rsidR="009134E5" w:rsidRPr="00264ABA">
        <w:rPr>
          <w:rFonts w:ascii="Times New Roman" w:hAnsi="Times New Roman" w:cs="Times New Roman"/>
          <w:sz w:val="24"/>
          <w:szCs w:val="24"/>
        </w:rPr>
        <w:t xml:space="preserve">of the suit land </w:t>
      </w:r>
      <w:r w:rsidRPr="00264ABA">
        <w:rPr>
          <w:rFonts w:ascii="Times New Roman" w:hAnsi="Times New Roman" w:cs="Times New Roman"/>
          <w:sz w:val="24"/>
          <w:szCs w:val="24"/>
        </w:rPr>
        <w:t xml:space="preserve">carrying out </w:t>
      </w:r>
      <w:r w:rsidR="00292152" w:rsidRPr="00264ABA">
        <w:rPr>
          <w:rFonts w:ascii="Times New Roman" w:hAnsi="Times New Roman" w:cs="Times New Roman"/>
          <w:sz w:val="24"/>
          <w:szCs w:val="24"/>
        </w:rPr>
        <w:t xml:space="preserve">tree </w:t>
      </w:r>
      <w:r w:rsidRPr="00264ABA">
        <w:rPr>
          <w:rFonts w:ascii="Times New Roman" w:hAnsi="Times New Roman" w:cs="Times New Roman"/>
          <w:sz w:val="24"/>
          <w:szCs w:val="24"/>
        </w:rPr>
        <w:t>planting and other agricultural activities including animal and crop husbandry. That subsequently</w:t>
      </w:r>
      <w:r w:rsidR="000639F6" w:rsidRPr="00264ABA">
        <w:rPr>
          <w:rFonts w:ascii="Times New Roman" w:hAnsi="Times New Roman" w:cs="Times New Roman"/>
          <w:sz w:val="24"/>
          <w:szCs w:val="24"/>
        </w:rPr>
        <w:t xml:space="preserve"> in 2012</w:t>
      </w:r>
      <w:r w:rsidRPr="00264ABA">
        <w:rPr>
          <w:rFonts w:ascii="Times New Roman" w:hAnsi="Times New Roman" w:cs="Times New Roman"/>
          <w:sz w:val="24"/>
          <w:szCs w:val="24"/>
        </w:rPr>
        <w:t xml:space="preserve"> he applied to the controlling authority</w:t>
      </w:r>
      <w:r w:rsidR="00292152" w:rsidRPr="00264ABA">
        <w:rPr>
          <w:rFonts w:ascii="Times New Roman" w:hAnsi="Times New Roman" w:cs="Times New Roman"/>
          <w:sz w:val="24"/>
          <w:szCs w:val="24"/>
        </w:rPr>
        <w:t>,</w:t>
      </w:r>
      <w:r w:rsidRPr="00264ABA">
        <w:rPr>
          <w:rFonts w:ascii="Times New Roman" w:hAnsi="Times New Roman" w:cs="Times New Roman"/>
          <w:sz w:val="24"/>
          <w:szCs w:val="24"/>
        </w:rPr>
        <w:t xml:space="preserve"> the Mubende </w:t>
      </w:r>
      <w:r w:rsidRPr="00264ABA">
        <w:rPr>
          <w:rFonts w:ascii="Times New Roman" w:hAnsi="Times New Roman" w:cs="Times New Roman"/>
          <w:sz w:val="24"/>
          <w:szCs w:val="24"/>
        </w:rPr>
        <w:lastRenderedPageBreak/>
        <w:t>District Land B</w:t>
      </w:r>
      <w:r w:rsidR="00B67112" w:rsidRPr="00264ABA">
        <w:rPr>
          <w:rFonts w:ascii="Times New Roman" w:hAnsi="Times New Roman" w:cs="Times New Roman"/>
          <w:sz w:val="24"/>
          <w:szCs w:val="24"/>
        </w:rPr>
        <w:t>oard</w:t>
      </w:r>
      <w:r w:rsidR="00292152" w:rsidRPr="00264ABA">
        <w:rPr>
          <w:rFonts w:ascii="Times New Roman" w:hAnsi="Times New Roman" w:cs="Times New Roman"/>
          <w:sz w:val="24"/>
          <w:szCs w:val="24"/>
        </w:rPr>
        <w:t>,</w:t>
      </w:r>
      <w:r w:rsidR="00B67112" w:rsidRPr="00264ABA">
        <w:rPr>
          <w:rFonts w:ascii="Times New Roman" w:hAnsi="Times New Roman" w:cs="Times New Roman"/>
          <w:sz w:val="24"/>
          <w:szCs w:val="24"/>
        </w:rPr>
        <w:t xml:space="preserve"> </w:t>
      </w:r>
      <w:r w:rsidR="009134E5" w:rsidRPr="00264ABA">
        <w:rPr>
          <w:rFonts w:ascii="Times New Roman" w:hAnsi="Times New Roman" w:cs="Times New Roman"/>
          <w:sz w:val="24"/>
          <w:szCs w:val="24"/>
        </w:rPr>
        <w:t>as an occupier</w:t>
      </w:r>
      <w:r w:rsidR="00C345A3" w:rsidRPr="00264ABA">
        <w:rPr>
          <w:rFonts w:ascii="Times New Roman" w:hAnsi="Times New Roman" w:cs="Times New Roman"/>
          <w:sz w:val="24"/>
          <w:szCs w:val="24"/>
        </w:rPr>
        <w:t xml:space="preserve"> and</w:t>
      </w:r>
      <w:r w:rsidR="009134E5" w:rsidRPr="00264ABA">
        <w:rPr>
          <w:rFonts w:ascii="Times New Roman" w:hAnsi="Times New Roman" w:cs="Times New Roman"/>
          <w:sz w:val="24"/>
          <w:szCs w:val="24"/>
        </w:rPr>
        <w:t xml:space="preserve"> </w:t>
      </w:r>
      <w:r w:rsidR="000639F6" w:rsidRPr="00264ABA">
        <w:rPr>
          <w:rFonts w:ascii="Times New Roman" w:hAnsi="Times New Roman" w:cs="Times New Roman"/>
          <w:sz w:val="24"/>
          <w:szCs w:val="24"/>
        </w:rPr>
        <w:t xml:space="preserve">he </w:t>
      </w:r>
      <w:r w:rsidR="00292152" w:rsidRPr="00264ABA">
        <w:rPr>
          <w:rFonts w:ascii="Times New Roman" w:hAnsi="Times New Roman" w:cs="Times New Roman"/>
          <w:sz w:val="24"/>
          <w:szCs w:val="24"/>
        </w:rPr>
        <w:t>was</w:t>
      </w:r>
      <w:r w:rsidR="00B67112" w:rsidRPr="00264ABA">
        <w:rPr>
          <w:rFonts w:ascii="Times New Roman" w:hAnsi="Times New Roman" w:cs="Times New Roman"/>
          <w:sz w:val="24"/>
          <w:szCs w:val="24"/>
        </w:rPr>
        <w:t xml:space="preserve"> granted a lease </w:t>
      </w:r>
      <w:r w:rsidRPr="00264ABA">
        <w:rPr>
          <w:rFonts w:ascii="Times New Roman" w:hAnsi="Times New Roman" w:cs="Times New Roman"/>
          <w:sz w:val="24"/>
          <w:szCs w:val="24"/>
        </w:rPr>
        <w:t xml:space="preserve">on the suit </w:t>
      </w:r>
      <w:r w:rsidR="00B67112" w:rsidRPr="00264ABA">
        <w:rPr>
          <w:rFonts w:ascii="Times New Roman" w:hAnsi="Times New Roman" w:cs="Times New Roman"/>
          <w:sz w:val="24"/>
          <w:szCs w:val="24"/>
        </w:rPr>
        <w:t>land</w:t>
      </w:r>
      <w:r w:rsidRPr="00264ABA">
        <w:rPr>
          <w:rFonts w:ascii="Times New Roman" w:hAnsi="Times New Roman" w:cs="Times New Roman"/>
          <w:sz w:val="24"/>
          <w:szCs w:val="24"/>
        </w:rPr>
        <w:t xml:space="preserve"> </w:t>
      </w:r>
      <w:r w:rsidR="009134E5" w:rsidRPr="00264ABA">
        <w:rPr>
          <w:rFonts w:ascii="Times New Roman" w:hAnsi="Times New Roman" w:cs="Times New Roman"/>
          <w:sz w:val="24"/>
          <w:szCs w:val="24"/>
        </w:rPr>
        <w:t>devoid of</w:t>
      </w:r>
      <w:r w:rsidRPr="00264ABA">
        <w:rPr>
          <w:rFonts w:ascii="Times New Roman" w:hAnsi="Times New Roman" w:cs="Times New Roman"/>
          <w:sz w:val="24"/>
          <w:szCs w:val="24"/>
        </w:rPr>
        <w:t xml:space="preserve"> any third party claims.</w:t>
      </w:r>
    </w:p>
    <w:p w:rsidR="006439E1" w:rsidRPr="00264ABA" w:rsidRDefault="005647EE"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F</w:t>
      </w:r>
      <w:r w:rsidR="00CD4022" w:rsidRPr="00264ABA">
        <w:rPr>
          <w:rFonts w:ascii="Times New Roman" w:hAnsi="Times New Roman" w:cs="Times New Roman"/>
          <w:sz w:val="24"/>
          <w:szCs w:val="24"/>
        </w:rPr>
        <w:t>urther</w:t>
      </w:r>
      <w:r w:rsidRPr="00264ABA">
        <w:rPr>
          <w:rFonts w:ascii="Times New Roman" w:hAnsi="Times New Roman" w:cs="Times New Roman"/>
          <w:sz w:val="24"/>
          <w:szCs w:val="24"/>
        </w:rPr>
        <w:t>,</w:t>
      </w:r>
      <w:r w:rsidR="00CD4022" w:rsidRPr="00264ABA">
        <w:rPr>
          <w:rFonts w:ascii="Times New Roman" w:hAnsi="Times New Roman" w:cs="Times New Roman"/>
          <w:sz w:val="24"/>
          <w:szCs w:val="24"/>
        </w:rPr>
        <w:t xml:space="preserve"> th</w:t>
      </w:r>
      <w:r w:rsidR="00C475D2" w:rsidRPr="00264ABA">
        <w:rPr>
          <w:rFonts w:ascii="Times New Roman" w:hAnsi="Times New Roman" w:cs="Times New Roman"/>
          <w:sz w:val="24"/>
          <w:szCs w:val="24"/>
        </w:rPr>
        <w:t>at around June</w:t>
      </w:r>
      <w:r w:rsidR="00292152" w:rsidRPr="00264ABA">
        <w:rPr>
          <w:rFonts w:ascii="Times New Roman" w:hAnsi="Times New Roman" w:cs="Times New Roman"/>
          <w:sz w:val="24"/>
          <w:szCs w:val="24"/>
        </w:rPr>
        <w:t>,</w:t>
      </w:r>
      <w:r w:rsidR="00C475D2" w:rsidRPr="00264ABA">
        <w:rPr>
          <w:rFonts w:ascii="Times New Roman" w:hAnsi="Times New Roman" w:cs="Times New Roman"/>
          <w:sz w:val="24"/>
          <w:szCs w:val="24"/>
        </w:rPr>
        <w:t xml:space="preserve"> 2014, the 1</w:t>
      </w:r>
      <w:r w:rsidR="00C475D2" w:rsidRPr="00264ABA">
        <w:rPr>
          <w:rFonts w:ascii="Times New Roman" w:hAnsi="Times New Roman" w:cs="Times New Roman"/>
          <w:sz w:val="24"/>
          <w:szCs w:val="24"/>
          <w:vertAlign w:val="superscript"/>
        </w:rPr>
        <w:t>st</w:t>
      </w:r>
      <w:r w:rsidR="00C475D2" w:rsidRPr="00264ABA">
        <w:rPr>
          <w:rFonts w:ascii="Times New Roman" w:hAnsi="Times New Roman" w:cs="Times New Roman"/>
          <w:sz w:val="24"/>
          <w:szCs w:val="24"/>
        </w:rPr>
        <w:t xml:space="preserve"> defendant</w:t>
      </w:r>
      <w:r w:rsidR="009134E5" w:rsidRPr="00264ABA">
        <w:rPr>
          <w:rFonts w:ascii="Times New Roman" w:hAnsi="Times New Roman" w:cs="Times New Roman"/>
          <w:sz w:val="24"/>
          <w:szCs w:val="24"/>
        </w:rPr>
        <w:t xml:space="preserve"> </w:t>
      </w:r>
      <w:r w:rsidR="00292152" w:rsidRPr="00264ABA">
        <w:rPr>
          <w:rFonts w:ascii="Times New Roman" w:hAnsi="Times New Roman" w:cs="Times New Roman"/>
          <w:sz w:val="24"/>
          <w:szCs w:val="24"/>
        </w:rPr>
        <w:t xml:space="preserve">who is </w:t>
      </w:r>
      <w:r w:rsidR="00C475D2" w:rsidRPr="00264ABA">
        <w:rPr>
          <w:rFonts w:ascii="Times New Roman" w:hAnsi="Times New Roman" w:cs="Times New Roman"/>
          <w:sz w:val="24"/>
          <w:szCs w:val="24"/>
        </w:rPr>
        <w:t xml:space="preserve">the registered owner of </w:t>
      </w:r>
      <w:r w:rsidR="00C345A3" w:rsidRPr="00264ABA">
        <w:rPr>
          <w:rFonts w:ascii="Times New Roman" w:hAnsi="Times New Roman" w:cs="Times New Roman"/>
          <w:sz w:val="24"/>
          <w:szCs w:val="24"/>
        </w:rPr>
        <w:t xml:space="preserve">the adjacent </w:t>
      </w:r>
      <w:r w:rsidR="00C475D2" w:rsidRPr="00264ABA">
        <w:rPr>
          <w:rFonts w:ascii="Times New Roman" w:hAnsi="Times New Roman" w:cs="Times New Roman"/>
          <w:sz w:val="24"/>
          <w:szCs w:val="24"/>
        </w:rPr>
        <w:t xml:space="preserve">land </w:t>
      </w:r>
      <w:r w:rsidR="00CD4022" w:rsidRPr="00264ABA">
        <w:rPr>
          <w:rFonts w:ascii="Times New Roman" w:hAnsi="Times New Roman" w:cs="Times New Roman"/>
          <w:sz w:val="24"/>
          <w:szCs w:val="24"/>
        </w:rPr>
        <w:t xml:space="preserve">comprised </w:t>
      </w:r>
      <w:r w:rsidR="00C475D2" w:rsidRPr="00264ABA">
        <w:rPr>
          <w:rFonts w:ascii="Times New Roman" w:hAnsi="Times New Roman" w:cs="Times New Roman"/>
          <w:sz w:val="24"/>
          <w:szCs w:val="24"/>
        </w:rPr>
        <w:t>in Singo Block 426 Plot 43 measuring 5 sq. miles instructed his agents</w:t>
      </w:r>
      <w:r w:rsidR="000639F6" w:rsidRPr="00264ABA">
        <w:rPr>
          <w:rFonts w:ascii="Times New Roman" w:hAnsi="Times New Roman" w:cs="Times New Roman"/>
          <w:sz w:val="24"/>
          <w:szCs w:val="24"/>
        </w:rPr>
        <w:t>,</w:t>
      </w:r>
      <w:r w:rsidR="009134E5" w:rsidRPr="00264ABA">
        <w:rPr>
          <w:rFonts w:ascii="Times New Roman" w:hAnsi="Times New Roman" w:cs="Times New Roman"/>
          <w:sz w:val="24"/>
          <w:szCs w:val="24"/>
        </w:rPr>
        <w:t xml:space="preserve"> </w:t>
      </w:r>
      <w:r w:rsidR="000639F6" w:rsidRPr="00264ABA">
        <w:rPr>
          <w:rFonts w:ascii="Times New Roman" w:hAnsi="Times New Roman" w:cs="Times New Roman"/>
          <w:sz w:val="24"/>
          <w:szCs w:val="24"/>
        </w:rPr>
        <w:t xml:space="preserve">the other defendants, </w:t>
      </w:r>
      <w:r w:rsidR="006439E1" w:rsidRPr="00264ABA">
        <w:rPr>
          <w:rFonts w:ascii="Times New Roman" w:hAnsi="Times New Roman" w:cs="Times New Roman"/>
          <w:sz w:val="24"/>
          <w:szCs w:val="24"/>
        </w:rPr>
        <w:t xml:space="preserve">to enter on to the suit land and they </w:t>
      </w:r>
      <w:r w:rsidRPr="00264ABA">
        <w:rPr>
          <w:rFonts w:ascii="Times New Roman" w:hAnsi="Times New Roman" w:cs="Times New Roman"/>
          <w:sz w:val="24"/>
          <w:szCs w:val="24"/>
        </w:rPr>
        <w:t xml:space="preserve">trespassed </w:t>
      </w:r>
      <w:r w:rsidR="006439E1" w:rsidRPr="00264ABA">
        <w:rPr>
          <w:rFonts w:ascii="Times New Roman" w:hAnsi="Times New Roman" w:cs="Times New Roman"/>
          <w:sz w:val="24"/>
          <w:szCs w:val="24"/>
        </w:rPr>
        <w:t xml:space="preserve">thereon and </w:t>
      </w:r>
      <w:r w:rsidR="00DF3310" w:rsidRPr="00264ABA">
        <w:rPr>
          <w:rFonts w:ascii="Times New Roman" w:hAnsi="Times New Roman" w:cs="Times New Roman"/>
          <w:sz w:val="24"/>
          <w:szCs w:val="24"/>
        </w:rPr>
        <w:t xml:space="preserve">exacted immense </w:t>
      </w:r>
      <w:r w:rsidR="00292152" w:rsidRPr="00264ABA">
        <w:rPr>
          <w:rFonts w:ascii="Times New Roman" w:hAnsi="Times New Roman" w:cs="Times New Roman"/>
          <w:sz w:val="24"/>
          <w:szCs w:val="24"/>
        </w:rPr>
        <w:t>destr</w:t>
      </w:r>
      <w:r w:rsidR="00DF3310" w:rsidRPr="00264ABA">
        <w:rPr>
          <w:rFonts w:ascii="Times New Roman" w:hAnsi="Times New Roman" w:cs="Times New Roman"/>
          <w:sz w:val="24"/>
          <w:szCs w:val="24"/>
        </w:rPr>
        <w:t>uction of</w:t>
      </w:r>
      <w:r w:rsidR="00292152" w:rsidRPr="00264ABA">
        <w:rPr>
          <w:rFonts w:ascii="Times New Roman" w:hAnsi="Times New Roman" w:cs="Times New Roman"/>
          <w:sz w:val="24"/>
          <w:szCs w:val="24"/>
        </w:rPr>
        <w:t xml:space="preserve"> his barbed wire fence</w:t>
      </w:r>
      <w:r w:rsidR="007A297E" w:rsidRPr="00264ABA">
        <w:rPr>
          <w:rFonts w:ascii="Times New Roman" w:hAnsi="Times New Roman" w:cs="Times New Roman"/>
          <w:sz w:val="24"/>
          <w:szCs w:val="24"/>
        </w:rPr>
        <w:t xml:space="preserve"> and </w:t>
      </w:r>
      <w:r w:rsidR="000639F6" w:rsidRPr="00264ABA">
        <w:rPr>
          <w:rFonts w:ascii="Times New Roman" w:hAnsi="Times New Roman" w:cs="Times New Roman"/>
          <w:sz w:val="24"/>
          <w:szCs w:val="24"/>
        </w:rPr>
        <w:t xml:space="preserve">a </w:t>
      </w:r>
      <w:r w:rsidR="00292152" w:rsidRPr="00264ABA">
        <w:rPr>
          <w:rFonts w:ascii="Times New Roman" w:hAnsi="Times New Roman" w:cs="Times New Roman"/>
          <w:sz w:val="24"/>
          <w:szCs w:val="24"/>
        </w:rPr>
        <w:t>wide</w:t>
      </w:r>
      <w:r w:rsidR="000639F6" w:rsidRPr="00264ABA">
        <w:rPr>
          <w:rFonts w:ascii="Times New Roman" w:hAnsi="Times New Roman" w:cs="Times New Roman"/>
          <w:sz w:val="24"/>
          <w:szCs w:val="24"/>
        </w:rPr>
        <w:t xml:space="preserve"> expanse</w:t>
      </w:r>
      <w:r w:rsidR="007A297E" w:rsidRPr="00264ABA">
        <w:rPr>
          <w:rFonts w:ascii="Times New Roman" w:hAnsi="Times New Roman" w:cs="Times New Roman"/>
          <w:sz w:val="24"/>
          <w:szCs w:val="24"/>
        </w:rPr>
        <w:t xml:space="preserve"> of </w:t>
      </w:r>
      <w:r w:rsidR="00292152" w:rsidRPr="00264ABA">
        <w:rPr>
          <w:rFonts w:ascii="Times New Roman" w:hAnsi="Times New Roman" w:cs="Times New Roman"/>
          <w:sz w:val="24"/>
          <w:szCs w:val="24"/>
        </w:rPr>
        <w:t xml:space="preserve">planted </w:t>
      </w:r>
      <w:r w:rsidR="007A297E" w:rsidRPr="00264ABA">
        <w:rPr>
          <w:rFonts w:ascii="Times New Roman" w:hAnsi="Times New Roman" w:cs="Times New Roman"/>
          <w:sz w:val="24"/>
          <w:szCs w:val="24"/>
        </w:rPr>
        <w:t xml:space="preserve">trees which he had </w:t>
      </w:r>
      <w:r w:rsidR="00292152" w:rsidRPr="00264ABA">
        <w:rPr>
          <w:rFonts w:ascii="Times New Roman" w:hAnsi="Times New Roman" w:cs="Times New Roman"/>
          <w:sz w:val="24"/>
          <w:szCs w:val="24"/>
        </w:rPr>
        <w:t>grown</w:t>
      </w:r>
      <w:r w:rsidR="007A297E" w:rsidRPr="00264ABA">
        <w:rPr>
          <w:rFonts w:ascii="Times New Roman" w:hAnsi="Times New Roman" w:cs="Times New Roman"/>
          <w:sz w:val="24"/>
          <w:szCs w:val="24"/>
        </w:rPr>
        <w:t xml:space="preserve"> and nurtured </w:t>
      </w:r>
      <w:r w:rsidR="00DF3310" w:rsidRPr="00264ABA">
        <w:rPr>
          <w:rFonts w:ascii="Times New Roman" w:hAnsi="Times New Roman" w:cs="Times New Roman"/>
          <w:sz w:val="24"/>
          <w:szCs w:val="24"/>
        </w:rPr>
        <w:t xml:space="preserve">primarily </w:t>
      </w:r>
      <w:r w:rsidR="007A297E" w:rsidRPr="00264ABA">
        <w:rPr>
          <w:rFonts w:ascii="Times New Roman" w:hAnsi="Times New Roman" w:cs="Times New Roman"/>
          <w:sz w:val="24"/>
          <w:szCs w:val="24"/>
        </w:rPr>
        <w:t xml:space="preserve">for </w:t>
      </w:r>
      <w:r w:rsidR="000E245A" w:rsidRPr="00264ABA">
        <w:rPr>
          <w:rFonts w:ascii="Times New Roman" w:hAnsi="Times New Roman" w:cs="Times New Roman"/>
          <w:sz w:val="24"/>
          <w:szCs w:val="24"/>
        </w:rPr>
        <w:t xml:space="preserve">commercial </w:t>
      </w:r>
      <w:r w:rsidR="007A297E" w:rsidRPr="00264ABA">
        <w:rPr>
          <w:rFonts w:ascii="Times New Roman" w:hAnsi="Times New Roman" w:cs="Times New Roman"/>
          <w:sz w:val="24"/>
          <w:szCs w:val="24"/>
        </w:rPr>
        <w:t>purpose</w:t>
      </w:r>
      <w:r w:rsidR="000639F6" w:rsidRPr="00264ABA">
        <w:rPr>
          <w:rFonts w:ascii="Times New Roman" w:hAnsi="Times New Roman" w:cs="Times New Roman"/>
          <w:sz w:val="24"/>
          <w:szCs w:val="24"/>
        </w:rPr>
        <w:t>.</w:t>
      </w:r>
      <w:r w:rsidR="006439E1" w:rsidRPr="00264ABA">
        <w:rPr>
          <w:rFonts w:ascii="Times New Roman" w:hAnsi="Times New Roman" w:cs="Times New Roman"/>
          <w:sz w:val="24"/>
          <w:szCs w:val="24"/>
        </w:rPr>
        <w:t xml:space="preserve"> That the destruction extended to the other adjoining plots of land </w:t>
      </w:r>
      <w:r w:rsidR="00AF509A" w:rsidRPr="00264ABA">
        <w:rPr>
          <w:rFonts w:ascii="Times New Roman" w:hAnsi="Times New Roman" w:cs="Times New Roman"/>
          <w:sz w:val="24"/>
          <w:szCs w:val="24"/>
        </w:rPr>
        <w:t xml:space="preserve">comprised in </w:t>
      </w:r>
      <w:proofErr w:type="spellStart"/>
      <w:r w:rsidR="00AF509A" w:rsidRPr="00264ABA">
        <w:rPr>
          <w:rFonts w:ascii="Times New Roman" w:hAnsi="Times New Roman" w:cs="Times New Roman"/>
          <w:sz w:val="24"/>
          <w:szCs w:val="24"/>
        </w:rPr>
        <w:t>Singo</w:t>
      </w:r>
      <w:proofErr w:type="spellEnd"/>
      <w:r w:rsidR="00AF509A" w:rsidRPr="00264ABA">
        <w:rPr>
          <w:rFonts w:ascii="Times New Roman" w:hAnsi="Times New Roman" w:cs="Times New Roman"/>
          <w:sz w:val="24"/>
          <w:szCs w:val="24"/>
        </w:rPr>
        <w:t xml:space="preserve"> Block 427 Plot 119, and Plot 142 </w:t>
      </w:r>
      <w:r w:rsidR="006439E1" w:rsidRPr="00264ABA">
        <w:rPr>
          <w:rFonts w:ascii="Times New Roman" w:hAnsi="Times New Roman" w:cs="Times New Roman"/>
          <w:sz w:val="24"/>
          <w:szCs w:val="24"/>
        </w:rPr>
        <w:t xml:space="preserve">also belonging to the plaintiff. </w:t>
      </w:r>
    </w:p>
    <w:p w:rsidR="009817E8" w:rsidRPr="00264ABA" w:rsidRDefault="00C475D2"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The plaintiff </w:t>
      </w:r>
      <w:r w:rsidR="00292152" w:rsidRPr="00264ABA">
        <w:rPr>
          <w:rFonts w:ascii="Times New Roman" w:hAnsi="Times New Roman" w:cs="Times New Roman"/>
          <w:sz w:val="24"/>
          <w:szCs w:val="24"/>
        </w:rPr>
        <w:t xml:space="preserve"> </w:t>
      </w:r>
      <w:r w:rsidR="007645B0" w:rsidRPr="00264ABA">
        <w:rPr>
          <w:rFonts w:ascii="Times New Roman" w:hAnsi="Times New Roman" w:cs="Times New Roman"/>
          <w:sz w:val="24"/>
          <w:szCs w:val="24"/>
        </w:rPr>
        <w:t>avers that</w:t>
      </w:r>
      <w:r w:rsidRPr="00264ABA">
        <w:rPr>
          <w:rFonts w:ascii="Times New Roman" w:hAnsi="Times New Roman" w:cs="Times New Roman"/>
          <w:sz w:val="24"/>
          <w:szCs w:val="24"/>
        </w:rPr>
        <w:t xml:space="preserve"> </w:t>
      </w:r>
      <w:r w:rsidR="007A297E" w:rsidRPr="00264ABA">
        <w:rPr>
          <w:rFonts w:ascii="Times New Roman" w:hAnsi="Times New Roman" w:cs="Times New Roman"/>
          <w:sz w:val="24"/>
          <w:szCs w:val="24"/>
        </w:rPr>
        <w:t xml:space="preserve">the </w:t>
      </w:r>
      <w:r w:rsidRPr="00264ABA">
        <w:rPr>
          <w:rFonts w:ascii="Times New Roman" w:hAnsi="Times New Roman" w:cs="Times New Roman"/>
          <w:sz w:val="24"/>
          <w:szCs w:val="24"/>
        </w:rPr>
        <w:t xml:space="preserve">defendants were </w:t>
      </w:r>
      <w:r w:rsidR="005647EE" w:rsidRPr="00264ABA">
        <w:rPr>
          <w:rFonts w:ascii="Times New Roman" w:hAnsi="Times New Roman" w:cs="Times New Roman"/>
          <w:sz w:val="24"/>
          <w:szCs w:val="24"/>
        </w:rPr>
        <w:t>motivated</w:t>
      </w:r>
      <w:r w:rsidRPr="00264ABA">
        <w:rPr>
          <w:rFonts w:ascii="Times New Roman" w:hAnsi="Times New Roman" w:cs="Times New Roman"/>
          <w:sz w:val="24"/>
          <w:szCs w:val="24"/>
        </w:rPr>
        <w:t xml:space="preserve"> by greed, ill </w:t>
      </w:r>
      <w:r w:rsidR="00B67112" w:rsidRPr="00264ABA">
        <w:rPr>
          <w:rFonts w:ascii="Times New Roman" w:hAnsi="Times New Roman" w:cs="Times New Roman"/>
          <w:sz w:val="24"/>
          <w:szCs w:val="24"/>
        </w:rPr>
        <w:t>will</w:t>
      </w:r>
      <w:r w:rsidRPr="00264ABA">
        <w:rPr>
          <w:rFonts w:ascii="Times New Roman" w:hAnsi="Times New Roman" w:cs="Times New Roman"/>
          <w:sz w:val="24"/>
          <w:szCs w:val="24"/>
        </w:rPr>
        <w:t>,</w:t>
      </w:r>
      <w:r w:rsidR="007A297E" w:rsidRPr="00264ABA">
        <w:rPr>
          <w:rFonts w:ascii="Times New Roman" w:hAnsi="Times New Roman" w:cs="Times New Roman"/>
          <w:sz w:val="24"/>
          <w:szCs w:val="24"/>
        </w:rPr>
        <w:t xml:space="preserve"> </w:t>
      </w:r>
      <w:r w:rsidR="00292152" w:rsidRPr="00264ABA">
        <w:rPr>
          <w:rFonts w:ascii="Times New Roman" w:hAnsi="Times New Roman" w:cs="Times New Roman"/>
          <w:sz w:val="24"/>
          <w:szCs w:val="24"/>
        </w:rPr>
        <w:t xml:space="preserve">and </w:t>
      </w:r>
      <w:r w:rsidR="007A297E" w:rsidRPr="00264ABA">
        <w:rPr>
          <w:rFonts w:ascii="Times New Roman" w:hAnsi="Times New Roman" w:cs="Times New Roman"/>
          <w:sz w:val="24"/>
          <w:szCs w:val="24"/>
        </w:rPr>
        <w:t>acted illegally and maliciously in order to</w:t>
      </w:r>
      <w:r w:rsidR="008B00EB" w:rsidRPr="00264ABA">
        <w:rPr>
          <w:rFonts w:ascii="Times New Roman" w:hAnsi="Times New Roman" w:cs="Times New Roman"/>
          <w:sz w:val="24"/>
          <w:szCs w:val="24"/>
        </w:rPr>
        <w:t xml:space="preserve"> frustrate </w:t>
      </w:r>
      <w:r w:rsidR="007A297E" w:rsidRPr="00264ABA">
        <w:rPr>
          <w:rFonts w:ascii="Times New Roman" w:hAnsi="Times New Roman" w:cs="Times New Roman"/>
          <w:sz w:val="24"/>
          <w:szCs w:val="24"/>
        </w:rPr>
        <w:t xml:space="preserve">his </w:t>
      </w:r>
      <w:r w:rsidR="008B00EB" w:rsidRPr="00264ABA">
        <w:rPr>
          <w:rFonts w:ascii="Times New Roman" w:hAnsi="Times New Roman" w:cs="Times New Roman"/>
          <w:sz w:val="24"/>
          <w:szCs w:val="24"/>
        </w:rPr>
        <w:t xml:space="preserve">activities </w:t>
      </w:r>
      <w:r w:rsidRPr="00264ABA">
        <w:rPr>
          <w:rFonts w:ascii="Times New Roman" w:hAnsi="Times New Roman" w:cs="Times New Roman"/>
          <w:sz w:val="24"/>
          <w:szCs w:val="24"/>
        </w:rPr>
        <w:t>with the aim of</w:t>
      </w:r>
      <w:r w:rsidR="008B00EB" w:rsidRPr="00264ABA">
        <w:rPr>
          <w:rFonts w:ascii="Times New Roman" w:hAnsi="Times New Roman" w:cs="Times New Roman"/>
          <w:sz w:val="24"/>
          <w:szCs w:val="24"/>
        </w:rPr>
        <w:t xml:space="preserve"> </w:t>
      </w:r>
      <w:r w:rsidR="00CD4022" w:rsidRPr="00264ABA">
        <w:rPr>
          <w:rFonts w:ascii="Times New Roman" w:hAnsi="Times New Roman" w:cs="Times New Roman"/>
          <w:sz w:val="24"/>
          <w:szCs w:val="24"/>
        </w:rPr>
        <w:t xml:space="preserve">driving him out and </w:t>
      </w:r>
      <w:r w:rsidR="007A297E" w:rsidRPr="00264ABA">
        <w:rPr>
          <w:rFonts w:ascii="Times New Roman" w:hAnsi="Times New Roman" w:cs="Times New Roman"/>
          <w:sz w:val="24"/>
          <w:szCs w:val="24"/>
        </w:rPr>
        <w:t>forcefully grab</w:t>
      </w:r>
      <w:r w:rsidR="00C345A3" w:rsidRPr="00264ABA">
        <w:rPr>
          <w:rFonts w:ascii="Times New Roman" w:hAnsi="Times New Roman" w:cs="Times New Roman"/>
          <w:sz w:val="24"/>
          <w:szCs w:val="24"/>
        </w:rPr>
        <w:t>bing</w:t>
      </w:r>
      <w:r w:rsidR="007A297E" w:rsidRPr="00264ABA">
        <w:rPr>
          <w:rFonts w:ascii="Times New Roman" w:hAnsi="Times New Roman" w:cs="Times New Roman"/>
          <w:sz w:val="24"/>
          <w:szCs w:val="24"/>
        </w:rPr>
        <w:t xml:space="preserve"> </w:t>
      </w:r>
      <w:r w:rsidR="00292152" w:rsidRPr="00264ABA">
        <w:rPr>
          <w:rFonts w:ascii="Times New Roman" w:hAnsi="Times New Roman" w:cs="Times New Roman"/>
          <w:sz w:val="24"/>
          <w:szCs w:val="24"/>
        </w:rPr>
        <w:t>his</w:t>
      </w:r>
      <w:r w:rsidRPr="00264ABA">
        <w:rPr>
          <w:rFonts w:ascii="Times New Roman" w:hAnsi="Times New Roman" w:cs="Times New Roman"/>
          <w:sz w:val="24"/>
          <w:szCs w:val="24"/>
        </w:rPr>
        <w:t xml:space="preserve"> land</w:t>
      </w:r>
      <w:r w:rsidR="007A297E" w:rsidRPr="00264ABA">
        <w:rPr>
          <w:rFonts w:ascii="Times New Roman" w:hAnsi="Times New Roman" w:cs="Times New Roman"/>
          <w:sz w:val="24"/>
          <w:szCs w:val="24"/>
        </w:rPr>
        <w:t>.</w:t>
      </w:r>
      <w:r w:rsidR="00E35F97" w:rsidRPr="00264ABA">
        <w:rPr>
          <w:rFonts w:ascii="Times New Roman" w:hAnsi="Times New Roman" w:cs="Times New Roman"/>
          <w:sz w:val="24"/>
          <w:szCs w:val="24"/>
        </w:rPr>
        <w:t xml:space="preserve"> </w:t>
      </w:r>
      <w:r w:rsidRPr="00264ABA">
        <w:rPr>
          <w:rFonts w:ascii="Times New Roman" w:hAnsi="Times New Roman" w:cs="Times New Roman"/>
          <w:sz w:val="24"/>
          <w:szCs w:val="24"/>
        </w:rPr>
        <w:t>T</w:t>
      </w:r>
      <w:r w:rsidR="007A297E" w:rsidRPr="00264ABA">
        <w:rPr>
          <w:rFonts w:ascii="Times New Roman" w:hAnsi="Times New Roman" w:cs="Times New Roman"/>
          <w:sz w:val="24"/>
          <w:szCs w:val="24"/>
        </w:rPr>
        <w:t xml:space="preserve">hat as a result, </w:t>
      </w:r>
      <w:r w:rsidR="00CD4022" w:rsidRPr="00264ABA">
        <w:rPr>
          <w:rFonts w:ascii="Times New Roman" w:hAnsi="Times New Roman" w:cs="Times New Roman"/>
          <w:sz w:val="24"/>
          <w:szCs w:val="24"/>
        </w:rPr>
        <w:t>he has</w:t>
      </w:r>
      <w:r w:rsidR="007A297E" w:rsidRPr="00264ABA">
        <w:rPr>
          <w:rFonts w:ascii="Times New Roman" w:hAnsi="Times New Roman" w:cs="Times New Roman"/>
          <w:sz w:val="24"/>
          <w:szCs w:val="24"/>
        </w:rPr>
        <w:t xml:space="preserve"> suffered enormous financial</w:t>
      </w:r>
      <w:r w:rsidR="005647EE" w:rsidRPr="00264ABA">
        <w:rPr>
          <w:rFonts w:ascii="Times New Roman" w:hAnsi="Times New Roman" w:cs="Times New Roman"/>
          <w:sz w:val="24"/>
          <w:szCs w:val="24"/>
        </w:rPr>
        <w:t xml:space="preserve"> loss, </w:t>
      </w:r>
      <w:r w:rsidR="007A297E" w:rsidRPr="00264ABA">
        <w:rPr>
          <w:rFonts w:ascii="Times New Roman" w:hAnsi="Times New Roman" w:cs="Times New Roman"/>
          <w:sz w:val="24"/>
          <w:szCs w:val="24"/>
        </w:rPr>
        <w:t>immediate and future economic loss</w:t>
      </w:r>
      <w:r w:rsidRPr="00264ABA">
        <w:rPr>
          <w:rFonts w:ascii="Times New Roman" w:hAnsi="Times New Roman" w:cs="Times New Roman"/>
          <w:sz w:val="24"/>
          <w:szCs w:val="24"/>
        </w:rPr>
        <w:t xml:space="preserve"> for which he holds the defendants </w:t>
      </w:r>
      <w:r w:rsidR="00CD4022" w:rsidRPr="00264ABA">
        <w:rPr>
          <w:rFonts w:ascii="Times New Roman" w:hAnsi="Times New Roman" w:cs="Times New Roman"/>
          <w:sz w:val="24"/>
          <w:szCs w:val="24"/>
        </w:rPr>
        <w:t xml:space="preserve">liable </w:t>
      </w:r>
      <w:r w:rsidRPr="00264ABA">
        <w:rPr>
          <w:rFonts w:ascii="Times New Roman" w:hAnsi="Times New Roman" w:cs="Times New Roman"/>
          <w:sz w:val="24"/>
          <w:szCs w:val="24"/>
        </w:rPr>
        <w:t xml:space="preserve">and seeks the remedies </w:t>
      </w:r>
      <w:r w:rsidR="006B6BAD" w:rsidRPr="00264ABA">
        <w:rPr>
          <w:rFonts w:ascii="Times New Roman" w:hAnsi="Times New Roman" w:cs="Times New Roman"/>
          <w:sz w:val="24"/>
          <w:szCs w:val="24"/>
        </w:rPr>
        <w:t xml:space="preserve">outlined </w:t>
      </w:r>
      <w:r w:rsidRPr="00264ABA">
        <w:rPr>
          <w:rFonts w:ascii="Times New Roman" w:hAnsi="Times New Roman" w:cs="Times New Roman"/>
          <w:sz w:val="24"/>
          <w:szCs w:val="24"/>
        </w:rPr>
        <w:t>above.</w:t>
      </w:r>
      <w:r w:rsidR="007A297E" w:rsidRPr="00264ABA">
        <w:rPr>
          <w:rFonts w:ascii="Times New Roman" w:hAnsi="Times New Roman" w:cs="Times New Roman"/>
          <w:sz w:val="24"/>
          <w:szCs w:val="24"/>
        </w:rPr>
        <w:t xml:space="preserve"> </w:t>
      </w:r>
    </w:p>
    <w:p w:rsidR="00347FD6" w:rsidRPr="00264ABA" w:rsidRDefault="00347FD6"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Initially on 27</w:t>
      </w:r>
      <w:r w:rsidRPr="00264ABA">
        <w:rPr>
          <w:rFonts w:ascii="Times New Roman" w:hAnsi="Times New Roman" w:cs="Times New Roman"/>
          <w:sz w:val="24"/>
          <w:szCs w:val="24"/>
          <w:vertAlign w:val="superscript"/>
        </w:rPr>
        <w:t>th</w:t>
      </w:r>
      <w:r w:rsidRPr="00264ABA">
        <w:rPr>
          <w:rFonts w:ascii="Times New Roman" w:hAnsi="Times New Roman" w:cs="Times New Roman"/>
          <w:sz w:val="24"/>
          <w:szCs w:val="24"/>
        </w:rPr>
        <w:t xml:space="preserve"> June 2014, the plaintiff </w:t>
      </w:r>
      <w:r w:rsidR="004E43F9" w:rsidRPr="00264ABA">
        <w:rPr>
          <w:rFonts w:ascii="Times New Roman" w:hAnsi="Times New Roman" w:cs="Times New Roman"/>
          <w:sz w:val="24"/>
          <w:szCs w:val="24"/>
        </w:rPr>
        <w:t>instituted</w:t>
      </w:r>
      <w:r w:rsidRPr="00264ABA">
        <w:rPr>
          <w:rFonts w:ascii="Times New Roman" w:hAnsi="Times New Roman" w:cs="Times New Roman"/>
          <w:sz w:val="24"/>
          <w:szCs w:val="24"/>
        </w:rPr>
        <w:t xml:space="preserve"> a suit against 26 defendants </w:t>
      </w:r>
      <w:r w:rsidR="00A01104" w:rsidRPr="00264ABA">
        <w:rPr>
          <w:rFonts w:ascii="Times New Roman" w:hAnsi="Times New Roman" w:cs="Times New Roman"/>
          <w:sz w:val="24"/>
          <w:szCs w:val="24"/>
        </w:rPr>
        <w:t>who</w:t>
      </w:r>
      <w:r w:rsidRPr="00264ABA">
        <w:rPr>
          <w:rFonts w:ascii="Times New Roman" w:hAnsi="Times New Roman" w:cs="Times New Roman"/>
          <w:sz w:val="24"/>
          <w:szCs w:val="24"/>
        </w:rPr>
        <w:t xml:space="preserve"> did not include the current 1</w:t>
      </w:r>
      <w:r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defendant. On 17</w:t>
      </w:r>
      <w:r w:rsidRPr="00264ABA">
        <w:rPr>
          <w:rFonts w:ascii="Times New Roman" w:hAnsi="Times New Roman" w:cs="Times New Roman"/>
          <w:sz w:val="24"/>
          <w:szCs w:val="24"/>
          <w:vertAlign w:val="superscript"/>
        </w:rPr>
        <w:t>th</w:t>
      </w:r>
      <w:r w:rsidRPr="00264ABA">
        <w:rPr>
          <w:rFonts w:ascii="Times New Roman" w:hAnsi="Times New Roman" w:cs="Times New Roman"/>
          <w:sz w:val="24"/>
          <w:szCs w:val="24"/>
        </w:rPr>
        <w:t xml:space="preserve"> July, 2014, the</w:t>
      </w:r>
      <w:r w:rsidR="00292152" w:rsidRPr="00264ABA">
        <w:rPr>
          <w:rFonts w:ascii="Times New Roman" w:hAnsi="Times New Roman" w:cs="Times New Roman"/>
          <w:sz w:val="24"/>
          <w:szCs w:val="24"/>
        </w:rPr>
        <w:t xml:space="preserve"> </w:t>
      </w:r>
      <w:r w:rsidR="00186A42" w:rsidRPr="00264ABA">
        <w:rPr>
          <w:rFonts w:ascii="Times New Roman" w:hAnsi="Times New Roman" w:cs="Times New Roman"/>
          <w:sz w:val="24"/>
          <w:szCs w:val="24"/>
        </w:rPr>
        <w:t xml:space="preserve">26 </w:t>
      </w:r>
      <w:r w:rsidR="00292152" w:rsidRPr="00264ABA">
        <w:rPr>
          <w:rFonts w:ascii="Times New Roman" w:hAnsi="Times New Roman" w:cs="Times New Roman"/>
          <w:sz w:val="24"/>
          <w:szCs w:val="24"/>
        </w:rPr>
        <w:t>defendants</w:t>
      </w:r>
      <w:r w:rsidRPr="00264ABA">
        <w:rPr>
          <w:rFonts w:ascii="Times New Roman" w:hAnsi="Times New Roman" w:cs="Times New Roman"/>
          <w:sz w:val="24"/>
          <w:szCs w:val="24"/>
        </w:rPr>
        <w:t xml:space="preserve"> filed </w:t>
      </w:r>
      <w:r w:rsidR="00A01104" w:rsidRPr="00264ABA">
        <w:rPr>
          <w:rFonts w:ascii="Times New Roman" w:hAnsi="Times New Roman" w:cs="Times New Roman"/>
          <w:sz w:val="24"/>
          <w:szCs w:val="24"/>
        </w:rPr>
        <w:t>a</w:t>
      </w:r>
      <w:r w:rsidRPr="00264ABA">
        <w:rPr>
          <w:rFonts w:ascii="Times New Roman" w:hAnsi="Times New Roman" w:cs="Times New Roman"/>
          <w:sz w:val="24"/>
          <w:szCs w:val="24"/>
        </w:rPr>
        <w:t xml:space="preserve"> joint </w:t>
      </w:r>
      <w:proofErr w:type="spellStart"/>
      <w:r w:rsidRPr="00264ABA">
        <w:rPr>
          <w:rFonts w:ascii="Times New Roman" w:hAnsi="Times New Roman" w:cs="Times New Roman"/>
          <w:sz w:val="24"/>
          <w:szCs w:val="24"/>
        </w:rPr>
        <w:t>defence</w:t>
      </w:r>
      <w:proofErr w:type="spellEnd"/>
      <w:r w:rsidRPr="00264ABA">
        <w:rPr>
          <w:rFonts w:ascii="Times New Roman" w:hAnsi="Times New Roman" w:cs="Times New Roman"/>
          <w:sz w:val="24"/>
          <w:szCs w:val="24"/>
        </w:rPr>
        <w:t xml:space="preserve"> </w:t>
      </w:r>
      <w:r w:rsidR="00C345A3" w:rsidRPr="00264ABA">
        <w:rPr>
          <w:rFonts w:ascii="Times New Roman" w:hAnsi="Times New Roman" w:cs="Times New Roman"/>
          <w:sz w:val="24"/>
          <w:szCs w:val="24"/>
        </w:rPr>
        <w:t xml:space="preserve">and </w:t>
      </w:r>
      <w:r w:rsidRPr="00264ABA">
        <w:rPr>
          <w:rFonts w:ascii="Times New Roman" w:hAnsi="Times New Roman" w:cs="Times New Roman"/>
          <w:sz w:val="24"/>
          <w:szCs w:val="24"/>
        </w:rPr>
        <w:t xml:space="preserve">counterclaim </w:t>
      </w:r>
      <w:r w:rsidR="00CE6CBA" w:rsidRPr="00264ABA">
        <w:rPr>
          <w:rFonts w:ascii="Times New Roman" w:hAnsi="Times New Roman" w:cs="Times New Roman"/>
          <w:sz w:val="24"/>
          <w:szCs w:val="24"/>
        </w:rPr>
        <w:t xml:space="preserve">against the plaintiff and </w:t>
      </w:r>
      <w:r w:rsidR="005647EE" w:rsidRPr="00264ABA">
        <w:rPr>
          <w:rFonts w:ascii="Times New Roman" w:hAnsi="Times New Roman" w:cs="Times New Roman"/>
          <w:sz w:val="24"/>
          <w:szCs w:val="24"/>
        </w:rPr>
        <w:t xml:space="preserve">his farm manager </w:t>
      </w:r>
      <w:r w:rsidR="00CE6CBA" w:rsidRPr="00264ABA">
        <w:rPr>
          <w:rFonts w:ascii="Times New Roman" w:hAnsi="Times New Roman" w:cs="Times New Roman"/>
          <w:sz w:val="24"/>
          <w:szCs w:val="24"/>
        </w:rPr>
        <w:t xml:space="preserve">one </w:t>
      </w:r>
      <w:r w:rsidR="00CB3E70" w:rsidRPr="00264ABA">
        <w:rPr>
          <w:rFonts w:ascii="Times New Roman" w:hAnsi="Times New Roman" w:cs="Times New Roman"/>
          <w:sz w:val="24"/>
          <w:szCs w:val="24"/>
        </w:rPr>
        <w:t>Deziderio</w:t>
      </w:r>
      <w:r w:rsidR="00CE6CBA" w:rsidRPr="00264ABA">
        <w:rPr>
          <w:rFonts w:ascii="Times New Roman" w:hAnsi="Times New Roman" w:cs="Times New Roman"/>
          <w:sz w:val="24"/>
          <w:szCs w:val="24"/>
        </w:rPr>
        <w:t xml:space="preserve"> Biryomumeisho</w:t>
      </w:r>
      <w:r w:rsidR="00637BEE" w:rsidRPr="00264ABA">
        <w:rPr>
          <w:rFonts w:ascii="Times New Roman" w:hAnsi="Times New Roman" w:cs="Times New Roman"/>
          <w:sz w:val="24"/>
          <w:szCs w:val="24"/>
        </w:rPr>
        <w:t>. The defendants</w:t>
      </w:r>
      <w:r w:rsidR="00861A12" w:rsidRPr="00264ABA">
        <w:rPr>
          <w:rFonts w:ascii="Times New Roman" w:hAnsi="Times New Roman" w:cs="Times New Roman"/>
          <w:sz w:val="24"/>
          <w:szCs w:val="24"/>
        </w:rPr>
        <w:t xml:space="preserve"> </w:t>
      </w:r>
      <w:r w:rsidR="00CE6CBA" w:rsidRPr="00264ABA">
        <w:rPr>
          <w:rFonts w:ascii="Times New Roman" w:hAnsi="Times New Roman" w:cs="Times New Roman"/>
          <w:sz w:val="24"/>
          <w:szCs w:val="24"/>
        </w:rPr>
        <w:t>contend</w:t>
      </w:r>
      <w:r w:rsidR="00637BEE" w:rsidRPr="00264ABA">
        <w:rPr>
          <w:rFonts w:ascii="Times New Roman" w:hAnsi="Times New Roman" w:cs="Times New Roman"/>
          <w:sz w:val="24"/>
          <w:szCs w:val="24"/>
        </w:rPr>
        <w:t>ed</w:t>
      </w:r>
      <w:r w:rsidR="00CE6CBA" w:rsidRPr="00264ABA">
        <w:rPr>
          <w:rFonts w:ascii="Times New Roman" w:hAnsi="Times New Roman" w:cs="Times New Roman"/>
          <w:sz w:val="24"/>
          <w:szCs w:val="24"/>
        </w:rPr>
        <w:t xml:space="preserve"> that they</w:t>
      </w:r>
      <w:r w:rsidRPr="00264ABA">
        <w:rPr>
          <w:rFonts w:ascii="Times New Roman" w:hAnsi="Times New Roman" w:cs="Times New Roman"/>
          <w:sz w:val="24"/>
          <w:szCs w:val="24"/>
        </w:rPr>
        <w:t xml:space="preserve"> have at all material times been </w:t>
      </w:r>
      <w:r w:rsidR="00292152" w:rsidRPr="00264ABA">
        <w:rPr>
          <w:rFonts w:ascii="Times New Roman" w:hAnsi="Times New Roman" w:cs="Times New Roman"/>
          <w:sz w:val="24"/>
          <w:szCs w:val="24"/>
        </w:rPr>
        <w:t xml:space="preserve">on the suit land as </w:t>
      </w:r>
      <w:r w:rsidR="00133FC6" w:rsidRPr="00264ABA">
        <w:rPr>
          <w:rFonts w:ascii="Times New Roman" w:hAnsi="Times New Roman" w:cs="Times New Roman"/>
          <w:sz w:val="24"/>
          <w:szCs w:val="24"/>
        </w:rPr>
        <w:t xml:space="preserve">bona fide occupants and /or lawful occupants as customary tenants. </w:t>
      </w:r>
      <w:r w:rsidR="00A01104" w:rsidRPr="00264ABA">
        <w:rPr>
          <w:rFonts w:ascii="Times New Roman" w:hAnsi="Times New Roman" w:cs="Times New Roman"/>
          <w:sz w:val="24"/>
          <w:szCs w:val="24"/>
        </w:rPr>
        <w:t>They also averred</w:t>
      </w:r>
      <w:r w:rsidR="00292152" w:rsidRPr="00264ABA">
        <w:rPr>
          <w:rFonts w:ascii="Times New Roman" w:hAnsi="Times New Roman" w:cs="Times New Roman"/>
          <w:sz w:val="24"/>
          <w:szCs w:val="24"/>
        </w:rPr>
        <w:t xml:space="preserve"> that</w:t>
      </w:r>
      <w:r w:rsidRPr="00264ABA">
        <w:rPr>
          <w:rFonts w:ascii="Times New Roman" w:hAnsi="Times New Roman" w:cs="Times New Roman"/>
          <w:sz w:val="24"/>
          <w:szCs w:val="24"/>
        </w:rPr>
        <w:t xml:space="preserve"> in 2012 they instituted a suit against </w:t>
      </w:r>
      <w:r w:rsidR="00637BEE" w:rsidRPr="00264ABA">
        <w:rPr>
          <w:rFonts w:ascii="Times New Roman" w:hAnsi="Times New Roman" w:cs="Times New Roman"/>
          <w:sz w:val="24"/>
          <w:szCs w:val="24"/>
        </w:rPr>
        <w:t xml:space="preserve">Willy Jagwe, </w:t>
      </w:r>
      <w:r w:rsidRPr="00264ABA">
        <w:rPr>
          <w:rFonts w:ascii="Times New Roman" w:hAnsi="Times New Roman" w:cs="Times New Roman"/>
          <w:sz w:val="24"/>
          <w:szCs w:val="24"/>
        </w:rPr>
        <w:t>the current 1</w:t>
      </w:r>
      <w:r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defendant</w:t>
      </w:r>
      <w:r w:rsidR="00637BEE" w:rsidRPr="00264ABA">
        <w:rPr>
          <w:rFonts w:ascii="Times New Roman" w:hAnsi="Times New Roman" w:cs="Times New Roman"/>
          <w:sz w:val="24"/>
          <w:szCs w:val="24"/>
        </w:rPr>
        <w:t>,</w:t>
      </w:r>
      <w:r w:rsidRPr="00264ABA">
        <w:rPr>
          <w:rFonts w:ascii="Times New Roman" w:hAnsi="Times New Roman" w:cs="Times New Roman"/>
          <w:sz w:val="24"/>
          <w:szCs w:val="24"/>
        </w:rPr>
        <w:t xml:space="preserve"> the registered owner of </w:t>
      </w:r>
      <w:r w:rsidR="0014213B" w:rsidRPr="00264ABA">
        <w:rPr>
          <w:rFonts w:ascii="Times New Roman" w:hAnsi="Times New Roman" w:cs="Times New Roman"/>
          <w:sz w:val="24"/>
          <w:szCs w:val="24"/>
        </w:rPr>
        <w:t>Plot 43</w:t>
      </w:r>
      <w:r w:rsidR="004E43F9" w:rsidRPr="00264ABA">
        <w:rPr>
          <w:rFonts w:ascii="Times New Roman" w:hAnsi="Times New Roman" w:cs="Times New Roman"/>
          <w:sz w:val="24"/>
          <w:szCs w:val="24"/>
        </w:rPr>
        <w:t xml:space="preserve"> measuring 5 sq miles</w:t>
      </w:r>
      <w:r w:rsidR="00861A12" w:rsidRPr="00264ABA">
        <w:rPr>
          <w:rFonts w:ascii="Times New Roman" w:hAnsi="Times New Roman" w:cs="Times New Roman"/>
          <w:sz w:val="24"/>
          <w:szCs w:val="24"/>
        </w:rPr>
        <w:t xml:space="preserve">, but </w:t>
      </w:r>
      <w:r w:rsidRPr="00264ABA">
        <w:rPr>
          <w:rFonts w:ascii="Times New Roman" w:hAnsi="Times New Roman" w:cs="Times New Roman"/>
          <w:sz w:val="24"/>
          <w:szCs w:val="24"/>
        </w:rPr>
        <w:t xml:space="preserve">discovered that they were </w:t>
      </w:r>
      <w:r w:rsidR="001208C3" w:rsidRPr="00264ABA">
        <w:rPr>
          <w:rFonts w:ascii="Times New Roman" w:hAnsi="Times New Roman" w:cs="Times New Roman"/>
          <w:sz w:val="24"/>
          <w:szCs w:val="24"/>
        </w:rPr>
        <w:t>in fact</w:t>
      </w:r>
      <w:r w:rsidRPr="00264ABA">
        <w:rPr>
          <w:rFonts w:ascii="Times New Roman" w:hAnsi="Times New Roman" w:cs="Times New Roman"/>
          <w:sz w:val="24"/>
          <w:szCs w:val="24"/>
        </w:rPr>
        <w:t xml:space="preserve"> settled outside </w:t>
      </w:r>
      <w:r w:rsidR="00A01104" w:rsidRPr="00264ABA">
        <w:rPr>
          <w:rFonts w:ascii="Times New Roman" w:hAnsi="Times New Roman" w:cs="Times New Roman"/>
          <w:sz w:val="24"/>
          <w:szCs w:val="24"/>
        </w:rPr>
        <w:t xml:space="preserve">his </w:t>
      </w:r>
      <w:r w:rsidRPr="00264ABA">
        <w:rPr>
          <w:rFonts w:ascii="Times New Roman" w:hAnsi="Times New Roman" w:cs="Times New Roman"/>
          <w:sz w:val="24"/>
          <w:szCs w:val="24"/>
        </w:rPr>
        <w:t>ti</w:t>
      </w:r>
      <w:r w:rsidR="00637BEE" w:rsidRPr="00264ABA">
        <w:rPr>
          <w:rFonts w:ascii="Times New Roman" w:hAnsi="Times New Roman" w:cs="Times New Roman"/>
          <w:sz w:val="24"/>
          <w:szCs w:val="24"/>
        </w:rPr>
        <w:t>t</w:t>
      </w:r>
      <w:r w:rsidRPr="00264ABA">
        <w:rPr>
          <w:rFonts w:ascii="Times New Roman" w:hAnsi="Times New Roman" w:cs="Times New Roman"/>
          <w:sz w:val="24"/>
          <w:szCs w:val="24"/>
        </w:rPr>
        <w:t>le</w:t>
      </w:r>
      <w:r w:rsidR="004E43F9" w:rsidRPr="00264ABA">
        <w:rPr>
          <w:rFonts w:ascii="Times New Roman" w:hAnsi="Times New Roman" w:cs="Times New Roman"/>
          <w:sz w:val="24"/>
          <w:szCs w:val="24"/>
        </w:rPr>
        <w:t xml:space="preserve"> but on the suit land under Plot 380 </w:t>
      </w:r>
      <w:r w:rsidRPr="00264ABA">
        <w:rPr>
          <w:rFonts w:ascii="Times New Roman" w:hAnsi="Times New Roman" w:cs="Times New Roman"/>
          <w:sz w:val="24"/>
          <w:szCs w:val="24"/>
        </w:rPr>
        <w:t>the titled land of the plaintiff</w:t>
      </w:r>
      <w:r w:rsidR="004E43F9" w:rsidRPr="00264ABA">
        <w:rPr>
          <w:rFonts w:ascii="Times New Roman" w:hAnsi="Times New Roman" w:cs="Times New Roman"/>
          <w:sz w:val="24"/>
          <w:szCs w:val="24"/>
        </w:rPr>
        <w:t>,</w:t>
      </w:r>
      <w:r w:rsidRPr="00264ABA">
        <w:rPr>
          <w:rFonts w:ascii="Times New Roman" w:hAnsi="Times New Roman" w:cs="Times New Roman"/>
          <w:sz w:val="24"/>
          <w:szCs w:val="24"/>
        </w:rPr>
        <w:t xml:space="preserve"> which </w:t>
      </w:r>
      <w:r w:rsidR="00095620" w:rsidRPr="00264ABA">
        <w:rPr>
          <w:rFonts w:ascii="Times New Roman" w:hAnsi="Times New Roman" w:cs="Times New Roman"/>
          <w:sz w:val="24"/>
          <w:szCs w:val="24"/>
        </w:rPr>
        <w:t>they allege</w:t>
      </w:r>
      <w:r w:rsidR="00C345A3" w:rsidRPr="00264ABA">
        <w:rPr>
          <w:rFonts w:ascii="Times New Roman" w:hAnsi="Times New Roman" w:cs="Times New Roman"/>
          <w:sz w:val="24"/>
          <w:szCs w:val="24"/>
        </w:rPr>
        <w:t>d</w:t>
      </w:r>
      <w:r w:rsidR="00A01104" w:rsidRPr="00264ABA">
        <w:rPr>
          <w:rFonts w:ascii="Times New Roman" w:hAnsi="Times New Roman" w:cs="Times New Roman"/>
          <w:sz w:val="24"/>
          <w:szCs w:val="24"/>
        </w:rPr>
        <w:t xml:space="preserve"> the 1</w:t>
      </w:r>
      <w:r w:rsidR="00A01104" w:rsidRPr="00264ABA">
        <w:rPr>
          <w:rFonts w:ascii="Times New Roman" w:hAnsi="Times New Roman" w:cs="Times New Roman"/>
          <w:sz w:val="24"/>
          <w:szCs w:val="24"/>
          <w:vertAlign w:val="superscript"/>
        </w:rPr>
        <w:t>st</w:t>
      </w:r>
      <w:r w:rsidR="00A01104" w:rsidRPr="00264ABA">
        <w:rPr>
          <w:rFonts w:ascii="Times New Roman" w:hAnsi="Times New Roman" w:cs="Times New Roman"/>
          <w:sz w:val="24"/>
          <w:szCs w:val="24"/>
        </w:rPr>
        <w:t xml:space="preserve"> </w:t>
      </w:r>
      <w:r w:rsidR="003B07FB" w:rsidRPr="00264ABA">
        <w:rPr>
          <w:rFonts w:ascii="Times New Roman" w:hAnsi="Times New Roman" w:cs="Times New Roman"/>
          <w:sz w:val="24"/>
          <w:szCs w:val="24"/>
        </w:rPr>
        <w:t>Plaintiff</w:t>
      </w:r>
      <w:r w:rsidR="00A01104" w:rsidRPr="00264ABA">
        <w:rPr>
          <w:rFonts w:ascii="Times New Roman" w:hAnsi="Times New Roman" w:cs="Times New Roman"/>
          <w:sz w:val="24"/>
          <w:szCs w:val="24"/>
        </w:rPr>
        <w:t xml:space="preserve"> </w:t>
      </w:r>
      <w:r w:rsidRPr="00264ABA">
        <w:rPr>
          <w:rFonts w:ascii="Times New Roman" w:hAnsi="Times New Roman" w:cs="Times New Roman"/>
          <w:sz w:val="24"/>
          <w:szCs w:val="24"/>
        </w:rPr>
        <w:t>obtained illegally and</w:t>
      </w:r>
      <w:r w:rsidR="00095620" w:rsidRPr="00264ABA">
        <w:rPr>
          <w:rFonts w:ascii="Times New Roman" w:hAnsi="Times New Roman" w:cs="Times New Roman"/>
          <w:sz w:val="24"/>
          <w:szCs w:val="24"/>
        </w:rPr>
        <w:t>/</w:t>
      </w:r>
      <w:r w:rsidRPr="00264ABA">
        <w:rPr>
          <w:rFonts w:ascii="Times New Roman" w:hAnsi="Times New Roman" w:cs="Times New Roman"/>
          <w:sz w:val="24"/>
          <w:szCs w:val="24"/>
        </w:rPr>
        <w:t>or fraudulently</w:t>
      </w:r>
      <w:r w:rsidR="001208C3" w:rsidRPr="00264ABA">
        <w:rPr>
          <w:rFonts w:ascii="Times New Roman" w:hAnsi="Times New Roman" w:cs="Times New Roman"/>
          <w:sz w:val="24"/>
          <w:szCs w:val="24"/>
        </w:rPr>
        <w:t>;</w:t>
      </w:r>
      <w:r w:rsidRPr="00264ABA">
        <w:rPr>
          <w:rFonts w:ascii="Times New Roman" w:hAnsi="Times New Roman" w:cs="Times New Roman"/>
          <w:sz w:val="24"/>
          <w:szCs w:val="24"/>
        </w:rPr>
        <w:t xml:space="preserve"> </w:t>
      </w:r>
      <w:r w:rsidR="006F3716" w:rsidRPr="00264ABA">
        <w:rPr>
          <w:rFonts w:ascii="Times New Roman" w:hAnsi="Times New Roman" w:cs="Times New Roman"/>
          <w:sz w:val="24"/>
          <w:szCs w:val="24"/>
        </w:rPr>
        <w:t>the p</w:t>
      </w:r>
      <w:r w:rsidRPr="00264ABA">
        <w:rPr>
          <w:rFonts w:ascii="Times New Roman" w:hAnsi="Times New Roman" w:cs="Times New Roman"/>
          <w:sz w:val="24"/>
          <w:szCs w:val="24"/>
        </w:rPr>
        <w:t>articulars of which they set out in their counterclaim.</w:t>
      </w:r>
    </w:p>
    <w:p w:rsidR="00347FD6" w:rsidRPr="00264ABA" w:rsidRDefault="00347FD6"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On 3</w:t>
      </w:r>
      <w:r w:rsidRPr="00264ABA">
        <w:rPr>
          <w:rFonts w:ascii="Times New Roman" w:hAnsi="Times New Roman" w:cs="Times New Roman"/>
          <w:sz w:val="24"/>
          <w:szCs w:val="24"/>
          <w:vertAlign w:val="superscript"/>
        </w:rPr>
        <w:t>rd</w:t>
      </w:r>
      <w:r w:rsidRPr="00264ABA">
        <w:rPr>
          <w:rFonts w:ascii="Times New Roman" w:hAnsi="Times New Roman" w:cs="Times New Roman"/>
          <w:sz w:val="24"/>
          <w:szCs w:val="24"/>
        </w:rPr>
        <w:t xml:space="preserve"> October, 2014, the plaintiff amended </w:t>
      </w:r>
      <w:r w:rsidR="00030D92" w:rsidRPr="00264ABA">
        <w:rPr>
          <w:rFonts w:ascii="Times New Roman" w:hAnsi="Times New Roman" w:cs="Times New Roman"/>
          <w:sz w:val="24"/>
          <w:szCs w:val="24"/>
        </w:rPr>
        <w:t>the</w:t>
      </w:r>
      <w:r w:rsidRPr="00264ABA">
        <w:rPr>
          <w:rFonts w:ascii="Times New Roman" w:hAnsi="Times New Roman" w:cs="Times New Roman"/>
          <w:sz w:val="24"/>
          <w:szCs w:val="24"/>
        </w:rPr>
        <w:t xml:space="preserve"> plaint and included the current 1</w:t>
      </w:r>
      <w:r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defendant while dropping other</w:t>
      </w:r>
      <w:r w:rsidR="00030D92" w:rsidRPr="00264ABA">
        <w:rPr>
          <w:rFonts w:ascii="Times New Roman" w:hAnsi="Times New Roman" w:cs="Times New Roman"/>
          <w:sz w:val="24"/>
          <w:szCs w:val="24"/>
        </w:rPr>
        <w:t>s</w:t>
      </w:r>
      <w:r w:rsidRPr="00264ABA">
        <w:rPr>
          <w:rFonts w:ascii="Times New Roman" w:hAnsi="Times New Roman" w:cs="Times New Roman"/>
          <w:sz w:val="24"/>
          <w:szCs w:val="24"/>
        </w:rPr>
        <w:t xml:space="preserve"> leaving only 18 defendants. </w:t>
      </w:r>
      <w:r w:rsidR="00CB3E70" w:rsidRPr="00264ABA">
        <w:rPr>
          <w:rFonts w:ascii="Times New Roman" w:hAnsi="Times New Roman" w:cs="Times New Roman"/>
          <w:sz w:val="24"/>
          <w:szCs w:val="24"/>
        </w:rPr>
        <w:t>Subsequently on 17</w:t>
      </w:r>
      <w:r w:rsidR="00CB3E70" w:rsidRPr="00264ABA">
        <w:rPr>
          <w:rFonts w:ascii="Times New Roman" w:hAnsi="Times New Roman" w:cs="Times New Roman"/>
          <w:sz w:val="24"/>
          <w:szCs w:val="24"/>
          <w:vertAlign w:val="superscript"/>
        </w:rPr>
        <w:t>th</w:t>
      </w:r>
      <w:r w:rsidR="00CB3E70" w:rsidRPr="00264ABA">
        <w:rPr>
          <w:rFonts w:ascii="Times New Roman" w:hAnsi="Times New Roman" w:cs="Times New Roman"/>
          <w:sz w:val="24"/>
          <w:szCs w:val="24"/>
        </w:rPr>
        <w:t xml:space="preserve"> October, 2014, under </w:t>
      </w:r>
      <w:r w:rsidR="00CB3E70" w:rsidRPr="00264ABA">
        <w:rPr>
          <w:rFonts w:ascii="Times New Roman" w:hAnsi="Times New Roman" w:cs="Times New Roman"/>
          <w:i/>
          <w:sz w:val="24"/>
          <w:szCs w:val="24"/>
        </w:rPr>
        <w:t xml:space="preserve">HCMA No.1183 of 2014, </w:t>
      </w:r>
      <w:r w:rsidR="00CB3E70" w:rsidRPr="00264ABA">
        <w:rPr>
          <w:rFonts w:ascii="Times New Roman" w:hAnsi="Times New Roman" w:cs="Times New Roman"/>
          <w:sz w:val="24"/>
          <w:szCs w:val="24"/>
        </w:rPr>
        <w:t>and pursuant to</w:t>
      </w:r>
      <w:r w:rsidR="00CB3E70" w:rsidRPr="00264ABA">
        <w:rPr>
          <w:rFonts w:ascii="Times New Roman" w:hAnsi="Times New Roman" w:cs="Times New Roman"/>
          <w:i/>
          <w:sz w:val="24"/>
          <w:szCs w:val="24"/>
        </w:rPr>
        <w:t xml:space="preserve"> </w:t>
      </w:r>
      <w:r w:rsidR="00CB3E70" w:rsidRPr="00264ABA">
        <w:rPr>
          <w:rFonts w:ascii="Times New Roman" w:hAnsi="Times New Roman" w:cs="Times New Roman"/>
          <w:b/>
          <w:i/>
          <w:sz w:val="24"/>
          <w:szCs w:val="24"/>
        </w:rPr>
        <w:t>Order 11 r.2 CPR</w:t>
      </w:r>
      <w:r w:rsidR="00CB3E70" w:rsidRPr="00264ABA">
        <w:rPr>
          <w:rFonts w:ascii="Times New Roman" w:hAnsi="Times New Roman" w:cs="Times New Roman"/>
          <w:i/>
          <w:sz w:val="24"/>
          <w:szCs w:val="24"/>
        </w:rPr>
        <w:t xml:space="preserve">, Civil Suit No. 116 of 2014 Willy Jagwe vs. Bugingo Wilfred &amp; Another, </w:t>
      </w:r>
      <w:r w:rsidR="00CB3E70" w:rsidRPr="00264ABA">
        <w:rPr>
          <w:rFonts w:ascii="Times New Roman" w:hAnsi="Times New Roman" w:cs="Times New Roman"/>
          <w:sz w:val="24"/>
          <w:szCs w:val="24"/>
        </w:rPr>
        <w:t>which the current 1</w:t>
      </w:r>
      <w:r w:rsidR="00CB3E70" w:rsidRPr="00264ABA">
        <w:rPr>
          <w:rFonts w:ascii="Times New Roman" w:hAnsi="Times New Roman" w:cs="Times New Roman"/>
          <w:sz w:val="24"/>
          <w:szCs w:val="24"/>
          <w:vertAlign w:val="superscript"/>
        </w:rPr>
        <w:t>st</w:t>
      </w:r>
      <w:r w:rsidR="00CB3E70" w:rsidRPr="00264ABA">
        <w:rPr>
          <w:rFonts w:ascii="Times New Roman" w:hAnsi="Times New Roman" w:cs="Times New Roman"/>
          <w:sz w:val="24"/>
          <w:szCs w:val="24"/>
        </w:rPr>
        <w:t xml:space="preserve"> defendant had earlier instituted at Nakawa</w:t>
      </w:r>
      <w:r w:rsidR="00CB3E70" w:rsidRPr="00264ABA">
        <w:rPr>
          <w:rFonts w:ascii="Times New Roman" w:hAnsi="Times New Roman" w:cs="Times New Roman"/>
          <w:i/>
          <w:sz w:val="24"/>
          <w:szCs w:val="24"/>
        </w:rPr>
        <w:t xml:space="preserve"> </w:t>
      </w:r>
      <w:r w:rsidR="00CB3E70" w:rsidRPr="00264ABA">
        <w:rPr>
          <w:rFonts w:ascii="Times New Roman" w:hAnsi="Times New Roman" w:cs="Times New Roman"/>
          <w:sz w:val="24"/>
          <w:szCs w:val="24"/>
        </w:rPr>
        <w:t xml:space="preserve">High Court against the current plaintiff and his farm manager was transferred by the Nakawa High Court to the Land Division and consolidated with the instant </w:t>
      </w:r>
      <w:r w:rsidR="00CB3E70" w:rsidRPr="00264ABA">
        <w:rPr>
          <w:rFonts w:ascii="Times New Roman" w:hAnsi="Times New Roman" w:cs="Times New Roman"/>
          <w:i/>
          <w:sz w:val="24"/>
          <w:szCs w:val="24"/>
        </w:rPr>
        <w:t xml:space="preserve">Civil Suit No. 359 of 2014 Bugingo Wilfred vs. Willy Jagwe &amp; Others. </w:t>
      </w:r>
    </w:p>
    <w:p w:rsidR="00186A42" w:rsidRPr="00264ABA" w:rsidRDefault="001208C3"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After the consolidation</w:t>
      </w:r>
      <w:r w:rsidR="00347FD6" w:rsidRPr="00264ABA">
        <w:rPr>
          <w:rFonts w:ascii="Times New Roman" w:hAnsi="Times New Roman" w:cs="Times New Roman"/>
          <w:sz w:val="24"/>
          <w:szCs w:val="24"/>
        </w:rPr>
        <w:t xml:space="preserve"> the plaintiff </w:t>
      </w:r>
      <w:r w:rsidR="00133FC6" w:rsidRPr="00264ABA">
        <w:rPr>
          <w:rFonts w:ascii="Times New Roman" w:hAnsi="Times New Roman" w:cs="Times New Roman"/>
          <w:sz w:val="24"/>
          <w:szCs w:val="24"/>
        </w:rPr>
        <w:t>entered into</w:t>
      </w:r>
      <w:r w:rsidR="00347FD6" w:rsidRPr="00264ABA">
        <w:rPr>
          <w:rFonts w:ascii="Times New Roman" w:hAnsi="Times New Roman" w:cs="Times New Roman"/>
          <w:sz w:val="24"/>
          <w:szCs w:val="24"/>
        </w:rPr>
        <w:t xml:space="preserve"> consent </w:t>
      </w:r>
      <w:r w:rsidR="00095620" w:rsidRPr="00264ABA">
        <w:rPr>
          <w:rFonts w:ascii="Times New Roman" w:hAnsi="Times New Roman" w:cs="Times New Roman"/>
          <w:sz w:val="24"/>
          <w:szCs w:val="24"/>
        </w:rPr>
        <w:t>settlements</w:t>
      </w:r>
      <w:r w:rsidR="00347FD6" w:rsidRPr="00264ABA">
        <w:rPr>
          <w:rFonts w:ascii="Times New Roman" w:hAnsi="Times New Roman" w:cs="Times New Roman"/>
          <w:sz w:val="24"/>
          <w:szCs w:val="24"/>
        </w:rPr>
        <w:t xml:space="preserve"> with </w:t>
      </w:r>
      <w:r w:rsidR="00D43194" w:rsidRPr="00264ABA">
        <w:rPr>
          <w:rFonts w:ascii="Times New Roman" w:hAnsi="Times New Roman" w:cs="Times New Roman"/>
          <w:sz w:val="24"/>
          <w:szCs w:val="24"/>
        </w:rPr>
        <w:t xml:space="preserve">some of </w:t>
      </w:r>
      <w:r w:rsidR="00347FD6" w:rsidRPr="00264ABA">
        <w:rPr>
          <w:rFonts w:ascii="Times New Roman" w:hAnsi="Times New Roman" w:cs="Times New Roman"/>
          <w:sz w:val="24"/>
          <w:szCs w:val="24"/>
        </w:rPr>
        <w:t>the</w:t>
      </w:r>
      <w:r w:rsidR="00133FC6" w:rsidRPr="00264ABA">
        <w:rPr>
          <w:rFonts w:ascii="Times New Roman" w:hAnsi="Times New Roman" w:cs="Times New Roman"/>
          <w:sz w:val="24"/>
          <w:szCs w:val="24"/>
        </w:rPr>
        <w:t xml:space="preserve"> </w:t>
      </w:r>
      <w:r w:rsidR="00347FD6" w:rsidRPr="00264ABA">
        <w:rPr>
          <w:rFonts w:ascii="Times New Roman" w:hAnsi="Times New Roman" w:cs="Times New Roman"/>
          <w:sz w:val="24"/>
          <w:szCs w:val="24"/>
        </w:rPr>
        <w:t xml:space="preserve">defendants and they withdrew their respective claims against one another. </w:t>
      </w:r>
      <w:r w:rsidR="00A91FFD" w:rsidRPr="00264ABA">
        <w:rPr>
          <w:rFonts w:ascii="Times New Roman" w:hAnsi="Times New Roman" w:cs="Times New Roman"/>
          <w:sz w:val="24"/>
          <w:szCs w:val="24"/>
        </w:rPr>
        <w:t xml:space="preserve">The plaintiff maintained </w:t>
      </w:r>
      <w:r w:rsidR="00030D92" w:rsidRPr="00264ABA">
        <w:rPr>
          <w:rFonts w:ascii="Times New Roman" w:hAnsi="Times New Roman" w:cs="Times New Roman"/>
          <w:sz w:val="24"/>
          <w:szCs w:val="24"/>
        </w:rPr>
        <w:t>the</w:t>
      </w:r>
      <w:r w:rsidR="00A91FFD" w:rsidRPr="00264ABA">
        <w:rPr>
          <w:rFonts w:ascii="Times New Roman" w:hAnsi="Times New Roman" w:cs="Times New Roman"/>
          <w:sz w:val="24"/>
          <w:szCs w:val="24"/>
        </w:rPr>
        <w:t xml:space="preserve"> suit against </w:t>
      </w:r>
      <w:r w:rsidR="00133FC6" w:rsidRPr="00264ABA">
        <w:rPr>
          <w:rFonts w:ascii="Times New Roman" w:hAnsi="Times New Roman" w:cs="Times New Roman"/>
          <w:sz w:val="24"/>
          <w:szCs w:val="24"/>
        </w:rPr>
        <w:t>1</w:t>
      </w:r>
      <w:r w:rsidR="00133FC6" w:rsidRPr="00264ABA">
        <w:rPr>
          <w:rFonts w:ascii="Times New Roman" w:hAnsi="Times New Roman" w:cs="Times New Roman"/>
          <w:sz w:val="24"/>
          <w:szCs w:val="24"/>
          <w:vertAlign w:val="superscript"/>
        </w:rPr>
        <w:t>st</w:t>
      </w:r>
      <w:r w:rsidR="00095620" w:rsidRPr="00264ABA">
        <w:rPr>
          <w:rFonts w:ascii="Times New Roman" w:hAnsi="Times New Roman" w:cs="Times New Roman"/>
          <w:sz w:val="24"/>
          <w:szCs w:val="24"/>
        </w:rPr>
        <w:t>,</w:t>
      </w:r>
      <w:r w:rsidR="00133FC6" w:rsidRPr="00264ABA">
        <w:rPr>
          <w:rFonts w:ascii="Times New Roman" w:hAnsi="Times New Roman" w:cs="Times New Roman"/>
          <w:sz w:val="24"/>
          <w:szCs w:val="24"/>
        </w:rPr>
        <w:t xml:space="preserve"> </w:t>
      </w:r>
      <w:r w:rsidR="00347FD6" w:rsidRPr="00264ABA">
        <w:rPr>
          <w:rFonts w:ascii="Times New Roman" w:hAnsi="Times New Roman" w:cs="Times New Roman"/>
          <w:sz w:val="24"/>
          <w:szCs w:val="24"/>
        </w:rPr>
        <w:t>2</w:t>
      </w:r>
      <w:r w:rsidR="00347FD6" w:rsidRPr="00264ABA">
        <w:rPr>
          <w:rFonts w:ascii="Times New Roman" w:hAnsi="Times New Roman" w:cs="Times New Roman"/>
          <w:sz w:val="24"/>
          <w:szCs w:val="24"/>
          <w:vertAlign w:val="superscript"/>
        </w:rPr>
        <w:t>nd</w:t>
      </w:r>
      <w:r w:rsidR="00347FD6" w:rsidRPr="00264ABA">
        <w:rPr>
          <w:rFonts w:ascii="Times New Roman" w:hAnsi="Times New Roman" w:cs="Times New Roman"/>
          <w:sz w:val="24"/>
          <w:szCs w:val="24"/>
        </w:rPr>
        <w:t>, 6</w:t>
      </w:r>
      <w:r w:rsidR="00347FD6" w:rsidRPr="00264ABA">
        <w:rPr>
          <w:rFonts w:ascii="Times New Roman" w:hAnsi="Times New Roman" w:cs="Times New Roman"/>
          <w:sz w:val="24"/>
          <w:szCs w:val="24"/>
          <w:vertAlign w:val="superscript"/>
        </w:rPr>
        <w:t>th</w:t>
      </w:r>
      <w:r w:rsidR="00347FD6" w:rsidRPr="00264ABA">
        <w:rPr>
          <w:rFonts w:ascii="Times New Roman" w:hAnsi="Times New Roman" w:cs="Times New Roman"/>
          <w:sz w:val="24"/>
          <w:szCs w:val="24"/>
        </w:rPr>
        <w:t>, and 18</w:t>
      </w:r>
      <w:r w:rsidR="00347FD6" w:rsidRPr="00264ABA">
        <w:rPr>
          <w:rFonts w:ascii="Times New Roman" w:hAnsi="Times New Roman" w:cs="Times New Roman"/>
          <w:sz w:val="24"/>
          <w:szCs w:val="24"/>
          <w:vertAlign w:val="superscript"/>
        </w:rPr>
        <w:t>th</w:t>
      </w:r>
      <w:r w:rsidR="00347FD6" w:rsidRPr="00264ABA">
        <w:rPr>
          <w:rFonts w:ascii="Times New Roman" w:hAnsi="Times New Roman" w:cs="Times New Roman"/>
          <w:sz w:val="24"/>
          <w:szCs w:val="24"/>
        </w:rPr>
        <w:t xml:space="preserve"> defendants</w:t>
      </w:r>
      <w:r w:rsidR="00030D92" w:rsidRPr="00264ABA">
        <w:rPr>
          <w:rFonts w:ascii="Times New Roman" w:hAnsi="Times New Roman" w:cs="Times New Roman"/>
          <w:sz w:val="24"/>
          <w:szCs w:val="24"/>
        </w:rPr>
        <w:t>;</w:t>
      </w:r>
      <w:r w:rsidR="00F638FA" w:rsidRPr="00264ABA">
        <w:rPr>
          <w:rFonts w:ascii="Times New Roman" w:hAnsi="Times New Roman" w:cs="Times New Roman"/>
          <w:sz w:val="24"/>
          <w:szCs w:val="24"/>
        </w:rPr>
        <w:t xml:space="preserve"> </w:t>
      </w:r>
      <w:r w:rsidR="00D43194" w:rsidRPr="00264ABA">
        <w:rPr>
          <w:rFonts w:ascii="Times New Roman" w:hAnsi="Times New Roman" w:cs="Times New Roman"/>
          <w:sz w:val="24"/>
          <w:szCs w:val="24"/>
        </w:rPr>
        <w:t xml:space="preserve">the latter three of </w:t>
      </w:r>
      <w:r w:rsidR="00F638FA" w:rsidRPr="00264ABA">
        <w:rPr>
          <w:rFonts w:ascii="Times New Roman" w:hAnsi="Times New Roman" w:cs="Times New Roman"/>
          <w:sz w:val="24"/>
          <w:szCs w:val="24"/>
        </w:rPr>
        <w:t>who</w:t>
      </w:r>
      <w:r w:rsidR="00D43194" w:rsidRPr="00264ABA">
        <w:rPr>
          <w:rFonts w:ascii="Times New Roman" w:hAnsi="Times New Roman" w:cs="Times New Roman"/>
          <w:sz w:val="24"/>
          <w:szCs w:val="24"/>
        </w:rPr>
        <w:t>m</w:t>
      </w:r>
      <w:r w:rsidR="00F638FA" w:rsidRPr="00264ABA">
        <w:rPr>
          <w:rFonts w:ascii="Times New Roman" w:hAnsi="Times New Roman" w:cs="Times New Roman"/>
          <w:sz w:val="24"/>
          <w:szCs w:val="24"/>
        </w:rPr>
        <w:t xml:space="preserve"> </w:t>
      </w:r>
      <w:r w:rsidR="00095620" w:rsidRPr="00264ABA">
        <w:rPr>
          <w:rFonts w:ascii="Times New Roman" w:hAnsi="Times New Roman" w:cs="Times New Roman"/>
          <w:sz w:val="24"/>
          <w:szCs w:val="24"/>
        </w:rPr>
        <w:t xml:space="preserve">also maintained their </w:t>
      </w:r>
      <w:r w:rsidRPr="00264ABA">
        <w:rPr>
          <w:rFonts w:ascii="Times New Roman" w:hAnsi="Times New Roman" w:cs="Times New Roman"/>
          <w:sz w:val="24"/>
          <w:szCs w:val="24"/>
        </w:rPr>
        <w:lastRenderedPageBreak/>
        <w:t>co</w:t>
      </w:r>
      <w:r w:rsidR="00133FC6" w:rsidRPr="00264ABA">
        <w:rPr>
          <w:rFonts w:ascii="Times New Roman" w:hAnsi="Times New Roman" w:cs="Times New Roman"/>
          <w:sz w:val="24"/>
          <w:szCs w:val="24"/>
        </w:rPr>
        <w:t>unterclaim</w:t>
      </w:r>
      <w:r w:rsidR="00095620" w:rsidRPr="00264ABA">
        <w:rPr>
          <w:rFonts w:ascii="Times New Roman" w:hAnsi="Times New Roman" w:cs="Times New Roman"/>
          <w:sz w:val="24"/>
          <w:szCs w:val="24"/>
        </w:rPr>
        <w:t xml:space="preserve"> filed </w:t>
      </w:r>
      <w:r w:rsidR="00861A12" w:rsidRPr="00264ABA">
        <w:rPr>
          <w:rFonts w:ascii="Times New Roman" w:hAnsi="Times New Roman" w:cs="Times New Roman"/>
          <w:sz w:val="24"/>
          <w:szCs w:val="24"/>
        </w:rPr>
        <w:t xml:space="preserve">earlier </w:t>
      </w:r>
      <w:r w:rsidR="00A01104" w:rsidRPr="00264ABA">
        <w:rPr>
          <w:rFonts w:ascii="Times New Roman" w:hAnsi="Times New Roman" w:cs="Times New Roman"/>
          <w:sz w:val="24"/>
          <w:szCs w:val="24"/>
        </w:rPr>
        <w:t>with</w:t>
      </w:r>
      <w:r w:rsidR="00095620" w:rsidRPr="00264ABA">
        <w:rPr>
          <w:rFonts w:ascii="Times New Roman" w:hAnsi="Times New Roman" w:cs="Times New Roman"/>
          <w:sz w:val="24"/>
          <w:szCs w:val="24"/>
        </w:rPr>
        <w:t xml:space="preserve"> their joint </w:t>
      </w:r>
      <w:proofErr w:type="spellStart"/>
      <w:r w:rsidR="00095620" w:rsidRPr="00264ABA">
        <w:rPr>
          <w:rFonts w:ascii="Times New Roman" w:hAnsi="Times New Roman" w:cs="Times New Roman"/>
          <w:sz w:val="24"/>
          <w:szCs w:val="24"/>
        </w:rPr>
        <w:t>defence</w:t>
      </w:r>
      <w:proofErr w:type="spellEnd"/>
      <w:r w:rsidR="00133FC6" w:rsidRPr="00264ABA">
        <w:rPr>
          <w:rFonts w:ascii="Times New Roman" w:hAnsi="Times New Roman" w:cs="Times New Roman"/>
          <w:sz w:val="24"/>
          <w:szCs w:val="24"/>
        </w:rPr>
        <w:t>.</w:t>
      </w:r>
      <w:r w:rsidR="009E23E6" w:rsidRPr="00264ABA">
        <w:rPr>
          <w:rFonts w:ascii="Times New Roman" w:hAnsi="Times New Roman" w:cs="Times New Roman"/>
          <w:sz w:val="24"/>
          <w:szCs w:val="24"/>
        </w:rPr>
        <w:t xml:space="preserve"> </w:t>
      </w:r>
      <w:r w:rsidR="00186A42" w:rsidRPr="00264ABA">
        <w:rPr>
          <w:rFonts w:ascii="Times New Roman" w:hAnsi="Times New Roman" w:cs="Times New Roman"/>
          <w:sz w:val="24"/>
          <w:szCs w:val="24"/>
        </w:rPr>
        <w:t>The 2</w:t>
      </w:r>
      <w:r w:rsidR="00186A42" w:rsidRPr="00264ABA">
        <w:rPr>
          <w:rFonts w:ascii="Times New Roman" w:hAnsi="Times New Roman" w:cs="Times New Roman"/>
          <w:sz w:val="24"/>
          <w:szCs w:val="24"/>
          <w:vertAlign w:val="superscript"/>
        </w:rPr>
        <w:t>nd</w:t>
      </w:r>
      <w:r w:rsidR="00186A42" w:rsidRPr="00264ABA">
        <w:rPr>
          <w:rFonts w:ascii="Times New Roman" w:hAnsi="Times New Roman" w:cs="Times New Roman"/>
          <w:sz w:val="24"/>
          <w:szCs w:val="24"/>
        </w:rPr>
        <w:t xml:space="preserve"> defendant in particular </w:t>
      </w:r>
      <w:r w:rsidR="00D43194" w:rsidRPr="00264ABA">
        <w:rPr>
          <w:rFonts w:ascii="Times New Roman" w:hAnsi="Times New Roman" w:cs="Times New Roman"/>
          <w:sz w:val="24"/>
          <w:szCs w:val="24"/>
        </w:rPr>
        <w:t>averred</w:t>
      </w:r>
      <w:r w:rsidR="00186A42" w:rsidRPr="00264ABA">
        <w:rPr>
          <w:rFonts w:ascii="Times New Roman" w:hAnsi="Times New Roman" w:cs="Times New Roman"/>
          <w:sz w:val="24"/>
          <w:szCs w:val="24"/>
        </w:rPr>
        <w:t xml:space="preserve"> that he is a lawful occupant on the suit land having been settled there by the Government of Uganda. The 6</w:t>
      </w:r>
      <w:r w:rsidR="00186A42" w:rsidRPr="00264ABA">
        <w:rPr>
          <w:rFonts w:ascii="Times New Roman" w:hAnsi="Times New Roman" w:cs="Times New Roman"/>
          <w:sz w:val="24"/>
          <w:szCs w:val="24"/>
          <w:vertAlign w:val="superscript"/>
        </w:rPr>
        <w:t>th</w:t>
      </w:r>
      <w:r w:rsidR="00186A42" w:rsidRPr="00264ABA">
        <w:rPr>
          <w:rFonts w:ascii="Times New Roman" w:hAnsi="Times New Roman" w:cs="Times New Roman"/>
          <w:sz w:val="24"/>
          <w:szCs w:val="24"/>
        </w:rPr>
        <w:t xml:space="preserve"> defendant </w:t>
      </w:r>
      <w:r w:rsidR="00A01104" w:rsidRPr="00264ABA">
        <w:rPr>
          <w:rFonts w:ascii="Times New Roman" w:hAnsi="Times New Roman" w:cs="Times New Roman"/>
          <w:sz w:val="24"/>
          <w:szCs w:val="24"/>
        </w:rPr>
        <w:t xml:space="preserve">had a </w:t>
      </w:r>
      <w:proofErr w:type="spellStart"/>
      <w:r w:rsidR="00A01104" w:rsidRPr="00264ABA">
        <w:rPr>
          <w:rFonts w:ascii="Times New Roman" w:hAnsi="Times New Roman" w:cs="Times New Roman"/>
          <w:sz w:val="24"/>
          <w:szCs w:val="24"/>
        </w:rPr>
        <w:t>defence</w:t>
      </w:r>
      <w:proofErr w:type="spellEnd"/>
      <w:r w:rsidR="00186A42" w:rsidRPr="00264ABA">
        <w:rPr>
          <w:rFonts w:ascii="Times New Roman" w:hAnsi="Times New Roman" w:cs="Times New Roman"/>
          <w:sz w:val="24"/>
          <w:szCs w:val="24"/>
        </w:rPr>
        <w:t xml:space="preserve"> filed but did not testify or attend court proceedings.</w:t>
      </w:r>
      <w:r w:rsidR="00186A42" w:rsidRPr="00264ABA">
        <w:rPr>
          <w:rFonts w:ascii="Times New Roman" w:hAnsi="Times New Roman" w:cs="Times New Roman"/>
          <w:b/>
          <w:sz w:val="24"/>
          <w:szCs w:val="24"/>
        </w:rPr>
        <w:t xml:space="preserve"> </w:t>
      </w:r>
      <w:r w:rsidR="00186A42" w:rsidRPr="00264ABA">
        <w:rPr>
          <w:rFonts w:ascii="Times New Roman" w:hAnsi="Times New Roman" w:cs="Times New Roman"/>
          <w:sz w:val="24"/>
          <w:szCs w:val="24"/>
        </w:rPr>
        <w:t>The 18</w:t>
      </w:r>
      <w:r w:rsidR="00186A42" w:rsidRPr="00264ABA">
        <w:rPr>
          <w:rFonts w:ascii="Times New Roman" w:hAnsi="Times New Roman" w:cs="Times New Roman"/>
          <w:sz w:val="24"/>
          <w:szCs w:val="24"/>
          <w:vertAlign w:val="superscript"/>
        </w:rPr>
        <w:t>th</w:t>
      </w:r>
      <w:r w:rsidR="00186A42" w:rsidRPr="00264ABA">
        <w:rPr>
          <w:rFonts w:ascii="Times New Roman" w:hAnsi="Times New Roman" w:cs="Times New Roman"/>
          <w:sz w:val="24"/>
          <w:szCs w:val="24"/>
        </w:rPr>
        <w:t xml:space="preserve"> defendant </w:t>
      </w:r>
      <w:r w:rsidR="00A01104" w:rsidRPr="00264ABA">
        <w:rPr>
          <w:rFonts w:ascii="Times New Roman" w:hAnsi="Times New Roman" w:cs="Times New Roman"/>
          <w:sz w:val="24"/>
          <w:szCs w:val="24"/>
        </w:rPr>
        <w:t xml:space="preserve">plainly </w:t>
      </w:r>
      <w:r w:rsidR="00F638FA" w:rsidRPr="00264ABA">
        <w:rPr>
          <w:rFonts w:ascii="Times New Roman" w:hAnsi="Times New Roman" w:cs="Times New Roman"/>
          <w:sz w:val="24"/>
          <w:szCs w:val="24"/>
        </w:rPr>
        <w:t>averred</w:t>
      </w:r>
      <w:r w:rsidR="00186A42" w:rsidRPr="00264ABA">
        <w:rPr>
          <w:rFonts w:ascii="Times New Roman" w:hAnsi="Times New Roman" w:cs="Times New Roman"/>
          <w:sz w:val="24"/>
          <w:szCs w:val="24"/>
        </w:rPr>
        <w:t xml:space="preserve"> that he came on the suit land at the invitation of his brother</w:t>
      </w:r>
      <w:r w:rsidR="00A01104" w:rsidRPr="00264ABA">
        <w:rPr>
          <w:rFonts w:ascii="Times New Roman" w:hAnsi="Times New Roman" w:cs="Times New Roman"/>
          <w:sz w:val="24"/>
          <w:szCs w:val="24"/>
        </w:rPr>
        <w:t>,</w:t>
      </w:r>
      <w:r w:rsidR="00186A42" w:rsidRPr="00264ABA">
        <w:rPr>
          <w:rFonts w:ascii="Times New Roman" w:hAnsi="Times New Roman" w:cs="Times New Roman"/>
          <w:sz w:val="24"/>
          <w:szCs w:val="24"/>
        </w:rPr>
        <w:t xml:space="preserve"> one </w:t>
      </w:r>
      <w:proofErr w:type="spellStart"/>
      <w:r w:rsidR="00186A42" w:rsidRPr="00264ABA">
        <w:rPr>
          <w:rFonts w:ascii="Times New Roman" w:hAnsi="Times New Roman" w:cs="Times New Roman"/>
          <w:sz w:val="24"/>
          <w:szCs w:val="24"/>
        </w:rPr>
        <w:t>Nsimbi</w:t>
      </w:r>
      <w:proofErr w:type="spellEnd"/>
      <w:r w:rsidR="00186A42" w:rsidRPr="00264ABA">
        <w:rPr>
          <w:rFonts w:ascii="Times New Roman" w:hAnsi="Times New Roman" w:cs="Times New Roman"/>
          <w:sz w:val="24"/>
          <w:szCs w:val="24"/>
        </w:rPr>
        <w:t xml:space="preserve"> Robert.</w:t>
      </w:r>
      <w:r w:rsidR="00186A42" w:rsidRPr="00264ABA">
        <w:rPr>
          <w:rFonts w:ascii="Times New Roman" w:hAnsi="Times New Roman" w:cs="Times New Roman"/>
          <w:b/>
          <w:sz w:val="24"/>
          <w:szCs w:val="24"/>
        </w:rPr>
        <w:t xml:space="preserve"> </w:t>
      </w:r>
    </w:p>
    <w:p w:rsidR="00861A12" w:rsidRPr="00264ABA" w:rsidRDefault="00AB4197"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On 3</w:t>
      </w:r>
      <w:r w:rsidRPr="00264ABA">
        <w:rPr>
          <w:rFonts w:ascii="Times New Roman" w:hAnsi="Times New Roman" w:cs="Times New Roman"/>
          <w:sz w:val="24"/>
          <w:szCs w:val="24"/>
          <w:vertAlign w:val="superscript"/>
        </w:rPr>
        <w:t>rd</w:t>
      </w:r>
      <w:r w:rsidRPr="00264ABA">
        <w:rPr>
          <w:rFonts w:ascii="Times New Roman" w:hAnsi="Times New Roman" w:cs="Times New Roman"/>
          <w:sz w:val="24"/>
          <w:szCs w:val="24"/>
        </w:rPr>
        <w:t xml:space="preserve"> December</w:t>
      </w:r>
      <w:r w:rsidR="005320F6" w:rsidRPr="00264ABA">
        <w:rPr>
          <w:rFonts w:ascii="Times New Roman" w:hAnsi="Times New Roman" w:cs="Times New Roman"/>
          <w:sz w:val="24"/>
          <w:szCs w:val="24"/>
        </w:rPr>
        <w:t>, 2014,</w:t>
      </w:r>
      <w:r w:rsidRPr="00264ABA">
        <w:rPr>
          <w:rFonts w:ascii="Times New Roman" w:hAnsi="Times New Roman" w:cs="Times New Roman"/>
          <w:sz w:val="24"/>
          <w:szCs w:val="24"/>
        </w:rPr>
        <w:t xml:space="preserve"> the 1</w:t>
      </w:r>
      <w:r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defendant filed his defence in the consolidated suit</w:t>
      </w:r>
      <w:r w:rsidR="00F638FA" w:rsidRPr="00264ABA">
        <w:rPr>
          <w:rFonts w:ascii="Times New Roman" w:hAnsi="Times New Roman" w:cs="Times New Roman"/>
          <w:sz w:val="24"/>
          <w:szCs w:val="24"/>
        </w:rPr>
        <w:t>s and</w:t>
      </w:r>
      <w:r w:rsidRPr="00264ABA">
        <w:rPr>
          <w:rFonts w:ascii="Times New Roman" w:hAnsi="Times New Roman" w:cs="Times New Roman"/>
          <w:sz w:val="24"/>
          <w:szCs w:val="24"/>
        </w:rPr>
        <w:t xml:space="preserve"> denied the </w:t>
      </w:r>
      <w:r w:rsidR="001764A1" w:rsidRPr="00264ABA">
        <w:rPr>
          <w:rFonts w:ascii="Times New Roman" w:hAnsi="Times New Roman" w:cs="Times New Roman"/>
          <w:sz w:val="24"/>
          <w:szCs w:val="24"/>
        </w:rPr>
        <w:t>plaintiff’s</w:t>
      </w:r>
      <w:r w:rsidRPr="00264ABA">
        <w:rPr>
          <w:rFonts w:ascii="Times New Roman" w:hAnsi="Times New Roman" w:cs="Times New Roman"/>
          <w:sz w:val="24"/>
          <w:szCs w:val="24"/>
        </w:rPr>
        <w:t xml:space="preserve"> </w:t>
      </w:r>
      <w:r w:rsidR="001764A1" w:rsidRPr="00264ABA">
        <w:rPr>
          <w:rFonts w:ascii="Times New Roman" w:hAnsi="Times New Roman" w:cs="Times New Roman"/>
          <w:sz w:val="24"/>
          <w:szCs w:val="24"/>
        </w:rPr>
        <w:t>allegations.</w:t>
      </w:r>
      <w:r w:rsidRPr="00264ABA">
        <w:rPr>
          <w:rFonts w:ascii="Times New Roman" w:hAnsi="Times New Roman" w:cs="Times New Roman"/>
          <w:sz w:val="24"/>
          <w:szCs w:val="24"/>
        </w:rPr>
        <w:t xml:space="preserve"> </w:t>
      </w:r>
      <w:r w:rsidR="005320F6" w:rsidRPr="00264ABA">
        <w:rPr>
          <w:rFonts w:ascii="Times New Roman" w:hAnsi="Times New Roman" w:cs="Times New Roman"/>
          <w:sz w:val="24"/>
          <w:szCs w:val="24"/>
        </w:rPr>
        <w:t xml:space="preserve">Even </w:t>
      </w:r>
      <w:r w:rsidR="00785EE6" w:rsidRPr="00264ABA">
        <w:rPr>
          <w:rFonts w:ascii="Times New Roman" w:hAnsi="Times New Roman" w:cs="Times New Roman"/>
          <w:sz w:val="24"/>
          <w:szCs w:val="24"/>
        </w:rPr>
        <w:t xml:space="preserve">though </w:t>
      </w:r>
      <w:r w:rsidR="00637BEE" w:rsidRPr="00264ABA">
        <w:rPr>
          <w:rFonts w:ascii="Times New Roman" w:hAnsi="Times New Roman" w:cs="Times New Roman"/>
          <w:sz w:val="24"/>
          <w:szCs w:val="24"/>
        </w:rPr>
        <w:t>t</w:t>
      </w:r>
      <w:r w:rsidR="00785EE6" w:rsidRPr="00264ABA">
        <w:rPr>
          <w:rFonts w:ascii="Times New Roman" w:hAnsi="Times New Roman" w:cs="Times New Roman"/>
          <w:sz w:val="24"/>
          <w:szCs w:val="24"/>
        </w:rPr>
        <w:t xml:space="preserve">he </w:t>
      </w:r>
      <w:r w:rsidR="003A36D0" w:rsidRPr="00264ABA">
        <w:rPr>
          <w:rFonts w:ascii="Times New Roman" w:hAnsi="Times New Roman" w:cs="Times New Roman"/>
          <w:sz w:val="24"/>
          <w:szCs w:val="24"/>
        </w:rPr>
        <w:t xml:space="preserve">he </w:t>
      </w:r>
      <w:r w:rsidR="00861A12" w:rsidRPr="00264ABA">
        <w:rPr>
          <w:rFonts w:ascii="Times New Roman" w:hAnsi="Times New Roman" w:cs="Times New Roman"/>
          <w:sz w:val="24"/>
          <w:szCs w:val="24"/>
        </w:rPr>
        <w:t>never</w:t>
      </w:r>
      <w:r w:rsidR="00785EE6" w:rsidRPr="00264ABA">
        <w:rPr>
          <w:rFonts w:ascii="Times New Roman" w:hAnsi="Times New Roman" w:cs="Times New Roman"/>
          <w:sz w:val="24"/>
          <w:szCs w:val="24"/>
        </w:rPr>
        <w:t xml:space="preserve"> specifically set up a counterclaim </w:t>
      </w:r>
      <w:r w:rsidR="00030D92" w:rsidRPr="00264ABA">
        <w:rPr>
          <w:rFonts w:ascii="Times New Roman" w:hAnsi="Times New Roman" w:cs="Times New Roman"/>
          <w:sz w:val="24"/>
          <w:szCs w:val="24"/>
        </w:rPr>
        <w:t>in accordance with the</w:t>
      </w:r>
      <w:r w:rsidR="00530CBD" w:rsidRPr="00264ABA">
        <w:rPr>
          <w:rFonts w:ascii="Times New Roman" w:hAnsi="Times New Roman" w:cs="Times New Roman"/>
          <w:sz w:val="24"/>
          <w:szCs w:val="24"/>
        </w:rPr>
        <w:t xml:space="preserve"> </w:t>
      </w:r>
      <w:r w:rsidR="00845963" w:rsidRPr="00264ABA">
        <w:rPr>
          <w:rFonts w:ascii="Times New Roman" w:hAnsi="Times New Roman" w:cs="Times New Roman"/>
          <w:sz w:val="24"/>
          <w:szCs w:val="24"/>
        </w:rPr>
        <w:t xml:space="preserve">formal requirements </w:t>
      </w:r>
      <w:r w:rsidR="00530CBD" w:rsidRPr="00264ABA">
        <w:rPr>
          <w:rFonts w:ascii="Times New Roman" w:hAnsi="Times New Roman" w:cs="Times New Roman"/>
          <w:sz w:val="24"/>
          <w:szCs w:val="24"/>
        </w:rPr>
        <w:t>under</w:t>
      </w:r>
      <w:r w:rsidR="00785EE6" w:rsidRPr="00264ABA">
        <w:rPr>
          <w:rFonts w:ascii="Times New Roman" w:hAnsi="Times New Roman" w:cs="Times New Roman"/>
          <w:sz w:val="24"/>
          <w:szCs w:val="24"/>
        </w:rPr>
        <w:t xml:space="preserve"> </w:t>
      </w:r>
      <w:r w:rsidR="00785EE6" w:rsidRPr="00264ABA">
        <w:rPr>
          <w:rFonts w:ascii="Times New Roman" w:hAnsi="Times New Roman" w:cs="Times New Roman"/>
          <w:b/>
          <w:i/>
          <w:sz w:val="24"/>
          <w:szCs w:val="24"/>
        </w:rPr>
        <w:t>Order 8 r.7 CPR</w:t>
      </w:r>
      <w:r w:rsidR="00785EE6" w:rsidRPr="00264ABA">
        <w:rPr>
          <w:rFonts w:ascii="Times New Roman" w:hAnsi="Times New Roman" w:cs="Times New Roman"/>
          <w:sz w:val="24"/>
          <w:szCs w:val="24"/>
        </w:rPr>
        <w:t xml:space="preserve">, the substance of </w:t>
      </w:r>
      <w:r w:rsidR="003A36D0" w:rsidRPr="00264ABA">
        <w:rPr>
          <w:rFonts w:ascii="Times New Roman" w:hAnsi="Times New Roman" w:cs="Times New Roman"/>
          <w:sz w:val="24"/>
          <w:szCs w:val="24"/>
        </w:rPr>
        <w:t>1</w:t>
      </w:r>
      <w:r w:rsidR="003A36D0" w:rsidRPr="00264ABA">
        <w:rPr>
          <w:rFonts w:ascii="Times New Roman" w:hAnsi="Times New Roman" w:cs="Times New Roman"/>
          <w:sz w:val="24"/>
          <w:szCs w:val="24"/>
          <w:vertAlign w:val="superscript"/>
        </w:rPr>
        <w:t>st</w:t>
      </w:r>
      <w:r w:rsidR="003A36D0" w:rsidRPr="00264ABA">
        <w:rPr>
          <w:rFonts w:ascii="Times New Roman" w:hAnsi="Times New Roman" w:cs="Times New Roman"/>
          <w:sz w:val="24"/>
          <w:szCs w:val="24"/>
        </w:rPr>
        <w:t xml:space="preserve"> defendant’s</w:t>
      </w:r>
      <w:r w:rsidR="00785EE6" w:rsidRPr="00264ABA">
        <w:rPr>
          <w:rFonts w:ascii="Times New Roman" w:hAnsi="Times New Roman" w:cs="Times New Roman"/>
          <w:sz w:val="24"/>
          <w:szCs w:val="24"/>
        </w:rPr>
        <w:t xml:space="preserve"> </w:t>
      </w:r>
      <w:r w:rsidR="003A36D0" w:rsidRPr="00264ABA">
        <w:rPr>
          <w:rFonts w:ascii="Times New Roman" w:hAnsi="Times New Roman" w:cs="Times New Roman"/>
          <w:sz w:val="24"/>
          <w:szCs w:val="24"/>
        </w:rPr>
        <w:t>pleadings</w:t>
      </w:r>
      <w:r w:rsidR="00845963" w:rsidRPr="00264ABA">
        <w:rPr>
          <w:rFonts w:ascii="Times New Roman" w:hAnsi="Times New Roman" w:cs="Times New Roman"/>
          <w:sz w:val="24"/>
          <w:szCs w:val="24"/>
        </w:rPr>
        <w:t xml:space="preserve"> </w:t>
      </w:r>
      <w:r w:rsidR="00530CBD" w:rsidRPr="00264ABA">
        <w:rPr>
          <w:rFonts w:ascii="Times New Roman" w:hAnsi="Times New Roman" w:cs="Times New Roman"/>
          <w:sz w:val="24"/>
          <w:szCs w:val="24"/>
        </w:rPr>
        <w:t>clearly depicts</w:t>
      </w:r>
      <w:r w:rsidR="00845963" w:rsidRPr="00264ABA">
        <w:rPr>
          <w:rFonts w:ascii="Times New Roman" w:hAnsi="Times New Roman" w:cs="Times New Roman"/>
          <w:sz w:val="24"/>
          <w:szCs w:val="24"/>
        </w:rPr>
        <w:t xml:space="preserve"> that he </w:t>
      </w:r>
      <w:r w:rsidR="00530CBD" w:rsidRPr="00264ABA">
        <w:rPr>
          <w:rFonts w:ascii="Times New Roman" w:hAnsi="Times New Roman" w:cs="Times New Roman"/>
          <w:sz w:val="24"/>
          <w:szCs w:val="24"/>
        </w:rPr>
        <w:t xml:space="preserve">advanced a </w:t>
      </w:r>
      <w:r w:rsidR="00845963" w:rsidRPr="00264ABA">
        <w:rPr>
          <w:rFonts w:ascii="Times New Roman" w:hAnsi="Times New Roman" w:cs="Times New Roman"/>
          <w:sz w:val="24"/>
          <w:szCs w:val="24"/>
        </w:rPr>
        <w:t xml:space="preserve">claim against the plaintiff. </w:t>
      </w:r>
      <w:r w:rsidR="00861A12" w:rsidRPr="00264ABA">
        <w:rPr>
          <w:rFonts w:ascii="Times New Roman" w:hAnsi="Times New Roman" w:cs="Times New Roman"/>
          <w:sz w:val="24"/>
          <w:szCs w:val="24"/>
        </w:rPr>
        <w:t xml:space="preserve">This is discernible </w:t>
      </w:r>
      <w:r w:rsidR="00030D92" w:rsidRPr="00264ABA">
        <w:rPr>
          <w:rFonts w:ascii="Times New Roman" w:hAnsi="Times New Roman" w:cs="Times New Roman"/>
          <w:sz w:val="24"/>
          <w:szCs w:val="24"/>
        </w:rPr>
        <w:t>from</w:t>
      </w:r>
      <w:r w:rsidR="00530CBD" w:rsidRPr="00264ABA">
        <w:rPr>
          <w:rFonts w:ascii="Times New Roman" w:hAnsi="Times New Roman" w:cs="Times New Roman"/>
          <w:sz w:val="24"/>
          <w:szCs w:val="24"/>
        </w:rPr>
        <w:t xml:space="preserve"> the </w:t>
      </w:r>
      <w:r w:rsidR="00861A12" w:rsidRPr="00264ABA">
        <w:rPr>
          <w:rFonts w:ascii="Times New Roman" w:hAnsi="Times New Roman" w:cs="Times New Roman"/>
          <w:sz w:val="24"/>
          <w:szCs w:val="24"/>
        </w:rPr>
        <w:t>particulars of fraud</w:t>
      </w:r>
      <w:r w:rsidR="00530CBD" w:rsidRPr="00264ABA">
        <w:rPr>
          <w:rFonts w:ascii="Times New Roman" w:hAnsi="Times New Roman" w:cs="Times New Roman"/>
          <w:sz w:val="24"/>
          <w:szCs w:val="24"/>
        </w:rPr>
        <w:t xml:space="preserve"> and /or illegality</w:t>
      </w:r>
      <w:r w:rsidR="00861A12" w:rsidRPr="00264ABA">
        <w:rPr>
          <w:rFonts w:ascii="Times New Roman" w:hAnsi="Times New Roman" w:cs="Times New Roman"/>
          <w:sz w:val="24"/>
          <w:szCs w:val="24"/>
        </w:rPr>
        <w:t xml:space="preserve"> he </w:t>
      </w:r>
      <w:r w:rsidR="00030D92" w:rsidRPr="00264ABA">
        <w:rPr>
          <w:rFonts w:ascii="Times New Roman" w:hAnsi="Times New Roman" w:cs="Times New Roman"/>
          <w:sz w:val="24"/>
          <w:szCs w:val="24"/>
        </w:rPr>
        <w:t>leveled</w:t>
      </w:r>
      <w:r w:rsidR="00530CBD" w:rsidRPr="00264ABA">
        <w:rPr>
          <w:rFonts w:ascii="Times New Roman" w:hAnsi="Times New Roman" w:cs="Times New Roman"/>
          <w:sz w:val="24"/>
          <w:szCs w:val="24"/>
        </w:rPr>
        <w:t xml:space="preserve"> </w:t>
      </w:r>
      <w:r w:rsidR="00861A12" w:rsidRPr="00264ABA">
        <w:rPr>
          <w:rFonts w:ascii="Times New Roman" w:hAnsi="Times New Roman" w:cs="Times New Roman"/>
          <w:sz w:val="24"/>
          <w:szCs w:val="24"/>
        </w:rPr>
        <w:t>alleged against the plaintiff.</w:t>
      </w:r>
      <w:r w:rsidR="005320F6" w:rsidRPr="00264ABA">
        <w:rPr>
          <w:rFonts w:ascii="Times New Roman" w:hAnsi="Times New Roman" w:cs="Times New Roman"/>
          <w:sz w:val="24"/>
          <w:szCs w:val="24"/>
        </w:rPr>
        <w:t xml:space="preserve"> </w:t>
      </w:r>
      <w:r w:rsidR="00030D92" w:rsidRPr="00264ABA">
        <w:rPr>
          <w:rFonts w:ascii="Times New Roman" w:hAnsi="Times New Roman" w:cs="Times New Roman"/>
          <w:sz w:val="24"/>
          <w:szCs w:val="24"/>
        </w:rPr>
        <w:t>Taking</w:t>
      </w:r>
      <w:r w:rsidR="005320F6" w:rsidRPr="00264ABA">
        <w:rPr>
          <w:rFonts w:ascii="Times New Roman" w:hAnsi="Times New Roman" w:cs="Times New Roman"/>
          <w:sz w:val="24"/>
          <w:szCs w:val="24"/>
        </w:rPr>
        <w:t xml:space="preserve"> the substance </w:t>
      </w:r>
      <w:r w:rsidR="003F1FD6" w:rsidRPr="00264ABA">
        <w:rPr>
          <w:rFonts w:ascii="Times New Roman" w:hAnsi="Times New Roman" w:cs="Times New Roman"/>
          <w:sz w:val="24"/>
          <w:szCs w:val="24"/>
        </w:rPr>
        <w:t>over</w:t>
      </w:r>
      <w:r w:rsidR="005320F6" w:rsidRPr="00264ABA">
        <w:rPr>
          <w:rFonts w:ascii="Times New Roman" w:hAnsi="Times New Roman" w:cs="Times New Roman"/>
          <w:sz w:val="24"/>
          <w:szCs w:val="24"/>
        </w:rPr>
        <w:t xml:space="preserve"> the form of the pleadings</w:t>
      </w:r>
      <w:r w:rsidR="006B47F6" w:rsidRPr="00264ABA">
        <w:rPr>
          <w:rFonts w:ascii="Times New Roman" w:hAnsi="Times New Roman" w:cs="Times New Roman"/>
          <w:sz w:val="24"/>
          <w:szCs w:val="24"/>
        </w:rPr>
        <w:t xml:space="preserve">, </w:t>
      </w:r>
      <w:r w:rsidR="003A36D0" w:rsidRPr="00264ABA">
        <w:rPr>
          <w:rFonts w:ascii="Times New Roman" w:hAnsi="Times New Roman" w:cs="Times New Roman"/>
          <w:sz w:val="24"/>
          <w:szCs w:val="24"/>
        </w:rPr>
        <w:t xml:space="preserve">court </w:t>
      </w:r>
      <w:r w:rsidR="003F1FD6" w:rsidRPr="00264ABA">
        <w:rPr>
          <w:rFonts w:ascii="Times New Roman" w:hAnsi="Times New Roman" w:cs="Times New Roman"/>
          <w:sz w:val="24"/>
          <w:szCs w:val="24"/>
        </w:rPr>
        <w:t>has taken</w:t>
      </w:r>
      <w:r w:rsidR="006B47F6" w:rsidRPr="00264ABA">
        <w:rPr>
          <w:rFonts w:ascii="Times New Roman" w:hAnsi="Times New Roman" w:cs="Times New Roman"/>
          <w:sz w:val="24"/>
          <w:szCs w:val="24"/>
        </w:rPr>
        <w:t xml:space="preserve"> </w:t>
      </w:r>
      <w:r w:rsidR="00F638FA" w:rsidRPr="00264ABA">
        <w:rPr>
          <w:rFonts w:ascii="Times New Roman" w:hAnsi="Times New Roman" w:cs="Times New Roman"/>
          <w:sz w:val="24"/>
          <w:szCs w:val="24"/>
        </w:rPr>
        <w:t xml:space="preserve">due </w:t>
      </w:r>
      <w:r w:rsidR="003F1FD6" w:rsidRPr="00264ABA">
        <w:rPr>
          <w:rFonts w:ascii="Times New Roman" w:hAnsi="Times New Roman" w:cs="Times New Roman"/>
          <w:sz w:val="24"/>
          <w:szCs w:val="24"/>
        </w:rPr>
        <w:t>consideration</w:t>
      </w:r>
      <w:r w:rsidR="00D43194" w:rsidRPr="00264ABA">
        <w:rPr>
          <w:rFonts w:ascii="Times New Roman" w:hAnsi="Times New Roman" w:cs="Times New Roman"/>
          <w:sz w:val="24"/>
          <w:szCs w:val="24"/>
        </w:rPr>
        <w:t xml:space="preserve"> </w:t>
      </w:r>
      <w:r w:rsidR="006B47F6" w:rsidRPr="00264ABA">
        <w:rPr>
          <w:rFonts w:ascii="Times New Roman" w:hAnsi="Times New Roman" w:cs="Times New Roman"/>
          <w:sz w:val="24"/>
          <w:szCs w:val="24"/>
        </w:rPr>
        <w:t>of th</w:t>
      </w:r>
      <w:r w:rsidR="00F638FA" w:rsidRPr="00264ABA">
        <w:rPr>
          <w:rFonts w:ascii="Times New Roman" w:hAnsi="Times New Roman" w:cs="Times New Roman"/>
          <w:sz w:val="24"/>
          <w:szCs w:val="24"/>
        </w:rPr>
        <w:t xml:space="preserve">at fact in </w:t>
      </w:r>
      <w:r w:rsidR="00CB3E70" w:rsidRPr="00264ABA">
        <w:rPr>
          <w:rFonts w:ascii="Times New Roman" w:hAnsi="Times New Roman" w:cs="Times New Roman"/>
          <w:sz w:val="24"/>
          <w:szCs w:val="24"/>
        </w:rPr>
        <w:t>th</w:t>
      </w:r>
      <w:r w:rsidR="003F1FD6" w:rsidRPr="00264ABA">
        <w:rPr>
          <w:rFonts w:ascii="Times New Roman" w:hAnsi="Times New Roman" w:cs="Times New Roman"/>
          <w:sz w:val="24"/>
          <w:szCs w:val="24"/>
        </w:rPr>
        <w:t>e resolution of issues</w:t>
      </w:r>
      <w:r w:rsidR="005320F6" w:rsidRPr="00264ABA">
        <w:rPr>
          <w:rFonts w:ascii="Times New Roman" w:hAnsi="Times New Roman" w:cs="Times New Roman"/>
          <w:sz w:val="24"/>
          <w:szCs w:val="24"/>
        </w:rPr>
        <w:t xml:space="preserve">. </w:t>
      </w:r>
    </w:p>
    <w:p w:rsidR="00427226" w:rsidRPr="00264ABA" w:rsidRDefault="00861A12"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The 1</w:t>
      </w:r>
      <w:r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defendant </w:t>
      </w:r>
      <w:r w:rsidR="001764A1" w:rsidRPr="00264ABA">
        <w:rPr>
          <w:rFonts w:ascii="Times New Roman" w:hAnsi="Times New Roman" w:cs="Times New Roman"/>
          <w:sz w:val="24"/>
          <w:szCs w:val="24"/>
        </w:rPr>
        <w:t>contends that he</w:t>
      </w:r>
      <w:r w:rsidR="00D03464" w:rsidRPr="00264ABA">
        <w:rPr>
          <w:rFonts w:ascii="Times New Roman" w:hAnsi="Times New Roman" w:cs="Times New Roman"/>
          <w:sz w:val="24"/>
          <w:szCs w:val="24"/>
        </w:rPr>
        <w:t xml:space="preserve"> </w:t>
      </w:r>
      <w:r w:rsidR="001764A1" w:rsidRPr="00264ABA">
        <w:rPr>
          <w:rFonts w:ascii="Times New Roman" w:hAnsi="Times New Roman" w:cs="Times New Roman"/>
          <w:sz w:val="24"/>
          <w:szCs w:val="24"/>
        </w:rPr>
        <w:t>bought</w:t>
      </w:r>
      <w:r w:rsidR="00845963" w:rsidRPr="00264ABA">
        <w:rPr>
          <w:rFonts w:ascii="Times New Roman" w:hAnsi="Times New Roman" w:cs="Times New Roman"/>
          <w:sz w:val="24"/>
          <w:szCs w:val="24"/>
        </w:rPr>
        <w:t xml:space="preserve"> </w:t>
      </w:r>
      <w:r w:rsidR="001764A1" w:rsidRPr="00264ABA">
        <w:rPr>
          <w:rFonts w:ascii="Times New Roman" w:hAnsi="Times New Roman" w:cs="Times New Roman"/>
          <w:sz w:val="24"/>
          <w:szCs w:val="24"/>
        </w:rPr>
        <w:t xml:space="preserve">land </w:t>
      </w:r>
      <w:r w:rsidR="00845963" w:rsidRPr="00264ABA">
        <w:rPr>
          <w:rFonts w:ascii="Times New Roman" w:hAnsi="Times New Roman" w:cs="Times New Roman"/>
          <w:sz w:val="24"/>
          <w:szCs w:val="24"/>
        </w:rPr>
        <w:t xml:space="preserve">comprised in Singo Block 426 Plot 43 measuring 5 sq. miles </w:t>
      </w:r>
      <w:r w:rsidR="001764A1" w:rsidRPr="00264ABA">
        <w:rPr>
          <w:rFonts w:ascii="Times New Roman" w:hAnsi="Times New Roman" w:cs="Times New Roman"/>
          <w:sz w:val="24"/>
          <w:szCs w:val="24"/>
        </w:rPr>
        <w:t>from West</w:t>
      </w:r>
      <w:r w:rsidR="00845963" w:rsidRPr="00264ABA">
        <w:rPr>
          <w:rFonts w:ascii="Times New Roman" w:hAnsi="Times New Roman" w:cs="Times New Roman"/>
          <w:sz w:val="24"/>
          <w:szCs w:val="24"/>
        </w:rPr>
        <w:t xml:space="preserve"> </w:t>
      </w:r>
      <w:proofErr w:type="spellStart"/>
      <w:r w:rsidR="001764A1" w:rsidRPr="00264ABA">
        <w:rPr>
          <w:rFonts w:ascii="Times New Roman" w:hAnsi="Times New Roman" w:cs="Times New Roman"/>
          <w:sz w:val="24"/>
          <w:szCs w:val="24"/>
        </w:rPr>
        <w:t>Mengo</w:t>
      </w:r>
      <w:proofErr w:type="spellEnd"/>
      <w:r w:rsidR="001764A1" w:rsidRPr="00264ABA">
        <w:rPr>
          <w:rFonts w:ascii="Times New Roman" w:hAnsi="Times New Roman" w:cs="Times New Roman"/>
          <w:sz w:val="24"/>
          <w:szCs w:val="24"/>
        </w:rPr>
        <w:t xml:space="preserve"> Co-operative </w:t>
      </w:r>
      <w:r w:rsidR="00CE6CBA" w:rsidRPr="00264ABA">
        <w:rPr>
          <w:rFonts w:ascii="Times New Roman" w:hAnsi="Times New Roman" w:cs="Times New Roman"/>
          <w:sz w:val="24"/>
          <w:szCs w:val="24"/>
        </w:rPr>
        <w:t>G</w:t>
      </w:r>
      <w:r w:rsidR="001764A1" w:rsidRPr="00264ABA">
        <w:rPr>
          <w:rFonts w:ascii="Times New Roman" w:hAnsi="Times New Roman" w:cs="Times New Roman"/>
          <w:sz w:val="24"/>
          <w:szCs w:val="24"/>
        </w:rPr>
        <w:t xml:space="preserve">rowers </w:t>
      </w:r>
      <w:r w:rsidR="00860E2E" w:rsidRPr="00264ABA">
        <w:rPr>
          <w:rFonts w:ascii="Times New Roman" w:hAnsi="Times New Roman" w:cs="Times New Roman"/>
          <w:sz w:val="24"/>
          <w:szCs w:val="24"/>
        </w:rPr>
        <w:t>previously</w:t>
      </w:r>
      <w:r w:rsidR="001764A1" w:rsidRPr="00264ABA">
        <w:rPr>
          <w:rFonts w:ascii="Times New Roman" w:hAnsi="Times New Roman" w:cs="Times New Roman"/>
          <w:sz w:val="24"/>
          <w:szCs w:val="24"/>
        </w:rPr>
        <w:t xml:space="preserve"> in occupation for over 20 years</w:t>
      </w:r>
      <w:r w:rsidR="00845963" w:rsidRPr="00264ABA">
        <w:rPr>
          <w:rFonts w:ascii="Times New Roman" w:hAnsi="Times New Roman" w:cs="Times New Roman"/>
          <w:sz w:val="24"/>
          <w:szCs w:val="24"/>
        </w:rPr>
        <w:t>,</w:t>
      </w:r>
      <w:r w:rsidR="001764A1" w:rsidRPr="00264ABA">
        <w:rPr>
          <w:rFonts w:ascii="Times New Roman" w:hAnsi="Times New Roman" w:cs="Times New Roman"/>
          <w:sz w:val="24"/>
          <w:szCs w:val="24"/>
        </w:rPr>
        <w:t xml:space="preserve"> and</w:t>
      </w:r>
    </w:p>
    <w:p w:rsidR="001764A1" w:rsidRPr="00264ABA" w:rsidRDefault="001764A1" w:rsidP="00264ABA">
      <w:pPr>
        <w:spacing w:after="0" w:line="360" w:lineRule="auto"/>
        <w:jc w:val="both"/>
        <w:rPr>
          <w:rFonts w:ascii="Times New Roman" w:hAnsi="Times New Roman" w:cs="Times New Roman"/>
          <w:sz w:val="24"/>
          <w:szCs w:val="24"/>
        </w:rPr>
      </w:pPr>
      <w:proofErr w:type="gramStart"/>
      <w:r w:rsidRPr="00264ABA">
        <w:rPr>
          <w:rFonts w:ascii="Times New Roman" w:hAnsi="Times New Roman" w:cs="Times New Roman"/>
          <w:sz w:val="24"/>
          <w:szCs w:val="24"/>
        </w:rPr>
        <w:t>that</w:t>
      </w:r>
      <w:proofErr w:type="gramEnd"/>
      <w:r w:rsidRPr="00264ABA">
        <w:rPr>
          <w:rFonts w:ascii="Times New Roman" w:hAnsi="Times New Roman" w:cs="Times New Roman"/>
          <w:sz w:val="24"/>
          <w:szCs w:val="24"/>
        </w:rPr>
        <w:t xml:space="preserve"> he became registered owner and was in occupation for 10 years. </w:t>
      </w:r>
      <w:r w:rsidR="00860E2E" w:rsidRPr="00264ABA">
        <w:rPr>
          <w:rFonts w:ascii="Times New Roman" w:hAnsi="Times New Roman" w:cs="Times New Roman"/>
          <w:sz w:val="24"/>
          <w:szCs w:val="24"/>
        </w:rPr>
        <w:t>T</w:t>
      </w:r>
      <w:r w:rsidRPr="00264ABA">
        <w:rPr>
          <w:rFonts w:ascii="Times New Roman" w:hAnsi="Times New Roman" w:cs="Times New Roman"/>
          <w:sz w:val="24"/>
          <w:szCs w:val="24"/>
        </w:rPr>
        <w:t>hat on 14</w:t>
      </w:r>
      <w:r w:rsidRPr="00264ABA">
        <w:rPr>
          <w:rFonts w:ascii="Times New Roman" w:hAnsi="Times New Roman" w:cs="Times New Roman"/>
          <w:sz w:val="24"/>
          <w:szCs w:val="24"/>
          <w:vertAlign w:val="superscript"/>
        </w:rPr>
        <w:t>th</w:t>
      </w:r>
      <w:r w:rsidRPr="00264ABA">
        <w:rPr>
          <w:rFonts w:ascii="Times New Roman" w:hAnsi="Times New Roman" w:cs="Times New Roman"/>
          <w:sz w:val="24"/>
          <w:szCs w:val="24"/>
        </w:rPr>
        <w:t xml:space="preserve"> April, 2012, he purchased bona fide and</w:t>
      </w:r>
      <w:r w:rsidR="002B0AA1" w:rsidRPr="00264ABA">
        <w:rPr>
          <w:rFonts w:ascii="Times New Roman" w:hAnsi="Times New Roman" w:cs="Times New Roman"/>
          <w:sz w:val="24"/>
          <w:szCs w:val="24"/>
        </w:rPr>
        <w:t>/or</w:t>
      </w:r>
      <w:r w:rsidRPr="00264ABA">
        <w:rPr>
          <w:rFonts w:ascii="Times New Roman" w:hAnsi="Times New Roman" w:cs="Times New Roman"/>
          <w:sz w:val="24"/>
          <w:szCs w:val="24"/>
        </w:rPr>
        <w:t xml:space="preserve"> </w:t>
      </w:r>
      <w:r w:rsidR="00CE6CBA" w:rsidRPr="00264ABA">
        <w:rPr>
          <w:rFonts w:ascii="Times New Roman" w:hAnsi="Times New Roman" w:cs="Times New Roman"/>
          <w:sz w:val="24"/>
          <w:szCs w:val="24"/>
        </w:rPr>
        <w:t>lawful</w:t>
      </w:r>
      <w:r w:rsidRPr="00264ABA">
        <w:rPr>
          <w:rFonts w:ascii="Times New Roman" w:hAnsi="Times New Roman" w:cs="Times New Roman"/>
          <w:sz w:val="24"/>
          <w:szCs w:val="24"/>
        </w:rPr>
        <w:t xml:space="preserve"> </w:t>
      </w:r>
      <w:r w:rsidR="00421AE6" w:rsidRPr="00264ABA">
        <w:rPr>
          <w:rFonts w:ascii="Times New Roman" w:hAnsi="Times New Roman" w:cs="Times New Roman"/>
          <w:sz w:val="24"/>
          <w:szCs w:val="24"/>
        </w:rPr>
        <w:t xml:space="preserve">customary </w:t>
      </w:r>
      <w:r w:rsidRPr="00264ABA">
        <w:rPr>
          <w:rFonts w:ascii="Times New Roman" w:hAnsi="Times New Roman" w:cs="Times New Roman"/>
          <w:sz w:val="24"/>
          <w:szCs w:val="24"/>
        </w:rPr>
        <w:t>interests from the tenants on the land neighboring his registered land.</w:t>
      </w:r>
      <w:r w:rsidR="00D43194" w:rsidRPr="00264ABA">
        <w:rPr>
          <w:rFonts w:ascii="Times New Roman" w:hAnsi="Times New Roman" w:cs="Times New Roman"/>
          <w:sz w:val="24"/>
          <w:szCs w:val="24"/>
        </w:rPr>
        <w:t xml:space="preserve"> T</w:t>
      </w:r>
      <w:r w:rsidRPr="00264ABA">
        <w:rPr>
          <w:rFonts w:ascii="Times New Roman" w:hAnsi="Times New Roman" w:cs="Times New Roman"/>
          <w:sz w:val="24"/>
          <w:szCs w:val="24"/>
        </w:rPr>
        <w:t>hat unknown to him the plaintiff in September, 2013</w:t>
      </w:r>
      <w:r w:rsidR="00B27C51" w:rsidRPr="00264ABA">
        <w:rPr>
          <w:rFonts w:ascii="Times New Roman" w:hAnsi="Times New Roman" w:cs="Times New Roman"/>
          <w:sz w:val="24"/>
          <w:szCs w:val="24"/>
        </w:rPr>
        <w:t>,</w:t>
      </w:r>
      <w:r w:rsidRPr="00264ABA">
        <w:rPr>
          <w:rFonts w:ascii="Times New Roman" w:hAnsi="Times New Roman" w:cs="Times New Roman"/>
          <w:sz w:val="24"/>
          <w:szCs w:val="24"/>
        </w:rPr>
        <w:t xml:space="preserve"> applied to the Area Land Committee for conversion of </w:t>
      </w:r>
      <w:r w:rsidR="00B27C51" w:rsidRPr="00264ABA">
        <w:rPr>
          <w:rFonts w:ascii="Times New Roman" w:hAnsi="Times New Roman" w:cs="Times New Roman"/>
          <w:sz w:val="24"/>
          <w:szCs w:val="24"/>
        </w:rPr>
        <w:t>the plaintiff’s</w:t>
      </w:r>
      <w:r w:rsidRPr="00264ABA">
        <w:rPr>
          <w:rFonts w:ascii="Times New Roman" w:hAnsi="Times New Roman" w:cs="Times New Roman"/>
          <w:sz w:val="24"/>
          <w:szCs w:val="24"/>
        </w:rPr>
        <w:t xml:space="preserve"> purported customary interest to freehold tenure on the same land </w:t>
      </w:r>
      <w:r w:rsidR="00845963" w:rsidRPr="00264ABA">
        <w:rPr>
          <w:rFonts w:ascii="Times New Roman" w:hAnsi="Times New Roman" w:cs="Times New Roman"/>
          <w:sz w:val="24"/>
          <w:szCs w:val="24"/>
        </w:rPr>
        <w:t xml:space="preserve">which </w:t>
      </w:r>
      <w:r w:rsidRPr="00264ABA">
        <w:rPr>
          <w:rFonts w:ascii="Times New Roman" w:hAnsi="Times New Roman" w:cs="Times New Roman"/>
          <w:sz w:val="24"/>
          <w:szCs w:val="24"/>
        </w:rPr>
        <w:t>the 1</w:t>
      </w:r>
      <w:r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w:t>
      </w:r>
      <w:r w:rsidR="00D03464" w:rsidRPr="00264ABA">
        <w:rPr>
          <w:rFonts w:ascii="Times New Roman" w:hAnsi="Times New Roman" w:cs="Times New Roman"/>
          <w:sz w:val="24"/>
          <w:szCs w:val="24"/>
        </w:rPr>
        <w:t>defendant</w:t>
      </w:r>
      <w:r w:rsidRPr="00264ABA">
        <w:rPr>
          <w:rFonts w:ascii="Times New Roman" w:hAnsi="Times New Roman" w:cs="Times New Roman"/>
          <w:sz w:val="24"/>
          <w:szCs w:val="24"/>
        </w:rPr>
        <w:t xml:space="preserve"> had purchased from the tenants</w:t>
      </w:r>
      <w:r w:rsidR="00D03464" w:rsidRPr="00264ABA">
        <w:rPr>
          <w:rFonts w:ascii="Times New Roman" w:hAnsi="Times New Roman" w:cs="Times New Roman"/>
          <w:sz w:val="24"/>
          <w:szCs w:val="24"/>
        </w:rPr>
        <w:t>.</w:t>
      </w:r>
      <w:r w:rsidRPr="00264ABA">
        <w:rPr>
          <w:rFonts w:ascii="Times New Roman" w:hAnsi="Times New Roman" w:cs="Times New Roman"/>
          <w:sz w:val="24"/>
          <w:szCs w:val="24"/>
        </w:rPr>
        <w:t xml:space="preserve"> </w:t>
      </w:r>
      <w:r w:rsidR="00860E2E" w:rsidRPr="00264ABA">
        <w:rPr>
          <w:rFonts w:ascii="Times New Roman" w:hAnsi="Times New Roman" w:cs="Times New Roman"/>
          <w:sz w:val="24"/>
          <w:szCs w:val="24"/>
        </w:rPr>
        <w:t>T</w:t>
      </w:r>
      <w:r w:rsidR="00D03464" w:rsidRPr="00264ABA">
        <w:rPr>
          <w:rFonts w:ascii="Times New Roman" w:hAnsi="Times New Roman" w:cs="Times New Roman"/>
          <w:sz w:val="24"/>
          <w:szCs w:val="24"/>
        </w:rPr>
        <w:t xml:space="preserve">hat </w:t>
      </w:r>
      <w:r w:rsidR="00860E2E" w:rsidRPr="00264ABA">
        <w:rPr>
          <w:rFonts w:ascii="Times New Roman" w:hAnsi="Times New Roman" w:cs="Times New Roman"/>
          <w:sz w:val="24"/>
          <w:szCs w:val="24"/>
        </w:rPr>
        <w:t xml:space="preserve">as such </w:t>
      </w:r>
      <w:r w:rsidR="00D03464" w:rsidRPr="00264ABA">
        <w:rPr>
          <w:rFonts w:ascii="Times New Roman" w:hAnsi="Times New Roman" w:cs="Times New Roman"/>
          <w:sz w:val="24"/>
          <w:szCs w:val="24"/>
        </w:rPr>
        <w:t xml:space="preserve">the plaintiff illegally and fraudulently obtained title </w:t>
      </w:r>
      <w:r w:rsidR="00D37536" w:rsidRPr="00264ABA">
        <w:rPr>
          <w:rFonts w:ascii="Times New Roman" w:hAnsi="Times New Roman" w:cs="Times New Roman"/>
          <w:sz w:val="24"/>
          <w:szCs w:val="24"/>
        </w:rPr>
        <w:t>to</w:t>
      </w:r>
      <w:r w:rsidR="00421AE6" w:rsidRPr="00264ABA">
        <w:rPr>
          <w:rFonts w:ascii="Times New Roman" w:hAnsi="Times New Roman" w:cs="Times New Roman"/>
          <w:sz w:val="24"/>
          <w:szCs w:val="24"/>
        </w:rPr>
        <w:t xml:space="preserve"> the suit land. </w:t>
      </w:r>
      <w:r w:rsidR="0007341F" w:rsidRPr="00264ABA">
        <w:rPr>
          <w:rFonts w:ascii="Times New Roman" w:hAnsi="Times New Roman" w:cs="Times New Roman"/>
          <w:sz w:val="24"/>
          <w:szCs w:val="24"/>
        </w:rPr>
        <w:t>Further,</w:t>
      </w:r>
      <w:r w:rsidR="00B27C51" w:rsidRPr="00264ABA">
        <w:rPr>
          <w:rFonts w:ascii="Times New Roman" w:hAnsi="Times New Roman" w:cs="Times New Roman"/>
          <w:sz w:val="24"/>
          <w:szCs w:val="24"/>
        </w:rPr>
        <w:t xml:space="preserve"> that the suit land</w:t>
      </w:r>
      <w:r w:rsidR="00D03464" w:rsidRPr="00264ABA">
        <w:rPr>
          <w:rFonts w:ascii="Times New Roman" w:hAnsi="Times New Roman" w:cs="Times New Roman"/>
          <w:sz w:val="24"/>
          <w:szCs w:val="24"/>
        </w:rPr>
        <w:t xml:space="preserve"> overlaps </w:t>
      </w:r>
      <w:r w:rsidR="00860E2E" w:rsidRPr="00264ABA">
        <w:rPr>
          <w:rFonts w:ascii="Times New Roman" w:hAnsi="Times New Roman" w:cs="Times New Roman"/>
          <w:sz w:val="24"/>
          <w:szCs w:val="24"/>
        </w:rPr>
        <w:t>on</w:t>
      </w:r>
      <w:r w:rsidR="00D03464" w:rsidRPr="00264ABA">
        <w:rPr>
          <w:rFonts w:ascii="Times New Roman" w:hAnsi="Times New Roman" w:cs="Times New Roman"/>
          <w:sz w:val="24"/>
          <w:szCs w:val="24"/>
        </w:rPr>
        <w:t xml:space="preserve"> </w:t>
      </w:r>
      <w:r w:rsidR="002B0AA1" w:rsidRPr="00264ABA">
        <w:rPr>
          <w:rFonts w:ascii="Times New Roman" w:hAnsi="Times New Roman" w:cs="Times New Roman"/>
          <w:sz w:val="24"/>
          <w:szCs w:val="24"/>
        </w:rPr>
        <w:t xml:space="preserve">and encroaches upon </w:t>
      </w:r>
      <w:r w:rsidR="00860E2E" w:rsidRPr="00264ABA">
        <w:rPr>
          <w:rFonts w:ascii="Times New Roman" w:hAnsi="Times New Roman" w:cs="Times New Roman"/>
          <w:sz w:val="24"/>
          <w:szCs w:val="24"/>
        </w:rPr>
        <w:t>the 1</w:t>
      </w:r>
      <w:r w:rsidR="00860E2E" w:rsidRPr="00264ABA">
        <w:rPr>
          <w:rFonts w:ascii="Times New Roman" w:hAnsi="Times New Roman" w:cs="Times New Roman"/>
          <w:sz w:val="24"/>
          <w:szCs w:val="24"/>
          <w:vertAlign w:val="superscript"/>
        </w:rPr>
        <w:t>st</w:t>
      </w:r>
      <w:r w:rsidR="00860E2E" w:rsidRPr="00264ABA">
        <w:rPr>
          <w:rFonts w:ascii="Times New Roman" w:hAnsi="Times New Roman" w:cs="Times New Roman"/>
          <w:sz w:val="24"/>
          <w:szCs w:val="24"/>
        </w:rPr>
        <w:t xml:space="preserve"> defendant’s</w:t>
      </w:r>
      <w:r w:rsidR="00D03464" w:rsidRPr="00264ABA">
        <w:rPr>
          <w:rFonts w:ascii="Times New Roman" w:hAnsi="Times New Roman" w:cs="Times New Roman"/>
          <w:sz w:val="24"/>
          <w:szCs w:val="24"/>
        </w:rPr>
        <w:t xml:space="preserve"> titled land comprised in </w:t>
      </w:r>
      <w:r w:rsidR="002B0AA1" w:rsidRPr="00264ABA">
        <w:rPr>
          <w:rFonts w:ascii="Times New Roman" w:hAnsi="Times New Roman" w:cs="Times New Roman"/>
          <w:sz w:val="24"/>
          <w:szCs w:val="24"/>
        </w:rPr>
        <w:t xml:space="preserve">Plot 43, </w:t>
      </w:r>
      <w:r w:rsidR="00D03464" w:rsidRPr="00264ABA">
        <w:rPr>
          <w:rFonts w:ascii="Times New Roman" w:hAnsi="Times New Roman" w:cs="Times New Roman"/>
          <w:sz w:val="24"/>
          <w:szCs w:val="24"/>
        </w:rPr>
        <w:t xml:space="preserve">and that </w:t>
      </w:r>
      <w:r w:rsidR="00B27C51" w:rsidRPr="00264ABA">
        <w:rPr>
          <w:rFonts w:ascii="Times New Roman" w:hAnsi="Times New Roman" w:cs="Times New Roman"/>
          <w:sz w:val="24"/>
          <w:szCs w:val="24"/>
        </w:rPr>
        <w:t xml:space="preserve">the </w:t>
      </w:r>
      <w:r w:rsidR="00D37536" w:rsidRPr="00264ABA">
        <w:rPr>
          <w:rFonts w:ascii="Times New Roman" w:hAnsi="Times New Roman" w:cs="Times New Roman"/>
          <w:sz w:val="24"/>
          <w:szCs w:val="24"/>
        </w:rPr>
        <w:t xml:space="preserve">plaintiff’s </w:t>
      </w:r>
      <w:r w:rsidR="00B27C51" w:rsidRPr="00264ABA">
        <w:rPr>
          <w:rFonts w:ascii="Times New Roman" w:hAnsi="Times New Roman" w:cs="Times New Roman"/>
          <w:sz w:val="24"/>
          <w:szCs w:val="24"/>
        </w:rPr>
        <w:t>title</w:t>
      </w:r>
      <w:r w:rsidR="00D03464" w:rsidRPr="00264ABA">
        <w:rPr>
          <w:rFonts w:ascii="Times New Roman" w:hAnsi="Times New Roman" w:cs="Times New Roman"/>
          <w:sz w:val="24"/>
          <w:szCs w:val="24"/>
        </w:rPr>
        <w:t xml:space="preserve"> ought to be cancelled</w:t>
      </w:r>
      <w:r w:rsidR="00823B6F" w:rsidRPr="00264ABA">
        <w:rPr>
          <w:rFonts w:ascii="Times New Roman" w:hAnsi="Times New Roman" w:cs="Times New Roman"/>
          <w:sz w:val="24"/>
          <w:szCs w:val="24"/>
        </w:rPr>
        <w:t xml:space="preserve"> and </w:t>
      </w:r>
      <w:r w:rsidR="00D03464" w:rsidRPr="00264ABA">
        <w:rPr>
          <w:rFonts w:ascii="Times New Roman" w:hAnsi="Times New Roman" w:cs="Times New Roman"/>
          <w:sz w:val="24"/>
          <w:szCs w:val="24"/>
        </w:rPr>
        <w:t>the plaintiff’s suit dismissed</w:t>
      </w:r>
      <w:r w:rsidR="00823B6F" w:rsidRPr="00264ABA">
        <w:rPr>
          <w:rFonts w:ascii="Times New Roman" w:hAnsi="Times New Roman" w:cs="Times New Roman"/>
          <w:sz w:val="24"/>
          <w:szCs w:val="24"/>
        </w:rPr>
        <w:t xml:space="preserve"> with costs</w:t>
      </w:r>
      <w:r w:rsidR="0007341F" w:rsidRPr="00264ABA">
        <w:rPr>
          <w:rFonts w:ascii="Times New Roman" w:hAnsi="Times New Roman" w:cs="Times New Roman"/>
          <w:sz w:val="24"/>
          <w:szCs w:val="24"/>
        </w:rPr>
        <w:t>.</w:t>
      </w:r>
      <w:r w:rsidR="00D03464" w:rsidRPr="00264ABA">
        <w:rPr>
          <w:rFonts w:ascii="Times New Roman" w:hAnsi="Times New Roman" w:cs="Times New Roman"/>
          <w:sz w:val="24"/>
          <w:szCs w:val="24"/>
        </w:rPr>
        <w:t xml:space="preserve"> </w:t>
      </w:r>
    </w:p>
    <w:p w:rsidR="00845963" w:rsidRPr="00264ABA" w:rsidRDefault="001A1D1D"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The plaintiffs</w:t>
      </w:r>
      <w:r w:rsidR="004F5B81" w:rsidRPr="00264ABA">
        <w:rPr>
          <w:rFonts w:ascii="Times New Roman" w:hAnsi="Times New Roman" w:cs="Times New Roman"/>
          <w:sz w:val="24"/>
          <w:szCs w:val="24"/>
        </w:rPr>
        <w:t xml:space="preserve"> and 2</w:t>
      </w:r>
      <w:r w:rsidR="004F5B81" w:rsidRPr="00264ABA">
        <w:rPr>
          <w:rFonts w:ascii="Times New Roman" w:hAnsi="Times New Roman" w:cs="Times New Roman"/>
          <w:sz w:val="24"/>
          <w:szCs w:val="24"/>
          <w:vertAlign w:val="superscript"/>
        </w:rPr>
        <w:t>nd</w:t>
      </w:r>
      <w:r w:rsidR="004F5B81" w:rsidRPr="00264ABA">
        <w:rPr>
          <w:rFonts w:ascii="Times New Roman" w:hAnsi="Times New Roman" w:cs="Times New Roman"/>
          <w:sz w:val="24"/>
          <w:szCs w:val="24"/>
        </w:rPr>
        <w:t xml:space="preserve"> counter</w:t>
      </w:r>
      <w:r w:rsidR="007F0B6A" w:rsidRPr="00264ABA">
        <w:rPr>
          <w:rFonts w:ascii="Times New Roman" w:hAnsi="Times New Roman" w:cs="Times New Roman"/>
          <w:sz w:val="24"/>
          <w:szCs w:val="24"/>
        </w:rPr>
        <w:t xml:space="preserve"> </w:t>
      </w:r>
      <w:r w:rsidR="004F5B81" w:rsidRPr="00264ABA">
        <w:rPr>
          <w:rFonts w:ascii="Times New Roman" w:hAnsi="Times New Roman" w:cs="Times New Roman"/>
          <w:sz w:val="24"/>
          <w:szCs w:val="24"/>
        </w:rPr>
        <w:t>defendant were</w:t>
      </w:r>
      <w:r w:rsidRPr="00264ABA">
        <w:rPr>
          <w:rFonts w:ascii="Times New Roman" w:hAnsi="Times New Roman" w:cs="Times New Roman"/>
          <w:sz w:val="24"/>
          <w:szCs w:val="24"/>
        </w:rPr>
        <w:t xml:space="preserve"> jointly represented by </w:t>
      </w:r>
      <w:r w:rsidR="00CB3E70" w:rsidRPr="00264ABA">
        <w:rPr>
          <w:rFonts w:ascii="Times New Roman" w:hAnsi="Times New Roman" w:cs="Times New Roman"/>
          <w:sz w:val="24"/>
          <w:szCs w:val="24"/>
        </w:rPr>
        <w:t>Mr.</w:t>
      </w:r>
      <w:r w:rsidRPr="00264ABA">
        <w:rPr>
          <w:rFonts w:ascii="Times New Roman" w:hAnsi="Times New Roman" w:cs="Times New Roman"/>
          <w:sz w:val="24"/>
          <w:szCs w:val="24"/>
        </w:rPr>
        <w:t xml:space="preserve"> Swabur Marzuq </w:t>
      </w:r>
      <w:r w:rsidR="00823B6F" w:rsidRPr="00264ABA">
        <w:rPr>
          <w:rFonts w:ascii="Times New Roman" w:hAnsi="Times New Roman" w:cs="Times New Roman"/>
          <w:sz w:val="24"/>
          <w:szCs w:val="24"/>
        </w:rPr>
        <w:t xml:space="preserve">and </w:t>
      </w:r>
      <w:r w:rsidRPr="00264ABA">
        <w:rPr>
          <w:rFonts w:ascii="Times New Roman" w:hAnsi="Times New Roman" w:cs="Times New Roman"/>
          <w:sz w:val="24"/>
          <w:szCs w:val="24"/>
        </w:rPr>
        <w:t>Mr. Allan</w:t>
      </w:r>
      <w:r w:rsidR="00861A12" w:rsidRPr="00264ABA">
        <w:rPr>
          <w:rFonts w:ascii="Times New Roman" w:hAnsi="Times New Roman" w:cs="Times New Roman"/>
          <w:sz w:val="24"/>
          <w:szCs w:val="24"/>
        </w:rPr>
        <w:t xml:space="preserve"> Peters</w:t>
      </w:r>
      <w:r w:rsidRPr="00264ABA">
        <w:rPr>
          <w:rFonts w:ascii="Times New Roman" w:hAnsi="Times New Roman" w:cs="Times New Roman"/>
          <w:sz w:val="24"/>
          <w:szCs w:val="24"/>
        </w:rPr>
        <w:t xml:space="preserve"> of </w:t>
      </w:r>
      <w:r w:rsidRPr="00264ABA">
        <w:rPr>
          <w:rFonts w:ascii="Times New Roman" w:hAnsi="Times New Roman" w:cs="Times New Roman"/>
          <w:i/>
          <w:sz w:val="24"/>
          <w:szCs w:val="24"/>
        </w:rPr>
        <w:t>M/s Lwere, Lwanyaga &amp; Co. Advocates,</w:t>
      </w:r>
      <w:r w:rsidRPr="00264ABA">
        <w:rPr>
          <w:rFonts w:ascii="Times New Roman" w:hAnsi="Times New Roman" w:cs="Times New Roman"/>
          <w:sz w:val="24"/>
          <w:szCs w:val="24"/>
        </w:rPr>
        <w:t xml:space="preserve"> the 1</w:t>
      </w:r>
      <w:r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defendant jointly by Mr. Paul Kuteesa of </w:t>
      </w:r>
      <w:r w:rsidRPr="00264ABA">
        <w:rPr>
          <w:rFonts w:ascii="Times New Roman" w:hAnsi="Times New Roman" w:cs="Times New Roman"/>
          <w:i/>
          <w:sz w:val="24"/>
          <w:szCs w:val="24"/>
        </w:rPr>
        <w:t xml:space="preserve">M/s. Arcadia Advocates, </w:t>
      </w:r>
      <w:r w:rsidRPr="00264ABA">
        <w:rPr>
          <w:rFonts w:ascii="Times New Roman" w:hAnsi="Times New Roman" w:cs="Times New Roman"/>
          <w:sz w:val="24"/>
          <w:szCs w:val="24"/>
        </w:rPr>
        <w:t>and Mr. Jet</w:t>
      </w:r>
      <w:r w:rsidR="004F5B81"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Tumwebaze of </w:t>
      </w:r>
      <w:r w:rsidRPr="00264ABA">
        <w:rPr>
          <w:rFonts w:ascii="Times New Roman" w:hAnsi="Times New Roman" w:cs="Times New Roman"/>
          <w:i/>
          <w:sz w:val="24"/>
          <w:szCs w:val="24"/>
        </w:rPr>
        <w:t xml:space="preserve">M/s. Kampala Associated </w:t>
      </w:r>
      <w:r w:rsidR="00861A12" w:rsidRPr="00264ABA">
        <w:rPr>
          <w:rFonts w:ascii="Times New Roman" w:hAnsi="Times New Roman" w:cs="Times New Roman"/>
          <w:i/>
          <w:sz w:val="24"/>
          <w:szCs w:val="24"/>
        </w:rPr>
        <w:t>Advocates</w:t>
      </w:r>
      <w:r w:rsidRPr="00264ABA">
        <w:rPr>
          <w:rFonts w:ascii="Times New Roman" w:hAnsi="Times New Roman" w:cs="Times New Roman"/>
          <w:sz w:val="24"/>
          <w:szCs w:val="24"/>
        </w:rPr>
        <w:t>, the 2</w:t>
      </w:r>
      <w:r w:rsidRPr="00264ABA">
        <w:rPr>
          <w:rFonts w:ascii="Times New Roman" w:hAnsi="Times New Roman" w:cs="Times New Roman"/>
          <w:sz w:val="24"/>
          <w:szCs w:val="24"/>
          <w:vertAlign w:val="superscript"/>
        </w:rPr>
        <w:t>nd</w:t>
      </w:r>
      <w:r w:rsidRPr="00264ABA">
        <w:rPr>
          <w:rFonts w:ascii="Times New Roman" w:hAnsi="Times New Roman" w:cs="Times New Roman"/>
          <w:sz w:val="24"/>
          <w:szCs w:val="24"/>
        </w:rPr>
        <w:t xml:space="preserve"> and 18</w:t>
      </w:r>
      <w:r w:rsidRPr="00264ABA">
        <w:rPr>
          <w:rFonts w:ascii="Times New Roman" w:hAnsi="Times New Roman" w:cs="Times New Roman"/>
          <w:sz w:val="24"/>
          <w:szCs w:val="24"/>
          <w:vertAlign w:val="superscript"/>
        </w:rPr>
        <w:t>th</w:t>
      </w:r>
      <w:r w:rsidRPr="00264ABA">
        <w:rPr>
          <w:rFonts w:ascii="Times New Roman" w:hAnsi="Times New Roman" w:cs="Times New Roman"/>
          <w:sz w:val="24"/>
          <w:szCs w:val="24"/>
        </w:rPr>
        <w:t xml:space="preserve"> defendants were represented by Mr. AbuBakr </w:t>
      </w:r>
      <w:r w:rsidR="00B13708" w:rsidRPr="00264ABA">
        <w:rPr>
          <w:rFonts w:ascii="Times New Roman" w:hAnsi="Times New Roman" w:cs="Times New Roman"/>
          <w:sz w:val="24"/>
          <w:szCs w:val="24"/>
        </w:rPr>
        <w:t xml:space="preserve">M. </w:t>
      </w:r>
      <w:r w:rsidRPr="00264ABA">
        <w:rPr>
          <w:rFonts w:ascii="Times New Roman" w:hAnsi="Times New Roman" w:cs="Times New Roman"/>
          <w:sz w:val="24"/>
          <w:szCs w:val="24"/>
        </w:rPr>
        <w:t>Kaw</w:t>
      </w:r>
      <w:r w:rsidR="00B13708" w:rsidRPr="00264ABA">
        <w:rPr>
          <w:rFonts w:ascii="Times New Roman" w:hAnsi="Times New Roman" w:cs="Times New Roman"/>
          <w:sz w:val="24"/>
          <w:szCs w:val="24"/>
        </w:rPr>
        <w:t>e</w:t>
      </w:r>
      <w:r w:rsidRPr="00264ABA">
        <w:rPr>
          <w:rFonts w:ascii="Times New Roman" w:hAnsi="Times New Roman" w:cs="Times New Roman"/>
          <w:sz w:val="24"/>
          <w:szCs w:val="24"/>
        </w:rPr>
        <w:t xml:space="preserve">esa of </w:t>
      </w:r>
      <w:r w:rsidR="00B13708" w:rsidRPr="00264ABA">
        <w:rPr>
          <w:rFonts w:ascii="Times New Roman" w:hAnsi="Times New Roman" w:cs="Times New Roman"/>
          <w:i/>
          <w:sz w:val="24"/>
          <w:szCs w:val="24"/>
        </w:rPr>
        <w:t>M/s Kaweesa &amp; Co. Advocates</w:t>
      </w:r>
      <w:r w:rsidR="00B13708" w:rsidRPr="00264ABA">
        <w:rPr>
          <w:rFonts w:ascii="Times New Roman" w:hAnsi="Times New Roman" w:cs="Times New Roman"/>
          <w:sz w:val="24"/>
          <w:szCs w:val="24"/>
        </w:rPr>
        <w:t xml:space="preserve">. Counsel </w:t>
      </w:r>
      <w:r w:rsidR="00861A12" w:rsidRPr="00264ABA">
        <w:rPr>
          <w:rFonts w:ascii="Times New Roman" w:hAnsi="Times New Roman" w:cs="Times New Roman"/>
          <w:sz w:val="24"/>
          <w:szCs w:val="24"/>
        </w:rPr>
        <w:t>filed</w:t>
      </w:r>
      <w:r w:rsidR="00B13708" w:rsidRPr="00264ABA">
        <w:rPr>
          <w:rFonts w:ascii="Times New Roman" w:hAnsi="Times New Roman" w:cs="Times New Roman"/>
          <w:sz w:val="24"/>
          <w:szCs w:val="24"/>
        </w:rPr>
        <w:t xml:space="preserve"> written submissions and </w:t>
      </w:r>
      <w:r w:rsidR="007F2570" w:rsidRPr="00264ABA">
        <w:rPr>
          <w:rFonts w:ascii="Times New Roman" w:hAnsi="Times New Roman" w:cs="Times New Roman"/>
          <w:sz w:val="24"/>
          <w:szCs w:val="24"/>
        </w:rPr>
        <w:t>supplied</w:t>
      </w:r>
      <w:r w:rsidR="00B13708" w:rsidRPr="00264ABA">
        <w:rPr>
          <w:rFonts w:ascii="Times New Roman" w:hAnsi="Times New Roman" w:cs="Times New Roman"/>
          <w:sz w:val="24"/>
          <w:szCs w:val="24"/>
        </w:rPr>
        <w:t xml:space="preserve"> copies </w:t>
      </w:r>
      <w:r w:rsidR="001073A9" w:rsidRPr="00264ABA">
        <w:rPr>
          <w:rFonts w:ascii="Times New Roman" w:hAnsi="Times New Roman" w:cs="Times New Roman"/>
          <w:sz w:val="24"/>
          <w:szCs w:val="24"/>
        </w:rPr>
        <w:t xml:space="preserve">of </w:t>
      </w:r>
      <w:r w:rsidR="00B13708" w:rsidRPr="00264ABA">
        <w:rPr>
          <w:rFonts w:ascii="Times New Roman" w:hAnsi="Times New Roman" w:cs="Times New Roman"/>
          <w:sz w:val="24"/>
          <w:szCs w:val="24"/>
        </w:rPr>
        <w:t xml:space="preserve">authorities </w:t>
      </w:r>
      <w:r w:rsidR="001073A9" w:rsidRPr="00264ABA">
        <w:rPr>
          <w:rFonts w:ascii="Times New Roman" w:hAnsi="Times New Roman" w:cs="Times New Roman"/>
          <w:sz w:val="24"/>
          <w:szCs w:val="24"/>
        </w:rPr>
        <w:t>o</w:t>
      </w:r>
      <w:r w:rsidR="00B13708" w:rsidRPr="00264ABA">
        <w:rPr>
          <w:rFonts w:ascii="Times New Roman" w:hAnsi="Times New Roman" w:cs="Times New Roman"/>
          <w:sz w:val="24"/>
          <w:szCs w:val="24"/>
        </w:rPr>
        <w:t xml:space="preserve">n which they relied, </w:t>
      </w:r>
      <w:r w:rsidR="007F2570" w:rsidRPr="00264ABA">
        <w:rPr>
          <w:rFonts w:ascii="Times New Roman" w:hAnsi="Times New Roman" w:cs="Times New Roman"/>
          <w:sz w:val="24"/>
          <w:szCs w:val="24"/>
        </w:rPr>
        <w:t xml:space="preserve">and </w:t>
      </w:r>
      <w:r w:rsidR="00B13708" w:rsidRPr="00264ABA">
        <w:rPr>
          <w:rFonts w:ascii="Times New Roman" w:hAnsi="Times New Roman" w:cs="Times New Roman"/>
          <w:sz w:val="24"/>
          <w:szCs w:val="24"/>
        </w:rPr>
        <w:t xml:space="preserve">I </w:t>
      </w:r>
      <w:r w:rsidR="00823B6F" w:rsidRPr="00264ABA">
        <w:rPr>
          <w:rFonts w:ascii="Times New Roman" w:hAnsi="Times New Roman" w:cs="Times New Roman"/>
          <w:sz w:val="24"/>
          <w:szCs w:val="24"/>
        </w:rPr>
        <w:t xml:space="preserve">must </w:t>
      </w:r>
      <w:r w:rsidR="001073A9" w:rsidRPr="00264ABA">
        <w:rPr>
          <w:rFonts w:ascii="Times New Roman" w:hAnsi="Times New Roman" w:cs="Times New Roman"/>
          <w:sz w:val="24"/>
          <w:szCs w:val="24"/>
        </w:rPr>
        <w:t>than</w:t>
      </w:r>
      <w:r w:rsidR="007F2570" w:rsidRPr="00264ABA">
        <w:rPr>
          <w:rFonts w:ascii="Times New Roman" w:hAnsi="Times New Roman" w:cs="Times New Roman"/>
          <w:sz w:val="24"/>
          <w:szCs w:val="24"/>
        </w:rPr>
        <w:t>k</w:t>
      </w:r>
      <w:r w:rsidR="00B13708" w:rsidRPr="00264ABA">
        <w:rPr>
          <w:rFonts w:ascii="Times New Roman" w:hAnsi="Times New Roman" w:cs="Times New Roman"/>
          <w:sz w:val="24"/>
          <w:szCs w:val="24"/>
        </w:rPr>
        <w:t xml:space="preserve"> them</w:t>
      </w:r>
      <w:r w:rsidR="007F2570" w:rsidRPr="00264ABA">
        <w:rPr>
          <w:rFonts w:ascii="Times New Roman" w:hAnsi="Times New Roman" w:cs="Times New Roman"/>
          <w:sz w:val="24"/>
          <w:szCs w:val="24"/>
        </w:rPr>
        <w:t xml:space="preserve"> for that</w:t>
      </w:r>
      <w:r w:rsidR="00B13708" w:rsidRPr="00264ABA">
        <w:rPr>
          <w:rFonts w:ascii="Times New Roman" w:hAnsi="Times New Roman" w:cs="Times New Roman"/>
          <w:sz w:val="24"/>
          <w:szCs w:val="24"/>
        </w:rPr>
        <w:t xml:space="preserve">. </w:t>
      </w:r>
      <w:r w:rsidR="00B6596C" w:rsidRPr="00264ABA">
        <w:rPr>
          <w:rFonts w:ascii="Times New Roman" w:hAnsi="Times New Roman" w:cs="Times New Roman"/>
          <w:sz w:val="24"/>
          <w:szCs w:val="24"/>
        </w:rPr>
        <w:t xml:space="preserve">Copies of </w:t>
      </w:r>
      <w:r w:rsidR="00823B6F" w:rsidRPr="00264ABA">
        <w:rPr>
          <w:rFonts w:ascii="Times New Roman" w:hAnsi="Times New Roman" w:cs="Times New Roman"/>
          <w:sz w:val="24"/>
          <w:szCs w:val="24"/>
        </w:rPr>
        <w:t xml:space="preserve">typed </w:t>
      </w:r>
      <w:r w:rsidR="00B13708" w:rsidRPr="00264ABA">
        <w:rPr>
          <w:rFonts w:ascii="Times New Roman" w:hAnsi="Times New Roman" w:cs="Times New Roman"/>
          <w:sz w:val="24"/>
          <w:szCs w:val="24"/>
        </w:rPr>
        <w:t xml:space="preserve">submissions are on </w:t>
      </w:r>
      <w:r w:rsidR="00823B6F" w:rsidRPr="00264ABA">
        <w:rPr>
          <w:rFonts w:ascii="Times New Roman" w:hAnsi="Times New Roman" w:cs="Times New Roman"/>
          <w:sz w:val="24"/>
          <w:szCs w:val="24"/>
        </w:rPr>
        <w:t xml:space="preserve">court </w:t>
      </w:r>
      <w:r w:rsidR="00B13708" w:rsidRPr="00264ABA">
        <w:rPr>
          <w:rFonts w:ascii="Times New Roman" w:hAnsi="Times New Roman" w:cs="Times New Roman"/>
          <w:sz w:val="24"/>
          <w:szCs w:val="24"/>
        </w:rPr>
        <w:t xml:space="preserve">record and I need not </w:t>
      </w:r>
      <w:r w:rsidR="001073A9" w:rsidRPr="00264ABA">
        <w:rPr>
          <w:rFonts w:ascii="Times New Roman" w:hAnsi="Times New Roman" w:cs="Times New Roman"/>
          <w:sz w:val="24"/>
          <w:szCs w:val="24"/>
        </w:rPr>
        <w:t xml:space="preserve">to </w:t>
      </w:r>
      <w:r w:rsidR="00B13708" w:rsidRPr="00264ABA">
        <w:rPr>
          <w:rFonts w:ascii="Times New Roman" w:hAnsi="Times New Roman" w:cs="Times New Roman"/>
          <w:sz w:val="24"/>
          <w:szCs w:val="24"/>
        </w:rPr>
        <w:t>reproduce them in detail</w:t>
      </w:r>
      <w:r w:rsidR="00B6596C" w:rsidRPr="00264ABA">
        <w:rPr>
          <w:rFonts w:ascii="Times New Roman" w:hAnsi="Times New Roman" w:cs="Times New Roman"/>
          <w:sz w:val="24"/>
          <w:szCs w:val="24"/>
        </w:rPr>
        <w:t xml:space="preserve"> in this judgment</w:t>
      </w:r>
      <w:r w:rsidR="00B13708" w:rsidRPr="00264ABA">
        <w:rPr>
          <w:rFonts w:ascii="Times New Roman" w:hAnsi="Times New Roman" w:cs="Times New Roman"/>
          <w:sz w:val="24"/>
          <w:szCs w:val="24"/>
        </w:rPr>
        <w:t>. I will only make specific references to them when it is necessary.</w:t>
      </w:r>
      <w:r w:rsidR="001073A9" w:rsidRPr="00264ABA">
        <w:rPr>
          <w:rFonts w:ascii="Times New Roman" w:hAnsi="Times New Roman" w:cs="Times New Roman"/>
          <w:sz w:val="24"/>
          <w:szCs w:val="24"/>
        </w:rPr>
        <w:t xml:space="preserve"> </w:t>
      </w:r>
      <w:r w:rsidR="00B13708" w:rsidRPr="00264ABA">
        <w:rPr>
          <w:rFonts w:ascii="Times New Roman" w:hAnsi="Times New Roman" w:cs="Times New Roman"/>
          <w:sz w:val="24"/>
          <w:szCs w:val="24"/>
        </w:rPr>
        <w:t xml:space="preserve">The parties adduced evidence </w:t>
      </w:r>
      <w:r w:rsidR="004F5B81" w:rsidRPr="00264ABA">
        <w:rPr>
          <w:rFonts w:ascii="Times New Roman" w:hAnsi="Times New Roman" w:cs="Times New Roman"/>
          <w:sz w:val="24"/>
          <w:szCs w:val="24"/>
        </w:rPr>
        <w:t xml:space="preserve">to </w:t>
      </w:r>
      <w:r w:rsidR="009F61C7" w:rsidRPr="00264ABA">
        <w:rPr>
          <w:rFonts w:ascii="Times New Roman" w:hAnsi="Times New Roman" w:cs="Times New Roman"/>
          <w:sz w:val="24"/>
          <w:szCs w:val="24"/>
        </w:rPr>
        <w:t>prove and support</w:t>
      </w:r>
      <w:r w:rsidR="004F5B81" w:rsidRPr="00264ABA">
        <w:rPr>
          <w:rFonts w:ascii="Times New Roman" w:hAnsi="Times New Roman" w:cs="Times New Roman"/>
          <w:sz w:val="24"/>
          <w:szCs w:val="24"/>
        </w:rPr>
        <w:t xml:space="preserve"> their </w:t>
      </w:r>
      <w:r w:rsidR="004F5B81" w:rsidRPr="00264ABA">
        <w:rPr>
          <w:rFonts w:ascii="Times New Roman" w:hAnsi="Times New Roman" w:cs="Times New Roman"/>
          <w:sz w:val="24"/>
          <w:szCs w:val="24"/>
        </w:rPr>
        <w:lastRenderedPageBreak/>
        <w:t xml:space="preserve">respective claims </w:t>
      </w:r>
      <w:r w:rsidR="009F61C7" w:rsidRPr="00264ABA">
        <w:rPr>
          <w:rFonts w:ascii="Times New Roman" w:hAnsi="Times New Roman" w:cs="Times New Roman"/>
          <w:sz w:val="24"/>
          <w:szCs w:val="24"/>
        </w:rPr>
        <w:t>and defences. It</w:t>
      </w:r>
      <w:r w:rsidR="00B13708" w:rsidRPr="00264ABA">
        <w:rPr>
          <w:rFonts w:ascii="Times New Roman" w:hAnsi="Times New Roman" w:cs="Times New Roman"/>
          <w:sz w:val="24"/>
          <w:szCs w:val="24"/>
        </w:rPr>
        <w:t xml:space="preserve"> is also on court record</w:t>
      </w:r>
      <w:r w:rsidR="009F61C7" w:rsidRPr="00264ABA">
        <w:rPr>
          <w:rFonts w:ascii="Times New Roman" w:hAnsi="Times New Roman" w:cs="Times New Roman"/>
          <w:sz w:val="24"/>
          <w:szCs w:val="24"/>
        </w:rPr>
        <w:t xml:space="preserve"> and</w:t>
      </w:r>
      <w:r w:rsidR="00B13708" w:rsidRPr="00264ABA">
        <w:rPr>
          <w:rFonts w:ascii="Times New Roman" w:hAnsi="Times New Roman" w:cs="Times New Roman"/>
          <w:sz w:val="24"/>
          <w:szCs w:val="24"/>
        </w:rPr>
        <w:t xml:space="preserve"> I will not reproduce it </w:t>
      </w:r>
      <w:r w:rsidR="004F5B81" w:rsidRPr="00264ABA">
        <w:rPr>
          <w:rFonts w:ascii="Times New Roman" w:hAnsi="Times New Roman" w:cs="Times New Roman"/>
          <w:sz w:val="24"/>
          <w:szCs w:val="24"/>
        </w:rPr>
        <w:t xml:space="preserve">in </w:t>
      </w:r>
      <w:r w:rsidR="00DF1D92" w:rsidRPr="00264ABA">
        <w:rPr>
          <w:rFonts w:ascii="Times New Roman" w:hAnsi="Times New Roman" w:cs="Times New Roman"/>
          <w:sz w:val="24"/>
          <w:szCs w:val="24"/>
        </w:rPr>
        <w:t xml:space="preserve">this judgment in </w:t>
      </w:r>
      <w:r w:rsidR="004F5B81" w:rsidRPr="00264ABA">
        <w:rPr>
          <w:rFonts w:ascii="Times New Roman" w:hAnsi="Times New Roman" w:cs="Times New Roman"/>
          <w:sz w:val="24"/>
          <w:szCs w:val="24"/>
        </w:rPr>
        <w:t xml:space="preserve">detail </w:t>
      </w:r>
      <w:r w:rsidR="00B13708" w:rsidRPr="00264ABA">
        <w:rPr>
          <w:rFonts w:ascii="Times New Roman" w:hAnsi="Times New Roman" w:cs="Times New Roman"/>
          <w:sz w:val="24"/>
          <w:szCs w:val="24"/>
        </w:rPr>
        <w:t>to avoid repeti</w:t>
      </w:r>
      <w:r w:rsidR="004F5B81" w:rsidRPr="00264ABA">
        <w:rPr>
          <w:rFonts w:ascii="Times New Roman" w:hAnsi="Times New Roman" w:cs="Times New Roman"/>
          <w:sz w:val="24"/>
          <w:szCs w:val="24"/>
        </w:rPr>
        <w:t>ti</w:t>
      </w:r>
      <w:r w:rsidR="00B13708" w:rsidRPr="00264ABA">
        <w:rPr>
          <w:rFonts w:ascii="Times New Roman" w:hAnsi="Times New Roman" w:cs="Times New Roman"/>
          <w:sz w:val="24"/>
          <w:szCs w:val="24"/>
        </w:rPr>
        <w:t xml:space="preserve">on </w:t>
      </w:r>
      <w:r w:rsidR="00860E2E" w:rsidRPr="00264ABA">
        <w:rPr>
          <w:rFonts w:ascii="Times New Roman" w:hAnsi="Times New Roman" w:cs="Times New Roman"/>
          <w:sz w:val="24"/>
          <w:szCs w:val="24"/>
        </w:rPr>
        <w:t>when</w:t>
      </w:r>
      <w:r w:rsidR="00DF1D92" w:rsidRPr="00264ABA">
        <w:rPr>
          <w:rFonts w:ascii="Times New Roman" w:hAnsi="Times New Roman" w:cs="Times New Roman"/>
          <w:sz w:val="24"/>
          <w:szCs w:val="24"/>
        </w:rPr>
        <w:t xml:space="preserve"> </w:t>
      </w:r>
      <w:r w:rsidR="00B13708" w:rsidRPr="00264ABA">
        <w:rPr>
          <w:rFonts w:ascii="Times New Roman" w:hAnsi="Times New Roman" w:cs="Times New Roman"/>
          <w:sz w:val="24"/>
          <w:szCs w:val="24"/>
        </w:rPr>
        <w:t>evaluati</w:t>
      </w:r>
      <w:r w:rsidR="00860E2E" w:rsidRPr="00264ABA">
        <w:rPr>
          <w:rFonts w:ascii="Times New Roman" w:hAnsi="Times New Roman" w:cs="Times New Roman"/>
          <w:sz w:val="24"/>
          <w:szCs w:val="24"/>
        </w:rPr>
        <w:t xml:space="preserve">ng </w:t>
      </w:r>
      <w:r w:rsidR="00B13708" w:rsidRPr="00264ABA">
        <w:rPr>
          <w:rFonts w:ascii="Times New Roman" w:hAnsi="Times New Roman" w:cs="Times New Roman"/>
          <w:sz w:val="24"/>
          <w:szCs w:val="24"/>
        </w:rPr>
        <w:t>the same.</w:t>
      </w:r>
    </w:p>
    <w:p w:rsidR="00B13708" w:rsidRPr="00264ABA" w:rsidRDefault="00B13708"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A scheduling conference was conducted pursuant to provisions of </w:t>
      </w:r>
      <w:r w:rsidRPr="00264ABA">
        <w:rPr>
          <w:rFonts w:ascii="Times New Roman" w:hAnsi="Times New Roman" w:cs="Times New Roman"/>
          <w:b/>
          <w:i/>
          <w:sz w:val="24"/>
          <w:szCs w:val="24"/>
        </w:rPr>
        <w:t>Order 12 CPR,</w:t>
      </w:r>
      <w:r w:rsidRPr="00264ABA">
        <w:rPr>
          <w:rFonts w:ascii="Times New Roman" w:hAnsi="Times New Roman" w:cs="Times New Roman"/>
          <w:sz w:val="24"/>
          <w:szCs w:val="24"/>
        </w:rPr>
        <w:t xml:space="preserve"> and the following issues were agreed for determination;</w:t>
      </w:r>
    </w:p>
    <w:p w:rsidR="00B13708" w:rsidRPr="00264ABA" w:rsidRDefault="00B13708" w:rsidP="00264ABA">
      <w:pPr>
        <w:pStyle w:val="ListParagraph"/>
        <w:numPr>
          <w:ilvl w:val="0"/>
          <w:numId w:val="1"/>
        </w:numPr>
        <w:spacing w:after="0" w:line="360" w:lineRule="auto"/>
        <w:jc w:val="both"/>
        <w:rPr>
          <w:rFonts w:ascii="Times New Roman" w:hAnsi="Times New Roman" w:cs="Times New Roman"/>
          <w:b/>
          <w:i/>
          <w:sz w:val="24"/>
          <w:szCs w:val="24"/>
        </w:rPr>
      </w:pPr>
      <w:r w:rsidRPr="00264ABA">
        <w:rPr>
          <w:rFonts w:ascii="Times New Roman" w:hAnsi="Times New Roman" w:cs="Times New Roman"/>
          <w:b/>
          <w:i/>
          <w:sz w:val="24"/>
          <w:szCs w:val="24"/>
        </w:rPr>
        <w:t>Whether the suit discloses a cause of action against the 1</w:t>
      </w:r>
      <w:r w:rsidRPr="00264ABA">
        <w:rPr>
          <w:rFonts w:ascii="Times New Roman" w:hAnsi="Times New Roman" w:cs="Times New Roman"/>
          <w:b/>
          <w:i/>
          <w:sz w:val="24"/>
          <w:szCs w:val="24"/>
          <w:vertAlign w:val="superscript"/>
        </w:rPr>
        <w:t>st</w:t>
      </w:r>
      <w:r w:rsidRPr="00264ABA">
        <w:rPr>
          <w:rFonts w:ascii="Times New Roman" w:hAnsi="Times New Roman" w:cs="Times New Roman"/>
          <w:b/>
          <w:i/>
          <w:sz w:val="24"/>
          <w:szCs w:val="24"/>
        </w:rPr>
        <w:t xml:space="preserve"> defendant.</w:t>
      </w:r>
    </w:p>
    <w:p w:rsidR="00B13708" w:rsidRPr="00264ABA" w:rsidRDefault="00B13708" w:rsidP="00264ABA">
      <w:pPr>
        <w:pStyle w:val="ListParagraph"/>
        <w:numPr>
          <w:ilvl w:val="0"/>
          <w:numId w:val="1"/>
        </w:numPr>
        <w:spacing w:after="0" w:line="360" w:lineRule="auto"/>
        <w:jc w:val="both"/>
        <w:rPr>
          <w:rFonts w:ascii="Times New Roman" w:hAnsi="Times New Roman" w:cs="Times New Roman"/>
          <w:b/>
          <w:i/>
          <w:sz w:val="24"/>
          <w:szCs w:val="24"/>
        </w:rPr>
      </w:pPr>
      <w:r w:rsidRPr="00264ABA">
        <w:rPr>
          <w:rFonts w:ascii="Times New Roman" w:hAnsi="Times New Roman" w:cs="Times New Roman"/>
          <w:b/>
          <w:i/>
          <w:sz w:val="24"/>
          <w:szCs w:val="24"/>
        </w:rPr>
        <w:t>Whether the plaintiff’s title to the suit land was obtained illegally and/or through fraud.</w:t>
      </w:r>
    </w:p>
    <w:p w:rsidR="00B13708" w:rsidRPr="00264ABA" w:rsidRDefault="00B13708" w:rsidP="00264ABA">
      <w:pPr>
        <w:pStyle w:val="ListParagraph"/>
        <w:numPr>
          <w:ilvl w:val="0"/>
          <w:numId w:val="1"/>
        </w:numPr>
        <w:spacing w:after="0" w:line="360" w:lineRule="auto"/>
        <w:jc w:val="both"/>
        <w:rPr>
          <w:rFonts w:ascii="Times New Roman" w:hAnsi="Times New Roman" w:cs="Times New Roman"/>
          <w:b/>
          <w:i/>
          <w:sz w:val="24"/>
          <w:szCs w:val="24"/>
        </w:rPr>
      </w:pPr>
      <w:r w:rsidRPr="00264ABA">
        <w:rPr>
          <w:rFonts w:ascii="Times New Roman" w:hAnsi="Times New Roman" w:cs="Times New Roman"/>
          <w:b/>
          <w:i/>
          <w:sz w:val="24"/>
          <w:szCs w:val="24"/>
        </w:rPr>
        <w:t>Whether all the d</w:t>
      </w:r>
      <w:r w:rsidR="006E4849" w:rsidRPr="00264ABA">
        <w:rPr>
          <w:rFonts w:ascii="Times New Roman" w:hAnsi="Times New Roman" w:cs="Times New Roman"/>
          <w:b/>
          <w:i/>
          <w:sz w:val="24"/>
          <w:szCs w:val="24"/>
        </w:rPr>
        <w:t>efendants are customary tenants or</w:t>
      </w:r>
      <w:r w:rsidRPr="00264ABA">
        <w:rPr>
          <w:rFonts w:ascii="Times New Roman" w:hAnsi="Times New Roman" w:cs="Times New Roman"/>
          <w:b/>
          <w:i/>
          <w:sz w:val="24"/>
          <w:szCs w:val="24"/>
        </w:rPr>
        <w:t xml:space="preserve"> bona fide</w:t>
      </w:r>
      <w:r w:rsidR="006E4849" w:rsidRPr="00264ABA">
        <w:rPr>
          <w:rFonts w:ascii="Times New Roman" w:hAnsi="Times New Roman" w:cs="Times New Roman"/>
          <w:b/>
          <w:i/>
          <w:sz w:val="24"/>
          <w:szCs w:val="24"/>
        </w:rPr>
        <w:t>/</w:t>
      </w:r>
      <w:r w:rsidRPr="00264ABA">
        <w:rPr>
          <w:rFonts w:ascii="Times New Roman" w:hAnsi="Times New Roman" w:cs="Times New Roman"/>
          <w:b/>
          <w:i/>
          <w:sz w:val="24"/>
          <w:szCs w:val="24"/>
        </w:rPr>
        <w:t xml:space="preserve"> lawful occupants on the suit land.</w:t>
      </w:r>
    </w:p>
    <w:p w:rsidR="00B13708" w:rsidRPr="00264ABA" w:rsidRDefault="00B13708" w:rsidP="00264ABA">
      <w:pPr>
        <w:pStyle w:val="ListParagraph"/>
        <w:numPr>
          <w:ilvl w:val="0"/>
          <w:numId w:val="1"/>
        </w:numPr>
        <w:spacing w:after="0" w:line="360" w:lineRule="auto"/>
        <w:jc w:val="both"/>
        <w:rPr>
          <w:rFonts w:ascii="Times New Roman" w:hAnsi="Times New Roman" w:cs="Times New Roman"/>
          <w:b/>
          <w:i/>
          <w:sz w:val="24"/>
          <w:szCs w:val="24"/>
        </w:rPr>
      </w:pPr>
      <w:r w:rsidRPr="00264ABA">
        <w:rPr>
          <w:rFonts w:ascii="Times New Roman" w:hAnsi="Times New Roman" w:cs="Times New Roman"/>
          <w:b/>
          <w:i/>
          <w:sz w:val="24"/>
          <w:szCs w:val="24"/>
        </w:rPr>
        <w:t>Whether the certificate of title of the plaintiff for Plot 380 overlaps that of the 1</w:t>
      </w:r>
      <w:r w:rsidRPr="00264ABA">
        <w:rPr>
          <w:rFonts w:ascii="Times New Roman" w:hAnsi="Times New Roman" w:cs="Times New Roman"/>
          <w:b/>
          <w:i/>
          <w:sz w:val="24"/>
          <w:szCs w:val="24"/>
          <w:vertAlign w:val="superscript"/>
        </w:rPr>
        <w:t>st</w:t>
      </w:r>
      <w:r w:rsidRPr="00264ABA">
        <w:rPr>
          <w:rFonts w:ascii="Times New Roman" w:hAnsi="Times New Roman" w:cs="Times New Roman"/>
          <w:b/>
          <w:i/>
          <w:sz w:val="24"/>
          <w:szCs w:val="24"/>
        </w:rPr>
        <w:t xml:space="preserve"> defendant in Plot 43.</w:t>
      </w:r>
    </w:p>
    <w:p w:rsidR="00B13708" w:rsidRPr="00264ABA" w:rsidRDefault="00B13708" w:rsidP="00264ABA">
      <w:pPr>
        <w:pStyle w:val="ListParagraph"/>
        <w:numPr>
          <w:ilvl w:val="0"/>
          <w:numId w:val="1"/>
        </w:numPr>
        <w:spacing w:after="0" w:line="360" w:lineRule="auto"/>
        <w:jc w:val="both"/>
        <w:rPr>
          <w:rFonts w:ascii="Times New Roman" w:hAnsi="Times New Roman" w:cs="Times New Roman"/>
          <w:b/>
          <w:i/>
          <w:sz w:val="24"/>
          <w:szCs w:val="24"/>
        </w:rPr>
      </w:pPr>
      <w:r w:rsidRPr="00264ABA">
        <w:rPr>
          <w:rFonts w:ascii="Times New Roman" w:hAnsi="Times New Roman" w:cs="Times New Roman"/>
          <w:b/>
          <w:i/>
          <w:sz w:val="24"/>
          <w:szCs w:val="24"/>
        </w:rPr>
        <w:t>Whether the defendants are trespassers on the suit land of the plaintiff.</w:t>
      </w:r>
    </w:p>
    <w:p w:rsidR="00B13708" w:rsidRPr="00264ABA" w:rsidRDefault="00B13708" w:rsidP="00264ABA">
      <w:pPr>
        <w:pStyle w:val="ListParagraph"/>
        <w:numPr>
          <w:ilvl w:val="0"/>
          <w:numId w:val="1"/>
        </w:numPr>
        <w:spacing w:after="0" w:line="360" w:lineRule="auto"/>
        <w:jc w:val="both"/>
        <w:rPr>
          <w:rFonts w:ascii="Times New Roman" w:hAnsi="Times New Roman" w:cs="Times New Roman"/>
          <w:b/>
          <w:i/>
          <w:sz w:val="24"/>
          <w:szCs w:val="24"/>
        </w:rPr>
      </w:pPr>
      <w:r w:rsidRPr="00264ABA">
        <w:rPr>
          <w:rFonts w:ascii="Times New Roman" w:hAnsi="Times New Roman" w:cs="Times New Roman"/>
          <w:b/>
          <w:i/>
          <w:sz w:val="24"/>
          <w:szCs w:val="24"/>
        </w:rPr>
        <w:t>Whether the counter-defendants are trespassers on the land of the 1</w:t>
      </w:r>
      <w:r w:rsidRPr="00264ABA">
        <w:rPr>
          <w:rFonts w:ascii="Times New Roman" w:hAnsi="Times New Roman" w:cs="Times New Roman"/>
          <w:b/>
          <w:i/>
          <w:sz w:val="24"/>
          <w:szCs w:val="24"/>
          <w:vertAlign w:val="superscript"/>
        </w:rPr>
        <w:t>st</w:t>
      </w:r>
      <w:r w:rsidRPr="00264ABA">
        <w:rPr>
          <w:rFonts w:ascii="Times New Roman" w:hAnsi="Times New Roman" w:cs="Times New Roman"/>
          <w:b/>
          <w:i/>
          <w:sz w:val="24"/>
          <w:szCs w:val="24"/>
        </w:rPr>
        <w:t xml:space="preserve"> defendant/counterclaimant.</w:t>
      </w:r>
    </w:p>
    <w:p w:rsidR="00B13708" w:rsidRPr="00264ABA" w:rsidRDefault="00B13708" w:rsidP="00264ABA">
      <w:pPr>
        <w:pStyle w:val="ListParagraph"/>
        <w:numPr>
          <w:ilvl w:val="0"/>
          <w:numId w:val="1"/>
        </w:numPr>
        <w:spacing w:after="0" w:line="360" w:lineRule="auto"/>
        <w:jc w:val="both"/>
        <w:rPr>
          <w:rFonts w:ascii="Times New Roman" w:hAnsi="Times New Roman" w:cs="Times New Roman"/>
          <w:b/>
          <w:i/>
          <w:sz w:val="24"/>
          <w:szCs w:val="24"/>
        </w:rPr>
      </w:pPr>
      <w:r w:rsidRPr="00264ABA">
        <w:rPr>
          <w:rFonts w:ascii="Times New Roman" w:hAnsi="Times New Roman" w:cs="Times New Roman"/>
          <w:b/>
          <w:i/>
          <w:sz w:val="24"/>
          <w:szCs w:val="24"/>
        </w:rPr>
        <w:t>Whether the parties are entitled to the remedies sought.</w:t>
      </w:r>
    </w:p>
    <w:p w:rsidR="00DF1D92" w:rsidRPr="00264ABA" w:rsidRDefault="003A6D18" w:rsidP="00264ABA">
      <w:pPr>
        <w:pStyle w:val="ListParagraph"/>
        <w:spacing w:after="0" w:line="360" w:lineRule="auto"/>
        <w:ind w:left="0"/>
        <w:jc w:val="both"/>
        <w:rPr>
          <w:rFonts w:ascii="Times New Roman" w:hAnsi="Times New Roman" w:cs="Times New Roman"/>
          <w:sz w:val="24"/>
          <w:szCs w:val="24"/>
        </w:rPr>
      </w:pPr>
      <w:r w:rsidRPr="00264ABA">
        <w:rPr>
          <w:rFonts w:ascii="Times New Roman" w:hAnsi="Times New Roman" w:cs="Times New Roman"/>
          <w:sz w:val="24"/>
          <w:szCs w:val="24"/>
        </w:rPr>
        <w:t>T</w:t>
      </w:r>
      <w:r w:rsidR="00845963" w:rsidRPr="00264ABA">
        <w:rPr>
          <w:rFonts w:ascii="Times New Roman" w:hAnsi="Times New Roman" w:cs="Times New Roman"/>
          <w:sz w:val="24"/>
          <w:szCs w:val="24"/>
        </w:rPr>
        <w:t xml:space="preserve">he logical sequence of events and facts </w:t>
      </w:r>
      <w:r w:rsidR="009F61C7" w:rsidRPr="00264ABA">
        <w:rPr>
          <w:rFonts w:ascii="Times New Roman" w:hAnsi="Times New Roman" w:cs="Times New Roman"/>
          <w:sz w:val="24"/>
          <w:szCs w:val="24"/>
        </w:rPr>
        <w:t>of</w:t>
      </w:r>
      <w:r w:rsidR="006E4849" w:rsidRPr="00264ABA">
        <w:rPr>
          <w:rFonts w:ascii="Times New Roman" w:hAnsi="Times New Roman" w:cs="Times New Roman"/>
          <w:sz w:val="24"/>
          <w:szCs w:val="24"/>
        </w:rPr>
        <w:t xml:space="preserve"> this case </w:t>
      </w:r>
      <w:r w:rsidRPr="00264ABA">
        <w:rPr>
          <w:rFonts w:ascii="Times New Roman" w:hAnsi="Times New Roman" w:cs="Times New Roman"/>
          <w:sz w:val="24"/>
          <w:szCs w:val="24"/>
        </w:rPr>
        <w:t xml:space="preserve">necessitate that </w:t>
      </w:r>
      <w:r w:rsidRPr="00264ABA">
        <w:rPr>
          <w:rFonts w:ascii="Times New Roman" w:hAnsi="Times New Roman" w:cs="Times New Roman"/>
          <w:i/>
          <w:sz w:val="24"/>
          <w:szCs w:val="24"/>
        </w:rPr>
        <w:t>Issue No.2:</w:t>
      </w:r>
      <w:r w:rsidRPr="00264ABA">
        <w:rPr>
          <w:rFonts w:ascii="Times New Roman" w:hAnsi="Times New Roman" w:cs="Times New Roman"/>
          <w:sz w:val="24"/>
          <w:szCs w:val="24"/>
        </w:rPr>
        <w:t xml:space="preserve"> </w:t>
      </w:r>
      <w:r w:rsidR="000A124C" w:rsidRPr="00264ABA">
        <w:rPr>
          <w:rFonts w:ascii="Times New Roman" w:hAnsi="Times New Roman" w:cs="Times New Roman"/>
          <w:i/>
          <w:sz w:val="24"/>
          <w:szCs w:val="24"/>
        </w:rPr>
        <w:t>“Whether the plaintiff’s title to the suit land was obtained illegally and/or through fraud”</w:t>
      </w:r>
      <w:r w:rsidR="00DF1D92" w:rsidRPr="00264ABA">
        <w:rPr>
          <w:rFonts w:ascii="Times New Roman" w:hAnsi="Times New Roman" w:cs="Times New Roman"/>
          <w:i/>
          <w:sz w:val="24"/>
          <w:szCs w:val="24"/>
        </w:rPr>
        <w:t>,</w:t>
      </w:r>
      <w:r w:rsidR="000A124C"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be resolved first. </w:t>
      </w:r>
      <w:r w:rsidR="000A124C" w:rsidRPr="00264ABA">
        <w:rPr>
          <w:rFonts w:ascii="Times New Roman" w:hAnsi="Times New Roman" w:cs="Times New Roman"/>
          <w:sz w:val="24"/>
          <w:szCs w:val="24"/>
        </w:rPr>
        <w:t xml:space="preserve">This </w:t>
      </w:r>
      <w:r w:rsidR="009F61C7" w:rsidRPr="00264ABA">
        <w:rPr>
          <w:rFonts w:ascii="Times New Roman" w:hAnsi="Times New Roman" w:cs="Times New Roman"/>
          <w:sz w:val="24"/>
          <w:szCs w:val="24"/>
        </w:rPr>
        <w:t xml:space="preserve">will </w:t>
      </w:r>
      <w:r w:rsidRPr="00264ABA">
        <w:rPr>
          <w:rFonts w:ascii="Times New Roman" w:hAnsi="Times New Roman" w:cs="Times New Roman"/>
          <w:sz w:val="24"/>
          <w:szCs w:val="24"/>
        </w:rPr>
        <w:t xml:space="preserve">invariably </w:t>
      </w:r>
      <w:r w:rsidR="000A124C" w:rsidRPr="00264ABA">
        <w:rPr>
          <w:rFonts w:ascii="Times New Roman" w:hAnsi="Times New Roman" w:cs="Times New Roman"/>
          <w:sz w:val="24"/>
          <w:szCs w:val="24"/>
        </w:rPr>
        <w:t xml:space="preserve">ease disposal of </w:t>
      </w:r>
      <w:r w:rsidRPr="00264ABA">
        <w:rPr>
          <w:rFonts w:ascii="Times New Roman" w:hAnsi="Times New Roman" w:cs="Times New Roman"/>
          <w:i/>
          <w:sz w:val="24"/>
          <w:szCs w:val="24"/>
        </w:rPr>
        <w:t>I</w:t>
      </w:r>
      <w:r w:rsidR="000A124C" w:rsidRPr="00264ABA">
        <w:rPr>
          <w:rFonts w:ascii="Times New Roman" w:hAnsi="Times New Roman" w:cs="Times New Roman"/>
          <w:i/>
          <w:sz w:val="24"/>
          <w:szCs w:val="24"/>
        </w:rPr>
        <w:t xml:space="preserve">ssue No. </w:t>
      </w:r>
      <w:r w:rsidR="00DF1D92" w:rsidRPr="00264ABA">
        <w:rPr>
          <w:rFonts w:ascii="Times New Roman" w:hAnsi="Times New Roman" w:cs="Times New Roman"/>
          <w:i/>
          <w:sz w:val="24"/>
          <w:szCs w:val="24"/>
        </w:rPr>
        <w:t>3</w:t>
      </w:r>
      <w:r w:rsidR="001B42B4" w:rsidRPr="00264ABA">
        <w:rPr>
          <w:rFonts w:ascii="Times New Roman" w:hAnsi="Times New Roman" w:cs="Times New Roman"/>
          <w:i/>
          <w:sz w:val="24"/>
          <w:szCs w:val="24"/>
        </w:rPr>
        <w:t>,</w:t>
      </w:r>
      <w:r w:rsidR="000A124C" w:rsidRPr="00264ABA">
        <w:rPr>
          <w:rFonts w:ascii="Times New Roman" w:hAnsi="Times New Roman" w:cs="Times New Roman"/>
          <w:i/>
          <w:sz w:val="24"/>
          <w:szCs w:val="24"/>
        </w:rPr>
        <w:t xml:space="preserve"> </w:t>
      </w:r>
      <w:r w:rsidR="006E4849" w:rsidRPr="00264ABA">
        <w:rPr>
          <w:rFonts w:ascii="Times New Roman" w:hAnsi="Times New Roman" w:cs="Times New Roman"/>
          <w:i/>
          <w:sz w:val="24"/>
          <w:szCs w:val="24"/>
        </w:rPr>
        <w:t xml:space="preserve">and </w:t>
      </w:r>
      <w:r w:rsidR="001B42B4" w:rsidRPr="00264ABA">
        <w:rPr>
          <w:rFonts w:ascii="Times New Roman" w:hAnsi="Times New Roman" w:cs="Times New Roman"/>
          <w:i/>
          <w:sz w:val="24"/>
          <w:szCs w:val="24"/>
        </w:rPr>
        <w:t>6</w:t>
      </w:r>
      <w:r w:rsidR="000A124C" w:rsidRPr="00264ABA">
        <w:rPr>
          <w:rFonts w:ascii="Times New Roman" w:hAnsi="Times New Roman" w:cs="Times New Roman"/>
          <w:i/>
          <w:sz w:val="24"/>
          <w:szCs w:val="24"/>
        </w:rPr>
        <w:t>,</w:t>
      </w:r>
      <w:r w:rsidR="000A124C" w:rsidRPr="00264ABA">
        <w:rPr>
          <w:rFonts w:ascii="Times New Roman" w:hAnsi="Times New Roman" w:cs="Times New Roman"/>
          <w:sz w:val="24"/>
          <w:szCs w:val="24"/>
        </w:rPr>
        <w:t xml:space="preserve"> </w:t>
      </w:r>
      <w:r w:rsidR="006E4849" w:rsidRPr="00264ABA">
        <w:rPr>
          <w:rFonts w:ascii="Times New Roman" w:hAnsi="Times New Roman" w:cs="Times New Roman"/>
          <w:sz w:val="24"/>
          <w:szCs w:val="24"/>
        </w:rPr>
        <w:t xml:space="preserve">and </w:t>
      </w:r>
      <w:r w:rsidR="000A124C" w:rsidRPr="00264ABA">
        <w:rPr>
          <w:rFonts w:ascii="Times New Roman" w:hAnsi="Times New Roman" w:cs="Times New Roman"/>
          <w:sz w:val="24"/>
          <w:szCs w:val="24"/>
        </w:rPr>
        <w:t>to a large extent</w:t>
      </w:r>
      <w:r w:rsidRPr="00264ABA">
        <w:rPr>
          <w:rFonts w:ascii="Times New Roman" w:hAnsi="Times New Roman" w:cs="Times New Roman"/>
          <w:sz w:val="24"/>
          <w:szCs w:val="24"/>
        </w:rPr>
        <w:t xml:space="preserve"> </w:t>
      </w:r>
      <w:r w:rsidRPr="00264ABA">
        <w:rPr>
          <w:rFonts w:ascii="Times New Roman" w:hAnsi="Times New Roman" w:cs="Times New Roman"/>
          <w:i/>
          <w:sz w:val="24"/>
          <w:szCs w:val="24"/>
        </w:rPr>
        <w:t>Issue No.</w:t>
      </w:r>
      <w:r w:rsidR="006E4849" w:rsidRPr="00264ABA">
        <w:rPr>
          <w:rFonts w:ascii="Times New Roman" w:hAnsi="Times New Roman" w:cs="Times New Roman"/>
          <w:i/>
          <w:sz w:val="24"/>
          <w:szCs w:val="24"/>
        </w:rPr>
        <w:t xml:space="preserve"> 5 and</w:t>
      </w:r>
      <w:r w:rsidR="000A124C" w:rsidRPr="00264ABA">
        <w:rPr>
          <w:rFonts w:ascii="Times New Roman" w:hAnsi="Times New Roman" w:cs="Times New Roman"/>
          <w:i/>
          <w:sz w:val="24"/>
          <w:szCs w:val="24"/>
        </w:rPr>
        <w:t xml:space="preserve"> </w:t>
      </w:r>
      <w:r w:rsidR="001B42B4" w:rsidRPr="00264ABA">
        <w:rPr>
          <w:rFonts w:ascii="Times New Roman" w:hAnsi="Times New Roman" w:cs="Times New Roman"/>
          <w:i/>
          <w:sz w:val="24"/>
          <w:szCs w:val="24"/>
        </w:rPr>
        <w:t>1</w:t>
      </w:r>
      <w:r w:rsidR="000A124C" w:rsidRPr="00264ABA">
        <w:rPr>
          <w:rFonts w:ascii="Times New Roman" w:hAnsi="Times New Roman" w:cs="Times New Roman"/>
          <w:i/>
          <w:sz w:val="24"/>
          <w:szCs w:val="24"/>
        </w:rPr>
        <w:t>.</w:t>
      </w:r>
      <w:r w:rsidR="000A124C" w:rsidRPr="00264ABA">
        <w:rPr>
          <w:rFonts w:ascii="Times New Roman" w:hAnsi="Times New Roman" w:cs="Times New Roman"/>
          <w:sz w:val="24"/>
          <w:szCs w:val="24"/>
        </w:rPr>
        <w:t xml:space="preserve"> </w:t>
      </w:r>
      <w:r w:rsidR="002B0AA1" w:rsidRPr="00264ABA">
        <w:rPr>
          <w:rFonts w:ascii="Times New Roman" w:hAnsi="Times New Roman" w:cs="Times New Roman"/>
          <w:sz w:val="24"/>
          <w:szCs w:val="24"/>
        </w:rPr>
        <w:t>I will</w:t>
      </w:r>
      <w:r w:rsidR="000A124C" w:rsidRPr="00264ABA">
        <w:rPr>
          <w:rFonts w:ascii="Times New Roman" w:hAnsi="Times New Roman" w:cs="Times New Roman"/>
          <w:sz w:val="24"/>
          <w:szCs w:val="24"/>
        </w:rPr>
        <w:t xml:space="preserve"> </w:t>
      </w:r>
      <w:r w:rsidR="009F61C7" w:rsidRPr="00264ABA">
        <w:rPr>
          <w:rFonts w:ascii="Times New Roman" w:hAnsi="Times New Roman" w:cs="Times New Roman"/>
          <w:sz w:val="24"/>
          <w:szCs w:val="24"/>
        </w:rPr>
        <w:t xml:space="preserve">therefore </w:t>
      </w:r>
      <w:r w:rsidR="00DF1D92" w:rsidRPr="00264ABA">
        <w:rPr>
          <w:rFonts w:ascii="Times New Roman" w:hAnsi="Times New Roman" w:cs="Times New Roman"/>
          <w:sz w:val="24"/>
          <w:szCs w:val="24"/>
        </w:rPr>
        <w:t xml:space="preserve">not </w:t>
      </w:r>
      <w:r w:rsidRPr="00264ABA">
        <w:rPr>
          <w:rFonts w:ascii="Times New Roman" w:hAnsi="Times New Roman" w:cs="Times New Roman"/>
          <w:sz w:val="24"/>
          <w:szCs w:val="24"/>
        </w:rPr>
        <w:t>follow</w:t>
      </w:r>
      <w:r w:rsidR="000A124C" w:rsidRPr="00264ABA">
        <w:rPr>
          <w:rFonts w:ascii="Times New Roman" w:hAnsi="Times New Roman" w:cs="Times New Roman"/>
          <w:sz w:val="24"/>
          <w:szCs w:val="24"/>
        </w:rPr>
        <w:t xml:space="preserve"> </w:t>
      </w:r>
      <w:r w:rsidR="00DF1D92" w:rsidRPr="00264ABA">
        <w:rPr>
          <w:rFonts w:ascii="Times New Roman" w:hAnsi="Times New Roman" w:cs="Times New Roman"/>
          <w:sz w:val="24"/>
          <w:szCs w:val="24"/>
        </w:rPr>
        <w:t xml:space="preserve">the </w:t>
      </w:r>
      <w:r w:rsidR="000A124C" w:rsidRPr="00264ABA">
        <w:rPr>
          <w:rFonts w:ascii="Times New Roman" w:hAnsi="Times New Roman" w:cs="Times New Roman"/>
          <w:sz w:val="24"/>
          <w:szCs w:val="24"/>
        </w:rPr>
        <w:t>order</w:t>
      </w:r>
      <w:r w:rsidR="001073A9" w:rsidRPr="00264ABA">
        <w:rPr>
          <w:rFonts w:ascii="Times New Roman" w:hAnsi="Times New Roman" w:cs="Times New Roman"/>
          <w:sz w:val="24"/>
          <w:szCs w:val="24"/>
        </w:rPr>
        <w:t xml:space="preserve"> </w:t>
      </w:r>
      <w:r w:rsidR="00DF1D92" w:rsidRPr="00264ABA">
        <w:rPr>
          <w:rFonts w:ascii="Times New Roman" w:hAnsi="Times New Roman" w:cs="Times New Roman"/>
          <w:sz w:val="24"/>
          <w:szCs w:val="24"/>
        </w:rPr>
        <w:t>in which the issues were framed</w:t>
      </w:r>
      <w:r w:rsidR="007F0B6A" w:rsidRPr="00264ABA">
        <w:rPr>
          <w:rFonts w:ascii="Times New Roman" w:hAnsi="Times New Roman" w:cs="Times New Roman"/>
          <w:sz w:val="24"/>
          <w:szCs w:val="24"/>
        </w:rPr>
        <w:t xml:space="preserve"> </w:t>
      </w:r>
      <w:r w:rsidR="009F61C7" w:rsidRPr="00264ABA">
        <w:rPr>
          <w:rFonts w:ascii="Times New Roman" w:hAnsi="Times New Roman" w:cs="Times New Roman"/>
          <w:sz w:val="24"/>
          <w:szCs w:val="24"/>
        </w:rPr>
        <w:t>and</w:t>
      </w:r>
      <w:r w:rsidR="007F0B6A" w:rsidRPr="00264ABA">
        <w:rPr>
          <w:rFonts w:ascii="Times New Roman" w:hAnsi="Times New Roman" w:cs="Times New Roman"/>
          <w:sz w:val="24"/>
          <w:szCs w:val="24"/>
        </w:rPr>
        <w:t xml:space="preserve"> argued by Counsel for the parties</w:t>
      </w:r>
      <w:r w:rsidR="00DF1D92" w:rsidRPr="00264ABA">
        <w:rPr>
          <w:rFonts w:ascii="Times New Roman" w:hAnsi="Times New Roman" w:cs="Times New Roman"/>
          <w:sz w:val="24"/>
          <w:szCs w:val="24"/>
        </w:rPr>
        <w:t xml:space="preserve">. </w:t>
      </w:r>
    </w:p>
    <w:p w:rsidR="00475DB5" w:rsidRPr="00264ABA" w:rsidRDefault="00475DB5" w:rsidP="00264ABA">
      <w:pPr>
        <w:pStyle w:val="ListParagraph"/>
        <w:spacing w:after="0" w:line="360" w:lineRule="auto"/>
        <w:ind w:left="0"/>
        <w:jc w:val="both"/>
        <w:rPr>
          <w:rFonts w:ascii="Times New Roman" w:hAnsi="Times New Roman" w:cs="Times New Roman"/>
          <w:b/>
          <w:i/>
          <w:sz w:val="24"/>
          <w:szCs w:val="24"/>
        </w:rPr>
      </w:pPr>
      <w:r w:rsidRPr="00264ABA">
        <w:rPr>
          <w:rFonts w:ascii="Times New Roman" w:hAnsi="Times New Roman" w:cs="Times New Roman"/>
          <w:b/>
          <w:i/>
          <w:sz w:val="24"/>
          <w:szCs w:val="24"/>
        </w:rPr>
        <w:t>Resolution of the Issues:</w:t>
      </w:r>
    </w:p>
    <w:p w:rsidR="00685F13" w:rsidRPr="00264ABA" w:rsidRDefault="00685F13" w:rsidP="00264ABA">
      <w:pPr>
        <w:spacing w:after="0" w:line="360" w:lineRule="auto"/>
        <w:jc w:val="both"/>
        <w:rPr>
          <w:rFonts w:ascii="Times New Roman" w:hAnsi="Times New Roman" w:cs="Times New Roman"/>
          <w:b/>
          <w:i/>
          <w:sz w:val="24"/>
          <w:szCs w:val="24"/>
        </w:rPr>
      </w:pPr>
      <w:r w:rsidRPr="00264ABA">
        <w:rPr>
          <w:rFonts w:ascii="Times New Roman" w:hAnsi="Times New Roman" w:cs="Times New Roman"/>
          <w:b/>
          <w:i/>
          <w:sz w:val="24"/>
          <w:szCs w:val="24"/>
        </w:rPr>
        <w:t>Issue No. 2: Whether the plaintiff’s title was obtain</w:t>
      </w:r>
      <w:r w:rsidR="002A50C4" w:rsidRPr="00264ABA">
        <w:rPr>
          <w:rFonts w:ascii="Times New Roman" w:hAnsi="Times New Roman" w:cs="Times New Roman"/>
          <w:b/>
          <w:i/>
          <w:sz w:val="24"/>
          <w:szCs w:val="24"/>
        </w:rPr>
        <w:t>ed</w:t>
      </w:r>
      <w:r w:rsidRPr="00264ABA">
        <w:rPr>
          <w:rFonts w:ascii="Times New Roman" w:hAnsi="Times New Roman" w:cs="Times New Roman"/>
          <w:b/>
          <w:i/>
          <w:sz w:val="24"/>
          <w:szCs w:val="24"/>
        </w:rPr>
        <w:t xml:space="preserve"> illegally and/or through fraud. </w:t>
      </w:r>
    </w:p>
    <w:p w:rsidR="00D443A0" w:rsidRPr="00264ABA" w:rsidRDefault="003D5EB3"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color w:val="000000"/>
          <w:sz w:val="24"/>
          <w:szCs w:val="24"/>
        </w:rPr>
        <w:t>There is a wealth of authorities on what in law constitutes “</w:t>
      </w:r>
      <w:r w:rsidR="00AF74FD" w:rsidRPr="00264ABA">
        <w:rPr>
          <w:rFonts w:ascii="Times New Roman" w:hAnsi="Times New Roman" w:cs="Times New Roman"/>
          <w:color w:val="000000"/>
          <w:sz w:val="24"/>
          <w:szCs w:val="24"/>
        </w:rPr>
        <w:t>fraud</w:t>
      </w:r>
      <w:r w:rsidRPr="00264ABA">
        <w:rPr>
          <w:rFonts w:ascii="Times New Roman" w:hAnsi="Times New Roman" w:cs="Times New Roman"/>
          <w:color w:val="000000"/>
          <w:sz w:val="24"/>
          <w:szCs w:val="24"/>
        </w:rPr>
        <w:t>”.</w:t>
      </w:r>
      <w:r w:rsidR="00AF74FD" w:rsidRPr="00264ABA">
        <w:rPr>
          <w:rFonts w:ascii="Times New Roman" w:hAnsi="Times New Roman" w:cs="Times New Roman"/>
          <w:color w:val="000000"/>
          <w:sz w:val="24"/>
          <w:szCs w:val="24"/>
        </w:rPr>
        <w:t xml:space="preserve"> In </w:t>
      </w:r>
      <w:r w:rsidR="00AF74FD" w:rsidRPr="00264ABA">
        <w:rPr>
          <w:rFonts w:ascii="Times New Roman" w:hAnsi="Times New Roman" w:cs="Times New Roman"/>
          <w:b/>
          <w:i/>
          <w:color w:val="000000"/>
          <w:sz w:val="24"/>
          <w:szCs w:val="24"/>
        </w:rPr>
        <w:t>Waimiha Saw Milling Co. Ltd.v</w:t>
      </w:r>
      <w:r w:rsidR="004F5B81" w:rsidRPr="00264ABA">
        <w:rPr>
          <w:rFonts w:ascii="Times New Roman" w:hAnsi="Times New Roman" w:cs="Times New Roman"/>
          <w:b/>
          <w:i/>
          <w:color w:val="000000"/>
          <w:sz w:val="24"/>
          <w:szCs w:val="24"/>
        </w:rPr>
        <w:t>s</w:t>
      </w:r>
      <w:r w:rsidR="00AF74FD" w:rsidRPr="00264ABA">
        <w:rPr>
          <w:rFonts w:ascii="Times New Roman" w:hAnsi="Times New Roman" w:cs="Times New Roman"/>
          <w:b/>
          <w:i/>
          <w:color w:val="000000"/>
          <w:sz w:val="24"/>
          <w:szCs w:val="24"/>
        </w:rPr>
        <w:t>. Waione Timber Co. Ltd.</w:t>
      </w:r>
      <w:r w:rsidR="004F5B81" w:rsidRPr="00264ABA">
        <w:rPr>
          <w:rFonts w:ascii="Times New Roman" w:hAnsi="Times New Roman" w:cs="Times New Roman"/>
          <w:b/>
          <w:i/>
          <w:color w:val="000000"/>
          <w:sz w:val="24"/>
          <w:szCs w:val="24"/>
        </w:rPr>
        <w:t xml:space="preserve"> </w:t>
      </w:r>
      <w:r w:rsidR="00AF74FD" w:rsidRPr="00264ABA">
        <w:rPr>
          <w:rFonts w:ascii="Times New Roman" w:hAnsi="Times New Roman" w:cs="Times New Roman"/>
          <w:b/>
          <w:i/>
          <w:color w:val="000000"/>
          <w:sz w:val="24"/>
          <w:szCs w:val="24"/>
        </w:rPr>
        <w:t>(1926) AC 101</w:t>
      </w:r>
      <w:r w:rsidR="004F5B81" w:rsidRPr="00264ABA">
        <w:rPr>
          <w:rFonts w:ascii="Times New Roman" w:hAnsi="Times New Roman" w:cs="Times New Roman"/>
          <w:b/>
          <w:i/>
          <w:color w:val="000000"/>
          <w:sz w:val="24"/>
          <w:szCs w:val="24"/>
        </w:rPr>
        <w:t>,</w:t>
      </w:r>
      <w:r w:rsidR="00AF74FD" w:rsidRPr="00264ABA">
        <w:rPr>
          <w:rFonts w:ascii="Times New Roman" w:hAnsi="Times New Roman" w:cs="Times New Roman"/>
          <w:b/>
          <w:i/>
          <w:color w:val="000000"/>
          <w:sz w:val="24"/>
          <w:szCs w:val="24"/>
        </w:rPr>
        <w:t xml:space="preserve"> </w:t>
      </w:r>
      <w:r w:rsidR="00AF74FD" w:rsidRPr="00264ABA">
        <w:rPr>
          <w:rFonts w:ascii="Times New Roman" w:hAnsi="Times New Roman" w:cs="Times New Roman"/>
          <w:color w:val="000000"/>
          <w:sz w:val="24"/>
          <w:szCs w:val="24"/>
        </w:rPr>
        <w:t>at p</w:t>
      </w:r>
      <w:r w:rsidR="004F5B81" w:rsidRPr="00264ABA">
        <w:rPr>
          <w:rFonts w:ascii="Times New Roman" w:hAnsi="Times New Roman" w:cs="Times New Roman"/>
          <w:color w:val="000000"/>
          <w:sz w:val="24"/>
          <w:szCs w:val="24"/>
        </w:rPr>
        <w:t>age</w:t>
      </w:r>
      <w:r w:rsidR="00AF74FD" w:rsidRPr="00264ABA">
        <w:rPr>
          <w:rFonts w:ascii="Times New Roman" w:hAnsi="Times New Roman" w:cs="Times New Roman"/>
          <w:color w:val="000000"/>
          <w:sz w:val="24"/>
          <w:szCs w:val="24"/>
        </w:rPr>
        <w:t xml:space="preserve"> 106,</w:t>
      </w:r>
      <w:r w:rsidR="00AF74FD" w:rsidRPr="00264ABA">
        <w:rPr>
          <w:rFonts w:ascii="Times New Roman" w:hAnsi="Times New Roman" w:cs="Times New Roman"/>
          <w:b/>
          <w:i/>
          <w:color w:val="000000"/>
          <w:sz w:val="24"/>
          <w:szCs w:val="24"/>
        </w:rPr>
        <w:t xml:space="preserve"> </w:t>
      </w:r>
      <w:r w:rsidR="00AF74FD" w:rsidRPr="00264ABA">
        <w:rPr>
          <w:rFonts w:ascii="Times New Roman" w:hAnsi="Times New Roman" w:cs="Times New Roman"/>
          <w:color w:val="000000"/>
          <w:sz w:val="24"/>
          <w:szCs w:val="24"/>
        </w:rPr>
        <w:t xml:space="preserve">it was held that fraud implies some act of dishonesty. In </w:t>
      </w:r>
      <w:r w:rsidR="00AF74FD" w:rsidRPr="00264ABA">
        <w:rPr>
          <w:rFonts w:ascii="Times New Roman" w:hAnsi="Times New Roman" w:cs="Times New Roman"/>
          <w:b/>
          <w:i/>
          <w:color w:val="000000"/>
          <w:sz w:val="24"/>
          <w:szCs w:val="24"/>
        </w:rPr>
        <w:t>Assets Co. v</w:t>
      </w:r>
      <w:r w:rsidR="004F5B81" w:rsidRPr="00264ABA">
        <w:rPr>
          <w:rFonts w:ascii="Times New Roman" w:hAnsi="Times New Roman" w:cs="Times New Roman"/>
          <w:b/>
          <w:i/>
          <w:color w:val="000000"/>
          <w:sz w:val="24"/>
          <w:szCs w:val="24"/>
        </w:rPr>
        <w:t>s</w:t>
      </w:r>
      <w:r w:rsidR="00AF74FD" w:rsidRPr="00264ABA">
        <w:rPr>
          <w:rFonts w:ascii="Times New Roman" w:hAnsi="Times New Roman" w:cs="Times New Roman"/>
          <w:b/>
          <w:i/>
          <w:color w:val="000000"/>
          <w:sz w:val="24"/>
          <w:szCs w:val="24"/>
        </w:rPr>
        <w:t>. Mere Roihi (1905) AC 176,</w:t>
      </w:r>
      <w:r w:rsidR="00AF74FD" w:rsidRPr="00264ABA">
        <w:rPr>
          <w:rFonts w:ascii="Times New Roman" w:hAnsi="Times New Roman" w:cs="Times New Roman"/>
          <w:color w:val="000000"/>
          <w:sz w:val="24"/>
          <w:szCs w:val="24"/>
        </w:rPr>
        <w:t xml:space="preserve"> it was held that fraud in actions seeking to affect a registered title means actual fraud, dishonesty of some sort</w:t>
      </w:r>
      <w:r w:rsidR="004F5B81" w:rsidRPr="00264ABA">
        <w:rPr>
          <w:rFonts w:ascii="Times New Roman" w:hAnsi="Times New Roman" w:cs="Times New Roman"/>
          <w:color w:val="000000"/>
          <w:sz w:val="24"/>
          <w:szCs w:val="24"/>
        </w:rPr>
        <w:t>,</w:t>
      </w:r>
      <w:r w:rsidR="00AF74FD" w:rsidRPr="00264ABA">
        <w:rPr>
          <w:rFonts w:ascii="Times New Roman" w:hAnsi="Times New Roman" w:cs="Times New Roman"/>
          <w:color w:val="000000"/>
          <w:sz w:val="24"/>
          <w:szCs w:val="24"/>
        </w:rPr>
        <w:t xml:space="preserve"> not what is called constructive fraud; an unfortunate expression and one may opt to mislead, but often used for want of a better term to denote transactions having consequences in equity similar to those which flow from fraud. </w:t>
      </w:r>
      <w:r w:rsidR="00D443A0" w:rsidRPr="00264ABA">
        <w:rPr>
          <w:rFonts w:ascii="Times New Roman" w:hAnsi="Times New Roman" w:cs="Times New Roman"/>
          <w:sz w:val="24"/>
          <w:szCs w:val="24"/>
        </w:rPr>
        <w:t xml:space="preserve">Similarly, </w:t>
      </w:r>
      <w:r w:rsidR="00D443A0" w:rsidRPr="00264ABA">
        <w:rPr>
          <w:rFonts w:ascii="Times New Roman" w:hAnsi="Times New Roman" w:cs="Times New Roman"/>
          <w:b/>
          <w:i/>
          <w:sz w:val="24"/>
          <w:szCs w:val="24"/>
        </w:rPr>
        <w:t>Kampala Bottlers Ltd vs. Daminico Ltd SCCA No. 22 of 1992</w:t>
      </w:r>
      <w:r w:rsidR="00D443A0" w:rsidRPr="00264ABA">
        <w:rPr>
          <w:rFonts w:ascii="Times New Roman" w:hAnsi="Times New Roman" w:cs="Times New Roman"/>
          <w:sz w:val="24"/>
          <w:szCs w:val="24"/>
        </w:rPr>
        <w:t xml:space="preserve">, Wambuzi CJ, at page 5 of his judgment quoting the trial judge on the definition of fraud, held that it is well established that fraud means actual fraud or some act of dishonesty. </w:t>
      </w:r>
      <w:r w:rsidR="00AF74FD" w:rsidRPr="00264ABA">
        <w:rPr>
          <w:rFonts w:ascii="Times New Roman" w:hAnsi="Times New Roman" w:cs="Times New Roman"/>
          <w:color w:val="000000"/>
          <w:sz w:val="24"/>
          <w:szCs w:val="24"/>
        </w:rPr>
        <w:t xml:space="preserve">The same </w:t>
      </w:r>
      <w:r w:rsidR="00AF74FD" w:rsidRPr="00264ABA">
        <w:rPr>
          <w:rFonts w:ascii="Times New Roman" w:hAnsi="Times New Roman" w:cs="Times New Roman"/>
          <w:color w:val="000000"/>
          <w:sz w:val="24"/>
          <w:szCs w:val="24"/>
        </w:rPr>
        <w:lastRenderedPageBreak/>
        <w:t xml:space="preserve">definition was </w:t>
      </w:r>
      <w:r w:rsidR="00D443A0" w:rsidRPr="00264ABA">
        <w:rPr>
          <w:rFonts w:ascii="Times New Roman" w:hAnsi="Times New Roman" w:cs="Times New Roman"/>
          <w:color w:val="000000"/>
          <w:sz w:val="24"/>
          <w:szCs w:val="24"/>
        </w:rPr>
        <w:t xml:space="preserve">adopted </w:t>
      </w:r>
      <w:r w:rsidR="00D443A0" w:rsidRPr="00264ABA">
        <w:rPr>
          <w:rFonts w:ascii="Times New Roman" w:hAnsi="Times New Roman" w:cs="Times New Roman"/>
          <w:b/>
          <w:i/>
          <w:sz w:val="24"/>
          <w:szCs w:val="24"/>
        </w:rPr>
        <w:t xml:space="preserve">FJK </w:t>
      </w:r>
      <w:proofErr w:type="spellStart"/>
      <w:r w:rsidR="00D443A0" w:rsidRPr="00264ABA">
        <w:rPr>
          <w:rFonts w:ascii="Times New Roman" w:hAnsi="Times New Roman" w:cs="Times New Roman"/>
          <w:b/>
          <w:i/>
          <w:sz w:val="24"/>
          <w:szCs w:val="24"/>
        </w:rPr>
        <w:t>Zaabwe</w:t>
      </w:r>
      <w:proofErr w:type="spellEnd"/>
      <w:r w:rsidR="00D443A0" w:rsidRPr="00264ABA">
        <w:rPr>
          <w:rFonts w:ascii="Times New Roman" w:hAnsi="Times New Roman" w:cs="Times New Roman"/>
          <w:b/>
          <w:i/>
          <w:sz w:val="24"/>
          <w:szCs w:val="24"/>
        </w:rPr>
        <w:t xml:space="preserve"> vs. Orient Bank &amp; 5 O’rs SCCA No. 4 of 2006</w:t>
      </w:r>
      <w:r w:rsidR="00D443A0" w:rsidRPr="00264ABA">
        <w:rPr>
          <w:rFonts w:ascii="Times New Roman" w:hAnsi="Times New Roman" w:cs="Times New Roman"/>
          <w:sz w:val="24"/>
          <w:szCs w:val="24"/>
        </w:rPr>
        <w:t xml:space="preserve"> (at page 28) in the lead judgment by Katerebe JSC (as he then was) relying on the definition of “fraud” in </w:t>
      </w:r>
      <w:r w:rsidR="00D443A0" w:rsidRPr="00264ABA">
        <w:rPr>
          <w:rFonts w:ascii="Times New Roman" w:hAnsi="Times New Roman" w:cs="Times New Roman"/>
          <w:b/>
          <w:i/>
          <w:sz w:val="24"/>
          <w:szCs w:val="24"/>
        </w:rPr>
        <w:t>Black’s Law Dictionary (6</w:t>
      </w:r>
      <w:r w:rsidR="00D443A0" w:rsidRPr="00264ABA">
        <w:rPr>
          <w:rFonts w:ascii="Times New Roman" w:hAnsi="Times New Roman" w:cs="Times New Roman"/>
          <w:b/>
          <w:i/>
          <w:sz w:val="24"/>
          <w:szCs w:val="24"/>
          <w:vertAlign w:val="superscript"/>
        </w:rPr>
        <w:t>th</w:t>
      </w:r>
      <w:r w:rsidR="00D443A0" w:rsidRPr="00264ABA">
        <w:rPr>
          <w:rFonts w:ascii="Times New Roman" w:hAnsi="Times New Roman" w:cs="Times New Roman"/>
          <w:b/>
          <w:i/>
          <w:sz w:val="24"/>
          <w:szCs w:val="24"/>
        </w:rPr>
        <w:t xml:space="preserve"> Edition)</w:t>
      </w:r>
      <w:r w:rsidR="00D443A0" w:rsidRPr="00264ABA">
        <w:rPr>
          <w:rFonts w:ascii="Times New Roman" w:hAnsi="Times New Roman" w:cs="Times New Roman"/>
          <w:sz w:val="24"/>
          <w:szCs w:val="24"/>
        </w:rPr>
        <w:t xml:space="preserve"> at page 660.</w:t>
      </w:r>
    </w:p>
    <w:p w:rsidR="00C17E4E" w:rsidRPr="00264ABA" w:rsidRDefault="00D443A0"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On how </w:t>
      </w:r>
      <w:r w:rsidR="00E73E7B" w:rsidRPr="00264ABA">
        <w:rPr>
          <w:rFonts w:ascii="Times New Roman" w:hAnsi="Times New Roman" w:cs="Times New Roman"/>
          <w:sz w:val="24"/>
          <w:szCs w:val="24"/>
        </w:rPr>
        <w:t xml:space="preserve">to plead and prove </w:t>
      </w:r>
      <w:r w:rsidRPr="00264ABA">
        <w:rPr>
          <w:rFonts w:ascii="Times New Roman" w:hAnsi="Times New Roman" w:cs="Times New Roman"/>
          <w:sz w:val="24"/>
          <w:szCs w:val="24"/>
        </w:rPr>
        <w:t>fraud, t</w:t>
      </w:r>
      <w:r w:rsidR="003D5EB3" w:rsidRPr="00264ABA">
        <w:rPr>
          <w:rFonts w:ascii="Times New Roman" w:hAnsi="Times New Roman" w:cs="Times New Roman"/>
          <w:sz w:val="24"/>
          <w:szCs w:val="24"/>
        </w:rPr>
        <w:t xml:space="preserve">he Supreme Court </w:t>
      </w:r>
      <w:r w:rsidR="005A00CC" w:rsidRPr="00264ABA">
        <w:rPr>
          <w:rFonts w:ascii="Times New Roman" w:hAnsi="Times New Roman" w:cs="Times New Roman"/>
          <w:sz w:val="24"/>
          <w:szCs w:val="24"/>
        </w:rPr>
        <w:t xml:space="preserve">gave guidance </w:t>
      </w:r>
      <w:r w:rsidRPr="00264ABA">
        <w:rPr>
          <w:rFonts w:ascii="Times New Roman" w:hAnsi="Times New Roman" w:cs="Times New Roman"/>
          <w:sz w:val="24"/>
          <w:szCs w:val="24"/>
        </w:rPr>
        <w:t>in</w:t>
      </w:r>
      <w:r w:rsidR="003D5EB3" w:rsidRPr="00264ABA">
        <w:rPr>
          <w:rFonts w:ascii="Times New Roman" w:hAnsi="Times New Roman" w:cs="Times New Roman"/>
          <w:sz w:val="24"/>
          <w:szCs w:val="24"/>
        </w:rPr>
        <w:t xml:space="preserve"> </w:t>
      </w:r>
      <w:r w:rsidR="003D5EB3" w:rsidRPr="00264ABA">
        <w:rPr>
          <w:rFonts w:ascii="Times New Roman" w:hAnsi="Times New Roman" w:cs="Times New Roman"/>
          <w:b/>
          <w:i/>
          <w:sz w:val="24"/>
          <w:szCs w:val="24"/>
        </w:rPr>
        <w:t xml:space="preserve">J.W.R Kazzora vs. M.L.S Rukuba, SCCA No. 13 of 1992, </w:t>
      </w:r>
      <w:r w:rsidR="003D5EB3" w:rsidRPr="00264ABA">
        <w:rPr>
          <w:rFonts w:ascii="Times New Roman" w:hAnsi="Times New Roman" w:cs="Times New Roman"/>
          <w:sz w:val="24"/>
          <w:szCs w:val="24"/>
        </w:rPr>
        <w:t xml:space="preserve">that fraud must be </w:t>
      </w:r>
      <w:r w:rsidR="00E73E7B" w:rsidRPr="00264ABA">
        <w:rPr>
          <w:rFonts w:ascii="Times New Roman" w:hAnsi="Times New Roman" w:cs="Times New Roman"/>
          <w:sz w:val="24"/>
          <w:szCs w:val="24"/>
        </w:rPr>
        <w:t>particularly</w:t>
      </w:r>
      <w:r w:rsidR="003D5EB3" w:rsidRPr="00264ABA">
        <w:rPr>
          <w:rFonts w:ascii="Times New Roman" w:hAnsi="Times New Roman" w:cs="Times New Roman"/>
          <w:sz w:val="24"/>
          <w:szCs w:val="24"/>
        </w:rPr>
        <w:t xml:space="preserve"> pleaded and strictly proved and cannot be left to be inferred from the facts. </w:t>
      </w:r>
      <w:r w:rsidR="00CB3E70" w:rsidRPr="00264ABA">
        <w:rPr>
          <w:rFonts w:ascii="Times New Roman" w:hAnsi="Times New Roman" w:cs="Times New Roman"/>
          <w:sz w:val="24"/>
          <w:szCs w:val="24"/>
        </w:rPr>
        <w:t xml:space="preserve">Regarding the standard of proof in </w:t>
      </w:r>
      <w:r w:rsidR="001A0AB1" w:rsidRPr="00264ABA">
        <w:rPr>
          <w:rFonts w:ascii="Times New Roman" w:hAnsi="Times New Roman" w:cs="Times New Roman"/>
          <w:b/>
          <w:i/>
          <w:sz w:val="24"/>
          <w:szCs w:val="24"/>
        </w:rPr>
        <w:t>FJK</w:t>
      </w:r>
      <w:r w:rsidR="00CB3E70" w:rsidRPr="00264ABA">
        <w:rPr>
          <w:rFonts w:ascii="Times New Roman" w:hAnsi="Times New Roman" w:cs="Times New Roman"/>
          <w:b/>
          <w:i/>
          <w:sz w:val="24"/>
          <w:szCs w:val="24"/>
        </w:rPr>
        <w:t xml:space="preserve"> </w:t>
      </w:r>
      <w:proofErr w:type="spellStart"/>
      <w:r w:rsidR="00CB3E70" w:rsidRPr="00264ABA">
        <w:rPr>
          <w:rFonts w:ascii="Times New Roman" w:hAnsi="Times New Roman" w:cs="Times New Roman"/>
          <w:b/>
          <w:i/>
          <w:sz w:val="24"/>
          <w:szCs w:val="24"/>
        </w:rPr>
        <w:t>Zaabwe</w:t>
      </w:r>
      <w:proofErr w:type="spellEnd"/>
      <w:r w:rsidR="00CB3E70" w:rsidRPr="00264ABA">
        <w:rPr>
          <w:rFonts w:ascii="Times New Roman" w:hAnsi="Times New Roman" w:cs="Times New Roman"/>
          <w:b/>
          <w:i/>
          <w:sz w:val="24"/>
          <w:szCs w:val="24"/>
        </w:rPr>
        <w:t xml:space="preserve"> vs. Orient Bank &amp; Others </w:t>
      </w:r>
      <w:r w:rsidR="001A0AB1" w:rsidRPr="00264ABA">
        <w:rPr>
          <w:rFonts w:ascii="Times New Roman" w:hAnsi="Times New Roman" w:cs="Times New Roman"/>
          <w:b/>
          <w:i/>
          <w:sz w:val="24"/>
          <w:szCs w:val="24"/>
        </w:rPr>
        <w:t>(supra)</w:t>
      </w:r>
      <w:r w:rsidR="00CB3E70" w:rsidRPr="00264ABA">
        <w:rPr>
          <w:rFonts w:ascii="Times New Roman" w:hAnsi="Times New Roman" w:cs="Times New Roman"/>
          <w:b/>
          <w:i/>
          <w:sz w:val="24"/>
          <w:szCs w:val="24"/>
        </w:rPr>
        <w:t>,</w:t>
      </w:r>
      <w:r w:rsidR="001A0AB1" w:rsidRPr="00264ABA">
        <w:rPr>
          <w:rFonts w:ascii="Times New Roman" w:hAnsi="Times New Roman" w:cs="Times New Roman"/>
          <w:b/>
          <w:i/>
          <w:sz w:val="24"/>
          <w:szCs w:val="24"/>
        </w:rPr>
        <w:t xml:space="preserve">                    </w:t>
      </w:r>
      <w:r w:rsidR="00CB3E70" w:rsidRPr="00264ABA">
        <w:rPr>
          <w:rFonts w:ascii="Times New Roman" w:hAnsi="Times New Roman" w:cs="Times New Roman"/>
          <w:sz w:val="24"/>
          <w:szCs w:val="24"/>
        </w:rPr>
        <w:t xml:space="preserve"> it was held that the standard of proof for fraud is higher than that required in ordinary civil cases, which on balance of probabilities, but not beyond reasonable doubt required in criminal cases. </w:t>
      </w:r>
      <w:r w:rsidR="005A00CC" w:rsidRPr="00264ABA">
        <w:rPr>
          <w:rFonts w:ascii="Times New Roman" w:hAnsi="Times New Roman" w:cs="Times New Roman"/>
          <w:sz w:val="24"/>
          <w:szCs w:val="24"/>
        </w:rPr>
        <w:t xml:space="preserve">Further, in </w:t>
      </w:r>
      <w:r w:rsidR="005A00CC" w:rsidRPr="00264ABA">
        <w:rPr>
          <w:rFonts w:ascii="Times New Roman" w:hAnsi="Times New Roman" w:cs="Times New Roman"/>
          <w:b/>
          <w:i/>
          <w:sz w:val="24"/>
          <w:szCs w:val="24"/>
        </w:rPr>
        <w:t>David Sejjaaka vs. Rebecca Musoke, SCCA No. 12 of 1985,</w:t>
      </w:r>
      <w:r w:rsidR="005A00CC" w:rsidRPr="00264ABA">
        <w:rPr>
          <w:rFonts w:ascii="Times New Roman" w:hAnsi="Times New Roman" w:cs="Times New Roman"/>
          <w:sz w:val="24"/>
          <w:szCs w:val="24"/>
        </w:rPr>
        <w:t xml:space="preserve"> it was held that fraud must be attributable to the transferee, either directly or by necessary implication. </w:t>
      </w:r>
      <w:r w:rsidR="0016332F" w:rsidRPr="00264ABA">
        <w:rPr>
          <w:rFonts w:ascii="Times New Roman" w:hAnsi="Times New Roman" w:cs="Times New Roman"/>
          <w:sz w:val="24"/>
          <w:szCs w:val="24"/>
        </w:rPr>
        <w:t xml:space="preserve">   </w:t>
      </w:r>
    </w:p>
    <w:p w:rsidR="001073A9" w:rsidRPr="00264ABA" w:rsidRDefault="005A00CC" w:rsidP="00264ABA">
      <w:pPr>
        <w:spacing w:after="0" w:line="360" w:lineRule="auto"/>
        <w:jc w:val="both"/>
        <w:rPr>
          <w:rFonts w:ascii="Times New Roman" w:hAnsi="Times New Roman" w:cs="Times New Roman"/>
          <w:i/>
          <w:sz w:val="24"/>
          <w:szCs w:val="24"/>
        </w:rPr>
      </w:pPr>
      <w:r w:rsidRPr="00264ABA">
        <w:rPr>
          <w:rFonts w:ascii="Times New Roman" w:hAnsi="Times New Roman" w:cs="Times New Roman"/>
          <w:sz w:val="24"/>
          <w:szCs w:val="24"/>
        </w:rPr>
        <w:t xml:space="preserve">The transferee must be guilty of some fraudulent act or must have known of such act by somebody else and participated in it or taken advantage of it.  </w:t>
      </w:r>
      <w:r w:rsidR="00E73E7B" w:rsidRPr="00264ABA">
        <w:rPr>
          <w:rFonts w:ascii="Times New Roman" w:hAnsi="Times New Roman" w:cs="Times New Roman"/>
          <w:sz w:val="24"/>
          <w:szCs w:val="24"/>
        </w:rPr>
        <w:t xml:space="preserve">These principles will guide court in resolution of </w:t>
      </w:r>
      <w:r w:rsidR="00E73E7B" w:rsidRPr="00264ABA">
        <w:rPr>
          <w:rFonts w:ascii="Times New Roman" w:hAnsi="Times New Roman" w:cs="Times New Roman"/>
          <w:i/>
          <w:sz w:val="24"/>
          <w:szCs w:val="24"/>
        </w:rPr>
        <w:t>Issue No.2.</w:t>
      </w:r>
    </w:p>
    <w:p w:rsidR="00CB225A" w:rsidRPr="00264ABA" w:rsidRDefault="00E963E9"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w:t>
      </w:r>
      <w:r w:rsidR="00974024" w:rsidRPr="00264ABA">
        <w:rPr>
          <w:rFonts w:ascii="Times New Roman" w:hAnsi="Times New Roman" w:cs="Times New Roman"/>
          <w:sz w:val="24"/>
          <w:szCs w:val="24"/>
        </w:rPr>
        <w:t xml:space="preserve">o prove </w:t>
      </w:r>
      <w:r w:rsidR="006212C2" w:rsidRPr="00264ABA">
        <w:rPr>
          <w:rFonts w:ascii="Times New Roman" w:hAnsi="Times New Roman" w:cs="Times New Roman"/>
          <w:sz w:val="24"/>
          <w:szCs w:val="24"/>
        </w:rPr>
        <w:t>that he o</w:t>
      </w:r>
      <w:r w:rsidRPr="00264ABA">
        <w:rPr>
          <w:rFonts w:ascii="Times New Roman" w:hAnsi="Times New Roman" w:cs="Times New Roman"/>
          <w:sz w:val="24"/>
          <w:szCs w:val="24"/>
        </w:rPr>
        <w:t>btained title to the suit land</w:t>
      </w:r>
      <w:r w:rsidR="00974024" w:rsidRPr="00264ABA">
        <w:rPr>
          <w:rFonts w:ascii="Times New Roman" w:hAnsi="Times New Roman" w:cs="Times New Roman"/>
          <w:sz w:val="24"/>
          <w:szCs w:val="24"/>
        </w:rPr>
        <w:t xml:space="preserve"> lawfully and without fraud, the</w:t>
      </w:r>
      <w:r w:rsidR="002A50C4" w:rsidRPr="00264ABA">
        <w:rPr>
          <w:rFonts w:ascii="Times New Roman" w:hAnsi="Times New Roman" w:cs="Times New Roman"/>
          <w:sz w:val="24"/>
          <w:szCs w:val="24"/>
        </w:rPr>
        <w:t xml:space="preserve"> </w:t>
      </w:r>
      <w:r w:rsidR="001073A9" w:rsidRPr="00264ABA">
        <w:rPr>
          <w:rFonts w:ascii="Times New Roman" w:hAnsi="Times New Roman" w:cs="Times New Roman"/>
          <w:sz w:val="24"/>
          <w:szCs w:val="24"/>
        </w:rPr>
        <w:t>plaintiff</w:t>
      </w:r>
      <w:r w:rsidR="006E4849" w:rsidRPr="00264ABA">
        <w:rPr>
          <w:rFonts w:ascii="Times New Roman" w:hAnsi="Times New Roman" w:cs="Times New Roman"/>
          <w:sz w:val="24"/>
          <w:szCs w:val="24"/>
        </w:rPr>
        <w:t xml:space="preserve"> </w:t>
      </w:r>
      <w:r w:rsidR="00974024" w:rsidRPr="00264ABA">
        <w:rPr>
          <w:rFonts w:ascii="Times New Roman" w:hAnsi="Times New Roman" w:cs="Times New Roman"/>
          <w:sz w:val="24"/>
          <w:szCs w:val="24"/>
        </w:rPr>
        <w:t>adduced in e</w:t>
      </w:r>
      <w:r w:rsidR="00116222" w:rsidRPr="00264ABA">
        <w:rPr>
          <w:rFonts w:ascii="Times New Roman" w:hAnsi="Times New Roman" w:cs="Times New Roman"/>
          <w:sz w:val="24"/>
          <w:szCs w:val="24"/>
        </w:rPr>
        <w:t>viden</w:t>
      </w:r>
      <w:r w:rsidR="003B04F5" w:rsidRPr="00264ABA">
        <w:rPr>
          <w:rFonts w:ascii="Times New Roman" w:hAnsi="Times New Roman" w:cs="Times New Roman"/>
          <w:sz w:val="24"/>
          <w:szCs w:val="24"/>
        </w:rPr>
        <w:t>ce</w:t>
      </w:r>
      <w:r w:rsidR="00974024" w:rsidRPr="00264ABA">
        <w:rPr>
          <w:rFonts w:ascii="Times New Roman" w:hAnsi="Times New Roman" w:cs="Times New Roman"/>
          <w:sz w:val="24"/>
          <w:szCs w:val="24"/>
        </w:rPr>
        <w:t xml:space="preserve"> </w:t>
      </w:r>
      <w:r w:rsidR="003B04F5" w:rsidRPr="00264ABA">
        <w:rPr>
          <w:rFonts w:ascii="Times New Roman" w:hAnsi="Times New Roman" w:cs="Times New Roman"/>
          <w:i/>
          <w:sz w:val="24"/>
          <w:szCs w:val="24"/>
        </w:rPr>
        <w:t>Exhibit P1,</w:t>
      </w:r>
      <w:r w:rsidR="003B04F5" w:rsidRPr="00264ABA">
        <w:rPr>
          <w:rFonts w:ascii="Times New Roman" w:hAnsi="Times New Roman" w:cs="Times New Roman"/>
          <w:sz w:val="24"/>
          <w:szCs w:val="24"/>
        </w:rPr>
        <w:t xml:space="preserve"> a copy of a certificate of title for the suit land comprised in FRV HQT 117 Folio 7 Block 427 Plot 380 at Lwensololo. The </w:t>
      </w:r>
      <w:r w:rsidR="00F535C1" w:rsidRPr="00264ABA">
        <w:rPr>
          <w:rFonts w:ascii="Times New Roman" w:hAnsi="Times New Roman" w:cs="Times New Roman"/>
          <w:sz w:val="24"/>
          <w:szCs w:val="24"/>
        </w:rPr>
        <w:t xml:space="preserve">title </w:t>
      </w:r>
      <w:r w:rsidR="00E73E7B" w:rsidRPr="00264ABA">
        <w:rPr>
          <w:rFonts w:ascii="Times New Roman" w:hAnsi="Times New Roman" w:cs="Times New Roman"/>
          <w:sz w:val="24"/>
          <w:szCs w:val="24"/>
        </w:rPr>
        <w:t>basically</w:t>
      </w:r>
      <w:r w:rsidR="00A95851" w:rsidRPr="00264ABA">
        <w:rPr>
          <w:rFonts w:ascii="Times New Roman" w:hAnsi="Times New Roman" w:cs="Times New Roman"/>
          <w:sz w:val="24"/>
          <w:szCs w:val="24"/>
        </w:rPr>
        <w:t xml:space="preserve"> </w:t>
      </w:r>
      <w:r w:rsidR="001C6F86" w:rsidRPr="00264ABA">
        <w:rPr>
          <w:rFonts w:ascii="Times New Roman" w:hAnsi="Times New Roman" w:cs="Times New Roman"/>
          <w:sz w:val="24"/>
          <w:szCs w:val="24"/>
        </w:rPr>
        <w:t xml:space="preserve">shows </w:t>
      </w:r>
      <w:r w:rsidR="00A95851" w:rsidRPr="00264ABA">
        <w:rPr>
          <w:rFonts w:ascii="Times New Roman" w:hAnsi="Times New Roman" w:cs="Times New Roman"/>
          <w:sz w:val="24"/>
          <w:szCs w:val="24"/>
        </w:rPr>
        <w:t xml:space="preserve">that </w:t>
      </w:r>
      <w:r w:rsidR="001C6F86" w:rsidRPr="00264ABA">
        <w:rPr>
          <w:rFonts w:ascii="Times New Roman" w:hAnsi="Times New Roman" w:cs="Times New Roman"/>
          <w:sz w:val="24"/>
          <w:szCs w:val="24"/>
        </w:rPr>
        <w:t xml:space="preserve">the land </w:t>
      </w:r>
      <w:r w:rsidR="00F535C1" w:rsidRPr="00264ABA">
        <w:rPr>
          <w:rFonts w:ascii="Times New Roman" w:hAnsi="Times New Roman" w:cs="Times New Roman"/>
          <w:sz w:val="24"/>
          <w:szCs w:val="24"/>
        </w:rPr>
        <w:t xml:space="preserve">is in </w:t>
      </w:r>
      <w:r w:rsidR="00974024" w:rsidRPr="00264ABA">
        <w:rPr>
          <w:rFonts w:ascii="Times New Roman" w:hAnsi="Times New Roman" w:cs="Times New Roman"/>
          <w:sz w:val="24"/>
          <w:szCs w:val="24"/>
        </w:rPr>
        <w:t xml:space="preserve">his </w:t>
      </w:r>
      <w:r w:rsidR="00F535C1" w:rsidRPr="00264ABA">
        <w:rPr>
          <w:rFonts w:ascii="Times New Roman" w:hAnsi="Times New Roman" w:cs="Times New Roman"/>
          <w:sz w:val="24"/>
          <w:szCs w:val="24"/>
        </w:rPr>
        <w:t>name</w:t>
      </w:r>
      <w:r w:rsidR="00A95851" w:rsidRPr="00264ABA">
        <w:rPr>
          <w:rFonts w:ascii="Times New Roman" w:hAnsi="Times New Roman" w:cs="Times New Roman"/>
          <w:sz w:val="24"/>
          <w:szCs w:val="24"/>
        </w:rPr>
        <w:t>s</w:t>
      </w:r>
      <w:r w:rsidR="00F535C1" w:rsidRPr="00264ABA">
        <w:rPr>
          <w:rFonts w:ascii="Times New Roman" w:hAnsi="Times New Roman" w:cs="Times New Roman"/>
          <w:sz w:val="24"/>
          <w:szCs w:val="24"/>
        </w:rPr>
        <w:t xml:space="preserve"> having been registered </w:t>
      </w:r>
      <w:r w:rsidR="00A95851" w:rsidRPr="00264ABA">
        <w:rPr>
          <w:rFonts w:ascii="Times New Roman" w:hAnsi="Times New Roman" w:cs="Times New Roman"/>
          <w:sz w:val="24"/>
          <w:szCs w:val="24"/>
        </w:rPr>
        <w:t>there</w:t>
      </w:r>
      <w:r w:rsidR="00F535C1" w:rsidRPr="00264ABA">
        <w:rPr>
          <w:rFonts w:ascii="Times New Roman" w:hAnsi="Times New Roman" w:cs="Times New Roman"/>
          <w:sz w:val="24"/>
          <w:szCs w:val="24"/>
        </w:rPr>
        <w:t xml:space="preserve">on </w:t>
      </w:r>
      <w:r w:rsidR="00A95851" w:rsidRPr="00264ABA">
        <w:rPr>
          <w:rFonts w:ascii="Times New Roman" w:hAnsi="Times New Roman" w:cs="Times New Roman"/>
          <w:sz w:val="24"/>
          <w:szCs w:val="24"/>
        </w:rPr>
        <w:t xml:space="preserve">on </w:t>
      </w:r>
      <w:r w:rsidR="00F535C1" w:rsidRPr="00264ABA">
        <w:rPr>
          <w:rFonts w:ascii="Times New Roman" w:hAnsi="Times New Roman" w:cs="Times New Roman"/>
          <w:sz w:val="24"/>
          <w:szCs w:val="24"/>
        </w:rPr>
        <w:t>03/03/2014.</w:t>
      </w:r>
      <w:r w:rsidR="00CB225A" w:rsidRPr="00264ABA">
        <w:rPr>
          <w:rFonts w:ascii="Times New Roman" w:hAnsi="Times New Roman" w:cs="Times New Roman"/>
          <w:sz w:val="24"/>
          <w:szCs w:val="24"/>
        </w:rPr>
        <w:t xml:space="preserve"> The plaintiff </w:t>
      </w:r>
      <w:r w:rsidR="006E4849" w:rsidRPr="00264ABA">
        <w:rPr>
          <w:rFonts w:ascii="Times New Roman" w:hAnsi="Times New Roman" w:cs="Times New Roman"/>
          <w:sz w:val="24"/>
          <w:szCs w:val="24"/>
        </w:rPr>
        <w:t xml:space="preserve">testified </w:t>
      </w:r>
      <w:r w:rsidR="00CB225A" w:rsidRPr="00264ABA">
        <w:rPr>
          <w:rFonts w:ascii="Times New Roman" w:hAnsi="Times New Roman" w:cs="Times New Roman"/>
          <w:sz w:val="24"/>
          <w:szCs w:val="24"/>
        </w:rPr>
        <w:t xml:space="preserve">that he acquired </w:t>
      </w:r>
      <w:r w:rsidR="006E4849" w:rsidRPr="00264ABA">
        <w:rPr>
          <w:rFonts w:ascii="Times New Roman" w:hAnsi="Times New Roman" w:cs="Times New Roman"/>
          <w:sz w:val="24"/>
          <w:szCs w:val="24"/>
        </w:rPr>
        <w:t>the</w:t>
      </w:r>
      <w:r w:rsidR="00CB225A" w:rsidRPr="00264ABA">
        <w:rPr>
          <w:rFonts w:ascii="Times New Roman" w:hAnsi="Times New Roman" w:cs="Times New Roman"/>
          <w:sz w:val="24"/>
          <w:szCs w:val="24"/>
        </w:rPr>
        <w:t xml:space="preserve"> title to the suit land following the due process </w:t>
      </w:r>
      <w:r w:rsidR="00293304" w:rsidRPr="00264ABA">
        <w:rPr>
          <w:rFonts w:ascii="Times New Roman" w:hAnsi="Times New Roman" w:cs="Times New Roman"/>
          <w:sz w:val="24"/>
          <w:szCs w:val="24"/>
        </w:rPr>
        <w:t xml:space="preserve">of the law </w:t>
      </w:r>
      <w:r w:rsidR="00CB225A" w:rsidRPr="00264ABA">
        <w:rPr>
          <w:rFonts w:ascii="Times New Roman" w:hAnsi="Times New Roman" w:cs="Times New Roman"/>
          <w:sz w:val="24"/>
          <w:szCs w:val="24"/>
        </w:rPr>
        <w:t xml:space="preserve">without </w:t>
      </w:r>
      <w:r w:rsidR="00564C4D" w:rsidRPr="00264ABA">
        <w:rPr>
          <w:rFonts w:ascii="Times New Roman" w:hAnsi="Times New Roman" w:cs="Times New Roman"/>
          <w:sz w:val="24"/>
          <w:szCs w:val="24"/>
        </w:rPr>
        <w:t xml:space="preserve">overriding </w:t>
      </w:r>
      <w:r w:rsidR="00CB225A" w:rsidRPr="00264ABA">
        <w:rPr>
          <w:rFonts w:ascii="Times New Roman" w:hAnsi="Times New Roman" w:cs="Times New Roman"/>
          <w:sz w:val="24"/>
          <w:szCs w:val="24"/>
        </w:rPr>
        <w:t xml:space="preserve">any third party </w:t>
      </w:r>
      <w:r w:rsidRPr="00264ABA">
        <w:rPr>
          <w:rFonts w:ascii="Times New Roman" w:hAnsi="Times New Roman" w:cs="Times New Roman"/>
          <w:sz w:val="24"/>
          <w:szCs w:val="24"/>
        </w:rPr>
        <w:t xml:space="preserve">interests or </w:t>
      </w:r>
      <w:r w:rsidR="00CB225A" w:rsidRPr="00264ABA">
        <w:rPr>
          <w:rFonts w:ascii="Times New Roman" w:hAnsi="Times New Roman" w:cs="Times New Roman"/>
          <w:sz w:val="24"/>
          <w:szCs w:val="24"/>
        </w:rPr>
        <w:t xml:space="preserve">claims on the </w:t>
      </w:r>
      <w:r w:rsidR="00A95851" w:rsidRPr="00264ABA">
        <w:rPr>
          <w:rFonts w:ascii="Times New Roman" w:hAnsi="Times New Roman" w:cs="Times New Roman"/>
          <w:sz w:val="24"/>
          <w:szCs w:val="24"/>
        </w:rPr>
        <w:t xml:space="preserve">suit </w:t>
      </w:r>
      <w:r w:rsidR="00CB225A" w:rsidRPr="00264ABA">
        <w:rPr>
          <w:rFonts w:ascii="Times New Roman" w:hAnsi="Times New Roman" w:cs="Times New Roman"/>
          <w:sz w:val="24"/>
          <w:szCs w:val="24"/>
        </w:rPr>
        <w:t>land.</w:t>
      </w:r>
    </w:p>
    <w:p w:rsidR="005617D5" w:rsidRPr="00264ABA" w:rsidRDefault="00CB225A"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w:t>
      </w:r>
      <w:r w:rsidR="006E4849" w:rsidRPr="00264ABA">
        <w:rPr>
          <w:rFonts w:ascii="Times New Roman" w:hAnsi="Times New Roman" w:cs="Times New Roman"/>
          <w:sz w:val="24"/>
          <w:szCs w:val="24"/>
        </w:rPr>
        <w:t xml:space="preserve">he plaintiff </w:t>
      </w:r>
      <w:r w:rsidR="00293304" w:rsidRPr="00264ABA">
        <w:rPr>
          <w:rFonts w:ascii="Times New Roman" w:hAnsi="Times New Roman" w:cs="Times New Roman"/>
          <w:sz w:val="24"/>
          <w:szCs w:val="24"/>
        </w:rPr>
        <w:t xml:space="preserve">further stated </w:t>
      </w:r>
      <w:r w:rsidR="006E4849" w:rsidRPr="00264ABA">
        <w:rPr>
          <w:rFonts w:ascii="Times New Roman" w:hAnsi="Times New Roman" w:cs="Times New Roman"/>
          <w:sz w:val="24"/>
          <w:szCs w:val="24"/>
        </w:rPr>
        <w:t xml:space="preserve">that </w:t>
      </w:r>
      <w:r w:rsidR="00564C4D" w:rsidRPr="00264ABA">
        <w:rPr>
          <w:rFonts w:ascii="Times New Roman" w:hAnsi="Times New Roman" w:cs="Times New Roman"/>
          <w:sz w:val="24"/>
          <w:szCs w:val="24"/>
        </w:rPr>
        <w:t xml:space="preserve">prior to his application </w:t>
      </w:r>
      <w:r w:rsidR="006E4849" w:rsidRPr="00264ABA">
        <w:rPr>
          <w:rFonts w:ascii="Times New Roman" w:hAnsi="Times New Roman" w:cs="Times New Roman"/>
          <w:sz w:val="24"/>
          <w:szCs w:val="24"/>
        </w:rPr>
        <w:t>for registration</w:t>
      </w:r>
      <w:r w:rsidR="00F77869" w:rsidRPr="00264ABA">
        <w:rPr>
          <w:rFonts w:ascii="Times New Roman" w:hAnsi="Times New Roman" w:cs="Times New Roman"/>
          <w:sz w:val="24"/>
          <w:szCs w:val="24"/>
        </w:rPr>
        <w:t>,</w:t>
      </w:r>
      <w:r w:rsidR="006E4849" w:rsidRPr="00264ABA">
        <w:rPr>
          <w:rFonts w:ascii="Times New Roman" w:hAnsi="Times New Roman" w:cs="Times New Roman"/>
          <w:sz w:val="24"/>
          <w:szCs w:val="24"/>
        </w:rPr>
        <w:t xml:space="preserve"> </w:t>
      </w:r>
      <w:r w:rsidR="00293304" w:rsidRPr="00264ABA">
        <w:rPr>
          <w:rFonts w:ascii="Times New Roman" w:hAnsi="Times New Roman" w:cs="Times New Roman"/>
          <w:sz w:val="24"/>
          <w:szCs w:val="24"/>
        </w:rPr>
        <w:t xml:space="preserve">he had </w:t>
      </w:r>
      <w:r w:rsidR="006E4849" w:rsidRPr="00264ABA">
        <w:rPr>
          <w:rFonts w:ascii="Times New Roman" w:hAnsi="Times New Roman" w:cs="Times New Roman"/>
          <w:sz w:val="24"/>
          <w:szCs w:val="24"/>
        </w:rPr>
        <w:t>occup</w:t>
      </w:r>
      <w:r w:rsidR="00E963E9" w:rsidRPr="00264ABA">
        <w:rPr>
          <w:rFonts w:ascii="Times New Roman" w:hAnsi="Times New Roman" w:cs="Times New Roman"/>
          <w:sz w:val="24"/>
          <w:szCs w:val="24"/>
        </w:rPr>
        <w:t>ied</w:t>
      </w:r>
      <w:r w:rsidR="006E4849" w:rsidRPr="00264ABA">
        <w:rPr>
          <w:rFonts w:ascii="Times New Roman" w:hAnsi="Times New Roman" w:cs="Times New Roman"/>
          <w:sz w:val="24"/>
          <w:szCs w:val="24"/>
        </w:rPr>
        <w:t xml:space="preserve"> and utili</w:t>
      </w:r>
      <w:r w:rsidR="00E963E9" w:rsidRPr="00264ABA">
        <w:rPr>
          <w:rFonts w:ascii="Times New Roman" w:hAnsi="Times New Roman" w:cs="Times New Roman"/>
          <w:sz w:val="24"/>
          <w:szCs w:val="24"/>
        </w:rPr>
        <w:t>sed</w:t>
      </w:r>
      <w:r w:rsidR="006E4849" w:rsidRPr="00264ABA">
        <w:rPr>
          <w:rFonts w:ascii="Times New Roman" w:hAnsi="Times New Roman" w:cs="Times New Roman"/>
          <w:sz w:val="24"/>
          <w:szCs w:val="24"/>
        </w:rPr>
        <w:t xml:space="preserve"> </w:t>
      </w:r>
      <w:r w:rsidR="00E963E9" w:rsidRPr="00264ABA">
        <w:rPr>
          <w:rFonts w:ascii="Times New Roman" w:hAnsi="Times New Roman" w:cs="Times New Roman"/>
          <w:sz w:val="24"/>
          <w:szCs w:val="24"/>
        </w:rPr>
        <w:t>t</w:t>
      </w:r>
      <w:r w:rsidR="00564C4D" w:rsidRPr="00264ABA">
        <w:rPr>
          <w:rFonts w:ascii="Times New Roman" w:hAnsi="Times New Roman" w:cs="Times New Roman"/>
          <w:sz w:val="24"/>
          <w:szCs w:val="24"/>
        </w:rPr>
        <w:t xml:space="preserve">he suit land </w:t>
      </w:r>
      <w:r w:rsidR="006E4849" w:rsidRPr="00264ABA">
        <w:rPr>
          <w:rFonts w:ascii="Times New Roman" w:hAnsi="Times New Roman" w:cs="Times New Roman"/>
          <w:sz w:val="24"/>
          <w:szCs w:val="24"/>
        </w:rPr>
        <w:t xml:space="preserve">since 2005 </w:t>
      </w:r>
      <w:r w:rsidR="00E963E9" w:rsidRPr="00264ABA">
        <w:rPr>
          <w:rFonts w:ascii="Times New Roman" w:hAnsi="Times New Roman" w:cs="Times New Roman"/>
          <w:sz w:val="24"/>
          <w:szCs w:val="24"/>
        </w:rPr>
        <w:t xml:space="preserve">for animal and crop husbandry and </w:t>
      </w:r>
      <w:r w:rsidR="00F77869" w:rsidRPr="00264ABA">
        <w:rPr>
          <w:rFonts w:ascii="Times New Roman" w:hAnsi="Times New Roman" w:cs="Times New Roman"/>
          <w:sz w:val="24"/>
          <w:szCs w:val="24"/>
        </w:rPr>
        <w:t>commercial</w:t>
      </w:r>
      <w:r w:rsidR="00E963E9" w:rsidRPr="00264ABA">
        <w:rPr>
          <w:rFonts w:ascii="Times New Roman" w:hAnsi="Times New Roman" w:cs="Times New Roman"/>
          <w:sz w:val="24"/>
          <w:szCs w:val="24"/>
        </w:rPr>
        <w:t xml:space="preserve"> tree </w:t>
      </w:r>
      <w:r w:rsidR="00564C4D" w:rsidRPr="00264ABA">
        <w:rPr>
          <w:rFonts w:ascii="Times New Roman" w:hAnsi="Times New Roman" w:cs="Times New Roman"/>
          <w:sz w:val="24"/>
          <w:szCs w:val="24"/>
        </w:rPr>
        <w:t>planting</w:t>
      </w:r>
      <w:r w:rsidR="00313D41" w:rsidRPr="00264ABA">
        <w:rPr>
          <w:rFonts w:ascii="Times New Roman" w:hAnsi="Times New Roman" w:cs="Times New Roman"/>
          <w:sz w:val="24"/>
          <w:szCs w:val="24"/>
        </w:rPr>
        <w:t xml:space="preserve">. </w:t>
      </w:r>
      <w:r w:rsidR="00293304" w:rsidRPr="00264ABA">
        <w:rPr>
          <w:rFonts w:ascii="Times New Roman" w:hAnsi="Times New Roman" w:cs="Times New Roman"/>
          <w:sz w:val="24"/>
          <w:szCs w:val="24"/>
        </w:rPr>
        <w:t>He</w:t>
      </w:r>
      <w:r w:rsidR="00313D41" w:rsidRPr="00264ABA">
        <w:rPr>
          <w:rFonts w:ascii="Times New Roman" w:hAnsi="Times New Roman" w:cs="Times New Roman"/>
          <w:sz w:val="24"/>
          <w:szCs w:val="24"/>
        </w:rPr>
        <w:t xml:space="preserve"> </w:t>
      </w:r>
      <w:r w:rsidR="00564C4D" w:rsidRPr="00264ABA">
        <w:rPr>
          <w:rFonts w:ascii="Times New Roman" w:hAnsi="Times New Roman" w:cs="Times New Roman"/>
          <w:sz w:val="24"/>
          <w:szCs w:val="24"/>
        </w:rPr>
        <w:t xml:space="preserve">elaborated the process through which he obtained the </w:t>
      </w:r>
      <w:r w:rsidR="00313D41" w:rsidRPr="00264ABA">
        <w:rPr>
          <w:rFonts w:ascii="Times New Roman" w:hAnsi="Times New Roman" w:cs="Times New Roman"/>
          <w:sz w:val="24"/>
          <w:szCs w:val="24"/>
        </w:rPr>
        <w:t xml:space="preserve">title </w:t>
      </w:r>
      <w:r w:rsidR="00564C4D" w:rsidRPr="00264ABA">
        <w:rPr>
          <w:rFonts w:ascii="Times New Roman" w:hAnsi="Times New Roman" w:cs="Times New Roman"/>
          <w:sz w:val="24"/>
          <w:szCs w:val="24"/>
        </w:rPr>
        <w:t xml:space="preserve">by </w:t>
      </w:r>
      <w:r w:rsidR="00F535C1" w:rsidRPr="00264ABA">
        <w:rPr>
          <w:rFonts w:ascii="Times New Roman" w:hAnsi="Times New Roman" w:cs="Times New Roman"/>
          <w:sz w:val="24"/>
          <w:szCs w:val="24"/>
        </w:rPr>
        <w:t>adduc</w:t>
      </w:r>
      <w:r w:rsidR="00564C4D" w:rsidRPr="00264ABA">
        <w:rPr>
          <w:rFonts w:ascii="Times New Roman" w:hAnsi="Times New Roman" w:cs="Times New Roman"/>
          <w:sz w:val="24"/>
          <w:szCs w:val="24"/>
        </w:rPr>
        <w:t>ing</w:t>
      </w:r>
      <w:r w:rsidR="00F535C1" w:rsidRPr="00264ABA">
        <w:rPr>
          <w:rFonts w:ascii="Times New Roman" w:hAnsi="Times New Roman" w:cs="Times New Roman"/>
          <w:sz w:val="24"/>
          <w:szCs w:val="24"/>
        </w:rPr>
        <w:t xml:space="preserve"> </w:t>
      </w:r>
      <w:r w:rsidR="00974024" w:rsidRPr="00264ABA">
        <w:rPr>
          <w:rFonts w:ascii="Times New Roman" w:hAnsi="Times New Roman" w:cs="Times New Roman"/>
          <w:sz w:val="24"/>
          <w:szCs w:val="24"/>
        </w:rPr>
        <w:t xml:space="preserve">in evidence </w:t>
      </w:r>
      <w:r w:rsidR="004E5CCE" w:rsidRPr="00264ABA">
        <w:rPr>
          <w:rFonts w:ascii="Times New Roman" w:hAnsi="Times New Roman" w:cs="Times New Roman"/>
          <w:i/>
          <w:sz w:val="24"/>
          <w:szCs w:val="24"/>
        </w:rPr>
        <w:t>Exhibit P2, P3, and P4</w:t>
      </w:r>
      <w:r w:rsidR="004E5CCE" w:rsidRPr="00264ABA">
        <w:rPr>
          <w:rFonts w:ascii="Times New Roman" w:hAnsi="Times New Roman" w:cs="Times New Roman"/>
          <w:sz w:val="24"/>
          <w:szCs w:val="24"/>
        </w:rPr>
        <w:t xml:space="preserve"> respectively</w:t>
      </w:r>
      <w:r w:rsidR="00F77869" w:rsidRPr="00264ABA">
        <w:rPr>
          <w:rFonts w:ascii="Times New Roman" w:hAnsi="Times New Roman" w:cs="Times New Roman"/>
          <w:sz w:val="24"/>
          <w:szCs w:val="24"/>
        </w:rPr>
        <w:t>;</w:t>
      </w:r>
      <w:r w:rsidR="00974024" w:rsidRPr="00264ABA">
        <w:rPr>
          <w:rFonts w:ascii="Times New Roman" w:hAnsi="Times New Roman" w:cs="Times New Roman"/>
          <w:sz w:val="24"/>
          <w:szCs w:val="24"/>
        </w:rPr>
        <w:t xml:space="preserve"> </w:t>
      </w:r>
      <w:r w:rsidR="00F535C1" w:rsidRPr="00264ABA">
        <w:rPr>
          <w:rFonts w:ascii="Times New Roman" w:hAnsi="Times New Roman" w:cs="Times New Roman"/>
          <w:sz w:val="24"/>
          <w:szCs w:val="24"/>
        </w:rPr>
        <w:t xml:space="preserve">copies of </w:t>
      </w:r>
      <w:r w:rsidR="004E5CCE" w:rsidRPr="00264ABA">
        <w:rPr>
          <w:rFonts w:ascii="Times New Roman" w:hAnsi="Times New Roman" w:cs="Times New Roman"/>
          <w:sz w:val="24"/>
          <w:szCs w:val="24"/>
        </w:rPr>
        <w:t>the a</w:t>
      </w:r>
      <w:r w:rsidR="00F535C1" w:rsidRPr="00264ABA">
        <w:rPr>
          <w:rFonts w:ascii="Times New Roman" w:hAnsi="Times New Roman" w:cs="Times New Roman"/>
          <w:sz w:val="24"/>
          <w:szCs w:val="24"/>
        </w:rPr>
        <w:t xml:space="preserve">pplication </w:t>
      </w:r>
      <w:r w:rsidR="00F77869" w:rsidRPr="00264ABA">
        <w:rPr>
          <w:rFonts w:ascii="Times New Roman" w:hAnsi="Times New Roman" w:cs="Times New Roman"/>
          <w:sz w:val="24"/>
          <w:szCs w:val="24"/>
        </w:rPr>
        <w:t xml:space="preserve">forms </w:t>
      </w:r>
      <w:r w:rsidR="00F535C1" w:rsidRPr="00264ABA">
        <w:rPr>
          <w:rFonts w:ascii="Times New Roman" w:hAnsi="Times New Roman" w:cs="Times New Roman"/>
          <w:sz w:val="24"/>
          <w:szCs w:val="24"/>
        </w:rPr>
        <w:t xml:space="preserve">for </w:t>
      </w:r>
      <w:r w:rsidR="004E5CCE" w:rsidRPr="00264ABA">
        <w:rPr>
          <w:rFonts w:ascii="Times New Roman" w:hAnsi="Times New Roman" w:cs="Times New Roman"/>
          <w:sz w:val="24"/>
          <w:szCs w:val="24"/>
        </w:rPr>
        <w:t>c</w:t>
      </w:r>
      <w:r w:rsidR="00F535C1" w:rsidRPr="00264ABA">
        <w:rPr>
          <w:rFonts w:ascii="Times New Roman" w:hAnsi="Times New Roman" w:cs="Times New Roman"/>
          <w:sz w:val="24"/>
          <w:szCs w:val="24"/>
        </w:rPr>
        <w:t xml:space="preserve">onversion </w:t>
      </w:r>
      <w:r w:rsidR="004E5CCE" w:rsidRPr="00264ABA">
        <w:rPr>
          <w:rFonts w:ascii="Times New Roman" w:hAnsi="Times New Roman" w:cs="Times New Roman"/>
          <w:sz w:val="24"/>
          <w:szCs w:val="24"/>
        </w:rPr>
        <w:t>from c</w:t>
      </w:r>
      <w:r w:rsidR="00F535C1" w:rsidRPr="00264ABA">
        <w:rPr>
          <w:rFonts w:ascii="Times New Roman" w:hAnsi="Times New Roman" w:cs="Times New Roman"/>
          <w:sz w:val="24"/>
          <w:szCs w:val="24"/>
        </w:rPr>
        <w:t xml:space="preserve">ustomary tenure to </w:t>
      </w:r>
      <w:r w:rsidR="004E5CCE" w:rsidRPr="00264ABA">
        <w:rPr>
          <w:rFonts w:ascii="Times New Roman" w:hAnsi="Times New Roman" w:cs="Times New Roman"/>
          <w:sz w:val="24"/>
          <w:szCs w:val="24"/>
        </w:rPr>
        <w:t>f</w:t>
      </w:r>
      <w:r w:rsidR="00F535C1" w:rsidRPr="00264ABA">
        <w:rPr>
          <w:rFonts w:ascii="Times New Roman" w:hAnsi="Times New Roman" w:cs="Times New Roman"/>
          <w:sz w:val="24"/>
          <w:szCs w:val="24"/>
        </w:rPr>
        <w:t xml:space="preserve">reehold </w:t>
      </w:r>
      <w:r w:rsidR="00293304" w:rsidRPr="00264ABA">
        <w:rPr>
          <w:rFonts w:ascii="Times New Roman" w:hAnsi="Times New Roman" w:cs="Times New Roman"/>
          <w:sz w:val="24"/>
          <w:szCs w:val="24"/>
        </w:rPr>
        <w:t>tenure</w:t>
      </w:r>
      <w:r w:rsidR="00F535C1" w:rsidRPr="00264ABA">
        <w:rPr>
          <w:rFonts w:ascii="Times New Roman" w:hAnsi="Times New Roman" w:cs="Times New Roman"/>
          <w:sz w:val="24"/>
          <w:szCs w:val="24"/>
        </w:rPr>
        <w:t xml:space="preserve">. </w:t>
      </w:r>
      <w:r w:rsidR="00F77869" w:rsidRPr="00264ABA">
        <w:rPr>
          <w:rFonts w:ascii="Times New Roman" w:hAnsi="Times New Roman" w:cs="Times New Roman"/>
          <w:sz w:val="24"/>
          <w:szCs w:val="24"/>
        </w:rPr>
        <w:t>A look at the forms reveals that they</w:t>
      </w:r>
      <w:r w:rsidR="00293304" w:rsidRPr="00264ABA">
        <w:rPr>
          <w:rFonts w:ascii="Times New Roman" w:hAnsi="Times New Roman" w:cs="Times New Roman"/>
          <w:sz w:val="24"/>
          <w:szCs w:val="24"/>
        </w:rPr>
        <w:t xml:space="preserve"> </w:t>
      </w:r>
      <w:r w:rsidR="005617D5" w:rsidRPr="00264ABA">
        <w:rPr>
          <w:rFonts w:ascii="Times New Roman" w:hAnsi="Times New Roman" w:cs="Times New Roman"/>
          <w:sz w:val="24"/>
          <w:szCs w:val="24"/>
        </w:rPr>
        <w:t xml:space="preserve">have </w:t>
      </w:r>
      <w:r w:rsidR="00564C4D" w:rsidRPr="00264ABA">
        <w:rPr>
          <w:rFonts w:ascii="Times New Roman" w:hAnsi="Times New Roman" w:cs="Times New Roman"/>
          <w:sz w:val="24"/>
          <w:szCs w:val="24"/>
        </w:rPr>
        <w:t xml:space="preserve">a </w:t>
      </w:r>
      <w:r w:rsidR="005617D5" w:rsidRPr="00264ABA">
        <w:rPr>
          <w:rFonts w:ascii="Times New Roman" w:hAnsi="Times New Roman" w:cs="Times New Roman"/>
          <w:sz w:val="24"/>
          <w:szCs w:val="24"/>
        </w:rPr>
        <w:t>provision for na</w:t>
      </w:r>
      <w:r w:rsidR="00564C4D" w:rsidRPr="00264ABA">
        <w:rPr>
          <w:rFonts w:ascii="Times New Roman" w:hAnsi="Times New Roman" w:cs="Times New Roman"/>
          <w:sz w:val="24"/>
          <w:szCs w:val="24"/>
        </w:rPr>
        <w:t>mes of owners of adjacent land</w:t>
      </w:r>
      <w:r w:rsidR="00F77869" w:rsidRPr="00264ABA">
        <w:rPr>
          <w:rFonts w:ascii="Times New Roman" w:hAnsi="Times New Roman" w:cs="Times New Roman"/>
          <w:sz w:val="24"/>
          <w:szCs w:val="24"/>
        </w:rPr>
        <w:t>,</w:t>
      </w:r>
      <w:r w:rsidR="00564C4D" w:rsidRPr="00264ABA">
        <w:rPr>
          <w:rFonts w:ascii="Times New Roman" w:hAnsi="Times New Roman" w:cs="Times New Roman"/>
          <w:sz w:val="24"/>
          <w:szCs w:val="24"/>
        </w:rPr>
        <w:t xml:space="preserve"> and</w:t>
      </w:r>
      <w:r w:rsidR="00313D41" w:rsidRPr="00264ABA">
        <w:rPr>
          <w:rFonts w:ascii="Times New Roman" w:hAnsi="Times New Roman" w:cs="Times New Roman"/>
          <w:sz w:val="24"/>
          <w:szCs w:val="24"/>
        </w:rPr>
        <w:t xml:space="preserve"> also </w:t>
      </w:r>
      <w:r w:rsidR="005617D5" w:rsidRPr="00264ABA">
        <w:rPr>
          <w:rFonts w:ascii="Times New Roman" w:hAnsi="Times New Roman" w:cs="Times New Roman"/>
          <w:sz w:val="24"/>
          <w:szCs w:val="24"/>
        </w:rPr>
        <w:t xml:space="preserve">for names and signatures of the members of the </w:t>
      </w:r>
      <w:r w:rsidR="00313D41" w:rsidRPr="00264ABA">
        <w:rPr>
          <w:rFonts w:ascii="Times New Roman" w:hAnsi="Times New Roman" w:cs="Times New Roman"/>
          <w:sz w:val="24"/>
          <w:szCs w:val="24"/>
        </w:rPr>
        <w:t>A</w:t>
      </w:r>
      <w:r w:rsidR="005617D5" w:rsidRPr="00264ABA">
        <w:rPr>
          <w:rFonts w:ascii="Times New Roman" w:hAnsi="Times New Roman" w:cs="Times New Roman"/>
          <w:sz w:val="24"/>
          <w:szCs w:val="24"/>
        </w:rPr>
        <w:t>rea Land Committee</w:t>
      </w:r>
      <w:r w:rsidR="00564C4D" w:rsidRPr="00264ABA">
        <w:rPr>
          <w:rFonts w:ascii="Times New Roman" w:hAnsi="Times New Roman" w:cs="Times New Roman"/>
          <w:sz w:val="24"/>
          <w:szCs w:val="24"/>
        </w:rPr>
        <w:t xml:space="preserve">. The names of owners of the adjacent lands </w:t>
      </w:r>
      <w:r w:rsidR="00F77869" w:rsidRPr="00264ABA">
        <w:rPr>
          <w:rFonts w:ascii="Times New Roman" w:hAnsi="Times New Roman" w:cs="Times New Roman"/>
          <w:sz w:val="24"/>
          <w:szCs w:val="24"/>
        </w:rPr>
        <w:t>are required to be</w:t>
      </w:r>
      <w:r w:rsidR="00564C4D" w:rsidRPr="00264ABA">
        <w:rPr>
          <w:rFonts w:ascii="Times New Roman" w:hAnsi="Times New Roman" w:cs="Times New Roman"/>
          <w:sz w:val="24"/>
          <w:szCs w:val="24"/>
        </w:rPr>
        <w:t xml:space="preserve"> filled in. The names of members </w:t>
      </w:r>
      <w:r w:rsidR="00AC750A" w:rsidRPr="00264ABA">
        <w:rPr>
          <w:rFonts w:ascii="Times New Roman" w:hAnsi="Times New Roman" w:cs="Times New Roman"/>
          <w:sz w:val="24"/>
          <w:szCs w:val="24"/>
        </w:rPr>
        <w:t xml:space="preserve">of the Area Land Committee are also </w:t>
      </w:r>
      <w:r w:rsidR="00F77869" w:rsidRPr="00264ABA">
        <w:rPr>
          <w:rFonts w:ascii="Times New Roman" w:hAnsi="Times New Roman" w:cs="Times New Roman"/>
          <w:sz w:val="24"/>
          <w:szCs w:val="24"/>
        </w:rPr>
        <w:t xml:space="preserve">required to </w:t>
      </w:r>
      <w:r w:rsidR="00E73E7B" w:rsidRPr="00264ABA">
        <w:rPr>
          <w:rFonts w:ascii="Times New Roman" w:hAnsi="Times New Roman" w:cs="Times New Roman"/>
          <w:sz w:val="24"/>
          <w:szCs w:val="24"/>
        </w:rPr>
        <w:t xml:space="preserve">be </w:t>
      </w:r>
      <w:r w:rsidR="00F77869" w:rsidRPr="00264ABA">
        <w:rPr>
          <w:rFonts w:ascii="Times New Roman" w:hAnsi="Times New Roman" w:cs="Times New Roman"/>
          <w:sz w:val="24"/>
          <w:szCs w:val="24"/>
        </w:rPr>
        <w:t>fill</w:t>
      </w:r>
      <w:r w:rsidR="00E73E7B" w:rsidRPr="00264ABA">
        <w:rPr>
          <w:rFonts w:ascii="Times New Roman" w:hAnsi="Times New Roman" w:cs="Times New Roman"/>
          <w:sz w:val="24"/>
          <w:szCs w:val="24"/>
        </w:rPr>
        <w:t>ed</w:t>
      </w:r>
      <w:r w:rsidR="00F77869" w:rsidRPr="00264ABA">
        <w:rPr>
          <w:rFonts w:ascii="Times New Roman" w:hAnsi="Times New Roman" w:cs="Times New Roman"/>
          <w:sz w:val="24"/>
          <w:szCs w:val="24"/>
        </w:rPr>
        <w:t xml:space="preserve"> in</w:t>
      </w:r>
      <w:r w:rsidR="00AC750A" w:rsidRPr="00264ABA">
        <w:rPr>
          <w:rFonts w:ascii="Times New Roman" w:hAnsi="Times New Roman" w:cs="Times New Roman"/>
          <w:sz w:val="24"/>
          <w:szCs w:val="24"/>
        </w:rPr>
        <w:t xml:space="preserve"> </w:t>
      </w:r>
      <w:r w:rsidR="00E73E7B" w:rsidRPr="00264ABA">
        <w:rPr>
          <w:rFonts w:ascii="Times New Roman" w:hAnsi="Times New Roman" w:cs="Times New Roman"/>
          <w:sz w:val="24"/>
          <w:szCs w:val="24"/>
        </w:rPr>
        <w:t xml:space="preserve">addition to </w:t>
      </w:r>
      <w:r w:rsidR="00AC750A" w:rsidRPr="00264ABA">
        <w:rPr>
          <w:rFonts w:ascii="Times New Roman" w:hAnsi="Times New Roman" w:cs="Times New Roman"/>
          <w:sz w:val="24"/>
          <w:szCs w:val="24"/>
        </w:rPr>
        <w:t>being c</w:t>
      </w:r>
      <w:r w:rsidR="00313D41" w:rsidRPr="00264ABA">
        <w:rPr>
          <w:rFonts w:ascii="Times New Roman" w:hAnsi="Times New Roman" w:cs="Times New Roman"/>
          <w:sz w:val="24"/>
          <w:szCs w:val="24"/>
        </w:rPr>
        <w:t>ountersigned</w:t>
      </w:r>
      <w:r w:rsidR="005617D5" w:rsidRPr="00264ABA">
        <w:rPr>
          <w:rFonts w:ascii="Times New Roman" w:hAnsi="Times New Roman" w:cs="Times New Roman"/>
          <w:sz w:val="24"/>
          <w:szCs w:val="24"/>
        </w:rPr>
        <w:t xml:space="preserve">. Under </w:t>
      </w:r>
      <w:r w:rsidR="005617D5" w:rsidRPr="00264ABA">
        <w:rPr>
          <w:rFonts w:ascii="Times New Roman" w:hAnsi="Times New Roman" w:cs="Times New Roman"/>
          <w:i/>
          <w:sz w:val="24"/>
          <w:szCs w:val="24"/>
        </w:rPr>
        <w:t xml:space="preserve">PART 11 </w:t>
      </w:r>
      <w:r w:rsidR="00313D41" w:rsidRPr="00264ABA">
        <w:rPr>
          <w:rFonts w:ascii="Times New Roman" w:hAnsi="Times New Roman" w:cs="Times New Roman"/>
          <w:i/>
          <w:sz w:val="24"/>
          <w:szCs w:val="24"/>
        </w:rPr>
        <w:t>(for</w:t>
      </w:r>
      <w:r w:rsidR="005617D5" w:rsidRPr="00264ABA">
        <w:rPr>
          <w:rFonts w:ascii="Times New Roman" w:hAnsi="Times New Roman" w:cs="Times New Roman"/>
          <w:i/>
          <w:sz w:val="24"/>
          <w:szCs w:val="24"/>
        </w:rPr>
        <w:t xml:space="preserve"> official use only) </w:t>
      </w:r>
      <w:r w:rsidR="005617D5" w:rsidRPr="00264ABA">
        <w:rPr>
          <w:rFonts w:ascii="Times New Roman" w:hAnsi="Times New Roman" w:cs="Times New Roman"/>
          <w:sz w:val="24"/>
          <w:szCs w:val="24"/>
        </w:rPr>
        <w:t xml:space="preserve">the forms </w:t>
      </w:r>
      <w:r w:rsidR="00AC750A" w:rsidRPr="00264ABA">
        <w:rPr>
          <w:rFonts w:ascii="Times New Roman" w:hAnsi="Times New Roman" w:cs="Times New Roman"/>
          <w:sz w:val="24"/>
          <w:szCs w:val="24"/>
        </w:rPr>
        <w:t>have</w:t>
      </w:r>
      <w:r w:rsidR="00F77869" w:rsidRPr="00264ABA">
        <w:rPr>
          <w:rFonts w:ascii="Times New Roman" w:hAnsi="Times New Roman" w:cs="Times New Roman"/>
          <w:sz w:val="24"/>
          <w:szCs w:val="24"/>
        </w:rPr>
        <w:t xml:space="preserve"> a </w:t>
      </w:r>
      <w:r w:rsidR="005617D5" w:rsidRPr="00264ABA">
        <w:rPr>
          <w:rFonts w:ascii="Times New Roman" w:hAnsi="Times New Roman" w:cs="Times New Roman"/>
          <w:sz w:val="24"/>
          <w:szCs w:val="24"/>
        </w:rPr>
        <w:t>provi</w:t>
      </w:r>
      <w:r w:rsidR="00AC750A" w:rsidRPr="00264ABA">
        <w:rPr>
          <w:rFonts w:ascii="Times New Roman" w:hAnsi="Times New Roman" w:cs="Times New Roman"/>
          <w:sz w:val="24"/>
          <w:szCs w:val="24"/>
        </w:rPr>
        <w:t xml:space="preserve">sion </w:t>
      </w:r>
      <w:r w:rsidR="005617D5" w:rsidRPr="00264ABA">
        <w:rPr>
          <w:rFonts w:ascii="Times New Roman" w:hAnsi="Times New Roman" w:cs="Times New Roman"/>
          <w:sz w:val="24"/>
          <w:szCs w:val="24"/>
        </w:rPr>
        <w:t xml:space="preserve">for remarks and recommendations of the </w:t>
      </w:r>
      <w:r w:rsidR="00313D41" w:rsidRPr="00264ABA">
        <w:rPr>
          <w:rFonts w:ascii="Times New Roman" w:hAnsi="Times New Roman" w:cs="Times New Roman"/>
          <w:sz w:val="24"/>
          <w:szCs w:val="24"/>
        </w:rPr>
        <w:t>A</w:t>
      </w:r>
      <w:r w:rsidR="005617D5" w:rsidRPr="00264ABA">
        <w:rPr>
          <w:rFonts w:ascii="Times New Roman" w:hAnsi="Times New Roman" w:cs="Times New Roman"/>
          <w:sz w:val="24"/>
          <w:szCs w:val="24"/>
        </w:rPr>
        <w:t xml:space="preserve">rea </w:t>
      </w:r>
      <w:r w:rsidR="00313D41" w:rsidRPr="00264ABA">
        <w:rPr>
          <w:rFonts w:ascii="Times New Roman" w:hAnsi="Times New Roman" w:cs="Times New Roman"/>
          <w:sz w:val="24"/>
          <w:szCs w:val="24"/>
        </w:rPr>
        <w:t>L</w:t>
      </w:r>
      <w:r w:rsidR="005617D5" w:rsidRPr="00264ABA">
        <w:rPr>
          <w:rFonts w:ascii="Times New Roman" w:hAnsi="Times New Roman" w:cs="Times New Roman"/>
          <w:sz w:val="24"/>
          <w:szCs w:val="24"/>
        </w:rPr>
        <w:t xml:space="preserve">and </w:t>
      </w:r>
      <w:r w:rsidR="00313D41" w:rsidRPr="00264ABA">
        <w:rPr>
          <w:rFonts w:ascii="Times New Roman" w:hAnsi="Times New Roman" w:cs="Times New Roman"/>
          <w:sz w:val="24"/>
          <w:szCs w:val="24"/>
        </w:rPr>
        <w:t>C</w:t>
      </w:r>
      <w:r w:rsidR="005617D5" w:rsidRPr="00264ABA">
        <w:rPr>
          <w:rFonts w:ascii="Times New Roman" w:hAnsi="Times New Roman" w:cs="Times New Roman"/>
          <w:sz w:val="24"/>
          <w:szCs w:val="24"/>
        </w:rPr>
        <w:t xml:space="preserve">ommittee, and for </w:t>
      </w:r>
      <w:r w:rsidR="00313D41" w:rsidRPr="00264ABA">
        <w:rPr>
          <w:rFonts w:ascii="Times New Roman" w:hAnsi="Times New Roman" w:cs="Times New Roman"/>
          <w:sz w:val="24"/>
          <w:szCs w:val="24"/>
        </w:rPr>
        <w:t>the</w:t>
      </w:r>
      <w:r w:rsidR="005617D5" w:rsidRPr="00264ABA">
        <w:rPr>
          <w:rFonts w:ascii="Times New Roman" w:hAnsi="Times New Roman" w:cs="Times New Roman"/>
          <w:sz w:val="24"/>
          <w:szCs w:val="24"/>
        </w:rPr>
        <w:t xml:space="preserve"> attach</w:t>
      </w:r>
      <w:r w:rsidR="00313D41" w:rsidRPr="00264ABA">
        <w:rPr>
          <w:rFonts w:ascii="Times New Roman" w:hAnsi="Times New Roman" w:cs="Times New Roman"/>
          <w:sz w:val="24"/>
          <w:szCs w:val="24"/>
        </w:rPr>
        <w:t>ment of</w:t>
      </w:r>
      <w:r w:rsidR="005617D5" w:rsidRPr="00264ABA">
        <w:rPr>
          <w:rFonts w:ascii="Times New Roman" w:hAnsi="Times New Roman" w:cs="Times New Roman"/>
          <w:sz w:val="24"/>
          <w:szCs w:val="24"/>
        </w:rPr>
        <w:t xml:space="preserve"> a report. In this case, the </w:t>
      </w:r>
      <w:r w:rsidR="00F77869" w:rsidRPr="00264ABA">
        <w:rPr>
          <w:rFonts w:ascii="Times New Roman" w:hAnsi="Times New Roman" w:cs="Times New Roman"/>
          <w:sz w:val="24"/>
          <w:szCs w:val="24"/>
        </w:rPr>
        <w:t xml:space="preserve">Area Land Committee </w:t>
      </w:r>
      <w:r w:rsidR="00293304" w:rsidRPr="00264ABA">
        <w:rPr>
          <w:rFonts w:ascii="Times New Roman" w:hAnsi="Times New Roman" w:cs="Times New Roman"/>
          <w:sz w:val="24"/>
          <w:szCs w:val="24"/>
        </w:rPr>
        <w:t xml:space="preserve">in its remarks </w:t>
      </w:r>
      <w:r w:rsidR="005617D5" w:rsidRPr="00264ABA">
        <w:rPr>
          <w:rFonts w:ascii="Times New Roman" w:hAnsi="Times New Roman" w:cs="Times New Roman"/>
          <w:sz w:val="24"/>
          <w:szCs w:val="24"/>
        </w:rPr>
        <w:t>stated as follows;</w:t>
      </w:r>
    </w:p>
    <w:p w:rsidR="005617D5" w:rsidRPr="00264ABA" w:rsidRDefault="005617D5" w:rsidP="00264ABA">
      <w:pPr>
        <w:spacing w:after="0" w:line="360" w:lineRule="auto"/>
        <w:ind w:left="720"/>
        <w:jc w:val="both"/>
        <w:rPr>
          <w:rFonts w:ascii="Times New Roman" w:hAnsi="Times New Roman" w:cs="Times New Roman"/>
          <w:sz w:val="24"/>
          <w:szCs w:val="24"/>
        </w:rPr>
      </w:pPr>
      <w:r w:rsidRPr="00264ABA">
        <w:rPr>
          <w:rFonts w:ascii="Times New Roman" w:hAnsi="Times New Roman" w:cs="Times New Roman"/>
          <w:sz w:val="24"/>
          <w:szCs w:val="24"/>
        </w:rPr>
        <w:lastRenderedPageBreak/>
        <w:t>“</w:t>
      </w:r>
      <w:r w:rsidRPr="00264ABA">
        <w:rPr>
          <w:rFonts w:ascii="Times New Roman" w:hAnsi="Times New Roman" w:cs="Times New Roman"/>
          <w:i/>
          <w:sz w:val="24"/>
          <w:szCs w:val="24"/>
        </w:rPr>
        <w:t>We have visited the said piece of land we therefore recommend for its conversion.”</w:t>
      </w:r>
      <w:r w:rsidRPr="00264ABA">
        <w:rPr>
          <w:rFonts w:ascii="Times New Roman" w:hAnsi="Times New Roman" w:cs="Times New Roman"/>
          <w:sz w:val="24"/>
          <w:szCs w:val="24"/>
        </w:rPr>
        <w:t xml:space="preserve"> </w:t>
      </w:r>
    </w:p>
    <w:p w:rsidR="00313D41" w:rsidRPr="00264ABA" w:rsidRDefault="00313D41"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Prior to </w:t>
      </w:r>
      <w:r w:rsidR="004A3E5E" w:rsidRPr="00264ABA">
        <w:rPr>
          <w:rFonts w:ascii="Times New Roman" w:hAnsi="Times New Roman" w:cs="Times New Roman"/>
          <w:sz w:val="24"/>
          <w:szCs w:val="24"/>
        </w:rPr>
        <w:t>the</w:t>
      </w:r>
      <w:r w:rsidRPr="00264ABA">
        <w:rPr>
          <w:rFonts w:ascii="Times New Roman" w:hAnsi="Times New Roman" w:cs="Times New Roman"/>
          <w:sz w:val="24"/>
          <w:szCs w:val="24"/>
        </w:rPr>
        <w:t xml:space="preserve"> visit</w:t>
      </w:r>
      <w:r w:rsidR="004A3E5E" w:rsidRPr="00264ABA">
        <w:rPr>
          <w:rFonts w:ascii="Times New Roman" w:hAnsi="Times New Roman" w:cs="Times New Roman"/>
          <w:sz w:val="24"/>
          <w:szCs w:val="24"/>
        </w:rPr>
        <w:t xml:space="preserve"> and inspection</w:t>
      </w:r>
      <w:r w:rsidRPr="00264ABA">
        <w:rPr>
          <w:rFonts w:ascii="Times New Roman" w:hAnsi="Times New Roman" w:cs="Times New Roman"/>
          <w:sz w:val="24"/>
          <w:szCs w:val="24"/>
        </w:rPr>
        <w:t xml:space="preserve">, the Area Land Committee issued a notice of hearing, </w:t>
      </w:r>
      <w:r w:rsidRPr="00264ABA">
        <w:rPr>
          <w:rFonts w:ascii="Times New Roman" w:hAnsi="Times New Roman" w:cs="Times New Roman"/>
          <w:i/>
          <w:sz w:val="24"/>
          <w:szCs w:val="24"/>
        </w:rPr>
        <w:t>Exhibit P6</w:t>
      </w:r>
      <w:r w:rsidRPr="00264ABA">
        <w:rPr>
          <w:rFonts w:ascii="Times New Roman" w:hAnsi="Times New Roman" w:cs="Times New Roman"/>
          <w:sz w:val="24"/>
          <w:szCs w:val="24"/>
        </w:rPr>
        <w:t xml:space="preserve">, </w:t>
      </w:r>
      <w:r w:rsidR="00293304" w:rsidRPr="00264ABA">
        <w:rPr>
          <w:rFonts w:ascii="Times New Roman" w:hAnsi="Times New Roman" w:cs="Times New Roman"/>
          <w:sz w:val="24"/>
          <w:szCs w:val="24"/>
        </w:rPr>
        <w:t xml:space="preserve">which was </w:t>
      </w:r>
      <w:r w:rsidRPr="00264ABA">
        <w:rPr>
          <w:rFonts w:ascii="Times New Roman" w:hAnsi="Times New Roman" w:cs="Times New Roman"/>
          <w:sz w:val="24"/>
          <w:szCs w:val="24"/>
        </w:rPr>
        <w:t xml:space="preserve">addressed through the LC1 Chairman of the area where the suit land is situate, </w:t>
      </w:r>
      <w:r w:rsidR="00E609F2" w:rsidRPr="00264ABA">
        <w:rPr>
          <w:rFonts w:ascii="Times New Roman" w:hAnsi="Times New Roman" w:cs="Times New Roman"/>
          <w:sz w:val="24"/>
          <w:szCs w:val="24"/>
        </w:rPr>
        <w:t>to</w:t>
      </w:r>
      <w:r w:rsidRPr="00264ABA">
        <w:rPr>
          <w:rFonts w:ascii="Times New Roman" w:hAnsi="Times New Roman" w:cs="Times New Roman"/>
          <w:sz w:val="24"/>
          <w:szCs w:val="24"/>
        </w:rPr>
        <w:t xml:space="preserve"> any person claiming any interest in the suit land which was the subject of the application or adjacent land which may be affected by the application to attend the </w:t>
      </w:r>
      <w:r w:rsidR="00E609F2" w:rsidRPr="00264ABA">
        <w:rPr>
          <w:rFonts w:ascii="Times New Roman" w:hAnsi="Times New Roman" w:cs="Times New Roman"/>
          <w:sz w:val="24"/>
          <w:szCs w:val="24"/>
        </w:rPr>
        <w:t xml:space="preserve">Area Land Committee </w:t>
      </w:r>
      <w:r w:rsidRPr="00264ABA">
        <w:rPr>
          <w:rFonts w:ascii="Times New Roman" w:hAnsi="Times New Roman" w:cs="Times New Roman"/>
          <w:sz w:val="24"/>
          <w:szCs w:val="24"/>
        </w:rPr>
        <w:t>meeting so that they put forward their respective claims.</w:t>
      </w:r>
    </w:p>
    <w:p w:rsidR="006E5D1D" w:rsidRPr="00264ABA" w:rsidRDefault="00B86A88"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In </w:t>
      </w:r>
      <w:r w:rsidR="00CB225A" w:rsidRPr="00264ABA">
        <w:rPr>
          <w:rFonts w:ascii="Times New Roman" w:hAnsi="Times New Roman" w:cs="Times New Roman"/>
          <w:i/>
          <w:sz w:val="24"/>
          <w:szCs w:val="24"/>
        </w:rPr>
        <w:t>Exhibit P9,</w:t>
      </w:r>
      <w:r w:rsidR="00CB225A" w:rsidRPr="00264ABA">
        <w:rPr>
          <w:rFonts w:ascii="Times New Roman" w:hAnsi="Times New Roman" w:cs="Times New Roman"/>
          <w:sz w:val="24"/>
          <w:szCs w:val="24"/>
        </w:rPr>
        <w:t xml:space="preserve"> a form dated 01/10/2013, </w:t>
      </w:r>
      <w:r w:rsidRPr="00264ABA">
        <w:rPr>
          <w:rFonts w:ascii="Times New Roman" w:hAnsi="Times New Roman" w:cs="Times New Roman"/>
          <w:sz w:val="24"/>
          <w:szCs w:val="24"/>
        </w:rPr>
        <w:t xml:space="preserve">it is </w:t>
      </w:r>
      <w:r w:rsidR="00CB225A" w:rsidRPr="00264ABA">
        <w:rPr>
          <w:rFonts w:ascii="Times New Roman" w:hAnsi="Times New Roman" w:cs="Times New Roman"/>
          <w:sz w:val="24"/>
          <w:szCs w:val="24"/>
        </w:rPr>
        <w:t>show</w:t>
      </w:r>
      <w:r w:rsidRPr="00264ABA">
        <w:rPr>
          <w:rFonts w:ascii="Times New Roman" w:hAnsi="Times New Roman" w:cs="Times New Roman"/>
          <w:sz w:val="24"/>
          <w:szCs w:val="24"/>
        </w:rPr>
        <w:t>n</w:t>
      </w:r>
      <w:r w:rsidR="00CB225A" w:rsidRPr="00264ABA">
        <w:rPr>
          <w:rFonts w:ascii="Times New Roman" w:hAnsi="Times New Roman" w:cs="Times New Roman"/>
          <w:sz w:val="24"/>
          <w:szCs w:val="24"/>
        </w:rPr>
        <w:t xml:space="preserve"> that the </w:t>
      </w:r>
      <w:r w:rsidR="00AC750A" w:rsidRPr="00264ABA">
        <w:rPr>
          <w:rFonts w:ascii="Times New Roman" w:hAnsi="Times New Roman" w:cs="Times New Roman"/>
          <w:sz w:val="24"/>
          <w:szCs w:val="24"/>
        </w:rPr>
        <w:t xml:space="preserve">suit </w:t>
      </w:r>
      <w:r w:rsidR="00CB225A" w:rsidRPr="00264ABA">
        <w:rPr>
          <w:rFonts w:ascii="Times New Roman" w:hAnsi="Times New Roman" w:cs="Times New Roman"/>
          <w:sz w:val="24"/>
          <w:szCs w:val="24"/>
        </w:rPr>
        <w:t xml:space="preserve">land was visited </w:t>
      </w:r>
      <w:r w:rsidR="00AC750A" w:rsidRPr="00264ABA">
        <w:rPr>
          <w:rFonts w:ascii="Times New Roman" w:hAnsi="Times New Roman" w:cs="Times New Roman"/>
          <w:sz w:val="24"/>
          <w:szCs w:val="24"/>
        </w:rPr>
        <w:t xml:space="preserve">and inspected </w:t>
      </w:r>
      <w:r w:rsidR="00CB225A" w:rsidRPr="00264ABA">
        <w:rPr>
          <w:rFonts w:ascii="Times New Roman" w:hAnsi="Times New Roman" w:cs="Times New Roman"/>
          <w:sz w:val="24"/>
          <w:szCs w:val="24"/>
        </w:rPr>
        <w:t xml:space="preserve">by the Area Land Committee which </w:t>
      </w:r>
      <w:r w:rsidRPr="00264ABA">
        <w:rPr>
          <w:rFonts w:ascii="Times New Roman" w:hAnsi="Times New Roman" w:cs="Times New Roman"/>
          <w:sz w:val="24"/>
          <w:szCs w:val="24"/>
        </w:rPr>
        <w:t xml:space="preserve">found and </w:t>
      </w:r>
      <w:r w:rsidR="00CB225A" w:rsidRPr="00264ABA">
        <w:rPr>
          <w:rFonts w:ascii="Times New Roman" w:hAnsi="Times New Roman" w:cs="Times New Roman"/>
          <w:sz w:val="24"/>
          <w:szCs w:val="24"/>
        </w:rPr>
        <w:t>recommended that the land was available for l</w:t>
      </w:r>
      <w:r w:rsidR="00313D41" w:rsidRPr="00264ABA">
        <w:rPr>
          <w:rFonts w:ascii="Times New Roman" w:hAnsi="Times New Roman" w:cs="Times New Roman"/>
          <w:sz w:val="24"/>
          <w:szCs w:val="24"/>
        </w:rPr>
        <w:t>e</w:t>
      </w:r>
      <w:r w:rsidR="00CB225A" w:rsidRPr="00264ABA">
        <w:rPr>
          <w:rFonts w:ascii="Times New Roman" w:hAnsi="Times New Roman" w:cs="Times New Roman"/>
          <w:sz w:val="24"/>
          <w:szCs w:val="24"/>
        </w:rPr>
        <w:t xml:space="preserve">asing </w:t>
      </w:r>
      <w:r w:rsidR="00313D41" w:rsidRPr="00264ABA">
        <w:rPr>
          <w:rFonts w:ascii="Times New Roman" w:hAnsi="Times New Roman" w:cs="Times New Roman"/>
          <w:sz w:val="24"/>
          <w:szCs w:val="24"/>
        </w:rPr>
        <w:t xml:space="preserve">to the plaintiff </w:t>
      </w:r>
      <w:r w:rsidR="00CB225A" w:rsidRPr="00264ABA">
        <w:rPr>
          <w:rFonts w:ascii="Times New Roman" w:hAnsi="Times New Roman" w:cs="Times New Roman"/>
          <w:sz w:val="24"/>
          <w:szCs w:val="24"/>
        </w:rPr>
        <w:t xml:space="preserve">and that it </w:t>
      </w:r>
      <w:r w:rsidRPr="00264ABA">
        <w:rPr>
          <w:rFonts w:ascii="Times New Roman" w:hAnsi="Times New Roman" w:cs="Times New Roman"/>
          <w:sz w:val="24"/>
          <w:szCs w:val="24"/>
        </w:rPr>
        <w:t>was free of any</w:t>
      </w:r>
      <w:r w:rsidR="00CB225A" w:rsidRPr="00264ABA">
        <w:rPr>
          <w:rFonts w:ascii="Times New Roman" w:hAnsi="Times New Roman" w:cs="Times New Roman"/>
          <w:sz w:val="24"/>
          <w:szCs w:val="24"/>
        </w:rPr>
        <w:t xml:space="preserve"> disputes. </w:t>
      </w:r>
      <w:r w:rsidR="006E5D1D" w:rsidRPr="00264ABA">
        <w:rPr>
          <w:rFonts w:ascii="Times New Roman" w:hAnsi="Times New Roman" w:cs="Times New Roman"/>
          <w:sz w:val="24"/>
          <w:szCs w:val="24"/>
        </w:rPr>
        <w:t xml:space="preserve">On 02/10/2013 the </w:t>
      </w:r>
      <w:r w:rsidR="00313D41" w:rsidRPr="00264ABA">
        <w:rPr>
          <w:rFonts w:ascii="Times New Roman" w:hAnsi="Times New Roman" w:cs="Times New Roman"/>
          <w:sz w:val="24"/>
          <w:szCs w:val="24"/>
        </w:rPr>
        <w:t>A</w:t>
      </w:r>
      <w:r w:rsidR="006E5D1D" w:rsidRPr="00264ABA">
        <w:rPr>
          <w:rFonts w:ascii="Times New Roman" w:hAnsi="Times New Roman" w:cs="Times New Roman"/>
          <w:sz w:val="24"/>
          <w:szCs w:val="24"/>
        </w:rPr>
        <w:t xml:space="preserve">rea </w:t>
      </w:r>
      <w:r w:rsidR="00313D41" w:rsidRPr="00264ABA">
        <w:rPr>
          <w:rFonts w:ascii="Times New Roman" w:hAnsi="Times New Roman" w:cs="Times New Roman"/>
          <w:sz w:val="24"/>
          <w:szCs w:val="24"/>
        </w:rPr>
        <w:t>L</w:t>
      </w:r>
      <w:r w:rsidR="006E5D1D" w:rsidRPr="00264ABA">
        <w:rPr>
          <w:rFonts w:ascii="Times New Roman" w:hAnsi="Times New Roman" w:cs="Times New Roman"/>
          <w:sz w:val="24"/>
          <w:szCs w:val="24"/>
        </w:rPr>
        <w:t xml:space="preserve">and </w:t>
      </w:r>
      <w:r w:rsidR="00313D41" w:rsidRPr="00264ABA">
        <w:rPr>
          <w:rFonts w:ascii="Times New Roman" w:hAnsi="Times New Roman" w:cs="Times New Roman"/>
          <w:sz w:val="24"/>
          <w:szCs w:val="24"/>
        </w:rPr>
        <w:t>C</w:t>
      </w:r>
      <w:r w:rsidR="006E5D1D" w:rsidRPr="00264ABA">
        <w:rPr>
          <w:rFonts w:ascii="Times New Roman" w:hAnsi="Times New Roman" w:cs="Times New Roman"/>
          <w:sz w:val="24"/>
          <w:szCs w:val="24"/>
        </w:rPr>
        <w:t xml:space="preserve">ommittee made </w:t>
      </w:r>
      <w:r w:rsidR="00E17AB6" w:rsidRPr="00264ABA">
        <w:rPr>
          <w:rFonts w:ascii="Times New Roman" w:hAnsi="Times New Roman" w:cs="Times New Roman"/>
          <w:sz w:val="24"/>
          <w:szCs w:val="24"/>
        </w:rPr>
        <w:t xml:space="preserve">a </w:t>
      </w:r>
      <w:r w:rsidR="006E5D1D" w:rsidRPr="00264ABA">
        <w:rPr>
          <w:rFonts w:ascii="Times New Roman" w:hAnsi="Times New Roman" w:cs="Times New Roman"/>
          <w:sz w:val="24"/>
          <w:szCs w:val="24"/>
        </w:rPr>
        <w:t xml:space="preserve">report </w:t>
      </w:r>
      <w:r w:rsidR="008E1C61" w:rsidRPr="00264ABA">
        <w:rPr>
          <w:rFonts w:ascii="Times New Roman" w:hAnsi="Times New Roman" w:cs="Times New Roman"/>
          <w:i/>
          <w:sz w:val="24"/>
          <w:szCs w:val="24"/>
        </w:rPr>
        <w:t>Exhibit P7</w:t>
      </w:r>
      <w:r w:rsidR="008E1C61" w:rsidRPr="00264ABA">
        <w:rPr>
          <w:rFonts w:ascii="Times New Roman" w:hAnsi="Times New Roman" w:cs="Times New Roman"/>
          <w:sz w:val="24"/>
          <w:szCs w:val="24"/>
        </w:rPr>
        <w:t xml:space="preserve"> </w:t>
      </w:r>
      <w:r w:rsidR="006E5D1D" w:rsidRPr="00264ABA">
        <w:rPr>
          <w:rFonts w:ascii="Times New Roman" w:hAnsi="Times New Roman" w:cs="Times New Roman"/>
          <w:sz w:val="24"/>
          <w:szCs w:val="24"/>
        </w:rPr>
        <w:t xml:space="preserve">to the Senior Land Officer, Mubende District, indicating that they visited the suit land in presence of </w:t>
      </w:r>
      <w:r w:rsidR="008E1C61" w:rsidRPr="00264ABA">
        <w:rPr>
          <w:rFonts w:ascii="Times New Roman" w:hAnsi="Times New Roman" w:cs="Times New Roman"/>
          <w:sz w:val="24"/>
          <w:szCs w:val="24"/>
        </w:rPr>
        <w:t>neighbors</w:t>
      </w:r>
      <w:r w:rsidR="006E5D1D" w:rsidRPr="00264ABA">
        <w:rPr>
          <w:rFonts w:ascii="Times New Roman" w:hAnsi="Times New Roman" w:cs="Times New Roman"/>
          <w:sz w:val="24"/>
          <w:szCs w:val="24"/>
        </w:rPr>
        <w:t xml:space="preserve"> </w:t>
      </w:r>
      <w:r w:rsidR="00026498" w:rsidRPr="00264ABA">
        <w:rPr>
          <w:rFonts w:ascii="Times New Roman" w:hAnsi="Times New Roman" w:cs="Times New Roman"/>
          <w:sz w:val="24"/>
          <w:szCs w:val="24"/>
        </w:rPr>
        <w:t>who all agreed that the suit land belongs to the plaintiff and was being used fo</w:t>
      </w:r>
      <w:r w:rsidRPr="00264ABA">
        <w:rPr>
          <w:rFonts w:ascii="Times New Roman" w:hAnsi="Times New Roman" w:cs="Times New Roman"/>
          <w:sz w:val="24"/>
          <w:szCs w:val="24"/>
        </w:rPr>
        <w:t>r cattle keeping, tree planting</w:t>
      </w:r>
      <w:r w:rsidR="00026498" w:rsidRPr="00264ABA">
        <w:rPr>
          <w:rFonts w:ascii="Times New Roman" w:hAnsi="Times New Roman" w:cs="Times New Roman"/>
          <w:sz w:val="24"/>
          <w:szCs w:val="24"/>
        </w:rPr>
        <w:t xml:space="preserve"> and cultivation. The committee recommended that the plaintiff’s application be considered. </w:t>
      </w:r>
      <w:r w:rsidRPr="00264ABA">
        <w:rPr>
          <w:rFonts w:ascii="Times New Roman" w:hAnsi="Times New Roman" w:cs="Times New Roman"/>
          <w:sz w:val="24"/>
          <w:szCs w:val="24"/>
        </w:rPr>
        <w:t>The report shows that a</w:t>
      </w:r>
      <w:r w:rsidR="00026498" w:rsidRPr="00264ABA">
        <w:rPr>
          <w:rFonts w:ascii="Times New Roman" w:hAnsi="Times New Roman" w:cs="Times New Roman"/>
          <w:sz w:val="24"/>
          <w:szCs w:val="24"/>
        </w:rPr>
        <w:t xml:space="preserve">bout 22 people </w:t>
      </w:r>
      <w:r w:rsidR="00293304" w:rsidRPr="00264ABA">
        <w:rPr>
          <w:rFonts w:ascii="Times New Roman" w:hAnsi="Times New Roman" w:cs="Times New Roman"/>
          <w:sz w:val="24"/>
          <w:szCs w:val="24"/>
        </w:rPr>
        <w:t xml:space="preserve">in all </w:t>
      </w:r>
      <w:r w:rsidR="00026498" w:rsidRPr="00264ABA">
        <w:rPr>
          <w:rFonts w:ascii="Times New Roman" w:hAnsi="Times New Roman" w:cs="Times New Roman"/>
          <w:sz w:val="24"/>
          <w:szCs w:val="24"/>
        </w:rPr>
        <w:t xml:space="preserve">witnessed and participated in the </w:t>
      </w:r>
      <w:r w:rsidR="00AC750A" w:rsidRPr="00264ABA">
        <w:rPr>
          <w:rFonts w:ascii="Times New Roman" w:hAnsi="Times New Roman" w:cs="Times New Roman"/>
          <w:sz w:val="24"/>
          <w:szCs w:val="24"/>
        </w:rPr>
        <w:t xml:space="preserve">site </w:t>
      </w:r>
      <w:r w:rsidR="00026498" w:rsidRPr="00264ABA">
        <w:rPr>
          <w:rFonts w:ascii="Times New Roman" w:hAnsi="Times New Roman" w:cs="Times New Roman"/>
          <w:sz w:val="24"/>
          <w:szCs w:val="24"/>
        </w:rPr>
        <w:t>visit including the LC1 Chairman for Bunakabwa Village, one Sselugunda.</w:t>
      </w:r>
      <w:r w:rsidR="000117EC" w:rsidRPr="00264ABA">
        <w:rPr>
          <w:rFonts w:ascii="Times New Roman" w:hAnsi="Times New Roman" w:cs="Times New Roman"/>
          <w:sz w:val="24"/>
          <w:szCs w:val="24"/>
        </w:rPr>
        <w:t xml:space="preserve"> </w:t>
      </w:r>
    </w:p>
    <w:p w:rsidR="004E5CCE" w:rsidRPr="00264ABA" w:rsidRDefault="008E1C61"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The plaintiff </w:t>
      </w:r>
      <w:r w:rsidR="00974024" w:rsidRPr="00264ABA">
        <w:rPr>
          <w:rFonts w:ascii="Times New Roman" w:hAnsi="Times New Roman" w:cs="Times New Roman"/>
          <w:sz w:val="24"/>
          <w:szCs w:val="24"/>
        </w:rPr>
        <w:t>further</w:t>
      </w:r>
      <w:r w:rsidR="00F535C1" w:rsidRPr="00264ABA">
        <w:rPr>
          <w:rFonts w:ascii="Times New Roman" w:hAnsi="Times New Roman" w:cs="Times New Roman"/>
          <w:sz w:val="24"/>
          <w:szCs w:val="24"/>
        </w:rPr>
        <w:t xml:space="preserve"> adduced </w:t>
      </w:r>
      <w:r w:rsidRPr="00264ABA">
        <w:rPr>
          <w:rFonts w:ascii="Times New Roman" w:hAnsi="Times New Roman" w:cs="Times New Roman"/>
          <w:sz w:val="24"/>
          <w:szCs w:val="24"/>
        </w:rPr>
        <w:t>evidence</w:t>
      </w:r>
      <w:r w:rsidR="000D51D6" w:rsidRPr="00264ABA">
        <w:rPr>
          <w:rFonts w:ascii="Times New Roman" w:hAnsi="Times New Roman" w:cs="Times New Roman"/>
          <w:sz w:val="24"/>
          <w:szCs w:val="24"/>
        </w:rPr>
        <w:t xml:space="preserve"> under</w:t>
      </w:r>
      <w:r w:rsidRPr="00264ABA">
        <w:rPr>
          <w:rFonts w:ascii="Times New Roman" w:hAnsi="Times New Roman" w:cs="Times New Roman"/>
          <w:sz w:val="24"/>
          <w:szCs w:val="24"/>
        </w:rPr>
        <w:t xml:space="preserve"> </w:t>
      </w:r>
      <w:r w:rsidR="00F535C1" w:rsidRPr="00264ABA">
        <w:rPr>
          <w:rFonts w:ascii="Times New Roman" w:hAnsi="Times New Roman" w:cs="Times New Roman"/>
          <w:i/>
          <w:sz w:val="24"/>
          <w:szCs w:val="24"/>
        </w:rPr>
        <w:t>Exhibit P5</w:t>
      </w:r>
      <w:r w:rsidR="004E5CCE" w:rsidRPr="00264ABA">
        <w:rPr>
          <w:rFonts w:ascii="Times New Roman" w:hAnsi="Times New Roman" w:cs="Times New Roman"/>
          <w:i/>
          <w:sz w:val="24"/>
          <w:szCs w:val="24"/>
        </w:rPr>
        <w:t>,</w:t>
      </w:r>
      <w:r w:rsidR="00F535C1" w:rsidRPr="00264ABA">
        <w:rPr>
          <w:rFonts w:ascii="Times New Roman" w:hAnsi="Times New Roman" w:cs="Times New Roman"/>
          <w:sz w:val="24"/>
          <w:szCs w:val="24"/>
        </w:rPr>
        <w:t xml:space="preserve"> the </w:t>
      </w:r>
      <w:r w:rsidR="004E5CCE" w:rsidRPr="00264ABA">
        <w:rPr>
          <w:rFonts w:ascii="Times New Roman" w:hAnsi="Times New Roman" w:cs="Times New Roman"/>
          <w:sz w:val="24"/>
          <w:szCs w:val="24"/>
        </w:rPr>
        <w:t>d</w:t>
      </w:r>
      <w:r w:rsidR="00F535C1" w:rsidRPr="00264ABA">
        <w:rPr>
          <w:rFonts w:ascii="Times New Roman" w:hAnsi="Times New Roman" w:cs="Times New Roman"/>
          <w:sz w:val="24"/>
          <w:szCs w:val="24"/>
        </w:rPr>
        <w:t xml:space="preserve">emarcation form for </w:t>
      </w:r>
      <w:r w:rsidR="004E5CCE" w:rsidRPr="00264ABA">
        <w:rPr>
          <w:rFonts w:ascii="Times New Roman" w:hAnsi="Times New Roman" w:cs="Times New Roman"/>
          <w:sz w:val="24"/>
          <w:szCs w:val="24"/>
        </w:rPr>
        <w:t>c</w:t>
      </w:r>
      <w:r w:rsidR="00F535C1" w:rsidRPr="00264ABA">
        <w:rPr>
          <w:rFonts w:ascii="Times New Roman" w:hAnsi="Times New Roman" w:cs="Times New Roman"/>
          <w:sz w:val="24"/>
          <w:szCs w:val="24"/>
        </w:rPr>
        <w:t>ertificate of customary ownership</w:t>
      </w:r>
      <w:r w:rsidRPr="00264ABA">
        <w:rPr>
          <w:rFonts w:ascii="Times New Roman" w:hAnsi="Times New Roman" w:cs="Times New Roman"/>
          <w:sz w:val="24"/>
          <w:szCs w:val="24"/>
        </w:rPr>
        <w:t xml:space="preserve">. </w:t>
      </w:r>
      <w:r w:rsidR="00293304" w:rsidRPr="00264ABA">
        <w:rPr>
          <w:rFonts w:ascii="Times New Roman" w:hAnsi="Times New Roman" w:cs="Times New Roman"/>
          <w:sz w:val="24"/>
          <w:szCs w:val="24"/>
        </w:rPr>
        <w:t>He a</w:t>
      </w:r>
      <w:r w:rsidR="004E5CCE" w:rsidRPr="00264ABA">
        <w:rPr>
          <w:rFonts w:ascii="Times New Roman" w:hAnsi="Times New Roman" w:cs="Times New Roman"/>
          <w:sz w:val="24"/>
          <w:szCs w:val="24"/>
        </w:rPr>
        <w:t>lso tendered in</w:t>
      </w:r>
      <w:r w:rsidR="003C26FF" w:rsidRPr="00264ABA">
        <w:rPr>
          <w:rFonts w:ascii="Times New Roman" w:hAnsi="Times New Roman" w:cs="Times New Roman"/>
          <w:sz w:val="24"/>
          <w:szCs w:val="24"/>
        </w:rPr>
        <w:t xml:space="preserve"> </w:t>
      </w:r>
      <w:r w:rsidR="00F535C1" w:rsidRPr="00264ABA">
        <w:rPr>
          <w:rFonts w:ascii="Times New Roman" w:hAnsi="Times New Roman" w:cs="Times New Roman"/>
          <w:i/>
          <w:sz w:val="24"/>
          <w:szCs w:val="24"/>
        </w:rPr>
        <w:t>Exhibit P8</w:t>
      </w:r>
      <w:r w:rsidR="00F535C1" w:rsidRPr="00264ABA">
        <w:rPr>
          <w:rFonts w:ascii="Times New Roman" w:hAnsi="Times New Roman" w:cs="Times New Roman"/>
          <w:sz w:val="24"/>
          <w:szCs w:val="24"/>
        </w:rPr>
        <w:t xml:space="preserve"> </w:t>
      </w:r>
      <w:r w:rsidR="004A3E5E" w:rsidRPr="00264ABA">
        <w:rPr>
          <w:rFonts w:ascii="Times New Roman" w:hAnsi="Times New Roman" w:cs="Times New Roman"/>
          <w:sz w:val="24"/>
          <w:szCs w:val="24"/>
        </w:rPr>
        <w:t>dated</w:t>
      </w:r>
      <w:r w:rsidR="00AD1DA9" w:rsidRPr="00264ABA">
        <w:rPr>
          <w:rFonts w:ascii="Times New Roman" w:hAnsi="Times New Roman" w:cs="Times New Roman"/>
          <w:sz w:val="24"/>
          <w:szCs w:val="24"/>
        </w:rPr>
        <w:t xml:space="preserve"> 18/12/2013;</w:t>
      </w:r>
      <w:r w:rsidR="000A010D" w:rsidRPr="00264ABA">
        <w:rPr>
          <w:rFonts w:ascii="Times New Roman" w:hAnsi="Times New Roman" w:cs="Times New Roman"/>
          <w:sz w:val="24"/>
          <w:szCs w:val="24"/>
        </w:rPr>
        <w:t xml:space="preserve"> </w:t>
      </w:r>
      <w:r w:rsidR="00F535C1" w:rsidRPr="00264ABA">
        <w:rPr>
          <w:rFonts w:ascii="Times New Roman" w:hAnsi="Times New Roman" w:cs="Times New Roman"/>
          <w:sz w:val="24"/>
          <w:szCs w:val="24"/>
        </w:rPr>
        <w:t xml:space="preserve">a </w:t>
      </w:r>
      <w:r w:rsidR="004E5CCE" w:rsidRPr="00264ABA">
        <w:rPr>
          <w:rFonts w:ascii="Times New Roman" w:hAnsi="Times New Roman" w:cs="Times New Roman"/>
          <w:sz w:val="24"/>
          <w:szCs w:val="24"/>
        </w:rPr>
        <w:t>r</w:t>
      </w:r>
      <w:r w:rsidR="00F535C1" w:rsidRPr="00264ABA">
        <w:rPr>
          <w:rFonts w:ascii="Times New Roman" w:hAnsi="Times New Roman" w:cs="Times New Roman"/>
          <w:sz w:val="24"/>
          <w:szCs w:val="24"/>
        </w:rPr>
        <w:t xml:space="preserve">equest </w:t>
      </w:r>
      <w:r w:rsidR="005A7D66" w:rsidRPr="00264ABA">
        <w:rPr>
          <w:rFonts w:ascii="Times New Roman" w:hAnsi="Times New Roman" w:cs="Times New Roman"/>
          <w:sz w:val="24"/>
          <w:szCs w:val="24"/>
        </w:rPr>
        <w:t xml:space="preserve">by the Mubende District Land Board </w:t>
      </w:r>
      <w:r w:rsidR="000D51D6" w:rsidRPr="00264ABA">
        <w:rPr>
          <w:rFonts w:ascii="Times New Roman" w:hAnsi="Times New Roman" w:cs="Times New Roman"/>
          <w:sz w:val="24"/>
          <w:szCs w:val="24"/>
        </w:rPr>
        <w:t xml:space="preserve">addressed to the Commissioner for Land Registration through the Commissioner for Land Administration, Ministry of Lands, Housing &amp; Urban Development </w:t>
      </w:r>
      <w:r w:rsidR="00AD1DA9" w:rsidRPr="00264ABA">
        <w:rPr>
          <w:rFonts w:ascii="Times New Roman" w:hAnsi="Times New Roman" w:cs="Times New Roman"/>
          <w:sz w:val="24"/>
          <w:szCs w:val="24"/>
        </w:rPr>
        <w:t xml:space="preserve">to </w:t>
      </w:r>
      <w:r w:rsidR="005A7D66" w:rsidRPr="00264ABA">
        <w:rPr>
          <w:rFonts w:ascii="Times New Roman" w:hAnsi="Times New Roman" w:cs="Times New Roman"/>
          <w:sz w:val="24"/>
          <w:szCs w:val="24"/>
        </w:rPr>
        <w:t xml:space="preserve">prepare a freehold title </w:t>
      </w:r>
      <w:r w:rsidR="003C26FF" w:rsidRPr="00264ABA">
        <w:rPr>
          <w:rFonts w:ascii="Times New Roman" w:hAnsi="Times New Roman" w:cs="Times New Roman"/>
          <w:sz w:val="24"/>
          <w:szCs w:val="24"/>
        </w:rPr>
        <w:t>for</w:t>
      </w:r>
      <w:r w:rsidR="005A7D66" w:rsidRPr="00264ABA">
        <w:rPr>
          <w:rFonts w:ascii="Times New Roman" w:hAnsi="Times New Roman" w:cs="Times New Roman"/>
          <w:sz w:val="24"/>
          <w:szCs w:val="24"/>
        </w:rPr>
        <w:t xml:space="preserve"> the suit land for the plaintiff.</w:t>
      </w:r>
      <w:r w:rsidR="00F535C1" w:rsidRPr="00264ABA">
        <w:rPr>
          <w:rFonts w:ascii="Times New Roman" w:hAnsi="Times New Roman" w:cs="Times New Roman"/>
          <w:sz w:val="24"/>
          <w:szCs w:val="24"/>
        </w:rPr>
        <w:t xml:space="preserve"> </w:t>
      </w:r>
      <w:r w:rsidR="004E5CCE" w:rsidRPr="00264ABA">
        <w:rPr>
          <w:rFonts w:ascii="Times New Roman" w:hAnsi="Times New Roman" w:cs="Times New Roman"/>
          <w:sz w:val="24"/>
          <w:szCs w:val="24"/>
        </w:rPr>
        <w:t>T</w:t>
      </w:r>
      <w:r w:rsidR="00F535C1" w:rsidRPr="00264ABA">
        <w:rPr>
          <w:rFonts w:ascii="Times New Roman" w:hAnsi="Times New Roman" w:cs="Times New Roman"/>
          <w:sz w:val="24"/>
          <w:szCs w:val="24"/>
        </w:rPr>
        <w:t>he Board quote</w:t>
      </w:r>
      <w:r w:rsidR="000A010D" w:rsidRPr="00264ABA">
        <w:rPr>
          <w:rFonts w:ascii="Times New Roman" w:hAnsi="Times New Roman" w:cs="Times New Roman"/>
          <w:sz w:val="24"/>
          <w:szCs w:val="24"/>
        </w:rPr>
        <w:t>s its Minute No.</w:t>
      </w:r>
      <w:r w:rsidR="00AC750A" w:rsidRPr="00264ABA">
        <w:rPr>
          <w:rFonts w:ascii="Times New Roman" w:hAnsi="Times New Roman" w:cs="Times New Roman"/>
          <w:sz w:val="24"/>
          <w:szCs w:val="24"/>
        </w:rPr>
        <w:t xml:space="preserve"> </w:t>
      </w:r>
      <w:r w:rsidR="000A010D" w:rsidRPr="00264ABA">
        <w:rPr>
          <w:rFonts w:ascii="Times New Roman" w:hAnsi="Times New Roman" w:cs="Times New Roman"/>
          <w:sz w:val="24"/>
          <w:szCs w:val="24"/>
        </w:rPr>
        <w:t>6/22/10/2013 (3) A of 22/10 2013 in which it approved the application and survey and confirmed that the land was available</w:t>
      </w:r>
      <w:r w:rsidR="003C26FF" w:rsidRPr="00264ABA">
        <w:rPr>
          <w:rFonts w:ascii="Times New Roman" w:hAnsi="Times New Roman" w:cs="Times New Roman"/>
          <w:sz w:val="24"/>
          <w:szCs w:val="24"/>
        </w:rPr>
        <w:t xml:space="preserve"> for leasing to the plaintiff</w:t>
      </w:r>
      <w:r w:rsidR="000A010D" w:rsidRPr="00264ABA">
        <w:rPr>
          <w:rFonts w:ascii="Times New Roman" w:hAnsi="Times New Roman" w:cs="Times New Roman"/>
          <w:sz w:val="24"/>
          <w:szCs w:val="24"/>
        </w:rPr>
        <w:t>.</w:t>
      </w:r>
      <w:r w:rsidR="003C26FF" w:rsidRPr="00264ABA">
        <w:rPr>
          <w:rFonts w:ascii="Times New Roman" w:hAnsi="Times New Roman" w:cs="Times New Roman"/>
          <w:sz w:val="24"/>
          <w:szCs w:val="24"/>
        </w:rPr>
        <w:t xml:space="preserve"> In the </w:t>
      </w:r>
      <w:r w:rsidR="000A010D" w:rsidRPr="00264ABA">
        <w:rPr>
          <w:rFonts w:ascii="Times New Roman" w:hAnsi="Times New Roman" w:cs="Times New Roman"/>
          <w:sz w:val="24"/>
          <w:szCs w:val="24"/>
        </w:rPr>
        <w:t xml:space="preserve">same letter </w:t>
      </w:r>
      <w:r w:rsidR="005A7D66" w:rsidRPr="00264ABA">
        <w:rPr>
          <w:rFonts w:ascii="Times New Roman" w:hAnsi="Times New Roman" w:cs="Times New Roman"/>
          <w:sz w:val="24"/>
          <w:szCs w:val="24"/>
        </w:rPr>
        <w:t xml:space="preserve">the Board </w:t>
      </w:r>
      <w:r w:rsidR="00AC750A" w:rsidRPr="00264ABA">
        <w:rPr>
          <w:rFonts w:ascii="Times New Roman" w:hAnsi="Times New Roman" w:cs="Times New Roman"/>
          <w:sz w:val="24"/>
          <w:szCs w:val="24"/>
        </w:rPr>
        <w:t xml:space="preserve">also </w:t>
      </w:r>
      <w:r w:rsidR="000A010D" w:rsidRPr="00264ABA">
        <w:rPr>
          <w:rFonts w:ascii="Times New Roman" w:hAnsi="Times New Roman" w:cs="Times New Roman"/>
          <w:sz w:val="24"/>
          <w:szCs w:val="24"/>
        </w:rPr>
        <w:t xml:space="preserve">quotes </w:t>
      </w:r>
      <w:r w:rsidR="005A7D66" w:rsidRPr="00264ABA">
        <w:rPr>
          <w:rFonts w:ascii="Times New Roman" w:hAnsi="Times New Roman" w:cs="Times New Roman"/>
          <w:sz w:val="24"/>
          <w:szCs w:val="24"/>
        </w:rPr>
        <w:t xml:space="preserve">its </w:t>
      </w:r>
      <w:r w:rsidR="000A010D" w:rsidRPr="00264ABA">
        <w:rPr>
          <w:rFonts w:ascii="Times New Roman" w:hAnsi="Times New Roman" w:cs="Times New Roman"/>
          <w:sz w:val="24"/>
          <w:szCs w:val="24"/>
        </w:rPr>
        <w:t>Min.</w:t>
      </w:r>
      <w:r w:rsidR="003C26FF" w:rsidRPr="00264ABA">
        <w:rPr>
          <w:rFonts w:ascii="Times New Roman" w:hAnsi="Times New Roman" w:cs="Times New Roman"/>
          <w:sz w:val="24"/>
          <w:szCs w:val="24"/>
        </w:rPr>
        <w:t xml:space="preserve"> No. </w:t>
      </w:r>
      <w:r w:rsidR="000A010D" w:rsidRPr="00264ABA">
        <w:rPr>
          <w:rFonts w:ascii="Times New Roman" w:hAnsi="Times New Roman" w:cs="Times New Roman"/>
          <w:sz w:val="24"/>
          <w:szCs w:val="24"/>
        </w:rPr>
        <w:t>7/16/12/12/2013 (12</w:t>
      </w:r>
      <w:r w:rsidR="00D15C46" w:rsidRPr="00264ABA">
        <w:rPr>
          <w:rFonts w:ascii="Times New Roman" w:hAnsi="Times New Roman" w:cs="Times New Roman"/>
          <w:sz w:val="24"/>
          <w:szCs w:val="24"/>
        </w:rPr>
        <w:t>)</w:t>
      </w:r>
      <w:r w:rsidR="003C26FF" w:rsidRPr="00264ABA">
        <w:rPr>
          <w:rFonts w:ascii="Times New Roman" w:hAnsi="Times New Roman" w:cs="Times New Roman"/>
          <w:sz w:val="24"/>
          <w:szCs w:val="24"/>
        </w:rPr>
        <w:t xml:space="preserve"> </w:t>
      </w:r>
      <w:r w:rsidR="00D15C46" w:rsidRPr="00264ABA">
        <w:rPr>
          <w:rFonts w:ascii="Times New Roman" w:hAnsi="Times New Roman" w:cs="Times New Roman"/>
          <w:sz w:val="24"/>
          <w:szCs w:val="24"/>
        </w:rPr>
        <w:t>FT</w:t>
      </w:r>
      <w:r w:rsidR="000A010D" w:rsidRPr="00264ABA">
        <w:rPr>
          <w:rFonts w:ascii="Times New Roman" w:hAnsi="Times New Roman" w:cs="Times New Roman"/>
          <w:sz w:val="24"/>
          <w:szCs w:val="24"/>
        </w:rPr>
        <w:t xml:space="preserve"> of 16/12/2013</w:t>
      </w:r>
      <w:r w:rsidR="003C26FF" w:rsidRPr="00264ABA">
        <w:rPr>
          <w:rFonts w:ascii="Times New Roman" w:hAnsi="Times New Roman" w:cs="Times New Roman"/>
          <w:sz w:val="24"/>
          <w:szCs w:val="24"/>
        </w:rPr>
        <w:t>,</w:t>
      </w:r>
      <w:r w:rsidR="004E5CCE" w:rsidRPr="00264ABA">
        <w:rPr>
          <w:rFonts w:ascii="Times New Roman" w:hAnsi="Times New Roman" w:cs="Times New Roman"/>
          <w:sz w:val="24"/>
          <w:szCs w:val="24"/>
        </w:rPr>
        <w:t xml:space="preserve"> in</w:t>
      </w:r>
      <w:r w:rsidR="000A010D" w:rsidRPr="00264ABA">
        <w:rPr>
          <w:rFonts w:ascii="Times New Roman" w:hAnsi="Times New Roman" w:cs="Times New Roman"/>
          <w:sz w:val="24"/>
          <w:szCs w:val="24"/>
        </w:rPr>
        <w:t xml:space="preserve"> which </w:t>
      </w:r>
      <w:r w:rsidR="005A7D66" w:rsidRPr="00264ABA">
        <w:rPr>
          <w:rFonts w:ascii="Times New Roman" w:hAnsi="Times New Roman" w:cs="Times New Roman"/>
          <w:sz w:val="24"/>
          <w:szCs w:val="24"/>
        </w:rPr>
        <w:t xml:space="preserve">it </w:t>
      </w:r>
      <w:r w:rsidR="000A010D" w:rsidRPr="00264ABA">
        <w:rPr>
          <w:rFonts w:ascii="Times New Roman" w:hAnsi="Times New Roman" w:cs="Times New Roman"/>
          <w:sz w:val="24"/>
          <w:szCs w:val="24"/>
        </w:rPr>
        <w:t xml:space="preserve">approved </w:t>
      </w:r>
      <w:r w:rsidR="00AD1DA9" w:rsidRPr="00264ABA">
        <w:rPr>
          <w:rFonts w:ascii="Times New Roman" w:hAnsi="Times New Roman" w:cs="Times New Roman"/>
          <w:sz w:val="24"/>
          <w:szCs w:val="24"/>
        </w:rPr>
        <w:t xml:space="preserve">the </w:t>
      </w:r>
      <w:r w:rsidR="000A010D" w:rsidRPr="00264ABA">
        <w:rPr>
          <w:rFonts w:ascii="Times New Roman" w:hAnsi="Times New Roman" w:cs="Times New Roman"/>
          <w:sz w:val="24"/>
          <w:szCs w:val="24"/>
        </w:rPr>
        <w:t xml:space="preserve">application </w:t>
      </w:r>
      <w:r w:rsidR="005A7D66" w:rsidRPr="00264ABA">
        <w:rPr>
          <w:rFonts w:ascii="Times New Roman" w:hAnsi="Times New Roman" w:cs="Times New Roman"/>
          <w:sz w:val="24"/>
          <w:szCs w:val="24"/>
        </w:rPr>
        <w:t>for</w:t>
      </w:r>
      <w:r w:rsidR="000A010D" w:rsidRPr="00264ABA">
        <w:rPr>
          <w:rFonts w:ascii="Times New Roman" w:hAnsi="Times New Roman" w:cs="Times New Roman"/>
          <w:sz w:val="24"/>
          <w:szCs w:val="24"/>
        </w:rPr>
        <w:t xml:space="preserve"> </w:t>
      </w:r>
      <w:r w:rsidR="004E5CCE" w:rsidRPr="00264ABA">
        <w:rPr>
          <w:rFonts w:ascii="Times New Roman" w:hAnsi="Times New Roman" w:cs="Times New Roman"/>
          <w:sz w:val="24"/>
          <w:szCs w:val="24"/>
        </w:rPr>
        <w:t>f</w:t>
      </w:r>
      <w:r w:rsidR="000A010D" w:rsidRPr="00264ABA">
        <w:rPr>
          <w:rFonts w:ascii="Times New Roman" w:hAnsi="Times New Roman" w:cs="Times New Roman"/>
          <w:sz w:val="24"/>
          <w:szCs w:val="24"/>
        </w:rPr>
        <w:t xml:space="preserve">reehold </w:t>
      </w:r>
      <w:r w:rsidR="00DB4F91" w:rsidRPr="00264ABA">
        <w:rPr>
          <w:rFonts w:ascii="Times New Roman" w:hAnsi="Times New Roman" w:cs="Times New Roman"/>
          <w:sz w:val="24"/>
          <w:szCs w:val="24"/>
        </w:rPr>
        <w:t>title to</w:t>
      </w:r>
      <w:r w:rsidR="000A010D" w:rsidRPr="00264ABA">
        <w:rPr>
          <w:rFonts w:ascii="Times New Roman" w:hAnsi="Times New Roman" w:cs="Times New Roman"/>
          <w:sz w:val="24"/>
          <w:szCs w:val="24"/>
        </w:rPr>
        <w:t xml:space="preserve"> the suit land </w:t>
      </w:r>
      <w:r w:rsidR="00293304" w:rsidRPr="00264ABA">
        <w:rPr>
          <w:rFonts w:ascii="Times New Roman" w:hAnsi="Times New Roman" w:cs="Times New Roman"/>
          <w:sz w:val="24"/>
          <w:szCs w:val="24"/>
        </w:rPr>
        <w:t>by</w:t>
      </w:r>
      <w:r w:rsidR="000A010D" w:rsidRPr="00264ABA">
        <w:rPr>
          <w:rFonts w:ascii="Times New Roman" w:hAnsi="Times New Roman" w:cs="Times New Roman"/>
          <w:sz w:val="24"/>
          <w:szCs w:val="24"/>
        </w:rPr>
        <w:t xml:space="preserve"> the plaintiff.</w:t>
      </w:r>
    </w:p>
    <w:p w:rsidR="00362E49" w:rsidRPr="00264ABA" w:rsidRDefault="00083E2F"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w:t>
      </w:r>
      <w:r w:rsidR="00AC750A" w:rsidRPr="00264ABA">
        <w:rPr>
          <w:rFonts w:ascii="Times New Roman" w:hAnsi="Times New Roman" w:cs="Times New Roman"/>
          <w:sz w:val="24"/>
          <w:szCs w:val="24"/>
        </w:rPr>
        <w:t xml:space="preserve">he </w:t>
      </w:r>
      <w:r w:rsidR="003C26FF" w:rsidRPr="00264ABA">
        <w:rPr>
          <w:rFonts w:ascii="Times New Roman" w:hAnsi="Times New Roman" w:cs="Times New Roman"/>
          <w:sz w:val="24"/>
          <w:szCs w:val="24"/>
        </w:rPr>
        <w:t xml:space="preserve">plaintiff </w:t>
      </w:r>
      <w:r w:rsidRPr="00264ABA">
        <w:rPr>
          <w:rFonts w:ascii="Times New Roman" w:hAnsi="Times New Roman" w:cs="Times New Roman"/>
          <w:sz w:val="24"/>
          <w:szCs w:val="24"/>
        </w:rPr>
        <w:t xml:space="preserve">further </w:t>
      </w:r>
      <w:r w:rsidR="003C26FF" w:rsidRPr="00264ABA">
        <w:rPr>
          <w:rFonts w:ascii="Times New Roman" w:hAnsi="Times New Roman" w:cs="Times New Roman"/>
          <w:sz w:val="24"/>
          <w:szCs w:val="24"/>
        </w:rPr>
        <w:t>adduced in evidence</w:t>
      </w:r>
      <w:r w:rsidR="004E5CCE" w:rsidRPr="00264ABA">
        <w:rPr>
          <w:rFonts w:ascii="Times New Roman" w:hAnsi="Times New Roman" w:cs="Times New Roman"/>
          <w:sz w:val="24"/>
          <w:szCs w:val="24"/>
        </w:rPr>
        <w:t xml:space="preserve"> </w:t>
      </w:r>
      <w:r w:rsidR="005A7D66" w:rsidRPr="00264ABA">
        <w:rPr>
          <w:rFonts w:ascii="Times New Roman" w:hAnsi="Times New Roman" w:cs="Times New Roman"/>
          <w:i/>
          <w:sz w:val="24"/>
          <w:szCs w:val="24"/>
        </w:rPr>
        <w:t>Exhibit P8</w:t>
      </w:r>
      <w:r w:rsidR="004E5CCE" w:rsidRPr="00264ABA">
        <w:rPr>
          <w:rFonts w:ascii="Times New Roman" w:hAnsi="Times New Roman" w:cs="Times New Roman"/>
          <w:sz w:val="24"/>
          <w:szCs w:val="24"/>
        </w:rPr>
        <w:t xml:space="preserve"> show</w:t>
      </w:r>
      <w:r w:rsidR="003C26FF" w:rsidRPr="00264ABA">
        <w:rPr>
          <w:rFonts w:ascii="Times New Roman" w:hAnsi="Times New Roman" w:cs="Times New Roman"/>
          <w:sz w:val="24"/>
          <w:szCs w:val="24"/>
        </w:rPr>
        <w:t>ing</w:t>
      </w:r>
      <w:r w:rsidR="004E5CCE" w:rsidRPr="00264ABA">
        <w:rPr>
          <w:rFonts w:ascii="Times New Roman" w:hAnsi="Times New Roman" w:cs="Times New Roman"/>
          <w:sz w:val="24"/>
          <w:szCs w:val="24"/>
        </w:rPr>
        <w:t xml:space="preserve"> that</w:t>
      </w:r>
      <w:r w:rsidR="003C26FF" w:rsidRPr="00264ABA">
        <w:rPr>
          <w:rFonts w:ascii="Times New Roman" w:hAnsi="Times New Roman" w:cs="Times New Roman"/>
          <w:sz w:val="24"/>
          <w:szCs w:val="24"/>
        </w:rPr>
        <w:t xml:space="preserve"> he</w:t>
      </w:r>
      <w:r w:rsidR="000A010D" w:rsidRPr="00264ABA">
        <w:rPr>
          <w:rFonts w:ascii="Times New Roman" w:hAnsi="Times New Roman" w:cs="Times New Roman"/>
          <w:sz w:val="24"/>
          <w:szCs w:val="24"/>
        </w:rPr>
        <w:t xml:space="preserve"> applied for 500 </w:t>
      </w:r>
      <w:r w:rsidR="00581C54" w:rsidRPr="00264ABA">
        <w:rPr>
          <w:rFonts w:ascii="Times New Roman" w:hAnsi="Times New Roman" w:cs="Times New Roman"/>
          <w:sz w:val="24"/>
          <w:szCs w:val="24"/>
        </w:rPr>
        <w:t>h</w:t>
      </w:r>
      <w:r w:rsidR="000A010D" w:rsidRPr="00264ABA">
        <w:rPr>
          <w:rFonts w:ascii="Times New Roman" w:hAnsi="Times New Roman" w:cs="Times New Roman"/>
          <w:sz w:val="24"/>
          <w:szCs w:val="24"/>
        </w:rPr>
        <w:t xml:space="preserve">ectares but </w:t>
      </w:r>
      <w:r w:rsidRPr="00264ABA">
        <w:rPr>
          <w:rFonts w:ascii="Times New Roman" w:hAnsi="Times New Roman" w:cs="Times New Roman"/>
          <w:sz w:val="24"/>
          <w:szCs w:val="24"/>
        </w:rPr>
        <w:t xml:space="preserve">that </w:t>
      </w:r>
      <w:r w:rsidR="000A010D" w:rsidRPr="00264ABA">
        <w:rPr>
          <w:rFonts w:ascii="Times New Roman" w:hAnsi="Times New Roman" w:cs="Times New Roman"/>
          <w:sz w:val="24"/>
          <w:szCs w:val="24"/>
        </w:rPr>
        <w:t xml:space="preserve">the area surveyed was only 414.348 </w:t>
      </w:r>
      <w:r w:rsidR="00581C54" w:rsidRPr="00264ABA">
        <w:rPr>
          <w:rFonts w:ascii="Times New Roman" w:hAnsi="Times New Roman" w:cs="Times New Roman"/>
          <w:sz w:val="24"/>
          <w:szCs w:val="24"/>
        </w:rPr>
        <w:t>h</w:t>
      </w:r>
      <w:r w:rsidR="000A010D" w:rsidRPr="00264ABA">
        <w:rPr>
          <w:rFonts w:ascii="Times New Roman" w:hAnsi="Times New Roman" w:cs="Times New Roman"/>
          <w:sz w:val="24"/>
          <w:szCs w:val="24"/>
        </w:rPr>
        <w:t>ectares, and the deed plans were attached</w:t>
      </w:r>
      <w:r w:rsidR="000117EC" w:rsidRPr="00264ABA">
        <w:rPr>
          <w:rFonts w:ascii="Times New Roman" w:hAnsi="Times New Roman" w:cs="Times New Roman"/>
          <w:sz w:val="24"/>
          <w:szCs w:val="24"/>
        </w:rPr>
        <w:t xml:space="preserve">. </w:t>
      </w:r>
      <w:r w:rsidR="000117EC" w:rsidRPr="00264ABA">
        <w:rPr>
          <w:rFonts w:ascii="Times New Roman" w:hAnsi="Times New Roman" w:cs="Times New Roman"/>
          <w:i/>
          <w:sz w:val="24"/>
          <w:szCs w:val="24"/>
        </w:rPr>
        <w:t>Exhibit</w:t>
      </w:r>
      <w:r w:rsidR="003C26FF" w:rsidRPr="00264ABA">
        <w:rPr>
          <w:rFonts w:ascii="Times New Roman" w:hAnsi="Times New Roman" w:cs="Times New Roman"/>
          <w:i/>
          <w:sz w:val="24"/>
          <w:szCs w:val="24"/>
        </w:rPr>
        <w:t xml:space="preserve"> P8</w:t>
      </w:r>
      <w:r w:rsidR="000117EC" w:rsidRPr="00264ABA">
        <w:rPr>
          <w:rFonts w:ascii="Times New Roman" w:hAnsi="Times New Roman" w:cs="Times New Roman"/>
          <w:sz w:val="24"/>
          <w:szCs w:val="24"/>
        </w:rPr>
        <w:t xml:space="preserve"> also </w:t>
      </w:r>
      <w:r w:rsidR="000A010D" w:rsidRPr="00264ABA">
        <w:rPr>
          <w:rFonts w:ascii="Times New Roman" w:hAnsi="Times New Roman" w:cs="Times New Roman"/>
          <w:sz w:val="24"/>
          <w:szCs w:val="24"/>
        </w:rPr>
        <w:t>indicat</w:t>
      </w:r>
      <w:r w:rsidR="000117EC" w:rsidRPr="00264ABA">
        <w:rPr>
          <w:rFonts w:ascii="Times New Roman" w:hAnsi="Times New Roman" w:cs="Times New Roman"/>
          <w:sz w:val="24"/>
          <w:szCs w:val="24"/>
        </w:rPr>
        <w:t>es</w:t>
      </w:r>
      <w:r w:rsidR="000A010D" w:rsidRPr="00264ABA">
        <w:rPr>
          <w:rFonts w:ascii="Times New Roman" w:hAnsi="Times New Roman" w:cs="Times New Roman"/>
          <w:sz w:val="24"/>
          <w:szCs w:val="24"/>
        </w:rPr>
        <w:t xml:space="preserve"> that all </w:t>
      </w:r>
      <w:r w:rsidRPr="00264ABA">
        <w:rPr>
          <w:rFonts w:ascii="Times New Roman" w:hAnsi="Times New Roman" w:cs="Times New Roman"/>
          <w:sz w:val="24"/>
          <w:szCs w:val="24"/>
        </w:rPr>
        <w:t>dues</w:t>
      </w:r>
      <w:r w:rsidR="000A010D" w:rsidRPr="00264ABA">
        <w:rPr>
          <w:rFonts w:ascii="Times New Roman" w:hAnsi="Times New Roman" w:cs="Times New Roman"/>
          <w:sz w:val="24"/>
          <w:szCs w:val="24"/>
        </w:rPr>
        <w:t xml:space="preserve"> except stamp duty had been paid on</w:t>
      </w:r>
      <w:r w:rsidR="00D15C46" w:rsidRPr="00264ABA">
        <w:rPr>
          <w:rFonts w:ascii="Times New Roman" w:hAnsi="Times New Roman" w:cs="Times New Roman"/>
          <w:sz w:val="24"/>
          <w:szCs w:val="24"/>
        </w:rPr>
        <w:t xml:space="preserve"> </w:t>
      </w:r>
      <w:r w:rsidR="00D15C46" w:rsidRPr="00264ABA">
        <w:rPr>
          <w:rFonts w:ascii="Times New Roman" w:hAnsi="Times New Roman" w:cs="Times New Roman"/>
          <w:i/>
          <w:sz w:val="24"/>
          <w:szCs w:val="24"/>
        </w:rPr>
        <w:t>Exhibit P10</w:t>
      </w:r>
      <w:r w:rsidRPr="00264ABA">
        <w:rPr>
          <w:rFonts w:ascii="Times New Roman" w:hAnsi="Times New Roman" w:cs="Times New Roman"/>
          <w:i/>
          <w:sz w:val="24"/>
          <w:szCs w:val="24"/>
        </w:rPr>
        <w:t>;</w:t>
      </w:r>
      <w:r w:rsidR="00D15C46" w:rsidRPr="00264ABA">
        <w:rPr>
          <w:rFonts w:ascii="Times New Roman" w:hAnsi="Times New Roman" w:cs="Times New Roman"/>
          <w:sz w:val="24"/>
          <w:szCs w:val="24"/>
        </w:rPr>
        <w:t xml:space="preserve"> </w:t>
      </w:r>
      <w:r w:rsidR="00AC750A" w:rsidRPr="00264ABA">
        <w:rPr>
          <w:rFonts w:ascii="Times New Roman" w:hAnsi="Times New Roman" w:cs="Times New Roman"/>
          <w:sz w:val="24"/>
          <w:szCs w:val="24"/>
        </w:rPr>
        <w:t xml:space="preserve">a </w:t>
      </w:r>
      <w:r w:rsidR="000A010D" w:rsidRPr="00264ABA">
        <w:rPr>
          <w:rFonts w:ascii="Times New Roman" w:hAnsi="Times New Roman" w:cs="Times New Roman"/>
          <w:sz w:val="24"/>
          <w:szCs w:val="24"/>
        </w:rPr>
        <w:t xml:space="preserve">receipt No.00050350 </w:t>
      </w:r>
      <w:r w:rsidR="00AD53B8" w:rsidRPr="00264ABA">
        <w:rPr>
          <w:rFonts w:ascii="Times New Roman" w:hAnsi="Times New Roman" w:cs="Times New Roman"/>
          <w:sz w:val="24"/>
          <w:szCs w:val="24"/>
        </w:rPr>
        <w:t>issued by the</w:t>
      </w:r>
      <w:r w:rsidR="000A010D" w:rsidRPr="00264ABA">
        <w:rPr>
          <w:rFonts w:ascii="Times New Roman" w:hAnsi="Times New Roman" w:cs="Times New Roman"/>
          <w:sz w:val="24"/>
          <w:szCs w:val="24"/>
        </w:rPr>
        <w:t xml:space="preserve"> Mubende District Local Government. </w:t>
      </w:r>
      <w:r w:rsidR="00D15C46" w:rsidRPr="00264ABA">
        <w:rPr>
          <w:rFonts w:ascii="Times New Roman" w:hAnsi="Times New Roman" w:cs="Times New Roman"/>
          <w:sz w:val="24"/>
          <w:szCs w:val="24"/>
        </w:rPr>
        <w:t xml:space="preserve">The District Land Board </w:t>
      </w:r>
      <w:r w:rsidR="00AD53B8" w:rsidRPr="00264ABA">
        <w:rPr>
          <w:rFonts w:ascii="Times New Roman" w:hAnsi="Times New Roman" w:cs="Times New Roman"/>
          <w:sz w:val="24"/>
          <w:szCs w:val="24"/>
        </w:rPr>
        <w:t xml:space="preserve">further </w:t>
      </w:r>
      <w:r w:rsidR="00D15C46" w:rsidRPr="00264ABA">
        <w:rPr>
          <w:rFonts w:ascii="Times New Roman" w:hAnsi="Times New Roman" w:cs="Times New Roman"/>
          <w:sz w:val="24"/>
          <w:szCs w:val="24"/>
        </w:rPr>
        <w:t xml:space="preserve">quoting </w:t>
      </w:r>
      <w:proofErr w:type="gramStart"/>
      <w:r w:rsidR="00581C54" w:rsidRPr="00264ABA">
        <w:rPr>
          <w:rFonts w:ascii="Times New Roman" w:hAnsi="Times New Roman" w:cs="Times New Roman"/>
          <w:sz w:val="24"/>
          <w:szCs w:val="24"/>
        </w:rPr>
        <w:t>its</w:t>
      </w:r>
      <w:proofErr w:type="gramEnd"/>
      <w:r w:rsidR="00D15C46" w:rsidRPr="00264ABA">
        <w:rPr>
          <w:rFonts w:ascii="Times New Roman" w:hAnsi="Times New Roman" w:cs="Times New Roman"/>
          <w:sz w:val="24"/>
          <w:szCs w:val="24"/>
        </w:rPr>
        <w:t xml:space="preserve"> earlier cited </w:t>
      </w:r>
      <w:r w:rsidR="00581C54" w:rsidRPr="00264ABA">
        <w:rPr>
          <w:rFonts w:ascii="Times New Roman" w:hAnsi="Times New Roman" w:cs="Times New Roman"/>
          <w:sz w:val="24"/>
          <w:szCs w:val="24"/>
        </w:rPr>
        <w:t>m</w:t>
      </w:r>
      <w:r w:rsidR="00D15C46" w:rsidRPr="00264ABA">
        <w:rPr>
          <w:rFonts w:ascii="Times New Roman" w:hAnsi="Times New Roman" w:cs="Times New Roman"/>
          <w:sz w:val="24"/>
          <w:szCs w:val="24"/>
        </w:rPr>
        <w:t xml:space="preserve">inutes endorsed the conversion in favour of the plaintiff on 18/12/2013. The Board in </w:t>
      </w:r>
      <w:r w:rsidR="00D15C46" w:rsidRPr="00264ABA">
        <w:rPr>
          <w:rFonts w:ascii="Times New Roman" w:hAnsi="Times New Roman" w:cs="Times New Roman"/>
          <w:i/>
          <w:sz w:val="24"/>
          <w:szCs w:val="24"/>
        </w:rPr>
        <w:t>Exhibit P11</w:t>
      </w:r>
      <w:r w:rsidR="00586D72" w:rsidRPr="00264ABA">
        <w:rPr>
          <w:rFonts w:ascii="Times New Roman" w:hAnsi="Times New Roman" w:cs="Times New Roman"/>
          <w:i/>
          <w:sz w:val="24"/>
          <w:szCs w:val="24"/>
        </w:rPr>
        <w:t xml:space="preserve">; </w:t>
      </w:r>
      <w:r w:rsidR="00586D72" w:rsidRPr="00264ABA">
        <w:rPr>
          <w:rFonts w:ascii="Times New Roman" w:hAnsi="Times New Roman" w:cs="Times New Roman"/>
          <w:sz w:val="24"/>
          <w:szCs w:val="24"/>
        </w:rPr>
        <w:t xml:space="preserve">a </w:t>
      </w:r>
      <w:r w:rsidR="00167475" w:rsidRPr="00264ABA">
        <w:rPr>
          <w:rFonts w:ascii="Times New Roman" w:hAnsi="Times New Roman" w:cs="Times New Roman"/>
          <w:sz w:val="24"/>
          <w:szCs w:val="24"/>
        </w:rPr>
        <w:t>letter</w:t>
      </w:r>
      <w:r w:rsidR="00D15C46" w:rsidRPr="00264ABA">
        <w:rPr>
          <w:rFonts w:ascii="Times New Roman" w:hAnsi="Times New Roman" w:cs="Times New Roman"/>
          <w:sz w:val="24"/>
          <w:szCs w:val="24"/>
        </w:rPr>
        <w:t xml:space="preserve"> dated 24/10/2013 citing </w:t>
      </w:r>
      <w:r w:rsidR="00293304" w:rsidRPr="00264ABA">
        <w:rPr>
          <w:rFonts w:ascii="Times New Roman" w:hAnsi="Times New Roman" w:cs="Times New Roman"/>
          <w:sz w:val="24"/>
          <w:szCs w:val="24"/>
        </w:rPr>
        <w:t>its</w:t>
      </w:r>
      <w:r w:rsidR="00D15C46" w:rsidRPr="00264ABA">
        <w:rPr>
          <w:rFonts w:ascii="Times New Roman" w:hAnsi="Times New Roman" w:cs="Times New Roman"/>
          <w:sz w:val="24"/>
          <w:szCs w:val="24"/>
        </w:rPr>
        <w:t xml:space="preserve"> afores</w:t>
      </w:r>
      <w:r w:rsidR="00CB225A" w:rsidRPr="00264ABA">
        <w:rPr>
          <w:rFonts w:ascii="Times New Roman" w:hAnsi="Times New Roman" w:cs="Times New Roman"/>
          <w:sz w:val="24"/>
          <w:szCs w:val="24"/>
        </w:rPr>
        <w:t>aid</w:t>
      </w:r>
      <w:r w:rsidR="00D15C46" w:rsidRPr="00264ABA">
        <w:rPr>
          <w:rFonts w:ascii="Times New Roman" w:hAnsi="Times New Roman" w:cs="Times New Roman"/>
          <w:sz w:val="24"/>
          <w:szCs w:val="24"/>
        </w:rPr>
        <w:t xml:space="preserve"> </w:t>
      </w:r>
      <w:r w:rsidR="003C26FF" w:rsidRPr="00264ABA">
        <w:rPr>
          <w:rFonts w:ascii="Times New Roman" w:hAnsi="Times New Roman" w:cs="Times New Roman"/>
          <w:sz w:val="24"/>
          <w:szCs w:val="24"/>
        </w:rPr>
        <w:t xml:space="preserve">respective </w:t>
      </w:r>
      <w:r w:rsidR="00D15C46" w:rsidRPr="00264ABA">
        <w:rPr>
          <w:rFonts w:ascii="Times New Roman" w:hAnsi="Times New Roman" w:cs="Times New Roman"/>
          <w:sz w:val="24"/>
          <w:szCs w:val="24"/>
        </w:rPr>
        <w:t>minutes requested the Senior Land Management Officer</w:t>
      </w:r>
      <w:r w:rsidR="00581C54" w:rsidRPr="00264ABA">
        <w:rPr>
          <w:rFonts w:ascii="Times New Roman" w:hAnsi="Times New Roman" w:cs="Times New Roman"/>
          <w:sz w:val="24"/>
          <w:szCs w:val="24"/>
        </w:rPr>
        <w:t>, Mubende</w:t>
      </w:r>
      <w:r w:rsidR="00586D72" w:rsidRPr="00264ABA">
        <w:rPr>
          <w:rFonts w:ascii="Times New Roman" w:hAnsi="Times New Roman" w:cs="Times New Roman"/>
          <w:sz w:val="24"/>
          <w:szCs w:val="24"/>
        </w:rPr>
        <w:t xml:space="preserve"> District</w:t>
      </w:r>
      <w:r w:rsidR="00581C54" w:rsidRPr="00264ABA">
        <w:rPr>
          <w:rFonts w:ascii="Times New Roman" w:hAnsi="Times New Roman" w:cs="Times New Roman"/>
          <w:sz w:val="24"/>
          <w:szCs w:val="24"/>
        </w:rPr>
        <w:t>, for the i</w:t>
      </w:r>
      <w:r w:rsidR="00D15C46" w:rsidRPr="00264ABA">
        <w:rPr>
          <w:rFonts w:ascii="Times New Roman" w:hAnsi="Times New Roman" w:cs="Times New Roman"/>
          <w:sz w:val="24"/>
          <w:szCs w:val="24"/>
        </w:rPr>
        <w:t xml:space="preserve">nstruction to </w:t>
      </w:r>
      <w:r w:rsidR="00D15C46" w:rsidRPr="00264ABA">
        <w:rPr>
          <w:rFonts w:ascii="Times New Roman" w:hAnsi="Times New Roman" w:cs="Times New Roman"/>
          <w:sz w:val="24"/>
          <w:szCs w:val="24"/>
        </w:rPr>
        <w:lastRenderedPageBreak/>
        <w:t xml:space="preserve">survey the suit land in favour of the plaintiff. A survey was </w:t>
      </w:r>
      <w:r w:rsidR="00CB3E70" w:rsidRPr="00264ABA">
        <w:rPr>
          <w:rFonts w:ascii="Times New Roman" w:hAnsi="Times New Roman" w:cs="Times New Roman"/>
          <w:sz w:val="24"/>
          <w:szCs w:val="24"/>
        </w:rPr>
        <w:t>done</w:t>
      </w:r>
      <w:r w:rsidR="00D15C46" w:rsidRPr="00264ABA">
        <w:rPr>
          <w:rFonts w:ascii="Times New Roman" w:hAnsi="Times New Roman" w:cs="Times New Roman"/>
          <w:sz w:val="24"/>
          <w:szCs w:val="24"/>
        </w:rPr>
        <w:t xml:space="preserve"> </w:t>
      </w:r>
      <w:r w:rsidR="00581C54" w:rsidRPr="00264ABA">
        <w:rPr>
          <w:rFonts w:ascii="Times New Roman" w:hAnsi="Times New Roman" w:cs="Times New Roman"/>
          <w:sz w:val="24"/>
          <w:szCs w:val="24"/>
        </w:rPr>
        <w:t xml:space="preserve">as </w:t>
      </w:r>
      <w:r w:rsidR="00586D72" w:rsidRPr="00264ABA">
        <w:rPr>
          <w:rFonts w:ascii="Times New Roman" w:hAnsi="Times New Roman" w:cs="Times New Roman"/>
          <w:sz w:val="24"/>
          <w:szCs w:val="24"/>
        </w:rPr>
        <w:t>requested under</w:t>
      </w:r>
      <w:r w:rsidR="00D15C46" w:rsidRPr="00264ABA">
        <w:rPr>
          <w:rFonts w:ascii="Times New Roman" w:hAnsi="Times New Roman" w:cs="Times New Roman"/>
          <w:sz w:val="24"/>
          <w:szCs w:val="24"/>
        </w:rPr>
        <w:t xml:space="preserve"> </w:t>
      </w:r>
      <w:r w:rsidR="00D15C46" w:rsidRPr="00264ABA">
        <w:rPr>
          <w:rFonts w:ascii="Times New Roman" w:hAnsi="Times New Roman" w:cs="Times New Roman"/>
          <w:i/>
          <w:sz w:val="24"/>
          <w:szCs w:val="24"/>
        </w:rPr>
        <w:t>Exhibit P1</w:t>
      </w:r>
      <w:r w:rsidR="00880006" w:rsidRPr="00264ABA">
        <w:rPr>
          <w:rFonts w:ascii="Times New Roman" w:hAnsi="Times New Roman" w:cs="Times New Roman"/>
          <w:i/>
          <w:sz w:val="24"/>
          <w:szCs w:val="24"/>
        </w:rPr>
        <w:t>2</w:t>
      </w:r>
      <w:r w:rsidR="00581C54" w:rsidRPr="00264ABA">
        <w:rPr>
          <w:rFonts w:ascii="Times New Roman" w:hAnsi="Times New Roman" w:cs="Times New Roman"/>
          <w:i/>
          <w:sz w:val="24"/>
          <w:szCs w:val="24"/>
        </w:rPr>
        <w:t xml:space="preserve">, </w:t>
      </w:r>
      <w:r w:rsidR="00581C54" w:rsidRPr="00264ABA">
        <w:rPr>
          <w:rFonts w:ascii="Times New Roman" w:hAnsi="Times New Roman" w:cs="Times New Roman"/>
          <w:sz w:val="24"/>
          <w:szCs w:val="24"/>
        </w:rPr>
        <w:t xml:space="preserve">and </w:t>
      </w:r>
      <w:r w:rsidR="00D15C46" w:rsidRPr="00264ABA">
        <w:rPr>
          <w:rFonts w:ascii="Times New Roman" w:hAnsi="Times New Roman" w:cs="Times New Roman"/>
          <w:sz w:val="24"/>
          <w:szCs w:val="24"/>
        </w:rPr>
        <w:t xml:space="preserve">the plaintiff was given a </w:t>
      </w:r>
      <w:r w:rsidR="00581C54" w:rsidRPr="00264ABA">
        <w:rPr>
          <w:rFonts w:ascii="Times New Roman" w:hAnsi="Times New Roman" w:cs="Times New Roman"/>
          <w:sz w:val="24"/>
          <w:szCs w:val="24"/>
        </w:rPr>
        <w:t>f</w:t>
      </w:r>
      <w:r w:rsidR="00D15C46" w:rsidRPr="00264ABA">
        <w:rPr>
          <w:rFonts w:ascii="Times New Roman" w:hAnsi="Times New Roman" w:cs="Times New Roman"/>
          <w:sz w:val="24"/>
          <w:szCs w:val="24"/>
        </w:rPr>
        <w:t>reehold offer of the suit land</w:t>
      </w:r>
      <w:r w:rsidR="00880006" w:rsidRPr="00264ABA">
        <w:rPr>
          <w:rFonts w:ascii="Times New Roman" w:hAnsi="Times New Roman" w:cs="Times New Roman"/>
          <w:sz w:val="24"/>
          <w:szCs w:val="24"/>
        </w:rPr>
        <w:t xml:space="preserve"> </w:t>
      </w:r>
      <w:r w:rsidR="00586D72" w:rsidRPr="00264ABA">
        <w:rPr>
          <w:rFonts w:ascii="Times New Roman" w:hAnsi="Times New Roman" w:cs="Times New Roman"/>
          <w:sz w:val="24"/>
          <w:szCs w:val="24"/>
        </w:rPr>
        <w:t>in</w:t>
      </w:r>
      <w:r w:rsidR="003C26FF" w:rsidRPr="00264ABA">
        <w:rPr>
          <w:rFonts w:ascii="Times New Roman" w:hAnsi="Times New Roman" w:cs="Times New Roman"/>
          <w:sz w:val="24"/>
          <w:szCs w:val="24"/>
        </w:rPr>
        <w:t xml:space="preserve"> </w:t>
      </w:r>
      <w:r w:rsidR="00880006" w:rsidRPr="00264ABA">
        <w:rPr>
          <w:rFonts w:ascii="Times New Roman" w:hAnsi="Times New Roman" w:cs="Times New Roman"/>
          <w:i/>
          <w:sz w:val="24"/>
          <w:szCs w:val="24"/>
        </w:rPr>
        <w:t>Exhibit P13</w:t>
      </w:r>
      <w:r w:rsidR="00D15C46" w:rsidRPr="00264ABA">
        <w:rPr>
          <w:rFonts w:ascii="Times New Roman" w:hAnsi="Times New Roman" w:cs="Times New Roman"/>
          <w:sz w:val="24"/>
          <w:szCs w:val="24"/>
        </w:rPr>
        <w:t xml:space="preserve">. </w:t>
      </w:r>
      <w:r w:rsidR="00880006" w:rsidRPr="00264ABA">
        <w:rPr>
          <w:rFonts w:ascii="Times New Roman" w:hAnsi="Times New Roman" w:cs="Times New Roman"/>
          <w:i/>
          <w:sz w:val="24"/>
          <w:szCs w:val="24"/>
        </w:rPr>
        <w:t>Exhibit 14</w:t>
      </w:r>
      <w:r w:rsidR="00586D72" w:rsidRPr="00264ABA">
        <w:rPr>
          <w:rFonts w:ascii="Times New Roman" w:hAnsi="Times New Roman" w:cs="Times New Roman"/>
          <w:sz w:val="24"/>
          <w:szCs w:val="24"/>
        </w:rPr>
        <w:t xml:space="preserve">; </w:t>
      </w:r>
      <w:r w:rsidR="004A3E5E" w:rsidRPr="00264ABA">
        <w:rPr>
          <w:rFonts w:ascii="Times New Roman" w:hAnsi="Times New Roman" w:cs="Times New Roman"/>
          <w:sz w:val="24"/>
          <w:szCs w:val="24"/>
        </w:rPr>
        <w:t xml:space="preserve">copies of </w:t>
      </w:r>
      <w:r w:rsidR="00880006" w:rsidRPr="00264ABA">
        <w:rPr>
          <w:rFonts w:ascii="Times New Roman" w:hAnsi="Times New Roman" w:cs="Times New Roman"/>
          <w:sz w:val="24"/>
          <w:szCs w:val="24"/>
        </w:rPr>
        <w:t>receipts dated 12/09/</w:t>
      </w:r>
      <w:r w:rsidR="00586D72" w:rsidRPr="00264ABA">
        <w:rPr>
          <w:rFonts w:ascii="Times New Roman" w:hAnsi="Times New Roman" w:cs="Times New Roman"/>
          <w:sz w:val="24"/>
          <w:szCs w:val="24"/>
        </w:rPr>
        <w:t>2013,</w:t>
      </w:r>
      <w:r w:rsidR="00C11032" w:rsidRPr="00264ABA">
        <w:rPr>
          <w:rFonts w:ascii="Times New Roman" w:hAnsi="Times New Roman" w:cs="Times New Roman"/>
          <w:sz w:val="24"/>
          <w:szCs w:val="24"/>
        </w:rPr>
        <w:t xml:space="preserve"> show that</w:t>
      </w:r>
      <w:r w:rsidR="00880006" w:rsidRPr="00264ABA">
        <w:rPr>
          <w:rFonts w:ascii="Times New Roman" w:hAnsi="Times New Roman" w:cs="Times New Roman"/>
          <w:sz w:val="24"/>
          <w:szCs w:val="24"/>
        </w:rPr>
        <w:t xml:space="preserve"> the plaintiff paid the necessary dues to the Controlling Authority at Mubende</w:t>
      </w:r>
      <w:r w:rsidR="00362E49" w:rsidRPr="00264ABA">
        <w:rPr>
          <w:rFonts w:ascii="Times New Roman" w:hAnsi="Times New Roman" w:cs="Times New Roman"/>
          <w:sz w:val="24"/>
          <w:szCs w:val="24"/>
        </w:rPr>
        <w:t>. He was eventually issue</w:t>
      </w:r>
      <w:r w:rsidR="00581C54" w:rsidRPr="00264ABA">
        <w:rPr>
          <w:rFonts w:ascii="Times New Roman" w:hAnsi="Times New Roman" w:cs="Times New Roman"/>
          <w:sz w:val="24"/>
          <w:szCs w:val="24"/>
        </w:rPr>
        <w:t>d</w:t>
      </w:r>
      <w:r w:rsidR="00362E49" w:rsidRPr="00264ABA">
        <w:rPr>
          <w:rFonts w:ascii="Times New Roman" w:hAnsi="Times New Roman" w:cs="Times New Roman"/>
          <w:sz w:val="24"/>
          <w:szCs w:val="24"/>
        </w:rPr>
        <w:t xml:space="preserve"> with a certificate of title</w:t>
      </w:r>
      <w:r w:rsidR="00586D72" w:rsidRPr="00264ABA">
        <w:rPr>
          <w:rFonts w:ascii="Times New Roman" w:hAnsi="Times New Roman" w:cs="Times New Roman"/>
          <w:sz w:val="24"/>
          <w:szCs w:val="24"/>
        </w:rPr>
        <w:t>,</w:t>
      </w:r>
      <w:r w:rsidR="00362E49" w:rsidRPr="00264ABA">
        <w:rPr>
          <w:rFonts w:ascii="Times New Roman" w:hAnsi="Times New Roman" w:cs="Times New Roman"/>
          <w:sz w:val="24"/>
          <w:szCs w:val="24"/>
        </w:rPr>
        <w:t xml:space="preserve"> </w:t>
      </w:r>
      <w:r w:rsidR="00362E49" w:rsidRPr="00264ABA">
        <w:rPr>
          <w:rFonts w:ascii="Times New Roman" w:hAnsi="Times New Roman" w:cs="Times New Roman"/>
          <w:i/>
          <w:sz w:val="24"/>
          <w:szCs w:val="24"/>
        </w:rPr>
        <w:t>Exhibit P1</w:t>
      </w:r>
      <w:r w:rsidR="00581C54" w:rsidRPr="00264ABA">
        <w:rPr>
          <w:rFonts w:ascii="Times New Roman" w:hAnsi="Times New Roman" w:cs="Times New Roman"/>
          <w:i/>
          <w:sz w:val="24"/>
          <w:szCs w:val="24"/>
        </w:rPr>
        <w:t>,</w:t>
      </w:r>
      <w:r w:rsidR="00362E49" w:rsidRPr="00264ABA">
        <w:rPr>
          <w:rFonts w:ascii="Times New Roman" w:hAnsi="Times New Roman" w:cs="Times New Roman"/>
          <w:sz w:val="24"/>
          <w:szCs w:val="24"/>
        </w:rPr>
        <w:t xml:space="preserve"> in his name</w:t>
      </w:r>
      <w:r w:rsidR="003C26FF" w:rsidRPr="00264ABA">
        <w:rPr>
          <w:rFonts w:ascii="Times New Roman" w:hAnsi="Times New Roman" w:cs="Times New Roman"/>
          <w:sz w:val="24"/>
          <w:szCs w:val="24"/>
        </w:rPr>
        <w:t xml:space="preserve"> for the suit land</w:t>
      </w:r>
      <w:r w:rsidR="00362E49" w:rsidRPr="00264ABA">
        <w:rPr>
          <w:rFonts w:ascii="Times New Roman" w:hAnsi="Times New Roman" w:cs="Times New Roman"/>
          <w:sz w:val="24"/>
          <w:szCs w:val="24"/>
        </w:rPr>
        <w:t>.</w:t>
      </w:r>
    </w:p>
    <w:p w:rsidR="000C0727" w:rsidRPr="00264ABA" w:rsidRDefault="000C0727"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The 1</w:t>
      </w:r>
      <w:r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w:t>
      </w:r>
      <w:r w:rsidR="0078388F" w:rsidRPr="00264ABA">
        <w:rPr>
          <w:rFonts w:ascii="Times New Roman" w:hAnsi="Times New Roman" w:cs="Times New Roman"/>
          <w:sz w:val="24"/>
          <w:szCs w:val="24"/>
        </w:rPr>
        <w:t xml:space="preserve">defendant </w:t>
      </w:r>
      <w:r w:rsidR="00581C54" w:rsidRPr="00264ABA">
        <w:rPr>
          <w:rFonts w:ascii="Times New Roman" w:hAnsi="Times New Roman" w:cs="Times New Roman"/>
          <w:sz w:val="24"/>
          <w:szCs w:val="24"/>
        </w:rPr>
        <w:t xml:space="preserve">for his part alleged that the plaintiff’s acquisition of title for the suit land was flout with </w:t>
      </w:r>
      <w:r w:rsidRPr="00264ABA">
        <w:rPr>
          <w:rFonts w:ascii="Times New Roman" w:hAnsi="Times New Roman" w:cs="Times New Roman"/>
          <w:sz w:val="24"/>
          <w:szCs w:val="24"/>
        </w:rPr>
        <w:t>fraud and illegalit</w:t>
      </w:r>
      <w:r w:rsidR="003A774C" w:rsidRPr="00264ABA">
        <w:rPr>
          <w:rFonts w:ascii="Times New Roman" w:hAnsi="Times New Roman" w:cs="Times New Roman"/>
          <w:sz w:val="24"/>
          <w:szCs w:val="24"/>
        </w:rPr>
        <w:t xml:space="preserve">ies. He set out </w:t>
      </w:r>
      <w:r w:rsidR="00765918" w:rsidRPr="00264ABA">
        <w:rPr>
          <w:rFonts w:ascii="Times New Roman" w:hAnsi="Times New Roman" w:cs="Times New Roman"/>
          <w:sz w:val="24"/>
          <w:szCs w:val="24"/>
        </w:rPr>
        <w:t>t</w:t>
      </w:r>
      <w:r w:rsidR="00581C54" w:rsidRPr="00264ABA">
        <w:rPr>
          <w:rFonts w:ascii="Times New Roman" w:hAnsi="Times New Roman" w:cs="Times New Roman"/>
          <w:sz w:val="24"/>
          <w:szCs w:val="24"/>
        </w:rPr>
        <w:t xml:space="preserve">he particulars </w:t>
      </w:r>
      <w:r w:rsidR="003A774C" w:rsidRPr="00264ABA">
        <w:rPr>
          <w:rFonts w:ascii="Times New Roman" w:hAnsi="Times New Roman" w:cs="Times New Roman"/>
          <w:sz w:val="24"/>
          <w:szCs w:val="24"/>
        </w:rPr>
        <w:t>thereof</w:t>
      </w:r>
      <w:r w:rsidR="00765918" w:rsidRPr="00264ABA">
        <w:rPr>
          <w:rFonts w:ascii="Times New Roman" w:hAnsi="Times New Roman" w:cs="Times New Roman"/>
          <w:sz w:val="24"/>
          <w:szCs w:val="24"/>
        </w:rPr>
        <w:t xml:space="preserve"> </w:t>
      </w:r>
      <w:r w:rsidRPr="00264ABA">
        <w:rPr>
          <w:rFonts w:ascii="Times New Roman" w:hAnsi="Times New Roman" w:cs="Times New Roman"/>
          <w:sz w:val="24"/>
          <w:szCs w:val="24"/>
        </w:rPr>
        <w:t>as follows;</w:t>
      </w:r>
    </w:p>
    <w:p w:rsidR="000C0727" w:rsidRPr="00264ABA" w:rsidRDefault="000C0727" w:rsidP="00264ABA">
      <w:pPr>
        <w:numPr>
          <w:ilvl w:val="0"/>
          <w:numId w:val="9"/>
        </w:numPr>
        <w:spacing w:after="0" w:line="360" w:lineRule="auto"/>
        <w:jc w:val="both"/>
        <w:rPr>
          <w:rFonts w:ascii="Times New Roman" w:hAnsi="Times New Roman" w:cs="Times New Roman"/>
          <w:i/>
          <w:sz w:val="24"/>
          <w:szCs w:val="24"/>
        </w:rPr>
      </w:pPr>
      <w:r w:rsidRPr="00264ABA">
        <w:rPr>
          <w:rFonts w:ascii="Times New Roman" w:hAnsi="Times New Roman" w:cs="Times New Roman"/>
          <w:i/>
          <w:sz w:val="24"/>
          <w:szCs w:val="24"/>
        </w:rPr>
        <w:t xml:space="preserve"> Applying for a freehold interest over the </w:t>
      </w:r>
      <w:r w:rsidR="0078388F" w:rsidRPr="00264ABA">
        <w:rPr>
          <w:rFonts w:ascii="Times New Roman" w:hAnsi="Times New Roman" w:cs="Times New Roman"/>
          <w:i/>
          <w:sz w:val="24"/>
          <w:szCs w:val="24"/>
        </w:rPr>
        <w:t>s</w:t>
      </w:r>
      <w:r w:rsidRPr="00264ABA">
        <w:rPr>
          <w:rFonts w:ascii="Times New Roman" w:hAnsi="Times New Roman" w:cs="Times New Roman"/>
          <w:i/>
          <w:sz w:val="24"/>
          <w:szCs w:val="24"/>
        </w:rPr>
        <w:t>uit</w:t>
      </w:r>
      <w:r w:rsidR="0078388F" w:rsidRPr="00264ABA">
        <w:rPr>
          <w:rFonts w:ascii="Times New Roman" w:hAnsi="Times New Roman" w:cs="Times New Roman"/>
          <w:i/>
          <w:sz w:val="24"/>
          <w:szCs w:val="24"/>
        </w:rPr>
        <w:t xml:space="preserve"> </w:t>
      </w:r>
      <w:r w:rsidR="004A3E5E" w:rsidRPr="00264ABA">
        <w:rPr>
          <w:rFonts w:ascii="Times New Roman" w:hAnsi="Times New Roman" w:cs="Times New Roman"/>
          <w:i/>
          <w:sz w:val="24"/>
          <w:szCs w:val="24"/>
        </w:rPr>
        <w:t>land</w:t>
      </w:r>
      <w:r w:rsidRPr="00264ABA">
        <w:rPr>
          <w:rFonts w:ascii="Times New Roman" w:hAnsi="Times New Roman" w:cs="Times New Roman"/>
          <w:i/>
          <w:sz w:val="24"/>
          <w:szCs w:val="24"/>
        </w:rPr>
        <w:t xml:space="preserve"> under the pretext that he owned and had been occupying the suit land whereas not.</w:t>
      </w:r>
    </w:p>
    <w:p w:rsidR="000C0727" w:rsidRPr="00264ABA" w:rsidRDefault="000C0727" w:rsidP="00264ABA">
      <w:pPr>
        <w:numPr>
          <w:ilvl w:val="0"/>
          <w:numId w:val="9"/>
        </w:numPr>
        <w:spacing w:after="0" w:line="360" w:lineRule="auto"/>
        <w:jc w:val="both"/>
        <w:rPr>
          <w:rFonts w:ascii="Times New Roman" w:hAnsi="Times New Roman" w:cs="Times New Roman"/>
          <w:i/>
          <w:sz w:val="24"/>
          <w:szCs w:val="24"/>
        </w:rPr>
      </w:pPr>
      <w:r w:rsidRPr="00264ABA">
        <w:rPr>
          <w:rFonts w:ascii="Times New Roman" w:hAnsi="Times New Roman" w:cs="Times New Roman"/>
          <w:i/>
          <w:sz w:val="24"/>
          <w:szCs w:val="24"/>
        </w:rPr>
        <w:t xml:space="preserve">Applying for conversion of from customary tenure for </w:t>
      </w:r>
      <w:r w:rsidR="0078388F" w:rsidRPr="00264ABA">
        <w:rPr>
          <w:rFonts w:ascii="Times New Roman" w:hAnsi="Times New Roman" w:cs="Times New Roman"/>
          <w:i/>
          <w:sz w:val="24"/>
          <w:szCs w:val="24"/>
        </w:rPr>
        <w:t>f</w:t>
      </w:r>
      <w:r w:rsidRPr="00264ABA">
        <w:rPr>
          <w:rFonts w:ascii="Times New Roman" w:hAnsi="Times New Roman" w:cs="Times New Roman"/>
          <w:i/>
          <w:sz w:val="24"/>
          <w:szCs w:val="24"/>
        </w:rPr>
        <w:t>reehold, when the plaintiff had never been a customary owner of the land.</w:t>
      </w:r>
    </w:p>
    <w:p w:rsidR="000C0727" w:rsidRPr="00264ABA" w:rsidRDefault="000C0727" w:rsidP="00264ABA">
      <w:pPr>
        <w:numPr>
          <w:ilvl w:val="0"/>
          <w:numId w:val="9"/>
        </w:numPr>
        <w:spacing w:after="0" w:line="360" w:lineRule="auto"/>
        <w:jc w:val="both"/>
        <w:rPr>
          <w:rFonts w:ascii="Times New Roman" w:hAnsi="Times New Roman" w:cs="Times New Roman"/>
          <w:i/>
          <w:sz w:val="24"/>
          <w:szCs w:val="24"/>
        </w:rPr>
      </w:pPr>
      <w:r w:rsidRPr="00264ABA">
        <w:rPr>
          <w:rFonts w:ascii="Times New Roman" w:hAnsi="Times New Roman" w:cs="Times New Roman"/>
          <w:i/>
          <w:sz w:val="24"/>
          <w:szCs w:val="24"/>
        </w:rPr>
        <w:t>Forging the 1</w:t>
      </w:r>
      <w:r w:rsidRPr="00264ABA">
        <w:rPr>
          <w:rFonts w:ascii="Times New Roman" w:hAnsi="Times New Roman" w:cs="Times New Roman"/>
          <w:i/>
          <w:sz w:val="24"/>
          <w:szCs w:val="24"/>
          <w:vertAlign w:val="superscript"/>
        </w:rPr>
        <w:t>st</w:t>
      </w:r>
      <w:r w:rsidRPr="00264ABA">
        <w:rPr>
          <w:rFonts w:ascii="Times New Roman" w:hAnsi="Times New Roman" w:cs="Times New Roman"/>
          <w:i/>
          <w:sz w:val="24"/>
          <w:szCs w:val="24"/>
        </w:rPr>
        <w:t xml:space="preserve"> </w:t>
      </w:r>
      <w:r w:rsidR="0078388F" w:rsidRPr="00264ABA">
        <w:rPr>
          <w:rFonts w:ascii="Times New Roman" w:hAnsi="Times New Roman" w:cs="Times New Roman"/>
          <w:i/>
          <w:sz w:val="24"/>
          <w:szCs w:val="24"/>
        </w:rPr>
        <w:t>d</w:t>
      </w:r>
      <w:r w:rsidRPr="00264ABA">
        <w:rPr>
          <w:rFonts w:ascii="Times New Roman" w:hAnsi="Times New Roman" w:cs="Times New Roman"/>
          <w:i/>
          <w:sz w:val="24"/>
          <w:szCs w:val="24"/>
        </w:rPr>
        <w:t xml:space="preserve">efendant’s signature on the </w:t>
      </w:r>
      <w:r w:rsidR="0078388F" w:rsidRPr="00264ABA">
        <w:rPr>
          <w:rFonts w:ascii="Times New Roman" w:hAnsi="Times New Roman" w:cs="Times New Roman"/>
          <w:i/>
          <w:sz w:val="24"/>
          <w:szCs w:val="24"/>
        </w:rPr>
        <w:t>a</w:t>
      </w:r>
      <w:r w:rsidRPr="00264ABA">
        <w:rPr>
          <w:rFonts w:ascii="Times New Roman" w:hAnsi="Times New Roman" w:cs="Times New Roman"/>
          <w:i/>
          <w:sz w:val="24"/>
          <w:szCs w:val="24"/>
        </w:rPr>
        <w:t xml:space="preserve">pplication for </w:t>
      </w:r>
      <w:r w:rsidR="0078388F" w:rsidRPr="00264ABA">
        <w:rPr>
          <w:rFonts w:ascii="Times New Roman" w:hAnsi="Times New Roman" w:cs="Times New Roman"/>
          <w:i/>
          <w:sz w:val="24"/>
          <w:szCs w:val="24"/>
        </w:rPr>
        <w:t>f</w:t>
      </w:r>
      <w:r w:rsidRPr="00264ABA">
        <w:rPr>
          <w:rFonts w:ascii="Times New Roman" w:hAnsi="Times New Roman" w:cs="Times New Roman"/>
          <w:i/>
          <w:sz w:val="24"/>
          <w:szCs w:val="24"/>
        </w:rPr>
        <w:t xml:space="preserve">reehold, purporting </w:t>
      </w:r>
      <w:r w:rsidR="0078388F" w:rsidRPr="00264ABA">
        <w:rPr>
          <w:rFonts w:ascii="Times New Roman" w:hAnsi="Times New Roman" w:cs="Times New Roman"/>
          <w:i/>
          <w:sz w:val="24"/>
          <w:szCs w:val="24"/>
        </w:rPr>
        <w:t>that he had signed and consented to the application whereas not.</w:t>
      </w:r>
    </w:p>
    <w:p w:rsidR="0078388F" w:rsidRPr="00264ABA" w:rsidRDefault="0078388F" w:rsidP="00264ABA">
      <w:pPr>
        <w:numPr>
          <w:ilvl w:val="0"/>
          <w:numId w:val="9"/>
        </w:numPr>
        <w:spacing w:after="0" w:line="360" w:lineRule="auto"/>
        <w:jc w:val="both"/>
        <w:rPr>
          <w:rFonts w:ascii="Times New Roman" w:hAnsi="Times New Roman" w:cs="Times New Roman"/>
          <w:i/>
          <w:sz w:val="24"/>
          <w:szCs w:val="24"/>
        </w:rPr>
      </w:pPr>
      <w:r w:rsidRPr="00264ABA">
        <w:rPr>
          <w:rFonts w:ascii="Times New Roman" w:hAnsi="Times New Roman" w:cs="Times New Roman"/>
          <w:i/>
          <w:sz w:val="24"/>
          <w:szCs w:val="24"/>
        </w:rPr>
        <w:t xml:space="preserve"> Obtaining a freehold interest over the suit land, </w:t>
      </w:r>
      <w:proofErr w:type="gramStart"/>
      <w:r w:rsidR="00577838" w:rsidRPr="00264ABA">
        <w:rPr>
          <w:rFonts w:ascii="Times New Roman" w:hAnsi="Times New Roman" w:cs="Times New Roman"/>
          <w:i/>
          <w:sz w:val="24"/>
          <w:szCs w:val="24"/>
        </w:rPr>
        <w:t>which</w:t>
      </w:r>
      <w:r w:rsidR="00BC2C86" w:rsidRPr="00264ABA">
        <w:rPr>
          <w:rFonts w:ascii="Times New Roman" w:hAnsi="Times New Roman" w:cs="Times New Roman"/>
          <w:i/>
          <w:sz w:val="24"/>
          <w:szCs w:val="24"/>
        </w:rPr>
        <w:t xml:space="preserve"> measures in total to over 100 </w:t>
      </w:r>
      <w:r w:rsidR="003C26FF" w:rsidRPr="00264ABA">
        <w:rPr>
          <w:rFonts w:ascii="Times New Roman" w:hAnsi="Times New Roman" w:cs="Times New Roman"/>
          <w:i/>
          <w:sz w:val="24"/>
          <w:szCs w:val="24"/>
        </w:rPr>
        <w:t>hectares</w:t>
      </w:r>
      <w:r w:rsidR="00BC2C86" w:rsidRPr="00264ABA">
        <w:rPr>
          <w:rFonts w:ascii="Times New Roman" w:hAnsi="Times New Roman" w:cs="Times New Roman"/>
          <w:i/>
          <w:sz w:val="24"/>
          <w:szCs w:val="24"/>
        </w:rPr>
        <w:t xml:space="preserve">, without paying to the </w:t>
      </w:r>
      <w:r w:rsidR="003C26FF" w:rsidRPr="00264ABA">
        <w:rPr>
          <w:rFonts w:ascii="Times New Roman" w:hAnsi="Times New Roman" w:cs="Times New Roman"/>
          <w:i/>
          <w:sz w:val="24"/>
          <w:szCs w:val="24"/>
        </w:rPr>
        <w:t>G</w:t>
      </w:r>
      <w:r w:rsidR="00BC2C86" w:rsidRPr="00264ABA">
        <w:rPr>
          <w:rFonts w:ascii="Times New Roman" w:hAnsi="Times New Roman" w:cs="Times New Roman"/>
          <w:i/>
          <w:sz w:val="24"/>
          <w:szCs w:val="24"/>
        </w:rPr>
        <w:t>overnment the full market value of land.</w:t>
      </w:r>
      <w:proofErr w:type="gramEnd"/>
    </w:p>
    <w:p w:rsidR="0078388F" w:rsidRPr="00264ABA" w:rsidRDefault="0078388F" w:rsidP="00264ABA">
      <w:pPr>
        <w:numPr>
          <w:ilvl w:val="0"/>
          <w:numId w:val="9"/>
        </w:numPr>
        <w:spacing w:after="0" w:line="360" w:lineRule="auto"/>
        <w:jc w:val="both"/>
        <w:rPr>
          <w:rFonts w:ascii="Times New Roman" w:hAnsi="Times New Roman" w:cs="Times New Roman"/>
          <w:i/>
          <w:sz w:val="24"/>
          <w:szCs w:val="24"/>
        </w:rPr>
      </w:pPr>
      <w:r w:rsidRPr="00264ABA">
        <w:rPr>
          <w:rFonts w:ascii="Times New Roman" w:hAnsi="Times New Roman" w:cs="Times New Roman"/>
          <w:i/>
          <w:sz w:val="24"/>
          <w:szCs w:val="24"/>
        </w:rPr>
        <w:t>Colluding and conniving with District Land (sic) to issue a freehold interest in contravention of the law.</w:t>
      </w:r>
    </w:p>
    <w:p w:rsidR="0078388F" w:rsidRPr="00264ABA" w:rsidRDefault="0078388F" w:rsidP="00264ABA">
      <w:pPr>
        <w:numPr>
          <w:ilvl w:val="0"/>
          <w:numId w:val="9"/>
        </w:numPr>
        <w:spacing w:after="0" w:line="360" w:lineRule="auto"/>
        <w:jc w:val="both"/>
        <w:rPr>
          <w:rFonts w:ascii="Times New Roman" w:hAnsi="Times New Roman" w:cs="Times New Roman"/>
          <w:i/>
          <w:sz w:val="24"/>
          <w:szCs w:val="24"/>
        </w:rPr>
      </w:pPr>
      <w:r w:rsidRPr="00264ABA">
        <w:rPr>
          <w:rFonts w:ascii="Times New Roman" w:hAnsi="Times New Roman" w:cs="Times New Roman"/>
          <w:i/>
          <w:sz w:val="24"/>
          <w:szCs w:val="24"/>
        </w:rPr>
        <w:t>Obtaining a freehold certificate of the title to defeat the 1</w:t>
      </w:r>
      <w:r w:rsidRPr="00264ABA">
        <w:rPr>
          <w:rFonts w:ascii="Times New Roman" w:hAnsi="Times New Roman" w:cs="Times New Roman"/>
          <w:i/>
          <w:sz w:val="24"/>
          <w:szCs w:val="24"/>
          <w:vertAlign w:val="superscript"/>
        </w:rPr>
        <w:t>st</w:t>
      </w:r>
      <w:r w:rsidRPr="00264ABA">
        <w:rPr>
          <w:rFonts w:ascii="Times New Roman" w:hAnsi="Times New Roman" w:cs="Times New Roman"/>
          <w:i/>
          <w:sz w:val="24"/>
          <w:szCs w:val="24"/>
        </w:rPr>
        <w:t xml:space="preserve"> defendant’s unregistered interest.”</w:t>
      </w:r>
    </w:p>
    <w:p w:rsidR="002A50C4" w:rsidRPr="00264ABA" w:rsidRDefault="00673B27"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w:t>
      </w:r>
      <w:r w:rsidR="002A50C4" w:rsidRPr="00264ABA">
        <w:rPr>
          <w:rFonts w:ascii="Times New Roman" w:hAnsi="Times New Roman" w:cs="Times New Roman"/>
          <w:sz w:val="24"/>
          <w:szCs w:val="24"/>
        </w:rPr>
        <w:t>he 2</w:t>
      </w:r>
      <w:r w:rsidR="002A50C4" w:rsidRPr="00264ABA">
        <w:rPr>
          <w:rFonts w:ascii="Times New Roman" w:hAnsi="Times New Roman" w:cs="Times New Roman"/>
          <w:sz w:val="24"/>
          <w:szCs w:val="24"/>
          <w:vertAlign w:val="superscript"/>
        </w:rPr>
        <w:t>nd</w:t>
      </w:r>
      <w:r w:rsidR="002A50C4" w:rsidRPr="00264ABA">
        <w:rPr>
          <w:rFonts w:ascii="Times New Roman" w:hAnsi="Times New Roman" w:cs="Times New Roman"/>
          <w:sz w:val="24"/>
          <w:szCs w:val="24"/>
        </w:rPr>
        <w:t xml:space="preserve"> </w:t>
      </w:r>
      <w:r w:rsidR="00B969C6" w:rsidRPr="00264ABA">
        <w:rPr>
          <w:rFonts w:ascii="Times New Roman" w:hAnsi="Times New Roman" w:cs="Times New Roman"/>
          <w:sz w:val="24"/>
          <w:szCs w:val="24"/>
        </w:rPr>
        <w:t>6</w:t>
      </w:r>
      <w:r w:rsidR="00B969C6" w:rsidRPr="00264ABA">
        <w:rPr>
          <w:rFonts w:ascii="Times New Roman" w:hAnsi="Times New Roman" w:cs="Times New Roman"/>
          <w:sz w:val="24"/>
          <w:szCs w:val="24"/>
          <w:vertAlign w:val="superscript"/>
        </w:rPr>
        <w:t>th</w:t>
      </w:r>
      <w:r w:rsidR="00B969C6" w:rsidRPr="00264ABA">
        <w:rPr>
          <w:rFonts w:ascii="Times New Roman" w:hAnsi="Times New Roman" w:cs="Times New Roman"/>
          <w:sz w:val="24"/>
          <w:szCs w:val="24"/>
        </w:rPr>
        <w:t xml:space="preserve"> </w:t>
      </w:r>
      <w:r w:rsidR="002A50C4" w:rsidRPr="00264ABA">
        <w:rPr>
          <w:rFonts w:ascii="Times New Roman" w:hAnsi="Times New Roman" w:cs="Times New Roman"/>
          <w:sz w:val="24"/>
          <w:szCs w:val="24"/>
        </w:rPr>
        <w:t>and 18</w:t>
      </w:r>
      <w:r w:rsidR="002A50C4" w:rsidRPr="00264ABA">
        <w:rPr>
          <w:rFonts w:ascii="Times New Roman" w:hAnsi="Times New Roman" w:cs="Times New Roman"/>
          <w:sz w:val="24"/>
          <w:szCs w:val="24"/>
          <w:vertAlign w:val="superscript"/>
        </w:rPr>
        <w:t>th</w:t>
      </w:r>
      <w:r w:rsidRPr="00264ABA">
        <w:rPr>
          <w:rFonts w:ascii="Times New Roman" w:hAnsi="Times New Roman" w:cs="Times New Roman"/>
          <w:sz w:val="24"/>
          <w:szCs w:val="24"/>
        </w:rPr>
        <w:t xml:space="preserve"> defendants</w:t>
      </w:r>
      <w:r w:rsidR="00CB225A" w:rsidRPr="00264ABA">
        <w:rPr>
          <w:rFonts w:ascii="Times New Roman" w:hAnsi="Times New Roman" w:cs="Times New Roman"/>
          <w:sz w:val="24"/>
          <w:szCs w:val="24"/>
        </w:rPr>
        <w:t xml:space="preserve"> </w:t>
      </w:r>
      <w:r w:rsidR="00581C54" w:rsidRPr="00264ABA">
        <w:rPr>
          <w:rFonts w:ascii="Times New Roman" w:hAnsi="Times New Roman" w:cs="Times New Roman"/>
          <w:sz w:val="24"/>
          <w:szCs w:val="24"/>
        </w:rPr>
        <w:t xml:space="preserve">also </w:t>
      </w:r>
      <w:r w:rsidR="002A50C4" w:rsidRPr="00264ABA">
        <w:rPr>
          <w:rFonts w:ascii="Times New Roman" w:hAnsi="Times New Roman" w:cs="Times New Roman"/>
          <w:sz w:val="24"/>
          <w:szCs w:val="24"/>
        </w:rPr>
        <w:t>allege</w:t>
      </w:r>
      <w:r w:rsidR="00581C54" w:rsidRPr="00264ABA">
        <w:rPr>
          <w:rFonts w:ascii="Times New Roman" w:hAnsi="Times New Roman" w:cs="Times New Roman"/>
          <w:sz w:val="24"/>
          <w:szCs w:val="24"/>
        </w:rPr>
        <w:t>d</w:t>
      </w:r>
      <w:r w:rsidR="002A50C4" w:rsidRPr="00264ABA">
        <w:rPr>
          <w:rFonts w:ascii="Times New Roman" w:hAnsi="Times New Roman" w:cs="Times New Roman"/>
          <w:sz w:val="24"/>
          <w:szCs w:val="24"/>
        </w:rPr>
        <w:t xml:space="preserve"> </w:t>
      </w:r>
      <w:r w:rsidR="00CB225A" w:rsidRPr="00264ABA">
        <w:rPr>
          <w:rFonts w:ascii="Times New Roman" w:hAnsi="Times New Roman" w:cs="Times New Roman"/>
          <w:sz w:val="24"/>
          <w:szCs w:val="24"/>
        </w:rPr>
        <w:t xml:space="preserve">fraud </w:t>
      </w:r>
      <w:r w:rsidR="00581C54" w:rsidRPr="00264ABA">
        <w:rPr>
          <w:rFonts w:ascii="Times New Roman" w:hAnsi="Times New Roman" w:cs="Times New Roman"/>
          <w:sz w:val="24"/>
          <w:szCs w:val="24"/>
        </w:rPr>
        <w:t xml:space="preserve">against the plaintiff </w:t>
      </w:r>
      <w:r w:rsidR="002A50C4" w:rsidRPr="00264ABA">
        <w:rPr>
          <w:rFonts w:ascii="Times New Roman" w:hAnsi="Times New Roman" w:cs="Times New Roman"/>
          <w:sz w:val="24"/>
          <w:szCs w:val="24"/>
        </w:rPr>
        <w:t>in their counterclaim</w:t>
      </w:r>
      <w:r w:rsidR="00CB225A" w:rsidRPr="00264ABA">
        <w:rPr>
          <w:rFonts w:ascii="Times New Roman" w:hAnsi="Times New Roman" w:cs="Times New Roman"/>
          <w:sz w:val="24"/>
          <w:szCs w:val="24"/>
        </w:rPr>
        <w:t xml:space="preserve"> </w:t>
      </w:r>
      <w:r w:rsidR="00C11032" w:rsidRPr="00264ABA">
        <w:rPr>
          <w:rFonts w:ascii="Times New Roman" w:hAnsi="Times New Roman" w:cs="Times New Roman"/>
          <w:sz w:val="24"/>
          <w:szCs w:val="24"/>
        </w:rPr>
        <w:t>under</w:t>
      </w:r>
      <w:r w:rsidR="00CB225A" w:rsidRPr="00264ABA">
        <w:rPr>
          <w:rFonts w:ascii="Times New Roman" w:hAnsi="Times New Roman" w:cs="Times New Roman"/>
          <w:sz w:val="24"/>
          <w:szCs w:val="24"/>
        </w:rPr>
        <w:t xml:space="preserve"> the following particulars</w:t>
      </w:r>
      <w:r w:rsidR="002A50C4" w:rsidRPr="00264ABA">
        <w:rPr>
          <w:rFonts w:ascii="Times New Roman" w:hAnsi="Times New Roman" w:cs="Times New Roman"/>
          <w:sz w:val="24"/>
          <w:szCs w:val="24"/>
        </w:rPr>
        <w:t>;</w:t>
      </w:r>
    </w:p>
    <w:p w:rsidR="002A50C4" w:rsidRPr="00264ABA" w:rsidRDefault="006D4F61" w:rsidP="00264ABA">
      <w:pPr>
        <w:numPr>
          <w:ilvl w:val="0"/>
          <w:numId w:val="10"/>
        </w:numPr>
        <w:spacing w:after="0" w:line="360" w:lineRule="auto"/>
        <w:jc w:val="both"/>
        <w:rPr>
          <w:rFonts w:ascii="Times New Roman" w:hAnsi="Times New Roman" w:cs="Times New Roman"/>
          <w:i/>
          <w:sz w:val="24"/>
          <w:szCs w:val="24"/>
        </w:rPr>
      </w:pPr>
      <w:r w:rsidRPr="00264ABA">
        <w:rPr>
          <w:rFonts w:ascii="Times New Roman" w:hAnsi="Times New Roman" w:cs="Times New Roman"/>
          <w:i/>
          <w:sz w:val="24"/>
          <w:szCs w:val="24"/>
        </w:rPr>
        <w:t xml:space="preserve">Applying for suit land title in breach of a </w:t>
      </w:r>
      <w:r w:rsidR="007775A3" w:rsidRPr="00264ABA">
        <w:rPr>
          <w:rFonts w:ascii="Times New Roman" w:hAnsi="Times New Roman" w:cs="Times New Roman"/>
          <w:i/>
          <w:sz w:val="24"/>
          <w:szCs w:val="24"/>
        </w:rPr>
        <w:t>c</w:t>
      </w:r>
      <w:r w:rsidRPr="00264ABA">
        <w:rPr>
          <w:rFonts w:ascii="Times New Roman" w:hAnsi="Times New Roman" w:cs="Times New Roman"/>
          <w:i/>
          <w:sz w:val="24"/>
          <w:szCs w:val="24"/>
        </w:rPr>
        <w:t>ourt order</w:t>
      </w:r>
      <w:r w:rsidR="00BC2C86" w:rsidRPr="00264ABA">
        <w:rPr>
          <w:rFonts w:ascii="Times New Roman" w:hAnsi="Times New Roman" w:cs="Times New Roman"/>
          <w:i/>
          <w:sz w:val="24"/>
          <w:szCs w:val="24"/>
        </w:rPr>
        <w:t xml:space="preserve"> from the High court which served to maintain the status quo.</w:t>
      </w:r>
    </w:p>
    <w:p w:rsidR="00BC2C86" w:rsidRPr="00264ABA" w:rsidRDefault="00BC2C86" w:rsidP="00264ABA">
      <w:pPr>
        <w:numPr>
          <w:ilvl w:val="0"/>
          <w:numId w:val="10"/>
        </w:numPr>
        <w:spacing w:after="0" w:line="360" w:lineRule="auto"/>
        <w:jc w:val="both"/>
        <w:rPr>
          <w:rFonts w:ascii="Times New Roman" w:hAnsi="Times New Roman" w:cs="Times New Roman"/>
          <w:i/>
          <w:sz w:val="24"/>
          <w:szCs w:val="24"/>
        </w:rPr>
      </w:pPr>
      <w:r w:rsidRPr="00264ABA">
        <w:rPr>
          <w:rFonts w:ascii="Times New Roman" w:hAnsi="Times New Roman" w:cs="Times New Roman"/>
          <w:i/>
          <w:sz w:val="24"/>
          <w:szCs w:val="24"/>
        </w:rPr>
        <w:t>Presenting an application for title to the suit land with forged signatures of neighbors to the suit land.</w:t>
      </w:r>
    </w:p>
    <w:p w:rsidR="00BC2C86" w:rsidRPr="00264ABA" w:rsidRDefault="00BC2C86" w:rsidP="00264ABA">
      <w:pPr>
        <w:numPr>
          <w:ilvl w:val="0"/>
          <w:numId w:val="10"/>
        </w:numPr>
        <w:spacing w:after="0" w:line="360" w:lineRule="auto"/>
        <w:jc w:val="both"/>
        <w:rPr>
          <w:rFonts w:ascii="Times New Roman" w:hAnsi="Times New Roman" w:cs="Times New Roman"/>
          <w:i/>
          <w:sz w:val="24"/>
          <w:szCs w:val="24"/>
        </w:rPr>
      </w:pPr>
      <w:r w:rsidRPr="00264ABA">
        <w:rPr>
          <w:rFonts w:ascii="Times New Roman" w:hAnsi="Times New Roman" w:cs="Times New Roman"/>
          <w:i/>
          <w:sz w:val="24"/>
          <w:szCs w:val="24"/>
        </w:rPr>
        <w:t>Forging the signatures of area Local Council Chairpersons as having consented to his application of title to the suit land.</w:t>
      </w:r>
    </w:p>
    <w:p w:rsidR="00BC2C86" w:rsidRPr="00264ABA" w:rsidRDefault="00BC2C86" w:rsidP="00264ABA">
      <w:pPr>
        <w:numPr>
          <w:ilvl w:val="0"/>
          <w:numId w:val="10"/>
        </w:numPr>
        <w:spacing w:after="0" w:line="360" w:lineRule="auto"/>
        <w:jc w:val="both"/>
        <w:rPr>
          <w:rFonts w:ascii="Times New Roman" w:hAnsi="Times New Roman" w:cs="Times New Roman"/>
          <w:i/>
          <w:sz w:val="24"/>
          <w:szCs w:val="24"/>
        </w:rPr>
      </w:pPr>
      <w:r w:rsidRPr="00264ABA">
        <w:rPr>
          <w:rFonts w:ascii="Times New Roman" w:hAnsi="Times New Roman" w:cs="Times New Roman"/>
          <w:i/>
          <w:sz w:val="24"/>
          <w:szCs w:val="24"/>
        </w:rPr>
        <w:t>Representing in his application for the title to the suit land that he has been in occupation of the suit land whereas not.</w:t>
      </w:r>
    </w:p>
    <w:p w:rsidR="00BC2C86" w:rsidRPr="00264ABA" w:rsidRDefault="00BC2C86" w:rsidP="00264ABA">
      <w:pPr>
        <w:numPr>
          <w:ilvl w:val="0"/>
          <w:numId w:val="10"/>
        </w:numPr>
        <w:spacing w:after="0" w:line="360" w:lineRule="auto"/>
        <w:jc w:val="both"/>
        <w:rPr>
          <w:rFonts w:ascii="Times New Roman" w:hAnsi="Times New Roman" w:cs="Times New Roman"/>
          <w:i/>
          <w:sz w:val="24"/>
          <w:szCs w:val="24"/>
        </w:rPr>
      </w:pPr>
      <w:r w:rsidRPr="00264ABA">
        <w:rPr>
          <w:rFonts w:ascii="Times New Roman" w:hAnsi="Times New Roman" w:cs="Times New Roman"/>
          <w:i/>
          <w:sz w:val="24"/>
          <w:szCs w:val="24"/>
        </w:rPr>
        <w:t>Representing to the controlling authority that there are no occupants to the suit land whereas not.</w:t>
      </w:r>
    </w:p>
    <w:p w:rsidR="003C26FF" w:rsidRPr="00264ABA" w:rsidRDefault="00673B27"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lastRenderedPageBreak/>
        <w:t xml:space="preserve">As earlier </w:t>
      </w:r>
      <w:r w:rsidR="002C0517" w:rsidRPr="00264ABA">
        <w:rPr>
          <w:rFonts w:ascii="Times New Roman" w:hAnsi="Times New Roman" w:cs="Times New Roman"/>
          <w:sz w:val="24"/>
          <w:szCs w:val="24"/>
        </w:rPr>
        <w:t>indicated</w:t>
      </w:r>
      <w:r w:rsidRPr="00264ABA">
        <w:rPr>
          <w:rFonts w:ascii="Times New Roman" w:hAnsi="Times New Roman" w:cs="Times New Roman"/>
          <w:sz w:val="24"/>
          <w:szCs w:val="24"/>
        </w:rPr>
        <w:t xml:space="preserve"> t</w:t>
      </w:r>
      <w:r w:rsidR="003C26FF" w:rsidRPr="00264ABA">
        <w:rPr>
          <w:rFonts w:ascii="Times New Roman" w:hAnsi="Times New Roman" w:cs="Times New Roman"/>
          <w:sz w:val="24"/>
          <w:szCs w:val="24"/>
        </w:rPr>
        <w:t>he 6</w:t>
      </w:r>
      <w:r w:rsidR="003C26FF" w:rsidRPr="00264ABA">
        <w:rPr>
          <w:rFonts w:ascii="Times New Roman" w:hAnsi="Times New Roman" w:cs="Times New Roman"/>
          <w:sz w:val="24"/>
          <w:szCs w:val="24"/>
          <w:vertAlign w:val="superscript"/>
        </w:rPr>
        <w:t>th</w:t>
      </w:r>
      <w:r w:rsidR="003C26FF" w:rsidRPr="00264ABA">
        <w:rPr>
          <w:rFonts w:ascii="Times New Roman" w:hAnsi="Times New Roman" w:cs="Times New Roman"/>
          <w:sz w:val="24"/>
          <w:szCs w:val="24"/>
        </w:rPr>
        <w:t xml:space="preserve"> defendant </w:t>
      </w:r>
      <w:r w:rsidR="002C0517" w:rsidRPr="00264ABA">
        <w:rPr>
          <w:rFonts w:ascii="Times New Roman" w:hAnsi="Times New Roman" w:cs="Times New Roman"/>
          <w:sz w:val="24"/>
          <w:szCs w:val="24"/>
        </w:rPr>
        <w:t>did not</w:t>
      </w:r>
      <w:r w:rsidR="003C26FF"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attend </w:t>
      </w:r>
      <w:r w:rsidR="002C0517" w:rsidRPr="00264ABA">
        <w:rPr>
          <w:rFonts w:ascii="Times New Roman" w:hAnsi="Times New Roman" w:cs="Times New Roman"/>
          <w:sz w:val="24"/>
          <w:szCs w:val="24"/>
        </w:rPr>
        <w:t xml:space="preserve">the </w:t>
      </w:r>
      <w:r w:rsidR="003C26FF" w:rsidRPr="00264ABA">
        <w:rPr>
          <w:rFonts w:ascii="Times New Roman" w:hAnsi="Times New Roman" w:cs="Times New Roman"/>
          <w:sz w:val="24"/>
          <w:szCs w:val="24"/>
        </w:rPr>
        <w:t xml:space="preserve">court </w:t>
      </w:r>
      <w:r w:rsidRPr="00264ABA">
        <w:rPr>
          <w:rFonts w:ascii="Times New Roman" w:hAnsi="Times New Roman" w:cs="Times New Roman"/>
          <w:sz w:val="24"/>
          <w:szCs w:val="24"/>
        </w:rPr>
        <w:t xml:space="preserve">proceedings </w:t>
      </w:r>
      <w:r w:rsidR="002C0517" w:rsidRPr="00264ABA">
        <w:rPr>
          <w:rFonts w:ascii="Times New Roman" w:hAnsi="Times New Roman" w:cs="Times New Roman"/>
          <w:sz w:val="24"/>
          <w:szCs w:val="24"/>
        </w:rPr>
        <w:t>or gi</w:t>
      </w:r>
      <w:r w:rsidRPr="00264ABA">
        <w:rPr>
          <w:rFonts w:ascii="Times New Roman" w:hAnsi="Times New Roman" w:cs="Times New Roman"/>
          <w:sz w:val="24"/>
          <w:szCs w:val="24"/>
        </w:rPr>
        <w:t>ve</w:t>
      </w:r>
      <w:r w:rsidR="003C26FF" w:rsidRPr="00264ABA">
        <w:rPr>
          <w:rFonts w:ascii="Times New Roman" w:hAnsi="Times New Roman" w:cs="Times New Roman"/>
          <w:sz w:val="24"/>
          <w:szCs w:val="24"/>
        </w:rPr>
        <w:t xml:space="preserve"> </w:t>
      </w:r>
      <w:r w:rsidR="00C11032" w:rsidRPr="00264ABA">
        <w:rPr>
          <w:rFonts w:ascii="Times New Roman" w:hAnsi="Times New Roman" w:cs="Times New Roman"/>
          <w:sz w:val="24"/>
          <w:szCs w:val="24"/>
        </w:rPr>
        <w:t xml:space="preserve">his </w:t>
      </w:r>
      <w:r w:rsidR="003C26FF" w:rsidRPr="00264ABA">
        <w:rPr>
          <w:rFonts w:ascii="Times New Roman" w:hAnsi="Times New Roman" w:cs="Times New Roman"/>
          <w:sz w:val="24"/>
          <w:szCs w:val="24"/>
        </w:rPr>
        <w:t>evidence</w:t>
      </w:r>
      <w:r w:rsidRPr="00264ABA">
        <w:rPr>
          <w:rFonts w:ascii="Times New Roman" w:hAnsi="Times New Roman" w:cs="Times New Roman"/>
          <w:sz w:val="24"/>
          <w:szCs w:val="24"/>
        </w:rPr>
        <w:t xml:space="preserve">. </w:t>
      </w:r>
      <w:r w:rsidR="002C0517" w:rsidRPr="00264ABA">
        <w:rPr>
          <w:rFonts w:ascii="Times New Roman" w:hAnsi="Times New Roman" w:cs="Times New Roman"/>
          <w:sz w:val="24"/>
          <w:szCs w:val="24"/>
        </w:rPr>
        <w:t xml:space="preserve">The legal implications are that he is taken to have admitted </w:t>
      </w:r>
      <w:r w:rsidR="003C26FF" w:rsidRPr="00264ABA">
        <w:rPr>
          <w:rFonts w:ascii="Times New Roman" w:hAnsi="Times New Roman" w:cs="Times New Roman"/>
          <w:sz w:val="24"/>
          <w:szCs w:val="24"/>
        </w:rPr>
        <w:t>the claim against him by the plaintiff</w:t>
      </w:r>
      <w:r w:rsidRPr="00264ABA">
        <w:rPr>
          <w:rFonts w:ascii="Times New Roman" w:hAnsi="Times New Roman" w:cs="Times New Roman"/>
          <w:sz w:val="24"/>
          <w:szCs w:val="24"/>
        </w:rPr>
        <w:t xml:space="preserve"> in as much as he failed to prove his counterclaim, which is dismissed </w:t>
      </w:r>
      <w:r w:rsidR="00C11032" w:rsidRPr="00264ABA">
        <w:rPr>
          <w:rFonts w:ascii="Times New Roman" w:hAnsi="Times New Roman" w:cs="Times New Roman"/>
          <w:sz w:val="24"/>
          <w:szCs w:val="24"/>
        </w:rPr>
        <w:t xml:space="preserve">against the counter defendants </w:t>
      </w:r>
      <w:r w:rsidRPr="00264ABA">
        <w:rPr>
          <w:rFonts w:ascii="Times New Roman" w:hAnsi="Times New Roman" w:cs="Times New Roman"/>
          <w:sz w:val="24"/>
          <w:szCs w:val="24"/>
        </w:rPr>
        <w:t>with costs</w:t>
      </w:r>
      <w:r w:rsidR="003C26FF" w:rsidRPr="00264ABA">
        <w:rPr>
          <w:rFonts w:ascii="Times New Roman" w:hAnsi="Times New Roman" w:cs="Times New Roman"/>
          <w:sz w:val="24"/>
          <w:szCs w:val="24"/>
        </w:rPr>
        <w:t>.</w:t>
      </w:r>
    </w:p>
    <w:p w:rsidR="004A3E5E" w:rsidRPr="00264ABA" w:rsidRDefault="004A3E5E"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A</w:t>
      </w:r>
      <w:r w:rsidR="00581C54" w:rsidRPr="00264ABA">
        <w:rPr>
          <w:rFonts w:ascii="Times New Roman" w:hAnsi="Times New Roman" w:cs="Times New Roman"/>
          <w:sz w:val="24"/>
          <w:szCs w:val="24"/>
        </w:rPr>
        <w:t xml:space="preserve">fter evaluating the evidence </w:t>
      </w:r>
      <w:r w:rsidR="00673B27" w:rsidRPr="00264ABA">
        <w:rPr>
          <w:rFonts w:ascii="Times New Roman" w:hAnsi="Times New Roman" w:cs="Times New Roman"/>
          <w:sz w:val="24"/>
          <w:szCs w:val="24"/>
        </w:rPr>
        <w:t>presented on</w:t>
      </w:r>
      <w:r w:rsidR="00CB225A" w:rsidRPr="00264ABA">
        <w:rPr>
          <w:rFonts w:ascii="Times New Roman" w:hAnsi="Times New Roman" w:cs="Times New Roman"/>
          <w:sz w:val="24"/>
          <w:szCs w:val="24"/>
        </w:rPr>
        <w:t xml:space="preserve"> both sides </w:t>
      </w:r>
      <w:r w:rsidR="00E4009C" w:rsidRPr="00264ABA">
        <w:rPr>
          <w:rFonts w:ascii="Times New Roman" w:hAnsi="Times New Roman" w:cs="Times New Roman"/>
          <w:sz w:val="24"/>
          <w:szCs w:val="24"/>
        </w:rPr>
        <w:t xml:space="preserve">as a whole on </w:t>
      </w:r>
      <w:r w:rsidR="00D96D7D" w:rsidRPr="00264ABA">
        <w:rPr>
          <w:rFonts w:ascii="Times New Roman" w:hAnsi="Times New Roman" w:cs="Times New Roman"/>
          <w:i/>
          <w:sz w:val="24"/>
          <w:szCs w:val="24"/>
        </w:rPr>
        <w:t>Issue No.</w:t>
      </w:r>
      <w:r w:rsidRPr="00264ABA">
        <w:rPr>
          <w:rFonts w:ascii="Times New Roman" w:hAnsi="Times New Roman" w:cs="Times New Roman"/>
          <w:i/>
          <w:sz w:val="24"/>
          <w:szCs w:val="24"/>
        </w:rPr>
        <w:t>2</w:t>
      </w:r>
      <w:r w:rsidR="00E4009C" w:rsidRPr="00264ABA">
        <w:rPr>
          <w:rFonts w:ascii="Times New Roman" w:hAnsi="Times New Roman" w:cs="Times New Roman"/>
          <w:i/>
          <w:sz w:val="24"/>
          <w:szCs w:val="24"/>
        </w:rPr>
        <w:t>,</w:t>
      </w:r>
      <w:r w:rsidR="00E4009C" w:rsidRPr="00264ABA">
        <w:rPr>
          <w:rFonts w:ascii="Times New Roman" w:hAnsi="Times New Roman" w:cs="Times New Roman"/>
          <w:sz w:val="24"/>
          <w:szCs w:val="24"/>
        </w:rPr>
        <w:t xml:space="preserve"> it is clear </w:t>
      </w:r>
      <w:r w:rsidR="00C11032" w:rsidRPr="00264ABA">
        <w:rPr>
          <w:rFonts w:ascii="Times New Roman" w:hAnsi="Times New Roman" w:cs="Times New Roman"/>
          <w:sz w:val="24"/>
          <w:szCs w:val="24"/>
        </w:rPr>
        <w:t xml:space="preserve">enough </w:t>
      </w:r>
      <w:r w:rsidR="00581C54" w:rsidRPr="00264ABA">
        <w:rPr>
          <w:rFonts w:ascii="Times New Roman" w:hAnsi="Times New Roman" w:cs="Times New Roman"/>
          <w:sz w:val="24"/>
          <w:szCs w:val="24"/>
        </w:rPr>
        <w:t>that</w:t>
      </w:r>
      <w:r w:rsidR="007775A3" w:rsidRPr="00264ABA">
        <w:rPr>
          <w:rFonts w:ascii="Times New Roman" w:hAnsi="Times New Roman" w:cs="Times New Roman"/>
          <w:sz w:val="24"/>
          <w:szCs w:val="24"/>
        </w:rPr>
        <w:t xml:space="preserve"> other than </w:t>
      </w:r>
      <w:r w:rsidR="00E4009C" w:rsidRPr="00264ABA">
        <w:rPr>
          <w:rFonts w:ascii="Times New Roman" w:hAnsi="Times New Roman" w:cs="Times New Roman"/>
          <w:sz w:val="24"/>
          <w:szCs w:val="24"/>
        </w:rPr>
        <w:t xml:space="preserve">merely </w:t>
      </w:r>
      <w:r w:rsidR="00C11032" w:rsidRPr="00264ABA">
        <w:rPr>
          <w:rFonts w:ascii="Times New Roman" w:hAnsi="Times New Roman" w:cs="Times New Roman"/>
          <w:sz w:val="24"/>
          <w:szCs w:val="24"/>
        </w:rPr>
        <w:t xml:space="preserve">stating the </w:t>
      </w:r>
      <w:r w:rsidR="00E4009C" w:rsidRPr="00264ABA">
        <w:rPr>
          <w:rFonts w:ascii="Times New Roman" w:hAnsi="Times New Roman" w:cs="Times New Roman"/>
          <w:sz w:val="24"/>
          <w:szCs w:val="24"/>
        </w:rPr>
        <w:t>particular</w:t>
      </w:r>
      <w:r w:rsidR="00C11032" w:rsidRPr="00264ABA">
        <w:rPr>
          <w:rFonts w:ascii="Times New Roman" w:hAnsi="Times New Roman" w:cs="Times New Roman"/>
          <w:sz w:val="24"/>
          <w:szCs w:val="24"/>
        </w:rPr>
        <w:t xml:space="preserve">s of </w:t>
      </w:r>
      <w:r w:rsidR="00E4009C" w:rsidRPr="00264ABA">
        <w:rPr>
          <w:rFonts w:ascii="Times New Roman" w:hAnsi="Times New Roman" w:cs="Times New Roman"/>
          <w:sz w:val="24"/>
          <w:szCs w:val="24"/>
        </w:rPr>
        <w:t>the alleged</w:t>
      </w:r>
      <w:r w:rsidR="007775A3" w:rsidRPr="00264ABA">
        <w:rPr>
          <w:rFonts w:ascii="Times New Roman" w:hAnsi="Times New Roman" w:cs="Times New Roman"/>
          <w:sz w:val="24"/>
          <w:szCs w:val="24"/>
        </w:rPr>
        <w:t xml:space="preserve"> </w:t>
      </w:r>
      <w:r w:rsidR="00581C54" w:rsidRPr="00264ABA">
        <w:rPr>
          <w:rFonts w:ascii="Times New Roman" w:hAnsi="Times New Roman" w:cs="Times New Roman"/>
          <w:sz w:val="24"/>
          <w:szCs w:val="24"/>
        </w:rPr>
        <w:t>illegality and fraud against the plaintiff</w:t>
      </w:r>
      <w:r w:rsidR="00750BD5" w:rsidRPr="00264ABA">
        <w:rPr>
          <w:rFonts w:ascii="Times New Roman" w:hAnsi="Times New Roman" w:cs="Times New Roman"/>
          <w:sz w:val="24"/>
          <w:szCs w:val="24"/>
        </w:rPr>
        <w:t xml:space="preserve"> in their </w:t>
      </w:r>
      <w:r w:rsidR="00673B27" w:rsidRPr="00264ABA">
        <w:rPr>
          <w:rFonts w:ascii="Times New Roman" w:hAnsi="Times New Roman" w:cs="Times New Roman"/>
          <w:sz w:val="24"/>
          <w:szCs w:val="24"/>
        </w:rPr>
        <w:t xml:space="preserve">respective </w:t>
      </w:r>
      <w:r w:rsidR="00750BD5" w:rsidRPr="00264ABA">
        <w:rPr>
          <w:rFonts w:ascii="Times New Roman" w:hAnsi="Times New Roman" w:cs="Times New Roman"/>
          <w:sz w:val="24"/>
          <w:szCs w:val="24"/>
        </w:rPr>
        <w:t>pleadings</w:t>
      </w:r>
      <w:r w:rsidR="00581C54" w:rsidRPr="00264ABA">
        <w:rPr>
          <w:rFonts w:ascii="Times New Roman" w:hAnsi="Times New Roman" w:cs="Times New Roman"/>
          <w:sz w:val="24"/>
          <w:szCs w:val="24"/>
        </w:rPr>
        <w:t xml:space="preserve">, </w:t>
      </w:r>
      <w:r w:rsidR="00E4009C" w:rsidRPr="00264ABA">
        <w:rPr>
          <w:rFonts w:ascii="Times New Roman" w:hAnsi="Times New Roman" w:cs="Times New Roman"/>
          <w:sz w:val="24"/>
          <w:szCs w:val="24"/>
        </w:rPr>
        <w:t xml:space="preserve">the defendants </w:t>
      </w:r>
      <w:r w:rsidR="00D96D7D" w:rsidRPr="00264ABA">
        <w:rPr>
          <w:rFonts w:ascii="Times New Roman" w:hAnsi="Times New Roman" w:cs="Times New Roman"/>
          <w:sz w:val="24"/>
          <w:szCs w:val="24"/>
        </w:rPr>
        <w:t>failed to</w:t>
      </w:r>
      <w:r w:rsidR="003C26FF" w:rsidRPr="00264ABA">
        <w:rPr>
          <w:rFonts w:ascii="Times New Roman" w:hAnsi="Times New Roman" w:cs="Times New Roman"/>
          <w:sz w:val="24"/>
          <w:szCs w:val="24"/>
        </w:rPr>
        <w:t xml:space="preserve"> </w:t>
      </w:r>
      <w:r w:rsidR="00E4009C" w:rsidRPr="00264ABA">
        <w:rPr>
          <w:rFonts w:ascii="Times New Roman" w:hAnsi="Times New Roman" w:cs="Times New Roman"/>
          <w:sz w:val="24"/>
          <w:szCs w:val="24"/>
        </w:rPr>
        <w:t>adduced evidence</w:t>
      </w:r>
      <w:r w:rsidR="00581C54" w:rsidRPr="00264ABA">
        <w:rPr>
          <w:rFonts w:ascii="Times New Roman" w:hAnsi="Times New Roman" w:cs="Times New Roman"/>
          <w:sz w:val="24"/>
          <w:szCs w:val="24"/>
        </w:rPr>
        <w:t xml:space="preserve"> </w:t>
      </w:r>
      <w:r w:rsidR="00D96D7D" w:rsidRPr="00264ABA">
        <w:rPr>
          <w:rFonts w:ascii="Times New Roman" w:hAnsi="Times New Roman" w:cs="Times New Roman"/>
          <w:sz w:val="24"/>
          <w:szCs w:val="24"/>
        </w:rPr>
        <w:t>proving</w:t>
      </w:r>
      <w:r w:rsidR="00673B27" w:rsidRPr="00264ABA">
        <w:rPr>
          <w:rFonts w:ascii="Times New Roman" w:hAnsi="Times New Roman" w:cs="Times New Roman"/>
          <w:sz w:val="24"/>
          <w:szCs w:val="24"/>
        </w:rPr>
        <w:t xml:space="preserve"> </w:t>
      </w:r>
      <w:r w:rsidR="00581C54" w:rsidRPr="00264ABA">
        <w:rPr>
          <w:rFonts w:ascii="Times New Roman" w:hAnsi="Times New Roman" w:cs="Times New Roman"/>
          <w:sz w:val="24"/>
          <w:szCs w:val="24"/>
        </w:rPr>
        <w:t>the same</w:t>
      </w:r>
      <w:r w:rsidRPr="00264ABA">
        <w:rPr>
          <w:rFonts w:ascii="Times New Roman" w:hAnsi="Times New Roman" w:cs="Times New Roman"/>
          <w:sz w:val="24"/>
          <w:szCs w:val="24"/>
        </w:rPr>
        <w:t>. In particular</w:t>
      </w:r>
      <w:r w:rsidR="00C11032" w:rsidRPr="00264ABA">
        <w:rPr>
          <w:rFonts w:ascii="Times New Roman" w:hAnsi="Times New Roman" w:cs="Times New Roman"/>
          <w:sz w:val="24"/>
          <w:szCs w:val="24"/>
        </w:rPr>
        <w:t xml:space="preserve"> the </w:t>
      </w:r>
      <w:r w:rsidR="00581C54" w:rsidRPr="00264ABA">
        <w:rPr>
          <w:rFonts w:ascii="Times New Roman" w:hAnsi="Times New Roman" w:cs="Times New Roman"/>
          <w:sz w:val="24"/>
          <w:szCs w:val="24"/>
        </w:rPr>
        <w:t>1</w:t>
      </w:r>
      <w:r w:rsidR="00581C54" w:rsidRPr="00264ABA">
        <w:rPr>
          <w:rFonts w:ascii="Times New Roman" w:hAnsi="Times New Roman" w:cs="Times New Roman"/>
          <w:sz w:val="24"/>
          <w:szCs w:val="24"/>
          <w:vertAlign w:val="superscript"/>
        </w:rPr>
        <w:t>st</w:t>
      </w:r>
      <w:r w:rsidR="00581C54" w:rsidRPr="00264ABA">
        <w:rPr>
          <w:rFonts w:ascii="Times New Roman" w:hAnsi="Times New Roman" w:cs="Times New Roman"/>
          <w:sz w:val="24"/>
          <w:szCs w:val="24"/>
        </w:rPr>
        <w:t xml:space="preserve"> defendant</w:t>
      </w:r>
      <w:r w:rsidR="00C11032" w:rsidRPr="00264ABA">
        <w:rPr>
          <w:rFonts w:ascii="Times New Roman" w:hAnsi="Times New Roman" w:cs="Times New Roman"/>
          <w:sz w:val="24"/>
          <w:szCs w:val="24"/>
        </w:rPr>
        <w:t>’s</w:t>
      </w:r>
      <w:r w:rsidR="00581C54" w:rsidRPr="00264ABA">
        <w:rPr>
          <w:rFonts w:ascii="Times New Roman" w:hAnsi="Times New Roman" w:cs="Times New Roman"/>
          <w:sz w:val="24"/>
          <w:szCs w:val="24"/>
        </w:rPr>
        <w:t xml:space="preserve"> </w:t>
      </w:r>
      <w:r w:rsidR="00245250" w:rsidRPr="00264ABA">
        <w:rPr>
          <w:rFonts w:ascii="Times New Roman" w:hAnsi="Times New Roman" w:cs="Times New Roman"/>
          <w:sz w:val="24"/>
          <w:szCs w:val="24"/>
        </w:rPr>
        <w:t>attempt</w:t>
      </w:r>
      <w:r w:rsidR="00C11032" w:rsidRPr="00264ABA">
        <w:rPr>
          <w:rFonts w:ascii="Times New Roman" w:hAnsi="Times New Roman" w:cs="Times New Roman"/>
          <w:sz w:val="24"/>
          <w:szCs w:val="24"/>
        </w:rPr>
        <w:t xml:space="preserve"> to show that the plaintiff forged his signature on the application forms </w:t>
      </w:r>
      <w:r w:rsidRPr="00264ABA">
        <w:rPr>
          <w:rFonts w:ascii="Times New Roman" w:hAnsi="Times New Roman" w:cs="Times New Roman"/>
          <w:sz w:val="24"/>
          <w:szCs w:val="24"/>
        </w:rPr>
        <w:t xml:space="preserve">fell far too short of the required standard. </w:t>
      </w:r>
    </w:p>
    <w:p w:rsidR="00714207" w:rsidRPr="00264ABA" w:rsidRDefault="00245250"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The</w:t>
      </w:r>
      <w:r w:rsidR="00974D66" w:rsidRPr="00264ABA">
        <w:rPr>
          <w:rFonts w:ascii="Times New Roman" w:hAnsi="Times New Roman" w:cs="Times New Roman"/>
          <w:sz w:val="24"/>
          <w:szCs w:val="24"/>
        </w:rPr>
        <w:t xml:space="preserve"> 1</w:t>
      </w:r>
      <w:r w:rsidR="00974D66"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defendant</w:t>
      </w:r>
      <w:r w:rsidR="00966314" w:rsidRPr="00264ABA">
        <w:rPr>
          <w:rFonts w:ascii="Times New Roman" w:hAnsi="Times New Roman" w:cs="Times New Roman"/>
          <w:sz w:val="24"/>
          <w:szCs w:val="24"/>
        </w:rPr>
        <w:t xml:space="preserve"> </w:t>
      </w:r>
      <w:r w:rsidR="00673B27" w:rsidRPr="00264ABA">
        <w:rPr>
          <w:rFonts w:ascii="Times New Roman" w:hAnsi="Times New Roman" w:cs="Times New Roman"/>
          <w:sz w:val="24"/>
          <w:szCs w:val="24"/>
        </w:rPr>
        <w:t>testified</w:t>
      </w:r>
      <w:r w:rsidR="00E4009C" w:rsidRPr="00264ABA">
        <w:rPr>
          <w:rFonts w:ascii="Times New Roman" w:hAnsi="Times New Roman" w:cs="Times New Roman"/>
          <w:sz w:val="24"/>
          <w:szCs w:val="24"/>
        </w:rPr>
        <w:t xml:space="preserve"> t</w:t>
      </w:r>
      <w:r w:rsidR="00966314" w:rsidRPr="00264ABA">
        <w:rPr>
          <w:rFonts w:ascii="Times New Roman" w:hAnsi="Times New Roman" w:cs="Times New Roman"/>
          <w:sz w:val="24"/>
          <w:szCs w:val="24"/>
        </w:rPr>
        <w:t xml:space="preserve">hat </w:t>
      </w:r>
      <w:r w:rsidR="00974D66" w:rsidRPr="00264ABA">
        <w:rPr>
          <w:rFonts w:ascii="Times New Roman" w:hAnsi="Times New Roman" w:cs="Times New Roman"/>
          <w:sz w:val="24"/>
          <w:szCs w:val="24"/>
        </w:rPr>
        <w:t>the</w:t>
      </w:r>
      <w:r w:rsidR="00966314" w:rsidRPr="00264ABA">
        <w:rPr>
          <w:rFonts w:ascii="Times New Roman" w:hAnsi="Times New Roman" w:cs="Times New Roman"/>
          <w:sz w:val="24"/>
          <w:szCs w:val="24"/>
        </w:rPr>
        <w:t xml:space="preserve"> signature</w:t>
      </w:r>
      <w:r w:rsidR="00E4009C" w:rsidRPr="00264ABA">
        <w:rPr>
          <w:rFonts w:ascii="Times New Roman" w:hAnsi="Times New Roman" w:cs="Times New Roman"/>
          <w:sz w:val="24"/>
          <w:szCs w:val="24"/>
        </w:rPr>
        <w:t>s</w:t>
      </w:r>
      <w:r w:rsidR="00966314" w:rsidRPr="00264ABA">
        <w:rPr>
          <w:rFonts w:ascii="Times New Roman" w:hAnsi="Times New Roman" w:cs="Times New Roman"/>
          <w:sz w:val="24"/>
          <w:szCs w:val="24"/>
        </w:rPr>
        <w:t xml:space="preserve"> </w:t>
      </w:r>
      <w:r w:rsidR="00E4009C" w:rsidRPr="00264ABA">
        <w:rPr>
          <w:rFonts w:ascii="Times New Roman" w:hAnsi="Times New Roman" w:cs="Times New Roman"/>
          <w:sz w:val="24"/>
          <w:szCs w:val="24"/>
        </w:rPr>
        <w:t xml:space="preserve">on </w:t>
      </w:r>
      <w:r w:rsidR="00966314" w:rsidRPr="00264ABA">
        <w:rPr>
          <w:rFonts w:ascii="Times New Roman" w:hAnsi="Times New Roman" w:cs="Times New Roman"/>
          <w:sz w:val="24"/>
          <w:szCs w:val="24"/>
        </w:rPr>
        <w:t xml:space="preserve">the application </w:t>
      </w:r>
      <w:r w:rsidR="00974D66" w:rsidRPr="00264ABA">
        <w:rPr>
          <w:rFonts w:ascii="Times New Roman" w:hAnsi="Times New Roman" w:cs="Times New Roman"/>
          <w:sz w:val="24"/>
          <w:szCs w:val="24"/>
        </w:rPr>
        <w:t>forms</w:t>
      </w:r>
      <w:r w:rsidR="00E4009C" w:rsidRPr="00264ABA">
        <w:rPr>
          <w:rFonts w:ascii="Times New Roman" w:hAnsi="Times New Roman" w:cs="Times New Roman"/>
          <w:sz w:val="24"/>
          <w:szCs w:val="24"/>
        </w:rPr>
        <w:t xml:space="preserve"> </w:t>
      </w:r>
      <w:r w:rsidR="00E4009C" w:rsidRPr="00264ABA">
        <w:rPr>
          <w:rFonts w:ascii="Times New Roman" w:hAnsi="Times New Roman" w:cs="Times New Roman"/>
          <w:i/>
          <w:sz w:val="24"/>
          <w:szCs w:val="24"/>
        </w:rPr>
        <w:t>(Exhibit P2</w:t>
      </w:r>
      <w:r w:rsidR="003E0D4C" w:rsidRPr="00264ABA">
        <w:rPr>
          <w:rFonts w:ascii="Times New Roman" w:hAnsi="Times New Roman" w:cs="Times New Roman"/>
          <w:i/>
          <w:sz w:val="24"/>
          <w:szCs w:val="24"/>
        </w:rPr>
        <w:t>, P3, and P4</w:t>
      </w:r>
      <w:r w:rsidR="00E4009C" w:rsidRPr="00264ABA">
        <w:rPr>
          <w:rFonts w:ascii="Times New Roman" w:hAnsi="Times New Roman" w:cs="Times New Roman"/>
          <w:i/>
          <w:sz w:val="24"/>
          <w:szCs w:val="24"/>
        </w:rPr>
        <w:t>)</w:t>
      </w:r>
      <w:r w:rsidR="00974D66" w:rsidRPr="00264ABA">
        <w:rPr>
          <w:rFonts w:ascii="Times New Roman" w:hAnsi="Times New Roman" w:cs="Times New Roman"/>
          <w:sz w:val="24"/>
          <w:szCs w:val="24"/>
        </w:rPr>
        <w:t xml:space="preserve"> </w:t>
      </w:r>
      <w:r w:rsidR="00673B27" w:rsidRPr="00264ABA">
        <w:rPr>
          <w:rFonts w:ascii="Times New Roman" w:hAnsi="Times New Roman" w:cs="Times New Roman"/>
          <w:sz w:val="24"/>
          <w:szCs w:val="24"/>
        </w:rPr>
        <w:t xml:space="preserve">attributed to him </w:t>
      </w:r>
      <w:r w:rsidR="00E4009C" w:rsidRPr="00264ABA">
        <w:rPr>
          <w:rFonts w:ascii="Times New Roman" w:hAnsi="Times New Roman" w:cs="Times New Roman"/>
          <w:sz w:val="24"/>
          <w:szCs w:val="24"/>
        </w:rPr>
        <w:t>were</w:t>
      </w:r>
      <w:r w:rsidR="00966314"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not his </w:t>
      </w:r>
      <w:r w:rsidR="00673B27" w:rsidRPr="00264ABA">
        <w:rPr>
          <w:rFonts w:ascii="Times New Roman" w:hAnsi="Times New Roman" w:cs="Times New Roman"/>
          <w:sz w:val="24"/>
          <w:szCs w:val="24"/>
        </w:rPr>
        <w:t>and</w:t>
      </w:r>
      <w:r w:rsidRPr="00264ABA">
        <w:rPr>
          <w:rFonts w:ascii="Times New Roman" w:hAnsi="Times New Roman" w:cs="Times New Roman"/>
          <w:sz w:val="24"/>
          <w:szCs w:val="24"/>
        </w:rPr>
        <w:t xml:space="preserve"> were </w:t>
      </w:r>
      <w:r w:rsidR="00966314" w:rsidRPr="00264ABA">
        <w:rPr>
          <w:rFonts w:ascii="Times New Roman" w:hAnsi="Times New Roman" w:cs="Times New Roman"/>
          <w:sz w:val="24"/>
          <w:szCs w:val="24"/>
        </w:rPr>
        <w:t xml:space="preserve">forged by </w:t>
      </w:r>
      <w:r w:rsidR="00974D66" w:rsidRPr="00264ABA">
        <w:rPr>
          <w:rFonts w:ascii="Times New Roman" w:hAnsi="Times New Roman" w:cs="Times New Roman"/>
          <w:sz w:val="24"/>
          <w:szCs w:val="24"/>
        </w:rPr>
        <w:t>PW2,</w:t>
      </w:r>
      <w:r w:rsidRPr="00264ABA">
        <w:rPr>
          <w:rFonts w:ascii="Times New Roman" w:hAnsi="Times New Roman" w:cs="Times New Roman"/>
          <w:sz w:val="24"/>
          <w:szCs w:val="24"/>
        </w:rPr>
        <w:t xml:space="preserve"> </w:t>
      </w:r>
      <w:r w:rsidR="00966314" w:rsidRPr="00264ABA">
        <w:rPr>
          <w:rFonts w:ascii="Times New Roman" w:hAnsi="Times New Roman" w:cs="Times New Roman"/>
          <w:sz w:val="24"/>
          <w:szCs w:val="24"/>
        </w:rPr>
        <w:t>Kalyango Rashi</w:t>
      </w:r>
      <w:r w:rsidRPr="00264ABA">
        <w:rPr>
          <w:rFonts w:ascii="Times New Roman" w:hAnsi="Times New Roman" w:cs="Times New Roman"/>
          <w:sz w:val="24"/>
          <w:szCs w:val="24"/>
        </w:rPr>
        <w:t>d</w:t>
      </w:r>
      <w:r w:rsidR="00974D66" w:rsidRPr="00264ABA">
        <w:rPr>
          <w:rFonts w:ascii="Times New Roman" w:hAnsi="Times New Roman" w:cs="Times New Roman"/>
          <w:sz w:val="24"/>
          <w:szCs w:val="24"/>
        </w:rPr>
        <w:t>.</w:t>
      </w:r>
      <w:r w:rsidR="00966314" w:rsidRPr="00264ABA">
        <w:rPr>
          <w:rFonts w:ascii="Times New Roman" w:hAnsi="Times New Roman" w:cs="Times New Roman"/>
          <w:sz w:val="24"/>
          <w:szCs w:val="24"/>
        </w:rPr>
        <w:t xml:space="preserve"> </w:t>
      </w:r>
      <w:r w:rsidR="00E4009C" w:rsidRPr="00264ABA">
        <w:rPr>
          <w:rFonts w:ascii="Times New Roman" w:hAnsi="Times New Roman" w:cs="Times New Roman"/>
          <w:sz w:val="24"/>
          <w:szCs w:val="24"/>
        </w:rPr>
        <w:t>To prove th</w:t>
      </w:r>
      <w:r w:rsidR="00673B27" w:rsidRPr="00264ABA">
        <w:rPr>
          <w:rFonts w:ascii="Times New Roman" w:hAnsi="Times New Roman" w:cs="Times New Roman"/>
          <w:sz w:val="24"/>
          <w:szCs w:val="24"/>
        </w:rPr>
        <w:t>is allegation</w:t>
      </w:r>
      <w:r w:rsidRPr="00264ABA">
        <w:rPr>
          <w:rFonts w:ascii="Times New Roman" w:hAnsi="Times New Roman" w:cs="Times New Roman"/>
          <w:sz w:val="24"/>
          <w:szCs w:val="24"/>
        </w:rPr>
        <w:t>, the 1</w:t>
      </w:r>
      <w:r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defendant </w:t>
      </w:r>
      <w:r w:rsidR="00E4009C" w:rsidRPr="00264ABA">
        <w:rPr>
          <w:rFonts w:ascii="Times New Roman" w:hAnsi="Times New Roman" w:cs="Times New Roman"/>
          <w:sz w:val="24"/>
          <w:szCs w:val="24"/>
        </w:rPr>
        <w:t xml:space="preserve">adduced </w:t>
      </w:r>
      <w:r w:rsidR="00673B27" w:rsidRPr="00264ABA">
        <w:rPr>
          <w:rFonts w:ascii="Times New Roman" w:hAnsi="Times New Roman" w:cs="Times New Roman"/>
          <w:sz w:val="24"/>
          <w:szCs w:val="24"/>
        </w:rPr>
        <w:t xml:space="preserve">in </w:t>
      </w:r>
      <w:r w:rsidR="00E4009C" w:rsidRPr="00264ABA">
        <w:rPr>
          <w:rFonts w:ascii="Times New Roman" w:hAnsi="Times New Roman" w:cs="Times New Roman"/>
          <w:sz w:val="24"/>
          <w:szCs w:val="24"/>
        </w:rPr>
        <w:t>evidence</w:t>
      </w:r>
      <w:r w:rsidR="007B2E44" w:rsidRPr="00264ABA">
        <w:rPr>
          <w:rFonts w:ascii="Times New Roman" w:hAnsi="Times New Roman" w:cs="Times New Roman"/>
          <w:sz w:val="24"/>
          <w:szCs w:val="24"/>
        </w:rPr>
        <w:t xml:space="preserve"> a report </w:t>
      </w:r>
      <w:r w:rsidR="00E4009C" w:rsidRPr="00264ABA">
        <w:rPr>
          <w:rFonts w:ascii="Times New Roman" w:hAnsi="Times New Roman" w:cs="Times New Roman"/>
          <w:sz w:val="24"/>
          <w:szCs w:val="24"/>
        </w:rPr>
        <w:t>of a</w:t>
      </w:r>
      <w:r w:rsidR="00966314" w:rsidRPr="00264ABA">
        <w:rPr>
          <w:rFonts w:ascii="Times New Roman" w:hAnsi="Times New Roman" w:cs="Times New Roman"/>
          <w:sz w:val="24"/>
          <w:szCs w:val="24"/>
        </w:rPr>
        <w:t xml:space="preserve"> handwriting expert</w:t>
      </w:r>
      <w:r w:rsidR="00E4009C" w:rsidRPr="00264ABA">
        <w:rPr>
          <w:rFonts w:ascii="Times New Roman" w:hAnsi="Times New Roman" w:cs="Times New Roman"/>
          <w:sz w:val="24"/>
          <w:szCs w:val="24"/>
        </w:rPr>
        <w:t xml:space="preserve"> in</w:t>
      </w:r>
      <w:r w:rsidR="00966314" w:rsidRPr="00264ABA">
        <w:rPr>
          <w:rFonts w:ascii="Times New Roman" w:hAnsi="Times New Roman" w:cs="Times New Roman"/>
          <w:sz w:val="24"/>
          <w:szCs w:val="24"/>
        </w:rPr>
        <w:t xml:space="preserve"> </w:t>
      </w:r>
      <w:r w:rsidR="00966314" w:rsidRPr="00264ABA">
        <w:rPr>
          <w:rFonts w:ascii="Times New Roman" w:hAnsi="Times New Roman" w:cs="Times New Roman"/>
          <w:i/>
          <w:sz w:val="24"/>
          <w:szCs w:val="24"/>
        </w:rPr>
        <w:t>Exhibit D5</w:t>
      </w:r>
      <w:r w:rsidR="00D53CA0" w:rsidRPr="00264ABA">
        <w:rPr>
          <w:rFonts w:ascii="Times New Roman" w:hAnsi="Times New Roman" w:cs="Times New Roman"/>
          <w:i/>
          <w:sz w:val="24"/>
          <w:szCs w:val="24"/>
        </w:rPr>
        <w:t>,</w:t>
      </w:r>
      <w:r w:rsidR="00673B27" w:rsidRPr="00264ABA">
        <w:rPr>
          <w:rFonts w:ascii="Times New Roman" w:hAnsi="Times New Roman" w:cs="Times New Roman"/>
          <w:sz w:val="24"/>
          <w:szCs w:val="24"/>
        </w:rPr>
        <w:t xml:space="preserve"> even though </w:t>
      </w:r>
      <w:r w:rsidR="004A3E5E" w:rsidRPr="00264ABA">
        <w:rPr>
          <w:rFonts w:ascii="Times New Roman" w:hAnsi="Times New Roman" w:cs="Times New Roman"/>
          <w:sz w:val="24"/>
          <w:szCs w:val="24"/>
        </w:rPr>
        <w:t>the</w:t>
      </w:r>
      <w:r w:rsidR="00673B27" w:rsidRPr="00264ABA">
        <w:rPr>
          <w:rFonts w:ascii="Times New Roman" w:hAnsi="Times New Roman" w:cs="Times New Roman"/>
          <w:sz w:val="24"/>
          <w:szCs w:val="24"/>
        </w:rPr>
        <w:t xml:space="preserve"> expert who authored </w:t>
      </w:r>
      <w:r w:rsidR="00D53CA0" w:rsidRPr="00264ABA">
        <w:rPr>
          <w:rFonts w:ascii="Times New Roman" w:hAnsi="Times New Roman" w:cs="Times New Roman"/>
          <w:sz w:val="24"/>
          <w:szCs w:val="24"/>
        </w:rPr>
        <w:t>the report</w:t>
      </w:r>
      <w:r w:rsidR="00673B27" w:rsidRPr="00264ABA">
        <w:rPr>
          <w:rFonts w:ascii="Times New Roman" w:hAnsi="Times New Roman" w:cs="Times New Roman"/>
          <w:sz w:val="24"/>
          <w:szCs w:val="24"/>
        </w:rPr>
        <w:t xml:space="preserve"> was </w:t>
      </w:r>
      <w:r w:rsidR="004A3E5E" w:rsidRPr="00264ABA">
        <w:rPr>
          <w:rFonts w:ascii="Times New Roman" w:hAnsi="Times New Roman" w:cs="Times New Roman"/>
          <w:sz w:val="24"/>
          <w:szCs w:val="24"/>
        </w:rPr>
        <w:t xml:space="preserve">not </w:t>
      </w:r>
      <w:r w:rsidR="00673B27" w:rsidRPr="00264ABA">
        <w:rPr>
          <w:rFonts w:ascii="Times New Roman" w:hAnsi="Times New Roman" w:cs="Times New Roman"/>
          <w:sz w:val="24"/>
          <w:szCs w:val="24"/>
        </w:rPr>
        <w:t>called to testify.</w:t>
      </w:r>
    </w:p>
    <w:p w:rsidR="00162107" w:rsidRPr="00264ABA" w:rsidRDefault="00E4009C"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Before, </w:t>
      </w:r>
      <w:r w:rsidR="00162107" w:rsidRPr="00264ABA">
        <w:rPr>
          <w:rFonts w:ascii="Times New Roman" w:hAnsi="Times New Roman" w:cs="Times New Roman"/>
          <w:sz w:val="24"/>
          <w:szCs w:val="24"/>
        </w:rPr>
        <w:t>delving into</w:t>
      </w:r>
      <w:r w:rsidRPr="00264ABA">
        <w:rPr>
          <w:rFonts w:ascii="Times New Roman" w:hAnsi="Times New Roman" w:cs="Times New Roman"/>
          <w:sz w:val="24"/>
          <w:szCs w:val="24"/>
        </w:rPr>
        <w:t xml:space="preserve"> the </w:t>
      </w:r>
      <w:r w:rsidR="00C11032" w:rsidRPr="00264ABA">
        <w:rPr>
          <w:rFonts w:ascii="Times New Roman" w:hAnsi="Times New Roman" w:cs="Times New Roman"/>
          <w:sz w:val="24"/>
          <w:szCs w:val="24"/>
        </w:rPr>
        <w:t xml:space="preserve">implications of the </w:t>
      </w:r>
      <w:r w:rsidR="00D53CA0" w:rsidRPr="00264ABA">
        <w:rPr>
          <w:rFonts w:ascii="Times New Roman" w:hAnsi="Times New Roman" w:cs="Times New Roman"/>
          <w:sz w:val="24"/>
          <w:szCs w:val="24"/>
        </w:rPr>
        <w:t xml:space="preserve">hand writing </w:t>
      </w:r>
      <w:r w:rsidRPr="00264ABA">
        <w:rPr>
          <w:rFonts w:ascii="Times New Roman" w:hAnsi="Times New Roman" w:cs="Times New Roman"/>
          <w:sz w:val="24"/>
          <w:szCs w:val="24"/>
        </w:rPr>
        <w:t xml:space="preserve">expert’s report, </w:t>
      </w:r>
      <w:r w:rsidR="00966314" w:rsidRPr="00264ABA">
        <w:rPr>
          <w:rFonts w:ascii="Times New Roman" w:hAnsi="Times New Roman" w:cs="Times New Roman"/>
          <w:sz w:val="24"/>
          <w:szCs w:val="24"/>
        </w:rPr>
        <w:t xml:space="preserve">it </w:t>
      </w:r>
      <w:r w:rsidRPr="00264ABA">
        <w:rPr>
          <w:rFonts w:ascii="Times New Roman" w:hAnsi="Times New Roman" w:cs="Times New Roman"/>
          <w:sz w:val="24"/>
          <w:szCs w:val="24"/>
        </w:rPr>
        <w:t>should be</w:t>
      </w:r>
      <w:r w:rsidR="00966314" w:rsidRPr="00264ABA">
        <w:rPr>
          <w:rFonts w:ascii="Times New Roman" w:hAnsi="Times New Roman" w:cs="Times New Roman"/>
          <w:sz w:val="24"/>
          <w:szCs w:val="24"/>
        </w:rPr>
        <w:t xml:space="preserve"> </w:t>
      </w:r>
      <w:r w:rsidR="004A3E5E" w:rsidRPr="00264ABA">
        <w:rPr>
          <w:rFonts w:ascii="Times New Roman" w:hAnsi="Times New Roman" w:cs="Times New Roman"/>
          <w:sz w:val="24"/>
          <w:szCs w:val="24"/>
        </w:rPr>
        <w:t>noted</w:t>
      </w:r>
      <w:r w:rsidR="00D53CA0" w:rsidRPr="00264ABA">
        <w:rPr>
          <w:rFonts w:ascii="Times New Roman" w:hAnsi="Times New Roman" w:cs="Times New Roman"/>
          <w:sz w:val="24"/>
          <w:szCs w:val="24"/>
        </w:rPr>
        <w:t xml:space="preserve"> </w:t>
      </w:r>
      <w:r w:rsidR="00966314" w:rsidRPr="00264ABA">
        <w:rPr>
          <w:rFonts w:ascii="Times New Roman" w:hAnsi="Times New Roman" w:cs="Times New Roman"/>
          <w:sz w:val="24"/>
          <w:szCs w:val="24"/>
        </w:rPr>
        <w:t xml:space="preserve">that </w:t>
      </w:r>
      <w:r w:rsidR="0079603B" w:rsidRPr="00264ABA">
        <w:rPr>
          <w:rFonts w:ascii="Times New Roman" w:hAnsi="Times New Roman" w:cs="Times New Roman"/>
          <w:sz w:val="24"/>
          <w:szCs w:val="24"/>
        </w:rPr>
        <w:t xml:space="preserve">there are </w:t>
      </w:r>
      <w:r w:rsidRPr="00264ABA">
        <w:rPr>
          <w:rFonts w:ascii="Times New Roman" w:hAnsi="Times New Roman" w:cs="Times New Roman"/>
          <w:sz w:val="24"/>
          <w:szCs w:val="24"/>
        </w:rPr>
        <w:t xml:space="preserve">no </w:t>
      </w:r>
      <w:r w:rsidR="00714207" w:rsidRPr="00264ABA">
        <w:rPr>
          <w:rFonts w:ascii="Times New Roman" w:hAnsi="Times New Roman" w:cs="Times New Roman"/>
          <w:sz w:val="24"/>
          <w:szCs w:val="24"/>
        </w:rPr>
        <w:t xml:space="preserve">particulars </w:t>
      </w:r>
      <w:r w:rsidRPr="00264ABA">
        <w:rPr>
          <w:rFonts w:ascii="Times New Roman" w:hAnsi="Times New Roman" w:cs="Times New Roman"/>
          <w:sz w:val="24"/>
          <w:szCs w:val="24"/>
        </w:rPr>
        <w:t>of illegality and</w:t>
      </w:r>
      <w:r w:rsidR="0079603B" w:rsidRPr="00264ABA">
        <w:rPr>
          <w:rFonts w:ascii="Times New Roman" w:hAnsi="Times New Roman" w:cs="Times New Roman"/>
          <w:sz w:val="24"/>
          <w:szCs w:val="24"/>
        </w:rPr>
        <w:t>/</w:t>
      </w:r>
      <w:r w:rsidRPr="00264ABA">
        <w:rPr>
          <w:rFonts w:ascii="Times New Roman" w:hAnsi="Times New Roman" w:cs="Times New Roman"/>
          <w:sz w:val="24"/>
          <w:szCs w:val="24"/>
        </w:rPr>
        <w:t xml:space="preserve"> or fraud </w:t>
      </w:r>
      <w:r w:rsidR="00974D66" w:rsidRPr="00264ABA">
        <w:rPr>
          <w:rFonts w:ascii="Times New Roman" w:hAnsi="Times New Roman" w:cs="Times New Roman"/>
          <w:sz w:val="24"/>
          <w:szCs w:val="24"/>
        </w:rPr>
        <w:t>plead</w:t>
      </w:r>
      <w:r w:rsidRPr="00264ABA">
        <w:rPr>
          <w:rFonts w:ascii="Times New Roman" w:hAnsi="Times New Roman" w:cs="Times New Roman"/>
          <w:sz w:val="24"/>
          <w:szCs w:val="24"/>
        </w:rPr>
        <w:t xml:space="preserve">ed </w:t>
      </w:r>
      <w:r w:rsidR="00673B27" w:rsidRPr="00264ABA">
        <w:rPr>
          <w:rFonts w:ascii="Times New Roman" w:hAnsi="Times New Roman" w:cs="Times New Roman"/>
          <w:sz w:val="24"/>
          <w:szCs w:val="24"/>
        </w:rPr>
        <w:t xml:space="preserve">at all </w:t>
      </w:r>
      <w:r w:rsidRPr="00264ABA">
        <w:rPr>
          <w:rFonts w:ascii="Times New Roman" w:hAnsi="Times New Roman" w:cs="Times New Roman"/>
          <w:sz w:val="24"/>
          <w:szCs w:val="24"/>
        </w:rPr>
        <w:t xml:space="preserve">as against </w:t>
      </w:r>
      <w:r w:rsidR="00714207" w:rsidRPr="00264ABA">
        <w:rPr>
          <w:rFonts w:ascii="Times New Roman" w:hAnsi="Times New Roman" w:cs="Times New Roman"/>
          <w:sz w:val="24"/>
          <w:szCs w:val="24"/>
        </w:rPr>
        <w:t>the 2</w:t>
      </w:r>
      <w:r w:rsidR="00714207" w:rsidRPr="00264ABA">
        <w:rPr>
          <w:rFonts w:ascii="Times New Roman" w:hAnsi="Times New Roman" w:cs="Times New Roman"/>
          <w:sz w:val="24"/>
          <w:szCs w:val="24"/>
          <w:vertAlign w:val="superscript"/>
        </w:rPr>
        <w:t>nd</w:t>
      </w:r>
      <w:r w:rsidR="00714207" w:rsidRPr="00264ABA">
        <w:rPr>
          <w:rFonts w:ascii="Times New Roman" w:hAnsi="Times New Roman" w:cs="Times New Roman"/>
          <w:sz w:val="24"/>
          <w:szCs w:val="24"/>
        </w:rPr>
        <w:t xml:space="preserve"> counter defendant</w:t>
      </w:r>
      <w:r w:rsidR="00974D66" w:rsidRPr="00264ABA">
        <w:rPr>
          <w:rFonts w:ascii="Times New Roman" w:hAnsi="Times New Roman" w:cs="Times New Roman"/>
          <w:sz w:val="24"/>
          <w:szCs w:val="24"/>
        </w:rPr>
        <w:t>, Biryomumaisho Deziderio</w:t>
      </w:r>
      <w:r w:rsidRPr="00264ABA">
        <w:rPr>
          <w:rFonts w:ascii="Times New Roman" w:hAnsi="Times New Roman" w:cs="Times New Roman"/>
          <w:sz w:val="24"/>
          <w:szCs w:val="24"/>
        </w:rPr>
        <w:t xml:space="preserve">. </w:t>
      </w:r>
      <w:r w:rsidR="00E86057" w:rsidRPr="00264ABA">
        <w:rPr>
          <w:rFonts w:ascii="Times New Roman" w:hAnsi="Times New Roman" w:cs="Times New Roman"/>
          <w:sz w:val="24"/>
          <w:szCs w:val="24"/>
        </w:rPr>
        <w:t>T</w:t>
      </w:r>
      <w:r w:rsidR="006B0442" w:rsidRPr="00264ABA">
        <w:rPr>
          <w:rFonts w:ascii="Times New Roman" w:hAnsi="Times New Roman" w:cs="Times New Roman"/>
          <w:sz w:val="24"/>
          <w:szCs w:val="24"/>
        </w:rPr>
        <w:t>o that end</w:t>
      </w:r>
      <w:r w:rsidR="00162107" w:rsidRPr="00264ABA">
        <w:rPr>
          <w:rFonts w:ascii="Times New Roman" w:hAnsi="Times New Roman" w:cs="Times New Roman"/>
          <w:sz w:val="24"/>
          <w:szCs w:val="24"/>
        </w:rPr>
        <w:t xml:space="preserve">, there is nothing to prove against him in the respective counterclaims. </w:t>
      </w:r>
    </w:p>
    <w:p w:rsidR="00966314" w:rsidRPr="00264ABA" w:rsidRDefault="0039621D"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Back to t</w:t>
      </w:r>
      <w:r w:rsidR="006B0442" w:rsidRPr="00264ABA">
        <w:rPr>
          <w:rFonts w:ascii="Times New Roman" w:hAnsi="Times New Roman" w:cs="Times New Roman"/>
          <w:sz w:val="24"/>
          <w:szCs w:val="24"/>
        </w:rPr>
        <w:t>he</w:t>
      </w:r>
      <w:r w:rsidR="007B2E44" w:rsidRPr="00264ABA">
        <w:rPr>
          <w:rFonts w:ascii="Times New Roman" w:hAnsi="Times New Roman" w:cs="Times New Roman"/>
          <w:sz w:val="24"/>
          <w:szCs w:val="24"/>
        </w:rPr>
        <w:t xml:space="preserve"> </w:t>
      </w:r>
      <w:r w:rsidR="006B0442" w:rsidRPr="00264ABA">
        <w:rPr>
          <w:rFonts w:ascii="Times New Roman" w:hAnsi="Times New Roman" w:cs="Times New Roman"/>
          <w:sz w:val="24"/>
          <w:szCs w:val="24"/>
        </w:rPr>
        <w:t xml:space="preserve">hand writing </w:t>
      </w:r>
      <w:r w:rsidR="007B2E44" w:rsidRPr="00264ABA">
        <w:rPr>
          <w:rFonts w:ascii="Times New Roman" w:hAnsi="Times New Roman" w:cs="Times New Roman"/>
          <w:sz w:val="24"/>
          <w:szCs w:val="24"/>
        </w:rPr>
        <w:t>expert’s report</w:t>
      </w:r>
      <w:r w:rsidR="006B0442" w:rsidRPr="00264ABA">
        <w:rPr>
          <w:rFonts w:ascii="Times New Roman" w:hAnsi="Times New Roman" w:cs="Times New Roman"/>
          <w:sz w:val="24"/>
          <w:szCs w:val="24"/>
        </w:rPr>
        <w:t xml:space="preserve">, </w:t>
      </w:r>
      <w:r w:rsidR="006B0442" w:rsidRPr="00264ABA">
        <w:rPr>
          <w:rFonts w:ascii="Times New Roman" w:hAnsi="Times New Roman" w:cs="Times New Roman"/>
          <w:i/>
          <w:sz w:val="24"/>
          <w:szCs w:val="24"/>
        </w:rPr>
        <w:t>Exhibit D5,</w:t>
      </w:r>
      <w:r w:rsidR="006B0442"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it </w:t>
      </w:r>
      <w:r w:rsidR="007B2E44" w:rsidRPr="00264ABA">
        <w:rPr>
          <w:rFonts w:ascii="Times New Roman" w:hAnsi="Times New Roman" w:cs="Times New Roman"/>
          <w:sz w:val="24"/>
          <w:szCs w:val="24"/>
        </w:rPr>
        <w:t>was adduced in evidence by t</w:t>
      </w:r>
      <w:r w:rsidR="003E0D4C" w:rsidRPr="00264ABA">
        <w:rPr>
          <w:rFonts w:ascii="Times New Roman" w:hAnsi="Times New Roman" w:cs="Times New Roman"/>
          <w:sz w:val="24"/>
          <w:szCs w:val="24"/>
        </w:rPr>
        <w:t>he 1</w:t>
      </w:r>
      <w:r w:rsidR="003E0D4C" w:rsidRPr="00264ABA">
        <w:rPr>
          <w:rFonts w:ascii="Times New Roman" w:hAnsi="Times New Roman" w:cs="Times New Roman"/>
          <w:sz w:val="24"/>
          <w:szCs w:val="24"/>
          <w:vertAlign w:val="superscript"/>
        </w:rPr>
        <w:t>st</w:t>
      </w:r>
      <w:r w:rsidR="003E0D4C" w:rsidRPr="00264ABA">
        <w:rPr>
          <w:rFonts w:ascii="Times New Roman" w:hAnsi="Times New Roman" w:cs="Times New Roman"/>
          <w:sz w:val="24"/>
          <w:szCs w:val="24"/>
        </w:rPr>
        <w:t xml:space="preserve"> defendant </w:t>
      </w:r>
      <w:r w:rsidR="007B2E44" w:rsidRPr="00264ABA">
        <w:rPr>
          <w:rFonts w:ascii="Times New Roman" w:hAnsi="Times New Roman" w:cs="Times New Roman"/>
          <w:sz w:val="24"/>
          <w:szCs w:val="24"/>
        </w:rPr>
        <w:t xml:space="preserve">essentially to </w:t>
      </w:r>
      <w:r w:rsidR="00ED1B18" w:rsidRPr="00264ABA">
        <w:rPr>
          <w:rFonts w:ascii="Times New Roman" w:hAnsi="Times New Roman" w:cs="Times New Roman"/>
          <w:sz w:val="24"/>
          <w:szCs w:val="24"/>
        </w:rPr>
        <w:t xml:space="preserve">prove </w:t>
      </w:r>
      <w:r w:rsidR="00714207" w:rsidRPr="00264ABA">
        <w:rPr>
          <w:rFonts w:ascii="Times New Roman" w:hAnsi="Times New Roman" w:cs="Times New Roman"/>
          <w:sz w:val="24"/>
          <w:szCs w:val="24"/>
        </w:rPr>
        <w:t>that</w:t>
      </w:r>
      <w:r w:rsidR="007B2E44" w:rsidRPr="00264ABA">
        <w:rPr>
          <w:rFonts w:ascii="Times New Roman" w:hAnsi="Times New Roman" w:cs="Times New Roman"/>
          <w:sz w:val="24"/>
          <w:szCs w:val="24"/>
        </w:rPr>
        <w:t xml:space="preserve"> he did n</w:t>
      </w:r>
      <w:r w:rsidR="00A8174E" w:rsidRPr="00264ABA">
        <w:rPr>
          <w:rFonts w:ascii="Times New Roman" w:hAnsi="Times New Roman" w:cs="Times New Roman"/>
          <w:sz w:val="24"/>
          <w:szCs w:val="24"/>
        </w:rPr>
        <w:t xml:space="preserve">ot sign on the forms </w:t>
      </w:r>
      <w:r w:rsidR="00A8174E" w:rsidRPr="00264ABA">
        <w:rPr>
          <w:rFonts w:ascii="Times New Roman" w:hAnsi="Times New Roman" w:cs="Times New Roman"/>
          <w:i/>
          <w:sz w:val="24"/>
          <w:szCs w:val="24"/>
        </w:rPr>
        <w:t>Exhibit P</w:t>
      </w:r>
      <w:r w:rsidR="007B2E44" w:rsidRPr="00264ABA">
        <w:rPr>
          <w:rFonts w:ascii="Times New Roman" w:hAnsi="Times New Roman" w:cs="Times New Roman"/>
          <w:i/>
          <w:sz w:val="24"/>
          <w:szCs w:val="24"/>
        </w:rPr>
        <w:t>2,</w:t>
      </w:r>
      <w:r w:rsidR="00A8174E" w:rsidRPr="00264ABA">
        <w:rPr>
          <w:rFonts w:ascii="Times New Roman" w:hAnsi="Times New Roman" w:cs="Times New Roman"/>
          <w:i/>
          <w:sz w:val="24"/>
          <w:szCs w:val="24"/>
        </w:rPr>
        <w:t xml:space="preserve"> P</w:t>
      </w:r>
      <w:r w:rsidR="007B2E44" w:rsidRPr="00264ABA">
        <w:rPr>
          <w:rFonts w:ascii="Times New Roman" w:hAnsi="Times New Roman" w:cs="Times New Roman"/>
          <w:i/>
          <w:sz w:val="24"/>
          <w:szCs w:val="24"/>
        </w:rPr>
        <w:t xml:space="preserve">3 and </w:t>
      </w:r>
      <w:r w:rsidR="00A8174E" w:rsidRPr="00264ABA">
        <w:rPr>
          <w:rFonts w:ascii="Times New Roman" w:hAnsi="Times New Roman" w:cs="Times New Roman"/>
          <w:i/>
          <w:sz w:val="24"/>
          <w:szCs w:val="24"/>
        </w:rPr>
        <w:t>P</w:t>
      </w:r>
      <w:r w:rsidR="007B2E44" w:rsidRPr="00264ABA">
        <w:rPr>
          <w:rFonts w:ascii="Times New Roman" w:hAnsi="Times New Roman" w:cs="Times New Roman"/>
          <w:i/>
          <w:sz w:val="24"/>
          <w:szCs w:val="24"/>
        </w:rPr>
        <w:t>4</w:t>
      </w:r>
      <w:r w:rsidR="007B2E44" w:rsidRPr="00264ABA">
        <w:rPr>
          <w:rFonts w:ascii="Times New Roman" w:hAnsi="Times New Roman" w:cs="Times New Roman"/>
          <w:sz w:val="24"/>
          <w:szCs w:val="24"/>
        </w:rPr>
        <w:t>.</w:t>
      </w:r>
      <w:r w:rsidR="00714207" w:rsidRPr="00264ABA">
        <w:rPr>
          <w:rFonts w:ascii="Times New Roman" w:hAnsi="Times New Roman" w:cs="Times New Roman"/>
          <w:sz w:val="24"/>
          <w:szCs w:val="24"/>
        </w:rPr>
        <w:t xml:space="preserve"> </w:t>
      </w:r>
      <w:r w:rsidR="007B2E44" w:rsidRPr="00264ABA">
        <w:rPr>
          <w:rFonts w:ascii="Times New Roman" w:hAnsi="Times New Roman" w:cs="Times New Roman"/>
          <w:sz w:val="24"/>
          <w:szCs w:val="24"/>
        </w:rPr>
        <w:t xml:space="preserve">He stated that </w:t>
      </w:r>
      <w:r w:rsidR="00714207" w:rsidRPr="00264ABA">
        <w:rPr>
          <w:rFonts w:ascii="Times New Roman" w:hAnsi="Times New Roman" w:cs="Times New Roman"/>
          <w:sz w:val="24"/>
          <w:szCs w:val="24"/>
        </w:rPr>
        <w:t>PW2</w:t>
      </w:r>
      <w:r w:rsidR="00E5179C" w:rsidRPr="00264ABA">
        <w:rPr>
          <w:rFonts w:ascii="Times New Roman" w:hAnsi="Times New Roman" w:cs="Times New Roman"/>
          <w:sz w:val="24"/>
          <w:szCs w:val="24"/>
        </w:rPr>
        <w:t>,</w:t>
      </w:r>
      <w:r w:rsidR="00714207" w:rsidRPr="00264ABA">
        <w:rPr>
          <w:rFonts w:ascii="Times New Roman" w:hAnsi="Times New Roman" w:cs="Times New Roman"/>
          <w:sz w:val="24"/>
          <w:szCs w:val="24"/>
        </w:rPr>
        <w:t xml:space="preserve"> Kalyango Rashid</w:t>
      </w:r>
      <w:r w:rsidR="006B0442" w:rsidRPr="00264ABA">
        <w:rPr>
          <w:rFonts w:ascii="Times New Roman" w:hAnsi="Times New Roman" w:cs="Times New Roman"/>
          <w:sz w:val="24"/>
          <w:szCs w:val="24"/>
        </w:rPr>
        <w:t>,</w:t>
      </w:r>
      <w:r w:rsidR="00E5179C" w:rsidRPr="00264ABA">
        <w:rPr>
          <w:rFonts w:ascii="Times New Roman" w:hAnsi="Times New Roman" w:cs="Times New Roman"/>
          <w:sz w:val="24"/>
          <w:szCs w:val="24"/>
        </w:rPr>
        <w:t xml:space="preserve"> </w:t>
      </w:r>
      <w:r w:rsidR="00714207" w:rsidRPr="00264ABA">
        <w:rPr>
          <w:rFonts w:ascii="Times New Roman" w:hAnsi="Times New Roman" w:cs="Times New Roman"/>
          <w:sz w:val="24"/>
          <w:szCs w:val="24"/>
        </w:rPr>
        <w:t xml:space="preserve">wrote the </w:t>
      </w:r>
      <w:r w:rsidR="00E5179C" w:rsidRPr="00264ABA">
        <w:rPr>
          <w:rFonts w:ascii="Times New Roman" w:hAnsi="Times New Roman" w:cs="Times New Roman"/>
          <w:sz w:val="24"/>
          <w:szCs w:val="24"/>
        </w:rPr>
        <w:t>1</w:t>
      </w:r>
      <w:r w:rsidR="00E5179C" w:rsidRPr="00264ABA">
        <w:rPr>
          <w:rFonts w:ascii="Times New Roman" w:hAnsi="Times New Roman" w:cs="Times New Roman"/>
          <w:sz w:val="24"/>
          <w:szCs w:val="24"/>
          <w:vertAlign w:val="superscript"/>
        </w:rPr>
        <w:t>st</w:t>
      </w:r>
      <w:r w:rsidR="00E5179C" w:rsidRPr="00264ABA">
        <w:rPr>
          <w:rFonts w:ascii="Times New Roman" w:hAnsi="Times New Roman" w:cs="Times New Roman"/>
          <w:sz w:val="24"/>
          <w:szCs w:val="24"/>
        </w:rPr>
        <w:t xml:space="preserve"> defendant’s</w:t>
      </w:r>
      <w:r w:rsidR="00714207" w:rsidRPr="00264ABA">
        <w:rPr>
          <w:rFonts w:ascii="Times New Roman" w:hAnsi="Times New Roman" w:cs="Times New Roman"/>
          <w:sz w:val="24"/>
          <w:szCs w:val="24"/>
        </w:rPr>
        <w:t xml:space="preserve"> na</w:t>
      </w:r>
      <w:r w:rsidR="00966314" w:rsidRPr="00264ABA">
        <w:rPr>
          <w:rFonts w:ascii="Times New Roman" w:hAnsi="Times New Roman" w:cs="Times New Roman"/>
          <w:sz w:val="24"/>
          <w:szCs w:val="24"/>
        </w:rPr>
        <w:t xml:space="preserve">me on the </w:t>
      </w:r>
      <w:r w:rsidR="003E0D4C" w:rsidRPr="00264ABA">
        <w:rPr>
          <w:rFonts w:ascii="Times New Roman" w:hAnsi="Times New Roman" w:cs="Times New Roman"/>
          <w:sz w:val="24"/>
          <w:szCs w:val="24"/>
        </w:rPr>
        <w:t xml:space="preserve">said </w:t>
      </w:r>
      <w:r w:rsidR="00E5179C" w:rsidRPr="00264ABA">
        <w:rPr>
          <w:rFonts w:ascii="Times New Roman" w:hAnsi="Times New Roman" w:cs="Times New Roman"/>
          <w:sz w:val="24"/>
          <w:szCs w:val="24"/>
        </w:rPr>
        <w:t xml:space="preserve">application </w:t>
      </w:r>
      <w:r w:rsidR="00966314" w:rsidRPr="00264ABA">
        <w:rPr>
          <w:rFonts w:ascii="Times New Roman" w:hAnsi="Times New Roman" w:cs="Times New Roman"/>
          <w:sz w:val="24"/>
          <w:szCs w:val="24"/>
        </w:rPr>
        <w:t>form</w:t>
      </w:r>
      <w:r w:rsidR="00E5179C" w:rsidRPr="00264ABA">
        <w:rPr>
          <w:rFonts w:ascii="Times New Roman" w:hAnsi="Times New Roman" w:cs="Times New Roman"/>
          <w:sz w:val="24"/>
          <w:szCs w:val="24"/>
        </w:rPr>
        <w:t>s</w:t>
      </w:r>
      <w:r w:rsidR="00966314" w:rsidRPr="00264ABA">
        <w:rPr>
          <w:rFonts w:ascii="Times New Roman" w:hAnsi="Times New Roman" w:cs="Times New Roman"/>
          <w:sz w:val="24"/>
          <w:szCs w:val="24"/>
        </w:rPr>
        <w:t>.</w:t>
      </w:r>
      <w:r w:rsidR="007B2E44" w:rsidRPr="00264ABA">
        <w:rPr>
          <w:rFonts w:ascii="Times New Roman" w:hAnsi="Times New Roman" w:cs="Times New Roman"/>
          <w:sz w:val="24"/>
          <w:szCs w:val="24"/>
        </w:rPr>
        <w:t xml:space="preserve"> </w:t>
      </w:r>
      <w:r w:rsidR="00684B19" w:rsidRPr="00264ABA">
        <w:rPr>
          <w:rFonts w:ascii="Times New Roman" w:hAnsi="Times New Roman" w:cs="Times New Roman"/>
          <w:sz w:val="24"/>
          <w:szCs w:val="24"/>
        </w:rPr>
        <w:t xml:space="preserve">With this piece of evidence, </w:t>
      </w:r>
      <w:r w:rsidR="006B0442" w:rsidRPr="00264ABA">
        <w:rPr>
          <w:rFonts w:ascii="Times New Roman" w:hAnsi="Times New Roman" w:cs="Times New Roman"/>
          <w:sz w:val="24"/>
          <w:szCs w:val="24"/>
        </w:rPr>
        <w:t>I</w:t>
      </w:r>
      <w:r w:rsidR="00ED1B18" w:rsidRPr="00264ABA">
        <w:rPr>
          <w:rFonts w:ascii="Times New Roman" w:hAnsi="Times New Roman" w:cs="Times New Roman"/>
          <w:sz w:val="24"/>
          <w:szCs w:val="24"/>
        </w:rPr>
        <w:t xml:space="preserve"> am constrained to state that </w:t>
      </w:r>
      <w:r w:rsidR="006B0442" w:rsidRPr="00264ABA">
        <w:rPr>
          <w:rFonts w:ascii="Times New Roman" w:hAnsi="Times New Roman" w:cs="Times New Roman"/>
          <w:sz w:val="24"/>
          <w:szCs w:val="24"/>
        </w:rPr>
        <w:t>n</w:t>
      </w:r>
      <w:r w:rsidR="007B2E44" w:rsidRPr="00264ABA">
        <w:rPr>
          <w:rFonts w:ascii="Times New Roman" w:hAnsi="Times New Roman" w:cs="Times New Roman"/>
          <w:sz w:val="24"/>
          <w:szCs w:val="24"/>
        </w:rPr>
        <w:t xml:space="preserve">o evidential value can be attached to </w:t>
      </w:r>
      <w:r w:rsidR="007B2E44" w:rsidRPr="00264ABA">
        <w:rPr>
          <w:rFonts w:ascii="Times New Roman" w:hAnsi="Times New Roman" w:cs="Times New Roman"/>
          <w:i/>
          <w:sz w:val="24"/>
          <w:szCs w:val="24"/>
        </w:rPr>
        <w:t>Exhibit D5</w:t>
      </w:r>
      <w:r w:rsidR="00ED1B18" w:rsidRPr="00264ABA">
        <w:rPr>
          <w:rFonts w:ascii="Times New Roman" w:hAnsi="Times New Roman" w:cs="Times New Roman"/>
          <w:sz w:val="24"/>
          <w:szCs w:val="24"/>
        </w:rPr>
        <w:t xml:space="preserve"> as </w:t>
      </w:r>
      <w:r w:rsidR="007B2E44" w:rsidRPr="00264ABA">
        <w:rPr>
          <w:rFonts w:ascii="Times New Roman" w:hAnsi="Times New Roman" w:cs="Times New Roman"/>
          <w:sz w:val="24"/>
          <w:szCs w:val="24"/>
        </w:rPr>
        <w:t xml:space="preserve">it does not prove any point in contention. </w:t>
      </w:r>
      <w:r w:rsidR="00966314" w:rsidRPr="00264ABA">
        <w:rPr>
          <w:rFonts w:ascii="Times New Roman" w:hAnsi="Times New Roman" w:cs="Times New Roman"/>
          <w:sz w:val="24"/>
          <w:szCs w:val="24"/>
        </w:rPr>
        <w:t xml:space="preserve">PW2 </w:t>
      </w:r>
      <w:r w:rsidR="00ED1B18" w:rsidRPr="00264ABA">
        <w:rPr>
          <w:rFonts w:ascii="Times New Roman" w:hAnsi="Times New Roman" w:cs="Times New Roman"/>
          <w:sz w:val="24"/>
          <w:szCs w:val="24"/>
        </w:rPr>
        <w:t xml:space="preserve">Kalyango Rashid </w:t>
      </w:r>
      <w:r w:rsidR="00684B19" w:rsidRPr="00264ABA">
        <w:rPr>
          <w:rFonts w:ascii="Times New Roman" w:hAnsi="Times New Roman" w:cs="Times New Roman"/>
          <w:sz w:val="24"/>
          <w:szCs w:val="24"/>
        </w:rPr>
        <w:t xml:space="preserve">indeed testified </w:t>
      </w:r>
      <w:r w:rsidR="00ED1B18" w:rsidRPr="00264ABA">
        <w:rPr>
          <w:rFonts w:ascii="Times New Roman" w:hAnsi="Times New Roman" w:cs="Times New Roman"/>
          <w:sz w:val="24"/>
          <w:szCs w:val="24"/>
        </w:rPr>
        <w:t>that he is the one who</w:t>
      </w:r>
      <w:r w:rsidR="006B0442" w:rsidRPr="00264ABA">
        <w:rPr>
          <w:rFonts w:ascii="Times New Roman" w:hAnsi="Times New Roman" w:cs="Times New Roman"/>
          <w:sz w:val="24"/>
          <w:szCs w:val="24"/>
        </w:rPr>
        <w:t xml:space="preserve"> filled</w:t>
      </w:r>
      <w:r w:rsidR="004A3E5E" w:rsidRPr="00264ABA">
        <w:rPr>
          <w:rFonts w:ascii="Times New Roman" w:hAnsi="Times New Roman" w:cs="Times New Roman"/>
          <w:sz w:val="24"/>
          <w:szCs w:val="24"/>
        </w:rPr>
        <w:t xml:space="preserve"> in</w:t>
      </w:r>
      <w:r w:rsidR="006B0442" w:rsidRPr="00264ABA">
        <w:rPr>
          <w:rFonts w:ascii="Times New Roman" w:hAnsi="Times New Roman" w:cs="Times New Roman"/>
          <w:sz w:val="24"/>
          <w:szCs w:val="24"/>
        </w:rPr>
        <w:t xml:space="preserve"> </w:t>
      </w:r>
      <w:r w:rsidR="007B2E44" w:rsidRPr="00264ABA">
        <w:rPr>
          <w:rFonts w:ascii="Times New Roman" w:hAnsi="Times New Roman" w:cs="Times New Roman"/>
          <w:sz w:val="24"/>
          <w:szCs w:val="24"/>
        </w:rPr>
        <w:t>the name</w:t>
      </w:r>
      <w:r w:rsidR="00684B19" w:rsidRPr="00264ABA">
        <w:rPr>
          <w:rFonts w:ascii="Times New Roman" w:hAnsi="Times New Roman" w:cs="Times New Roman"/>
          <w:sz w:val="24"/>
          <w:szCs w:val="24"/>
        </w:rPr>
        <w:t>s</w:t>
      </w:r>
      <w:r w:rsidR="007B2E44" w:rsidRPr="00264ABA">
        <w:rPr>
          <w:rFonts w:ascii="Times New Roman" w:hAnsi="Times New Roman" w:cs="Times New Roman"/>
          <w:sz w:val="24"/>
          <w:szCs w:val="24"/>
        </w:rPr>
        <w:t xml:space="preserve"> of the 1</w:t>
      </w:r>
      <w:r w:rsidR="007B2E44" w:rsidRPr="00264ABA">
        <w:rPr>
          <w:rFonts w:ascii="Times New Roman" w:hAnsi="Times New Roman" w:cs="Times New Roman"/>
          <w:sz w:val="24"/>
          <w:szCs w:val="24"/>
          <w:vertAlign w:val="superscript"/>
        </w:rPr>
        <w:t>st</w:t>
      </w:r>
      <w:r w:rsidR="007B2E44" w:rsidRPr="00264ABA">
        <w:rPr>
          <w:rFonts w:ascii="Times New Roman" w:hAnsi="Times New Roman" w:cs="Times New Roman"/>
          <w:sz w:val="24"/>
          <w:szCs w:val="24"/>
        </w:rPr>
        <w:t xml:space="preserve"> defendant </w:t>
      </w:r>
      <w:r w:rsidR="00ED1B18" w:rsidRPr="00264ABA">
        <w:rPr>
          <w:rFonts w:ascii="Times New Roman" w:hAnsi="Times New Roman" w:cs="Times New Roman"/>
          <w:sz w:val="24"/>
          <w:szCs w:val="24"/>
        </w:rPr>
        <w:t>i</w:t>
      </w:r>
      <w:r w:rsidR="007B2E44" w:rsidRPr="00264ABA">
        <w:rPr>
          <w:rFonts w:ascii="Times New Roman" w:hAnsi="Times New Roman" w:cs="Times New Roman"/>
          <w:sz w:val="24"/>
          <w:szCs w:val="24"/>
        </w:rPr>
        <w:t xml:space="preserve">n </w:t>
      </w:r>
      <w:r w:rsidR="00ED1B18" w:rsidRPr="00264ABA">
        <w:rPr>
          <w:rFonts w:ascii="Times New Roman" w:hAnsi="Times New Roman" w:cs="Times New Roman"/>
          <w:sz w:val="24"/>
          <w:szCs w:val="24"/>
        </w:rPr>
        <w:t xml:space="preserve">space provided for that purpose on </w:t>
      </w:r>
      <w:r w:rsidR="007B2E44" w:rsidRPr="00264ABA">
        <w:rPr>
          <w:rFonts w:ascii="Times New Roman" w:hAnsi="Times New Roman" w:cs="Times New Roman"/>
          <w:sz w:val="24"/>
          <w:szCs w:val="24"/>
        </w:rPr>
        <w:t>the forms.</w:t>
      </w:r>
      <w:r w:rsidR="00ED1B18" w:rsidRPr="00264ABA">
        <w:rPr>
          <w:rFonts w:ascii="Times New Roman" w:hAnsi="Times New Roman" w:cs="Times New Roman"/>
          <w:sz w:val="24"/>
          <w:szCs w:val="24"/>
        </w:rPr>
        <w:t xml:space="preserve"> </w:t>
      </w:r>
      <w:r w:rsidR="007B2E44" w:rsidRPr="00264ABA">
        <w:rPr>
          <w:rFonts w:ascii="Times New Roman" w:hAnsi="Times New Roman" w:cs="Times New Roman"/>
          <w:sz w:val="24"/>
          <w:szCs w:val="24"/>
        </w:rPr>
        <w:t xml:space="preserve">He stated </w:t>
      </w:r>
      <w:r w:rsidR="00966314" w:rsidRPr="00264ABA">
        <w:rPr>
          <w:rFonts w:ascii="Times New Roman" w:hAnsi="Times New Roman" w:cs="Times New Roman"/>
          <w:sz w:val="24"/>
          <w:szCs w:val="24"/>
        </w:rPr>
        <w:t xml:space="preserve">that </w:t>
      </w:r>
      <w:r w:rsidR="00ED1B18" w:rsidRPr="00264ABA">
        <w:rPr>
          <w:rFonts w:ascii="Times New Roman" w:hAnsi="Times New Roman" w:cs="Times New Roman"/>
          <w:sz w:val="24"/>
          <w:szCs w:val="24"/>
        </w:rPr>
        <w:t>at that time he was the estates manager of the 1</w:t>
      </w:r>
      <w:r w:rsidR="00ED1B18" w:rsidRPr="00264ABA">
        <w:rPr>
          <w:rFonts w:ascii="Times New Roman" w:hAnsi="Times New Roman" w:cs="Times New Roman"/>
          <w:sz w:val="24"/>
          <w:szCs w:val="24"/>
          <w:vertAlign w:val="superscript"/>
        </w:rPr>
        <w:t>st</w:t>
      </w:r>
      <w:r w:rsidR="00ED1B18" w:rsidRPr="00264ABA">
        <w:rPr>
          <w:rFonts w:ascii="Times New Roman" w:hAnsi="Times New Roman" w:cs="Times New Roman"/>
          <w:sz w:val="24"/>
          <w:szCs w:val="24"/>
        </w:rPr>
        <w:t xml:space="preserve"> defendant and that </w:t>
      </w:r>
      <w:r w:rsidR="00966314" w:rsidRPr="00264ABA">
        <w:rPr>
          <w:rFonts w:ascii="Times New Roman" w:hAnsi="Times New Roman" w:cs="Times New Roman"/>
          <w:sz w:val="24"/>
          <w:szCs w:val="24"/>
        </w:rPr>
        <w:t>he was approached by PW6</w:t>
      </w:r>
      <w:r w:rsidR="00E5179C" w:rsidRPr="00264ABA">
        <w:rPr>
          <w:rFonts w:ascii="Times New Roman" w:hAnsi="Times New Roman" w:cs="Times New Roman"/>
          <w:sz w:val="24"/>
          <w:szCs w:val="24"/>
        </w:rPr>
        <w:t>,</w:t>
      </w:r>
      <w:r w:rsidR="00966314" w:rsidRPr="00264ABA">
        <w:rPr>
          <w:rFonts w:ascii="Times New Roman" w:hAnsi="Times New Roman" w:cs="Times New Roman"/>
          <w:sz w:val="24"/>
          <w:szCs w:val="24"/>
        </w:rPr>
        <w:t xml:space="preserve"> </w:t>
      </w:r>
      <w:r w:rsidR="00E5179C" w:rsidRPr="00264ABA">
        <w:rPr>
          <w:rFonts w:ascii="Times New Roman" w:hAnsi="Times New Roman" w:cs="Times New Roman"/>
          <w:sz w:val="24"/>
          <w:szCs w:val="24"/>
        </w:rPr>
        <w:t xml:space="preserve">Biryomumaisho Deziderio, </w:t>
      </w:r>
      <w:r w:rsidR="00966314" w:rsidRPr="00264ABA">
        <w:rPr>
          <w:rFonts w:ascii="Times New Roman" w:hAnsi="Times New Roman" w:cs="Times New Roman"/>
          <w:sz w:val="24"/>
          <w:szCs w:val="24"/>
        </w:rPr>
        <w:t>the plaintiff’s farm manager</w:t>
      </w:r>
      <w:r w:rsidR="003E0D4C" w:rsidRPr="00264ABA">
        <w:rPr>
          <w:rFonts w:ascii="Times New Roman" w:hAnsi="Times New Roman" w:cs="Times New Roman"/>
          <w:sz w:val="24"/>
          <w:szCs w:val="24"/>
        </w:rPr>
        <w:t>,</w:t>
      </w:r>
      <w:r w:rsidR="00966314" w:rsidRPr="00264ABA">
        <w:rPr>
          <w:rFonts w:ascii="Times New Roman" w:hAnsi="Times New Roman" w:cs="Times New Roman"/>
          <w:sz w:val="24"/>
          <w:szCs w:val="24"/>
        </w:rPr>
        <w:t xml:space="preserve"> with the application forms for a title</w:t>
      </w:r>
      <w:r w:rsidR="00E5179C" w:rsidRPr="00264ABA">
        <w:rPr>
          <w:rFonts w:ascii="Times New Roman" w:hAnsi="Times New Roman" w:cs="Times New Roman"/>
          <w:sz w:val="24"/>
          <w:szCs w:val="24"/>
        </w:rPr>
        <w:t xml:space="preserve"> </w:t>
      </w:r>
      <w:r w:rsidR="00ED1B18" w:rsidRPr="00264ABA">
        <w:rPr>
          <w:rFonts w:ascii="Times New Roman" w:hAnsi="Times New Roman" w:cs="Times New Roman"/>
          <w:sz w:val="24"/>
          <w:szCs w:val="24"/>
        </w:rPr>
        <w:t>to</w:t>
      </w:r>
      <w:r w:rsidR="00E5179C" w:rsidRPr="00264ABA">
        <w:rPr>
          <w:rFonts w:ascii="Times New Roman" w:hAnsi="Times New Roman" w:cs="Times New Roman"/>
          <w:sz w:val="24"/>
          <w:szCs w:val="24"/>
        </w:rPr>
        <w:t xml:space="preserve"> the suit land</w:t>
      </w:r>
      <w:r w:rsidR="005B73F8" w:rsidRPr="00264ABA">
        <w:rPr>
          <w:rFonts w:ascii="Times New Roman" w:hAnsi="Times New Roman" w:cs="Times New Roman"/>
          <w:sz w:val="24"/>
          <w:szCs w:val="24"/>
        </w:rPr>
        <w:t>. That PW6 was</w:t>
      </w:r>
      <w:r w:rsidR="00966314" w:rsidRPr="00264ABA">
        <w:rPr>
          <w:rFonts w:ascii="Times New Roman" w:hAnsi="Times New Roman" w:cs="Times New Roman"/>
          <w:sz w:val="24"/>
          <w:szCs w:val="24"/>
        </w:rPr>
        <w:t xml:space="preserve"> </w:t>
      </w:r>
      <w:r w:rsidR="005C1434" w:rsidRPr="00264ABA">
        <w:rPr>
          <w:rFonts w:ascii="Times New Roman" w:hAnsi="Times New Roman" w:cs="Times New Roman"/>
          <w:sz w:val="24"/>
          <w:szCs w:val="24"/>
        </w:rPr>
        <w:t xml:space="preserve">looking for the </w:t>
      </w:r>
      <w:r w:rsidR="00E5179C" w:rsidRPr="00264ABA">
        <w:rPr>
          <w:rFonts w:ascii="Times New Roman" w:hAnsi="Times New Roman" w:cs="Times New Roman"/>
          <w:sz w:val="24"/>
          <w:szCs w:val="24"/>
        </w:rPr>
        <w:t>registered</w:t>
      </w:r>
      <w:r w:rsidR="005C1434" w:rsidRPr="00264ABA">
        <w:rPr>
          <w:rFonts w:ascii="Times New Roman" w:hAnsi="Times New Roman" w:cs="Times New Roman"/>
          <w:sz w:val="24"/>
          <w:szCs w:val="24"/>
        </w:rPr>
        <w:t xml:space="preserve"> </w:t>
      </w:r>
      <w:r w:rsidR="004A3E5E" w:rsidRPr="00264ABA">
        <w:rPr>
          <w:rFonts w:ascii="Times New Roman" w:hAnsi="Times New Roman" w:cs="Times New Roman"/>
          <w:sz w:val="24"/>
          <w:szCs w:val="24"/>
        </w:rPr>
        <w:t>owners</w:t>
      </w:r>
      <w:r w:rsidR="005C1434" w:rsidRPr="00264ABA">
        <w:rPr>
          <w:rFonts w:ascii="Times New Roman" w:hAnsi="Times New Roman" w:cs="Times New Roman"/>
          <w:sz w:val="24"/>
          <w:szCs w:val="24"/>
        </w:rPr>
        <w:t xml:space="preserve"> </w:t>
      </w:r>
      <w:r w:rsidR="00E5179C" w:rsidRPr="00264ABA">
        <w:rPr>
          <w:rFonts w:ascii="Times New Roman" w:hAnsi="Times New Roman" w:cs="Times New Roman"/>
          <w:sz w:val="24"/>
          <w:szCs w:val="24"/>
        </w:rPr>
        <w:t>of the</w:t>
      </w:r>
      <w:r w:rsidR="005C1434" w:rsidRPr="00264ABA">
        <w:rPr>
          <w:rFonts w:ascii="Times New Roman" w:hAnsi="Times New Roman" w:cs="Times New Roman"/>
          <w:sz w:val="24"/>
          <w:szCs w:val="24"/>
        </w:rPr>
        <w:t xml:space="preserve"> adj</w:t>
      </w:r>
      <w:r w:rsidR="003E0D4C" w:rsidRPr="00264ABA">
        <w:rPr>
          <w:rFonts w:ascii="Times New Roman" w:hAnsi="Times New Roman" w:cs="Times New Roman"/>
          <w:sz w:val="24"/>
          <w:szCs w:val="24"/>
        </w:rPr>
        <w:t>acent</w:t>
      </w:r>
      <w:r w:rsidR="005C1434" w:rsidRPr="00264ABA">
        <w:rPr>
          <w:rFonts w:ascii="Times New Roman" w:hAnsi="Times New Roman" w:cs="Times New Roman"/>
          <w:sz w:val="24"/>
          <w:szCs w:val="24"/>
        </w:rPr>
        <w:t xml:space="preserve"> land</w:t>
      </w:r>
      <w:r w:rsidR="004A3E5E" w:rsidRPr="00264ABA">
        <w:rPr>
          <w:rFonts w:ascii="Times New Roman" w:hAnsi="Times New Roman" w:cs="Times New Roman"/>
          <w:sz w:val="24"/>
          <w:szCs w:val="24"/>
        </w:rPr>
        <w:t>s</w:t>
      </w:r>
      <w:r w:rsidR="005C1434" w:rsidRPr="00264ABA">
        <w:rPr>
          <w:rFonts w:ascii="Times New Roman" w:hAnsi="Times New Roman" w:cs="Times New Roman"/>
          <w:sz w:val="24"/>
          <w:szCs w:val="24"/>
        </w:rPr>
        <w:t xml:space="preserve"> </w:t>
      </w:r>
      <w:r w:rsidR="007B2E44" w:rsidRPr="00264ABA">
        <w:rPr>
          <w:rFonts w:ascii="Times New Roman" w:hAnsi="Times New Roman" w:cs="Times New Roman"/>
          <w:sz w:val="24"/>
          <w:szCs w:val="24"/>
        </w:rPr>
        <w:t xml:space="preserve">to </w:t>
      </w:r>
      <w:r w:rsidR="00A8174E" w:rsidRPr="00264ABA">
        <w:rPr>
          <w:rFonts w:ascii="Times New Roman" w:hAnsi="Times New Roman" w:cs="Times New Roman"/>
          <w:sz w:val="24"/>
          <w:szCs w:val="24"/>
        </w:rPr>
        <w:t xml:space="preserve">fill </w:t>
      </w:r>
      <w:r w:rsidR="007B2E44" w:rsidRPr="00264ABA">
        <w:rPr>
          <w:rFonts w:ascii="Times New Roman" w:hAnsi="Times New Roman" w:cs="Times New Roman"/>
          <w:sz w:val="24"/>
          <w:szCs w:val="24"/>
        </w:rPr>
        <w:t xml:space="preserve">in </w:t>
      </w:r>
      <w:r w:rsidR="004A3E5E" w:rsidRPr="00264ABA">
        <w:rPr>
          <w:rFonts w:ascii="Times New Roman" w:hAnsi="Times New Roman" w:cs="Times New Roman"/>
          <w:sz w:val="24"/>
          <w:szCs w:val="24"/>
        </w:rPr>
        <w:t>their</w:t>
      </w:r>
      <w:r w:rsidR="007B2E44" w:rsidRPr="00264ABA">
        <w:rPr>
          <w:rFonts w:ascii="Times New Roman" w:hAnsi="Times New Roman" w:cs="Times New Roman"/>
          <w:sz w:val="24"/>
          <w:szCs w:val="24"/>
        </w:rPr>
        <w:t xml:space="preserve"> names as </w:t>
      </w:r>
      <w:r w:rsidR="00A8174E" w:rsidRPr="00264ABA">
        <w:rPr>
          <w:rFonts w:ascii="Times New Roman" w:hAnsi="Times New Roman" w:cs="Times New Roman"/>
          <w:sz w:val="24"/>
          <w:szCs w:val="24"/>
        </w:rPr>
        <w:t>per the provision o</w:t>
      </w:r>
      <w:r w:rsidR="007B2E44" w:rsidRPr="00264ABA">
        <w:rPr>
          <w:rFonts w:ascii="Times New Roman" w:hAnsi="Times New Roman" w:cs="Times New Roman"/>
          <w:sz w:val="24"/>
          <w:szCs w:val="24"/>
        </w:rPr>
        <w:t xml:space="preserve">n the </w:t>
      </w:r>
      <w:r w:rsidR="00A8174E" w:rsidRPr="00264ABA">
        <w:rPr>
          <w:rFonts w:ascii="Times New Roman" w:hAnsi="Times New Roman" w:cs="Times New Roman"/>
          <w:sz w:val="24"/>
          <w:szCs w:val="24"/>
        </w:rPr>
        <w:t>forms</w:t>
      </w:r>
      <w:r w:rsidR="007B2E44" w:rsidRPr="00264ABA">
        <w:rPr>
          <w:rFonts w:ascii="Times New Roman" w:hAnsi="Times New Roman" w:cs="Times New Roman"/>
          <w:sz w:val="24"/>
          <w:szCs w:val="24"/>
        </w:rPr>
        <w:t>.</w:t>
      </w:r>
      <w:r w:rsidR="005C1434" w:rsidRPr="00264ABA">
        <w:rPr>
          <w:rFonts w:ascii="Times New Roman" w:hAnsi="Times New Roman" w:cs="Times New Roman"/>
          <w:sz w:val="24"/>
          <w:szCs w:val="24"/>
        </w:rPr>
        <w:t xml:space="preserve"> </w:t>
      </w:r>
      <w:r w:rsidR="00966314" w:rsidRPr="00264ABA">
        <w:rPr>
          <w:rFonts w:ascii="Times New Roman" w:hAnsi="Times New Roman" w:cs="Times New Roman"/>
          <w:sz w:val="24"/>
          <w:szCs w:val="24"/>
        </w:rPr>
        <w:t xml:space="preserve">PW2 </w:t>
      </w:r>
      <w:r w:rsidR="005C1434" w:rsidRPr="00264ABA">
        <w:rPr>
          <w:rFonts w:ascii="Times New Roman" w:hAnsi="Times New Roman" w:cs="Times New Roman"/>
          <w:sz w:val="24"/>
          <w:szCs w:val="24"/>
        </w:rPr>
        <w:t xml:space="preserve">further </w:t>
      </w:r>
      <w:r w:rsidR="00966314" w:rsidRPr="00264ABA">
        <w:rPr>
          <w:rFonts w:ascii="Times New Roman" w:hAnsi="Times New Roman" w:cs="Times New Roman"/>
          <w:sz w:val="24"/>
          <w:szCs w:val="24"/>
        </w:rPr>
        <w:t>state</w:t>
      </w:r>
      <w:r w:rsidR="005C1434" w:rsidRPr="00264ABA">
        <w:rPr>
          <w:rFonts w:ascii="Times New Roman" w:hAnsi="Times New Roman" w:cs="Times New Roman"/>
          <w:sz w:val="24"/>
          <w:szCs w:val="24"/>
        </w:rPr>
        <w:t>d</w:t>
      </w:r>
      <w:r w:rsidR="00966314" w:rsidRPr="00264ABA">
        <w:rPr>
          <w:rFonts w:ascii="Times New Roman" w:hAnsi="Times New Roman" w:cs="Times New Roman"/>
          <w:sz w:val="24"/>
          <w:szCs w:val="24"/>
        </w:rPr>
        <w:t xml:space="preserve"> that </w:t>
      </w:r>
      <w:r w:rsidR="005B73F8" w:rsidRPr="00264ABA">
        <w:rPr>
          <w:rFonts w:ascii="Times New Roman" w:hAnsi="Times New Roman" w:cs="Times New Roman"/>
          <w:sz w:val="24"/>
          <w:szCs w:val="24"/>
        </w:rPr>
        <w:t xml:space="preserve">as </w:t>
      </w:r>
      <w:r w:rsidR="004A3E5E" w:rsidRPr="00264ABA">
        <w:rPr>
          <w:rFonts w:ascii="Times New Roman" w:hAnsi="Times New Roman" w:cs="Times New Roman"/>
          <w:sz w:val="24"/>
          <w:szCs w:val="24"/>
        </w:rPr>
        <w:t xml:space="preserve">the </w:t>
      </w:r>
      <w:r w:rsidR="005B73F8" w:rsidRPr="00264ABA">
        <w:rPr>
          <w:rFonts w:ascii="Times New Roman" w:hAnsi="Times New Roman" w:cs="Times New Roman"/>
          <w:sz w:val="24"/>
          <w:szCs w:val="24"/>
        </w:rPr>
        <w:t>estates manager he was</w:t>
      </w:r>
      <w:r w:rsidR="00A8174E" w:rsidRPr="00264ABA">
        <w:rPr>
          <w:rFonts w:ascii="Times New Roman" w:hAnsi="Times New Roman" w:cs="Times New Roman"/>
          <w:sz w:val="24"/>
          <w:szCs w:val="24"/>
        </w:rPr>
        <w:t xml:space="preserve"> </w:t>
      </w:r>
      <w:r w:rsidR="00684B19" w:rsidRPr="00264ABA">
        <w:rPr>
          <w:rFonts w:ascii="Times New Roman" w:hAnsi="Times New Roman" w:cs="Times New Roman"/>
          <w:sz w:val="24"/>
          <w:szCs w:val="24"/>
        </w:rPr>
        <w:t>quite</w:t>
      </w:r>
      <w:r w:rsidR="00824F71" w:rsidRPr="00264ABA">
        <w:rPr>
          <w:rFonts w:ascii="Times New Roman" w:hAnsi="Times New Roman" w:cs="Times New Roman"/>
          <w:sz w:val="24"/>
          <w:szCs w:val="24"/>
        </w:rPr>
        <w:t xml:space="preserve"> conversant</w:t>
      </w:r>
      <w:r w:rsidR="005C1434" w:rsidRPr="00264ABA">
        <w:rPr>
          <w:rFonts w:ascii="Times New Roman" w:hAnsi="Times New Roman" w:cs="Times New Roman"/>
          <w:sz w:val="24"/>
          <w:szCs w:val="24"/>
        </w:rPr>
        <w:t xml:space="preserve"> with </w:t>
      </w:r>
      <w:r w:rsidR="00684B19" w:rsidRPr="00264ABA">
        <w:rPr>
          <w:rFonts w:ascii="Times New Roman" w:hAnsi="Times New Roman" w:cs="Times New Roman"/>
          <w:sz w:val="24"/>
          <w:szCs w:val="24"/>
        </w:rPr>
        <w:t xml:space="preserve">the </w:t>
      </w:r>
      <w:r w:rsidR="00966314" w:rsidRPr="00264ABA">
        <w:rPr>
          <w:rFonts w:ascii="Times New Roman" w:hAnsi="Times New Roman" w:cs="Times New Roman"/>
          <w:sz w:val="24"/>
          <w:szCs w:val="24"/>
        </w:rPr>
        <w:t xml:space="preserve">boundaries </w:t>
      </w:r>
      <w:r w:rsidR="005C1434" w:rsidRPr="00264ABA">
        <w:rPr>
          <w:rFonts w:ascii="Times New Roman" w:hAnsi="Times New Roman" w:cs="Times New Roman"/>
          <w:sz w:val="24"/>
          <w:szCs w:val="24"/>
        </w:rPr>
        <w:t xml:space="preserve">of his master’s </w:t>
      </w:r>
      <w:r w:rsidR="00E5179C" w:rsidRPr="00264ABA">
        <w:rPr>
          <w:rFonts w:ascii="Times New Roman" w:hAnsi="Times New Roman" w:cs="Times New Roman"/>
          <w:sz w:val="24"/>
          <w:szCs w:val="24"/>
        </w:rPr>
        <w:t xml:space="preserve">registered </w:t>
      </w:r>
      <w:r w:rsidR="005C1434" w:rsidRPr="00264ABA">
        <w:rPr>
          <w:rFonts w:ascii="Times New Roman" w:hAnsi="Times New Roman" w:cs="Times New Roman"/>
          <w:sz w:val="24"/>
          <w:szCs w:val="24"/>
        </w:rPr>
        <w:t xml:space="preserve">land </w:t>
      </w:r>
      <w:r w:rsidR="004A3E5E" w:rsidRPr="00264ABA">
        <w:rPr>
          <w:rFonts w:ascii="Times New Roman" w:hAnsi="Times New Roman" w:cs="Times New Roman"/>
          <w:sz w:val="24"/>
          <w:szCs w:val="24"/>
        </w:rPr>
        <w:t xml:space="preserve">in Plot 43 </w:t>
      </w:r>
      <w:r w:rsidR="00966314" w:rsidRPr="00264ABA">
        <w:rPr>
          <w:rFonts w:ascii="Times New Roman" w:hAnsi="Times New Roman" w:cs="Times New Roman"/>
          <w:sz w:val="24"/>
          <w:szCs w:val="24"/>
        </w:rPr>
        <w:t>adj</w:t>
      </w:r>
      <w:r w:rsidR="00824F71" w:rsidRPr="00264ABA">
        <w:rPr>
          <w:rFonts w:ascii="Times New Roman" w:hAnsi="Times New Roman" w:cs="Times New Roman"/>
          <w:sz w:val="24"/>
          <w:szCs w:val="24"/>
        </w:rPr>
        <w:t>acent to the</w:t>
      </w:r>
      <w:r w:rsidR="00966314" w:rsidRPr="00264ABA">
        <w:rPr>
          <w:rFonts w:ascii="Times New Roman" w:hAnsi="Times New Roman" w:cs="Times New Roman"/>
          <w:sz w:val="24"/>
          <w:szCs w:val="24"/>
        </w:rPr>
        <w:t xml:space="preserve"> </w:t>
      </w:r>
      <w:r w:rsidR="00E5179C" w:rsidRPr="00264ABA">
        <w:rPr>
          <w:rFonts w:ascii="Times New Roman" w:hAnsi="Times New Roman" w:cs="Times New Roman"/>
          <w:sz w:val="24"/>
          <w:szCs w:val="24"/>
        </w:rPr>
        <w:t>plaintiff’</w:t>
      </w:r>
      <w:r w:rsidR="005C1434" w:rsidRPr="00264ABA">
        <w:rPr>
          <w:rFonts w:ascii="Times New Roman" w:hAnsi="Times New Roman" w:cs="Times New Roman"/>
          <w:sz w:val="24"/>
          <w:szCs w:val="24"/>
        </w:rPr>
        <w:t>s land</w:t>
      </w:r>
      <w:r w:rsidR="005B73F8" w:rsidRPr="00264ABA">
        <w:rPr>
          <w:rFonts w:ascii="Times New Roman" w:hAnsi="Times New Roman" w:cs="Times New Roman"/>
          <w:sz w:val="24"/>
          <w:szCs w:val="24"/>
        </w:rPr>
        <w:t>, and that</w:t>
      </w:r>
      <w:r w:rsidR="005C1434" w:rsidRPr="00264ABA">
        <w:rPr>
          <w:rFonts w:ascii="Times New Roman" w:hAnsi="Times New Roman" w:cs="Times New Roman"/>
          <w:sz w:val="24"/>
          <w:szCs w:val="24"/>
        </w:rPr>
        <w:t xml:space="preserve"> </w:t>
      </w:r>
      <w:r w:rsidR="00A8174E" w:rsidRPr="00264ABA">
        <w:rPr>
          <w:rFonts w:ascii="Times New Roman" w:hAnsi="Times New Roman" w:cs="Times New Roman"/>
          <w:sz w:val="24"/>
          <w:szCs w:val="24"/>
        </w:rPr>
        <w:t xml:space="preserve">since </w:t>
      </w:r>
      <w:r w:rsidR="005C1434" w:rsidRPr="00264ABA">
        <w:rPr>
          <w:rFonts w:ascii="Times New Roman" w:hAnsi="Times New Roman" w:cs="Times New Roman"/>
          <w:sz w:val="24"/>
          <w:szCs w:val="24"/>
        </w:rPr>
        <w:t>his master was not readily</w:t>
      </w:r>
      <w:r w:rsidR="00966314" w:rsidRPr="00264ABA">
        <w:rPr>
          <w:rFonts w:ascii="Times New Roman" w:hAnsi="Times New Roman" w:cs="Times New Roman"/>
          <w:sz w:val="24"/>
          <w:szCs w:val="24"/>
        </w:rPr>
        <w:t xml:space="preserve"> available,</w:t>
      </w:r>
      <w:r w:rsidR="00E5179C" w:rsidRPr="00264ABA">
        <w:rPr>
          <w:rFonts w:ascii="Times New Roman" w:hAnsi="Times New Roman" w:cs="Times New Roman"/>
          <w:sz w:val="24"/>
          <w:szCs w:val="24"/>
        </w:rPr>
        <w:t xml:space="preserve"> </w:t>
      </w:r>
      <w:r w:rsidR="005C1434" w:rsidRPr="00264ABA">
        <w:rPr>
          <w:rFonts w:ascii="Times New Roman" w:hAnsi="Times New Roman" w:cs="Times New Roman"/>
          <w:sz w:val="24"/>
          <w:szCs w:val="24"/>
        </w:rPr>
        <w:t>PW2</w:t>
      </w:r>
      <w:r w:rsidR="00966314" w:rsidRPr="00264ABA">
        <w:rPr>
          <w:rFonts w:ascii="Times New Roman" w:hAnsi="Times New Roman" w:cs="Times New Roman"/>
          <w:sz w:val="24"/>
          <w:szCs w:val="24"/>
        </w:rPr>
        <w:t xml:space="preserve"> fil</w:t>
      </w:r>
      <w:r w:rsidR="005C1434" w:rsidRPr="00264ABA">
        <w:rPr>
          <w:rFonts w:ascii="Times New Roman" w:hAnsi="Times New Roman" w:cs="Times New Roman"/>
          <w:sz w:val="24"/>
          <w:szCs w:val="24"/>
        </w:rPr>
        <w:t>l</w:t>
      </w:r>
      <w:r w:rsidR="00966314" w:rsidRPr="00264ABA">
        <w:rPr>
          <w:rFonts w:ascii="Times New Roman" w:hAnsi="Times New Roman" w:cs="Times New Roman"/>
          <w:sz w:val="24"/>
          <w:szCs w:val="24"/>
        </w:rPr>
        <w:t xml:space="preserve">ed </w:t>
      </w:r>
      <w:r w:rsidR="005C1434" w:rsidRPr="00264ABA">
        <w:rPr>
          <w:rFonts w:ascii="Times New Roman" w:hAnsi="Times New Roman" w:cs="Times New Roman"/>
          <w:sz w:val="24"/>
          <w:szCs w:val="24"/>
        </w:rPr>
        <w:t xml:space="preserve">in </w:t>
      </w:r>
      <w:r w:rsidR="006B0442" w:rsidRPr="00264ABA">
        <w:rPr>
          <w:rFonts w:ascii="Times New Roman" w:hAnsi="Times New Roman" w:cs="Times New Roman"/>
          <w:sz w:val="24"/>
          <w:szCs w:val="24"/>
        </w:rPr>
        <w:t>his master</w:t>
      </w:r>
      <w:r w:rsidR="005B73F8" w:rsidRPr="00264ABA">
        <w:rPr>
          <w:rFonts w:ascii="Times New Roman" w:hAnsi="Times New Roman" w:cs="Times New Roman"/>
          <w:sz w:val="24"/>
          <w:szCs w:val="24"/>
        </w:rPr>
        <w:t>’s names</w:t>
      </w:r>
      <w:r w:rsidR="006B0442" w:rsidRPr="00264ABA">
        <w:rPr>
          <w:rFonts w:ascii="Times New Roman" w:hAnsi="Times New Roman" w:cs="Times New Roman"/>
          <w:sz w:val="24"/>
          <w:szCs w:val="24"/>
        </w:rPr>
        <w:t xml:space="preserve"> on the space provided </w:t>
      </w:r>
      <w:r w:rsidR="005B73F8" w:rsidRPr="00264ABA">
        <w:rPr>
          <w:rFonts w:ascii="Times New Roman" w:hAnsi="Times New Roman" w:cs="Times New Roman"/>
          <w:sz w:val="24"/>
          <w:szCs w:val="24"/>
        </w:rPr>
        <w:t xml:space="preserve">for that purpose </w:t>
      </w:r>
      <w:r w:rsidR="006B0442" w:rsidRPr="00264ABA">
        <w:rPr>
          <w:rFonts w:ascii="Times New Roman" w:hAnsi="Times New Roman" w:cs="Times New Roman"/>
          <w:sz w:val="24"/>
          <w:szCs w:val="24"/>
        </w:rPr>
        <w:t xml:space="preserve">on the </w:t>
      </w:r>
      <w:r w:rsidR="005C1434" w:rsidRPr="00264ABA">
        <w:rPr>
          <w:rFonts w:ascii="Times New Roman" w:hAnsi="Times New Roman" w:cs="Times New Roman"/>
          <w:sz w:val="24"/>
          <w:szCs w:val="24"/>
        </w:rPr>
        <w:t>forms</w:t>
      </w:r>
      <w:r w:rsidR="00A8174E" w:rsidRPr="00264ABA">
        <w:rPr>
          <w:rFonts w:ascii="Times New Roman" w:hAnsi="Times New Roman" w:cs="Times New Roman"/>
          <w:sz w:val="24"/>
          <w:szCs w:val="24"/>
        </w:rPr>
        <w:t xml:space="preserve">. </w:t>
      </w:r>
      <w:r w:rsidR="005C1434" w:rsidRPr="00264ABA">
        <w:rPr>
          <w:rFonts w:ascii="Times New Roman" w:hAnsi="Times New Roman" w:cs="Times New Roman"/>
          <w:sz w:val="24"/>
          <w:szCs w:val="24"/>
        </w:rPr>
        <w:t xml:space="preserve">PW2 </w:t>
      </w:r>
      <w:r w:rsidR="00A8174E" w:rsidRPr="00264ABA">
        <w:rPr>
          <w:rFonts w:ascii="Times New Roman" w:hAnsi="Times New Roman" w:cs="Times New Roman"/>
          <w:sz w:val="24"/>
          <w:szCs w:val="24"/>
        </w:rPr>
        <w:t>stressed</w:t>
      </w:r>
      <w:r w:rsidR="005C1434" w:rsidRPr="00264ABA">
        <w:rPr>
          <w:rFonts w:ascii="Times New Roman" w:hAnsi="Times New Roman" w:cs="Times New Roman"/>
          <w:sz w:val="24"/>
          <w:szCs w:val="24"/>
        </w:rPr>
        <w:t xml:space="preserve"> that he never signed </w:t>
      </w:r>
      <w:r w:rsidR="00824F71" w:rsidRPr="00264ABA">
        <w:rPr>
          <w:rFonts w:ascii="Times New Roman" w:hAnsi="Times New Roman" w:cs="Times New Roman"/>
          <w:sz w:val="24"/>
          <w:szCs w:val="24"/>
        </w:rPr>
        <w:t xml:space="preserve">for or </w:t>
      </w:r>
      <w:r w:rsidR="005C1434" w:rsidRPr="00264ABA">
        <w:rPr>
          <w:rFonts w:ascii="Times New Roman" w:hAnsi="Times New Roman" w:cs="Times New Roman"/>
          <w:sz w:val="24"/>
          <w:szCs w:val="24"/>
        </w:rPr>
        <w:t>as his master</w:t>
      </w:r>
      <w:r w:rsidR="00824F71" w:rsidRPr="00264ABA">
        <w:rPr>
          <w:rFonts w:ascii="Times New Roman" w:hAnsi="Times New Roman" w:cs="Times New Roman"/>
          <w:sz w:val="24"/>
          <w:szCs w:val="24"/>
        </w:rPr>
        <w:t>,</w:t>
      </w:r>
      <w:r w:rsidR="005C1434" w:rsidRPr="00264ABA">
        <w:rPr>
          <w:rFonts w:ascii="Times New Roman" w:hAnsi="Times New Roman" w:cs="Times New Roman"/>
          <w:sz w:val="24"/>
          <w:szCs w:val="24"/>
        </w:rPr>
        <w:t xml:space="preserve"> but only </w:t>
      </w:r>
      <w:r w:rsidR="00684B19" w:rsidRPr="00264ABA">
        <w:rPr>
          <w:rFonts w:ascii="Times New Roman" w:hAnsi="Times New Roman" w:cs="Times New Roman"/>
          <w:sz w:val="24"/>
          <w:szCs w:val="24"/>
        </w:rPr>
        <w:t xml:space="preserve">filled in </w:t>
      </w:r>
      <w:r w:rsidR="005C1434" w:rsidRPr="00264ABA">
        <w:rPr>
          <w:rFonts w:ascii="Times New Roman" w:hAnsi="Times New Roman" w:cs="Times New Roman"/>
          <w:sz w:val="24"/>
          <w:szCs w:val="24"/>
        </w:rPr>
        <w:t>the 1</w:t>
      </w:r>
      <w:r w:rsidR="005C1434" w:rsidRPr="00264ABA">
        <w:rPr>
          <w:rFonts w:ascii="Times New Roman" w:hAnsi="Times New Roman" w:cs="Times New Roman"/>
          <w:sz w:val="24"/>
          <w:szCs w:val="24"/>
          <w:vertAlign w:val="superscript"/>
        </w:rPr>
        <w:t>st</w:t>
      </w:r>
      <w:r w:rsidR="005C1434" w:rsidRPr="00264ABA">
        <w:rPr>
          <w:rFonts w:ascii="Times New Roman" w:hAnsi="Times New Roman" w:cs="Times New Roman"/>
          <w:sz w:val="24"/>
          <w:szCs w:val="24"/>
        </w:rPr>
        <w:t xml:space="preserve"> defendant’s name</w:t>
      </w:r>
      <w:r w:rsidR="00A8174E" w:rsidRPr="00264ABA">
        <w:rPr>
          <w:rFonts w:ascii="Times New Roman" w:hAnsi="Times New Roman" w:cs="Times New Roman"/>
          <w:sz w:val="24"/>
          <w:szCs w:val="24"/>
        </w:rPr>
        <w:t>s</w:t>
      </w:r>
      <w:r w:rsidR="005C1434" w:rsidRPr="00264ABA">
        <w:rPr>
          <w:rFonts w:ascii="Times New Roman" w:hAnsi="Times New Roman" w:cs="Times New Roman"/>
          <w:sz w:val="24"/>
          <w:szCs w:val="24"/>
        </w:rPr>
        <w:t xml:space="preserve"> as </w:t>
      </w:r>
      <w:r w:rsidR="00CB20AE" w:rsidRPr="00264ABA">
        <w:rPr>
          <w:rFonts w:ascii="Times New Roman" w:hAnsi="Times New Roman" w:cs="Times New Roman"/>
          <w:sz w:val="24"/>
          <w:szCs w:val="24"/>
        </w:rPr>
        <w:t xml:space="preserve">it </w:t>
      </w:r>
      <w:r w:rsidR="00CB20AE" w:rsidRPr="00264ABA">
        <w:rPr>
          <w:rFonts w:ascii="Times New Roman" w:hAnsi="Times New Roman" w:cs="Times New Roman"/>
          <w:sz w:val="24"/>
          <w:szCs w:val="24"/>
        </w:rPr>
        <w:lastRenderedPageBreak/>
        <w:t xml:space="preserve">is </w:t>
      </w:r>
      <w:r w:rsidR="005C1434" w:rsidRPr="00264ABA">
        <w:rPr>
          <w:rFonts w:ascii="Times New Roman" w:hAnsi="Times New Roman" w:cs="Times New Roman"/>
          <w:sz w:val="24"/>
          <w:szCs w:val="24"/>
        </w:rPr>
        <w:t xml:space="preserve">required </w:t>
      </w:r>
      <w:r w:rsidR="00CB20AE" w:rsidRPr="00264ABA">
        <w:rPr>
          <w:rFonts w:ascii="Times New Roman" w:hAnsi="Times New Roman" w:cs="Times New Roman"/>
          <w:sz w:val="24"/>
          <w:szCs w:val="24"/>
        </w:rPr>
        <w:t>o</w:t>
      </w:r>
      <w:r w:rsidR="005C1434" w:rsidRPr="00264ABA">
        <w:rPr>
          <w:rFonts w:ascii="Times New Roman" w:hAnsi="Times New Roman" w:cs="Times New Roman"/>
          <w:sz w:val="24"/>
          <w:szCs w:val="24"/>
        </w:rPr>
        <w:t xml:space="preserve">n the </w:t>
      </w:r>
      <w:r w:rsidR="00966314" w:rsidRPr="00264ABA">
        <w:rPr>
          <w:rFonts w:ascii="Times New Roman" w:hAnsi="Times New Roman" w:cs="Times New Roman"/>
          <w:sz w:val="24"/>
          <w:szCs w:val="24"/>
        </w:rPr>
        <w:t>forms</w:t>
      </w:r>
      <w:r w:rsidR="00CB20AE" w:rsidRPr="00264ABA">
        <w:rPr>
          <w:rFonts w:ascii="Times New Roman" w:hAnsi="Times New Roman" w:cs="Times New Roman"/>
          <w:sz w:val="24"/>
          <w:szCs w:val="24"/>
        </w:rPr>
        <w:t xml:space="preserve">. </w:t>
      </w:r>
      <w:r w:rsidR="00A8174E" w:rsidRPr="00264ABA">
        <w:rPr>
          <w:rFonts w:ascii="Times New Roman" w:hAnsi="Times New Roman" w:cs="Times New Roman"/>
          <w:sz w:val="24"/>
          <w:szCs w:val="24"/>
        </w:rPr>
        <w:t xml:space="preserve">PW2 </w:t>
      </w:r>
      <w:r w:rsidR="004A3E5E" w:rsidRPr="00264ABA">
        <w:rPr>
          <w:rFonts w:ascii="Times New Roman" w:hAnsi="Times New Roman" w:cs="Times New Roman"/>
          <w:sz w:val="24"/>
          <w:szCs w:val="24"/>
        </w:rPr>
        <w:t xml:space="preserve">maintained </w:t>
      </w:r>
      <w:r w:rsidR="00A8174E" w:rsidRPr="00264ABA">
        <w:rPr>
          <w:rFonts w:ascii="Times New Roman" w:hAnsi="Times New Roman" w:cs="Times New Roman"/>
          <w:sz w:val="24"/>
          <w:szCs w:val="24"/>
        </w:rPr>
        <w:t>t</w:t>
      </w:r>
      <w:r w:rsidR="00CB20AE" w:rsidRPr="00264ABA">
        <w:rPr>
          <w:rFonts w:ascii="Times New Roman" w:hAnsi="Times New Roman" w:cs="Times New Roman"/>
          <w:sz w:val="24"/>
          <w:szCs w:val="24"/>
        </w:rPr>
        <w:t xml:space="preserve">hat he </w:t>
      </w:r>
      <w:r w:rsidR="007B4634" w:rsidRPr="00264ABA">
        <w:rPr>
          <w:rFonts w:ascii="Times New Roman" w:hAnsi="Times New Roman" w:cs="Times New Roman"/>
          <w:sz w:val="24"/>
          <w:szCs w:val="24"/>
        </w:rPr>
        <w:t xml:space="preserve">filled in the </w:t>
      </w:r>
      <w:r w:rsidR="00684B19" w:rsidRPr="00264ABA">
        <w:rPr>
          <w:rFonts w:ascii="Times New Roman" w:hAnsi="Times New Roman" w:cs="Times New Roman"/>
          <w:sz w:val="24"/>
          <w:szCs w:val="24"/>
        </w:rPr>
        <w:t xml:space="preserve">names on the </w:t>
      </w:r>
      <w:r w:rsidR="007B4634" w:rsidRPr="00264ABA">
        <w:rPr>
          <w:rFonts w:ascii="Times New Roman" w:hAnsi="Times New Roman" w:cs="Times New Roman"/>
          <w:sz w:val="24"/>
          <w:szCs w:val="24"/>
        </w:rPr>
        <w:t>forms</w:t>
      </w:r>
      <w:r w:rsidR="00CB20AE" w:rsidRPr="00264ABA">
        <w:rPr>
          <w:rFonts w:ascii="Times New Roman" w:hAnsi="Times New Roman" w:cs="Times New Roman"/>
          <w:sz w:val="24"/>
          <w:szCs w:val="24"/>
        </w:rPr>
        <w:t xml:space="preserve"> </w:t>
      </w:r>
      <w:r w:rsidR="00824F71" w:rsidRPr="00264ABA">
        <w:rPr>
          <w:rFonts w:ascii="Times New Roman" w:hAnsi="Times New Roman" w:cs="Times New Roman"/>
          <w:sz w:val="24"/>
          <w:szCs w:val="24"/>
        </w:rPr>
        <w:t xml:space="preserve">well aware that no prejudice </w:t>
      </w:r>
      <w:r w:rsidR="005C1434" w:rsidRPr="00264ABA">
        <w:rPr>
          <w:rFonts w:ascii="Times New Roman" w:hAnsi="Times New Roman" w:cs="Times New Roman"/>
          <w:sz w:val="24"/>
          <w:szCs w:val="24"/>
        </w:rPr>
        <w:t>w</w:t>
      </w:r>
      <w:r w:rsidR="00824F71" w:rsidRPr="00264ABA">
        <w:rPr>
          <w:rFonts w:ascii="Times New Roman" w:hAnsi="Times New Roman" w:cs="Times New Roman"/>
          <w:sz w:val="24"/>
          <w:szCs w:val="24"/>
        </w:rPr>
        <w:t xml:space="preserve">ould be </w:t>
      </w:r>
      <w:r w:rsidR="00966314" w:rsidRPr="00264ABA">
        <w:rPr>
          <w:rFonts w:ascii="Times New Roman" w:hAnsi="Times New Roman" w:cs="Times New Roman"/>
          <w:sz w:val="24"/>
          <w:szCs w:val="24"/>
        </w:rPr>
        <w:t>occasioned to the 1</w:t>
      </w:r>
      <w:r w:rsidR="00966314" w:rsidRPr="00264ABA">
        <w:rPr>
          <w:rFonts w:ascii="Times New Roman" w:hAnsi="Times New Roman" w:cs="Times New Roman"/>
          <w:sz w:val="24"/>
          <w:szCs w:val="24"/>
          <w:vertAlign w:val="superscript"/>
        </w:rPr>
        <w:t>st</w:t>
      </w:r>
      <w:r w:rsidR="00966314" w:rsidRPr="00264ABA">
        <w:rPr>
          <w:rFonts w:ascii="Times New Roman" w:hAnsi="Times New Roman" w:cs="Times New Roman"/>
          <w:sz w:val="24"/>
          <w:szCs w:val="24"/>
        </w:rPr>
        <w:t xml:space="preserve"> defendant</w:t>
      </w:r>
      <w:r w:rsidR="00824F71" w:rsidRPr="00264ABA">
        <w:rPr>
          <w:rFonts w:ascii="Times New Roman" w:hAnsi="Times New Roman" w:cs="Times New Roman"/>
          <w:sz w:val="24"/>
          <w:szCs w:val="24"/>
        </w:rPr>
        <w:t xml:space="preserve"> since the boundaries of his </w:t>
      </w:r>
      <w:r w:rsidR="007B4634" w:rsidRPr="00264ABA">
        <w:rPr>
          <w:rFonts w:ascii="Times New Roman" w:hAnsi="Times New Roman" w:cs="Times New Roman"/>
          <w:sz w:val="24"/>
          <w:szCs w:val="24"/>
        </w:rPr>
        <w:t>master’s land</w:t>
      </w:r>
      <w:r w:rsidR="00824F71" w:rsidRPr="00264ABA">
        <w:rPr>
          <w:rFonts w:ascii="Times New Roman" w:hAnsi="Times New Roman" w:cs="Times New Roman"/>
          <w:sz w:val="24"/>
          <w:szCs w:val="24"/>
        </w:rPr>
        <w:t xml:space="preserve"> were clear</w:t>
      </w:r>
      <w:r w:rsidR="007B4634" w:rsidRPr="00264ABA">
        <w:rPr>
          <w:rFonts w:ascii="Times New Roman" w:hAnsi="Times New Roman" w:cs="Times New Roman"/>
          <w:sz w:val="24"/>
          <w:szCs w:val="24"/>
        </w:rPr>
        <w:t>ly marked</w:t>
      </w:r>
      <w:r w:rsidR="00824F71" w:rsidRPr="00264ABA">
        <w:rPr>
          <w:rFonts w:ascii="Times New Roman" w:hAnsi="Times New Roman" w:cs="Times New Roman"/>
          <w:sz w:val="24"/>
          <w:szCs w:val="24"/>
        </w:rPr>
        <w:t xml:space="preserve"> and well known</w:t>
      </w:r>
      <w:r w:rsidR="00966314" w:rsidRPr="00264ABA">
        <w:rPr>
          <w:rFonts w:ascii="Times New Roman" w:hAnsi="Times New Roman" w:cs="Times New Roman"/>
          <w:sz w:val="24"/>
          <w:szCs w:val="24"/>
        </w:rPr>
        <w:t xml:space="preserve">. </w:t>
      </w:r>
    </w:p>
    <w:p w:rsidR="00333EC7" w:rsidRPr="00264ABA" w:rsidRDefault="005C1434"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A cursory look at </w:t>
      </w:r>
      <w:r w:rsidR="009007EF" w:rsidRPr="00264ABA">
        <w:rPr>
          <w:rFonts w:ascii="Times New Roman" w:hAnsi="Times New Roman" w:cs="Times New Roman"/>
          <w:sz w:val="24"/>
          <w:szCs w:val="24"/>
        </w:rPr>
        <w:t xml:space="preserve">application forms in </w:t>
      </w:r>
      <w:r w:rsidRPr="00264ABA">
        <w:rPr>
          <w:rFonts w:ascii="Times New Roman" w:hAnsi="Times New Roman" w:cs="Times New Roman"/>
          <w:i/>
          <w:sz w:val="24"/>
          <w:szCs w:val="24"/>
        </w:rPr>
        <w:t>Exhibit P2</w:t>
      </w:r>
      <w:r w:rsidR="00411BDB" w:rsidRPr="00264ABA">
        <w:rPr>
          <w:rFonts w:ascii="Times New Roman" w:hAnsi="Times New Roman" w:cs="Times New Roman"/>
          <w:i/>
          <w:sz w:val="24"/>
          <w:szCs w:val="24"/>
        </w:rPr>
        <w:t>, P3</w:t>
      </w:r>
      <w:r w:rsidRPr="00264ABA">
        <w:rPr>
          <w:rFonts w:ascii="Times New Roman" w:hAnsi="Times New Roman" w:cs="Times New Roman"/>
          <w:i/>
          <w:sz w:val="24"/>
          <w:szCs w:val="24"/>
        </w:rPr>
        <w:t xml:space="preserve"> a</w:t>
      </w:r>
      <w:r w:rsidR="00966314" w:rsidRPr="00264ABA">
        <w:rPr>
          <w:rFonts w:ascii="Times New Roman" w:hAnsi="Times New Roman" w:cs="Times New Roman"/>
          <w:i/>
          <w:sz w:val="24"/>
          <w:szCs w:val="24"/>
        </w:rPr>
        <w:t>nd P</w:t>
      </w:r>
      <w:r w:rsidR="00411BDB" w:rsidRPr="00264ABA">
        <w:rPr>
          <w:rFonts w:ascii="Times New Roman" w:hAnsi="Times New Roman" w:cs="Times New Roman"/>
          <w:i/>
          <w:sz w:val="24"/>
          <w:szCs w:val="24"/>
        </w:rPr>
        <w:t>4</w:t>
      </w:r>
      <w:r w:rsidR="009007EF" w:rsidRPr="00264ABA">
        <w:rPr>
          <w:rFonts w:ascii="Times New Roman" w:hAnsi="Times New Roman" w:cs="Times New Roman"/>
          <w:i/>
          <w:sz w:val="24"/>
          <w:szCs w:val="24"/>
        </w:rPr>
        <w:t>,</w:t>
      </w:r>
      <w:r w:rsidRPr="00264ABA">
        <w:rPr>
          <w:rFonts w:ascii="Times New Roman" w:hAnsi="Times New Roman" w:cs="Times New Roman"/>
          <w:sz w:val="24"/>
          <w:szCs w:val="24"/>
        </w:rPr>
        <w:t xml:space="preserve"> indeed confirms that </w:t>
      </w:r>
      <w:r w:rsidR="009007EF" w:rsidRPr="00264ABA">
        <w:rPr>
          <w:rFonts w:ascii="Times New Roman" w:hAnsi="Times New Roman" w:cs="Times New Roman"/>
          <w:sz w:val="24"/>
          <w:szCs w:val="24"/>
        </w:rPr>
        <w:t>each ha</w:t>
      </w:r>
      <w:r w:rsidR="005B73F8" w:rsidRPr="00264ABA">
        <w:rPr>
          <w:rFonts w:ascii="Times New Roman" w:hAnsi="Times New Roman" w:cs="Times New Roman"/>
          <w:sz w:val="24"/>
          <w:szCs w:val="24"/>
        </w:rPr>
        <w:t>s</w:t>
      </w:r>
      <w:r w:rsidR="009007EF"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a provision </w:t>
      </w:r>
      <w:r w:rsidR="00A8174E" w:rsidRPr="00264ABA">
        <w:rPr>
          <w:rFonts w:ascii="Times New Roman" w:hAnsi="Times New Roman" w:cs="Times New Roman"/>
          <w:sz w:val="24"/>
          <w:szCs w:val="24"/>
        </w:rPr>
        <w:t>in Item 7 thereof</w:t>
      </w:r>
      <w:r w:rsidR="00012042" w:rsidRPr="00264ABA">
        <w:rPr>
          <w:rFonts w:ascii="Times New Roman" w:hAnsi="Times New Roman" w:cs="Times New Roman"/>
          <w:sz w:val="24"/>
          <w:szCs w:val="24"/>
        </w:rPr>
        <w:t>,</w:t>
      </w:r>
      <w:r w:rsidR="00A8174E"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for </w:t>
      </w:r>
      <w:r w:rsidR="00DC1B0D" w:rsidRPr="00264ABA">
        <w:rPr>
          <w:rFonts w:ascii="Times New Roman" w:hAnsi="Times New Roman" w:cs="Times New Roman"/>
          <w:i/>
          <w:sz w:val="24"/>
          <w:szCs w:val="24"/>
        </w:rPr>
        <w:t>“Na</w:t>
      </w:r>
      <w:r w:rsidR="00966314" w:rsidRPr="00264ABA">
        <w:rPr>
          <w:rFonts w:ascii="Times New Roman" w:hAnsi="Times New Roman" w:cs="Times New Roman"/>
          <w:i/>
          <w:sz w:val="24"/>
          <w:szCs w:val="24"/>
        </w:rPr>
        <w:t>mes of owners</w:t>
      </w:r>
      <w:r w:rsidR="00DC1B0D" w:rsidRPr="00264ABA">
        <w:rPr>
          <w:rFonts w:ascii="Times New Roman" w:hAnsi="Times New Roman" w:cs="Times New Roman"/>
          <w:sz w:val="24"/>
          <w:szCs w:val="24"/>
        </w:rPr>
        <w:t>”</w:t>
      </w:r>
      <w:r w:rsidR="00966314" w:rsidRPr="00264ABA">
        <w:rPr>
          <w:rFonts w:ascii="Times New Roman" w:hAnsi="Times New Roman" w:cs="Times New Roman"/>
          <w:sz w:val="24"/>
          <w:szCs w:val="24"/>
        </w:rPr>
        <w:t xml:space="preserve"> of adjacent land to the suit land, </w:t>
      </w:r>
      <w:r w:rsidR="008068D9" w:rsidRPr="00264ABA">
        <w:rPr>
          <w:rFonts w:ascii="Times New Roman" w:hAnsi="Times New Roman" w:cs="Times New Roman"/>
          <w:sz w:val="24"/>
          <w:szCs w:val="24"/>
        </w:rPr>
        <w:t>but no</w:t>
      </w:r>
      <w:r w:rsidR="00DC1B0D" w:rsidRPr="00264ABA">
        <w:rPr>
          <w:rFonts w:ascii="Times New Roman" w:hAnsi="Times New Roman" w:cs="Times New Roman"/>
          <w:sz w:val="24"/>
          <w:szCs w:val="24"/>
        </w:rPr>
        <w:t>t</w:t>
      </w:r>
      <w:r w:rsidR="008068D9" w:rsidRPr="00264ABA">
        <w:rPr>
          <w:rFonts w:ascii="Times New Roman" w:hAnsi="Times New Roman" w:cs="Times New Roman"/>
          <w:sz w:val="24"/>
          <w:szCs w:val="24"/>
        </w:rPr>
        <w:t xml:space="preserve"> </w:t>
      </w:r>
      <w:r w:rsidR="00012042" w:rsidRPr="00264ABA">
        <w:rPr>
          <w:rFonts w:ascii="Times New Roman" w:hAnsi="Times New Roman" w:cs="Times New Roman"/>
          <w:sz w:val="24"/>
          <w:szCs w:val="24"/>
        </w:rPr>
        <w:t xml:space="preserve">for </w:t>
      </w:r>
      <w:r w:rsidR="00966314" w:rsidRPr="00264ABA">
        <w:rPr>
          <w:rFonts w:ascii="Times New Roman" w:hAnsi="Times New Roman" w:cs="Times New Roman"/>
          <w:sz w:val="24"/>
          <w:szCs w:val="24"/>
        </w:rPr>
        <w:t xml:space="preserve">their signatures. </w:t>
      </w:r>
      <w:r w:rsidR="00A8174E" w:rsidRPr="00264ABA">
        <w:rPr>
          <w:rFonts w:ascii="Times New Roman" w:hAnsi="Times New Roman" w:cs="Times New Roman"/>
          <w:sz w:val="24"/>
          <w:szCs w:val="24"/>
        </w:rPr>
        <w:t>It means that t</w:t>
      </w:r>
      <w:r w:rsidR="008068D9" w:rsidRPr="00264ABA">
        <w:rPr>
          <w:rFonts w:ascii="Times New Roman" w:hAnsi="Times New Roman" w:cs="Times New Roman"/>
          <w:sz w:val="24"/>
          <w:szCs w:val="24"/>
        </w:rPr>
        <w:t>he</w:t>
      </w:r>
      <w:r w:rsidR="00493A0C" w:rsidRPr="00264ABA">
        <w:rPr>
          <w:rFonts w:ascii="Times New Roman" w:hAnsi="Times New Roman" w:cs="Times New Roman"/>
          <w:sz w:val="24"/>
          <w:szCs w:val="24"/>
        </w:rPr>
        <w:t xml:space="preserve"> names could </w:t>
      </w:r>
      <w:r w:rsidR="008068D9" w:rsidRPr="00264ABA">
        <w:rPr>
          <w:rFonts w:ascii="Times New Roman" w:hAnsi="Times New Roman" w:cs="Times New Roman"/>
          <w:sz w:val="24"/>
          <w:szCs w:val="24"/>
        </w:rPr>
        <w:t xml:space="preserve">ordinarily </w:t>
      </w:r>
      <w:r w:rsidR="00493A0C" w:rsidRPr="00264ABA">
        <w:rPr>
          <w:rFonts w:ascii="Times New Roman" w:hAnsi="Times New Roman" w:cs="Times New Roman"/>
          <w:sz w:val="24"/>
          <w:szCs w:val="24"/>
        </w:rPr>
        <w:t>be</w:t>
      </w:r>
      <w:r w:rsidR="00A8174E" w:rsidRPr="00264ABA">
        <w:rPr>
          <w:rFonts w:ascii="Times New Roman" w:hAnsi="Times New Roman" w:cs="Times New Roman"/>
          <w:sz w:val="24"/>
          <w:szCs w:val="24"/>
        </w:rPr>
        <w:t xml:space="preserve"> filled in</w:t>
      </w:r>
      <w:r w:rsidR="00493A0C" w:rsidRPr="00264ABA">
        <w:rPr>
          <w:rFonts w:ascii="Times New Roman" w:hAnsi="Times New Roman" w:cs="Times New Roman"/>
          <w:sz w:val="24"/>
          <w:szCs w:val="24"/>
        </w:rPr>
        <w:t xml:space="preserve"> by anybody </w:t>
      </w:r>
      <w:r w:rsidR="00A8174E" w:rsidRPr="00264ABA">
        <w:rPr>
          <w:rFonts w:ascii="Times New Roman" w:hAnsi="Times New Roman" w:cs="Times New Roman"/>
          <w:sz w:val="24"/>
          <w:szCs w:val="24"/>
        </w:rPr>
        <w:t xml:space="preserve">seized </w:t>
      </w:r>
      <w:r w:rsidR="008068D9" w:rsidRPr="00264ABA">
        <w:rPr>
          <w:rFonts w:ascii="Times New Roman" w:hAnsi="Times New Roman" w:cs="Times New Roman"/>
          <w:sz w:val="24"/>
          <w:szCs w:val="24"/>
        </w:rPr>
        <w:t>with sufficient information</w:t>
      </w:r>
      <w:r w:rsidR="00DC1B0D" w:rsidRPr="00264ABA">
        <w:rPr>
          <w:rFonts w:ascii="Times New Roman" w:hAnsi="Times New Roman" w:cs="Times New Roman"/>
          <w:sz w:val="24"/>
          <w:szCs w:val="24"/>
        </w:rPr>
        <w:t xml:space="preserve"> and</w:t>
      </w:r>
      <w:r w:rsidR="008068D9" w:rsidRPr="00264ABA">
        <w:rPr>
          <w:rFonts w:ascii="Times New Roman" w:hAnsi="Times New Roman" w:cs="Times New Roman"/>
          <w:sz w:val="24"/>
          <w:szCs w:val="24"/>
        </w:rPr>
        <w:t xml:space="preserve"> or </w:t>
      </w:r>
      <w:r w:rsidR="00493A0C" w:rsidRPr="00264ABA">
        <w:rPr>
          <w:rFonts w:ascii="Times New Roman" w:hAnsi="Times New Roman" w:cs="Times New Roman"/>
          <w:sz w:val="24"/>
          <w:szCs w:val="24"/>
        </w:rPr>
        <w:t>knowledge</w:t>
      </w:r>
      <w:r w:rsidR="00DC1B0D" w:rsidRPr="00264ABA">
        <w:rPr>
          <w:rFonts w:ascii="Times New Roman" w:hAnsi="Times New Roman" w:cs="Times New Roman"/>
          <w:sz w:val="24"/>
          <w:szCs w:val="24"/>
        </w:rPr>
        <w:t xml:space="preserve"> of </w:t>
      </w:r>
      <w:r w:rsidR="008068D9" w:rsidRPr="00264ABA">
        <w:rPr>
          <w:rFonts w:ascii="Times New Roman" w:hAnsi="Times New Roman" w:cs="Times New Roman"/>
          <w:sz w:val="24"/>
          <w:szCs w:val="24"/>
        </w:rPr>
        <w:t xml:space="preserve">the </w:t>
      </w:r>
      <w:r w:rsidR="00411BDB" w:rsidRPr="00264ABA">
        <w:rPr>
          <w:rFonts w:ascii="Times New Roman" w:hAnsi="Times New Roman" w:cs="Times New Roman"/>
          <w:sz w:val="24"/>
          <w:szCs w:val="24"/>
        </w:rPr>
        <w:t xml:space="preserve">material facts </w:t>
      </w:r>
      <w:r w:rsidR="008068D9" w:rsidRPr="00264ABA">
        <w:rPr>
          <w:rFonts w:ascii="Times New Roman" w:hAnsi="Times New Roman" w:cs="Times New Roman"/>
          <w:sz w:val="24"/>
          <w:szCs w:val="24"/>
        </w:rPr>
        <w:t xml:space="preserve">required </w:t>
      </w:r>
      <w:r w:rsidR="00333EC7" w:rsidRPr="00264ABA">
        <w:rPr>
          <w:rFonts w:ascii="Times New Roman" w:hAnsi="Times New Roman" w:cs="Times New Roman"/>
          <w:sz w:val="24"/>
          <w:szCs w:val="24"/>
        </w:rPr>
        <w:t>to be filled on</w:t>
      </w:r>
      <w:r w:rsidR="008068D9" w:rsidRPr="00264ABA">
        <w:rPr>
          <w:rFonts w:ascii="Times New Roman" w:hAnsi="Times New Roman" w:cs="Times New Roman"/>
          <w:sz w:val="24"/>
          <w:szCs w:val="24"/>
        </w:rPr>
        <w:t xml:space="preserve"> the forms. </w:t>
      </w:r>
      <w:r w:rsidR="00333EC7" w:rsidRPr="00264ABA">
        <w:rPr>
          <w:rFonts w:ascii="Times New Roman" w:hAnsi="Times New Roman" w:cs="Times New Roman"/>
          <w:sz w:val="24"/>
          <w:szCs w:val="24"/>
        </w:rPr>
        <w:t>I hasten to add that i</w:t>
      </w:r>
      <w:r w:rsidR="00493A0C" w:rsidRPr="00264ABA">
        <w:rPr>
          <w:rFonts w:ascii="Times New Roman" w:hAnsi="Times New Roman" w:cs="Times New Roman"/>
          <w:sz w:val="24"/>
          <w:szCs w:val="24"/>
        </w:rPr>
        <w:t xml:space="preserve">t </w:t>
      </w:r>
      <w:r w:rsidR="00411BDB" w:rsidRPr="00264ABA">
        <w:rPr>
          <w:rFonts w:ascii="Times New Roman" w:hAnsi="Times New Roman" w:cs="Times New Roman"/>
          <w:sz w:val="24"/>
          <w:szCs w:val="24"/>
        </w:rPr>
        <w:t xml:space="preserve">is </w:t>
      </w:r>
      <w:r w:rsidR="00493A0C" w:rsidRPr="00264ABA">
        <w:rPr>
          <w:rFonts w:ascii="Times New Roman" w:hAnsi="Times New Roman" w:cs="Times New Roman"/>
          <w:sz w:val="24"/>
          <w:szCs w:val="24"/>
        </w:rPr>
        <w:t xml:space="preserve">not </w:t>
      </w:r>
      <w:r w:rsidR="008068D9" w:rsidRPr="00264ABA">
        <w:rPr>
          <w:rFonts w:ascii="Times New Roman" w:hAnsi="Times New Roman" w:cs="Times New Roman"/>
          <w:sz w:val="24"/>
          <w:szCs w:val="24"/>
        </w:rPr>
        <w:t xml:space="preserve">a mandatory requirement that </w:t>
      </w:r>
      <w:r w:rsidR="00411BDB" w:rsidRPr="00264ABA">
        <w:rPr>
          <w:rFonts w:ascii="Times New Roman" w:hAnsi="Times New Roman" w:cs="Times New Roman"/>
          <w:sz w:val="24"/>
          <w:szCs w:val="24"/>
        </w:rPr>
        <w:t>the</w:t>
      </w:r>
      <w:r w:rsidR="00493A0C" w:rsidRPr="00264ABA">
        <w:rPr>
          <w:rFonts w:ascii="Times New Roman" w:hAnsi="Times New Roman" w:cs="Times New Roman"/>
          <w:sz w:val="24"/>
          <w:szCs w:val="24"/>
        </w:rPr>
        <w:t xml:space="preserve"> registered owner of the adjacent land </w:t>
      </w:r>
      <w:r w:rsidR="00012042" w:rsidRPr="00264ABA">
        <w:rPr>
          <w:rFonts w:ascii="Times New Roman" w:hAnsi="Times New Roman" w:cs="Times New Roman"/>
          <w:sz w:val="24"/>
          <w:szCs w:val="24"/>
        </w:rPr>
        <w:t xml:space="preserve">must </w:t>
      </w:r>
      <w:r w:rsidR="00493A0C" w:rsidRPr="00264ABA">
        <w:rPr>
          <w:rFonts w:ascii="Times New Roman" w:hAnsi="Times New Roman" w:cs="Times New Roman"/>
          <w:sz w:val="24"/>
          <w:szCs w:val="24"/>
        </w:rPr>
        <w:t>personally writ</w:t>
      </w:r>
      <w:r w:rsidR="008068D9" w:rsidRPr="00264ABA">
        <w:rPr>
          <w:rFonts w:ascii="Times New Roman" w:hAnsi="Times New Roman" w:cs="Times New Roman"/>
          <w:sz w:val="24"/>
          <w:szCs w:val="24"/>
        </w:rPr>
        <w:t>e</w:t>
      </w:r>
      <w:r w:rsidR="00493A0C" w:rsidRPr="00264ABA">
        <w:rPr>
          <w:rFonts w:ascii="Times New Roman" w:hAnsi="Times New Roman" w:cs="Times New Roman"/>
          <w:sz w:val="24"/>
          <w:szCs w:val="24"/>
        </w:rPr>
        <w:t xml:space="preserve"> his or her name</w:t>
      </w:r>
      <w:r w:rsidR="00A8174E" w:rsidRPr="00264ABA">
        <w:rPr>
          <w:rFonts w:ascii="Times New Roman" w:hAnsi="Times New Roman" w:cs="Times New Roman"/>
          <w:sz w:val="24"/>
          <w:szCs w:val="24"/>
        </w:rPr>
        <w:t>s</w:t>
      </w:r>
      <w:r w:rsidR="00411BDB" w:rsidRPr="00264ABA">
        <w:rPr>
          <w:rFonts w:ascii="Times New Roman" w:hAnsi="Times New Roman" w:cs="Times New Roman"/>
          <w:sz w:val="24"/>
          <w:szCs w:val="24"/>
        </w:rPr>
        <w:t>, more so when he or she is not readily available</w:t>
      </w:r>
      <w:r w:rsidR="00493A0C" w:rsidRPr="00264ABA">
        <w:rPr>
          <w:rFonts w:ascii="Times New Roman" w:hAnsi="Times New Roman" w:cs="Times New Roman"/>
          <w:sz w:val="24"/>
          <w:szCs w:val="24"/>
        </w:rPr>
        <w:t>.</w:t>
      </w:r>
      <w:r w:rsidR="007D0772" w:rsidRPr="00264ABA">
        <w:rPr>
          <w:rFonts w:ascii="Times New Roman" w:hAnsi="Times New Roman" w:cs="Times New Roman"/>
          <w:sz w:val="24"/>
          <w:szCs w:val="24"/>
        </w:rPr>
        <w:t xml:space="preserve"> </w:t>
      </w:r>
      <w:r w:rsidR="00A8174E" w:rsidRPr="00264ABA">
        <w:rPr>
          <w:rFonts w:ascii="Times New Roman" w:hAnsi="Times New Roman" w:cs="Times New Roman"/>
          <w:sz w:val="24"/>
          <w:szCs w:val="24"/>
        </w:rPr>
        <w:t xml:space="preserve">This inference is fortified by </w:t>
      </w:r>
      <w:r w:rsidR="00DC1B0D" w:rsidRPr="00264ABA">
        <w:rPr>
          <w:rFonts w:ascii="Times New Roman" w:hAnsi="Times New Roman" w:cs="Times New Roman"/>
          <w:sz w:val="24"/>
          <w:szCs w:val="24"/>
        </w:rPr>
        <w:t xml:space="preserve">yet another </w:t>
      </w:r>
      <w:r w:rsidR="00A8174E" w:rsidRPr="00264ABA">
        <w:rPr>
          <w:rFonts w:ascii="Times New Roman" w:hAnsi="Times New Roman" w:cs="Times New Roman"/>
          <w:sz w:val="24"/>
          <w:szCs w:val="24"/>
        </w:rPr>
        <w:t xml:space="preserve">provision on the same forms </w:t>
      </w:r>
      <w:r w:rsidR="00DC1B0D" w:rsidRPr="00264ABA">
        <w:rPr>
          <w:rFonts w:ascii="Times New Roman" w:hAnsi="Times New Roman" w:cs="Times New Roman"/>
          <w:sz w:val="24"/>
          <w:szCs w:val="24"/>
        </w:rPr>
        <w:t>in Item A</w:t>
      </w:r>
      <w:r w:rsidR="00012042" w:rsidRPr="00264ABA">
        <w:rPr>
          <w:rFonts w:ascii="Times New Roman" w:hAnsi="Times New Roman" w:cs="Times New Roman"/>
          <w:sz w:val="24"/>
          <w:szCs w:val="24"/>
        </w:rPr>
        <w:t>,</w:t>
      </w:r>
      <w:r w:rsidR="00DC1B0D" w:rsidRPr="00264ABA">
        <w:rPr>
          <w:rFonts w:ascii="Times New Roman" w:hAnsi="Times New Roman" w:cs="Times New Roman"/>
          <w:sz w:val="24"/>
          <w:szCs w:val="24"/>
        </w:rPr>
        <w:t xml:space="preserve"> </w:t>
      </w:r>
      <w:r w:rsidR="005B73F8" w:rsidRPr="00264ABA">
        <w:rPr>
          <w:rFonts w:ascii="Times New Roman" w:hAnsi="Times New Roman" w:cs="Times New Roman"/>
          <w:sz w:val="24"/>
          <w:szCs w:val="24"/>
        </w:rPr>
        <w:t>for</w:t>
      </w:r>
      <w:r w:rsidR="00012042" w:rsidRPr="00264ABA">
        <w:rPr>
          <w:rFonts w:ascii="Times New Roman" w:hAnsi="Times New Roman" w:cs="Times New Roman"/>
          <w:sz w:val="24"/>
          <w:szCs w:val="24"/>
        </w:rPr>
        <w:t xml:space="preserve"> </w:t>
      </w:r>
      <w:r w:rsidR="00DC1B0D" w:rsidRPr="00264ABA">
        <w:rPr>
          <w:rFonts w:ascii="Times New Roman" w:hAnsi="Times New Roman" w:cs="Times New Roman"/>
          <w:sz w:val="24"/>
          <w:szCs w:val="24"/>
        </w:rPr>
        <w:t xml:space="preserve">both </w:t>
      </w:r>
      <w:r w:rsidR="00A8174E" w:rsidRPr="00264ABA">
        <w:rPr>
          <w:rFonts w:ascii="Times New Roman" w:hAnsi="Times New Roman" w:cs="Times New Roman"/>
          <w:sz w:val="24"/>
          <w:szCs w:val="24"/>
        </w:rPr>
        <w:t xml:space="preserve">the </w:t>
      </w:r>
      <w:r w:rsidR="00DC1B0D" w:rsidRPr="00264ABA">
        <w:rPr>
          <w:rFonts w:ascii="Times New Roman" w:hAnsi="Times New Roman" w:cs="Times New Roman"/>
          <w:i/>
          <w:sz w:val="24"/>
          <w:szCs w:val="24"/>
        </w:rPr>
        <w:t>“Names and signatures”</w:t>
      </w:r>
      <w:r w:rsidR="00A8174E" w:rsidRPr="00264ABA">
        <w:rPr>
          <w:rFonts w:ascii="Times New Roman" w:hAnsi="Times New Roman" w:cs="Times New Roman"/>
          <w:i/>
          <w:sz w:val="24"/>
          <w:szCs w:val="24"/>
        </w:rPr>
        <w:t xml:space="preserve"> </w:t>
      </w:r>
      <w:r w:rsidR="00DC1B0D" w:rsidRPr="00264ABA">
        <w:rPr>
          <w:rFonts w:ascii="Times New Roman" w:hAnsi="Times New Roman" w:cs="Times New Roman"/>
          <w:sz w:val="24"/>
          <w:szCs w:val="24"/>
        </w:rPr>
        <w:t xml:space="preserve">of </w:t>
      </w:r>
      <w:r w:rsidR="00A8174E" w:rsidRPr="00264ABA">
        <w:rPr>
          <w:rFonts w:ascii="Times New Roman" w:hAnsi="Times New Roman" w:cs="Times New Roman"/>
          <w:sz w:val="24"/>
          <w:szCs w:val="24"/>
        </w:rPr>
        <w:t xml:space="preserve">members of the </w:t>
      </w:r>
      <w:r w:rsidR="00DC1B0D" w:rsidRPr="00264ABA">
        <w:rPr>
          <w:rFonts w:ascii="Times New Roman" w:hAnsi="Times New Roman" w:cs="Times New Roman"/>
          <w:sz w:val="24"/>
          <w:szCs w:val="24"/>
        </w:rPr>
        <w:t>A</w:t>
      </w:r>
      <w:r w:rsidR="00A8174E" w:rsidRPr="00264ABA">
        <w:rPr>
          <w:rFonts w:ascii="Times New Roman" w:hAnsi="Times New Roman" w:cs="Times New Roman"/>
          <w:sz w:val="24"/>
          <w:szCs w:val="24"/>
        </w:rPr>
        <w:t>rea Land Committee</w:t>
      </w:r>
      <w:r w:rsidR="00DC1B0D" w:rsidRPr="00264ABA">
        <w:rPr>
          <w:rFonts w:ascii="Times New Roman" w:hAnsi="Times New Roman" w:cs="Times New Roman"/>
          <w:sz w:val="24"/>
          <w:szCs w:val="24"/>
        </w:rPr>
        <w:t xml:space="preserve">. This </w:t>
      </w:r>
      <w:r w:rsidR="00012042" w:rsidRPr="00264ABA">
        <w:rPr>
          <w:rFonts w:ascii="Times New Roman" w:hAnsi="Times New Roman" w:cs="Times New Roman"/>
          <w:sz w:val="24"/>
          <w:szCs w:val="24"/>
        </w:rPr>
        <w:t xml:space="preserve">is </w:t>
      </w:r>
      <w:r w:rsidR="00333EC7" w:rsidRPr="00264ABA">
        <w:rPr>
          <w:rFonts w:ascii="Times New Roman" w:hAnsi="Times New Roman" w:cs="Times New Roman"/>
          <w:sz w:val="24"/>
          <w:szCs w:val="24"/>
        </w:rPr>
        <w:t xml:space="preserve">markedly </w:t>
      </w:r>
      <w:r w:rsidR="00012042" w:rsidRPr="00264ABA">
        <w:rPr>
          <w:rFonts w:ascii="Times New Roman" w:hAnsi="Times New Roman" w:cs="Times New Roman"/>
          <w:sz w:val="24"/>
          <w:szCs w:val="24"/>
        </w:rPr>
        <w:t xml:space="preserve">different from the provision in “Item 7” where only </w:t>
      </w:r>
      <w:r w:rsidR="00012042" w:rsidRPr="00264ABA">
        <w:rPr>
          <w:rFonts w:ascii="Times New Roman" w:hAnsi="Times New Roman" w:cs="Times New Roman"/>
          <w:i/>
          <w:sz w:val="24"/>
          <w:szCs w:val="24"/>
        </w:rPr>
        <w:t>“Names of owners</w:t>
      </w:r>
      <w:r w:rsidR="00012042" w:rsidRPr="00264ABA">
        <w:rPr>
          <w:rFonts w:ascii="Times New Roman" w:hAnsi="Times New Roman" w:cs="Times New Roman"/>
          <w:sz w:val="24"/>
          <w:szCs w:val="24"/>
        </w:rPr>
        <w:t>” of adjacent land are required</w:t>
      </w:r>
      <w:r w:rsidR="00333EC7" w:rsidRPr="00264ABA">
        <w:rPr>
          <w:rFonts w:ascii="Times New Roman" w:hAnsi="Times New Roman" w:cs="Times New Roman"/>
          <w:sz w:val="24"/>
          <w:szCs w:val="24"/>
        </w:rPr>
        <w:t xml:space="preserve"> to be filled in</w:t>
      </w:r>
      <w:r w:rsidR="00012042" w:rsidRPr="00264ABA">
        <w:rPr>
          <w:rFonts w:ascii="Times New Roman" w:hAnsi="Times New Roman" w:cs="Times New Roman"/>
          <w:sz w:val="24"/>
          <w:szCs w:val="24"/>
        </w:rPr>
        <w:t>. Th</w:t>
      </w:r>
      <w:r w:rsidR="00F37386" w:rsidRPr="00264ABA">
        <w:rPr>
          <w:rFonts w:ascii="Times New Roman" w:hAnsi="Times New Roman" w:cs="Times New Roman"/>
          <w:sz w:val="24"/>
          <w:szCs w:val="24"/>
        </w:rPr>
        <w:t xml:space="preserve">is </w:t>
      </w:r>
      <w:r w:rsidR="00012042" w:rsidRPr="00264ABA">
        <w:rPr>
          <w:rFonts w:ascii="Times New Roman" w:hAnsi="Times New Roman" w:cs="Times New Roman"/>
          <w:sz w:val="24"/>
          <w:szCs w:val="24"/>
        </w:rPr>
        <w:t>clear</w:t>
      </w:r>
      <w:r w:rsidR="005B73F8" w:rsidRPr="00264ABA">
        <w:rPr>
          <w:rFonts w:ascii="Times New Roman" w:hAnsi="Times New Roman" w:cs="Times New Roman"/>
          <w:sz w:val="24"/>
          <w:szCs w:val="24"/>
        </w:rPr>
        <w:t xml:space="preserve"> </w:t>
      </w:r>
      <w:r w:rsidR="00DC1B0D" w:rsidRPr="00264ABA">
        <w:rPr>
          <w:rFonts w:ascii="Times New Roman" w:hAnsi="Times New Roman" w:cs="Times New Roman"/>
          <w:sz w:val="24"/>
          <w:szCs w:val="24"/>
        </w:rPr>
        <w:t xml:space="preserve">distinction </w:t>
      </w:r>
      <w:r w:rsidR="00F37386" w:rsidRPr="00264ABA">
        <w:rPr>
          <w:rFonts w:ascii="Times New Roman" w:hAnsi="Times New Roman" w:cs="Times New Roman"/>
          <w:sz w:val="24"/>
          <w:szCs w:val="24"/>
        </w:rPr>
        <w:t xml:space="preserve">is </w:t>
      </w:r>
      <w:r w:rsidR="005B73F8" w:rsidRPr="00264ABA">
        <w:rPr>
          <w:rFonts w:ascii="Times New Roman" w:hAnsi="Times New Roman" w:cs="Times New Roman"/>
          <w:sz w:val="24"/>
          <w:szCs w:val="24"/>
        </w:rPr>
        <w:t xml:space="preserve">intended to serve </w:t>
      </w:r>
      <w:r w:rsidR="00DC1B0D" w:rsidRPr="00264ABA">
        <w:rPr>
          <w:rFonts w:ascii="Times New Roman" w:hAnsi="Times New Roman" w:cs="Times New Roman"/>
          <w:sz w:val="24"/>
          <w:szCs w:val="24"/>
        </w:rPr>
        <w:t>a specific purpose</w:t>
      </w:r>
      <w:r w:rsidR="00333EC7" w:rsidRPr="00264ABA">
        <w:rPr>
          <w:rFonts w:ascii="Times New Roman" w:hAnsi="Times New Roman" w:cs="Times New Roman"/>
          <w:sz w:val="24"/>
          <w:szCs w:val="24"/>
        </w:rPr>
        <w:t xml:space="preserve"> </w:t>
      </w:r>
      <w:r w:rsidR="004A3E5E" w:rsidRPr="00264ABA">
        <w:rPr>
          <w:rFonts w:ascii="Times New Roman" w:hAnsi="Times New Roman" w:cs="Times New Roman"/>
          <w:sz w:val="24"/>
          <w:szCs w:val="24"/>
        </w:rPr>
        <w:t>for the</w:t>
      </w:r>
      <w:r w:rsidR="00333EC7" w:rsidRPr="00264ABA">
        <w:rPr>
          <w:rFonts w:ascii="Times New Roman" w:hAnsi="Times New Roman" w:cs="Times New Roman"/>
          <w:sz w:val="24"/>
          <w:szCs w:val="24"/>
        </w:rPr>
        <w:t xml:space="preserve"> m</w:t>
      </w:r>
      <w:r w:rsidR="005B73F8" w:rsidRPr="00264ABA">
        <w:rPr>
          <w:rFonts w:ascii="Times New Roman" w:hAnsi="Times New Roman" w:cs="Times New Roman"/>
          <w:sz w:val="24"/>
          <w:szCs w:val="24"/>
        </w:rPr>
        <w:t xml:space="preserve">embers of the Area Land Committee to fill in their names </w:t>
      </w:r>
      <w:r w:rsidR="00F37386" w:rsidRPr="00264ABA">
        <w:rPr>
          <w:rFonts w:ascii="Times New Roman" w:hAnsi="Times New Roman" w:cs="Times New Roman"/>
          <w:sz w:val="24"/>
          <w:szCs w:val="24"/>
        </w:rPr>
        <w:t>and</w:t>
      </w:r>
      <w:r w:rsidR="005B73F8" w:rsidRPr="00264ABA">
        <w:rPr>
          <w:rFonts w:ascii="Times New Roman" w:hAnsi="Times New Roman" w:cs="Times New Roman"/>
          <w:sz w:val="24"/>
          <w:szCs w:val="24"/>
        </w:rPr>
        <w:t xml:space="preserve"> countersign against them</w:t>
      </w:r>
      <w:r w:rsidR="004A3E5E" w:rsidRPr="00264ABA">
        <w:rPr>
          <w:rFonts w:ascii="Times New Roman" w:hAnsi="Times New Roman" w:cs="Times New Roman"/>
          <w:sz w:val="24"/>
          <w:szCs w:val="24"/>
        </w:rPr>
        <w:t xml:space="preserve">. </w:t>
      </w:r>
      <w:r w:rsidR="00F37386" w:rsidRPr="00264ABA">
        <w:rPr>
          <w:rFonts w:ascii="Times New Roman" w:hAnsi="Times New Roman" w:cs="Times New Roman"/>
          <w:sz w:val="24"/>
          <w:szCs w:val="24"/>
        </w:rPr>
        <w:t xml:space="preserve">This is in stark contrast to </w:t>
      </w:r>
      <w:r w:rsidR="005B73F8" w:rsidRPr="00264ABA">
        <w:rPr>
          <w:rFonts w:ascii="Times New Roman" w:hAnsi="Times New Roman" w:cs="Times New Roman"/>
          <w:sz w:val="24"/>
          <w:szCs w:val="24"/>
        </w:rPr>
        <w:t xml:space="preserve">the owners of adjacent lands </w:t>
      </w:r>
      <w:r w:rsidR="00F37386" w:rsidRPr="00264ABA">
        <w:rPr>
          <w:rFonts w:ascii="Times New Roman" w:hAnsi="Times New Roman" w:cs="Times New Roman"/>
          <w:sz w:val="24"/>
          <w:szCs w:val="24"/>
        </w:rPr>
        <w:t xml:space="preserve">whose names </w:t>
      </w:r>
      <w:r w:rsidR="005B73F8" w:rsidRPr="00264ABA">
        <w:rPr>
          <w:rFonts w:ascii="Times New Roman" w:hAnsi="Times New Roman" w:cs="Times New Roman"/>
          <w:sz w:val="24"/>
          <w:szCs w:val="24"/>
        </w:rPr>
        <w:t>are only required to be filled in</w:t>
      </w:r>
      <w:r w:rsidR="00F37386" w:rsidRPr="00264ABA">
        <w:rPr>
          <w:rFonts w:ascii="Times New Roman" w:hAnsi="Times New Roman" w:cs="Times New Roman"/>
          <w:sz w:val="24"/>
          <w:szCs w:val="24"/>
        </w:rPr>
        <w:t xml:space="preserve"> but no countersigning is required</w:t>
      </w:r>
      <w:r w:rsidR="005B73F8" w:rsidRPr="00264ABA">
        <w:rPr>
          <w:rFonts w:ascii="Times New Roman" w:hAnsi="Times New Roman" w:cs="Times New Roman"/>
          <w:sz w:val="24"/>
          <w:szCs w:val="24"/>
        </w:rPr>
        <w:t xml:space="preserve">. </w:t>
      </w:r>
      <w:r w:rsidR="00012042" w:rsidRPr="00264ABA">
        <w:rPr>
          <w:rFonts w:ascii="Times New Roman" w:hAnsi="Times New Roman" w:cs="Times New Roman"/>
          <w:sz w:val="24"/>
          <w:szCs w:val="24"/>
        </w:rPr>
        <w:t>I</w:t>
      </w:r>
      <w:r w:rsidR="00DC1B0D" w:rsidRPr="00264ABA">
        <w:rPr>
          <w:rFonts w:ascii="Times New Roman" w:hAnsi="Times New Roman" w:cs="Times New Roman"/>
          <w:sz w:val="24"/>
          <w:szCs w:val="24"/>
        </w:rPr>
        <w:t>f signatures of the owners of adjacent land</w:t>
      </w:r>
      <w:r w:rsidR="00F37386" w:rsidRPr="00264ABA">
        <w:rPr>
          <w:rFonts w:ascii="Times New Roman" w:hAnsi="Times New Roman" w:cs="Times New Roman"/>
          <w:sz w:val="24"/>
          <w:szCs w:val="24"/>
        </w:rPr>
        <w:t>s</w:t>
      </w:r>
      <w:r w:rsidR="00DC1B0D" w:rsidRPr="00264ABA">
        <w:rPr>
          <w:rFonts w:ascii="Times New Roman" w:hAnsi="Times New Roman" w:cs="Times New Roman"/>
          <w:sz w:val="24"/>
          <w:szCs w:val="24"/>
        </w:rPr>
        <w:t xml:space="preserve"> </w:t>
      </w:r>
      <w:r w:rsidR="005B73F8" w:rsidRPr="00264ABA">
        <w:rPr>
          <w:rFonts w:ascii="Times New Roman" w:hAnsi="Times New Roman" w:cs="Times New Roman"/>
          <w:sz w:val="24"/>
          <w:szCs w:val="24"/>
        </w:rPr>
        <w:t>were</w:t>
      </w:r>
      <w:r w:rsidR="00012042" w:rsidRPr="00264ABA">
        <w:rPr>
          <w:rFonts w:ascii="Times New Roman" w:hAnsi="Times New Roman" w:cs="Times New Roman"/>
          <w:sz w:val="24"/>
          <w:szCs w:val="24"/>
        </w:rPr>
        <w:t xml:space="preserve"> </w:t>
      </w:r>
      <w:r w:rsidR="00333EC7" w:rsidRPr="00264ABA">
        <w:rPr>
          <w:rFonts w:ascii="Times New Roman" w:hAnsi="Times New Roman" w:cs="Times New Roman"/>
          <w:sz w:val="24"/>
          <w:szCs w:val="24"/>
        </w:rPr>
        <w:t>required</w:t>
      </w:r>
      <w:r w:rsidR="0048065A" w:rsidRPr="00264ABA">
        <w:rPr>
          <w:rFonts w:ascii="Times New Roman" w:hAnsi="Times New Roman" w:cs="Times New Roman"/>
          <w:sz w:val="24"/>
          <w:szCs w:val="24"/>
        </w:rPr>
        <w:t>,</w:t>
      </w:r>
      <w:r w:rsidR="00DC1B0D" w:rsidRPr="00264ABA">
        <w:rPr>
          <w:rFonts w:ascii="Times New Roman" w:hAnsi="Times New Roman" w:cs="Times New Roman"/>
          <w:sz w:val="24"/>
          <w:szCs w:val="24"/>
        </w:rPr>
        <w:t xml:space="preserve"> a provision would have been made for </w:t>
      </w:r>
      <w:r w:rsidR="00333EC7" w:rsidRPr="00264ABA">
        <w:rPr>
          <w:rFonts w:ascii="Times New Roman" w:hAnsi="Times New Roman" w:cs="Times New Roman"/>
          <w:sz w:val="24"/>
          <w:szCs w:val="24"/>
        </w:rPr>
        <w:t>that purpose</w:t>
      </w:r>
      <w:r w:rsidR="00DC1B0D" w:rsidRPr="00264ABA">
        <w:rPr>
          <w:rFonts w:ascii="Times New Roman" w:hAnsi="Times New Roman" w:cs="Times New Roman"/>
          <w:sz w:val="24"/>
          <w:szCs w:val="24"/>
        </w:rPr>
        <w:t xml:space="preserve"> on the forms</w:t>
      </w:r>
      <w:r w:rsidR="00F37386" w:rsidRPr="00264ABA">
        <w:rPr>
          <w:rFonts w:ascii="Times New Roman" w:hAnsi="Times New Roman" w:cs="Times New Roman"/>
          <w:sz w:val="24"/>
          <w:szCs w:val="24"/>
        </w:rPr>
        <w:t>. I</w:t>
      </w:r>
      <w:r w:rsidR="00012042" w:rsidRPr="00264ABA">
        <w:rPr>
          <w:rFonts w:ascii="Times New Roman" w:hAnsi="Times New Roman" w:cs="Times New Roman"/>
          <w:sz w:val="24"/>
          <w:szCs w:val="24"/>
        </w:rPr>
        <w:t xml:space="preserve">n that case </w:t>
      </w:r>
      <w:r w:rsidR="0048065A" w:rsidRPr="00264ABA">
        <w:rPr>
          <w:rFonts w:ascii="Times New Roman" w:hAnsi="Times New Roman" w:cs="Times New Roman"/>
          <w:sz w:val="24"/>
          <w:szCs w:val="24"/>
        </w:rPr>
        <w:t xml:space="preserve">only </w:t>
      </w:r>
      <w:r w:rsidR="00F37386" w:rsidRPr="00264ABA">
        <w:rPr>
          <w:rFonts w:ascii="Times New Roman" w:hAnsi="Times New Roman" w:cs="Times New Roman"/>
          <w:sz w:val="24"/>
          <w:szCs w:val="24"/>
        </w:rPr>
        <w:t xml:space="preserve">and only </w:t>
      </w:r>
      <w:r w:rsidR="0048065A" w:rsidRPr="00264ABA">
        <w:rPr>
          <w:rFonts w:ascii="Times New Roman" w:hAnsi="Times New Roman" w:cs="Times New Roman"/>
          <w:sz w:val="24"/>
          <w:szCs w:val="24"/>
        </w:rPr>
        <w:t xml:space="preserve">the owners </w:t>
      </w:r>
      <w:r w:rsidR="00012042" w:rsidRPr="00264ABA">
        <w:rPr>
          <w:rFonts w:ascii="Times New Roman" w:hAnsi="Times New Roman" w:cs="Times New Roman"/>
          <w:sz w:val="24"/>
          <w:szCs w:val="24"/>
        </w:rPr>
        <w:t>of the adjacent lands</w:t>
      </w:r>
      <w:r w:rsidR="002C0FB2" w:rsidRPr="00264ABA">
        <w:rPr>
          <w:rFonts w:ascii="Times New Roman" w:hAnsi="Times New Roman" w:cs="Times New Roman"/>
          <w:sz w:val="24"/>
          <w:szCs w:val="24"/>
        </w:rPr>
        <w:t xml:space="preserve"> </w:t>
      </w:r>
      <w:r w:rsidR="0048065A" w:rsidRPr="00264ABA">
        <w:rPr>
          <w:rFonts w:ascii="Times New Roman" w:hAnsi="Times New Roman" w:cs="Times New Roman"/>
          <w:sz w:val="24"/>
          <w:szCs w:val="24"/>
        </w:rPr>
        <w:t xml:space="preserve">would </w:t>
      </w:r>
      <w:r w:rsidR="00012042" w:rsidRPr="00264ABA">
        <w:rPr>
          <w:rFonts w:ascii="Times New Roman" w:hAnsi="Times New Roman" w:cs="Times New Roman"/>
          <w:sz w:val="24"/>
          <w:szCs w:val="24"/>
        </w:rPr>
        <w:t xml:space="preserve">be required to </w:t>
      </w:r>
      <w:r w:rsidR="00333EC7" w:rsidRPr="00264ABA">
        <w:rPr>
          <w:rFonts w:ascii="Times New Roman" w:hAnsi="Times New Roman" w:cs="Times New Roman"/>
          <w:sz w:val="24"/>
          <w:szCs w:val="24"/>
        </w:rPr>
        <w:t xml:space="preserve">fill in </w:t>
      </w:r>
      <w:r w:rsidR="00F37386" w:rsidRPr="00264ABA">
        <w:rPr>
          <w:rFonts w:ascii="Times New Roman" w:hAnsi="Times New Roman" w:cs="Times New Roman"/>
          <w:sz w:val="24"/>
          <w:szCs w:val="24"/>
        </w:rPr>
        <w:t>their names and countersign against them on</w:t>
      </w:r>
      <w:r w:rsidR="0048065A" w:rsidRPr="00264ABA">
        <w:rPr>
          <w:rFonts w:ascii="Times New Roman" w:hAnsi="Times New Roman" w:cs="Times New Roman"/>
          <w:sz w:val="24"/>
          <w:szCs w:val="24"/>
        </w:rPr>
        <w:t xml:space="preserve"> the forms</w:t>
      </w:r>
      <w:r w:rsidR="00DC1B0D" w:rsidRPr="00264ABA">
        <w:rPr>
          <w:rFonts w:ascii="Times New Roman" w:hAnsi="Times New Roman" w:cs="Times New Roman"/>
          <w:sz w:val="24"/>
          <w:szCs w:val="24"/>
        </w:rPr>
        <w:t xml:space="preserve">. </w:t>
      </w:r>
      <w:r w:rsidR="00012042" w:rsidRPr="00264ABA">
        <w:rPr>
          <w:rFonts w:ascii="Times New Roman" w:hAnsi="Times New Roman" w:cs="Times New Roman"/>
          <w:sz w:val="24"/>
          <w:szCs w:val="24"/>
        </w:rPr>
        <w:t>That is no</w:t>
      </w:r>
      <w:r w:rsidR="00874AD6" w:rsidRPr="00264ABA">
        <w:rPr>
          <w:rFonts w:ascii="Times New Roman" w:hAnsi="Times New Roman" w:cs="Times New Roman"/>
          <w:sz w:val="24"/>
          <w:szCs w:val="24"/>
        </w:rPr>
        <w:t>t</w:t>
      </w:r>
      <w:r w:rsidR="00012042" w:rsidRPr="00264ABA">
        <w:rPr>
          <w:rFonts w:ascii="Times New Roman" w:hAnsi="Times New Roman" w:cs="Times New Roman"/>
          <w:sz w:val="24"/>
          <w:szCs w:val="24"/>
        </w:rPr>
        <w:t xml:space="preserve"> the </w:t>
      </w:r>
      <w:r w:rsidR="00F37386" w:rsidRPr="00264ABA">
        <w:rPr>
          <w:rFonts w:ascii="Times New Roman" w:hAnsi="Times New Roman" w:cs="Times New Roman"/>
          <w:sz w:val="24"/>
          <w:szCs w:val="24"/>
        </w:rPr>
        <w:t>position</w:t>
      </w:r>
      <w:r w:rsidR="002C0FB2" w:rsidRPr="00264ABA">
        <w:rPr>
          <w:rFonts w:ascii="Times New Roman" w:hAnsi="Times New Roman" w:cs="Times New Roman"/>
          <w:sz w:val="24"/>
          <w:szCs w:val="24"/>
        </w:rPr>
        <w:t xml:space="preserve"> in this case.</w:t>
      </w:r>
    </w:p>
    <w:p w:rsidR="00411BDB" w:rsidRPr="00264ABA" w:rsidRDefault="00333EC7"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I </w:t>
      </w:r>
      <w:r w:rsidR="00F37386" w:rsidRPr="00264ABA">
        <w:rPr>
          <w:rFonts w:ascii="Times New Roman" w:hAnsi="Times New Roman" w:cs="Times New Roman"/>
          <w:sz w:val="24"/>
          <w:szCs w:val="24"/>
        </w:rPr>
        <w:t>therefore ag</w:t>
      </w:r>
      <w:r w:rsidRPr="00264ABA">
        <w:rPr>
          <w:rFonts w:ascii="Times New Roman" w:hAnsi="Times New Roman" w:cs="Times New Roman"/>
          <w:sz w:val="24"/>
          <w:szCs w:val="24"/>
        </w:rPr>
        <w:t>ree</w:t>
      </w:r>
      <w:r w:rsidR="00F37386" w:rsidRPr="00264ABA">
        <w:rPr>
          <w:rFonts w:ascii="Times New Roman" w:hAnsi="Times New Roman" w:cs="Times New Roman"/>
          <w:sz w:val="24"/>
          <w:szCs w:val="24"/>
        </w:rPr>
        <w:t xml:space="preserve"> with the proposition</w:t>
      </w:r>
      <w:r w:rsidRPr="00264ABA">
        <w:rPr>
          <w:rFonts w:ascii="Times New Roman" w:hAnsi="Times New Roman" w:cs="Times New Roman"/>
          <w:sz w:val="24"/>
          <w:szCs w:val="24"/>
        </w:rPr>
        <w:t xml:space="preserve"> that </w:t>
      </w:r>
      <w:r w:rsidR="008F0798" w:rsidRPr="00264ABA">
        <w:rPr>
          <w:rFonts w:ascii="Times New Roman" w:hAnsi="Times New Roman" w:cs="Times New Roman"/>
          <w:sz w:val="24"/>
          <w:szCs w:val="24"/>
        </w:rPr>
        <w:t xml:space="preserve">PW2 did not sign or purport to sign for </w:t>
      </w:r>
      <w:r w:rsidRPr="00264ABA">
        <w:rPr>
          <w:rFonts w:ascii="Times New Roman" w:hAnsi="Times New Roman" w:cs="Times New Roman"/>
          <w:sz w:val="24"/>
          <w:szCs w:val="24"/>
        </w:rPr>
        <w:t>the first defendant,</w:t>
      </w:r>
      <w:r w:rsidR="002C0FB2" w:rsidRPr="00264ABA">
        <w:rPr>
          <w:rFonts w:ascii="Times New Roman" w:hAnsi="Times New Roman" w:cs="Times New Roman"/>
          <w:sz w:val="24"/>
          <w:szCs w:val="24"/>
        </w:rPr>
        <w:t xml:space="preserve"> but </w:t>
      </w:r>
      <w:r w:rsidR="008F0798" w:rsidRPr="00264ABA">
        <w:rPr>
          <w:rFonts w:ascii="Times New Roman" w:hAnsi="Times New Roman" w:cs="Times New Roman"/>
          <w:sz w:val="24"/>
          <w:szCs w:val="24"/>
        </w:rPr>
        <w:t xml:space="preserve">simply filled in the </w:t>
      </w:r>
      <w:r w:rsidRPr="00264ABA">
        <w:rPr>
          <w:rFonts w:ascii="Times New Roman" w:hAnsi="Times New Roman" w:cs="Times New Roman"/>
          <w:sz w:val="24"/>
          <w:szCs w:val="24"/>
        </w:rPr>
        <w:t xml:space="preserve">names of </w:t>
      </w:r>
      <w:r w:rsidR="008F0798" w:rsidRPr="00264ABA">
        <w:rPr>
          <w:rFonts w:ascii="Times New Roman" w:hAnsi="Times New Roman" w:cs="Times New Roman"/>
          <w:sz w:val="24"/>
          <w:szCs w:val="24"/>
        </w:rPr>
        <w:t>his master</w:t>
      </w:r>
      <w:r w:rsidRPr="00264ABA">
        <w:rPr>
          <w:rFonts w:ascii="Times New Roman" w:hAnsi="Times New Roman" w:cs="Times New Roman"/>
          <w:sz w:val="24"/>
          <w:szCs w:val="24"/>
        </w:rPr>
        <w:t xml:space="preserve"> </w:t>
      </w:r>
      <w:r w:rsidR="00F37386" w:rsidRPr="00264ABA">
        <w:rPr>
          <w:rFonts w:ascii="Times New Roman" w:hAnsi="Times New Roman" w:cs="Times New Roman"/>
          <w:sz w:val="24"/>
          <w:szCs w:val="24"/>
        </w:rPr>
        <w:t>the</w:t>
      </w:r>
      <w:r w:rsidR="008F0798" w:rsidRPr="00264ABA">
        <w:rPr>
          <w:rFonts w:ascii="Times New Roman" w:hAnsi="Times New Roman" w:cs="Times New Roman"/>
          <w:sz w:val="24"/>
          <w:szCs w:val="24"/>
        </w:rPr>
        <w:t xml:space="preserve"> </w:t>
      </w:r>
      <w:r w:rsidR="007D0772" w:rsidRPr="00264ABA">
        <w:rPr>
          <w:rFonts w:ascii="Times New Roman" w:hAnsi="Times New Roman" w:cs="Times New Roman"/>
          <w:sz w:val="24"/>
          <w:szCs w:val="24"/>
        </w:rPr>
        <w:t xml:space="preserve">owner of the </w:t>
      </w:r>
      <w:r w:rsidR="008F0798" w:rsidRPr="00264ABA">
        <w:rPr>
          <w:rFonts w:ascii="Times New Roman" w:hAnsi="Times New Roman" w:cs="Times New Roman"/>
          <w:sz w:val="24"/>
          <w:szCs w:val="24"/>
        </w:rPr>
        <w:t>adjacent</w:t>
      </w:r>
      <w:r w:rsidR="007D0772" w:rsidRPr="00264ABA">
        <w:rPr>
          <w:rFonts w:ascii="Times New Roman" w:hAnsi="Times New Roman" w:cs="Times New Roman"/>
          <w:sz w:val="24"/>
          <w:szCs w:val="24"/>
        </w:rPr>
        <w:t xml:space="preserve"> land to the suit</w:t>
      </w:r>
      <w:r w:rsidR="0048065A" w:rsidRPr="00264ABA">
        <w:rPr>
          <w:rFonts w:ascii="Times New Roman" w:hAnsi="Times New Roman" w:cs="Times New Roman"/>
          <w:sz w:val="24"/>
          <w:szCs w:val="24"/>
        </w:rPr>
        <w:t xml:space="preserve"> </w:t>
      </w:r>
      <w:r w:rsidR="008F0798" w:rsidRPr="00264ABA">
        <w:rPr>
          <w:rFonts w:ascii="Times New Roman" w:hAnsi="Times New Roman" w:cs="Times New Roman"/>
          <w:sz w:val="24"/>
          <w:szCs w:val="24"/>
        </w:rPr>
        <w:t xml:space="preserve">land. That </w:t>
      </w:r>
      <w:r w:rsidR="007D0772" w:rsidRPr="00264ABA">
        <w:rPr>
          <w:rFonts w:ascii="Times New Roman" w:hAnsi="Times New Roman" w:cs="Times New Roman"/>
          <w:sz w:val="24"/>
          <w:szCs w:val="24"/>
        </w:rPr>
        <w:t xml:space="preserve">could not </w:t>
      </w:r>
      <w:r w:rsidR="0048065A" w:rsidRPr="00264ABA">
        <w:rPr>
          <w:rFonts w:ascii="Times New Roman" w:hAnsi="Times New Roman" w:cs="Times New Roman"/>
          <w:sz w:val="24"/>
          <w:szCs w:val="24"/>
        </w:rPr>
        <w:t xml:space="preserve">by any stretch of imagination </w:t>
      </w:r>
      <w:r w:rsidRPr="00264ABA">
        <w:rPr>
          <w:rFonts w:ascii="Times New Roman" w:hAnsi="Times New Roman" w:cs="Times New Roman"/>
          <w:sz w:val="24"/>
          <w:szCs w:val="24"/>
        </w:rPr>
        <w:t>amount to</w:t>
      </w:r>
      <w:r w:rsidR="008F0798" w:rsidRPr="00264ABA">
        <w:rPr>
          <w:rFonts w:ascii="Times New Roman" w:hAnsi="Times New Roman" w:cs="Times New Roman"/>
          <w:sz w:val="24"/>
          <w:szCs w:val="24"/>
        </w:rPr>
        <w:t xml:space="preserve"> </w:t>
      </w:r>
      <w:r w:rsidR="007D0772" w:rsidRPr="00264ABA">
        <w:rPr>
          <w:rFonts w:ascii="Times New Roman" w:hAnsi="Times New Roman" w:cs="Times New Roman"/>
          <w:sz w:val="24"/>
          <w:szCs w:val="24"/>
        </w:rPr>
        <w:t>forgery or fraud</w:t>
      </w:r>
      <w:r w:rsidR="008F0798" w:rsidRPr="00264ABA">
        <w:rPr>
          <w:rFonts w:ascii="Times New Roman" w:hAnsi="Times New Roman" w:cs="Times New Roman"/>
          <w:sz w:val="24"/>
          <w:szCs w:val="24"/>
        </w:rPr>
        <w:t xml:space="preserve">; </w:t>
      </w:r>
      <w:r w:rsidR="00F37386" w:rsidRPr="00264ABA">
        <w:rPr>
          <w:rFonts w:ascii="Times New Roman" w:hAnsi="Times New Roman" w:cs="Times New Roman"/>
          <w:sz w:val="24"/>
          <w:szCs w:val="24"/>
        </w:rPr>
        <w:t>which ultimately</w:t>
      </w:r>
      <w:r w:rsidRPr="00264ABA">
        <w:rPr>
          <w:rFonts w:ascii="Times New Roman" w:hAnsi="Times New Roman" w:cs="Times New Roman"/>
          <w:sz w:val="24"/>
          <w:szCs w:val="24"/>
        </w:rPr>
        <w:t xml:space="preserve"> </w:t>
      </w:r>
      <w:r w:rsidR="008068D9" w:rsidRPr="00264ABA">
        <w:rPr>
          <w:rFonts w:ascii="Times New Roman" w:hAnsi="Times New Roman" w:cs="Times New Roman"/>
          <w:sz w:val="24"/>
          <w:szCs w:val="24"/>
        </w:rPr>
        <w:t>render</w:t>
      </w:r>
      <w:r w:rsidR="00F37386" w:rsidRPr="00264ABA">
        <w:rPr>
          <w:rFonts w:ascii="Times New Roman" w:hAnsi="Times New Roman" w:cs="Times New Roman"/>
          <w:sz w:val="24"/>
          <w:szCs w:val="24"/>
        </w:rPr>
        <w:t>s the</w:t>
      </w:r>
      <w:r w:rsidR="008068D9"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evidence of </w:t>
      </w:r>
      <w:r w:rsidR="008068D9" w:rsidRPr="00264ABA">
        <w:rPr>
          <w:rFonts w:ascii="Times New Roman" w:hAnsi="Times New Roman" w:cs="Times New Roman"/>
          <w:sz w:val="24"/>
          <w:szCs w:val="24"/>
        </w:rPr>
        <w:t xml:space="preserve">the </w:t>
      </w:r>
      <w:r w:rsidR="0048065A" w:rsidRPr="00264ABA">
        <w:rPr>
          <w:rFonts w:ascii="Times New Roman" w:hAnsi="Times New Roman" w:cs="Times New Roman"/>
          <w:sz w:val="24"/>
          <w:szCs w:val="24"/>
        </w:rPr>
        <w:t xml:space="preserve">hand writing </w:t>
      </w:r>
      <w:r w:rsidR="008068D9" w:rsidRPr="00264ABA">
        <w:rPr>
          <w:rFonts w:ascii="Times New Roman" w:hAnsi="Times New Roman" w:cs="Times New Roman"/>
          <w:sz w:val="24"/>
          <w:szCs w:val="24"/>
        </w:rPr>
        <w:t>expert</w:t>
      </w:r>
      <w:r w:rsidR="0048065A" w:rsidRPr="00264ABA">
        <w:rPr>
          <w:rFonts w:ascii="Times New Roman" w:hAnsi="Times New Roman" w:cs="Times New Roman"/>
          <w:sz w:val="24"/>
          <w:szCs w:val="24"/>
        </w:rPr>
        <w:t xml:space="preserve">’s </w:t>
      </w:r>
      <w:r w:rsidR="008068D9" w:rsidRPr="00264ABA">
        <w:rPr>
          <w:rFonts w:ascii="Times New Roman" w:hAnsi="Times New Roman" w:cs="Times New Roman"/>
          <w:sz w:val="24"/>
          <w:szCs w:val="24"/>
        </w:rPr>
        <w:t xml:space="preserve">report </w:t>
      </w:r>
      <w:r w:rsidRPr="00264ABA">
        <w:rPr>
          <w:rFonts w:ascii="Times New Roman" w:hAnsi="Times New Roman" w:cs="Times New Roman"/>
          <w:sz w:val="24"/>
          <w:szCs w:val="24"/>
        </w:rPr>
        <w:t>quite</w:t>
      </w:r>
      <w:r w:rsidR="0048065A" w:rsidRPr="00264ABA">
        <w:rPr>
          <w:rFonts w:ascii="Times New Roman" w:hAnsi="Times New Roman" w:cs="Times New Roman"/>
          <w:sz w:val="24"/>
          <w:szCs w:val="24"/>
        </w:rPr>
        <w:t xml:space="preserve"> </w:t>
      </w:r>
      <w:r w:rsidR="008068D9" w:rsidRPr="00264ABA">
        <w:rPr>
          <w:rFonts w:ascii="Times New Roman" w:hAnsi="Times New Roman" w:cs="Times New Roman"/>
          <w:sz w:val="24"/>
          <w:szCs w:val="24"/>
        </w:rPr>
        <w:t>irrelevant to the fact in issue.</w:t>
      </w:r>
    </w:p>
    <w:p w:rsidR="00C41E06" w:rsidRPr="00264ABA" w:rsidRDefault="0035328F"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Even assuming that</w:t>
      </w:r>
      <w:r w:rsidR="007D0772" w:rsidRPr="00264ABA">
        <w:rPr>
          <w:rFonts w:ascii="Times New Roman" w:hAnsi="Times New Roman" w:cs="Times New Roman"/>
          <w:sz w:val="24"/>
          <w:szCs w:val="24"/>
        </w:rPr>
        <w:t xml:space="preserve"> </w:t>
      </w:r>
      <w:r w:rsidR="009A0D44" w:rsidRPr="00264ABA">
        <w:rPr>
          <w:rFonts w:ascii="Times New Roman" w:hAnsi="Times New Roman" w:cs="Times New Roman"/>
          <w:sz w:val="24"/>
          <w:szCs w:val="24"/>
        </w:rPr>
        <w:t xml:space="preserve">the </w:t>
      </w:r>
      <w:r w:rsidR="002C0FB2" w:rsidRPr="00264ABA">
        <w:rPr>
          <w:rFonts w:ascii="Times New Roman" w:hAnsi="Times New Roman" w:cs="Times New Roman"/>
          <w:sz w:val="24"/>
          <w:szCs w:val="24"/>
        </w:rPr>
        <w:t>filling in</w:t>
      </w:r>
      <w:r w:rsidR="009A0D44" w:rsidRPr="00264ABA">
        <w:rPr>
          <w:rFonts w:ascii="Times New Roman" w:hAnsi="Times New Roman" w:cs="Times New Roman"/>
          <w:sz w:val="24"/>
          <w:szCs w:val="24"/>
        </w:rPr>
        <w:t xml:space="preserve"> of the 1</w:t>
      </w:r>
      <w:r w:rsidR="009A0D44" w:rsidRPr="00264ABA">
        <w:rPr>
          <w:rFonts w:ascii="Times New Roman" w:hAnsi="Times New Roman" w:cs="Times New Roman"/>
          <w:sz w:val="24"/>
          <w:szCs w:val="24"/>
          <w:vertAlign w:val="superscript"/>
        </w:rPr>
        <w:t>st</w:t>
      </w:r>
      <w:r w:rsidR="009A0D44" w:rsidRPr="00264ABA">
        <w:rPr>
          <w:rFonts w:ascii="Times New Roman" w:hAnsi="Times New Roman" w:cs="Times New Roman"/>
          <w:sz w:val="24"/>
          <w:szCs w:val="24"/>
        </w:rPr>
        <w:t xml:space="preserve"> defendant’s name on the forms by PW2 w</w:t>
      </w:r>
      <w:r w:rsidRPr="00264ABA">
        <w:rPr>
          <w:rFonts w:ascii="Times New Roman" w:hAnsi="Times New Roman" w:cs="Times New Roman"/>
          <w:sz w:val="24"/>
          <w:szCs w:val="24"/>
        </w:rPr>
        <w:t>as</w:t>
      </w:r>
      <w:r w:rsidR="00F31DCD" w:rsidRPr="00264ABA">
        <w:rPr>
          <w:rFonts w:ascii="Times New Roman" w:hAnsi="Times New Roman" w:cs="Times New Roman"/>
          <w:sz w:val="24"/>
          <w:szCs w:val="24"/>
        </w:rPr>
        <w:t xml:space="preserve"> </w:t>
      </w:r>
      <w:r w:rsidR="00411BDB" w:rsidRPr="00264ABA">
        <w:rPr>
          <w:rFonts w:ascii="Times New Roman" w:hAnsi="Times New Roman" w:cs="Times New Roman"/>
          <w:sz w:val="24"/>
          <w:szCs w:val="24"/>
        </w:rPr>
        <w:t>forgery or fraud</w:t>
      </w:r>
      <w:r w:rsidR="007D0772" w:rsidRPr="00264ABA">
        <w:rPr>
          <w:rFonts w:ascii="Times New Roman" w:hAnsi="Times New Roman" w:cs="Times New Roman"/>
          <w:sz w:val="24"/>
          <w:szCs w:val="24"/>
        </w:rPr>
        <w:t xml:space="preserve">, which it is not, </w:t>
      </w:r>
      <w:r w:rsidR="009A0D44" w:rsidRPr="00264ABA">
        <w:rPr>
          <w:rFonts w:ascii="Times New Roman" w:hAnsi="Times New Roman" w:cs="Times New Roman"/>
          <w:sz w:val="24"/>
          <w:szCs w:val="24"/>
        </w:rPr>
        <w:t xml:space="preserve">the principle in </w:t>
      </w:r>
      <w:r w:rsidR="009A0D44" w:rsidRPr="00264ABA">
        <w:rPr>
          <w:rFonts w:ascii="Times New Roman" w:hAnsi="Times New Roman" w:cs="Times New Roman"/>
          <w:b/>
          <w:i/>
          <w:color w:val="000000"/>
          <w:sz w:val="24"/>
          <w:szCs w:val="24"/>
        </w:rPr>
        <w:t xml:space="preserve">Kampala Bottlers Ltd. vs. Damanico (U) Ltd. </w:t>
      </w:r>
      <w:proofErr w:type="gramStart"/>
      <w:r w:rsidR="009A0D44" w:rsidRPr="00264ABA">
        <w:rPr>
          <w:rFonts w:ascii="Times New Roman" w:hAnsi="Times New Roman" w:cs="Times New Roman"/>
          <w:b/>
          <w:i/>
          <w:color w:val="000000"/>
          <w:sz w:val="24"/>
          <w:szCs w:val="24"/>
        </w:rPr>
        <w:t>case(</w:t>
      </w:r>
      <w:proofErr w:type="gramEnd"/>
      <w:r w:rsidR="009A0D44" w:rsidRPr="00264ABA">
        <w:rPr>
          <w:rFonts w:ascii="Times New Roman" w:hAnsi="Times New Roman" w:cs="Times New Roman"/>
          <w:b/>
          <w:i/>
          <w:color w:val="000000"/>
          <w:sz w:val="24"/>
          <w:szCs w:val="24"/>
        </w:rPr>
        <w:t xml:space="preserve">supra) </w:t>
      </w:r>
      <w:r w:rsidR="00F31DCD" w:rsidRPr="00264ABA">
        <w:rPr>
          <w:rFonts w:ascii="Times New Roman" w:hAnsi="Times New Roman" w:cs="Times New Roman"/>
          <w:sz w:val="24"/>
          <w:szCs w:val="24"/>
        </w:rPr>
        <w:t xml:space="preserve">applies </w:t>
      </w:r>
      <w:r w:rsidR="005C460D" w:rsidRPr="00264ABA">
        <w:rPr>
          <w:rFonts w:ascii="Times New Roman" w:hAnsi="Times New Roman" w:cs="Times New Roman"/>
          <w:i/>
          <w:sz w:val="24"/>
          <w:szCs w:val="24"/>
        </w:rPr>
        <w:t>mutatis mutandis</w:t>
      </w:r>
      <w:r w:rsidR="00553166" w:rsidRPr="00264ABA">
        <w:rPr>
          <w:rFonts w:ascii="Times New Roman" w:hAnsi="Times New Roman" w:cs="Times New Roman"/>
          <w:i/>
          <w:sz w:val="24"/>
          <w:szCs w:val="24"/>
        </w:rPr>
        <w:t>.</w:t>
      </w:r>
      <w:r w:rsidR="005C460D" w:rsidRPr="00264ABA">
        <w:rPr>
          <w:rFonts w:ascii="Times New Roman" w:hAnsi="Times New Roman" w:cs="Times New Roman"/>
          <w:sz w:val="24"/>
          <w:szCs w:val="24"/>
        </w:rPr>
        <w:t xml:space="preserve"> </w:t>
      </w:r>
      <w:r w:rsidR="00553166" w:rsidRPr="00264ABA">
        <w:rPr>
          <w:rFonts w:ascii="Times New Roman" w:hAnsi="Times New Roman" w:cs="Times New Roman"/>
          <w:sz w:val="24"/>
          <w:szCs w:val="24"/>
        </w:rPr>
        <w:t>F</w:t>
      </w:r>
      <w:r w:rsidR="009A0D44" w:rsidRPr="00264ABA">
        <w:rPr>
          <w:rFonts w:ascii="Times New Roman" w:hAnsi="Times New Roman" w:cs="Times New Roman"/>
          <w:sz w:val="24"/>
          <w:szCs w:val="24"/>
        </w:rPr>
        <w:t>raud must be attributable either directly or by necessary implication</w:t>
      </w:r>
      <w:r w:rsidR="00C41E06" w:rsidRPr="00264ABA">
        <w:rPr>
          <w:rFonts w:ascii="Times New Roman" w:hAnsi="Times New Roman" w:cs="Times New Roman"/>
          <w:sz w:val="24"/>
          <w:szCs w:val="24"/>
        </w:rPr>
        <w:t xml:space="preserve"> to the plaintiff</w:t>
      </w:r>
      <w:r w:rsidR="009A0D44" w:rsidRPr="00264ABA">
        <w:rPr>
          <w:rFonts w:ascii="Times New Roman" w:hAnsi="Times New Roman" w:cs="Times New Roman"/>
          <w:sz w:val="24"/>
          <w:szCs w:val="24"/>
        </w:rPr>
        <w:t xml:space="preserve"> in the context of the </w:t>
      </w:r>
      <w:r w:rsidR="00F31DCD" w:rsidRPr="00264ABA">
        <w:rPr>
          <w:rFonts w:ascii="Times New Roman" w:hAnsi="Times New Roman" w:cs="Times New Roman"/>
          <w:sz w:val="24"/>
          <w:szCs w:val="24"/>
        </w:rPr>
        <w:t xml:space="preserve">facts of the </w:t>
      </w:r>
      <w:r w:rsidR="009A0D44" w:rsidRPr="00264ABA">
        <w:rPr>
          <w:rFonts w:ascii="Times New Roman" w:hAnsi="Times New Roman" w:cs="Times New Roman"/>
          <w:sz w:val="24"/>
          <w:szCs w:val="24"/>
        </w:rPr>
        <w:t xml:space="preserve">instant case. </w:t>
      </w:r>
      <w:r w:rsidR="00553166" w:rsidRPr="00264ABA">
        <w:rPr>
          <w:rFonts w:ascii="Times New Roman" w:hAnsi="Times New Roman" w:cs="Times New Roman"/>
          <w:sz w:val="24"/>
          <w:szCs w:val="24"/>
        </w:rPr>
        <w:t>G</w:t>
      </w:r>
      <w:r w:rsidR="008463F7" w:rsidRPr="00264ABA">
        <w:rPr>
          <w:rFonts w:ascii="Times New Roman" w:hAnsi="Times New Roman" w:cs="Times New Roman"/>
          <w:sz w:val="24"/>
          <w:szCs w:val="24"/>
        </w:rPr>
        <w:t xml:space="preserve">oing by the </w:t>
      </w:r>
      <w:r w:rsidR="00D24E5F" w:rsidRPr="00264ABA">
        <w:rPr>
          <w:rFonts w:ascii="Times New Roman" w:hAnsi="Times New Roman" w:cs="Times New Roman"/>
          <w:sz w:val="24"/>
          <w:szCs w:val="24"/>
        </w:rPr>
        <w:t>1</w:t>
      </w:r>
      <w:r w:rsidR="00D24E5F" w:rsidRPr="00264ABA">
        <w:rPr>
          <w:rFonts w:ascii="Times New Roman" w:hAnsi="Times New Roman" w:cs="Times New Roman"/>
          <w:sz w:val="24"/>
          <w:szCs w:val="24"/>
          <w:vertAlign w:val="superscript"/>
        </w:rPr>
        <w:t>st</w:t>
      </w:r>
      <w:r w:rsidR="00D24E5F" w:rsidRPr="00264ABA">
        <w:rPr>
          <w:rFonts w:ascii="Times New Roman" w:hAnsi="Times New Roman" w:cs="Times New Roman"/>
          <w:sz w:val="24"/>
          <w:szCs w:val="24"/>
        </w:rPr>
        <w:t xml:space="preserve"> defendant’s </w:t>
      </w:r>
      <w:r w:rsidR="008463F7" w:rsidRPr="00264ABA">
        <w:rPr>
          <w:rFonts w:ascii="Times New Roman" w:hAnsi="Times New Roman" w:cs="Times New Roman"/>
          <w:sz w:val="24"/>
          <w:szCs w:val="24"/>
        </w:rPr>
        <w:t>evidence</w:t>
      </w:r>
      <w:r w:rsidR="00553166" w:rsidRPr="00264ABA">
        <w:rPr>
          <w:rFonts w:ascii="Times New Roman" w:hAnsi="Times New Roman" w:cs="Times New Roman"/>
          <w:sz w:val="24"/>
          <w:szCs w:val="24"/>
        </w:rPr>
        <w:t>,</w:t>
      </w:r>
      <w:r w:rsidR="008463F7" w:rsidRPr="00264ABA">
        <w:rPr>
          <w:rFonts w:ascii="Times New Roman" w:hAnsi="Times New Roman" w:cs="Times New Roman"/>
          <w:sz w:val="24"/>
          <w:szCs w:val="24"/>
        </w:rPr>
        <w:t xml:space="preserve"> </w:t>
      </w:r>
      <w:r w:rsidR="00553166" w:rsidRPr="00264ABA">
        <w:rPr>
          <w:rFonts w:ascii="Times New Roman" w:hAnsi="Times New Roman" w:cs="Times New Roman"/>
          <w:sz w:val="24"/>
          <w:szCs w:val="24"/>
        </w:rPr>
        <w:t>fraud</w:t>
      </w:r>
      <w:r w:rsidR="008463F7" w:rsidRPr="00264ABA">
        <w:rPr>
          <w:rFonts w:ascii="Times New Roman" w:hAnsi="Times New Roman" w:cs="Times New Roman"/>
          <w:sz w:val="24"/>
          <w:szCs w:val="24"/>
        </w:rPr>
        <w:t xml:space="preserve"> could not be attributable to the plaintiff </w:t>
      </w:r>
      <w:r w:rsidR="00553166" w:rsidRPr="00264ABA">
        <w:rPr>
          <w:rFonts w:ascii="Times New Roman" w:hAnsi="Times New Roman" w:cs="Times New Roman"/>
          <w:sz w:val="24"/>
          <w:szCs w:val="24"/>
        </w:rPr>
        <w:t>even remotely since h</w:t>
      </w:r>
      <w:r w:rsidR="002C0FB2" w:rsidRPr="00264ABA">
        <w:rPr>
          <w:rFonts w:ascii="Times New Roman" w:hAnsi="Times New Roman" w:cs="Times New Roman"/>
          <w:sz w:val="24"/>
          <w:szCs w:val="24"/>
        </w:rPr>
        <w:t xml:space="preserve">e </w:t>
      </w:r>
      <w:r w:rsidR="00C41E06" w:rsidRPr="00264ABA">
        <w:rPr>
          <w:rFonts w:ascii="Times New Roman" w:hAnsi="Times New Roman" w:cs="Times New Roman"/>
          <w:sz w:val="24"/>
          <w:szCs w:val="24"/>
        </w:rPr>
        <w:t xml:space="preserve">did not </w:t>
      </w:r>
      <w:r w:rsidR="002C0FB2" w:rsidRPr="00264ABA">
        <w:rPr>
          <w:rFonts w:ascii="Times New Roman" w:hAnsi="Times New Roman" w:cs="Times New Roman"/>
          <w:sz w:val="24"/>
          <w:szCs w:val="24"/>
        </w:rPr>
        <w:t xml:space="preserve">fill in </w:t>
      </w:r>
      <w:r w:rsidR="00C41E06" w:rsidRPr="00264ABA">
        <w:rPr>
          <w:rFonts w:ascii="Times New Roman" w:hAnsi="Times New Roman" w:cs="Times New Roman"/>
          <w:sz w:val="24"/>
          <w:szCs w:val="24"/>
        </w:rPr>
        <w:t>the</w:t>
      </w:r>
      <w:r w:rsidR="00553166" w:rsidRPr="00264ABA">
        <w:rPr>
          <w:rFonts w:ascii="Times New Roman" w:hAnsi="Times New Roman" w:cs="Times New Roman"/>
          <w:sz w:val="24"/>
          <w:szCs w:val="24"/>
        </w:rPr>
        <w:t xml:space="preserve"> names of the 1</w:t>
      </w:r>
      <w:r w:rsidR="00553166" w:rsidRPr="00264ABA">
        <w:rPr>
          <w:rFonts w:ascii="Times New Roman" w:hAnsi="Times New Roman" w:cs="Times New Roman"/>
          <w:sz w:val="24"/>
          <w:szCs w:val="24"/>
          <w:vertAlign w:val="superscript"/>
        </w:rPr>
        <w:t>st</w:t>
      </w:r>
      <w:r w:rsidR="00553166" w:rsidRPr="00264ABA">
        <w:rPr>
          <w:rFonts w:ascii="Times New Roman" w:hAnsi="Times New Roman" w:cs="Times New Roman"/>
          <w:sz w:val="24"/>
          <w:szCs w:val="24"/>
        </w:rPr>
        <w:t xml:space="preserve"> defendant in </w:t>
      </w:r>
      <w:r w:rsidR="00C41E06" w:rsidRPr="00264ABA">
        <w:rPr>
          <w:rFonts w:ascii="Times New Roman" w:hAnsi="Times New Roman" w:cs="Times New Roman"/>
          <w:sz w:val="24"/>
          <w:szCs w:val="24"/>
        </w:rPr>
        <w:t xml:space="preserve">forms. </w:t>
      </w:r>
      <w:r w:rsidR="00411BDB" w:rsidRPr="00264ABA">
        <w:rPr>
          <w:rFonts w:ascii="Times New Roman" w:hAnsi="Times New Roman" w:cs="Times New Roman"/>
          <w:b/>
          <w:i/>
          <w:sz w:val="24"/>
          <w:szCs w:val="24"/>
        </w:rPr>
        <w:t>Black’s Law Dictionary, 8</w:t>
      </w:r>
      <w:r w:rsidR="00411BDB" w:rsidRPr="00264ABA">
        <w:rPr>
          <w:rFonts w:ascii="Times New Roman" w:hAnsi="Times New Roman" w:cs="Times New Roman"/>
          <w:b/>
          <w:i/>
          <w:sz w:val="24"/>
          <w:szCs w:val="24"/>
          <w:vertAlign w:val="superscript"/>
        </w:rPr>
        <w:t>th</w:t>
      </w:r>
      <w:r w:rsidR="00411BDB" w:rsidRPr="00264ABA">
        <w:rPr>
          <w:rFonts w:ascii="Times New Roman" w:hAnsi="Times New Roman" w:cs="Times New Roman"/>
          <w:b/>
          <w:i/>
          <w:sz w:val="24"/>
          <w:szCs w:val="24"/>
        </w:rPr>
        <w:t xml:space="preserve"> Edition, </w:t>
      </w:r>
      <w:r w:rsidR="00411BDB" w:rsidRPr="00264ABA">
        <w:rPr>
          <w:rFonts w:ascii="Times New Roman" w:hAnsi="Times New Roman" w:cs="Times New Roman"/>
          <w:sz w:val="24"/>
          <w:szCs w:val="24"/>
        </w:rPr>
        <w:t>at page</w:t>
      </w:r>
      <w:r w:rsidR="00257F8C" w:rsidRPr="00264ABA">
        <w:rPr>
          <w:rFonts w:ascii="Times New Roman" w:hAnsi="Times New Roman" w:cs="Times New Roman"/>
          <w:sz w:val="24"/>
          <w:szCs w:val="24"/>
        </w:rPr>
        <w:t xml:space="preserve"> 667,</w:t>
      </w:r>
      <w:r w:rsidR="00411BDB" w:rsidRPr="00264ABA">
        <w:rPr>
          <w:rFonts w:ascii="Times New Roman" w:hAnsi="Times New Roman" w:cs="Times New Roman"/>
          <w:sz w:val="24"/>
          <w:szCs w:val="24"/>
        </w:rPr>
        <w:t xml:space="preserve"> </w:t>
      </w:r>
      <w:r w:rsidR="002C0FB2" w:rsidRPr="00264ABA">
        <w:rPr>
          <w:rFonts w:ascii="Times New Roman" w:hAnsi="Times New Roman" w:cs="Times New Roman"/>
          <w:sz w:val="24"/>
          <w:szCs w:val="24"/>
        </w:rPr>
        <w:t xml:space="preserve">defines </w:t>
      </w:r>
      <w:r w:rsidR="00411BDB" w:rsidRPr="00264ABA">
        <w:rPr>
          <w:rFonts w:ascii="Times New Roman" w:hAnsi="Times New Roman" w:cs="Times New Roman"/>
          <w:sz w:val="24"/>
          <w:szCs w:val="24"/>
        </w:rPr>
        <w:t>the term “f</w:t>
      </w:r>
      <w:r w:rsidR="007D0772" w:rsidRPr="00264ABA">
        <w:rPr>
          <w:rFonts w:ascii="Times New Roman" w:hAnsi="Times New Roman" w:cs="Times New Roman"/>
          <w:sz w:val="24"/>
          <w:szCs w:val="24"/>
        </w:rPr>
        <w:t>orgery</w:t>
      </w:r>
      <w:r w:rsidR="00411BDB" w:rsidRPr="00264ABA">
        <w:rPr>
          <w:rFonts w:ascii="Times New Roman" w:hAnsi="Times New Roman" w:cs="Times New Roman"/>
          <w:sz w:val="24"/>
          <w:szCs w:val="24"/>
        </w:rPr>
        <w:t>”</w:t>
      </w:r>
      <w:r w:rsidR="007D0772" w:rsidRPr="00264ABA">
        <w:rPr>
          <w:rFonts w:ascii="Times New Roman" w:hAnsi="Times New Roman" w:cs="Times New Roman"/>
          <w:sz w:val="24"/>
          <w:szCs w:val="24"/>
        </w:rPr>
        <w:t xml:space="preserve"> </w:t>
      </w:r>
      <w:r w:rsidR="00257F8C" w:rsidRPr="00264ABA">
        <w:rPr>
          <w:rFonts w:ascii="Times New Roman" w:hAnsi="Times New Roman" w:cs="Times New Roman"/>
          <w:sz w:val="24"/>
          <w:szCs w:val="24"/>
        </w:rPr>
        <w:t>to mean; the act of fraudulently making a false document or altering a real one to be used as if genuine; a false</w:t>
      </w:r>
      <w:r w:rsidR="00D731BF" w:rsidRPr="00264ABA">
        <w:rPr>
          <w:rFonts w:ascii="Times New Roman" w:hAnsi="Times New Roman" w:cs="Times New Roman"/>
          <w:sz w:val="24"/>
          <w:szCs w:val="24"/>
        </w:rPr>
        <w:t xml:space="preserve"> or</w:t>
      </w:r>
      <w:r w:rsidR="00257F8C" w:rsidRPr="00264ABA">
        <w:rPr>
          <w:rFonts w:ascii="Times New Roman" w:hAnsi="Times New Roman" w:cs="Times New Roman"/>
          <w:sz w:val="24"/>
          <w:szCs w:val="24"/>
        </w:rPr>
        <w:t xml:space="preserve"> altered document made </w:t>
      </w:r>
      <w:r w:rsidR="00D731BF" w:rsidRPr="00264ABA">
        <w:rPr>
          <w:rFonts w:ascii="Times New Roman" w:hAnsi="Times New Roman" w:cs="Times New Roman"/>
          <w:sz w:val="24"/>
          <w:szCs w:val="24"/>
        </w:rPr>
        <w:t xml:space="preserve">to look genuine by someone </w:t>
      </w:r>
      <w:r w:rsidR="00257F8C" w:rsidRPr="00264ABA">
        <w:rPr>
          <w:rFonts w:ascii="Times New Roman" w:hAnsi="Times New Roman" w:cs="Times New Roman"/>
          <w:sz w:val="24"/>
          <w:szCs w:val="24"/>
        </w:rPr>
        <w:t xml:space="preserve">with </w:t>
      </w:r>
      <w:r w:rsidR="00257F8C" w:rsidRPr="00264ABA">
        <w:rPr>
          <w:rFonts w:ascii="Times New Roman" w:hAnsi="Times New Roman" w:cs="Times New Roman"/>
          <w:sz w:val="24"/>
          <w:szCs w:val="24"/>
        </w:rPr>
        <w:lastRenderedPageBreak/>
        <w:t xml:space="preserve">the intention to </w:t>
      </w:r>
      <w:r w:rsidR="00D731BF" w:rsidRPr="00264ABA">
        <w:rPr>
          <w:rFonts w:ascii="Times New Roman" w:hAnsi="Times New Roman" w:cs="Times New Roman"/>
          <w:sz w:val="24"/>
          <w:szCs w:val="24"/>
        </w:rPr>
        <w:t xml:space="preserve">deceive. </w:t>
      </w:r>
      <w:r w:rsidR="00950726" w:rsidRPr="00264ABA">
        <w:rPr>
          <w:rFonts w:ascii="Times New Roman" w:hAnsi="Times New Roman" w:cs="Times New Roman"/>
          <w:sz w:val="24"/>
          <w:szCs w:val="24"/>
        </w:rPr>
        <w:t xml:space="preserve">The </w:t>
      </w:r>
      <w:r w:rsidR="00950726" w:rsidRPr="00264ABA">
        <w:rPr>
          <w:rFonts w:ascii="Times New Roman" w:hAnsi="Times New Roman" w:cs="Times New Roman"/>
          <w:b/>
          <w:i/>
          <w:sz w:val="24"/>
          <w:szCs w:val="24"/>
        </w:rPr>
        <w:t>Penal Code Act (Cap</w:t>
      </w:r>
      <w:r w:rsidR="008463F7" w:rsidRPr="00264ABA">
        <w:rPr>
          <w:rFonts w:ascii="Times New Roman" w:hAnsi="Times New Roman" w:cs="Times New Roman"/>
          <w:b/>
          <w:i/>
          <w:sz w:val="24"/>
          <w:szCs w:val="24"/>
        </w:rPr>
        <w:t>.</w:t>
      </w:r>
      <w:r w:rsidR="00950726" w:rsidRPr="00264ABA">
        <w:rPr>
          <w:rFonts w:ascii="Times New Roman" w:hAnsi="Times New Roman" w:cs="Times New Roman"/>
          <w:b/>
          <w:i/>
          <w:sz w:val="24"/>
          <w:szCs w:val="24"/>
        </w:rPr>
        <w:t xml:space="preserve"> 1</w:t>
      </w:r>
      <w:r w:rsidR="008463F7" w:rsidRPr="00264ABA">
        <w:rPr>
          <w:rFonts w:ascii="Times New Roman" w:hAnsi="Times New Roman" w:cs="Times New Roman"/>
          <w:b/>
          <w:i/>
          <w:sz w:val="24"/>
          <w:szCs w:val="24"/>
        </w:rPr>
        <w:t>20</w:t>
      </w:r>
      <w:r w:rsidR="00950726" w:rsidRPr="00264ABA">
        <w:rPr>
          <w:rFonts w:ascii="Times New Roman" w:hAnsi="Times New Roman" w:cs="Times New Roman"/>
          <w:b/>
          <w:i/>
          <w:sz w:val="24"/>
          <w:szCs w:val="24"/>
        </w:rPr>
        <w:t xml:space="preserve">) </w:t>
      </w:r>
      <w:r w:rsidR="00270677" w:rsidRPr="00264ABA">
        <w:rPr>
          <w:rFonts w:ascii="Times New Roman" w:hAnsi="Times New Roman" w:cs="Times New Roman"/>
          <w:sz w:val="24"/>
          <w:szCs w:val="24"/>
        </w:rPr>
        <w:t>under</w:t>
      </w:r>
      <w:r w:rsidR="00270677" w:rsidRPr="00264ABA">
        <w:rPr>
          <w:rFonts w:ascii="Times New Roman" w:hAnsi="Times New Roman" w:cs="Times New Roman"/>
          <w:b/>
          <w:i/>
          <w:sz w:val="24"/>
          <w:szCs w:val="24"/>
        </w:rPr>
        <w:t xml:space="preserve"> </w:t>
      </w:r>
      <w:r w:rsidR="00950726" w:rsidRPr="00264ABA">
        <w:rPr>
          <w:rFonts w:ascii="Times New Roman" w:hAnsi="Times New Roman" w:cs="Times New Roman"/>
          <w:b/>
          <w:i/>
          <w:sz w:val="24"/>
          <w:szCs w:val="24"/>
        </w:rPr>
        <w:t xml:space="preserve">Section </w:t>
      </w:r>
      <w:r w:rsidR="008463F7" w:rsidRPr="00264ABA">
        <w:rPr>
          <w:rFonts w:ascii="Times New Roman" w:hAnsi="Times New Roman" w:cs="Times New Roman"/>
          <w:b/>
          <w:i/>
          <w:sz w:val="24"/>
          <w:szCs w:val="24"/>
        </w:rPr>
        <w:t>342</w:t>
      </w:r>
      <w:r w:rsidR="008463F7" w:rsidRPr="00264ABA">
        <w:rPr>
          <w:rFonts w:ascii="Times New Roman" w:hAnsi="Times New Roman" w:cs="Times New Roman"/>
          <w:sz w:val="24"/>
          <w:szCs w:val="24"/>
        </w:rPr>
        <w:t xml:space="preserve"> </w:t>
      </w:r>
      <w:r w:rsidR="00C41E06" w:rsidRPr="00264ABA">
        <w:rPr>
          <w:rFonts w:ascii="Times New Roman" w:hAnsi="Times New Roman" w:cs="Times New Roman"/>
          <w:sz w:val="24"/>
          <w:szCs w:val="24"/>
        </w:rPr>
        <w:t>similarly</w:t>
      </w:r>
      <w:r w:rsidR="008463F7" w:rsidRPr="00264ABA">
        <w:rPr>
          <w:rFonts w:ascii="Times New Roman" w:hAnsi="Times New Roman" w:cs="Times New Roman"/>
          <w:sz w:val="24"/>
          <w:szCs w:val="24"/>
        </w:rPr>
        <w:t xml:space="preserve"> defines forgery as</w:t>
      </w:r>
      <w:r w:rsidR="00C41E06" w:rsidRPr="00264ABA">
        <w:rPr>
          <w:rFonts w:ascii="Times New Roman" w:hAnsi="Times New Roman" w:cs="Times New Roman"/>
          <w:sz w:val="24"/>
          <w:szCs w:val="24"/>
        </w:rPr>
        <w:t xml:space="preserve"> </w:t>
      </w:r>
      <w:r w:rsidR="008463F7" w:rsidRPr="00264ABA">
        <w:rPr>
          <w:rFonts w:ascii="Times New Roman" w:hAnsi="Times New Roman" w:cs="Times New Roman"/>
          <w:sz w:val="24"/>
          <w:szCs w:val="24"/>
        </w:rPr>
        <w:t>the making of a false document with intent to defraud or to deceive.</w:t>
      </w:r>
      <w:r w:rsidR="00C41E06" w:rsidRPr="00264ABA">
        <w:rPr>
          <w:rFonts w:ascii="Times New Roman" w:hAnsi="Times New Roman" w:cs="Times New Roman"/>
          <w:sz w:val="24"/>
          <w:szCs w:val="24"/>
        </w:rPr>
        <w:t xml:space="preserve"> </w:t>
      </w:r>
      <w:r w:rsidR="00411BDB" w:rsidRPr="00264ABA">
        <w:rPr>
          <w:rFonts w:ascii="Times New Roman" w:hAnsi="Times New Roman" w:cs="Times New Roman"/>
          <w:sz w:val="24"/>
          <w:szCs w:val="24"/>
        </w:rPr>
        <w:t xml:space="preserve">In the instant case, </w:t>
      </w:r>
      <w:r w:rsidR="00B85C94" w:rsidRPr="00264ABA">
        <w:rPr>
          <w:rFonts w:ascii="Times New Roman" w:hAnsi="Times New Roman" w:cs="Times New Roman"/>
          <w:sz w:val="24"/>
          <w:szCs w:val="24"/>
        </w:rPr>
        <w:t xml:space="preserve">filling </w:t>
      </w:r>
      <w:r w:rsidR="00C41E06" w:rsidRPr="00264ABA">
        <w:rPr>
          <w:rFonts w:ascii="Times New Roman" w:hAnsi="Times New Roman" w:cs="Times New Roman"/>
          <w:sz w:val="24"/>
          <w:szCs w:val="24"/>
        </w:rPr>
        <w:t>of the 1</w:t>
      </w:r>
      <w:r w:rsidR="00C41E06" w:rsidRPr="00264ABA">
        <w:rPr>
          <w:rFonts w:ascii="Times New Roman" w:hAnsi="Times New Roman" w:cs="Times New Roman"/>
          <w:sz w:val="24"/>
          <w:szCs w:val="24"/>
          <w:vertAlign w:val="superscript"/>
        </w:rPr>
        <w:t>st</w:t>
      </w:r>
      <w:r w:rsidR="00C41E06" w:rsidRPr="00264ABA">
        <w:rPr>
          <w:rFonts w:ascii="Times New Roman" w:hAnsi="Times New Roman" w:cs="Times New Roman"/>
          <w:sz w:val="24"/>
          <w:szCs w:val="24"/>
        </w:rPr>
        <w:t xml:space="preserve"> defendant’s name</w:t>
      </w:r>
      <w:r w:rsidR="00B85C94" w:rsidRPr="00264ABA">
        <w:rPr>
          <w:rFonts w:ascii="Times New Roman" w:hAnsi="Times New Roman" w:cs="Times New Roman"/>
          <w:sz w:val="24"/>
          <w:szCs w:val="24"/>
        </w:rPr>
        <w:t>s</w:t>
      </w:r>
      <w:r w:rsidR="00C41E06" w:rsidRPr="00264ABA">
        <w:rPr>
          <w:rFonts w:ascii="Times New Roman" w:hAnsi="Times New Roman" w:cs="Times New Roman"/>
          <w:sz w:val="24"/>
          <w:szCs w:val="24"/>
        </w:rPr>
        <w:t xml:space="preserve"> on the forms by </w:t>
      </w:r>
      <w:r w:rsidR="00B85C94" w:rsidRPr="00264ABA">
        <w:rPr>
          <w:rFonts w:ascii="Times New Roman" w:hAnsi="Times New Roman" w:cs="Times New Roman"/>
          <w:sz w:val="24"/>
          <w:szCs w:val="24"/>
        </w:rPr>
        <w:t>his estates man</w:t>
      </w:r>
      <w:r w:rsidR="009E7CF6" w:rsidRPr="00264ABA">
        <w:rPr>
          <w:rFonts w:ascii="Times New Roman" w:hAnsi="Times New Roman" w:cs="Times New Roman"/>
          <w:sz w:val="24"/>
          <w:szCs w:val="24"/>
        </w:rPr>
        <w:t>a</w:t>
      </w:r>
      <w:r w:rsidR="00B85C94" w:rsidRPr="00264ABA">
        <w:rPr>
          <w:rFonts w:ascii="Times New Roman" w:hAnsi="Times New Roman" w:cs="Times New Roman"/>
          <w:sz w:val="24"/>
          <w:szCs w:val="24"/>
        </w:rPr>
        <w:t xml:space="preserve">ger </w:t>
      </w:r>
      <w:r w:rsidR="00C41E06" w:rsidRPr="00264ABA">
        <w:rPr>
          <w:rFonts w:ascii="Times New Roman" w:hAnsi="Times New Roman" w:cs="Times New Roman"/>
          <w:sz w:val="24"/>
          <w:szCs w:val="24"/>
        </w:rPr>
        <w:t>PW2 does not fit</w:t>
      </w:r>
      <w:r w:rsidR="008463F7" w:rsidRPr="00264ABA">
        <w:rPr>
          <w:rFonts w:ascii="Times New Roman" w:hAnsi="Times New Roman" w:cs="Times New Roman"/>
          <w:sz w:val="24"/>
          <w:szCs w:val="24"/>
        </w:rPr>
        <w:t xml:space="preserve"> within the meaning of </w:t>
      </w:r>
      <w:r w:rsidR="00C41E06" w:rsidRPr="00264ABA">
        <w:rPr>
          <w:rFonts w:ascii="Times New Roman" w:hAnsi="Times New Roman" w:cs="Times New Roman"/>
          <w:sz w:val="24"/>
          <w:szCs w:val="24"/>
        </w:rPr>
        <w:t xml:space="preserve">forgery under </w:t>
      </w:r>
      <w:r w:rsidR="008463F7" w:rsidRPr="00264ABA">
        <w:rPr>
          <w:rFonts w:ascii="Times New Roman" w:hAnsi="Times New Roman" w:cs="Times New Roman"/>
          <w:sz w:val="24"/>
          <w:szCs w:val="24"/>
        </w:rPr>
        <w:t>the law</w:t>
      </w:r>
      <w:r w:rsidR="00C41E06" w:rsidRPr="00264ABA">
        <w:rPr>
          <w:rFonts w:ascii="Times New Roman" w:hAnsi="Times New Roman" w:cs="Times New Roman"/>
          <w:sz w:val="24"/>
          <w:szCs w:val="24"/>
        </w:rPr>
        <w:t>.</w:t>
      </w:r>
      <w:r w:rsidR="00B85C94" w:rsidRPr="00264ABA">
        <w:rPr>
          <w:rFonts w:ascii="Times New Roman" w:hAnsi="Times New Roman" w:cs="Times New Roman"/>
          <w:sz w:val="24"/>
          <w:szCs w:val="24"/>
        </w:rPr>
        <w:t xml:space="preserve"> </w:t>
      </w:r>
      <w:r w:rsidR="00270677" w:rsidRPr="00264ABA">
        <w:rPr>
          <w:rFonts w:ascii="Times New Roman" w:hAnsi="Times New Roman" w:cs="Times New Roman"/>
          <w:sz w:val="24"/>
          <w:szCs w:val="24"/>
        </w:rPr>
        <w:t>Similarly, it cannot amount to fraud attributable to t</w:t>
      </w:r>
      <w:r w:rsidR="00B85C94" w:rsidRPr="00264ABA">
        <w:rPr>
          <w:rFonts w:ascii="Times New Roman" w:hAnsi="Times New Roman" w:cs="Times New Roman"/>
          <w:sz w:val="24"/>
          <w:szCs w:val="24"/>
        </w:rPr>
        <w:t xml:space="preserve">he plaintiff </w:t>
      </w:r>
      <w:r w:rsidR="00270677" w:rsidRPr="00264ABA">
        <w:rPr>
          <w:rFonts w:ascii="Times New Roman" w:hAnsi="Times New Roman" w:cs="Times New Roman"/>
          <w:sz w:val="24"/>
          <w:szCs w:val="24"/>
        </w:rPr>
        <w:t>who</w:t>
      </w:r>
      <w:r w:rsidR="00B85C94" w:rsidRPr="00264ABA">
        <w:rPr>
          <w:rFonts w:ascii="Times New Roman" w:hAnsi="Times New Roman" w:cs="Times New Roman"/>
          <w:sz w:val="24"/>
          <w:szCs w:val="24"/>
        </w:rPr>
        <w:t xml:space="preserve"> </w:t>
      </w:r>
      <w:r w:rsidR="009E7CF6" w:rsidRPr="00264ABA">
        <w:rPr>
          <w:rFonts w:ascii="Times New Roman" w:hAnsi="Times New Roman" w:cs="Times New Roman"/>
          <w:sz w:val="24"/>
          <w:szCs w:val="24"/>
        </w:rPr>
        <w:t xml:space="preserve">did </w:t>
      </w:r>
      <w:r w:rsidR="00B85C94" w:rsidRPr="00264ABA">
        <w:rPr>
          <w:rFonts w:ascii="Times New Roman" w:hAnsi="Times New Roman" w:cs="Times New Roman"/>
          <w:sz w:val="24"/>
          <w:szCs w:val="24"/>
        </w:rPr>
        <w:t xml:space="preserve">not make </w:t>
      </w:r>
      <w:r w:rsidR="00222AD0" w:rsidRPr="00264ABA">
        <w:rPr>
          <w:rFonts w:ascii="Times New Roman" w:hAnsi="Times New Roman" w:cs="Times New Roman"/>
          <w:sz w:val="24"/>
          <w:szCs w:val="24"/>
        </w:rPr>
        <w:t>a false document or alter a genuine one.</w:t>
      </w:r>
      <w:r w:rsidR="00B85C94" w:rsidRPr="00264ABA">
        <w:rPr>
          <w:rFonts w:ascii="Times New Roman" w:hAnsi="Times New Roman" w:cs="Times New Roman"/>
          <w:sz w:val="24"/>
          <w:szCs w:val="24"/>
        </w:rPr>
        <w:t xml:space="preserve"> </w:t>
      </w:r>
    </w:p>
    <w:p w:rsidR="00D04C59" w:rsidRPr="00264ABA" w:rsidRDefault="00D04C59"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More importantly, </w:t>
      </w:r>
      <w:r w:rsidR="00B85EEA" w:rsidRPr="00264ABA">
        <w:rPr>
          <w:rFonts w:ascii="Times New Roman" w:hAnsi="Times New Roman" w:cs="Times New Roman"/>
          <w:b/>
          <w:i/>
          <w:sz w:val="24"/>
          <w:szCs w:val="24"/>
        </w:rPr>
        <w:t>Section 59 RTA</w:t>
      </w:r>
      <w:r w:rsidR="00007C6D" w:rsidRPr="00264ABA">
        <w:rPr>
          <w:rFonts w:ascii="Times New Roman" w:hAnsi="Times New Roman" w:cs="Times New Roman"/>
          <w:b/>
          <w:i/>
          <w:sz w:val="24"/>
          <w:szCs w:val="24"/>
        </w:rPr>
        <w:t xml:space="preserve"> </w:t>
      </w:r>
      <w:r w:rsidR="00222AD0" w:rsidRPr="00264ABA">
        <w:rPr>
          <w:rFonts w:ascii="Times New Roman" w:hAnsi="Times New Roman" w:cs="Times New Roman"/>
          <w:sz w:val="24"/>
          <w:szCs w:val="24"/>
        </w:rPr>
        <w:t>provides</w:t>
      </w:r>
      <w:r w:rsidR="00B85EEA" w:rsidRPr="00264ABA">
        <w:rPr>
          <w:rFonts w:ascii="Times New Roman" w:hAnsi="Times New Roman" w:cs="Times New Roman"/>
          <w:sz w:val="24"/>
          <w:szCs w:val="24"/>
        </w:rPr>
        <w:t xml:space="preserve">, </w:t>
      </w:r>
      <w:r w:rsidR="00B85EEA" w:rsidRPr="00264ABA">
        <w:rPr>
          <w:rFonts w:ascii="Times New Roman" w:hAnsi="Times New Roman" w:cs="Times New Roman"/>
          <w:i/>
          <w:sz w:val="24"/>
          <w:szCs w:val="24"/>
        </w:rPr>
        <w:t>inter alia</w:t>
      </w:r>
      <w:r w:rsidR="00B85EEA" w:rsidRPr="00264ABA">
        <w:rPr>
          <w:rFonts w:ascii="Times New Roman" w:hAnsi="Times New Roman" w:cs="Times New Roman"/>
          <w:sz w:val="24"/>
          <w:szCs w:val="24"/>
        </w:rPr>
        <w:t xml:space="preserve">, that that a certificate of title is conclusive evidence of ownership and cannot be impeached or defeated by reason or on account of any informality or irregularity in the application or proceedings to bring the land under </w:t>
      </w:r>
      <w:r w:rsidR="00222AD0" w:rsidRPr="00264ABA">
        <w:rPr>
          <w:rFonts w:ascii="Times New Roman" w:hAnsi="Times New Roman" w:cs="Times New Roman"/>
          <w:sz w:val="24"/>
          <w:szCs w:val="24"/>
        </w:rPr>
        <w:t xml:space="preserve">the </w:t>
      </w:r>
      <w:r w:rsidR="00B85EEA" w:rsidRPr="00264ABA">
        <w:rPr>
          <w:rFonts w:ascii="Times New Roman" w:hAnsi="Times New Roman" w:cs="Times New Roman"/>
          <w:sz w:val="24"/>
          <w:szCs w:val="24"/>
        </w:rPr>
        <w:t xml:space="preserve">Act. </w:t>
      </w:r>
      <w:r w:rsidR="00222AD0" w:rsidRPr="00264ABA">
        <w:rPr>
          <w:rFonts w:ascii="Times New Roman" w:hAnsi="Times New Roman" w:cs="Times New Roman"/>
          <w:sz w:val="24"/>
          <w:szCs w:val="24"/>
        </w:rPr>
        <w:t xml:space="preserve">What this implies </w:t>
      </w:r>
      <w:r w:rsidR="00007C6D" w:rsidRPr="00264ABA">
        <w:rPr>
          <w:rFonts w:ascii="Times New Roman" w:hAnsi="Times New Roman" w:cs="Times New Roman"/>
          <w:sz w:val="24"/>
          <w:szCs w:val="24"/>
        </w:rPr>
        <w:t xml:space="preserve">within the context of this case is </w:t>
      </w:r>
      <w:r w:rsidR="001A37CE" w:rsidRPr="00264ABA">
        <w:rPr>
          <w:rFonts w:ascii="Times New Roman" w:hAnsi="Times New Roman" w:cs="Times New Roman"/>
          <w:sz w:val="24"/>
          <w:szCs w:val="24"/>
        </w:rPr>
        <w:t xml:space="preserve">that </w:t>
      </w:r>
      <w:r w:rsidR="00007C6D" w:rsidRPr="00264ABA">
        <w:rPr>
          <w:rFonts w:ascii="Times New Roman" w:hAnsi="Times New Roman" w:cs="Times New Roman"/>
          <w:sz w:val="24"/>
          <w:szCs w:val="24"/>
        </w:rPr>
        <w:t>merely filling in the names of the 1</w:t>
      </w:r>
      <w:r w:rsidR="00007C6D" w:rsidRPr="00264ABA">
        <w:rPr>
          <w:rFonts w:ascii="Times New Roman" w:hAnsi="Times New Roman" w:cs="Times New Roman"/>
          <w:sz w:val="24"/>
          <w:szCs w:val="24"/>
          <w:vertAlign w:val="superscript"/>
        </w:rPr>
        <w:t>st</w:t>
      </w:r>
      <w:r w:rsidR="00007C6D" w:rsidRPr="00264ABA">
        <w:rPr>
          <w:rFonts w:ascii="Times New Roman" w:hAnsi="Times New Roman" w:cs="Times New Roman"/>
          <w:sz w:val="24"/>
          <w:szCs w:val="24"/>
        </w:rPr>
        <w:t xml:space="preserve"> defendant on the forms by his </w:t>
      </w:r>
      <w:r w:rsidR="00222AD0" w:rsidRPr="00264ABA">
        <w:rPr>
          <w:rFonts w:ascii="Times New Roman" w:hAnsi="Times New Roman" w:cs="Times New Roman"/>
          <w:sz w:val="24"/>
          <w:szCs w:val="24"/>
        </w:rPr>
        <w:t xml:space="preserve">estates </w:t>
      </w:r>
      <w:r w:rsidR="00F31DCD" w:rsidRPr="00264ABA">
        <w:rPr>
          <w:rFonts w:ascii="Times New Roman" w:hAnsi="Times New Roman" w:cs="Times New Roman"/>
          <w:sz w:val="24"/>
          <w:szCs w:val="24"/>
        </w:rPr>
        <w:t xml:space="preserve">manager </w:t>
      </w:r>
      <w:r w:rsidR="00007C6D" w:rsidRPr="00264ABA">
        <w:rPr>
          <w:rFonts w:ascii="Times New Roman" w:hAnsi="Times New Roman" w:cs="Times New Roman"/>
          <w:sz w:val="24"/>
          <w:szCs w:val="24"/>
        </w:rPr>
        <w:t xml:space="preserve">would still </w:t>
      </w:r>
      <w:r w:rsidRPr="00264ABA">
        <w:rPr>
          <w:rFonts w:ascii="Times New Roman" w:hAnsi="Times New Roman" w:cs="Times New Roman"/>
          <w:sz w:val="24"/>
          <w:szCs w:val="24"/>
        </w:rPr>
        <w:t>fall within the ambit</w:t>
      </w:r>
      <w:r w:rsidR="00007C6D" w:rsidRPr="00264ABA">
        <w:rPr>
          <w:rFonts w:ascii="Times New Roman" w:hAnsi="Times New Roman" w:cs="Times New Roman"/>
          <w:sz w:val="24"/>
          <w:szCs w:val="24"/>
        </w:rPr>
        <w:t>s</w:t>
      </w:r>
      <w:r w:rsidRPr="00264ABA">
        <w:rPr>
          <w:rFonts w:ascii="Times New Roman" w:hAnsi="Times New Roman" w:cs="Times New Roman"/>
          <w:sz w:val="24"/>
          <w:szCs w:val="24"/>
        </w:rPr>
        <w:t xml:space="preserve"> of</w:t>
      </w:r>
      <w:r w:rsidR="00C41E06" w:rsidRPr="00264ABA">
        <w:rPr>
          <w:rFonts w:ascii="Times New Roman" w:hAnsi="Times New Roman" w:cs="Times New Roman"/>
          <w:sz w:val="24"/>
          <w:szCs w:val="24"/>
        </w:rPr>
        <w:t>;</w:t>
      </w:r>
      <w:r w:rsidRPr="00264ABA">
        <w:rPr>
          <w:rFonts w:ascii="Times New Roman" w:hAnsi="Times New Roman" w:cs="Times New Roman"/>
          <w:sz w:val="24"/>
          <w:szCs w:val="24"/>
        </w:rPr>
        <w:t xml:space="preserve"> “the informality or irregularity in the application or proceedings to bring the land under</w:t>
      </w:r>
      <w:r w:rsidR="00222AD0" w:rsidRPr="00264ABA">
        <w:rPr>
          <w:rFonts w:ascii="Times New Roman" w:hAnsi="Times New Roman" w:cs="Times New Roman"/>
          <w:sz w:val="24"/>
          <w:szCs w:val="24"/>
        </w:rPr>
        <w:t xml:space="preserve"> this</w:t>
      </w:r>
      <w:r w:rsidRPr="00264ABA">
        <w:rPr>
          <w:rFonts w:ascii="Times New Roman" w:hAnsi="Times New Roman" w:cs="Times New Roman"/>
          <w:sz w:val="24"/>
          <w:szCs w:val="24"/>
        </w:rPr>
        <w:t xml:space="preserve"> Act”</w:t>
      </w:r>
      <w:r w:rsidR="00C41E06"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envisaged </w:t>
      </w:r>
      <w:r w:rsidR="00C41E06" w:rsidRPr="00264ABA">
        <w:rPr>
          <w:rFonts w:ascii="Times New Roman" w:hAnsi="Times New Roman" w:cs="Times New Roman"/>
          <w:sz w:val="24"/>
          <w:szCs w:val="24"/>
        </w:rPr>
        <w:t xml:space="preserve">under </w:t>
      </w:r>
      <w:r w:rsidRPr="00264ABA">
        <w:rPr>
          <w:rFonts w:ascii="Times New Roman" w:hAnsi="Times New Roman" w:cs="Times New Roman"/>
          <w:b/>
          <w:i/>
          <w:sz w:val="24"/>
          <w:szCs w:val="24"/>
        </w:rPr>
        <w:t>Section 59 RTA</w:t>
      </w:r>
      <w:r w:rsidR="00C41E06" w:rsidRPr="00264ABA">
        <w:rPr>
          <w:rFonts w:ascii="Times New Roman" w:hAnsi="Times New Roman" w:cs="Times New Roman"/>
          <w:b/>
          <w:i/>
          <w:sz w:val="24"/>
          <w:szCs w:val="24"/>
        </w:rPr>
        <w:t xml:space="preserve"> (supra)</w:t>
      </w:r>
      <w:r w:rsidRPr="00264ABA">
        <w:rPr>
          <w:rFonts w:ascii="Times New Roman" w:hAnsi="Times New Roman" w:cs="Times New Roman"/>
          <w:sz w:val="24"/>
          <w:szCs w:val="24"/>
        </w:rPr>
        <w:t xml:space="preserve"> </w:t>
      </w:r>
      <w:r w:rsidR="00007C6D" w:rsidRPr="00264ABA">
        <w:rPr>
          <w:rFonts w:ascii="Times New Roman" w:hAnsi="Times New Roman" w:cs="Times New Roman"/>
          <w:sz w:val="24"/>
          <w:szCs w:val="24"/>
        </w:rPr>
        <w:t xml:space="preserve">and </w:t>
      </w:r>
      <w:r w:rsidRPr="00264ABA">
        <w:rPr>
          <w:rFonts w:ascii="Times New Roman" w:hAnsi="Times New Roman" w:cs="Times New Roman"/>
          <w:sz w:val="24"/>
          <w:szCs w:val="24"/>
        </w:rPr>
        <w:t>hence</w:t>
      </w:r>
      <w:r w:rsidR="00C41E06" w:rsidRPr="00264ABA">
        <w:rPr>
          <w:rFonts w:ascii="Times New Roman" w:hAnsi="Times New Roman" w:cs="Times New Roman"/>
          <w:sz w:val="24"/>
          <w:szCs w:val="24"/>
        </w:rPr>
        <w:t xml:space="preserve"> it</w:t>
      </w:r>
      <w:r w:rsidRPr="00264ABA">
        <w:rPr>
          <w:rFonts w:ascii="Times New Roman" w:hAnsi="Times New Roman" w:cs="Times New Roman"/>
          <w:sz w:val="24"/>
          <w:szCs w:val="24"/>
        </w:rPr>
        <w:t xml:space="preserve"> would not impeach the plaintiff’s title</w:t>
      </w:r>
      <w:r w:rsidR="00C41E06" w:rsidRPr="00264ABA">
        <w:rPr>
          <w:rFonts w:ascii="Times New Roman" w:hAnsi="Times New Roman" w:cs="Times New Roman"/>
          <w:sz w:val="24"/>
          <w:szCs w:val="24"/>
        </w:rPr>
        <w:t xml:space="preserve"> on that account</w:t>
      </w:r>
      <w:r w:rsidRPr="00264ABA">
        <w:rPr>
          <w:rFonts w:ascii="Times New Roman" w:hAnsi="Times New Roman" w:cs="Times New Roman"/>
          <w:sz w:val="24"/>
          <w:szCs w:val="24"/>
        </w:rPr>
        <w:t xml:space="preserve">. </w:t>
      </w:r>
    </w:p>
    <w:p w:rsidR="00D11BDD" w:rsidRPr="00264ABA" w:rsidRDefault="00D11BDD"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The</w:t>
      </w:r>
      <w:r w:rsidR="00B06F27" w:rsidRPr="00264ABA">
        <w:rPr>
          <w:rFonts w:ascii="Times New Roman" w:hAnsi="Times New Roman" w:cs="Times New Roman"/>
          <w:sz w:val="24"/>
          <w:szCs w:val="24"/>
        </w:rPr>
        <w:t xml:space="preserve"> other </w:t>
      </w:r>
      <w:r w:rsidRPr="00264ABA">
        <w:rPr>
          <w:rFonts w:ascii="Times New Roman" w:hAnsi="Times New Roman" w:cs="Times New Roman"/>
          <w:sz w:val="24"/>
          <w:szCs w:val="24"/>
        </w:rPr>
        <w:t xml:space="preserve">alleged particulars of fraud </w:t>
      </w:r>
      <w:r w:rsidR="00B06F27" w:rsidRPr="00264ABA">
        <w:rPr>
          <w:rFonts w:ascii="Times New Roman" w:hAnsi="Times New Roman" w:cs="Times New Roman"/>
          <w:sz w:val="24"/>
          <w:szCs w:val="24"/>
        </w:rPr>
        <w:t xml:space="preserve">in </w:t>
      </w:r>
      <w:r w:rsidRPr="00264ABA">
        <w:rPr>
          <w:rFonts w:ascii="Times New Roman" w:hAnsi="Times New Roman" w:cs="Times New Roman"/>
          <w:sz w:val="24"/>
          <w:szCs w:val="24"/>
        </w:rPr>
        <w:t>the 1</w:t>
      </w:r>
      <w:r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defendant </w:t>
      </w:r>
      <w:r w:rsidR="00B06F27" w:rsidRPr="00264ABA">
        <w:rPr>
          <w:rFonts w:ascii="Times New Roman" w:hAnsi="Times New Roman" w:cs="Times New Roman"/>
          <w:sz w:val="24"/>
          <w:szCs w:val="24"/>
        </w:rPr>
        <w:t xml:space="preserve">pleadings </w:t>
      </w:r>
      <w:r w:rsidRPr="00264ABA">
        <w:rPr>
          <w:rFonts w:ascii="Times New Roman" w:hAnsi="Times New Roman" w:cs="Times New Roman"/>
          <w:sz w:val="24"/>
          <w:szCs w:val="24"/>
        </w:rPr>
        <w:t xml:space="preserve">in item (a) and (b) are similar to those of the </w:t>
      </w:r>
      <w:r w:rsidR="001A37CE" w:rsidRPr="00264ABA">
        <w:rPr>
          <w:rFonts w:ascii="Times New Roman" w:hAnsi="Times New Roman" w:cs="Times New Roman"/>
          <w:sz w:val="24"/>
          <w:szCs w:val="24"/>
        </w:rPr>
        <w:t xml:space="preserve">co - </w:t>
      </w:r>
      <w:r w:rsidR="006F5B23" w:rsidRPr="00264ABA">
        <w:rPr>
          <w:rFonts w:ascii="Times New Roman" w:hAnsi="Times New Roman" w:cs="Times New Roman"/>
          <w:sz w:val="24"/>
          <w:szCs w:val="24"/>
        </w:rPr>
        <w:t>defendants in</w:t>
      </w:r>
      <w:r w:rsidRPr="00264ABA">
        <w:rPr>
          <w:rFonts w:ascii="Times New Roman" w:hAnsi="Times New Roman" w:cs="Times New Roman"/>
          <w:sz w:val="24"/>
          <w:szCs w:val="24"/>
        </w:rPr>
        <w:t xml:space="preserve"> item</w:t>
      </w:r>
      <w:r w:rsidR="00121039" w:rsidRPr="00264ABA">
        <w:rPr>
          <w:rFonts w:ascii="Times New Roman" w:hAnsi="Times New Roman" w:cs="Times New Roman"/>
          <w:sz w:val="24"/>
          <w:szCs w:val="24"/>
        </w:rPr>
        <w:t xml:space="preserve"> (f) </w:t>
      </w:r>
      <w:r w:rsidR="00B06F27" w:rsidRPr="00264ABA">
        <w:rPr>
          <w:rFonts w:ascii="Times New Roman" w:hAnsi="Times New Roman" w:cs="Times New Roman"/>
          <w:sz w:val="24"/>
          <w:szCs w:val="24"/>
        </w:rPr>
        <w:t>of their counterclaim. They</w:t>
      </w:r>
      <w:r w:rsidR="00121039" w:rsidRPr="00264ABA">
        <w:rPr>
          <w:rFonts w:ascii="Times New Roman" w:hAnsi="Times New Roman" w:cs="Times New Roman"/>
          <w:sz w:val="24"/>
          <w:szCs w:val="24"/>
        </w:rPr>
        <w:t xml:space="preserve"> all relate to the plaintiff having a</w:t>
      </w:r>
      <w:r w:rsidRPr="00264ABA">
        <w:rPr>
          <w:rFonts w:ascii="Times New Roman" w:hAnsi="Times New Roman" w:cs="Times New Roman"/>
          <w:sz w:val="24"/>
          <w:szCs w:val="24"/>
        </w:rPr>
        <w:t>ppl</w:t>
      </w:r>
      <w:r w:rsidR="00121039" w:rsidRPr="00264ABA">
        <w:rPr>
          <w:rFonts w:ascii="Times New Roman" w:hAnsi="Times New Roman" w:cs="Times New Roman"/>
          <w:sz w:val="24"/>
          <w:szCs w:val="24"/>
        </w:rPr>
        <w:t>ied</w:t>
      </w:r>
      <w:r w:rsidRPr="00264ABA">
        <w:rPr>
          <w:rFonts w:ascii="Times New Roman" w:hAnsi="Times New Roman" w:cs="Times New Roman"/>
          <w:sz w:val="24"/>
          <w:szCs w:val="24"/>
        </w:rPr>
        <w:t xml:space="preserve"> for a freehold interest over the suit </w:t>
      </w:r>
      <w:r w:rsidR="00121039" w:rsidRPr="00264ABA">
        <w:rPr>
          <w:rFonts w:ascii="Times New Roman" w:hAnsi="Times New Roman" w:cs="Times New Roman"/>
          <w:sz w:val="24"/>
          <w:szCs w:val="24"/>
        </w:rPr>
        <w:t xml:space="preserve">land falsely claiming to have owned and occupied it as a customary tenant </w:t>
      </w:r>
      <w:r w:rsidRPr="00264ABA">
        <w:rPr>
          <w:rFonts w:ascii="Times New Roman" w:hAnsi="Times New Roman" w:cs="Times New Roman"/>
          <w:sz w:val="24"/>
          <w:szCs w:val="24"/>
        </w:rPr>
        <w:t xml:space="preserve">whereas </w:t>
      </w:r>
      <w:r w:rsidR="00121039" w:rsidRPr="00264ABA">
        <w:rPr>
          <w:rFonts w:ascii="Times New Roman" w:hAnsi="Times New Roman" w:cs="Times New Roman"/>
          <w:sz w:val="24"/>
          <w:szCs w:val="24"/>
        </w:rPr>
        <w:t>he has never even occupied it</w:t>
      </w:r>
      <w:r w:rsidRPr="00264ABA">
        <w:rPr>
          <w:rFonts w:ascii="Times New Roman" w:hAnsi="Times New Roman" w:cs="Times New Roman"/>
          <w:sz w:val="24"/>
          <w:szCs w:val="24"/>
        </w:rPr>
        <w:t>.</w:t>
      </w:r>
      <w:r w:rsidR="00037684" w:rsidRPr="00264ABA">
        <w:rPr>
          <w:rFonts w:ascii="Times New Roman" w:hAnsi="Times New Roman" w:cs="Times New Roman"/>
          <w:sz w:val="24"/>
          <w:szCs w:val="24"/>
        </w:rPr>
        <w:t xml:space="preserve"> I will handle them together.</w:t>
      </w:r>
    </w:p>
    <w:p w:rsidR="00AE349B" w:rsidRPr="00264ABA" w:rsidRDefault="00B06F27"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w:t>
      </w:r>
      <w:r w:rsidR="00632E72" w:rsidRPr="00264ABA">
        <w:rPr>
          <w:rFonts w:ascii="Times New Roman" w:hAnsi="Times New Roman" w:cs="Times New Roman"/>
          <w:sz w:val="24"/>
          <w:szCs w:val="24"/>
        </w:rPr>
        <w:t>he</w:t>
      </w:r>
      <w:r w:rsidR="00AE349B" w:rsidRPr="00264ABA">
        <w:rPr>
          <w:rFonts w:ascii="Times New Roman" w:hAnsi="Times New Roman" w:cs="Times New Roman"/>
          <w:sz w:val="24"/>
          <w:szCs w:val="24"/>
        </w:rPr>
        <w:t xml:space="preserve"> 1</w:t>
      </w:r>
      <w:r w:rsidR="00AE349B" w:rsidRPr="00264ABA">
        <w:rPr>
          <w:rFonts w:ascii="Times New Roman" w:hAnsi="Times New Roman" w:cs="Times New Roman"/>
          <w:sz w:val="24"/>
          <w:szCs w:val="24"/>
          <w:vertAlign w:val="superscript"/>
        </w:rPr>
        <w:t>st</w:t>
      </w:r>
      <w:r w:rsidR="00AE349B" w:rsidRPr="00264ABA">
        <w:rPr>
          <w:rFonts w:ascii="Times New Roman" w:hAnsi="Times New Roman" w:cs="Times New Roman"/>
          <w:sz w:val="24"/>
          <w:szCs w:val="24"/>
        </w:rPr>
        <w:t xml:space="preserve"> defendant</w:t>
      </w:r>
      <w:r w:rsidRPr="00264ABA">
        <w:rPr>
          <w:rFonts w:ascii="Times New Roman" w:hAnsi="Times New Roman" w:cs="Times New Roman"/>
          <w:sz w:val="24"/>
          <w:szCs w:val="24"/>
        </w:rPr>
        <w:t>,</w:t>
      </w:r>
      <w:r w:rsidR="00AE349B" w:rsidRPr="00264ABA">
        <w:rPr>
          <w:rFonts w:ascii="Times New Roman" w:hAnsi="Times New Roman" w:cs="Times New Roman"/>
          <w:sz w:val="24"/>
          <w:szCs w:val="24"/>
        </w:rPr>
        <w:t xml:space="preserve"> </w:t>
      </w:r>
      <w:r w:rsidRPr="00264ABA">
        <w:rPr>
          <w:rFonts w:ascii="Times New Roman" w:hAnsi="Times New Roman" w:cs="Times New Roman"/>
          <w:sz w:val="24"/>
          <w:szCs w:val="24"/>
        </w:rPr>
        <w:t>in his defence in the consolidated suits,</w:t>
      </w:r>
      <w:r w:rsidR="004313A5" w:rsidRPr="00264ABA">
        <w:rPr>
          <w:rFonts w:ascii="Times New Roman" w:hAnsi="Times New Roman" w:cs="Times New Roman"/>
          <w:sz w:val="24"/>
          <w:szCs w:val="24"/>
        </w:rPr>
        <w:t xml:space="preserve"> in paragraph 5(b)</w:t>
      </w:r>
      <w:r w:rsidRPr="00264ABA">
        <w:rPr>
          <w:rFonts w:ascii="Times New Roman" w:hAnsi="Times New Roman" w:cs="Times New Roman"/>
          <w:sz w:val="24"/>
          <w:szCs w:val="24"/>
        </w:rPr>
        <w:t xml:space="preserve"> averred</w:t>
      </w:r>
      <w:r w:rsidR="00761B5B" w:rsidRPr="00264ABA">
        <w:rPr>
          <w:rFonts w:ascii="Times New Roman" w:hAnsi="Times New Roman" w:cs="Times New Roman"/>
          <w:sz w:val="24"/>
          <w:szCs w:val="24"/>
        </w:rPr>
        <w:t xml:space="preserve"> </w:t>
      </w:r>
      <w:r w:rsidR="004313A5" w:rsidRPr="00264ABA">
        <w:rPr>
          <w:rFonts w:ascii="Times New Roman" w:hAnsi="Times New Roman" w:cs="Times New Roman"/>
          <w:sz w:val="24"/>
          <w:szCs w:val="24"/>
        </w:rPr>
        <w:t xml:space="preserve">that on or about 14/04/2012, he bought customary interests from occupants on the land neighboring his registered land. </w:t>
      </w:r>
      <w:r w:rsidR="00037684" w:rsidRPr="00264ABA">
        <w:rPr>
          <w:rFonts w:ascii="Times New Roman" w:hAnsi="Times New Roman" w:cs="Times New Roman"/>
          <w:sz w:val="24"/>
          <w:szCs w:val="24"/>
        </w:rPr>
        <w:t>T</w:t>
      </w:r>
      <w:r w:rsidR="004313A5" w:rsidRPr="00264ABA">
        <w:rPr>
          <w:rFonts w:ascii="Times New Roman" w:hAnsi="Times New Roman" w:cs="Times New Roman"/>
          <w:sz w:val="24"/>
          <w:szCs w:val="24"/>
        </w:rPr>
        <w:t>hat unknown to him</w:t>
      </w:r>
      <w:r w:rsidR="00037684" w:rsidRPr="00264ABA">
        <w:rPr>
          <w:rFonts w:ascii="Times New Roman" w:hAnsi="Times New Roman" w:cs="Times New Roman"/>
          <w:sz w:val="24"/>
          <w:szCs w:val="24"/>
        </w:rPr>
        <w:t xml:space="preserve">, in September, 2013, </w:t>
      </w:r>
      <w:r w:rsidR="004313A5" w:rsidRPr="00264ABA">
        <w:rPr>
          <w:rFonts w:ascii="Times New Roman" w:hAnsi="Times New Roman" w:cs="Times New Roman"/>
          <w:sz w:val="24"/>
          <w:szCs w:val="24"/>
        </w:rPr>
        <w:t xml:space="preserve">the plaintiff </w:t>
      </w:r>
      <w:r w:rsidR="00761B5B" w:rsidRPr="00264ABA">
        <w:rPr>
          <w:rFonts w:ascii="Times New Roman" w:hAnsi="Times New Roman" w:cs="Times New Roman"/>
          <w:sz w:val="24"/>
          <w:szCs w:val="24"/>
        </w:rPr>
        <w:t xml:space="preserve">purporting to hold customary interest in the suit land </w:t>
      </w:r>
      <w:r w:rsidR="004313A5" w:rsidRPr="00264ABA">
        <w:rPr>
          <w:rFonts w:ascii="Times New Roman" w:hAnsi="Times New Roman" w:cs="Times New Roman"/>
          <w:sz w:val="24"/>
          <w:szCs w:val="24"/>
        </w:rPr>
        <w:t xml:space="preserve">applied to the </w:t>
      </w:r>
      <w:r w:rsidR="00761B5B" w:rsidRPr="00264ABA">
        <w:rPr>
          <w:rFonts w:ascii="Times New Roman" w:hAnsi="Times New Roman" w:cs="Times New Roman"/>
          <w:sz w:val="24"/>
          <w:szCs w:val="24"/>
        </w:rPr>
        <w:t>A</w:t>
      </w:r>
      <w:r w:rsidR="004313A5" w:rsidRPr="00264ABA">
        <w:rPr>
          <w:rFonts w:ascii="Times New Roman" w:hAnsi="Times New Roman" w:cs="Times New Roman"/>
          <w:sz w:val="24"/>
          <w:szCs w:val="24"/>
        </w:rPr>
        <w:t xml:space="preserve">rea </w:t>
      </w:r>
      <w:r w:rsidR="00761B5B" w:rsidRPr="00264ABA">
        <w:rPr>
          <w:rFonts w:ascii="Times New Roman" w:hAnsi="Times New Roman" w:cs="Times New Roman"/>
          <w:sz w:val="24"/>
          <w:szCs w:val="24"/>
        </w:rPr>
        <w:t>L</w:t>
      </w:r>
      <w:r w:rsidR="004313A5" w:rsidRPr="00264ABA">
        <w:rPr>
          <w:rFonts w:ascii="Times New Roman" w:hAnsi="Times New Roman" w:cs="Times New Roman"/>
          <w:sz w:val="24"/>
          <w:szCs w:val="24"/>
        </w:rPr>
        <w:t xml:space="preserve">and </w:t>
      </w:r>
      <w:r w:rsidR="00761B5B" w:rsidRPr="00264ABA">
        <w:rPr>
          <w:rFonts w:ascii="Times New Roman" w:hAnsi="Times New Roman" w:cs="Times New Roman"/>
          <w:sz w:val="24"/>
          <w:szCs w:val="24"/>
        </w:rPr>
        <w:t>C</w:t>
      </w:r>
      <w:r w:rsidR="004313A5" w:rsidRPr="00264ABA">
        <w:rPr>
          <w:rFonts w:ascii="Times New Roman" w:hAnsi="Times New Roman" w:cs="Times New Roman"/>
          <w:sz w:val="24"/>
          <w:szCs w:val="24"/>
        </w:rPr>
        <w:t xml:space="preserve">ommittee for conversion of the land </w:t>
      </w:r>
      <w:r w:rsidR="00037684" w:rsidRPr="00264ABA">
        <w:rPr>
          <w:rFonts w:ascii="Times New Roman" w:hAnsi="Times New Roman" w:cs="Times New Roman"/>
          <w:sz w:val="24"/>
          <w:szCs w:val="24"/>
        </w:rPr>
        <w:t xml:space="preserve">in </w:t>
      </w:r>
      <w:r w:rsidR="004313A5" w:rsidRPr="00264ABA">
        <w:rPr>
          <w:rFonts w:ascii="Times New Roman" w:hAnsi="Times New Roman" w:cs="Times New Roman"/>
          <w:sz w:val="24"/>
          <w:szCs w:val="24"/>
        </w:rPr>
        <w:t>which the 1</w:t>
      </w:r>
      <w:r w:rsidR="004313A5" w:rsidRPr="00264ABA">
        <w:rPr>
          <w:rFonts w:ascii="Times New Roman" w:hAnsi="Times New Roman" w:cs="Times New Roman"/>
          <w:sz w:val="24"/>
          <w:szCs w:val="24"/>
          <w:vertAlign w:val="superscript"/>
        </w:rPr>
        <w:t>st</w:t>
      </w:r>
      <w:r w:rsidR="00761B5B" w:rsidRPr="00264ABA">
        <w:rPr>
          <w:rFonts w:ascii="Times New Roman" w:hAnsi="Times New Roman" w:cs="Times New Roman"/>
          <w:sz w:val="24"/>
          <w:szCs w:val="24"/>
        </w:rPr>
        <w:t xml:space="preserve"> defendant had purchased </w:t>
      </w:r>
      <w:r w:rsidR="00037684" w:rsidRPr="00264ABA">
        <w:rPr>
          <w:rFonts w:ascii="Times New Roman" w:hAnsi="Times New Roman" w:cs="Times New Roman"/>
          <w:sz w:val="24"/>
          <w:szCs w:val="24"/>
        </w:rPr>
        <w:t xml:space="preserve">interest </w:t>
      </w:r>
      <w:r w:rsidR="004313A5" w:rsidRPr="00264ABA">
        <w:rPr>
          <w:rFonts w:ascii="Times New Roman" w:hAnsi="Times New Roman" w:cs="Times New Roman"/>
          <w:sz w:val="24"/>
          <w:szCs w:val="24"/>
        </w:rPr>
        <w:t xml:space="preserve">from the customary owners and </w:t>
      </w:r>
      <w:r w:rsidR="001A37CE" w:rsidRPr="00264ABA">
        <w:rPr>
          <w:rFonts w:ascii="Times New Roman" w:hAnsi="Times New Roman" w:cs="Times New Roman"/>
          <w:sz w:val="24"/>
          <w:szCs w:val="24"/>
        </w:rPr>
        <w:t>the plaintiff</w:t>
      </w:r>
      <w:r w:rsidR="004313A5" w:rsidRPr="00264ABA">
        <w:rPr>
          <w:rFonts w:ascii="Times New Roman" w:hAnsi="Times New Roman" w:cs="Times New Roman"/>
          <w:sz w:val="24"/>
          <w:szCs w:val="24"/>
        </w:rPr>
        <w:t xml:space="preserve"> converted it to freehold. Th</w:t>
      </w:r>
      <w:r w:rsidR="00EC72BC" w:rsidRPr="00264ABA">
        <w:rPr>
          <w:rFonts w:ascii="Times New Roman" w:hAnsi="Times New Roman" w:cs="Times New Roman"/>
          <w:sz w:val="24"/>
          <w:szCs w:val="24"/>
        </w:rPr>
        <w:t xml:space="preserve">ese allegations </w:t>
      </w:r>
      <w:r w:rsidR="004313A5" w:rsidRPr="00264ABA">
        <w:rPr>
          <w:rFonts w:ascii="Times New Roman" w:hAnsi="Times New Roman" w:cs="Times New Roman"/>
          <w:sz w:val="24"/>
          <w:szCs w:val="24"/>
        </w:rPr>
        <w:t xml:space="preserve">constitute the particulars of fraud and illegality against the plaintiff in item (a) and (b) </w:t>
      </w:r>
      <w:r w:rsidR="00E165E0" w:rsidRPr="00264ABA">
        <w:rPr>
          <w:rFonts w:ascii="Times New Roman" w:hAnsi="Times New Roman" w:cs="Times New Roman"/>
          <w:sz w:val="24"/>
          <w:szCs w:val="24"/>
        </w:rPr>
        <w:t>in</w:t>
      </w:r>
      <w:r w:rsidR="004313A5" w:rsidRPr="00264ABA">
        <w:rPr>
          <w:rFonts w:ascii="Times New Roman" w:hAnsi="Times New Roman" w:cs="Times New Roman"/>
          <w:sz w:val="24"/>
          <w:szCs w:val="24"/>
        </w:rPr>
        <w:t xml:space="preserve"> the 1</w:t>
      </w:r>
      <w:r w:rsidR="004313A5" w:rsidRPr="00264ABA">
        <w:rPr>
          <w:rFonts w:ascii="Times New Roman" w:hAnsi="Times New Roman" w:cs="Times New Roman"/>
          <w:sz w:val="24"/>
          <w:szCs w:val="24"/>
          <w:vertAlign w:val="superscript"/>
        </w:rPr>
        <w:t>st</w:t>
      </w:r>
      <w:r w:rsidR="004313A5" w:rsidRPr="00264ABA">
        <w:rPr>
          <w:rFonts w:ascii="Times New Roman" w:hAnsi="Times New Roman" w:cs="Times New Roman"/>
          <w:sz w:val="24"/>
          <w:szCs w:val="24"/>
        </w:rPr>
        <w:t xml:space="preserve"> defendant’s pleadings.</w:t>
      </w:r>
    </w:p>
    <w:p w:rsidR="00F31DCD" w:rsidRPr="00264ABA" w:rsidRDefault="00F31DCD"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The 2</w:t>
      </w:r>
      <w:r w:rsidRPr="00264ABA">
        <w:rPr>
          <w:rFonts w:ascii="Times New Roman" w:hAnsi="Times New Roman" w:cs="Times New Roman"/>
          <w:sz w:val="24"/>
          <w:szCs w:val="24"/>
          <w:vertAlign w:val="superscript"/>
        </w:rPr>
        <w:t>nd</w:t>
      </w:r>
      <w:r w:rsidRPr="00264ABA">
        <w:rPr>
          <w:rFonts w:ascii="Times New Roman" w:hAnsi="Times New Roman" w:cs="Times New Roman"/>
          <w:sz w:val="24"/>
          <w:szCs w:val="24"/>
        </w:rPr>
        <w:t xml:space="preserve"> </w:t>
      </w:r>
      <w:r w:rsidR="0036553F" w:rsidRPr="00264ABA">
        <w:rPr>
          <w:rFonts w:ascii="Times New Roman" w:hAnsi="Times New Roman" w:cs="Times New Roman"/>
          <w:sz w:val="24"/>
          <w:szCs w:val="24"/>
        </w:rPr>
        <w:t>and 18</w:t>
      </w:r>
      <w:r w:rsidR="0036553F" w:rsidRPr="00264ABA">
        <w:rPr>
          <w:rFonts w:ascii="Times New Roman" w:hAnsi="Times New Roman" w:cs="Times New Roman"/>
          <w:sz w:val="24"/>
          <w:szCs w:val="24"/>
          <w:vertAlign w:val="superscript"/>
        </w:rPr>
        <w:t>th</w:t>
      </w:r>
      <w:r w:rsidR="0036553F"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defendants </w:t>
      </w:r>
      <w:r w:rsidR="00B06F27" w:rsidRPr="00264ABA">
        <w:rPr>
          <w:rFonts w:ascii="Times New Roman" w:hAnsi="Times New Roman" w:cs="Times New Roman"/>
          <w:sz w:val="24"/>
          <w:szCs w:val="24"/>
        </w:rPr>
        <w:t xml:space="preserve">in their counterclaim </w:t>
      </w:r>
      <w:r w:rsidRPr="00264ABA">
        <w:rPr>
          <w:rFonts w:ascii="Times New Roman" w:hAnsi="Times New Roman" w:cs="Times New Roman"/>
          <w:sz w:val="24"/>
          <w:szCs w:val="24"/>
        </w:rPr>
        <w:t xml:space="preserve">also </w:t>
      </w:r>
      <w:r w:rsidR="00B06F27" w:rsidRPr="00264ABA">
        <w:rPr>
          <w:rFonts w:ascii="Times New Roman" w:hAnsi="Times New Roman" w:cs="Times New Roman"/>
          <w:sz w:val="24"/>
          <w:szCs w:val="24"/>
        </w:rPr>
        <w:t xml:space="preserve">averred that they </w:t>
      </w:r>
      <w:r w:rsidR="00C01EF6" w:rsidRPr="00264ABA">
        <w:rPr>
          <w:rFonts w:ascii="Times New Roman" w:hAnsi="Times New Roman" w:cs="Times New Roman"/>
          <w:sz w:val="24"/>
          <w:szCs w:val="24"/>
        </w:rPr>
        <w:t xml:space="preserve">are </w:t>
      </w:r>
      <w:r w:rsidR="0036553F" w:rsidRPr="00264ABA">
        <w:rPr>
          <w:rFonts w:ascii="Times New Roman" w:hAnsi="Times New Roman" w:cs="Times New Roman"/>
          <w:sz w:val="24"/>
          <w:szCs w:val="24"/>
        </w:rPr>
        <w:t>customary tenants on the suit land. In particular, the 2</w:t>
      </w:r>
      <w:r w:rsidR="0036553F" w:rsidRPr="00264ABA">
        <w:rPr>
          <w:rFonts w:ascii="Times New Roman" w:hAnsi="Times New Roman" w:cs="Times New Roman"/>
          <w:sz w:val="24"/>
          <w:szCs w:val="24"/>
          <w:vertAlign w:val="superscript"/>
        </w:rPr>
        <w:t>nd</w:t>
      </w:r>
      <w:r w:rsidR="0036553F" w:rsidRPr="00264ABA">
        <w:rPr>
          <w:rFonts w:ascii="Times New Roman" w:hAnsi="Times New Roman" w:cs="Times New Roman"/>
          <w:sz w:val="24"/>
          <w:szCs w:val="24"/>
        </w:rPr>
        <w:t xml:space="preserve"> defendant claimed to have been born on the suit land 43 years ago and inherited his interest from his mother who also inherited it from her father.</w:t>
      </w:r>
      <w:r w:rsidR="00C01EF6" w:rsidRPr="00264ABA">
        <w:rPr>
          <w:rFonts w:ascii="Times New Roman" w:hAnsi="Times New Roman" w:cs="Times New Roman"/>
          <w:sz w:val="24"/>
          <w:szCs w:val="24"/>
        </w:rPr>
        <w:t xml:space="preserve"> He further stated in his evidence that he had been settled on the suit land by the Government of Uganda</w:t>
      </w:r>
      <w:r w:rsidR="00037684" w:rsidRPr="00264ABA">
        <w:rPr>
          <w:rFonts w:ascii="Times New Roman" w:hAnsi="Times New Roman" w:cs="Times New Roman"/>
          <w:sz w:val="24"/>
          <w:szCs w:val="24"/>
        </w:rPr>
        <w:t xml:space="preserve"> together with 14 other persons.</w:t>
      </w:r>
    </w:p>
    <w:p w:rsidR="00E165E0" w:rsidRPr="00264ABA" w:rsidRDefault="00EC72BC"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The plaintiff </w:t>
      </w:r>
      <w:r w:rsidR="00037684" w:rsidRPr="00264ABA">
        <w:rPr>
          <w:rFonts w:ascii="Times New Roman" w:hAnsi="Times New Roman" w:cs="Times New Roman"/>
          <w:sz w:val="24"/>
          <w:szCs w:val="24"/>
        </w:rPr>
        <w:t>denied th</w:t>
      </w:r>
      <w:r w:rsidR="001A37CE" w:rsidRPr="00264ABA">
        <w:rPr>
          <w:rFonts w:ascii="Times New Roman" w:hAnsi="Times New Roman" w:cs="Times New Roman"/>
          <w:sz w:val="24"/>
          <w:szCs w:val="24"/>
        </w:rPr>
        <w:t>e</w:t>
      </w:r>
      <w:r w:rsidR="00037684" w:rsidRPr="00264ABA">
        <w:rPr>
          <w:rFonts w:ascii="Times New Roman" w:hAnsi="Times New Roman" w:cs="Times New Roman"/>
          <w:sz w:val="24"/>
          <w:szCs w:val="24"/>
        </w:rPr>
        <w:t xml:space="preserve"> defendants’ claims</w:t>
      </w:r>
      <w:r w:rsidR="00E63620" w:rsidRPr="00264ABA">
        <w:rPr>
          <w:rFonts w:ascii="Times New Roman" w:hAnsi="Times New Roman" w:cs="Times New Roman"/>
          <w:sz w:val="24"/>
          <w:szCs w:val="24"/>
        </w:rPr>
        <w:t xml:space="preserve"> and </w:t>
      </w:r>
      <w:r w:rsidRPr="00264ABA">
        <w:rPr>
          <w:rFonts w:ascii="Times New Roman" w:hAnsi="Times New Roman" w:cs="Times New Roman"/>
          <w:sz w:val="24"/>
          <w:szCs w:val="24"/>
        </w:rPr>
        <w:t>testified that he had since 2005 been</w:t>
      </w:r>
      <w:r w:rsidR="00037684" w:rsidRPr="00264ABA">
        <w:rPr>
          <w:rFonts w:ascii="Times New Roman" w:hAnsi="Times New Roman" w:cs="Times New Roman"/>
          <w:sz w:val="24"/>
          <w:szCs w:val="24"/>
        </w:rPr>
        <w:t xml:space="preserve"> settled</w:t>
      </w:r>
      <w:r w:rsidRPr="00264ABA">
        <w:rPr>
          <w:rFonts w:ascii="Times New Roman" w:hAnsi="Times New Roman" w:cs="Times New Roman"/>
          <w:sz w:val="24"/>
          <w:szCs w:val="24"/>
        </w:rPr>
        <w:t xml:space="preserve"> on the suit as customary</w:t>
      </w:r>
      <w:r w:rsidR="00037684" w:rsidRPr="00264ABA">
        <w:rPr>
          <w:rFonts w:ascii="Times New Roman" w:hAnsi="Times New Roman" w:cs="Times New Roman"/>
          <w:sz w:val="24"/>
          <w:szCs w:val="24"/>
        </w:rPr>
        <w:t xml:space="preserve"> tenant</w:t>
      </w:r>
      <w:r w:rsidRPr="00264ABA">
        <w:rPr>
          <w:rFonts w:ascii="Times New Roman" w:hAnsi="Times New Roman" w:cs="Times New Roman"/>
          <w:sz w:val="24"/>
          <w:szCs w:val="24"/>
        </w:rPr>
        <w:t xml:space="preserve"> carrying o</w:t>
      </w:r>
      <w:r w:rsidR="00037684" w:rsidRPr="00264ABA">
        <w:rPr>
          <w:rFonts w:ascii="Times New Roman" w:hAnsi="Times New Roman" w:cs="Times New Roman"/>
          <w:sz w:val="24"/>
          <w:szCs w:val="24"/>
        </w:rPr>
        <w:t>n commercial</w:t>
      </w:r>
      <w:r w:rsidRPr="00264ABA">
        <w:rPr>
          <w:rFonts w:ascii="Times New Roman" w:hAnsi="Times New Roman" w:cs="Times New Roman"/>
          <w:sz w:val="24"/>
          <w:szCs w:val="24"/>
        </w:rPr>
        <w:t xml:space="preserve"> tree planting, crop and animal husbandry</w:t>
      </w:r>
      <w:r w:rsidR="00037684" w:rsidRPr="00264ABA">
        <w:rPr>
          <w:rFonts w:ascii="Times New Roman" w:hAnsi="Times New Roman" w:cs="Times New Roman"/>
          <w:sz w:val="24"/>
          <w:szCs w:val="24"/>
        </w:rPr>
        <w:t xml:space="preserve">. </w:t>
      </w:r>
      <w:r w:rsidR="00037684" w:rsidRPr="00264ABA">
        <w:rPr>
          <w:rFonts w:ascii="Times New Roman" w:hAnsi="Times New Roman" w:cs="Times New Roman"/>
          <w:sz w:val="24"/>
          <w:szCs w:val="24"/>
        </w:rPr>
        <w:lastRenderedPageBreak/>
        <w:t xml:space="preserve">Further, </w:t>
      </w:r>
      <w:r w:rsidRPr="00264ABA">
        <w:rPr>
          <w:rFonts w:ascii="Times New Roman" w:hAnsi="Times New Roman" w:cs="Times New Roman"/>
          <w:sz w:val="24"/>
          <w:szCs w:val="24"/>
        </w:rPr>
        <w:t xml:space="preserve">that he </w:t>
      </w:r>
      <w:r w:rsidR="00E63620" w:rsidRPr="00264ABA">
        <w:rPr>
          <w:rFonts w:ascii="Times New Roman" w:hAnsi="Times New Roman" w:cs="Times New Roman"/>
          <w:sz w:val="24"/>
          <w:szCs w:val="24"/>
        </w:rPr>
        <w:t>followed the due process</w:t>
      </w:r>
      <w:r w:rsidR="00037684" w:rsidRPr="00264ABA">
        <w:rPr>
          <w:rFonts w:ascii="Times New Roman" w:hAnsi="Times New Roman" w:cs="Times New Roman"/>
          <w:sz w:val="24"/>
          <w:szCs w:val="24"/>
        </w:rPr>
        <w:t xml:space="preserve"> </w:t>
      </w:r>
      <w:r w:rsidR="00E63620" w:rsidRPr="00264ABA">
        <w:rPr>
          <w:rFonts w:ascii="Times New Roman" w:hAnsi="Times New Roman" w:cs="Times New Roman"/>
          <w:sz w:val="24"/>
          <w:szCs w:val="24"/>
        </w:rPr>
        <w:t xml:space="preserve">and </w:t>
      </w:r>
      <w:r w:rsidRPr="00264ABA">
        <w:rPr>
          <w:rFonts w:ascii="Times New Roman" w:hAnsi="Times New Roman" w:cs="Times New Roman"/>
          <w:sz w:val="24"/>
          <w:szCs w:val="24"/>
        </w:rPr>
        <w:t xml:space="preserve">applied to convert his customary occupancy over public land to the controlling authority which granted him </w:t>
      </w:r>
      <w:r w:rsidR="00037684" w:rsidRPr="00264ABA">
        <w:rPr>
          <w:rFonts w:ascii="Times New Roman" w:hAnsi="Times New Roman" w:cs="Times New Roman"/>
          <w:sz w:val="24"/>
          <w:szCs w:val="24"/>
        </w:rPr>
        <w:t>the</w:t>
      </w:r>
      <w:r w:rsidRPr="00264ABA">
        <w:rPr>
          <w:rFonts w:ascii="Times New Roman" w:hAnsi="Times New Roman" w:cs="Times New Roman"/>
          <w:sz w:val="24"/>
          <w:szCs w:val="24"/>
        </w:rPr>
        <w:t xml:space="preserve"> title</w:t>
      </w:r>
      <w:r w:rsidR="00E63620" w:rsidRPr="00264ABA">
        <w:rPr>
          <w:rFonts w:ascii="Times New Roman" w:hAnsi="Times New Roman" w:cs="Times New Roman"/>
          <w:sz w:val="24"/>
          <w:szCs w:val="24"/>
        </w:rPr>
        <w:t xml:space="preserve"> to the suit land</w:t>
      </w:r>
      <w:r w:rsidRPr="00264ABA">
        <w:rPr>
          <w:rFonts w:ascii="Times New Roman" w:hAnsi="Times New Roman" w:cs="Times New Roman"/>
          <w:sz w:val="24"/>
          <w:szCs w:val="24"/>
        </w:rPr>
        <w:t xml:space="preserve">. </w:t>
      </w:r>
      <w:r w:rsidR="00E63620" w:rsidRPr="00264ABA">
        <w:rPr>
          <w:rFonts w:ascii="Times New Roman" w:hAnsi="Times New Roman" w:cs="Times New Roman"/>
          <w:sz w:val="24"/>
          <w:szCs w:val="24"/>
        </w:rPr>
        <w:t xml:space="preserve">That the land was never occupied by anyone and that the defendants </w:t>
      </w:r>
      <w:r w:rsidR="00037684" w:rsidRPr="00264ABA">
        <w:rPr>
          <w:rFonts w:ascii="Times New Roman" w:hAnsi="Times New Roman" w:cs="Times New Roman"/>
          <w:sz w:val="24"/>
          <w:szCs w:val="24"/>
        </w:rPr>
        <w:t xml:space="preserve">trespassed </w:t>
      </w:r>
      <w:r w:rsidR="001A37CE" w:rsidRPr="00264ABA">
        <w:rPr>
          <w:rFonts w:ascii="Times New Roman" w:hAnsi="Times New Roman" w:cs="Times New Roman"/>
          <w:sz w:val="24"/>
          <w:szCs w:val="24"/>
        </w:rPr>
        <w:t xml:space="preserve">thereon </w:t>
      </w:r>
      <w:r w:rsidR="00E63620" w:rsidRPr="00264ABA">
        <w:rPr>
          <w:rFonts w:ascii="Times New Roman" w:hAnsi="Times New Roman" w:cs="Times New Roman"/>
          <w:sz w:val="24"/>
          <w:szCs w:val="24"/>
        </w:rPr>
        <w:t>only in June, 201</w:t>
      </w:r>
      <w:r w:rsidR="001A37CE" w:rsidRPr="00264ABA">
        <w:rPr>
          <w:rFonts w:ascii="Times New Roman" w:hAnsi="Times New Roman" w:cs="Times New Roman"/>
          <w:sz w:val="24"/>
          <w:szCs w:val="24"/>
        </w:rPr>
        <w:t>4</w:t>
      </w:r>
      <w:r w:rsidR="00037684" w:rsidRPr="00264ABA">
        <w:rPr>
          <w:rFonts w:ascii="Times New Roman" w:hAnsi="Times New Roman" w:cs="Times New Roman"/>
          <w:sz w:val="24"/>
          <w:szCs w:val="24"/>
        </w:rPr>
        <w:t>,</w:t>
      </w:r>
      <w:r w:rsidR="00E63620" w:rsidRPr="00264ABA">
        <w:rPr>
          <w:rFonts w:ascii="Times New Roman" w:hAnsi="Times New Roman" w:cs="Times New Roman"/>
          <w:sz w:val="24"/>
          <w:szCs w:val="24"/>
        </w:rPr>
        <w:t xml:space="preserve"> when he had long been in occupation and utili</w:t>
      </w:r>
      <w:r w:rsidR="00037684" w:rsidRPr="00264ABA">
        <w:rPr>
          <w:rFonts w:ascii="Times New Roman" w:hAnsi="Times New Roman" w:cs="Times New Roman"/>
          <w:sz w:val="24"/>
          <w:szCs w:val="24"/>
        </w:rPr>
        <w:t>s</w:t>
      </w:r>
      <w:r w:rsidR="00E63620" w:rsidRPr="00264ABA">
        <w:rPr>
          <w:rFonts w:ascii="Times New Roman" w:hAnsi="Times New Roman" w:cs="Times New Roman"/>
          <w:sz w:val="24"/>
          <w:szCs w:val="24"/>
        </w:rPr>
        <w:t>ation as a customary owner</w:t>
      </w:r>
      <w:r w:rsidR="00037684" w:rsidRPr="00264ABA">
        <w:rPr>
          <w:rFonts w:ascii="Times New Roman" w:hAnsi="Times New Roman" w:cs="Times New Roman"/>
          <w:sz w:val="24"/>
          <w:szCs w:val="24"/>
        </w:rPr>
        <w:t xml:space="preserve"> since 2005</w:t>
      </w:r>
      <w:r w:rsidR="00E63620" w:rsidRPr="00264ABA">
        <w:rPr>
          <w:rFonts w:ascii="Times New Roman" w:hAnsi="Times New Roman" w:cs="Times New Roman"/>
          <w:sz w:val="24"/>
          <w:szCs w:val="24"/>
        </w:rPr>
        <w:t xml:space="preserve">.  </w:t>
      </w:r>
    </w:p>
    <w:p w:rsidR="00D710C7" w:rsidRPr="00264ABA" w:rsidRDefault="0005690F" w:rsidP="00264ABA">
      <w:pPr>
        <w:tabs>
          <w:tab w:val="left" w:pos="3060"/>
        </w:tabs>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A</w:t>
      </w:r>
      <w:r w:rsidR="00E1317D" w:rsidRPr="00264ABA">
        <w:rPr>
          <w:rFonts w:ascii="Times New Roman" w:hAnsi="Times New Roman" w:cs="Times New Roman"/>
          <w:sz w:val="24"/>
          <w:szCs w:val="24"/>
        </w:rPr>
        <w:t>fter</w:t>
      </w:r>
      <w:r w:rsidRPr="00264ABA">
        <w:rPr>
          <w:rFonts w:ascii="Times New Roman" w:hAnsi="Times New Roman" w:cs="Times New Roman"/>
          <w:sz w:val="24"/>
          <w:szCs w:val="24"/>
        </w:rPr>
        <w:t xml:space="preserve"> </w:t>
      </w:r>
      <w:r w:rsidR="00E63620" w:rsidRPr="00264ABA">
        <w:rPr>
          <w:rFonts w:ascii="Times New Roman" w:hAnsi="Times New Roman" w:cs="Times New Roman"/>
          <w:sz w:val="24"/>
          <w:szCs w:val="24"/>
        </w:rPr>
        <w:t>careful</w:t>
      </w:r>
      <w:r w:rsidR="00E1317D" w:rsidRPr="00264ABA">
        <w:rPr>
          <w:rFonts w:ascii="Times New Roman" w:hAnsi="Times New Roman" w:cs="Times New Roman"/>
          <w:sz w:val="24"/>
          <w:szCs w:val="24"/>
        </w:rPr>
        <w:t>ly</w:t>
      </w:r>
      <w:r w:rsidR="00E63620"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evaluating </w:t>
      </w:r>
      <w:r w:rsidR="00E1317D" w:rsidRPr="00264ABA">
        <w:rPr>
          <w:rFonts w:ascii="Times New Roman" w:hAnsi="Times New Roman" w:cs="Times New Roman"/>
          <w:sz w:val="24"/>
          <w:szCs w:val="24"/>
        </w:rPr>
        <w:t xml:space="preserve">the </w:t>
      </w:r>
      <w:r w:rsidRPr="00264ABA">
        <w:rPr>
          <w:rFonts w:ascii="Times New Roman" w:hAnsi="Times New Roman" w:cs="Times New Roman"/>
          <w:sz w:val="24"/>
          <w:szCs w:val="24"/>
        </w:rPr>
        <w:t xml:space="preserve">evidence </w:t>
      </w:r>
      <w:r w:rsidR="00CD6301" w:rsidRPr="00264ABA">
        <w:rPr>
          <w:rFonts w:ascii="Times New Roman" w:hAnsi="Times New Roman" w:cs="Times New Roman"/>
          <w:sz w:val="24"/>
          <w:szCs w:val="24"/>
        </w:rPr>
        <w:t xml:space="preserve">on </w:t>
      </w:r>
      <w:r w:rsidR="00597E32" w:rsidRPr="00264ABA">
        <w:rPr>
          <w:rFonts w:ascii="Times New Roman" w:hAnsi="Times New Roman" w:cs="Times New Roman"/>
          <w:sz w:val="24"/>
          <w:szCs w:val="24"/>
        </w:rPr>
        <w:t>this particular</w:t>
      </w:r>
      <w:r w:rsidR="00E1317D" w:rsidRPr="00264ABA">
        <w:rPr>
          <w:rFonts w:ascii="Times New Roman" w:hAnsi="Times New Roman" w:cs="Times New Roman"/>
          <w:sz w:val="24"/>
          <w:szCs w:val="24"/>
        </w:rPr>
        <w:t xml:space="preserve"> </w:t>
      </w:r>
      <w:r w:rsidR="00597E32" w:rsidRPr="00264ABA">
        <w:rPr>
          <w:rFonts w:ascii="Times New Roman" w:hAnsi="Times New Roman" w:cs="Times New Roman"/>
          <w:sz w:val="24"/>
          <w:szCs w:val="24"/>
        </w:rPr>
        <w:t>point</w:t>
      </w:r>
      <w:r w:rsidR="00E1317D" w:rsidRPr="00264ABA">
        <w:rPr>
          <w:rFonts w:ascii="Times New Roman" w:hAnsi="Times New Roman" w:cs="Times New Roman"/>
          <w:sz w:val="24"/>
          <w:szCs w:val="24"/>
        </w:rPr>
        <w:t xml:space="preserve">, the inevitable </w:t>
      </w:r>
      <w:r w:rsidR="00CD6301" w:rsidRPr="00264ABA">
        <w:rPr>
          <w:rFonts w:ascii="Times New Roman" w:hAnsi="Times New Roman" w:cs="Times New Roman"/>
          <w:sz w:val="24"/>
          <w:szCs w:val="24"/>
        </w:rPr>
        <w:t>conclusion</w:t>
      </w:r>
      <w:r w:rsidR="00E1317D" w:rsidRPr="00264ABA">
        <w:rPr>
          <w:rFonts w:ascii="Times New Roman" w:hAnsi="Times New Roman" w:cs="Times New Roman"/>
          <w:sz w:val="24"/>
          <w:szCs w:val="24"/>
        </w:rPr>
        <w:t xml:space="preserve"> is</w:t>
      </w:r>
      <w:r w:rsidR="00CD6301" w:rsidRPr="00264ABA">
        <w:rPr>
          <w:rFonts w:ascii="Times New Roman" w:hAnsi="Times New Roman" w:cs="Times New Roman"/>
          <w:sz w:val="24"/>
          <w:szCs w:val="24"/>
        </w:rPr>
        <w:t xml:space="preserve"> </w:t>
      </w:r>
      <w:r w:rsidRPr="00264ABA">
        <w:rPr>
          <w:rFonts w:ascii="Times New Roman" w:hAnsi="Times New Roman" w:cs="Times New Roman"/>
          <w:sz w:val="24"/>
          <w:szCs w:val="24"/>
        </w:rPr>
        <w:t>that the 1</w:t>
      </w:r>
      <w:r w:rsidRPr="00264ABA">
        <w:rPr>
          <w:rFonts w:ascii="Times New Roman" w:hAnsi="Times New Roman" w:cs="Times New Roman"/>
          <w:sz w:val="24"/>
          <w:szCs w:val="24"/>
          <w:vertAlign w:val="superscript"/>
        </w:rPr>
        <w:t>st</w:t>
      </w:r>
      <w:r w:rsidR="00853255" w:rsidRPr="00264ABA">
        <w:rPr>
          <w:rFonts w:ascii="Times New Roman" w:hAnsi="Times New Roman" w:cs="Times New Roman"/>
          <w:sz w:val="24"/>
          <w:szCs w:val="24"/>
        </w:rPr>
        <w:t xml:space="preserve"> defendant has no interest whatsoever in the suit land. </w:t>
      </w:r>
      <w:r w:rsidRPr="00264ABA">
        <w:rPr>
          <w:rFonts w:ascii="Times New Roman" w:hAnsi="Times New Roman" w:cs="Times New Roman"/>
          <w:i/>
          <w:sz w:val="24"/>
          <w:szCs w:val="24"/>
        </w:rPr>
        <w:t>Exhibit D2</w:t>
      </w:r>
      <w:r w:rsidR="00D710C7" w:rsidRPr="00264ABA">
        <w:rPr>
          <w:rFonts w:ascii="Times New Roman" w:hAnsi="Times New Roman" w:cs="Times New Roman"/>
          <w:sz w:val="24"/>
          <w:szCs w:val="24"/>
        </w:rPr>
        <w:t>,</w:t>
      </w:r>
      <w:r w:rsidRPr="00264ABA">
        <w:rPr>
          <w:rFonts w:ascii="Times New Roman" w:hAnsi="Times New Roman" w:cs="Times New Roman"/>
          <w:sz w:val="24"/>
          <w:szCs w:val="24"/>
        </w:rPr>
        <w:t xml:space="preserve"> the sale agreement which he </w:t>
      </w:r>
      <w:r w:rsidR="00CD6301" w:rsidRPr="00264ABA">
        <w:rPr>
          <w:rFonts w:ascii="Times New Roman" w:hAnsi="Times New Roman" w:cs="Times New Roman"/>
          <w:sz w:val="24"/>
          <w:szCs w:val="24"/>
        </w:rPr>
        <w:t>sought to rely</w:t>
      </w:r>
      <w:r w:rsidR="00597E32" w:rsidRPr="00264ABA">
        <w:rPr>
          <w:rFonts w:ascii="Times New Roman" w:hAnsi="Times New Roman" w:cs="Times New Roman"/>
          <w:sz w:val="24"/>
          <w:szCs w:val="24"/>
        </w:rPr>
        <w:t xml:space="preserve"> </w:t>
      </w:r>
      <w:r w:rsidR="00954511" w:rsidRPr="00264ABA">
        <w:rPr>
          <w:rFonts w:ascii="Times New Roman" w:hAnsi="Times New Roman" w:cs="Times New Roman"/>
          <w:sz w:val="24"/>
          <w:szCs w:val="24"/>
        </w:rPr>
        <w:t xml:space="preserve">on sharply </w:t>
      </w:r>
      <w:r w:rsidRPr="00264ABA">
        <w:rPr>
          <w:rFonts w:ascii="Times New Roman" w:hAnsi="Times New Roman" w:cs="Times New Roman"/>
          <w:sz w:val="24"/>
          <w:szCs w:val="24"/>
        </w:rPr>
        <w:t>contradicts rather than support</w:t>
      </w:r>
      <w:r w:rsidR="00D710C7" w:rsidRPr="00264ABA">
        <w:rPr>
          <w:rFonts w:ascii="Times New Roman" w:hAnsi="Times New Roman" w:cs="Times New Roman"/>
          <w:sz w:val="24"/>
          <w:szCs w:val="24"/>
        </w:rPr>
        <w:t>s</w:t>
      </w:r>
      <w:r w:rsidR="00597E32" w:rsidRPr="00264ABA">
        <w:rPr>
          <w:rFonts w:ascii="Times New Roman" w:hAnsi="Times New Roman" w:cs="Times New Roman"/>
          <w:sz w:val="24"/>
          <w:szCs w:val="24"/>
        </w:rPr>
        <w:t xml:space="preserve"> his</w:t>
      </w:r>
      <w:r w:rsidR="00CD6301" w:rsidRPr="00264ABA">
        <w:rPr>
          <w:rFonts w:ascii="Times New Roman" w:hAnsi="Times New Roman" w:cs="Times New Roman"/>
          <w:sz w:val="24"/>
          <w:szCs w:val="24"/>
        </w:rPr>
        <w:t xml:space="preserve"> claim in the</w:t>
      </w:r>
      <w:r w:rsidR="00597E32" w:rsidRPr="00264ABA">
        <w:rPr>
          <w:rFonts w:ascii="Times New Roman" w:hAnsi="Times New Roman" w:cs="Times New Roman"/>
          <w:sz w:val="24"/>
          <w:szCs w:val="24"/>
        </w:rPr>
        <w:t xml:space="preserve"> pleadings. The </w:t>
      </w:r>
      <w:r w:rsidRPr="00264ABA">
        <w:rPr>
          <w:rFonts w:ascii="Times New Roman" w:hAnsi="Times New Roman" w:cs="Times New Roman"/>
          <w:sz w:val="24"/>
          <w:szCs w:val="24"/>
        </w:rPr>
        <w:t xml:space="preserve">customary </w:t>
      </w:r>
      <w:r w:rsidR="00597E32" w:rsidRPr="00264ABA">
        <w:rPr>
          <w:rFonts w:ascii="Times New Roman" w:hAnsi="Times New Roman" w:cs="Times New Roman"/>
          <w:sz w:val="24"/>
          <w:szCs w:val="24"/>
        </w:rPr>
        <w:t xml:space="preserve">interests </w:t>
      </w:r>
      <w:r w:rsidR="00D710C7" w:rsidRPr="00264ABA">
        <w:rPr>
          <w:rFonts w:ascii="Times New Roman" w:hAnsi="Times New Roman" w:cs="Times New Roman"/>
          <w:sz w:val="24"/>
          <w:szCs w:val="24"/>
        </w:rPr>
        <w:t>he purport</w:t>
      </w:r>
      <w:r w:rsidR="00597E32" w:rsidRPr="00264ABA">
        <w:rPr>
          <w:rFonts w:ascii="Times New Roman" w:hAnsi="Times New Roman" w:cs="Times New Roman"/>
          <w:sz w:val="24"/>
          <w:szCs w:val="24"/>
        </w:rPr>
        <w:t>s to have</w:t>
      </w:r>
      <w:r w:rsidR="00D710C7" w:rsidRPr="00264ABA">
        <w:rPr>
          <w:rFonts w:ascii="Times New Roman" w:hAnsi="Times New Roman" w:cs="Times New Roman"/>
          <w:sz w:val="24"/>
          <w:szCs w:val="24"/>
        </w:rPr>
        <w:t xml:space="preserve"> purchased </w:t>
      </w:r>
      <w:r w:rsidR="00597E32" w:rsidRPr="00264ABA">
        <w:rPr>
          <w:rFonts w:ascii="Times New Roman" w:hAnsi="Times New Roman" w:cs="Times New Roman"/>
          <w:sz w:val="24"/>
          <w:szCs w:val="24"/>
        </w:rPr>
        <w:t xml:space="preserve">from tenants on the suit land </w:t>
      </w:r>
      <w:r w:rsidR="00D710C7" w:rsidRPr="00264ABA">
        <w:rPr>
          <w:rFonts w:ascii="Times New Roman" w:hAnsi="Times New Roman" w:cs="Times New Roman"/>
          <w:sz w:val="24"/>
          <w:szCs w:val="24"/>
        </w:rPr>
        <w:t xml:space="preserve">do </w:t>
      </w:r>
      <w:r w:rsidRPr="00264ABA">
        <w:rPr>
          <w:rFonts w:ascii="Times New Roman" w:hAnsi="Times New Roman" w:cs="Times New Roman"/>
          <w:sz w:val="24"/>
          <w:szCs w:val="24"/>
        </w:rPr>
        <w:t xml:space="preserve">not ordinarily fall </w:t>
      </w:r>
      <w:r w:rsidR="00597E32" w:rsidRPr="00264ABA">
        <w:rPr>
          <w:rFonts w:ascii="Times New Roman" w:hAnsi="Times New Roman" w:cs="Times New Roman"/>
          <w:sz w:val="24"/>
          <w:szCs w:val="24"/>
        </w:rPr>
        <w:t>with</w:t>
      </w:r>
      <w:r w:rsidRPr="00264ABA">
        <w:rPr>
          <w:rFonts w:ascii="Times New Roman" w:hAnsi="Times New Roman" w:cs="Times New Roman"/>
          <w:sz w:val="24"/>
          <w:szCs w:val="24"/>
        </w:rPr>
        <w:t xml:space="preserve">in land </w:t>
      </w:r>
      <w:r w:rsidR="00597E32" w:rsidRPr="00264ABA">
        <w:rPr>
          <w:rFonts w:ascii="Times New Roman" w:hAnsi="Times New Roman" w:cs="Times New Roman"/>
          <w:sz w:val="24"/>
          <w:szCs w:val="24"/>
        </w:rPr>
        <w:t xml:space="preserve">regulated </w:t>
      </w:r>
      <w:r w:rsidRPr="00264ABA">
        <w:rPr>
          <w:rFonts w:ascii="Times New Roman" w:hAnsi="Times New Roman" w:cs="Times New Roman"/>
          <w:sz w:val="24"/>
          <w:szCs w:val="24"/>
        </w:rPr>
        <w:t xml:space="preserve">under the </w:t>
      </w:r>
      <w:r w:rsidRPr="00264ABA">
        <w:rPr>
          <w:rFonts w:ascii="Times New Roman" w:hAnsi="Times New Roman" w:cs="Times New Roman"/>
          <w:b/>
          <w:i/>
          <w:sz w:val="24"/>
          <w:szCs w:val="24"/>
        </w:rPr>
        <w:t>RTA (Cap.230)</w:t>
      </w:r>
      <w:r w:rsidRPr="00264ABA">
        <w:rPr>
          <w:rFonts w:ascii="Times New Roman" w:hAnsi="Times New Roman" w:cs="Times New Roman"/>
          <w:sz w:val="24"/>
          <w:szCs w:val="24"/>
        </w:rPr>
        <w:t xml:space="preserve"> which</w:t>
      </w:r>
      <w:r w:rsidR="00E63620" w:rsidRPr="00264ABA">
        <w:rPr>
          <w:rFonts w:ascii="Times New Roman" w:hAnsi="Times New Roman" w:cs="Times New Roman"/>
          <w:sz w:val="24"/>
          <w:szCs w:val="24"/>
        </w:rPr>
        <w:t xml:space="preserve"> is</w:t>
      </w:r>
      <w:r w:rsidRPr="00264ABA">
        <w:rPr>
          <w:rFonts w:ascii="Times New Roman" w:hAnsi="Times New Roman" w:cs="Times New Roman"/>
          <w:sz w:val="24"/>
          <w:szCs w:val="24"/>
        </w:rPr>
        <w:t xml:space="preserve"> the </w:t>
      </w:r>
      <w:r w:rsidR="00E63620" w:rsidRPr="00264ABA">
        <w:rPr>
          <w:rFonts w:ascii="Times New Roman" w:hAnsi="Times New Roman" w:cs="Times New Roman"/>
          <w:sz w:val="24"/>
          <w:szCs w:val="24"/>
        </w:rPr>
        <w:t>subject of sale agreement</w:t>
      </w:r>
      <w:r w:rsidR="0036553F" w:rsidRPr="00264ABA">
        <w:rPr>
          <w:rFonts w:ascii="Times New Roman" w:hAnsi="Times New Roman" w:cs="Times New Roman"/>
          <w:sz w:val="24"/>
          <w:szCs w:val="24"/>
        </w:rPr>
        <w:t xml:space="preserve">. </w:t>
      </w:r>
      <w:r w:rsidR="00CD6301" w:rsidRPr="00264ABA">
        <w:rPr>
          <w:rFonts w:ascii="Times New Roman" w:hAnsi="Times New Roman" w:cs="Times New Roman"/>
          <w:sz w:val="24"/>
          <w:szCs w:val="24"/>
        </w:rPr>
        <w:t>T</w:t>
      </w:r>
      <w:r w:rsidR="0036553F" w:rsidRPr="00264ABA">
        <w:rPr>
          <w:rFonts w:ascii="Times New Roman" w:hAnsi="Times New Roman" w:cs="Times New Roman"/>
          <w:sz w:val="24"/>
          <w:szCs w:val="24"/>
        </w:rPr>
        <w:t>h</w:t>
      </w:r>
      <w:r w:rsidR="00D710C7" w:rsidRPr="00264ABA">
        <w:rPr>
          <w:rFonts w:ascii="Times New Roman" w:hAnsi="Times New Roman" w:cs="Times New Roman"/>
          <w:sz w:val="24"/>
          <w:szCs w:val="24"/>
        </w:rPr>
        <w:t xml:space="preserve">e sale agreement </w:t>
      </w:r>
      <w:r w:rsidR="0036553F" w:rsidRPr="00264ABA">
        <w:rPr>
          <w:rFonts w:ascii="Times New Roman" w:hAnsi="Times New Roman" w:cs="Times New Roman"/>
          <w:sz w:val="24"/>
          <w:szCs w:val="24"/>
        </w:rPr>
        <w:t>i</w:t>
      </w:r>
      <w:r w:rsidR="00D710C7" w:rsidRPr="00264ABA">
        <w:rPr>
          <w:rFonts w:ascii="Times New Roman" w:hAnsi="Times New Roman" w:cs="Times New Roman"/>
          <w:sz w:val="24"/>
          <w:szCs w:val="24"/>
        </w:rPr>
        <w:t>s specifically in respect to;</w:t>
      </w:r>
    </w:p>
    <w:p w:rsidR="00D710C7" w:rsidRPr="00264ABA" w:rsidRDefault="00D710C7" w:rsidP="00264ABA">
      <w:pPr>
        <w:spacing w:after="0" w:line="360" w:lineRule="auto"/>
        <w:ind w:left="720"/>
        <w:jc w:val="both"/>
        <w:rPr>
          <w:rFonts w:ascii="Times New Roman" w:hAnsi="Times New Roman" w:cs="Times New Roman"/>
          <w:i/>
          <w:sz w:val="24"/>
          <w:szCs w:val="24"/>
        </w:rPr>
      </w:pPr>
      <w:r w:rsidRPr="00264ABA">
        <w:rPr>
          <w:rFonts w:ascii="Times New Roman" w:hAnsi="Times New Roman" w:cs="Times New Roman"/>
          <w:i/>
          <w:sz w:val="24"/>
          <w:szCs w:val="24"/>
        </w:rPr>
        <w:t xml:space="preserve">“LAND COMPRISED IN LEASEHOLD REGISTER VOLUME 2640 FOLIO 14 PLOT 43 SINGO BLOCK 426.” </w:t>
      </w:r>
    </w:p>
    <w:p w:rsidR="00757044" w:rsidRPr="00264ABA" w:rsidRDefault="00D710C7"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This could </w:t>
      </w:r>
      <w:r w:rsidR="00CD6301" w:rsidRPr="00264ABA">
        <w:rPr>
          <w:rFonts w:ascii="Times New Roman" w:hAnsi="Times New Roman" w:cs="Times New Roman"/>
          <w:sz w:val="24"/>
          <w:szCs w:val="24"/>
        </w:rPr>
        <w:t xml:space="preserve">only </w:t>
      </w:r>
      <w:r w:rsidRPr="00264ABA">
        <w:rPr>
          <w:rFonts w:ascii="Times New Roman" w:hAnsi="Times New Roman" w:cs="Times New Roman"/>
          <w:sz w:val="24"/>
          <w:szCs w:val="24"/>
        </w:rPr>
        <w:t xml:space="preserve">mean that the </w:t>
      </w:r>
      <w:r w:rsidR="00F228A5" w:rsidRPr="00264ABA">
        <w:rPr>
          <w:rFonts w:ascii="Times New Roman" w:hAnsi="Times New Roman" w:cs="Times New Roman"/>
          <w:sz w:val="24"/>
          <w:szCs w:val="24"/>
        </w:rPr>
        <w:t xml:space="preserve">customary </w:t>
      </w:r>
      <w:r w:rsidRPr="00264ABA">
        <w:rPr>
          <w:rFonts w:ascii="Times New Roman" w:hAnsi="Times New Roman" w:cs="Times New Roman"/>
          <w:sz w:val="24"/>
          <w:szCs w:val="24"/>
        </w:rPr>
        <w:t>interests the 1</w:t>
      </w:r>
      <w:r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defendant </w:t>
      </w:r>
      <w:r w:rsidR="0036553F" w:rsidRPr="00264ABA">
        <w:rPr>
          <w:rFonts w:ascii="Times New Roman" w:hAnsi="Times New Roman" w:cs="Times New Roman"/>
          <w:sz w:val="24"/>
          <w:szCs w:val="24"/>
        </w:rPr>
        <w:t>purchased</w:t>
      </w:r>
      <w:r w:rsidR="00954511" w:rsidRPr="00264ABA">
        <w:rPr>
          <w:rFonts w:ascii="Times New Roman" w:hAnsi="Times New Roman" w:cs="Times New Roman"/>
          <w:sz w:val="24"/>
          <w:szCs w:val="24"/>
        </w:rPr>
        <w:t>,</w:t>
      </w:r>
      <w:r w:rsidRPr="00264ABA">
        <w:rPr>
          <w:rFonts w:ascii="Times New Roman" w:hAnsi="Times New Roman" w:cs="Times New Roman"/>
          <w:sz w:val="24"/>
          <w:szCs w:val="24"/>
        </w:rPr>
        <w:t xml:space="preserve"> </w:t>
      </w:r>
      <w:r w:rsidR="0036553F" w:rsidRPr="00264ABA">
        <w:rPr>
          <w:rFonts w:ascii="Times New Roman" w:hAnsi="Times New Roman" w:cs="Times New Roman"/>
          <w:sz w:val="24"/>
          <w:szCs w:val="24"/>
        </w:rPr>
        <w:t xml:space="preserve">if </w:t>
      </w:r>
      <w:r w:rsidR="00757044" w:rsidRPr="00264ABA">
        <w:rPr>
          <w:rFonts w:ascii="Times New Roman" w:hAnsi="Times New Roman" w:cs="Times New Roman"/>
          <w:sz w:val="24"/>
          <w:szCs w:val="24"/>
        </w:rPr>
        <w:t>any</w:t>
      </w:r>
      <w:r w:rsidR="00954511" w:rsidRPr="00264ABA">
        <w:rPr>
          <w:rFonts w:ascii="Times New Roman" w:hAnsi="Times New Roman" w:cs="Times New Roman"/>
          <w:sz w:val="24"/>
          <w:szCs w:val="24"/>
        </w:rPr>
        <w:t>,</w:t>
      </w:r>
      <w:r w:rsidR="0036553F" w:rsidRPr="00264ABA">
        <w:rPr>
          <w:rFonts w:ascii="Times New Roman" w:hAnsi="Times New Roman" w:cs="Times New Roman"/>
          <w:sz w:val="24"/>
          <w:szCs w:val="24"/>
        </w:rPr>
        <w:t xml:space="preserve"> </w:t>
      </w:r>
      <w:r w:rsidR="00CB3E70" w:rsidRPr="00264ABA">
        <w:rPr>
          <w:rFonts w:ascii="Times New Roman" w:hAnsi="Times New Roman" w:cs="Times New Roman"/>
          <w:sz w:val="24"/>
          <w:szCs w:val="24"/>
        </w:rPr>
        <w:t>existed</w:t>
      </w:r>
      <w:r w:rsidRPr="00264ABA">
        <w:rPr>
          <w:rFonts w:ascii="Times New Roman" w:hAnsi="Times New Roman" w:cs="Times New Roman"/>
          <w:sz w:val="24"/>
          <w:szCs w:val="24"/>
        </w:rPr>
        <w:t xml:space="preserve"> </w:t>
      </w:r>
      <w:r w:rsidR="0036553F" w:rsidRPr="00264ABA">
        <w:rPr>
          <w:rFonts w:ascii="Times New Roman" w:hAnsi="Times New Roman" w:cs="Times New Roman"/>
          <w:sz w:val="24"/>
          <w:szCs w:val="24"/>
        </w:rPr>
        <w:t>o</w:t>
      </w:r>
      <w:r w:rsidRPr="00264ABA">
        <w:rPr>
          <w:rFonts w:ascii="Times New Roman" w:hAnsi="Times New Roman" w:cs="Times New Roman"/>
          <w:sz w:val="24"/>
          <w:szCs w:val="24"/>
        </w:rPr>
        <w:t>n</w:t>
      </w:r>
      <w:r w:rsidR="00954511" w:rsidRPr="00264ABA">
        <w:rPr>
          <w:rFonts w:ascii="Times New Roman" w:hAnsi="Times New Roman" w:cs="Times New Roman"/>
          <w:sz w:val="24"/>
          <w:szCs w:val="24"/>
        </w:rPr>
        <w:t>ly on</w:t>
      </w:r>
      <w:r w:rsidRPr="00264ABA">
        <w:rPr>
          <w:rFonts w:ascii="Times New Roman" w:hAnsi="Times New Roman" w:cs="Times New Roman"/>
          <w:sz w:val="24"/>
          <w:szCs w:val="24"/>
        </w:rPr>
        <w:t xml:space="preserve"> his registered land </w:t>
      </w:r>
      <w:r w:rsidR="00954511" w:rsidRPr="00264ABA">
        <w:rPr>
          <w:rFonts w:ascii="Times New Roman" w:hAnsi="Times New Roman" w:cs="Times New Roman"/>
          <w:sz w:val="24"/>
          <w:szCs w:val="24"/>
        </w:rPr>
        <w:t>in</w:t>
      </w:r>
      <w:r w:rsidRPr="00264ABA">
        <w:rPr>
          <w:rFonts w:ascii="Times New Roman" w:hAnsi="Times New Roman" w:cs="Times New Roman"/>
          <w:sz w:val="24"/>
          <w:szCs w:val="24"/>
        </w:rPr>
        <w:t xml:space="preserve"> Plot 43</w:t>
      </w:r>
      <w:r w:rsidR="00857DC2"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and not outside it as he </w:t>
      </w:r>
      <w:r w:rsidR="00CD6301" w:rsidRPr="00264ABA">
        <w:rPr>
          <w:rFonts w:ascii="Times New Roman" w:hAnsi="Times New Roman" w:cs="Times New Roman"/>
          <w:sz w:val="24"/>
          <w:szCs w:val="24"/>
        </w:rPr>
        <w:t xml:space="preserve">erroneously </w:t>
      </w:r>
      <w:r w:rsidR="00757044" w:rsidRPr="00264ABA">
        <w:rPr>
          <w:rFonts w:ascii="Times New Roman" w:hAnsi="Times New Roman" w:cs="Times New Roman"/>
          <w:sz w:val="24"/>
          <w:szCs w:val="24"/>
        </w:rPr>
        <w:t xml:space="preserve">seems to </w:t>
      </w:r>
      <w:r w:rsidR="00CD6301" w:rsidRPr="00264ABA">
        <w:rPr>
          <w:rFonts w:ascii="Times New Roman" w:hAnsi="Times New Roman" w:cs="Times New Roman"/>
          <w:sz w:val="24"/>
          <w:szCs w:val="24"/>
        </w:rPr>
        <w:t>suggest by his</w:t>
      </w:r>
      <w:r w:rsidRPr="00264ABA">
        <w:rPr>
          <w:rFonts w:ascii="Times New Roman" w:hAnsi="Times New Roman" w:cs="Times New Roman"/>
          <w:sz w:val="24"/>
          <w:szCs w:val="24"/>
        </w:rPr>
        <w:t xml:space="preserve"> claim.</w:t>
      </w:r>
      <w:r w:rsidR="006B6ED3" w:rsidRPr="00264ABA">
        <w:rPr>
          <w:rFonts w:ascii="Times New Roman" w:hAnsi="Times New Roman" w:cs="Times New Roman"/>
          <w:sz w:val="24"/>
          <w:szCs w:val="24"/>
        </w:rPr>
        <w:t xml:space="preserve"> </w:t>
      </w:r>
    </w:p>
    <w:p w:rsidR="00757044" w:rsidRPr="00264ABA" w:rsidRDefault="00757044"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The conclusion</w:t>
      </w:r>
      <w:r w:rsidR="00954511" w:rsidRPr="00264ABA">
        <w:rPr>
          <w:rFonts w:ascii="Times New Roman" w:hAnsi="Times New Roman" w:cs="Times New Roman"/>
          <w:sz w:val="24"/>
          <w:szCs w:val="24"/>
        </w:rPr>
        <w:t xml:space="preserve"> above</w:t>
      </w:r>
      <w:r w:rsidRPr="00264ABA">
        <w:rPr>
          <w:rFonts w:ascii="Times New Roman" w:hAnsi="Times New Roman" w:cs="Times New Roman"/>
          <w:sz w:val="24"/>
          <w:szCs w:val="24"/>
        </w:rPr>
        <w:t xml:space="preserve"> is reinforced by affidavit evidence which was adduced earlier in </w:t>
      </w:r>
      <w:r w:rsidRPr="00264ABA">
        <w:rPr>
          <w:rFonts w:ascii="Times New Roman" w:hAnsi="Times New Roman" w:cs="Times New Roman"/>
          <w:i/>
          <w:sz w:val="24"/>
          <w:szCs w:val="24"/>
        </w:rPr>
        <w:t>HCMA No.745 of 2014,</w:t>
      </w:r>
      <w:r w:rsidRPr="00264ABA">
        <w:rPr>
          <w:rFonts w:ascii="Times New Roman" w:hAnsi="Times New Roman" w:cs="Times New Roman"/>
          <w:sz w:val="24"/>
          <w:szCs w:val="24"/>
        </w:rPr>
        <w:t xml:space="preserve"> sworn by one </w:t>
      </w:r>
      <w:proofErr w:type="spellStart"/>
      <w:r w:rsidRPr="00264ABA">
        <w:rPr>
          <w:rFonts w:ascii="Times New Roman" w:hAnsi="Times New Roman" w:cs="Times New Roman"/>
          <w:sz w:val="24"/>
          <w:szCs w:val="24"/>
        </w:rPr>
        <w:t>Yowana</w:t>
      </w:r>
      <w:proofErr w:type="spellEnd"/>
      <w:r w:rsidRPr="00264ABA">
        <w:rPr>
          <w:rFonts w:ascii="Times New Roman" w:hAnsi="Times New Roman" w:cs="Times New Roman"/>
          <w:sz w:val="24"/>
          <w:szCs w:val="24"/>
        </w:rPr>
        <w:t xml:space="preserve"> </w:t>
      </w:r>
      <w:proofErr w:type="spellStart"/>
      <w:r w:rsidRPr="00264ABA">
        <w:rPr>
          <w:rFonts w:ascii="Times New Roman" w:hAnsi="Times New Roman" w:cs="Times New Roman"/>
          <w:sz w:val="24"/>
          <w:szCs w:val="24"/>
        </w:rPr>
        <w:t>Ssebisumba</w:t>
      </w:r>
      <w:proofErr w:type="spellEnd"/>
      <w:r w:rsidRPr="00264ABA">
        <w:rPr>
          <w:rFonts w:ascii="Times New Roman" w:hAnsi="Times New Roman" w:cs="Times New Roman"/>
          <w:sz w:val="24"/>
          <w:szCs w:val="24"/>
        </w:rPr>
        <w:t xml:space="preserve"> the area LC1 Chairman of </w:t>
      </w:r>
      <w:proofErr w:type="spellStart"/>
      <w:r w:rsidRPr="00264ABA">
        <w:rPr>
          <w:rFonts w:ascii="Times New Roman" w:hAnsi="Times New Roman" w:cs="Times New Roman"/>
          <w:sz w:val="24"/>
          <w:szCs w:val="24"/>
        </w:rPr>
        <w:t>Lwensololo</w:t>
      </w:r>
      <w:proofErr w:type="spellEnd"/>
      <w:r w:rsidRPr="00264ABA">
        <w:rPr>
          <w:rFonts w:ascii="Times New Roman" w:hAnsi="Times New Roman" w:cs="Times New Roman"/>
          <w:sz w:val="24"/>
          <w:szCs w:val="24"/>
        </w:rPr>
        <w:t xml:space="preserve">, </w:t>
      </w:r>
      <w:proofErr w:type="spellStart"/>
      <w:r w:rsidRPr="00264ABA">
        <w:rPr>
          <w:rFonts w:ascii="Times New Roman" w:hAnsi="Times New Roman" w:cs="Times New Roman"/>
          <w:sz w:val="24"/>
          <w:szCs w:val="24"/>
        </w:rPr>
        <w:t>Manyogaseka</w:t>
      </w:r>
      <w:proofErr w:type="spellEnd"/>
      <w:r w:rsidRPr="00264ABA">
        <w:rPr>
          <w:rFonts w:ascii="Times New Roman" w:hAnsi="Times New Roman" w:cs="Times New Roman"/>
          <w:sz w:val="24"/>
          <w:szCs w:val="24"/>
        </w:rPr>
        <w:t xml:space="preserve">, where the suit land is situate, and one </w:t>
      </w:r>
      <w:proofErr w:type="spellStart"/>
      <w:r w:rsidRPr="00264ABA">
        <w:rPr>
          <w:rFonts w:ascii="Times New Roman" w:hAnsi="Times New Roman" w:cs="Times New Roman"/>
          <w:sz w:val="24"/>
          <w:szCs w:val="24"/>
        </w:rPr>
        <w:t>Sselugunda</w:t>
      </w:r>
      <w:proofErr w:type="spellEnd"/>
      <w:r w:rsidRPr="00264ABA">
        <w:rPr>
          <w:rFonts w:ascii="Times New Roman" w:hAnsi="Times New Roman" w:cs="Times New Roman"/>
          <w:sz w:val="24"/>
          <w:szCs w:val="24"/>
        </w:rPr>
        <w:t xml:space="preserve"> Sam also the area LC1 Chairman of </w:t>
      </w:r>
      <w:proofErr w:type="spellStart"/>
      <w:r w:rsidRPr="00264ABA">
        <w:rPr>
          <w:rFonts w:ascii="Times New Roman" w:hAnsi="Times New Roman" w:cs="Times New Roman"/>
          <w:sz w:val="24"/>
          <w:szCs w:val="24"/>
        </w:rPr>
        <w:t>Rwamujenyi</w:t>
      </w:r>
      <w:proofErr w:type="spellEnd"/>
      <w:r w:rsidRPr="00264ABA">
        <w:rPr>
          <w:rFonts w:ascii="Times New Roman" w:hAnsi="Times New Roman" w:cs="Times New Roman"/>
          <w:sz w:val="24"/>
          <w:szCs w:val="24"/>
        </w:rPr>
        <w:t xml:space="preserve">, </w:t>
      </w:r>
      <w:proofErr w:type="spellStart"/>
      <w:r w:rsidRPr="00264ABA">
        <w:rPr>
          <w:rFonts w:ascii="Times New Roman" w:hAnsi="Times New Roman" w:cs="Times New Roman"/>
          <w:sz w:val="24"/>
          <w:szCs w:val="24"/>
        </w:rPr>
        <w:t>Manyogaseka</w:t>
      </w:r>
      <w:proofErr w:type="spellEnd"/>
      <w:r w:rsidRPr="00264ABA">
        <w:rPr>
          <w:rFonts w:ascii="Times New Roman" w:hAnsi="Times New Roman" w:cs="Times New Roman"/>
          <w:sz w:val="24"/>
          <w:szCs w:val="24"/>
        </w:rPr>
        <w:t>, where the suit land is partly situate. In particular</w:t>
      </w:r>
      <w:r w:rsidR="00954511" w:rsidRPr="00264ABA">
        <w:rPr>
          <w:rFonts w:ascii="Times New Roman" w:hAnsi="Times New Roman" w:cs="Times New Roman"/>
          <w:sz w:val="24"/>
          <w:szCs w:val="24"/>
        </w:rPr>
        <w:t>,</w:t>
      </w:r>
      <w:r w:rsidRPr="00264ABA">
        <w:rPr>
          <w:rFonts w:ascii="Times New Roman" w:hAnsi="Times New Roman" w:cs="Times New Roman"/>
          <w:sz w:val="24"/>
          <w:szCs w:val="24"/>
        </w:rPr>
        <w:t xml:space="preserve"> </w:t>
      </w:r>
      <w:proofErr w:type="spellStart"/>
      <w:r w:rsidRPr="00264ABA">
        <w:rPr>
          <w:rFonts w:ascii="Times New Roman" w:hAnsi="Times New Roman" w:cs="Times New Roman"/>
          <w:sz w:val="24"/>
          <w:szCs w:val="24"/>
        </w:rPr>
        <w:t>Yowana</w:t>
      </w:r>
      <w:proofErr w:type="spellEnd"/>
      <w:r w:rsidRPr="00264ABA">
        <w:rPr>
          <w:rFonts w:ascii="Times New Roman" w:hAnsi="Times New Roman" w:cs="Times New Roman"/>
          <w:sz w:val="24"/>
          <w:szCs w:val="24"/>
        </w:rPr>
        <w:t xml:space="preserve"> </w:t>
      </w:r>
      <w:proofErr w:type="spellStart"/>
      <w:r w:rsidRPr="00264ABA">
        <w:rPr>
          <w:rFonts w:ascii="Times New Roman" w:hAnsi="Times New Roman" w:cs="Times New Roman"/>
          <w:sz w:val="24"/>
          <w:szCs w:val="24"/>
        </w:rPr>
        <w:t>Ssebisumba</w:t>
      </w:r>
      <w:proofErr w:type="spellEnd"/>
      <w:r w:rsidRPr="00264ABA">
        <w:rPr>
          <w:rFonts w:ascii="Times New Roman" w:hAnsi="Times New Roman" w:cs="Times New Roman"/>
          <w:sz w:val="24"/>
          <w:szCs w:val="24"/>
        </w:rPr>
        <w:t xml:space="preserve"> </w:t>
      </w:r>
      <w:proofErr w:type="spellStart"/>
      <w:r w:rsidR="00954511" w:rsidRPr="00264ABA">
        <w:rPr>
          <w:rFonts w:ascii="Times New Roman" w:hAnsi="Times New Roman" w:cs="Times New Roman"/>
          <w:sz w:val="24"/>
          <w:szCs w:val="24"/>
        </w:rPr>
        <w:t>deponed</w:t>
      </w:r>
      <w:proofErr w:type="spellEnd"/>
      <w:r w:rsidRPr="00264ABA">
        <w:rPr>
          <w:rFonts w:ascii="Times New Roman" w:hAnsi="Times New Roman" w:cs="Times New Roman"/>
          <w:sz w:val="24"/>
          <w:szCs w:val="24"/>
        </w:rPr>
        <w:t xml:space="preserve"> that he was once a caretaker of the suit land</w:t>
      </w:r>
      <w:r w:rsidR="00954511" w:rsidRPr="00264ABA">
        <w:rPr>
          <w:rFonts w:ascii="Times New Roman" w:hAnsi="Times New Roman" w:cs="Times New Roman"/>
          <w:sz w:val="24"/>
          <w:szCs w:val="24"/>
        </w:rPr>
        <w:t>, and that it</w:t>
      </w:r>
      <w:r w:rsidRPr="00264ABA">
        <w:rPr>
          <w:rFonts w:ascii="Times New Roman" w:hAnsi="Times New Roman" w:cs="Times New Roman"/>
          <w:sz w:val="24"/>
          <w:szCs w:val="24"/>
        </w:rPr>
        <w:t xml:space="preserve"> neighbors Plot 43 on which he was a customary tenant before he was compensated by Willy </w:t>
      </w:r>
      <w:proofErr w:type="spellStart"/>
      <w:r w:rsidRPr="00264ABA">
        <w:rPr>
          <w:rFonts w:ascii="Times New Roman" w:hAnsi="Times New Roman" w:cs="Times New Roman"/>
          <w:sz w:val="24"/>
          <w:szCs w:val="24"/>
        </w:rPr>
        <w:t>Jagwe</w:t>
      </w:r>
      <w:proofErr w:type="spellEnd"/>
      <w:r w:rsidRPr="00264ABA">
        <w:rPr>
          <w:rFonts w:ascii="Times New Roman" w:hAnsi="Times New Roman" w:cs="Times New Roman"/>
          <w:sz w:val="24"/>
          <w:szCs w:val="24"/>
        </w:rPr>
        <w:t xml:space="preserve"> the registered owner of Plot 43</w:t>
      </w:r>
      <w:r w:rsidR="00954511" w:rsidRPr="00264ABA">
        <w:rPr>
          <w:rFonts w:ascii="Times New Roman" w:hAnsi="Times New Roman" w:cs="Times New Roman"/>
          <w:sz w:val="24"/>
          <w:szCs w:val="24"/>
        </w:rPr>
        <w:t xml:space="preserve"> and he left</w:t>
      </w:r>
      <w:r w:rsidRPr="00264ABA">
        <w:rPr>
          <w:rFonts w:ascii="Times New Roman" w:hAnsi="Times New Roman" w:cs="Times New Roman"/>
          <w:sz w:val="24"/>
          <w:szCs w:val="24"/>
        </w:rPr>
        <w:t xml:space="preserve">. He further confirmed that the plaintiff herein has since 2005 occupied the suit land free from other occupants, and used it for grazing animals and cultivation. Similar evidence was </w:t>
      </w:r>
      <w:proofErr w:type="spellStart"/>
      <w:r w:rsidRPr="00264ABA">
        <w:rPr>
          <w:rFonts w:ascii="Times New Roman" w:hAnsi="Times New Roman" w:cs="Times New Roman"/>
          <w:sz w:val="24"/>
          <w:szCs w:val="24"/>
        </w:rPr>
        <w:t>deponed</w:t>
      </w:r>
      <w:proofErr w:type="spellEnd"/>
      <w:r w:rsidRPr="00264ABA">
        <w:rPr>
          <w:rFonts w:ascii="Times New Roman" w:hAnsi="Times New Roman" w:cs="Times New Roman"/>
          <w:sz w:val="24"/>
          <w:szCs w:val="24"/>
        </w:rPr>
        <w:t xml:space="preserve"> by </w:t>
      </w:r>
      <w:proofErr w:type="spellStart"/>
      <w:r w:rsidRPr="00264ABA">
        <w:rPr>
          <w:rFonts w:ascii="Times New Roman" w:hAnsi="Times New Roman" w:cs="Times New Roman"/>
          <w:sz w:val="24"/>
          <w:szCs w:val="24"/>
        </w:rPr>
        <w:t>Sselugunda</w:t>
      </w:r>
      <w:proofErr w:type="spellEnd"/>
      <w:r w:rsidRPr="00264ABA">
        <w:rPr>
          <w:rFonts w:ascii="Times New Roman" w:hAnsi="Times New Roman" w:cs="Times New Roman"/>
          <w:sz w:val="24"/>
          <w:szCs w:val="24"/>
        </w:rPr>
        <w:t xml:space="preserve"> Sam that </w:t>
      </w:r>
      <w:r w:rsidR="00954511" w:rsidRPr="00264ABA">
        <w:rPr>
          <w:rFonts w:ascii="Times New Roman" w:hAnsi="Times New Roman" w:cs="Times New Roman"/>
          <w:sz w:val="24"/>
          <w:szCs w:val="24"/>
        </w:rPr>
        <w:t xml:space="preserve">he knew </w:t>
      </w:r>
      <w:r w:rsidRPr="00264ABA">
        <w:rPr>
          <w:rFonts w:ascii="Times New Roman" w:hAnsi="Times New Roman" w:cs="Times New Roman"/>
          <w:sz w:val="24"/>
          <w:szCs w:val="24"/>
        </w:rPr>
        <w:t xml:space="preserve">the plaintiff as </w:t>
      </w:r>
      <w:r w:rsidR="00954511" w:rsidRPr="00264ABA">
        <w:rPr>
          <w:rFonts w:ascii="Times New Roman" w:hAnsi="Times New Roman" w:cs="Times New Roman"/>
          <w:sz w:val="24"/>
          <w:szCs w:val="24"/>
        </w:rPr>
        <w:t xml:space="preserve">having been </w:t>
      </w:r>
      <w:r w:rsidRPr="00264ABA">
        <w:rPr>
          <w:rFonts w:ascii="Times New Roman" w:hAnsi="Times New Roman" w:cs="Times New Roman"/>
          <w:sz w:val="24"/>
          <w:szCs w:val="24"/>
        </w:rPr>
        <w:t xml:space="preserve">in occupation and use </w:t>
      </w:r>
      <w:r w:rsidR="00954511" w:rsidRPr="00264ABA">
        <w:rPr>
          <w:rFonts w:ascii="Times New Roman" w:hAnsi="Times New Roman" w:cs="Times New Roman"/>
          <w:sz w:val="24"/>
          <w:szCs w:val="24"/>
        </w:rPr>
        <w:t xml:space="preserve">of the suit land </w:t>
      </w:r>
      <w:r w:rsidRPr="00264ABA">
        <w:rPr>
          <w:rFonts w:ascii="Times New Roman" w:hAnsi="Times New Roman" w:cs="Times New Roman"/>
          <w:sz w:val="24"/>
          <w:szCs w:val="24"/>
        </w:rPr>
        <w:t xml:space="preserve">since 2005 free from any third party claims. </w:t>
      </w:r>
      <w:proofErr w:type="spellStart"/>
      <w:r w:rsidR="00954511" w:rsidRPr="00264ABA">
        <w:rPr>
          <w:rFonts w:ascii="Times New Roman" w:hAnsi="Times New Roman" w:cs="Times New Roman"/>
          <w:sz w:val="24"/>
          <w:szCs w:val="24"/>
        </w:rPr>
        <w:t>Sselugunda</w:t>
      </w:r>
      <w:proofErr w:type="spellEnd"/>
      <w:r w:rsidR="00954511"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further stated that some of the defendants in March, 2014, through his office requested the plaintiff </w:t>
      </w:r>
      <w:r w:rsidR="00954511" w:rsidRPr="00264ABA">
        <w:rPr>
          <w:rFonts w:ascii="Times New Roman" w:hAnsi="Times New Roman" w:cs="Times New Roman"/>
          <w:sz w:val="24"/>
          <w:szCs w:val="24"/>
        </w:rPr>
        <w:t xml:space="preserve">as owner of the suit land </w:t>
      </w:r>
      <w:r w:rsidRPr="00264ABA">
        <w:rPr>
          <w:rFonts w:ascii="Times New Roman" w:hAnsi="Times New Roman" w:cs="Times New Roman"/>
          <w:sz w:val="24"/>
          <w:szCs w:val="24"/>
        </w:rPr>
        <w:t xml:space="preserve">to allow them cultivate seasonal crops </w:t>
      </w:r>
      <w:r w:rsidR="008A7431" w:rsidRPr="00264ABA">
        <w:rPr>
          <w:rFonts w:ascii="Times New Roman" w:hAnsi="Times New Roman" w:cs="Times New Roman"/>
          <w:sz w:val="24"/>
          <w:szCs w:val="24"/>
        </w:rPr>
        <w:t>there</w:t>
      </w:r>
      <w:r w:rsidRPr="00264ABA">
        <w:rPr>
          <w:rFonts w:ascii="Times New Roman" w:hAnsi="Times New Roman" w:cs="Times New Roman"/>
          <w:sz w:val="24"/>
          <w:szCs w:val="24"/>
        </w:rPr>
        <w:t xml:space="preserve">on and </w:t>
      </w:r>
      <w:r w:rsidR="008A7431" w:rsidRPr="00264ABA">
        <w:rPr>
          <w:rFonts w:ascii="Times New Roman" w:hAnsi="Times New Roman" w:cs="Times New Roman"/>
          <w:sz w:val="24"/>
          <w:szCs w:val="24"/>
        </w:rPr>
        <w:t xml:space="preserve">that </w:t>
      </w:r>
      <w:r w:rsidRPr="00264ABA">
        <w:rPr>
          <w:rFonts w:ascii="Times New Roman" w:hAnsi="Times New Roman" w:cs="Times New Roman"/>
          <w:sz w:val="24"/>
          <w:szCs w:val="24"/>
        </w:rPr>
        <w:t xml:space="preserve">he allowed them and agreements were made to that effect. That he was surprised that later June, 2014, </w:t>
      </w:r>
      <w:r w:rsidR="008A7431" w:rsidRPr="00264ABA">
        <w:rPr>
          <w:rFonts w:ascii="Times New Roman" w:hAnsi="Times New Roman" w:cs="Times New Roman"/>
          <w:sz w:val="24"/>
          <w:szCs w:val="24"/>
        </w:rPr>
        <w:t xml:space="preserve">some of them </w:t>
      </w:r>
      <w:r w:rsidRPr="00264ABA">
        <w:rPr>
          <w:rFonts w:ascii="Times New Roman" w:hAnsi="Times New Roman" w:cs="Times New Roman"/>
          <w:sz w:val="24"/>
          <w:szCs w:val="24"/>
        </w:rPr>
        <w:t xml:space="preserve">turned around and started </w:t>
      </w:r>
      <w:r w:rsidR="008A7431" w:rsidRPr="00264ABA">
        <w:rPr>
          <w:rFonts w:ascii="Times New Roman" w:hAnsi="Times New Roman" w:cs="Times New Roman"/>
          <w:sz w:val="24"/>
          <w:szCs w:val="24"/>
        </w:rPr>
        <w:t xml:space="preserve">laying </w:t>
      </w:r>
      <w:r w:rsidRPr="00264ABA">
        <w:rPr>
          <w:rFonts w:ascii="Times New Roman" w:hAnsi="Times New Roman" w:cs="Times New Roman"/>
          <w:sz w:val="24"/>
          <w:szCs w:val="24"/>
        </w:rPr>
        <w:t>claim</w:t>
      </w:r>
      <w:r w:rsidR="008A7431" w:rsidRPr="00264ABA">
        <w:rPr>
          <w:rFonts w:ascii="Times New Roman" w:hAnsi="Times New Roman" w:cs="Times New Roman"/>
          <w:sz w:val="24"/>
          <w:szCs w:val="24"/>
        </w:rPr>
        <w:t xml:space="preserve"> that they own </w:t>
      </w:r>
      <w:r w:rsidRPr="00264ABA">
        <w:rPr>
          <w:rFonts w:ascii="Times New Roman" w:hAnsi="Times New Roman" w:cs="Times New Roman"/>
          <w:sz w:val="24"/>
          <w:szCs w:val="24"/>
        </w:rPr>
        <w:t>the suit land.</w:t>
      </w:r>
    </w:p>
    <w:p w:rsidR="004C4497" w:rsidRPr="00264ABA" w:rsidRDefault="00694347"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lastRenderedPageBreak/>
        <w:t xml:space="preserve">Indeed </w:t>
      </w:r>
      <w:proofErr w:type="spellStart"/>
      <w:r w:rsidR="00C77806" w:rsidRPr="00264ABA">
        <w:rPr>
          <w:rFonts w:ascii="Times New Roman" w:hAnsi="Times New Roman" w:cs="Times New Roman"/>
          <w:sz w:val="24"/>
          <w:szCs w:val="24"/>
        </w:rPr>
        <w:t>Sebisumba</w:t>
      </w:r>
      <w:proofErr w:type="spellEnd"/>
      <w:r w:rsidRPr="00264ABA">
        <w:rPr>
          <w:rFonts w:ascii="Times New Roman" w:hAnsi="Times New Roman" w:cs="Times New Roman"/>
          <w:sz w:val="24"/>
          <w:szCs w:val="24"/>
        </w:rPr>
        <w:t xml:space="preserve"> is listed as No.9 on </w:t>
      </w:r>
      <w:r w:rsidRPr="00264ABA">
        <w:rPr>
          <w:rFonts w:ascii="Times New Roman" w:hAnsi="Times New Roman" w:cs="Times New Roman"/>
          <w:i/>
          <w:sz w:val="24"/>
          <w:szCs w:val="24"/>
        </w:rPr>
        <w:t>Exhibit D2</w:t>
      </w:r>
      <w:r w:rsidRPr="00264ABA">
        <w:rPr>
          <w:rFonts w:ascii="Times New Roman" w:hAnsi="Times New Roman" w:cs="Times New Roman"/>
          <w:sz w:val="24"/>
          <w:szCs w:val="24"/>
        </w:rPr>
        <w:t xml:space="preserve"> as o</w:t>
      </w:r>
      <w:r w:rsidR="00C77806" w:rsidRPr="00264ABA">
        <w:rPr>
          <w:rFonts w:ascii="Times New Roman" w:hAnsi="Times New Roman" w:cs="Times New Roman"/>
          <w:sz w:val="24"/>
          <w:szCs w:val="24"/>
        </w:rPr>
        <w:t xml:space="preserve">ne of the customary tenants on Plot 43 </w:t>
      </w:r>
      <w:r w:rsidRPr="00264ABA">
        <w:rPr>
          <w:rFonts w:ascii="Times New Roman" w:hAnsi="Times New Roman" w:cs="Times New Roman"/>
          <w:sz w:val="24"/>
          <w:szCs w:val="24"/>
        </w:rPr>
        <w:t>whose interest was</w:t>
      </w:r>
      <w:r w:rsidR="00C77806" w:rsidRPr="00264ABA">
        <w:rPr>
          <w:rFonts w:ascii="Times New Roman" w:hAnsi="Times New Roman" w:cs="Times New Roman"/>
          <w:sz w:val="24"/>
          <w:szCs w:val="24"/>
        </w:rPr>
        <w:t xml:space="preserve"> compensated by the 1</w:t>
      </w:r>
      <w:r w:rsidR="00C77806" w:rsidRPr="00264ABA">
        <w:rPr>
          <w:rFonts w:ascii="Times New Roman" w:hAnsi="Times New Roman" w:cs="Times New Roman"/>
          <w:sz w:val="24"/>
          <w:szCs w:val="24"/>
          <w:vertAlign w:val="superscript"/>
        </w:rPr>
        <w:t>st</w:t>
      </w:r>
      <w:r w:rsidR="00C77806" w:rsidRPr="00264ABA">
        <w:rPr>
          <w:rFonts w:ascii="Times New Roman" w:hAnsi="Times New Roman" w:cs="Times New Roman"/>
          <w:sz w:val="24"/>
          <w:szCs w:val="24"/>
        </w:rPr>
        <w:t xml:space="preserve"> defendant and he left. </w:t>
      </w:r>
      <w:r w:rsidR="004C4497" w:rsidRPr="00264ABA">
        <w:rPr>
          <w:rFonts w:ascii="Times New Roman" w:hAnsi="Times New Roman" w:cs="Times New Roman"/>
          <w:sz w:val="24"/>
          <w:szCs w:val="24"/>
        </w:rPr>
        <w:t>Th</w:t>
      </w:r>
      <w:r w:rsidRPr="00264ABA">
        <w:rPr>
          <w:rFonts w:ascii="Times New Roman" w:hAnsi="Times New Roman" w:cs="Times New Roman"/>
          <w:sz w:val="24"/>
          <w:szCs w:val="24"/>
        </w:rPr>
        <w:t xml:space="preserve">is </w:t>
      </w:r>
      <w:r w:rsidR="00952325" w:rsidRPr="00264ABA">
        <w:rPr>
          <w:rFonts w:ascii="Times New Roman" w:hAnsi="Times New Roman" w:cs="Times New Roman"/>
          <w:sz w:val="24"/>
          <w:szCs w:val="24"/>
        </w:rPr>
        <w:t>goes a long way to</w:t>
      </w:r>
      <w:r w:rsidRPr="00264ABA">
        <w:rPr>
          <w:rFonts w:ascii="Times New Roman" w:hAnsi="Times New Roman" w:cs="Times New Roman"/>
          <w:sz w:val="24"/>
          <w:szCs w:val="24"/>
        </w:rPr>
        <w:t xml:space="preserve"> prove that </w:t>
      </w:r>
      <w:r w:rsidR="004C4497" w:rsidRPr="00264ABA">
        <w:rPr>
          <w:rFonts w:ascii="Times New Roman" w:hAnsi="Times New Roman" w:cs="Times New Roman"/>
          <w:i/>
          <w:sz w:val="24"/>
          <w:szCs w:val="24"/>
        </w:rPr>
        <w:t>Exhibit D2</w:t>
      </w:r>
      <w:r w:rsidR="004C4497" w:rsidRPr="00264ABA">
        <w:rPr>
          <w:rFonts w:ascii="Times New Roman" w:hAnsi="Times New Roman" w:cs="Times New Roman"/>
          <w:sz w:val="24"/>
          <w:szCs w:val="24"/>
        </w:rPr>
        <w:t xml:space="preserve"> could have only been in respect of </w:t>
      </w:r>
      <w:r w:rsidRPr="00264ABA">
        <w:rPr>
          <w:rFonts w:ascii="Times New Roman" w:hAnsi="Times New Roman" w:cs="Times New Roman"/>
          <w:sz w:val="24"/>
          <w:szCs w:val="24"/>
        </w:rPr>
        <w:t xml:space="preserve">customary </w:t>
      </w:r>
      <w:r w:rsidR="004C4497" w:rsidRPr="00264ABA">
        <w:rPr>
          <w:rFonts w:ascii="Times New Roman" w:hAnsi="Times New Roman" w:cs="Times New Roman"/>
          <w:sz w:val="24"/>
          <w:szCs w:val="24"/>
        </w:rPr>
        <w:t xml:space="preserve">tenants </w:t>
      </w:r>
      <w:r w:rsidRPr="00264ABA">
        <w:rPr>
          <w:rFonts w:ascii="Times New Roman" w:hAnsi="Times New Roman" w:cs="Times New Roman"/>
          <w:sz w:val="24"/>
          <w:szCs w:val="24"/>
        </w:rPr>
        <w:t xml:space="preserve">who were </w:t>
      </w:r>
      <w:r w:rsidR="004C4497" w:rsidRPr="00264ABA">
        <w:rPr>
          <w:rFonts w:ascii="Times New Roman" w:hAnsi="Times New Roman" w:cs="Times New Roman"/>
          <w:sz w:val="24"/>
          <w:szCs w:val="24"/>
        </w:rPr>
        <w:t>on Plot 43</w:t>
      </w:r>
      <w:r w:rsidRPr="00264ABA">
        <w:rPr>
          <w:rFonts w:ascii="Times New Roman" w:hAnsi="Times New Roman" w:cs="Times New Roman"/>
          <w:sz w:val="24"/>
          <w:szCs w:val="24"/>
        </w:rPr>
        <w:t>,</w:t>
      </w:r>
      <w:r w:rsidR="004C4497" w:rsidRPr="00264ABA">
        <w:rPr>
          <w:rFonts w:ascii="Times New Roman" w:hAnsi="Times New Roman" w:cs="Times New Roman"/>
          <w:sz w:val="24"/>
          <w:szCs w:val="24"/>
        </w:rPr>
        <w:t xml:space="preserve"> and not Plot 380.</w:t>
      </w:r>
    </w:p>
    <w:p w:rsidR="00D710C7" w:rsidRPr="00264ABA" w:rsidRDefault="00597E32"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Apart from the above finding</w:t>
      </w:r>
      <w:r w:rsidR="000E46B8" w:rsidRPr="00264ABA">
        <w:rPr>
          <w:rFonts w:ascii="Times New Roman" w:hAnsi="Times New Roman" w:cs="Times New Roman"/>
          <w:sz w:val="24"/>
          <w:szCs w:val="24"/>
        </w:rPr>
        <w:t xml:space="preserve">, </w:t>
      </w:r>
      <w:r w:rsidR="000E46B8" w:rsidRPr="00264ABA">
        <w:rPr>
          <w:rFonts w:ascii="Times New Roman" w:hAnsi="Times New Roman" w:cs="Times New Roman"/>
          <w:b/>
          <w:i/>
          <w:sz w:val="24"/>
          <w:szCs w:val="24"/>
        </w:rPr>
        <w:t xml:space="preserve">Section 91 </w:t>
      </w:r>
      <w:r w:rsidR="000E46B8" w:rsidRPr="00264ABA">
        <w:rPr>
          <w:rFonts w:ascii="Times New Roman" w:hAnsi="Times New Roman" w:cs="Times New Roman"/>
          <w:sz w:val="24"/>
          <w:szCs w:val="24"/>
        </w:rPr>
        <w:t>of the</w:t>
      </w:r>
      <w:r w:rsidR="000E46B8" w:rsidRPr="00264ABA">
        <w:rPr>
          <w:rFonts w:ascii="Times New Roman" w:hAnsi="Times New Roman" w:cs="Times New Roman"/>
          <w:b/>
          <w:i/>
          <w:sz w:val="24"/>
          <w:szCs w:val="24"/>
        </w:rPr>
        <w:t xml:space="preserve"> Evidence Act (Cap 6) </w:t>
      </w:r>
      <w:r w:rsidR="000E46B8" w:rsidRPr="00264ABA">
        <w:rPr>
          <w:rFonts w:ascii="Times New Roman" w:hAnsi="Times New Roman" w:cs="Times New Roman"/>
          <w:sz w:val="24"/>
          <w:szCs w:val="24"/>
        </w:rPr>
        <w:t xml:space="preserve">renders inadmissible </w:t>
      </w:r>
      <w:r w:rsidR="00F228A5" w:rsidRPr="00264ABA">
        <w:rPr>
          <w:rFonts w:ascii="Times New Roman" w:hAnsi="Times New Roman" w:cs="Times New Roman"/>
          <w:sz w:val="24"/>
          <w:szCs w:val="24"/>
        </w:rPr>
        <w:t>the</w:t>
      </w:r>
      <w:r w:rsidR="00CD6301" w:rsidRPr="00264ABA">
        <w:rPr>
          <w:rFonts w:ascii="Times New Roman" w:hAnsi="Times New Roman" w:cs="Times New Roman"/>
          <w:sz w:val="24"/>
          <w:szCs w:val="24"/>
        </w:rPr>
        <w:t xml:space="preserve"> oral evidence of the</w:t>
      </w:r>
      <w:r w:rsidR="00F228A5" w:rsidRPr="00264ABA">
        <w:rPr>
          <w:rFonts w:ascii="Times New Roman" w:hAnsi="Times New Roman" w:cs="Times New Roman"/>
          <w:sz w:val="24"/>
          <w:szCs w:val="24"/>
        </w:rPr>
        <w:t xml:space="preserve"> 1</w:t>
      </w:r>
      <w:r w:rsidR="00F228A5" w:rsidRPr="00264ABA">
        <w:rPr>
          <w:rFonts w:ascii="Times New Roman" w:hAnsi="Times New Roman" w:cs="Times New Roman"/>
          <w:sz w:val="24"/>
          <w:szCs w:val="24"/>
          <w:vertAlign w:val="superscript"/>
        </w:rPr>
        <w:t>st</w:t>
      </w:r>
      <w:r w:rsidR="00F228A5" w:rsidRPr="00264ABA">
        <w:rPr>
          <w:rFonts w:ascii="Times New Roman" w:hAnsi="Times New Roman" w:cs="Times New Roman"/>
          <w:sz w:val="24"/>
          <w:szCs w:val="24"/>
        </w:rPr>
        <w:t xml:space="preserve"> defendant’s</w:t>
      </w:r>
      <w:r w:rsidRPr="00264ABA">
        <w:rPr>
          <w:rFonts w:ascii="Times New Roman" w:hAnsi="Times New Roman" w:cs="Times New Roman"/>
          <w:sz w:val="24"/>
          <w:szCs w:val="24"/>
        </w:rPr>
        <w:t xml:space="preserve"> </w:t>
      </w:r>
      <w:r w:rsidR="00F228A5" w:rsidRPr="00264ABA">
        <w:rPr>
          <w:rFonts w:ascii="Times New Roman" w:hAnsi="Times New Roman" w:cs="Times New Roman"/>
          <w:sz w:val="24"/>
          <w:szCs w:val="24"/>
        </w:rPr>
        <w:t>in respect to</w:t>
      </w:r>
      <w:r w:rsidR="000E46B8"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sale </w:t>
      </w:r>
      <w:r w:rsidR="000E46B8" w:rsidRPr="00264ABA">
        <w:rPr>
          <w:rFonts w:ascii="Times New Roman" w:hAnsi="Times New Roman" w:cs="Times New Roman"/>
          <w:sz w:val="24"/>
          <w:szCs w:val="24"/>
        </w:rPr>
        <w:t>agreement</w:t>
      </w:r>
      <w:r w:rsidR="00B53993" w:rsidRPr="00264ABA">
        <w:rPr>
          <w:rFonts w:ascii="Times New Roman" w:hAnsi="Times New Roman" w:cs="Times New Roman"/>
          <w:sz w:val="24"/>
          <w:szCs w:val="24"/>
        </w:rPr>
        <w:t>,</w:t>
      </w:r>
      <w:r w:rsidR="000E46B8" w:rsidRPr="00264ABA">
        <w:rPr>
          <w:rFonts w:ascii="Times New Roman" w:hAnsi="Times New Roman" w:cs="Times New Roman"/>
          <w:sz w:val="24"/>
          <w:szCs w:val="24"/>
        </w:rPr>
        <w:t xml:space="preserve"> </w:t>
      </w:r>
      <w:r w:rsidR="00CD6301" w:rsidRPr="00264ABA">
        <w:rPr>
          <w:rFonts w:ascii="Times New Roman" w:hAnsi="Times New Roman" w:cs="Times New Roman"/>
          <w:sz w:val="24"/>
          <w:szCs w:val="24"/>
        </w:rPr>
        <w:t xml:space="preserve">which is precluded because the </w:t>
      </w:r>
      <w:r w:rsidR="000E46B8" w:rsidRPr="00264ABA">
        <w:rPr>
          <w:rFonts w:ascii="Times New Roman" w:hAnsi="Times New Roman" w:cs="Times New Roman"/>
          <w:sz w:val="24"/>
          <w:szCs w:val="24"/>
        </w:rPr>
        <w:t xml:space="preserve">terms </w:t>
      </w:r>
      <w:r w:rsidR="00CD6301" w:rsidRPr="00264ABA">
        <w:rPr>
          <w:rFonts w:ascii="Times New Roman" w:hAnsi="Times New Roman" w:cs="Times New Roman"/>
          <w:sz w:val="24"/>
          <w:szCs w:val="24"/>
        </w:rPr>
        <w:t xml:space="preserve">of the agreement </w:t>
      </w:r>
      <w:r w:rsidR="00F228A5" w:rsidRPr="00264ABA">
        <w:rPr>
          <w:rFonts w:ascii="Times New Roman" w:hAnsi="Times New Roman" w:cs="Times New Roman"/>
          <w:sz w:val="24"/>
          <w:szCs w:val="24"/>
        </w:rPr>
        <w:t xml:space="preserve">are </w:t>
      </w:r>
      <w:r w:rsidR="00CD6301" w:rsidRPr="00264ABA">
        <w:rPr>
          <w:rFonts w:ascii="Times New Roman" w:hAnsi="Times New Roman" w:cs="Times New Roman"/>
          <w:sz w:val="24"/>
          <w:szCs w:val="24"/>
        </w:rPr>
        <w:t>contract</w:t>
      </w:r>
      <w:r w:rsidR="00B53993" w:rsidRPr="00264ABA">
        <w:rPr>
          <w:rFonts w:ascii="Times New Roman" w:hAnsi="Times New Roman" w:cs="Times New Roman"/>
          <w:sz w:val="24"/>
          <w:szCs w:val="24"/>
        </w:rPr>
        <w:t xml:space="preserve">ual in nature </w:t>
      </w:r>
      <w:r w:rsidR="000E46B8" w:rsidRPr="00264ABA">
        <w:rPr>
          <w:rFonts w:ascii="Times New Roman" w:hAnsi="Times New Roman" w:cs="Times New Roman"/>
          <w:sz w:val="24"/>
          <w:szCs w:val="24"/>
        </w:rPr>
        <w:t xml:space="preserve">reduced into writing in document form. </w:t>
      </w:r>
      <w:r w:rsidR="006B6ED3" w:rsidRPr="00264ABA">
        <w:rPr>
          <w:rFonts w:ascii="Times New Roman" w:hAnsi="Times New Roman" w:cs="Times New Roman"/>
          <w:sz w:val="24"/>
          <w:szCs w:val="24"/>
        </w:rPr>
        <w:t>Th</w:t>
      </w:r>
      <w:r w:rsidR="000E46B8" w:rsidRPr="00264ABA">
        <w:rPr>
          <w:rFonts w:ascii="Times New Roman" w:hAnsi="Times New Roman" w:cs="Times New Roman"/>
          <w:sz w:val="24"/>
          <w:szCs w:val="24"/>
        </w:rPr>
        <w:t xml:space="preserve">is is more so </w:t>
      </w:r>
      <w:r w:rsidR="00F228A5" w:rsidRPr="00264ABA">
        <w:rPr>
          <w:rFonts w:ascii="Times New Roman" w:hAnsi="Times New Roman" w:cs="Times New Roman"/>
          <w:sz w:val="24"/>
          <w:szCs w:val="24"/>
        </w:rPr>
        <w:t xml:space="preserve">given that </w:t>
      </w:r>
      <w:r w:rsidRPr="00264ABA">
        <w:rPr>
          <w:rFonts w:ascii="Times New Roman" w:hAnsi="Times New Roman" w:cs="Times New Roman"/>
          <w:sz w:val="24"/>
          <w:szCs w:val="24"/>
        </w:rPr>
        <w:t>t</w:t>
      </w:r>
      <w:r w:rsidR="006B6ED3" w:rsidRPr="00264ABA">
        <w:rPr>
          <w:rFonts w:ascii="Times New Roman" w:hAnsi="Times New Roman" w:cs="Times New Roman"/>
          <w:sz w:val="24"/>
          <w:szCs w:val="24"/>
        </w:rPr>
        <w:t>he</w:t>
      </w:r>
      <w:r w:rsidRPr="00264ABA">
        <w:rPr>
          <w:rFonts w:ascii="Times New Roman" w:hAnsi="Times New Roman" w:cs="Times New Roman"/>
          <w:sz w:val="24"/>
          <w:szCs w:val="24"/>
        </w:rPr>
        <w:t xml:space="preserve"> 1</w:t>
      </w:r>
      <w:r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defendant</w:t>
      </w:r>
      <w:r w:rsidR="006B6ED3" w:rsidRPr="00264ABA">
        <w:rPr>
          <w:rFonts w:ascii="Times New Roman" w:hAnsi="Times New Roman" w:cs="Times New Roman"/>
          <w:sz w:val="24"/>
          <w:szCs w:val="24"/>
        </w:rPr>
        <w:t xml:space="preserve"> </w:t>
      </w:r>
      <w:r w:rsidR="00F228A5" w:rsidRPr="00264ABA">
        <w:rPr>
          <w:rFonts w:ascii="Times New Roman" w:hAnsi="Times New Roman" w:cs="Times New Roman"/>
          <w:sz w:val="24"/>
          <w:szCs w:val="24"/>
        </w:rPr>
        <w:t xml:space="preserve">attempted </w:t>
      </w:r>
      <w:r w:rsidR="006B6ED3" w:rsidRPr="00264ABA">
        <w:rPr>
          <w:rFonts w:ascii="Times New Roman" w:hAnsi="Times New Roman" w:cs="Times New Roman"/>
          <w:sz w:val="24"/>
          <w:szCs w:val="24"/>
        </w:rPr>
        <w:t xml:space="preserve">to </w:t>
      </w:r>
      <w:r w:rsidR="00952325" w:rsidRPr="00264ABA">
        <w:rPr>
          <w:rFonts w:ascii="Times New Roman" w:hAnsi="Times New Roman" w:cs="Times New Roman"/>
          <w:sz w:val="24"/>
          <w:szCs w:val="24"/>
        </w:rPr>
        <w:t>give</w:t>
      </w:r>
      <w:r w:rsidR="006B6ED3" w:rsidRPr="00264ABA">
        <w:rPr>
          <w:rFonts w:ascii="Times New Roman" w:hAnsi="Times New Roman" w:cs="Times New Roman"/>
          <w:sz w:val="24"/>
          <w:szCs w:val="24"/>
        </w:rPr>
        <w:t xml:space="preserve"> evidence that </w:t>
      </w:r>
      <w:r w:rsidR="00CD6301" w:rsidRPr="00264ABA">
        <w:rPr>
          <w:rFonts w:ascii="Times New Roman" w:hAnsi="Times New Roman" w:cs="Times New Roman"/>
          <w:sz w:val="24"/>
          <w:szCs w:val="24"/>
        </w:rPr>
        <w:t xml:space="preserve">sharply </w:t>
      </w:r>
      <w:r w:rsidR="006B6ED3" w:rsidRPr="00264ABA">
        <w:rPr>
          <w:rFonts w:ascii="Times New Roman" w:hAnsi="Times New Roman" w:cs="Times New Roman"/>
          <w:sz w:val="24"/>
          <w:szCs w:val="24"/>
        </w:rPr>
        <w:t xml:space="preserve">contradicts the spirit and letter of the </w:t>
      </w:r>
      <w:r w:rsidRPr="00264ABA">
        <w:rPr>
          <w:rFonts w:ascii="Times New Roman" w:hAnsi="Times New Roman" w:cs="Times New Roman"/>
          <w:sz w:val="24"/>
          <w:szCs w:val="24"/>
        </w:rPr>
        <w:t xml:space="preserve">sale </w:t>
      </w:r>
      <w:r w:rsidR="006B6ED3" w:rsidRPr="00264ABA">
        <w:rPr>
          <w:rFonts w:ascii="Times New Roman" w:hAnsi="Times New Roman" w:cs="Times New Roman"/>
          <w:sz w:val="24"/>
          <w:szCs w:val="24"/>
        </w:rPr>
        <w:t>agreement.</w:t>
      </w:r>
    </w:p>
    <w:p w:rsidR="00F228A5" w:rsidRPr="00264ABA" w:rsidRDefault="00597E32"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In addition, </w:t>
      </w:r>
      <w:r w:rsidR="00857DC2" w:rsidRPr="00264ABA">
        <w:rPr>
          <w:rFonts w:ascii="Times New Roman" w:hAnsi="Times New Roman" w:cs="Times New Roman"/>
          <w:sz w:val="24"/>
          <w:szCs w:val="24"/>
        </w:rPr>
        <w:t>the 2</w:t>
      </w:r>
      <w:r w:rsidR="00857DC2" w:rsidRPr="00264ABA">
        <w:rPr>
          <w:rFonts w:ascii="Times New Roman" w:hAnsi="Times New Roman" w:cs="Times New Roman"/>
          <w:sz w:val="24"/>
          <w:szCs w:val="24"/>
          <w:vertAlign w:val="superscript"/>
        </w:rPr>
        <w:t>nd</w:t>
      </w:r>
      <w:r w:rsidR="00857DC2" w:rsidRPr="00264ABA">
        <w:rPr>
          <w:rFonts w:ascii="Times New Roman" w:hAnsi="Times New Roman" w:cs="Times New Roman"/>
          <w:sz w:val="24"/>
          <w:szCs w:val="24"/>
        </w:rPr>
        <w:t xml:space="preserve"> defendant</w:t>
      </w:r>
      <w:r w:rsidR="00B53993" w:rsidRPr="00264ABA">
        <w:rPr>
          <w:rFonts w:ascii="Times New Roman" w:hAnsi="Times New Roman" w:cs="Times New Roman"/>
          <w:sz w:val="24"/>
          <w:szCs w:val="24"/>
        </w:rPr>
        <w:t>,</w:t>
      </w:r>
      <w:r w:rsidR="00857DC2" w:rsidRPr="00264ABA">
        <w:rPr>
          <w:rFonts w:ascii="Times New Roman" w:hAnsi="Times New Roman" w:cs="Times New Roman"/>
          <w:sz w:val="24"/>
          <w:szCs w:val="24"/>
        </w:rPr>
        <w:t xml:space="preserve"> </w:t>
      </w:r>
      <w:proofErr w:type="spellStart"/>
      <w:r w:rsidR="00857DC2" w:rsidRPr="00264ABA">
        <w:rPr>
          <w:rFonts w:ascii="Times New Roman" w:hAnsi="Times New Roman" w:cs="Times New Roman"/>
          <w:sz w:val="24"/>
          <w:szCs w:val="24"/>
        </w:rPr>
        <w:t>Crespo</w:t>
      </w:r>
      <w:proofErr w:type="spellEnd"/>
      <w:r w:rsidR="00857DC2" w:rsidRPr="00264ABA">
        <w:rPr>
          <w:rFonts w:ascii="Times New Roman" w:hAnsi="Times New Roman" w:cs="Times New Roman"/>
          <w:sz w:val="24"/>
          <w:szCs w:val="24"/>
        </w:rPr>
        <w:t xml:space="preserve"> </w:t>
      </w:r>
      <w:proofErr w:type="spellStart"/>
      <w:r w:rsidR="00857DC2" w:rsidRPr="00264ABA">
        <w:rPr>
          <w:rFonts w:ascii="Times New Roman" w:hAnsi="Times New Roman" w:cs="Times New Roman"/>
          <w:sz w:val="24"/>
          <w:szCs w:val="24"/>
        </w:rPr>
        <w:t>Buyondo</w:t>
      </w:r>
      <w:proofErr w:type="spellEnd"/>
      <w:r w:rsidR="00857DC2"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adduced </w:t>
      </w:r>
      <w:r w:rsidR="000E46B8" w:rsidRPr="00264ABA">
        <w:rPr>
          <w:rFonts w:ascii="Times New Roman" w:hAnsi="Times New Roman" w:cs="Times New Roman"/>
          <w:sz w:val="24"/>
          <w:szCs w:val="24"/>
        </w:rPr>
        <w:t>in</w:t>
      </w:r>
      <w:r w:rsidR="00F228A5" w:rsidRPr="00264ABA">
        <w:rPr>
          <w:rFonts w:ascii="Times New Roman" w:hAnsi="Times New Roman" w:cs="Times New Roman"/>
          <w:sz w:val="24"/>
          <w:szCs w:val="24"/>
        </w:rPr>
        <w:t xml:space="preserve"> evidence</w:t>
      </w:r>
      <w:r w:rsidR="000E46B8" w:rsidRPr="00264ABA">
        <w:rPr>
          <w:rFonts w:ascii="Times New Roman" w:hAnsi="Times New Roman" w:cs="Times New Roman"/>
          <w:sz w:val="24"/>
          <w:szCs w:val="24"/>
        </w:rPr>
        <w:t xml:space="preserve"> </w:t>
      </w:r>
      <w:r w:rsidR="000E46B8" w:rsidRPr="00264ABA">
        <w:rPr>
          <w:rFonts w:ascii="Times New Roman" w:hAnsi="Times New Roman" w:cs="Times New Roman"/>
          <w:i/>
          <w:sz w:val="24"/>
          <w:szCs w:val="24"/>
        </w:rPr>
        <w:t xml:space="preserve">Exhibit </w:t>
      </w:r>
      <w:r w:rsidR="001116C8" w:rsidRPr="00264ABA">
        <w:rPr>
          <w:rFonts w:ascii="Times New Roman" w:hAnsi="Times New Roman" w:cs="Times New Roman"/>
          <w:i/>
          <w:sz w:val="24"/>
          <w:szCs w:val="24"/>
        </w:rPr>
        <w:t xml:space="preserve">D6 </w:t>
      </w:r>
      <w:r w:rsidR="001116C8" w:rsidRPr="00264ABA">
        <w:rPr>
          <w:rFonts w:ascii="Times New Roman" w:hAnsi="Times New Roman" w:cs="Times New Roman"/>
          <w:sz w:val="24"/>
          <w:szCs w:val="24"/>
        </w:rPr>
        <w:t>which</w:t>
      </w:r>
      <w:r w:rsidR="00F228A5"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completely </w:t>
      </w:r>
      <w:r w:rsidR="00857DC2" w:rsidRPr="00264ABA">
        <w:rPr>
          <w:rFonts w:ascii="Times New Roman" w:hAnsi="Times New Roman" w:cs="Times New Roman"/>
          <w:sz w:val="24"/>
          <w:szCs w:val="24"/>
        </w:rPr>
        <w:t>dispel</w:t>
      </w:r>
      <w:r w:rsidR="00C95F6D" w:rsidRPr="00264ABA">
        <w:rPr>
          <w:rFonts w:ascii="Times New Roman" w:hAnsi="Times New Roman" w:cs="Times New Roman"/>
          <w:sz w:val="24"/>
          <w:szCs w:val="24"/>
        </w:rPr>
        <w:t>s</w:t>
      </w:r>
      <w:r w:rsidR="00857DC2" w:rsidRPr="00264ABA">
        <w:rPr>
          <w:rFonts w:ascii="Times New Roman" w:hAnsi="Times New Roman" w:cs="Times New Roman"/>
          <w:sz w:val="24"/>
          <w:szCs w:val="24"/>
        </w:rPr>
        <w:t xml:space="preserve"> any </w:t>
      </w:r>
      <w:r w:rsidR="00952325" w:rsidRPr="00264ABA">
        <w:rPr>
          <w:rFonts w:ascii="Times New Roman" w:hAnsi="Times New Roman" w:cs="Times New Roman"/>
          <w:sz w:val="24"/>
          <w:szCs w:val="24"/>
        </w:rPr>
        <w:t>suggestion</w:t>
      </w:r>
      <w:r w:rsidR="00857DC2" w:rsidRPr="00264ABA">
        <w:rPr>
          <w:rFonts w:ascii="Times New Roman" w:hAnsi="Times New Roman" w:cs="Times New Roman"/>
          <w:sz w:val="24"/>
          <w:szCs w:val="24"/>
        </w:rPr>
        <w:t xml:space="preserve"> that there</w:t>
      </w:r>
      <w:r w:rsidRPr="00264ABA">
        <w:rPr>
          <w:rFonts w:ascii="Times New Roman" w:hAnsi="Times New Roman" w:cs="Times New Roman"/>
          <w:sz w:val="24"/>
          <w:szCs w:val="24"/>
        </w:rPr>
        <w:t xml:space="preserve"> could have been </w:t>
      </w:r>
      <w:r w:rsidR="00477ECA" w:rsidRPr="00264ABA">
        <w:rPr>
          <w:rFonts w:ascii="Times New Roman" w:hAnsi="Times New Roman" w:cs="Times New Roman"/>
          <w:sz w:val="24"/>
          <w:szCs w:val="24"/>
        </w:rPr>
        <w:t xml:space="preserve">any land outside </w:t>
      </w:r>
      <w:r w:rsidR="00756227" w:rsidRPr="00264ABA">
        <w:rPr>
          <w:rFonts w:ascii="Times New Roman" w:hAnsi="Times New Roman" w:cs="Times New Roman"/>
          <w:sz w:val="24"/>
          <w:szCs w:val="24"/>
        </w:rPr>
        <w:t xml:space="preserve">Plot 43 </w:t>
      </w:r>
      <w:r w:rsidR="000E46B8" w:rsidRPr="00264ABA">
        <w:rPr>
          <w:rFonts w:ascii="Times New Roman" w:hAnsi="Times New Roman" w:cs="Times New Roman"/>
          <w:sz w:val="24"/>
          <w:szCs w:val="24"/>
        </w:rPr>
        <w:t>which the 1</w:t>
      </w:r>
      <w:r w:rsidR="000E46B8" w:rsidRPr="00264ABA">
        <w:rPr>
          <w:rFonts w:ascii="Times New Roman" w:hAnsi="Times New Roman" w:cs="Times New Roman"/>
          <w:sz w:val="24"/>
          <w:szCs w:val="24"/>
          <w:vertAlign w:val="superscript"/>
        </w:rPr>
        <w:t>st</w:t>
      </w:r>
      <w:r w:rsidR="000E46B8" w:rsidRPr="00264ABA">
        <w:rPr>
          <w:rFonts w:ascii="Times New Roman" w:hAnsi="Times New Roman" w:cs="Times New Roman"/>
          <w:sz w:val="24"/>
          <w:szCs w:val="24"/>
        </w:rPr>
        <w:t xml:space="preserve"> defendant bought from</w:t>
      </w:r>
      <w:r w:rsidR="00477ECA" w:rsidRPr="00264ABA">
        <w:rPr>
          <w:rFonts w:ascii="Times New Roman" w:hAnsi="Times New Roman" w:cs="Times New Roman"/>
          <w:sz w:val="24"/>
          <w:szCs w:val="24"/>
        </w:rPr>
        <w:t xml:space="preserve"> the purported customary tenants. </w:t>
      </w:r>
      <w:r w:rsidR="00477ECA" w:rsidRPr="00264ABA">
        <w:rPr>
          <w:rFonts w:ascii="Times New Roman" w:hAnsi="Times New Roman" w:cs="Times New Roman"/>
          <w:i/>
          <w:sz w:val="24"/>
          <w:szCs w:val="24"/>
        </w:rPr>
        <w:t>Exhibit D6</w:t>
      </w:r>
      <w:r w:rsidR="00756227" w:rsidRPr="00264ABA">
        <w:rPr>
          <w:rFonts w:ascii="Times New Roman" w:hAnsi="Times New Roman" w:cs="Times New Roman"/>
          <w:i/>
          <w:sz w:val="24"/>
          <w:szCs w:val="24"/>
        </w:rPr>
        <w:t>,</w:t>
      </w:r>
      <w:r w:rsidR="00477ECA" w:rsidRPr="00264ABA">
        <w:rPr>
          <w:rFonts w:ascii="Times New Roman" w:hAnsi="Times New Roman" w:cs="Times New Roman"/>
          <w:sz w:val="24"/>
          <w:szCs w:val="24"/>
        </w:rPr>
        <w:t xml:space="preserve"> </w:t>
      </w:r>
      <w:r w:rsidR="000E46B8" w:rsidRPr="00264ABA">
        <w:rPr>
          <w:rFonts w:ascii="Times New Roman" w:hAnsi="Times New Roman" w:cs="Times New Roman"/>
          <w:sz w:val="24"/>
          <w:szCs w:val="24"/>
        </w:rPr>
        <w:t xml:space="preserve">is </w:t>
      </w:r>
      <w:r w:rsidR="00477ECA" w:rsidRPr="00264ABA">
        <w:rPr>
          <w:rFonts w:ascii="Times New Roman" w:hAnsi="Times New Roman" w:cs="Times New Roman"/>
          <w:sz w:val="24"/>
          <w:szCs w:val="24"/>
        </w:rPr>
        <w:t>a letter authored by the then Deputy Minister of Lands &amp; Surveys, Hon. Matia Baguma – Isoke, dated 21/07/1989. It made reference to 15 sq. miles of land at Kiganda that was leased to West Mengo Growers Co – operative Union Ltd.</w:t>
      </w:r>
      <w:r w:rsidR="00857DC2" w:rsidRPr="00264ABA">
        <w:rPr>
          <w:rFonts w:ascii="Times New Roman" w:hAnsi="Times New Roman" w:cs="Times New Roman"/>
          <w:sz w:val="24"/>
          <w:szCs w:val="24"/>
        </w:rPr>
        <w:t xml:space="preserve"> </w:t>
      </w:r>
      <w:r w:rsidR="00C95F6D" w:rsidRPr="00264ABA">
        <w:rPr>
          <w:rFonts w:ascii="Times New Roman" w:hAnsi="Times New Roman" w:cs="Times New Roman"/>
          <w:sz w:val="24"/>
          <w:szCs w:val="24"/>
        </w:rPr>
        <w:t>It is</w:t>
      </w:r>
      <w:r w:rsidR="000E46B8" w:rsidRPr="00264ABA">
        <w:rPr>
          <w:rFonts w:ascii="Times New Roman" w:hAnsi="Times New Roman" w:cs="Times New Roman"/>
          <w:sz w:val="24"/>
          <w:szCs w:val="24"/>
        </w:rPr>
        <w:t xml:space="preserve"> </w:t>
      </w:r>
      <w:r w:rsidR="00477ECA" w:rsidRPr="00264ABA">
        <w:rPr>
          <w:rFonts w:ascii="Times New Roman" w:hAnsi="Times New Roman" w:cs="Times New Roman"/>
          <w:sz w:val="24"/>
          <w:szCs w:val="24"/>
        </w:rPr>
        <w:t xml:space="preserve">indicated </w:t>
      </w:r>
      <w:r w:rsidR="00C95F6D" w:rsidRPr="00264ABA">
        <w:rPr>
          <w:rFonts w:ascii="Times New Roman" w:hAnsi="Times New Roman" w:cs="Times New Roman"/>
          <w:sz w:val="24"/>
          <w:szCs w:val="24"/>
        </w:rPr>
        <w:t xml:space="preserve">therein </w:t>
      </w:r>
      <w:r w:rsidR="00477ECA" w:rsidRPr="00264ABA">
        <w:rPr>
          <w:rFonts w:ascii="Times New Roman" w:hAnsi="Times New Roman" w:cs="Times New Roman"/>
          <w:sz w:val="24"/>
          <w:szCs w:val="24"/>
        </w:rPr>
        <w:t xml:space="preserve">that the said </w:t>
      </w:r>
      <w:r w:rsidR="000A7128" w:rsidRPr="00264ABA">
        <w:rPr>
          <w:rFonts w:ascii="Times New Roman" w:hAnsi="Times New Roman" w:cs="Times New Roman"/>
          <w:sz w:val="24"/>
          <w:szCs w:val="24"/>
        </w:rPr>
        <w:t>C</w:t>
      </w:r>
      <w:r w:rsidR="00477ECA" w:rsidRPr="00264ABA">
        <w:rPr>
          <w:rFonts w:ascii="Times New Roman" w:hAnsi="Times New Roman" w:cs="Times New Roman"/>
          <w:sz w:val="24"/>
          <w:szCs w:val="24"/>
        </w:rPr>
        <w:t>o-operative had failed to develop all the land</w:t>
      </w:r>
      <w:r w:rsidR="00EF2C17" w:rsidRPr="00264ABA">
        <w:rPr>
          <w:rFonts w:ascii="Times New Roman" w:hAnsi="Times New Roman" w:cs="Times New Roman"/>
          <w:sz w:val="24"/>
          <w:szCs w:val="24"/>
        </w:rPr>
        <w:t xml:space="preserve"> allocated to it</w:t>
      </w:r>
      <w:r w:rsidR="00477ECA" w:rsidRPr="00264ABA">
        <w:rPr>
          <w:rFonts w:ascii="Times New Roman" w:hAnsi="Times New Roman" w:cs="Times New Roman"/>
          <w:sz w:val="24"/>
          <w:szCs w:val="24"/>
        </w:rPr>
        <w:t xml:space="preserve"> and that it be reduced </w:t>
      </w:r>
      <w:r w:rsidR="00EF2C17" w:rsidRPr="00264ABA">
        <w:rPr>
          <w:rFonts w:ascii="Times New Roman" w:hAnsi="Times New Roman" w:cs="Times New Roman"/>
          <w:sz w:val="24"/>
          <w:szCs w:val="24"/>
        </w:rPr>
        <w:t xml:space="preserve">to </w:t>
      </w:r>
      <w:r w:rsidR="00477ECA" w:rsidRPr="00264ABA">
        <w:rPr>
          <w:rFonts w:ascii="Times New Roman" w:hAnsi="Times New Roman" w:cs="Times New Roman"/>
          <w:sz w:val="24"/>
          <w:szCs w:val="24"/>
        </w:rPr>
        <w:t xml:space="preserve">only 5 sq. miles. This happens to be the same </w:t>
      </w:r>
      <w:r w:rsidR="000A7128" w:rsidRPr="00264ABA">
        <w:rPr>
          <w:rFonts w:ascii="Times New Roman" w:hAnsi="Times New Roman" w:cs="Times New Roman"/>
          <w:sz w:val="24"/>
          <w:szCs w:val="24"/>
        </w:rPr>
        <w:t>5</w:t>
      </w:r>
      <w:r w:rsidR="00913D6E" w:rsidRPr="00264ABA">
        <w:rPr>
          <w:rFonts w:ascii="Times New Roman" w:hAnsi="Times New Roman" w:cs="Times New Roman"/>
          <w:sz w:val="24"/>
          <w:szCs w:val="24"/>
        </w:rPr>
        <w:t xml:space="preserve"> </w:t>
      </w:r>
      <w:r w:rsidR="000A7128" w:rsidRPr="00264ABA">
        <w:rPr>
          <w:rFonts w:ascii="Times New Roman" w:hAnsi="Times New Roman" w:cs="Times New Roman"/>
          <w:sz w:val="24"/>
          <w:szCs w:val="24"/>
        </w:rPr>
        <w:t>sq. mile</w:t>
      </w:r>
      <w:r w:rsidR="00EF2C17" w:rsidRPr="00264ABA">
        <w:rPr>
          <w:rFonts w:ascii="Times New Roman" w:hAnsi="Times New Roman" w:cs="Times New Roman"/>
          <w:sz w:val="24"/>
          <w:szCs w:val="24"/>
        </w:rPr>
        <w:t xml:space="preserve">s now </w:t>
      </w:r>
      <w:r w:rsidR="000A7128" w:rsidRPr="00264ABA">
        <w:rPr>
          <w:rFonts w:ascii="Times New Roman" w:hAnsi="Times New Roman" w:cs="Times New Roman"/>
          <w:sz w:val="24"/>
          <w:szCs w:val="24"/>
        </w:rPr>
        <w:t xml:space="preserve">in Plot 43 </w:t>
      </w:r>
      <w:r w:rsidR="00477ECA" w:rsidRPr="00264ABA">
        <w:rPr>
          <w:rFonts w:ascii="Times New Roman" w:hAnsi="Times New Roman" w:cs="Times New Roman"/>
          <w:sz w:val="24"/>
          <w:szCs w:val="24"/>
        </w:rPr>
        <w:t>that the 1</w:t>
      </w:r>
      <w:r w:rsidR="000A7128" w:rsidRPr="00264ABA">
        <w:rPr>
          <w:rFonts w:ascii="Times New Roman" w:hAnsi="Times New Roman" w:cs="Times New Roman"/>
          <w:sz w:val="24"/>
          <w:szCs w:val="24"/>
          <w:vertAlign w:val="superscript"/>
        </w:rPr>
        <w:t>st</w:t>
      </w:r>
      <w:r w:rsidR="000A7128" w:rsidRPr="00264ABA">
        <w:rPr>
          <w:rFonts w:ascii="Times New Roman" w:hAnsi="Times New Roman" w:cs="Times New Roman"/>
          <w:sz w:val="24"/>
          <w:szCs w:val="24"/>
        </w:rPr>
        <w:t xml:space="preserve"> </w:t>
      </w:r>
      <w:r w:rsidR="00477ECA" w:rsidRPr="00264ABA">
        <w:rPr>
          <w:rFonts w:ascii="Times New Roman" w:hAnsi="Times New Roman" w:cs="Times New Roman"/>
          <w:sz w:val="24"/>
          <w:szCs w:val="24"/>
        </w:rPr>
        <w:t xml:space="preserve">defendant </w:t>
      </w:r>
      <w:r w:rsidR="00EF2C17" w:rsidRPr="00264ABA">
        <w:rPr>
          <w:rFonts w:ascii="Times New Roman" w:hAnsi="Times New Roman" w:cs="Times New Roman"/>
          <w:sz w:val="24"/>
          <w:szCs w:val="24"/>
        </w:rPr>
        <w:t xml:space="preserve">confirmed in his testimony to have </w:t>
      </w:r>
      <w:r w:rsidR="00477ECA" w:rsidRPr="00264ABA">
        <w:rPr>
          <w:rFonts w:ascii="Times New Roman" w:hAnsi="Times New Roman" w:cs="Times New Roman"/>
          <w:sz w:val="24"/>
          <w:szCs w:val="24"/>
        </w:rPr>
        <w:t>bought from West Mengo Co – operative Union Ltd</w:t>
      </w:r>
      <w:r w:rsidR="00EF2C17" w:rsidRPr="00264ABA">
        <w:rPr>
          <w:rFonts w:ascii="Times New Roman" w:hAnsi="Times New Roman" w:cs="Times New Roman"/>
          <w:sz w:val="24"/>
          <w:szCs w:val="24"/>
        </w:rPr>
        <w:t xml:space="preserve">. </w:t>
      </w:r>
      <w:r w:rsidR="00B53993" w:rsidRPr="00264ABA">
        <w:rPr>
          <w:rFonts w:ascii="Times New Roman" w:hAnsi="Times New Roman" w:cs="Times New Roman"/>
          <w:sz w:val="24"/>
          <w:szCs w:val="24"/>
        </w:rPr>
        <w:t xml:space="preserve">It follows logically that </w:t>
      </w:r>
      <w:r w:rsidR="000A7128" w:rsidRPr="00264ABA">
        <w:rPr>
          <w:rFonts w:ascii="Times New Roman" w:hAnsi="Times New Roman" w:cs="Times New Roman"/>
          <w:sz w:val="24"/>
          <w:szCs w:val="24"/>
        </w:rPr>
        <w:t xml:space="preserve">if there </w:t>
      </w:r>
      <w:r w:rsidR="00EF2C17" w:rsidRPr="00264ABA">
        <w:rPr>
          <w:rFonts w:ascii="Times New Roman" w:hAnsi="Times New Roman" w:cs="Times New Roman"/>
          <w:sz w:val="24"/>
          <w:szCs w:val="24"/>
        </w:rPr>
        <w:t>were any customary interests</w:t>
      </w:r>
      <w:r w:rsidR="000A7128" w:rsidRPr="00264ABA">
        <w:rPr>
          <w:rFonts w:ascii="Times New Roman" w:hAnsi="Times New Roman" w:cs="Times New Roman"/>
          <w:sz w:val="24"/>
          <w:szCs w:val="24"/>
        </w:rPr>
        <w:t xml:space="preserve"> </w:t>
      </w:r>
      <w:r w:rsidR="00EF2C17" w:rsidRPr="00264ABA">
        <w:rPr>
          <w:rFonts w:ascii="Times New Roman" w:hAnsi="Times New Roman" w:cs="Times New Roman"/>
          <w:sz w:val="24"/>
          <w:szCs w:val="24"/>
        </w:rPr>
        <w:t xml:space="preserve">that </w:t>
      </w:r>
      <w:r w:rsidR="000A7128" w:rsidRPr="00264ABA">
        <w:rPr>
          <w:rFonts w:ascii="Times New Roman" w:hAnsi="Times New Roman" w:cs="Times New Roman"/>
          <w:sz w:val="24"/>
          <w:szCs w:val="24"/>
        </w:rPr>
        <w:t>the 1</w:t>
      </w:r>
      <w:r w:rsidR="000A7128" w:rsidRPr="00264ABA">
        <w:rPr>
          <w:rFonts w:ascii="Times New Roman" w:hAnsi="Times New Roman" w:cs="Times New Roman"/>
          <w:sz w:val="24"/>
          <w:szCs w:val="24"/>
          <w:vertAlign w:val="superscript"/>
        </w:rPr>
        <w:t>st</w:t>
      </w:r>
      <w:r w:rsidR="00EF2C17" w:rsidRPr="00264ABA">
        <w:rPr>
          <w:rFonts w:ascii="Times New Roman" w:hAnsi="Times New Roman" w:cs="Times New Roman"/>
          <w:sz w:val="24"/>
          <w:szCs w:val="24"/>
        </w:rPr>
        <w:t xml:space="preserve"> defendant purchased,</w:t>
      </w:r>
      <w:r w:rsidR="000A7128" w:rsidRPr="00264ABA">
        <w:rPr>
          <w:rFonts w:ascii="Times New Roman" w:hAnsi="Times New Roman" w:cs="Times New Roman"/>
          <w:sz w:val="24"/>
          <w:szCs w:val="24"/>
        </w:rPr>
        <w:t xml:space="preserve"> the</w:t>
      </w:r>
      <w:r w:rsidR="00025EB1" w:rsidRPr="00264ABA">
        <w:rPr>
          <w:rFonts w:ascii="Times New Roman" w:hAnsi="Times New Roman" w:cs="Times New Roman"/>
          <w:sz w:val="24"/>
          <w:szCs w:val="24"/>
        </w:rPr>
        <w:t>y</w:t>
      </w:r>
      <w:r w:rsidR="000A7128" w:rsidRPr="00264ABA">
        <w:rPr>
          <w:rFonts w:ascii="Times New Roman" w:hAnsi="Times New Roman" w:cs="Times New Roman"/>
          <w:sz w:val="24"/>
          <w:szCs w:val="24"/>
        </w:rPr>
        <w:t xml:space="preserve"> </w:t>
      </w:r>
      <w:r w:rsidR="00B53993" w:rsidRPr="00264ABA">
        <w:rPr>
          <w:rFonts w:ascii="Times New Roman" w:hAnsi="Times New Roman" w:cs="Times New Roman"/>
          <w:sz w:val="24"/>
          <w:szCs w:val="24"/>
        </w:rPr>
        <w:t xml:space="preserve">existed </w:t>
      </w:r>
      <w:r w:rsidR="000A7128" w:rsidRPr="00264ABA">
        <w:rPr>
          <w:rFonts w:ascii="Times New Roman" w:hAnsi="Times New Roman" w:cs="Times New Roman"/>
          <w:sz w:val="24"/>
          <w:szCs w:val="24"/>
        </w:rPr>
        <w:t xml:space="preserve">on </w:t>
      </w:r>
      <w:r w:rsidR="00C95F6D" w:rsidRPr="00264ABA">
        <w:rPr>
          <w:rFonts w:ascii="Times New Roman" w:hAnsi="Times New Roman" w:cs="Times New Roman"/>
          <w:sz w:val="24"/>
          <w:szCs w:val="24"/>
        </w:rPr>
        <w:t>his</w:t>
      </w:r>
      <w:r w:rsidR="000A7128" w:rsidRPr="00264ABA">
        <w:rPr>
          <w:rFonts w:ascii="Times New Roman" w:hAnsi="Times New Roman" w:cs="Times New Roman"/>
          <w:sz w:val="24"/>
          <w:szCs w:val="24"/>
        </w:rPr>
        <w:t xml:space="preserve"> 5 sq miles </w:t>
      </w:r>
      <w:r w:rsidR="00B53993" w:rsidRPr="00264ABA">
        <w:rPr>
          <w:rFonts w:ascii="Times New Roman" w:hAnsi="Times New Roman" w:cs="Times New Roman"/>
          <w:sz w:val="24"/>
          <w:szCs w:val="24"/>
        </w:rPr>
        <w:t>with</w:t>
      </w:r>
      <w:r w:rsidR="000A7128" w:rsidRPr="00264ABA">
        <w:rPr>
          <w:rFonts w:ascii="Times New Roman" w:hAnsi="Times New Roman" w:cs="Times New Roman"/>
          <w:sz w:val="24"/>
          <w:szCs w:val="24"/>
        </w:rPr>
        <w:t>in Plot 43</w:t>
      </w:r>
      <w:r w:rsidR="00B53993" w:rsidRPr="00264ABA">
        <w:rPr>
          <w:rFonts w:ascii="Times New Roman" w:hAnsi="Times New Roman" w:cs="Times New Roman"/>
          <w:sz w:val="24"/>
          <w:szCs w:val="24"/>
        </w:rPr>
        <w:t>,</w:t>
      </w:r>
      <w:r w:rsidR="000A7128" w:rsidRPr="00264ABA">
        <w:rPr>
          <w:rFonts w:ascii="Times New Roman" w:hAnsi="Times New Roman" w:cs="Times New Roman"/>
          <w:sz w:val="24"/>
          <w:szCs w:val="24"/>
        </w:rPr>
        <w:t xml:space="preserve"> </w:t>
      </w:r>
      <w:r w:rsidR="00B53993" w:rsidRPr="00264ABA">
        <w:rPr>
          <w:rFonts w:ascii="Times New Roman" w:hAnsi="Times New Roman" w:cs="Times New Roman"/>
          <w:sz w:val="24"/>
          <w:szCs w:val="24"/>
        </w:rPr>
        <w:t xml:space="preserve">and </w:t>
      </w:r>
      <w:r w:rsidR="000A7128" w:rsidRPr="00264ABA">
        <w:rPr>
          <w:rFonts w:ascii="Times New Roman" w:hAnsi="Times New Roman" w:cs="Times New Roman"/>
          <w:sz w:val="24"/>
          <w:szCs w:val="24"/>
        </w:rPr>
        <w:t>not outside</w:t>
      </w:r>
      <w:r w:rsidR="00B53993" w:rsidRPr="00264ABA">
        <w:rPr>
          <w:rFonts w:ascii="Times New Roman" w:hAnsi="Times New Roman" w:cs="Times New Roman"/>
          <w:sz w:val="24"/>
          <w:szCs w:val="24"/>
        </w:rPr>
        <w:t>.</w:t>
      </w:r>
      <w:r w:rsidR="00EF2C17" w:rsidRPr="00264ABA">
        <w:rPr>
          <w:rFonts w:ascii="Times New Roman" w:hAnsi="Times New Roman" w:cs="Times New Roman"/>
          <w:sz w:val="24"/>
          <w:szCs w:val="24"/>
        </w:rPr>
        <w:t xml:space="preserve"> </w:t>
      </w:r>
    </w:p>
    <w:p w:rsidR="00976929" w:rsidRPr="00264ABA" w:rsidRDefault="0038534A"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w:t>
      </w:r>
      <w:r w:rsidR="00EF2C17" w:rsidRPr="00264ABA">
        <w:rPr>
          <w:rFonts w:ascii="Times New Roman" w:hAnsi="Times New Roman" w:cs="Times New Roman"/>
          <w:sz w:val="24"/>
          <w:szCs w:val="24"/>
        </w:rPr>
        <w:t>he 1</w:t>
      </w:r>
      <w:r w:rsidR="00EF2C17" w:rsidRPr="00264ABA">
        <w:rPr>
          <w:rFonts w:ascii="Times New Roman" w:hAnsi="Times New Roman" w:cs="Times New Roman"/>
          <w:sz w:val="24"/>
          <w:szCs w:val="24"/>
          <w:vertAlign w:val="superscript"/>
        </w:rPr>
        <w:t>st</w:t>
      </w:r>
      <w:r w:rsidR="00EF2C17" w:rsidRPr="00264ABA">
        <w:rPr>
          <w:rFonts w:ascii="Times New Roman" w:hAnsi="Times New Roman" w:cs="Times New Roman"/>
          <w:sz w:val="24"/>
          <w:szCs w:val="24"/>
        </w:rPr>
        <w:t xml:space="preserve"> defendant’s </w:t>
      </w:r>
      <w:r w:rsidR="00F228A5" w:rsidRPr="00264ABA">
        <w:rPr>
          <w:rFonts w:ascii="Times New Roman" w:hAnsi="Times New Roman" w:cs="Times New Roman"/>
          <w:sz w:val="24"/>
          <w:szCs w:val="24"/>
        </w:rPr>
        <w:t xml:space="preserve">own </w:t>
      </w:r>
      <w:r w:rsidR="00EF2C17" w:rsidRPr="00264ABA">
        <w:rPr>
          <w:rFonts w:ascii="Times New Roman" w:hAnsi="Times New Roman" w:cs="Times New Roman"/>
          <w:sz w:val="24"/>
          <w:szCs w:val="24"/>
        </w:rPr>
        <w:t>testimony that he bought 5</w:t>
      </w:r>
      <w:r w:rsidRPr="00264ABA">
        <w:rPr>
          <w:rFonts w:ascii="Times New Roman" w:hAnsi="Times New Roman" w:cs="Times New Roman"/>
          <w:sz w:val="24"/>
          <w:szCs w:val="24"/>
        </w:rPr>
        <w:t xml:space="preserve"> </w:t>
      </w:r>
      <w:r w:rsidR="00EF2C17" w:rsidRPr="00264ABA">
        <w:rPr>
          <w:rFonts w:ascii="Times New Roman" w:hAnsi="Times New Roman" w:cs="Times New Roman"/>
          <w:sz w:val="24"/>
          <w:szCs w:val="24"/>
        </w:rPr>
        <w:t>sq. miles from West Mengo Co – operative Union Ltd</w:t>
      </w:r>
      <w:r w:rsidR="00F228A5" w:rsidRPr="00264ABA">
        <w:rPr>
          <w:rFonts w:ascii="Times New Roman" w:hAnsi="Times New Roman" w:cs="Times New Roman"/>
          <w:sz w:val="24"/>
          <w:szCs w:val="24"/>
        </w:rPr>
        <w:t>.,</w:t>
      </w:r>
      <w:r w:rsidR="00EF2C17" w:rsidRPr="00264ABA">
        <w:rPr>
          <w:rFonts w:ascii="Times New Roman" w:hAnsi="Times New Roman" w:cs="Times New Roman"/>
          <w:sz w:val="24"/>
          <w:szCs w:val="24"/>
        </w:rPr>
        <w:t xml:space="preserve"> but that he had not opened the boundaries when he found out that </w:t>
      </w:r>
      <w:r w:rsidR="00976929" w:rsidRPr="00264ABA">
        <w:rPr>
          <w:rFonts w:ascii="Times New Roman" w:hAnsi="Times New Roman" w:cs="Times New Roman"/>
          <w:sz w:val="24"/>
          <w:szCs w:val="24"/>
        </w:rPr>
        <w:t>the plaintiff had obtained title for Plot 380</w:t>
      </w:r>
      <w:r w:rsidR="00CE4B23" w:rsidRPr="00264ABA">
        <w:rPr>
          <w:rFonts w:ascii="Times New Roman" w:hAnsi="Times New Roman" w:cs="Times New Roman"/>
          <w:sz w:val="24"/>
          <w:szCs w:val="24"/>
        </w:rPr>
        <w:t xml:space="preserve"> further fortifies the findings above</w:t>
      </w:r>
      <w:r w:rsidR="00976929" w:rsidRPr="00264ABA">
        <w:rPr>
          <w:rFonts w:ascii="Times New Roman" w:hAnsi="Times New Roman" w:cs="Times New Roman"/>
          <w:sz w:val="24"/>
          <w:szCs w:val="24"/>
        </w:rPr>
        <w:t xml:space="preserve">. </w:t>
      </w:r>
      <w:r w:rsidR="00FE424A" w:rsidRPr="00264ABA">
        <w:rPr>
          <w:rFonts w:ascii="Times New Roman" w:hAnsi="Times New Roman" w:cs="Times New Roman"/>
          <w:sz w:val="24"/>
          <w:szCs w:val="24"/>
        </w:rPr>
        <w:t xml:space="preserve">It means that Plot 43 boundaries already existed before Plot 380 was created. </w:t>
      </w:r>
      <w:r w:rsidR="00976929" w:rsidRPr="00264ABA">
        <w:rPr>
          <w:rFonts w:ascii="Times New Roman" w:hAnsi="Times New Roman" w:cs="Times New Roman"/>
          <w:sz w:val="24"/>
          <w:szCs w:val="24"/>
        </w:rPr>
        <w:t xml:space="preserve">This </w:t>
      </w:r>
      <w:r w:rsidR="00FE424A" w:rsidRPr="00264ABA">
        <w:rPr>
          <w:rFonts w:ascii="Times New Roman" w:hAnsi="Times New Roman" w:cs="Times New Roman"/>
          <w:sz w:val="24"/>
          <w:szCs w:val="24"/>
        </w:rPr>
        <w:t xml:space="preserve">further </w:t>
      </w:r>
      <w:r w:rsidR="00976929" w:rsidRPr="00264ABA">
        <w:rPr>
          <w:rFonts w:ascii="Times New Roman" w:hAnsi="Times New Roman" w:cs="Times New Roman"/>
          <w:sz w:val="24"/>
          <w:szCs w:val="24"/>
        </w:rPr>
        <w:t xml:space="preserve">renders the </w:t>
      </w:r>
      <w:r w:rsidR="00FE424A" w:rsidRPr="00264ABA">
        <w:rPr>
          <w:rFonts w:ascii="Times New Roman" w:hAnsi="Times New Roman" w:cs="Times New Roman"/>
          <w:sz w:val="24"/>
          <w:szCs w:val="24"/>
        </w:rPr>
        <w:t>1</w:t>
      </w:r>
      <w:r w:rsidR="00FE424A" w:rsidRPr="00264ABA">
        <w:rPr>
          <w:rFonts w:ascii="Times New Roman" w:hAnsi="Times New Roman" w:cs="Times New Roman"/>
          <w:sz w:val="24"/>
          <w:szCs w:val="24"/>
          <w:vertAlign w:val="superscript"/>
        </w:rPr>
        <w:t>st</w:t>
      </w:r>
      <w:r w:rsidR="00FE424A" w:rsidRPr="00264ABA">
        <w:rPr>
          <w:rFonts w:ascii="Times New Roman" w:hAnsi="Times New Roman" w:cs="Times New Roman"/>
          <w:sz w:val="24"/>
          <w:szCs w:val="24"/>
        </w:rPr>
        <w:t xml:space="preserve"> defendant’s </w:t>
      </w:r>
      <w:r w:rsidR="00976929" w:rsidRPr="00264ABA">
        <w:rPr>
          <w:rFonts w:ascii="Times New Roman" w:hAnsi="Times New Roman" w:cs="Times New Roman"/>
          <w:sz w:val="24"/>
          <w:szCs w:val="24"/>
        </w:rPr>
        <w:t xml:space="preserve">claim of </w:t>
      </w:r>
      <w:r w:rsidR="00FE424A" w:rsidRPr="00264ABA">
        <w:rPr>
          <w:rFonts w:ascii="Times New Roman" w:hAnsi="Times New Roman" w:cs="Times New Roman"/>
          <w:sz w:val="24"/>
          <w:szCs w:val="24"/>
        </w:rPr>
        <w:t xml:space="preserve">having purchased </w:t>
      </w:r>
      <w:r w:rsidR="00EF2C17" w:rsidRPr="00264ABA">
        <w:rPr>
          <w:rFonts w:ascii="Times New Roman" w:hAnsi="Times New Roman" w:cs="Times New Roman"/>
          <w:sz w:val="24"/>
          <w:szCs w:val="24"/>
        </w:rPr>
        <w:t xml:space="preserve">customary </w:t>
      </w:r>
      <w:r w:rsidR="00976929" w:rsidRPr="00264ABA">
        <w:rPr>
          <w:rFonts w:ascii="Times New Roman" w:hAnsi="Times New Roman" w:cs="Times New Roman"/>
          <w:sz w:val="24"/>
          <w:szCs w:val="24"/>
        </w:rPr>
        <w:t>interest</w:t>
      </w:r>
      <w:r w:rsidR="00FE424A" w:rsidRPr="00264ABA">
        <w:rPr>
          <w:rFonts w:ascii="Times New Roman" w:hAnsi="Times New Roman" w:cs="Times New Roman"/>
          <w:sz w:val="24"/>
          <w:szCs w:val="24"/>
        </w:rPr>
        <w:t xml:space="preserve">s </w:t>
      </w:r>
      <w:r w:rsidR="00976929" w:rsidRPr="00264ABA">
        <w:rPr>
          <w:rFonts w:ascii="Times New Roman" w:hAnsi="Times New Roman" w:cs="Times New Roman"/>
          <w:sz w:val="24"/>
          <w:szCs w:val="24"/>
        </w:rPr>
        <w:t>on the suit land</w:t>
      </w:r>
      <w:r w:rsidR="00850C62" w:rsidRPr="00264ABA">
        <w:rPr>
          <w:rFonts w:ascii="Times New Roman" w:hAnsi="Times New Roman" w:cs="Times New Roman"/>
          <w:sz w:val="24"/>
          <w:szCs w:val="24"/>
        </w:rPr>
        <w:t xml:space="preserve"> in Plot 380</w:t>
      </w:r>
      <w:r w:rsidR="00976929" w:rsidRPr="00264ABA">
        <w:rPr>
          <w:rFonts w:ascii="Times New Roman" w:hAnsi="Times New Roman" w:cs="Times New Roman"/>
          <w:sz w:val="24"/>
          <w:szCs w:val="24"/>
        </w:rPr>
        <w:t xml:space="preserve"> quite unsustainable.</w:t>
      </w:r>
      <w:r w:rsidR="00FE424A" w:rsidRPr="00264ABA">
        <w:rPr>
          <w:rFonts w:ascii="Times New Roman" w:hAnsi="Times New Roman" w:cs="Times New Roman"/>
          <w:sz w:val="24"/>
          <w:szCs w:val="24"/>
        </w:rPr>
        <w:t xml:space="preserve"> </w:t>
      </w:r>
      <w:proofErr w:type="gramStart"/>
      <w:r w:rsidR="002C2D35" w:rsidRPr="00264ABA">
        <w:rPr>
          <w:rFonts w:ascii="Times New Roman" w:hAnsi="Times New Roman" w:cs="Times New Roman"/>
          <w:sz w:val="24"/>
          <w:szCs w:val="24"/>
        </w:rPr>
        <w:t>The</w:t>
      </w:r>
      <w:r w:rsidR="00FE424A" w:rsidRPr="00264ABA">
        <w:rPr>
          <w:rFonts w:ascii="Times New Roman" w:hAnsi="Times New Roman" w:cs="Times New Roman"/>
          <w:sz w:val="24"/>
          <w:szCs w:val="24"/>
        </w:rPr>
        <w:t xml:space="preserve"> 5</w:t>
      </w:r>
      <w:r w:rsidR="002C2D35" w:rsidRPr="00264ABA">
        <w:rPr>
          <w:rFonts w:ascii="Times New Roman" w:hAnsi="Times New Roman" w:cs="Times New Roman"/>
          <w:sz w:val="24"/>
          <w:szCs w:val="24"/>
        </w:rPr>
        <w:t xml:space="preserve"> </w:t>
      </w:r>
      <w:r w:rsidR="00FE424A" w:rsidRPr="00264ABA">
        <w:rPr>
          <w:rFonts w:ascii="Times New Roman" w:hAnsi="Times New Roman" w:cs="Times New Roman"/>
          <w:sz w:val="24"/>
          <w:szCs w:val="24"/>
        </w:rPr>
        <w:t xml:space="preserve">sq. miles </w:t>
      </w:r>
      <w:r w:rsidR="00CE4B23" w:rsidRPr="00264ABA">
        <w:rPr>
          <w:rFonts w:ascii="Times New Roman" w:hAnsi="Times New Roman" w:cs="Times New Roman"/>
          <w:sz w:val="24"/>
          <w:szCs w:val="24"/>
        </w:rPr>
        <w:t xml:space="preserve">which </w:t>
      </w:r>
      <w:r w:rsidR="00952325" w:rsidRPr="00264ABA">
        <w:rPr>
          <w:rFonts w:ascii="Times New Roman" w:hAnsi="Times New Roman" w:cs="Times New Roman"/>
          <w:sz w:val="24"/>
          <w:szCs w:val="24"/>
        </w:rPr>
        <w:t>he</w:t>
      </w:r>
      <w:r w:rsidR="00CE4B23" w:rsidRPr="00264ABA">
        <w:rPr>
          <w:rFonts w:ascii="Times New Roman" w:hAnsi="Times New Roman" w:cs="Times New Roman"/>
          <w:sz w:val="24"/>
          <w:szCs w:val="24"/>
        </w:rPr>
        <w:t xml:space="preserve"> bought from West </w:t>
      </w:r>
      <w:proofErr w:type="spellStart"/>
      <w:r w:rsidR="00CE4B23" w:rsidRPr="00264ABA">
        <w:rPr>
          <w:rFonts w:ascii="Times New Roman" w:hAnsi="Times New Roman" w:cs="Times New Roman"/>
          <w:sz w:val="24"/>
          <w:szCs w:val="24"/>
        </w:rPr>
        <w:t>Mengo</w:t>
      </w:r>
      <w:proofErr w:type="spellEnd"/>
      <w:r w:rsidR="00FE424A" w:rsidRPr="00264ABA">
        <w:rPr>
          <w:rFonts w:ascii="Times New Roman" w:hAnsi="Times New Roman" w:cs="Times New Roman"/>
          <w:sz w:val="24"/>
          <w:szCs w:val="24"/>
        </w:rPr>
        <w:t xml:space="preserve"> Co- operative</w:t>
      </w:r>
      <w:r w:rsidR="00CE4B23" w:rsidRPr="00264ABA">
        <w:rPr>
          <w:rFonts w:ascii="Times New Roman" w:hAnsi="Times New Roman" w:cs="Times New Roman"/>
          <w:sz w:val="24"/>
          <w:szCs w:val="24"/>
        </w:rPr>
        <w:t xml:space="preserve"> Union Ltd</w:t>
      </w:r>
      <w:r w:rsidR="00952325" w:rsidRPr="00264ABA">
        <w:rPr>
          <w:rFonts w:ascii="Times New Roman" w:hAnsi="Times New Roman" w:cs="Times New Roman"/>
          <w:sz w:val="24"/>
          <w:szCs w:val="24"/>
        </w:rPr>
        <w:t xml:space="preserve"> on</w:t>
      </w:r>
      <w:r w:rsidR="00FE424A" w:rsidRPr="00264ABA">
        <w:rPr>
          <w:rFonts w:ascii="Times New Roman" w:hAnsi="Times New Roman" w:cs="Times New Roman"/>
          <w:sz w:val="24"/>
          <w:szCs w:val="24"/>
        </w:rPr>
        <w:t xml:space="preserve"> which </w:t>
      </w:r>
      <w:r w:rsidR="00952325" w:rsidRPr="00264ABA">
        <w:rPr>
          <w:rFonts w:ascii="Times New Roman" w:hAnsi="Times New Roman" w:cs="Times New Roman"/>
          <w:sz w:val="24"/>
          <w:szCs w:val="24"/>
        </w:rPr>
        <w:t>the c</w:t>
      </w:r>
      <w:r w:rsidR="00CE4B23" w:rsidRPr="00264ABA">
        <w:rPr>
          <w:rFonts w:ascii="Times New Roman" w:hAnsi="Times New Roman" w:cs="Times New Roman"/>
          <w:sz w:val="24"/>
          <w:szCs w:val="24"/>
        </w:rPr>
        <w:t xml:space="preserve">ustomary </w:t>
      </w:r>
      <w:r w:rsidR="00FE424A" w:rsidRPr="00264ABA">
        <w:rPr>
          <w:rFonts w:ascii="Times New Roman" w:hAnsi="Times New Roman" w:cs="Times New Roman"/>
          <w:sz w:val="24"/>
          <w:szCs w:val="24"/>
        </w:rPr>
        <w:t xml:space="preserve">tenants </w:t>
      </w:r>
      <w:r w:rsidR="00952325" w:rsidRPr="00264ABA">
        <w:rPr>
          <w:rFonts w:ascii="Times New Roman" w:hAnsi="Times New Roman" w:cs="Times New Roman"/>
          <w:sz w:val="24"/>
          <w:szCs w:val="24"/>
        </w:rPr>
        <w:t>were was</w:t>
      </w:r>
      <w:r w:rsidR="00CE4B23" w:rsidRPr="00264ABA">
        <w:rPr>
          <w:rFonts w:ascii="Times New Roman" w:hAnsi="Times New Roman" w:cs="Times New Roman"/>
          <w:sz w:val="24"/>
          <w:szCs w:val="24"/>
        </w:rPr>
        <w:t xml:space="preserve"> </w:t>
      </w:r>
      <w:r w:rsidR="00FE424A" w:rsidRPr="00264ABA">
        <w:rPr>
          <w:rFonts w:ascii="Times New Roman" w:hAnsi="Times New Roman" w:cs="Times New Roman"/>
          <w:sz w:val="24"/>
          <w:szCs w:val="24"/>
        </w:rPr>
        <w:t>comprised in Plot 43</w:t>
      </w:r>
      <w:r w:rsidR="00CE4B23" w:rsidRPr="00264ABA">
        <w:rPr>
          <w:rFonts w:ascii="Times New Roman" w:hAnsi="Times New Roman" w:cs="Times New Roman"/>
          <w:sz w:val="24"/>
          <w:szCs w:val="24"/>
        </w:rPr>
        <w:t>,</w:t>
      </w:r>
      <w:r w:rsidR="00FE424A" w:rsidRPr="00264ABA">
        <w:rPr>
          <w:rFonts w:ascii="Times New Roman" w:hAnsi="Times New Roman" w:cs="Times New Roman"/>
          <w:sz w:val="24"/>
          <w:szCs w:val="24"/>
        </w:rPr>
        <w:t xml:space="preserve"> and not Plot 380.</w:t>
      </w:r>
      <w:proofErr w:type="gramEnd"/>
    </w:p>
    <w:p w:rsidR="00D514FB" w:rsidRPr="00264ABA" w:rsidRDefault="00CD70C2"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Regarding </w:t>
      </w:r>
      <w:r w:rsidR="00976929" w:rsidRPr="00264ABA">
        <w:rPr>
          <w:rFonts w:ascii="Times New Roman" w:hAnsi="Times New Roman" w:cs="Times New Roman"/>
          <w:sz w:val="24"/>
          <w:szCs w:val="24"/>
        </w:rPr>
        <w:t xml:space="preserve">the claim </w:t>
      </w:r>
      <w:r w:rsidR="00F228A5" w:rsidRPr="00264ABA">
        <w:rPr>
          <w:rFonts w:ascii="Times New Roman" w:hAnsi="Times New Roman" w:cs="Times New Roman"/>
          <w:sz w:val="24"/>
          <w:szCs w:val="24"/>
        </w:rPr>
        <w:t xml:space="preserve">by </w:t>
      </w:r>
      <w:r w:rsidR="00976929" w:rsidRPr="00264ABA">
        <w:rPr>
          <w:rFonts w:ascii="Times New Roman" w:hAnsi="Times New Roman" w:cs="Times New Roman"/>
          <w:sz w:val="24"/>
          <w:szCs w:val="24"/>
        </w:rPr>
        <w:t>the 2</w:t>
      </w:r>
      <w:r w:rsidR="00976929" w:rsidRPr="00264ABA">
        <w:rPr>
          <w:rFonts w:ascii="Times New Roman" w:hAnsi="Times New Roman" w:cs="Times New Roman"/>
          <w:sz w:val="24"/>
          <w:szCs w:val="24"/>
          <w:vertAlign w:val="superscript"/>
        </w:rPr>
        <w:t>nd</w:t>
      </w:r>
      <w:r w:rsidR="00976929" w:rsidRPr="00264ABA">
        <w:rPr>
          <w:rFonts w:ascii="Times New Roman" w:hAnsi="Times New Roman" w:cs="Times New Roman"/>
          <w:sz w:val="24"/>
          <w:szCs w:val="24"/>
        </w:rPr>
        <w:t xml:space="preserve"> defendant </w:t>
      </w:r>
      <w:r w:rsidR="008E0C77" w:rsidRPr="00264ABA">
        <w:rPr>
          <w:rFonts w:ascii="Times New Roman" w:hAnsi="Times New Roman" w:cs="Times New Roman"/>
          <w:sz w:val="24"/>
          <w:szCs w:val="24"/>
        </w:rPr>
        <w:t xml:space="preserve">of </w:t>
      </w:r>
      <w:r w:rsidR="00976929" w:rsidRPr="00264ABA">
        <w:rPr>
          <w:rFonts w:ascii="Times New Roman" w:hAnsi="Times New Roman" w:cs="Times New Roman"/>
          <w:sz w:val="24"/>
          <w:szCs w:val="24"/>
        </w:rPr>
        <w:t xml:space="preserve">having been on the suit </w:t>
      </w:r>
      <w:r w:rsidR="008E0C77" w:rsidRPr="00264ABA">
        <w:rPr>
          <w:rFonts w:ascii="Times New Roman" w:hAnsi="Times New Roman" w:cs="Times New Roman"/>
          <w:sz w:val="24"/>
          <w:szCs w:val="24"/>
        </w:rPr>
        <w:t>land at all material times</w:t>
      </w:r>
      <w:r w:rsidRPr="00264ABA">
        <w:rPr>
          <w:rFonts w:ascii="Times New Roman" w:hAnsi="Times New Roman" w:cs="Times New Roman"/>
          <w:sz w:val="24"/>
          <w:szCs w:val="24"/>
        </w:rPr>
        <w:t>, i</w:t>
      </w:r>
      <w:r w:rsidR="00976929" w:rsidRPr="00264ABA">
        <w:rPr>
          <w:rFonts w:ascii="Times New Roman" w:hAnsi="Times New Roman" w:cs="Times New Roman"/>
          <w:sz w:val="24"/>
          <w:szCs w:val="24"/>
        </w:rPr>
        <w:t>t needs to be recalled that the 2</w:t>
      </w:r>
      <w:r w:rsidR="00976929" w:rsidRPr="00264ABA">
        <w:rPr>
          <w:rFonts w:ascii="Times New Roman" w:hAnsi="Times New Roman" w:cs="Times New Roman"/>
          <w:sz w:val="24"/>
          <w:szCs w:val="24"/>
          <w:vertAlign w:val="superscript"/>
        </w:rPr>
        <w:t>nd</w:t>
      </w:r>
      <w:r w:rsidR="00976929" w:rsidRPr="00264ABA">
        <w:rPr>
          <w:rFonts w:ascii="Times New Roman" w:hAnsi="Times New Roman" w:cs="Times New Roman"/>
          <w:sz w:val="24"/>
          <w:szCs w:val="24"/>
        </w:rPr>
        <w:t xml:space="preserve"> defendant and others had previously </w:t>
      </w:r>
      <w:r w:rsidRPr="00264ABA">
        <w:rPr>
          <w:rFonts w:ascii="Times New Roman" w:hAnsi="Times New Roman" w:cs="Times New Roman"/>
          <w:sz w:val="24"/>
          <w:szCs w:val="24"/>
        </w:rPr>
        <w:t xml:space="preserve">instituted a suit </w:t>
      </w:r>
      <w:r w:rsidR="00BD2A44" w:rsidRPr="00264ABA">
        <w:rPr>
          <w:rFonts w:ascii="Times New Roman" w:hAnsi="Times New Roman" w:cs="Times New Roman"/>
          <w:sz w:val="24"/>
          <w:szCs w:val="24"/>
        </w:rPr>
        <w:t>at</w:t>
      </w:r>
      <w:r w:rsidR="00976929" w:rsidRPr="00264ABA">
        <w:rPr>
          <w:rFonts w:ascii="Times New Roman" w:hAnsi="Times New Roman" w:cs="Times New Roman"/>
          <w:sz w:val="24"/>
          <w:szCs w:val="24"/>
        </w:rPr>
        <w:t xml:space="preserve"> Nakawa </w:t>
      </w:r>
      <w:r w:rsidR="00BD2A44" w:rsidRPr="00264ABA">
        <w:rPr>
          <w:rFonts w:ascii="Times New Roman" w:hAnsi="Times New Roman" w:cs="Times New Roman"/>
          <w:sz w:val="24"/>
          <w:szCs w:val="24"/>
        </w:rPr>
        <w:t xml:space="preserve">High Court </w:t>
      </w:r>
      <w:r w:rsidR="00BD2A44" w:rsidRPr="00264ABA">
        <w:rPr>
          <w:rFonts w:ascii="Times New Roman" w:hAnsi="Times New Roman" w:cs="Times New Roman"/>
          <w:i/>
          <w:sz w:val="24"/>
          <w:szCs w:val="24"/>
        </w:rPr>
        <w:t xml:space="preserve">vide </w:t>
      </w:r>
      <w:r w:rsidR="00976929" w:rsidRPr="00264ABA">
        <w:rPr>
          <w:rFonts w:ascii="Times New Roman" w:hAnsi="Times New Roman" w:cs="Times New Roman"/>
          <w:i/>
          <w:sz w:val="24"/>
          <w:szCs w:val="24"/>
        </w:rPr>
        <w:t>HCCS No 102 of 2012</w:t>
      </w:r>
      <w:r w:rsidR="008E0C77" w:rsidRPr="00264ABA">
        <w:rPr>
          <w:rFonts w:ascii="Times New Roman" w:hAnsi="Times New Roman" w:cs="Times New Roman"/>
          <w:i/>
          <w:sz w:val="24"/>
          <w:szCs w:val="24"/>
        </w:rPr>
        <w:t>,</w:t>
      </w:r>
      <w:r w:rsidR="008E0C77" w:rsidRPr="00264ABA">
        <w:rPr>
          <w:rFonts w:ascii="Times New Roman" w:hAnsi="Times New Roman" w:cs="Times New Roman"/>
          <w:sz w:val="24"/>
          <w:szCs w:val="24"/>
        </w:rPr>
        <w:t xml:space="preserve"> </w:t>
      </w:r>
      <w:r w:rsidR="00BD2A44" w:rsidRPr="00264ABA">
        <w:rPr>
          <w:rFonts w:ascii="Times New Roman" w:hAnsi="Times New Roman" w:cs="Times New Roman"/>
          <w:sz w:val="24"/>
          <w:szCs w:val="24"/>
        </w:rPr>
        <w:t>against Willy Jagwe, the current 1</w:t>
      </w:r>
      <w:r w:rsidR="00BD2A44" w:rsidRPr="00264ABA">
        <w:rPr>
          <w:rFonts w:ascii="Times New Roman" w:hAnsi="Times New Roman" w:cs="Times New Roman"/>
          <w:sz w:val="24"/>
          <w:szCs w:val="24"/>
          <w:vertAlign w:val="superscript"/>
        </w:rPr>
        <w:t>st</w:t>
      </w:r>
      <w:r w:rsidR="00BD2A44" w:rsidRPr="00264ABA">
        <w:rPr>
          <w:rFonts w:ascii="Times New Roman" w:hAnsi="Times New Roman" w:cs="Times New Roman"/>
          <w:sz w:val="24"/>
          <w:szCs w:val="24"/>
        </w:rPr>
        <w:t xml:space="preserve"> defendant, </w:t>
      </w:r>
      <w:r w:rsidR="008E0C77" w:rsidRPr="00264ABA">
        <w:rPr>
          <w:rFonts w:ascii="Times New Roman" w:hAnsi="Times New Roman" w:cs="Times New Roman"/>
          <w:sz w:val="24"/>
          <w:szCs w:val="24"/>
        </w:rPr>
        <w:t>in which t</w:t>
      </w:r>
      <w:r w:rsidR="00976929" w:rsidRPr="00264ABA">
        <w:rPr>
          <w:rFonts w:ascii="Times New Roman" w:hAnsi="Times New Roman" w:cs="Times New Roman"/>
          <w:sz w:val="24"/>
          <w:szCs w:val="24"/>
        </w:rPr>
        <w:t xml:space="preserve">hey claimed </w:t>
      </w:r>
      <w:r w:rsidR="008E0C77" w:rsidRPr="00264ABA">
        <w:rPr>
          <w:rFonts w:ascii="Times New Roman" w:hAnsi="Times New Roman" w:cs="Times New Roman"/>
          <w:sz w:val="24"/>
          <w:szCs w:val="24"/>
        </w:rPr>
        <w:t xml:space="preserve">interest as </w:t>
      </w:r>
      <w:r w:rsidR="00976929" w:rsidRPr="00264ABA">
        <w:rPr>
          <w:rFonts w:ascii="Times New Roman" w:hAnsi="Times New Roman" w:cs="Times New Roman"/>
          <w:sz w:val="24"/>
          <w:szCs w:val="24"/>
        </w:rPr>
        <w:t xml:space="preserve">customary tenants </w:t>
      </w:r>
      <w:r w:rsidR="00BD2A44" w:rsidRPr="00264ABA">
        <w:rPr>
          <w:rFonts w:ascii="Times New Roman" w:hAnsi="Times New Roman" w:cs="Times New Roman"/>
          <w:sz w:val="24"/>
          <w:szCs w:val="24"/>
        </w:rPr>
        <w:t xml:space="preserve">in his </w:t>
      </w:r>
      <w:r w:rsidR="00976929" w:rsidRPr="00264ABA">
        <w:rPr>
          <w:rFonts w:ascii="Times New Roman" w:hAnsi="Times New Roman" w:cs="Times New Roman"/>
          <w:sz w:val="24"/>
          <w:szCs w:val="24"/>
        </w:rPr>
        <w:t>Plot 43 measuring 5 sq. miles</w:t>
      </w:r>
      <w:r w:rsidR="00BD2A44" w:rsidRPr="00264ABA">
        <w:rPr>
          <w:rFonts w:ascii="Times New Roman" w:hAnsi="Times New Roman" w:cs="Times New Roman"/>
          <w:sz w:val="24"/>
          <w:szCs w:val="24"/>
        </w:rPr>
        <w:t>.</w:t>
      </w:r>
      <w:r w:rsidR="00976929" w:rsidRPr="00264ABA">
        <w:rPr>
          <w:rFonts w:ascii="Times New Roman" w:hAnsi="Times New Roman" w:cs="Times New Roman"/>
          <w:sz w:val="24"/>
          <w:szCs w:val="24"/>
        </w:rPr>
        <w:t xml:space="preserve"> </w:t>
      </w:r>
      <w:r w:rsidR="008E0C77" w:rsidRPr="00264ABA">
        <w:rPr>
          <w:rFonts w:ascii="Times New Roman" w:hAnsi="Times New Roman" w:cs="Times New Roman"/>
          <w:sz w:val="24"/>
          <w:szCs w:val="24"/>
        </w:rPr>
        <w:t xml:space="preserve">They never </w:t>
      </w:r>
      <w:r w:rsidR="008E0C77" w:rsidRPr="00264ABA">
        <w:rPr>
          <w:rFonts w:ascii="Times New Roman" w:hAnsi="Times New Roman" w:cs="Times New Roman"/>
          <w:sz w:val="24"/>
          <w:szCs w:val="24"/>
        </w:rPr>
        <w:lastRenderedPageBreak/>
        <w:t xml:space="preserve">claimed interest in any part of Plot 380. </w:t>
      </w:r>
      <w:r w:rsidR="00D514FB" w:rsidRPr="00264ABA">
        <w:rPr>
          <w:rFonts w:ascii="Times New Roman" w:hAnsi="Times New Roman" w:cs="Times New Roman"/>
          <w:sz w:val="24"/>
          <w:szCs w:val="24"/>
        </w:rPr>
        <w:t>Needless</w:t>
      </w:r>
      <w:r w:rsidR="00E13702" w:rsidRPr="00264ABA">
        <w:rPr>
          <w:rFonts w:ascii="Times New Roman" w:hAnsi="Times New Roman" w:cs="Times New Roman"/>
          <w:sz w:val="24"/>
          <w:szCs w:val="24"/>
        </w:rPr>
        <w:t xml:space="preserve"> to state, that </w:t>
      </w:r>
      <w:r w:rsidR="00D514FB" w:rsidRPr="00264ABA">
        <w:rPr>
          <w:rFonts w:ascii="Times New Roman" w:hAnsi="Times New Roman" w:cs="Times New Roman"/>
          <w:sz w:val="24"/>
          <w:szCs w:val="24"/>
        </w:rPr>
        <w:t>parti</w:t>
      </w:r>
      <w:r w:rsidR="00AE26A3" w:rsidRPr="00264ABA">
        <w:rPr>
          <w:rFonts w:ascii="Times New Roman" w:hAnsi="Times New Roman" w:cs="Times New Roman"/>
          <w:sz w:val="24"/>
          <w:szCs w:val="24"/>
        </w:rPr>
        <w:t xml:space="preserve">es are bound by their pleadings and any </w:t>
      </w:r>
      <w:r w:rsidR="00E13702" w:rsidRPr="00264ABA">
        <w:rPr>
          <w:rFonts w:ascii="Times New Roman" w:hAnsi="Times New Roman" w:cs="Times New Roman"/>
          <w:sz w:val="24"/>
          <w:szCs w:val="24"/>
        </w:rPr>
        <w:t xml:space="preserve">subsequent </w:t>
      </w:r>
      <w:r w:rsidR="00AE26A3" w:rsidRPr="00264ABA">
        <w:rPr>
          <w:rFonts w:ascii="Times New Roman" w:hAnsi="Times New Roman" w:cs="Times New Roman"/>
          <w:sz w:val="24"/>
          <w:szCs w:val="24"/>
        </w:rPr>
        <w:t>departure can only be by amendment</w:t>
      </w:r>
      <w:r w:rsidR="00E13702" w:rsidRPr="00264ABA">
        <w:rPr>
          <w:rFonts w:ascii="Times New Roman" w:hAnsi="Times New Roman" w:cs="Times New Roman"/>
          <w:sz w:val="24"/>
          <w:szCs w:val="24"/>
        </w:rPr>
        <w:t xml:space="preserve"> to the previous pleadings;</w:t>
      </w:r>
      <w:r w:rsidR="00AE26A3" w:rsidRPr="00264ABA">
        <w:rPr>
          <w:rFonts w:ascii="Times New Roman" w:hAnsi="Times New Roman" w:cs="Times New Roman"/>
          <w:sz w:val="24"/>
          <w:szCs w:val="24"/>
        </w:rPr>
        <w:t xml:space="preserve"> which </w:t>
      </w:r>
      <w:r w:rsidR="00BD2A44" w:rsidRPr="00264ABA">
        <w:rPr>
          <w:rFonts w:ascii="Times New Roman" w:hAnsi="Times New Roman" w:cs="Times New Roman"/>
          <w:sz w:val="24"/>
          <w:szCs w:val="24"/>
        </w:rPr>
        <w:t xml:space="preserve">they did not do in this </w:t>
      </w:r>
      <w:r w:rsidR="00AE26A3" w:rsidRPr="00264ABA">
        <w:rPr>
          <w:rFonts w:ascii="Times New Roman" w:hAnsi="Times New Roman" w:cs="Times New Roman"/>
          <w:sz w:val="24"/>
          <w:szCs w:val="24"/>
        </w:rPr>
        <w:t>case.</w:t>
      </w:r>
    </w:p>
    <w:p w:rsidR="00D514FB" w:rsidRPr="00264ABA" w:rsidRDefault="00BD2A44"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The</w:t>
      </w:r>
      <w:r w:rsidR="00F228A5" w:rsidRPr="00264ABA">
        <w:rPr>
          <w:rFonts w:ascii="Times New Roman" w:hAnsi="Times New Roman" w:cs="Times New Roman"/>
          <w:sz w:val="24"/>
          <w:szCs w:val="24"/>
        </w:rPr>
        <w:t xml:space="preserve"> finding</w:t>
      </w:r>
      <w:r w:rsidRPr="00264ABA">
        <w:rPr>
          <w:rFonts w:ascii="Times New Roman" w:hAnsi="Times New Roman" w:cs="Times New Roman"/>
          <w:sz w:val="24"/>
          <w:szCs w:val="24"/>
        </w:rPr>
        <w:t>s</w:t>
      </w:r>
      <w:r w:rsidR="00F228A5" w:rsidRPr="00264ABA">
        <w:rPr>
          <w:rFonts w:ascii="Times New Roman" w:hAnsi="Times New Roman" w:cs="Times New Roman"/>
          <w:sz w:val="24"/>
          <w:szCs w:val="24"/>
        </w:rPr>
        <w:t xml:space="preserve"> </w:t>
      </w:r>
      <w:r w:rsidR="00952325" w:rsidRPr="00264ABA">
        <w:rPr>
          <w:rFonts w:ascii="Times New Roman" w:hAnsi="Times New Roman" w:cs="Times New Roman"/>
          <w:sz w:val="24"/>
          <w:szCs w:val="24"/>
        </w:rPr>
        <w:t xml:space="preserve">above </w:t>
      </w:r>
      <w:r w:rsidRPr="00264ABA">
        <w:rPr>
          <w:rFonts w:ascii="Times New Roman" w:hAnsi="Times New Roman" w:cs="Times New Roman"/>
          <w:sz w:val="24"/>
          <w:szCs w:val="24"/>
        </w:rPr>
        <w:t>are</w:t>
      </w:r>
      <w:r w:rsidR="00F228A5" w:rsidRPr="00264ABA">
        <w:rPr>
          <w:rFonts w:ascii="Times New Roman" w:hAnsi="Times New Roman" w:cs="Times New Roman"/>
          <w:sz w:val="24"/>
          <w:szCs w:val="24"/>
        </w:rPr>
        <w:t xml:space="preserve"> </w:t>
      </w:r>
      <w:r w:rsidR="00952325" w:rsidRPr="00264ABA">
        <w:rPr>
          <w:rFonts w:ascii="Times New Roman" w:hAnsi="Times New Roman" w:cs="Times New Roman"/>
          <w:sz w:val="24"/>
          <w:szCs w:val="24"/>
        </w:rPr>
        <w:t xml:space="preserve">further </w:t>
      </w:r>
      <w:r w:rsidR="00F228A5" w:rsidRPr="00264ABA">
        <w:rPr>
          <w:rFonts w:ascii="Times New Roman" w:hAnsi="Times New Roman" w:cs="Times New Roman"/>
          <w:sz w:val="24"/>
          <w:szCs w:val="24"/>
        </w:rPr>
        <w:t>buttressed</w:t>
      </w:r>
      <w:r w:rsidR="00D514FB" w:rsidRPr="00264ABA">
        <w:rPr>
          <w:rFonts w:ascii="Times New Roman" w:hAnsi="Times New Roman" w:cs="Times New Roman"/>
          <w:sz w:val="24"/>
          <w:szCs w:val="24"/>
        </w:rPr>
        <w:t xml:space="preserve"> by </w:t>
      </w:r>
      <w:r w:rsidR="00E13702" w:rsidRPr="00264ABA">
        <w:rPr>
          <w:rFonts w:ascii="Times New Roman" w:hAnsi="Times New Roman" w:cs="Times New Roman"/>
          <w:sz w:val="24"/>
          <w:szCs w:val="24"/>
        </w:rPr>
        <w:t xml:space="preserve">the </w:t>
      </w:r>
      <w:r w:rsidR="00D514FB" w:rsidRPr="00264ABA">
        <w:rPr>
          <w:rFonts w:ascii="Times New Roman" w:hAnsi="Times New Roman" w:cs="Times New Roman"/>
          <w:sz w:val="24"/>
          <w:szCs w:val="24"/>
        </w:rPr>
        <w:t xml:space="preserve">evidence </w:t>
      </w:r>
      <w:r w:rsidR="00F228A5" w:rsidRPr="00264ABA">
        <w:rPr>
          <w:rFonts w:ascii="Times New Roman" w:hAnsi="Times New Roman" w:cs="Times New Roman"/>
          <w:sz w:val="24"/>
          <w:szCs w:val="24"/>
        </w:rPr>
        <w:t xml:space="preserve">of </w:t>
      </w:r>
      <w:r w:rsidR="00D514FB" w:rsidRPr="00264ABA">
        <w:rPr>
          <w:rFonts w:ascii="Times New Roman" w:hAnsi="Times New Roman" w:cs="Times New Roman"/>
          <w:sz w:val="24"/>
          <w:szCs w:val="24"/>
        </w:rPr>
        <w:t>the Area Land Committee</w:t>
      </w:r>
      <w:r w:rsidR="00952325" w:rsidRPr="00264ABA">
        <w:rPr>
          <w:rFonts w:ascii="Times New Roman" w:hAnsi="Times New Roman" w:cs="Times New Roman"/>
          <w:sz w:val="24"/>
          <w:szCs w:val="24"/>
        </w:rPr>
        <w:t xml:space="preserve">’s </w:t>
      </w:r>
      <w:r w:rsidR="00D514FB" w:rsidRPr="00264ABA">
        <w:rPr>
          <w:rFonts w:ascii="Times New Roman" w:hAnsi="Times New Roman" w:cs="Times New Roman"/>
          <w:sz w:val="24"/>
          <w:szCs w:val="24"/>
        </w:rPr>
        <w:t>visit and inspect</w:t>
      </w:r>
      <w:r w:rsidR="00952325" w:rsidRPr="00264ABA">
        <w:rPr>
          <w:rFonts w:ascii="Times New Roman" w:hAnsi="Times New Roman" w:cs="Times New Roman"/>
          <w:sz w:val="24"/>
          <w:szCs w:val="24"/>
        </w:rPr>
        <w:t xml:space="preserve">ion of </w:t>
      </w:r>
      <w:r w:rsidR="00D514FB" w:rsidRPr="00264ABA">
        <w:rPr>
          <w:rFonts w:ascii="Times New Roman" w:hAnsi="Times New Roman" w:cs="Times New Roman"/>
          <w:sz w:val="24"/>
          <w:szCs w:val="24"/>
        </w:rPr>
        <w:t xml:space="preserve">the suit land in presence of neighbors of the adjacent lands including other 22 persons and the Local Council </w:t>
      </w:r>
      <w:r w:rsidR="00952325" w:rsidRPr="00264ABA">
        <w:rPr>
          <w:rFonts w:ascii="Times New Roman" w:hAnsi="Times New Roman" w:cs="Times New Roman"/>
          <w:sz w:val="24"/>
          <w:szCs w:val="24"/>
        </w:rPr>
        <w:t>officials</w:t>
      </w:r>
      <w:r w:rsidR="00D514FB" w:rsidRPr="00264ABA">
        <w:rPr>
          <w:rFonts w:ascii="Times New Roman" w:hAnsi="Times New Roman" w:cs="Times New Roman"/>
          <w:sz w:val="24"/>
          <w:szCs w:val="24"/>
        </w:rPr>
        <w:t xml:space="preserve"> of the area. </w:t>
      </w:r>
      <w:r w:rsidR="008F3AA6" w:rsidRPr="00264ABA">
        <w:rPr>
          <w:rFonts w:ascii="Times New Roman" w:hAnsi="Times New Roman" w:cs="Times New Roman"/>
          <w:sz w:val="24"/>
          <w:szCs w:val="24"/>
        </w:rPr>
        <w:t>In fact</w:t>
      </w:r>
      <w:r w:rsidR="00952325" w:rsidRPr="00264ABA">
        <w:rPr>
          <w:rFonts w:ascii="Times New Roman" w:hAnsi="Times New Roman" w:cs="Times New Roman"/>
          <w:sz w:val="24"/>
          <w:szCs w:val="24"/>
        </w:rPr>
        <w:t>,</w:t>
      </w:r>
      <w:r w:rsidR="008F3AA6" w:rsidRPr="00264ABA">
        <w:rPr>
          <w:rFonts w:ascii="Times New Roman" w:hAnsi="Times New Roman" w:cs="Times New Roman"/>
          <w:sz w:val="24"/>
          <w:szCs w:val="24"/>
        </w:rPr>
        <w:t xml:space="preserve"> one of the members of the Committee</w:t>
      </w:r>
      <w:r w:rsidR="00952325" w:rsidRPr="00264ABA">
        <w:rPr>
          <w:rFonts w:ascii="Times New Roman" w:hAnsi="Times New Roman" w:cs="Times New Roman"/>
          <w:sz w:val="24"/>
          <w:szCs w:val="24"/>
        </w:rPr>
        <w:t>,</w:t>
      </w:r>
      <w:r w:rsidR="008F3AA6" w:rsidRPr="00264ABA">
        <w:rPr>
          <w:rFonts w:ascii="Times New Roman" w:hAnsi="Times New Roman" w:cs="Times New Roman"/>
          <w:sz w:val="24"/>
          <w:szCs w:val="24"/>
        </w:rPr>
        <w:t xml:space="preserve"> one </w:t>
      </w:r>
      <w:proofErr w:type="spellStart"/>
      <w:r w:rsidR="008F3AA6" w:rsidRPr="00264ABA">
        <w:rPr>
          <w:rFonts w:ascii="Times New Roman" w:hAnsi="Times New Roman" w:cs="Times New Roman"/>
          <w:sz w:val="24"/>
          <w:szCs w:val="24"/>
        </w:rPr>
        <w:t>Benon</w:t>
      </w:r>
      <w:proofErr w:type="spellEnd"/>
      <w:r w:rsidR="008F3AA6" w:rsidRPr="00264ABA">
        <w:rPr>
          <w:rFonts w:ascii="Times New Roman" w:hAnsi="Times New Roman" w:cs="Times New Roman"/>
          <w:sz w:val="24"/>
          <w:szCs w:val="24"/>
        </w:rPr>
        <w:t xml:space="preserve"> </w:t>
      </w:r>
      <w:proofErr w:type="spellStart"/>
      <w:r w:rsidR="008F3AA6" w:rsidRPr="00264ABA">
        <w:rPr>
          <w:rFonts w:ascii="Times New Roman" w:hAnsi="Times New Roman" w:cs="Times New Roman"/>
          <w:sz w:val="24"/>
          <w:szCs w:val="24"/>
        </w:rPr>
        <w:t>Katamba</w:t>
      </w:r>
      <w:proofErr w:type="spellEnd"/>
      <w:r w:rsidR="00952325" w:rsidRPr="00264ABA">
        <w:rPr>
          <w:rFonts w:ascii="Times New Roman" w:hAnsi="Times New Roman" w:cs="Times New Roman"/>
          <w:sz w:val="24"/>
          <w:szCs w:val="24"/>
        </w:rPr>
        <w:t>,</w:t>
      </w:r>
      <w:r w:rsidR="008F3AA6" w:rsidRPr="00264ABA">
        <w:rPr>
          <w:rFonts w:ascii="Times New Roman" w:hAnsi="Times New Roman" w:cs="Times New Roman"/>
          <w:sz w:val="24"/>
          <w:szCs w:val="24"/>
        </w:rPr>
        <w:t xml:space="preserve"> who </w:t>
      </w:r>
      <w:r w:rsidR="00952325" w:rsidRPr="00264ABA">
        <w:rPr>
          <w:rFonts w:ascii="Times New Roman" w:hAnsi="Times New Roman" w:cs="Times New Roman"/>
          <w:sz w:val="24"/>
          <w:szCs w:val="24"/>
        </w:rPr>
        <w:t xml:space="preserve">participated in the visit and </w:t>
      </w:r>
      <w:r w:rsidR="008F3AA6" w:rsidRPr="00264ABA">
        <w:rPr>
          <w:rFonts w:ascii="Times New Roman" w:hAnsi="Times New Roman" w:cs="Times New Roman"/>
          <w:sz w:val="24"/>
          <w:szCs w:val="24"/>
        </w:rPr>
        <w:t>inspect</w:t>
      </w:r>
      <w:r w:rsidR="00952325" w:rsidRPr="00264ABA">
        <w:rPr>
          <w:rFonts w:ascii="Times New Roman" w:hAnsi="Times New Roman" w:cs="Times New Roman"/>
          <w:sz w:val="24"/>
          <w:szCs w:val="24"/>
        </w:rPr>
        <w:t>ion</w:t>
      </w:r>
      <w:r w:rsidR="008F3AA6" w:rsidRPr="00264ABA">
        <w:rPr>
          <w:rFonts w:ascii="Times New Roman" w:hAnsi="Times New Roman" w:cs="Times New Roman"/>
          <w:sz w:val="24"/>
          <w:szCs w:val="24"/>
        </w:rPr>
        <w:t xml:space="preserve"> deponed an affidavit, in the earlier stated </w:t>
      </w:r>
      <w:r w:rsidR="008F3AA6" w:rsidRPr="00264ABA">
        <w:rPr>
          <w:rFonts w:ascii="Times New Roman" w:hAnsi="Times New Roman" w:cs="Times New Roman"/>
          <w:i/>
          <w:sz w:val="24"/>
          <w:szCs w:val="24"/>
        </w:rPr>
        <w:t>HCMA No. 745 of 2014</w:t>
      </w:r>
      <w:r w:rsidR="008F3AA6" w:rsidRPr="00264ABA">
        <w:rPr>
          <w:rFonts w:ascii="Times New Roman" w:hAnsi="Times New Roman" w:cs="Times New Roman"/>
          <w:sz w:val="24"/>
          <w:szCs w:val="24"/>
        </w:rPr>
        <w:t xml:space="preserve">, that </w:t>
      </w:r>
      <w:r w:rsidR="00D514FB" w:rsidRPr="00264ABA">
        <w:rPr>
          <w:rFonts w:ascii="Times New Roman" w:hAnsi="Times New Roman" w:cs="Times New Roman"/>
          <w:sz w:val="24"/>
          <w:szCs w:val="24"/>
        </w:rPr>
        <w:t xml:space="preserve">that the suit land had no occupants and no disputes on it. </w:t>
      </w:r>
      <w:r w:rsidR="00955D05" w:rsidRPr="00264ABA">
        <w:rPr>
          <w:rFonts w:ascii="Times New Roman" w:hAnsi="Times New Roman" w:cs="Times New Roman"/>
          <w:sz w:val="24"/>
          <w:szCs w:val="24"/>
        </w:rPr>
        <w:t xml:space="preserve">This is </w:t>
      </w:r>
      <w:r w:rsidR="008F3AA6" w:rsidRPr="00264ABA">
        <w:rPr>
          <w:rFonts w:ascii="Times New Roman" w:hAnsi="Times New Roman" w:cs="Times New Roman"/>
          <w:sz w:val="24"/>
          <w:szCs w:val="24"/>
        </w:rPr>
        <w:t xml:space="preserve">similar to the </w:t>
      </w:r>
      <w:r w:rsidR="00955D05" w:rsidRPr="00264ABA">
        <w:rPr>
          <w:rFonts w:ascii="Times New Roman" w:hAnsi="Times New Roman" w:cs="Times New Roman"/>
          <w:sz w:val="24"/>
          <w:szCs w:val="24"/>
        </w:rPr>
        <w:t xml:space="preserve">affidavit evidence of </w:t>
      </w:r>
      <w:proofErr w:type="spellStart"/>
      <w:r w:rsidR="00955D05" w:rsidRPr="00264ABA">
        <w:rPr>
          <w:rFonts w:ascii="Times New Roman" w:hAnsi="Times New Roman" w:cs="Times New Roman"/>
          <w:sz w:val="24"/>
          <w:szCs w:val="24"/>
        </w:rPr>
        <w:t>Sebisumba</w:t>
      </w:r>
      <w:proofErr w:type="spellEnd"/>
      <w:r w:rsidR="00955D05" w:rsidRPr="00264ABA">
        <w:rPr>
          <w:rFonts w:ascii="Times New Roman" w:hAnsi="Times New Roman" w:cs="Times New Roman"/>
          <w:sz w:val="24"/>
          <w:szCs w:val="24"/>
        </w:rPr>
        <w:t xml:space="preserve"> and </w:t>
      </w:r>
      <w:proofErr w:type="spellStart"/>
      <w:r w:rsidR="00955D05" w:rsidRPr="00264ABA">
        <w:rPr>
          <w:rFonts w:ascii="Times New Roman" w:hAnsi="Times New Roman" w:cs="Times New Roman"/>
          <w:sz w:val="24"/>
          <w:szCs w:val="24"/>
        </w:rPr>
        <w:t>Ssselugunda</w:t>
      </w:r>
      <w:proofErr w:type="spellEnd"/>
      <w:r w:rsidR="00955D05" w:rsidRPr="00264ABA">
        <w:rPr>
          <w:rFonts w:ascii="Times New Roman" w:hAnsi="Times New Roman" w:cs="Times New Roman"/>
          <w:sz w:val="24"/>
          <w:szCs w:val="24"/>
        </w:rPr>
        <w:t xml:space="preserve"> the respective LC1 Chairpersons of the area that the suit land was free from any third party claims at the time until later in June 2014. </w:t>
      </w:r>
      <w:r w:rsidR="00D514FB" w:rsidRPr="00264ABA">
        <w:rPr>
          <w:rFonts w:ascii="Times New Roman" w:hAnsi="Times New Roman" w:cs="Times New Roman"/>
          <w:sz w:val="24"/>
          <w:szCs w:val="24"/>
        </w:rPr>
        <w:t>Therefore, the claim of the 2</w:t>
      </w:r>
      <w:r w:rsidR="00D514FB" w:rsidRPr="00264ABA">
        <w:rPr>
          <w:rFonts w:ascii="Times New Roman" w:hAnsi="Times New Roman" w:cs="Times New Roman"/>
          <w:sz w:val="24"/>
          <w:szCs w:val="24"/>
          <w:vertAlign w:val="superscript"/>
        </w:rPr>
        <w:t>nd</w:t>
      </w:r>
      <w:r w:rsidR="00D514FB" w:rsidRPr="00264ABA">
        <w:rPr>
          <w:rFonts w:ascii="Times New Roman" w:hAnsi="Times New Roman" w:cs="Times New Roman"/>
          <w:sz w:val="24"/>
          <w:szCs w:val="24"/>
        </w:rPr>
        <w:t xml:space="preserve"> defendant having </w:t>
      </w:r>
      <w:r w:rsidRPr="00264ABA">
        <w:rPr>
          <w:rFonts w:ascii="Times New Roman" w:hAnsi="Times New Roman" w:cs="Times New Roman"/>
          <w:sz w:val="24"/>
          <w:szCs w:val="24"/>
        </w:rPr>
        <w:t xml:space="preserve">been an occupant with </w:t>
      </w:r>
      <w:r w:rsidR="00D514FB" w:rsidRPr="00264ABA">
        <w:rPr>
          <w:rFonts w:ascii="Times New Roman" w:hAnsi="Times New Roman" w:cs="Times New Roman"/>
          <w:sz w:val="24"/>
          <w:szCs w:val="24"/>
        </w:rPr>
        <w:t xml:space="preserve">customary interests on the suit land is </w:t>
      </w:r>
      <w:r w:rsidR="008F3AA6" w:rsidRPr="00264ABA">
        <w:rPr>
          <w:rFonts w:ascii="Times New Roman" w:hAnsi="Times New Roman" w:cs="Times New Roman"/>
          <w:sz w:val="24"/>
          <w:szCs w:val="24"/>
        </w:rPr>
        <w:t>un</w:t>
      </w:r>
      <w:r w:rsidR="00955D05" w:rsidRPr="00264ABA">
        <w:rPr>
          <w:rFonts w:ascii="Times New Roman" w:hAnsi="Times New Roman" w:cs="Times New Roman"/>
          <w:sz w:val="24"/>
          <w:szCs w:val="24"/>
        </w:rPr>
        <w:t xml:space="preserve">supported </w:t>
      </w:r>
      <w:r w:rsidR="00F228A5" w:rsidRPr="00264ABA">
        <w:rPr>
          <w:rFonts w:ascii="Times New Roman" w:hAnsi="Times New Roman" w:cs="Times New Roman"/>
          <w:sz w:val="24"/>
          <w:szCs w:val="24"/>
        </w:rPr>
        <w:t>a</w:t>
      </w:r>
      <w:r w:rsidR="008F3AA6" w:rsidRPr="00264ABA">
        <w:rPr>
          <w:rFonts w:ascii="Times New Roman" w:hAnsi="Times New Roman" w:cs="Times New Roman"/>
          <w:sz w:val="24"/>
          <w:szCs w:val="24"/>
        </w:rPr>
        <w:t>s it</w:t>
      </w:r>
      <w:r w:rsidR="00F228A5" w:rsidRPr="00264ABA">
        <w:rPr>
          <w:rFonts w:ascii="Times New Roman" w:hAnsi="Times New Roman" w:cs="Times New Roman"/>
          <w:sz w:val="24"/>
          <w:szCs w:val="24"/>
        </w:rPr>
        <w:t xml:space="preserve"> </w:t>
      </w:r>
      <w:r w:rsidR="00B94702" w:rsidRPr="00264ABA">
        <w:rPr>
          <w:rFonts w:ascii="Times New Roman" w:hAnsi="Times New Roman" w:cs="Times New Roman"/>
          <w:sz w:val="24"/>
          <w:szCs w:val="24"/>
        </w:rPr>
        <w:t xml:space="preserve">is </w:t>
      </w:r>
      <w:r w:rsidR="00D514FB" w:rsidRPr="00264ABA">
        <w:rPr>
          <w:rFonts w:ascii="Times New Roman" w:hAnsi="Times New Roman" w:cs="Times New Roman"/>
          <w:sz w:val="24"/>
          <w:szCs w:val="24"/>
        </w:rPr>
        <w:t xml:space="preserve">untenable. </w:t>
      </w:r>
    </w:p>
    <w:p w:rsidR="007162D8" w:rsidRPr="00264ABA" w:rsidRDefault="007162D8"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The 18</w:t>
      </w:r>
      <w:r w:rsidRPr="00264ABA">
        <w:rPr>
          <w:rFonts w:ascii="Times New Roman" w:hAnsi="Times New Roman" w:cs="Times New Roman"/>
          <w:sz w:val="24"/>
          <w:szCs w:val="24"/>
          <w:vertAlign w:val="superscript"/>
        </w:rPr>
        <w:t>th</w:t>
      </w:r>
      <w:r w:rsidRPr="00264ABA">
        <w:rPr>
          <w:rFonts w:ascii="Times New Roman" w:hAnsi="Times New Roman" w:cs="Times New Roman"/>
          <w:sz w:val="24"/>
          <w:szCs w:val="24"/>
        </w:rPr>
        <w:t xml:space="preserve"> defendant Musa Serunjogi, testifying as DW1</w:t>
      </w:r>
      <w:r w:rsidR="00E0401F" w:rsidRPr="00264ABA">
        <w:rPr>
          <w:rFonts w:ascii="Times New Roman" w:hAnsi="Times New Roman" w:cs="Times New Roman"/>
          <w:sz w:val="24"/>
          <w:szCs w:val="24"/>
        </w:rPr>
        <w:t>,</w:t>
      </w:r>
      <w:r w:rsidRPr="00264ABA">
        <w:rPr>
          <w:rFonts w:ascii="Times New Roman" w:hAnsi="Times New Roman" w:cs="Times New Roman"/>
          <w:sz w:val="24"/>
          <w:szCs w:val="24"/>
        </w:rPr>
        <w:t xml:space="preserve"> stated that he first came to the village of Bunakabwa in 2012. He conceded that he was never been on the suit land for a period of over 20 years as stated in </w:t>
      </w:r>
      <w:r w:rsidR="000D4B3B" w:rsidRPr="00264ABA">
        <w:rPr>
          <w:rFonts w:ascii="Times New Roman" w:hAnsi="Times New Roman" w:cs="Times New Roman"/>
          <w:sz w:val="24"/>
          <w:szCs w:val="24"/>
        </w:rPr>
        <w:t xml:space="preserve">his </w:t>
      </w:r>
      <w:r w:rsidRPr="00264ABA">
        <w:rPr>
          <w:rFonts w:ascii="Times New Roman" w:hAnsi="Times New Roman" w:cs="Times New Roman"/>
          <w:sz w:val="24"/>
          <w:szCs w:val="24"/>
        </w:rPr>
        <w:t xml:space="preserve">pleadings. </w:t>
      </w:r>
      <w:r w:rsidR="000D4B3B" w:rsidRPr="00264ABA">
        <w:rPr>
          <w:rFonts w:ascii="Times New Roman" w:hAnsi="Times New Roman" w:cs="Times New Roman"/>
          <w:sz w:val="24"/>
          <w:szCs w:val="24"/>
        </w:rPr>
        <w:t>He stated t</w:t>
      </w:r>
      <w:r w:rsidRPr="00264ABA">
        <w:rPr>
          <w:rFonts w:ascii="Times New Roman" w:hAnsi="Times New Roman" w:cs="Times New Roman"/>
          <w:sz w:val="24"/>
          <w:szCs w:val="24"/>
        </w:rPr>
        <w:t xml:space="preserve">hat he actually came to Mubende upon the invitation of his brother </w:t>
      </w:r>
      <w:r w:rsidR="00E0401F" w:rsidRPr="00264ABA">
        <w:rPr>
          <w:rFonts w:ascii="Times New Roman" w:hAnsi="Times New Roman" w:cs="Times New Roman"/>
          <w:sz w:val="24"/>
          <w:szCs w:val="24"/>
        </w:rPr>
        <w:t>PW3,</w:t>
      </w:r>
      <w:r w:rsidRPr="00264ABA">
        <w:rPr>
          <w:rFonts w:ascii="Times New Roman" w:hAnsi="Times New Roman" w:cs="Times New Roman"/>
          <w:sz w:val="24"/>
          <w:szCs w:val="24"/>
        </w:rPr>
        <w:t>Nsimbi Robert</w:t>
      </w:r>
      <w:r w:rsidR="000D4B3B" w:rsidRPr="00264ABA">
        <w:rPr>
          <w:rFonts w:ascii="Times New Roman" w:hAnsi="Times New Roman" w:cs="Times New Roman"/>
          <w:sz w:val="24"/>
          <w:szCs w:val="24"/>
        </w:rPr>
        <w:t>, who was working on the farm of the 1</w:t>
      </w:r>
      <w:r w:rsidR="000D4B3B" w:rsidRPr="00264ABA">
        <w:rPr>
          <w:rFonts w:ascii="Times New Roman" w:hAnsi="Times New Roman" w:cs="Times New Roman"/>
          <w:sz w:val="24"/>
          <w:szCs w:val="24"/>
          <w:vertAlign w:val="superscript"/>
        </w:rPr>
        <w:t>st</w:t>
      </w:r>
      <w:r w:rsidR="000D4B3B" w:rsidRPr="00264ABA">
        <w:rPr>
          <w:rFonts w:ascii="Times New Roman" w:hAnsi="Times New Roman" w:cs="Times New Roman"/>
          <w:sz w:val="24"/>
          <w:szCs w:val="24"/>
        </w:rPr>
        <w:t xml:space="preserve"> defendant w</w:t>
      </w:r>
      <w:r w:rsidRPr="00264ABA">
        <w:rPr>
          <w:rFonts w:ascii="Times New Roman" w:hAnsi="Times New Roman" w:cs="Times New Roman"/>
          <w:sz w:val="24"/>
          <w:szCs w:val="24"/>
        </w:rPr>
        <w:t xml:space="preserve">ho also invited him onto Plot 43 and allocated to him </w:t>
      </w:r>
      <w:r w:rsidR="00140AC5" w:rsidRPr="00264ABA">
        <w:rPr>
          <w:rFonts w:ascii="Times New Roman" w:hAnsi="Times New Roman" w:cs="Times New Roman"/>
          <w:sz w:val="24"/>
          <w:szCs w:val="24"/>
        </w:rPr>
        <w:t xml:space="preserve">a piece of land </w:t>
      </w:r>
      <w:r w:rsidRPr="00264ABA">
        <w:rPr>
          <w:rFonts w:ascii="Times New Roman" w:hAnsi="Times New Roman" w:cs="Times New Roman"/>
          <w:sz w:val="24"/>
          <w:szCs w:val="24"/>
        </w:rPr>
        <w:t xml:space="preserve">to cultivate. </w:t>
      </w:r>
      <w:r w:rsidR="00140AC5" w:rsidRPr="00264ABA">
        <w:rPr>
          <w:rFonts w:ascii="Times New Roman" w:hAnsi="Times New Roman" w:cs="Times New Roman"/>
          <w:sz w:val="24"/>
          <w:szCs w:val="24"/>
        </w:rPr>
        <w:t>Th</w:t>
      </w:r>
      <w:r w:rsidR="000D4B3B" w:rsidRPr="00264ABA">
        <w:rPr>
          <w:rFonts w:ascii="Times New Roman" w:hAnsi="Times New Roman" w:cs="Times New Roman"/>
          <w:sz w:val="24"/>
          <w:szCs w:val="24"/>
        </w:rPr>
        <w:t xml:space="preserve">is </w:t>
      </w:r>
      <w:r w:rsidR="00140AC5" w:rsidRPr="00264ABA">
        <w:rPr>
          <w:rFonts w:ascii="Times New Roman" w:hAnsi="Times New Roman" w:cs="Times New Roman"/>
          <w:sz w:val="24"/>
          <w:szCs w:val="24"/>
        </w:rPr>
        <w:t xml:space="preserve">evidence </w:t>
      </w:r>
      <w:r w:rsidR="00D87571" w:rsidRPr="00264ABA">
        <w:rPr>
          <w:rFonts w:ascii="Times New Roman" w:hAnsi="Times New Roman" w:cs="Times New Roman"/>
          <w:sz w:val="24"/>
          <w:szCs w:val="24"/>
        </w:rPr>
        <w:t>leaves no doubt that</w:t>
      </w:r>
      <w:r w:rsidR="00E0401F" w:rsidRPr="00264ABA">
        <w:rPr>
          <w:rFonts w:ascii="Times New Roman" w:hAnsi="Times New Roman" w:cs="Times New Roman"/>
          <w:sz w:val="24"/>
          <w:szCs w:val="24"/>
        </w:rPr>
        <w:t xml:space="preserve"> </w:t>
      </w:r>
      <w:r w:rsidR="000D4B3B" w:rsidRPr="00264ABA">
        <w:rPr>
          <w:rFonts w:ascii="Times New Roman" w:hAnsi="Times New Roman" w:cs="Times New Roman"/>
          <w:sz w:val="24"/>
          <w:szCs w:val="24"/>
        </w:rPr>
        <w:t>the 18</w:t>
      </w:r>
      <w:r w:rsidR="000D4B3B" w:rsidRPr="00264ABA">
        <w:rPr>
          <w:rFonts w:ascii="Times New Roman" w:hAnsi="Times New Roman" w:cs="Times New Roman"/>
          <w:sz w:val="24"/>
          <w:szCs w:val="24"/>
          <w:vertAlign w:val="superscript"/>
        </w:rPr>
        <w:t>th</w:t>
      </w:r>
      <w:r w:rsidR="00D87571" w:rsidRPr="00264ABA">
        <w:rPr>
          <w:rFonts w:ascii="Times New Roman" w:hAnsi="Times New Roman" w:cs="Times New Roman"/>
          <w:sz w:val="24"/>
          <w:szCs w:val="24"/>
        </w:rPr>
        <w:t xml:space="preserve"> defendant has never</w:t>
      </w:r>
      <w:r w:rsidR="00140AC5" w:rsidRPr="00264ABA">
        <w:rPr>
          <w:rFonts w:ascii="Times New Roman" w:hAnsi="Times New Roman" w:cs="Times New Roman"/>
          <w:sz w:val="24"/>
          <w:szCs w:val="24"/>
        </w:rPr>
        <w:t xml:space="preserve"> had any</w:t>
      </w:r>
      <w:r w:rsidRPr="00264ABA">
        <w:rPr>
          <w:rFonts w:ascii="Times New Roman" w:hAnsi="Times New Roman" w:cs="Times New Roman"/>
          <w:sz w:val="24"/>
          <w:szCs w:val="24"/>
        </w:rPr>
        <w:t xml:space="preserve"> customary interest in the suit land</w:t>
      </w:r>
      <w:r w:rsidR="00D87571" w:rsidRPr="00264ABA">
        <w:rPr>
          <w:rFonts w:ascii="Times New Roman" w:hAnsi="Times New Roman" w:cs="Times New Roman"/>
          <w:sz w:val="24"/>
          <w:szCs w:val="24"/>
        </w:rPr>
        <w:t xml:space="preserve"> at all. </w:t>
      </w:r>
    </w:p>
    <w:p w:rsidR="00C6766D" w:rsidRPr="00264ABA" w:rsidRDefault="0066288C" w:rsidP="00264ABA">
      <w:pPr>
        <w:pStyle w:val="ListParagraph"/>
        <w:spacing w:after="0" w:line="360" w:lineRule="auto"/>
        <w:ind w:left="0"/>
        <w:jc w:val="both"/>
        <w:rPr>
          <w:rFonts w:ascii="Times New Roman" w:hAnsi="Times New Roman" w:cs="Times New Roman"/>
          <w:sz w:val="24"/>
          <w:szCs w:val="24"/>
        </w:rPr>
      </w:pPr>
      <w:r w:rsidRPr="00264ABA">
        <w:rPr>
          <w:rFonts w:ascii="Times New Roman" w:hAnsi="Times New Roman" w:cs="Times New Roman"/>
          <w:sz w:val="24"/>
          <w:szCs w:val="24"/>
        </w:rPr>
        <w:t>The remainder of the</w:t>
      </w:r>
      <w:r w:rsidR="00913D6E" w:rsidRPr="00264ABA">
        <w:rPr>
          <w:rFonts w:ascii="Times New Roman" w:hAnsi="Times New Roman" w:cs="Times New Roman"/>
          <w:sz w:val="24"/>
          <w:szCs w:val="24"/>
        </w:rPr>
        <w:t xml:space="preserve"> particulars of the alleged fraud and</w:t>
      </w:r>
      <w:r w:rsidR="00C6766D" w:rsidRPr="00264ABA">
        <w:rPr>
          <w:rFonts w:ascii="Times New Roman" w:hAnsi="Times New Roman" w:cs="Times New Roman"/>
          <w:sz w:val="24"/>
          <w:szCs w:val="24"/>
        </w:rPr>
        <w:t>/</w:t>
      </w:r>
      <w:r w:rsidR="00913D6E" w:rsidRPr="00264ABA">
        <w:rPr>
          <w:rFonts w:ascii="Times New Roman" w:hAnsi="Times New Roman" w:cs="Times New Roman"/>
          <w:sz w:val="24"/>
          <w:szCs w:val="24"/>
        </w:rPr>
        <w:t xml:space="preserve"> or illegality </w:t>
      </w:r>
      <w:r w:rsidR="00C6766D" w:rsidRPr="00264ABA">
        <w:rPr>
          <w:rFonts w:ascii="Times New Roman" w:hAnsi="Times New Roman" w:cs="Times New Roman"/>
          <w:sz w:val="24"/>
          <w:szCs w:val="24"/>
        </w:rPr>
        <w:t>in the</w:t>
      </w:r>
      <w:r w:rsidR="00BF6097" w:rsidRPr="00264ABA">
        <w:rPr>
          <w:rFonts w:ascii="Times New Roman" w:hAnsi="Times New Roman" w:cs="Times New Roman"/>
          <w:sz w:val="24"/>
          <w:szCs w:val="24"/>
        </w:rPr>
        <w:t xml:space="preserve"> counterclaimants’</w:t>
      </w:r>
      <w:r w:rsidR="00C6766D" w:rsidRPr="00264ABA">
        <w:rPr>
          <w:rFonts w:ascii="Times New Roman" w:hAnsi="Times New Roman" w:cs="Times New Roman"/>
          <w:sz w:val="24"/>
          <w:szCs w:val="24"/>
        </w:rPr>
        <w:t xml:space="preserve"> respective pleadings</w:t>
      </w:r>
      <w:r w:rsidR="00D87571" w:rsidRPr="00264ABA">
        <w:rPr>
          <w:rFonts w:ascii="Times New Roman" w:hAnsi="Times New Roman" w:cs="Times New Roman"/>
          <w:sz w:val="24"/>
          <w:szCs w:val="24"/>
        </w:rPr>
        <w:t xml:space="preserve"> </w:t>
      </w:r>
      <w:r w:rsidR="00015E67" w:rsidRPr="00264ABA">
        <w:rPr>
          <w:rFonts w:ascii="Times New Roman" w:hAnsi="Times New Roman" w:cs="Times New Roman"/>
          <w:sz w:val="24"/>
          <w:szCs w:val="24"/>
        </w:rPr>
        <w:t xml:space="preserve">remained </w:t>
      </w:r>
      <w:r w:rsidRPr="00264ABA">
        <w:rPr>
          <w:rFonts w:ascii="Times New Roman" w:hAnsi="Times New Roman" w:cs="Times New Roman"/>
          <w:sz w:val="24"/>
          <w:szCs w:val="24"/>
        </w:rPr>
        <w:t xml:space="preserve">entirely </w:t>
      </w:r>
      <w:r w:rsidR="00015E67" w:rsidRPr="00264ABA">
        <w:rPr>
          <w:rFonts w:ascii="Times New Roman" w:hAnsi="Times New Roman" w:cs="Times New Roman"/>
          <w:sz w:val="24"/>
          <w:szCs w:val="24"/>
        </w:rPr>
        <w:t>unproven as</w:t>
      </w:r>
      <w:r w:rsidR="00C6766D" w:rsidRPr="00264ABA">
        <w:rPr>
          <w:rFonts w:ascii="Times New Roman" w:hAnsi="Times New Roman" w:cs="Times New Roman"/>
          <w:sz w:val="24"/>
          <w:szCs w:val="24"/>
        </w:rPr>
        <w:t xml:space="preserve"> no evidence </w:t>
      </w:r>
      <w:r w:rsidR="00D87571" w:rsidRPr="00264ABA">
        <w:rPr>
          <w:rFonts w:ascii="Times New Roman" w:hAnsi="Times New Roman" w:cs="Times New Roman"/>
          <w:sz w:val="24"/>
          <w:szCs w:val="24"/>
        </w:rPr>
        <w:t xml:space="preserve">in any form was canvassed </w:t>
      </w:r>
      <w:r w:rsidR="00015E67" w:rsidRPr="00264ABA">
        <w:rPr>
          <w:rFonts w:ascii="Times New Roman" w:hAnsi="Times New Roman" w:cs="Times New Roman"/>
          <w:sz w:val="24"/>
          <w:szCs w:val="24"/>
        </w:rPr>
        <w:t xml:space="preserve">by the defendants. </w:t>
      </w:r>
      <w:r w:rsidRPr="00264ABA">
        <w:rPr>
          <w:rFonts w:ascii="Times New Roman" w:hAnsi="Times New Roman" w:cs="Times New Roman"/>
          <w:sz w:val="24"/>
          <w:szCs w:val="24"/>
        </w:rPr>
        <w:t>It is o</w:t>
      </w:r>
      <w:r w:rsidR="00015E67" w:rsidRPr="00264ABA">
        <w:rPr>
          <w:rFonts w:ascii="Times New Roman" w:hAnsi="Times New Roman" w:cs="Times New Roman"/>
          <w:sz w:val="24"/>
          <w:szCs w:val="24"/>
        </w:rPr>
        <w:t xml:space="preserve">nly </w:t>
      </w:r>
      <w:r w:rsidRPr="00264ABA">
        <w:rPr>
          <w:rFonts w:ascii="Times New Roman" w:hAnsi="Times New Roman" w:cs="Times New Roman"/>
          <w:sz w:val="24"/>
          <w:szCs w:val="24"/>
        </w:rPr>
        <w:t xml:space="preserve">the </w:t>
      </w:r>
      <w:r w:rsidR="00015E67" w:rsidRPr="00264ABA">
        <w:rPr>
          <w:rFonts w:ascii="Times New Roman" w:hAnsi="Times New Roman" w:cs="Times New Roman"/>
          <w:sz w:val="24"/>
          <w:szCs w:val="24"/>
        </w:rPr>
        <w:t xml:space="preserve">Counsel for the defendants </w:t>
      </w:r>
      <w:r w:rsidRPr="00264ABA">
        <w:rPr>
          <w:rFonts w:ascii="Times New Roman" w:hAnsi="Times New Roman" w:cs="Times New Roman"/>
          <w:sz w:val="24"/>
          <w:szCs w:val="24"/>
        </w:rPr>
        <w:t xml:space="preserve">who </w:t>
      </w:r>
      <w:r w:rsidR="00015E67" w:rsidRPr="00264ABA">
        <w:rPr>
          <w:rFonts w:ascii="Times New Roman" w:hAnsi="Times New Roman" w:cs="Times New Roman"/>
          <w:sz w:val="24"/>
          <w:szCs w:val="24"/>
        </w:rPr>
        <w:t xml:space="preserve">strenuously </w:t>
      </w:r>
      <w:r w:rsidRPr="00264ABA">
        <w:rPr>
          <w:rFonts w:ascii="Times New Roman" w:hAnsi="Times New Roman" w:cs="Times New Roman"/>
          <w:sz w:val="24"/>
          <w:szCs w:val="24"/>
        </w:rPr>
        <w:t>tried</w:t>
      </w:r>
      <w:r w:rsidR="00015E67" w:rsidRPr="00264ABA">
        <w:rPr>
          <w:rFonts w:ascii="Times New Roman" w:hAnsi="Times New Roman" w:cs="Times New Roman"/>
          <w:sz w:val="24"/>
          <w:szCs w:val="24"/>
        </w:rPr>
        <w:t xml:space="preserve"> to </w:t>
      </w:r>
      <w:r w:rsidRPr="00264ABA">
        <w:rPr>
          <w:rFonts w:ascii="Times New Roman" w:hAnsi="Times New Roman" w:cs="Times New Roman"/>
          <w:sz w:val="24"/>
          <w:szCs w:val="24"/>
        </w:rPr>
        <w:t>bolster,</w:t>
      </w:r>
      <w:r w:rsidR="00015E67" w:rsidRPr="00264ABA">
        <w:rPr>
          <w:rFonts w:ascii="Times New Roman" w:hAnsi="Times New Roman" w:cs="Times New Roman"/>
          <w:sz w:val="24"/>
          <w:szCs w:val="24"/>
        </w:rPr>
        <w:t xml:space="preserve"> by their submissions</w:t>
      </w:r>
      <w:r w:rsidRPr="00264ABA">
        <w:rPr>
          <w:rFonts w:ascii="Times New Roman" w:hAnsi="Times New Roman" w:cs="Times New Roman"/>
          <w:sz w:val="24"/>
          <w:szCs w:val="24"/>
        </w:rPr>
        <w:t>,</w:t>
      </w:r>
      <w:r w:rsidR="00015E67" w:rsidRPr="00264ABA">
        <w:rPr>
          <w:rFonts w:ascii="Times New Roman" w:hAnsi="Times New Roman" w:cs="Times New Roman"/>
          <w:sz w:val="24"/>
          <w:szCs w:val="24"/>
        </w:rPr>
        <w:t xml:space="preserve"> the alleged particulars in the defendants’ pleadings. </w:t>
      </w:r>
      <w:r w:rsidRPr="00264ABA">
        <w:rPr>
          <w:rFonts w:ascii="Times New Roman" w:hAnsi="Times New Roman" w:cs="Times New Roman"/>
          <w:sz w:val="24"/>
          <w:szCs w:val="24"/>
        </w:rPr>
        <w:t>This nevertheless s</w:t>
      </w:r>
      <w:r w:rsidR="00B16E57" w:rsidRPr="00264ABA">
        <w:rPr>
          <w:rFonts w:ascii="Times New Roman" w:hAnsi="Times New Roman" w:cs="Times New Roman"/>
          <w:sz w:val="24"/>
          <w:szCs w:val="24"/>
        </w:rPr>
        <w:t xml:space="preserve">till fell far too short because </w:t>
      </w:r>
      <w:r w:rsidR="00015E67" w:rsidRPr="00264ABA">
        <w:rPr>
          <w:rFonts w:ascii="Times New Roman" w:hAnsi="Times New Roman" w:cs="Times New Roman"/>
          <w:sz w:val="24"/>
          <w:szCs w:val="24"/>
        </w:rPr>
        <w:t xml:space="preserve">lawyers’ addresses </w:t>
      </w:r>
      <w:r w:rsidRPr="00264ABA">
        <w:rPr>
          <w:rFonts w:ascii="Times New Roman" w:hAnsi="Times New Roman" w:cs="Times New Roman"/>
          <w:sz w:val="24"/>
          <w:szCs w:val="24"/>
        </w:rPr>
        <w:t xml:space="preserve">cannot substitute or </w:t>
      </w:r>
      <w:r w:rsidR="00015E67" w:rsidRPr="00264ABA">
        <w:rPr>
          <w:rFonts w:ascii="Times New Roman" w:hAnsi="Times New Roman" w:cs="Times New Roman"/>
          <w:sz w:val="24"/>
          <w:szCs w:val="24"/>
        </w:rPr>
        <w:t xml:space="preserve">pass for evidence to prove a fact in issue. Only parties by their evidence bear that burden under </w:t>
      </w:r>
      <w:r w:rsidR="00015E67" w:rsidRPr="00264ABA">
        <w:rPr>
          <w:rFonts w:ascii="Times New Roman" w:hAnsi="Times New Roman" w:cs="Times New Roman"/>
          <w:b/>
          <w:i/>
          <w:sz w:val="24"/>
          <w:szCs w:val="24"/>
        </w:rPr>
        <w:t>Section 101 (1) and (2) of the Evidence Act (supra).</w:t>
      </w:r>
      <w:r w:rsidR="00E0401F" w:rsidRPr="00264ABA">
        <w:rPr>
          <w:rFonts w:ascii="Times New Roman" w:hAnsi="Times New Roman" w:cs="Times New Roman"/>
          <w:b/>
          <w:i/>
          <w:sz w:val="24"/>
          <w:szCs w:val="24"/>
        </w:rPr>
        <w:t xml:space="preserve"> </w:t>
      </w:r>
      <w:r w:rsidRPr="00264ABA">
        <w:rPr>
          <w:rFonts w:ascii="Times New Roman" w:hAnsi="Times New Roman" w:cs="Times New Roman"/>
          <w:sz w:val="24"/>
          <w:szCs w:val="24"/>
        </w:rPr>
        <w:t>All t</w:t>
      </w:r>
      <w:r w:rsidR="00964208" w:rsidRPr="00264ABA">
        <w:rPr>
          <w:rFonts w:ascii="Times New Roman" w:hAnsi="Times New Roman" w:cs="Times New Roman"/>
          <w:sz w:val="24"/>
          <w:szCs w:val="24"/>
        </w:rPr>
        <w:t>he</w:t>
      </w:r>
      <w:r w:rsidRPr="00264ABA">
        <w:rPr>
          <w:rFonts w:ascii="Times New Roman" w:hAnsi="Times New Roman" w:cs="Times New Roman"/>
          <w:sz w:val="24"/>
          <w:szCs w:val="24"/>
        </w:rPr>
        <w:t xml:space="preserve"> defendants</w:t>
      </w:r>
      <w:r w:rsidR="00964208" w:rsidRPr="00264ABA">
        <w:rPr>
          <w:rFonts w:ascii="Times New Roman" w:hAnsi="Times New Roman" w:cs="Times New Roman"/>
          <w:sz w:val="24"/>
          <w:szCs w:val="24"/>
        </w:rPr>
        <w:t xml:space="preserve"> </w:t>
      </w:r>
      <w:r w:rsidR="00B16E57" w:rsidRPr="00264ABA">
        <w:rPr>
          <w:rFonts w:ascii="Times New Roman" w:hAnsi="Times New Roman" w:cs="Times New Roman"/>
          <w:sz w:val="24"/>
          <w:szCs w:val="24"/>
        </w:rPr>
        <w:t xml:space="preserve">have no </w:t>
      </w:r>
      <w:r w:rsidR="00964208" w:rsidRPr="00264ABA">
        <w:rPr>
          <w:rFonts w:ascii="Times New Roman" w:hAnsi="Times New Roman" w:cs="Times New Roman"/>
          <w:sz w:val="24"/>
          <w:szCs w:val="24"/>
        </w:rPr>
        <w:t xml:space="preserve">interest </w:t>
      </w:r>
      <w:r w:rsidR="00B16E57" w:rsidRPr="00264ABA">
        <w:rPr>
          <w:rFonts w:ascii="Times New Roman" w:hAnsi="Times New Roman" w:cs="Times New Roman"/>
          <w:sz w:val="24"/>
          <w:szCs w:val="24"/>
        </w:rPr>
        <w:t xml:space="preserve">whatsoever </w:t>
      </w:r>
      <w:r w:rsidR="00964208" w:rsidRPr="00264ABA">
        <w:rPr>
          <w:rFonts w:ascii="Times New Roman" w:hAnsi="Times New Roman" w:cs="Times New Roman"/>
          <w:sz w:val="24"/>
          <w:szCs w:val="24"/>
        </w:rPr>
        <w:t xml:space="preserve">in the suit land </w:t>
      </w:r>
      <w:r w:rsidR="00B16E57" w:rsidRPr="00264ABA">
        <w:rPr>
          <w:rFonts w:ascii="Times New Roman" w:hAnsi="Times New Roman" w:cs="Times New Roman"/>
          <w:sz w:val="24"/>
          <w:szCs w:val="24"/>
        </w:rPr>
        <w:t>and the</w:t>
      </w:r>
      <w:r w:rsidRPr="00264ABA">
        <w:rPr>
          <w:rFonts w:ascii="Times New Roman" w:hAnsi="Times New Roman" w:cs="Times New Roman"/>
          <w:sz w:val="24"/>
          <w:szCs w:val="24"/>
        </w:rPr>
        <w:t>ir</w:t>
      </w:r>
      <w:r w:rsidR="00055B28" w:rsidRPr="00264ABA">
        <w:rPr>
          <w:rFonts w:ascii="Times New Roman" w:hAnsi="Times New Roman" w:cs="Times New Roman"/>
          <w:sz w:val="24"/>
          <w:szCs w:val="24"/>
        </w:rPr>
        <w:t xml:space="preserve"> respective counterclaims are</w:t>
      </w:r>
      <w:r w:rsidR="00C6766D" w:rsidRPr="00264ABA">
        <w:rPr>
          <w:rFonts w:ascii="Times New Roman" w:hAnsi="Times New Roman" w:cs="Times New Roman"/>
          <w:sz w:val="24"/>
          <w:szCs w:val="24"/>
        </w:rPr>
        <w:t xml:space="preserve"> dismissed with costs.</w:t>
      </w:r>
      <w:r w:rsidR="00964208" w:rsidRPr="00264ABA">
        <w:rPr>
          <w:rFonts w:ascii="Times New Roman" w:hAnsi="Times New Roman" w:cs="Times New Roman"/>
          <w:sz w:val="24"/>
          <w:szCs w:val="24"/>
        </w:rPr>
        <w:t xml:space="preserve"> </w:t>
      </w:r>
      <w:r w:rsidR="00964208" w:rsidRPr="00264ABA">
        <w:rPr>
          <w:rFonts w:ascii="Times New Roman" w:hAnsi="Times New Roman" w:cs="Times New Roman"/>
          <w:i/>
          <w:sz w:val="24"/>
          <w:szCs w:val="24"/>
        </w:rPr>
        <w:t>Issue No.</w:t>
      </w:r>
      <w:r w:rsidR="00B16E57" w:rsidRPr="00264ABA">
        <w:rPr>
          <w:rFonts w:ascii="Times New Roman" w:hAnsi="Times New Roman" w:cs="Times New Roman"/>
          <w:i/>
          <w:sz w:val="24"/>
          <w:szCs w:val="24"/>
        </w:rPr>
        <w:t>3</w:t>
      </w:r>
      <w:r w:rsidR="00964208" w:rsidRPr="00264ABA">
        <w:rPr>
          <w:rFonts w:ascii="Times New Roman" w:hAnsi="Times New Roman" w:cs="Times New Roman"/>
          <w:sz w:val="24"/>
          <w:szCs w:val="24"/>
        </w:rPr>
        <w:t xml:space="preserve"> is answered in the negative.</w:t>
      </w:r>
    </w:p>
    <w:p w:rsidR="0066288C" w:rsidRPr="00264ABA" w:rsidRDefault="00B16E57" w:rsidP="00264ABA">
      <w:pPr>
        <w:pStyle w:val="ListParagraph"/>
        <w:spacing w:after="0" w:line="360" w:lineRule="auto"/>
        <w:ind w:left="0"/>
        <w:jc w:val="both"/>
        <w:rPr>
          <w:rFonts w:ascii="Times New Roman" w:hAnsi="Times New Roman" w:cs="Times New Roman"/>
          <w:sz w:val="24"/>
          <w:szCs w:val="24"/>
        </w:rPr>
      </w:pPr>
      <w:r w:rsidRPr="00264ABA">
        <w:rPr>
          <w:rFonts w:ascii="Times New Roman" w:hAnsi="Times New Roman" w:cs="Times New Roman"/>
          <w:sz w:val="24"/>
          <w:szCs w:val="24"/>
        </w:rPr>
        <w:t>On the other hand</w:t>
      </w:r>
      <w:r w:rsidR="00C6766D" w:rsidRPr="00264ABA">
        <w:rPr>
          <w:rFonts w:ascii="Times New Roman" w:hAnsi="Times New Roman" w:cs="Times New Roman"/>
          <w:sz w:val="24"/>
          <w:szCs w:val="24"/>
        </w:rPr>
        <w:t xml:space="preserve"> </w:t>
      </w:r>
      <w:r w:rsidR="007D0772" w:rsidRPr="00264ABA">
        <w:rPr>
          <w:rFonts w:ascii="Times New Roman" w:hAnsi="Times New Roman" w:cs="Times New Roman"/>
          <w:sz w:val="24"/>
          <w:szCs w:val="24"/>
        </w:rPr>
        <w:t xml:space="preserve">the plaintiff </w:t>
      </w:r>
      <w:r w:rsidR="00C6766D" w:rsidRPr="00264ABA">
        <w:rPr>
          <w:rFonts w:ascii="Times New Roman" w:hAnsi="Times New Roman" w:cs="Times New Roman"/>
          <w:sz w:val="24"/>
          <w:szCs w:val="24"/>
        </w:rPr>
        <w:t xml:space="preserve">satisfactorily </w:t>
      </w:r>
      <w:r w:rsidR="007D0772" w:rsidRPr="00264ABA">
        <w:rPr>
          <w:rFonts w:ascii="Times New Roman" w:hAnsi="Times New Roman" w:cs="Times New Roman"/>
          <w:sz w:val="24"/>
          <w:szCs w:val="24"/>
        </w:rPr>
        <w:t xml:space="preserve">discharged </w:t>
      </w:r>
      <w:r w:rsidR="00055B28" w:rsidRPr="00264ABA">
        <w:rPr>
          <w:rFonts w:ascii="Times New Roman" w:hAnsi="Times New Roman" w:cs="Times New Roman"/>
          <w:sz w:val="24"/>
          <w:szCs w:val="24"/>
        </w:rPr>
        <w:t>the</w:t>
      </w:r>
      <w:r w:rsidR="007D0772" w:rsidRPr="00264ABA">
        <w:rPr>
          <w:rFonts w:ascii="Times New Roman" w:hAnsi="Times New Roman" w:cs="Times New Roman"/>
          <w:sz w:val="24"/>
          <w:szCs w:val="24"/>
        </w:rPr>
        <w:t xml:space="preserve"> burden </w:t>
      </w:r>
      <w:r w:rsidR="006D480A" w:rsidRPr="00264ABA">
        <w:rPr>
          <w:rFonts w:ascii="Times New Roman" w:hAnsi="Times New Roman" w:cs="Times New Roman"/>
          <w:sz w:val="24"/>
          <w:szCs w:val="24"/>
        </w:rPr>
        <w:t>by proving</w:t>
      </w:r>
      <w:r w:rsidR="00AE349B" w:rsidRPr="00264ABA">
        <w:rPr>
          <w:rFonts w:ascii="Times New Roman" w:hAnsi="Times New Roman" w:cs="Times New Roman"/>
          <w:sz w:val="24"/>
          <w:szCs w:val="24"/>
        </w:rPr>
        <w:t xml:space="preserve"> </w:t>
      </w:r>
      <w:r w:rsidR="007D0772" w:rsidRPr="00264ABA">
        <w:rPr>
          <w:rFonts w:ascii="Times New Roman" w:hAnsi="Times New Roman" w:cs="Times New Roman"/>
          <w:sz w:val="24"/>
          <w:szCs w:val="24"/>
        </w:rPr>
        <w:t xml:space="preserve">that he </w:t>
      </w:r>
      <w:r w:rsidR="006D480A" w:rsidRPr="00264ABA">
        <w:rPr>
          <w:rFonts w:ascii="Times New Roman" w:hAnsi="Times New Roman" w:cs="Times New Roman"/>
          <w:sz w:val="24"/>
          <w:szCs w:val="24"/>
        </w:rPr>
        <w:t xml:space="preserve">lawfully and without fraud </w:t>
      </w:r>
      <w:r w:rsidR="007D0772" w:rsidRPr="00264ABA">
        <w:rPr>
          <w:rFonts w:ascii="Times New Roman" w:hAnsi="Times New Roman" w:cs="Times New Roman"/>
          <w:sz w:val="24"/>
          <w:szCs w:val="24"/>
        </w:rPr>
        <w:t xml:space="preserve">obtained title </w:t>
      </w:r>
      <w:r w:rsidR="00C6766D" w:rsidRPr="00264ABA">
        <w:rPr>
          <w:rFonts w:ascii="Times New Roman" w:hAnsi="Times New Roman" w:cs="Times New Roman"/>
          <w:sz w:val="24"/>
          <w:szCs w:val="24"/>
        </w:rPr>
        <w:t>to</w:t>
      </w:r>
      <w:r w:rsidR="007D0772" w:rsidRPr="00264ABA">
        <w:rPr>
          <w:rFonts w:ascii="Times New Roman" w:hAnsi="Times New Roman" w:cs="Times New Roman"/>
          <w:sz w:val="24"/>
          <w:szCs w:val="24"/>
        </w:rPr>
        <w:t xml:space="preserve"> the suit land</w:t>
      </w:r>
      <w:r w:rsidR="00AE349B" w:rsidRPr="00264ABA">
        <w:rPr>
          <w:rFonts w:ascii="Times New Roman" w:hAnsi="Times New Roman" w:cs="Times New Roman"/>
          <w:sz w:val="24"/>
          <w:szCs w:val="24"/>
        </w:rPr>
        <w:t>. He</w:t>
      </w:r>
      <w:r w:rsidR="00D04C59" w:rsidRPr="00264ABA">
        <w:rPr>
          <w:rFonts w:ascii="Times New Roman" w:hAnsi="Times New Roman" w:cs="Times New Roman"/>
          <w:sz w:val="24"/>
          <w:szCs w:val="24"/>
        </w:rPr>
        <w:t xml:space="preserve"> </w:t>
      </w:r>
      <w:r w:rsidR="00055B28" w:rsidRPr="00264ABA">
        <w:rPr>
          <w:rFonts w:ascii="Times New Roman" w:hAnsi="Times New Roman" w:cs="Times New Roman"/>
          <w:sz w:val="24"/>
          <w:szCs w:val="24"/>
        </w:rPr>
        <w:t xml:space="preserve">demonstrated </w:t>
      </w:r>
      <w:r w:rsidR="006D480A" w:rsidRPr="00264ABA">
        <w:rPr>
          <w:rFonts w:ascii="Times New Roman" w:hAnsi="Times New Roman" w:cs="Times New Roman"/>
          <w:sz w:val="24"/>
          <w:szCs w:val="24"/>
        </w:rPr>
        <w:t xml:space="preserve">that </w:t>
      </w:r>
      <w:r w:rsidR="00055B28" w:rsidRPr="00264ABA">
        <w:rPr>
          <w:rFonts w:ascii="Times New Roman" w:hAnsi="Times New Roman" w:cs="Times New Roman"/>
          <w:sz w:val="24"/>
          <w:szCs w:val="24"/>
        </w:rPr>
        <w:t xml:space="preserve">he </w:t>
      </w:r>
      <w:r w:rsidR="00D04C59" w:rsidRPr="00264ABA">
        <w:rPr>
          <w:rFonts w:ascii="Times New Roman" w:hAnsi="Times New Roman" w:cs="Times New Roman"/>
          <w:sz w:val="24"/>
          <w:szCs w:val="24"/>
        </w:rPr>
        <w:t>follow</w:t>
      </w:r>
      <w:r w:rsidR="00AE349B" w:rsidRPr="00264ABA">
        <w:rPr>
          <w:rFonts w:ascii="Times New Roman" w:hAnsi="Times New Roman" w:cs="Times New Roman"/>
          <w:sz w:val="24"/>
          <w:szCs w:val="24"/>
        </w:rPr>
        <w:t>ed</w:t>
      </w:r>
      <w:r w:rsidR="00D04C59" w:rsidRPr="00264ABA">
        <w:rPr>
          <w:rFonts w:ascii="Times New Roman" w:hAnsi="Times New Roman" w:cs="Times New Roman"/>
          <w:sz w:val="24"/>
          <w:szCs w:val="24"/>
        </w:rPr>
        <w:t xml:space="preserve"> the due process </w:t>
      </w:r>
      <w:r w:rsidRPr="00264ABA">
        <w:rPr>
          <w:rFonts w:ascii="Times New Roman" w:hAnsi="Times New Roman" w:cs="Times New Roman"/>
          <w:sz w:val="24"/>
          <w:szCs w:val="24"/>
        </w:rPr>
        <w:t xml:space="preserve">in the </w:t>
      </w:r>
      <w:r w:rsidR="00055B28" w:rsidRPr="00264ABA">
        <w:rPr>
          <w:rFonts w:ascii="Times New Roman" w:hAnsi="Times New Roman" w:cs="Times New Roman"/>
          <w:sz w:val="24"/>
          <w:szCs w:val="24"/>
        </w:rPr>
        <w:t>acqui</w:t>
      </w:r>
      <w:r w:rsidRPr="00264ABA">
        <w:rPr>
          <w:rFonts w:ascii="Times New Roman" w:hAnsi="Times New Roman" w:cs="Times New Roman"/>
          <w:sz w:val="24"/>
          <w:szCs w:val="24"/>
        </w:rPr>
        <w:t>sition of</w:t>
      </w:r>
      <w:r w:rsidR="00055B28" w:rsidRPr="00264ABA">
        <w:rPr>
          <w:rFonts w:ascii="Times New Roman" w:hAnsi="Times New Roman" w:cs="Times New Roman"/>
          <w:sz w:val="24"/>
          <w:szCs w:val="24"/>
        </w:rPr>
        <w:t xml:space="preserve"> registration and title to the suit land. H</w:t>
      </w:r>
      <w:r w:rsidR="006D480A" w:rsidRPr="00264ABA">
        <w:rPr>
          <w:rFonts w:ascii="Times New Roman" w:hAnsi="Times New Roman" w:cs="Times New Roman"/>
          <w:sz w:val="24"/>
          <w:szCs w:val="24"/>
        </w:rPr>
        <w:t>e also sh</w:t>
      </w:r>
      <w:r w:rsidR="00055B28" w:rsidRPr="00264ABA">
        <w:rPr>
          <w:rFonts w:ascii="Times New Roman" w:hAnsi="Times New Roman" w:cs="Times New Roman"/>
          <w:sz w:val="24"/>
          <w:szCs w:val="24"/>
        </w:rPr>
        <w:t>owed that he</w:t>
      </w:r>
      <w:r w:rsidR="00F54E14" w:rsidRPr="00264ABA">
        <w:rPr>
          <w:rFonts w:ascii="Times New Roman" w:hAnsi="Times New Roman" w:cs="Times New Roman"/>
          <w:sz w:val="24"/>
          <w:szCs w:val="24"/>
        </w:rPr>
        <w:t xml:space="preserve"> did not deprive the defendants of </w:t>
      </w:r>
      <w:r w:rsidRPr="00264ABA">
        <w:rPr>
          <w:rFonts w:ascii="Times New Roman" w:hAnsi="Times New Roman" w:cs="Times New Roman"/>
          <w:sz w:val="24"/>
          <w:szCs w:val="24"/>
        </w:rPr>
        <w:t>any</w:t>
      </w:r>
      <w:r w:rsidR="00F54E14" w:rsidRPr="00264ABA">
        <w:rPr>
          <w:rFonts w:ascii="Times New Roman" w:hAnsi="Times New Roman" w:cs="Times New Roman"/>
          <w:sz w:val="24"/>
          <w:szCs w:val="24"/>
        </w:rPr>
        <w:t xml:space="preserve"> interest </w:t>
      </w:r>
      <w:r w:rsidR="00CC399C" w:rsidRPr="00264ABA">
        <w:rPr>
          <w:rFonts w:ascii="Times New Roman" w:hAnsi="Times New Roman" w:cs="Times New Roman"/>
          <w:sz w:val="24"/>
          <w:szCs w:val="24"/>
        </w:rPr>
        <w:t xml:space="preserve">whatsoever </w:t>
      </w:r>
      <w:r w:rsidR="00F54E14" w:rsidRPr="00264ABA">
        <w:rPr>
          <w:rFonts w:ascii="Times New Roman" w:hAnsi="Times New Roman" w:cs="Times New Roman"/>
          <w:sz w:val="24"/>
          <w:szCs w:val="24"/>
        </w:rPr>
        <w:t xml:space="preserve">in the </w:t>
      </w:r>
      <w:r w:rsidR="00055B28" w:rsidRPr="00264ABA">
        <w:rPr>
          <w:rFonts w:ascii="Times New Roman" w:hAnsi="Times New Roman" w:cs="Times New Roman"/>
          <w:sz w:val="24"/>
          <w:szCs w:val="24"/>
        </w:rPr>
        <w:t xml:space="preserve">suit </w:t>
      </w:r>
      <w:r w:rsidR="00F54E14" w:rsidRPr="00264ABA">
        <w:rPr>
          <w:rFonts w:ascii="Times New Roman" w:hAnsi="Times New Roman" w:cs="Times New Roman"/>
          <w:sz w:val="24"/>
          <w:szCs w:val="24"/>
        </w:rPr>
        <w:t>land</w:t>
      </w:r>
      <w:r w:rsidR="00C6766D" w:rsidRPr="00264ABA">
        <w:rPr>
          <w:rFonts w:ascii="Times New Roman" w:hAnsi="Times New Roman" w:cs="Times New Roman"/>
          <w:sz w:val="24"/>
          <w:szCs w:val="24"/>
        </w:rPr>
        <w:t xml:space="preserve"> </w:t>
      </w:r>
      <w:r w:rsidRPr="00264ABA">
        <w:rPr>
          <w:rFonts w:ascii="Times New Roman" w:hAnsi="Times New Roman" w:cs="Times New Roman"/>
          <w:sz w:val="24"/>
          <w:szCs w:val="24"/>
        </w:rPr>
        <w:t>and that</w:t>
      </w:r>
      <w:r w:rsidR="00C6766D" w:rsidRPr="00264ABA">
        <w:rPr>
          <w:rFonts w:ascii="Times New Roman" w:hAnsi="Times New Roman" w:cs="Times New Roman"/>
          <w:sz w:val="24"/>
          <w:szCs w:val="24"/>
        </w:rPr>
        <w:t xml:space="preserve"> they did not have any in the first p</w:t>
      </w:r>
      <w:r w:rsidR="00055B28" w:rsidRPr="00264ABA">
        <w:rPr>
          <w:rFonts w:ascii="Times New Roman" w:hAnsi="Times New Roman" w:cs="Times New Roman"/>
          <w:sz w:val="24"/>
          <w:szCs w:val="24"/>
        </w:rPr>
        <w:t>la</w:t>
      </w:r>
      <w:r w:rsidR="00C6766D" w:rsidRPr="00264ABA">
        <w:rPr>
          <w:rFonts w:ascii="Times New Roman" w:hAnsi="Times New Roman" w:cs="Times New Roman"/>
          <w:sz w:val="24"/>
          <w:szCs w:val="24"/>
        </w:rPr>
        <w:t>ce</w:t>
      </w:r>
      <w:r w:rsidR="007D0772" w:rsidRPr="00264ABA">
        <w:rPr>
          <w:rFonts w:ascii="Times New Roman" w:hAnsi="Times New Roman" w:cs="Times New Roman"/>
          <w:sz w:val="24"/>
          <w:szCs w:val="24"/>
        </w:rPr>
        <w:t xml:space="preserve">. </w:t>
      </w:r>
      <w:r w:rsidR="009E38E5" w:rsidRPr="00264ABA">
        <w:rPr>
          <w:rFonts w:ascii="Times New Roman" w:hAnsi="Times New Roman" w:cs="Times New Roman"/>
          <w:i/>
          <w:sz w:val="24"/>
          <w:szCs w:val="24"/>
        </w:rPr>
        <w:t>Issue No.2</w:t>
      </w:r>
      <w:r w:rsidR="009E38E5" w:rsidRPr="00264ABA">
        <w:rPr>
          <w:rFonts w:ascii="Times New Roman" w:hAnsi="Times New Roman" w:cs="Times New Roman"/>
          <w:sz w:val="24"/>
          <w:szCs w:val="24"/>
        </w:rPr>
        <w:t xml:space="preserve"> is answered in the negative.</w:t>
      </w:r>
    </w:p>
    <w:p w:rsidR="00674F34" w:rsidRPr="00264ABA" w:rsidRDefault="006D480A" w:rsidP="00264ABA">
      <w:pPr>
        <w:pStyle w:val="ListParagraph"/>
        <w:spacing w:after="0" w:line="360" w:lineRule="auto"/>
        <w:ind w:left="0"/>
        <w:jc w:val="both"/>
        <w:rPr>
          <w:rFonts w:ascii="Times New Roman" w:hAnsi="Times New Roman" w:cs="Times New Roman"/>
          <w:b/>
          <w:i/>
          <w:sz w:val="24"/>
          <w:szCs w:val="24"/>
        </w:rPr>
      </w:pPr>
      <w:r w:rsidRPr="00264ABA">
        <w:rPr>
          <w:rFonts w:ascii="Times New Roman" w:hAnsi="Times New Roman" w:cs="Times New Roman"/>
          <w:sz w:val="24"/>
          <w:szCs w:val="24"/>
        </w:rPr>
        <w:lastRenderedPageBreak/>
        <w:t xml:space="preserve">Having found as </w:t>
      </w:r>
      <w:r w:rsidR="0066288C" w:rsidRPr="00264ABA">
        <w:rPr>
          <w:rFonts w:ascii="Times New Roman" w:hAnsi="Times New Roman" w:cs="Times New Roman"/>
          <w:sz w:val="24"/>
          <w:szCs w:val="24"/>
        </w:rPr>
        <w:t>above</w:t>
      </w:r>
      <w:r w:rsidRPr="00264ABA">
        <w:rPr>
          <w:rFonts w:ascii="Times New Roman" w:hAnsi="Times New Roman" w:cs="Times New Roman"/>
          <w:sz w:val="24"/>
          <w:szCs w:val="24"/>
        </w:rPr>
        <w:t>, i</w:t>
      </w:r>
      <w:r w:rsidR="00CC399C" w:rsidRPr="00264ABA">
        <w:rPr>
          <w:rFonts w:ascii="Times New Roman" w:hAnsi="Times New Roman" w:cs="Times New Roman"/>
          <w:sz w:val="24"/>
          <w:szCs w:val="24"/>
        </w:rPr>
        <w:t xml:space="preserve">t </w:t>
      </w:r>
      <w:r w:rsidRPr="00264ABA">
        <w:rPr>
          <w:rFonts w:ascii="Times New Roman" w:hAnsi="Times New Roman" w:cs="Times New Roman"/>
          <w:sz w:val="24"/>
          <w:szCs w:val="24"/>
        </w:rPr>
        <w:t xml:space="preserve">would </w:t>
      </w:r>
      <w:r w:rsidR="00CC399C" w:rsidRPr="00264ABA">
        <w:rPr>
          <w:rFonts w:ascii="Times New Roman" w:hAnsi="Times New Roman" w:cs="Times New Roman"/>
          <w:sz w:val="24"/>
          <w:szCs w:val="24"/>
        </w:rPr>
        <w:t xml:space="preserve">also follow that the </w:t>
      </w:r>
      <w:r w:rsidRPr="00264ABA">
        <w:rPr>
          <w:rFonts w:ascii="Times New Roman" w:hAnsi="Times New Roman" w:cs="Times New Roman"/>
          <w:sz w:val="24"/>
          <w:szCs w:val="24"/>
        </w:rPr>
        <w:t>1</w:t>
      </w:r>
      <w:r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w:t>
      </w:r>
      <w:r w:rsidR="00CC399C" w:rsidRPr="00264ABA">
        <w:rPr>
          <w:rFonts w:ascii="Times New Roman" w:hAnsi="Times New Roman" w:cs="Times New Roman"/>
          <w:sz w:val="24"/>
          <w:szCs w:val="24"/>
        </w:rPr>
        <w:t>counter defendant</w:t>
      </w:r>
      <w:r w:rsidRPr="00264ABA">
        <w:rPr>
          <w:rFonts w:ascii="Times New Roman" w:hAnsi="Times New Roman" w:cs="Times New Roman"/>
          <w:sz w:val="24"/>
          <w:szCs w:val="24"/>
        </w:rPr>
        <w:t>/plaintiff</w:t>
      </w:r>
      <w:r w:rsidR="00CC399C" w:rsidRPr="00264ABA">
        <w:rPr>
          <w:rFonts w:ascii="Times New Roman" w:hAnsi="Times New Roman" w:cs="Times New Roman"/>
          <w:sz w:val="24"/>
          <w:szCs w:val="24"/>
        </w:rPr>
        <w:t xml:space="preserve"> could not have trespassed on </w:t>
      </w:r>
      <w:r w:rsidR="0066288C" w:rsidRPr="00264ABA">
        <w:rPr>
          <w:rFonts w:ascii="Times New Roman" w:hAnsi="Times New Roman" w:cs="Times New Roman"/>
          <w:sz w:val="24"/>
          <w:szCs w:val="24"/>
        </w:rPr>
        <w:t xml:space="preserve">land of the </w:t>
      </w:r>
      <w:r w:rsidRPr="00264ABA">
        <w:rPr>
          <w:rFonts w:ascii="Times New Roman" w:hAnsi="Times New Roman" w:cs="Times New Roman"/>
          <w:sz w:val="24"/>
          <w:szCs w:val="24"/>
        </w:rPr>
        <w:t>1</w:t>
      </w:r>
      <w:r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w:t>
      </w:r>
      <w:r w:rsidR="00CC399C" w:rsidRPr="00264ABA">
        <w:rPr>
          <w:rFonts w:ascii="Times New Roman" w:hAnsi="Times New Roman" w:cs="Times New Roman"/>
          <w:sz w:val="24"/>
          <w:szCs w:val="24"/>
        </w:rPr>
        <w:t>defendant</w:t>
      </w:r>
      <w:r w:rsidR="0066288C" w:rsidRPr="00264ABA">
        <w:rPr>
          <w:rFonts w:ascii="Times New Roman" w:hAnsi="Times New Roman" w:cs="Times New Roman"/>
          <w:sz w:val="24"/>
          <w:szCs w:val="24"/>
        </w:rPr>
        <w:t xml:space="preserve"> in </w:t>
      </w:r>
      <w:r w:rsidRPr="00264ABA">
        <w:rPr>
          <w:rFonts w:ascii="Times New Roman" w:hAnsi="Times New Roman" w:cs="Times New Roman"/>
          <w:sz w:val="24"/>
          <w:szCs w:val="24"/>
        </w:rPr>
        <w:t xml:space="preserve">the suit land </w:t>
      </w:r>
      <w:r w:rsidR="0066288C" w:rsidRPr="00264ABA">
        <w:rPr>
          <w:rFonts w:ascii="Times New Roman" w:hAnsi="Times New Roman" w:cs="Times New Roman"/>
          <w:sz w:val="24"/>
          <w:szCs w:val="24"/>
        </w:rPr>
        <w:t>because</w:t>
      </w:r>
      <w:r w:rsidR="00B16E57" w:rsidRPr="00264ABA">
        <w:rPr>
          <w:rFonts w:ascii="Times New Roman" w:hAnsi="Times New Roman" w:cs="Times New Roman"/>
          <w:sz w:val="24"/>
          <w:szCs w:val="24"/>
        </w:rPr>
        <w:t xml:space="preserve"> the 1</w:t>
      </w:r>
      <w:r w:rsidR="00B16E57" w:rsidRPr="00264ABA">
        <w:rPr>
          <w:rFonts w:ascii="Times New Roman" w:hAnsi="Times New Roman" w:cs="Times New Roman"/>
          <w:sz w:val="24"/>
          <w:szCs w:val="24"/>
          <w:vertAlign w:val="superscript"/>
        </w:rPr>
        <w:t>st</w:t>
      </w:r>
      <w:r w:rsidR="00B16E57" w:rsidRPr="00264ABA">
        <w:rPr>
          <w:rFonts w:ascii="Times New Roman" w:hAnsi="Times New Roman" w:cs="Times New Roman"/>
          <w:sz w:val="24"/>
          <w:szCs w:val="24"/>
        </w:rPr>
        <w:t xml:space="preserve"> defendant </w:t>
      </w:r>
      <w:r w:rsidR="00CC399C" w:rsidRPr="00264ABA">
        <w:rPr>
          <w:rFonts w:ascii="Times New Roman" w:hAnsi="Times New Roman" w:cs="Times New Roman"/>
          <w:sz w:val="24"/>
          <w:szCs w:val="24"/>
        </w:rPr>
        <w:t xml:space="preserve">never had interest </w:t>
      </w:r>
      <w:r w:rsidRPr="00264ABA">
        <w:rPr>
          <w:rFonts w:ascii="Times New Roman" w:hAnsi="Times New Roman" w:cs="Times New Roman"/>
          <w:sz w:val="24"/>
          <w:szCs w:val="24"/>
        </w:rPr>
        <w:t>the</w:t>
      </w:r>
      <w:r w:rsidR="0066288C" w:rsidRPr="00264ABA">
        <w:rPr>
          <w:rFonts w:ascii="Times New Roman" w:hAnsi="Times New Roman" w:cs="Times New Roman"/>
          <w:sz w:val="24"/>
          <w:szCs w:val="24"/>
        </w:rPr>
        <w:t xml:space="preserve"> suit land</w:t>
      </w:r>
      <w:r w:rsidR="00CC399C" w:rsidRPr="00264ABA">
        <w:rPr>
          <w:rFonts w:ascii="Times New Roman" w:hAnsi="Times New Roman" w:cs="Times New Roman"/>
          <w:sz w:val="24"/>
          <w:szCs w:val="24"/>
        </w:rPr>
        <w:t xml:space="preserve"> in the first place. </w:t>
      </w:r>
      <w:r w:rsidR="0066288C" w:rsidRPr="00264ABA">
        <w:rPr>
          <w:rFonts w:ascii="Times New Roman" w:hAnsi="Times New Roman" w:cs="Times New Roman"/>
          <w:sz w:val="24"/>
          <w:szCs w:val="24"/>
        </w:rPr>
        <w:t>Logically,</w:t>
      </w:r>
      <w:r w:rsidR="008069CF" w:rsidRPr="00264ABA">
        <w:rPr>
          <w:rFonts w:ascii="Times New Roman" w:hAnsi="Times New Roman" w:cs="Times New Roman"/>
          <w:sz w:val="24"/>
          <w:szCs w:val="24"/>
        </w:rPr>
        <w:t xml:space="preserve"> </w:t>
      </w:r>
      <w:r w:rsidR="00B16E57" w:rsidRPr="00264ABA">
        <w:rPr>
          <w:rFonts w:ascii="Times New Roman" w:hAnsi="Times New Roman" w:cs="Times New Roman"/>
          <w:sz w:val="24"/>
          <w:szCs w:val="24"/>
        </w:rPr>
        <w:t>the</w:t>
      </w:r>
      <w:r w:rsidRPr="00264ABA">
        <w:rPr>
          <w:rFonts w:ascii="Times New Roman" w:hAnsi="Times New Roman" w:cs="Times New Roman"/>
          <w:sz w:val="24"/>
          <w:szCs w:val="24"/>
        </w:rPr>
        <w:t xml:space="preserve"> </w:t>
      </w:r>
      <w:r w:rsidR="009E38E5" w:rsidRPr="00264ABA">
        <w:rPr>
          <w:rFonts w:ascii="Times New Roman" w:hAnsi="Times New Roman" w:cs="Times New Roman"/>
          <w:sz w:val="24"/>
          <w:szCs w:val="24"/>
        </w:rPr>
        <w:t>plaintiff</w:t>
      </w:r>
      <w:r w:rsidR="008069CF" w:rsidRPr="00264ABA">
        <w:rPr>
          <w:rFonts w:ascii="Times New Roman" w:hAnsi="Times New Roman" w:cs="Times New Roman"/>
          <w:sz w:val="24"/>
          <w:szCs w:val="24"/>
        </w:rPr>
        <w:t>/1</w:t>
      </w:r>
      <w:r w:rsidR="008069CF" w:rsidRPr="00264ABA">
        <w:rPr>
          <w:rFonts w:ascii="Times New Roman" w:hAnsi="Times New Roman" w:cs="Times New Roman"/>
          <w:sz w:val="24"/>
          <w:szCs w:val="24"/>
          <w:vertAlign w:val="superscript"/>
        </w:rPr>
        <w:t xml:space="preserve">st </w:t>
      </w:r>
      <w:r w:rsidR="008069CF" w:rsidRPr="00264ABA">
        <w:rPr>
          <w:rFonts w:ascii="Times New Roman" w:hAnsi="Times New Roman" w:cs="Times New Roman"/>
          <w:sz w:val="24"/>
          <w:szCs w:val="24"/>
        </w:rPr>
        <w:t xml:space="preserve">counter defendant </w:t>
      </w:r>
      <w:r w:rsidR="009E38E5" w:rsidRPr="00264ABA">
        <w:rPr>
          <w:rFonts w:ascii="Times New Roman" w:hAnsi="Times New Roman" w:cs="Times New Roman"/>
          <w:sz w:val="24"/>
          <w:szCs w:val="24"/>
        </w:rPr>
        <w:t xml:space="preserve">could not have trespassed on </w:t>
      </w:r>
      <w:r w:rsidR="008069CF" w:rsidRPr="00264ABA">
        <w:rPr>
          <w:rFonts w:ascii="Times New Roman" w:hAnsi="Times New Roman" w:cs="Times New Roman"/>
          <w:sz w:val="24"/>
          <w:szCs w:val="24"/>
        </w:rPr>
        <w:t xml:space="preserve">the suit </w:t>
      </w:r>
      <w:r w:rsidR="009E38E5" w:rsidRPr="00264ABA">
        <w:rPr>
          <w:rFonts w:ascii="Times New Roman" w:hAnsi="Times New Roman" w:cs="Times New Roman"/>
          <w:sz w:val="24"/>
          <w:szCs w:val="24"/>
        </w:rPr>
        <w:t xml:space="preserve">land which he acquired lawfully and without fraud. </w:t>
      </w:r>
      <w:r w:rsidR="00CC399C" w:rsidRPr="00264ABA">
        <w:rPr>
          <w:rFonts w:ascii="Times New Roman" w:hAnsi="Times New Roman" w:cs="Times New Roman"/>
          <w:sz w:val="24"/>
          <w:szCs w:val="24"/>
        </w:rPr>
        <w:t xml:space="preserve">This disposes of </w:t>
      </w:r>
      <w:r w:rsidR="00CC399C" w:rsidRPr="00264ABA">
        <w:rPr>
          <w:rFonts w:ascii="Times New Roman" w:hAnsi="Times New Roman" w:cs="Times New Roman"/>
          <w:i/>
          <w:sz w:val="24"/>
          <w:szCs w:val="24"/>
        </w:rPr>
        <w:t>Issue No.6</w:t>
      </w:r>
      <w:r w:rsidR="00CC399C" w:rsidRPr="00264ABA">
        <w:rPr>
          <w:rFonts w:ascii="Times New Roman" w:hAnsi="Times New Roman" w:cs="Times New Roman"/>
          <w:sz w:val="24"/>
          <w:szCs w:val="24"/>
        </w:rPr>
        <w:t>, which is answered in the negative.</w:t>
      </w:r>
      <w:r w:rsidR="00674F34" w:rsidRPr="00264ABA">
        <w:rPr>
          <w:rFonts w:ascii="Times New Roman" w:hAnsi="Times New Roman" w:cs="Times New Roman"/>
          <w:b/>
          <w:i/>
          <w:sz w:val="24"/>
          <w:szCs w:val="24"/>
        </w:rPr>
        <w:t xml:space="preserve"> </w:t>
      </w:r>
    </w:p>
    <w:p w:rsidR="00E3344E" w:rsidRPr="00264ABA" w:rsidRDefault="00E3344E" w:rsidP="00264ABA">
      <w:pPr>
        <w:spacing w:after="0" w:line="360" w:lineRule="auto"/>
        <w:jc w:val="both"/>
        <w:rPr>
          <w:rFonts w:ascii="Times New Roman" w:hAnsi="Times New Roman" w:cs="Times New Roman"/>
          <w:b/>
          <w:i/>
          <w:sz w:val="24"/>
          <w:szCs w:val="24"/>
        </w:rPr>
      </w:pPr>
      <w:r w:rsidRPr="00264ABA">
        <w:rPr>
          <w:rFonts w:ascii="Times New Roman" w:hAnsi="Times New Roman" w:cs="Times New Roman"/>
          <w:b/>
          <w:i/>
          <w:sz w:val="24"/>
          <w:szCs w:val="24"/>
        </w:rPr>
        <w:t>Issue No.4: Whether the certificate of title for Plot 380 overlaps on to Plot 43.</w:t>
      </w:r>
    </w:p>
    <w:p w:rsidR="00C12B3D" w:rsidRPr="00264ABA" w:rsidRDefault="00E3344E"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The issue of overlap is </w:t>
      </w:r>
      <w:r w:rsidR="007A1288" w:rsidRPr="00264ABA">
        <w:rPr>
          <w:rFonts w:ascii="Times New Roman" w:hAnsi="Times New Roman" w:cs="Times New Roman"/>
          <w:sz w:val="24"/>
          <w:szCs w:val="24"/>
        </w:rPr>
        <w:t>principally</w:t>
      </w:r>
      <w:r w:rsidR="00DA4E02"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born out of </w:t>
      </w:r>
      <w:r w:rsidR="00055B28" w:rsidRPr="00264ABA">
        <w:rPr>
          <w:rFonts w:ascii="Times New Roman" w:hAnsi="Times New Roman" w:cs="Times New Roman"/>
          <w:sz w:val="24"/>
          <w:szCs w:val="24"/>
        </w:rPr>
        <w:t>1</w:t>
      </w:r>
      <w:r w:rsidR="00055B28" w:rsidRPr="00264ABA">
        <w:rPr>
          <w:rFonts w:ascii="Times New Roman" w:hAnsi="Times New Roman" w:cs="Times New Roman"/>
          <w:sz w:val="24"/>
          <w:szCs w:val="24"/>
          <w:vertAlign w:val="superscript"/>
        </w:rPr>
        <w:t>st</w:t>
      </w:r>
      <w:r w:rsidR="00055B28" w:rsidRPr="00264ABA">
        <w:rPr>
          <w:rFonts w:ascii="Times New Roman" w:hAnsi="Times New Roman" w:cs="Times New Roman"/>
          <w:sz w:val="24"/>
          <w:szCs w:val="24"/>
        </w:rPr>
        <w:t xml:space="preserve"> defendant’s </w:t>
      </w:r>
      <w:r w:rsidRPr="00264ABA">
        <w:rPr>
          <w:rFonts w:ascii="Times New Roman" w:hAnsi="Times New Roman" w:cs="Times New Roman"/>
          <w:sz w:val="24"/>
          <w:szCs w:val="24"/>
        </w:rPr>
        <w:t xml:space="preserve">contention that </w:t>
      </w:r>
      <w:r w:rsidR="00DA4E02" w:rsidRPr="00264ABA">
        <w:rPr>
          <w:rFonts w:ascii="Times New Roman" w:hAnsi="Times New Roman" w:cs="Times New Roman"/>
          <w:sz w:val="24"/>
          <w:szCs w:val="24"/>
        </w:rPr>
        <w:t xml:space="preserve">as a result of the </w:t>
      </w:r>
      <w:r w:rsidRPr="00264ABA">
        <w:rPr>
          <w:rFonts w:ascii="Times New Roman" w:hAnsi="Times New Roman" w:cs="Times New Roman"/>
          <w:sz w:val="24"/>
          <w:szCs w:val="24"/>
        </w:rPr>
        <w:t xml:space="preserve">plaintiff </w:t>
      </w:r>
      <w:r w:rsidR="00E0401F" w:rsidRPr="00264ABA">
        <w:rPr>
          <w:rFonts w:ascii="Times New Roman" w:hAnsi="Times New Roman" w:cs="Times New Roman"/>
          <w:sz w:val="24"/>
          <w:szCs w:val="24"/>
        </w:rPr>
        <w:t xml:space="preserve">alleged </w:t>
      </w:r>
      <w:r w:rsidRPr="00264ABA">
        <w:rPr>
          <w:rFonts w:ascii="Times New Roman" w:hAnsi="Times New Roman" w:cs="Times New Roman"/>
          <w:sz w:val="24"/>
          <w:szCs w:val="24"/>
        </w:rPr>
        <w:t>fraudulent and</w:t>
      </w:r>
      <w:r w:rsidR="00055B28" w:rsidRPr="00264ABA">
        <w:rPr>
          <w:rFonts w:ascii="Times New Roman" w:hAnsi="Times New Roman" w:cs="Times New Roman"/>
          <w:sz w:val="24"/>
          <w:szCs w:val="24"/>
        </w:rPr>
        <w:t>/</w:t>
      </w:r>
      <w:r w:rsidRPr="00264ABA">
        <w:rPr>
          <w:rFonts w:ascii="Times New Roman" w:hAnsi="Times New Roman" w:cs="Times New Roman"/>
          <w:sz w:val="24"/>
          <w:szCs w:val="24"/>
        </w:rPr>
        <w:t>or unlawful obtain</w:t>
      </w:r>
      <w:r w:rsidR="00DA4E02" w:rsidRPr="00264ABA">
        <w:rPr>
          <w:rFonts w:ascii="Times New Roman" w:hAnsi="Times New Roman" w:cs="Times New Roman"/>
          <w:sz w:val="24"/>
          <w:szCs w:val="24"/>
        </w:rPr>
        <w:t xml:space="preserve">ing </w:t>
      </w:r>
      <w:r w:rsidR="00E0401F" w:rsidRPr="00264ABA">
        <w:rPr>
          <w:rFonts w:ascii="Times New Roman" w:hAnsi="Times New Roman" w:cs="Times New Roman"/>
          <w:sz w:val="24"/>
          <w:szCs w:val="24"/>
        </w:rPr>
        <w:t xml:space="preserve">of </w:t>
      </w:r>
      <w:r w:rsidR="00DA4E02" w:rsidRPr="00264ABA">
        <w:rPr>
          <w:rFonts w:ascii="Times New Roman" w:hAnsi="Times New Roman" w:cs="Times New Roman"/>
          <w:sz w:val="24"/>
          <w:szCs w:val="24"/>
        </w:rPr>
        <w:t>a</w:t>
      </w:r>
      <w:r w:rsidRPr="00264ABA">
        <w:rPr>
          <w:rFonts w:ascii="Times New Roman" w:hAnsi="Times New Roman" w:cs="Times New Roman"/>
          <w:sz w:val="24"/>
          <w:szCs w:val="24"/>
        </w:rPr>
        <w:t xml:space="preserve"> lease over the suit land which was or is part of the 1</w:t>
      </w:r>
      <w:r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defendant’s land</w:t>
      </w:r>
      <w:r w:rsidR="00DA4E02" w:rsidRPr="00264ABA">
        <w:rPr>
          <w:rFonts w:ascii="Times New Roman" w:hAnsi="Times New Roman" w:cs="Times New Roman"/>
          <w:sz w:val="24"/>
          <w:szCs w:val="24"/>
        </w:rPr>
        <w:t xml:space="preserve">, </w:t>
      </w:r>
      <w:r w:rsidR="009F38CE" w:rsidRPr="00264ABA">
        <w:rPr>
          <w:rFonts w:ascii="Times New Roman" w:hAnsi="Times New Roman" w:cs="Times New Roman"/>
          <w:sz w:val="24"/>
          <w:szCs w:val="24"/>
        </w:rPr>
        <w:t>the</w:t>
      </w:r>
      <w:r w:rsidRPr="00264ABA">
        <w:rPr>
          <w:rFonts w:ascii="Times New Roman" w:hAnsi="Times New Roman" w:cs="Times New Roman"/>
          <w:sz w:val="24"/>
          <w:szCs w:val="24"/>
        </w:rPr>
        <w:t xml:space="preserve"> plaintiff </w:t>
      </w:r>
      <w:r w:rsidR="008069CF" w:rsidRPr="00264ABA">
        <w:rPr>
          <w:rFonts w:ascii="Times New Roman" w:hAnsi="Times New Roman" w:cs="Times New Roman"/>
          <w:sz w:val="24"/>
          <w:szCs w:val="24"/>
        </w:rPr>
        <w:t>title under</w:t>
      </w:r>
      <w:r w:rsidRPr="00264ABA">
        <w:rPr>
          <w:rFonts w:ascii="Times New Roman" w:hAnsi="Times New Roman" w:cs="Times New Roman"/>
          <w:sz w:val="24"/>
          <w:szCs w:val="24"/>
        </w:rPr>
        <w:t xml:space="preserve"> Plot 380 overlaps </w:t>
      </w:r>
      <w:r w:rsidR="003F6772" w:rsidRPr="00264ABA">
        <w:rPr>
          <w:rFonts w:ascii="Times New Roman" w:hAnsi="Times New Roman" w:cs="Times New Roman"/>
          <w:sz w:val="24"/>
          <w:szCs w:val="24"/>
        </w:rPr>
        <w:t>on</w:t>
      </w:r>
      <w:r w:rsidRPr="00264ABA">
        <w:rPr>
          <w:rFonts w:ascii="Times New Roman" w:hAnsi="Times New Roman" w:cs="Times New Roman"/>
          <w:sz w:val="24"/>
          <w:szCs w:val="24"/>
        </w:rPr>
        <w:t xml:space="preserve"> the 1</w:t>
      </w:r>
      <w:r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defendant’s titled land in Plot 43 </w:t>
      </w:r>
      <w:r w:rsidR="00DA4E02" w:rsidRPr="00264ABA">
        <w:rPr>
          <w:rFonts w:ascii="Times New Roman" w:hAnsi="Times New Roman" w:cs="Times New Roman"/>
          <w:sz w:val="24"/>
          <w:szCs w:val="24"/>
        </w:rPr>
        <w:t>to</w:t>
      </w:r>
      <w:r w:rsidRPr="00264ABA">
        <w:rPr>
          <w:rFonts w:ascii="Times New Roman" w:hAnsi="Times New Roman" w:cs="Times New Roman"/>
          <w:sz w:val="24"/>
          <w:szCs w:val="24"/>
        </w:rPr>
        <w:t xml:space="preserve"> the extent of </w:t>
      </w:r>
      <w:r w:rsidR="00933B3D" w:rsidRPr="00264ABA">
        <w:rPr>
          <w:rFonts w:ascii="Times New Roman" w:hAnsi="Times New Roman" w:cs="Times New Roman"/>
          <w:sz w:val="24"/>
          <w:szCs w:val="24"/>
        </w:rPr>
        <w:t>1.5 sq miles</w:t>
      </w:r>
      <w:r w:rsidRPr="00264ABA">
        <w:rPr>
          <w:rFonts w:ascii="Times New Roman" w:hAnsi="Times New Roman" w:cs="Times New Roman"/>
          <w:sz w:val="24"/>
          <w:szCs w:val="24"/>
        </w:rPr>
        <w:t>.</w:t>
      </w:r>
      <w:r w:rsidR="007A1288" w:rsidRPr="00264ABA">
        <w:rPr>
          <w:rFonts w:ascii="Times New Roman" w:hAnsi="Times New Roman" w:cs="Times New Roman"/>
          <w:sz w:val="24"/>
          <w:szCs w:val="24"/>
        </w:rPr>
        <w:t xml:space="preserve"> I have already resolved issues regarding the alleged fraud and or illegality</w:t>
      </w:r>
      <w:r w:rsidR="008069CF" w:rsidRPr="00264ABA">
        <w:rPr>
          <w:rFonts w:ascii="Times New Roman" w:hAnsi="Times New Roman" w:cs="Times New Roman"/>
          <w:sz w:val="24"/>
          <w:szCs w:val="24"/>
        </w:rPr>
        <w:t>,</w:t>
      </w:r>
      <w:r w:rsidR="007A1288" w:rsidRPr="00264ABA">
        <w:rPr>
          <w:rFonts w:ascii="Times New Roman" w:hAnsi="Times New Roman" w:cs="Times New Roman"/>
          <w:sz w:val="24"/>
          <w:szCs w:val="24"/>
        </w:rPr>
        <w:t xml:space="preserve"> and I will </w:t>
      </w:r>
      <w:r w:rsidR="008069CF" w:rsidRPr="00264ABA">
        <w:rPr>
          <w:rFonts w:ascii="Times New Roman" w:hAnsi="Times New Roman" w:cs="Times New Roman"/>
          <w:sz w:val="24"/>
          <w:szCs w:val="24"/>
        </w:rPr>
        <w:t xml:space="preserve">therefore </w:t>
      </w:r>
      <w:r w:rsidR="007A1288" w:rsidRPr="00264ABA">
        <w:rPr>
          <w:rFonts w:ascii="Times New Roman" w:hAnsi="Times New Roman" w:cs="Times New Roman"/>
          <w:sz w:val="24"/>
          <w:szCs w:val="24"/>
        </w:rPr>
        <w:t xml:space="preserve">only confine </w:t>
      </w:r>
      <w:r w:rsidR="008069CF" w:rsidRPr="00264ABA">
        <w:rPr>
          <w:rFonts w:ascii="Times New Roman" w:hAnsi="Times New Roman" w:cs="Times New Roman"/>
          <w:sz w:val="24"/>
          <w:szCs w:val="24"/>
        </w:rPr>
        <w:t xml:space="preserve">my evaluation </w:t>
      </w:r>
      <w:r w:rsidR="007A1288" w:rsidRPr="00264ABA">
        <w:rPr>
          <w:rFonts w:ascii="Times New Roman" w:hAnsi="Times New Roman" w:cs="Times New Roman"/>
          <w:sz w:val="24"/>
          <w:szCs w:val="24"/>
        </w:rPr>
        <w:t xml:space="preserve">to the technical aspect of </w:t>
      </w:r>
      <w:r w:rsidR="008069CF" w:rsidRPr="00264ABA">
        <w:rPr>
          <w:rFonts w:ascii="Times New Roman" w:hAnsi="Times New Roman" w:cs="Times New Roman"/>
          <w:sz w:val="24"/>
          <w:szCs w:val="24"/>
        </w:rPr>
        <w:t xml:space="preserve">the alleged </w:t>
      </w:r>
      <w:r w:rsidR="007A1288" w:rsidRPr="00264ABA">
        <w:rPr>
          <w:rFonts w:ascii="Times New Roman" w:hAnsi="Times New Roman" w:cs="Times New Roman"/>
          <w:sz w:val="24"/>
          <w:szCs w:val="24"/>
        </w:rPr>
        <w:t>overlap.</w:t>
      </w:r>
    </w:p>
    <w:p w:rsidR="00204D2D" w:rsidRPr="00264ABA" w:rsidRDefault="00055B28" w:rsidP="00264ABA">
      <w:pPr>
        <w:pStyle w:val="ListParagraph"/>
        <w:spacing w:after="0" w:line="360" w:lineRule="auto"/>
        <w:ind w:left="0"/>
        <w:jc w:val="both"/>
        <w:rPr>
          <w:rFonts w:ascii="Times New Roman" w:hAnsi="Times New Roman" w:cs="Times New Roman"/>
          <w:sz w:val="24"/>
          <w:szCs w:val="24"/>
        </w:rPr>
      </w:pPr>
      <w:r w:rsidRPr="00264ABA">
        <w:rPr>
          <w:rFonts w:ascii="Times New Roman" w:hAnsi="Times New Roman" w:cs="Times New Roman"/>
          <w:sz w:val="24"/>
          <w:szCs w:val="24"/>
        </w:rPr>
        <w:t xml:space="preserve">To support </w:t>
      </w:r>
      <w:r w:rsidR="003F6772" w:rsidRPr="00264ABA">
        <w:rPr>
          <w:rFonts w:ascii="Times New Roman" w:hAnsi="Times New Roman" w:cs="Times New Roman"/>
          <w:sz w:val="24"/>
          <w:szCs w:val="24"/>
        </w:rPr>
        <w:t>the</w:t>
      </w:r>
      <w:r w:rsidRPr="00264ABA">
        <w:rPr>
          <w:rFonts w:ascii="Times New Roman" w:hAnsi="Times New Roman" w:cs="Times New Roman"/>
          <w:sz w:val="24"/>
          <w:szCs w:val="24"/>
        </w:rPr>
        <w:t xml:space="preserve"> </w:t>
      </w:r>
      <w:r w:rsidR="00040889" w:rsidRPr="00264ABA">
        <w:rPr>
          <w:rFonts w:ascii="Times New Roman" w:hAnsi="Times New Roman" w:cs="Times New Roman"/>
          <w:sz w:val="24"/>
          <w:szCs w:val="24"/>
        </w:rPr>
        <w:t>claim</w:t>
      </w:r>
      <w:r w:rsidRPr="00264ABA">
        <w:rPr>
          <w:rFonts w:ascii="Times New Roman" w:hAnsi="Times New Roman" w:cs="Times New Roman"/>
          <w:sz w:val="24"/>
          <w:szCs w:val="24"/>
        </w:rPr>
        <w:t xml:space="preserve"> </w:t>
      </w:r>
      <w:r w:rsidR="007A1288" w:rsidRPr="00264ABA">
        <w:rPr>
          <w:rFonts w:ascii="Times New Roman" w:hAnsi="Times New Roman" w:cs="Times New Roman"/>
          <w:sz w:val="24"/>
          <w:szCs w:val="24"/>
        </w:rPr>
        <w:t>o</w:t>
      </w:r>
      <w:r w:rsidR="00903328" w:rsidRPr="00264ABA">
        <w:rPr>
          <w:rFonts w:ascii="Times New Roman" w:hAnsi="Times New Roman" w:cs="Times New Roman"/>
          <w:sz w:val="24"/>
          <w:szCs w:val="24"/>
        </w:rPr>
        <w:t>f</w:t>
      </w:r>
      <w:r w:rsidRPr="00264ABA">
        <w:rPr>
          <w:rFonts w:ascii="Times New Roman" w:hAnsi="Times New Roman" w:cs="Times New Roman"/>
          <w:sz w:val="24"/>
          <w:szCs w:val="24"/>
        </w:rPr>
        <w:t xml:space="preserve"> the alleged </w:t>
      </w:r>
      <w:r w:rsidR="00204D2D" w:rsidRPr="00264ABA">
        <w:rPr>
          <w:rFonts w:ascii="Times New Roman" w:hAnsi="Times New Roman" w:cs="Times New Roman"/>
          <w:sz w:val="24"/>
          <w:szCs w:val="24"/>
        </w:rPr>
        <w:t>overlap</w:t>
      </w:r>
      <w:r w:rsidRPr="00264ABA">
        <w:rPr>
          <w:rFonts w:ascii="Times New Roman" w:hAnsi="Times New Roman" w:cs="Times New Roman"/>
          <w:sz w:val="24"/>
          <w:szCs w:val="24"/>
        </w:rPr>
        <w:t xml:space="preserve">, </w:t>
      </w:r>
      <w:r w:rsidR="00204D2D" w:rsidRPr="00264ABA">
        <w:rPr>
          <w:rFonts w:ascii="Times New Roman" w:hAnsi="Times New Roman" w:cs="Times New Roman"/>
          <w:sz w:val="24"/>
          <w:szCs w:val="24"/>
        </w:rPr>
        <w:t>t</w:t>
      </w:r>
      <w:r w:rsidR="00E3344E" w:rsidRPr="00264ABA">
        <w:rPr>
          <w:rFonts w:ascii="Times New Roman" w:hAnsi="Times New Roman" w:cs="Times New Roman"/>
          <w:sz w:val="24"/>
          <w:szCs w:val="24"/>
        </w:rPr>
        <w:t>he 1</w:t>
      </w:r>
      <w:r w:rsidR="00E3344E" w:rsidRPr="00264ABA">
        <w:rPr>
          <w:rFonts w:ascii="Times New Roman" w:hAnsi="Times New Roman" w:cs="Times New Roman"/>
          <w:sz w:val="24"/>
          <w:szCs w:val="24"/>
          <w:vertAlign w:val="superscript"/>
        </w:rPr>
        <w:t>st</w:t>
      </w:r>
      <w:r w:rsidR="00E3344E" w:rsidRPr="00264ABA">
        <w:rPr>
          <w:rFonts w:ascii="Times New Roman" w:hAnsi="Times New Roman" w:cs="Times New Roman"/>
          <w:sz w:val="24"/>
          <w:szCs w:val="24"/>
        </w:rPr>
        <w:t xml:space="preserve"> defendant </w:t>
      </w:r>
      <w:r w:rsidRPr="00264ABA">
        <w:rPr>
          <w:rFonts w:ascii="Times New Roman" w:hAnsi="Times New Roman" w:cs="Times New Roman"/>
          <w:sz w:val="24"/>
          <w:szCs w:val="24"/>
        </w:rPr>
        <w:t xml:space="preserve">testified </w:t>
      </w:r>
      <w:r w:rsidR="00E3344E" w:rsidRPr="00264ABA">
        <w:rPr>
          <w:rFonts w:ascii="Times New Roman" w:hAnsi="Times New Roman" w:cs="Times New Roman"/>
          <w:sz w:val="24"/>
          <w:szCs w:val="24"/>
        </w:rPr>
        <w:t xml:space="preserve">that he actually </w:t>
      </w:r>
      <w:r w:rsidRPr="00264ABA">
        <w:rPr>
          <w:rFonts w:ascii="Times New Roman" w:hAnsi="Times New Roman" w:cs="Times New Roman"/>
          <w:sz w:val="24"/>
          <w:szCs w:val="24"/>
        </w:rPr>
        <w:t xml:space="preserve">does not </w:t>
      </w:r>
      <w:r w:rsidR="00E3344E" w:rsidRPr="00264ABA">
        <w:rPr>
          <w:rFonts w:ascii="Times New Roman" w:hAnsi="Times New Roman" w:cs="Times New Roman"/>
          <w:sz w:val="24"/>
          <w:szCs w:val="24"/>
        </w:rPr>
        <w:t>have the 5 sq</w:t>
      </w:r>
      <w:r w:rsidR="00C82844" w:rsidRPr="00264ABA">
        <w:rPr>
          <w:rFonts w:ascii="Times New Roman" w:hAnsi="Times New Roman" w:cs="Times New Roman"/>
          <w:sz w:val="24"/>
          <w:szCs w:val="24"/>
        </w:rPr>
        <w:t>.</w:t>
      </w:r>
      <w:r w:rsidR="00E3344E" w:rsidRPr="00264ABA">
        <w:rPr>
          <w:rFonts w:ascii="Times New Roman" w:hAnsi="Times New Roman" w:cs="Times New Roman"/>
          <w:sz w:val="24"/>
          <w:szCs w:val="24"/>
        </w:rPr>
        <w:t xml:space="preserve"> miles</w:t>
      </w:r>
      <w:r w:rsidR="00007666" w:rsidRPr="00264ABA">
        <w:rPr>
          <w:rFonts w:ascii="Times New Roman" w:hAnsi="Times New Roman" w:cs="Times New Roman"/>
          <w:sz w:val="24"/>
          <w:szCs w:val="24"/>
        </w:rPr>
        <w:t xml:space="preserve"> intact in</w:t>
      </w:r>
      <w:r w:rsidR="00E3344E" w:rsidRPr="00264ABA">
        <w:rPr>
          <w:rFonts w:ascii="Times New Roman" w:hAnsi="Times New Roman" w:cs="Times New Roman"/>
          <w:sz w:val="24"/>
          <w:szCs w:val="24"/>
        </w:rPr>
        <w:t xml:space="preserve"> </w:t>
      </w:r>
      <w:r w:rsidR="00C82844" w:rsidRPr="00264ABA">
        <w:rPr>
          <w:rFonts w:ascii="Times New Roman" w:hAnsi="Times New Roman" w:cs="Times New Roman"/>
          <w:sz w:val="24"/>
          <w:szCs w:val="24"/>
        </w:rPr>
        <w:t>P</w:t>
      </w:r>
      <w:r w:rsidR="00E3344E" w:rsidRPr="00264ABA">
        <w:rPr>
          <w:rFonts w:ascii="Times New Roman" w:hAnsi="Times New Roman" w:cs="Times New Roman"/>
          <w:sz w:val="24"/>
          <w:szCs w:val="24"/>
        </w:rPr>
        <w:t xml:space="preserve">lot 43 since the same was overlapped </w:t>
      </w:r>
      <w:r w:rsidRPr="00264ABA">
        <w:rPr>
          <w:rFonts w:ascii="Times New Roman" w:hAnsi="Times New Roman" w:cs="Times New Roman"/>
          <w:sz w:val="24"/>
          <w:szCs w:val="24"/>
        </w:rPr>
        <w:t>by the sui</w:t>
      </w:r>
      <w:r w:rsidR="00E3344E" w:rsidRPr="00264ABA">
        <w:rPr>
          <w:rFonts w:ascii="Times New Roman" w:hAnsi="Times New Roman" w:cs="Times New Roman"/>
          <w:sz w:val="24"/>
          <w:szCs w:val="24"/>
        </w:rPr>
        <w:t>t land</w:t>
      </w:r>
      <w:r w:rsidR="0017679F" w:rsidRPr="00264ABA">
        <w:rPr>
          <w:rFonts w:ascii="Times New Roman" w:hAnsi="Times New Roman" w:cs="Times New Roman"/>
          <w:sz w:val="24"/>
          <w:szCs w:val="24"/>
        </w:rPr>
        <w:t xml:space="preserve"> in</w:t>
      </w:r>
      <w:r w:rsidR="00E3344E" w:rsidRPr="00264ABA">
        <w:rPr>
          <w:rFonts w:ascii="Times New Roman" w:hAnsi="Times New Roman" w:cs="Times New Roman"/>
          <w:sz w:val="24"/>
          <w:szCs w:val="24"/>
        </w:rPr>
        <w:t xml:space="preserve"> Plot 380</w:t>
      </w:r>
      <w:r w:rsidR="00204D2D" w:rsidRPr="00264ABA">
        <w:rPr>
          <w:rFonts w:ascii="Times New Roman" w:hAnsi="Times New Roman" w:cs="Times New Roman"/>
          <w:sz w:val="24"/>
          <w:szCs w:val="24"/>
        </w:rPr>
        <w:t xml:space="preserve"> owned by the plaintiff</w:t>
      </w:r>
      <w:r w:rsidR="00E3344E" w:rsidRPr="00264ABA">
        <w:rPr>
          <w:rFonts w:ascii="Times New Roman" w:hAnsi="Times New Roman" w:cs="Times New Roman"/>
          <w:sz w:val="24"/>
          <w:szCs w:val="24"/>
        </w:rPr>
        <w:t xml:space="preserve">. </w:t>
      </w:r>
      <w:r w:rsidR="00903328" w:rsidRPr="00264ABA">
        <w:rPr>
          <w:rFonts w:ascii="Times New Roman" w:hAnsi="Times New Roman" w:cs="Times New Roman"/>
          <w:sz w:val="24"/>
          <w:szCs w:val="24"/>
        </w:rPr>
        <w:t>The 1</w:t>
      </w:r>
      <w:r w:rsidR="00903328" w:rsidRPr="00264ABA">
        <w:rPr>
          <w:rFonts w:ascii="Times New Roman" w:hAnsi="Times New Roman" w:cs="Times New Roman"/>
          <w:sz w:val="24"/>
          <w:szCs w:val="24"/>
          <w:vertAlign w:val="superscript"/>
        </w:rPr>
        <w:t>st</w:t>
      </w:r>
      <w:r w:rsidR="00903328" w:rsidRPr="00264ABA">
        <w:rPr>
          <w:rFonts w:ascii="Times New Roman" w:hAnsi="Times New Roman" w:cs="Times New Roman"/>
          <w:sz w:val="24"/>
          <w:szCs w:val="24"/>
        </w:rPr>
        <w:t xml:space="preserve"> defendant</w:t>
      </w:r>
      <w:r w:rsidR="007A1288" w:rsidRPr="00264ABA">
        <w:rPr>
          <w:rFonts w:ascii="Times New Roman" w:hAnsi="Times New Roman" w:cs="Times New Roman"/>
          <w:sz w:val="24"/>
          <w:szCs w:val="24"/>
        </w:rPr>
        <w:t xml:space="preserve"> </w:t>
      </w:r>
      <w:r w:rsidR="00204D2D" w:rsidRPr="00264ABA">
        <w:rPr>
          <w:rFonts w:ascii="Times New Roman" w:hAnsi="Times New Roman" w:cs="Times New Roman"/>
          <w:sz w:val="24"/>
          <w:szCs w:val="24"/>
        </w:rPr>
        <w:t>called</w:t>
      </w:r>
      <w:r w:rsidR="007A1288" w:rsidRPr="00264ABA">
        <w:rPr>
          <w:rFonts w:ascii="Times New Roman" w:hAnsi="Times New Roman" w:cs="Times New Roman"/>
          <w:sz w:val="24"/>
          <w:szCs w:val="24"/>
        </w:rPr>
        <w:t xml:space="preserve"> </w:t>
      </w:r>
      <w:r w:rsidR="00204D2D" w:rsidRPr="00264ABA">
        <w:rPr>
          <w:rFonts w:ascii="Times New Roman" w:hAnsi="Times New Roman" w:cs="Times New Roman"/>
          <w:sz w:val="24"/>
          <w:szCs w:val="24"/>
        </w:rPr>
        <w:t>evidence of DW5</w:t>
      </w:r>
      <w:r w:rsidR="009A666A" w:rsidRPr="00264ABA">
        <w:rPr>
          <w:rFonts w:ascii="Times New Roman" w:hAnsi="Times New Roman" w:cs="Times New Roman"/>
          <w:sz w:val="24"/>
          <w:szCs w:val="24"/>
        </w:rPr>
        <w:t>,</w:t>
      </w:r>
      <w:r w:rsidR="00204D2D" w:rsidRPr="00264ABA">
        <w:rPr>
          <w:rFonts w:ascii="Times New Roman" w:hAnsi="Times New Roman" w:cs="Times New Roman"/>
          <w:sz w:val="24"/>
          <w:szCs w:val="24"/>
        </w:rPr>
        <w:t xml:space="preserve"> Albert Birungi</w:t>
      </w:r>
      <w:r w:rsidR="009A666A" w:rsidRPr="00264ABA">
        <w:rPr>
          <w:rFonts w:ascii="Times New Roman" w:hAnsi="Times New Roman" w:cs="Times New Roman"/>
          <w:sz w:val="24"/>
          <w:szCs w:val="24"/>
        </w:rPr>
        <w:t>,</w:t>
      </w:r>
      <w:r w:rsidR="00204D2D" w:rsidRPr="00264ABA">
        <w:rPr>
          <w:rFonts w:ascii="Times New Roman" w:hAnsi="Times New Roman" w:cs="Times New Roman"/>
          <w:sz w:val="24"/>
          <w:szCs w:val="24"/>
        </w:rPr>
        <w:t xml:space="preserve"> </w:t>
      </w:r>
      <w:proofErr w:type="gramStart"/>
      <w:r w:rsidR="00204D2D" w:rsidRPr="00264ABA">
        <w:rPr>
          <w:rFonts w:ascii="Times New Roman" w:hAnsi="Times New Roman" w:cs="Times New Roman"/>
          <w:sz w:val="24"/>
          <w:szCs w:val="24"/>
        </w:rPr>
        <w:t>the</w:t>
      </w:r>
      <w:proofErr w:type="gramEnd"/>
      <w:r w:rsidR="00204D2D" w:rsidRPr="00264ABA">
        <w:rPr>
          <w:rFonts w:ascii="Times New Roman" w:hAnsi="Times New Roman" w:cs="Times New Roman"/>
          <w:sz w:val="24"/>
          <w:szCs w:val="24"/>
        </w:rPr>
        <w:t xml:space="preserve"> District Staff Surveyor </w:t>
      </w:r>
      <w:r w:rsidR="00903328" w:rsidRPr="00264ABA">
        <w:rPr>
          <w:rFonts w:ascii="Times New Roman" w:hAnsi="Times New Roman" w:cs="Times New Roman"/>
          <w:sz w:val="24"/>
          <w:szCs w:val="24"/>
        </w:rPr>
        <w:t>for</w:t>
      </w:r>
      <w:r w:rsidR="00204D2D" w:rsidRPr="00264ABA">
        <w:rPr>
          <w:rFonts w:ascii="Times New Roman" w:hAnsi="Times New Roman" w:cs="Times New Roman"/>
          <w:sz w:val="24"/>
          <w:szCs w:val="24"/>
        </w:rPr>
        <w:t xml:space="preserve"> Mubende District where the suit land is located. </w:t>
      </w:r>
      <w:r w:rsidR="00C60581" w:rsidRPr="00264ABA">
        <w:rPr>
          <w:rFonts w:ascii="Times New Roman" w:hAnsi="Times New Roman" w:cs="Times New Roman"/>
          <w:sz w:val="24"/>
          <w:szCs w:val="24"/>
        </w:rPr>
        <w:t xml:space="preserve">   </w:t>
      </w:r>
      <w:r w:rsidR="0088068B" w:rsidRPr="00264ABA">
        <w:rPr>
          <w:rFonts w:ascii="Times New Roman" w:hAnsi="Times New Roman" w:cs="Times New Roman"/>
          <w:sz w:val="24"/>
          <w:szCs w:val="24"/>
        </w:rPr>
        <w:t xml:space="preserve"> </w:t>
      </w:r>
      <w:r w:rsidR="0017679F" w:rsidRPr="00264ABA">
        <w:rPr>
          <w:rFonts w:ascii="Times New Roman" w:hAnsi="Times New Roman" w:cs="Times New Roman"/>
          <w:sz w:val="24"/>
          <w:szCs w:val="24"/>
        </w:rPr>
        <w:t>DW5</w:t>
      </w:r>
      <w:r w:rsidR="007A1288" w:rsidRPr="00264ABA">
        <w:rPr>
          <w:rFonts w:ascii="Times New Roman" w:hAnsi="Times New Roman" w:cs="Times New Roman"/>
          <w:sz w:val="24"/>
          <w:szCs w:val="24"/>
        </w:rPr>
        <w:t xml:space="preserve">, </w:t>
      </w:r>
      <w:r w:rsidR="00040889" w:rsidRPr="00264ABA">
        <w:rPr>
          <w:rFonts w:ascii="Times New Roman" w:hAnsi="Times New Roman" w:cs="Times New Roman"/>
          <w:sz w:val="24"/>
          <w:szCs w:val="24"/>
        </w:rPr>
        <w:t xml:space="preserve">however, </w:t>
      </w:r>
      <w:r w:rsidR="007A1288" w:rsidRPr="00264ABA">
        <w:rPr>
          <w:rFonts w:ascii="Times New Roman" w:hAnsi="Times New Roman" w:cs="Times New Roman"/>
          <w:sz w:val="24"/>
          <w:szCs w:val="24"/>
        </w:rPr>
        <w:t xml:space="preserve">categorically </w:t>
      </w:r>
      <w:proofErr w:type="gramStart"/>
      <w:r w:rsidR="007A1288" w:rsidRPr="00264ABA">
        <w:rPr>
          <w:rFonts w:ascii="Times New Roman" w:hAnsi="Times New Roman" w:cs="Times New Roman"/>
          <w:sz w:val="24"/>
          <w:szCs w:val="24"/>
        </w:rPr>
        <w:t xml:space="preserve">denied </w:t>
      </w:r>
      <w:r w:rsidR="009A666A" w:rsidRPr="00264ABA">
        <w:rPr>
          <w:rFonts w:ascii="Times New Roman" w:hAnsi="Times New Roman" w:cs="Times New Roman"/>
          <w:sz w:val="24"/>
          <w:szCs w:val="24"/>
        </w:rPr>
        <w:t xml:space="preserve"> </w:t>
      </w:r>
      <w:r w:rsidR="00204D2D" w:rsidRPr="00264ABA">
        <w:rPr>
          <w:rFonts w:ascii="Times New Roman" w:hAnsi="Times New Roman" w:cs="Times New Roman"/>
          <w:sz w:val="24"/>
          <w:szCs w:val="24"/>
        </w:rPr>
        <w:t>that</w:t>
      </w:r>
      <w:proofErr w:type="gramEnd"/>
      <w:r w:rsidR="00204D2D" w:rsidRPr="00264ABA">
        <w:rPr>
          <w:rFonts w:ascii="Times New Roman" w:hAnsi="Times New Roman" w:cs="Times New Roman"/>
          <w:sz w:val="24"/>
          <w:szCs w:val="24"/>
        </w:rPr>
        <w:t xml:space="preserve"> there was </w:t>
      </w:r>
      <w:r w:rsidR="007A1288" w:rsidRPr="00264ABA">
        <w:rPr>
          <w:rFonts w:ascii="Times New Roman" w:hAnsi="Times New Roman" w:cs="Times New Roman"/>
          <w:sz w:val="24"/>
          <w:szCs w:val="24"/>
        </w:rPr>
        <w:t>any</w:t>
      </w:r>
      <w:r w:rsidR="00204D2D" w:rsidRPr="00264ABA">
        <w:rPr>
          <w:rFonts w:ascii="Times New Roman" w:hAnsi="Times New Roman" w:cs="Times New Roman"/>
          <w:sz w:val="24"/>
          <w:szCs w:val="24"/>
        </w:rPr>
        <w:t xml:space="preserve"> overlap </w:t>
      </w:r>
      <w:r w:rsidR="007A1288" w:rsidRPr="00264ABA">
        <w:rPr>
          <w:rFonts w:ascii="Times New Roman" w:hAnsi="Times New Roman" w:cs="Times New Roman"/>
          <w:sz w:val="24"/>
          <w:szCs w:val="24"/>
        </w:rPr>
        <w:t xml:space="preserve">at all </w:t>
      </w:r>
      <w:r w:rsidR="00204D2D" w:rsidRPr="00264ABA">
        <w:rPr>
          <w:rFonts w:ascii="Times New Roman" w:hAnsi="Times New Roman" w:cs="Times New Roman"/>
          <w:sz w:val="24"/>
          <w:szCs w:val="24"/>
        </w:rPr>
        <w:t>in this case</w:t>
      </w:r>
      <w:r w:rsidR="007A1288" w:rsidRPr="00264ABA">
        <w:rPr>
          <w:rFonts w:ascii="Times New Roman" w:hAnsi="Times New Roman" w:cs="Times New Roman"/>
          <w:sz w:val="24"/>
          <w:szCs w:val="24"/>
        </w:rPr>
        <w:t xml:space="preserve">. </w:t>
      </w:r>
      <w:r w:rsidR="00C60581" w:rsidRPr="00264ABA">
        <w:rPr>
          <w:rFonts w:ascii="Times New Roman" w:hAnsi="Times New Roman" w:cs="Times New Roman"/>
          <w:sz w:val="24"/>
          <w:szCs w:val="24"/>
        </w:rPr>
        <w:t xml:space="preserve">  </w:t>
      </w:r>
      <w:r w:rsidR="00007666" w:rsidRPr="00264ABA">
        <w:rPr>
          <w:rFonts w:ascii="Times New Roman" w:hAnsi="Times New Roman" w:cs="Times New Roman"/>
          <w:sz w:val="24"/>
          <w:szCs w:val="24"/>
        </w:rPr>
        <w:t>He</w:t>
      </w:r>
      <w:r w:rsidR="007A1288" w:rsidRPr="00264ABA">
        <w:rPr>
          <w:rFonts w:ascii="Times New Roman" w:hAnsi="Times New Roman" w:cs="Times New Roman"/>
          <w:sz w:val="24"/>
          <w:szCs w:val="24"/>
        </w:rPr>
        <w:t xml:space="preserve"> reasoned</w:t>
      </w:r>
      <w:r w:rsidR="00204D2D" w:rsidRPr="00264ABA">
        <w:rPr>
          <w:rFonts w:ascii="Times New Roman" w:hAnsi="Times New Roman" w:cs="Times New Roman"/>
          <w:sz w:val="24"/>
          <w:szCs w:val="24"/>
        </w:rPr>
        <w:t xml:space="preserve"> that the Commissioner </w:t>
      </w:r>
      <w:r w:rsidR="00125389" w:rsidRPr="00264ABA">
        <w:rPr>
          <w:rFonts w:ascii="Times New Roman" w:hAnsi="Times New Roman" w:cs="Times New Roman"/>
          <w:sz w:val="24"/>
          <w:szCs w:val="24"/>
        </w:rPr>
        <w:t>for</w:t>
      </w:r>
      <w:r w:rsidR="00204D2D" w:rsidRPr="00264ABA">
        <w:rPr>
          <w:rFonts w:ascii="Times New Roman" w:hAnsi="Times New Roman" w:cs="Times New Roman"/>
          <w:sz w:val="24"/>
          <w:szCs w:val="24"/>
        </w:rPr>
        <w:t xml:space="preserve"> Mapping and Surveys could not issue deed prints for Plot 380 </w:t>
      </w:r>
      <w:proofErr w:type="gramStart"/>
      <w:r w:rsidR="00204D2D" w:rsidRPr="00264ABA">
        <w:rPr>
          <w:rFonts w:ascii="Times New Roman" w:hAnsi="Times New Roman" w:cs="Times New Roman"/>
          <w:sz w:val="24"/>
          <w:szCs w:val="24"/>
        </w:rPr>
        <w:t xml:space="preserve">if </w:t>
      </w:r>
      <w:r w:rsidR="009A666A" w:rsidRPr="00264ABA">
        <w:rPr>
          <w:rFonts w:ascii="Times New Roman" w:hAnsi="Times New Roman" w:cs="Times New Roman"/>
          <w:sz w:val="24"/>
          <w:szCs w:val="24"/>
        </w:rPr>
        <w:t xml:space="preserve"> </w:t>
      </w:r>
      <w:r w:rsidR="00125389" w:rsidRPr="00264ABA">
        <w:rPr>
          <w:rFonts w:ascii="Times New Roman" w:hAnsi="Times New Roman" w:cs="Times New Roman"/>
          <w:sz w:val="24"/>
          <w:szCs w:val="24"/>
        </w:rPr>
        <w:t>it</w:t>
      </w:r>
      <w:proofErr w:type="gramEnd"/>
      <w:r w:rsidR="00204D2D" w:rsidRPr="00264ABA">
        <w:rPr>
          <w:rFonts w:ascii="Times New Roman" w:hAnsi="Times New Roman" w:cs="Times New Roman"/>
          <w:sz w:val="24"/>
          <w:szCs w:val="24"/>
        </w:rPr>
        <w:t xml:space="preserve"> overlap</w:t>
      </w:r>
      <w:r w:rsidR="00125389" w:rsidRPr="00264ABA">
        <w:rPr>
          <w:rFonts w:ascii="Times New Roman" w:hAnsi="Times New Roman" w:cs="Times New Roman"/>
          <w:sz w:val="24"/>
          <w:szCs w:val="24"/>
        </w:rPr>
        <w:t>ped</w:t>
      </w:r>
      <w:r w:rsidR="00204D2D" w:rsidRPr="00264ABA">
        <w:rPr>
          <w:rFonts w:ascii="Times New Roman" w:hAnsi="Times New Roman" w:cs="Times New Roman"/>
          <w:sz w:val="24"/>
          <w:szCs w:val="24"/>
        </w:rPr>
        <w:t xml:space="preserve"> </w:t>
      </w:r>
      <w:r w:rsidR="0017679F" w:rsidRPr="00264ABA">
        <w:rPr>
          <w:rFonts w:ascii="Times New Roman" w:hAnsi="Times New Roman" w:cs="Times New Roman"/>
          <w:sz w:val="24"/>
          <w:szCs w:val="24"/>
        </w:rPr>
        <w:t>in any way over</w:t>
      </w:r>
      <w:r w:rsidR="00204D2D" w:rsidRPr="00264ABA">
        <w:rPr>
          <w:rFonts w:ascii="Times New Roman" w:hAnsi="Times New Roman" w:cs="Times New Roman"/>
          <w:sz w:val="24"/>
          <w:szCs w:val="24"/>
        </w:rPr>
        <w:t xml:space="preserve"> Plot 43.</w:t>
      </w:r>
      <w:r w:rsidR="009A666A" w:rsidRPr="00264ABA">
        <w:rPr>
          <w:rFonts w:ascii="Times New Roman" w:hAnsi="Times New Roman" w:cs="Times New Roman"/>
          <w:sz w:val="24"/>
          <w:szCs w:val="24"/>
        </w:rPr>
        <w:t xml:space="preserve"> </w:t>
      </w:r>
    </w:p>
    <w:p w:rsidR="00040889" w:rsidRPr="00264ABA" w:rsidRDefault="00040889"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The plaintiff for his part denied</w:t>
      </w:r>
      <w:r w:rsidR="00007666" w:rsidRPr="00264ABA">
        <w:rPr>
          <w:rFonts w:ascii="Times New Roman" w:hAnsi="Times New Roman" w:cs="Times New Roman"/>
          <w:sz w:val="24"/>
          <w:szCs w:val="24"/>
        </w:rPr>
        <w:t xml:space="preserve"> the claim</w:t>
      </w:r>
      <w:r w:rsidRPr="00264ABA">
        <w:rPr>
          <w:rFonts w:ascii="Times New Roman" w:hAnsi="Times New Roman" w:cs="Times New Roman"/>
          <w:sz w:val="24"/>
          <w:szCs w:val="24"/>
        </w:rPr>
        <w:t xml:space="preserve"> that </w:t>
      </w:r>
      <w:r w:rsidR="00007666" w:rsidRPr="00264ABA">
        <w:rPr>
          <w:rFonts w:ascii="Times New Roman" w:hAnsi="Times New Roman" w:cs="Times New Roman"/>
          <w:sz w:val="24"/>
          <w:szCs w:val="24"/>
        </w:rPr>
        <w:t>his land in Plot 380</w:t>
      </w:r>
      <w:r w:rsidR="007A1288" w:rsidRPr="00264ABA">
        <w:rPr>
          <w:rFonts w:ascii="Times New Roman" w:hAnsi="Times New Roman" w:cs="Times New Roman"/>
          <w:sz w:val="24"/>
          <w:szCs w:val="24"/>
        </w:rPr>
        <w:t xml:space="preserve"> overlap</w:t>
      </w:r>
      <w:r w:rsidR="00903328" w:rsidRPr="00264ABA">
        <w:rPr>
          <w:rFonts w:ascii="Times New Roman" w:hAnsi="Times New Roman" w:cs="Times New Roman"/>
          <w:sz w:val="24"/>
          <w:szCs w:val="24"/>
        </w:rPr>
        <w:t>s</w:t>
      </w:r>
      <w:r w:rsidR="007A1288" w:rsidRPr="00264ABA">
        <w:rPr>
          <w:rFonts w:ascii="Times New Roman" w:hAnsi="Times New Roman" w:cs="Times New Roman"/>
          <w:sz w:val="24"/>
          <w:szCs w:val="24"/>
        </w:rPr>
        <w:t xml:space="preserve"> </w:t>
      </w:r>
      <w:r w:rsidR="00007666" w:rsidRPr="00264ABA">
        <w:rPr>
          <w:rFonts w:ascii="Times New Roman" w:hAnsi="Times New Roman" w:cs="Times New Roman"/>
          <w:sz w:val="24"/>
          <w:szCs w:val="24"/>
        </w:rPr>
        <w:t xml:space="preserve">into </w:t>
      </w:r>
      <w:r w:rsidR="007A1288" w:rsidRPr="00264ABA">
        <w:rPr>
          <w:rFonts w:ascii="Times New Roman" w:hAnsi="Times New Roman" w:cs="Times New Roman"/>
          <w:sz w:val="24"/>
          <w:szCs w:val="24"/>
        </w:rPr>
        <w:t>the 1</w:t>
      </w:r>
      <w:r w:rsidR="007A1288" w:rsidRPr="00264ABA">
        <w:rPr>
          <w:rFonts w:ascii="Times New Roman" w:hAnsi="Times New Roman" w:cs="Times New Roman"/>
          <w:sz w:val="24"/>
          <w:szCs w:val="24"/>
          <w:vertAlign w:val="superscript"/>
        </w:rPr>
        <w:t>st</w:t>
      </w:r>
      <w:r w:rsidR="007A1288" w:rsidRPr="00264ABA">
        <w:rPr>
          <w:rFonts w:ascii="Times New Roman" w:hAnsi="Times New Roman" w:cs="Times New Roman"/>
          <w:sz w:val="24"/>
          <w:szCs w:val="24"/>
        </w:rPr>
        <w:t xml:space="preserve"> defendant</w:t>
      </w:r>
      <w:r w:rsidR="00903328" w:rsidRPr="00264ABA">
        <w:rPr>
          <w:rFonts w:ascii="Times New Roman" w:hAnsi="Times New Roman" w:cs="Times New Roman"/>
          <w:sz w:val="24"/>
          <w:szCs w:val="24"/>
        </w:rPr>
        <w:t>’</w:t>
      </w:r>
      <w:r w:rsidR="007A1288" w:rsidRPr="00264ABA">
        <w:rPr>
          <w:rFonts w:ascii="Times New Roman" w:hAnsi="Times New Roman" w:cs="Times New Roman"/>
          <w:sz w:val="24"/>
          <w:szCs w:val="24"/>
        </w:rPr>
        <w:t xml:space="preserve">s land in Plot 43. He stated that </w:t>
      </w:r>
      <w:r w:rsidRPr="00264ABA">
        <w:rPr>
          <w:rFonts w:ascii="Times New Roman" w:hAnsi="Times New Roman" w:cs="Times New Roman"/>
          <w:sz w:val="24"/>
          <w:szCs w:val="24"/>
        </w:rPr>
        <w:t>the 1</w:t>
      </w:r>
      <w:r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defendant has </w:t>
      </w:r>
      <w:r w:rsidR="007A1288" w:rsidRPr="00264ABA">
        <w:rPr>
          <w:rFonts w:ascii="Times New Roman" w:hAnsi="Times New Roman" w:cs="Times New Roman"/>
          <w:sz w:val="24"/>
          <w:szCs w:val="24"/>
        </w:rPr>
        <w:t>n</w:t>
      </w:r>
      <w:r w:rsidRPr="00264ABA">
        <w:rPr>
          <w:rFonts w:ascii="Times New Roman" w:hAnsi="Times New Roman" w:cs="Times New Roman"/>
          <w:sz w:val="24"/>
          <w:szCs w:val="24"/>
        </w:rPr>
        <w:t xml:space="preserve">ever acquired any interest legal or equitable in any other land neighboring or adjacent to Plot 43 and </w:t>
      </w:r>
      <w:r w:rsidR="00007666" w:rsidRPr="00264ABA">
        <w:rPr>
          <w:rFonts w:ascii="Times New Roman" w:hAnsi="Times New Roman" w:cs="Times New Roman"/>
          <w:sz w:val="24"/>
          <w:szCs w:val="24"/>
        </w:rPr>
        <w:t xml:space="preserve">that the </w:t>
      </w:r>
      <w:r w:rsidRPr="00264ABA">
        <w:rPr>
          <w:rFonts w:ascii="Times New Roman" w:hAnsi="Times New Roman" w:cs="Times New Roman"/>
          <w:sz w:val="24"/>
          <w:szCs w:val="24"/>
        </w:rPr>
        <w:t xml:space="preserve">claim of possession of an extra 1.5 sq miles is false and a means </w:t>
      </w:r>
      <w:r w:rsidR="00903328" w:rsidRPr="00264ABA">
        <w:rPr>
          <w:rFonts w:ascii="Times New Roman" w:hAnsi="Times New Roman" w:cs="Times New Roman"/>
          <w:sz w:val="24"/>
          <w:szCs w:val="24"/>
        </w:rPr>
        <w:t xml:space="preserve">intended </w:t>
      </w:r>
      <w:r w:rsidRPr="00264ABA">
        <w:rPr>
          <w:rFonts w:ascii="Times New Roman" w:hAnsi="Times New Roman" w:cs="Times New Roman"/>
          <w:sz w:val="24"/>
          <w:szCs w:val="24"/>
        </w:rPr>
        <w:t xml:space="preserve">to grab the plaintiff’s land in Plot 380. </w:t>
      </w:r>
    </w:p>
    <w:p w:rsidR="00E67347" w:rsidRPr="00264ABA" w:rsidRDefault="00007666" w:rsidP="00264ABA">
      <w:pPr>
        <w:pStyle w:val="ListParagraph"/>
        <w:spacing w:after="0" w:line="360" w:lineRule="auto"/>
        <w:ind w:left="0"/>
        <w:jc w:val="both"/>
        <w:rPr>
          <w:rFonts w:ascii="Times New Roman" w:hAnsi="Times New Roman" w:cs="Times New Roman"/>
          <w:sz w:val="24"/>
          <w:szCs w:val="24"/>
        </w:rPr>
      </w:pPr>
      <w:r w:rsidRPr="00264ABA">
        <w:rPr>
          <w:rFonts w:ascii="Times New Roman" w:hAnsi="Times New Roman" w:cs="Times New Roman"/>
          <w:sz w:val="24"/>
          <w:szCs w:val="24"/>
        </w:rPr>
        <w:t>T</w:t>
      </w:r>
      <w:r w:rsidR="00040889" w:rsidRPr="00264ABA">
        <w:rPr>
          <w:rFonts w:ascii="Times New Roman" w:hAnsi="Times New Roman" w:cs="Times New Roman"/>
          <w:sz w:val="24"/>
          <w:szCs w:val="24"/>
        </w:rPr>
        <w:t xml:space="preserve">he plaintiff </w:t>
      </w:r>
      <w:r w:rsidRPr="00264ABA">
        <w:rPr>
          <w:rFonts w:ascii="Times New Roman" w:hAnsi="Times New Roman" w:cs="Times New Roman"/>
          <w:sz w:val="24"/>
          <w:szCs w:val="24"/>
        </w:rPr>
        <w:t>ca</w:t>
      </w:r>
      <w:r w:rsidR="00903328" w:rsidRPr="00264ABA">
        <w:rPr>
          <w:rFonts w:ascii="Times New Roman" w:hAnsi="Times New Roman" w:cs="Times New Roman"/>
          <w:sz w:val="24"/>
          <w:szCs w:val="24"/>
        </w:rPr>
        <w:t xml:space="preserve">lled </w:t>
      </w:r>
      <w:r w:rsidR="00040889" w:rsidRPr="00264ABA">
        <w:rPr>
          <w:rFonts w:ascii="Times New Roman" w:hAnsi="Times New Roman" w:cs="Times New Roman"/>
          <w:sz w:val="24"/>
          <w:szCs w:val="24"/>
        </w:rPr>
        <w:t xml:space="preserve">evidence of </w:t>
      </w:r>
      <w:r w:rsidR="00E60B51" w:rsidRPr="00264ABA">
        <w:rPr>
          <w:rFonts w:ascii="Times New Roman" w:hAnsi="Times New Roman" w:cs="Times New Roman"/>
          <w:sz w:val="24"/>
          <w:szCs w:val="24"/>
        </w:rPr>
        <w:t>PW4 Frank Mugisha, a qualified surveyor</w:t>
      </w:r>
      <w:r w:rsidR="00DA6589" w:rsidRPr="00264ABA">
        <w:rPr>
          <w:rFonts w:ascii="Times New Roman" w:hAnsi="Times New Roman" w:cs="Times New Roman"/>
          <w:sz w:val="24"/>
          <w:szCs w:val="24"/>
        </w:rPr>
        <w:t xml:space="preserve"> who</w:t>
      </w:r>
      <w:r w:rsidR="00040889" w:rsidRPr="00264ABA">
        <w:rPr>
          <w:rFonts w:ascii="Times New Roman" w:hAnsi="Times New Roman" w:cs="Times New Roman"/>
          <w:sz w:val="24"/>
          <w:szCs w:val="24"/>
        </w:rPr>
        <w:t xml:space="preserve"> echoed DW5 on</w:t>
      </w:r>
      <w:r w:rsidR="00DA6589" w:rsidRPr="00264ABA">
        <w:rPr>
          <w:rFonts w:ascii="Times New Roman" w:hAnsi="Times New Roman" w:cs="Times New Roman"/>
          <w:sz w:val="24"/>
          <w:szCs w:val="24"/>
        </w:rPr>
        <w:t xml:space="preserve"> the issue of the alleged overlap</w:t>
      </w:r>
      <w:r w:rsidR="00E67347" w:rsidRPr="00264ABA">
        <w:rPr>
          <w:rFonts w:ascii="Times New Roman" w:hAnsi="Times New Roman" w:cs="Times New Roman"/>
          <w:sz w:val="24"/>
          <w:szCs w:val="24"/>
        </w:rPr>
        <w:t xml:space="preserve">, that it was not possible for the Commissioner for Mapping and Surveys to issue a deed print for Plot 380 if overlapped on Plot 43. </w:t>
      </w:r>
      <w:r w:rsidR="00040889" w:rsidRPr="00264ABA">
        <w:rPr>
          <w:rFonts w:ascii="Times New Roman" w:hAnsi="Times New Roman" w:cs="Times New Roman"/>
          <w:sz w:val="24"/>
          <w:szCs w:val="24"/>
        </w:rPr>
        <w:t xml:space="preserve">PW4 </w:t>
      </w:r>
      <w:r w:rsidR="00E67347" w:rsidRPr="00264ABA">
        <w:rPr>
          <w:rFonts w:ascii="Times New Roman" w:hAnsi="Times New Roman" w:cs="Times New Roman"/>
          <w:sz w:val="24"/>
          <w:szCs w:val="24"/>
        </w:rPr>
        <w:t xml:space="preserve">further </w:t>
      </w:r>
      <w:r w:rsidR="00DA6589" w:rsidRPr="00264ABA">
        <w:rPr>
          <w:rFonts w:ascii="Times New Roman" w:hAnsi="Times New Roman" w:cs="Times New Roman"/>
          <w:sz w:val="24"/>
          <w:szCs w:val="24"/>
        </w:rPr>
        <w:t>stated</w:t>
      </w:r>
      <w:r w:rsidR="009A666A" w:rsidRPr="00264ABA">
        <w:rPr>
          <w:rFonts w:ascii="Times New Roman" w:hAnsi="Times New Roman" w:cs="Times New Roman"/>
          <w:sz w:val="24"/>
          <w:szCs w:val="24"/>
        </w:rPr>
        <w:t xml:space="preserve"> that </w:t>
      </w:r>
      <w:r w:rsidR="00E60B51" w:rsidRPr="00264ABA">
        <w:rPr>
          <w:rFonts w:ascii="Times New Roman" w:hAnsi="Times New Roman" w:cs="Times New Roman"/>
          <w:sz w:val="24"/>
          <w:szCs w:val="24"/>
        </w:rPr>
        <w:t>1</w:t>
      </w:r>
      <w:r w:rsidR="00E60B51" w:rsidRPr="00264ABA">
        <w:rPr>
          <w:rFonts w:ascii="Times New Roman" w:hAnsi="Times New Roman" w:cs="Times New Roman"/>
          <w:sz w:val="24"/>
          <w:szCs w:val="24"/>
          <w:vertAlign w:val="superscript"/>
        </w:rPr>
        <w:t>st</w:t>
      </w:r>
      <w:r w:rsidR="00E60B51" w:rsidRPr="00264ABA">
        <w:rPr>
          <w:rFonts w:ascii="Times New Roman" w:hAnsi="Times New Roman" w:cs="Times New Roman"/>
          <w:sz w:val="24"/>
          <w:szCs w:val="24"/>
        </w:rPr>
        <w:t xml:space="preserve"> defendant’s 5 sq</w:t>
      </w:r>
      <w:r w:rsidR="00040889" w:rsidRPr="00264ABA">
        <w:rPr>
          <w:rFonts w:ascii="Times New Roman" w:hAnsi="Times New Roman" w:cs="Times New Roman"/>
          <w:sz w:val="24"/>
          <w:szCs w:val="24"/>
        </w:rPr>
        <w:t>.</w:t>
      </w:r>
      <w:r w:rsidR="00E60B51" w:rsidRPr="00264ABA">
        <w:rPr>
          <w:rFonts w:ascii="Times New Roman" w:hAnsi="Times New Roman" w:cs="Times New Roman"/>
          <w:sz w:val="24"/>
          <w:szCs w:val="24"/>
        </w:rPr>
        <w:t xml:space="preserve"> miles </w:t>
      </w:r>
      <w:r w:rsidR="003B5DF1" w:rsidRPr="00264ABA">
        <w:rPr>
          <w:rFonts w:ascii="Times New Roman" w:hAnsi="Times New Roman" w:cs="Times New Roman"/>
          <w:sz w:val="24"/>
          <w:szCs w:val="24"/>
        </w:rPr>
        <w:t>under</w:t>
      </w:r>
      <w:r w:rsidR="00E60B51" w:rsidRPr="00264ABA">
        <w:rPr>
          <w:rFonts w:ascii="Times New Roman" w:hAnsi="Times New Roman" w:cs="Times New Roman"/>
          <w:sz w:val="24"/>
          <w:szCs w:val="24"/>
        </w:rPr>
        <w:t xml:space="preserve"> Plot 43 was intact</w:t>
      </w:r>
      <w:r w:rsidR="00E67347" w:rsidRPr="00264ABA">
        <w:rPr>
          <w:rFonts w:ascii="Times New Roman" w:hAnsi="Times New Roman" w:cs="Times New Roman"/>
          <w:sz w:val="24"/>
          <w:szCs w:val="24"/>
        </w:rPr>
        <w:t xml:space="preserve">, and </w:t>
      </w:r>
      <w:r w:rsidRPr="00264ABA">
        <w:rPr>
          <w:rFonts w:ascii="Times New Roman" w:hAnsi="Times New Roman" w:cs="Times New Roman"/>
          <w:sz w:val="24"/>
          <w:szCs w:val="24"/>
        </w:rPr>
        <w:t xml:space="preserve">produced </w:t>
      </w:r>
      <w:r w:rsidR="00E60B51" w:rsidRPr="00264ABA">
        <w:rPr>
          <w:rFonts w:ascii="Times New Roman" w:hAnsi="Times New Roman" w:cs="Times New Roman"/>
          <w:i/>
          <w:sz w:val="24"/>
          <w:szCs w:val="24"/>
        </w:rPr>
        <w:t>Exhibit P18</w:t>
      </w:r>
      <w:r w:rsidR="00E60B51" w:rsidRPr="00264ABA">
        <w:rPr>
          <w:rFonts w:ascii="Times New Roman" w:hAnsi="Times New Roman" w:cs="Times New Roman"/>
          <w:sz w:val="24"/>
          <w:szCs w:val="24"/>
        </w:rPr>
        <w:t xml:space="preserve">, which is </w:t>
      </w:r>
      <w:r w:rsidR="00903328" w:rsidRPr="00264ABA">
        <w:rPr>
          <w:rFonts w:ascii="Times New Roman" w:hAnsi="Times New Roman" w:cs="Times New Roman"/>
          <w:sz w:val="24"/>
          <w:szCs w:val="24"/>
        </w:rPr>
        <w:t>the</w:t>
      </w:r>
      <w:r w:rsidR="00DA6589" w:rsidRPr="00264ABA">
        <w:rPr>
          <w:rFonts w:ascii="Times New Roman" w:hAnsi="Times New Roman" w:cs="Times New Roman"/>
          <w:sz w:val="24"/>
          <w:szCs w:val="24"/>
        </w:rPr>
        <w:t xml:space="preserve"> A</w:t>
      </w:r>
      <w:r w:rsidR="00E60B51" w:rsidRPr="00264ABA">
        <w:rPr>
          <w:rFonts w:ascii="Times New Roman" w:hAnsi="Times New Roman" w:cs="Times New Roman"/>
          <w:sz w:val="24"/>
          <w:szCs w:val="24"/>
        </w:rPr>
        <w:t xml:space="preserve">rea </w:t>
      </w:r>
      <w:r w:rsidR="00DA6589" w:rsidRPr="00264ABA">
        <w:rPr>
          <w:rFonts w:ascii="Times New Roman" w:hAnsi="Times New Roman" w:cs="Times New Roman"/>
          <w:sz w:val="24"/>
          <w:szCs w:val="24"/>
        </w:rPr>
        <w:t>S</w:t>
      </w:r>
      <w:r w:rsidR="00E60B51" w:rsidRPr="00264ABA">
        <w:rPr>
          <w:rFonts w:ascii="Times New Roman" w:hAnsi="Times New Roman" w:cs="Times New Roman"/>
          <w:sz w:val="24"/>
          <w:szCs w:val="24"/>
        </w:rPr>
        <w:t>chedule form</w:t>
      </w:r>
      <w:r w:rsidR="009A666A" w:rsidRPr="00264ABA">
        <w:rPr>
          <w:rFonts w:ascii="Times New Roman" w:hAnsi="Times New Roman" w:cs="Times New Roman"/>
          <w:sz w:val="24"/>
          <w:szCs w:val="24"/>
        </w:rPr>
        <w:t xml:space="preserve"> showing that the 1</w:t>
      </w:r>
      <w:r w:rsidR="009A666A" w:rsidRPr="00264ABA">
        <w:rPr>
          <w:rFonts w:ascii="Times New Roman" w:hAnsi="Times New Roman" w:cs="Times New Roman"/>
          <w:sz w:val="24"/>
          <w:szCs w:val="24"/>
          <w:vertAlign w:val="superscript"/>
        </w:rPr>
        <w:t>st</w:t>
      </w:r>
      <w:r w:rsidR="009A666A" w:rsidRPr="00264ABA">
        <w:rPr>
          <w:rFonts w:ascii="Times New Roman" w:hAnsi="Times New Roman" w:cs="Times New Roman"/>
          <w:sz w:val="24"/>
          <w:szCs w:val="24"/>
        </w:rPr>
        <w:t xml:space="preserve"> defendant’s 5 sq miles in Plot 43 was </w:t>
      </w:r>
      <w:r w:rsidR="00DA6589" w:rsidRPr="00264ABA">
        <w:rPr>
          <w:rFonts w:ascii="Times New Roman" w:hAnsi="Times New Roman" w:cs="Times New Roman"/>
          <w:sz w:val="24"/>
          <w:szCs w:val="24"/>
        </w:rPr>
        <w:t xml:space="preserve">still </w:t>
      </w:r>
      <w:r w:rsidR="009A666A" w:rsidRPr="00264ABA">
        <w:rPr>
          <w:rFonts w:ascii="Times New Roman" w:hAnsi="Times New Roman" w:cs="Times New Roman"/>
          <w:sz w:val="24"/>
          <w:szCs w:val="24"/>
        </w:rPr>
        <w:t xml:space="preserve">intact at the time Plot 380 was created. PW4 </w:t>
      </w:r>
      <w:r w:rsidR="00E67347" w:rsidRPr="00264ABA">
        <w:rPr>
          <w:rFonts w:ascii="Times New Roman" w:hAnsi="Times New Roman" w:cs="Times New Roman"/>
          <w:sz w:val="24"/>
          <w:szCs w:val="24"/>
        </w:rPr>
        <w:t>also</w:t>
      </w:r>
      <w:r w:rsidR="00040889" w:rsidRPr="00264ABA">
        <w:rPr>
          <w:rFonts w:ascii="Times New Roman" w:hAnsi="Times New Roman" w:cs="Times New Roman"/>
          <w:sz w:val="24"/>
          <w:szCs w:val="24"/>
        </w:rPr>
        <w:t xml:space="preserve"> </w:t>
      </w:r>
      <w:r w:rsidR="009A666A" w:rsidRPr="00264ABA">
        <w:rPr>
          <w:rFonts w:ascii="Times New Roman" w:hAnsi="Times New Roman" w:cs="Times New Roman"/>
          <w:sz w:val="24"/>
          <w:szCs w:val="24"/>
        </w:rPr>
        <w:t xml:space="preserve">stated that Plot 43 has since been subdivided </w:t>
      </w:r>
      <w:r w:rsidR="00944C8A" w:rsidRPr="00264ABA">
        <w:rPr>
          <w:rFonts w:ascii="Times New Roman" w:hAnsi="Times New Roman" w:cs="Times New Roman"/>
          <w:sz w:val="24"/>
          <w:szCs w:val="24"/>
        </w:rPr>
        <w:t xml:space="preserve">into several </w:t>
      </w:r>
      <w:r w:rsidR="009A666A" w:rsidRPr="00264ABA">
        <w:rPr>
          <w:rFonts w:ascii="Times New Roman" w:hAnsi="Times New Roman" w:cs="Times New Roman"/>
          <w:sz w:val="24"/>
          <w:szCs w:val="24"/>
        </w:rPr>
        <w:t>Plots</w:t>
      </w:r>
      <w:r w:rsidRPr="00264ABA">
        <w:rPr>
          <w:rFonts w:ascii="Times New Roman" w:hAnsi="Times New Roman" w:cs="Times New Roman"/>
          <w:sz w:val="24"/>
          <w:szCs w:val="24"/>
        </w:rPr>
        <w:t>;</w:t>
      </w:r>
      <w:r w:rsidR="009A666A" w:rsidRPr="00264ABA">
        <w:rPr>
          <w:rFonts w:ascii="Times New Roman" w:hAnsi="Times New Roman" w:cs="Times New Roman"/>
          <w:sz w:val="24"/>
          <w:szCs w:val="24"/>
        </w:rPr>
        <w:t xml:space="preserve"> </w:t>
      </w:r>
      <w:r w:rsidR="00944C8A" w:rsidRPr="00264ABA">
        <w:rPr>
          <w:rFonts w:ascii="Times New Roman" w:hAnsi="Times New Roman" w:cs="Times New Roman"/>
          <w:sz w:val="24"/>
          <w:szCs w:val="24"/>
        </w:rPr>
        <w:t xml:space="preserve">Nos. </w:t>
      </w:r>
      <w:r w:rsidR="009A666A" w:rsidRPr="00264ABA">
        <w:rPr>
          <w:rFonts w:ascii="Times New Roman" w:hAnsi="Times New Roman" w:cs="Times New Roman"/>
          <w:sz w:val="24"/>
          <w:szCs w:val="24"/>
        </w:rPr>
        <w:t>202 -206</w:t>
      </w:r>
      <w:r w:rsidR="003B5DF1" w:rsidRPr="00264ABA">
        <w:rPr>
          <w:rFonts w:ascii="Times New Roman" w:hAnsi="Times New Roman" w:cs="Times New Roman"/>
          <w:sz w:val="24"/>
          <w:szCs w:val="24"/>
        </w:rPr>
        <w:t xml:space="preserve"> apparent on t</w:t>
      </w:r>
      <w:r w:rsidR="009A666A" w:rsidRPr="00264ABA">
        <w:rPr>
          <w:rFonts w:ascii="Times New Roman" w:hAnsi="Times New Roman" w:cs="Times New Roman"/>
          <w:sz w:val="24"/>
          <w:szCs w:val="24"/>
        </w:rPr>
        <w:t>he Area Schedule form</w:t>
      </w:r>
      <w:r w:rsidR="003B5DF1" w:rsidRPr="00264ABA">
        <w:rPr>
          <w:rFonts w:ascii="Times New Roman" w:hAnsi="Times New Roman" w:cs="Times New Roman"/>
          <w:sz w:val="24"/>
          <w:szCs w:val="24"/>
        </w:rPr>
        <w:t>.</w:t>
      </w:r>
      <w:r w:rsidR="009A666A" w:rsidRPr="00264ABA">
        <w:rPr>
          <w:rFonts w:ascii="Times New Roman" w:hAnsi="Times New Roman" w:cs="Times New Roman"/>
          <w:sz w:val="24"/>
          <w:szCs w:val="24"/>
        </w:rPr>
        <w:t xml:space="preserve"> </w:t>
      </w:r>
      <w:r w:rsidR="003B5DF1" w:rsidRPr="00264ABA">
        <w:rPr>
          <w:rFonts w:ascii="Times New Roman" w:hAnsi="Times New Roman" w:cs="Times New Roman"/>
          <w:sz w:val="24"/>
          <w:szCs w:val="24"/>
        </w:rPr>
        <w:t xml:space="preserve">This evidence </w:t>
      </w:r>
      <w:r w:rsidR="00944C8A" w:rsidRPr="00264ABA">
        <w:rPr>
          <w:rFonts w:ascii="Times New Roman" w:hAnsi="Times New Roman" w:cs="Times New Roman"/>
          <w:sz w:val="24"/>
          <w:szCs w:val="24"/>
        </w:rPr>
        <w:t xml:space="preserve">confirms </w:t>
      </w:r>
      <w:r w:rsidR="009A666A" w:rsidRPr="00264ABA">
        <w:rPr>
          <w:rFonts w:ascii="Times New Roman" w:hAnsi="Times New Roman" w:cs="Times New Roman"/>
          <w:sz w:val="24"/>
          <w:szCs w:val="24"/>
        </w:rPr>
        <w:t>the 1</w:t>
      </w:r>
      <w:r w:rsidR="009A666A" w:rsidRPr="00264ABA">
        <w:rPr>
          <w:rFonts w:ascii="Times New Roman" w:hAnsi="Times New Roman" w:cs="Times New Roman"/>
          <w:sz w:val="24"/>
          <w:szCs w:val="24"/>
          <w:vertAlign w:val="superscript"/>
        </w:rPr>
        <w:t>st</w:t>
      </w:r>
      <w:r w:rsidR="009A666A" w:rsidRPr="00264ABA">
        <w:rPr>
          <w:rFonts w:ascii="Times New Roman" w:hAnsi="Times New Roman" w:cs="Times New Roman"/>
          <w:sz w:val="24"/>
          <w:szCs w:val="24"/>
        </w:rPr>
        <w:t xml:space="preserve"> defendant</w:t>
      </w:r>
      <w:r w:rsidR="00944C8A" w:rsidRPr="00264ABA">
        <w:rPr>
          <w:rFonts w:ascii="Times New Roman" w:hAnsi="Times New Roman" w:cs="Times New Roman"/>
          <w:sz w:val="24"/>
          <w:szCs w:val="24"/>
        </w:rPr>
        <w:t>’s</w:t>
      </w:r>
      <w:r w:rsidR="009A666A" w:rsidRPr="00264ABA">
        <w:rPr>
          <w:rFonts w:ascii="Times New Roman" w:hAnsi="Times New Roman" w:cs="Times New Roman"/>
          <w:sz w:val="24"/>
          <w:szCs w:val="24"/>
        </w:rPr>
        <w:t xml:space="preserve"> earlier testi</w:t>
      </w:r>
      <w:r w:rsidR="00944C8A" w:rsidRPr="00264ABA">
        <w:rPr>
          <w:rFonts w:ascii="Times New Roman" w:hAnsi="Times New Roman" w:cs="Times New Roman"/>
          <w:sz w:val="24"/>
          <w:szCs w:val="24"/>
        </w:rPr>
        <w:t>mony</w:t>
      </w:r>
      <w:r w:rsidR="003B5DF1" w:rsidRPr="00264ABA">
        <w:rPr>
          <w:rFonts w:ascii="Times New Roman" w:hAnsi="Times New Roman" w:cs="Times New Roman"/>
          <w:sz w:val="24"/>
          <w:szCs w:val="24"/>
        </w:rPr>
        <w:t xml:space="preserve"> that</w:t>
      </w:r>
      <w:r w:rsidR="009A666A" w:rsidRPr="00264ABA">
        <w:rPr>
          <w:rFonts w:ascii="Times New Roman" w:hAnsi="Times New Roman" w:cs="Times New Roman"/>
          <w:sz w:val="24"/>
          <w:szCs w:val="24"/>
        </w:rPr>
        <w:t xml:space="preserve"> </w:t>
      </w:r>
      <w:r w:rsidR="003B5DF1" w:rsidRPr="00264ABA">
        <w:rPr>
          <w:rFonts w:ascii="Times New Roman" w:hAnsi="Times New Roman" w:cs="Times New Roman"/>
          <w:sz w:val="24"/>
          <w:szCs w:val="24"/>
        </w:rPr>
        <w:t>he</w:t>
      </w:r>
      <w:r w:rsidR="00DA6589" w:rsidRPr="00264ABA">
        <w:rPr>
          <w:rFonts w:ascii="Times New Roman" w:hAnsi="Times New Roman" w:cs="Times New Roman"/>
          <w:sz w:val="24"/>
          <w:szCs w:val="24"/>
        </w:rPr>
        <w:t xml:space="preserve"> </w:t>
      </w:r>
      <w:r w:rsidR="009A666A" w:rsidRPr="00264ABA">
        <w:rPr>
          <w:rFonts w:ascii="Times New Roman" w:hAnsi="Times New Roman" w:cs="Times New Roman"/>
          <w:sz w:val="24"/>
          <w:szCs w:val="24"/>
        </w:rPr>
        <w:t>sold off m</w:t>
      </w:r>
      <w:r w:rsidRPr="00264ABA">
        <w:rPr>
          <w:rFonts w:ascii="Times New Roman" w:hAnsi="Times New Roman" w:cs="Times New Roman"/>
          <w:sz w:val="24"/>
          <w:szCs w:val="24"/>
        </w:rPr>
        <w:t>uch</w:t>
      </w:r>
      <w:r w:rsidR="009A666A" w:rsidRPr="00264ABA">
        <w:rPr>
          <w:rFonts w:ascii="Times New Roman" w:hAnsi="Times New Roman" w:cs="Times New Roman"/>
          <w:sz w:val="24"/>
          <w:szCs w:val="24"/>
        </w:rPr>
        <w:t xml:space="preserve"> of Plot 43 to a company called </w:t>
      </w:r>
      <w:r w:rsidR="00944C8A" w:rsidRPr="00264ABA">
        <w:rPr>
          <w:rFonts w:ascii="Times New Roman" w:hAnsi="Times New Roman" w:cs="Times New Roman"/>
          <w:sz w:val="24"/>
          <w:szCs w:val="24"/>
        </w:rPr>
        <w:t xml:space="preserve">M/s. </w:t>
      </w:r>
      <w:r w:rsidRPr="00264ABA">
        <w:rPr>
          <w:rFonts w:ascii="Times New Roman" w:hAnsi="Times New Roman" w:cs="Times New Roman"/>
          <w:sz w:val="24"/>
          <w:szCs w:val="24"/>
        </w:rPr>
        <w:t>Indo Agencies</w:t>
      </w:r>
      <w:r w:rsidR="009A666A" w:rsidRPr="00264ABA">
        <w:rPr>
          <w:rFonts w:ascii="Times New Roman" w:hAnsi="Times New Roman" w:cs="Times New Roman"/>
          <w:sz w:val="24"/>
          <w:szCs w:val="24"/>
        </w:rPr>
        <w:t xml:space="preserve"> and </w:t>
      </w:r>
      <w:r w:rsidR="003B5DF1" w:rsidRPr="00264ABA">
        <w:rPr>
          <w:rFonts w:ascii="Times New Roman" w:hAnsi="Times New Roman" w:cs="Times New Roman"/>
          <w:sz w:val="24"/>
          <w:szCs w:val="24"/>
        </w:rPr>
        <w:lastRenderedPageBreak/>
        <w:t xml:space="preserve">remained with </w:t>
      </w:r>
      <w:r w:rsidRPr="00264ABA">
        <w:rPr>
          <w:rFonts w:ascii="Times New Roman" w:hAnsi="Times New Roman" w:cs="Times New Roman"/>
          <w:sz w:val="24"/>
          <w:szCs w:val="24"/>
        </w:rPr>
        <w:t xml:space="preserve">only </w:t>
      </w:r>
      <w:r w:rsidR="009A666A" w:rsidRPr="00264ABA">
        <w:rPr>
          <w:rFonts w:ascii="Times New Roman" w:hAnsi="Times New Roman" w:cs="Times New Roman"/>
          <w:sz w:val="24"/>
          <w:szCs w:val="24"/>
        </w:rPr>
        <w:t xml:space="preserve">a small residue. </w:t>
      </w:r>
      <w:r w:rsidR="00040889" w:rsidRPr="00264ABA">
        <w:rPr>
          <w:rFonts w:ascii="Times New Roman" w:hAnsi="Times New Roman" w:cs="Times New Roman"/>
          <w:sz w:val="24"/>
          <w:szCs w:val="24"/>
        </w:rPr>
        <w:t xml:space="preserve">This </w:t>
      </w:r>
      <w:r w:rsidR="003B5DF1" w:rsidRPr="00264ABA">
        <w:rPr>
          <w:rFonts w:ascii="Times New Roman" w:hAnsi="Times New Roman" w:cs="Times New Roman"/>
          <w:sz w:val="24"/>
          <w:szCs w:val="24"/>
        </w:rPr>
        <w:t xml:space="preserve">fact is also </w:t>
      </w:r>
      <w:r w:rsidR="00040889" w:rsidRPr="00264ABA">
        <w:rPr>
          <w:rFonts w:ascii="Times New Roman" w:hAnsi="Times New Roman" w:cs="Times New Roman"/>
          <w:sz w:val="24"/>
          <w:szCs w:val="24"/>
        </w:rPr>
        <w:t xml:space="preserve">corroborated by </w:t>
      </w:r>
      <w:r w:rsidR="009A666A" w:rsidRPr="00264ABA">
        <w:rPr>
          <w:rFonts w:ascii="Times New Roman" w:hAnsi="Times New Roman" w:cs="Times New Roman"/>
          <w:sz w:val="24"/>
          <w:szCs w:val="24"/>
        </w:rPr>
        <w:t>DW4</w:t>
      </w:r>
      <w:r w:rsidR="00944C8A" w:rsidRPr="00264ABA">
        <w:rPr>
          <w:rFonts w:ascii="Times New Roman" w:hAnsi="Times New Roman" w:cs="Times New Roman"/>
          <w:sz w:val="24"/>
          <w:szCs w:val="24"/>
        </w:rPr>
        <w:t>,</w:t>
      </w:r>
      <w:r w:rsidR="009A666A" w:rsidRPr="00264ABA">
        <w:rPr>
          <w:rFonts w:ascii="Times New Roman" w:hAnsi="Times New Roman" w:cs="Times New Roman"/>
          <w:sz w:val="24"/>
          <w:szCs w:val="24"/>
        </w:rPr>
        <w:t xml:space="preserve"> Godfrey Lule, </w:t>
      </w:r>
      <w:r w:rsidR="00DA6589" w:rsidRPr="00264ABA">
        <w:rPr>
          <w:rFonts w:ascii="Times New Roman" w:hAnsi="Times New Roman" w:cs="Times New Roman"/>
          <w:sz w:val="24"/>
          <w:szCs w:val="24"/>
        </w:rPr>
        <w:t>a lawyer and</w:t>
      </w:r>
      <w:r w:rsidR="00903328" w:rsidRPr="00264ABA">
        <w:rPr>
          <w:rFonts w:ascii="Times New Roman" w:hAnsi="Times New Roman" w:cs="Times New Roman"/>
          <w:sz w:val="24"/>
          <w:szCs w:val="24"/>
        </w:rPr>
        <w:t xml:space="preserve"> </w:t>
      </w:r>
      <w:r w:rsidR="009A666A" w:rsidRPr="00264ABA">
        <w:rPr>
          <w:rFonts w:ascii="Times New Roman" w:hAnsi="Times New Roman" w:cs="Times New Roman"/>
          <w:sz w:val="24"/>
          <w:szCs w:val="24"/>
        </w:rPr>
        <w:t>1</w:t>
      </w:r>
      <w:r w:rsidR="009A666A" w:rsidRPr="00264ABA">
        <w:rPr>
          <w:rFonts w:ascii="Times New Roman" w:hAnsi="Times New Roman" w:cs="Times New Roman"/>
          <w:sz w:val="24"/>
          <w:szCs w:val="24"/>
          <w:vertAlign w:val="superscript"/>
        </w:rPr>
        <w:t>st</w:t>
      </w:r>
      <w:r w:rsidR="009A666A" w:rsidRPr="00264ABA">
        <w:rPr>
          <w:rFonts w:ascii="Times New Roman" w:hAnsi="Times New Roman" w:cs="Times New Roman"/>
          <w:sz w:val="24"/>
          <w:szCs w:val="24"/>
        </w:rPr>
        <w:t xml:space="preserve"> defendant’s son and manager of his father’s property, that Plot 43 </w:t>
      </w:r>
      <w:r w:rsidR="003B5DF1" w:rsidRPr="00264ABA">
        <w:rPr>
          <w:rFonts w:ascii="Times New Roman" w:hAnsi="Times New Roman" w:cs="Times New Roman"/>
          <w:sz w:val="24"/>
          <w:szCs w:val="24"/>
        </w:rPr>
        <w:t xml:space="preserve">has </w:t>
      </w:r>
      <w:r w:rsidR="009A666A" w:rsidRPr="00264ABA">
        <w:rPr>
          <w:rFonts w:ascii="Times New Roman" w:hAnsi="Times New Roman" w:cs="Times New Roman"/>
          <w:sz w:val="24"/>
          <w:szCs w:val="24"/>
        </w:rPr>
        <w:t xml:space="preserve">since been subdivided into </w:t>
      </w:r>
      <w:r w:rsidR="00DA6589" w:rsidRPr="00264ABA">
        <w:rPr>
          <w:rFonts w:ascii="Times New Roman" w:hAnsi="Times New Roman" w:cs="Times New Roman"/>
          <w:sz w:val="24"/>
          <w:szCs w:val="24"/>
        </w:rPr>
        <w:t xml:space="preserve">several </w:t>
      </w:r>
      <w:r w:rsidR="009A666A" w:rsidRPr="00264ABA">
        <w:rPr>
          <w:rFonts w:ascii="Times New Roman" w:hAnsi="Times New Roman" w:cs="Times New Roman"/>
          <w:sz w:val="24"/>
          <w:szCs w:val="24"/>
        </w:rPr>
        <w:t>other plots.</w:t>
      </w:r>
      <w:r w:rsidR="00E67347" w:rsidRPr="00264ABA">
        <w:rPr>
          <w:rFonts w:ascii="Times New Roman" w:hAnsi="Times New Roman" w:cs="Times New Roman"/>
          <w:sz w:val="24"/>
          <w:szCs w:val="24"/>
        </w:rPr>
        <w:t xml:space="preserve"> </w:t>
      </w:r>
    </w:p>
    <w:p w:rsidR="003B5DF1" w:rsidRPr="00264ABA" w:rsidRDefault="00944C8A" w:rsidP="00264ABA">
      <w:pPr>
        <w:pStyle w:val="ListParagraph"/>
        <w:spacing w:after="0" w:line="360" w:lineRule="auto"/>
        <w:ind w:left="0"/>
        <w:jc w:val="both"/>
        <w:rPr>
          <w:rFonts w:ascii="Times New Roman" w:hAnsi="Times New Roman" w:cs="Times New Roman"/>
          <w:sz w:val="24"/>
          <w:szCs w:val="24"/>
        </w:rPr>
      </w:pPr>
      <w:r w:rsidRPr="00264ABA">
        <w:rPr>
          <w:rFonts w:ascii="Times New Roman" w:hAnsi="Times New Roman" w:cs="Times New Roman"/>
          <w:sz w:val="24"/>
          <w:szCs w:val="24"/>
        </w:rPr>
        <w:t>T</w:t>
      </w:r>
      <w:r w:rsidR="008C6365" w:rsidRPr="00264ABA">
        <w:rPr>
          <w:rFonts w:ascii="Times New Roman" w:hAnsi="Times New Roman" w:cs="Times New Roman"/>
          <w:sz w:val="24"/>
          <w:szCs w:val="24"/>
        </w:rPr>
        <w:t xml:space="preserve">aking the evidence </w:t>
      </w:r>
      <w:r w:rsidR="003B5DF1" w:rsidRPr="00264ABA">
        <w:rPr>
          <w:rFonts w:ascii="Times New Roman" w:hAnsi="Times New Roman" w:cs="Times New Roman"/>
          <w:sz w:val="24"/>
          <w:szCs w:val="24"/>
        </w:rPr>
        <w:t>on this particular</w:t>
      </w:r>
      <w:r w:rsidRPr="00264ABA">
        <w:rPr>
          <w:rFonts w:ascii="Times New Roman" w:hAnsi="Times New Roman" w:cs="Times New Roman"/>
          <w:sz w:val="24"/>
          <w:szCs w:val="24"/>
        </w:rPr>
        <w:t xml:space="preserve"> </w:t>
      </w:r>
      <w:r w:rsidR="008C6365" w:rsidRPr="00264ABA">
        <w:rPr>
          <w:rFonts w:ascii="Times New Roman" w:hAnsi="Times New Roman" w:cs="Times New Roman"/>
          <w:sz w:val="24"/>
          <w:szCs w:val="24"/>
        </w:rPr>
        <w:t xml:space="preserve">issue as a whole, </w:t>
      </w:r>
      <w:r w:rsidRPr="00264ABA">
        <w:rPr>
          <w:rFonts w:ascii="Times New Roman" w:hAnsi="Times New Roman" w:cs="Times New Roman"/>
          <w:sz w:val="24"/>
          <w:szCs w:val="24"/>
        </w:rPr>
        <w:t xml:space="preserve">it is in no doubt </w:t>
      </w:r>
      <w:r w:rsidR="008C6365" w:rsidRPr="00264ABA">
        <w:rPr>
          <w:rFonts w:ascii="Times New Roman" w:hAnsi="Times New Roman" w:cs="Times New Roman"/>
          <w:sz w:val="24"/>
          <w:szCs w:val="24"/>
        </w:rPr>
        <w:t>that the 1</w:t>
      </w:r>
      <w:r w:rsidR="008C6365" w:rsidRPr="00264ABA">
        <w:rPr>
          <w:rFonts w:ascii="Times New Roman" w:hAnsi="Times New Roman" w:cs="Times New Roman"/>
          <w:sz w:val="24"/>
          <w:szCs w:val="24"/>
          <w:vertAlign w:val="superscript"/>
        </w:rPr>
        <w:t>st</w:t>
      </w:r>
      <w:r w:rsidR="008C6365" w:rsidRPr="00264ABA">
        <w:rPr>
          <w:rFonts w:ascii="Times New Roman" w:hAnsi="Times New Roman" w:cs="Times New Roman"/>
          <w:sz w:val="24"/>
          <w:szCs w:val="24"/>
        </w:rPr>
        <w:t xml:space="preserve"> defendant </w:t>
      </w:r>
      <w:r w:rsidR="0018461C" w:rsidRPr="00264ABA">
        <w:rPr>
          <w:rFonts w:ascii="Times New Roman" w:hAnsi="Times New Roman" w:cs="Times New Roman"/>
          <w:sz w:val="24"/>
          <w:szCs w:val="24"/>
        </w:rPr>
        <w:t>totally</w:t>
      </w:r>
      <w:r w:rsidR="00191247" w:rsidRPr="00264ABA">
        <w:rPr>
          <w:rFonts w:ascii="Times New Roman" w:hAnsi="Times New Roman" w:cs="Times New Roman"/>
          <w:sz w:val="24"/>
          <w:szCs w:val="24"/>
        </w:rPr>
        <w:t xml:space="preserve"> </w:t>
      </w:r>
      <w:r w:rsidR="00DA6589" w:rsidRPr="00264ABA">
        <w:rPr>
          <w:rFonts w:ascii="Times New Roman" w:hAnsi="Times New Roman" w:cs="Times New Roman"/>
          <w:sz w:val="24"/>
          <w:szCs w:val="24"/>
        </w:rPr>
        <w:t>failed to</w:t>
      </w:r>
      <w:r w:rsidR="008C6365" w:rsidRPr="00264ABA">
        <w:rPr>
          <w:rFonts w:ascii="Times New Roman" w:hAnsi="Times New Roman" w:cs="Times New Roman"/>
          <w:sz w:val="24"/>
          <w:szCs w:val="24"/>
        </w:rPr>
        <w:t xml:space="preserve"> proved his allegations </w:t>
      </w:r>
      <w:r w:rsidRPr="00264ABA">
        <w:rPr>
          <w:rFonts w:ascii="Times New Roman" w:hAnsi="Times New Roman" w:cs="Times New Roman"/>
          <w:sz w:val="24"/>
          <w:szCs w:val="24"/>
        </w:rPr>
        <w:t xml:space="preserve">that the </w:t>
      </w:r>
      <w:r w:rsidR="008C6365" w:rsidRPr="00264ABA">
        <w:rPr>
          <w:rFonts w:ascii="Times New Roman" w:hAnsi="Times New Roman" w:cs="Times New Roman"/>
          <w:sz w:val="24"/>
          <w:szCs w:val="24"/>
        </w:rPr>
        <w:t xml:space="preserve">suit land </w:t>
      </w:r>
      <w:r w:rsidR="003B5DF1" w:rsidRPr="00264ABA">
        <w:rPr>
          <w:rFonts w:ascii="Times New Roman" w:hAnsi="Times New Roman" w:cs="Times New Roman"/>
          <w:sz w:val="24"/>
          <w:szCs w:val="24"/>
        </w:rPr>
        <w:t xml:space="preserve">under </w:t>
      </w:r>
      <w:r w:rsidR="008C6365" w:rsidRPr="00264ABA">
        <w:rPr>
          <w:rFonts w:ascii="Times New Roman" w:hAnsi="Times New Roman" w:cs="Times New Roman"/>
          <w:sz w:val="24"/>
          <w:szCs w:val="24"/>
        </w:rPr>
        <w:t>P</w:t>
      </w:r>
      <w:r w:rsidRPr="00264ABA">
        <w:rPr>
          <w:rFonts w:ascii="Times New Roman" w:hAnsi="Times New Roman" w:cs="Times New Roman"/>
          <w:sz w:val="24"/>
          <w:szCs w:val="24"/>
        </w:rPr>
        <w:t>lot</w:t>
      </w:r>
      <w:r w:rsidR="008C6365" w:rsidRPr="00264ABA">
        <w:rPr>
          <w:rFonts w:ascii="Times New Roman" w:hAnsi="Times New Roman" w:cs="Times New Roman"/>
          <w:sz w:val="24"/>
          <w:szCs w:val="24"/>
        </w:rPr>
        <w:t xml:space="preserve"> 380 overlap</w:t>
      </w:r>
      <w:r w:rsidRPr="00264ABA">
        <w:rPr>
          <w:rFonts w:ascii="Times New Roman" w:hAnsi="Times New Roman" w:cs="Times New Roman"/>
          <w:sz w:val="24"/>
          <w:szCs w:val="24"/>
        </w:rPr>
        <w:t>s</w:t>
      </w:r>
      <w:r w:rsidR="00DA6589" w:rsidRPr="00264ABA">
        <w:rPr>
          <w:rFonts w:ascii="Times New Roman" w:hAnsi="Times New Roman" w:cs="Times New Roman"/>
          <w:sz w:val="24"/>
          <w:szCs w:val="24"/>
        </w:rPr>
        <w:t xml:space="preserve"> and encroaches </w:t>
      </w:r>
      <w:r w:rsidR="0018461C" w:rsidRPr="00264ABA">
        <w:rPr>
          <w:rFonts w:ascii="Times New Roman" w:hAnsi="Times New Roman" w:cs="Times New Roman"/>
          <w:sz w:val="24"/>
          <w:szCs w:val="24"/>
        </w:rPr>
        <w:t>on</w:t>
      </w:r>
      <w:r w:rsidR="003B5DF1" w:rsidRPr="00264ABA">
        <w:rPr>
          <w:rFonts w:ascii="Times New Roman" w:hAnsi="Times New Roman" w:cs="Times New Roman"/>
          <w:sz w:val="24"/>
          <w:szCs w:val="24"/>
        </w:rPr>
        <w:t xml:space="preserve"> </w:t>
      </w:r>
      <w:r w:rsidR="008C6365" w:rsidRPr="00264ABA">
        <w:rPr>
          <w:rFonts w:ascii="Times New Roman" w:hAnsi="Times New Roman" w:cs="Times New Roman"/>
          <w:sz w:val="24"/>
          <w:szCs w:val="24"/>
        </w:rPr>
        <w:t>Plot 43.</w:t>
      </w:r>
      <w:r w:rsidR="00E67347" w:rsidRPr="00264ABA">
        <w:rPr>
          <w:rFonts w:ascii="Times New Roman" w:hAnsi="Times New Roman" w:cs="Times New Roman"/>
          <w:sz w:val="24"/>
          <w:szCs w:val="24"/>
        </w:rPr>
        <w:t xml:space="preserve"> The 1</w:t>
      </w:r>
      <w:r w:rsidR="00E67347" w:rsidRPr="00264ABA">
        <w:rPr>
          <w:rFonts w:ascii="Times New Roman" w:hAnsi="Times New Roman" w:cs="Times New Roman"/>
          <w:sz w:val="24"/>
          <w:szCs w:val="24"/>
          <w:vertAlign w:val="superscript"/>
        </w:rPr>
        <w:t>st</w:t>
      </w:r>
      <w:r w:rsidR="00E67347" w:rsidRPr="00264ABA">
        <w:rPr>
          <w:rFonts w:ascii="Times New Roman" w:hAnsi="Times New Roman" w:cs="Times New Roman"/>
          <w:sz w:val="24"/>
          <w:szCs w:val="24"/>
        </w:rPr>
        <w:t xml:space="preserve"> defendant’s own witness</w:t>
      </w:r>
      <w:r w:rsidR="00A41613" w:rsidRPr="00264ABA">
        <w:rPr>
          <w:rFonts w:ascii="Times New Roman" w:hAnsi="Times New Roman" w:cs="Times New Roman"/>
          <w:sz w:val="24"/>
          <w:szCs w:val="24"/>
        </w:rPr>
        <w:t xml:space="preserve"> </w:t>
      </w:r>
      <w:r w:rsidR="008C6365" w:rsidRPr="00264ABA">
        <w:rPr>
          <w:rFonts w:ascii="Times New Roman" w:hAnsi="Times New Roman" w:cs="Times New Roman"/>
          <w:sz w:val="24"/>
          <w:szCs w:val="24"/>
        </w:rPr>
        <w:t xml:space="preserve">DW5 </w:t>
      </w:r>
      <w:r w:rsidR="00E67347" w:rsidRPr="00264ABA">
        <w:rPr>
          <w:rFonts w:ascii="Times New Roman" w:hAnsi="Times New Roman" w:cs="Times New Roman"/>
          <w:sz w:val="24"/>
          <w:szCs w:val="24"/>
        </w:rPr>
        <w:t>the District Staff Surveyor refuted the</w:t>
      </w:r>
      <w:r w:rsidR="00790BA1" w:rsidRPr="00264ABA">
        <w:rPr>
          <w:rFonts w:ascii="Times New Roman" w:hAnsi="Times New Roman" w:cs="Times New Roman"/>
          <w:sz w:val="24"/>
          <w:szCs w:val="24"/>
        </w:rPr>
        <w:t xml:space="preserve"> </w:t>
      </w:r>
      <w:r w:rsidR="003B5DF1" w:rsidRPr="00264ABA">
        <w:rPr>
          <w:rFonts w:ascii="Times New Roman" w:hAnsi="Times New Roman" w:cs="Times New Roman"/>
          <w:sz w:val="24"/>
          <w:szCs w:val="24"/>
        </w:rPr>
        <w:t xml:space="preserve">claim </w:t>
      </w:r>
      <w:r w:rsidR="00A41613" w:rsidRPr="00264ABA">
        <w:rPr>
          <w:rFonts w:ascii="Times New Roman" w:hAnsi="Times New Roman" w:cs="Times New Roman"/>
          <w:sz w:val="24"/>
          <w:szCs w:val="24"/>
        </w:rPr>
        <w:t>of</w:t>
      </w:r>
      <w:r w:rsidRPr="00264ABA">
        <w:rPr>
          <w:rFonts w:ascii="Times New Roman" w:hAnsi="Times New Roman" w:cs="Times New Roman"/>
          <w:sz w:val="24"/>
          <w:szCs w:val="24"/>
        </w:rPr>
        <w:t xml:space="preserve"> </w:t>
      </w:r>
      <w:r w:rsidR="008C6365" w:rsidRPr="00264ABA">
        <w:rPr>
          <w:rFonts w:ascii="Times New Roman" w:hAnsi="Times New Roman" w:cs="Times New Roman"/>
          <w:sz w:val="24"/>
          <w:szCs w:val="24"/>
        </w:rPr>
        <w:t>overlap</w:t>
      </w:r>
      <w:r w:rsidR="00E67347" w:rsidRPr="00264ABA">
        <w:rPr>
          <w:rFonts w:ascii="Times New Roman" w:hAnsi="Times New Roman" w:cs="Times New Roman"/>
          <w:sz w:val="24"/>
          <w:szCs w:val="24"/>
        </w:rPr>
        <w:t xml:space="preserve"> as much as</w:t>
      </w:r>
      <w:r w:rsidR="008C6365" w:rsidRPr="00264ABA">
        <w:rPr>
          <w:rFonts w:ascii="Times New Roman" w:hAnsi="Times New Roman" w:cs="Times New Roman"/>
          <w:sz w:val="24"/>
          <w:szCs w:val="24"/>
        </w:rPr>
        <w:t xml:space="preserve"> PW4</w:t>
      </w:r>
      <w:r w:rsidRPr="00264ABA">
        <w:rPr>
          <w:rFonts w:ascii="Times New Roman" w:hAnsi="Times New Roman" w:cs="Times New Roman"/>
          <w:sz w:val="24"/>
          <w:szCs w:val="24"/>
        </w:rPr>
        <w:t>,</w:t>
      </w:r>
      <w:r w:rsidR="008C6365" w:rsidRPr="00264ABA">
        <w:rPr>
          <w:rFonts w:ascii="Times New Roman" w:hAnsi="Times New Roman" w:cs="Times New Roman"/>
          <w:sz w:val="24"/>
          <w:szCs w:val="24"/>
        </w:rPr>
        <w:t xml:space="preserve"> an expert surveyor</w:t>
      </w:r>
      <w:r w:rsidRPr="00264ABA">
        <w:rPr>
          <w:rFonts w:ascii="Times New Roman" w:hAnsi="Times New Roman" w:cs="Times New Roman"/>
          <w:sz w:val="24"/>
          <w:szCs w:val="24"/>
        </w:rPr>
        <w:t>,</w:t>
      </w:r>
      <w:r w:rsidR="008C6365" w:rsidRPr="00264ABA">
        <w:rPr>
          <w:rFonts w:ascii="Times New Roman" w:hAnsi="Times New Roman" w:cs="Times New Roman"/>
          <w:sz w:val="24"/>
          <w:szCs w:val="24"/>
        </w:rPr>
        <w:t xml:space="preserve"> </w:t>
      </w:r>
      <w:r w:rsidR="00E67347" w:rsidRPr="00264ABA">
        <w:rPr>
          <w:rFonts w:ascii="Times New Roman" w:hAnsi="Times New Roman" w:cs="Times New Roman"/>
          <w:sz w:val="24"/>
          <w:szCs w:val="24"/>
        </w:rPr>
        <w:t>that it was</w:t>
      </w:r>
      <w:r w:rsidR="008C6365" w:rsidRPr="00264ABA">
        <w:rPr>
          <w:rFonts w:ascii="Times New Roman" w:hAnsi="Times New Roman" w:cs="Times New Roman"/>
          <w:sz w:val="24"/>
          <w:szCs w:val="24"/>
        </w:rPr>
        <w:t xml:space="preserve"> </w:t>
      </w:r>
      <w:r w:rsidR="00790BA1" w:rsidRPr="00264ABA">
        <w:rPr>
          <w:rFonts w:ascii="Times New Roman" w:hAnsi="Times New Roman" w:cs="Times New Roman"/>
          <w:sz w:val="24"/>
          <w:szCs w:val="24"/>
        </w:rPr>
        <w:t>totally im</w:t>
      </w:r>
      <w:r w:rsidR="008C6365" w:rsidRPr="00264ABA">
        <w:rPr>
          <w:rFonts w:ascii="Times New Roman" w:hAnsi="Times New Roman" w:cs="Times New Roman"/>
          <w:sz w:val="24"/>
          <w:szCs w:val="24"/>
        </w:rPr>
        <w:t xml:space="preserve">possible </w:t>
      </w:r>
      <w:r w:rsidR="00790BA1" w:rsidRPr="00264ABA">
        <w:rPr>
          <w:rFonts w:ascii="Times New Roman" w:hAnsi="Times New Roman" w:cs="Times New Roman"/>
          <w:sz w:val="24"/>
          <w:szCs w:val="24"/>
        </w:rPr>
        <w:t>in the circumstances</w:t>
      </w:r>
      <w:r w:rsidR="008C6365" w:rsidRPr="00264ABA">
        <w:rPr>
          <w:rFonts w:ascii="Times New Roman" w:hAnsi="Times New Roman" w:cs="Times New Roman"/>
          <w:sz w:val="24"/>
          <w:szCs w:val="24"/>
        </w:rPr>
        <w:t xml:space="preserve">. </w:t>
      </w:r>
      <w:r w:rsidR="00790BA1" w:rsidRPr="00264ABA">
        <w:rPr>
          <w:rFonts w:ascii="Times New Roman" w:hAnsi="Times New Roman" w:cs="Times New Roman"/>
          <w:sz w:val="24"/>
          <w:szCs w:val="24"/>
        </w:rPr>
        <w:t>Th</w:t>
      </w:r>
      <w:r w:rsidR="00E67347" w:rsidRPr="00264ABA">
        <w:rPr>
          <w:rFonts w:ascii="Times New Roman" w:hAnsi="Times New Roman" w:cs="Times New Roman"/>
          <w:sz w:val="24"/>
          <w:szCs w:val="24"/>
        </w:rPr>
        <w:t>e</w:t>
      </w:r>
      <w:r w:rsidR="00790BA1" w:rsidRPr="00264ABA">
        <w:rPr>
          <w:rFonts w:ascii="Times New Roman" w:hAnsi="Times New Roman" w:cs="Times New Roman"/>
          <w:sz w:val="24"/>
          <w:szCs w:val="24"/>
        </w:rPr>
        <w:t xml:space="preserve"> two witnesses ar</w:t>
      </w:r>
      <w:r w:rsidRPr="00264ABA">
        <w:rPr>
          <w:rFonts w:ascii="Times New Roman" w:hAnsi="Times New Roman" w:cs="Times New Roman"/>
          <w:sz w:val="24"/>
          <w:szCs w:val="24"/>
        </w:rPr>
        <w:t>e</w:t>
      </w:r>
      <w:r w:rsidR="008C6365" w:rsidRPr="00264ABA">
        <w:rPr>
          <w:rFonts w:ascii="Times New Roman" w:hAnsi="Times New Roman" w:cs="Times New Roman"/>
          <w:sz w:val="24"/>
          <w:szCs w:val="24"/>
        </w:rPr>
        <w:t xml:space="preserve"> technical persons </w:t>
      </w:r>
      <w:r w:rsidRPr="00264ABA">
        <w:rPr>
          <w:rFonts w:ascii="Times New Roman" w:hAnsi="Times New Roman" w:cs="Times New Roman"/>
          <w:sz w:val="24"/>
          <w:szCs w:val="24"/>
        </w:rPr>
        <w:t>and</w:t>
      </w:r>
      <w:r w:rsidR="008C6365" w:rsidRPr="00264ABA">
        <w:rPr>
          <w:rFonts w:ascii="Times New Roman" w:hAnsi="Times New Roman" w:cs="Times New Roman"/>
          <w:sz w:val="24"/>
          <w:szCs w:val="24"/>
        </w:rPr>
        <w:t xml:space="preserve"> experts in their field of mapping and survey</w:t>
      </w:r>
      <w:r w:rsidR="00790BA1" w:rsidRPr="00264ABA">
        <w:rPr>
          <w:rFonts w:ascii="Times New Roman" w:hAnsi="Times New Roman" w:cs="Times New Roman"/>
          <w:sz w:val="24"/>
          <w:szCs w:val="24"/>
        </w:rPr>
        <w:t xml:space="preserve">s. </w:t>
      </w:r>
      <w:r w:rsidR="00E67347" w:rsidRPr="00264ABA">
        <w:rPr>
          <w:rFonts w:ascii="Times New Roman" w:hAnsi="Times New Roman" w:cs="Times New Roman"/>
          <w:sz w:val="24"/>
          <w:szCs w:val="24"/>
        </w:rPr>
        <w:t>There is</w:t>
      </w:r>
      <w:r w:rsidR="00790BA1" w:rsidRPr="00264ABA">
        <w:rPr>
          <w:rFonts w:ascii="Times New Roman" w:hAnsi="Times New Roman" w:cs="Times New Roman"/>
          <w:sz w:val="24"/>
          <w:szCs w:val="24"/>
        </w:rPr>
        <w:t xml:space="preserve"> no good</w:t>
      </w:r>
      <w:r w:rsidR="008C6365" w:rsidRPr="00264ABA">
        <w:rPr>
          <w:rFonts w:ascii="Times New Roman" w:hAnsi="Times New Roman" w:cs="Times New Roman"/>
          <w:sz w:val="24"/>
          <w:szCs w:val="24"/>
        </w:rPr>
        <w:t xml:space="preserve"> reason to doubt their </w:t>
      </w:r>
      <w:r w:rsidR="00E67347" w:rsidRPr="00264ABA">
        <w:rPr>
          <w:rFonts w:ascii="Times New Roman" w:hAnsi="Times New Roman" w:cs="Times New Roman"/>
          <w:sz w:val="24"/>
          <w:szCs w:val="24"/>
        </w:rPr>
        <w:t xml:space="preserve">independent </w:t>
      </w:r>
      <w:r w:rsidR="00DD61E3" w:rsidRPr="00264ABA">
        <w:rPr>
          <w:rFonts w:ascii="Times New Roman" w:hAnsi="Times New Roman" w:cs="Times New Roman"/>
          <w:sz w:val="24"/>
          <w:szCs w:val="24"/>
        </w:rPr>
        <w:t>professional</w:t>
      </w:r>
      <w:r w:rsidR="00E67347" w:rsidRPr="00264ABA">
        <w:rPr>
          <w:rFonts w:ascii="Times New Roman" w:hAnsi="Times New Roman" w:cs="Times New Roman"/>
          <w:sz w:val="24"/>
          <w:szCs w:val="24"/>
        </w:rPr>
        <w:t xml:space="preserve"> </w:t>
      </w:r>
      <w:r w:rsidR="008C6365" w:rsidRPr="00264ABA">
        <w:rPr>
          <w:rFonts w:ascii="Times New Roman" w:hAnsi="Times New Roman" w:cs="Times New Roman"/>
          <w:sz w:val="24"/>
          <w:szCs w:val="24"/>
        </w:rPr>
        <w:t>evidence</w:t>
      </w:r>
      <w:r w:rsidR="003B5DF1" w:rsidRPr="00264ABA">
        <w:rPr>
          <w:rFonts w:ascii="Times New Roman" w:hAnsi="Times New Roman" w:cs="Times New Roman"/>
          <w:sz w:val="24"/>
          <w:szCs w:val="24"/>
        </w:rPr>
        <w:t>.</w:t>
      </w:r>
      <w:r w:rsidR="00D20291" w:rsidRPr="00264ABA">
        <w:rPr>
          <w:rFonts w:ascii="Times New Roman" w:hAnsi="Times New Roman" w:cs="Times New Roman"/>
          <w:sz w:val="24"/>
          <w:szCs w:val="24"/>
        </w:rPr>
        <w:t xml:space="preserve"> </w:t>
      </w:r>
    </w:p>
    <w:p w:rsidR="00D20291" w:rsidRPr="00264ABA" w:rsidRDefault="003B5DF1" w:rsidP="00264ABA">
      <w:pPr>
        <w:pStyle w:val="ListParagraph"/>
        <w:spacing w:after="0" w:line="360" w:lineRule="auto"/>
        <w:ind w:left="0"/>
        <w:jc w:val="both"/>
        <w:rPr>
          <w:rFonts w:ascii="Times New Roman" w:hAnsi="Times New Roman" w:cs="Times New Roman"/>
          <w:sz w:val="24"/>
          <w:szCs w:val="24"/>
        </w:rPr>
      </w:pPr>
      <w:r w:rsidRPr="00264ABA">
        <w:rPr>
          <w:rFonts w:ascii="Times New Roman" w:hAnsi="Times New Roman" w:cs="Times New Roman"/>
          <w:sz w:val="24"/>
          <w:szCs w:val="24"/>
        </w:rPr>
        <w:t xml:space="preserve">It may be true </w:t>
      </w:r>
      <w:r w:rsidR="00A41613" w:rsidRPr="00264ABA">
        <w:rPr>
          <w:rFonts w:ascii="Times New Roman" w:hAnsi="Times New Roman" w:cs="Times New Roman"/>
          <w:sz w:val="24"/>
          <w:szCs w:val="24"/>
        </w:rPr>
        <w:t xml:space="preserve">that the 5 sq. miles in Plot </w:t>
      </w:r>
      <w:proofErr w:type="gramStart"/>
      <w:r w:rsidR="00A41613" w:rsidRPr="00264ABA">
        <w:rPr>
          <w:rFonts w:ascii="Times New Roman" w:hAnsi="Times New Roman" w:cs="Times New Roman"/>
          <w:sz w:val="24"/>
          <w:szCs w:val="24"/>
        </w:rPr>
        <w:t xml:space="preserve">43  </w:t>
      </w:r>
      <w:r w:rsidRPr="00264ABA">
        <w:rPr>
          <w:rFonts w:ascii="Times New Roman" w:hAnsi="Times New Roman" w:cs="Times New Roman"/>
          <w:sz w:val="24"/>
          <w:szCs w:val="24"/>
        </w:rPr>
        <w:t>is</w:t>
      </w:r>
      <w:proofErr w:type="gramEnd"/>
      <w:r w:rsidRPr="00264ABA">
        <w:rPr>
          <w:rFonts w:ascii="Times New Roman" w:hAnsi="Times New Roman" w:cs="Times New Roman"/>
          <w:sz w:val="24"/>
          <w:szCs w:val="24"/>
        </w:rPr>
        <w:t xml:space="preserve"> no longer intact. </w:t>
      </w:r>
      <w:r w:rsidR="001F6931" w:rsidRPr="00264ABA">
        <w:rPr>
          <w:rFonts w:ascii="Times New Roman" w:hAnsi="Times New Roman" w:cs="Times New Roman"/>
          <w:sz w:val="24"/>
          <w:szCs w:val="24"/>
        </w:rPr>
        <w:t>T</w:t>
      </w:r>
      <w:r w:rsidR="004D5218" w:rsidRPr="00264ABA">
        <w:rPr>
          <w:rFonts w:ascii="Times New Roman" w:hAnsi="Times New Roman" w:cs="Times New Roman"/>
          <w:sz w:val="24"/>
          <w:szCs w:val="24"/>
        </w:rPr>
        <w:t>he 1</w:t>
      </w:r>
      <w:r w:rsidR="004D5218" w:rsidRPr="00264ABA">
        <w:rPr>
          <w:rFonts w:ascii="Times New Roman" w:hAnsi="Times New Roman" w:cs="Times New Roman"/>
          <w:sz w:val="24"/>
          <w:szCs w:val="24"/>
          <w:vertAlign w:val="superscript"/>
        </w:rPr>
        <w:t>st</w:t>
      </w:r>
      <w:r w:rsidR="004D5218" w:rsidRPr="00264ABA">
        <w:rPr>
          <w:rFonts w:ascii="Times New Roman" w:hAnsi="Times New Roman" w:cs="Times New Roman"/>
          <w:sz w:val="24"/>
          <w:szCs w:val="24"/>
        </w:rPr>
        <w:t xml:space="preserve"> defendant </w:t>
      </w:r>
      <w:r w:rsidR="001F6931" w:rsidRPr="00264ABA">
        <w:rPr>
          <w:rFonts w:ascii="Times New Roman" w:hAnsi="Times New Roman" w:cs="Times New Roman"/>
          <w:sz w:val="24"/>
          <w:szCs w:val="24"/>
        </w:rPr>
        <w:t xml:space="preserve">himself explained </w:t>
      </w:r>
      <w:r w:rsidR="000C32C4" w:rsidRPr="00264ABA">
        <w:rPr>
          <w:rFonts w:ascii="Times New Roman" w:hAnsi="Times New Roman" w:cs="Times New Roman"/>
          <w:sz w:val="24"/>
          <w:szCs w:val="24"/>
        </w:rPr>
        <w:t>that he</w:t>
      </w:r>
      <w:r w:rsidR="00A41613" w:rsidRPr="00264ABA">
        <w:rPr>
          <w:rFonts w:ascii="Times New Roman" w:hAnsi="Times New Roman" w:cs="Times New Roman"/>
          <w:sz w:val="24"/>
          <w:szCs w:val="24"/>
        </w:rPr>
        <w:t xml:space="preserve"> subdivided </w:t>
      </w:r>
      <w:r w:rsidR="004D5218" w:rsidRPr="00264ABA">
        <w:rPr>
          <w:rFonts w:ascii="Times New Roman" w:hAnsi="Times New Roman" w:cs="Times New Roman"/>
          <w:sz w:val="24"/>
          <w:szCs w:val="24"/>
        </w:rPr>
        <w:t xml:space="preserve">his land </w:t>
      </w:r>
      <w:r w:rsidR="00A41613" w:rsidRPr="00264ABA">
        <w:rPr>
          <w:rFonts w:ascii="Times New Roman" w:hAnsi="Times New Roman" w:cs="Times New Roman"/>
          <w:sz w:val="24"/>
          <w:szCs w:val="24"/>
        </w:rPr>
        <w:t xml:space="preserve">into several plots </w:t>
      </w:r>
      <w:r w:rsidR="004D5218" w:rsidRPr="00264ABA">
        <w:rPr>
          <w:rFonts w:ascii="Times New Roman" w:hAnsi="Times New Roman" w:cs="Times New Roman"/>
          <w:sz w:val="24"/>
          <w:szCs w:val="24"/>
        </w:rPr>
        <w:t xml:space="preserve">and </w:t>
      </w:r>
      <w:r w:rsidR="00D845BC" w:rsidRPr="00264ABA">
        <w:rPr>
          <w:rFonts w:ascii="Times New Roman" w:hAnsi="Times New Roman" w:cs="Times New Roman"/>
          <w:sz w:val="24"/>
          <w:szCs w:val="24"/>
        </w:rPr>
        <w:t xml:space="preserve">sold off </w:t>
      </w:r>
      <w:r w:rsidR="004D5218" w:rsidRPr="00264ABA">
        <w:rPr>
          <w:rFonts w:ascii="Times New Roman" w:hAnsi="Times New Roman" w:cs="Times New Roman"/>
          <w:sz w:val="24"/>
          <w:szCs w:val="24"/>
        </w:rPr>
        <w:t xml:space="preserve">most of them </w:t>
      </w:r>
      <w:r w:rsidR="00A41613" w:rsidRPr="00264ABA">
        <w:rPr>
          <w:rFonts w:ascii="Times New Roman" w:hAnsi="Times New Roman" w:cs="Times New Roman"/>
          <w:sz w:val="24"/>
          <w:szCs w:val="24"/>
        </w:rPr>
        <w:t>to third parties.</w:t>
      </w:r>
      <w:r w:rsidR="00D845BC" w:rsidRPr="00264ABA">
        <w:rPr>
          <w:rFonts w:ascii="Times New Roman" w:hAnsi="Times New Roman" w:cs="Times New Roman"/>
          <w:sz w:val="24"/>
          <w:szCs w:val="24"/>
        </w:rPr>
        <w:t xml:space="preserve"> </w:t>
      </w:r>
      <w:r w:rsidR="000C32C4" w:rsidRPr="00264ABA">
        <w:rPr>
          <w:rFonts w:ascii="Times New Roman" w:hAnsi="Times New Roman" w:cs="Times New Roman"/>
          <w:sz w:val="24"/>
          <w:szCs w:val="24"/>
        </w:rPr>
        <w:t>Logically, h</w:t>
      </w:r>
      <w:r w:rsidR="00D845BC" w:rsidRPr="00264ABA">
        <w:rPr>
          <w:rFonts w:ascii="Times New Roman" w:hAnsi="Times New Roman" w:cs="Times New Roman"/>
          <w:sz w:val="24"/>
          <w:szCs w:val="24"/>
        </w:rPr>
        <w:t xml:space="preserve">aving sold them </w:t>
      </w:r>
      <w:proofErr w:type="gramStart"/>
      <w:r w:rsidR="00D845BC" w:rsidRPr="00264ABA">
        <w:rPr>
          <w:rFonts w:ascii="Times New Roman" w:hAnsi="Times New Roman" w:cs="Times New Roman"/>
          <w:sz w:val="24"/>
          <w:szCs w:val="24"/>
        </w:rPr>
        <w:t xml:space="preserve">off </w:t>
      </w:r>
      <w:r w:rsidR="00A41613" w:rsidRPr="00264ABA">
        <w:rPr>
          <w:rFonts w:ascii="Times New Roman" w:hAnsi="Times New Roman" w:cs="Times New Roman"/>
          <w:sz w:val="24"/>
          <w:szCs w:val="24"/>
        </w:rPr>
        <w:t xml:space="preserve"> </w:t>
      </w:r>
      <w:r w:rsidR="001F6931" w:rsidRPr="00264ABA">
        <w:rPr>
          <w:rFonts w:ascii="Times New Roman" w:hAnsi="Times New Roman" w:cs="Times New Roman"/>
          <w:sz w:val="24"/>
          <w:szCs w:val="24"/>
        </w:rPr>
        <w:t>he</w:t>
      </w:r>
      <w:proofErr w:type="gramEnd"/>
      <w:r w:rsidR="00D845BC" w:rsidRPr="00264ABA">
        <w:rPr>
          <w:rFonts w:ascii="Times New Roman" w:hAnsi="Times New Roman" w:cs="Times New Roman"/>
          <w:sz w:val="24"/>
          <w:szCs w:val="24"/>
        </w:rPr>
        <w:t xml:space="preserve"> could not </w:t>
      </w:r>
      <w:r w:rsidR="000C32C4" w:rsidRPr="00264ABA">
        <w:rPr>
          <w:rFonts w:ascii="Times New Roman" w:hAnsi="Times New Roman" w:cs="Times New Roman"/>
          <w:sz w:val="24"/>
          <w:szCs w:val="24"/>
        </w:rPr>
        <w:t xml:space="preserve">expect Plot 43 to remain intact. </w:t>
      </w:r>
      <w:r w:rsidR="001F6931" w:rsidRPr="00264ABA">
        <w:rPr>
          <w:rFonts w:ascii="Times New Roman" w:hAnsi="Times New Roman" w:cs="Times New Roman"/>
          <w:sz w:val="24"/>
          <w:szCs w:val="24"/>
        </w:rPr>
        <w:t>Nevertheless, t</w:t>
      </w:r>
      <w:r w:rsidR="00A41613" w:rsidRPr="00264ABA">
        <w:rPr>
          <w:rFonts w:ascii="Times New Roman" w:hAnsi="Times New Roman" w:cs="Times New Roman"/>
          <w:sz w:val="24"/>
          <w:szCs w:val="24"/>
        </w:rPr>
        <w:t xml:space="preserve">he Area Schedule form </w:t>
      </w:r>
      <w:r w:rsidR="001F6931" w:rsidRPr="00264ABA">
        <w:rPr>
          <w:rFonts w:ascii="Times New Roman" w:hAnsi="Times New Roman" w:cs="Times New Roman"/>
          <w:sz w:val="24"/>
          <w:szCs w:val="24"/>
        </w:rPr>
        <w:t xml:space="preserve">plainly </w:t>
      </w:r>
      <w:r w:rsidR="004D5218" w:rsidRPr="00264ABA">
        <w:rPr>
          <w:rFonts w:ascii="Times New Roman" w:hAnsi="Times New Roman" w:cs="Times New Roman"/>
          <w:sz w:val="24"/>
          <w:szCs w:val="24"/>
        </w:rPr>
        <w:t xml:space="preserve">demonstrates </w:t>
      </w:r>
      <w:r w:rsidR="00A41613" w:rsidRPr="00264ABA">
        <w:rPr>
          <w:rFonts w:ascii="Times New Roman" w:hAnsi="Times New Roman" w:cs="Times New Roman"/>
          <w:sz w:val="24"/>
          <w:szCs w:val="24"/>
        </w:rPr>
        <w:t xml:space="preserve">that while it </w:t>
      </w:r>
      <w:r w:rsidR="00D845BC" w:rsidRPr="00264ABA">
        <w:rPr>
          <w:rFonts w:ascii="Times New Roman" w:hAnsi="Times New Roman" w:cs="Times New Roman"/>
          <w:sz w:val="24"/>
          <w:szCs w:val="24"/>
        </w:rPr>
        <w:t xml:space="preserve">still </w:t>
      </w:r>
      <w:r w:rsidR="00A41613" w:rsidRPr="00264ABA">
        <w:rPr>
          <w:rFonts w:ascii="Times New Roman" w:hAnsi="Times New Roman" w:cs="Times New Roman"/>
          <w:sz w:val="24"/>
          <w:szCs w:val="24"/>
        </w:rPr>
        <w:t>existed, Plot 43 was 5</w:t>
      </w:r>
      <w:r w:rsidR="00885108" w:rsidRPr="00264ABA">
        <w:rPr>
          <w:rFonts w:ascii="Times New Roman" w:hAnsi="Times New Roman" w:cs="Times New Roman"/>
          <w:sz w:val="24"/>
          <w:szCs w:val="24"/>
        </w:rPr>
        <w:t xml:space="preserve"> </w:t>
      </w:r>
      <w:r w:rsidR="00A41613" w:rsidRPr="00264ABA">
        <w:rPr>
          <w:rFonts w:ascii="Times New Roman" w:hAnsi="Times New Roman" w:cs="Times New Roman"/>
          <w:sz w:val="24"/>
          <w:szCs w:val="24"/>
        </w:rPr>
        <w:t>sq</w:t>
      </w:r>
      <w:r w:rsidR="00885108" w:rsidRPr="00264ABA">
        <w:rPr>
          <w:rFonts w:ascii="Times New Roman" w:hAnsi="Times New Roman" w:cs="Times New Roman"/>
          <w:sz w:val="24"/>
          <w:szCs w:val="24"/>
        </w:rPr>
        <w:t xml:space="preserve"> intact</w:t>
      </w:r>
      <w:r w:rsidR="00A41613" w:rsidRPr="00264ABA">
        <w:rPr>
          <w:rFonts w:ascii="Times New Roman" w:hAnsi="Times New Roman" w:cs="Times New Roman"/>
          <w:sz w:val="24"/>
          <w:szCs w:val="24"/>
        </w:rPr>
        <w:t xml:space="preserve">. </w:t>
      </w:r>
      <w:r w:rsidR="00D20291" w:rsidRPr="00264ABA">
        <w:rPr>
          <w:rFonts w:ascii="Times New Roman" w:hAnsi="Times New Roman" w:cs="Times New Roman"/>
          <w:i/>
          <w:sz w:val="24"/>
          <w:szCs w:val="24"/>
        </w:rPr>
        <w:t>Issue No.</w:t>
      </w:r>
      <w:r w:rsidR="008516F9" w:rsidRPr="00264ABA">
        <w:rPr>
          <w:rFonts w:ascii="Times New Roman" w:hAnsi="Times New Roman" w:cs="Times New Roman"/>
          <w:i/>
          <w:sz w:val="24"/>
          <w:szCs w:val="24"/>
        </w:rPr>
        <w:t>4</w:t>
      </w:r>
      <w:r w:rsidR="00D20291" w:rsidRPr="00264ABA">
        <w:rPr>
          <w:rFonts w:ascii="Times New Roman" w:hAnsi="Times New Roman" w:cs="Times New Roman"/>
          <w:sz w:val="24"/>
          <w:szCs w:val="24"/>
        </w:rPr>
        <w:t xml:space="preserve"> is answered in the negative.</w:t>
      </w:r>
    </w:p>
    <w:p w:rsidR="00247787" w:rsidRPr="00264ABA" w:rsidRDefault="00247787" w:rsidP="00264ABA">
      <w:pPr>
        <w:spacing w:after="0" w:line="360" w:lineRule="auto"/>
        <w:jc w:val="both"/>
        <w:rPr>
          <w:rFonts w:ascii="Times New Roman" w:hAnsi="Times New Roman" w:cs="Times New Roman"/>
          <w:b/>
          <w:i/>
          <w:sz w:val="24"/>
          <w:szCs w:val="24"/>
        </w:rPr>
      </w:pPr>
      <w:r w:rsidRPr="00264ABA">
        <w:rPr>
          <w:rFonts w:ascii="Times New Roman" w:hAnsi="Times New Roman" w:cs="Times New Roman"/>
          <w:b/>
          <w:i/>
          <w:sz w:val="24"/>
          <w:szCs w:val="24"/>
        </w:rPr>
        <w:t>Issue No.5: Whether the defendants are trespassers on the suit land.</w:t>
      </w:r>
    </w:p>
    <w:p w:rsidR="007D4366" w:rsidRPr="00264ABA" w:rsidRDefault="007D4366" w:rsidP="00264ABA">
      <w:pPr>
        <w:spacing w:after="0" w:line="360" w:lineRule="auto"/>
        <w:jc w:val="both"/>
        <w:rPr>
          <w:rFonts w:ascii="Times New Roman" w:hAnsi="Times New Roman" w:cs="Times New Roman"/>
          <w:b/>
          <w:i/>
          <w:sz w:val="24"/>
          <w:szCs w:val="24"/>
        </w:rPr>
      </w:pPr>
      <w:r w:rsidRPr="00264ABA">
        <w:rPr>
          <w:rFonts w:ascii="Times New Roman" w:hAnsi="Times New Roman" w:cs="Times New Roman"/>
          <w:b/>
          <w:i/>
          <w:sz w:val="24"/>
          <w:szCs w:val="24"/>
        </w:rPr>
        <w:t>Issue No.1: Whether the suit discloses a cause of action against the 1</w:t>
      </w:r>
      <w:r w:rsidRPr="00264ABA">
        <w:rPr>
          <w:rFonts w:ascii="Times New Roman" w:hAnsi="Times New Roman" w:cs="Times New Roman"/>
          <w:b/>
          <w:i/>
          <w:sz w:val="24"/>
          <w:szCs w:val="24"/>
          <w:vertAlign w:val="superscript"/>
        </w:rPr>
        <w:t>st</w:t>
      </w:r>
      <w:r w:rsidRPr="00264ABA">
        <w:rPr>
          <w:rFonts w:ascii="Times New Roman" w:hAnsi="Times New Roman" w:cs="Times New Roman"/>
          <w:b/>
          <w:i/>
          <w:sz w:val="24"/>
          <w:szCs w:val="24"/>
        </w:rPr>
        <w:t xml:space="preserve"> defendant.</w:t>
      </w:r>
    </w:p>
    <w:p w:rsidR="00393043" w:rsidRPr="00264ABA" w:rsidRDefault="000C32C4"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I will resolve both issues </w:t>
      </w:r>
      <w:r w:rsidR="00A6364C" w:rsidRPr="00264ABA">
        <w:rPr>
          <w:rFonts w:ascii="Times New Roman" w:hAnsi="Times New Roman" w:cs="Times New Roman"/>
          <w:sz w:val="24"/>
          <w:szCs w:val="24"/>
        </w:rPr>
        <w:t>simultaneously</w:t>
      </w:r>
      <w:r w:rsidRPr="00264ABA">
        <w:rPr>
          <w:rFonts w:ascii="Times New Roman" w:hAnsi="Times New Roman" w:cs="Times New Roman"/>
          <w:sz w:val="24"/>
          <w:szCs w:val="24"/>
        </w:rPr>
        <w:t xml:space="preserve"> as they </w:t>
      </w:r>
      <w:r w:rsidR="00A6364C" w:rsidRPr="00264ABA">
        <w:rPr>
          <w:rFonts w:ascii="Times New Roman" w:hAnsi="Times New Roman" w:cs="Times New Roman"/>
          <w:sz w:val="24"/>
          <w:szCs w:val="24"/>
        </w:rPr>
        <w:t xml:space="preserve">are interrelated. </w:t>
      </w:r>
      <w:r w:rsidR="003C5765" w:rsidRPr="00264ABA">
        <w:rPr>
          <w:rFonts w:ascii="Times New Roman" w:hAnsi="Times New Roman" w:cs="Times New Roman"/>
          <w:sz w:val="24"/>
          <w:szCs w:val="24"/>
        </w:rPr>
        <w:t>I</w:t>
      </w:r>
      <w:r w:rsidR="00393043" w:rsidRPr="00264ABA">
        <w:rPr>
          <w:rFonts w:ascii="Times New Roman" w:hAnsi="Times New Roman" w:cs="Times New Roman"/>
          <w:sz w:val="24"/>
          <w:szCs w:val="24"/>
        </w:rPr>
        <w:t xml:space="preserve">n the case of </w:t>
      </w:r>
      <w:r w:rsidR="00393043" w:rsidRPr="00264ABA">
        <w:rPr>
          <w:rFonts w:ascii="Times New Roman" w:hAnsi="Times New Roman" w:cs="Times New Roman"/>
          <w:b/>
          <w:i/>
          <w:sz w:val="24"/>
          <w:szCs w:val="24"/>
        </w:rPr>
        <w:t>Justine</w:t>
      </w:r>
      <w:r w:rsidR="003C5765" w:rsidRPr="00264ABA">
        <w:rPr>
          <w:rFonts w:ascii="Times New Roman" w:hAnsi="Times New Roman" w:cs="Times New Roman"/>
          <w:b/>
          <w:sz w:val="24"/>
          <w:szCs w:val="24"/>
        </w:rPr>
        <w:t xml:space="preserve"> </w:t>
      </w:r>
      <w:r w:rsidR="00393043" w:rsidRPr="00264ABA">
        <w:rPr>
          <w:rFonts w:ascii="Times New Roman" w:hAnsi="Times New Roman" w:cs="Times New Roman"/>
          <w:b/>
          <w:i/>
          <w:sz w:val="24"/>
          <w:szCs w:val="24"/>
        </w:rPr>
        <w:t>E</w:t>
      </w:r>
      <w:r w:rsidR="00DF269A" w:rsidRPr="00264ABA">
        <w:rPr>
          <w:rFonts w:ascii="Times New Roman" w:hAnsi="Times New Roman" w:cs="Times New Roman"/>
          <w:b/>
          <w:i/>
          <w:sz w:val="24"/>
          <w:szCs w:val="24"/>
        </w:rPr>
        <w:t>M</w:t>
      </w:r>
      <w:r w:rsidR="00393043" w:rsidRPr="00264ABA">
        <w:rPr>
          <w:rFonts w:ascii="Times New Roman" w:hAnsi="Times New Roman" w:cs="Times New Roman"/>
          <w:b/>
          <w:i/>
          <w:sz w:val="24"/>
          <w:szCs w:val="24"/>
        </w:rPr>
        <w:t xml:space="preserve"> </w:t>
      </w:r>
      <w:proofErr w:type="spellStart"/>
      <w:r w:rsidR="00393043" w:rsidRPr="00264ABA">
        <w:rPr>
          <w:rFonts w:ascii="Times New Roman" w:hAnsi="Times New Roman" w:cs="Times New Roman"/>
          <w:b/>
          <w:i/>
          <w:sz w:val="24"/>
          <w:szCs w:val="24"/>
        </w:rPr>
        <w:t>Lutaya</w:t>
      </w:r>
      <w:proofErr w:type="spellEnd"/>
      <w:r w:rsidR="00393043" w:rsidRPr="00264ABA">
        <w:rPr>
          <w:rFonts w:ascii="Times New Roman" w:hAnsi="Times New Roman" w:cs="Times New Roman"/>
          <w:b/>
          <w:i/>
          <w:sz w:val="24"/>
          <w:szCs w:val="24"/>
        </w:rPr>
        <w:t xml:space="preserve"> </w:t>
      </w:r>
      <w:r w:rsidR="003C5765" w:rsidRPr="00264ABA">
        <w:rPr>
          <w:rFonts w:ascii="Times New Roman" w:hAnsi="Times New Roman" w:cs="Times New Roman"/>
          <w:b/>
          <w:i/>
          <w:sz w:val="24"/>
          <w:szCs w:val="24"/>
        </w:rPr>
        <w:t>v</w:t>
      </w:r>
      <w:r w:rsidR="00393043" w:rsidRPr="00264ABA">
        <w:rPr>
          <w:rFonts w:ascii="Times New Roman" w:hAnsi="Times New Roman" w:cs="Times New Roman"/>
          <w:b/>
          <w:i/>
          <w:sz w:val="24"/>
          <w:szCs w:val="24"/>
        </w:rPr>
        <w:t>s</w:t>
      </w:r>
      <w:r w:rsidR="003C5765" w:rsidRPr="00264ABA">
        <w:rPr>
          <w:rFonts w:ascii="Times New Roman" w:hAnsi="Times New Roman" w:cs="Times New Roman"/>
          <w:b/>
          <w:i/>
          <w:sz w:val="24"/>
          <w:szCs w:val="24"/>
        </w:rPr>
        <w:t>.</w:t>
      </w:r>
      <w:r w:rsidR="00393043" w:rsidRPr="00264ABA">
        <w:rPr>
          <w:rFonts w:ascii="Times New Roman" w:hAnsi="Times New Roman" w:cs="Times New Roman"/>
          <w:b/>
          <w:i/>
          <w:sz w:val="24"/>
          <w:szCs w:val="24"/>
        </w:rPr>
        <w:t xml:space="preserve"> Stirling Civil Engineering SCCA No. 11 of 2002,</w:t>
      </w:r>
      <w:r w:rsidR="003C5765" w:rsidRPr="00264ABA">
        <w:rPr>
          <w:rFonts w:ascii="Times New Roman" w:hAnsi="Times New Roman" w:cs="Times New Roman"/>
          <w:sz w:val="24"/>
          <w:szCs w:val="24"/>
        </w:rPr>
        <w:t xml:space="preserve"> Mulenga JSC (R.I.P.) </w:t>
      </w:r>
      <w:r w:rsidR="00393043" w:rsidRPr="00264ABA">
        <w:rPr>
          <w:rFonts w:ascii="Times New Roman" w:hAnsi="Times New Roman" w:cs="Times New Roman"/>
          <w:sz w:val="24"/>
          <w:szCs w:val="24"/>
        </w:rPr>
        <w:t xml:space="preserve">held that </w:t>
      </w:r>
      <w:r w:rsidR="00161186" w:rsidRPr="00264ABA">
        <w:rPr>
          <w:rFonts w:ascii="Times New Roman" w:hAnsi="Times New Roman" w:cs="Times New Roman"/>
          <w:sz w:val="24"/>
          <w:szCs w:val="24"/>
        </w:rPr>
        <w:t xml:space="preserve">trespass to land occurs when a person makes an </w:t>
      </w:r>
      <w:proofErr w:type="spellStart"/>
      <w:r w:rsidR="00161186" w:rsidRPr="00264ABA">
        <w:rPr>
          <w:rFonts w:ascii="Times New Roman" w:hAnsi="Times New Roman" w:cs="Times New Roman"/>
          <w:sz w:val="24"/>
          <w:szCs w:val="24"/>
        </w:rPr>
        <w:t>unauthori</w:t>
      </w:r>
      <w:r w:rsidR="00BC542A" w:rsidRPr="00264ABA">
        <w:rPr>
          <w:rFonts w:ascii="Times New Roman" w:hAnsi="Times New Roman" w:cs="Times New Roman"/>
          <w:sz w:val="24"/>
          <w:szCs w:val="24"/>
        </w:rPr>
        <w:t>s</w:t>
      </w:r>
      <w:r w:rsidR="00161186" w:rsidRPr="00264ABA">
        <w:rPr>
          <w:rFonts w:ascii="Times New Roman" w:hAnsi="Times New Roman" w:cs="Times New Roman"/>
          <w:sz w:val="24"/>
          <w:szCs w:val="24"/>
        </w:rPr>
        <w:t>ed</w:t>
      </w:r>
      <w:proofErr w:type="spellEnd"/>
      <w:r w:rsidR="00161186" w:rsidRPr="00264ABA">
        <w:rPr>
          <w:rFonts w:ascii="Times New Roman" w:hAnsi="Times New Roman" w:cs="Times New Roman"/>
          <w:sz w:val="24"/>
          <w:szCs w:val="24"/>
        </w:rPr>
        <w:t xml:space="preserve"> entry upon land and thereby interferes or portends to interfere with another person’s lawful possession of that land.</w:t>
      </w:r>
      <w:r w:rsidR="003F5EFA" w:rsidRPr="00264ABA">
        <w:rPr>
          <w:rFonts w:ascii="Times New Roman" w:hAnsi="Times New Roman" w:cs="Times New Roman"/>
          <w:sz w:val="24"/>
          <w:szCs w:val="24"/>
        </w:rPr>
        <w:t xml:space="preserve"> </w:t>
      </w:r>
      <w:r w:rsidR="00BC542A" w:rsidRPr="00264ABA">
        <w:rPr>
          <w:rFonts w:ascii="Times New Roman" w:hAnsi="Times New Roman" w:cs="Times New Roman"/>
          <w:sz w:val="24"/>
          <w:szCs w:val="24"/>
        </w:rPr>
        <w:t xml:space="preserve">Further, </w:t>
      </w:r>
      <w:r w:rsidR="00393043" w:rsidRPr="00264ABA">
        <w:rPr>
          <w:rFonts w:ascii="Times New Roman" w:hAnsi="Times New Roman" w:cs="Times New Roman"/>
          <w:sz w:val="24"/>
          <w:szCs w:val="24"/>
        </w:rPr>
        <w:t>that possession does not only mean physical occupation but constructive possession which includes actual possession and possession of certificate of title</w:t>
      </w:r>
      <w:r w:rsidR="003F5EFA" w:rsidRPr="00264ABA">
        <w:rPr>
          <w:rFonts w:ascii="Times New Roman" w:hAnsi="Times New Roman" w:cs="Times New Roman"/>
          <w:sz w:val="24"/>
          <w:szCs w:val="24"/>
        </w:rPr>
        <w:t>.</w:t>
      </w:r>
      <w:r w:rsidR="003C5765" w:rsidRPr="00264ABA">
        <w:rPr>
          <w:rFonts w:ascii="Times New Roman" w:hAnsi="Times New Roman" w:cs="Times New Roman"/>
          <w:sz w:val="24"/>
          <w:szCs w:val="24"/>
        </w:rPr>
        <w:t xml:space="preserve"> </w:t>
      </w:r>
    </w:p>
    <w:p w:rsidR="00F91CEC" w:rsidRPr="00264ABA" w:rsidRDefault="00BC542A" w:rsidP="00264ABA">
      <w:pPr>
        <w:spacing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On what constitutes </w:t>
      </w:r>
      <w:r w:rsidR="00165DAD" w:rsidRPr="00264ABA">
        <w:rPr>
          <w:rFonts w:ascii="Times New Roman" w:hAnsi="Times New Roman" w:cs="Times New Roman"/>
          <w:sz w:val="24"/>
          <w:szCs w:val="24"/>
        </w:rPr>
        <w:t>a cause of action</w:t>
      </w:r>
      <w:r w:rsidR="00393043" w:rsidRPr="00264ABA">
        <w:rPr>
          <w:rFonts w:ascii="Times New Roman" w:hAnsi="Times New Roman" w:cs="Times New Roman"/>
          <w:sz w:val="24"/>
          <w:szCs w:val="24"/>
        </w:rPr>
        <w:t xml:space="preserve">, the law </w:t>
      </w:r>
      <w:r w:rsidR="00165DAD" w:rsidRPr="00264ABA">
        <w:rPr>
          <w:rFonts w:ascii="Times New Roman" w:hAnsi="Times New Roman" w:cs="Times New Roman"/>
          <w:sz w:val="24"/>
          <w:szCs w:val="24"/>
        </w:rPr>
        <w:t xml:space="preserve">was correctly restated by Counsel on both sides in their submissions. In </w:t>
      </w:r>
      <w:r w:rsidR="00813EC3" w:rsidRPr="00264ABA">
        <w:rPr>
          <w:rFonts w:ascii="Times New Roman" w:hAnsi="Times New Roman" w:cs="Times New Roman"/>
          <w:b/>
          <w:i/>
          <w:sz w:val="24"/>
          <w:szCs w:val="24"/>
        </w:rPr>
        <w:t xml:space="preserve">Mulindwa Birimumaso vs. Government Central Purchasing Corporation, Civil Appeal No.03 of 2002, </w:t>
      </w:r>
      <w:r w:rsidR="00813EC3" w:rsidRPr="00264ABA">
        <w:rPr>
          <w:rFonts w:ascii="Times New Roman" w:hAnsi="Times New Roman" w:cs="Times New Roman"/>
          <w:sz w:val="24"/>
          <w:szCs w:val="24"/>
        </w:rPr>
        <w:t>and in</w:t>
      </w:r>
      <w:r w:rsidR="00813EC3" w:rsidRPr="00264ABA">
        <w:rPr>
          <w:rFonts w:ascii="Times New Roman" w:hAnsi="Times New Roman" w:cs="Times New Roman"/>
          <w:b/>
          <w:i/>
          <w:sz w:val="24"/>
          <w:szCs w:val="24"/>
        </w:rPr>
        <w:t xml:space="preserve"> </w:t>
      </w:r>
      <w:r w:rsidR="00165DAD" w:rsidRPr="00264ABA">
        <w:rPr>
          <w:rFonts w:ascii="Times New Roman" w:hAnsi="Times New Roman" w:cs="Times New Roman"/>
          <w:b/>
          <w:i/>
          <w:sz w:val="24"/>
          <w:szCs w:val="24"/>
        </w:rPr>
        <w:t xml:space="preserve">Ben Makalu T/a Cinematex Services </w:t>
      </w:r>
      <w:r w:rsidR="00CB3E70" w:rsidRPr="00264ABA">
        <w:rPr>
          <w:rFonts w:ascii="Times New Roman" w:hAnsi="Times New Roman" w:cs="Times New Roman"/>
          <w:b/>
          <w:i/>
          <w:sz w:val="24"/>
          <w:szCs w:val="24"/>
        </w:rPr>
        <w:t>vs. John</w:t>
      </w:r>
      <w:r w:rsidR="00165DAD" w:rsidRPr="00264ABA">
        <w:rPr>
          <w:rFonts w:ascii="Times New Roman" w:hAnsi="Times New Roman" w:cs="Times New Roman"/>
          <w:b/>
          <w:i/>
          <w:sz w:val="24"/>
          <w:szCs w:val="24"/>
        </w:rPr>
        <w:t xml:space="preserve"> Tumwebaze</w:t>
      </w:r>
      <w:r w:rsidR="002D5307" w:rsidRPr="00264ABA">
        <w:rPr>
          <w:rFonts w:ascii="Times New Roman" w:hAnsi="Times New Roman" w:cs="Times New Roman"/>
          <w:b/>
          <w:i/>
          <w:sz w:val="24"/>
          <w:szCs w:val="24"/>
        </w:rPr>
        <w:t xml:space="preserve">, </w:t>
      </w:r>
      <w:r w:rsidR="00165DAD" w:rsidRPr="00264ABA">
        <w:rPr>
          <w:rFonts w:ascii="Times New Roman" w:hAnsi="Times New Roman" w:cs="Times New Roman"/>
          <w:b/>
          <w:i/>
          <w:sz w:val="24"/>
          <w:szCs w:val="24"/>
        </w:rPr>
        <w:t xml:space="preserve">HCMA No.125 of 2008 </w:t>
      </w:r>
      <w:r w:rsidR="00165DAD" w:rsidRPr="00264ABA">
        <w:rPr>
          <w:rFonts w:ascii="Times New Roman" w:hAnsi="Times New Roman" w:cs="Times New Roman"/>
          <w:sz w:val="24"/>
          <w:szCs w:val="24"/>
        </w:rPr>
        <w:t>(unreported)</w:t>
      </w:r>
      <w:r w:rsidR="00165DAD" w:rsidRPr="00264ABA">
        <w:rPr>
          <w:rFonts w:ascii="Times New Roman" w:hAnsi="Times New Roman" w:cs="Times New Roman"/>
          <w:b/>
          <w:i/>
          <w:sz w:val="24"/>
          <w:szCs w:val="24"/>
        </w:rPr>
        <w:t xml:space="preserve"> </w:t>
      </w:r>
      <w:r w:rsidR="00165DAD" w:rsidRPr="00264ABA">
        <w:rPr>
          <w:rFonts w:ascii="Times New Roman" w:hAnsi="Times New Roman" w:cs="Times New Roman"/>
          <w:sz w:val="24"/>
          <w:szCs w:val="24"/>
        </w:rPr>
        <w:t xml:space="preserve">citing the </w:t>
      </w:r>
      <w:r w:rsidR="00165DAD" w:rsidRPr="00264ABA">
        <w:rPr>
          <w:rFonts w:ascii="Times New Roman" w:hAnsi="Times New Roman" w:cs="Times New Roman"/>
          <w:i/>
          <w:sz w:val="24"/>
          <w:szCs w:val="24"/>
        </w:rPr>
        <w:t>locus classicus</w:t>
      </w:r>
      <w:r w:rsidR="00165DAD" w:rsidRPr="00264ABA">
        <w:rPr>
          <w:rFonts w:ascii="Times New Roman" w:hAnsi="Times New Roman" w:cs="Times New Roman"/>
          <w:sz w:val="24"/>
          <w:szCs w:val="24"/>
        </w:rPr>
        <w:t xml:space="preserve"> case of </w:t>
      </w:r>
      <w:r w:rsidR="00165DAD" w:rsidRPr="00264ABA">
        <w:rPr>
          <w:rFonts w:ascii="Times New Roman" w:hAnsi="Times New Roman" w:cs="Times New Roman"/>
          <w:b/>
          <w:i/>
          <w:sz w:val="24"/>
          <w:szCs w:val="24"/>
        </w:rPr>
        <w:t xml:space="preserve">Auto Garage vs. </w:t>
      </w:r>
      <w:proofErr w:type="spellStart"/>
      <w:r w:rsidR="00165DAD" w:rsidRPr="00264ABA">
        <w:rPr>
          <w:rFonts w:ascii="Times New Roman" w:hAnsi="Times New Roman" w:cs="Times New Roman"/>
          <w:b/>
          <w:i/>
          <w:sz w:val="24"/>
          <w:szCs w:val="24"/>
        </w:rPr>
        <w:t>Motokov</w:t>
      </w:r>
      <w:proofErr w:type="spellEnd"/>
      <w:r w:rsidR="00165DAD" w:rsidRPr="00264ABA">
        <w:rPr>
          <w:rFonts w:ascii="Times New Roman" w:hAnsi="Times New Roman" w:cs="Times New Roman"/>
          <w:b/>
          <w:i/>
          <w:sz w:val="24"/>
          <w:szCs w:val="24"/>
        </w:rPr>
        <w:t xml:space="preserve"> </w:t>
      </w:r>
      <w:r w:rsidR="00DF269A" w:rsidRPr="00264ABA">
        <w:rPr>
          <w:rFonts w:ascii="Times New Roman" w:hAnsi="Times New Roman" w:cs="Times New Roman"/>
          <w:b/>
          <w:i/>
          <w:sz w:val="24"/>
          <w:szCs w:val="24"/>
        </w:rPr>
        <w:t>[</w:t>
      </w:r>
      <w:r w:rsidR="00813EC3" w:rsidRPr="00264ABA">
        <w:rPr>
          <w:rFonts w:ascii="Times New Roman" w:hAnsi="Times New Roman" w:cs="Times New Roman"/>
          <w:b/>
          <w:i/>
          <w:sz w:val="24"/>
          <w:szCs w:val="24"/>
        </w:rPr>
        <w:t>1971] EA 514,</w:t>
      </w:r>
      <w:r w:rsidR="00813EC3" w:rsidRPr="00264ABA">
        <w:rPr>
          <w:rFonts w:ascii="Times New Roman" w:hAnsi="Times New Roman" w:cs="Times New Roman"/>
          <w:sz w:val="24"/>
          <w:szCs w:val="24"/>
        </w:rPr>
        <w:t xml:space="preserve"> the</w:t>
      </w:r>
      <w:r w:rsidR="00165DAD" w:rsidRPr="00264ABA">
        <w:rPr>
          <w:rFonts w:ascii="Times New Roman" w:hAnsi="Times New Roman" w:cs="Times New Roman"/>
          <w:sz w:val="24"/>
          <w:szCs w:val="24"/>
        </w:rPr>
        <w:t xml:space="preserve"> essential elements of a cause of action </w:t>
      </w:r>
      <w:r w:rsidRPr="00264ABA">
        <w:rPr>
          <w:rFonts w:ascii="Times New Roman" w:hAnsi="Times New Roman" w:cs="Times New Roman"/>
          <w:sz w:val="24"/>
          <w:szCs w:val="24"/>
        </w:rPr>
        <w:t>are</w:t>
      </w:r>
      <w:r w:rsidR="00165DAD" w:rsidRPr="00264ABA">
        <w:rPr>
          <w:rFonts w:ascii="Times New Roman" w:hAnsi="Times New Roman" w:cs="Times New Roman"/>
          <w:sz w:val="24"/>
          <w:szCs w:val="24"/>
        </w:rPr>
        <w:t xml:space="preserve"> that the plaintiff enjoy</w:t>
      </w:r>
      <w:r w:rsidR="00813EC3" w:rsidRPr="00264ABA">
        <w:rPr>
          <w:rFonts w:ascii="Times New Roman" w:hAnsi="Times New Roman" w:cs="Times New Roman"/>
          <w:sz w:val="24"/>
          <w:szCs w:val="24"/>
        </w:rPr>
        <w:t>ed</w:t>
      </w:r>
      <w:r w:rsidR="00165DAD" w:rsidRPr="00264ABA">
        <w:rPr>
          <w:rFonts w:ascii="Times New Roman" w:hAnsi="Times New Roman" w:cs="Times New Roman"/>
          <w:sz w:val="24"/>
          <w:szCs w:val="24"/>
        </w:rPr>
        <w:t xml:space="preserve"> a right, the right has been violated and the defendant is liable. It was further held that if any of these essential elements is missing, the plaint is a nullity and no amendment can be made as there is nothing to amend. </w:t>
      </w:r>
      <w:r w:rsidRPr="00264ABA">
        <w:rPr>
          <w:rFonts w:ascii="Times New Roman" w:hAnsi="Times New Roman" w:cs="Times New Roman"/>
          <w:sz w:val="24"/>
          <w:szCs w:val="24"/>
        </w:rPr>
        <w:t>The case of</w:t>
      </w:r>
      <w:r w:rsidR="00813EC3" w:rsidRPr="00264ABA">
        <w:rPr>
          <w:rFonts w:ascii="Times New Roman" w:hAnsi="Times New Roman" w:cs="Times New Roman"/>
          <w:sz w:val="24"/>
          <w:szCs w:val="24"/>
        </w:rPr>
        <w:t xml:space="preserve"> </w:t>
      </w:r>
      <w:proofErr w:type="spellStart"/>
      <w:r w:rsidR="00813EC3" w:rsidRPr="00264ABA">
        <w:rPr>
          <w:rFonts w:ascii="Times New Roman" w:hAnsi="Times New Roman" w:cs="Times New Roman"/>
          <w:b/>
          <w:i/>
          <w:sz w:val="24"/>
          <w:szCs w:val="24"/>
        </w:rPr>
        <w:t>Kapeka</w:t>
      </w:r>
      <w:proofErr w:type="spellEnd"/>
      <w:r w:rsidR="00813EC3" w:rsidRPr="00264ABA">
        <w:rPr>
          <w:rFonts w:ascii="Times New Roman" w:hAnsi="Times New Roman" w:cs="Times New Roman"/>
          <w:b/>
          <w:i/>
          <w:sz w:val="24"/>
          <w:szCs w:val="24"/>
        </w:rPr>
        <w:t xml:space="preserve"> Coffee Works Ltd &amp; A’ nor vs. NPART CACA No.3 of </w:t>
      </w:r>
      <w:r w:rsidR="00813EC3" w:rsidRPr="00264ABA">
        <w:rPr>
          <w:rFonts w:ascii="Times New Roman" w:hAnsi="Times New Roman" w:cs="Times New Roman"/>
          <w:b/>
          <w:i/>
          <w:sz w:val="24"/>
          <w:szCs w:val="24"/>
        </w:rPr>
        <w:lastRenderedPageBreak/>
        <w:t>2000,</w:t>
      </w:r>
      <w:r w:rsidRPr="00264ABA">
        <w:rPr>
          <w:rFonts w:ascii="Times New Roman" w:hAnsi="Times New Roman" w:cs="Times New Roman"/>
          <w:sz w:val="24"/>
          <w:szCs w:val="24"/>
        </w:rPr>
        <w:t xml:space="preserve"> provided guidance t</w:t>
      </w:r>
      <w:r w:rsidR="00165DAD" w:rsidRPr="00264ABA">
        <w:rPr>
          <w:rFonts w:ascii="Times New Roman" w:hAnsi="Times New Roman" w:cs="Times New Roman"/>
          <w:sz w:val="24"/>
          <w:szCs w:val="24"/>
        </w:rPr>
        <w:t>hat</w:t>
      </w:r>
      <w:r w:rsidR="00165DAD" w:rsidRPr="00264ABA">
        <w:rPr>
          <w:rFonts w:ascii="Times New Roman" w:hAnsi="Times New Roman" w:cs="Times New Roman"/>
          <w:b/>
          <w:i/>
          <w:sz w:val="24"/>
          <w:szCs w:val="24"/>
        </w:rPr>
        <w:t xml:space="preserve"> </w:t>
      </w:r>
      <w:r w:rsidR="00165DAD" w:rsidRPr="00264ABA">
        <w:rPr>
          <w:rFonts w:ascii="Times New Roman" w:hAnsi="Times New Roman" w:cs="Times New Roman"/>
          <w:sz w:val="24"/>
          <w:szCs w:val="24"/>
        </w:rPr>
        <w:t xml:space="preserve">in determining whether a plaint discloses a cause of action, the court looks only at the plaint and its annexures if any, and nowhere else. </w:t>
      </w:r>
    </w:p>
    <w:p w:rsidR="008500DD" w:rsidRPr="00264ABA" w:rsidRDefault="00393043" w:rsidP="00264ABA">
      <w:pPr>
        <w:spacing w:line="360" w:lineRule="auto"/>
        <w:jc w:val="both"/>
        <w:rPr>
          <w:rFonts w:ascii="Times New Roman" w:hAnsi="Times New Roman" w:cs="Times New Roman"/>
          <w:sz w:val="24"/>
          <w:szCs w:val="24"/>
        </w:rPr>
      </w:pPr>
      <w:r w:rsidRPr="00264ABA">
        <w:rPr>
          <w:rFonts w:ascii="Times New Roman" w:hAnsi="Times New Roman" w:cs="Times New Roman"/>
          <w:sz w:val="24"/>
          <w:szCs w:val="24"/>
        </w:rPr>
        <w:t>T</w:t>
      </w:r>
      <w:r w:rsidR="00891742" w:rsidRPr="00264ABA">
        <w:rPr>
          <w:rFonts w:ascii="Times New Roman" w:hAnsi="Times New Roman" w:cs="Times New Roman"/>
          <w:sz w:val="24"/>
          <w:szCs w:val="24"/>
        </w:rPr>
        <w:t xml:space="preserve">he </w:t>
      </w:r>
      <w:r w:rsidR="00161186" w:rsidRPr="00264ABA">
        <w:rPr>
          <w:rFonts w:ascii="Times New Roman" w:hAnsi="Times New Roman" w:cs="Times New Roman"/>
          <w:sz w:val="24"/>
          <w:szCs w:val="24"/>
        </w:rPr>
        <w:t>plaintiff adduced</w:t>
      </w:r>
      <w:r w:rsidRPr="00264ABA">
        <w:rPr>
          <w:rFonts w:ascii="Times New Roman" w:hAnsi="Times New Roman" w:cs="Times New Roman"/>
          <w:sz w:val="24"/>
          <w:szCs w:val="24"/>
        </w:rPr>
        <w:t xml:space="preserve"> </w:t>
      </w:r>
      <w:r w:rsidR="00891742" w:rsidRPr="00264ABA">
        <w:rPr>
          <w:rFonts w:ascii="Times New Roman" w:hAnsi="Times New Roman" w:cs="Times New Roman"/>
          <w:sz w:val="24"/>
          <w:szCs w:val="24"/>
        </w:rPr>
        <w:t xml:space="preserve">in </w:t>
      </w:r>
      <w:r w:rsidRPr="00264ABA">
        <w:rPr>
          <w:rFonts w:ascii="Times New Roman" w:hAnsi="Times New Roman" w:cs="Times New Roman"/>
          <w:sz w:val="24"/>
          <w:szCs w:val="24"/>
        </w:rPr>
        <w:t xml:space="preserve">evidence </w:t>
      </w:r>
      <w:r w:rsidR="00891742" w:rsidRPr="00264ABA">
        <w:rPr>
          <w:rFonts w:ascii="Times New Roman" w:hAnsi="Times New Roman" w:cs="Times New Roman"/>
          <w:i/>
          <w:sz w:val="24"/>
          <w:szCs w:val="24"/>
        </w:rPr>
        <w:t>Exhibit P1</w:t>
      </w:r>
      <w:r w:rsidRPr="00264ABA">
        <w:rPr>
          <w:rFonts w:ascii="Times New Roman" w:hAnsi="Times New Roman" w:cs="Times New Roman"/>
          <w:i/>
          <w:sz w:val="24"/>
          <w:szCs w:val="24"/>
        </w:rPr>
        <w:t>,</w:t>
      </w:r>
      <w:r w:rsidR="00891742"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a </w:t>
      </w:r>
      <w:r w:rsidR="00891742" w:rsidRPr="00264ABA">
        <w:rPr>
          <w:rFonts w:ascii="Times New Roman" w:hAnsi="Times New Roman" w:cs="Times New Roman"/>
          <w:sz w:val="24"/>
          <w:szCs w:val="24"/>
        </w:rPr>
        <w:t>copy of the certificate of title for Plot 380</w:t>
      </w:r>
      <w:r w:rsidR="00A6364C" w:rsidRPr="00264ABA">
        <w:rPr>
          <w:rFonts w:ascii="Times New Roman" w:hAnsi="Times New Roman" w:cs="Times New Roman"/>
          <w:sz w:val="24"/>
          <w:szCs w:val="24"/>
        </w:rPr>
        <w:t xml:space="preserve"> showing</w:t>
      </w:r>
      <w:r w:rsidR="00891742" w:rsidRPr="00264ABA">
        <w:rPr>
          <w:rFonts w:ascii="Times New Roman" w:hAnsi="Times New Roman" w:cs="Times New Roman"/>
          <w:sz w:val="24"/>
          <w:szCs w:val="24"/>
        </w:rPr>
        <w:t xml:space="preserve"> </w:t>
      </w:r>
      <w:r w:rsidR="00C41D24" w:rsidRPr="00264ABA">
        <w:rPr>
          <w:rFonts w:ascii="Times New Roman" w:hAnsi="Times New Roman" w:cs="Times New Roman"/>
          <w:sz w:val="24"/>
          <w:szCs w:val="24"/>
        </w:rPr>
        <w:t>him as</w:t>
      </w:r>
      <w:r w:rsidR="00891742" w:rsidRPr="00264ABA">
        <w:rPr>
          <w:rFonts w:ascii="Times New Roman" w:hAnsi="Times New Roman" w:cs="Times New Roman"/>
          <w:sz w:val="24"/>
          <w:szCs w:val="24"/>
        </w:rPr>
        <w:t xml:space="preserve"> the registered owner of the suit land. </w:t>
      </w:r>
      <w:r w:rsidRPr="00264ABA">
        <w:rPr>
          <w:rFonts w:ascii="Times New Roman" w:hAnsi="Times New Roman" w:cs="Times New Roman"/>
          <w:sz w:val="24"/>
          <w:szCs w:val="24"/>
        </w:rPr>
        <w:t xml:space="preserve">The certificate of title </w:t>
      </w:r>
      <w:r w:rsidR="00891742" w:rsidRPr="00264ABA">
        <w:rPr>
          <w:rFonts w:ascii="Times New Roman" w:hAnsi="Times New Roman" w:cs="Times New Roman"/>
          <w:sz w:val="24"/>
          <w:szCs w:val="24"/>
        </w:rPr>
        <w:t xml:space="preserve">supports </w:t>
      </w:r>
      <w:r w:rsidR="00A6364C" w:rsidRPr="00264ABA">
        <w:rPr>
          <w:rFonts w:ascii="Times New Roman" w:hAnsi="Times New Roman" w:cs="Times New Roman"/>
          <w:sz w:val="24"/>
          <w:szCs w:val="24"/>
        </w:rPr>
        <w:t>his</w:t>
      </w:r>
      <w:r w:rsidRPr="00264ABA">
        <w:rPr>
          <w:rFonts w:ascii="Times New Roman" w:hAnsi="Times New Roman" w:cs="Times New Roman"/>
          <w:sz w:val="24"/>
          <w:szCs w:val="24"/>
        </w:rPr>
        <w:t xml:space="preserve"> averments </w:t>
      </w:r>
      <w:r w:rsidR="00891742" w:rsidRPr="00264ABA">
        <w:rPr>
          <w:rFonts w:ascii="Times New Roman" w:hAnsi="Times New Roman" w:cs="Times New Roman"/>
          <w:sz w:val="24"/>
          <w:szCs w:val="24"/>
        </w:rPr>
        <w:t xml:space="preserve">in </w:t>
      </w:r>
      <w:r w:rsidRPr="00264ABA">
        <w:rPr>
          <w:rFonts w:ascii="Times New Roman" w:hAnsi="Times New Roman" w:cs="Times New Roman"/>
          <w:sz w:val="24"/>
          <w:szCs w:val="24"/>
        </w:rPr>
        <w:t>the</w:t>
      </w:r>
      <w:r w:rsidR="00891742" w:rsidRPr="00264ABA">
        <w:rPr>
          <w:rFonts w:ascii="Times New Roman" w:hAnsi="Times New Roman" w:cs="Times New Roman"/>
          <w:sz w:val="24"/>
          <w:szCs w:val="24"/>
        </w:rPr>
        <w:t xml:space="preserve"> plaint that he has title to the suit land in his name </w:t>
      </w:r>
      <w:r w:rsidR="00C41D24" w:rsidRPr="00264ABA">
        <w:rPr>
          <w:rFonts w:ascii="Times New Roman" w:hAnsi="Times New Roman" w:cs="Times New Roman"/>
          <w:sz w:val="24"/>
          <w:szCs w:val="24"/>
        </w:rPr>
        <w:t xml:space="preserve">without </w:t>
      </w:r>
      <w:r w:rsidR="00891742" w:rsidRPr="00264ABA">
        <w:rPr>
          <w:rFonts w:ascii="Times New Roman" w:hAnsi="Times New Roman" w:cs="Times New Roman"/>
          <w:sz w:val="24"/>
          <w:szCs w:val="24"/>
        </w:rPr>
        <w:t xml:space="preserve">any </w:t>
      </w:r>
      <w:proofErr w:type="spellStart"/>
      <w:r w:rsidR="00891742" w:rsidRPr="00264ABA">
        <w:rPr>
          <w:rFonts w:ascii="Times New Roman" w:hAnsi="Times New Roman" w:cs="Times New Roman"/>
          <w:sz w:val="24"/>
          <w:szCs w:val="24"/>
        </w:rPr>
        <w:t>incumberance</w:t>
      </w:r>
      <w:proofErr w:type="spellEnd"/>
      <w:r w:rsidR="00891742" w:rsidRPr="00264ABA">
        <w:rPr>
          <w:rFonts w:ascii="Times New Roman" w:hAnsi="Times New Roman" w:cs="Times New Roman"/>
          <w:sz w:val="24"/>
          <w:szCs w:val="24"/>
        </w:rPr>
        <w:t xml:space="preserve">. </w:t>
      </w:r>
    </w:p>
    <w:p w:rsidR="00EB1C2B" w:rsidRPr="00264ABA" w:rsidRDefault="00E30B2B" w:rsidP="00264ABA">
      <w:pPr>
        <w:spacing w:after="0" w:line="360" w:lineRule="auto"/>
        <w:jc w:val="both"/>
        <w:rPr>
          <w:rFonts w:ascii="Times New Roman" w:hAnsi="Times New Roman" w:cs="Times New Roman"/>
          <w:bCs/>
          <w:sz w:val="24"/>
          <w:szCs w:val="24"/>
        </w:rPr>
      </w:pPr>
      <w:r w:rsidRPr="00264ABA">
        <w:rPr>
          <w:rFonts w:ascii="Times New Roman" w:hAnsi="Times New Roman" w:cs="Times New Roman"/>
          <w:b/>
          <w:i/>
          <w:sz w:val="24"/>
          <w:szCs w:val="24"/>
        </w:rPr>
        <w:t xml:space="preserve">Section 59 RTA </w:t>
      </w:r>
      <w:r w:rsidR="008500DD" w:rsidRPr="00264ABA">
        <w:rPr>
          <w:rFonts w:ascii="Times New Roman" w:hAnsi="Times New Roman" w:cs="Times New Roman"/>
          <w:sz w:val="24"/>
          <w:szCs w:val="24"/>
        </w:rPr>
        <w:t>provides</w:t>
      </w:r>
      <w:r w:rsidR="00C41D24" w:rsidRPr="00264ABA">
        <w:rPr>
          <w:rFonts w:ascii="Times New Roman" w:hAnsi="Times New Roman" w:cs="Times New Roman"/>
          <w:sz w:val="24"/>
          <w:szCs w:val="24"/>
        </w:rPr>
        <w:t xml:space="preserve">, </w:t>
      </w:r>
      <w:r w:rsidR="00C41D24" w:rsidRPr="00264ABA">
        <w:rPr>
          <w:rFonts w:ascii="Times New Roman" w:hAnsi="Times New Roman" w:cs="Times New Roman"/>
          <w:i/>
          <w:sz w:val="24"/>
          <w:szCs w:val="24"/>
        </w:rPr>
        <w:t>inter alia,</w:t>
      </w:r>
      <w:r w:rsidR="008500DD"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that </w:t>
      </w:r>
      <w:r w:rsidR="00605E5E" w:rsidRPr="00264ABA">
        <w:rPr>
          <w:rFonts w:ascii="Times New Roman" w:hAnsi="Times New Roman" w:cs="Times New Roman"/>
          <w:sz w:val="24"/>
          <w:szCs w:val="24"/>
        </w:rPr>
        <w:t xml:space="preserve">possession of </w:t>
      </w:r>
      <w:r w:rsidRPr="00264ABA">
        <w:rPr>
          <w:rFonts w:ascii="Times New Roman" w:hAnsi="Times New Roman" w:cs="Times New Roman"/>
          <w:sz w:val="24"/>
          <w:szCs w:val="24"/>
        </w:rPr>
        <w:t>a certificate of title is conclusive evidence of ownership</w:t>
      </w:r>
      <w:r w:rsidR="008500DD" w:rsidRPr="00264ABA">
        <w:rPr>
          <w:rFonts w:ascii="Times New Roman" w:hAnsi="Times New Roman" w:cs="Times New Roman"/>
          <w:sz w:val="24"/>
          <w:szCs w:val="24"/>
        </w:rPr>
        <w:t xml:space="preserve"> of land described therein</w:t>
      </w:r>
      <w:r w:rsidR="00605E5E" w:rsidRPr="00264ABA">
        <w:rPr>
          <w:rFonts w:ascii="Times New Roman" w:hAnsi="Times New Roman" w:cs="Times New Roman"/>
          <w:sz w:val="24"/>
          <w:szCs w:val="24"/>
        </w:rPr>
        <w:t>.</w:t>
      </w:r>
      <w:r w:rsidR="00EB1C2B" w:rsidRPr="00264ABA">
        <w:rPr>
          <w:rFonts w:ascii="Times New Roman" w:hAnsi="Times New Roman" w:cs="Times New Roman"/>
          <w:sz w:val="24"/>
          <w:szCs w:val="24"/>
        </w:rPr>
        <w:t xml:space="preserve"> </w:t>
      </w:r>
      <w:r w:rsidR="00EB1C2B" w:rsidRPr="00264ABA">
        <w:rPr>
          <w:rFonts w:ascii="Times New Roman" w:hAnsi="Times New Roman" w:cs="Times New Roman"/>
          <w:b/>
          <w:i/>
          <w:sz w:val="24"/>
          <w:szCs w:val="24"/>
        </w:rPr>
        <w:t xml:space="preserve">Section 64 </w:t>
      </w:r>
      <w:r w:rsidR="008500DD" w:rsidRPr="00264ABA">
        <w:rPr>
          <w:rFonts w:ascii="Times New Roman" w:hAnsi="Times New Roman" w:cs="Times New Roman"/>
          <w:b/>
          <w:i/>
          <w:sz w:val="24"/>
          <w:szCs w:val="24"/>
        </w:rPr>
        <w:t>RTA</w:t>
      </w:r>
      <w:r w:rsidR="008500DD" w:rsidRPr="00264ABA">
        <w:rPr>
          <w:rFonts w:ascii="Times New Roman" w:hAnsi="Times New Roman" w:cs="Times New Roman"/>
          <w:sz w:val="24"/>
          <w:szCs w:val="24"/>
        </w:rPr>
        <w:t xml:space="preserve"> recogni</w:t>
      </w:r>
      <w:r w:rsidR="00E70078" w:rsidRPr="00264ABA">
        <w:rPr>
          <w:rFonts w:ascii="Times New Roman" w:hAnsi="Times New Roman" w:cs="Times New Roman"/>
          <w:sz w:val="24"/>
          <w:szCs w:val="24"/>
        </w:rPr>
        <w:t>s</w:t>
      </w:r>
      <w:r w:rsidR="008500DD" w:rsidRPr="00264ABA">
        <w:rPr>
          <w:rFonts w:ascii="Times New Roman" w:hAnsi="Times New Roman" w:cs="Times New Roman"/>
          <w:sz w:val="24"/>
          <w:szCs w:val="24"/>
        </w:rPr>
        <w:t xml:space="preserve">es </w:t>
      </w:r>
      <w:r w:rsidR="00EB1C2B" w:rsidRPr="00264ABA">
        <w:rPr>
          <w:rFonts w:ascii="Times New Roman" w:hAnsi="Times New Roman" w:cs="Times New Roman"/>
          <w:sz w:val="24"/>
          <w:szCs w:val="24"/>
        </w:rPr>
        <w:t>the estate of a registered proprietor as param</w:t>
      </w:r>
      <w:r w:rsidR="00E70078" w:rsidRPr="00264ABA">
        <w:rPr>
          <w:rFonts w:ascii="Times New Roman" w:hAnsi="Times New Roman" w:cs="Times New Roman"/>
          <w:sz w:val="24"/>
          <w:szCs w:val="24"/>
        </w:rPr>
        <w:t xml:space="preserve">ount except for certain grounds </w:t>
      </w:r>
      <w:r w:rsidR="008500DD" w:rsidRPr="00264ABA">
        <w:rPr>
          <w:rFonts w:ascii="Times New Roman" w:hAnsi="Times New Roman" w:cs="Times New Roman"/>
          <w:sz w:val="24"/>
          <w:szCs w:val="24"/>
        </w:rPr>
        <w:t>which include fraud</w:t>
      </w:r>
      <w:r w:rsidR="00EB1C2B" w:rsidRPr="00264ABA">
        <w:rPr>
          <w:rFonts w:ascii="Times New Roman" w:hAnsi="Times New Roman" w:cs="Times New Roman"/>
          <w:sz w:val="24"/>
          <w:szCs w:val="24"/>
        </w:rPr>
        <w:t xml:space="preserve">. Similarly, </w:t>
      </w:r>
      <w:r w:rsidR="00EB1C2B" w:rsidRPr="00264ABA">
        <w:rPr>
          <w:rFonts w:ascii="Times New Roman" w:hAnsi="Times New Roman" w:cs="Times New Roman"/>
          <w:b/>
          <w:i/>
          <w:sz w:val="24"/>
          <w:szCs w:val="24"/>
        </w:rPr>
        <w:t>Section</w:t>
      </w:r>
      <w:r w:rsidR="00EB1C2B" w:rsidRPr="00264ABA">
        <w:rPr>
          <w:rFonts w:ascii="Times New Roman" w:hAnsi="Times New Roman" w:cs="Times New Roman"/>
          <w:i/>
          <w:sz w:val="24"/>
          <w:szCs w:val="24"/>
        </w:rPr>
        <w:t xml:space="preserve"> </w:t>
      </w:r>
      <w:r w:rsidR="00EB1C2B" w:rsidRPr="00264ABA">
        <w:rPr>
          <w:rFonts w:ascii="Times New Roman" w:hAnsi="Times New Roman" w:cs="Times New Roman"/>
          <w:b/>
          <w:bCs/>
          <w:i/>
          <w:sz w:val="24"/>
          <w:szCs w:val="24"/>
        </w:rPr>
        <w:t>176</w:t>
      </w:r>
      <w:r w:rsidR="00353BB1" w:rsidRPr="00264ABA">
        <w:rPr>
          <w:rFonts w:ascii="Times New Roman" w:hAnsi="Times New Roman" w:cs="Times New Roman"/>
          <w:b/>
          <w:bCs/>
          <w:i/>
          <w:sz w:val="24"/>
          <w:szCs w:val="24"/>
        </w:rPr>
        <w:t xml:space="preserve"> (c)</w:t>
      </w:r>
      <w:r w:rsidR="00EB1C2B" w:rsidRPr="00264ABA">
        <w:rPr>
          <w:rFonts w:ascii="Times New Roman" w:hAnsi="Times New Roman" w:cs="Times New Roman"/>
          <w:b/>
          <w:bCs/>
          <w:i/>
          <w:sz w:val="24"/>
          <w:szCs w:val="24"/>
        </w:rPr>
        <w:t xml:space="preserve"> </w:t>
      </w:r>
      <w:proofErr w:type="gramStart"/>
      <w:r w:rsidR="00EB1C2B" w:rsidRPr="00264ABA">
        <w:rPr>
          <w:rFonts w:ascii="Times New Roman" w:hAnsi="Times New Roman" w:cs="Times New Roman"/>
          <w:b/>
          <w:bCs/>
          <w:i/>
          <w:sz w:val="24"/>
          <w:szCs w:val="24"/>
        </w:rPr>
        <w:t>RTA,</w:t>
      </w:r>
      <w:proofErr w:type="gramEnd"/>
      <w:r w:rsidR="00EB1C2B" w:rsidRPr="00264ABA">
        <w:rPr>
          <w:rFonts w:ascii="Times New Roman" w:hAnsi="Times New Roman" w:cs="Times New Roman"/>
          <w:b/>
          <w:bCs/>
          <w:i/>
          <w:sz w:val="24"/>
          <w:szCs w:val="24"/>
        </w:rPr>
        <w:t xml:space="preserve"> </w:t>
      </w:r>
      <w:r w:rsidR="00353BB1" w:rsidRPr="00264ABA">
        <w:rPr>
          <w:rFonts w:ascii="Times New Roman" w:hAnsi="Times New Roman" w:cs="Times New Roman"/>
          <w:bCs/>
          <w:sz w:val="24"/>
          <w:szCs w:val="24"/>
        </w:rPr>
        <w:t>provide</w:t>
      </w:r>
      <w:r w:rsidR="003F5EFA" w:rsidRPr="00264ABA">
        <w:rPr>
          <w:rFonts w:ascii="Times New Roman" w:hAnsi="Times New Roman" w:cs="Times New Roman"/>
          <w:bCs/>
          <w:sz w:val="24"/>
          <w:szCs w:val="24"/>
        </w:rPr>
        <w:t xml:space="preserve">s </w:t>
      </w:r>
      <w:r w:rsidR="00353BB1" w:rsidRPr="00264ABA">
        <w:rPr>
          <w:rFonts w:ascii="Times New Roman" w:hAnsi="Times New Roman" w:cs="Times New Roman"/>
          <w:bCs/>
          <w:sz w:val="24"/>
          <w:szCs w:val="24"/>
        </w:rPr>
        <w:t>that</w:t>
      </w:r>
      <w:r w:rsidR="00353BB1" w:rsidRPr="00264ABA">
        <w:rPr>
          <w:rFonts w:ascii="Times New Roman" w:hAnsi="Times New Roman" w:cs="Times New Roman"/>
          <w:b/>
          <w:bCs/>
          <w:i/>
          <w:sz w:val="24"/>
          <w:szCs w:val="24"/>
        </w:rPr>
        <w:t xml:space="preserve"> </w:t>
      </w:r>
      <w:r w:rsidR="00EB1C2B" w:rsidRPr="00264ABA">
        <w:rPr>
          <w:rFonts w:ascii="Times New Roman" w:hAnsi="Times New Roman" w:cs="Times New Roman"/>
          <w:bCs/>
          <w:sz w:val="24"/>
          <w:szCs w:val="24"/>
        </w:rPr>
        <w:t xml:space="preserve">the interest of a registered proprietor is protected except in certain circumstances </w:t>
      </w:r>
      <w:r w:rsidR="00353BB1" w:rsidRPr="00264ABA">
        <w:rPr>
          <w:rFonts w:ascii="Times New Roman" w:hAnsi="Times New Roman" w:cs="Times New Roman"/>
          <w:bCs/>
          <w:sz w:val="24"/>
          <w:szCs w:val="24"/>
        </w:rPr>
        <w:t>which include fraud</w:t>
      </w:r>
      <w:r w:rsidR="00EB1C2B" w:rsidRPr="00264ABA">
        <w:rPr>
          <w:rFonts w:ascii="Times New Roman" w:hAnsi="Times New Roman" w:cs="Times New Roman"/>
          <w:bCs/>
          <w:sz w:val="24"/>
          <w:szCs w:val="24"/>
        </w:rPr>
        <w:t>.</w:t>
      </w:r>
    </w:p>
    <w:p w:rsidR="00BD1D67" w:rsidRPr="00264ABA" w:rsidRDefault="00B936BB"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The legal implication</w:t>
      </w:r>
      <w:r w:rsidR="003F5EFA" w:rsidRPr="00264ABA">
        <w:rPr>
          <w:rFonts w:ascii="Times New Roman" w:hAnsi="Times New Roman" w:cs="Times New Roman"/>
          <w:sz w:val="24"/>
          <w:szCs w:val="24"/>
        </w:rPr>
        <w:t xml:space="preserve"> is that </w:t>
      </w:r>
      <w:r w:rsidR="00384D9F" w:rsidRPr="00264ABA">
        <w:rPr>
          <w:rFonts w:ascii="Times New Roman" w:hAnsi="Times New Roman" w:cs="Times New Roman"/>
          <w:sz w:val="24"/>
          <w:szCs w:val="24"/>
        </w:rPr>
        <w:t xml:space="preserve">regardless of whether the </w:t>
      </w:r>
      <w:r w:rsidR="00BD1D67" w:rsidRPr="00264ABA">
        <w:rPr>
          <w:rFonts w:ascii="Times New Roman" w:hAnsi="Times New Roman" w:cs="Times New Roman"/>
          <w:sz w:val="24"/>
          <w:szCs w:val="24"/>
        </w:rPr>
        <w:t xml:space="preserve">plaintiff’s </w:t>
      </w:r>
      <w:r w:rsidR="00384D9F" w:rsidRPr="00264ABA">
        <w:rPr>
          <w:rFonts w:ascii="Times New Roman" w:hAnsi="Times New Roman" w:cs="Times New Roman"/>
          <w:sz w:val="24"/>
          <w:szCs w:val="24"/>
        </w:rPr>
        <w:t xml:space="preserve">title is challenged or disputed by </w:t>
      </w:r>
      <w:r w:rsidR="00353BB1" w:rsidRPr="00264ABA">
        <w:rPr>
          <w:rFonts w:ascii="Times New Roman" w:hAnsi="Times New Roman" w:cs="Times New Roman"/>
          <w:sz w:val="24"/>
          <w:szCs w:val="24"/>
        </w:rPr>
        <w:t xml:space="preserve">the defendants or </w:t>
      </w:r>
      <w:r w:rsidR="00384D9F" w:rsidRPr="00264ABA">
        <w:rPr>
          <w:rFonts w:ascii="Times New Roman" w:hAnsi="Times New Roman" w:cs="Times New Roman"/>
          <w:sz w:val="24"/>
          <w:szCs w:val="24"/>
        </w:rPr>
        <w:t>any other p</w:t>
      </w:r>
      <w:r w:rsidR="00BD1D67" w:rsidRPr="00264ABA">
        <w:rPr>
          <w:rFonts w:ascii="Times New Roman" w:hAnsi="Times New Roman" w:cs="Times New Roman"/>
          <w:sz w:val="24"/>
          <w:szCs w:val="24"/>
        </w:rPr>
        <w:t>erson</w:t>
      </w:r>
      <w:r w:rsidR="00384D9F" w:rsidRPr="00264ABA">
        <w:rPr>
          <w:rFonts w:ascii="Times New Roman" w:hAnsi="Times New Roman" w:cs="Times New Roman"/>
          <w:sz w:val="24"/>
          <w:szCs w:val="24"/>
        </w:rPr>
        <w:t xml:space="preserve"> for </w:t>
      </w:r>
      <w:r w:rsidRPr="00264ABA">
        <w:rPr>
          <w:rFonts w:ascii="Times New Roman" w:hAnsi="Times New Roman" w:cs="Times New Roman"/>
          <w:sz w:val="24"/>
          <w:szCs w:val="24"/>
        </w:rPr>
        <w:t xml:space="preserve">whatever </w:t>
      </w:r>
      <w:r w:rsidR="00384D9F" w:rsidRPr="00264ABA">
        <w:rPr>
          <w:rFonts w:ascii="Times New Roman" w:hAnsi="Times New Roman" w:cs="Times New Roman"/>
          <w:sz w:val="24"/>
          <w:szCs w:val="24"/>
        </w:rPr>
        <w:t>reason</w:t>
      </w:r>
      <w:r w:rsidR="00BD1D67" w:rsidRPr="00264ABA">
        <w:rPr>
          <w:rFonts w:ascii="Times New Roman" w:hAnsi="Times New Roman" w:cs="Times New Roman"/>
          <w:sz w:val="24"/>
          <w:szCs w:val="24"/>
        </w:rPr>
        <w:t>,</w:t>
      </w:r>
      <w:r w:rsidR="00384D9F" w:rsidRPr="00264ABA">
        <w:rPr>
          <w:rFonts w:ascii="Times New Roman" w:hAnsi="Times New Roman" w:cs="Times New Roman"/>
          <w:sz w:val="24"/>
          <w:szCs w:val="24"/>
        </w:rPr>
        <w:t xml:space="preserve"> for as long as it </w:t>
      </w:r>
      <w:r w:rsidR="00E735AD" w:rsidRPr="00264ABA">
        <w:rPr>
          <w:rFonts w:ascii="Times New Roman" w:hAnsi="Times New Roman" w:cs="Times New Roman"/>
          <w:sz w:val="24"/>
          <w:szCs w:val="24"/>
        </w:rPr>
        <w:t xml:space="preserve">has not been cancelled it </w:t>
      </w:r>
      <w:r w:rsidR="00384D9F" w:rsidRPr="00264ABA">
        <w:rPr>
          <w:rFonts w:ascii="Times New Roman" w:hAnsi="Times New Roman" w:cs="Times New Roman"/>
          <w:sz w:val="24"/>
          <w:szCs w:val="24"/>
        </w:rPr>
        <w:t>still stands</w:t>
      </w:r>
      <w:r w:rsidR="00E735AD" w:rsidRPr="00264ABA">
        <w:rPr>
          <w:rFonts w:ascii="Times New Roman" w:hAnsi="Times New Roman" w:cs="Times New Roman"/>
          <w:sz w:val="24"/>
          <w:szCs w:val="24"/>
        </w:rPr>
        <w:t xml:space="preserve"> and </w:t>
      </w:r>
      <w:r w:rsidR="00384D9F" w:rsidRPr="00264ABA">
        <w:rPr>
          <w:rFonts w:ascii="Times New Roman" w:hAnsi="Times New Roman" w:cs="Times New Roman"/>
          <w:sz w:val="24"/>
          <w:szCs w:val="24"/>
        </w:rPr>
        <w:t>the plaintiff</w:t>
      </w:r>
      <w:r w:rsidR="00353BB1" w:rsidRPr="00264ABA">
        <w:rPr>
          <w:rFonts w:ascii="Times New Roman" w:hAnsi="Times New Roman" w:cs="Times New Roman"/>
          <w:sz w:val="24"/>
          <w:szCs w:val="24"/>
        </w:rPr>
        <w:t xml:space="preserve">’s </w:t>
      </w:r>
      <w:r w:rsidR="00E735AD" w:rsidRPr="00264ABA">
        <w:rPr>
          <w:rFonts w:ascii="Times New Roman" w:hAnsi="Times New Roman" w:cs="Times New Roman"/>
          <w:sz w:val="24"/>
          <w:szCs w:val="24"/>
        </w:rPr>
        <w:t xml:space="preserve">legal </w:t>
      </w:r>
      <w:r w:rsidR="00353BB1" w:rsidRPr="00264ABA">
        <w:rPr>
          <w:rFonts w:ascii="Times New Roman" w:hAnsi="Times New Roman" w:cs="Times New Roman"/>
          <w:sz w:val="24"/>
          <w:szCs w:val="24"/>
        </w:rPr>
        <w:t xml:space="preserve">right as the </w:t>
      </w:r>
      <w:r w:rsidR="00E70078" w:rsidRPr="00264ABA">
        <w:rPr>
          <w:rFonts w:ascii="Times New Roman" w:hAnsi="Times New Roman" w:cs="Times New Roman"/>
          <w:sz w:val="24"/>
          <w:szCs w:val="24"/>
        </w:rPr>
        <w:t>registered proprietor</w:t>
      </w:r>
      <w:r w:rsidR="00E735AD" w:rsidRPr="00264ABA">
        <w:rPr>
          <w:rFonts w:ascii="Times New Roman" w:hAnsi="Times New Roman" w:cs="Times New Roman"/>
          <w:sz w:val="24"/>
          <w:szCs w:val="24"/>
        </w:rPr>
        <w:t xml:space="preserve"> is</w:t>
      </w:r>
      <w:r w:rsidR="00353BB1" w:rsidRPr="00264ABA">
        <w:rPr>
          <w:rFonts w:ascii="Times New Roman" w:hAnsi="Times New Roman" w:cs="Times New Roman"/>
          <w:sz w:val="24"/>
          <w:szCs w:val="24"/>
        </w:rPr>
        <w:t xml:space="preserve"> </w:t>
      </w:r>
      <w:proofErr w:type="spellStart"/>
      <w:r w:rsidR="00353BB1" w:rsidRPr="00264ABA">
        <w:rPr>
          <w:rFonts w:ascii="Times New Roman" w:hAnsi="Times New Roman" w:cs="Times New Roman"/>
          <w:sz w:val="24"/>
          <w:szCs w:val="24"/>
        </w:rPr>
        <w:t>recogni</w:t>
      </w:r>
      <w:r w:rsidRPr="00264ABA">
        <w:rPr>
          <w:rFonts w:ascii="Times New Roman" w:hAnsi="Times New Roman" w:cs="Times New Roman"/>
          <w:sz w:val="24"/>
          <w:szCs w:val="24"/>
        </w:rPr>
        <w:t>s</w:t>
      </w:r>
      <w:r w:rsidR="00353BB1" w:rsidRPr="00264ABA">
        <w:rPr>
          <w:rFonts w:ascii="Times New Roman" w:hAnsi="Times New Roman" w:cs="Times New Roman"/>
          <w:sz w:val="24"/>
          <w:szCs w:val="24"/>
        </w:rPr>
        <w:t>ed</w:t>
      </w:r>
      <w:proofErr w:type="spellEnd"/>
      <w:r w:rsidR="00353BB1" w:rsidRPr="00264ABA">
        <w:rPr>
          <w:rFonts w:ascii="Times New Roman" w:hAnsi="Times New Roman" w:cs="Times New Roman"/>
          <w:sz w:val="24"/>
          <w:szCs w:val="24"/>
        </w:rPr>
        <w:t xml:space="preserve"> and protected. </w:t>
      </w:r>
      <w:r w:rsidRPr="00264ABA">
        <w:rPr>
          <w:rFonts w:ascii="Times New Roman" w:hAnsi="Times New Roman" w:cs="Times New Roman"/>
          <w:sz w:val="24"/>
          <w:szCs w:val="24"/>
        </w:rPr>
        <w:t>This</w:t>
      </w:r>
      <w:r w:rsidR="003F5EFA" w:rsidRPr="00264ABA">
        <w:rPr>
          <w:rFonts w:ascii="Times New Roman" w:hAnsi="Times New Roman" w:cs="Times New Roman"/>
          <w:sz w:val="24"/>
          <w:szCs w:val="24"/>
        </w:rPr>
        <w:t xml:space="preserve"> </w:t>
      </w:r>
      <w:r w:rsidR="00384D9F" w:rsidRPr="00264ABA">
        <w:rPr>
          <w:rFonts w:ascii="Times New Roman" w:hAnsi="Times New Roman" w:cs="Times New Roman"/>
          <w:sz w:val="24"/>
          <w:szCs w:val="24"/>
        </w:rPr>
        <w:t>bestow</w:t>
      </w:r>
      <w:r w:rsidR="00353BB1" w:rsidRPr="00264ABA">
        <w:rPr>
          <w:rFonts w:ascii="Times New Roman" w:hAnsi="Times New Roman" w:cs="Times New Roman"/>
          <w:sz w:val="24"/>
          <w:szCs w:val="24"/>
        </w:rPr>
        <w:t xml:space="preserve">s on </w:t>
      </w:r>
      <w:r w:rsidR="00E70078" w:rsidRPr="00264ABA">
        <w:rPr>
          <w:rFonts w:ascii="Times New Roman" w:hAnsi="Times New Roman" w:cs="Times New Roman"/>
          <w:sz w:val="24"/>
          <w:szCs w:val="24"/>
        </w:rPr>
        <w:t xml:space="preserve">the plaintiff </w:t>
      </w:r>
      <w:r w:rsidR="00353BB1" w:rsidRPr="00264ABA">
        <w:rPr>
          <w:rFonts w:ascii="Times New Roman" w:hAnsi="Times New Roman" w:cs="Times New Roman"/>
          <w:sz w:val="24"/>
          <w:szCs w:val="24"/>
        </w:rPr>
        <w:t>all</w:t>
      </w:r>
      <w:r w:rsidR="002D5307" w:rsidRPr="00264ABA">
        <w:rPr>
          <w:rFonts w:ascii="Times New Roman" w:hAnsi="Times New Roman" w:cs="Times New Roman"/>
          <w:sz w:val="24"/>
          <w:szCs w:val="24"/>
        </w:rPr>
        <w:t xml:space="preserve"> </w:t>
      </w:r>
      <w:r w:rsidR="00384D9F" w:rsidRPr="00264ABA">
        <w:rPr>
          <w:rFonts w:ascii="Times New Roman" w:hAnsi="Times New Roman" w:cs="Times New Roman"/>
          <w:sz w:val="24"/>
          <w:szCs w:val="24"/>
        </w:rPr>
        <w:t>rights</w:t>
      </w:r>
      <w:r w:rsidR="00BD1D67" w:rsidRPr="00264ABA">
        <w:rPr>
          <w:rFonts w:ascii="Times New Roman" w:hAnsi="Times New Roman" w:cs="Times New Roman"/>
          <w:sz w:val="24"/>
          <w:szCs w:val="24"/>
        </w:rPr>
        <w:t xml:space="preserve"> </w:t>
      </w:r>
      <w:r w:rsidR="002D5307" w:rsidRPr="00264ABA">
        <w:rPr>
          <w:rFonts w:ascii="Times New Roman" w:hAnsi="Times New Roman" w:cs="Times New Roman"/>
          <w:sz w:val="24"/>
          <w:szCs w:val="24"/>
        </w:rPr>
        <w:t xml:space="preserve">accruing to the owner </w:t>
      </w:r>
      <w:r w:rsidR="003F5EFA" w:rsidRPr="00264ABA">
        <w:rPr>
          <w:rFonts w:ascii="Times New Roman" w:hAnsi="Times New Roman" w:cs="Times New Roman"/>
          <w:sz w:val="24"/>
          <w:szCs w:val="24"/>
        </w:rPr>
        <w:t xml:space="preserve">of such land </w:t>
      </w:r>
      <w:r w:rsidR="00384D9F" w:rsidRPr="00264ABA">
        <w:rPr>
          <w:rFonts w:ascii="Times New Roman" w:hAnsi="Times New Roman" w:cs="Times New Roman"/>
          <w:sz w:val="24"/>
          <w:szCs w:val="24"/>
        </w:rPr>
        <w:t>under the law</w:t>
      </w:r>
      <w:r w:rsidR="002D5307" w:rsidRPr="00264ABA">
        <w:rPr>
          <w:rFonts w:ascii="Times New Roman" w:hAnsi="Times New Roman" w:cs="Times New Roman"/>
          <w:sz w:val="24"/>
          <w:szCs w:val="24"/>
        </w:rPr>
        <w:t>, which</w:t>
      </w:r>
      <w:r w:rsidR="00BD1D67" w:rsidRPr="00264ABA">
        <w:rPr>
          <w:rFonts w:ascii="Times New Roman" w:hAnsi="Times New Roman" w:cs="Times New Roman"/>
          <w:sz w:val="24"/>
          <w:szCs w:val="24"/>
        </w:rPr>
        <w:t xml:space="preserve"> invariably </w:t>
      </w:r>
      <w:r w:rsidR="00E70078" w:rsidRPr="00264ABA">
        <w:rPr>
          <w:rFonts w:ascii="Times New Roman" w:hAnsi="Times New Roman" w:cs="Times New Roman"/>
          <w:sz w:val="24"/>
          <w:szCs w:val="24"/>
        </w:rPr>
        <w:t>vests</w:t>
      </w:r>
      <w:r w:rsidR="002A5956" w:rsidRPr="00264ABA">
        <w:rPr>
          <w:rFonts w:ascii="Times New Roman" w:hAnsi="Times New Roman" w:cs="Times New Roman"/>
          <w:sz w:val="24"/>
          <w:szCs w:val="24"/>
        </w:rPr>
        <w:t xml:space="preserve"> </w:t>
      </w:r>
      <w:r w:rsidR="00E70078" w:rsidRPr="00264ABA">
        <w:rPr>
          <w:rFonts w:ascii="Times New Roman" w:hAnsi="Times New Roman" w:cs="Times New Roman"/>
          <w:sz w:val="24"/>
          <w:szCs w:val="24"/>
        </w:rPr>
        <w:t>him</w:t>
      </w:r>
      <w:r w:rsidR="003F5EFA" w:rsidRPr="00264ABA">
        <w:rPr>
          <w:rFonts w:ascii="Times New Roman" w:hAnsi="Times New Roman" w:cs="Times New Roman"/>
          <w:sz w:val="24"/>
          <w:szCs w:val="24"/>
        </w:rPr>
        <w:t xml:space="preserve"> with a </w:t>
      </w:r>
      <w:r w:rsidR="002D5307" w:rsidRPr="00264ABA">
        <w:rPr>
          <w:rFonts w:ascii="Times New Roman" w:hAnsi="Times New Roman" w:cs="Times New Roman"/>
          <w:sz w:val="24"/>
          <w:szCs w:val="24"/>
        </w:rPr>
        <w:t>cause of action</w:t>
      </w:r>
      <w:r w:rsidR="002A5956" w:rsidRPr="00264ABA">
        <w:rPr>
          <w:rFonts w:ascii="Times New Roman" w:hAnsi="Times New Roman" w:cs="Times New Roman"/>
          <w:sz w:val="24"/>
          <w:szCs w:val="24"/>
        </w:rPr>
        <w:t xml:space="preserve"> against any person </w:t>
      </w:r>
      <w:r w:rsidRPr="00264ABA">
        <w:rPr>
          <w:rFonts w:ascii="Times New Roman" w:hAnsi="Times New Roman" w:cs="Times New Roman"/>
          <w:sz w:val="24"/>
          <w:szCs w:val="24"/>
        </w:rPr>
        <w:t>who may</w:t>
      </w:r>
      <w:r w:rsidR="002A5956" w:rsidRPr="00264ABA">
        <w:rPr>
          <w:rFonts w:ascii="Times New Roman" w:hAnsi="Times New Roman" w:cs="Times New Roman"/>
          <w:sz w:val="24"/>
          <w:szCs w:val="24"/>
        </w:rPr>
        <w:t xml:space="preserve"> be in violation </w:t>
      </w:r>
      <w:r w:rsidR="00E70078" w:rsidRPr="00264ABA">
        <w:rPr>
          <w:rFonts w:ascii="Times New Roman" w:hAnsi="Times New Roman" w:cs="Times New Roman"/>
          <w:sz w:val="24"/>
          <w:szCs w:val="24"/>
        </w:rPr>
        <w:t xml:space="preserve">his rights in the </w:t>
      </w:r>
      <w:r w:rsidRPr="00264ABA">
        <w:rPr>
          <w:rFonts w:ascii="Times New Roman" w:hAnsi="Times New Roman" w:cs="Times New Roman"/>
          <w:sz w:val="24"/>
          <w:szCs w:val="24"/>
        </w:rPr>
        <w:t xml:space="preserve">suit </w:t>
      </w:r>
      <w:r w:rsidR="00E70078" w:rsidRPr="00264ABA">
        <w:rPr>
          <w:rFonts w:ascii="Times New Roman" w:hAnsi="Times New Roman" w:cs="Times New Roman"/>
          <w:sz w:val="24"/>
          <w:szCs w:val="24"/>
        </w:rPr>
        <w:t>land</w:t>
      </w:r>
      <w:r w:rsidR="002D5307" w:rsidRPr="00264ABA">
        <w:rPr>
          <w:rFonts w:ascii="Times New Roman" w:hAnsi="Times New Roman" w:cs="Times New Roman"/>
          <w:sz w:val="24"/>
          <w:szCs w:val="24"/>
        </w:rPr>
        <w:t xml:space="preserve">. </w:t>
      </w:r>
      <w:r w:rsidR="002A5956" w:rsidRPr="00264ABA">
        <w:rPr>
          <w:rFonts w:ascii="Times New Roman" w:hAnsi="Times New Roman" w:cs="Times New Roman"/>
          <w:sz w:val="24"/>
          <w:szCs w:val="24"/>
        </w:rPr>
        <w:t xml:space="preserve">That </w:t>
      </w:r>
      <w:r w:rsidR="00161186" w:rsidRPr="00264ABA">
        <w:rPr>
          <w:rFonts w:ascii="Times New Roman" w:hAnsi="Times New Roman" w:cs="Times New Roman"/>
          <w:sz w:val="24"/>
          <w:szCs w:val="24"/>
        </w:rPr>
        <w:t xml:space="preserve">disposes of </w:t>
      </w:r>
      <w:r w:rsidR="00161186" w:rsidRPr="00264ABA">
        <w:rPr>
          <w:rFonts w:ascii="Times New Roman" w:hAnsi="Times New Roman" w:cs="Times New Roman"/>
          <w:i/>
          <w:sz w:val="24"/>
          <w:szCs w:val="24"/>
        </w:rPr>
        <w:t>Issue No.1</w:t>
      </w:r>
      <w:r w:rsidR="00E735AD" w:rsidRPr="00264ABA">
        <w:rPr>
          <w:rFonts w:ascii="Times New Roman" w:hAnsi="Times New Roman" w:cs="Times New Roman"/>
          <w:sz w:val="24"/>
          <w:szCs w:val="24"/>
        </w:rPr>
        <w:t xml:space="preserve"> which is answered in the affirmative.</w:t>
      </w:r>
    </w:p>
    <w:p w:rsidR="00B3189D" w:rsidRPr="00264ABA" w:rsidRDefault="00B5514A"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On</w:t>
      </w:r>
      <w:r w:rsidR="00D845BC" w:rsidRPr="00264ABA">
        <w:rPr>
          <w:rFonts w:ascii="Times New Roman" w:hAnsi="Times New Roman" w:cs="Times New Roman"/>
          <w:sz w:val="24"/>
          <w:szCs w:val="24"/>
        </w:rPr>
        <w:t xml:space="preserve"> the issue </w:t>
      </w:r>
      <w:r w:rsidR="00B936BB" w:rsidRPr="00264ABA">
        <w:rPr>
          <w:rFonts w:ascii="Times New Roman" w:hAnsi="Times New Roman" w:cs="Times New Roman"/>
          <w:sz w:val="24"/>
          <w:szCs w:val="24"/>
        </w:rPr>
        <w:t xml:space="preserve">as to </w:t>
      </w:r>
      <w:r w:rsidR="00D845BC" w:rsidRPr="00264ABA">
        <w:rPr>
          <w:rFonts w:ascii="Times New Roman" w:hAnsi="Times New Roman" w:cs="Times New Roman"/>
          <w:sz w:val="24"/>
          <w:szCs w:val="24"/>
        </w:rPr>
        <w:t>whether the defendants trespassed on the suit land, t</w:t>
      </w:r>
      <w:r w:rsidR="00BD1D67" w:rsidRPr="00264ABA">
        <w:rPr>
          <w:rFonts w:ascii="Times New Roman" w:hAnsi="Times New Roman" w:cs="Times New Roman"/>
          <w:sz w:val="24"/>
          <w:szCs w:val="24"/>
        </w:rPr>
        <w:t xml:space="preserve">he plaintiff </w:t>
      </w:r>
      <w:r w:rsidR="009901CD" w:rsidRPr="00264ABA">
        <w:rPr>
          <w:rFonts w:ascii="Times New Roman" w:hAnsi="Times New Roman" w:cs="Times New Roman"/>
          <w:sz w:val="24"/>
          <w:szCs w:val="24"/>
        </w:rPr>
        <w:t xml:space="preserve">testified </w:t>
      </w:r>
      <w:r w:rsidR="00BD1D67" w:rsidRPr="00264ABA">
        <w:rPr>
          <w:rFonts w:ascii="Times New Roman" w:hAnsi="Times New Roman" w:cs="Times New Roman"/>
          <w:sz w:val="24"/>
          <w:szCs w:val="24"/>
        </w:rPr>
        <w:t xml:space="preserve">that </w:t>
      </w:r>
      <w:r w:rsidR="00891742" w:rsidRPr="00264ABA">
        <w:rPr>
          <w:rFonts w:ascii="Times New Roman" w:hAnsi="Times New Roman" w:cs="Times New Roman"/>
          <w:sz w:val="24"/>
          <w:szCs w:val="24"/>
        </w:rPr>
        <w:t xml:space="preserve">defendants </w:t>
      </w:r>
      <w:r w:rsidR="00353BB1" w:rsidRPr="00264ABA">
        <w:rPr>
          <w:rFonts w:ascii="Times New Roman" w:hAnsi="Times New Roman" w:cs="Times New Roman"/>
          <w:sz w:val="24"/>
          <w:szCs w:val="24"/>
        </w:rPr>
        <w:t>in June, 201</w:t>
      </w:r>
      <w:r w:rsidR="00B936BB" w:rsidRPr="00264ABA">
        <w:rPr>
          <w:rFonts w:ascii="Times New Roman" w:hAnsi="Times New Roman" w:cs="Times New Roman"/>
          <w:sz w:val="24"/>
          <w:szCs w:val="24"/>
        </w:rPr>
        <w:t>4</w:t>
      </w:r>
      <w:r w:rsidR="00353BB1" w:rsidRPr="00264ABA">
        <w:rPr>
          <w:rFonts w:ascii="Times New Roman" w:hAnsi="Times New Roman" w:cs="Times New Roman"/>
          <w:sz w:val="24"/>
          <w:szCs w:val="24"/>
        </w:rPr>
        <w:t xml:space="preserve">, forcefully entered </w:t>
      </w:r>
      <w:r w:rsidR="00BD1D67" w:rsidRPr="00264ABA">
        <w:rPr>
          <w:rFonts w:ascii="Times New Roman" w:hAnsi="Times New Roman" w:cs="Times New Roman"/>
          <w:sz w:val="24"/>
          <w:szCs w:val="24"/>
        </w:rPr>
        <w:t xml:space="preserve">on to the suit land </w:t>
      </w:r>
      <w:r w:rsidR="009901CD" w:rsidRPr="00264ABA">
        <w:rPr>
          <w:rFonts w:ascii="Times New Roman" w:hAnsi="Times New Roman" w:cs="Times New Roman"/>
          <w:sz w:val="24"/>
          <w:szCs w:val="24"/>
        </w:rPr>
        <w:t>on</w:t>
      </w:r>
      <w:r w:rsidR="003F5EFA" w:rsidRPr="00264ABA">
        <w:rPr>
          <w:rFonts w:ascii="Times New Roman" w:hAnsi="Times New Roman" w:cs="Times New Roman"/>
          <w:sz w:val="24"/>
          <w:szCs w:val="24"/>
        </w:rPr>
        <w:t xml:space="preserve"> which </w:t>
      </w:r>
      <w:r w:rsidR="00353BB1" w:rsidRPr="00264ABA">
        <w:rPr>
          <w:rFonts w:ascii="Times New Roman" w:hAnsi="Times New Roman" w:cs="Times New Roman"/>
          <w:sz w:val="24"/>
          <w:szCs w:val="24"/>
        </w:rPr>
        <w:t xml:space="preserve">he has been </w:t>
      </w:r>
      <w:r w:rsidR="0047147B" w:rsidRPr="00264ABA">
        <w:rPr>
          <w:rFonts w:ascii="Times New Roman" w:hAnsi="Times New Roman" w:cs="Times New Roman"/>
          <w:sz w:val="24"/>
          <w:szCs w:val="24"/>
        </w:rPr>
        <w:t>in occupation of since 2005</w:t>
      </w:r>
      <w:r w:rsidR="00353BB1" w:rsidRPr="00264ABA">
        <w:rPr>
          <w:rFonts w:ascii="Times New Roman" w:hAnsi="Times New Roman" w:cs="Times New Roman"/>
          <w:sz w:val="24"/>
          <w:szCs w:val="24"/>
        </w:rPr>
        <w:t xml:space="preserve">. </w:t>
      </w:r>
      <w:r w:rsidR="00D845BC" w:rsidRPr="00264ABA">
        <w:rPr>
          <w:rFonts w:ascii="Times New Roman" w:hAnsi="Times New Roman" w:cs="Times New Roman"/>
          <w:sz w:val="24"/>
          <w:szCs w:val="24"/>
        </w:rPr>
        <w:t>That they</w:t>
      </w:r>
      <w:r w:rsidR="00BE761C" w:rsidRPr="00264ABA">
        <w:rPr>
          <w:rFonts w:ascii="Times New Roman" w:hAnsi="Times New Roman" w:cs="Times New Roman"/>
          <w:sz w:val="24"/>
          <w:szCs w:val="24"/>
        </w:rPr>
        <w:t xml:space="preserve"> </w:t>
      </w:r>
      <w:r w:rsidR="009901CD" w:rsidRPr="00264ABA">
        <w:rPr>
          <w:rFonts w:ascii="Times New Roman" w:hAnsi="Times New Roman" w:cs="Times New Roman"/>
          <w:sz w:val="24"/>
          <w:szCs w:val="24"/>
        </w:rPr>
        <w:t xml:space="preserve">destroyed his property on the suit land and </w:t>
      </w:r>
      <w:r w:rsidR="002F09B5" w:rsidRPr="00264ABA">
        <w:rPr>
          <w:rFonts w:ascii="Times New Roman" w:hAnsi="Times New Roman" w:cs="Times New Roman"/>
          <w:sz w:val="24"/>
          <w:szCs w:val="24"/>
        </w:rPr>
        <w:t xml:space="preserve">extended their </w:t>
      </w:r>
      <w:r w:rsidR="002A5956" w:rsidRPr="00264ABA">
        <w:rPr>
          <w:rFonts w:ascii="Times New Roman" w:hAnsi="Times New Roman" w:cs="Times New Roman"/>
          <w:sz w:val="24"/>
          <w:szCs w:val="24"/>
        </w:rPr>
        <w:t xml:space="preserve">tortuous activities </w:t>
      </w:r>
      <w:r w:rsidR="002F09B5" w:rsidRPr="00264ABA">
        <w:rPr>
          <w:rFonts w:ascii="Times New Roman" w:hAnsi="Times New Roman" w:cs="Times New Roman"/>
          <w:sz w:val="24"/>
          <w:szCs w:val="24"/>
        </w:rPr>
        <w:t xml:space="preserve">to </w:t>
      </w:r>
      <w:r w:rsidR="002A5956" w:rsidRPr="00264ABA">
        <w:rPr>
          <w:rFonts w:ascii="Times New Roman" w:hAnsi="Times New Roman" w:cs="Times New Roman"/>
          <w:sz w:val="24"/>
          <w:szCs w:val="24"/>
        </w:rPr>
        <w:t xml:space="preserve">the </w:t>
      </w:r>
      <w:r w:rsidR="002F09B5" w:rsidRPr="00264ABA">
        <w:rPr>
          <w:rFonts w:ascii="Times New Roman" w:hAnsi="Times New Roman" w:cs="Times New Roman"/>
          <w:sz w:val="24"/>
          <w:szCs w:val="24"/>
        </w:rPr>
        <w:t xml:space="preserve">other </w:t>
      </w:r>
      <w:r w:rsidR="00B3189D" w:rsidRPr="00264ABA">
        <w:rPr>
          <w:rFonts w:ascii="Times New Roman" w:hAnsi="Times New Roman" w:cs="Times New Roman"/>
          <w:sz w:val="24"/>
          <w:szCs w:val="24"/>
        </w:rPr>
        <w:t xml:space="preserve">adjoining </w:t>
      </w:r>
      <w:r w:rsidR="00BE761C" w:rsidRPr="00264ABA">
        <w:rPr>
          <w:rFonts w:ascii="Times New Roman" w:hAnsi="Times New Roman" w:cs="Times New Roman"/>
          <w:sz w:val="24"/>
          <w:szCs w:val="24"/>
        </w:rPr>
        <w:t>land</w:t>
      </w:r>
      <w:r w:rsidR="00B3189D" w:rsidRPr="00264ABA">
        <w:rPr>
          <w:rFonts w:ascii="Times New Roman" w:hAnsi="Times New Roman" w:cs="Times New Roman"/>
          <w:sz w:val="24"/>
          <w:szCs w:val="24"/>
        </w:rPr>
        <w:t>s</w:t>
      </w:r>
      <w:r w:rsidR="00BE761C" w:rsidRPr="00264ABA">
        <w:rPr>
          <w:rFonts w:ascii="Times New Roman" w:hAnsi="Times New Roman" w:cs="Times New Roman"/>
          <w:sz w:val="24"/>
          <w:szCs w:val="24"/>
        </w:rPr>
        <w:t xml:space="preserve"> </w:t>
      </w:r>
      <w:r w:rsidR="002A5956" w:rsidRPr="00264ABA">
        <w:rPr>
          <w:rFonts w:ascii="Times New Roman" w:hAnsi="Times New Roman" w:cs="Times New Roman"/>
          <w:sz w:val="24"/>
          <w:szCs w:val="24"/>
        </w:rPr>
        <w:t>also belonging to</w:t>
      </w:r>
      <w:r w:rsidR="002F09B5" w:rsidRPr="00264ABA">
        <w:rPr>
          <w:rFonts w:ascii="Times New Roman" w:hAnsi="Times New Roman" w:cs="Times New Roman"/>
          <w:sz w:val="24"/>
          <w:szCs w:val="24"/>
        </w:rPr>
        <w:t xml:space="preserve"> the plaintiff</w:t>
      </w:r>
      <w:r w:rsidR="009901CD" w:rsidRPr="00264ABA">
        <w:rPr>
          <w:rFonts w:ascii="Times New Roman" w:hAnsi="Times New Roman" w:cs="Times New Roman"/>
          <w:sz w:val="24"/>
          <w:szCs w:val="24"/>
        </w:rPr>
        <w:t>. That they</w:t>
      </w:r>
      <w:r w:rsidR="0047147B" w:rsidRPr="00264ABA">
        <w:rPr>
          <w:rFonts w:ascii="Times New Roman" w:hAnsi="Times New Roman" w:cs="Times New Roman"/>
          <w:sz w:val="24"/>
          <w:szCs w:val="24"/>
        </w:rPr>
        <w:t xml:space="preserve"> </w:t>
      </w:r>
      <w:r w:rsidR="00B3189D" w:rsidRPr="00264ABA">
        <w:rPr>
          <w:rFonts w:ascii="Times New Roman" w:hAnsi="Times New Roman" w:cs="Times New Roman"/>
          <w:sz w:val="24"/>
          <w:szCs w:val="24"/>
        </w:rPr>
        <w:t xml:space="preserve">first </w:t>
      </w:r>
      <w:r w:rsidR="0047147B" w:rsidRPr="00264ABA">
        <w:rPr>
          <w:rFonts w:ascii="Times New Roman" w:hAnsi="Times New Roman" w:cs="Times New Roman"/>
          <w:sz w:val="24"/>
          <w:szCs w:val="24"/>
        </w:rPr>
        <w:t>cut and burn</w:t>
      </w:r>
      <w:r w:rsidR="009901CD" w:rsidRPr="00264ABA">
        <w:rPr>
          <w:rFonts w:ascii="Times New Roman" w:hAnsi="Times New Roman" w:cs="Times New Roman"/>
          <w:sz w:val="24"/>
          <w:szCs w:val="24"/>
        </w:rPr>
        <w:t>t</w:t>
      </w:r>
      <w:r w:rsidR="0047147B" w:rsidRPr="00264ABA">
        <w:rPr>
          <w:rFonts w:ascii="Times New Roman" w:hAnsi="Times New Roman" w:cs="Times New Roman"/>
          <w:sz w:val="24"/>
          <w:szCs w:val="24"/>
        </w:rPr>
        <w:t xml:space="preserve"> </w:t>
      </w:r>
      <w:r w:rsidR="00B936BB" w:rsidRPr="00264ABA">
        <w:rPr>
          <w:rFonts w:ascii="Times New Roman" w:hAnsi="Times New Roman" w:cs="Times New Roman"/>
          <w:sz w:val="24"/>
          <w:szCs w:val="24"/>
        </w:rPr>
        <w:t>the</w:t>
      </w:r>
      <w:r w:rsidR="0047147B" w:rsidRPr="00264ABA">
        <w:rPr>
          <w:rFonts w:ascii="Times New Roman" w:hAnsi="Times New Roman" w:cs="Times New Roman"/>
          <w:sz w:val="24"/>
          <w:szCs w:val="24"/>
        </w:rPr>
        <w:t xml:space="preserve"> barbed wire</w:t>
      </w:r>
      <w:r w:rsidR="00BD1D67" w:rsidRPr="00264ABA">
        <w:rPr>
          <w:rFonts w:ascii="Times New Roman" w:hAnsi="Times New Roman" w:cs="Times New Roman"/>
          <w:sz w:val="24"/>
          <w:szCs w:val="24"/>
        </w:rPr>
        <w:t xml:space="preserve"> fence</w:t>
      </w:r>
      <w:r w:rsidR="00353BB1" w:rsidRPr="00264ABA">
        <w:rPr>
          <w:rFonts w:ascii="Times New Roman" w:hAnsi="Times New Roman" w:cs="Times New Roman"/>
          <w:sz w:val="24"/>
          <w:szCs w:val="24"/>
        </w:rPr>
        <w:t xml:space="preserve"> that protected the suit land from incursions by </w:t>
      </w:r>
      <w:r w:rsidR="003F5EFA" w:rsidRPr="00264ABA">
        <w:rPr>
          <w:rFonts w:ascii="Times New Roman" w:hAnsi="Times New Roman" w:cs="Times New Roman"/>
          <w:sz w:val="24"/>
          <w:szCs w:val="24"/>
        </w:rPr>
        <w:t>stray</w:t>
      </w:r>
      <w:r w:rsidR="00353BB1" w:rsidRPr="00264ABA">
        <w:rPr>
          <w:rFonts w:ascii="Times New Roman" w:hAnsi="Times New Roman" w:cs="Times New Roman"/>
          <w:sz w:val="24"/>
          <w:szCs w:val="24"/>
        </w:rPr>
        <w:t xml:space="preserve"> animals and livestock </w:t>
      </w:r>
      <w:r w:rsidR="002071CD" w:rsidRPr="00264ABA">
        <w:rPr>
          <w:rFonts w:ascii="Times New Roman" w:hAnsi="Times New Roman" w:cs="Times New Roman"/>
          <w:sz w:val="24"/>
          <w:szCs w:val="24"/>
        </w:rPr>
        <w:t>of neighbors</w:t>
      </w:r>
      <w:r w:rsidR="009901CD" w:rsidRPr="00264ABA">
        <w:rPr>
          <w:rFonts w:ascii="Times New Roman" w:hAnsi="Times New Roman" w:cs="Times New Roman"/>
          <w:sz w:val="24"/>
          <w:szCs w:val="24"/>
        </w:rPr>
        <w:t>, and proceeded to  clear</w:t>
      </w:r>
      <w:r w:rsidR="00B3189D" w:rsidRPr="00264ABA">
        <w:rPr>
          <w:rFonts w:ascii="Times New Roman" w:hAnsi="Times New Roman" w:cs="Times New Roman"/>
          <w:sz w:val="24"/>
          <w:szCs w:val="24"/>
        </w:rPr>
        <w:t xml:space="preserve"> the land and destroyed wide </w:t>
      </w:r>
      <w:r w:rsidR="009901CD" w:rsidRPr="00264ABA">
        <w:rPr>
          <w:rFonts w:ascii="Times New Roman" w:hAnsi="Times New Roman" w:cs="Times New Roman"/>
          <w:sz w:val="24"/>
          <w:szCs w:val="24"/>
        </w:rPr>
        <w:t xml:space="preserve">expanses </w:t>
      </w:r>
      <w:r w:rsidR="00B3189D" w:rsidRPr="00264ABA">
        <w:rPr>
          <w:rFonts w:ascii="Times New Roman" w:hAnsi="Times New Roman" w:cs="Times New Roman"/>
          <w:sz w:val="24"/>
          <w:szCs w:val="24"/>
        </w:rPr>
        <w:t xml:space="preserve">of </w:t>
      </w:r>
      <w:r w:rsidR="009901CD" w:rsidRPr="00264ABA">
        <w:rPr>
          <w:rFonts w:ascii="Times New Roman" w:hAnsi="Times New Roman" w:cs="Times New Roman"/>
          <w:sz w:val="24"/>
          <w:szCs w:val="24"/>
        </w:rPr>
        <w:t>commercial</w:t>
      </w:r>
      <w:r w:rsidR="00B3189D" w:rsidRPr="00264ABA">
        <w:rPr>
          <w:rFonts w:ascii="Times New Roman" w:hAnsi="Times New Roman" w:cs="Times New Roman"/>
          <w:sz w:val="24"/>
          <w:szCs w:val="24"/>
        </w:rPr>
        <w:t xml:space="preserve"> trees which he had earlier</w:t>
      </w:r>
      <w:r w:rsidR="002A5956" w:rsidRPr="00264ABA">
        <w:rPr>
          <w:rFonts w:ascii="Times New Roman" w:hAnsi="Times New Roman" w:cs="Times New Roman"/>
          <w:sz w:val="24"/>
          <w:szCs w:val="24"/>
        </w:rPr>
        <w:t xml:space="preserve"> </w:t>
      </w:r>
      <w:r w:rsidR="009901CD" w:rsidRPr="00264ABA">
        <w:rPr>
          <w:rFonts w:ascii="Times New Roman" w:hAnsi="Times New Roman" w:cs="Times New Roman"/>
          <w:sz w:val="24"/>
          <w:szCs w:val="24"/>
        </w:rPr>
        <w:t xml:space="preserve">planted </w:t>
      </w:r>
      <w:r w:rsidR="00D76D6B" w:rsidRPr="00264ABA">
        <w:rPr>
          <w:rFonts w:ascii="Times New Roman" w:hAnsi="Times New Roman" w:cs="Times New Roman"/>
          <w:sz w:val="24"/>
          <w:szCs w:val="24"/>
        </w:rPr>
        <w:t xml:space="preserve">on the suit land </w:t>
      </w:r>
      <w:r w:rsidR="00B936BB" w:rsidRPr="00264ABA">
        <w:rPr>
          <w:rFonts w:ascii="Times New Roman" w:hAnsi="Times New Roman" w:cs="Times New Roman"/>
          <w:sz w:val="24"/>
          <w:szCs w:val="24"/>
        </w:rPr>
        <w:t>and</w:t>
      </w:r>
      <w:r w:rsidR="009901CD" w:rsidRPr="00264ABA">
        <w:rPr>
          <w:rFonts w:ascii="Times New Roman" w:hAnsi="Times New Roman" w:cs="Times New Roman"/>
          <w:sz w:val="24"/>
          <w:szCs w:val="24"/>
        </w:rPr>
        <w:t xml:space="preserve"> on </w:t>
      </w:r>
      <w:r w:rsidR="006D635C" w:rsidRPr="00264ABA">
        <w:rPr>
          <w:rFonts w:ascii="Times New Roman" w:hAnsi="Times New Roman" w:cs="Times New Roman"/>
          <w:sz w:val="24"/>
          <w:szCs w:val="24"/>
        </w:rPr>
        <w:t xml:space="preserve"> his other adjoining </w:t>
      </w:r>
      <w:r w:rsidR="009901CD" w:rsidRPr="00264ABA">
        <w:rPr>
          <w:rFonts w:ascii="Times New Roman" w:hAnsi="Times New Roman" w:cs="Times New Roman"/>
          <w:sz w:val="24"/>
          <w:szCs w:val="24"/>
        </w:rPr>
        <w:t xml:space="preserve">plots of </w:t>
      </w:r>
      <w:r w:rsidR="006D635C" w:rsidRPr="00264ABA">
        <w:rPr>
          <w:rFonts w:ascii="Times New Roman" w:hAnsi="Times New Roman" w:cs="Times New Roman"/>
          <w:sz w:val="24"/>
          <w:szCs w:val="24"/>
        </w:rPr>
        <w:t>land</w:t>
      </w:r>
      <w:r w:rsidR="00B3189D" w:rsidRPr="00264ABA">
        <w:rPr>
          <w:rFonts w:ascii="Times New Roman" w:hAnsi="Times New Roman" w:cs="Times New Roman"/>
          <w:sz w:val="24"/>
          <w:szCs w:val="24"/>
        </w:rPr>
        <w:t xml:space="preserve">. </w:t>
      </w:r>
    </w:p>
    <w:p w:rsidR="0048422D" w:rsidRPr="00264ABA" w:rsidRDefault="002071CD"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Th</w:t>
      </w:r>
      <w:r w:rsidR="00B3189D" w:rsidRPr="00264ABA">
        <w:rPr>
          <w:rFonts w:ascii="Times New Roman" w:hAnsi="Times New Roman" w:cs="Times New Roman"/>
          <w:sz w:val="24"/>
          <w:szCs w:val="24"/>
        </w:rPr>
        <w:t xml:space="preserve">e </w:t>
      </w:r>
      <w:r w:rsidR="0039682E" w:rsidRPr="00264ABA">
        <w:rPr>
          <w:rFonts w:ascii="Times New Roman" w:hAnsi="Times New Roman" w:cs="Times New Roman"/>
          <w:sz w:val="24"/>
          <w:szCs w:val="24"/>
        </w:rPr>
        <w:t>plaintiff’s</w:t>
      </w:r>
      <w:r w:rsidRPr="00264ABA">
        <w:rPr>
          <w:rFonts w:ascii="Times New Roman" w:hAnsi="Times New Roman" w:cs="Times New Roman"/>
          <w:sz w:val="24"/>
          <w:szCs w:val="24"/>
        </w:rPr>
        <w:t xml:space="preserve"> evidence was echoed by</w:t>
      </w:r>
      <w:r w:rsidR="00AE24B7" w:rsidRPr="00264ABA">
        <w:rPr>
          <w:rFonts w:ascii="Times New Roman" w:hAnsi="Times New Roman" w:cs="Times New Roman"/>
          <w:sz w:val="24"/>
          <w:szCs w:val="24"/>
        </w:rPr>
        <w:t xml:space="preserve"> </w:t>
      </w:r>
      <w:r w:rsidR="00B3189D" w:rsidRPr="00264ABA">
        <w:rPr>
          <w:rFonts w:ascii="Times New Roman" w:hAnsi="Times New Roman" w:cs="Times New Roman"/>
          <w:sz w:val="24"/>
          <w:szCs w:val="24"/>
        </w:rPr>
        <w:t xml:space="preserve">PW2, Kalyango Rashid </w:t>
      </w:r>
      <w:r w:rsidR="006D635C" w:rsidRPr="00264ABA">
        <w:rPr>
          <w:rFonts w:ascii="Times New Roman" w:hAnsi="Times New Roman" w:cs="Times New Roman"/>
          <w:sz w:val="24"/>
          <w:szCs w:val="24"/>
        </w:rPr>
        <w:t xml:space="preserve">who was </w:t>
      </w:r>
      <w:r w:rsidR="002A5956" w:rsidRPr="00264ABA">
        <w:rPr>
          <w:rFonts w:ascii="Times New Roman" w:hAnsi="Times New Roman" w:cs="Times New Roman"/>
          <w:sz w:val="24"/>
          <w:szCs w:val="24"/>
        </w:rPr>
        <w:t xml:space="preserve">at the time </w:t>
      </w:r>
      <w:r w:rsidR="006D635C" w:rsidRPr="00264ABA">
        <w:rPr>
          <w:rFonts w:ascii="Times New Roman" w:hAnsi="Times New Roman" w:cs="Times New Roman"/>
          <w:sz w:val="24"/>
          <w:szCs w:val="24"/>
        </w:rPr>
        <w:t xml:space="preserve">the estates </w:t>
      </w:r>
      <w:r w:rsidR="00B3189D" w:rsidRPr="00264ABA">
        <w:rPr>
          <w:rFonts w:ascii="Times New Roman" w:hAnsi="Times New Roman" w:cs="Times New Roman"/>
          <w:sz w:val="24"/>
          <w:szCs w:val="24"/>
        </w:rPr>
        <w:t>manager of the 1</w:t>
      </w:r>
      <w:r w:rsidR="00B3189D" w:rsidRPr="00264ABA">
        <w:rPr>
          <w:rFonts w:ascii="Times New Roman" w:hAnsi="Times New Roman" w:cs="Times New Roman"/>
          <w:sz w:val="24"/>
          <w:szCs w:val="24"/>
          <w:vertAlign w:val="superscript"/>
        </w:rPr>
        <w:t>st</w:t>
      </w:r>
      <w:r w:rsidR="00B3189D" w:rsidRPr="00264ABA">
        <w:rPr>
          <w:rFonts w:ascii="Times New Roman" w:hAnsi="Times New Roman" w:cs="Times New Roman"/>
          <w:sz w:val="24"/>
          <w:szCs w:val="24"/>
        </w:rPr>
        <w:t xml:space="preserve"> defendant</w:t>
      </w:r>
      <w:r w:rsidR="002F09B5" w:rsidRPr="00264ABA">
        <w:rPr>
          <w:rFonts w:ascii="Times New Roman" w:hAnsi="Times New Roman" w:cs="Times New Roman"/>
          <w:sz w:val="24"/>
          <w:szCs w:val="24"/>
        </w:rPr>
        <w:t>,</w:t>
      </w:r>
      <w:r w:rsidR="00B3189D" w:rsidRPr="00264ABA">
        <w:rPr>
          <w:rFonts w:ascii="Times New Roman" w:hAnsi="Times New Roman" w:cs="Times New Roman"/>
          <w:sz w:val="24"/>
          <w:szCs w:val="24"/>
        </w:rPr>
        <w:t xml:space="preserve"> and </w:t>
      </w:r>
      <w:r w:rsidR="00AE24B7" w:rsidRPr="00264ABA">
        <w:rPr>
          <w:rFonts w:ascii="Times New Roman" w:hAnsi="Times New Roman" w:cs="Times New Roman"/>
          <w:sz w:val="24"/>
          <w:szCs w:val="24"/>
        </w:rPr>
        <w:t>PW</w:t>
      </w:r>
      <w:r w:rsidR="0048422D" w:rsidRPr="00264ABA">
        <w:rPr>
          <w:rFonts w:ascii="Times New Roman" w:hAnsi="Times New Roman" w:cs="Times New Roman"/>
          <w:sz w:val="24"/>
          <w:szCs w:val="24"/>
        </w:rPr>
        <w:t>6</w:t>
      </w:r>
      <w:r w:rsidR="00AE24B7" w:rsidRPr="00264ABA">
        <w:rPr>
          <w:rFonts w:ascii="Times New Roman" w:hAnsi="Times New Roman" w:cs="Times New Roman"/>
          <w:sz w:val="24"/>
          <w:szCs w:val="24"/>
        </w:rPr>
        <w:t xml:space="preserve"> </w:t>
      </w:r>
      <w:r w:rsidRPr="00264ABA">
        <w:rPr>
          <w:rFonts w:ascii="Times New Roman" w:hAnsi="Times New Roman" w:cs="Times New Roman"/>
          <w:sz w:val="24"/>
          <w:szCs w:val="24"/>
        </w:rPr>
        <w:t>Biryomumaisho Deziderio,</w:t>
      </w:r>
      <w:r w:rsidR="00512729" w:rsidRPr="00264ABA">
        <w:rPr>
          <w:rFonts w:ascii="Times New Roman" w:hAnsi="Times New Roman" w:cs="Times New Roman"/>
          <w:sz w:val="24"/>
          <w:szCs w:val="24"/>
        </w:rPr>
        <w:t xml:space="preserve"> </w:t>
      </w:r>
      <w:r w:rsidRPr="00264ABA">
        <w:rPr>
          <w:rFonts w:ascii="Times New Roman" w:hAnsi="Times New Roman" w:cs="Times New Roman"/>
          <w:sz w:val="24"/>
          <w:szCs w:val="24"/>
        </w:rPr>
        <w:t>the plaintiff’s farm manager</w:t>
      </w:r>
      <w:r w:rsidR="00B3189D" w:rsidRPr="00264ABA">
        <w:rPr>
          <w:rFonts w:ascii="Times New Roman" w:hAnsi="Times New Roman" w:cs="Times New Roman"/>
          <w:sz w:val="24"/>
          <w:szCs w:val="24"/>
        </w:rPr>
        <w:t>. In particular, PW6</w:t>
      </w:r>
      <w:r w:rsidR="00AE24B7"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gave a detailed account </w:t>
      </w:r>
      <w:r w:rsidR="00512729" w:rsidRPr="00264ABA">
        <w:rPr>
          <w:rFonts w:ascii="Times New Roman" w:hAnsi="Times New Roman" w:cs="Times New Roman"/>
          <w:sz w:val="24"/>
          <w:szCs w:val="24"/>
        </w:rPr>
        <w:t>of how</w:t>
      </w:r>
      <w:r w:rsidR="00AE24B7" w:rsidRPr="00264ABA">
        <w:rPr>
          <w:rFonts w:ascii="Times New Roman" w:hAnsi="Times New Roman" w:cs="Times New Roman"/>
          <w:sz w:val="24"/>
          <w:szCs w:val="24"/>
        </w:rPr>
        <w:t xml:space="preserve"> the</w:t>
      </w:r>
      <w:r w:rsidR="00512729" w:rsidRPr="00264ABA">
        <w:rPr>
          <w:rFonts w:ascii="Times New Roman" w:hAnsi="Times New Roman" w:cs="Times New Roman"/>
          <w:sz w:val="24"/>
          <w:szCs w:val="24"/>
        </w:rPr>
        <w:t xml:space="preserve"> other</w:t>
      </w:r>
      <w:r w:rsidR="00AE24B7" w:rsidRPr="00264ABA">
        <w:rPr>
          <w:rFonts w:ascii="Times New Roman" w:hAnsi="Times New Roman" w:cs="Times New Roman"/>
          <w:sz w:val="24"/>
          <w:szCs w:val="24"/>
        </w:rPr>
        <w:t xml:space="preserve"> defendants </w:t>
      </w:r>
      <w:r w:rsidR="00B936BB" w:rsidRPr="00264ABA">
        <w:rPr>
          <w:rFonts w:ascii="Times New Roman" w:hAnsi="Times New Roman" w:cs="Times New Roman"/>
          <w:sz w:val="24"/>
          <w:szCs w:val="24"/>
        </w:rPr>
        <w:t>on instructions</w:t>
      </w:r>
      <w:r w:rsidR="00B3189D" w:rsidRPr="00264ABA">
        <w:rPr>
          <w:rFonts w:ascii="Times New Roman" w:hAnsi="Times New Roman" w:cs="Times New Roman"/>
          <w:sz w:val="24"/>
          <w:szCs w:val="24"/>
        </w:rPr>
        <w:t xml:space="preserve"> of the 1</w:t>
      </w:r>
      <w:r w:rsidR="00B3189D" w:rsidRPr="00264ABA">
        <w:rPr>
          <w:rFonts w:ascii="Times New Roman" w:hAnsi="Times New Roman" w:cs="Times New Roman"/>
          <w:sz w:val="24"/>
          <w:szCs w:val="24"/>
          <w:vertAlign w:val="superscript"/>
        </w:rPr>
        <w:t>st</w:t>
      </w:r>
      <w:r w:rsidR="00B3189D" w:rsidRPr="00264ABA">
        <w:rPr>
          <w:rFonts w:ascii="Times New Roman" w:hAnsi="Times New Roman" w:cs="Times New Roman"/>
          <w:sz w:val="24"/>
          <w:szCs w:val="24"/>
        </w:rPr>
        <w:t xml:space="preserve"> defendant </w:t>
      </w:r>
      <w:r w:rsidR="00AE24B7" w:rsidRPr="00264ABA">
        <w:rPr>
          <w:rFonts w:ascii="Times New Roman" w:hAnsi="Times New Roman" w:cs="Times New Roman"/>
          <w:sz w:val="24"/>
          <w:szCs w:val="24"/>
        </w:rPr>
        <w:t xml:space="preserve">invaded the suit land and other adjoining lands of the plaintiff and proceeded to destroy wide expanses of </w:t>
      </w:r>
      <w:r w:rsidR="00512729" w:rsidRPr="00264ABA">
        <w:rPr>
          <w:rFonts w:ascii="Times New Roman" w:hAnsi="Times New Roman" w:cs="Times New Roman"/>
          <w:sz w:val="24"/>
          <w:szCs w:val="24"/>
        </w:rPr>
        <w:t xml:space="preserve">planted </w:t>
      </w:r>
      <w:r w:rsidR="00B936BB" w:rsidRPr="00264ABA">
        <w:rPr>
          <w:rFonts w:ascii="Times New Roman" w:hAnsi="Times New Roman" w:cs="Times New Roman"/>
          <w:sz w:val="24"/>
          <w:szCs w:val="24"/>
        </w:rPr>
        <w:t xml:space="preserve">commercial </w:t>
      </w:r>
      <w:r w:rsidR="00AE24B7" w:rsidRPr="00264ABA">
        <w:rPr>
          <w:rFonts w:ascii="Times New Roman" w:hAnsi="Times New Roman" w:cs="Times New Roman"/>
          <w:sz w:val="24"/>
          <w:szCs w:val="24"/>
        </w:rPr>
        <w:t>trees an</w:t>
      </w:r>
      <w:r w:rsidR="0048422D" w:rsidRPr="00264ABA">
        <w:rPr>
          <w:rFonts w:ascii="Times New Roman" w:hAnsi="Times New Roman" w:cs="Times New Roman"/>
          <w:sz w:val="24"/>
          <w:szCs w:val="24"/>
        </w:rPr>
        <w:t>d other properties.</w:t>
      </w:r>
      <w:r w:rsidR="00AE24B7" w:rsidRPr="00264ABA">
        <w:rPr>
          <w:rFonts w:ascii="Times New Roman" w:hAnsi="Times New Roman" w:cs="Times New Roman"/>
          <w:sz w:val="24"/>
          <w:szCs w:val="24"/>
        </w:rPr>
        <w:t xml:space="preserve"> PW</w:t>
      </w:r>
      <w:r w:rsidRPr="00264ABA">
        <w:rPr>
          <w:rFonts w:ascii="Times New Roman" w:hAnsi="Times New Roman" w:cs="Times New Roman"/>
          <w:sz w:val="24"/>
          <w:szCs w:val="24"/>
        </w:rPr>
        <w:t>6</w:t>
      </w:r>
      <w:r w:rsidR="00AE24B7" w:rsidRPr="00264ABA">
        <w:rPr>
          <w:rFonts w:ascii="Times New Roman" w:hAnsi="Times New Roman" w:cs="Times New Roman"/>
          <w:sz w:val="24"/>
          <w:szCs w:val="24"/>
        </w:rPr>
        <w:t xml:space="preserve"> </w:t>
      </w:r>
      <w:r w:rsidR="006D635C" w:rsidRPr="00264ABA">
        <w:rPr>
          <w:rFonts w:ascii="Times New Roman" w:hAnsi="Times New Roman" w:cs="Times New Roman"/>
          <w:sz w:val="24"/>
          <w:szCs w:val="24"/>
        </w:rPr>
        <w:t xml:space="preserve">stated that </w:t>
      </w:r>
      <w:r w:rsidR="00AE24B7" w:rsidRPr="00264ABA">
        <w:rPr>
          <w:rFonts w:ascii="Times New Roman" w:hAnsi="Times New Roman" w:cs="Times New Roman"/>
          <w:sz w:val="24"/>
          <w:szCs w:val="24"/>
        </w:rPr>
        <w:t>the 1</w:t>
      </w:r>
      <w:r w:rsidR="00AE24B7" w:rsidRPr="00264ABA">
        <w:rPr>
          <w:rFonts w:ascii="Times New Roman" w:hAnsi="Times New Roman" w:cs="Times New Roman"/>
          <w:sz w:val="24"/>
          <w:szCs w:val="24"/>
          <w:vertAlign w:val="superscript"/>
        </w:rPr>
        <w:t>st</w:t>
      </w:r>
      <w:r w:rsidR="00AE24B7" w:rsidRPr="00264ABA">
        <w:rPr>
          <w:rFonts w:ascii="Times New Roman" w:hAnsi="Times New Roman" w:cs="Times New Roman"/>
          <w:sz w:val="24"/>
          <w:szCs w:val="24"/>
        </w:rPr>
        <w:t xml:space="preserve"> </w:t>
      </w:r>
      <w:r w:rsidR="00AE24B7" w:rsidRPr="00264ABA">
        <w:rPr>
          <w:rFonts w:ascii="Times New Roman" w:hAnsi="Times New Roman" w:cs="Times New Roman"/>
          <w:sz w:val="24"/>
          <w:szCs w:val="24"/>
        </w:rPr>
        <w:lastRenderedPageBreak/>
        <w:t xml:space="preserve">defendant sent a truck of eucalyptus seedlings to </w:t>
      </w:r>
      <w:r w:rsidRPr="00264ABA">
        <w:rPr>
          <w:rFonts w:ascii="Times New Roman" w:hAnsi="Times New Roman" w:cs="Times New Roman"/>
          <w:sz w:val="24"/>
          <w:szCs w:val="24"/>
        </w:rPr>
        <w:t xml:space="preserve">be </w:t>
      </w:r>
      <w:r w:rsidR="00B3189D" w:rsidRPr="00264ABA">
        <w:rPr>
          <w:rFonts w:ascii="Times New Roman" w:hAnsi="Times New Roman" w:cs="Times New Roman"/>
          <w:sz w:val="24"/>
          <w:szCs w:val="24"/>
        </w:rPr>
        <w:t xml:space="preserve">distributed to </w:t>
      </w:r>
      <w:r w:rsidR="00AE24B7" w:rsidRPr="00264ABA">
        <w:rPr>
          <w:rFonts w:ascii="Times New Roman" w:hAnsi="Times New Roman" w:cs="Times New Roman"/>
          <w:sz w:val="24"/>
          <w:szCs w:val="24"/>
        </w:rPr>
        <w:t xml:space="preserve">the </w:t>
      </w:r>
      <w:r w:rsidR="00B936BB" w:rsidRPr="00264ABA">
        <w:rPr>
          <w:rFonts w:ascii="Times New Roman" w:hAnsi="Times New Roman" w:cs="Times New Roman"/>
          <w:sz w:val="24"/>
          <w:szCs w:val="24"/>
        </w:rPr>
        <w:t>co -</w:t>
      </w:r>
      <w:r w:rsidR="00AE24B7" w:rsidRPr="00264ABA">
        <w:rPr>
          <w:rFonts w:ascii="Times New Roman" w:hAnsi="Times New Roman" w:cs="Times New Roman"/>
          <w:sz w:val="24"/>
          <w:szCs w:val="24"/>
        </w:rPr>
        <w:t xml:space="preserve"> </w:t>
      </w:r>
      <w:r w:rsidR="0048422D" w:rsidRPr="00264ABA">
        <w:rPr>
          <w:rFonts w:ascii="Times New Roman" w:hAnsi="Times New Roman" w:cs="Times New Roman"/>
          <w:sz w:val="24"/>
          <w:szCs w:val="24"/>
        </w:rPr>
        <w:t>defendants to plant</w:t>
      </w:r>
      <w:r w:rsidR="00AE24B7"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on the suit land in </w:t>
      </w:r>
      <w:r w:rsidR="00B3189D" w:rsidRPr="00264ABA">
        <w:rPr>
          <w:rFonts w:ascii="Times New Roman" w:hAnsi="Times New Roman" w:cs="Times New Roman"/>
          <w:sz w:val="24"/>
          <w:szCs w:val="24"/>
        </w:rPr>
        <w:t>attempt</w:t>
      </w:r>
      <w:r w:rsidRPr="00264ABA">
        <w:rPr>
          <w:rFonts w:ascii="Times New Roman" w:hAnsi="Times New Roman" w:cs="Times New Roman"/>
          <w:sz w:val="24"/>
          <w:szCs w:val="24"/>
        </w:rPr>
        <w:t xml:space="preserve"> to lay claim on it</w:t>
      </w:r>
      <w:r w:rsidR="00AE24B7" w:rsidRPr="00264ABA">
        <w:rPr>
          <w:rFonts w:ascii="Times New Roman" w:hAnsi="Times New Roman" w:cs="Times New Roman"/>
          <w:sz w:val="24"/>
          <w:szCs w:val="24"/>
        </w:rPr>
        <w:t xml:space="preserve">. </w:t>
      </w:r>
      <w:r w:rsidR="00B3189D" w:rsidRPr="00264ABA">
        <w:rPr>
          <w:rFonts w:ascii="Times New Roman" w:hAnsi="Times New Roman" w:cs="Times New Roman"/>
          <w:sz w:val="24"/>
          <w:szCs w:val="24"/>
        </w:rPr>
        <w:t xml:space="preserve">PW6 </w:t>
      </w:r>
      <w:r w:rsidR="00291AD8" w:rsidRPr="00264ABA">
        <w:rPr>
          <w:rFonts w:ascii="Times New Roman" w:hAnsi="Times New Roman" w:cs="Times New Roman"/>
          <w:sz w:val="24"/>
          <w:szCs w:val="24"/>
        </w:rPr>
        <w:t xml:space="preserve">also </w:t>
      </w:r>
      <w:r w:rsidR="00B3189D" w:rsidRPr="00264ABA">
        <w:rPr>
          <w:rFonts w:ascii="Times New Roman" w:hAnsi="Times New Roman" w:cs="Times New Roman"/>
          <w:sz w:val="24"/>
          <w:szCs w:val="24"/>
        </w:rPr>
        <w:t xml:space="preserve">stated that </w:t>
      </w:r>
      <w:r w:rsidR="0048422D" w:rsidRPr="00264ABA">
        <w:rPr>
          <w:rFonts w:ascii="Times New Roman" w:hAnsi="Times New Roman" w:cs="Times New Roman"/>
          <w:sz w:val="24"/>
          <w:szCs w:val="24"/>
        </w:rPr>
        <w:t xml:space="preserve">skirmishes </w:t>
      </w:r>
      <w:r w:rsidR="00AE24B7" w:rsidRPr="00264ABA">
        <w:rPr>
          <w:rFonts w:ascii="Times New Roman" w:hAnsi="Times New Roman" w:cs="Times New Roman"/>
          <w:sz w:val="24"/>
          <w:szCs w:val="24"/>
        </w:rPr>
        <w:t>ensued between the workers of the 1</w:t>
      </w:r>
      <w:r w:rsidR="00AE24B7" w:rsidRPr="00264ABA">
        <w:rPr>
          <w:rFonts w:ascii="Times New Roman" w:hAnsi="Times New Roman" w:cs="Times New Roman"/>
          <w:sz w:val="24"/>
          <w:szCs w:val="24"/>
          <w:vertAlign w:val="superscript"/>
        </w:rPr>
        <w:t>st</w:t>
      </w:r>
      <w:r w:rsidR="00AE24B7" w:rsidRPr="00264ABA">
        <w:rPr>
          <w:rFonts w:ascii="Times New Roman" w:hAnsi="Times New Roman" w:cs="Times New Roman"/>
          <w:sz w:val="24"/>
          <w:szCs w:val="24"/>
        </w:rPr>
        <w:t xml:space="preserve"> defendant and those of the </w:t>
      </w:r>
      <w:r w:rsidR="0048422D" w:rsidRPr="00264ABA">
        <w:rPr>
          <w:rFonts w:ascii="Times New Roman" w:hAnsi="Times New Roman" w:cs="Times New Roman"/>
          <w:sz w:val="24"/>
          <w:szCs w:val="24"/>
        </w:rPr>
        <w:t>plaintiff</w:t>
      </w:r>
      <w:r w:rsidR="00AE24B7" w:rsidRPr="00264ABA">
        <w:rPr>
          <w:rFonts w:ascii="Times New Roman" w:hAnsi="Times New Roman" w:cs="Times New Roman"/>
          <w:sz w:val="24"/>
          <w:szCs w:val="24"/>
        </w:rPr>
        <w:t xml:space="preserve"> and </w:t>
      </w:r>
      <w:r w:rsidR="00291AD8" w:rsidRPr="00264ABA">
        <w:rPr>
          <w:rFonts w:ascii="Times New Roman" w:hAnsi="Times New Roman" w:cs="Times New Roman"/>
          <w:sz w:val="24"/>
          <w:szCs w:val="24"/>
        </w:rPr>
        <w:t xml:space="preserve">a case was </w:t>
      </w:r>
      <w:r w:rsidR="00AE24B7" w:rsidRPr="00264ABA">
        <w:rPr>
          <w:rFonts w:ascii="Times New Roman" w:hAnsi="Times New Roman" w:cs="Times New Roman"/>
          <w:sz w:val="24"/>
          <w:szCs w:val="24"/>
        </w:rPr>
        <w:t>reported to police who arrested some of the defendants and charged them with malicious damage to property</w:t>
      </w:r>
      <w:r w:rsidR="00B936BB" w:rsidRPr="00264ABA">
        <w:rPr>
          <w:rFonts w:ascii="Times New Roman" w:hAnsi="Times New Roman" w:cs="Times New Roman"/>
          <w:sz w:val="24"/>
          <w:szCs w:val="24"/>
        </w:rPr>
        <w:t xml:space="preserve">, and </w:t>
      </w:r>
      <w:r w:rsidR="0048422D" w:rsidRPr="00264ABA">
        <w:rPr>
          <w:rFonts w:ascii="Times New Roman" w:hAnsi="Times New Roman" w:cs="Times New Roman"/>
          <w:sz w:val="24"/>
          <w:szCs w:val="24"/>
        </w:rPr>
        <w:t>that t</w:t>
      </w:r>
      <w:r w:rsidR="00AE24B7" w:rsidRPr="00264ABA">
        <w:rPr>
          <w:rFonts w:ascii="Times New Roman" w:hAnsi="Times New Roman" w:cs="Times New Roman"/>
          <w:sz w:val="24"/>
          <w:szCs w:val="24"/>
        </w:rPr>
        <w:t>he 2</w:t>
      </w:r>
      <w:r w:rsidR="00AE24B7" w:rsidRPr="00264ABA">
        <w:rPr>
          <w:rFonts w:ascii="Times New Roman" w:hAnsi="Times New Roman" w:cs="Times New Roman"/>
          <w:sz w:val="24"/>
          <w:szCs w:val="24"/>
          <w:vertAlign w:val="superscript"/>
        </w:rPr>
        <w:t>nd</w:t>
      </w:r>
      <w:r w:rsidR="00AE24B7" w:rsidRPr="00264ABA">
        <w:rPr>
          <w:rFonts w:ascii="Times New Roman" w:hAnsi="Times New Roman" w:cs="Times New Roman"/>
          <w:sz w:val="24"/>
          <w:szCs w:val="24"/>
        </w:rPr>
        <w:t xml:space="preserve"> defendant is still in prison </w:t>
      </w:r>
      <w:r w:rsidR="0048422D" w:rsidRPr="00264ABA">
        <w:rPr>
          <w:rFonts w:ascii="Times New Roman" w:hAnsi="Times New Roman" w:cs="Times New Roman"/>
          <w:sz w:val="24"/>
          <w:szCs w:val="24"/>
        </w:rPr>
        <w:t>over</w:t>
      </w:r>
      <w:r w:rsidR="00AE24B7" w:rsidRPr="00264ABA">
        <w:rPr>
          <w:rFonts w:ascii="Times New Roman" w:hAnsi="Times New Roman" w:cs="Times New Roman"/>
          <w:sz w:val="24"/>
          <w:szCs w:val="24"/>
        </w:rPr>
        <w:t xml:space="preserve"> </w:t>
      </w:r>
      <w:r w:rsidR="0048422D" w:rsidRPr="00264ABA">
        <w:rPr>
          <w:rFonts w:ascii="Times New Roman" w:hAnsi="Times New Roman" w:cs="Times New Roman"/>
          <w:sz w:val="24"/>
          <w:szCs w:val="24"/>
        </w:rPr>
        <w:t xml:space="preserve">charges arising from the </w:t>
      </w:r>
      <w:r w:rsidR="00AE24B7" w:rsidRPr="00264ABA">
        <w:rPr>
          <w:rFonts w:ascii="Times New Roman" w:hAnsi="Times New Roman" w:cs="Times New Roman"/>
          <w:sz w:val="24"/>
          <w:szCs w:val="24"/>
        </w:rPr>
        <w:t>same c</w:t>
      </w:r>
      <w:r w:rsidR="0048422D" w:rsidRPr="00264ABA">
        <w:rPr>
          <w:rFonts w:ascii="Times New Roman" w:hAnsi="Times New Roman" w:cs="Times New Roman"/>
          <w:sz w:val="24"/>
          <w:szCs w:val="24"/>
        </w:rPr>
        <w:t>ase</w:t>
      </w:r>
      <w:r w:rsidR="00AE24B7" w:rsidRPr="00264ABA">
        <w:rPr>
          <w:rFonts w:ascii="Times New Roman" w:hAnsi="Times New Roman" w:cs="Times New Roman"/>
          <w:sz w:val="24"/>
          <w:szCs w:val="24"/>
        </w:rPr>
        <w:t xml:space="preserve">. </w:t>
      </w:r>
    </w:p>
    <w:p w:rsidR="004101EB" w:rsidRPr="00264ABA" w:rsidRDefault="0048422D"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The evidence of PW6 was corroborated by PW3</w:t>
      </w:r>
      <w:r w:rsidR="00BE761C" w:rsidRPr="00264ABA">
        <w:rPr>
          <w:rFonts w:ascii="Times New Roman" w:hAnsi="Times New Roman" w:cs="Times New Roman"/>
          <w:sz w:val="24"/>
          <w:szCs w:val="24"/>
        </w:rPr>
        <w:t xml:space="preserve"> Nsimbi Robert, </w:t>
      </w:r>
      <w:r w:rsidRPr="00264ABA">
        <w:rPr>
          <w:rFonts w:ascii="Times New Roman" w:hAnsi="Times New Roman" w:cs="Times New Roman"/>
          <w:sz w:val="24"/>
          <w:szCs w:val="24"/>
        </w:rPr>
        <w:t>and PW</w:t>
      </w:r>
      <w:r w:rsidR="006D635C" w:rsidRPr="00264ABA">
        <w:rPr>
          <w:rFonts w:ascii="Times New Roman" w:hAnsi="Times New Roman" w:cs="Times New Roman"/>
          <w:sz w:val="24"/>
          <w:szCs w:val="24"/>
        </w:rPr>
        <w:t xml:space="preserve">5 Vincent Kibirango </w:t>
      </w:r>
      <w:r w:rsidR="002A5956" w:rsidRPr="00264ABA">
        <w:rPr>
          <w:rFonts w:ascii="Times New Roman" w:hAnsi="Times New Roman" w:cs="Times New Roman"/>
          <w:sz w:val="24"/>
          <w:szCs w:val="24"/>
        </w:rPr>
        <w:t>who at the time were</w:t>
      </w:r>
      <w:r w:rsidR="006D635C" w:rsidRPr="00264ABA">
        <w:rPr>
          <w:rFonts w:ascii="Times New Roman" w:hAnsi="Times New Roman" w:cs="Times New Roman"/>
          <w:sz w:val="24"/>
          <w:szCs w:val="24"/>
        </w:rPr>
        <w:t xml:space="preserve"> workers o</w:t>
      </w:r>
      <w:r w:rsidR="002A5956" w:rsidRPr="00264ABA">
        <w:rPr>
          <w:rFonts w:ascii="Times New Roman" w:hAnsi="Times New Roman" w:cs="Times New Roman"/>
          <w:sz w:val="24"/>
          <w:szCs w:val="24"/>
        </w:rPr>
        <w:t>f</w:t>
      </w:r>
      <w:r w:rsidR="006D635C" w:rsidRPr="00264ABA">
        <w:rPr>
          <w:rFonts w:ascii="Times New Roman" w:hAnsi="Times New Roman" w:cs="Times New Roman"/>
          <w:sz w:val="24"/>
          <w:szCs w:val="24"/>
        </w:rPr>
        <w:t xml:space="preserve"> the 1</w:t>
      </w:r>
      <w:r w:rsidR="006D635C" w:rsidRPr="00264ABA">
        <w:rPr>
          <w:rFonts w:ascii="Times New Roman" w:hAnsi="Times New Roman" w:cs="Times New Roman"/>
          <w:sz w:val="24"/>
          <w:szCs w:val="24"/>
          <w:vertAlign w:val="superscript"/>
        </w:rPr>
        <w:t>st</w:t>
      </w:r>
      <w:r w:rsidR="006D635C" w:rsidRPr="00264ABA">
        <w:rPr>
          <w:rFonts w:ascii="Times New Roman" w:hAnsi="Times New Roman" w:cs="Times New Roman"/>
          <w:sz w:val="24"/>
          <w:szCs w:val="24"/>
        </w:rPr>
        <w:t xml:space="preserve"> defendant</w:t>
      </w:r>
      <w:r w:rsidR="002A5956" w:rsidRPr="00264ABA">
        <w:rPr>
          <w:rFonts w:ascii="Times New Roman" w:hAnsi="Times New Roman" w:cs="Times New Roman"/>
          <w:sz w:val="24"/>
          <w:szCs w:val="24"/>
        </w:rPr>
        <w:t xml:space="preserve"> on hi</w:t>
      </w:r>
      <w:r w:rsidR="006D635C" w:rsidRPr="00264ABA">
        <w:rPr>
          <w:rFonts w:ascii="Times New Roman" w:hAnsi="Times New Roman" w:cs="Times New Roman"/>
          <w:sz w:val="24"/>
          <w:szCs w:val="24"/>
        </w:rPr>
        <w:t>s farm</w:t>
      </w:r>
      <w:r w:rsidR="002A5956" w:rsidRPr="00264ABA">
        <w:rPr>
          <w:rFonts w:ascii="Times New Roman" w:hAnsi="Times New Roman" w:cs="Times New Roman"/>
          <w:sz w:val="24"/>
          <w:szCs w:val="24"/>
        </w:rPr>
        <w:t xml:space="preserve">. They </w:t>
      </w:r>
      <w:r w:rsidR="00BE761C" w:rsidRPr="00264ABA">
        <w:rPr>
          <w:rFonts w:ascii="Times New Roman" w:hAnsi="Times New Roman" w:cs="Times New Roman"/>
          <w:sz w:val="24"/>
          <w:szCs w:val="24"/>
        </w:rPr>
        <w:t xml:space="preserve">stated that they </w:t>
      </w:r>
      <w:r w:rsidRPr="00264ABA">
        <w:rPr>
          <w:rFonts w:ascii="Times New Roman" w:hAnsi="Times New Roman" w:cs="Times New Roman"/>
          <w:sz w:val="24"/>
          <w:szCs w:val="24"/>
        </w:rPr>
        <w:t xml:space="preserve">were initially </w:t>
      </w:r>
      <w:r w:rsidR="00BE761C" w:rsidRPr="00264ABA">
        <w:rPr>
          <w:rFonts w:ascii="Times New Roman" w:hAnsi="Times New Roman" w:cs="Times New Roman"/>
          <w:sz w:val="24"/>
          <w:szCs w:val="24"/>
        </w:rPr>
        <w:t xml:space="preserve">also </w:t>
      </w:r>
      <w:r w:rsidRPr="00264ABA">
        <w:rPr>
          <w:rFonts w:ascii="Times New Roman" w:hAnsi="Times New Roman" w:cs="Times New Roman"/>
          <w:sz w:val="24"/>
          <w:szCs w:val="24"/>
        </w:rPr>
        <w:t>charged with the same offences</w:t>
      </w:r>
      <w:r w:rsidR="00BE761C" w:rsidRPr="00264ABA">
        <w:rPr>
          <w:rFonts w:ascii="Times New Roman" w:hAnsi="Times New Roman" w:cs="Times New Roman"/>
          <w:sz w:val="24"/>
          <w:szCs w:val="24"/>
        </w:rPr>
        <w:t>,</w:t>
      </w:r>
      <w:r w:rsidRPr="00264ABA">
        <w:rPr>
          <w:rFonts w:ascii="Times New Roman" w:hAnsi="Times New Roman" w:cs="Times New Roman"/>
          <w:sz w:val="24"/>
          <w:szCs w:val="24"/>
        </w:rPr>
        <w:t xml:space="preserve"> </w:t>
      </w:r>
      <w:r w:rsidR="00BE761C" w:rsidRPr="00264ABA">
        <w:rPr>
          <w:rFonts w:ascii="Times New Roman" w:hAnsi="Times New Roman" w:cs="Times New Roman"/>
          <w:sz w:val="24"/>
          <w:szCs w:val="24"/>
        </w:rPr>
        <w:t xml:space="preserve">but that </w:t>
      </w:r>
      <w:r w:rsidRPr="00264ABA">
        <w:rPr>
          <w:rFonts w:ascii="Times New Roman" w:hAnsi="Times New Roman" w:cs="Times New Roman"/>
          <w:sz w:val="24"/>
          <w:szCs w:val="24"/>
        </w:rPr>
        <w:t xml:space="preserve">upon </w:t>
      </w:r>
      <w:r w:rsidR="00BE761C" w:rsidRPr="00264ABA">
        <w:rPr>
          <w:rFonts w:ascii="Times New Roman" w:hAnsi="Times New Roman" w:cs="Times New Roman"/>
          <w:sz w:val="24"/>
          <w:szCs w:val="24"/>
        </w:rPr>
        <w:t>reali</w:t>
      </w:r>
      <w:r w:rsidR="00291AD8" w:rsidRPr="00264ABA">
        <w:rPr>
          <w:rFonts w:ascii="Times New Roman" w:hAnsi="Times New Roman" w:cs="Times New Roman"/>
          <w:sz w:val="24"/>
          <w:szCs w:val="24"/>
        </w:rPr>
        <w:t>s</w:t>
      </w:r>
      <w:r w:rsidR="00BE761C" w:rsidRPr="00264ABA">
        <w:rPr>
          <w:rFonts w:ascii="Times New Roman" w:hAnsi="Times New Roman" w:cs="Times New Roman"/>
          <w:sz w:val="24"/>
          <w:szCs w:val="24"/>
        </w:rPr>
        <w:t>ing</w:t>
      </w:r>
      <w:r w:rsidRPr="00264ABA">
        <w:rPr>
          <w:rFonts w:ascii="Times New Roman" w:hAnsi="Times New Roman" w:cs="Times New Roman"/>
          <w:sz w:val="24"/>
          <w:szCs w:val="24"/>
        </w:rPr>
        <w:t xml:space="preserve"> that </w:t>
      </w:r>
      <w:r w:rsidR="004101EB" w:rsidRPr="00264ABA">
        <w:rPr>
          <w:rFonts w:ascii="Times New Roman" w:hAnsi="Times New Roman" w:cs="Times New Roman"/>
          <w:sz w:val="24"/>
          <w:szCs w:val="24"/>
        </w:rPr>
        <w:t xml:space="preserve">the suit land belonged to the plaintiff and that </w:t>
      </w:r>
      <w:r w:rsidR="00AE24B7" w:rsidRPr="00264ABA">
        <w:rPr>
          <w:rFonts w:ascii="Times New Roman" w:hAnsi="Times New Roman" w:cs="Times New Roman"/>
          <w:sz w:val="24"/>
          <w:szCs w:val="24"/>
        </w:rPr>
        <w:t xml:space="preserve">they had been misled </w:t>
      </w:r>
      <w:r w:rsidR="004101EB" w:rsidRPr="00264ABA">
        <w:rPr>
          <w:rFonts w:ascii="Times New Roman" w:hAnsi="Times New Roman" w:cs="Times New Roman"/>
          <w:sz w:val="24"/>
          <w:szCs w:val="24"/>
        </w:rPr>
        <w:t>by the 1</w:t>
      </w:r>
      <w:r w:rsidR="004101EB" w:rsidRPr="00264ABA">
        <w:rPr>
          <w:rFonts w:ascii="Times New Roman" w:hAnsi="Times New Roman" w:cs="Times New Roman"/>
          <w:sz w:val="24"/>
          <w:szCs w:val="24"/>
          <w:vertAlign w:val="superscript"/>
        </w:rPr>
        <w:t>st</w:t>
      </w:r>
      <w:r w:rsidR="004101EB" w:rsidRPr="00264ABA">
        <w:rPr>
          <w:rFonts w:ascii="Times New Roman" w:hAnsi="Times New Roman" w:cs="Times New Roman"/>
          <w:sz w:val="24"/>
          <w:szCs w:val="24"/>
        </w:rPr>
        <w:t xml:space="preserve"> defendant </w:t>
      </w:r>
      <w:r w:rsidR="00B936BB" w:rsidRPr="00264ABA">
        <w:rPr>
          <w:rFonts w:ascii="Times New Roman" w:hAnsi="Times New Roman" w:cs="Times New Roman"/>
          <w:sz w:val="24"/>
          <w:szCs w:val="24"/>
        </w:rPr>
        <w:t>into trespassing</w:t>
      </w:r>
      <w:r w:rsidR="004101EB" w:rsidRPr="00264ABA">
        <w:rPr>
          <w:rFonts w:ascii="Times New Roman" w:hAnsi="Times New Roman" w:cs="Times New Roman"/>
          <w:sz w:val="24"/>
          <w:szCs w:val="24"/>
        </w:rPr>
        <w:t xml:space="preserve"> </w:t>
      </w:r>
      <w:r w:rsidR="00BE761C" w:rsidRPr="00264ABA">
        <w:rPr>
          <w:rFonts w:ascii="Times New Roman" w:hAnsi="Times New Roman" w:cs="Times New Roman"/>
          <w:sz w:val="24"/>
          <w:szCs w:val="24"/>
        </w:rPr>
        <w:t xml:space="preserve">and </w:t>
      </w:r>
      <w:r w:rsidR="004101EB" w:rsidRPr="00264ABA">
        <w:rPr>
          <w:rFonts w:ascii="Times New Roman" w:hAnsi="Times New Roman" w:cs="Times New Roman"/>
          <w:sz w:val="24"/>
          <w:szCs w:val="24"/>
        </w:rPr>
        <w:t>dest</w:t>
      </w:r>
      <w:r w:rsidR="00B936BB" w:rsidRPr="00264ABA">
        <w:rPr>
          <w:rFonts w:ascii="Times New Roman" w:hAnsi="Times New Roman" w:cs="Times New Roman"/>
          <w:sz w:val="24"/>
          <w:szCs w:val="24"/>
        </w:rPr>
        <w:t>roying the plaintiff’s property,</w:t>
      </w:r>
      <w:r w:rsidR="004101EB" w:rsidRPr="00264ABA">
        <w:rPr>
          <w:rFonts w:ascii="Times New Roman" w:hAnsi="Times New Roman" w:cs="Times New Roman"/>
          <w:sz w:val="24"/>
          <w:szCs w:val="24"/>
        </w:rPr>
        <w:t xml:space="preserve"> the</w:t>
      </w:r>
      <w:r w:rsidR="00BE761C" w:rsidRPr="00264ABA">
        <w:rPr>
          <w:rFonts w:ascii="Times New Roman" w:hAnsi="Times New Roman" w:cs="Times New Roman"/>
          <w:sz w:val="24"/>
          <w:szCs w:val="24"/>
        </w:rPr>
        <w:t xml:space="preserve">y </w:t>
      </w:r>
      <w:r w:rsidR="004101EB" w:rsidRPr="00264ABA">
        <w:rPr>
          <w:rFonts w:ascii="Times New Roman" w:hAnsi="Times New Roman" w:cs="Times New Roman"/>
          <w:sz w:val="24"/>
          <w:szCs w:val="24"/>
        </w:rPr>
        <w:t xml:space="preserve">approached </w:t>
      </w:r>
      <w:r w:rsidR="00AE24B7" w:rsidRPr="00264ABA">
        <w:rPr>
          <w:rFonts w:ascii="Times New Roman" w:hAnsi="Times New Roman" w:cs="Times New Roman"/>
          <w:sz w:val="24"/>
          <w:szCs w:val="24"/>
        </w:rPr>
        <w:t xml:space="preserve">the plaintiff </w:t>
      </w:r>
      <w:r w:rsidR="004101EB" w:rsidRPr="00264ABA">
        <w:rPr>
          <w:rFonts w:ascii="Times New Roman" w:hAnsi="Times New Roman" w:cs="Times New Roman"/>
          <w:sz w:val="24"/>
          <w:szCs w:val="24"/>
        </w:rPr>
        <w:t xml:space="preserve">and asked for forgiveness, and he </w:t>
      </w:r>
      <w:r w:rsidR="00B936BB" w:rsidRPr="00264ABA">
        <w:rPr>
          <w:rFonts w:ascii="Times New Roman" w:hAnsi="Times New Roman" w:cs="Times New Roman"/>
          <w:sz w:val="24"/>
          <w:szCs w:val="24"/>
        </w:rPr>
        <w:t>obliged</w:t>
      </w:r>
      <w:r w:rsidR="004101EB" w:rsidRPr="00264ABA">
        <w:rPr>
          <w:rFonts w:ascii="Times New Roman" w:hAnsi="Times New Roman" w:cs="Times New Roman"/>
          <w:sz w:val="24"/>
          <w:szCs w:val="24"/>
        </w:rPr>
        <w:t xml:space="preserve">. They subsequently </w:t>
      </w:r>
      <w:r w:rsidR="00AE24B7" w:rsidRPr="00264ABA">
        <w:rPr>
          <w:rFonts w:ascii="Times New Roman" w:hAnsi="Times New Roman" w:cs="Times New Roman"/>
          <w:sz w:val="24"/>
          <w:szCs w:val="24"/>
        </w:rPr>
        <w:t xml:space="preserve">entered </w:t>
      </w:r>
      <w:r w:rsidR="004101EB" w:rsidRPr="00264ABA">
        <w:rPr>
          <w:rFonts w:ascii="Times New Roman" w:hAnsi="Times New Roman" w:cs="Times New Roman"/>
          <w:sz w:val="24"/>
          <w:szCs w:val="24"/>
        </w:rPr>
        <w:t xml:space="preserve">into </w:t>
      </w:r>
      <w:r w:rsidR="00AE24B7" w:rsidRPr="00264ABA">
        <w:rPr>
          <w:rFonts w:ascii="Times New Roman" w:hAnsi="Times New Roman" w:cs="Times New Roman"/>
          <w:sz w:val="24"/>
          <w:szCs w:val="24"/>
        </w:rPr>
        <w:t>consent settlements with him indicating that they had no claim</w:t>
      </w:r>
      <w:r w:rsidR="002A5956" w:rsidRPr="00264ABA">
        <w:rPr>
          <w:rFonts w:ascii="Times New Roman" w:hAnsi="Times New Roman" w:cs="Times New Roman"/>
          <w:sz w:val="24"/>
          <w:szCs w:val="24"/>
        </w:rPr>
        <w:t xml:space="preserve"> whatsoever</w:t>
      </w:r>
      <w:r w:rsidR="00AE24B7" w:rsidRPr="00264ABA">
        <w:rPr>
          <w:rFonts w:ascii="Times New Roman" w:hAnsi="Times New Roman" w:cs="Times New Roman"/>
          <w:sz w:val="24"/>
          <w:szCs w:val="24"/>
        </w:rPr>
        <w:t xml:space="preserve"> over the</w:t>
      </w:r>
      <w:r w:rsidR="004101EB" w:rsidRPr="00264ABA">
        <w:rPr>
          <w:rFonts w:ascii="Times New Roman" w:hAnsi="Times New Roman" w:cs="Times New Roman"/>
          <w:sz w:val="24"/>
          <w:szCs w:val="24"/>
        </w:rPr>
        <w:t xml:space="preserve"> suit</w:t>
      </w:r>
      <w:r w:rsidR="00AE24B7" w:rsidRPr="00264ABA">
        <w:rPr>
          <w:rFonts w:ascii="Times New Roman" w:hAnsi="Times New Roman" w:cs="Times New Roman"/>
          <w:sz w:val="24"/>
          <w:szCs w:val="24"/>
        </w:rPr>
        <w:t xml:space="preserve"> land. The</w:t>
      </w:r>
      <w:r w:rsidR="004101EB" w:rsidRPr="00264ABA">
        <w:rPr>
          <w:rFonts w:ascii="Times New Roman" w:hAnsi="Times New Roman" w:cs="Times New Roman"/>
          <w:sz w:val="24"/>
          <w:szCs w:val="24"/>
        </w:rPr>
        <w:t xml:space="preserve"> consent</w:t>
      </w:r>
      <w:r w:rsidR="00B936BB" w:rsidRPr="00264ABA">
        <w:rPr>
          <w:rFonts w:ascii="Times New Roman" w:hAnsi="Times New Roman" w:cs="Times New Roman"/>
          <w:sz w:val="24"/>
          <w:szCs w:val="24"/>
        </w:rPr>
        <w:t>s</w:t>
      </w:r>
      <w:r w:rsidR="00AE24B7" w:rsidRPr="00264ABA">
        <w:rPr>
          <w:rFonts w:ascii="Times New Roman" w:hAnsi="Times New Roman" w:cs="Times New Roman"/>
          <w:sz w:val="24"/>
          <w:szCs w:val="24"/>
        </w:rPr>
        <w:t xml:space="preserve"> </w:t>
      </w:r>
      <w:r w:rsidR="004101EB" w:rsidRPr="00264ABA">
        <w:rPr>
          <w:rFonts w:ascii="Times New Roman" w:hAnsi="Times New Roman" w:cs="Times New Roman"/>
          <w:sz w:val="24"/>
          <w:szCs w:val="24"/>
        </w:rPr>
        <w:t>are</w:t>
      </w:r>
      <w:r w:rsidR="00AE24B7" w:rsidRPr="00264ABA">
        <w:rPr>
          <w:rFonts w:ascii="Times New Roman" w:hAnsi="Times New Roman" w:cs="Times New Roman"/>
          <w:sz w:val="24"/>
          <w:szCs w:val="24"/>
        </w:rPr>
        <w:t xml:space="preserve"> on court record.</w:t>
      </w:r>
    </w:p>
    <w:p w:rsidR="002345E9" w:rsidRPr="00264ABA" w:rsidRDefault="00945C33"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The 2</w:t>
      </w:r>
      <w:r w:rsidRPr="00264ABA">
        <w:rPr>
          <w:rFonts w:ascii="Times New Roman" w:hAnsi="Times New Roman" w:cs="Times New Roman"/>
          <w:sz w:val="24"/>
          <w:szCs w:val="24"/>
          <w:vertAlign w:val="superscript"/>
        </w:rPr>
        <w:t>nd</w:t>
      </w:r>
      <w:r w:rsidRPr="00264ABA">
        <w:rPr>
          <w:rFonts w:ascii="Times New Roman" w:hAnsi="Times New Roman" w:cs="Times New Roman"/>
          <w:sz w:val="24"/>
          <w:szCs w:val="24"/>
        </w:rPr>
        <w:t>defendant</w:t>
      </w:r>
      <w:r w:rsidR="00B936BB" w:rsidRPr="00264ABA">
        <w:rPr>
          <w:rFonts w:ascii="Times New Roman" w:hAnsi="Times New Roman" w:cs="Times New Roman"/>
          <w:sz w:val="24"/>
          <w:szCs w:val="24"/>
        </w:rPr>
        <w:t>,</w:t>
      </w:r>
      <w:r w:rsidRPr="00264ABA">
        <w:rPr>
          <w:rFonts w:ascii="Times New Roman" w:hAnsi="Times New Roman" w:cs="Times New Roman"/>
          <w:sz w:val="24"/>
          <w:szCs w:val="24"/>
        </w:rPr>
        <w:t xml:space="preserve"> for his part</w:t>
      </w:r>
      <w:r w:rsidR="00B936BB" w:rsidRPr="00264ABA">
        <w:rPr>
          <w:rFonts w:ascii="Times New Roman" w:hAnsi="Times New Roman" w:cs="Times New Roman"/>
          <w:sz w:val="24"/>
          <w:szCs w:val="24"/>
        </w:rPr>
        <w:t>,</w:t>
      </w:r>
      <w:r w:rsidRPr="00264ABA">
        <w:rPr>
          <w:rFonts w:ascii="Times New Roman" w:hAnsi="Times New Roman" w:cs="Times New Roman"/>
          <w:sz w:val="24"/>
          <w:szCs w:val="24"/>
        </w:rPr>
        <w:t xml:space="preserve"> </w:t>
      </w:r>
      <w:r w:rsidR="00B3189D" w:rsidRPr="00264ABA">
        <w:rPr>
          <w:rFonts w:ascii="Times New Roman" w:hAnsi="Times New Roman" w:cs="Times New Roman"/>
          <w:sz w:val="24"/>
          <w:szCs w:val="24"/>
        </w:rPr>
        <w:t>den</w:t>
      </w:r>
      <w:r w:rsidR="002A5956" w:rsidRPr="00264ABA">
        <w:rPr>
          <w:rFonts w:ascii="Times New Roman" w:hAnsi="Times New Roman" w:cs="Times New Roman"/>
          <w:sz w:val="24"/>
          <w:szCs w:val="24"/>
        </w:rPr>
        <w:t xml:space="preserve">ied the allegations </w:t>
      </w:r>
      <w:r w:rsidR="00B936BB" w:rsidRPr="00264ABA">
        <w:rPr>
          <w:rFonts w:ascii="Times New Roman" w:hAnsi="Times New Roman" w:cs="Times New Roman"/>
          <w:sz w:val="24"/>
          <w:szCs w:val="24"/>
        </w:rPr>
        <w:t xml:space="preserve">of trespass </w:t>
      </w:r>
      <w:r w:rsidR="002A5956" w:rsidRPr="00264ABA">
        <w:rPr>
          <w:rFonts w:ascii="Times New Roman" w:hAnsi="Times New Roman" w:cs="Times New Roman"/>
          <w:sz w:val="24"/>
          <w:szCs w:val="24"/>
        </w:rPr>
        <w:t xml:space="preserve">stating </w:t>
      </w:r>
      <w:r w:rsidRPr="00264ABA">
        <w:rPr>
          <w:rFonts w:ascii="Times New Roman" w:hAnsi="Times New Roman" w:cs="Times New Roman"/>
          <w:sz w:val="24"/>
          <w:szCs w:val="24"/>
        </w:rPr>
        <w:t xml:space="preserve">that </w:t>
      </w:r>
      <w:r w:rsidR="00B3189D" w:rsidRPr="00264ABA">
        <w:rPr>
          <w:rFonts w:ascii="Times New Roman" w:hAnsi="Times New Roman" w:cs="Times New Roman"/>
          <w:sz w:val="24"/>
          <w:szCs w:val="24"/>
        </w:rPr>
        <w:t xml:space="preserve">he was </w:t>
      </w:r>
      <w:r w:rsidR="00314323" w:rsidRPr="00264ABA">
        <w:rPr>
          <w:rFonts w:ascii="Times New Roman" w:hAnsi="Times New Roman" w:cs="Times New Roman"/>
          <w:sz w:val="24"/>
          <w:szCs w:val="24"/>
        </w:rPr>
        <w:t xml:space="preserve">staying </w:t>
      </w:r>
      <w:r w:rsidR="00B3189D" w:rsidRPr="00264ABA">
        <w:rPr>
          <w:rFonts w:ascii="Times New Roman" w:hAnsi="Times New Roman" w:cs="Times New Roman"/>
          <w:sz w:val="24"/>
          <w:szCs w:val="24"/>
        </w:rPr>
        <w:t>on the suit land where he</w:t>
      </w:r>
      <w:r w:rsidRPr="00264ABA">
        <w:rPr>
          <w:rFonts w:ascii="Times New Roman" w:hAnsi="Times New Roman" w:cs="Times New Roman"/>
          <w:sz w:val="24"/>
          <w:szCs w:val="24"/>
        </w:rPr>
        <w:t xml:space="preserve"> cultivated various food crops and grazed </w:t>
      </w:r>
      <w:r w:rsidR="00B3189D" w:rsidRPr="00264ABA">
        <w:rPr>
          <w:rFonts w:ascii="Times New Roman" w:hAnsi="Times New Roman" w:cs="Times New Roman"/>
          <w:sz w:val="24"/>
          <w:szCs w:val="24"/>
        </w:rPr>
        <w:t>livestock</w:t>
      </w:r>
      <w:r w:rsidR="00B936BB" w:rsidRPr="00264ABA">
        <w:rPr>
          <w:rFonts w:ascii="Times New Roman" w:hAnsi="Times New Roman" w:cs="Times New Roman"/>
          <w:sz w:val="24"/>
          <w:szCs w:val="24"/>
        </w:rPr>
        <w:t xml:space="preserve"> prior to the acquisition by the plaintiff</w:t>
      </w:r>
      <w:r w:rsidRPr="00264ABA">
        <w:rPr>
          <w:rFonts w:ascii="Times New Roman" w:hAnsi="Times New Roman" w:cs="Times New Roman"/>
          <w:sz w:val="24"/>
          <w:szCs w:val="24"/>
        </w:rPr>
        <w:t xml:space="preserve">. </w:t>
      </w:r>
      <w:r w:rsidR="00427FFC" w:rsidRPr="00264ABA">
        <w:rPr>
          <w:rFonts w:ascii="Times New Roman" w:hAnsi="Times New Roman" w:cs="Times New Roman"/>
          <w:sz w:val="24"/>
          <w:szCs w:val="24"/>
        </w:rPr>
        <w:t>T</w:t>
      </w:r>
      <w:r w:rsidR="002345E9" w:rsidRPr="00264ABA">
        <w:rPr>
          <w:rFonts w:ascii="Times New Roman" w:hAnsi="Times New Roman" w:cs="Times New Roman"/>
          <w:sz w:val="24"/>
          <w:szCs w:val="24"/>
        </w:rPr>
        <w:t>hat he was born on the suit land 43 years ago</w:t>
      </w:r>
      <w:r w:rsidR="00314323" w:rsidRPr="00264ABA">
        <w:rPr>
          <w:rFonts w:ascii="Times New Roman" w:hAnsi="Times New Roman" w:cs="Times New Roman"/>
          <w:sz w:val="24"/>
          <w:szCs w:val="24"/>
        </w:rPr>
        <w:t>,</w:t>
      </w:r>
      <w:r w:rsidR="00427FFC" w:rsidRPr="00264ABA">
        <w:rPr>
          <w:rFonts w:ascii="Times New Roman" w:hAnsi="Times New Roman" w:cs="Times New Roman"/>
          <w:sz w:val="24"/>
          <w:szCs w:val="24"/>
        </w:rPr>
        <w:t xml:space="preserve"> and </w:t>
      </w:r>
      <w:r w:rsidR="00314323" w:rsidRPr="00264ABA">
        <w:rPr>
          <w:rFonts w:ascii="Times New Roman" w:hAnsi="Times New Roman" w:cs="Times New Roman"/>
          <w:sz w:val="24"/>
          <w:szCs w:val="24"/>
        </w:rPr>
        <w:t xml:space="preserve">that </w:t>
      </w:r>
      <w:r w:rsidR="00427FFC" w:rsidRPr="00264ABA">
        <w:rPr>
          <w:rFonts w:ascii="Times New Roman" w:hAnsi="Times New Roman" w:cs="Times New Roman"/>
          <w:sz w:val="24"/>
          <w:szCs w:val="24"/>
        </w:rPr>
        <w:t>initially</w:t>
      </w:r>
      <w:r w:rsidR="002345E9" w:rsidRPr="00264ABA">
        <w:rPr>
          <w:rFonts w:ascii="Times New Roman" w:hAnsi="Times New Roman" w:cs="Times New Roman"/>
          <w:sz w:val="24"/>
          <w:szCs w:val="24"/>
        </w:rPr>
        <w:t xml:space="preserve"> part of </w:t>
      </w:r>
      <w:r w:rsidR="00B936BB" w:rsidRPr="00264ABA">
        <w:rPr>
          <w:rFonts w:ascii="Times New Roman" w:hAnsi="Times New Roman" w:cs="Times New Roman"/>
          <w:sz w:val="24"/>
          <w:szCs w:val="24"/>
        </w:rPr>
        <w:t>it</w:t>
      </w:r>
      <w:r w:rsidR="002345E9" w:rsidRPr="00264ABA">
        <w:rPr>
          <w:rFonts w:ascii="Times New Roman" w:hAnsi="Times New Roman" w:cs="Times New Roman"/>
          <w:sz w:val="24"/>
          <w:szCs w:val="24"/>
        </w:rPr>
        <w:t xml:space="preserve"> belonged to his grandfather who died in 1984, and that </w:t>
      </w:r>
      <w:r w:rsidR="00B936BB" w:rsidRPr="00264ABA">
        <w:rPr>
          <w:rFonts w:ascii="Times New Roman" w:hAnsi="Times New Roman" w:cs="Times New Roman"/>
          <w:sz w:val="24"/>
          <w:szCs w:val="24"/>
        </w:rPr>
        <w:t xml:space="preserve">his </w:t>
      </w:r>
      <w:r w:rsidR="002345E9" w:rsidRPr="00264ABA">
        <w:rPr>
          <w:rFonts w:ascii="Times New Roman" w:hAnsi="Times New Roman" w:cs="Times New Roman"/>
          <w:sz w:val="24"/>
          <w:szCs w:val="24"/>
        </w:rPr>
        <w:t xml:space="preserve">mother </w:t>
      </w:r>
      <w:r w:rsidR="00427FFC" w:rsidRPr="00264ABA">
        <w:rPr>
          <w:rFonts w:ascii="Times New Roman" w:hAnsi="Times New Roman" w:cs="Times New Roman"/>
          <w:sz w:val="24"/>
          <w:szCs w:val="24"/>
        </w:rPr>
        <w:t>inherited it</w:t>
      </w:r>
      <w:r w:rsidR="002345E9" w:rsidRPr="00264ABA">
        <w:rPr>
          <w:rFonts w:ascii="Times New Roman" w:hAnsi="Times New Roman" w:cs="Times New Roman"/>
          <w:sz w:val="24"/>
          <w:szCs w:val="24"/>
        </w:rPr>
        <w:t>. That upon her death</w:t>
      </w:r>
      <w:r w:rsidR="00427FFC" w:rsidRPr="00264ABA">
        <w:rPr>
          <w:rFonts w:ascii="Times New Roman" w:hAnsi="Times New Roman" w:cs="Times New Roman"/>
          <w:sz w:val="24"/>
          <w:szCs w:val="24"/>
        </w:rPr>
        <w:t xml:space="preserve"> in 1995, he</w:t>
      </w:r>
      <w:r w:rsidR="002345E9" w:rsidRPr="00264ABA">
        <w:rPr>
          <w:rFonts w:ascii="Times New Roman" w:hAnsi="Times New Roman" w:cs="Times New Roman"/>
          <w:sz w:val="24"/>
          <w:szCs w:val="24"/>
        </w:rPr>
        <w:t xml:space="preserve"> inherited the same and </w:t>
      </w:r>
      <w:r w:rsidR="00314323" w:rsidRPr="00264ABA">
        <w:rPr>
          <w:rFonts w:ascii="Times New Roman" w:hAnsi="Times New Roman" w:cs="Times New Roman"/>
          <w:sz w:val="24"/>
          <w:szCs w:val="24"/>
        </w:rPr>
        <w:t xml:space="preserve">that </w:t>
      </w:r>
      <w:r w:rsidR="002345E9" w:rsidRPr="00264ABA">
        <w:rPr>
          <w:rFonts w:ascii="Times New Roman" w:hAnsi="Times New Roman" w:cs="Times New Roman"/>
          <w:sz w:val="24"/>
          <w:szCs w:val="24"/>
        </w:rPr>
        <w:t>to date he is in occupation. That it was PW6</w:t>
      </w:r>
      <w:r w:rsidR="00427FFC" w:rsidRPr="00264ABA">
        <w:rPr>
          <w:rFonts w:ascii="Times New Roman" w:hAnsi="Times New Roman" w:cs="Times New Roman"/>
          <w:sz w:val="24"/>
          <w:szCs w:val="24"/>
        </w:rPr>
        <w:t xml:space="preserve"> Biryomumaisho Deziderio</w:t>
      </w:r>
      <w:r w:rsidR="002345E9" w:rsidRPr="00264ABA">
        <w:rPr>
          <w:rFonts w:ascii="Times New Roman" w:hAnsi="Times New Roman" w:cs="Times New Roman"/>
          <w:sz w:val="24"/>
          <w:szCs w:val="24"/>
        </w:rPr>
        <w:t xml:space="preserve"> together with others who unlawfully destroyed his food crops and evicted him from the land.</w:t>
      </w:r>
    </w:p>
    <w:p w:rsidR="00134EC5" w:rsidRPr="00264ABA" w:rsidRDefault="00F91CEC"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A</w:t>
      </w:r>
      <w:r w:rsidR="0039682E" w:rsidRPr="00264ABA">
        <w:rPr>
          <w:rFonts w:ascii="Times New Roman" w:hAnsi="Times New Roman" w:cs="Times New Roman"/>
          <w:sz w:val="24"/>
          <w:szCs w:val="24"/>
        </w:rPr>
        <w:t>fter carefully evaluating the evidence as a whole</w:t>
      </w:r>
      <w:r w:rsidR="00427FFC" w:rsidRPr="00264ABA">
        <w:rPr>
          <w:rFonts w:ascii="Times New Roman" w:hAnsi="Times New Roman" w:cs="Times New Roman"/>
          <w:sz w:val="24"/>
          <w:szCs w:val="24"/>
        </w:rPr>
        <w:t xml:space="preserve"> on this issue</w:t>
      </w:r>
      <w:r w:rsidRPr="00264ABA">
        <w:rPr>
          <w:rFonts w:ascii="Times New Roman" w:hAnsi="Times New Roman" w:cs="Times New Roman"/>
          <w:sz w:val="24"/>
          <w:szCs w:val="24"/>
        </w:rPr>
        <w:t>, it is inevitable to conclude</w:t>
      </w:r>
      <w:r w:rsidR="00314323" w:rsidRPr="00264ABA">
        <w:rPr>
          <w:rFonts w:ascii="Times New Roman" w:hAnsi="Times New Roman" w:cs="Times New Roman"/>
          <w:sz w:val="24"/>
          <w:szCs w:val="24"/>
        </w:rPr>
        <w:t xml:space="preserve"> that t</w:t>
      </w:r>
      <w:r w:rsidR="0039682E" w:rsidRPr="00264ABA">
        <w:rPr>
          <w:rFonts w:ascii="Times New Roman" w:hAnsi="Times New Roman" w:cs="Times New Roman"/>
          <w:sz w:val="24"/>
          <w:szCs w:val="24"/>
        </w:rPr>
        <w:t>he defendants trespassed on the plaintiff’s land. T</w:t>
      </w:r>
      <w:r w:rsidR="0047147B" w:rsidRPr="00264ABA">
        <w:rPr>
          <w:rFonts w:ascii="Times New Roman" w:hAnsi="Times New Roman" w:cs="Times New Roman"/>
          <w:sz w:val="24"/>
          <w:szCs w:val="24"/>
        </w:rPr>
        <w:t>he 2</w:t>
      </w:r>
      <w:r w:rsidR="0047147B" w:rsidRPr="00264ABA">
        <w:rPr>
          <w:rFonts w:ascii="Times New Roman" w:hAnsi="Times New Roman" w:cs="Times New Roman"/>
          <w:sz w:val="24"/>
          <w:szCs w:val="24"/>
          <w:vertAlign w:val="superscript"/>
        </w:rPr>
        <w:t>nd</w:t>
      </w:r>
      <w:r w:rsidR="002A5956" w:rsidRPr="00264ABA">
        <w:rPr>
          <w:rFonts w:ascii="Times New Roman" w:hAnsi="Times New Roman" w:cs="Times New Roman"/>
          <w:sz w:val="24"/>
          <w:szCs w:val="24"/>
        </w:rPr>
        <w:t xml:space="preserve"> defendant </w:t>
      </w:r>
      <w:r w:rsidR="0039682E" w:rsidRPr="00264ABA">
        <w:rPr>
          <w:rFonts w:ascii="Times New Roman" w:hAnsi="Times New Roman" w:cs="Times New Roman"/>
          <w:sz w:val="24"/>
          <w:szCs w:val="24"/>
        </w:rPr>
        <w:t>admitted to</w:t>
      </w:r>
      <w:r w:rsidR="00833F3C" w:rsidRPr="00264ABA">
        <w:rPr>
          <w:rFonts w:ascii="Times New Roman" w:hAnsi="Times New Roman" w:cs="Times New Roman"/>
          <w:sz w:val="24"/>
          <w:szCs w:val="24"/>
        </w:rPr>
        <w:t xml:space="preserve"> having entered on to the suit land albeit claiming to </w:t>
      </w:r>
      <w:r w:rsidR="002A5956" w:rsidRPr="00264ABA">
        <w:rPr>
          <w:rFonts w:ascii="Times New Roman" w:hAnsi="Times New Roman" w:cs="Times New Roman"/>
          <w:sz w:val="24"/>
          <w:szCs w:val="24"/>
        </w:rPr>
        <w:t>have</w:t>
      </w:r>
      <w:r w:rsidR="00833F3C" w:rsidRPr="00264ABA">
        <w:rPr>
          <w:rFonts w:ascii="Times New Roman" w:hAnsi="Times New Roman" w:cs="Times New Roman"/>
          <w:sz w:val="24"/>
          <w:szCs w:val="24"/>
        </w:rPr>
        <w:t xml:space="preserve"> customary</w:t>
      </w:r>
      <w:r w:rsidR="0039682E" w:rsidRPr="00264ABA">
        <w:rPr>
          <w:rFonts w:ascii="Times New Roman" w:hAnsi="Times New Roman" w:cs="Times New Roman"/>
          <w:sz w:val="24"/>
          <w:szCs w:val="24"/>
        </w:rPr>
        <w:t xml:space="preserve"> interest</w:t>
      </w:r>
      <w:r w:rsidR="00833F3C" w:rsidRPr="00264ABA">
        <w:rPr>
          <w:rFonts w:ascii="Times New Roman" w:hAnsi="Times New Roman" w:cs="Times New Roman"/>
          <w:sz w:val="24"/>
          <w:szCs w:val="24"/>
        </w:rPr>
        <w:t xml:space="preserve"> </w:t>
      </w:r>
      <w:r w:rsidR="0039682E" w:rsidRPr="00264ABA">
        <w:rPr>
          <w:rFonts w:ascii="Times New Roman" w:hAnsi="Times New Roman" w:cs="Times New Roman"/>
          <w:sz w:val="24"/>
          <w:szCs w:val="24"/>
        </w:rPr>
        <w:t>there</w:t>
      </w:r>
      <w:r w:rsidR="00427FFC" w:rsidRPr="00264ABA">
        <w:rPr>
          <w:rFonts w:ascii="Times New Roman" w:hAnsi="Times New Roman" w:cs="Times New Roman"/>
          <w:sz w:val="24"/>
          <w:szCs w:val="24"/>
        </w:rPr>
        <w:t>o</w:t>
      </w:r>
      <w:r w:rsidR="0039682E" w:rsidRPr="00264ABA">
        <w:rPr>
          <w:rFonts w:ascii="Times New Roman" w:hAnsi="Times New Roman" w:cs="Times New Roman"/>
          <w:sz w:val="24"/>
          <w:szCs w:val="24"/>
        </w:rPr>
        <w:t xml:space="preserve">n and having been </w:t>
      </w:r>
      <w:r w:rsidR="00833F3C" w:rsidRPr="00264ABA">
        <w:rPr>
          <w:rFonts w:ascii="Times New Roman" w:hAnsi="Times New Roman" w:cs="Times New Roman"/>
          <w:sz w:val="24"/>
          <w:szCs w:val="24"/>
        </w:rPr>
        <w:t xml:space="preserve">born there. </w:t>
      </w:r>
      <w:r w:rsidRPr="00264ABA">
        <w:rPr>
          <w:rFonts w:ascii="Times New Roman" w:hAnsi="Times New Roman" w:cs="Times New Roman"/>
          <w:sz w:val="24"/>
          <w:szCs w:val="24"/>
        </w:rPr>
        <w:t xml:space="preserve">It has already been found that he has no interest whatsoever in the suit land. </w:t>
      </w:r>
      <w:r w:rsidR="00DB5DAF" w:rsidRPr="00264ABA">
        <w:rPr>
          <w:rFonts w:ascii="Times New Roman" w:hAnsi="Times New Roman" w:cs="Times New Roman"/>
          <w:sz w:val="24"/>
          <w:szCs w:val="24"/>
        </w:rPr>
        <w:t>He</w:t>
      </w:r>
      <w:r w:rsidR="00464F0E" w:rsidRPr="00264ABA">
        <w:rPr>
          <w:rFonts w:ascii="Times New Roman" w:hAnsi="Times New Roman" w:cs="Times New Roman"/>
          <w:sz w:val="24"/>
          <w:szCs w:val="24"/>
        </w:rPr>
        <w:t xml:space="preserve"> </w:t>
      </w:r>
      <w:r w:rsidR="00DB5DAF" w:rsidRPr="00264ABA">
        <w:rPr>
          <w:rFonts w:ascii="Times New Roman" w:hAnsi="Times New Roman" w:cs="Times New Roman"/>
          <w:sz w:val="24"/>
          <w:szCs w:val="24"/>
        </w:rPr>
        <w:t>made an unsupported claim</w:t>
      </w:r>
      <w:r w:rsidR="00464F0E" w:rsidRPr="00264ABA">
        <w:rPr>
          <w:rFonts w:ascii="Times New Roman" w:hAnsi="Times New Roman" w:cs="Times New Roman"/>
          <w:sz w:val="24"/>
          <w:szCs w:val="24"/>
        </w:rPr>
        <w:t xml:space="preserve"> that along with other 14 people </w:t>
      </w:r>
      <w:r w:rsidR="00DB5DAF" w:rsidRPr="00264ABA">
        <w:rPr>
          <w:rFonts w:ascii="Times New Roman" w:hAnsi="Times New Roman" w:cs="Times New Roman"/>
          <w:sz w:val="24"/>
          <w:szCs w:val="24"/>
        </w:rPr>
        <w:t xml:space="preserve">he was </w:t>
      </w:r>
      <w:r w:rsidR="00464F0E" w:rsidRPr="00264ABA">
        <w:rPr>
          <w:rFonts w:ascii="Times New Roman" w:hAnsi="Times New Roman" w:cs="Times New Roman"/>
          <w:sz w:val="24"/>
          <w:szCs w:val="24"/>
        </w:rPr>
        <w:t>settled on the suit land by Government</w:t>
      </w:r>
      <w:r w:rsidR="00DB5DAF" w:rsidRPr="00264ABA">
        <w:rPr>
          <w:rFonts w:ascii="Times New Roman" w:hAnsi="Times New Roman" w:cs="Times New Roman"/>
          <w:sz w:val="24"/>
          <w:szCs w:val="24"/>
        </w:rPr>
        <w:t xml:space="preserve"> of Uganda</w:t>
      </w:r>
      <w:r w:rsidR="00464F0E" w:rsidRPr="00264ABA">
        <w:rPr>
          <w:rFonts w:ascii="Times New Roman" w:hAnsi="Times New Roman" w:cs="Times New Roman"/>
          <w:sz w:val="24"/>
          <w:szCs w:val="24"/>
        </w:rPr>
        <w:t xml:space="preserve">, but he could not produce any proof showing that he was </w:t>
      </w:r>
      <w:r w:rsidRPr="00264ABA">
        <w:rPr>
          <w:rFonts w:ascii="Times New Roman" w:hAnsi="Times New Roman" w:cs="Times New Roman"/>
          <w:sz w:val="24"/>
          <w:szCs w:val="24"/>
        </w:rPr>
        <w:t xml:space="preserve">even </w:t>
      </w:r>
      <w:r w:rsidR="00464F0E" w:rsidRPr="00264ABA">
        <w:rPr>
          <w:rFonts w:ascii="Times New Roman" w:hAnsi="Times New Roman" w:cs="Times New Roman"/>
          <w:sz w:val="24"/>
          <w:szCs w:val="24"/>
        </w:rPr>
        <w:t>among the so – called 14 people.</w:t>
      </w:r>
    </w:p>
    <w:p w:rsidR="009D6F0C" w:rsidRPr="00264ABA" w:rsidRDefault="009D6F0C"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It </w:t>
      </w:r>
      <w:r w:rsidR="00134EC5" w:rsidRPr="00264ABA">
        <w:rPr>
          <w:rFonts w:ascii="Times New Roman" w:hAnsi="Times New Roman" w:cs="Times New Roman"/>
          <w:sz w:val="24"/>
          <w:szCs w:val="24"/>
        </w:rPr>
        <w:t>is</w:t>
      </w:r>
      <w:r w:rsidRPr="00264ABA">
        <w:rPr>
          <w:rFonts w:ascii="Times New Roman" w:hAnsi="Times New Roman" w:cs="Times New Roman"/>
          <w:sz w:val="24"/>
          <w:szCs w:val="24"/>
        </w:rPr>
        <w:t xml:space="preserve"> recalled that the 2</w:t>
      </w:r>
      <w:r w:rsidRPr="00264ABA">
        <w:rPr>
          <w:rFonts w:ascii="Times New Roman" w:hAnsi="Times New Roman" w:cs="Times New Roman"/>
          <w:sz w:val="24"/>
          <w:szCs w:val="24"/>
          <w:vertAlign w:val="superscript"/>
        </w:rPr>
        <w:t>nd</w:t>
      </w:r>
      <w:r w:rsidRPr="00264ABA">
        <w:rPr>
          <w:rFonts w:ascii="Times New Roman" w:hAnsi="Times New Roman" w:cs="Times New Roman"/>
          <w:sz w:val="24"/>
          <w:szCs w:val="24"/>
        </w:rPr>
        <w:t xml:space="preserve"> defendant and other</w:t>
      </w:r>
      <w:r w:rsidR="00C40A0D" w:rsidRPr="00264ABA">
        <w:rPr>
          <w:rFonts w:ascii="Times New Roman" w:hAnsi="Times New Roman" w:cs="Times New Roman"/>
          <w:sz w:val="24"/>
          <w:szCs w:val="24"/>
        </w:rPr>
        <w:t xml:space="preserve">s </w:t>
      </w:r>
      <w:r w:rsidRPr="00264ABA">
        <w:rPr>
          <w:rFonts w:ascii="Times New Roman" w:hAnsi="Times New Roman" w:cs="Times New Roman"/>
          <w:sz w:val="24"/>
          <w:szCs w:val="24"/>
        </w:rPr>
        <w:t>su</w:t>
      </w:r>
      <w:r w:rsidR="00134EC5" w:rsidRPr="00264ABA">
        <w:rPr>
          <w:rFonts w:ascii="Times New Roman" w:hAnsi="Times New Roman" w:cs="Times New Roman"/>
          <w:sz w:val="24"/>
          <w:szCs w:val="24"/>
        </w:rPr>
        <w:t>ed</w:t>
      </w:r>
      <w:r w:rsidRPr="00264ABA">
        <w:rPr>
          <w:rFonts w:ascii="Times New Roman" w:hAnsi="Times New Roman" w:cs="Times New Roman"/>
          <w:sz w:val="24"/>
          <w:szCs w:val="24"/>
        </w:rPr>
        <w:t xml:space="preserve"> Willy </w:t>
      </w:r>
      <w:r w:rsidR="00134EC5" w:rsidRPr="00264ABA">
        <w:rPr>
          <w:rFonts w:ascii="Times New Roman" w:hAnsi="Times New Roman" w:cs="Times New Roman"/>
          <w:sz w:val="24"/>
          <w:szCs w:val="24"/>
        </w:rPr>
        <w:t xml:space="preserve">in </w:t>
      </w:r>
      <w:proofErr w:type="spellStart"/>
      <w:r w:rsidRPr="00264ABA">
        <w:rPr>
          <w:rFonts w:ascii="Times New Roman" w:hAnsi="Times New Roman" w:cs="Times New Roman"/>
          <w:sz w:val="24"/>
          <w:szCs w:val="24"/>
        </w:rPr>
        <w:t>Jagwe</w:t>
      </w:r>
      <w:proofErr w:type="spellEnd"/>
      <w:r w:rsidRPr="00264ABA">
        <w:rPr>
          <w:rFonts w:ascii="Times New Roman" w:hAnsi="Times New Roman" w:cs="Times New Roman"/>
          <w:sz w:val="24"/>
          <w:szCs w:val="24"/>
        </w:rPr>
        <w:t xml:space="preserve"> </w:t>
      </w:r>
      <w:r w:rsidR="00134EC5" w:rsidRPr="00264ABA">
        <w:rPr>
          <w:rFonts w:ascii="Times New Roman" w:hAnsi="Times New Roman" w:cs="Times New Roman"/>
          <w:sz w:val="24"/>
          <w:szCs w:val="24"/>
        </w:rPr>
        <w:t xml:space="preserve">in </w:t>
      </w:r>
      <w:r w:rsidR="00134EC5" w:rsidRPr="00264ABA">
        <w:rPr>
          <w:rFonts w:ascii="Times New Roman" w:hAnsi="Times New Roman" w:cs="Times New Roman"/>
          <w:b/>
          <w:i/>
          <w:sz w:val="24"/>
          <w:szCs w:val="24"/>
        </w:rPr>
        <w:t xml:space="preserve">Civil Suit No.102 of 2012 </w:t>
      </w:r>
      <w:r w:rsidR="00134EC5" w:rsidRPr="00264ABA">
        <w:rPr>
          <w:rFonts w:ascii="Times New Roman" w:hAnsi="Times New Roman" w:cs="Times New Roman"/>
          <w:sz w:val="24"/>
          <w:szCs w:val="24"/>
        </w:rPr>
        <w:t xml:space="preserve">in the </w:t>
      </w:r>
      <w:proofErr w:type="spellStart"/>
      <w:r w:rsidR="00134EC5" w:rsidRPr="00264ABA">
        <w:rPr>
          <w:rFonts w:ascii="Times New Roman" w:hAnsi="Times New Roman" w:cs="Times New Roman"/>
          <w:sz w:val="24"/>
          <w:szCs w:val="24"/>
        </w:rPr>
        <w:t>Nakawa</w:t>
      </w:r>
      <w:proofErr w:type="spellEnd"/>
      <w:r w:rsidR="00134EC5" w:rsidRPr="00264ABA">
        <w:rPr>
          <w:rFonts w:ascii="Times New Roman" w:hAnsi="Times New Roman" w:cs="Times New Roman"/>
          <w:sz w:val="24"/>
          <w:szCs w:val="24"/>
        </w:rPr>
        <w:t xml:space="preserve"> High Court</w:t>
      </w:r>
      <w:r w:rsidR="00134EC5" w:rsidRPr="00264ABA">
        <w:rPr>
          <w:rFonts w:ascii="Times New Roman" w:hAnsi="Times New Roman" w:cs="Times New Roman"/>
          <w:b/>
          <w:i/>
          <w:sz w:val="24"/>
          <w:szCs w:val="24"/>
        </w:rPr>
        <w:t xml:space="preserve"> </w:t>
      </w:r>
      <w:r w:rsidRPr="00264ABA">
        <w:rPr>
          <w:rFonts w:ascii="Times New Roman" w:hAnsi="Times New Roman" w:cs="Times New Roman"/>
          <w:sz w:val="24"/>
          <w:szCs w:val="24"/>
        </w:rPr>
        <w:t>for attempting to evict them</w:t>
      </w:r>
      <w:r w:rsidR="00F91CEC" w:rsidRPr="00264ABA">
        <w:rPr>
          <w:rFonts w:ascii="Times New Roman" w:hAnsi="Times New Roman" w:cs="Times New Roman"/>
          <w:sz w:val="24"/>
          <w:szCs w:val="24"/>
        </w:rPr>
        <w:t xml:space="preserve"> </w:t>
      </w:r>
      <w:r w:rsidR="00134EC5" w:rsidRPr="00264ABA">
        <w:rPr>
          <w:rFonts w:ascii="Times New Roman" w:hAnsi="Times New Roman" w:cs="Times New Roman"/>
          <w:sz w:val="24"/>
          <w:szCs w:val="24"/>
        </w:rPr>
        <w:t xml:space="preserve">allegedly </w:t>
      </w:r>
      <w:r w:rsidR="00F91CEC" w:rsidRPr="00264ABA">
        <w:rPr>
          <w:rFonts w:ascii="Times New Roman" w:hAnsi="Times New Roman" w:cs="Times New Roman"/>
          <w:sz w:val="24"/>
          <w:szCs w:val="24"/>
        </w:rPr>
        <w:t xml:space="preserve">from their </w:t>
      </w:r>
      <w:r w:rsidR="00C40A0D" w:rsidRPr="00264ABA">
        <w:rPr>
          <w:rFonts w:ascii="Times New Roman" w:hAnsi="Times New Roman" w:cs="Times New Roman"/>
          <w:sz w:val="24"/>
          <w:szCs w:val="24"/>
        </w:rPr>
        <w:t xml:space="preserve">customary </w:t>
      </w:r>
      <w:r w:rsidR="00F91CEC" w:rsidRPr="00264ABA">
        <w:rPr>
          <w:rFonts w:ascii="Times New Roman" w:hAnsi="Times New Roman" w:cs="Times New Roman"/>
          <w:sz w:val="24"/>
          <w:szCs w:val="24"/>
        </w:rPr>
        <w:t>interests</w:t>
      </w:r>
      <w:r w:rsidR="00134EC5" w:rsidRPr="00264ABA">
        <w:rPr>
          <w:rFonts w:ascii="Times New Roman" w:hAnsi="Times New Roman" w:cs="Times New Roman"/>
          <w:sz w:val="24"/>
          <w:szCs w:val="24"/>
        </w:rPr>
        <w:t>.</w:t>
      </w:r>
      <w:r w:rsidR="00F91CEC" w:rsidRPr="00264ABA">
        <w:rPr>
          <w:rFonts w:ascii="Times New Roman" w:hAnsi="Times New Roman" w:cs="Times New Roman"/>
          <w:sz w:val="24"/>
          <w:szCs w:val="24"/>
        </w:rPr>
        <w:t xml:space="preserve"> </w:t>
      </w:r>
      <w:r w:rsidR="00134EC5" w:rsidRPr="00264ABA">
        <w:rPr>
          <w:rFonts w:ascii="Times New Roman" w:hAnsi="Times New Roman" w:cs="Times New Roman"/>
          <w:sz w:val="24"/>
          <w:szCs w:val="24"/>
        </w:rPr>
        <w:t xml:space="preserve">Under paragraph 1 and 2 of their plaint they specifically averred that the suit land in that case is LRV 2640 Folio 14 </w:t>
      </w:r>
      <w:proofErr w:type="spellStart"/>
      <w:r w:rsidR="00134EC5" w:rsidRPr="00264ABA">
        <w:rPr>
          <w:rFonts w:ascii="Times New Roman" w:hAnsi="Times New Roman" w:cs="Times New Roman"/>
          <w:sz w:val="24"/>
          <w:szCs w:val="24"/>
        </w:rPr>
        <w:t>Singo</w:t>
      </w:r>
      <w:proofErr w:type="spellEnd"/>
      <w:r w:rsidR="00134EC5" w:rsidRPr="00264ABA">
        <w:rPr>
          <w:rFonts w:ascii="Times New Roman" w:hAnsi="Times New Roman" w:cs="Times New Roman"/>
          <w:sz w:val="24"/>
          <w:szCs w:val="24"/>
        </w:rPr>
        <w:t xml:space="preserve"> Block 426 Plot 43</w:t>
      </w:r>
      <w:r w:rsidRPr="00264ABA">
        <w:rPr>
          <w:rFonts w:ascii="Times New Roman" w:hAnsi="Times New Roman" w:cs="Times New Roman"/>
          <w:sz w:val="24"/>
          <w:szCs w:val="24"/>
        </w:rPr>
        <w:t xml:space="preserve">. Later in </w:t>
      </w:r>
      <w:r w:rsidR="00A23D50" w:rsidRPr="00264ABA">
        <w:rPr>
          <w:rFonts w:ascii="Times New Roman" w:hAnsi="Times New Roman" w:cs="Times New Roman"/>
          <w:sz w:val="24"/>
          <w:szCs w:val="24"/>
        </w:rPr>
        <w:t xml:space="preserve">its ruling in </w:t>
      </w:r>
      <w:r w:rsidRPr="00264ABA">
        <w:rPr>
          <w:rFonts w:ascii="Times New Roman" w:hAnsi="Times New Roman" w:cs="Times New Roman"/>
          <w:i/>
          <w:sz w:val="24"/>
          <w:szCs w:val="24"/>
        </w:rPr>
        <w:t>HCMA No.745 of 2014</w:t>
      </w:r>
      <w:r w:rsidRPr="00264ABA">
        <w:rPr>
          <w:rFonts w:ascii="Times New Roman" w:hAnsi="Times New Roman" w:cs="Times New Roman"/>
          <w:sz w:val="24"/>
          <w:szCs w:val="24"/>
        </w:rPr>
        <w:t xml:space="preserve">, court </w:t>
      </w:r>
      <w:r w:rsidR="00C40A0D" w:rsidRPr="00264ABA">
        <w:rPr>
          <w:rFonts w:ascii="Times New Roman" w:hAnsi="Times New Roman" w:cs="Times New Roman"/>
          <w:sz w:val="24"/>
          <w:szCs w:val="24"/>
        </w:rPr>
        <w:t>found</w:t>
      </w:r>
      <w:r w:rsidRPr="00264ABA">
        <w:rPr>
          <w:rFonts w:ascii="Times New Roman" w:hAnsi="Times New Roman" w:cs="Times New Roman"/>
          <w:sz w:val="24"/>
          <w:szCs w:val="24"/>
        </w:rPr>
        <w:t xml:space="preserve"> that the suit land the subject of the Nakawa </w:t>
      </w:r>
      <w:r w:rsidR="00314323" w:rsidRPr="00264ABA">
        <w:rPr>
          <w:rFonts w:ascii="Times New Roman" w:hAnsi="Times New Roman" w:cs="Times New Roman"/>
          <w:sz w:val="24"/>
          <w:szCs w:val="24"/>
        </w:rPr>
        <w:t xml:space="preserve">court case by </w:t>
      </w:r>
      <w:r w:rsidR="000C1E38" w:rsidRPr="00264ABA">
        <w:rPr>
          <w:rFonts w:ascii="Times New Roman" w:hAnsi="Times New Roman" w:cs="Times New Roman"/>
          <w:sz w:val="24"/>
          <w:szCs w:val="24"/>
        </w:rPr>
        <w:t xml:space="preserve">the defendants </w:t>
      </w:r>
      <w:r w:rsidR="00C40A0D" w:rsidRPr="00264ABA">
        <w:rPr>
          <w:rFonts w:ascii="Times New Roman" w:hAnsi="Times New Roman" w:cs="Times New Roman"/>
          <w:sz w:val="24"/>
          <w:szCs w:val="24"/>
        </w:rPr>
        <w:t xml:space="preserve">was quite </w:t>
      </w:r>
      <w:r w:rsidR="00C40A0D" w:rsidRPr="00264ABA">
        <w:rPr>
          <w:rFonts w:ascii="Times New Roman" w:hAnsi="Times New Roman" w:cs="Times New Roman"/>
          <w:sz w:val="24"/>
          <w:szCs w:val="24"/>
        </w:rPr>
        <w:lastRenderedPageBreak/>
        <w:t xml:space="preserve">different from FRV HQT 177 Folio 7 Singo Block 427 Plot 380 land at Lwensololo </w:t>
      </w:r>
      <w:r w:rsidR="00A23D50" w:rsidRPr="00264ABA">
        <w:rPr>
          <w:rFonts w:ascii="Times New Roman" w:hAnsi="Times New Roman" w:cs="Times New Roman"/>
          <w:sz w:val="24"/>
          <w:szCs w:val="24"/>
        </w:rPr>
        <w:t xml:space="preserve">which is </w:t>
      </w:r>
      <w:r w:rsidR="00C40A0D" w:rsidRPr="00264ABA">
        <w:rPr>
          <w:rFonts w:ascii="Times New Roman" w:hAnsi="Times New Roman" w:cs="Times New Roman"/>
          <w:sz w:val="24"/>
          <w:szCs w:val="24"/>
        </w:rPr>
        <w:t xml:space="preserve">the suit land </w:t>
      </w:r>
      <w:r w:rsidR="00A23D50" w:rsidRPr="00264ABA">
        <w:rPr>
          <w:rFonts w:ascii="Times New Roman" w:hAnsi="Times New Roman" w:cs="Times New Roman"/>
          <w:sz w:val="24"/>
          <w:szCs w:val="24"/>
        </w:rPr>
        <w:t>in</w:t>
      </w:r>
      <w:r w:rsidR="00C40A0D" w:rsidRPr="00264ABA">
        <w:rPr>
          <w:rFonts w:ascii="Times New Roman" w:hAnsi="Times New Roman" w:cs="Times New Roman"/>
          <w:sz w:val="24"/>
          <w:szCs w:val="24"/>
        </w:rPr>
        <w:t xml:space="preserve"> the instant </w:t>
      </w:r>
      <w:r w:rsidR="00A23D50" w:rsidRPr="00264ABA">
        <w:rPr>
          <w:rFonts w:ascii="Times New Roman" w:hAnsi="Times New Roman" w:cs="Times New Roman"/>
          <w:sz w:val="24"/>
          <w:szCs w:val="24"/>
        </w:rPr>
        <w:t>case</w:t>
      </w:r>
      <w:r w:rsidR="00C40A0D" w:rsidRPr="00264ABA">
        <w:rPr>
          <w:rFonts w:ascii="Times New Roman" w:hAnsi="Times New Roman" w:cs="Times New Roman"/>
          <w:sz w:val="24"/>
          <w:szCs w:val="24"/>
        </w:rPr>
        <w:t xml:space="preserve">. Court </w:t>
      </w:r>
      <w:r w:rsidR="00A23D50" w:rsidRPr="00264ABA">
        <w:rPr>
          <w:rFonts w:ascii="Times New Roman" w:hAnsi="Times New Roman" w:cs="Times New Roman"/>
          <w:sz w:val="24"/>
          <w:szCs w:val="24"/>
        </w:rPr>
        <w:t xml:space="preserve">further </w:t>
      </w:r>
      <w:r w:rsidR="000C1E38" w:rsidRPr="00264ABA">
        <w:rPr>
          <w:rFonts w:ascii="Times New Roman" w:hAnsi="Times New Roman" w:cs="Times New Roman"/>
          <w:sz w:val="24"/>
          <w:szCs w:val="24"/>
        </w:rPr>
        <w:t xml:space="preserve">observed </w:t>
      </w:r>
      <w:r w:rsidR="00C40A0D" w:rsidRPr="00264ABA">
        <w:rPr>
          <w:rFonts w:ascii="Times New Roman" w:hAnsi="Times New Roman" w:cs="Times New Roman"/>
          <w:sz w:val="24"/>
          <w:szCs w:val="24"/>
        </w:rPr>
        <w:t xml:space="preserve">that if the </w:t>
      </w:r>
      <w:r w:rsidR="000C1E38" w:rsidRPr="00264ABA">
        <w:rPr>
          <w:rFonts w:ascii="Times New Roman" w:hAnsi="Times New Roman" w:cs="Times New Roman"/>
          <w:sz w:val="24"/>
          <w:szCs w:val="24"/>
        </w:rPr>
        <w:t xml:space="preserve">two </w:t>
      </w:r>
      <w:r w:rsidR="00C40A0D" w:rsidRPr="00264ABA">
        <w:rPr>
          <w:rFonts w:ascii="Times New Roman" w:hAnsi="Times New Roman" w:cs="Times New Roman"/>
          <w:sz w:val="24"/>
          <w:szCs w:val="24"/>
        </w:rPr>
        <w:t>descriptions refer</w:t>
      </w:r>
      <w:r w:rsidR="00134EC5" w:rsidRPr="00264ABA">
        <w:rPr>
          <w:rFonts w:ascii="Times New Roman" w:hAnsi="Times New Roman" w:cs="Times New Roman"/>
          <w:sz w:val="24"/>
          <w:szCs w:val="24"/>
        </w:rPr>
        <w:t>red</w:t>
      </w:r>
      <w:r w:rsidR="00C40A0D" w:rsidRPr="00264ABA">
        <w:rPr>
          <w:rFonts w:ascii="Times New Roman" w:hAnsi="Times New Roman" w:cs="Times New Roman"/>
          <w:sz w:val="24"/>
          <w:szCs w:val="24"/>
        </w:rPr>
        <w:t xml:space="preserve"> to the same land, it would be </w:t>
      </w:r>
      <w:r w:rsidR="000C1E38" w:rsidRPr="00264ABA">
        <w:rPr>
          <w:rFonts w:ascii="Times New Roman" w:hAnsi="Times New Roman" w:cs="Times New Roman"/>
          <w:sz w:val="24"/>
          <w:szCs w:val="24"/>
        </w:rPr>
        <w:t xml:space="preserve">an issue for </w:t>
      </w:r>
      <w:r w:rsidR="00C40A0D" w:rsidRPr="00264ABA">
        <w:rPr>
          <w:rFonts w:ascii="Times New Roman" w:hAnsi="Times New Roman" w:cs="Times New Roman"/>
          <w:sz w:val="24"/>
          <w:szCs w:val="24"/>
        </w:rPr>
        <w:t xml:space="preserve">investigation in the head suit, which is the instant suit. In </w:t>
      </w:r>
      <w:r w:rsidR="00C40A0D" w:rsidRPr="00264ABA">
        <w:rPr>
          <w:rFonts w:ascii="Times New Roman" w:hAnsi="Times New Roman" w:cs="Times New Roman"/>
          <w:i/>
          <w:sz w:val="24"/>
          <w:szCs w:val="24"/>
        </w:rPr>
        <w:t>Issue No 4</w:t>
      </w:r>
      <w:r w:rsidR="00C40A0D" w:rsidRPr="00264ABA">
        <w:rPr>
          <w:rFonts w:ascii="Times New Roman" w:hAnsi="Times New Roman" w:cs="Times New Roman"/>
          <w:sz w:val="24"/>
          <w:szCs w:val="24"/>
        </w:rPr>
        <w:t xml:space="preserve"> above </w:t>
      </w:r>
      <w:r w:rsidR="00A23D50" w:rsidRPr="00264ABA">
        <w:rPr>
          <w:rFonts w:ascii="Times New Roman" w:hAnsi="Times New Roman" w:cs="Times New Roman"/>
          <w:sz w:val="24"/>
          <w:szCs w:val="24"/>
        </w:rPr>
        <w:t xml:space="preserve">material facts in evidence </w:t>
      </w:r>
      <w:r w:rsidR="00134EC5" w:rsidRPr="00264ABA">
        <w:rPr>
          <w:rFonts w:ascii="Times New Roman" w:hAnsi="Times New Roman" w:cs="Times New Roman"/>
          <w:sz w:val="24"/>
          <w:szCs w:val="24"/>
        </w:rPr>
        <w:t>have</w:t>
      </w:r>
      <w:r w:rsidR="00A23D50" w:rsidRPr="00264ABA">
        <w:rPr>
          <w:rFonts w:ascii="Times New Roman" w:hAnsi="Times New Roman" w:cs="Times New Roman"/>
          <w:sz w:val="24"/>
          <w:szCs w:val="24"/>
        </w:rPr>
        <w:t xml:space="preserve"> amply </w:t>
      </w:r>
      <w:r w:rsidR="00134EC5" w:rsidRPr="00264ABA">
        <w:rPr>
          <w:rFonts w:ascii="Times New Roman" w:hAnsi="Times New Roman" w:cs="Times New Roman"/>
          <w:sz w:val="24"/>
          <w:szCs w:val="24"/>
        </w:rPr>
        <w:t xml:space="preserve">shown </w:t>
      </w:r>
      <w:r w:rsidR="00A23D50" w:rsidRPr="00264ABA">
        <w:rPr>
          <w:rFonts w:ascii="Times New Roman" w:hAnsi="Times New Roman" w:cs="Times New Roman"/>
          <w:sz w:val="24"/>
          <w:szCs w:val="24"/>
        </w:rPr>
        <w:t xml:space="preserve">that </w:t>
      </w:r>
      <w:r w:rsidR="00C40A0D" w:rsidRPr="00264ABA">
        <w:rPr>
          <w:rFonts w:ascii="Times New Roman" w:hAnsi="Times New Roman" w:cs="Times New Roman"/>
          <w:sz w:val="24"/>
          <w:szCs w:val="24"/>
        </w:rPr>
        <w:t>Plot 43 in which the 2</w:t>
      </w:r>
      <w:r w:rsidR="00C40A0D" w:rsidRPr="00264ABA">
        <w:rPr>
          <w:rFonts w:ascii="Times New Roman" w:hAnsi="Times New Roman" w:cs="Times New Roman"/>
          <w:sz w:val="24"/>
          <w:szCs w:val="24"/>
          <w:vertAlign w:val="superscript"/>
        </w:rPr>
        <w:t>nd</w:t>
      </w:r>
      <w:r w:rsidR="00C40A0D" w:rsidRPr="00264ABA">
        <w:rPr>
          <w:rFonts w:ascii="Times New Roman" w:hAnsi="Times New Roman" w:cs="Times New Roman"/>
          <w:sz w:val="24"/>
          <w:szCs w:val="24"/>
        </w:rPr>
        <w:t xml:space="preserve"> defendant claimed interest in the earlier consolidated suit is quite different from Plot 380</w:t>
      </w:r>
      <w:r w:rsidR="00134EC5" w:rsidRPr="00264ABA">
        <w:rPr>
          <w:rFonts w:ascii="Times New Roman" w:hAnsi="Times New Roman" w:cs="Times New Roman"/>
          <w:sz w:val="24"/>
          <w:szCs w:val="24"/>
        </w:rPr>
        <w:t>,</w:t>
      </w:r>
      <w:r w:rsidR="00C40A0D" w:rsidRPr="00264ABA">
        <w:rPr>
          <w:rFonts w:ascii="Times New Roman" w:hAnsi="Times New Roman" w:cs="Times New Roman"/>
          <w:sz w:val="24"/>
          <w:szCs w:val="24"/>
        </w:rPr>
        <w:t xml:space="preserve"> and that there </w:t>
      </w:r>
      <w:r w:rsidR="00A23D50" w:rsidRPr="00264ABA">
        <w:rPr>
          <w:rFonts w:ascii="Times New Roman" w:hAnsi="Times New Roman" w:cs="Times New Roman"/>
          <w:sz w:val="24"/>
          <w:szCs w:val="24"/>
        </w:rPr>
        <w:t>is</w:t>
      </w:r>
      <w:r w:rsidR="00C40A0D" w:rsidRPr="00264ABA">
        <w:rPr>
          <w:rFonts w:ascii="Times New Roman" w:hAnsi="Times New Roman" w:cs="Times New Roman"/>
          <w:sz w:val="24"/>
          <w:szCs w:val="24"/>
        </w:rPr>
        <w:t xml:space="preserve"> no overlap </w:t>
      </w:r>
      <w:r w:rsidR="00A23D50" w:rsidRPr="00264ABA">
        <w:rPr>
          <w:rFonts w:ascii="Times New Roman" w:hAnsi="Times New Roman" w:cs="Times New Roman"/>
          <w:sz w:val="24"/>
          <w:szCs w:val="24"/>
        </w:rPr>
        <w:t>of the latter on the former</w:t>
      </w:r>
      <w:r w:rsidR="00C40A0D" w:rsidRPr="00264ABA">
        <w:rPr>
          <w:rFonts w:ascii="Times New Roman" w:hAnsi="Times New Roman" w:cs="Times New Roman"/>
          <w:sz w:val="24"/>
          <w:szCs w:val="24"/>
        </w:rPr>
        <w:t xml:space="preserve">. This </w:t>
      </w:r>
      <w:r w:rsidR="00281171" w:rsidRPr="00264ABA">
        <w:rPr>
          <w:rFonts w:ascii="Times New Roman" w:hAnsi="Times New Roman" w:cs="Times New Roman"/>
          <w:sz w:val="24"/>
          <w:szCs w:val="24"/>
        </w:rPr>
        <w:t xml:space="preserve">logically </w:t>
      </w:r>
      <w:r w:rsidR="00134EC5" w:rsidRPr="00264ABA">
        <w:rPr>
          <w:rFonts w:ascii="Times New Roman" w:hAnsi="Times New Roman" w:cs="Times New Roman"/>
          <w:sz w:val="24"/>
          <w:szCs w:val="24"/>
        </w:rPr>
        <w:t>means</w:t>
      </w:r>
      <w:r w:rsidR="00A23D50" w:rsidRPr="00264ABA">
        <w:rPr>
          <w:rFonts w:ascii="Times New Roman" w:hAnsi="Times New Roman" w:cs="Times New Roman"/>
          <w:sz w:val="24"/>
          <w:szCs w:val="24"/>
        </w:rPr>
        <w:t xml:space="preserve"> that </w:t>
      </w:r>
      <w:r w:rsidR="00C40A0D" w:rsidRPr="00264ABA">
        <w:rPr>
          <w:rFonts w:ascii="Times New Roman" w:hAnsi="Times New Roman" w:cs="Times New Roman"/>
          <w:sz w:val="24"/>
          <w:szCs w:val="24"/>
        </w:rPr>
        <w:t>the 2</w:t>
      </w:r>
      <w:r w:rsidR="00C40A0D" w:rsidRPr="00264ABA">
        <w:rPr>
          <w:rFonts w:ascii="Times New Roman" w:hAnsi="Times New Roman" w:cs="Times New Roman"/>
          <w:sz w:val="24"/>
          <w:szCs w:val="24"/>
          <w:vertAlign w:val="superscript"/>
        </w:rPr>
        <w:t>nd</w:t>
      </w:r>
      <w:r w:rsidR="00C40A0D" w:rsidRPr="00264ABA">
        <w:rPr>
          <w:rFonts w:ascii="Times New Roman" w:hAnsi="Times New Roman" w:cs="Times New Roman"/>
          <w:sz w:val="24"/>
          <w:szCs w:val="24"/>
        </w:rPr>
        <w:t xml:space="preserve"> defendant has no interest </w:t>
      </w:r>
      <w:r w:rsidR="00A23D50" w:rsidRPr="00264ABA">
        <w:rPr>
          <w:rFonts w:ascii="Times New Roman" w:hAnsi="Times New Roman" w:cs="Times New Roman"/>
          <w:sz w:val="24"/>
          <w:szCs w:val="24"/>
        </w:rPr>
        <w:t xml:space="preserve">whatsoever </w:t>
      </w:r>
      <w:r w:rsidR="00C40A0D" w:rsidRPr="00264ABA">
        <w:rPr>
          <w:rFonts w:ascii="Times New Roman" w:hAnsi="Times New Roman" w:cs="Times New Roman"/>
          <w:sz w:val="24"/>
          <w:szCs w:val="24"/>
        </w:rPr>
        <w:t xml:space="preserve">in the suit land.  </w:t>
      </w:r>
    </w:p>
    <w:p w:rsidR="00DB5DAF" w:rsidRPr="00264ABA" w:rsidRDefault="00B04304" w:rsidP="00264ABA">
      <w:pPr>
        <w:spacing w:after="0" w:line="360" w:lineRule="auto"/>
        <w:jc w:val="both"/>
        <w:rPr>
          <w:rFonts w:ascii="Times New Roman" w:hAnsi="Times New Roman" w:cs="Times New Roman"/>
          <w:i/>
          <w:sz w:val="24"/>
          <w:szCs w:val="24"/>
        </w:rPr>
      </w:pPr>
      <w:r w:rsidRPr="00264ABA">
        <w:rPr>
          <w:rFonts w:ascii="Times New Roman" w:hAnsi="Times New Roman" w:cs="Times New Roman"/>
          <w:sz w:val="24"/>
          <w:szCs w:val="24"/>
        </w:rPr>
        <w:t>The above conclusion is fortified by evidence of</w:t>
      </w:r>
      <w:r w:rsidR="00A07EAE" w:rsidRPr="00264ABA">
        <w:rPr>
          <w:rFonts w:ascii="Times New Roman" w:hAnsi="Times New Roman" w:cs="Times New Roman"/>
          <w:sz w:val="24"/>
          <w:szCs w:val="24"/>
        </w:rPr>
        <w:t xml:space="preserve"> </w:t>
      </w:r>
      <w:r w:rsidR="00266C44" w:rsidRPr="00264ABA">
        <w:rPr>
          <w:rFonts w:ascii="Times New Roman" w:hAnsi="Times New Roman" w:cs="Times New Roman"/>
          <w:sz w:val="24"/>
          <w:szCs w:val="24"/>
        </w:rPr>
        <w:t xml:space="preserve">the </w:t>
      </w:r>
      <w:r w:rsidR="00DB5DAF" w:rsidRPr="00264ABA">
        <w:rPr>
          <w:rFonts w:ascii="Times New Roman" w:hAnsi="Times New Roman" w:cs="Times New Roman"/>
          <w:sz w:val="24"/>
          <w:szCs w:val="24"/>
        </w:rPr>
        <w:t xml:space="preserve">Area Land Committee </w:t>
      </w:r>
      <w:r w:rsidR="00266C44" w:rsidRPr="00264ABA">
        <w:rPr>
          <w:rFonts w:ascii="Times New Roman" w:hAnsi="Times New Roman" w:cs="Times New Roman"/>
          <w:sz w:val="24"/>
          <w:szCs w:val="24"/>
        </w:rPr>
        <w:t xml:space="preserve">of Mubende District </w:t>
      </w:r>
      <w:r w:rsidR="00A07EAE" w:rsidRPr="00264ABA">
        <w:rPr>
          <w:rFonts w:ascii="Times New Roman" w:hAnsi="Times New Roman" w:cs="Times New Roman"/>
          <w:sz w:val="24"/>
          <w:szCs w:val="24"/>
        </w:rPr>
        <w:t xml:space="preserve">having </w:t>
      </w:r>
      <w:r w:rsidR="00DB5DAF" w:rsidRPr="00264ABA">
        <w:rPr>
          <w:rFonts w:ascii="Times New Roman" w:hAnsi="Times New Roman" w:cs="Times New Roman"/>
          <w:sz w:val="24"/>
          <w:szCs w:val="24"/>
        </w:rPr>
        <w:t>visi</w:t>
      </w:r>
      <w:r w:rsidR="00281171" w:rsidRPr="00264ABA">
        <w:rPr>
          <w:rFonts w:ascii="Times New Roman" w:hAnsi="Times New Roman" w:cs="Times New Roman"/>
          <w:sz w:val="24"/>
          <w:szCs w:val="24"/>
        </w:rPr>
        <w:t>ted and inspected the suit land. N</w:t>
      </w:r>
      <w:r w:rsidR="00DB5DAF" w:rsidRPr="00264ABA">
        <w:rPr>
          <w:rFonts w:ascii="Times New Roman" w:hAnsi="Times New Roman" w:cs="Times New Roman"/>
          <w:sz w:val="24"/>
          <w:szCs w:val="24"/>
        </w:rPr>
        <w:t>either the 2</w:t>
      </w:r>
      <w:r w:rsidR="00DB5DAF" w:rsidRPr="00264ABA">
        <w:rPr>
          <w:rFonts w:ascii="Times New Roman" w:hAnsi="Times New Roman" w:cs="Times New Roman"/>
          <w:sz w:val="24"/>
          <w:szCs w:val="24"/>
          <w:vertAlign w:val="superscript"/>
        </w:rPr>
        <w:t>nd</w:t>
      </w:r>
      <w:r w:rsidR="00DB5DAF" w:rsidRPr="00264ABA">
        <w:rPr>
          <w:rFonts w:ascii="Times New Roman" w:hAnsi="Times New Roman" w:cs="Times New Roman"/>
          <w:sz w:val="24"/>
          <w:szCs w:val="24"/>
        </w:rPr>
        <w:t xml:space="preserve"> defendant nor the </w:t>
      </w:r>
      <w:r w:rsidRPr="00264ABA">
        <w:rPr>
          <w:rFonts w:ascii="Times New Roman" w:hAnsi="Times New Roman" w:cs="Times New Roman"/>
          <w:sz w:val="24"/>
          <w:szCs w:val="24"/>
        </w:rPr>
        <w:t xml:space="preserve">other </w:t>
      </w:r>
      <w:r w:rsidR="00A07EAE" w:rsidRPr="00264ABA">
        <w:rPr>
          <w:rFonts w:ascii="Times New Roman" w:hAnsi="Times New Roman" w:cs="Times New Roman"/>
          <w:sz w:val="24"/>
          <w:szCs w:val="24"/>
        </w:rPr>
        <w:t>purported</w:t>
      </w:r>
      <w:r w:rsidR="00DB5DAF" w:rsidRPr="00264ABA">
        <w:rPr>
          <w:rFonts w:ascii="Times New Roman" w:hAnsi="Times New Roman" w:cs="Times New Roman"/>
          <w:sz w:val="24"/>
          <w:szCs w:val="24"/>
        </w:rPr>
        <w:t xml:space="preserve"> 14 people</w:t>
      </w:r>
      <w:r w:rsidR="00281171" w:rsidRPr="00264ABA">
        <w:rPr>
          <w:rFonts w:ascii="Times New Roman" w:hAnsi="Times New Roman" w:cs="Times New Roman"/>
          <w:sz w:val="24"/>
          <w:szCs w:val="24"/>
        </w:rPr>
        <w:t xml:space="preserve"> </w:t>
      </w:r>
      <w:r w:rsidR="00A07EAE" w:rsidRPr="00264ABA">
        <w:rPr>
          <w:rFonts w:ascii="Times New Roman" w:hAnsi="Times New Roman" w:cs="Times New Roman"/>
          <w:sz w:val="24"/>
          <w:szCs w:val="24"/>
        </w:rPr>
        <w:t xml:space="preserve">settled by </w:t>
      </w:r>
      <w:r w:rsidR="00281171" w:rsidRPr="00264ABA">
        <w:rPr>
          <w:rFonts w:ascii="Times New Roman" w:hAnsi="Times New Roman" w:cs="Times New Roman"/>
          <w:sz w:val="24"/>
          <w:szCs w:val="24"/>
        </w:rPr>
        <w:t xml:space="preserve">the Government </w:t>
      </w:r>
      <w:r w:rsidR="00A07EAE" w:rsidRPr="00264ABA">
        <w:rPr>
          <w:rFonts w:ascii="Times New Roman" w:hAnsi="Times New Roman" w:cs="Times New Roman"/>
          <w:sz w:val="24"/>
          <w:szCs w:val="24"/>
        </w:rPr>
        <w:t>were found</w:t>
      </w:r>
      <w:r w:rsidR="00266C44" w:rsidRPr="00264ABA">
        <w:rPr>
          <w:rFonts w:ascii="Times New Roman" w:hAnsi="Times New Roman" w:cs="Times New Roman"/>
          <w:sz w:val="24"/>
          <w:szCs w:val="24"/>
        </w:rPr>
        <w:t xml:space="preserve"> </w:t>
      </w:r>
      <w:r w:rsidR="00DB5DAF" w:rsidRPr="00264ABA">
        <w:rPr>
          <w:rFonts w:ascii="Times New Roman" w:hAnsi="Times New Roman" w:cs="Times New Roman"/>
          <w:sz w:val="24"/>
          <w:szCs w:val="24"/>
        </w:rPr>
        <w:t xml:space="preserve">on the </w:t>
      </w:r>
      <w:r w:rsidR="00266C44" w:rsidRPr="00264ABA">
        <w:rPr>
          <w:rFonts w:ascii="Times New Roman" w:hAnsi="Times New Roman" w:cs="Times New Roman"/>
          <w:sz w:val="24"/>
          <w:szCs w:val="24"/>
        </w:rPr>
        <w:t xml:space="preserve">suit </w:t>
      </w:r>
      <w:r w:rsidR="00DB5DAF" w:rsidRPr="00264ABA">
        <w:rPr>
          <w:rFonts w:ascii="Times New Roman" w:hAnsi="Times New Roman" w:cs="Times New Roman"/>
          <w:sz w:val="24"/>
          <w:szCs w:val="24"/>
        </w:rPr>
        <w:t>land</w:t>
      </w:r>
      <w:r w:rsidR="00281171" w:rsidRPr="00264ABA">
        <w:rPr>
          <w:rFonts w:ascii="Times New Roman" w:hAnsi="Times New Roman" w:cs="Times New Roman"/>
          <w:sz w:val="24"/>
          <w:szCs w:val="24"/>
        </w:rPr>
        <w:t xml:space="preserve">. </w:t>
      </w:r>
      <w:r w:rsidR="00A07EAE" w:rsidRPr="00264ABA">
        <w:rPr>
          <w:rFonts w:ascii="Times New Roman" w:hAnsi="Times New Roman" w:cs="Times New Roman"/>
          <w:sz w:val="24"/>
          <w:szCs w:val="24"/>
        </w:rPr>
        <w:t xml:space="preserve">The documented findings </w:t>
      </w:r>
      <w:r w:rsidRPr="00264ABA">
        <w:rPr>
          <w:rFonts w:ascii="Times New Roman" w:hAnsi="Times New Roman" w:cs="Times New Roman"/>
          <w:sz w:val="24"/>
          <w:szCs w:val="24"/>
        </w:rPr>
        <w:t xml:space="preserve">of the Committee </w:t>
      </w:r>
      <w:r w:rsidR="00A07EAE" w:rsidRPr="00264ABA">
        <w:rPr>
          <w:rFonts w:ascii="Times New Roman" w:hAnsi="Times New Roman" w:cs="Times New Roman"/>
          <w:sz w:val="24"/>
          <w:szCs w:val="24"/>
        </w:rPr>
        <w:t>are that i</w:t>
      </w:r>
      <w:r w:rsidR="00281171" w:rsidRPr="00264ABA">
        <w:rPr>
          <w:rFonts w:ascii="Times New Roman" w:hAnsi="Times New Roman" w:cs="Times New Roman"/>
          <w:sz w:val="24"/>
          <w:szCs w:val="24"/>
        </w:rPr>
        <w:t>t was</w:t>
      </w:r>
      <w:r w:rsidR="00DB5DAF" w:rsidRPr="00264ABA">
        <w:rPr>
          <w:rFonts w:ascii="Times New Roman" w:hAnsi="Times New Roman" w:cs="Times New Roman"/>
          <w:sz w:val="24"/>
          <w:szCs w:val="24"/>
        </w:rPr>
        <w:t xml:space="preserve"> unoccupied</w:t>
      </w:r>
      <w:r w:rsidR="00281171" w:rsidRPr="00264ABA">
        <w:rPr>
          <w:rFonts w:ascii="Times New Roman" w:hAnsi="Times New Roman" w:cs="Times New Roman"/>
          <w:sz w:val="24"/>
          <w:szCs w:val="24"/>
        </w:rPr>
        <w:t xml:space="preserve"> and it had no disputes</w:t>
      </w:r>
      <w:r w:rsidR="00DB5DAF" w:rsidRPr="00264ABA">
        <w:rPr>
          <w:rFonts w:ascii="Times New Roman" w:hAnsi="Times New Roman" w:cs="Times New Roman"/>
          <w:sz w:val="24"/>
          <w:szCs w:val="24"/>
        </w:rPr>
        <w:t>. If the 2</w:t>
      </w:r>
      <w:r w:rsidR="00DB5DAF" w:rsidRPr="00264ABA">
        <w:rPr>
          <w:rFonts w:ascii="Times New Roman" w:hAnsi="Times New Roman" w:cs="Times New Roman"/>
          <w:sz w:val="24"/>
          <w:szCs w:val="24"/>
          <w:vertAlign w:val="superscript"/>
        </w:rPr>
        <w:t>nd</w:t>
      </w:r>
      <w:r w:rsidR="00DB5DAF" w:rsidRPr="00264ABA">
        <w:rPr>
          <w:rFonts w:ascii="Times New Roman" w:hAnsi="Times New Roman" w:cs="Times New Roman"/>
          <w:sz w:val="24"/>
          <w:szCs w:val="24"/>
        </w:rPr>
        <w:t xml:space="preserve"> defendant</w:t>
      </w:r>
      <w:r w:rsidR="00833F3C" w:rsidRPr="00264ABA">
        <w:rPr>
          <w:rFonts w:ascii="Times New Roman" w:hAnsi="Times New Roman" w:cs="Times New Roman"/>
          <w:sz w:val="24"/>
          <w:szCs w:val="24"/>
        </w:rPr>
        <w:t xml:space="preserve"> </w:t>
      </w:r>
      <w:r w:rsidR="00266C44" w:rsidRPr="00264ABA">
        <w:rPr>
          <w:rFonts w:ascii="Times New Roman" w:hAnsi="Times New Roman" w:cs="Times New Roman"/>
          <w:sz w:val="24"/>
          <w:szCs w:val="24"/>
        </w:rPr>
        <w:t>got on</w:t>
      </w:r>
      <w:r w:rsidR="00281171" w:rsidRPr="00264ABA">
        <w:rPr>
          <w:rFonts w:ascii="Times New Roman" w:hAnsi="Times New Roman" w:cs="Times New Roman"/>
          <w:sz w:val="24"/>
          <w:szCs w:val="24"/>
        </w:rPr>
        <w:t xml:space="preserve"> the suit land as he claims,</w:t>
      </w:r>
      <w:r w:rsidR="00DB5DAF" w:rsidRPr="00264ABA">
        <w:rPr>
          <w:rFonts w:ascii="Times New Roman" w:hAnsi="Times New Roman" w:cs="Times New Roman"/>
          <w:sz w:val="24"/>
          <w:szCs w:val="24"/>
        </w:rPr>
        <w:t xml:space="preserve"> he </w:t>
      </w:r>
      <w:r w:rsidR="00266C44" w:rsidRPr="00264ABA">
        <w:rPr>
          <w:rFonts w:ascii="Times New Roman" w:hAnsi="Times New Roman" w:cs="Times New Roman"/>
          <w:sz w:val="24"/>
          <w:szCs w:val="24"/>
        </w:rPr>
        <w:t>did so</w:t>
      </w:r>
      <w:r w:rsidR="00DB5DAF" w:rsidRPr="00264ABA">
        <w:rPr>
          <w:rFonts w:ascii="Times New Roman" w:hAnsi="Times New Roman" w:cs="Times New Roman"/>
          <w:sz w:val="24"/>
          <w:szCs w:val="24"/>
        </w:rPr>
        <w:t xml:space="preserve"> unlawfully without the authority and or consent of the registered owner, which </w:t>
      </w:r>
      <w:r w:rsidR="00266C44" w:rsidRPr="00264ABA">
        <w:rPr>
          <w:rFonts w:ascii="Times New Roman" w:hAnsi="Times New Roman" w:cs="Times New Roman"/>
          <w:sz w:val="24"/>
          <w:szCs w:val="24"/>
        </w:rPr>
        <w:t>renders him</w:t>
      </w:r>
      <w:r w:rsidR="00833F3C" w:rsidRPr="00264ABA">
        <w:rPr>
          <w:rFonts w:ascii="Times New Roman" w:hAnsi="Times New Roman" w:cs="Times New Roman"/>
          <w:sz w:val="24"/>
          <w:szCs w:val="24"/>
        </w:rPr>
        <w:t xml:space="preserve"> trespass</w:t>
      </w:r>
      <w:r w:rsidR="00266C44" w:rsidRPr="00264ABA">
        <w:rPr>
          <w:rFonts w:ascii="Times New Roman" w:hAnsi="Times New Roman" w:cs="Times New Roman"/>
          <w:sz w:val="24"/>
          <w:szCs w:val="24"/>
        </w:rPr>
        <w:t>er</w:t>
      </w:r>
      <w:r w:rsidR="00833F3C" w:rsidRPr="00264ABA">
        <w:rPr>
          <w:rFonts w:ascii="Times New Roman" w:hAnsi="Times New Roman" w:cs="Times New Roman"/>
          <w:sz w:val="24"/>
          <w:szCs w:val="24"/>
        </w:rPr>
        <w:t xml:space="preserve"> a</w:t>
      </w:r>
      <w:r w:rsidR="0047147B" w:rsidRPr="00264ABA">
        <w:rPr>
          <w:rFonts w:ascii="Times New Roman" w:hAnsi="Times New Roman" w:cs="Times New Roman"/>
          <w:sz w:val="24"/>
          <w:szCs w:val="24"/>
        </w:rPr>
        <w:t xml:space="preserve">s already </w:t>
      </w:r>
      <w:r w:rsidR="00387183" w:rsidRPr="00264ABA">
        <w:rPr>
          <w:rFonts w:ascii="Times New Roman" w:hAnsi="Times New Roman" w:cs="Times New Roman"/>
          <w:sz w:val="24"/>
          <w:szCs w:val="24"/>
        </w:rPr>
        <w:t>found</w:t>
      </w:r>
      <w:r w:rsidR="0047147B" w:rsidRPr="00264ABA">
        <w:rPr>
          <w:rFonts w:ascii="Times New Roman" w:hAnsi="Times New Roman" w:cs="Times New Roman"/>
          <w:sz w:val="24"/>
          <w:szCs w:val="24"/>
        </w:rPr>
        <w:t xml:space="preserve"> in </w:t>
      </w:r>
      <w:r w:rsidR="0047147B" w:rsidRPr="00264ABA">
        <w:rPr>
          <w:rFonts w:ascii="Times New Roman" w:hAnsi="Times New Roman" w:cs="Times New Roman"/>
          <w:i/>
          <w:sz w:val="24"/>
          <w:szCs w:val="24"/>
        </w:rPr>
        <w:t>Issue No.</w:t>
      </w:r>
      <w:r w:rsidR="00427FFC" w:rsidRPr="00264ABA">
        <w:rPr>
          <w:rFonts w:ascii="Times New Roman" w:hAnsi="Times New Roman" w:cs="Times New Roman"/>
          <w:i/>
          <w:sz w:val="24"/>
          <w:szCs w:val="24"/>
        </w:rPr>
        <w:t xml:space="preserve">6. </w:t>
      </w:r>
    </w:p>
    <w:p w:rsidR="00DB5DAF" w:rsidRPr="00264ABA" w:rsidRDefault="00DB5DAF"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Regarding t</w:t>
      </w:r>
      <w:r w:rsidR="00387183" w:rsidRPr="00264ABA">
        <w:rPr>
          <w:rFonts w:ascii="Times New Roman" w:hAnsi="Times New Roman" w:cs="Times New Roman"/>
          <w:sz w:val="24"/>
          <w:szCs w:val="24"/>
        </w:rPr>
        <w:t xml:space="preserve">he </w:t>
      </w:r>
      <w:r w:rsidR="00891742" w:rsidRPr="00264ABA">
        <w:rPr>
          <w:rFonts w:ascii="Times New Roman" w:hAnsi="Times New Roman" w:cs="Times New Roman"/>
          <w:sz w:val="24"/>
          <w:szCs w:val="24"/>
        </w:rPr>
        <w:t>1</w:t>
      </w:r>
      <w:r w:rsidR="00891742" w:rsidRPr="00264ABA">
        <w:rPr>
          <w:rFonts w:ascii="Times New Roman" w:hAnsi="Times New Roman" w:cs="Times New Roman"/>
          <w:sz w:val="24"/>
          <w:szCs w:val="24"/>
          <w:vertAlign w:val="superscript"/>
        </w:rPr>
        <w:t>st</w:t>
      </w:r>
      <w:r w:rsidR="00891742" w:rsidRPr="00264ABA">
        <w:rPr>
          <w:rFonts w:ascii="Times New Roman" w:hAnsi="Times New Roman" w:cs="Times New Roman"/>
          <w:sz w:val="24"/>
          <w:szCs w:val="24"/>
        </w:rPr>
        <w:t xml:space="preserve"> defendant</w:t>
      </w:r>
      <w:r w:rsidR="00B60570" w:rsidRPr="00264ABA">
        <w:rPr>
          <w:rFonts w:ascii="Times New Roman" w:hAnsi="Times New Roman" w:cs="Times New Roman"/>
          <w:sz w:val="24"/>
          <w:szCs w:val="24"/>
        </w:rPr>
        <w:t>,</w:t>
      </w:r>
      <w:r w:rsidR="00891742" w:rsidRPr="00264ABA">
        <w:rPr>
          <w:rFonts w:ascii="Times New Roman" w:hAnsi="Times New Roman" w:cs="Times New Roman"/>
          <w:sz w:val="24"/>
          <w:szCs w:val="24"/>
        </w:rPr>
        <w:t xml:space="preserve"> </w:t>
      </w:r>
      <w:r w:rsidR="009C5242" w:rsidRPr="00264ABA">
        <w:rPr>
          <w:rFonts w:ascii="Times New Roman" w:hAnsi="Times New Roman" w:cs="Times New Roman"/>
          <w:sz w:val="24"/>
          <w:szCs w:val="24"/>
        </w:rPr>
        <w:t xml:space="preserve">the plaintiff adduced evidence </w:t>
      </w:r>
      <w:r w:rsidR="00387183" w:rsidRPr="00264ABA">
        <w:rPr>
          <w:rFonts w:ascii="Times New Roman" w:hAnsi="Times New Roman" w:cs="Times New Roman"/>
          <w:sz w:val="24"/>
          <w:szCs w:val="24"/>
        </w:rPr>
        <w:t>t</w:t>
      </w:r>
      <w:r w:rsidR="009C5242" w:rsidRPr="00264ABA">
        <w:rPr>
          <w:rFonts w:ascii="Times New Roman" w:hAnsi="Times New Roman" w:cs="Times New Roman"/>
          <w:sz w:val="24"/>
          <w:szCs w:val="24"/>
        </w:rPr>
        <w:t>hat he was t</w:t>
      </w:r>
      <w:r w:rsidR="00891742" w:rsidRPr="00264ABA">
        <w:rPr>
          <w:rFonts w:ascii="Times New Roman" w:hAnsi="Times New Roman" w:cs="Times New Roman"/>
          <w:sz w:val="24"/>
          <w:szCs w:val="24"/>
        </w:rPr>
        <w:t xml:space="preserve">he architect </w:t>
      </w:r>
      <w:r w:rsidR="009C5242" w:rsidRPr="00264ABA">
        <w:rPr>
          <w:rFonts w:ascii="Times New Roman" w:hAnsi="Times New Roman" w:cs="Times New Roman"/>
          <w:sz w:val="24"/>
          <w:szCs w:val="24"/>
        </w:rPr>
        <w:t xml:space="preserve">of the </w:t>
      </w:r>
      <w:r w:rsidR="00B60570" w:rsidRPr="00264ABA">
        <w:rPr>
          <w:rFonts w:ascii="Times New Roman" w:hAnsi="Times New Roman" w:cs="Times New Roman"/>
          <w:sz w:val="24"/>
          <w:szCs w:val="24"/>
        </w:rPr>
        <w:t xml:space="preserve">trespass </w:t>
      </w:r>
      <w:r w:rsidR="0058405E" w:rsidRPr="00264ABA">
        <w:rPr>
          <w:rFonts w:ascii="Times New Roman" w:hAnsi="Times New Roman" w:cs="Times New Roman"/>
          <w:sz w:val="24"/>
          <w:szCs w:val="24"/>
        </w:rPr>
        <w:t xml:space="preserve">of </w:t>
      </w:r>
      <w:r w:rsidR="00387183" w:rsidRPr="00264ABA">
        <w:rPr>
          <w:rFonts w:ascii="Times New Roman" w:hAnsi="Times New Roman" w:cs="Times New Roman"/>
          <w:sz w:val="24"/>
          <w:szCs w:val="24"/>
        </w:rPr>
        <w:t xml:space="preserve">the </w:t>
      </w:r>
      <w:r w:rsidR="00B04304" w:rsidRPr="00264ABA">
        <w:rPr>
          <w:rFonts w:ascii="Times New Roman" w:hAnsi="Times New Roman" w:cs="Times New Roman"/>
          <w:sz w:val="24"/>
          <w:szCs w:val="24"/>
        </w:rPr>
        <w:t xml:space="preserve">co - </w:t>
      </w:r>
      <w:r w:rsidR="00387183" w:rsidRPr="00264ABA">
        <w:rPr>
          <w:rFonts w:ascii="Times New Roman" w:hAnsi="Times New Roman" w:cs="Times New Roman"/>
          <w:sz w:val="24"/>
          <w:szCs w:val="24"/>
        </w:rPr>
        <w:t xml:space="preserve">defendants </w:t>
      </w:r>
      <w:r w:rsidR="00B60570" w:rsidRPr="00264ABA">
        <w:rPr>
          <w:rFonts w:ascii="Times New Roman" w:hAnsi="Times New Roman" w:cs="Times New Roman"/>
          <w:sz w:val="24"/>
          <w:szCs w:val="24"/>
        </w:rPr>
        <w:t xml:space="preserve">and </w:t>
      </w:r>
      <w:r w:rsidR="0039682E" w:rsidRPr="00264ABA">
        <w:rPr>
          <w:rFonts w:ascii="Times New Roman" w:hAnsi="Times New Roman" w:cs="Times New Roman"/>
          <w:sz w:val="24"/>
          <w:szCs w:val="24"/>
        </w:rPr>
        <w:t xml:space="preserve">the </w:t>
      </w:r>
      <w:r w:rsidR="00B60570" w:rsidRPr="00264ABA">
        <w:rPr>
          <w:rFonts w:ascii="Times New Roman" w:hAnsi="Times New Roman" w:cs="Times New Roman"/>
          <w:sz w:val="24"/>
          <w:szCs w:val="24"/>
        </w:rPr>
        <w:t>resultant destruction of the plaint</w:t>
      </w:r>
      <w:r w:rsidR="00387183" w:rsidRPr="00264ABA">
        <w:rPr>
          <w:rFonts w:ascii="Times New Roman" w:hAnsi="Times New Roman" w:cs="Times New Roman"/>
          <w:sz w:val="24"/>
          <w:szCs w:val="24"/>
        </w:rPr>
        <w:t>iff’s property on the suit land</w:t>
      </w:r>
      <w:r w:rsidR="0058405E" w:rsidRPr="00264ABA">
        <w:rPr>
          <w:rFonts w:ascii="Times New Roman" w:hAnsi="Times New Roman" w:cs="Times New Roman"/>
          <w:sz w:val="24"/>
          <w:szCs w:val="24"/>
        </w:rPr>
        <w:t xml:space="preserve"> and </w:t>
      </w:r>
      <w:r w:rsidR="00B04304" w:rsidRPr="00264ABA">
        <w:rPr>
          <w:rFonts w:ascii="Times New Roman" w:hAnsi="Times New Roman" w:cs="Times New Roman"/>
          <w:sz w:val="24"/>
          <w:szCs w:val="24"/>
        </w:rPr>
        <w:t>other adjoining plots of the plaintiff</w:t>
      </w:r>
      <w:r w:rsidR="00387183" w:rsidRPr="00264ABA">
        <w:rPr>
          <w:rFonts w:ascii="Times New Roman" w:hAnsi="Times New Roman" w:cs="Times New Roman"/>
          <w:sz w:val="24"/>
          <w:szCs w:val="24"/>
        </w:rPr>
        <w:t xml:space="preserve">. PW1 testified that </w:t>
      </w:r>
      <w:r w:rsidRPr="00264ABA">
        <w:rPr>
          <w:rFonts w:ascii="Times New Roman" w:hAnsi="Times New Roman" w:cs="Times New Roman"/>
          <w:sz w:val="24"/>
          <w:szCs w:val="24"/>
        </w:rPr>
        <w:t xml:space="preserve">even </w:t>
      </w:r>
      <w:r w:rsidR="0039682E" w:rsidRPr="00264ABA">
        <w:rPr>
          <w:rFonts w:ascii="Times New Roman" w:hAnsi="Times New Roman" w:cs="Times New Roman"/>
          <w:sz w:val="24"/>
          <w:szCs w:val="24"/>
        </w:rPr>
        <w:t>though</w:t>
      </w:r>
      <w:r w:rsidR="00387183" w:rsidRPr="00264ABA">
        <w:rPr>
          <w:rFonts w:ascii="Times New Roman" w:hAnsi="Times New Roman" w:cs="Times New Roman"/>
          <w:sz w:val="24"/>
          <w:szCs w:val="24"/>
        </w:rPr>
        <w:t xml:space="preserve"> the 1</w:t>
      </w:r>
      <w:r w:rsidR="00387183" w:rsidRPr="00264ABA">
        <w:rPr>
          <w:rFonts w:ascii="Times New Roman" w:hAnsi="Times New Roman" w:cs="Times New Roman"/>
          <w:sz w:val="24"/>
          <w:szCs w:val="24"/>
          <w:vertAlign w:val="superscript"/>
        </w:rPr>
        <w:t>st</w:t>
      </w:r>
      <w:r w:rsidR="00387183" w:rsidRPr="00264ABA">
        <w:rPr>
          <w:rFonts w:ascii="Times New Roman" w:hAnsi="Times New Roman" w:cs="Times New Roman"/>
          <w:sz w:val="24"/>
          <w:szCs w:val="24"/>
        </w:rPr>
        <w:t xml:space="preserve"> defendant was not physically </w:t>
      </w:r>
      <w:r w:rsidR="0058405E" w:rsidRPr="00264ABA">
        <w:rPr>
          <w:rFonts w:ascii="Times New Roman" w:hAnsi="Times New Roman" w:cs="Times New Roman"/>
          <w:sz w:val="24"/>
          <w:szCs w:val="24"/>
        </w:rPr>
        <w:t xml:space="preserve">present </w:t>
      </w:r>
      <w:r w:rsidR="00387183" w:rsidRPr="00264ABA">
        <w:rPr>
          <w:rFonts w:ascii="Times New Roman" w:hAnsi="Times New Roman" w:cs="Times New Roman"/>
          <w:sz w:val="24"/>
          <w:szCs w:val="24"/>
        </w:rPr>
        <w:t xml:space="preserve">on the suit land, he planned and orchestrated the trespass </w:t>
      </w:r>
      <w:r w:rsidRPr="00264ABA">
        <w:rPr>
          <w:rFonts w:ascii="Times New Roman" w:hAnsi="Times New Roman" w:cs="Times New Roman"/>
          <w:sz w:val="24"/>
          <w:szCs w:val="24"/>
        </w:rPr>
        <w:t xml:space="preserve">and destruction of the property done </w:t>
      </w:r>
      <w:r w:rsidR="0058405E" w:rsidRPr="00264ABA">
        <w:rPr>
          <w:rFonts w:ascii="Times New Roman" w:hAnsi="Times New Roman" w:cs="Times New Roman"/>
          <w:sz w:val="24"/>
          <w:szCs w:val="24"/>
        </w:rPr>
        <w:t xml:space="preserve">by </w:t>
      </w:r>
      <w:r w:rsidR="00387183" w:rsidRPr="00264ABA">
        <w:rPr>
          <w:rFonts w:ascii="Times New Roman" w:hAnsi="Times New Roman" w:cs="Times New Roman"/>
          <w:sz w:val="24"/>
          <w:szCs w:val="24"/>
        </w:rPr>
        <w:t xml:space="preserve">the other </w:t>
      </w:r>
      <w:r w:rsidR="00891742" w:rsidRPr="00264ABA">
        <w:rPr>
          <w:rFonts w:ascii="Times New Roman" w:hAnsi="Times New Roman" w:cs="Times New Roman"/>
          <w:sz w:val="24"/>
          <w:szCs w:val="24"/>
        </w:rPr>
        <w:t xml:space="preserve">defendants </w:t>
      </w:r>
      <w:r w:rsidR="0058405E" w:rsidRPr="00264ABA">
        <w:rPr>
          <w:rFonts w:ascii="Times New Roman" w:hAnsi="Times New Roman" w:cs="Times New Roman"/>
          <w:sz w:val="24"/>
          <w:szCs w:val="24"/>
        </w:rPr>
        <w:t xml:space="preserve">who were </w:t>
      </w:r>
      <w:r w:rsidRPr="00264ABA">
        <w:rPr>
          <w:rFonts w:ascii="Times New Roman" w:hAnsi="Times New Roman" w:cs="Times New Roman"/>
          <w:sz w:val="24"/>
          <w:szCs w:val="24"/>
        </w:rPr>
        <w:t xml:space="preserve">his workers </w:t>
      </w:r>
      <w:r w:rsidR="0058405E" w:rsidRPr="00264ABA">
        <w:rPr>
          <w:rFonts w:ascii="Times New Roman" w:hAnsi="Times New Roman" w:cs="Times New Roman"/>
          <w:sz w:val="24"/>
          <w:szCs w:val="24"/>
        </w:rPr>
        <w:t xml:space="preserve">and </w:t>
      </w:r>
      <w:r w:rsidR="00387183" w:rsidRPr="00264ABA">
        <w:rPr>
          <w:rFonts w:ascii="Times New Roman" w:hAnsi="Times New Roman" w:cs="Times New Roman"/>
          <w:sz w:val="24"/>
          <w:szCs w:val="24"/>
        </w:rPr>
        <w:t xml:space="preserve">merely </w:t>
      </w:r>
      <w:r w:rsidR="00B60570" w:rsidRPr="00264ABA">
        <w:rPr>
          <w:rFonts w:ascii="Times New Roman" w:hAnsi="Times New Roman" w:cs="Times New Roman"/>
          <w:sz w:val="24"/>
          <w:szCs w:val="24"/>
        </w:rPr>
        <w:t xml:space="preserve">followed his instructions in </w:t>
      </w:r>
      <w:r w:rsidR="00891742" w:rsidRPr="00264ABA">
        <w:rPr>
          <w:rFonts w:ascii="Times New Roman" w:hAnsi="Times New Roman" w:cs="Times New Roman"/>
          <w:sz w:val="24"/>
          <w:szCs w:val="24"/>
        </w:rPr>
        <w:t>their collective actions</w:t>
      </w:r>
      <w:r w:rsidRPr="00264ABA">
        <w:rPr>
          <w:rFonts w:ascii="Times New Roman" w:hAnsi="Times New Roman" w:cs="Times New Roman"/>
          <w:sz w:val="24"/>
          <w:szCs w:val="24"/>
        </w:rPr>
        <w:t>.</w:t>
      </w:r>
    </w:p>
    <w:p w:rsidR="00DB5DAF" w:rsidRPr="00264ABA" w:rsidRDefault="00B60570"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Th</w:t>
      </w:r>
      <w:r w:rsidR="00DB5DAF" w:rsidRPr="00264ABA">
        <w:rPr>
          <w:rFonts w:ascii="Times New Roman" w:hAnsi="Times New Roman" w:cs="Times New Roman"/>
          <w:sz w:val="24"/>
          <w:szCs w:val="24"/>
        </w:rPr>
        <w:t>e plaintiff’s evidence in that re</w:t>
      </w:r>
      <w:r w:rsidR="004E15FF" w:rsidRPr="00264ABA">
        <w:rPr>
          <w:rFonts w:ascii="Times New Roman" w:hAnsi="Times New Roman" w:cs="Times New Roman"/>
          <w:sz w:val="24"/>
          <w:szCs w:val="24"/>
        </w:rPr>
        <w:t xml:space="preserve">spect </w:t>
      </w:r>
      <w:r w:rsidR="00387183" w:rsidRPr="00264ABA">
        <w:rPr>
          <w:rFonts w:ascii="Times New Roman" w:hAnsi="Times New Roman" w:cs="Times New Roman"/>
          <w:sz w:val="24"/>
          <w:szCs w:val="24"/>
        </w:rPr>
        <w:t>was corroborated by PW3</w:t>
      </w:r>
      <w:r w:rsidRPr="00264ABA">
        <w:rPr>
          <w:rFonts w:ascii="Times New Roman" w:hAnsi="Times New Roman" w:cs="Times New Roman"/>
          <w:sz w:val="24"/>
          <w:szCs w:val="24"/>
        </w:rPr>
        <w:t xml:space="preserve"> </w:t>
      </w:r>
      <w:proofErr w:type="spellStart"/>
      <w:r w:rsidRPr="00264ABA">
        <w:rPr>
          <w:rFonts w:ascii="Times New Roman" w:hAnsi="Times New Roman" w:cs="Times New Roman"/>
          <w:sz w:val="24"/>
          <w:szCs w:val="24"/>
        </w:rPr>
        <w:t>Nsimbi</w:t>
      </w:r>
      <w:proofErr w:type="spellEnd"/>
      <w:r w:rsidRPr="00264ABA">
        <w:rPr>
          <w:rFonts w:ascii="Times New Roman" w:hAnsi="Times New Roman" w:cs="Times New Roman"/>
          <w:sz w:val="24"/>
          <w:szCs w:val="24"/>
        </w:rPr>
        <w:t xml:space="preserve"> Robert</w:t>
      </w:r>
      <w:r w:rsidR="00B04304" w:rsidRPr="00264ABA">
        <w:rPr>
          <w:rFonts w:ascii="Times New Roman" w:hAnsi="Times New Roman" w:cs="Times New Roman"/>
          <w:sz w:val="24"/>
          <w:szCs w:val="24"/>
        </w:rPr>
        <w:t>,</w:t>
      </w:r>
      <w:r w:rsidRPr="00264ABA">
        <w:rPr>
          <w:rFonts w:ascii="Times New Roman" w:hAnsi="Times New Roman" w:cs="Times New Roman"/>
          <w:sz w:val="24"/>
          <w:szCs w:val="24"/>
        </w:rPr>
        <w:t xml:space="preserve"> who stated that he was one of the workers o</w:t>
      </w:r>
      <w:r w:rsidR="00DB5DAF" w:rsidRPr="00264ABA">
        <w:rPr>
          <w:rFonts w:ascii="Times New Roman" w:hAnsi="Times New Roman" w:cs="Times New Roman"/>
          <w:sz w:val="24"/>
          <w:szCs w:val="24"/>
        </w:rPr>
        <w:t>f the</w:t>
      </w:r>
      <w:r w:rsidRPr="00264ABA">
        <w:rPr>
          <w:rFonts w:ascii="Times New Roman" w:hAnsi="Times New Roman" w:cs="Times New Roman"/>
          <w:sz w:val="24"/>
          <w:szCs w:val="24"/>
        </w:rPr>
        <w:t xml:space="preserve"> 1</w:t>
      </w:r>
      <w:r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w:t>
      </w:r>
      <w:r w:rsidR="00387183" w:rsidRPr="00264ABA">
        <w:rPr>
          <w:rFonts w:ascii="Times New Roman" w:hAnsi="Times New Roman" w:cs="Times New Roman"/>
          <w:sz w:val="24"/>
          <w:szCs w:val="24"/>
        </w:rPr>
        <w:t>defendant</w:t>
      </w:r>
      <w:r w:rsidR="00DB5DAF" w:rsidRPr="00264ABA">
        <w:rPr>
          <w:rFonts w:ascii="Times New Roman" w:hAnsi="Times New Roman" w:cs="Times New Roman"/>
          <w:sz w:val="24"/>
          <w:szCs w:val="24"/>
        </w:rPr>
        <w:t xml:space="preserve"> on his</w:t>
      </w:r>
      <w:r w:rsidRPr="00264ABA">
        <w:rPr>
          <w:rFonts w:ascii="Times New Roman" w:hAnsi="Times New Roman" w:cs="Times New Roman"/>
          <w:sz w:val="24"/>
          <w:szCs w:val="24"/>
        </w:rPr>
        <w:t xml:space="preserve"> fa</w:t>
      </w:r>
      <w:r w:rsidR="00387183" w:rsidRPr="00264ABA">
        <w:rPr>
          <w:rFonts w:ascii="Times New Roman" w:hAnsi="Times New Roman" w:cs="Times New Roman"/>
          <w:sz w:val="24"/>
          <w:szCs w:val="24"/>
        </w:rPr>
        <w:t>r</w:t>
      </w:r>
      <w:r w:rsidRPr="00264ABA">
        <w:rPr>
          <w:rFonts w:ascii="Times New Roman" w:hAnsi="Times New Roman" w:cs="Times New Roman"/>
          <w:sz w:val="24"/>
          <w:szCs w:val="24"/>
        </w:rPr>
        <w:t xml:space="preserve">m having been hired by </w:t>
      </w:r>
      <w:r w:rsidR="00387183" w:rsidRPr="00264ABA">
        <w:rPr>
          <w:rFonts w:ascii="Times New Roman" w:hAnsi="Times New Roman" w:cs="Times New Roman"/>
          <w:sz w:val="24"/>
          <w:szCs w:val="24"/>
        </w:rPr>
        <w:t xml:space="preserve">PW2 </w:t>
      </w:r>
      <w:r w:rsidR="00CB3E70" w:rsidRPr="00264ABA">
        <w:rPr>
          <w:rFonts w:ascii="Times New Roman" w:hAnsi="Times New Roman" w:cs="Times New Roman"/>
          <w:sz w:val="24"/>
          <w:szCs w:val="24"/>
        </w:rPr>
        <w:t>Kalyango</w:t>
      </w:r>
      <w:r w:rsidRPr="00264ABA">
        <w:rPr>
          <w:rFonts w:ascii="Times New Roman" w:hAnsi="Times New Roman" w:cs="Times New Roman"/>
          <w:sz w:val="24"/>
          <w:szCs w:val="24"/>
        </w:rPr>
        <w:t xml:space="preserve"> Rashid, </w:t>
      </w:r>
      <w:r w:rsidR="00DB5DAF" w:rsidRPr="00264ABA">
        <w:rPr>
          <w:rFonts w:ascii="Times New Roman" w:hAnsi="Times New Roman" w:cs="Times New Roman"/>
          <w:sz w:val="24"/>
          <w:szCs w:val="24"/>
        </w:rPr>
        <w:t xml:space="preserve">then </w:t>
      </w:r>
      <w:r w:rsidRPr="00264ABA">
        <w:rPr>
          <w:rFonts w:ascii="Times New Roman" w:hAnsi="Times New Roman" w:cs="Times New Roman"/>
          <w:sz w:val="24"/>
          <w:szCs w:val="24"/>
        </w:rPr>
        <w:t xml:space="preserve">the </w:t>
      </w:r>
      <w:r w:rsidR="00387183" w:rsidRPr="00264ABA">
        <w:rPr>
          <w:rFonts w:ascii="Times New Roman" w:hAnsi="Times New Roman" w:cs="Times New Roman"/>
          <w:sz w:val="24"/>
          <w:szCs w:val="24"/>
        </w:rPr>
        <w:t>1</w:t>
      </w:r>
      <w:r w:rsidR="00387183" w:rsidRPr="00264ABA">
        <w:rPr>
          <w:rFonts w:ascii="Times New Roman" w:hAnsi="Times New Roman" w:cs="Times New Roman"/>
          <w:sz w:val="24"/>
          <w:szCs w:val="24"/>
          <w:vertAlign w:val="superscript"/>
        </w:rPr>
        <w:t>st</w:t>
      </w:r>
      <w:r w:rsidR="00387183" w:rsidRPr="00264ABA">
        <w:rPr>
          <w:rFonts w:ascii="Times New Roman" w:hAnsi="Times New Roman" w:cs="Times New Roman"/>
          <w:sz w:val="24"/>
          <w:szCs w:val="24"/>
        </w:rPr>
        <w:t xml:space="preserve"> defendant’s </w:t>
      </w:r>
      <w:r w:rsidRPr="00264ABA">
        <w:rPr>
          <w:rFonts w:ascii="Times New Roman" w:hAnsi="Times New Roman" w:cs="Times New Roman"/>
          <w:sz w:val="24"/>
          <w:szCs w:val="24"/>
        </w:rPr>
        <w:t xml:space="preserve">farm </w:t>
      </w:r>
      <w:r w:rsidR="00387183" w:rsidRPr="00264ABA">
        <w:rPr>
          <w:rFonts w:ascii="Times New Roman" w:hAnsi="Times New Roman" w:cs="Times New Roman"/>
          <w:sz w:val="24"/>
          <w:szCs w:val="24"/>
        </w:rPr>
        <w:t>manager</w:t>
      </w:r>
      <w:r w:rsidRPr="00264ABA">
        <w:rPr>
          <w:rFonts w:ascii="Times New Roman" w:hAnsi="Times New Roman" w:cs="Times New Roman"/>
          <w:sz w:val="24"/>
          <w:szCs w:val="24"/>
        </w:rPr>
        <w:t>. That the 1</w:t>
      </w:r>
      <w:r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defendant </w:t>
      </w:r>
      <w:r w:rsidR="00387183" w:rsidRPr="00264ABA">
        <w:rPr>
          <w:rFonts w:ascii="Times New Roman" w:hAnsi="Times New Roman" w:cs="Times New Roman"/>
          <w:sz w:val="24"/>
          <w:szCs w:val="24"/>
        </w:rPr>
        <w:t xml:space="preserve">instructed them </w:t>
      </w:r>
      <w:r w:rsidRPr="00264ABA">
        <w:rPr>
          <w:rFonts w:ascii="Times New Roman" w:hAnsi="Times New Roman" w:cs="Times New Roman"/>
          <w:sz w:val="24"/>
          <w:szCs w:val="24"/>
        </w:rPr>
        <w:t xml:space="preserve">to enter on to the suit land </w:t>
      </w:r>
      <w:r w:rsidR="00387183" w:rsidRPr="00264ABA">
        <w:rPr>
          <w:rFonts w:ascii="Times New Roman" w:hAnsi="Times New Roman" w:cs="Times New Roman"/>
          <w:sz w:val="24"/>
          <w:szCs w:val="24"/>
        </w:rPr>
        <w:t>saying that</w:t>
      </w:r>
      <w:r w:rsidRPr="00264ABA">
        <w:rPr>
          <w:rFonts w:ascii="Times New Roman" w:hAnsi="Times New Roman" w:cs="Times New Roman"/>
          <w:sz w:val="24"/>
          <w:szCs w:val="24"/>
        </w:rPr>
        <w:t xml:space="preserve"> it was public land and </w:t>
      </w:r>
      <w:r w:rsidR="0039682E" w:rsidRPr="00264ABA">
        <w:rPr>
          <w:rFonts w:ascii="Times New Roman" w:hAnsi="Times New Roman" w:cs="Times New Roman"/>
          <w:sz w:val="24"/>
          <w:szCs w:val="24"/>
        </w:rPr>
        <w:t xml:space="preserve">that </w:t>
      </w:r>
      <w:r w:rsidR="00387183" w:rsidRPr="00264ABA">
        <w:rPr>
          <w:rFonts w:ascii="Times New Roman" w:hAnsi="Times New Roman" w:cs="Times New Roman"/>
          <w:sz w:val="24"/>
          <w:szCs w:val="24"/>
        </w:rPr>
        <w:t>the plaintiff</w:t>
      </w:r>
      <w:r w:rsidR="0039682E" w:rsidRPr="00264ABA">
        <w:rPr>
          <w:rFonts w:ascii="Times New Roman" w:hAnsi="Times New Roman" w:cs="Times New Roman"/>
          <w:sz w:val="24"/>
          <w:szCs w:val="24"/>
        </w:rPr>
        <w:t>,</w:t>
      </w:r>
      <w:r w:rsidR="00387183"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a </w:t>
      </w:r>
      <w:proofErr w:type="spellStart"/>
      <w:r w:rsidRPr="00264ABA">
        <w:rPr>
          <w:rFonts w:ascii="Times New Roman" w:hAnsi="Times New Roman" w:cs="Times New Roman"/>
          <w:sz w:val="24"/>
          <w:szCs w:val="24"/>
        </w:rPr>
        <w:t>Mukiga</w:t>
      </w:r>
      <w:proofErr w:type="spellEnd"/>
      <w:r w:rsidR="00DB5DAF" w:rsidRPr="00264ABA">
        <w:rPr>
          <w:rFonts w:ascii="Times New Roman" w:hAnsi="Times New Roman" w:cs="Times New Roman"/>
          <w:sz w:val="24"/>
          <w:szCs w:val="24"/>
        </w:rPr>
        <w:t xml:space="preserve"> by tribe</w:t>
      </w:r>
      <w:r w:rsidR="0039682E" w:rsidRPr="00264ABA">
        <w:rPr>
          <w:rFonts w:ascii="Times New Roman" w:hAnsi="Times New Roman" w:cs="Times New Roman"/>
          <w:sz w:val="24"/>
          <w:szCs w:val="24"/>
        </w:rPr>
        <w:t>,</w:t>
      </w:r>
      <w:r w:rsidRPr="00264ABA">
        <w:rPr>
          <w:rFonts w:ascii="Times New Roman" w:hAnsi="Times New Roman" w:cs="Times New Roman"/>
          <w:sz w:val="24"/>
          <w:szCs w:val="24"/>
        </w:rPr>
        <w:t xml:space="preserve"> should not take </w:t>
      </w:r>
      <w:r w:rsidR="004E15FF" w:rsidRPr="00264ABA">
        <w:rPr>
          <w:rFonts w:ascii="Times New Roman" w:hAnsi="Times New Roman" w:cs="Times New Roman"/>
          <w:sz w:val="24"/>
          <w:szCs w:val="24"/>
        </w:rPr>
        <w:t>their land</w:t>
      </w:r>
      <w:r w:rsidRPr="00264ABA">
        <w:rPr>
          <w:rFonts w:ascii="Times New Roman" w:hAnsi="Times New Roman" w:cs="Times New Roman"/>
          <w:sz w:val="24"/>
          <w:szCs w:val="24"/>
        </w:rPr>
        <w:t xml:space="preserve"> while </w:t>
      </w:r>
      <w:proofErr w:type="gramStart"/>
      <w:r w:rsidRPr="00264ABA">
        <w:rPr>
          <w:rFonts w:ascii="Times New Roman" w:hAnsi="Times New Roman" w:cs="Times New Roman"/>
          <w:sz w:val="24"/>
          <w:szCs w:val="24"/>
        </w:rPr>
        <w:t>they</w:t>
      </w:r>
      <w:proofErr w:type="gramEnd"/>
      <w:r w:rsidRPr="00264ABA">
        <w:rPr>
          <w:rFonts w:ascii="Times New Roman" w:hAnsi="Times New Roman" w:cs="Times New Roman"/>
          <w:sz w:val="24"/>
          <w:szCs w:val="24"/>
        </w:rPr>
        <w:t xml:space="preserve"> </w:t>
      </w:r>
      <w:r w:rsidR="00B04304" w:rsidRPr="00264ABA">
        <w:rPr>
          <w:rFonts w:ascii="Times New Roman" w:hAnsi="Times New Roman" w:cs="Times New Roman"/>
          <w:sz w:val="24"/>
          <w:szCs w:val="24"/>
        </w:rPr>
        <w:t>looked on</w:t>
      </w:r>
      <w:r w:rsidRPr="00264ABA">
        <w:rPr>
          <w:rFonts w:ascii="Times New Roman" w:hAnsi="Times New Roman" w:cs="Times New Roman"/>
          <w:sz w:val="24"/>
          <w:szCs w:val="24"/>
        </w:rPr>
        <w:t xml:space="preserve">. </w:t>
      </w:r>
      <w:r w:rsidR="00387183" w:rsidRPr="00264ABA">
        <w:rPr>
          <w:rFonts w:ascii="Times New Roman" w:hAnsi="Times New Roman" w:cs="Times New Roman"/>
          <w:sz w:val="24"/>
          <w:szCs w:val="24"/>
        </w:rPr>
        <w:t xml:space="preserve">PW3 further stated that </w:t>
      </w:r>
      <w:r w:rsidRPr="00264ABA">
        <w:rPr>
          <w:rFonts w:ascii="Times New Roman" w:hAnsi="Times New Roman" w:cs="Times New Roman"/>
          <w:sz w:val="24"/>
          <w:szCs w:val="24"/>
        </w:rPr>
        <w:t>the 1</w:t>
      </w:r>
      <w:r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defendant even </w:t>
      </w:r>
      <w:r w:rsidR="00387183" w:rsidRPr="00264ABA">
        <w:rPr>
          <w:rFonts w:ascii="Times New Roman" w:hAnsi="Times New Roman" w:cs="Times New Roman"/>
          <w:sz w:val="24"/>
          <w:szCs w:val="24"/>
        </w:rPr>
        <w:t xml:space="preserve">brought </w:t>
      </w:r>
      <w:r w:rsidRPr="00264ABA">
        <w:rPr>
          <w:rFonts w:ascii="Times New Roman" w:hAnsi="Times New Roman" w:cs="Times New Roman"/>
          <w:sz w:val="24"/>
          <w:szCs w:val="24"/>
        </w:rPr>
        <w:t xml:space="preserve">tree seedlings </w:t>
      </w:r>
      <w:r w:rsidR="00387183" w:rsidRPr="00264ABA">
        <w:rPr>
          <w:rFonts w:ascii="Times New Roman" w:hAnsi="Times New Roman" w:cs="Times New Roman"/>
          <w:sz w:val="24"/>
          <w:szCs w:val="24"/>
        </w:rPr>
        <w:t>on a truck</w:t>
      </w:r>
      <w:r w:rsidR="0039682E" w:rsidRPr="00264ABA">
        <w:rPr>
          <w:rFonts w:ascii="Times New Roman" w:hAnsi="Times New Roman" w:cs="Times New Roman"/>
          <w:sz w:val="24"/>
          <w:szCs w:val="24"/>
        </w:rPr>
        <w:t xml:space="preserve"> vehicle</w:t>
      </w:r>
      <w:r w:rsidR="00387183"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to plant on portions </w:t>
      </w:r>
      <w:r w:rsidR="0039682E" w:rsidRPr="00264ABA">
        <w:rPr>
          <w:rFonts w:ascii="Times New Roman" w:hAnsi="Times New Roman" w:cs="Times New Roman"/>
          <w:sz w:val="24"/>
          <w:szCs w:val="24"/>
        </w:rPr>
        <w:t xml:space="preserve">of </w:t>
      </w:r>
      <w:r w:rsidR="00387183" w:rsidRPr="00264ABA">
        <w:rPr>
          <w:rFonts w:ascii="Times New Roman" w:hAnsi="Times New Roman" w:cs="Times New Roman"/>
          <w:sz w:val="24"/>
          <w:szCs w:val="24"/>
        </w:rPr>
        <w:t xml:space="preserve">the suit land they were each promised </w:t>
      </w:r>
      <w:r w:rsidR="004E15FF" w:rsidRPr="00264ABA">
        <w:rPr>
          <w:rFonts w:ascii="Times New Roman" w:hAnsi="Times New Roman" w:cs="Times New Roman"/>
          <w:sz w:val="24"/>
          <w:szCs w:val="24"/>
        </w:rPr>
        <w:t>to</w:t>
      </w:r>
      <w:r w:rsidR="00387183" w:rsidRPr="00264ABA">
        <w:rPr>
          <w:rFonts w:ascii="Times New Roman" w:hAnsi="Times New Roman" w:cs="Times New Roman"/>
          <w:sz w:val="24"/>
          <w:szCs w:val="24"/>
        </w:rPr>
        <w:t xml:space="preserve"> </w:t>
      </w:r>
      <w:r w:rsidR="003A6477" w:rsidRPr="00264ABA">
        <w:rPr>
          <w:rFonts w:ascii="Times New Roman" w:hAnsi="Times New Roman" w:cs="Times New Roman"/>
          <w:sz w:val="24"/>
          <w:szCs w:val="24"/>
        </w:rPr>
        <w:t xml:space="preserve">claim </w:t>
      </w:r>
      <w:r w:rsidR="00387183" w:rsidRPr="00264ABA">
        <w:rPr>
          <w:rFonts w:ascii="Times New Roman" w:hAnsi="Times New Roman" w:cs="Times New Roman"/>
          <w:sz w:val="24"/>
          <w:szCs w:val="24"/>
        </w:rPr>
        <w:t>as their own.</w:t>
      </w:r>
    </w:p>
    <w:p w:rsidR="00B60570" w:rsidRPr="00264ABA" w:rsidRDefault="00DB5DAF"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w:t>
      </w:r>
      <w:r w:rsidR="00B60570" w:rsidRPr="00264ABA">
        <w:rPr>
          <w:rFonts w:ascii="Times New Roman" w:hAnsi="Times New Roman" w:cs="Times New Roman"/>
          <w:sz w:val="24"/>
          <w:szCs w:val="24"/>
        </w:rPr>
        <w:t>h</w:t>
      </w:r>
      <w:r w:rsidR="00854C7B" w:rsidRPr="00264ABA">
        <w:rPr>
          <w:rFonts w:ascii="Times New Roman" w:hAnsi="Times New Roman" w:cs="Times New Roman"/>
          <w:sz w:val="24"/>
          <w:szCs w:val="24"/>
        </w:rPr>
        <w:t xml:space="preserve">e evidence of PW3 </w:t>
      </w:r>
      <w:r w:rsidR="00B60570" w:rsidRPr="00264ABA">
        <w:rPr>
          <w:rFonts w:ascii="Times New Roman" w:hAnsi="Times New Roman" w:cs="Times New Roman"/>
          <w:sz w:val="24"/>
          <w:szCs w:val="24"/>
        </w:rPr>
        <w:t xml:space="preserve">was </w:t>
      </w:r>
      <w:r w:rsidR="00B04304" w:rsidRPr="00264ABA">
        <w:rPr>
          <w:rFonts w:ascii="Times New Roman" w:hAnsi="Times New Roman" w:cs="Times New Roman"/>
          <w:sz w:val="24"/>
          <w:szCs w:val="24"/>
        </w:rPr>
        <w:t xml:space="preserve">also </w:t>
      </w:r>
      <w:r w:rsidR="00B60570" w:rsidRPr="00264ABA">
        <w:rPr>
          <w:rFonts w:ascii="Times New Roman" w:hAnsi="Times New Roman" w:cs="Times New Roman"/>
          <w:sz w:val="24"/>
          <w:szCs w:val="24"/>
        </w:rPr>
        <w:t xml:space="preserve">corroborated by </w:t>
      </w:r>
      <w:r w:rsidR="00387183" w:rsidRPr="00264ABA">
        <w:rPr>
          <w:rFonts w:ascii="Times New Roman" w:hAnsi="Times New Roman" w:cs="Times New Roman"/>
          <w:sz w:val="24"/>
          <w:szCs w:val="24"/>
        </w:rPr>
        <w:t xml:space="preserve">PW5 </w:t>
      </w:r>
      <w:proofErr w:type="spellStart"/>
      <w:r w:rsidR="00387183" w:rsidRPr="00264ABA">
        <w:rPr>
          <w:rFonts w:ascii="Times New Roman" w:hAnsi="Times New Roman" w:cs="Times New Roman"/>
          <w:sz w:val="24"/>
          <w:szCs w:val="24"/>
        </w:rPr>
        <w:t>Kibirango</w:t>
      </w:r>
      <w:proofErr w:type="spellEnd"/>
      <w:r w:rsidR="00387183" w:rsidRPr="00264ABA">
        <w:rPr>
          <w:rFonts w:ascii="Times New Roman" w:hAnsi="Times New Roman" w:cs="Times New Roman"/>
          <w:sz w:val="24"/>
          <w:szCs w:val="24"/>
        </w:rPr>
        <w:t xml:space="preserve"> Vincent, </w:t>
      </w:r>
      <w:r w:rsidR="00854C7B" w:rsidRPr="00264ABA">
        <w:rPr>
          <w:rFonts w:ascii="Times New Roman" w:hAnsi="Times New Roman" w:cs="Times New Roman"/>
          <w:sz w:val="24"/>
          <w:szCs w:val="24"/>
        </w:rPr>
        <w:t>also a former worker on the 1</w:t>
      </w:r>
      <w:r w:rsidR="00854C7B" w:rsidRPr="00264ABA">
        <w:rPr>
          <w:rFonts w:ascii="Times New Roman" w:hAnsi="Times New Roman" w:cs="Times New Roman"/>
          <w:sz w:val="24"/>
          <w:szCs w:val="24"/>
          <w:vertAlign w:val="superscript"/>
        </w:rPr>
        <w:t>st</w:t>
      </w:r>
      <w:r w:rsidR="00854C7B" w:rsidRPr="00264ABA">
        <w:rPr>
          <w:rFonts w:ascii="Times New Roman" w:hAnsi="Times New Roman" w:cs="Times New Roman"/>
          <w:sz w:val="24"/>
          <w:szCs w:val="24"/>
        </w:rPr>
        <w:t xml:space="preserve"> defendant’s farm, </w:t>
      </w:r>
      <w:r w:rsidR="00387183" w:rsidRPr="00264ABA">
        <w:rPr>
          <w:rFonts w:ascii="Times New Roman" w:hAnsi="Times New Roman" w:cs="Times New Roman"/>
          <w:sz w:val="24"/>
          <w:szCs w:val="24"/>
        </w:rPr>
        <w:t>w</w:t>
      </w:r>
      <w:r w:rsidR="00B60570" w:rsidRPr="00264ABA">
        <w:rPr>
          <w:rFonts w:ascii="Times New Roman" w:hAnsi="Times New Roman" w:cs="Times New Roman"/>
          <w:sz w:val="24"/>
          <w:szCs w:val="24"/>
        </w:rPr>
        <w:t xml:space="preserve">ho stated that they started by first cutting the plaintiff’s barbed wire fence and cleared the suit land </w:t>
      </w:r>
      <w:r w:rsidR="00387183" w:rsidRPr="00264ABA">
        <w:rPr>
          <w:rFonts w:ascii="Times New Roman" w:hAnsi="Times New Roman" w:cs="Times New Roman"/>
          <w:sz w:val="24"/>
          <w:szCs w:val="24"/>
        </w:rPr>
        <w:t>of t</w:t>
      </w:r>
      <w:r w:rsidR="00B60570" w:rsidRPr="00264ABA">
        <w:rPr>
          <w:rFonts w:ascii="Times New Roman" w:hAnsi="Times New Roman" w:cs="Times New Roman"/>
          <w:sz w:val="24"/>
          <w:szCs w:val="24"/>
        </w:rPr>
        <w:t xml:space="preserve">he vegetation </w:t>
      </w:r>
      <w:r w:rsidR="003A6477" w:rsidRPr="00264ABA">
        <w:rPr>
          <w:rFonts w:ascii="Times New Roman" w:hAnsi="Times New Roman" w:cs="Times New Roman"/>
          <w:sz w:val="24"/>
          <w:szCs w:val="24"/>
        </w:rPr>
        <w:t xml:space="preserve">and </w:t>
      </w:r>
      <w:r w:rsidR="00387183" w:rsidRPr="00264ABA">
        <w:rPr>
          <w:rFonts w:ascii="Times New Roman" w:hAnsi="Times New Roman" w:cs="Times New Roman"/>
          <w:sz w:val="24"/>
          <w:szCs w:val="24"/>
        </w:rPr>
        <w:t xml:space="preserve">started </w:t>
      </w:r>
      <w:r w:rsidR="00B60570" w:rsidRPr="00264ABA">
        <w:rPr>
          <w:rFonts w:ascii="Times New Roman" w:hAnsi="Times New Roman" w:cs="Times New Roman"/>
          <w:sz w:val="24"/>
          <w:szCs w:val="24"/>
        </w:rPr>
        <w:t xml:space="preserve">digging holes </w:t>
      </w:r>
      <w:r w:rsidR="00B04304" w:rsidRPr="00264ABA">
        <w:rPr>
          <w:rFonts w:ascii="Times New Roman" w:hAnsi="Times New Roman" w:cs="Times New Roman"/>
          <w:sz w:val="24"/>
          <w:szCs w:val="24"/>
        </w:rPr>
        <w:t xml:space="preserve">and </w:t>
      </w:r>
      <w:r w:rsidR="00B60570" w:rsidRPr="00264ABA">
        <w:rPr>
          <w:rFonts w:ascii="Times New Roman" w:hAnsi="Times New Roman" w:cs="Times New Roman"/>
          <w:sz w:val="24"/>
          <w:szCs w:val="24"/>
        </w:rPr>
        <w:t>p</w:t>
      </w:r>
      <w:r w:rsidR="00387183" w:rsidRPr="00264ABA">
        <w:rPr>
          <w:rFonts w:ascii="Times New Roman" w:hAnsi="Times New Roman" w:cs="Times New Roman"/>
          <w:sz w:val="24"/>
          <w:szCs w:val="24"/>
        </w:rPr>
        <w:t>lant</w:t>
      </w:r>
      <w:r w:rsidR="00B04304" w:rsidRPr="00264ABA">
        <w:rPr>
          <w:rFonts w:ascii="Times New Roman" w:hAnsi="Times New Roman" w:cs="Times New Roman"/>
          <w:sz w:val="24"/>
          <w:szCs w:val="24"/>
        </w:rPr>
        <w:t>ing</w:t>
      </w:r>
      <w:r w:rsidR="00387183" w:rsidRPr="00264ABA">
        <w:rPr>
          <w:rFonts w:ascii="Times New Roman" w:hAnsi="Times New Roman" w:cs="Times New Roman"/>
          <w:sz w:val="24"/>
          <w:szCs w:val="24"/>
        </w:rPr>
        <w:t xml:space="preserve"> </w:t>
      </w:r>
      <w:r w:rsidR="00B60570" w:rsidRPr="00264ABA">
        <w:rPr>
          <w:rFonts w:ascii="Times New Roman" w:hAnsi="Times New Roman" w:cs="Times New Roman"/>
          <w:sz w:val="24"/>
          <w:szCs w:val="24"/>
        </w:rPr>
        <w:t xml:space="preserve">the trees </w:t>
      </w:r>
      <w:r w:rsidR="004E15FF" w:rsidRPr="00264ABA">
        <w:rPr>
          <w:rFonts w:ascii="Times New Roman" w:hAnsi="Times New Roman" w:cs="Times New Roman"/>
          <w:sz w:val="24"/>
          <w:szCs w:val="24"/>
        </w:rPr>
        <w:t xml:space="preserve">seedlings which </w:t>
      </w:r>
      <w:r w:rsidR="00B60570" w:rsidRPr="00264ABA">
        <w:rPr>
          <w:rFonts w:ascii="Times New Roman" w:hAnsi="Times New Roman" w:cs="Times New Roman"/>
          <w:sz w:val="24"/>
          <w:szCs w:val="24"/>
        </w:rPr>
        <w:t>the 1</w:t>
      </w:r>
      <w:r w:rsidR="00B60570" w:rsidRPr="00264ABA">
        <w:rPr>
          <w:rFonts w:ascii="Times New Roman" w:hAnsi="Times New Roman" w:cs="Times New Roman"/>
          <w:sz w:val="24"/>
          <w:szCs w:val="24"/>
          <w:vertAlign w:val="superscript"/>
        </w:rPr>
        <w:t>st</w:t>
      </w:r>
      <w:r w:rsidR="00387183" w:rsidRPr="00264ABA">
        <w:rPr>
          <w:rFonts w:ascii="Times New Roman" w:hAnsi="Times New Roman" w:cs="Times New Roman"/>
          <w:sz w:val="24"/>
          <w:szCs w:val="24"/>
        </w:rPr>
        <w:t xml:space="preserve"> defendant had </w:t>
      </w:r>
      <w:r w:rsidR="003A6477" w:rsidRPr="00264ABA">
        <w:rPr>
          <w:rFonts w:ascii="Times New Roman" w:hAnsi="Times New Roman" w:cs="Times New Roman"/>
          <w:sz w:val="24"/>
          <w:szCs w:val="24"/>
        </w:rPr>
        <w:t>distributed to</w:t>
      </w:r>
      <w:r w:rsidR="00387183" w:rsidRPr="00264ABA">
        <w:rPr>
          <w:rFonts w:ascii="Times New Roman" w:hAnsi="Times New Roman" w:cs="Times New Roman"/>
          <w:sz w:val="24"/>
          <w:szCs w:val="24"/>
        </w:rPr>
        <w:t xml:space="preserve"> </w:t>
      </w:r>
      <w:r w:rsidR="00B60570" w:rsidRPr="00264ABA">
        <w:rPr>
          <w:rFonts w:ascii="Times New Roman" w:hAnsi="Times New Roman" w:cs="Times New Roman"/>
          <w:sz w:val="24"/>
          <w:szCs w:val="24"/>
        </w:rPr>
        <w:t xml:space="preserve">them. </w:t>
      </w:r>
      <w:r w:rsidR="00854C7B" w:rsidRPr="00264ABA">
        <w:rPr>
          <w:rFonts w:ascii="Times New Roman" w:hAnsi="Times New Roman" w:cs="Times New Roman"/>
          <w:sz w:val="24"/>
          <w:szCs w:val="24"/>
        </w:rPr>
        <w:t>Further</w:t>
      </w:r>
      <w:r w:rsidR="004E15FF" w:rsidRPr="00264ABA">
        <w:rPr>
          <w:rFonts w:ascii="Times New Roman" w:hAnsi="Times New Roman" w:cs="Times New Roman"/>
          <w:sz w:val="24"/>
          <w:szCs w:val="24"/>
        </w:rPr>
        <w:t>,</w:t>
      </w:r>
      <w:r w:rsidR="00854C7B" w:rsidRPr="00264ABA">
        <w:rPr>
          <w:rFonts w:ascii="Times New Roman" w:hAnsi="Times New Roman" w:cs="Times New Roman"/>
          <w:sz w:val="24"/>
          <w:szCs w:val="24"/>
        </w:rPr>
        <w:t xml:space="preserve"> that they set fire </w:t>
      </w:r>
      <w:r w:rsidR="004E15FF" w:rsidRPr="00264ABA">
        <w:rPr>
          <w:rFonts w:ascii="Times New Roman" w:hAnsi="Times New Roman" w:cs="Times New Roman"/>
          <w:sz w:val="24"/>
          <w:szCs w:val="24"/>
        </w:rPr>
        <w:t>to the vegetation</w:t>
      </w:r>
      <w:r w:rsidR="00854C7B" w:rsidRPr="00264ABA">
        <w:rPr>
          <w:rFonts w:ascii="Times New Roman" w:hAnsi="Times New Roman" w:cs="Times New Roman"/>
          <w:sz w:val="24"/>
          <w:szCs w:val="24"/>
        </w:rPr>
        <w:t xml:space="preserve"> and trees </w:t>
      </w:r>
      <w:r w:rsidR="00B04304" w:rsidRPr="00264ABA">
        <w:rPr>
          <w:rFonts w:ascii="Times New Roman" w:hAnsi="Times New Roman" w:cs="Times New Roman"/>
          <w:sz w:val="24"/>
          <w:szCs w:val="24"/>
        </w:rPr>
        <w:t>on the suit land and that it</w:t>
      </w:r>
      <w:r w:rsidR="004E15FF" w:rsidRPr="00264ABA">
        <w:rPr>
          <w:rFonts w:ascii="Times New Roman" w:hAnsi="Times New Roman" w:cs="Times New Roman"/>
          <w:sz w:val="24"/>
          <w:szCs w:val="24"/>
        </w:rPr>
        <w:t xml:space="preserve"> extended to the</w:t>
      </w:r>
      <w:r w:rsidR="00854C7B" w:rsidRPr="00264ABA">
        <w:rPr>
          <w:rFonts w:ascii="Times New Roman" w:hAnsi="Times New Roman" w:cs="Times New Roman"/>
          <w:sz w:val="24"/>
          <w:szCs w:val="24"/>
        </w:rPr>
        <w:t xml:space="preserve"> other adjoining land</w:t>
      </w:r>
      <w:r w:rsidR="00B04304" w:rsidRPr="00264ABA">
        <w:rPr>
          <w:rFonts w:ascii="Times New Roman" w:hAnsi="Times New Roman" w:cs="Times New Roman"/>
          <w:sz w:val="24"/>
          <w:szCs w:val="24"/>
        </w:rPr>
        <w:t>s</w:t>
      </w:r>
      <w:r w:rsidR="00854C7B" w:rsidRPr="00264ABA">
        <w:rPr>
          <w:rFonts w:ascii="Times New Roman" w:hAnsi="Times New Roman" w:cs="Times New Roman"/>
          <w:sz w:val="24"/>
          <w:szCs w:val="24"/>
        </w:rPr>
        <w:t xml:space="preserve"> of the </w:t>
      </w:r>
      <w:r w:rsidR="00854C7B" w:rsidRPr="00264ABA">
        <w:rPr>
          <w:rFonts w:ascii="Times New Roman" w:hAnsi="Times New Roman" w:cs="Times New Roman"/>
          <w:sz w:val="24"/>
          <w:szCs w:val="24"/>
        </w:rPr>
        <w:lastRenderedPageBreak/>
        <w:t>plaintiff. Th</w:t>
      </w:r>
      <w:r w:rsidR="004E15FF" w:rsidRPr="00264ABA">
        <w:rPr>
          <w:rFonts w:ascii="Times New Roman" w:hAnsi="Times New Roman" w:cs="Times New Roman"/>
          <w:sz w:val="24"/>
          <w:szCs w:val="24"/>
        </w:rPr>
        <w:t xml:space="preserve">at </w:t>
      </w:r>
      <w:r w:rsidR="00B04304" w:rsidRPr="00264ABA">
        <w:rPr>
          <w:rFonts w:ascii="Times New Roman" w:hAnsi="Times New Roman" w:cs="Times New Roman"/>
          <w:sz w:val="24"/>
          <w:szCs w:val="24"/>
        </w:rPr>
        <w:t xml:space="preserve">in the process </w:t>
      </w:r>
      <w:r w:rsidR="00B60570" w:rsidRPr="00264ABA">
        <w:rPr>
          <w:rFonts w:ascii="Times New Roman" w:hAnsi="Times New Roman" w:cs="Times New Roman"/>
          <w:sz w:val="24"/>
          <w:szCs w:val="24"/>
        </w:rPr>
        <w:t xml:space="preserve">the </w:t>
      </w:r>
      <w:r w:rsidR="00387183" w:rsidRPr="00264ABA">
        <w:rPr>
          <w:rFonts w:ascii="Times New Roman" w:hAnsi="Times New Roman" w:cs="Times New Roman"/>
          <w:sz w:val="24"/>
          <w:szCs w:val="24"/>
        </w:rPr>
        <w:t xml:space="preserve">farm </w:t>
      </w:r>
      <w:r w:rsidR="00B60570" w:rsidRPr="00264ABA">
        <w:rPr>
          <w:rFonts w:ascii="Times New Roman" w:hAnsi="Times New Roman" w:cs="Times New Roman"/>
          <w:sz w:val="24"/>
          <w:szCs w:val="24"/>
        </w:rPr>
        <w:t xml:space="preserve">workers of the plaintiff </w:t>
      </w:r>
      <w:r w:rsidR="00854C7B" w:rsidRPr="00264ABA">
        <w:rPr>
          <w:rFonts w:ascii="Times New Roman" w:hAnsi="Times New Roman" w:cs="Times New Roman"/>
          <w:sz w:val="24"/>
          <w:szCs w:val="24"/>
        </w:rPr>
        <w:t xml:space="preserve">led by </w:t>
      </w:r>
      <w:r w:rsidR="00E939BA" w:rsidRPr="00264ABA">
        <w:rPr>
          <w:rFonts w:ascii="Times New Roman" w:hAnsi="Times New Roman" w:cs="Times New Roman"/>
          <w:sz w:val="24"/>
          <w:szCs w:val="24"/>
        </w:rPr>
        <w:t xml:space="preserve">PW6 </w:t>
      </w:r>
      <w:r w:rsidR="00854C7B" w:rsidRPr="00264ABA">
        <w:rPr>
          <w:rFonts w:ascii="Times New Roman" w:hAnsi="Times New Roman" w:cs="Times New Roman"/>
          <w:sz w:val="24"/>
          <w:szCs w:val="24"/>
        </w:rPr>
        <w:t xml:space="preserve">the farm manager </w:t>
      </w:r>
      <w:r w:rsidR="00E939BA" w:rsidRPr="00264ABA">
        <w:rPr>
          <w:rFonts w:ascii="Times New Roman" w:hAnsi="Times New Roman" w:cs="Times New Roman"/>
          <w:sz w:val="24"/>
          <w:szCs w:val="24"/>
        </w:rPr>
        <w:t xml:space="preserve">attacked them </w:t>
      </w:r>
      <w:r w:rsidR="00387183" w:rsidRPr="00264ABA">
        <w:rPr>
          <w:rFonts w:ascii="Times New Roman" w:hAnsi="Times New Roman" w:cs="Times New Roman"/>
          <w:sz w:val="24"/>
          <w:szCs w:val="24"/>
        </w:rPr>
        <w:t xml:space="preserve">which resulted into </w:t>
      </w:r>
      <w:r w:rsidR="003A6477" w:rsidRPr="00264ABA">
        <w:rPr>
          <w:rFonts w:ascii="Times New Roman" w:hAnsi="Times New Roman" w:cs="Times New Roman"/>
          <w:sz w:val="24"/>
          <w:szCs w:val="24"/>
        </w:rPr>
        <w:t xml:space="preserve">a fight </w:t>
      </w:r>
      <w:r w:rsidR="00194B98" w:rsidRPr="00264ABA">
        <w:rPr>
          <w:rFonts w:ascii="Times New Roman" w:hAnsi="Times New Roman" w:cs="Times New Roman"/>
          <w:sz w:val="24"/>
          <w:szCs w:val="24"/>
        </w:rPr>
        <w:t>and injuries to some of them. That the case was reported to</w:t>
      </w:r>
      <w:r w:rsidR="00B60570" w:rsidRPr="00264ABA">
        <w:rPr>
          <w:rFonts w:ascii="Times New Roman" w:hAnsi="Times New Roman" w:cs="Times New Roman"/>
          <w:sz w:val="24"/>
          <w:szCs w:val="24"/>
        </w:rPr>
        <w:t xml:space="preserve"> police </w:t>
      </w:r>
      <w:r w:rsidR="00194B98" w:rsidRPr="00264ABA">
        <w:rPr>
          <w:rFonts w:ascii="Times New Roman" w:hAnsi="Times New Roman" w:cs="Times New Roman"/>
          <w:sz w:val="24"/>
          <w:szCs w:val="24"/>
        </w:rPr>
        <w:t xml:space="preserve">who </w:t>
      </w:r>
      <w:r w:rsidR="00B60570" w:rsidRPr="00264ABA">
        <w:rPr>
          <w:rFonts w:ascii="Times New Roman" w:hAnsi="Times New Roman" w:cs="Times New Roman"/>
          <w:sz w:val="24"/>
          <w:szCs w:val="24"/>
        </w:rPr>
        <w:t>arrested the</w:t>
      </w:r>
      <w:r w:rsidR="00194B98" w:rsidRPr="00264ABA">
        <w:rPr>
          <w:rFonts w:ascii="Times New Roman" w:hAnsi="Times New Roman" w:cs="Times New Roman"/>
          <w:sz w:val="24"/>
          <w:szCs w:val="24"/>
        </w:rPr>
        <w:t xml:space="preserve"> defendants a</w:t>
      </w:r>
      <w:r w:rsidR="00B60570" w:rsidRPr="00264ABA">
        <w:rPr>
          <w:rFonts w:ascii="Times New Roman" w:hAnsi="Times New Roman" w:cs="Times New Roman"/>
          <w:sz w:val="24"/>
          <w:szCs w:val="24"/>
        </w:rPr>
        <w:t xml:space="preserve">nd charged them with malicious damage to property and trespass to the plaintiff’s land. </w:t>
      </w:r>
    </w:p>
    <w:p w:rsidR="000F7FBF" w:rsidRPr="00264ABA" w:rsidRDefault="00732F59"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w:t>
      </w:r>
      <w:r w:rsidR="00E939BA" w:rsidRPr="00264ABA">
        <w:rPr>
          <w:rFonts w:ascii="Times New Roman" w:hAnsi="Times New Roman" w:cs="Times New Roman"/>
          <w:sz w:val="24"/>
          <w:szCs w:val="24"/>
        </w:rPr>
        <w:t xml:space="preserve">he </w:t>
      </w:r>
      <w:r w:rsidR="00464F0E" w:rsidRPr="00264ABA">
        <w:rPr>
          <w:rFonts w:ascii="Times New Roman" w:hAnsi="Times New Roman" w:cs="Times New Roman"/>
          <w:sz w:val="24"/>
          <w:szCs w:val="24"/>
        </w:rPr>
        <w:t>1</w:t>
      </w:r>
      <w:r w:rsidR="00464F0E" w:rsidRPr="00264ABA">
        <w:rPr>
          <w:rFonts w:ascii="Times New Roman" w:hAnsi="Times New Roman" w:cs="Times New Roman"/>
          <w:sz w:val="24"/>
          <w:szCs w:val="24"/>
          <w:vertAlign w:val="superscript"/>
        </w:rPr>
        <w:t>st</w:t>
      </w:r>
      <w:r w:rsidR="00464F0E" w:rsidRPr="00264ABA">
        <w:rPr>
          <w:rFonts w:ascii="Times New Roman" w:hAnsi="Times New Roman" w:cs="Times New Roman"/>
          <w:sz w:val="24"/>
          <w:szCs w:val="24"/>
        </w:rPr>
        <w:t xml:space="preserve"> defendant denied the allegations</w:t>
      </w:r>
      <w:r w:rsidRPr="00264ABA">
        <w:rPr>
          <w:rFonts w:ascii="Times New Roman" w:hAnsi="Times New Roman" w:cs="Times New Roman"/>
          <w:sz w:val="24"/>
          <w:szCs w:val="24"/>
        </w:rPr>
        <w:t xml:space="preserve"> of trespass</w:t>
      </w:r>
      <w:r w:rsidR="00464F0E" w:rsidRPr="00264ABA">
        <w:rPr>
          <w:rFonts w:ascii="Times New Roman" w:hAnsi="Times New Roman" w:cs="Times New Roman"/>
          <w:sz w:val="24"/>
          <w:szCs w:val="24"/>
        </w:rPr>
        <w:t xml:space="preserve">. </w:t>
      </w:r>
      <w:r w:rsidR="005D3494" w:rsidRPr="00264ABA">
        <w:rPr>
          <w:rFonts w:ascii="Times New Roman" w:hAnsi="Times New Roman" w:cs="Times New Roman"/>
          <w:sz w:val="24"/>
          <w:szCs w:val="24"/>
        </w:rPr>
        <w:t xml:space="preserve">He </w:t>
      </w:r>
      <w:r w:rsidR="00854C7B" w:rsidRPr="00264ABA">
        <w:rPr>
          <w:rFonts w:ascii="Times New Roman" w:hAnsi="Times New Roman" w:cs="Times New Roman"/>
          <w:sz w:val="24"/>
          <w:szCs w:val="24"/>
        </w:rPr>
        <w:t xml:space="preserve">also </w:t>
      </w:r>
      <w:r w:rsidR="005D3494" w:rsidRPr="00264ABA">
        <w:rPr>
          <w:rFonts w:ascii="Times New Roman" w:hAnsi="Times New Roman" w:cs="Times New Roman"/>
          <w:sz w:val="24"/>
          <w:szCs w:val="24"/>
        </w:rPr>
        <w:t xml:space="preserve">denied any knowledge of PW2, PW3, and PW5 having been his </w:t>
      </w:r>
      <w:r w:rsidR="00854C7B" w:rsidRPr="00264ABA">
        <w:rPr>
          <w:rFonts w:ascii="Times New Roman" w:hAnsi="Times New Roman" w:cs="Times New Roman"/>
          <w:sz w:val="24"/>
          <w:szCs w:val="24"/>
        </w:rPr>
        <w:t>workers on his farm</w:t>
      </w:r>
      <w:r w:rsidR="005D3494" w:rsidRPr="00264ABA">
        <w:rPr>
          <w:rFonts w:ascii="Times New Roman" w:hAnsi="Times New Roman" w:cs="Times New Roman"/>
          <w:sz w:val="24"/>
          <w:szCs w:val="24"/>
        </w:rPr>
        <w:t>.</w:t>
      </w:r>
      <w:r w:rsidR="00096AB5"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Based mainly on that denial </w:t>
      </w:r>
      <w:r w:rsidR="005D3494" w:rsidRPr="00264ABA">
        <w:rPr>
          <w:rFonts w:ascii="Times New Roman" w:hAnsi="Times New Roman" w:cs="Times New Roman"/>
          <w:sz w:val="24"/>
          <w:szCs w:val="24"/>
        </w:rPr>
        <w:t>Counsel for the 1</w:t>
      </w:r>
      <w:r w:rsidR="005D3494" w:rsidRPr="00264ABA">
        <w:rPr>
          <w:rFonts w:ascii="Times New Roman" w:hAnsi="Times New Roman" w:cs="Times New Roman"/>
          <w:sz w:val="24"/>
          <w:szCs w:val="24"/>
          <w:vertAlign w:val="superscript"/>
        </w:rPr>
        <w:t>st</w:t>
      </w:r>
      <w:r w:rsidR="005D3494" w:rsidRPr="00264ABA">
        <w:rPr>
          <w:rFonts w:ascii="Times New Roman" w:hAnsi="Times New Roman" w:cs="Times New Roman"/>
          <w:sz w:val="24"/>
          <w:szCs w:val="24"/>
        </w:rPr>
        <w:t xml:space="preserve"> defendant submi</w:t>
      </w:r>
      <w:r w:rsidR="00A07EAE" w:rsidRPr="00264ABA">
        <w:rPr>
          <w:rFonts w:ascii="Times New Roman" w:hAnsi="Times New Roman" w:cs="Times New Roman"/>
          <w:sz w:val="24"/>
          <w:szCs w:val="24"/>
        </w:rPr>
        <w:t>tted th</w:t>
      </w:r>
      <w:r w:rsidR="005D3494" w:rsidRPr="00264ABA">
        <w:rPr>
          <w:rFonts w:ascii="Times New Roman" w:hAnsi="Times New Roman" w:cs="Times New Roman"/>
          <w:sz w:val="24"/>
          <w:szCs w:val="24"/>
        </w:rPr>
        <w:t>at there was no principal – agent relationship between the 1</w:t>
      </w:r>
      <w:r w:rsidR="005D3494" w:rsidRPr="00264ABA">
        <w:rPr>
          <w:rFonts w:ascii="Times New Roman" w:hAnsi="Times New Roman" w:cs="Times New Roman"/>
          <w:sz w:val="24"/>
          <w:szCs w:val="24"/>
          <w:vertAlign w:val="superscript"/>
        </w:rPr>
        <w:t>st</w:t>
      </w:r>
      <w:r w:rsidR="005D3494" w:rsidRPr="00264ABA">
        <w:rPr>
          <w:rFonts w:ascii="Times New Roman" w:hAnsi="Times New Roman" w:cs="Times New Roman"/>
          <w:sz w:val="24"/>
          <w:szCs w:val="24"/>
        </w:rPr>
        <w:t xml:space="preserve"> defendant and the other defendants established by evidence of the plaintiff’s </w:t>
      </w:r>
      <w:r w:rsidR="00854C7B" w:rsidRPr="00264ABA">
        <w:rPr>
          <w:rFonts w:ascii="Times New Roman" w:hAnsi="Times New Roman" w:cs="Times New Roman"/>
          <w:sz w:val="24"/>
          <w:szCs w:val="24"/>
        </w:rPr>
        <w:t>witnesses</w:t>
      </w:r>
      <w:r w:rsidR="005D3494" w:rsidRPr="00264ABA">
        <w:rPr>
          <w:rFonts w:ascii="Times New Roman" w:hAnsi="Times New Roman" w:cs="Times New Roman"/>
          <w:sz w:val="24"/>
          <w:szCs w:val="24"/>
        </w:rPr>
        <w:t>. Counsel argued that each of the defendants is an adult of sound mind and acted independently and that the 1</w:t>
      </w:r>
      <w:r w:rsidR="005D3494" w:rsidRPr="00264ABA">
        <w:rPr>
          <w:rFonts w:ascii="Times New Roman" w:hAnsi="Times New Roman" w:cs="Times New Roman"/>
          <w:sz w:val="24"/>
          <w:szCs w:val="24"/>
          <w:vertAlign w:val="superscript"/>
        </w:rPr>
        <w:t>st</w:t>
      </w:r>
      <w:r w:rsidR="005D3494" w:rsidRPr="00264ABA">
        <w:rPr>
          <w:rFonts w:ascii="Times New Roman" w:hAnsi="Times New Roman" w:cs="Times New Roman"/>
          <w:sz w:val="24"/>
          <w:szCs w:val="24"/>
        </w:rPr>
        <w:t xml:space="preserve"> defendant is not vicariously liable for their tortuous acts.</w:t>
      </w:r>
      <w:r w:rsidR="00854C7B" w:rsidRPr="00264ABA">
        <w:rPr>
          <w:rFonts w:ascii="Times New Roman" w:hAnsi="Times New Roman" w:cs="Times New Roman"/>
          <w:sz w:val="24"/>
          <w:szCs w:val="24"/>
        </w:rPr>
        <w:t xml:space="preserve"> </w:t>
      </w:r>
      <w:r w:rsidR="000F7FBF" w:rsidRPr="00264ABA">
        <w:rPr>
          <w:rFonts w:ascii="Times New Roman" w:hAnsi="Times New Roman" w:cs="Times New Roman"/>
          <w:sz w:val="24"/>
          <w:szCs w:val="24"/>
        </w:rPr>
        <w:t xml:space="preserve">That everyone is liable for their own actions. </w:t>
      </w:r>
      <w:r w:rsidRPr="00264ABA">
        <w:rPr>
          <w:rFonts w:ascii="Times New Roman" w:hAnsi="Times New Roman" w:cs="Times New Roman"/>
          <w:sz w:val="24"/>
          <w:szCs w:val="24"/>
        </w:rPr>
        <w:t>F</w:t>
      </w:r>
      <w:r w:rsidR="000F7FBF" w:rsidRPr="00264ABA">
        <w:rPr>
          <w:rFonts w:ascii="Times New Roman" w:hAnsi="Times New Roman" w:cs="Times New Roman"/>
          <w:sz w:val="24"/>
          <w:szCs w:val="24"/>
        </w:rPr>
        <w:t xml:space="preserve">or this proposition </w:t>
      </w:r>
      <w:r w:rsidRPr="00264ABA">
        <w:rPr>
          <w:rFonts w:ascii="Times New Roman" w:hAnsi="Times New Roman" w:cs="Times New Roman"/>
          <w:sz w:val="24"/>
          <w:szCs w:val="24"/>
        </w:rPr>
        <w:t xml:space="preserve">Counsel relied </w:t>
      </w:r>
      <w:r w:rsidR="000F7FBF" w:rsidRPr="00264ABA">
        <w:rPr>
          <w:rFonts w:ascii="Times New Roman" w:hAnsi="Times New Roman" w:cs="Times New Roman"/>
          <w:sz w:val="24"/>
          <w:szCs w:val="24"/>
        </w:rPr>
        <w:t xml:space="preserve">on </w:t>
      </w:r>
      <w:r w:rsidR="000F7FBF" w:rsidRPr="00264ABA">
        <w:rPr>
          <w:rFonts w:ascii="Times New Roman" w:hAnsi="Times New Roman" w:cs="Times New Roman"/>
          <w:b/>
          <w:i/>
          <w:sz w:val="24"/>
          <w:szCs w:val="24"/>
        </w:rPr>
        <w:t>The Law of Torts, a Treatise on the English Law of Liability for Civil Injuries,</w:t>
      </w:r>
      <w:r w:rsidR="000F7FBF" w:rsidRPr="00264ABA">
        <w:rPr>
          <w:rFonts w:ascii="Times New Roman" w:hAnsi="Times New Roman" w:cs="Times New Roman"/>
          <w:sz w:val="24"/>
          <w:szCs w:val="24"/>
        </w:rPr>
        <w:t xml:space="preserve"> By John W. Salmond at page 7.</w:t>
      </w:r>
    </w:p>
    <w:p w:rsidR="00464F0E" w:rsidRPr="00264ABA" w:rsidRDefault="00854C7B"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Counsel further submitted that there was no </w:t>
      </w:r>
      <w:r w:rsidR="000F7FBF" w:rsidRPr="00264ABA">
        <w:rPr>
          <w:rFonts w:ascii="Times New Roman" w:hAnsi="Times New Roman" w:cs="Times New Roman"/>
          <w:sz w:val="24"/>
          <w:szCs w:val="24"/>
        </w:rPr>
        <w:t xml:space="preserve">nexus </w:t>
      </w:r>
      <w:r w:rsidRPr="00264ABA">
        <w:rPr>
          <w:rFonts w:ascii="Times New Roman" w:hAnsi="Times New Roman" w:cs="Times New Roman"/>
          <w:sz w:val="24"/>
          <w:szCs w:val="24"/>
        </w:rPr>
        <w:t xml:space="preserve">established </w:t>
      </w:r>
      <w:r w:rsidR="000F7FBF" w:rsidRPr="00264ABA">
        <w:rPr>
          <w:rFonts w:ascii="Times New Roman" w:hAnsi="Times New Roman" w:cs="Times New Roman"/>
          <w:sz w:val="24"/>
          <w:szCs w:val="24"/>
        </w:rPr>
        <w:t xml:space="preserve">either in the evidence or pleadings of the plaintiff </w:t>
      </w:r>
      <w:r w:rsidRPr="00264ABA">
        <w:rPr>
          <w:rFonts w:ascii="Times New Roman" w:hAnsi="Times New Roman" w:cs="Times New Roman"/>
          <w:sz w:val="24"/>
          <w:szCs w:val="24"/>
        </w:rPr>
        <w:t xml:space="preserve">between </w:t>
      </w:r>
      <w:r w:rsidR="000F7FBF" w:rsidRPr="00264ABA">
        <w:rPr>
          <w:rFonts w:ascii="Times New Roman" w:hAnsi="Times New Roman" w:cs="Times New Roman"/>
          <w:sz w:val="24"/>
          <w:szCs w:val="24"/>
        </w:rPr>
        <w:t>the 1</w:t>
      </w:r>
      <w:r w:rsidR="000F7FBF" w:rsidRPr="00264ABA">
        <w:rPr>
          <w:rFonts w:ascii="Times New Roman" w:hAnsi="Times New Roman" w:cs="Times New Roman"/>
          <w:sz w:val="24"/>
          <w:szCs w:val="24"/>
          <w:vertAlign w:val="superscript"/>
        </w:rPr>
        <w:t>st</w:t>
      </w:r>
      <w:r w:rsidR="000F7FBF" w:rsidRPr="00264ABA">
        <w:rPr>
          <w:rFonts w:ascii="Times New Roman" w:hAnsi="Times New Roman" w:cs="Times New Roman"/>
          <w:sz w:val="24"/>
          <w:szCs w:val="24"/>
        </w:rPr>
        <w:t xml:space="preserve"> defendant and </w:t>
      </w:r>
      <w:r w:rsidRPr="00264ABA">
        <w:rPr>
          <w:rFonts w:ascii="Times New Roman" w:hAnsi="Times New Roman" w:cs="Times New Roman"/>
          <w:sz w:val="24"/>
          <w:szCs w:val="24"/>
        </w:rPr>
        <w:t xml:space="preserve">the alleged </w:t>
      </w:r>
      <w:r w:rsidR="000F7FBF" w:rsidRPr="00264ABA">
        <w:rPr>
          <w:rFonts w:ascii="Times New Roman" w:hAnsi="Times New Roman" w:cs="Times New Roman"/>
          <w:sz w:val="24"/>
          <w:szCs w:val="24"/>
        </w:rPr>
        <w:t xml:space="preserve">tort – feasors. </w:t>
      </w:r>
      <w:r w:rsidR="00F03E69" w:rsidRPr="00264ABA">
        <w:rPr>
          <w:rFonts w:ascii="Times New Roman" w:hAnsi="Times New Roman" w:cs="Times New Roman"/>
          <w:sz w:val="24"/>
          <w:szCs w:val="24"/>
        </w:rPr>
        <w:t>Further,</w:t>
      </w:r>
      <w:r w:rsidR="000F7FBF" w:rsidRPr="00264ABA">
        <w:rPr>
          <w:rFonts w:ascii="Times New Roman" w:hAnsi="Times New Roman" w:cs="Times New Roman"/>
          <w:sz w:val="24"/>
          <w:szCs w:val="24"/>
        </w:rPr>
        <w:t xml:space="preserve"> that t</w:t>
      </w:r>
      <w:r w:rsidRPr="00264ABA">
        <w:rPr>
          <w:rFonts w:ascii="Times New Roman" w:hAnsi="Times New Roman" w:cs="Times New Roman"/>
          <w:sz w:val="24"/>
          <w:szCs w:val="24"/>
        </w:rPr>
        <w:t>he plaintiff personally testified that the 1</w:t>
      </w:r>
      <w:r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defendant was not physically </w:t>
      </w:r>
      <w:r w:rsidR="00E939BA" w:rsidRPr="00264ABA">
        <w:rPr>
          <w:rFonts w:ascii="Times New Roman" w:hAnsi="Times New Roman" w:cs="Times New Roman"/>
          <w:sz w:val="24"/>
          <w:szCs w:val="24"/>
        </w:rPr>
        <w:t>at</w:t>
      </w:r>
      <w:r w:rsidRPr="00264ABA">
        <w:rPr>
          <w:rFonts w:ascii="Times New Roman" w:hAnsi="Times New Roman" w:cs="Times New Roman"/>
          <w:sz w:val="24"/>
          <w:szCs w:val="24"/>
        </w:rPr>
        <w:t xml:space="preserve"> the scene</w:t>
      </w:r>
      <w:r w:rsidR="00F03E69" w:rsidRPr="00264ABA">
        <w:rPr>
          <w:rFonts w:ascii="Times New Roman" w:hAnsi="Times New Roman" w:cs="Times New Roman"/>
          <w:sz w:val="24"/>
          <w:szCs w:val="24"/>
        </w:rPr>
        <w:t>, and</w:t>
      </w:r>
      <w:r w:rsidR="000F7FBF" w:rsidRPr="00264ABA">
        <w:rPr>
          <w:rFonts w:ascii="Times New Roman" w:hAnsi="Times New Roman" w:cs="Times New Roman"/>
          <w:sz w:val="24"/>
          <w:szCs w:val="24"/>
        </w:rPr>
        <w:t xml:space="preserve"> that the remaining defendants, i.e.; the 2</w:t>
      </w:r>
      <w:r w:rsidR="000F7FBF" w:rsidRPr="00264ABA">
        <w:rPr>
          <w:rFonts w:ascii="Times New Roman" w:hAnsi="Times New Roman" w:cs="Times New Roman"/>
          <w:sz w:val="24"/>
          <w:szCs w:val="24"/>
          <w:vertAlign w:val="superscript"/>
        </w:rPr>
        <w:t>nd</w:t>
      </w:r>
      <w:r w:rsidR="000F7FBF" w:rsidRPr="00264ABA">
        <w:rPr>
          <w:rFonts w:ascii="Times New Roman" w:hAnsi="Times New Roman" w:cs="Times New Roman"/>
          <w:sz w:val="24"/>
          <w:szCs w:val="24"/>
        </w:rPr>
        <w:t>, 6</w:t>
      </w:r>
      <w:r w:rsidR="000F7FBF" w:rsidRPr="00264ABA">
        <w:rPr>
          <w:rFonts w:ascii="Times New Roman" w:hAnsi="Times New Roman" w:cs="Times New Roman"/>
          <w:sz w:val="24"/>
          <w:szCs w:val="24"/>
          <w:vertAlign w:val="superscript"/>
        </w:rPr>
        <w:t>th</w:t>
      </w:r>
      <w:r w:rsidR="000F7FBF" w:rsidRPr="00264ABA">
        <w:rPr>
          <w:rFonts w:ascii="Times New Roman" w:hAnsi="Times New Roman" w:cs="Times New Roman"/>
          <w:sz w:val="24"/>
          <w:szCs w:val="24"/>
        </w:rPr>
        <w:t>, and 18</w:t>
      </w:r>
      <w:r w:rsidR="000F7FBF" w:rsidRPr="00264ABA">
        <w:rPr>
          <w:rFonts w:ascii="Times New Roman" w:hAnsi="Times New Roman" w:cs="Times New Roman"/>
          <w:sz w:val="24"/>
          <w:szCs w:val="24"/>
          <w:vertAlign w:val="superscript"/>
        </w:rPr>
        <w:t>th</w:t>
      </w:r>
      <w:r w:rsidR="000F7FBF" w:rsidRPr="00264ABA">
        <w:rPr>
          <w:rFonts w:ascii="Times New Roman" w:hAnsi="Times New Roman" w:cs="Times New Roman"/>
          <w:sz w:val="24"/>
          <w:szCs w:val="24"/>
        </w:rPr>
        <w:t xml:space="preserve"> defendants were not </w:t>
      </w:r>
      <w:r w:rsidR="00F03E69" w:rsidRPr="00264ABA">
        <w:rPr>
          <w:rFonts w:ascii="Times New Roman" w:hAnsi="Times New Roman" w:cs="Times New Roman"/>
          <w:sz w:val="24"/>
          <w:szCs w:val="24"/>
        </w:rPr>
        <w:t xml:space="preserve">his </w:t>
      </w:r>
      <w:r w:rsidR="000F7FBF" w:rsidRPr="00264ABA">
        <w:rPr>
          <w:rFonts w:ascii="Times New Roman" w:hAnsi="Times New Roman" w:cs="Times New Roman"/>
          <w:sz w:val="24"/>
          <w:szCs w:val="24"/>
        </w:rPr>
        <w:t>servants or agents</w:t>
      </w:r>
      <w:r w:rsidR="00F03E69" w:rsidRPr="00264ABA">
        <w:rPr>
          <w:rFonts w:ascii="Times New Roman" w:hAnsi="Times New Roman" w:cs="Times New Roman"/>
          <w:sz w:val="24"/>
          <w:szCs w:val="24"/>
        </w:rPr>
        <w:t xml:space="preserve">, </w:t>
      </w:r>
      <w:r w:rsidR="000F7FBF" w:rsidRPr="00264ABA">
        <w:rPr>
          <w:rFonts w:ascii="Times New Roman" w:hAnsi="Times New Roman" w:cs="Times New Roman"/>
          <w:sz w:val="24"/>
          <w:szCs w:val="24"/>
        </w:rPr>
        <w:t>and that it would be unjust to stretch the law and facts to make the 1</w:t>
      </w:r>
      <w:r w:rsidR="000F7FBF" w:rsidRPr="00264ABA">
        <w:rPr>
          <w:rFonts w:ascii="Times New Roman" w:hAnsi="Times New Roman" w:cs="Times New Roman"/>
          <w:sz w:val="24"/>
          <w:szCs w:val="24"/>
          <w:vertAlign w:val="superscript"/>
        </w:rPr>
        <w:t>st</w:t>
      </w:r>
      <w:r w:rsidR="000F7FBF" w:rsidRPr="00264ABA">
        <w:rPr>
          <w:rFonts w:ascii="Times New Roman" w:hAnsi="Times New Roman" w:cs="Times New Roman"/>
          <w:sz w:val="24"/>
          <w:szCs w:val="24"/>
        </w:rPr>
        <w:t xml:space="preserve"> defendant liable for their actions.</w:t>
      </w:r>
    </w:p>
    <w:p w:rsidR="002D70CE" w:rsidRPr="00264ABA" w:rsidRDefault="00F03E69"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On the</w:t>
      </w:r>
      <w:r w:rsidR="00096AB5" w:rsidRPr="00264ABA">
        <w:rPr>
          <w:rFonts w:ascii="Times New Roman" w:hAnsi="Times New Roman" w:cs="Times New Roman"/>
          <w:sz w:val="24"/>
          <w:szCs w:val="24"/>
        </w:rPr>
        <w:t xml:space="preserve"> whole</w:t>
      </w:r>
      <w:r w:rsidR="00E939BA" w:rsidRPr="00264ABA">
        <w:rPr>
          <w:rFonts w:ascii="Times New Roman" w:hAnsi="Times New Roman" w:cs="Times New Roman"/>
          <w:sz w:val="24"/>
          <w:szCs w:val="24"/>
        </w:rPr>
        <w:t>,</w:t>
      </w:r>
      <w:r w:rsidR="00096AB5" w:rsidRPr="00264ABA">
        <w:rPr>
          <w:rFonts w:ascii="Times New Roman" w:hAnsi="Times New Roman" w:cs="Times New Roman"/>
          <w:sz w:val="24"/>
          <w:szCs w:val="24"/>
        </w:rPr>
        <w:t xml:space="preserve"> </w:t>
      </w:r>
      <w:r w:rsidR="00E939BA" w:rsidRPr="00264ABA">
        <w:rPr>
          <w:rFonts w:ascii="Times New Roman" w:hAnsi="Times New Roman" w:cs="Times New Roman"/>
          <w:sz w:val="24"/>
          <w:szCs w:val="24"/>
        </w:rPr>
        <w:t xml:space="preserve">I do not find </w:t>
      </w:r>
      <w:r w:rsidR="007F115F" w:rsidRPr="00264ABA">
        <w:rPr>
          <w:rFonts w:ascii="Times New Roman" w:hAnsi="Times New Roman" w:cs="Times New Roman"/>
          <w:sz w:val="24"/>
          <w:szCs w:val="24"/>
        </w:rPr>
        <w:t xml:space="preserve">submissions of Counsel for </w:t>
      </w:r>
      <w:r w:rsidR="00EB4FEE" w:rsidRPr="00264ABA">
        <w:rPr>
          <w:rFonts w:ascii="Times New Roman" w:hAnsi="Times New Roman" w:cs="Times New Roman"/>
          <w:sz w:val="24"/>
          <w:szCs w:val="24"/>
        </w:rPr>
        <w:t>the 1</w:t>
      </w:r>
      <w:r w:rsidR="00EB4FEE" w:rsidRPr="00264ABA">
        <w:rPr>
          <w:rFonts w:ascii="Times New Roman" w:hAnsi="Times New Roman" w:cs="Times New Roman"/>
          <w:sz w:val="24"/>
          <w:szCs w:val="24"/>
          <w:vertAlign w:val="superscript"/>
        </w:rPr>
        <w:t>st</w:t>
      </w:r>
      <w:r w:rsidR="00EB4FEE" w:rsidRPr="00264ABA">
        <w:rPr>
          <w:rFonts w:ascii="Times New Roman" w:hAnsi="Times New Roman" w:cs="Times New Roman"/>
          <w:sz w:val="24"/>
          <w:szCs w:val="24"/>
        </w:rPr>
        <w:t xml:space="preserve"> defendant </w:t>
      </w:r>
      <w:r w:rsidR="00E939BA" w:rsidRPr="00264ABA">
        <w:rPr>
          <w:rFonts w:ascii="Times New Roman" w:hAnsi="Times New Roman" w:cs="Times New Roman"/>
          <w:sz w:val="24"/>
          <w:szCs w:val="24"/>
        </w:rPr>
        <w:t>p</w:t>
      </w:r>
      <w:r w:rsidR="00096AB5" w:rsidRPr="00264ABA">
        <w:rPr>
          <w:rFonts w:ascii="Times New Roman" w:hAnsi="Times New Roman" w:cs="Times New Roman"/>
          <w:sz w:val="24"/>
          <w:szCs w:val="24"/>
        </w:rPr>
        <w:t>ersuasive</w:t>
      </w:r>
      <w:r w:rsidR="00E939BA" w:rsidRPr="00264ABA">
        <w:rPr>
          <w:rFonts w:ascii="Times New Roman" w:hAnsi="Times New Roman" w:cs="Times New Roman"/>
          <w:sz w:val="24"/>
          <w:szCs w:val="24"/>
        </w:rPr>
        <w:t xml:space="preserve"> on this particular issue</w:t>
      </w:r>
      <w:r w:rsidR="00096AB5" w:rsidRPr="00264ABA">
        <w:rPr>
          <w:rFonts w:ascii="Times New Roman" w:hAnsi="Times New Roman" w:cs="Times New Roman"/>
          <w:sz w:val="24"/>
          <w:szCs w:val="24"/>
        </w:rPr>
        <w:t>. I</w:t>
      </w:r>
      <w:r w:rsidR="007F115F" w:rsidRPr="00264ABA">
        <w:rPr>
          <w:rFonts w:ascii="Times New Roman" w:hAnsi="Times New Roman" w:cs="Times New Roman"/>
          <w:sz w:val="24"/>
          <w:szCs w:val="24"/>
        </w:rPr>
        <w:t xml:space="preserve">n paragraph 5 of the amended plaint, </w:t>
      </w:r>
      <w:r w:rsidR="00096AB5" w:rsidRPr="00264ABA">
        <w:rPr>
          <w:rFonts w:ascii="Times New Roman" w:hAnsi="Times New Roman" w:cs="Times New Roman"/>
          <w:sz w:val="24"/>
          <w:szCs w:val="24"/>
        </w:rPr>
        <w:t xml:space="preserve">the plaintiff’s </w:t>
      </w:r>
      <w:r w:rsidR="007F115F" w:rsidRPr="00264ABA">
        <w:rPr>
          <w:rFonts w:ascii="Times New Roman" w:hAnsi="Times New Roman" w:cs="Times New Roman"/>
          <w:sz w:val="24"/>
          <w:szCs w:val="24"/>
        </w:rPr>
        <w:t>claim</w:t>
      </w:r>
      <w:r w:rsidR="00096AB5" w:rsidRPr="00264ABA">
        <w:rPr>
          <w:rFonts w:ascii="Times New Roman" w:hAnsi="Times New Roman" w:cs="Times New Roman"/>
          <w:sz w:val="24"/>
          <w:szCs w:val="24"/>
        </w:rPr>
        <w:t xml:space="preserve"> i</w:t>
      </w:r>
      <w:r w:rsidR="007F115F" w:rsidRPr="00264ABA">
        <w:rPr>
          <w:rFonts w:ascii="Times New Roman" w:hAnsi="Times New Roman" w:cs="Times New Roman"/>
          <w:sz w:val="24"/>
          <w:szCs w:val="24"/>
        </w:rPr>
        <w:t xml:space="preserve">s </w:t>
      </w:r>
      <w:r w:rsidRPr="00264ABA">
        <w:rPr>
          <w:rFonts w:ascii="Times New Roman" w:hAnsi="Times New Roman" w:cs="Times New Roman"/>
          <w:sz w:val="24"/>
          <w:szCs w:val="24"/>
        </w:rPr>
        <w:t xml:space="preserve">clearly </w:t>
      </w:r>
      <w:r w:rsidR="004107F5" w:rsidRPr="00264ABA">
        <w:rPr>
          <w:rFonts w:ascii="Times New Roman" w:hAnsi="Times New Roman" w:cs="Times New Roman"/>
          <w:sz w:val="24"/>
          <w:szCs w:val="24"/>
        </w:rPr>
        <w:t>stated</w:t>
      </w:r>
      <w:r w:rsidRPr="00264ABA">
        <w:rPr>
          <w:rFonts w:ascii="Times New Roman" w:hAnsi="Times New Roman" w:cs="Times New Roman"/>
          <w:sz w:val="24"/>
          <w:szCs w:val="24"/>
        </w:rPr>
        <w:t xml:space="preserve"> as being </w:t>
      </w:r>
      <w:r w:rsidR="007F115F" w:rsidRPr="00264ABA">
        <w:rPr>
          <w:rFonts w:ascii="Times New Roman" w:hAnsi="Times New Roman" w:cs="Times New Roman"/>
          <w:sz w:val="24"/>
          <w:szCs w:val="24"/>
        </w:rPr>
        <w:t xml:space="preserve">against the defendants “jointly and severally”. </w:t>
      </w:r>
      <w:r w:rsidR="004107F5" w:rsidRPr="00264ABA">
        <w:rPr>
          <w:rFonts w:ascii="Times New Roman" w:hAnsi="Times New Roman" w:cs="Times New Roman"/>
          <w:sz w:val="24"/>
          <w:szCs w:val="24"/>
        </w:rPr>
        <w:t>T</w:t>
      </w:r>
      <w:r w:rsidR="007F115F" w:rsidRPr="00264ABA">
        <w:rPr>
          <w:rFonts w:ascii="Times New Roman" w:hAnsi="Times New Roman" w:cs="Times New Roman"/>
          <w:sz w:val="24"/>
          <w:szCs w:val="24"/>
        </w:rPr>
        <w:t>herefore</w:t>
      </w:r>
      <w:r w:rsidR="004107F5" w:rsidRPr="00264ABA">
        <w:rPr>
          <w:rFonts w:ascii="Times New Roman" w:hAnsi="Times New Roman" w:cs="Times New Roman"/>
          <w:sz w:val="24"/>
          <w:szCs w:val="24"/>
        </w:rPr>
        <w:t>, it would be</w:t>
      </w:r>
      <w:r w:rsidR="007F115F" w:rsidRPr="00264ABA">
        <w:rPr>
          <w:rFonts w:ascii="Times New Roman" w:hAnsi="Times New Roman" w:cs="Times New Roman"/>
          <w:sz w:val="24"/>
          <w:szCs w:val="24"/>
        </w:rPr>
        <w:t xml:space="preserve"> </w:t>
      </w:r>
      <w:r w:rsidR="00E939BA" w:rsidRPr="00264ABA">
        <w:rPr>
          <w:rFonts w:ascii="Times New Roman" w:hAnsi="Times New Roman" w:cs="Times New Roman"/>
          <w:sz w:val="24"/>
          <w:szCs w:val="24"/>
        </w:rPr>
        <w:t>incorrect to argue that</w:t>
      </w:r>
      <w:r w:rsidR="007F115F" w:rsidRPr="00264ABA">
        <w:rPr>
          <w:rFonts w:ascii="Times New Roman" w:hAnsi="Times New Roman" w:cs="Times New Roman"/>
          <w:sz w:val="24"/>
          <w:szCs w:val="24"/>
        </w:rPr>
        <w:t xml:space="preserve"> there </w:t>
      </w:r>
      <w:r w:rsidRPr="00264ABA">
        <w:rPr>
          <w:rFonts w:ascii="Times New Roman" w:hAnsi="Times New Roman" w:cs="Times New Roman"/>
          <w:sz w:val="24"/>
          <w:szCs w:val="24"/>
        </w:rPr>
        <w:t>are</w:t>
      </w:r>
      <w:r w:rsidR="007F115F" w:rsidRPr="00264ABA">
        <w:rPr>
          <w:rFonts w:ascii="Times New Roman" w:hAnsi="Times New Roman" w:cs="Times New Roman"/>
          <w:sz w:val="24"/>
          <w:szCs w:val="24"/>
        </w:rPr>
        <w:t xml:space="preserve"> no pleaded </w:t>
      </w:r>
      <w:r w:rsidR="00096AB5" w:rsidRPr="00264ABA">
        <w:rPr>
          <w:rFonts w:ascii="Times New Roman" w:hAnsi="Times New Roman" w:cs="Times New Roman"/>
          <w:sz w:val="24"/>
          <w:szCs w:val="24"/>
        </w:rPr>
        <w:t>fact</w:t>
      </w:r>
      <w:r w:rsidRPr="00264ABA">
        <w:rPr>
          <w:rFonts w:ascii="Times New Roman" w:hAnsi="Times New Roman" w:cs="Times New Roman"/>
          <w:sz w:val="24"/>
          <w:szCs w:val="24"/>
        </w:rPr>
        <w:t>s</w:t>
      </w:r>
      <w:r w:rsidR="00096AB5" w:rsidRPr="00264ABA">
        <w:rPr>
          <w:rFonts w:ascii="Times New Roman" w:hAnsi="Times New Roman" w:cs="Times New Roman"/>
          <w:sz w:val="24"/>
          <w:szCs w:val="24"/>
        </w:rPr>
        <w:t xml:space="preserve"> </w:t>
      </w:r>
      <w:r w:rsidR="007F115F" w:rsidRPr="00264ABA">
        <w:rPr>
          <w:rFonts w:ascii="Times New Roman" w:hAnsi="Times New Roman" w:cs="Times New Roman"/>
          <w:sz w:val="24"/>
          <w:szCs w:val="24"/>
        </w:rPr>
        <w:t xml:space="preserve">by the </w:t>
      </w:r>
      <w:r w:rsidR="00096AB5" w:rsidRPr="00264ABA">
        <w:rPr>
          <w:rFonts w:ascii="Times New Roman" w:hAnsi="Times New Roman" w:cs="Times New Roman"/>
          <w:sz w:val="24"/>
          <w:szCs w:val="24"/>
        </w:rPr>
        <w:t>plaintiff</w:t>
      </w:r>
      <w:r w:rsidRPr="00264ABA">
        <w:rPr>
          <w:rFonts w:ascii="Times New Roman" w:hAnsi="Times New Roman" w:cs="Times New Roman"/>
          <w:sz w:val="24"/>
          <w:szCs w:val="24"/>
        </w:rPr>
        <w:t xml:space="preserve"> that link</w:t>
      </w:r>
      <w:r w:rsidR="007F115F" w:rsidRPr="00264ABA">
        <w:rPr>
          <w:rFonts w:ascii="Times New Roman" w:hAnsi="Times New Roman" w:cs="Times New Roman"/>
          <w:sz w:val="24"/>
          <w:szCs w:val="24"/>
        </w:rPr>
        <w:t xml:space="preserve"> the 1</w:t>
      </w:r>
      <w:r w:rsidR="007F115F" w:rsidRPr="00264ABA">
        <w:rPr>
          <w:rFonts w:ascii="Times New Roman" w:hAnsi="Times New Roman" w:cs="Times New Roman"/>
          <w:sz w:val="24"/>
          <w:szCs w:val="24"/>
          <w:vertAlign w:val="superscript"/>
        </w:rPr>
        <w:t>st</w:t>
      </w:r>
      <w:r w:rsidR="007F115F" w:rsidRPr="00264ABA">
        <w:rPr>
          <w:rFonts w:ascii="Times New Roman" w:hAnsi="Times New Roman" w:cs="Times New Roman"/>
          <w:sz w:val="24"/>
          <w:szCs w:val="24"/>
        </w:rPr>
        <w:t xml:space="preserve"> defendant to the alleged trespass.</w:t>
      </w:r>
      <w:r w:rsidR="004107F5" w:rsidRPr="00264ABA">
        <w:rPr>
          <w:rFonts w:ascii="Times New Roman" w:hAnsi="Times New Roman" w:cs="Times New Roman"/>
          <w:sz w:val="24"/>
          <w:szCs w:val="24"/>
        </w:rPr>
        <w:t xml:space="preserve"> W</w:t>
      </w:r>
      <w:r w:rsidR="007F115F" w:rsidRPr="00264ABA">
        <w:rPr>
          <w:rFonts w:ascii="Times New Roman" w:hAnsi="Times New Roman" w:cs="Times New Roman"/>
          <w:sz w:val="24"/>
          <w:szCs w:val="24"/>
        </w:rPr>
        <w:t>hi</w:t>
      </w:r>
      <w:r w:rsidR="003056EF" w:rsidRPr="00264ABA">
        <w:rPr>
          <w:rFonts w:ascii="Times New Roman" w:hAnsi="Times New Roman" w:cs="Times New Roman"/>
          <w:sz w:val="24"/>
          <w:szCs w:val="24"/>
        </w:rPr>
        <w:t>le it is true that PW1 testifie</w:t>
      </w:r>
      <w:r w:rsidR="007F115F" w:rsidRPr="00264ABA">
        <w:rPr>
          <w:rFonts w:ascii="Times New Roman" w:hAnsi="Times New Roman" w:cs="Times New Roman"/>
          <w:sz w:val="24"/>
          <w:szCs w:val="24"/>
        </w:rPr>
        <w:t>d that the 1</w:t>
      </w:r>
      <w:r w:rsidR="007F115F" w:rsidRPr="00264ABA">
        <w:rPr>
          <w:rFonts w:ascii="Times New Roman" w:hAnsi="Times New Roman" w:cs="Times New Roman"/>
          <w:sz w:val="24"/>
          <w:szCs w:val="24"/>
          <w:vertAlign w:val="superscript"/>
        </w:rPr>
        <w:t>st</w:t>
      </w:r>
      <w:r w:rsidR="007F115F" w:rsidRPr="00264ABA">
        <w:rPr>
          <w:rFonts w:ascii="Times New Roman" w:hAnsi="Times New Roman" w:cs="Times New Roman"/>
          <w:sz w:val="24"/>
          <w:szCs w:val="24"/>
        </w:rPr>
        <w:t xml:space="preserve"> defendant was not physically </w:t>
      </w:r>
      <w:r w:rsidR="003056EF" w:rsidRPr="00264ABA">
        <w:rPr>
          <w:rFonts w:ascii="Times New Roman" w:hAnsi="Times New Roman" w:cs="Times New Roman"/>
          <w:sz w:val="24"/>
          <w:szCs w:val="24"/>
        </w:rPr>
        <w:t xml:space="preserve">present </w:t>
      </w:r>
      <w:r w:rsidR="007F115F" w:rsidRPr="00264ABA">
        <w:rPr>
          <w:rFonts w:ascii="Times New Roman" w:hAnsi="Times New Roman" w:cs="Times New Roman"/>
          <w:sz w:val="24"/>
          <w:szCs w:val="24"/>
        </w:rPr>
        <w:t>at the scene, m</w:t>
      </w:r>
      <w:r w:rsidR="00EB4FEE" w:rsidRPr="00264ABA">
        <w:rPr>
          <w:rFonts w:ascii="Times New Roman" w:hAnsi="Times New Roman" w:cs="Times New Roman"/>
          <w:sz w:val="24"/>
          <w:szCs w:val="24"/>
        </w:rPr>
        <w:t xml:space="preserve">erely not being at the scene does not </w:t>
      </w:r>
      <w:r w:rsidR="003056EF" w:rsidRPr="00264ABA">
        <w:rPr>
          <w:rFonts w:ascii="Times New Roman" w:hAnsi="Times New Roman" w:cs="Times New Roman"/>
          <w:sz w:val="24"/>
          <w:szCs w:val="24"/>
        </w:rPr>
        <w:t>imply</w:t>
      </w:r>
      <w:r w:rsidR="00EB4FEE" w:rsidRPr="00264ABA">
        <w:rPr>
          <w:rFonts w:ascii="Times New Roman" w:hAnsi="Times New Roman" w:cs="Times New Roman"/>
          <w:sz w:val="24"/>
          <w:szCs w:val="24"/>
        </w:rPr>
        <w:t xml:space="preserve"> </w:t>
      </w:r>
      <w:r w:rsidR="007F115F" w:rsidRPr="00264ABA">
        <w:rPr>
          <w:rFonts w:ascii="Times New Roman" w:hAnsi="Times New Roman" w:cs="Times New Roman"/>
          <w:sz w:val="24"/>
          <w:szCs w:val="24"/>
        </w:rPr>
        <w:t>that the 1</w:t>
      </w:r>
      <w:r w:rsidR="007F115F" w:rsidRPr="00264ABA">
        <w:rPr>
          <w:rFonts w:ascii="Times New Roman" w:hAnsi="Times New Roman" w:cs="Times New Roman"/>
          <w:sz w:val="24"/>
          <w:szCs w:val="24"/>
          <w:vertAlign w:val="superscript"/>
        </w:rPr>
        <w:t>st</w:t>
      </w:r>
      <w:r w:rsidR="007F115F" w:rsidRPr="00264ABA">
        <w:rPr>
          <w:rFonts w:ascii="Times New Roman" w:hAnsi="Times New Roman" w:cs="Times New Roman"/>
          <w:sz w:val="24"/>
          <w:szCs w:val="24"/>
        </w:rPr>
        <w:t xml:space="preserve"> defendant</w:t>
      </w:r>
      <w:r w:rsidR="00EB4FEE" w:rsidRPr="00264ABA">
        <w:rPr>
          <w:rFonts w:ascii="Times New Roman" w:hAnsi="Times New Roman" w:cs="Times New Roman"/>
          <w:sz w:val="24"/>
          <w:szCs w:val="24"/>
        </w:rPr>
        <w:t xml:space="preserve"> never played a</w:t>
      </w:r>
      <w:r w:rsidR="00E939BA" w:rsidRPr="00264ABA">
        <w:rPr>
          <w:rFonts w:ascii="Times New Roman" w:hAnsi="Times New Roman" w:cs="Times New Roman"/>
          <w:sz w:val="24"/>
          <w:szCs w:val="24"/>
        </w:rPr>
        <w:t>ny</w:t>
      </w:r>
      <w:r w:rsidR="00EB4FEE" w:rsidRPr="00264ABA">
        <w:rPr>
          <w:rFonts w:ascii="Times New Roman" w:hAnsi="Times New Roman" w:cs="Times New Roman"/>
          <w:sz w:val="24"/>
          <w:szCs w:val="24"/>
        </w:rPr>
        <w:t xml:space="preserve"> role in the </w:t>
      </w:r>
      <w:r w:rsidR="007F115F" w:rsidRPr="00264ABA">
        <w:rPr>
          <w:rFonts w:ascii="Times New Roman" w:hAnsi="Times New Roman" w:cs="Times New Roman"/>
          <w:sz w:val="24"/>
          <w:szCs w:val="24"/>
        </w:rPr>
        <w:t xml:space="preserve">alleged </w:t>
      </w:r>
      <w:r w:rsidR="00EB4FEE" w:rsidRPr="00264ABA">
        <w:rPr>
          <w:rFonts w:ascii="Times New Roman" w:hAnsi="Times New Roman" w:cs="Times New Roman"/>
          <w:sz w:val="24"/>
          <w:szCs w:val="24"/>
        </w:rPr>
        <w:t xml:space="preserve">trespass. </w:t>
      </w:r>
      <w:r w:rsidR="002D70CE" w:rsidRPr="00264ABA">
        <w:rPr>
          <w:rFonts w:ascii="Times New Roman" w:hAnsi="Times New Roman" w:cs="Times New Roman"/>
          <w:sz w:val="24"/>
          <w:szCs w:val="24"/>
        </w:rPr>
        <w:t xml:space="preserve">There is cogent </w:t>
      </w:r>
      <w:r w:rsidR="00EB4FEE" w:rsidRPr="00264ABA">
        <w:rPr>
          <w:rFonts w:ascii="Times New Roman" w:hAnsi="Times New Roman" w:cs="Times New Roman"/>
          <w:sz w:val="24"/>
          <w:szCs w:val="24"/>
        </w:rPr>
        <w:t xml:space="preserve">evidence </w:t>
      </w:r>
      <w:r w:rsidR="002D70CE" w:rsidRPr="00264ABA">
        <w:rPr>
          <w:rFonts w:ascii="Times New Roman" w:hAnsi="Times New Roman" w:cs="Times New Roman"/>
          <w:sz w:val="24"/>
          <w:szCs w:val="24"/>
        </w:rPr>
        <w:t>dir</w:t>
      </w:r>
      <w:r w:rsidR="007F115F" w:rsidRPr="00264ABA">
        <w:rPr>
          <w:rFonts w:ascii="Times New Roman" w:hAnsi="Times New Roman" w:cs="Times New Roman"/>
          <w:sz w:val="24"/>
          <w:szCs w:val="24"/>
        </w:rPr>
        <w:t>ec</w:t>
      </w:r>
      <w:r w:rsidR="002D70CE" w:rsidRPr="00264ABA">
        <w:rPr>
          <w:rFonts w:ascii="Times New Roman" w:hAnsi="Times New Roman" w:cs="Times New Roman"/>
          <w:sz w:val="24"/>
          <w:szCs w:val="24"/>
        </w:rPr>
        <w:t xml:space="preserve">tly linking him and pointing to his role </w:t>
      </w:r>
      <w:r w:rsidR="00E939BA" w:rsidRPr="00264ABA">
        <w:rPr>
          <w:rFonts w:ascii="Times New Roman" w:hAnsi="Times New Roman" w:cs="Times New Roman"/>
          <w:sz w:val="24"/>
          <w:szCs w:val="24"/>
        </w:rPr>
        <w:t xml:space="preserve">as the </w:t>
      </w:r>
      <w:r w:rsidR="004107F5" w:rsidRPr="00264ABA">
        <w:rPr>
          <w:rFonts w:ascii="Times New Roman" w:hAnsi="Times New Roman" w:cs="Times New Roman"/>
          <w:sz w:val="24"/>
          <w:szCs w:val="24"/>
        </w:rPr>
        <w:t xml:space="preserve">master - </w:t>
      </w:r>
      <w:r w:rsidR="00E939BA" w:rsidRPr="00264ABA">
        <w:rPr>
          <w:rFonts w:ascii="Times New Roman" w:hAnsi="Times New Roman" w:cs="Times New Roman"/>
          <w:sz w:val="24"/>
          <w:szCs w:val="24"/>
        </w:rPr>
        <w:t>mind of the</w:t>
      </w:r>
      <w:r w:rsidR="002D70CE" w:rsidRPr="00264ABA">
        <w:rPr>
          <w:rFonts w:ascii="Times New Roman" w:hAnsi="Times New Roman" w:cs="Times New Roman"/>
          <w:sz w:val="24"/>
          <w:szCs w:val="24"/>
        </w:rPr>
        <w:t xml:space="preserve"> trespass and </w:t>
      </w:r>
      <w:r w:rsidRPr="00264ABA">
        <w:rPr>
          <w:rFonts w:ascii="Times New Roman" w:hAnsi="Times New Roman" w:cs="Times New Roman"/>
          <w:sz w:val="24"/>
          <w:szCs w:val="24"/>
        </w:rPr>
        <w:t>hence</w:t>
      </w:r>
      <w:r w:rsidR="00E939BA" w:rsidRPr="00264ABA">
        <w:rPr>
          <w:rFonts w:ascii="Times New Roman" w:hAnsi="Times New Roman" w:cs="Times New Roman"/>
          <w:sz w:val="24"/>
          <w:szCs w:val="24"/>
        </w:rPr>
        <w:t xml:space="preserve"> the </w:t>
      </w:r>
      <w:r w:rsidR="002D70CE" w:rsidRPr="00264ABA">
        <w:rPr>
          <w:rFonts w:ascii="Times New Roman" w:hAnsi="Times New Roman" w:cs="Times New Roman"/>
          <w:sz w:val="24"/>
          <w:szCs w:val="24"/>
        </w:rPr>
        <w:t>resultant destruction</w:t>
      </w:r>
      <w:r w:rsidR="00E939BA" w:rsidRPr="00264ABA">
        <w:rPr>
          <w:rFonts w:ascii="Times New Roman" w:hAnsi="Times New Roman" w:cs="Times New Roman"/>
          <w:sz w:val="24"/>
          <w:szCs w:val="24"/>
        </w:rPr>
        <w:t xml:space="preserve"> of the plaintiff’s property</w:t>
      </w:r>
      <w:r w:rsidR="002D70CE" w:rsidRPr="00264ABA">
        <w:rPr>
          <w:rFonts w:ascii="Times New Roman" w:hAnsi="Times New Roman" w:cs="Times New Roman"/>
          <w:sz w:val="24"/>
          <w:szCs w:val="24"/>
        </w:rPr>
        <w:t xml:space="preserve">. </w:t>
      </w:r>
      <w:r w:rsidR="00465489" w:rsidRPr="00264ABA">
        <w:rPr>
          <w:rFonts w:ascii="Times New Roman" w:hAnsi="Times New Roman" w:cs="Times New Roman"/>
          <w:sz w:val="24"/>
          <w:szCs w:val="24"/>
        </w:rPr>
        <w:t xml:space="preserve">PW3 </w:t>
      </w:r>
      <w:proofErr w:type="spellStart"/>
      <w:r w:rsidR="00465489" w:rsidRPr="00264ABA">
        <w:rPr>
          <w:rFonts w:ascii="Times New Roman" w:hAnsi="Times New Roman" w:cs="Times New Roman"/>
          <w:sz w:val="24"/>
          <w:szCs w:val="24"/>
        </w:rPr>
        <w:t>Nsimbi</w:t>
      </w:r>
      <w:proofErr w:type="spellEnd"/>
      <w:r w:rsidR="00465489" w:rsidRPr="00264ABA">
        <w:rPr>
          <w:rFonts w:ascii="Times New Roman" w:hAnsi="Times New Roman" w:cs="Times New Roman"/>
          <w:sz w:val="24"/>
          <w:szCs w:val="24"/>
        </w:rPr>
        <w:t xml:space="preserve"> </w:t>
      </w:r>
      <w:r w:rsidR="002D70CE" w:rsidRPr="00264ABA">
        <w:rPr>
          <w:rFonts w:ascii="Times New Roman" w:hAnsi="Times New Roman" w:cs="Times New Roman"/>
          <w:sz w:val="24"/>
          <w:szCs w:val="24"/>
        </w:rPr>
        <w:t>Robert</w:t>
      </w:r>
      <w:r w:rsidR="00465489" w:rsidRPr="00264ABA">
        <w:rPr>
          <w:rFonts w:ascii="Times New Roman" w:hAnsi="Times New Roman" w:cs="Times New Roman"/>
          <w:sz w:val="24"/>
          <w:szCs w:val="24"/>
        </w:rPr>
        <w:t xml:space="preserve"> and PW5 </w:t>
      </w:r>
      <w:proofErr w:type="spellStart"/>
      <w:r w:rsidR="00465489" w:rsidRPr="00264ABA">
        <w:rPr>
          <w:rFonts w:ascii="Times New Roman" w:hAnsi="Times New Roman" w:cs="Times New Roman"/>
          <w:sz w:val="24"/>
          <w:szCs w:val="24"/>
        </w:rPr>
        <w:t>Kibirango</w:t>
      </w:r>
      <w:proofErr w:type="spellEnd"/>
      <w:r w:rsidR="00465489" w:rsidRPr="00264ABA">
        <w:rPr>
          <w:rFonts w:ascii="Times New Roman" w:hAnsi="Times New Roman" w:cs="Times New Roman"/>
          <w:sz w:val="24"/>
          <w:szCs w:val="24"/>
        </w:rPr>
        <w:t xml:space="preserve"> </w:t>
      </w:r>
      <w:r w:rsidR="00E939BA" w:rsidRPr="00264ABA">
        <w:rPr>
          <w:rFonts w:ascii="Times New Roman" w:hAnsi="Times New Roman" w:cs="Times New Roman"/>
          <w:sz w:val="24"/>
          <w:szCs w:val="24"/>
        </w:rPr>
        <w:t xml:space="preserve">testified </w:t>
      </w:r>
      <w:r w:rsidR="004107F5" w:rsidRPr="00264ABA">
        <w:rPr>
          <w:rFonts w:ascii="Times New Roman" w:hAnsi="Times New Roman" w:cs="Times New Roman"/>
          <w:sz w:val="24"/>
          <w:szCs w:val="24"/>
        </w:rPr>
        <w:t>of</w:t>
      </w:r>
      <w:r w:rsidR="00E939BA" w:rsidRPr="00264ABA">
        <w:rPr>
          <w:rFonts w:ascii="Times New Roman" w:hAnsi="Times New Roman" w:cs="Times New Roman"/>
          <w:sz w:val="24"/>
          <w:szCs w:val="24"/>
        </w:rPr>
        <w:t xml:space="preserve"> to </w:t>
      </w:r>
      <w:r w:rsidR="002B6874" w:rsidRPr="00264ABA">
        <w:rPr>
          <w:rFonts w:ascii="Times New Roman" w:hAnsi="Times New Roman" w:cs="Times New Roman"/>
          <w:sz w:val="24"/>
          <w:szCs w:val="24"/>
        </w:rPr>
        <w:t xml:space="preserve">how </w:t>
      </w:r>
      <w:r w:rsidR="00465489" w:rsidRPr="00264ABA">
        <w:rPr>
          <w:rFonts w:ascii="Times New Roman" w:hAnsi="Times New Roman" w:cs="Times New Roman"/>
          <w:sz w:val="24"/>
          <w:szCs w:val="24"/>
        </w:rPr>
        <w:t xml:space="preserve">they were </w:t>
      </w:r>
      <w:r w:rsidR="002D70CE" w:rsidRPr="00264ABA">
        <w:rPr>
          <w:rFonts w:ascii="Times New Roman" w:hAnsi="Times New Roman" w:cs="Times New Roman"/>
          <w:sz w:val="24"/>
          <w:szCs w:val="24"/>
        </w:rPr>
        <w:t xml:space="preserve">instructed </w:t>
      </w:r>
      <w:r w:rsidR="00465489" w:rsidRPr="00264ABA">
        <w:rPr>
          <w:rFonts w:ascii="Times New Roman" w:hAnsi="Times New Roman" w:cs="Times New Roman"/>
          <w:sz w:val="24"/>
          <w:szCs w:val="24"/>
        </w:rPr>
        <w:t>by the 1</w:t>
      </w:r>
      <w:r w:rsidR="00465489" w:rsidRPr="00264ABA">
        <w:rPr>
          <w:rFonts w:ascii="Times New Roman" w:hAnsi="Times New Roman" w:cs="Times New Roman"/>
          <w:sz w:val="24"/>
          <w:szCs w:val="24"/>
          <w:vertAlign w:val="superscript"/>
        </w:rPr>
        <w:t>st</w:t>
      </w:r>
      <w:r w:rsidR="00465489" w:rsidRPr="00264ABA">
        <w:rPr>
          <w:rFonts w:ascii="Times New Roman" w:hAnsi="Times New Roman" w:cs="Times New Roman"/>
          <w:sz w:val="24"/>
          <w:szCs w:val="24"/>
        </w:rPr>
        <w:t xml:space="preserve"> defendant </w:t>
      </w:r>
      <w:r w:rsidR="002D70CE" w:rsidRPr="00264ABA">
        <w:rPr>
          <w:rFonts w:ascii="Times New Roman" w:hAnsi="Times New Roman" w:cs="Times New Roman"/>
          <w:sz w:val="24"/>
          <w:szCs w:val="24"/>
        </w:rPr>
        <w:t>for whom they work</w:t>
      </w:r>
      <w:r w:rsidR="007F115F" w:rsidRPr="00264ABA">
        <w:rPr>
          <w:rFonts w:ascii="Times New Roman" w:hAnsi="Times New Roman" w:cs="Times New Roman"/>
          <w:sz w:val="24"/>
          <w:szCs w:val="24"/>
        </w:rPr>
        <w:t>ed</w:t>
      </w:r>
      <w:r w:rsidR="002D70CE" w:rsidRPr="00264ABA">
        <w:rPr>
          <w:rFonts w:ascii="Times New Roman" w:hAnsi="Times New Roman" w:cs="Times New Roman"/>
          <w:sz w:val="24"/>
          <w:szCs w:val="24"/>
        </w:rPr>
        <w:t xml:space="preserve"> on his farm, to </w:t>
      </w:r>
      <w:r w:rsidR="00465489" w:rsidRPr="00264ABA">
        <w:rPr>
          <w:rFonts w:ascii="Times New Roman" w:hAnsi="Times New Roman" w:cs="Times New Roman"/>
          <w:sz w:val="24"/>
          <w:szCs w:val="24"/>
        </w:rPr>
        <w:t>invade the suit land</w:t>
      </w:r>
      <w:r w:rsidR="002D70CE" w:rsidRPr="00264ABA">
        <w:rPr>
          <w:rFonts w:ascii="Times New Roman" w:hAnsi="Times New Roman" w:cs="Times New Roman"/>
          <w:sz w:val="24"/>
          <w:szCs w:val="24"/>
        </w:rPr>
        <w:t xml:space="preserve">. These were </w:t>
      </w:r>
      <w:r w:rsidR="002B6874" w:rsidRPr="00264ABA">
        <w:rPr>
          <w:rFonts w:ascii="Times New Roman" w:hAnsi="Times New Roman" w:cs="Times New Roman"/>
          <w:sz w:val="24"/>
          <w:szCs w:val="24"/>
        </w:rPr>
        <w:t xml:space="preserve">co - </w:t>
      </w:r>
      <w:r w:rsidR="002D70CE" w:rsidRPr="00264ABA">
        <w:rPr>
          <w:rFonts w:ascii="Times New Roman" w:hAnsi="Times New Roman" w:cs="Times New Roman"/>
          <w:sz w:val="24"/>
          <w:szCs w:val="24"/>
        </w:rPr>
        <w:t>defendants with the 1</w:t>
      </w:r>
      <w:r w:rsidR="002D70CE" w:rsidRPr="00264ABA">
        <w:rPr>
          <w:rFonts w:ascii="Times New Roman" w:hAnsi="Times New Roman" w:cs="Times New Roman"/>
          <w:sz w:val="24"/>
          <w:szCs w:val="24"/>
          <w:vertAlign w:val="superscript"/>
        </w:rPr>
        <w:t>st</w:t>
      </w:r>
      <w:r w:rsidR="002D70CE" w:rsidRPr="00264ABA">
        <w:rPr>
          <w:rFonts w:ascii="Times New Roman" w:hAnsi="Times New Roman" w:cs="Times New Roman"/>
          <w:sz w:val="24"/>
          <w:szCs w:val="24"/>
        </w:rPr>
        <w:t xml:space="preserve"> defendant in the suit </w:t>
      </w:r>
      <w:r w:rsidR="007F115F" w:rsidRPr="00264ABA">
        <w:rPr>
          <w:rFonts w:ascii="Times New Roman" w:hAnsi="Times New Roman" w:cs="Times New Roman"/>
          <w:sz w:val="24"/>
          <w:szCs w:val="24"/>
        </w:rPr>
        <w:t>before the</w:t>
      </w:r>
      <w:r w:rsidR="00062FB1" w:rsidRPr="00264ABA">
        <w:rPr>
          <w:rFonts w:ascii="Times New Roman" w:hAnsi="Times New Roman" w:cs="Times New Roman"/>
          <w:sz w:val="24"/>
          <w:szCs w:val="24"/>
        </w:rPr>
        <w:t xml:space="preserve">y settled </w:t>
      </w:r>
      <w:r w:rsidRPr="00264ABA">
        <w:rPr>
          <w:rFonts w:ascii="Times New Roman" w:hAnsi="Times New Roman" w:cs="Times New Roman"/>
          <w:sz w:val="24"/>
          <w:szCs w:val="24"/>
        </w:rPr>
        <w:t xml:space="preserve">it </w:t>
      </w:r>
      <w:r w:rsidR="00062FB1" w:rsidRPr="00264ABA">
        <w:rPr>
          <w:rFonts w:ascii="Times New Roman" w:hAnsi="Times New Roman" w:cs="Times New Roman"/>
          <w:sz w:val="24"/>
          <w:szCs w:val="24"/>
        </w:rPr>
        <w:t>by consent with the</w:t>
      </w:r>
      <w:r w:rsidR="007F115F" w:rsidRPr="00264ABA">
        <w:rPr>
          <w:rFonts w:ascii="Times New Roman" w:hAnsi="Times New Roman" w:cs="Times New Roman"/>
          <w:sz w:val="24"/>
          <w:szCs w:val="24"/>
        </w:rPr>
        <w:t xml:space="preserve"> plaintiff</w:t>
      </w:r>
      <w:r w:rsidR="00062FB1" w:rsidRPr="00264ABA">
        <w:rPr>
          <w:rFonts w:ascii="Times New Roman" w:hAnsi="Times New Roman" w:cs="Times New Roman"/>
          <w:sz w:val="24"/>
          <w:szCs w:val="24"/>
        </w:rPr>
        <w:t xml:space="preserve"> and withdrew their respective claims</w:t>
      </w:r>
      <w:r w:rsidR="002D70CE" w:rsidRPr="00264ABA">
        <w:rPr>
          <w:rFonts w:ascii="Times New Roman" w:hAnsi="Times New Roman" w:cs="Times New Roman"/>
          <w:sz w:val="24"/>
          <w:szCs w:val="24"/>
        </w:rPr>
        <w:t xml:space="preserve">. </w:t>
      </w:r>
      <w:r w:rsidR="00062FB1" w:rsidRPr="00264ABA">
        <w:rPr>
          <w:rFonts w:ascii="Times New Roman" w:hAnsi="Times New Roman" w:cs="Times New Roman"/>
          <w:sz w:val="24"/>
          <w:szCs w:val="24"/>
        </w:rPr>
        <w:t>Therefore, e</w:t>
      </w:r>
      <w:r w:rsidR="002D70CE" w:rsidRPr="00264ABA">
        <w:rPr>
          <w:rFonts w:ascii="Times New Roman" w:hAnsi="Times New Roman" w:cs="Times New Roman"/>
          <w:sz w:val="24"/>
          <w:szCs w:val="24"/>
        </w:rPr>
        <w:t>ven assuming that the defendants who were retained in the suit were not workers of the 1</w:t>
      </w:r>
      <w:r w:rsidR="002D70CE" w:rsidRPr="00264ABA">
        <w:rPr>
          <w:rFonts w:ascii="Times New Roman" w:hAnsi="Times New Roman" w:cs="Times New Roman"/>
          <w:sz w:val="24"/>
          <w:szCs w:val="24"/>
          <w:vertAlign w:val="superscript"/>
        </w:rPr>
        <w:t>st</w:t>
      </w:r>
      <w:r w:rsidR="002D70CE" w:rsidRPr="00264ABA">
        <w:rPr>
          <w:rFonts w:ascii="Times New Roman" w:hAnsi="Times New Roman" w:cs="Times New Roman"/>
          <w:sz w:val="24"/>
          <w:szCs w:val="24"/>
        </w:rPr>
        <w:t xml:space="preserve"> defendant</w:t>
      </w:r>
      <w:r w:rsidR="00062FB1" w:rsidRPr="00264ABA">
        <w:rPr>
          <w:rFonts w:ascii="Times New Roman" w:hAnsi="Times New Roman" w:cs="Times New Roman"/>
          <w:sz w:val="24"/>
          <w:szCs w:val="24"/>
        </w:rPr>
        <w:t>, as</w:t>
      </w:r>
      <w:r w:rsidR="002B6874" w:rsidRPr="00264ABA">
        <w:rPr>
          <w:rFonts w:ascii="Times New Roman" w:hAnsi="Times New Roman" w:cs="Times New Roman"/>
          <w:sz w:val="24"/>
          <w:szCs w:val="24"/>
        </w:rPr>
        <w:t xml:space="preserve"> inaccurately </w:t>
      </w:r>
      <w:r w:rsidRPr="00264ABA">
        <w:rPr>
          <w:rFonts w:ascii="Times New Roman" w:hAnsi="Times New Roman" w:cs="Times New Roman"/>
          <w:sz w:val="24"/>
          <w:szCs w:val="24"/>
        </w:rPr>
        <w:t>opined</w:t>
      </w:r>
      <w:r w:rsidR="00062FB1" w:rsidRPr="00264ABA">
        <w:rPr>
          <w:rFonts w:ascii="Times New Roman" w:hAnsi="Times New Roman" w:cs="Times New Roman"/>
          <w:sz w:val="24"/>
          <w:szCs w:val="24"/>
        </w:rPr>
        <w:t xml:space="preserve"> by Counsel for the 1</w:t>
      </w:r>
      <w:r w:rsidR="00062FB1" w:rsidRPr="00264ABA">
        <w:rPr>
          <w:rFonts w:ascii="Times New Roman" w:hAnsi="Times New Roman" w:cs="Times New Roman"/>
          <w:sz w:val="24"/>
          <w:szCs w:val="24"/>
          <w:vertAlign w:val="superscript"/>
        </w:rPr>
        <w:t>st</w:t>
      </w:r>
      <w:r w:rsidR="00062FB1" w:rsidRPr="00264ABA">
        <w:rPr>
          <w:rFonts w:ascii="Times New Roman" w:hAnsi="Times New Roman" w:cs="Times New Roman"/>
          <w:sz w:val="24"/>
          <w:szCs w:val="24"/>
        </w:rPr>
        <w:t xml:space="preserve"> defendant</w:t>
      </w:r>
      <w:r w:rsidR="002D70CE" w:rsidRPr="00264ABA">
        <w:rPr>
          <w:rFonts w:ascii="Times New Roman" w:hAnsi="Times New Roman" w:cs="Times New Roman"/>
          <w:sz w:val="24"/>
          <w:szCs w:val="24"/>
        </w:rPr>
        <w:t xml:space="preserve">, the </w:t>
      </w:r>
      <w:r w:rsidR="00062FB1" w:rsidRPr="00264ABA">
        <w:rPr>
          <w:rFonts w:ascii="Times New Roman" w:hAnsi="Times New Roman" w:cs="Times New Roman"/>
          <w:sz w:val="24"/>
          <w:szCs w:val="24"/>
        </w:rPr>
        <w:t xml:space="preserve">corroborated </w:t>
      </w:r>
      <w:r w:rsidR="002D70CE" w:rsidRPr="00264ABA">
        <w:rPr>
          <w:rFonts w:ascii="Times New Roman" w:hAnsi="Times New Roman" w:cs="Times New Roman"/>
          <w:sz w:val="24"/>
          <w:szCs w:val="24"/>
        </w:rPr>
        <w:t xml:space="preserve">evidence of the others </w:t>
      </w:r>
      <w:r w:rsidR="00062FB1" w:rsidRPr="00264ABA">
        <w:rPr>
          <w:rFonts w:ascii="Times New Roman" w:hAnsi="Times New Roman" w:cs="Times New Roman"/>
          <w:sz w:val="24"/>
          <w:szCs w:val="24"/>
        </w:rPr>
        <w:t xml:space="preserve">defendants </w:t>
      </w:r>
      <w:r w:rsidR="002D70CE" w:rsidRPr="00264ABA">
        <w:rPr>
          <w:rFonts w:ascii="Times New Roman" w:hAnsi="Times New Roman" w:cs="Times New Roman"/>
          <w:sz w:val="24"/>
          <w:szCs w:val="24"/>
        </w:rPr>
        <w:t xml:space="preserve">who settled their case with the plaintiff </w:t>
      </w:r>
      <w:r w:rsidR="00201B15" w:rsidRPr="00264ABA">
        <w:rPr>
          <w:rFonts w:ascii="Times New Roman" w:hAnsi="Times New Roman" w:cs="Times New Roman"/>
          <w:sz w:val="24"/>
          <w:szCs w:val="24"/>
        </w:rPr>
        <w:t>still</w:t>
      </w:r>
      <w:r w:rsidR="002D70CE" w:rsidRPr="00264ABA">
        <w:rPr>
          <w:rFonts w:ascii="Times New Roman" w:hAnsi="Times New Roman" w:cs="Times New Roman"/>
          <w:sz w:val="24"/>
          <w:szCs w:val="24"/>
        </w:rPr>
        <w:t xml:space="preserve"> </w:t>
      </w:r>
      <w:r w:rsidR="002D70CE" w:rsidRPr="00264ABA">
        <w:rPr>
          <w:rFonts w:ascii="Times New Roman" w:hAnsi="Times New Roman" w:cs="Times New Roman"/>
          <w:sz w:val="24"/>
          <w:szCs w:val="24"/>
        </w:rPr>
        <w:lastRenderedPageBreak/>
        <w:t>places the 1</w:t>
      </w:r>
      <w:r w:rsidR="002D70CE" w:rsidRPr="00264ABA">
        <w:rPr>
          <w:rFonts w:ascii="Times New Roman" w:hAnsi="Times New Roman" w:cs="Times New Roman"/>
          <w:sz w:val="24"/>
          <w:szCs w:val="24"/>
          <w:vertAlign w:val="superscript"/>
        </w:rPr>
        <w:t>st</w:t>
      </w:r>
      <w:r w:rsidR="002D70CE" w:rsidRPr="00264ABA">
        <w:rPr>
          <w:rFonts w:ascii="Times New Roman" w:hAnsi="Times New Roman" w:cs="Times New Roman"/>
          <w:sz w:val="24"/>
          <w:szCs w:val="24"/>
        </w:rPr>
        <w:t xml:space="preserve"> defendant squarely </w:t>
      </w:r>
      <w:r w:rsidR="00062FB1" w:rsidRPr="00264ABA">
        <w:rPr>
          <w:rFonts w:ascii="Times New Roman" w:hAnsi="Times New Roman" w:cs="Times New Roman"/>
          <w:sz w:val="24"/>
          <w:szCs w:val="24"/>
        </w:rPr>
        <w:t xml:space="preserve">at </w:t>
      </w:r>
      <w:r w:rsidR="002D70CE" w:rsidRPr="00264ABA">
        <w:rPr>
          <w:rFonts w:ascii="Times New Roman" w:hAnsi="Times New Roman" w:cs="Times New Roman"/>
          <w:sz w:val="24"/>
          <w:szCs w:val="24"/>
        </w:rPr>
        <w:t xml:space="preserve">the </w:t>
      </w:r>
      <w:r w:rsidR="00062FB1" w:rsidRPr="00264ABA">
        <w:rPr>
          <w:rFonts w:ascii="Times New Roman" w:hAnsi="Times New Roman" w:cs="Times New Roman"/>
          <w:sz w:val="24"/>
          <w:szCs w:val="24"/>
        </w:rPr>
        <w:t>centre</w:t>
      </w:r>
      <w:r w:rsidR="002D70CE" w:rsidRPr="00264ABA">
        <w:rPr>
          <w:rFonts w:ascii="Times New Roman" w:hAnsi="Times New Roman" w:cs="Times New Roman"/>
          <w:sz w:val="24"/>
          <w:szCs w:val="24"/>
        </w:rPr>
        <w:t xml:space="preserve"> of the whole sc</w:t>
      </w:r>
      <w:r w:rsidR="00F441E9" w:rsidRPr="00264ABA">
        <w:rPr>
          <w:rFonts w:ascii="Times New Roman" w:hAnsi="Times New Roman" w:cs="Times New Roman"/>
          <w:sz w:val="24"/>
          <w:szCs w:val="24"/>
        </w:rPr>
        <w:t xml:space="preserve">heme of things as a master </w:t>
      </w:r>
      <w:r w:rsidR="007F115F" w:rsidRPr="00264ABA">
        <w:rPr>
          <w:rFonts w:ascii="Times New Roman" w:hAnsi="Times New Roman" w:cs="Times New Roman"/>
          <w:sz w:val="24"/>
          <w:szCs w:val="24"/>
        </w:rPr>
        <w:t xml:space="preserve">- </w:t>
      </w:r>
      <w:r w:rsidR="00F441E9" w:rsidRPr="00264ABA">
        <w:rPr>
          <w:rFonts w:ascii="Times New Roman" w:hAnsi="Times New Roman" w:cs="Times New Roman"/>
          <w:sz w:val="24"/>
          <w:szCs w:val="24"/>
        </w:rPr>
        <w:t xml:space="preserve">mind of their actions </w:t>
      </w:r>
      <w:r w:rsidR="002D70CE" w:rsidRPr="00264ABA">
        <w:rPr>
          <w:rFonts w:ascii="Times New Roman" w:hAnsi="Times New Roman" w:cs="Times New Roman"/>
          <w:sz w:val="24"/>
          <w:szCs w:val="24"/>
        </w:rPr>
        <w:t xml:space="preserve">and </w:t>
      </w:r>
      <w:r w:rsidR="007F115F" w:rsidRPr="00264ABA">
        <w:rPr>
          <w:rFonts w:ascii="Times New Roman" w:hAnsi="Times New Roman" w:cs="Times New Roman"/>
          <w:sz w:val="24"/>
          <w:szCs w:val="24"/>
        </w:rPr>
        <w:t xml:space="preserve">the </w:t>
      </w:r>
      <w:r w:rsidR="002D70CE" w:rsidRPr="00264ABA">
        <w:rPr>
          <w:rFonts w:ascii="Times New Roman" w:hAnsi="Times New Roman" w:cs="Times New Roman"/>
          <w:sz w:val="24"/>
          <w:szCs w:val="24"/>
        </w:rPr>
        <w:t>resultant destruction</w:t>
      </w:r>
      <w:r w:rsidR="00F441E9" w:rsidRPr="00264ABA">
        <w:rPr>
          <w:rFonts w:ascii="Times New Roman" w:hAnsi="Times New Roman" w:cs="Times New Roman"/>
          <w:sz w:val="24"/>
          <w:szCs w:val="24"/>
        </w:rPr>
        <w:t>.</w:t>
      </w:r>
    </w:p>
    <w:p w:rsidR="00465489" w:rsidRPr="00264ABA" w:rsidRDefault="00F441E9"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The finding</w:t>
      </w:r>
      <w:r w:rsidR="00062FB1" w:rsidRPr="00264ABA">
        <w:rPr>
          <w:rFonts w:ascii="Times New Roman" w:hAnsi="Times New Roman" w:cs="Times New Roman"/>
          <w:sz w:val="24"/>
          <w:szCs w:val="24"/>
        </w:rPr>
        <w:t>s</w:t>
      </w:r>
      <w:r w:rsidRPr="00264ABA">
        <w:rPr>
          <w:rFonts w:ascii="Times New Roman" w:hAnsi="Times New Roman" w:cs="Times New Roman"/>
          <w:sz w:val="24"/>
          <w:szCs w:val="24"/>
        </w:rPr>
        <w:t xml:space="preserve"> above </w:t>
      </w:r>
      <w:r w:rsidR="00062FB1" w:rsidRPr="00264ABA">
        <w:rPr>
          <w:rFonts w:ascii="Times New Roman" w:hAnsi="Times New Roman" w:cs="Times New Roman"/>
          <w:sz w:val="24"/>
          <w:szCs w:val="24"/>
        </w:rPr>
        <w:t xml:space="preserve">are </w:t>
      </w:r>
      <w:r w:rsidR="001B02FF" w:rsidRPr="00264ABA">
        <w:rPr>
          <w:rFonts w:ascii="Times New Roman" w:hAnsi="Times New Roman" w:cs="Times New Roman"/>
          <w:sz w:val="24"/>
          <w:szCs w:val="24"/>
        </w:rPr>
        <w:t>buttressed</w:t>
      </w:r>
      <w:r w:rsidRPr="00264ABA">
        <w:rPr>
          <w:rFonts w:ascii="Times New Roman" w:hAnsi="Times New Roman" w:cs="Times New Roman"/>
          <w:sz w:val="24"/>
          <w:szCs w:val="24"/>
        </w:rPr>
        <w:t xml:space="preserve"> </w:t>
      </w:r>
      <w:r w:rsidR="00F03E69" w:rsidRPr="00264ABA">
        <w:rPr>
          <w:rFonts w:ascii="Times New Roman" w:hAnsi="Times New Roman" w:cs="Times New Roman"/>
          <w:sz w:val="24"/>
          <w:szCs w:val="24"/>
        </w:rPr>
        <w:t xml:space="preserve">further </w:t>
      </w:r>
      <w:r w:rsidRPr="00264ABA">
        <w:rPr>
          <w:rFonts w:ascii="Times New Roman" w:hAnsi="Times New Roman" w:cs="Times New Roman"/>
          <w:sz w:val="24"/>
          <w:szCs w:val="24"/>
        </w:rPr>
        <w:t>by the</w:t>
      </w:r>
      <w:r w:rsidR="00062FB1"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fact </w:t>
      </w:r>
      <w:r w:rsidR="001B02FF" w:rsidRPr="00264ABA">
        <w:rPr>
          <w:rFonts w:ascii="Times New Roman" w:hAnsi="Times New Roman" w:cs="Times New Roman"/>
          <w:sz w:val="24"/>
          <w:szCs w:val="24"/>
        </w:rPr>
        <w:t xml:space="preserve">in evidence </w:t>
      </w:r>
      <w:r w:rsidR="002B6874" w:rsidRPr="00264ABA">
        <w:rPr>
          <w:rFonts w:ascii="Times New Roman" w:hAnsi="Times New Roman" w:cs="Times New Roman"/>
          <w:sz w:val="24"/>
          <w:szCs w:val="24"/>
        </w:rPr>
        <w:t>which was n</w:t>
      </w:r>
      <w:r w:rsidR="004107F5" w:rsidRPr="00264ABA">
        <w:rPr>
          <w:rFonts w:ascii="Times New Roman" w:hAnsi="Times New Roman" w:cs="Times New Roman"/>
          <w:sz w:val="24"/>
          <w:szCs w:val="24"/>
        </w:rPr>
        <w:t>ever</w:t>
      </w:r>
      <w:r w:rsidR="002B6874" w:rsidRPr="00264ABA">
        <w:rPr>
          <w:rFonts w:ascii="Times New Roman" w:hAnsi="Times New Roman" w:cs="Times New Roman"/>
          <w:sz w:val="24"/>
          <w:szCs w:val="24"/>
        </w:rPr>
        <w:t xml:space="preserve"> challenged at all, </w:t>
      </w:r>
      <w:r w:rsidR="00465489" w:rsidRPr="00264ABA">
        <w:rPr>
          <w:rFonts w:ascii="Times New Roman" w:hAnsi="Times New Roman" w:cs="Times New Roman"/>
          <w:sz w:val="24"/>
          <w:szCs w:val="24"/>
        </w:rPr>
        <w:t xml:space="preserve">that </w:t>
      </w:r>
      <w:r w:rsidR="002B6874" w:rsidRPr="00264ABA">
        <w:rPr>
          <w:rFonts w:ascii="Times New Roman" w:hAnsi="Times New Roman" w:cs="Times New Roman"/>
          <w:sz w:val="24"/>
          <w:szCs w:val="24"/>
        </w:rPr>
        <w:t xml:space="preserve">when </w:t>
      </w:r>
      <w:r w:rsidR="007F115F" w:rsidRPr="00264ABA">
        <w:rPr>
          <w:rFonts w:ascii="Times New Roman" w:hAnsi="Times New Roman" w:cs="Times New Roman"/>
          <w:sz w:val="24"/>
          <w:szCs w:val="24"/>
        </w:rPr>
        <w:t>the defendants</w:t>
      </w:r>
      <w:r w:rsidR="00465489" w:rsidRPr="00264ABA">
        <w:rPr>
          <w:rFonts w:ascii="Times New Roman" w:hAnsi="Times New Roman" w:cs="Times New Roman"/>
          <w:sz w:val="24"/>
          <w:szCs w:val="24"/>
        </w:rPr>
        <w:t xml:space="preserve"> were </w:t>
      </w:r>
      <w:r w:rsidRPr="00264ABA">
        <w:rPr>
          <w:rFonts w:ascii="Times New Roman" w:hAnsi="Times New Roman" w:cs="Times New Roman"/>
          <w:sz w:val="24"/>
          <w:szCs w:val="24"/>
        </w:rPr>
        <w:t xml:space="preserve">first </w:t>
      </w:r>
      <w:r w:rsidR="002B6874" w:rsidRPr="00264ABA">
        <w:rPr>
          <w:rFonts w:ascii="Times New Roman" w:hAnsi="Times New Roman" w:cs="Times New Roman"/>
          <w:sz w:val="24"/>
          <w:szCs w:val="24"/>
        </w:rPr>
        <w:t>sued</w:t>
      </w:r>
      <w:r w:rsidRPr="00264ABA">
        <w:rPr>
          <w:rFonts w:ascii="Times New Roman" w:hAnsi="Times New Roman" w:cs="Times New Roman"/>
          <w:sz w:val="24"/>
          <w:szCs w:val="24"/>
        </w:rPr>
        <w:t xml:space="preserve"> it was</w:t>
      </w:r>
      <w:r w:rsidR="00465489" w:rsidRPr="00264ABA">
        <w:rPr>
          <w:rFonts w:ascii="Times New Roman" w:hAnsi="Times New Roman" w:cs="Times New Roman"/>
          <w:sz w:val="24"/>
          <w:szCs w:val="24"/>
        </w:rPr>
        <w:t xml:space="preserve"> the 1</w:t>
      </w:r>
      <w:r w:rsidR="00465489" w:rsidRPr="00264ABA">
        <w:rPr>
          <w:rFonts w:ascii="Times New Roman" w:hAnsi="Times New Roman" w:cs="Times New Roman"/>
          <w:sz w:val="24"/>
          <w:szCs w:val="24"/>
          <w:vertAlign w:val="superscript"/>
        </w:rPr>
        <w:t>st</w:t>
      </w:r>
      <w:r w:rsidR="00465489" w:rsidRPr="00264ABA">
        <w:rPr>
          <w:rFonts w:ascii="Times New Roman" w:hAnsi="Times New Roman" w:cs="Times New Roman"/>
          <w:sz w:val="24"/>
          <w:szCs w:val="24"/>
        </w:rPr>
        <w:t xml:space="preserve"> defendant </w:t>
      </w:r>
      <w:r w:rsidRPr="00264ABA">
        <w:rPr>
          <w:rFonts w:ascii="Times New Roman" w:hAnsi="Times New Roman" w:cs="Times New Roman"/>
          <w:sz w:val="24"/>
          <w:szCs w:val="24"/>
        </w:rPr>
        <w:t xml:space="preserve">who </w:t>
      </w:r>
      <w:r w:rsidR="00465489" w:rsidRPr="00264ABA">
        <w:rPr>
          <w:rFonts w:ascii="Times New Roman" w:hAnsi="Times New Roman" w:cs="Times New Roman"/>
          <w:sz w:val="24"/>
          <w:szCs w:val="24"/>
        </w:rPr>
        <w:t>hired for them lawyers to defend them in the suit before court. DW4 Godfrey Lule, a lawyer and son of the 1</w:t>
      </w:r>
      <w:r w:rsidR="00465489" w:rsidRPr="00264ABA">
        <w:rPr>
          <w:rFonts w:ascii="Times New Roman" w:hAnsi="Times New Roman" w:cs="Times New Roman"/>
          <w:sz w:val="24"/>
          <w:szCs w:val="24"/>
          <w:vertAlign w:val="superscript"/>
        </w:rPr>
        <w:t>st</w:t>
      </w:r>
      <w:r w:rsidR="00465489" w:rsidRPr="00264ABA">
        <w:rPr>
          <w:rFonts w:ascii="Times New Roman" w:hAnsi="Times New Roman" w:cs="Times New Roman"/>
          <w:sz w:val="24"/>
          <w:szCs w:val="24"/>
        </w:rPr>
        <w:t xml:space="preserve"> defendant </w:t>
      </w:r>
      <w:r w:rsidRPr="00264ABA">
        <w:rPr>
          <w:rFonts w:ascii="Times New Roman" w:hAnsi="Times New Roman" w:cs="Times New Roman"/>
          <w:sz w:val="24"/>
          <w:szCs w:val="24"/>
        </w:rPr>
        <w:t xml:space="preserve">who </w:t>
      </w:r>
      <w:r w:rsidR="00CB3E70" w:rsidRPr="00264ABA">
        <w:rPr>
          <w:rFonts w:ascii="Times New Roman" w:hAnsi="Times New Roman" w:cs="Times New Roman"/>
          <w:sz w:val="24"/>
          <w:szCs w:val="24"/>
        </w:rPr>
        <w:t>testified</w:t>
      </w:r>
      <w:r w:rsidRPr="00264ABA">
        <w:rPr>
          <w:rFonts w:ascii="Times New Roman" w:hAnsi="Times New Roman" w:cs="Times New Roman"/>
          <w:sz w:val="24"/>
          <w:szCs w:val="24"/>
        </w:rPr>
        <w:t xml:space="preserve"> that he </w:t>
      </w:r>
      <w:r w:rsidR="00465489" w:rsidRPr="00264ABA">
        <w:rPr>
          <w:rFonts w:ascii="Times New Roman" w:hAnsi="Times New Roman" w:cs="Times New Roman"/>
          <w:sz w:val="24"/>
          <w:szCs w:val="24"/>
        </w:rPr>
        <w:t>handl</w:t>
      </w:r>
      <w:r w:rsidRPr="00264ABA">
        <w:rPr>
          <w:rFonts w:ascii="Times New Roman" w:hAnsi="Times New Roman" w:cs="Times New Roman"/>
          <w:sz w:val="24"/>
          <w:szCs w:val="24"/>
        </w:rPr>
        <w:t>es</w:t>
      </w:r>
      <w:r w:rsidR="00465489" w:rsidRPr="00264ABA">
        <w:rPr>
          <w:rFonts w:ascii="Times New Roman" w:hAnsi="Times New Roman" w:cs="Times New Roman"/>
          <w:sz w:val="24"/>
          <w:szCs w:val="24"/>
        </w:rPr>
        <w:t xml:space="preserve"> his father’s estate affairs</w:t>
      </w:r>
      <w:r w:rsidRPr="00264ABA">
        <w:rPr>
          <w:rFonts w:ascii="Times New Roman" w:hAnsi="Times New Roman" w:cs="Times New Roman"/>
          <w:sz w:val="24"/>
          <w:szCs w:val="24"/>
        </w:rPr>
        <w:t>,</w:t>
      </w:r>
      <w:r w:rsidR="00465489" w:rsidRPr="00264ABA">
        <w:rPr>
          <w:rFonts w:ascii="Times New Roman" w:hAnsi="Times New Roman" w:cs="Times New Roman"/>
          <w:sz w:val="24"/>
          <w:szCs w:val="24"/>
        </w:rPr>
        <w:t xml:space="preserve"> also confirmed that he represented PW3 Nsimbi Robert</w:t>
      </w:r>
      <w:proofErr w:type="gramStart"/>
      <w:r w:rsidR="00465489" w:rsidRPr="00264ABA">
        <w:rPr>
          <w:rFonts w:ascii="Times New Roman" w:hAnsi="Times New Roman" w:cs="Times New Roman"/>
          <w:sz w:val="24"/>
          <w:szCs w:val="24"/>
        </w:rPr>
        <w:t>,  in</w:t>
      </w:r>
      <w:proofErr w:type="gramEnd"/>
      <w:r w:rsidR="00465489" w:rsidRPr="00264ABA">
        <w:rPr>
          <w:rFonts w:ascii="Times New Roman" w:hAnsi="Times New Roman" w:cs="Times New Roman"/>
          <w:sz w:val="24"/>
          <w:szCs w:val="24"/>
        </w:rPr>
        <w:t xml:space="preserve"> the </w:t>
      </w:r>
      <w:r w:rsidR="00465489" w:rsidRPr="00264ABA">
        <w:rPr>
          <w:rFonts w:ascii="Times New Roman" w:hAnsi="Times New Roman" w:cs="Times New Roman"/>
          <w:i/>
          <w:sz w:val="24"/>
          <w:szCs w:val="24"/>
        </w:rPr>
        <w:t>HCMA No. 745 of 2014</w:t>
      </w:r>
      <w:r w:rsidR="00465489" w:rsidRPr="00264ABA">
        <w:rPr>
          <w:rFonts w:ascii="Times New Roman" w:hAnsi="Times New Roman" w:cs="Times New Roman"/>
          <w:sz w:val="24"/>
          <w:szCs w:val="24"/>
        </w:rPr>
        <w:t xml:space="preserve"> as Counsel. </w:t>
      </w:r>
      <w:r w:rsidR="001B02FF" w:rsidRPr="00264ABA">
        <w:rPr>
          <w:rFonts w:ascii="Times New Roman" w:hAnsi="Times New Roman" w:cs="Times New Roman"/>
          <w:sz w:val="24"/>
          <w:szCs w:val="24"/>
        </w:rPr>
        <w:t xml:space="preserve">That is indeed true according to the court record. </w:t>
      </w:r>
      <w:r w:rsidR="00465489" w:rsidRPr="00264ABA">
        <w:rPr>
          <w:rFonts w:ascii="Times New Roman" w:hAnsi="Times New Roman" w:cs="Times New Roman"/>
          <w:sz w:val="24"/>
          <w:szCs w:val="24"/>
        </w:rPr>
        <w:t xml:space="preserve">DW4 further stated as part of his father’s estate management roles he employed the defendants to work for his father. </w:t>
      </w:r>
    </w:p>
    <w:p w:rsidR="00310D50" w:rsidRPr="00264ABA" w:rsidRDefault="001B02FF"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Worthy of note a</w:t>
      </w:r>
      <w:r w:rsidR="00F441E9" w:rsidRPr="00264ABA">
        <w:rPr>
          <w:rFonts w:ascii="Times New Roman" w:hAnsi="Times New Roman" w:cs="Times New Roman"/>
          <w:sz w:val="24"/>
          <w:szCs w:val="24"/>
        </w:rPr>
        <w:t xml:space="preserve">lso </w:t>
      </w:r>
      <w:r w:rsidR="001560AA" w:rsidRPr="00264ABA">
        <w:rPr>
          <w:rFonts w:ascii="Times New Roman" w:hAnsi="Times New Roman" w:cs="Times New Roman"/>
          <w:sz w:val="24"/>
          <w:szCs w:val="24"/>
        </w:rPr>
        <w:t xml:space="preserve">is that in </w:t>
      </w:r>
      <w:r w:rsidR="001560AA" w:rsidRPr="00264ABA">
        <w:rPr>
          <w:rFonts w:ascii="Times New Roman" w:hAnsi="Times New Roman" w:cs="Times New Roman"/>
          <w:b/>
          <w:i/>
          <w:sz w:val="24"/>
          <w:szCs w:val="24"/>
        </w:rPr>
        <w:t xml:space="preserve">HCMA No. 745 of 2014.  Wilfred Bugingo vs. Kamugisha Frank &amp; Others, </w:t>
      </w:r>
      <w:r w:rsidR="00F03E69" w:rsidRPr="00264ABA">
        <w:rPr>
          <w:rFonts w:ascii="Times New Roman" w:hAnsi="Times New Roman" w:cs="Times New Roman"/>
          <w:sz w:val="24"/>
          <w:szCs w:val="24"/>
        </w:rPr>
        <w:t>a</w:t>
      </w:r>
      <w:r w:rsidR="001560AA" w:rsidRPr="00264ABA">
        <w:rPr>
          <w:rFonts w:ascii="Times New Roman" w:hAnsi="Times New Roman" w:cs="Times New Roman"/>
          <w:sz w:val="24"/>
          <w:szCs w:val="24"/>
        </w:rPr>
        <w:t xml:space="preserve">rising from </w:t>
      </w:r>
      <w:r w:rsidR="00F03E69" w:rsidRPr="00264ABA">
        <w:rPr>
          <w:rFonts w:ascii="Times New Roman" w:hAnsi="Times New Roman" w:cs="Times New Roman"/>
          <w:sz w:val="24"/>
          <w:szCs w:val="24"/>
        </w:rPr>
        <w:t xml:space="preserve">the instant suit, </w:t>
      </w:r>
      <w:r w:rsidR="001560AA" w:rsidRPr="00264ABA">
        <w:rPr>
          <w:rFonts w:ascii="Times New Roman" w:hAnsi="Times New Roman" w:cs="Times New Roman"/>
          <w:sz w:val="24"/>
          <w:szCs w:val="24"/>
        </w:rPr>
        <w:t xml:space="preserve">DW4 Godfrey Lule and another lawyer Sselulika Allan appeared for the </w:t>
      </w:r>
      <w:r w:rsidR="00062FB1" w:rsidRPr="00264ABA">
        <w:rPr>
          <w:rFonts w:ascii="Times New Roman" w:hAnsi="Times New Roman" w:cs="Times New Roman"/>
          <w:sz w:val="24"/>
          <w:szCs w:val="24"/>
        </w:rPr>
        <w:t>all the defendants</w:t>
      </w:r>
      <w:r w:rsidR="004107F5" w:rsidRPr="00264ABA">
        <w:rPr>
          <w:rFonts w:ascii="Times New Roman" w:hAnsi="Times New Roman" w:cs="Times New Roman"/>
          <w:sz w:val="24"/>
          <w:szCs w:val="24"/>
        </w:rPr>
        <w:t>; the</w:t>
      </w:r>
      <w:r w:rsidR="00F03E69" w:rsidRPr="00264ABA">
        <w:rPr>
          <w:rFonts w:ascii="Times New Roman" w:hAnsi="Times New Roman" w:cs="Times New Roman"/>
          <w:sz w:val="24"/>
          <w:szCs w:val="24"/>
        </w:rPr>
        <w:t xml:space="preserve"> </w:t>
      </w:r>
      <w:r w:rsidR="00062FB1" w:rsidRPr="00264ABA">
        <w:rPr>
          <w:rFonts w:ascii="Times New Roman" w:hAnsi="Times New Roman" w:cs="Times New Roman"/>
          <w:sz w:val="24"/>
          <w:szCs w:val="24"/>
        </w:rPr>
        <w:t>r</w:t>
      </w:r>
      <w:r w:rsidR="001560AA" w:rsidRPr="00264ABA">
        <w:rPr>
          <w:rFonts w:ascii="Times New Roman" w:hAnsi="Times New Roman" w:cs="Times New Roman"/>
          <w:sz w:val="24"/>
          <w:szCs w:val="24"/>
        </w:rPr>
        <w:t>espondents</w:t>
      </w:r>
      <w:r w:rsidR="00F03E69" w:rsidRPr="00264ABA">
        <w:rPr>
          <w:rFonts w:ascii="Times New Roman" w:hAnsi="Times New Roman" w:cs="Times New Roman"/>
          <w:sz w:val="24"/>
          <w:szCs w:val="24"/>
        </w:rPr>
        <w:t xml:space="preserve"> therein</w:t>
      </w:r>
      <w:r w:rsidR="001560AA" w:rsidRPr="00264ABA">
        <w:rPr>
          <w:rFonts w:ascii="Times New Roman" w:hAnsi="Times New Roman" w:cs="Times New Roman"/>
          <w:sz w:val="24"/>
          <w:szCs w:val="24"/>
        </w:rPr>
        <w:t>. While opposing the application, they clearly stated on court record</w:t>
      </w:r>
      <w:r w:rsidR="00F03E69" w:rsidRPr="00264ABA">
        <w:rPr>
          <w:rFonts w:ascii="Times New Roman" w:hAnsi="Times New Roman" w:cs="Times New Roman"/>
          <w:sz w:val="24"/>
          <w:szCs w:val="24"/>
        </w:rPr>
        <w:t xml:space="preserve">, </w:t>
      </w:r>
      <w:r w:rsidR="00AF5394" w:rsidRPr="00264ABA">
        <w:rPr>
          <w:rFonts w:ascii="Times New Roman" w:hAnsi="Times New Roman" w:cs="Times New Roman"/>
          <w:sz w:val="24"/>
          <w:szCs w:val="24"/>
        </w:rPr>
        <w:t>at page 4 of the typed proceedings line 7</w:t>
      </w:r>
      <w:r w:rsidR="002B6874" w:rsidRPr="00264ABA">
        <w:rPr>
          <w:rFonts w:ascii="Times New Roman" w:hAnsi="Times New Roman" w:cs="Times New Roman"/>
          <w:sz w:val="24"/>
          <w:szCs w:val="24"/>
        </w:rPr>
        <w:t>0</w:t>
      </w:r>
      <w:r w:rsidR="00F03E69" w:rsidRPr="00264ABA">
        <w:rPr>
          <w:rFonts w:ascii="Times New Roman" w:hAnsi="Times New Roman" w:cs="Times New Roman"/>
          <w:sz w:val="24"/>
          <w:szCs w:val="24"/>
        </w:rPr>
        <w:t>,</w:t>
      </w:r>
      <w:r w:rsidR="00AF5394" w:rsidRPr="00264ABA">
        <w:rPr>
          <w:rFonts w:ascii="Times New Roman" w:hAnsi="Times New Roman" w:cs="Times New Roman"/>
          <w:sz w:val="24"/>
          <w:szCs w:val="24"/>
        </w:rPr>
        <w:t xml:space="preserve"> </w:t>
      </w:r>
      <w:r w:rsidR="001560AA" w:rsidRPr="00264ABA">
        <w:rPr>
          <w:rFonts w:ascii="Times New Roman" w:hAnsi="Times New Roman" w:cs="Times New Roman"/>
          <w:sz w:val="24"/>
          <w:szCs w:val="24"/>
        </w:rPr>
        <w:t xml:space="preserve">that the </w:t>
      </w:r>
      <w:r w:rsidR="00062FB1" w:rsidRPr="00264ABA">
        <w:rPr>
          <w:rFonts w:ascii="Times New Roman" w:hAnsi="Times New Roman" w:cs="Times New Roman"/>
          <w:sz w:val="24"/>
          <w:szCs w:val="24"/>
        </w:rPr>
        <w:t>r</w:t>
      </w:r>
      <w:r w:rsidR="001560AA" w:rsidRPr="00264ABA">
        <w:rPr>
          <w:rFonts w:ascii="Times New Roman" w:hAnsi="Times New Roman" w:cs="Times New Roman"/>
          <w:sz w:val="24"/>
          <w:szCs w:val="24"/>
        </w:rPr>
        <w:t xml:space="preserve">espondents </w:t>
      </w:r>
      <w:r w:rsidR="00AF5394" w:rsidRPr="00264ABA">
        <w:rPr>
          <w:rFonts w:ascii="Times New Roman" w:hAnsi="Times New Roman" w:cs="Times New Roman"/>
          <w:sz w:val="24"/>
          <w:szCs w:val="24"/>
        </w:rPr>
        <w:t>therein</w:t>
      </w:r>
      <w:r w:rsidR="007F115F" w:rsidRPr="00264ABA">
        <w:rPr>
          <w:rFonts w:ascii="Times New Roman" w:hAnsi="Times New Roman" w:cs="Times New Roman"/>
          <w:sz w:val="24"/>
          <w:szCs w:val="24"/>
        </w:rPr>
        <w:t>,</w:t>
      </w:r>
      <w:r w:rsidR="00AF5394" w:rsidRPr="00264ABA">
        <w:rPr>
          <w:rFonts w:ascii="Times New Roman" w:hAnsi="Times New Roman" w:cs="Times New Roman"/>
          <w:sz w:val="24"/>
          <w:szCs w:val="24"/>
        </w:rPr>
        <w:t xml:space="preserve"> </w:t>
      </w:r>
      <w:r w:rsidR="004107F5" w:rsidRPr="00264ABA">
        <w:rPr>
          <w:rFonts w:ascii="Times New Roman" w:hAnsi="Times New Roman" w:cs="Times New Roman"/>
          <w:sz w:val="24"/>
          <w:szCs w:val="24"/>
        </w:rPr>
        <w:t>the</w:t>
      </w:r>
      <w:r w:rsidR="00AF5394" w:rsidRPr="00264ABA">
        <w:rPr>
          <w:rFonts w:ascii="Times New Roman" w:hAnsi="Times New Roman" w:cs="Times New Roman"/>
          <w:sz w:val="24"/>
          <w:szCs w:val="24"/>
        </w:rPr>
        <w:t xml:space="preserve"> defendants in the instant case</w:t>
      </w:r>
      <w:r w:rsidR="00062FB1" w:rsidRPr="00264ABA">
        <w:rPr>
          <w:rFonts w:ascii="Times New Roman" w:hAnsi="Times New Roman" w:cs="Times New Roman"/>
          <w:sz w:val="24"/>
          <w:szCs w:val="24"/>
        </w:rPr>
        <w:t>,</w:t>
      </w:r>
      <w:r w:rsidR="00AF5394" w:rsidRPr="00264ABA">
        <w:rPr>
          <w:rFonts w:ascii="Times New Roman" w:hAnsi="Times New Roman" w:cs="Times New Roman"/>
          <w:sz w:val="24"/>
          <w:szCs w:val="24"/>
        </w:rPr>
        <w:t xml:space="preserve"> are</w:t>
      </w:r>
      <w:r w:rsidR="00062FB1" w:rsidRPr="00264ABA">
        <w:rPr>
          <w:rFonts w:ascii="Times New Roman" w:hAnsi="Times New Roman" w:cs="Times New Roman"/>
          <w:sz w:val="24"/>
          <w:szCs w:val="24"/>
        </w:rPr>
        <w:t>;</w:t>
      </w:r>
      <w:r w:rsidR="00AF5394" w:rsidRPr="00264ABA">
        <w:rPr>
          <w:rFonts w:ascii="Times New Roman" w:hAnsi="Times New Roman" w:cs="Times New Roman"/>
          <w:sz w:val="24"/>
          <w:szCs w:val="24"/>
        </w:rPr>
        <w:t xml:space="preserve"> “agents and servants of Willy Jagwe in this suit”. </w:t>
      </w:r>
      <w:r w:rsidR="00465489" w:rsidRPr="00264ABA">
        <w:rPr>
          <w:rFonts w:ascii="Times New Roman" w:hAnsi="Times New Roman" w:cs="Times New Roman"/>
          <w:sz w:val="24"/>
          <w:szCs w:val="24"/>
        </w:rPr>
        <w:t xml:space="preserve">This </w:t>
      </w:r>
      <w:r w:rsidR="00F03E69" w:rsidRPr="00264ABA">
        <w:rPr>
          <w:rFonts w:ascii="Times New Roman" w:hAnsi="Times New Roman" w:cs="Times New Roman"/>
          <w:sz w:val="24"/>
          <w:szCs w:val="24"/>
        </w:rPr>
        <w:t>undoubtedly</w:t>
      </w:r>
      <w:r w:rsidR="00465489" w:rsidRPr="00264ABA">
        <w:rPr>
          <w:rFonts w:ascii="Times New Roman" w:hAnsi="Times New Roman" w:cs="Times New Roman"/>
          <w:sz w:val="24"/>
          <w:szCs w:val="24"/>
        </w:rPr>
        <w:t xml:space="preserve"> places the 1</w:t>
      </w:r>
      <w:r w:rsidR="00465489" w:rsidRPr="00264ABA">
        <w:rPr>
          <w:rFonts w:ascii="Times New Roman" w:hAnsi="Times New Roman" w:cs="Times New Roman"/>
          <w:sz w:val="24"/>
          <w:szCs w:val="24"/>
          <w:vertAlign w:val="superscript"/>
        </w:rPr>
        <w:t>st</w:t>
      </w:r>
      <w:r w:rsidR="00465489" w:rsidRPr="00264ABA">
        <w:rPr>
          <w:rFonts w:ascii="Times New Roman" w:hAnsi="Times New Roman" w:cs="Times New Roman"/>
          <w:sz w:val="24"/>
          <w:szCs w:val="24"/>
        </w:rPr>
        <w:t xml:space="preserve"> defendant in the </w:t>
      </w:r>
      <w:r w:rsidR="00F03E69" w:rsidRPr="00264ABA">
        <w:rPr>
          <w:rFonts w:ascii="Times New Roman" w:hAnsi="Times New Roman" w:cs="Times New Roman"/>
          <w:sz w:val="24"/>
          <w:szCs w:val="24"/>
        </w:rPr>
        <w:t xml:space="preserve">position </w:t>
      </w:r>
      <w:r w:rsidR="004107F5" w:rsidRPr="00264ABA">
        <w:rPr>
          <w:rFonts w:ascii="Times New Roman" w:hAnsi="Times New Roman" w:cs="Times New Roman"/>
          <w:sz w:val="24"/>
          <w:szCs w:val="24"/>
        </w:rPr>
        <w:t>of</w:t>
      </w:r>
      <w:r w:rsidR="00F03E69" w:rsidRPr="00264ABA">
        <w:rPr>
          <w:rFonts w:ascii="Times New Roman" w:hAnsi="Times New Roman" w:cs="Times New Roman"/>
          <w:sz w:val="24"/>
          <w:szCs w:val="24"/>
        </w:rPr>
        <w:t xml:space="preserve"> </w:t>
      </w:r>
      <w:r w:rsidR="00465489" w:rsidRPr="00264ABA">
        <w:rPr>
          <w:rFonts w:ascii="Times New Roman" w:hAnsi="Times New Roman" w:cs="Times New Roman"/>
          <w:sz w:val="24"/>
          <w:szCs w:val="24"/>
        </w:rPr>
        <w:t xml:space="preserve">a principal and the </w:t>
      </w:r>
      <w:r w:rsidR="00AF5394" w:rsidRPr="00264ABA">
        <w:rPr>
          <w:rFonts w:ascii="Times New Roman" w:hAnsi="Times New Roman" w:cs="Times New Roman"/>
          <w:sz w:val="24"/>
          <w:szCs w:val="24"/>
        </w:rPr>
        <w:t>co -</w:t>
      </w:r>
      <w:r w:rsidR="00F03E69" w:rsidRPr="00264ABA">
        <w:rPr>
          <w:rFonts w:ascii="Times New Roman" w:hAnsi="Times New Roman" w:cs="Times New Roman"/>
          <w:sz w:val="24"/>
          <w:szCs w:val="24"/>
        </w:rPr>
        <w:t xml:space="preserve"> </w:t>
      </w:r>
      <w:r w:rsidR="00AF5394" w:rsidRPr="00264ABA">
        <w:rPr>
          <w:rFonts w:ascii="Times New Roman" w:hAnsi="Times New Roman" w:cs="Times New Roman"/>
          <w:sz w:val="24"/>
          <w:szCs w:val="24"/>
        </w:rPr>
        <w:t>defe</w:t>
      </w:r>
      <w:r w:rsidR="00465489" w:rsidRPr="00264ABA">
        <w:rPr>
          <w:rFonts w:ascii="Times New Roman" w:hAnsi="Times New Roman" w:cs="Times New Roman"/>
          <w:sz w:val="24"/>
          <w:szCs w:val="24"/>
        </w:rPr>
        <w:t xml:space="preserve">ndants </w:t>
      </w:r>
      <w:r w:rsidR="00062FB1" w:rsidRPr="00264ABA">
        <w:rPr>
          <w:rFonts w:ascii="Times New Roman" w:hAnsi="Times New Roman" w:cs="Times New Roman"/>
          <w:sz w:val="24"/>
          <w:szCs w:val="24"/>
        </w:rPr>
        <w:t xml:space="preserve">as </w:t>
      </w:r>
      <w:r w:rsidR="00465489" w:rsidRPr="00264ABA">
        <w:rPr>
          <w:rFonts w:ascii="Times New Roman" w:hAnsi="Times New Roman" w:cs="Times New Roman"/>
          <w:sz w:val="24"/>
          <w:szCs w:val="24"/>
        </w:rPr>
        <w:t xml:space="preserve">his agents. </w:t>
      </w:r>
      <w:r w:rsidR="00062FB1" w:rsidRPr="00264ABA">
        <w:rPr>
          <w:rFonts w:ascii="Times New Roman" w:hAnsi="Times New Roman" w:cs="Times New Roman"/>
          <w:sz w:val="24"/>
          <w:szCs w:val="24"/>
        </w:rPr>
        <w:t xml:space="preserve">In </w:t>
      </w:r>
      <w:r w:rsidR="004107F5" w:rsidRPr="00264ABA">
        <w:rPr>
          <w:rFonts w:ascii="Times New Roman" w:hAnsi="Times New Roman" w:cs="Times New Roman"/>
          <w:sz w:val="24"/>
          <w:szCs w:val="24"/>
        </w:rPr>
        <w:t>light of the</w:t>
      </w:r>
      <w:r w:rsidR="00F03E69" w:rsidRPr="00264ABA">
        <w:rPr>
          <w:rFonts w:ascii="Times New Roman" w:hAnsi="Times New Roman" w:cs="Times New Roman"/>
          <w:sz w:val="24"/>
          <w:szCs w:val="24"/>
        </w:rPr>
        <w:t>se obvious facts</w:t>
      </w:r>
      <w:r w:rsidR="00062FB1" w:rsidRPr="00264ABA">
        <w:rPr>
          <w:rFonts w:ascii="Times New Roman" w:hAnsi="Times New Roman" w:cs="Times New Roman"/>
          <w:sz w:val="24"/>
          <w:szCs w:val="24"/>
        </w:rPr>
        <w:t xml:space="preserve"> </w:t>
      </w:r>
      <w:r w:rsidR="00F03E69" w:rsidRPr="00264ABA">
        <w:rPr>
          <w:rFonts w:ascii="Times New Roman" w:hAnsi="Times New Roman" w:cs="Times New Roman"/>
          <w:sz w:val="24"/>
          <w:szCs w:val="24"/>
        </w:rPr>
        <w:t xml:space="preserve">which were </w:t>
      </w:r>
      <w:r w:rsidR="00465489" w:rsidRPr="00264ABA">
        <w:rPr>
          <w:rFonts w:ascii="Times New Roman" w:hAnsi="Times New Roman" w:cs="Times New Roman"/>
          <w:sz w:val="24"/>
          <w:szCs w:val="24"/>
        </w:rPr>
        <w:t>ampl</w:t>
      </w:r>
      <w:r w:rsidR="00062FB1" w:rsidRPr="00264ABA">
        <w:rPr>
          <w:rFonts w:ascii="Times New Roman" w:hAnsi="Times New Roman" w:cs="Times New Roman"/>
          <w:sz w:val="24"/>
          <w:szCs w:val="24"/>
        </w:rPr>
        <w:t>y</w:t>
      </w:r>
      <w:r w:rsidR="00465489" w:rsidRPr="00264ABA">
        <w:rPr>
          <w:rFonts w:ascii="Times New Roman" w:hAnsi="Times New Roman" w:cs="Times New Roman"/>
          <w:sz w:val="24"/>
          <w:szCs w:val="24"/>
        </w:rPr>
        <w:t xml:space="preserve"> corroborated</w:t>
      </w:r>
      <w:r w:rsidR="00E676EB" w:rsidRPr="00264ABA">
        <w:rPr>
          <w:rFonts w:ascii="Times New Roman" w:hAnsi="Times New Roman" w:cs="Times New Roman"/>
          <w:sz w:val="24"/>
          <w:szCs w:val="24"/>
        </w:rPr>
        <w:t xml:space="preserve"> by</w:t>
      </w:r>
      <w:r w:rsidR="00465489" w:rsidRPr="00264ABA">
        <w:rPr>
          <w:rFonts w:ascii="Times New Roman" w:hAnsi="Times New Roman" w:cs="Times New Roman"/>
          <w:sz w:val="24"/>
          <w:szCs w:val="24"/>
        </w:rPr>
        <w:t xml:space="preserve"> evidence </w:t>
      </w:r>
      <w:r w:rsidR="00062FB1" w:rsidRPr="00264ABA">
        <w:rPr>
          <w:rFonts w:ascii="Times New Roman" w:hAnsi="Times New Roman" w:cs="Times New Roman"/>
          <w:sz w:val="24"/>
          <w:szCs w:val="24"/>
        </w:rPr>
        <w:t xml:space="preserve">of the co – defendants </w:t>
      </w:r>
      <w:r w:rsidR="00465489" w:rsidRPr="00264ABA">
        <w:rPr>
          <w:rFonts w:ascii="Times New Roman" w:hAnsi="Times New Roman" w:cs="Times New Roman"/>
          <w:sz w:val="24"/>
          <w:szCs w:val="24"/>
        </w:rPr>
        <w:t xml:space="preserve">that </w:t>
      </w:r>
      <w:r w:rsidR="00E676EB" w:rsidRPr="00264ABA">
        <w:rPr>
          <w:rFonts w:ascii="Times New Roman" w:hAnsi="Times New Roman" w:cs="Times New Roman"/>
          <w:sz w:val="24"/>
          <w:szCs w:val="24"/>
        </w:rPr>
        <w:t>t</w:t>
      </w:r>
      <w:r w:rsidR="00465489" w:rsidRPr="00264ABA">
        <w:rPr>
          <w:rFonts w:ascii="Times New Roman" w:hAnsi="Times New Roman" w:cs="Times New Roman"/>
          <w:sz w:val="24"/>
          <w:szCs w:val="24"/>
        </w:rPr>
        <w:t xml:space="preserve">he </w:t>
      </w:r>
      <w:r w:rsidR="00E676EB" w:rsidRPr="00264ABA">
        <w:rPr>
          <w:rFonts w:ascii="Times New Roman" w:hAnsi="Times New Roman" w:cs="Times New Roman"/>
          <w:sz w:val="24"/>
          <w:szCs w:val="24"/>
        </w:rPr>
        <w:t>1</w:t>
      </w:r>
      <w:r w:rsidR="00E676EB" w:rsidRPr="00264ABA">
        <w:rPr>
          <w:rFonts w:ascii="Times New Roman" w:hAnsi="Times New Roman" w:cs="Times New Roman"/>
          <w:sz w:val="24"/>
          <w:szCs w:val="24"/>
          <w:vertAlign w:val="superscript"/>
        </w:rPr>
        <w:t>st</w:t>
      </w:r>
      <w:r w:rsidR="00E676EB" w:rsidRPr="00264ABA">
        <w:rPr>
          <w:rFonts w:ascii="Times New Roman" w:hAnsi="Times New Roman" w:cs="Times New Roman"/>
          <w:sz w:val="24"/>
          <w:szCs w:val="24"/>
        </w:rPr>
        <w:t xml:space="preserve"> defendant </w:t>
      </w:r>
      <w:r w:rsidR="00465489" w:rsidRPr="00264ABA">
        <w:rPr>
          <w:rFonts w:ascii="Times New Roman" w:hAnsi="Times New Roman" w:cs="Times New Roman"/>
          <w:sz w:val="24"/>
          <w:szCs w:val="24"/>
        </w:rPr>
        <w:t>directed his agents</w:t>
      </w:r>
      <w:r w:rsidR="00062FB1" w:rsidRPr="00264ABA">
        <w:rPr>
          <w:rFonts w:ascii="Times New Roman" w:hAnsi="Times New Roman" w:cs="Times New Roman"/>
          <w:sz w:val="24"/>
          <w:szCs w:val="24"/>
        </w:rPr>
        <w:t>/servants to</w:t>
      </w:r>
      <w:r w:rsidR="00465489" w:rsidRPr="00264ABA">
        <w:rPr>
          <w:rFonts w:ascii="Times New Roman" w:hAnsi="Times New Roman" w:cs="Times New Roman"/>
          <w:sz w:val="24"/>
          <w:szCs w:val="24"/>
        </w:rPr>
        <w:t xml:space="preserve"> enter on to the suit land</w:t>
      </w:r>
      <w:r w:rsidR="00062FB1" w:rsidRPr="00264ABA">
        <w:rPr>
          <w:rFonts w:ascii="Times New Roman" w:hAnsi="Times New Roman" w:cs="Times New Roman"/>
          <w:sz w:val="24"/>
          <w:szCs w:val="24"/>
        </w:rPr>
        <w:t xml:space="preserve">, </w:t>
      </w:r>
      <w:r w:rsidR="00E676EB" w:rsidRPr="00264ABA">
        <w:rPr>
          <w:rFonts w:ascii="Times New Roman" w:hAnsi="Times New Roman" w:cs="Times New Roman"/>
          <w:sz w:val="24"/>
          <w:szCs w:val="24"/>
        </w:rPr>
        <w:t>t</w:t>
      </w:r>
      <w:r w:rsidR="00062FB1" w:rsidRPr="00264ABA">
        <w:rPr>
          <w:rFonts w:ascii="Times New Roman" w:hAnsi="Times New Roman" w:cs="Times New Roman"/>
          <w:sz w:val="24"/>
          <w:szCs w:val="24"/>
        </w:rPr>
        <w:t xml:space="preserve">he </w:t>
      </w:r>
      <w:r w:rsidR="00E676EB" w:rsidRPr="00264ABA">
        <w:rPr>
          <w:rFonts w:ascii="Times New Roman" w:hAnsi="Times New Roman" w:cs="Times New Roman"/>
          <w:sz w:val="24"/>
          <w:szCs w:val="24"/>
        </w:rPr>
        <w:t>1</w:t>
      </w:r>
      <w:r w:rsidR="00E676EB" w:rsidRPr="00264ABA">
        <w:rPr>
          <w:rFonts w:ascii="Times New Roman" w:hAnsi="Times New Roman" w:cs="Times New Roman"/>
          <w:sz w:val="24"/>
          <w:szCs w:val="24"/>
          <w:vertAlign w:val="superscript"/>
        </w:rPr>
        <w:t>st</w:t>
      </w:r>
      <w:r w:rsidR="00E676EB" w:rsidRPr="00264ABA">
        <w:rPr>
          <w:rFonts w:ascii="Times New Roman" w:hAnsi="Times New Roman" w:cs="Times New Roman"/>
          <w:sz w:val="24"/>
          <w:szCs w:val="24"/>
        </w:rPr>
        <w:t xml:space="preserve"> defendant would</w:t>
      </w:r>
      <w:r w:rsidR="00062FB1" w:rsidRPr="00264ABA">
        <w:rPr>
          <w:rFonts w:ascii="Times New Roman" w:hAnsi="Times New Roman" w:cs="Times New Roman"/>
          <w:sz w:val="24"/>
          <w:szCs w:val="24"/>
        </w:rPr>
        <w:t xml:space="preserve"> scarcely</w:t>
      </w:r>
      <w:r w:rsidR="00465489" w:rsidRPr="00264ABA">
        <w:rPr>
          <w:rFonts w:ascii="Times New Roman" w:hAnsi="Times New Roman" w:cs="Times New Roman"/>
          <w:sz w:val="24"/>
          <w:szCs w:val="24"/>
        </w:rPr>
        <w:t xml:space="preserve"> divorce himself from their actions. </w:t>
      </w:r>
      <w:r w:rsidR="00AE1FC3" w:rsidRPr="00264ABA">
        <w:rPr>
          <w:rFonts w:ascii="Times New Roman" w:hAnsi="Times New Roman" w:cs="Times New Roman"/>
          <w:sz w:val="24"/>
          <w:szCs w:val="24"/>
        </w:rPr>
        <w:t xml:space="preserve">He is </w:t>
      </w:r>
      <w:r w:rsidR="00E676EB" w:rsidRPr="00264ABA">
        <w:rPr>
          <w:rFonts w:ascii="Times New Roman" w:hAnsi="Times New Roman" w:cs="Times New Roman"/>
          <w:sz w:val="24"/>
          <w:szCs w:val="24"/>
        </w:rPr>
        <w:t>in no un</w:t>
      </w:r>
      <w:r w:rsidR="00062FB1" w:rsidRPr="00264ABA">
        <w:rPr>
          <w:rFonts w:ascii="Times New Roman" w:hAnsi="Times New Roman" w:cs="Times New Roman"/>
          <w:sz w:val="24"/>
          <w:szCs w:val="24"/>
        </w:rPr>
        <w:t>certain</w:t>
      </w:r>
      <w:r w:rsidR="00E676EB" w:rsidRPr="00264ABA">
        <w:rPr>
          <w:rFonts w:ascii="Times New Roman" w:hAnsi="Times New Roman" w:cs="Times New Roman"/>
          <w:sz w:val="24"/>
          <w:szCs w:val="24"/>
        </w:rPr>
        <w:t xml:space="preserve"> terms</w:t>
      </w:r>
      <w:r w:rsidR="00062FB1" w:rsidRPr="00264ABA">
        <w:rPr>
          <w:rFonts w:ascii="Times New Roman" w:hAnsi="Times New Roman" w:cs="Times New Roman"/>
          <w:sz w:val="24"/>
          <w:szCs w:val="24"/>
        </w:rPr>
        <w:t xml:space="preserve"> </w:t>
      </w:r>
      <w:r w:rsidR="00AF5394" w:rsidRPr="00264ABA">
        <w:rPr>
          <w:rFonts w:ascii="Times New Roman" w:hAnsi="Times New Roman" w:cs="Times New Roman"/>
          <w:sz w:val="24"/>
          <w:szCs w:val="24"/>
        </w:rPr>
        <w:t xml:space="preserve">vicariously liable </w:t>
      </w:r>
      <w:r w:rsidR="005C1A38" w:rsidRPr="00264ABA">
        <w:rPr>
          <w:rFonts w:ascii="Times New Roman" w:hAnsi="Times New Roman" w:cs="Times New Roman"/>
          <w:sz w:val="24"/>
          <w:szCs w:val="24"/>
        </w:rPr>
        <w:t xml:space="preserve">in equal measure </w:t>
      </w:r>
      <w:r w:rsidR="00AE1FC3" w:rsidRPr="00264ABA">
        <w:rPr>
          <w:rFonts w:ascii="Times New Roman" w:hAnsi="Times New Roman" w:cs="Times New Roman"/>
          <w:sz w:val="24"/>
          <w:szCs w:val="24"/>
        </w:rPr>
        <w:t xml:space="preserve">for whatever damage </w:t>
      </w:r>
      <w:r w:rsidR="005C1A38" w:rsidRPr="00264ABA">
        <w:rPr>
          <w:rFonts w:ascii="Times New Roman" w:hAnsi="Times New Roman" w:cs="Times New Roman"/>
          <w:sz w:val="24"/>
          <w:szCs w:val="24"/>
        </w:rPr>
        <w:t>his agents/servants</w:t>
      </w:r>
      <w:r w:rsidR="00AE1FC3" w:rsidRPr="00264ABA">
        <w:rPr>
          <w:rFonts w:ascii="Times New Roman" w:hAnsi="Times New Roman" w:cs="Times New Roman"/>
          <w:sz w:val="24"/>
          <w:szCs w:val="24"/>
        </w:rPr>
        <w:t xml:space="preserve"> occasioned </w:t>
      </w:r>
      <w:r w:rsidR="00AF5394" w:rsidRPr="00264ABA">
        <w:rPr>
          <w:rFonts w:ascii="Times New Roman" w:hAnsi="Times New Roman" w:cs="Times New Roman"/>
          <w:sz w:val="24"/>
          <w:szCs w:val="24"/>
        </w:rPr>
        <w:t xml:space="preserve">to the plaintiff </w:t>
      </w:r>
      <w:r w:rsidR="00AE1FC3" w:rsidRPr="00264ABA">
        <w:rPr>
          <w:rFonts w:ascii="Times New Roman" w:hAnsi="Times New Roman" w:cs="Times New Roman"/>
          <w:sz w:val="24"/>
          <w:szCs w:val="24"/>
        </w:rPr>
        <w:t>on the suit</w:t>
      </w:r>
      <w:r w:rsidR="004107F5" w:rsidRPr="00264ABA">
        <w:rPr>
          <w:rFonts w:ascii="Times New Roman" w:hAnsi="Times New Roman" w:cs="Times New Roman"/>
          <w:sz w:val="24"/>
          <w:szCs w:val="24"/>
        </w:rPr>
        <w:t xml:space="preserve"> land</w:t>
      </w:r>
      <w:r w:rsidR="00062FB1" w:rsidRPr="00264ABA">
        <w:rPr>
          <w:rFonts w:ascii="Times New Roman" w:hAnsi="Times New Roman" w:cs="Times New Roman"/>
          <w:sz w:val="24"/>
          <w:szCs w:val="24"/>
        </w:rPr>
        <w:t>,</w:t>
      </w:r>
      <w:r w:rsidR="00AE1FC3" w:rsidRPr="00264ABA">
        <w:rPr>
          <w:rFonts w:ascii="Times New Roman" w:hAnsi="Times New Roman" w:cs="Times New Roman"/>
          <w:sz w:val="24"/>
          <w:szCs w:val="24"/>
        </w:rPr>
        <w:t xml:space="preserve"> and </w:t>
      </w:r>
      <w:r w:rsidR="00062FB1" w:rsidRPr="00264ABA">
        <w:rPr>
          <w:rFonts w:ascii="Times New Roman" w:hAnsi="Times New Roman" w:cs="Times New Roman"/>
          <w:sz w:val="24"/>
          <w:szCs w:val="24"/>
        </w:rPr>
        <w:t xml:space="preserve">in the same measure </w:t>
      </w:r>
      <w:r w:rsidR="005C1A38" w:rsidRPr="00264ABA">
        <w:rPr>
          <w:rFonts w:ascii="Times New Roman" w:hAnsi="Times New Roman" w:cs="Times New Roman"/>
          <w:sz w:val="24"/>
          <w:szCs w:val="24"/>
        </w:rPr>
        <w:t xml:space="preserve">he </w:t>
      </w:r>
      <w:r w:rsidR="00AE1FC3" w:rsidRPr="00264ABA">
        <w:rPr>
          <w:rFonts w:ascii="Times New Roman" w:hAnsi="Times New Roman" w:cs="Times New Roman"/>
          <w:sz w:val="24"/>
          <w:szCs w:val="24"/>
        </w:rPr>
        <w:t xml:space="preserve">committed </w:t>
      </w:r>
      <w:r w:rsidR="001560AA" w:rsidRPr="00264ABA">
        <w:rPr>
          <w:rFonts w:ascii="Times New Roman" w:hAnsi="Times New Roman" w:cs="Times New Roman"/>
          <w:sz w:val="24"/>
          <w:szCs w:val="24"/>
        </w:rPr>
        <w:t>the trespass</w:t>
      </w:r>
      <w:r w:rsidR="00AE1FC3" w:rsidRPr="00264ABA">
        <w:rPr>
          <w:rFonts w:ascii="Times New Roman" w:hAnsi="Times New Roman" w:cs="Times New Roman"/>
          <w:sz w:val="24"/>
          <w:szCs w:val="24"/>
        </w:rPr>
        <w:t xml:space="preserve"> through his agents</w:t>
      </w:r>
      <w:r w:rsidR="005C1A38" w:rsidRPr="00264ABA">
        <w:rPr>
          <w:rFonts w:ascii="Times New Roman" w:hAnsi="Times New Roman" w:cs="Times New Roman"/>
          <w:sz w:val="24"/>
          <w:szCs w:val="24"/>
        </w:rPr>
        <w:t>/</w:t>
      </w:r>
      <w:r w:rsidR="007F115F" w:rsidRPr="00264ABA">
        <w:rPr>
          <w:rFonts w:ascii="Times New Roman" w:hAnsi="Times New Roman" w:cs="Times New Roman"/>
          <w:sz w:val="24"/>
          <w:szCs w:val="24"/>
        </w:rPr>
        <w:t>servants</w:t>
      </w:r>
      <w:r w:rsidR="00AF5394" w:rsidRPr="00264ABA">
        <w:rPr>
          <w:rFonts w:ascii="Times New Roman" w:hAnsi="Times New Roman" w:cs="Times New Roman"/>
          <w:sz w:val="24"/>
          <w:szCs w:val="24"/>
        </w:rPr>
        <w:t>,</w:t>
      </w:r>
      <w:r w:rsidR="00AE1FC3" w:rsidRPr="00264ABA">
        <w:rPr>
          <w:rFonts w:ascii="Times New Roman" w:hAnsi="Times New Roman" w:cs="Times New Roman"/>
          <w:sz w:val="24"/>
          <w:szCs w:val="24"/>
        </w:rPr>
        <w:t xml:space="preserve"> more so that he gave them explicit </w:t>
      </w:r>
      <w:r w:rsidR="00062FB1" w:rsidRPr="00264ABA">
        <w:rPr>
          <w:rFonts w:ascii="Times New Roman" w:hAnsi="Times New Roman" w:cs="Times New Roman"/>
          <w:sz w:val="24"/>
          <w:szCs w:val="24"/>
        </w:rPr>
        <w:t xml:space="preserve">instructions </w:t>
      </w:r>
      <w:r w:rsidR="00AE1FC3" w:rsidRPr="00264ABA">
        <w:rPr>
          <w:rFonts w:ascii="Times New Roman" w:hAnsi="Times New Roman" w:cs="Times New Roman"/>
          <w:sz w:val="24"/>
          <w:szCs w:val="24"/>
        </w:rPr>
        <w:t>as to what to do.</w:t>
      </w:r>
      <w:r w:rsidR="00310D50" w:rsidRPr="00264ABA">
        <w:rPr>
          <w:rFonts w:ascii="Times New Roman" w:hAnsi="Times New Roman" w:cs="Times New Roman"/>
          <w:sz w:val="24"/>
          <w:szCs w:val="24"/>
        </w:rPr>
        <w:t xml:space="preserve"> </w:t>
      </w:r>
      <w:r w:rsidR="00E676EB" w:rsidRPr="00264ABA">
        <w:rPr>
          <w:rFonts w:ascii="Times New Roman" w:hAnsi="Times New Roman" w:cs="Times New Roman"/>
          <w:i/>
          <w:sz w:val="24"/>
          <w:szCs w:val="24"/>
        </w:rPr>
        <w:t>Issue No.5</w:t>
      </w:r>
      <w:r w:rsidR="00E676EB" w:rsidRPr="00264ABA">
        <w:rPr>
          <w:rFonts w:ascii="Times New Roman" w:hAnsi="Times New Roman" w:cs="Times New Roman"/>
          <w:sz w:val="24"/>
          <w:szCs w:val="24"/>
        </w:rPr>
        <w:t xml:space="preserve"> is answered in the affirmative. </w:t>
      </w:r>
    </w:p>
    <w:p w:rsidR="00FF202E" w:rsidRPr="00264ABA" w:rsidRDefault="00FF202E" w:rsidP="00264ABA">
      <w:pPr>
        <w:spacing w:after="0" w:line="360" w:lineRule="auto"/>
        <w:jc w:val="both"/>
        <w:rPr>
          <w:rFonts w:ascii="Times New Roman" w:hAnsi="Times New Roman" w:cs="Times New Roman"/>
          <w:b/>
          <w:i/>
          <w:sz w:val="24"/>
          <w:szCs w:val="24"/>
        </w:rPr>
      </w:pPr>
      <w:r w:rsidRPr="00264ABA">
        <w:rPr>
          <w:rFonts w:ascii="Times New Roman" w:hAnsi="Times New Roman" w:cs="Times New Roman"/>
          <w:b/>
          <w:i/>
          <w:sz w:val="24"/>
          <w:szCs w:val="24"/>
        </w:rPr>
        <w:t>Issue</w:t>
      </w:r>
      <w:r w:rsidR="00310D50" w:rsidRPr="00264ABA">
        <w:rPr>
          <w:rFonts w:ascii="Times New Roman" w:hAnsi="Times New Roman" w:cs="Times New Roman"/>
          <w:b/>
          <w:i/>
          <w:sz w:val="24"/>
          <w:szCs w:val="24"/>
        </w:rPr>
        <w:t xml:space="preserve"> No.</w:t>
      </w:r>
      <w:r w:rsidRPr="00264ABA">
        <w:rPr>
          <w:rFonts w:ascii="Times New Roman" w:hAnsi="Times New Roman" w:cs="Times New Roman"/>
          <w:b/>
          <w:i/>
          <w:sz w:val="24"/>
          <w:szCs w:val="24"/>
        </w:rPr>
        <w:t xml:space="preserve"> 7</w:t>
      </w:r>
      <w:r w:rsidR="00310D50" w:rsidRPr="00264ABA">
        <w:rPr>
          <w:rFonts w:ascii="Times New Roman" w:hAnsi="Times New Roman" w:cs="Times New Roman"/>
          <w:b/>
          <w:i/>
          <w:sz w:val="24"/>
          <w:szCs w:val="24"/>
        </w:rPr>
        <w:t>: Whether</w:t>
      </w:r>
      <w:r w:rsidRPr="00264ABA">
        <w:rPr>
          <w:rFonts w:ascii="Times New Roman" w:hAnsi="Times New Roman" w:cs="Times New Roman"/>
          <w:b/>
          <w:i/>
          <w:sz w:val="24"/>
          <w:szCs w:val="24"/>
        </w:rPr>
        <w:t xml:space="preserve"> the parties are entitled to the remedies sought.</w:t>
      </w:r>
    </w:p>
    <w:p w:rsidR="006A73B8" w:rsidRPr="00264ABA" w:rsidRDefault="006A73B8"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Having found as above, t</w:t>
      </w:r>
      <w:r w:rsidR="00FF202E" w:rsidRPr="00264ABA">
        <w:rPr>
          <w:rFonts w:ascii="Times New Roman" w:hAnsi="Times New Roman" w:cs="Times New Roman"/>
          <w:sz w:val="24"/>
          <w:szCs w:val="24"/>
        </w:rPr>
        <w:t xml:space="preserve">he plaintiff </w:t>
      </w:r>
      <w:r w:rsidRPr="00264ABA">
        <w:rPr>
          <w:rFonts w:ascii="Times New Roman" w:hAnsi="Times New Roman" w:cs="Times New Roman"/>
          <w:sz w:val="24"/>
          <w:szCs w:val="24"/>
        </w:rPr>
        <w:t>is</w:t>
      </w:r>
      <w:r w:rsidR="00FF202E" w:rsidRPr="00264ABA">
        <w:rPr>
          <w:rFonts w:ascii="Times New Roman" w:hAnsi="Times New Roman" w:cs="Times New Roman"/>
          <w:sz w:val="24"/>
          <w:szCs w:val="24"/>
        </w:rPr>
        <w:t xml:space="preserve"> declar</w:t>
      </w:r>
      <w:r w:rsidRPr="00264ABA">
        <w:rPr>
          <w:rFonts w:ascii="Times New Roman" w:hAnsi="Times New Roman" w:cs="Times New Roman"/>
          <w:sz w:val="24"/>
          <w:szCs w:val="24"/>
        </w:rPr>
        <w:t>ed the lawful and rightful owner of the suit land.</w:t>
      </w:r>
      <w:r w:rsidR="002E7B7E" w:rsidRPr="00264ABA">
        <w:rPr>
          <w:rFonts w:ascii="Times New Roman" w:hAnsi="Times New Roman" w:cs="Times New Roman"/>
          <w:sz w:val="24"/>
          <w:szCs w:val="24"/>
        </w:rPr>
        <w:t xml:space="preserve"> It is also declared that t</w:t>
      </w:r>
      <w:r w:rsidRPr="00264ABA">
        <w:rPr>
          <w:rFonts w:ascii="Times New Roman" w:hAnsi="Times New Roman" w:cs="Times New Roman"/>
          <w:sz w:val="24"/>
          <w:szCs w:val="24"/>
        </w:rPr>
        <w:t xml:space="preserve">he defendants jointly and severally have no interest </w:t>
      </w:r>
      <w:r w:rsidR="002E7B7E" w:rsidRPr="00264ABA">
        <w:rPr>
          <w:rFonts w:ascii="Times New Roman" w:hAnsi="Times New Roman" w:cs="Times New Roman"/>
          <w:sz w:val="24"/>
          <w:szCs w:val="24"/>
        </w:rPr>
        <w:t>whatsoever</w:t>
      </w:r>
      <w:r w:rsidR="004107F5" w:rsidRPr="00264ABA">
        <w:rPr>
          <w:rFonts w:ascii="Times New Roman" w:hAnsi="Times New Roman" w:cs="Times New Roman"/>
          <w:sz w:val="24"/>
          <w:szCs w:val="24"/>
        </w:rPr>
        <w:t xml:space="preserve"> in the suit land</w:t>
      </w:r>
      <w:r w:rsidRPr="00264ABA">
        <w:rPr>
          <w:rFonts w:ascii="Times New Roman" w:hAnsi="Times New Roman" w:cs="Times New Roman"/>
          <w:sz w:val="24"/>
          <w:szCs w:val="24"/>
        </w:rPr>
        <w:t xml:space="preserve"> and are mere trespassers thereon. </w:t>
      </w:r>
      <w:r w:rsidR="004107F5" w:rsidRPr="00264ABA">
        <w:rPr>
          <w:rFonts w:ascii="Times New Roman" w:hAnsi="Times New Roman" w:cs="Times New Roman"/>
          <w:sz w:val="24"/>
          <w:szCs w:val="24"/>
        </w:rPr>
        <w:t>A</w:t>
      </w:r>
      <w:r w:rsidRPr="00264ABA">
        <w:rPr>
          <w:rFonts w:ascii="Times New Roman" w:hAnsi="Times New Roman" w:cs="Times New Roman"/>
          <w:sz w:val="24"/>
          <w:szCs w:val="24"/>
        </w:rPr>
        <w:t xml:space="preserve">n order of a permanent </w:t>
      </w:r>
      <w:r w:rsidR="002E7B7E" w:rsidRPr="00264ABA">
        <w:rPr>
          <w:rFonts w:ascii="Times New Roman" w:hAnsi="Times New Roman" w:cs="Times New Roman"/>
          <w:sz w:val="24"/>
          <w:szCs w:val="24"/>
        </w:rPr>
        <w:t>injunction</w:t>
      </w:r>
      <w:r w:rsidRPr="00264ABA">
        <w:rPr>
          <w:rFonts w:ascii="Times New Roman" w:hAnsi="Times New Roman" w:cs="Times New Roman"/>
          <w:sz w:val="24"/>
          <w:szCs w:val="24"/>
        </w:rPr>
        <w:t xml:space="preserve"> doth issue restraining the defendants, their agents , servants and or persons claiming interest from them from further interfering, cultivating and /or using the suit land in any way whatsoever that affects the plaintiff’s use and quiet possession and proprietary interests therein.</w:t>
      </w:r>
    </w:p>
    <w:p w:rsidR="002642D8" w:rsidRPr="00264ABA" w:rsidRDefault="008806ED"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The plaintiff </w:t>
      </w:r>
      <w:r w:rsidR="004107F5" w:rsidRPr="00264ABA">
        <w:rPr>
          <w:rFonts w:ascii="Times New Roman" w:hAnsi="Times New Roman" w:cs="Times New Roman"/>
          <w:sz w:val="24"/>
          <w:szCs w:val="24"/>
        </w:rPr>
        <w:t>also made a</w:t>
      </w:r>
      <w:r w:rsidRPr="00264ABA">
        <w:rPr>
          <w:rFonts w:ascii="Times New Roman" w:hAnsi="Times New Roman" w:cs="Times New Roman"/>
          <w:sz w:val="24"/>
          <w:szCs w:val="24"/>
        </w:rPr>
        <w:t xml:space="preserve"> praye</w:t>
      </w:r>
      <w:r w:rsidR="004107F5" w:rsidRPr="00264ABA">
        <w:rPr>
          <w:rFonts w:ascii="Times New Roman" w:hAnsi="Times New Roman" w:cs="Times New Roman"/>
          <w:sz w:val="24"/>
          <w:szCs w:val="24"/>
        </w:rPr>
        <w:t>r</w:t>
      </w:r>
      <w:r w:rsidRPr="00264ABA">
        <w:rPr>
          <w:rFonts w:ascii="Times New Roman" w:hAnsi="Times New Roman" w:cs="Times New Roman"/>
          <w:sz w:val="24"/>
          <w:szCs w:val="24"/>
        </w:rPr>
        <w:t xml:space="preserve"> for the award of special damages. </w:t>
      </w:r>
      <w:r w:rsidR="002E7B7E" w:rsidRPr="00264ABA">
        <w:rPr>
          <w:rFonts w:ascii="Times New Roman" w:hAnsi="Times New Roman" w:cs="Times New Roman"/>
          <w:sz w:val="24"/>
          <w:szCs w:val="24"/>
        </w:rPr>
        <w:t xml:space="preserve">In </w:t>
      </w:r>
      <w:r w:rsidR="00DB74D9" w:rsidRPr="00264ABA">
        <w:rPr>
          <w:rFonts w:ascii="Times New Roman" w:hAnsi="Times New Roman" w:cs="Times New Roman"/>
          <w:sz w:val="24"/>
          <w:szCs w:val="24"/>
        </w:rPr>
        <w:t xml:space="preserve">the case of </w:t>
      </w:r>
      <w:r w:rsidR="002E7B7E" w:rsidRPr="00264ABA">
        <w:rPr>
          <w:rFonts w:ascii="Times New Roman" w:hAnsi="Times New Roman" w:cs="Times New Roman"/>
          <w:b/>
          <w:i/>
          <w:sz w:val="24"/>
          <w:szCs w:val="24"/>
        </w:rPr>
        <w:t>Stroms vs. Hutchinson (1905) AC 515</w:t>
      </w:r>
      <w:r w:rsidR="002E7B7E" w:rsidRPr="00264ABA">
        <w:rPr>
          <w:rFonts w:ascii="Times New Roman" w:hAnsi="Times New Roman" w:cs="Times New Roman"/>
          <w:sz w:val="24"/>
          <w:szCs w:val="24"/>
        </w:rPr>
        <w:t xml:space="preserve">; and </w:t>
      </w:r>
      <w:r w:rsidR="002E7B7E" w:rsidRPr="00264ABA">
        <w:rPr>
          <w:rFonts w:ascii="Times New Roman" w:hAnsi="Times New Roman" w:cs="Times New Roman"/>
          <w:b/>
          <w:i/>
          <w:sz w:val="24"/>
          <w:szCs w:val="24"/>
        </w:rPr>
        <w:t>Dr. Godwin Turyasingura vs.</w:t>
      </w:r>
      <w:r w:rsidR="00DB74D9" w:rsidRPr="00264ABA">
        <w:rPr>
          <w:rFonts w:ascii="Times New Roman" w:hAnsi="Times New Roman" w:cs="Times New Roman"/>
          <w:b/>
          <w:i/>
          <w:sz w:val="24"/>
          <w:szCs w:val="24"/>
        </w:rPr>
        <w:t xml:space="preserve"> </w:t>
      </w:r>
      <w:r w:rsidR="002E7B7E" w:rsidRPr="00264ABA">
        <w:rPr>
          <w:rFonts w:ascii="Times New Roman" w:hAnsi="Times New Roman" w:cs="Times New Roman"/>
          <w:b/>
          <w:i/>
          <w:sz w:val="24"/>
          <w:szCs w:val="24"/>
        </w:rPr>
        <w:t xml:space="preserve">Wheels of Africa HCCS 485 of </w:t>
      </w:r>
      <w:r w:rsidR="002E7B7E" w:rsidRPr="00264ABA">
        <w:rPr>
          <w:rFonts w:ascii="Times New Roman" w:hAnsi="Times New Roman" w:cs="Times New Roman"/>
          <w:b/>
          <w:i/>
          <w:sz w:val="24"/>
          <w:szCs w:val="24"/>
        </w:rPr>
        <w:lastRenderedPageBreak/>
        <w:t>1995</w:t>
      </w:r>
      <w:r w:rsidR="00DB74D9" w:rsidRPr="00264ABA">
        <w:rPr>
          <w:rFonts w:ascii="Times New Roman" w:hAnsi="Times New Roman" w:cs="Times New Roman"/>
          <w:b/>
          <w:i/>
          <w:sz w:val="24"/>
          <w:szCs w:val="24"/>
        </w:rPr>
        <w:t>,</w:t>
      </w:r>
      <w:r w:rsidR="002E7B7E" w:rsidRPr="00264ABA">
        <w:rPr>
          <w:rFonts w:ascii="Times New Roman" w:hAnsi="Times New Roman" w:cs="Times New Roman"/>
          <w:b/>
          <w:i/>
          <w:sz w:val="24"/>
          <w:szCs w:val="24"/>
        </w:rPr>
        <w:t xml:space="preserve"> </w:t>
      </w:r>
      <w:proofErr w:type="gramStart"/>
      <w:r w:rsidR="004107F5" w:rsidRPr="00264ABA">
        <w:rPr>
          <w:rFonts w:ascii="Times New Roman" w:hAnsi="Times New Roman" w:cs="Times New Roman"/>
          <w:sz w:val="24"/>
          <w:szCs w:val="24"/>
        </w:rPr>
        <w:t>It</w:t>
      </w:r>
      <w:proofErr w:type="gramEnd"/>
      <w:r w:rsidR="004107F5" w:rsidRPr="00264ABA">
        <w:rPr>
          <w:rFonts w:ascii="Times New Roman" w:hAnsi="Times New Roman" w:cs="Times New Roman"/>
          <w:sz w:val="24"/>
          <w:szCs w:val="24"/>
        </w:rPr>
        <w:t xml:space="preserve"> was held</w:t>
      </w:r>
      <w:r w:rsidR="002642D8" w:rsidRPr="00264ABA">
        <w:rPr>
          <w:rFonts w:ascii="Times New Roman" w:hAnsi="Times New Roman" w:cs="Times New Roman"/>
          <w:sz w:val="24"/>
          <w:szCs w:val="24"/>
        </w:rPr>
        <w:t xml:space="preserve"> that special damages must be specifically pleaded and strictly proved. </w:t>
      </w:r>
      <w:r w:rsidR="00DE6599" w:rsidRPr="00264ABA">
        <w:rPr>
          <w:rFonts w:ascii="Times New Roman" w:hAnsi="Times New Roman" w:cs="Times New Roman"/>
          <w:sz w:val="24"/>
          <w:szCs w:val="24"/>
        </w:rPr>
        <w:t>Further</w:t>
      </w:r>
      <w:r w:rsidR="002E7B7E" w:rsidRPr="00264ABA">
        <w:rPr>
          <w:rFonts w:ascii="Times New Roman" w:hAnsi="Times New Roman" w:cs="Times New Roman"/>
          <w:sz w:val="24"/>
          <w:szCs w:val="24"/>
        </w:rPr>
        <w:t>,</w:t>
      </w:r>
      <w:r w:rsidR="002642D8" w:rsidRPr="00264ABA">
        <w:rPr>
          <w:rFonts w:ascii="Times New Roman" w:hAnsi="Times New Roman" w:cs="Times New Roman"/>
          <w:sz w:val="24"/>
          <w:szCs w:val="24"/>
        </w:rPr>
        <w:t xml:space="preserve"> in the case of </w:t>
      </w:r>
      <w:r w:rsidR="002642D8" w:rsidRPr="00264ABA">
        <w:rPr>
          <w:rFonts w:ascii="Times New Roman" w:hAnsi="Times New Roman" w:cs="Times New Roman"/>
          <w:b/>
          <w:i/>
          <w:sz w:val="24"/>
          <w:szCs w:val="24"/>
        </w:rPr>
        <w:t>Musoke David vs. Departed Asian’s Property Custodian Board [1990 – 1994) EA, 219</w:t>
      </w:r>
      <w:r w:rsidR="002E7B7E" w:rsidRPr="00264ABA">
        <w:rPr>
          <w:rFonts w:ascii="Times New Roman" w:hAnsi="Times New Roman" w:cs="Times New Roman"/>
          <w:b/>
          <w:i/>
          <w:sz w:val="24"/>
          <w:szCs w:val="24"/>
        </w:rPr>
        <w:t>,</w:t>
      </w:r>
      <w:r w:rsidR="002642D8" w:rsidRPr="00264ABA">
        <w:rPr>
          <w:rFonts w:ascii="Times New Roman" w:hAnsi="Times New Roman" w:cs="Times New Roman"/>
          <w:sz w:val="24"/>
          <w:szCs w:val="24"/>
        </w:rPr>
        <w:t xml:space="preserve"> it was held that due to their peculiar nature the law requires that a plaintiff gives warning in his pleadings of the item</w:t>
      </w:r>
      <w:r w:rsidR="00DB74D9" w:rsidRPr="00264ABA">
        <w:rPr>
          <w:rFonts w:ascii="Times New Roman" w:hAnsi="Times New Roman" w:cs="Times New Roman"/>
          <w:sz w:val="24"/>
          <w:szCs w:val="24"/>
        </w:rPr>
        <w:t>s</w:t>
      </w:r>
      <w:r w:rsidR="002642D8" w:rsidRPr="00264ABA">
        <w:rPr>
          <w:rFonts w:ascii="Times New Roman" w:hAnsi="Times New Roman" w:cs="Times New Roman"/>
          <w:sz w:val="24"/>
          <w:szCs w:val="24"/>
        </w:rPr>
        <w:t xml:space="preserve"> constituting his claim for special damages with sufficient specificity in order that there may be no surprised at the trial.</w:t>
      </w:r>
    </w:p>
    <w:p w:rsidR="00C83C52" w:rsidRPr="00264ABA" w:rsidRDefault="002E7B7E"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T</w:t>
      </w:r>
      <w:r w:rsidR="00FF202E" w:rsidRPr="00264ABA">
        <w:rPr>
          <w:rFonts w:ascii="Times New Roman" w:hAnsi="Times New Roman" w:cs="Times New Roman"/>
          <w:sz w:val="24"/>
          <w:szCs w:val="24"/>
        </w:rPr>
        <w:t xml:space="preserve">he </w:t>
      </w:r>
      <w:r w:rsidR="0092690B" w:rsidRPr="00264ABA">
        <w:rPr>
          <w:rFonts w:ascii="Times New Roman" w:hAnsi="Times New Roman" w:cs="Times New Roman"/>
          <w:sz w:val="24"/>
          <w:szCs w:val="24"/>
        </w:rPr>
        <w:t>p</w:t>
      </w:r>
      <w:r w:rsidR="00FF202E" w:rsidRPr="00264ABA">
        <w:rPr>
          <w:rFonts w:ascii="Times New Roman" w:hAnsi="Times New Roman" w:cs="Times New Roman"/>
          <w:sz w:val="24"/>
          <w:szCs w:val="24"/>
        </w:rPr>
        <w:t>laintiff</w:t>
      </w:r>
      <w:r w:rsidRPr="00264ABA">
        <w:rPr>
          <w:rFonts w:ascii="Times New Roman" w:hAnsi="Times New Roman" w:cs="Times New Roman"/>
          <w:sz w:val="24"/>
          <w:szCs w:val="24"/>
        </w:rPr>
        <w:t>,</w:t>
      </w:r>
      <w:r w:rsidR="00FF202E" w:rsidRPr="00264ABA">
        <w:rPr>
          <w:rFonts w:ascii="Times New Roman" w:hAnsi="Times New Roman" w:cs="Times New Roman"/>
          <w:sz w:val="24"/>
          <w:szCs w:val="24"/>
        </w:rPr>
        <w:t xml:space="preserve"> </w:t>
      </w:r>
      <w:r w:rsidR="009F0DC1" w:rsidRPr="00264ABA">
        <w:rPr>
          <w:rFonts w:ascii="Times New Roman" w:hAnsi="Times New Roman" w:cs="Times New Roman"/>
          <w:sz w:val="24"/>
          <w:szCs w:val="24"/>
        </w:rPr>
        <w:t xml:space="preserve">in paragraph 16 </w:t>
      </w:r>
      <w:r w:rsidRPr="00264ABA">
        <w:rPr>
          <w:rFonts w:ascii="Times New Roman" w:hAnsi="Times New Roman" w:cs="Times New Roman"/>
          <w:sz w:val="24"/>
          <w:szCs w:val="24"/>
        </w:rPr>
        <w:t xml:space="preserve">of the amended plaint, </w:t>
      </w:r>
      <w:r w:rsidR="00FF202E" w:rsidRPr="00264ABA">
        <w:rPr>
          <w:rFonts w:ascii="Times New Roman" w:hAnsi="Times New Roman" w:cs="Times New Roman"/>
          <w:sz w:val="24"/>
          <w:szCs w:val="24"/>
        </w:rPr>
        <w:t xml:space="preserve">pleaded </w:t>
      </w:r>
      <w:r w:rsidR="009F0DC1" w:rsidRPr="00264ABA">
        <w:rPr>
          <w:rFonts w:ascii="Times New Roman" w:hAnsi="Times New Roman" w:cs="Times New Roman"/>
          <w:sz w:val="24"/>
          <w:szCs w:val="24"/>
        </w:rPr>
        <w:t xml:space="preserve">the particulars </w:t>
      </w:r>
      <w:r w:rsidR="00DB74D9" w:rsidRPr="00264ABA">
        <w:rPr>
          <w:rFonts w:ascii="Times New Roman" w:hAnsi="Times New Roman" w:cs="Times New Roman"/>
          <w:sz w:val="24"/>
          <w:szCs w:val="24"/>
        </w:rPr>
        <w:t xml:space="preserve">of </w:t>
      </w:r>
      <w:r w:rsidRPr="00264ABA">
        <w:rPr>
          <w:rFonts w:ascii="Times New Roman" w:hAnsi="Times New Roman" w:cs="Times New Roman"/>
          <w:sz w:val="24"/>
          <w:szCs w:val="24"/>
        </w:rPr>
        <w:t xml:space="preserve">special damages </w:t>
      </w:r>
      <w:r w:rsidR="009F0DC1" w:rsidRPr="00264ABA">
        <w:rPr>
          <w:rFonts w:ascii="Times New Roman" w:hAnsi="Times New Roman" w:cs="Times New Roman"/>
          <w:sz w:val="24"/>
          <w:szCs w:val="24"/>
        </w:rPr>
        <w:t xml:space="preserve">of </w:t>
      </w:r>
      <w:r w:rsidR="0092690B" w:rsidRPr="00264ABA">
        <w:rPr>
          <w:rFonts w:ascii="Times New Roman" w:hAnsi="Times New Roman" w:cs="Times New Roman"/>
          <w:sz w:val="24"/>
          <w:szCs w:val="24"/>
        </w:rPr>
        <w:t xml:space="preserve">what he claims to </w:t>
      </w:r>
      <w:r w:rsidR="009F0DC1" w:rsidRPr="00264ABA">
        <w:rPr>
          <w:rFonts w:ascii="Times New Roman" w:hAnsi="Times New Roman" w:cs="Times New Roman"/>
          <w:sz w:val="24"/>
          <w:szCs w:val="24"/>
        </w:rPr>
        <w:t>have los</w:t>
      </w:r>
      <w:r w:rsidR="00DB74D9" w:rsidRPr="00264ABA">
        <w:rPr>
          <w:rFonts w:ascii="Times New Roman" w:hAnsi="Times New Roman" w:cs="Times New Roman"/>
          <w:sz w:val="24"/>
          <w:szCs w:val="24"/>
        </w:rPr>
        <w:t>t as a result of the defendants tortuous acts</w:t>
      </w:r>
      <w:r w:rsidR="00B76A8A" w:rsidRPr="00264ABA">
        <w:rPr>
          <w:rFonts w:ascii="Times New Roman" w:hAnsi="Times New Roman" w:cs="Times New Roman"/>
          <w:sz w:val="24"/>
          <w:szCs w:val="24"/>
        </w:rPr>
        <w:t xml:space="preserve">. </w:t>
      </w:r>
      <w:proofErr w:type="gramStart"/>
      <w:r w:rsidR="00DE6599" w:rsidRPr="00264ABA">
        <w:rPr>
          <w:rFonts w:ascii="Times New Roman" w:hAnsi="Times New Roman" w:cs="Times New Roman"/>
          <w:sz w:val="24"/>
          <w:szCs w:val="24"/>
        </w:rPr>
        <w:t xml:space="preserve">PW6 </w:t>
      </w:r>
      <w:r w:rsidRPr="00264ABA">
        <w:rPr>
          <w:rFonts w:ascii="Times New Roman" w:hAnsi="Times New Roman" w:cs="Times New Roman"/>
          <w:sz w:val="24"/>
          <w:szCs w:val="24"/>
        </w:rPr>
        <w:t xml:space="preserve">Biryomumaisho Deziderio </w:t>
      </w:r>
      <w:r w:rsidR="00DE6599" w:rsidRPr="00264ABA">
        <w:rPr>
          <w:rFonts w:ascii="Times New Roman" w:hAnsi="Times New Roman" w:cs="Times New Roman"/>
          <w:sz w:val="24"/>
          <w:szCs w:val="24"/>
        </w:rPr>
        <w:t xml:space="preserve">the </w:t>
      </w:r>
      <w:r w:rsidRPr="00264ABA">
        <w:rPr>
          <w:rFonts w:ascii="Times New Roman" w:hAnsi="Times New Roman" w:cs="Times New Roman"/>
          <w:sz w:val="24"/>
          <w:szCs w:val="24"/>
        </w:rPr>
        <w:t xml:space="preserve">plaintiff’s </w:t>
      </w:r>
      <w:r w:rsidR="00DE6599" w:rsidRPr="00264ABA">
        <w:rPr>
          <w:rFonts w:ascii="Times New Roman" w:hAnsi="Times New Roman" w:cs="Times New Roman"/>
          <w:sz w:val="24"/>
          <w:szCs w:val="24"/>
        </w:rPr>
        <w:t xml:space="preserve">farm manager </w:t>
      </w:r>
      <w:r w:rsidRPr="00264ABA">
        <w:rPr>
          <w:rFonts w:ascii="Times New Roman" w:hAnsi="Times New Roman" w:cs="Times New Roman"/>
          <w:sz w:val="24"/>
          <w:szCs w:val="24"/>
        </w:rPr>
        <w:t>adduced in evidence</w:t>
      </w:r>
      <w:r w:rsidR="00C83C52" w:rsidRPr="00264ABA">
        <w:rPr>
          <w:rFonts w:ascii="Times New Roman" w:hAnsi="Times New Roman" w:cs="Times New Roman"/>
          <w:sz w:val="24"/>
          <w:szCs w:val="24"/>
        </w:rPr>
        <w:t xml:space="preserve"> </w:t>
      </w:r>
      <w:r w:rsidR="00C83C52" w:rsidRPr="00264ABA">
        <w:rPr>
          <w:rFonts w:ascii="Times New Roman" w:hAnsi="Times New Roman" w:cs="Times New Roman"/>
          <w:i/>
          <w:sz w:val="24"/>
          <w:szCs w:val="24"/>
        </w:rPr>
        <w:t>Exhibit P19</w:t>
      </w:r>
      <w:r w:rsidR="00DB74D9" w:rsidRPr="00264ABA">
        <w:rPr>
          <w:rFonts w:ascii="Times New Roman" w:hAnsi="Times New Roman" w:cs="Times New Roman"/>
          <w:i/>
          <w:sz w:val="24"/>
          <w:szCs w:val="24"/>
        </w:rPr>
        <w:t>;</w:t>
      </w:r>
      <w:r w:rsidR="00C83C52" w:rsidRPr="00264ABA">
        <w:rPr>
          <w:rFonts w:ascii="Times New Roman" w:hAnsi="Times New Roman" w:cs="Times New Roman"/>
          <w:i/>
          <w:sz w:val="24"/>
          <w:szCs w:val="24"/>
        </w:rPr>
        <w:t xml:space="preserve"> </w:t>
      </w:r>
      <w:r w:rsidR="00C83C52" w:rsidRPr="00264ABA">
        <w:rPr>
          <w:rFonts w:ascii="Times New Roman" w:hAnsi="Times New Roman" w:cs="Times New Roman"/>
          <w:sz w:val="24"/>
          <w:szCs w:val="24"/>
        </w:rPr>
        <w:t xml:space="preserve">the </w:t>
      </w:r>
      <w:r w:rsidRPr="00264ABA">
        <w:rPr>
          <w:rFonts w:ascii="Times New Roman" w:hAnsi="Times New Roman" w:cs="Times New Roman"/>
          <w:sz w:val="24"/>
          <w:szCs w:val="24"/>
        </w:rPr>
        <w:t>“</w:t>
      </w:r>
      <w:r w:rsidR="00C83C52" w:rsidRPr="00264ABA">
        <w:rPr>
          <w:rFonts w:ascii="Times New Roman" w:hAnsi="Times New Roman" w:cs="Times New Roman"/>
          <w:sz w:val="24"/>
          <w:szCs w:val="24"/>
        </w:rPr>
        <w:t>Record of Farm Expenditure</w:t>
      </w:r>
      <w:r w:rsidRPr="00264ABA">
        <w:rPr>
          <w:rFonts w:ascii="Times New Roman" w:hAnsi="Times New Roman" w:cs="Times New Roman"/>
          <w:sz w:val="24"/>
          <w:szCs w:val="24"/>
        </w:rPr>
        <w:t>”</w:t>
      </w:r>
      <w:r w:rsidR="00DE6599" w:rsidRPr="00264ABA">
        <w:rPr>
          <w:rFonts w:ascii="Times New Roman" w:hAnsi="Times New Roman" w:cs="Times New Roman"/>
          <w:sz w:val="24"/>
          <w:szCs w:val="24"/>
        </w:rPr>
        <w:t xml:space="preserve"> </w:t>
      </w:r>
      <w:r w:rsidRPr="00264ABA">
        <w:rPr>
          <w:rFonts w:ascii="Times New Roman" w:hAnsi="Times New Roman" w:cs="Times New Roman"/>
          <w:sz w:val="24"/>
          <w:szCs w:val="24"/>
        </w:rPr>
        <w:t>as</w:t>
      </w:r>
      <w:r w:rsidR="00DE6599" w:rsidRPr="00264ABA">
        <w:rPr>
          <w:rFonts w:ascii="Times New Roman" w:hAnsi="Times New Roman" w:cs="Times New Roman"/>
          <w:sz w:val="24"/>
          <w:szCs w:val="24"/>
        </w:rPr>
        <w:t xml:space="preserve"> pro</w:t>
      </w:r>
      <w:r w:rsidRPr="00264ABA">
        <w:rPr>
          <w:rFonts w:ascii="Times New Roman" w:hAnsi="Times New Roman" w:cs="Times New Roman"/>
          <w:sz w:val="24"/>
          <w:szCs w:val="24"/>
        </w:rPr>
        <w:t>of of</w:t>
      </w:r>
      <w:r w:rsidR="00DE6599" w:rsidRPr="00264ABA">
        <w:rPr>
          <w:rFonts w:ascii="Times New Roman" w:hAnsi="Times New Roman" w:cs="Times New Roman"/>
          <w:sz w:val="24"/>
          <w:szCs w:val="24"/>
        </w:rPr>
        <w:t xml:space="preserve"> the </w:t>
      </w:r>
      <w:r w:rsidRPr="00264ABA">
        <w:rPr>
          <w:rFonts w:ascii="Times New Roman" w:hAnsi="Times New Roman" w:cs="Times New Roman"/>
          <w:sz w:val="24"/>
          <w:szCs w:val="24"/>
        </w:rPr>
        <w:t>claimed</w:t>
      </w:r>
      <w:r w:rsidR="00DE6599" w:rsidRPr="00264ABA">
        <w:rPr>
          <w:rFonts w:ascii="Times New Roman" w:hAnsi="Times New Roman" w:cs="Times New Roman"/>
          <w:sz w:val="24"/>
          <w:szCs w:val="24"/>
        </w:rPr>
        <w:t xml:space="preserve"> loss.</w:t>
      </w:r>
      <w:proofErr w:type="gramEnd"/>
      <w:r w:rsidR="00DE6599" w:rsidRPr="00264ABA">
        <w:rPr>
          <w:rFonts w:ascii="Times New Roman" w:hAnsi="Times New Roman" w:cs="Times New Roman"/>
          <w:sz w:val="24"/>
          <w:szCs w:val="24"/>
        </w:rPr>
        <w:t xml:space="preserve"> </w:t>
      </w:r>
      <w:r w:rsidRPr="00264ABA">
        <w:rPr>
          <w:rFonts w:ascii="Times New Roman" w:hAnsi="Times New Roman" w:cs="Times New Roman"/>
          <w:sz w:val="24"/>
          <w:szCs w:val="24"/>
        </w:rPr>
        <w:t>PW6 presented t</w:t>
      </w:r>
      <w:r w:rsidR="00DE6599" w:rsidRPr="00264ABA">
        <w:rPr>
          <w:rFonts w:ascii="Times New Roman" w:hAnsi="Times New Roman" w:cs="Times New Roman"/>
          <w:sz w:val="24"/>
          <w:szCs w:val="24"/>
        </w:rPr>
        <w:t>he content</w:t>
      </w:r>
      <w:r w:rsidR="00DB74D9" w:rsidRPr="00264ABA">
        <w:rPr>
          <w:rFonts w:ascii="Times New Roman" w:hAnsi="Times New Roman" w:cs="Times New Roman"/>
          <w:sz w:val="24"/>
          <w:szCs w:val="24"/>
        </w:rPr>
        <w:t>s</w:t>
      </w:r>
      <w:r w:rsidR="00DE6599" w:rsidRPr="00264ABA">
        <w:rPr>
          <w:rFonts w:ascii="Times New Roman" w:hAnsi="Times New Roman" w:cs="Times New Roman"/>
          <w:sz w:val="24"/>
          <w:szCs w:val="24"/>
        </w:rPr>
        <w:t xml:space="preserve"> of </w:t>
      </w:r>
      <w:r w:rsidR="00DE6599" w:rsidRPr="00264ABA">
        <w:rPr>
          <w:rFonts w:ascii="Times New Roman" w:hAnsi="Times New Roman" w:cs="Times New Roman"/>
          <w:i/>
          <w:sz w:val="24"/>
          <w:szCs w:val="24"/>
        </w:rPr>
        <w:t>Exhibit P19</w:t>
      </w:r>
      <w:r w:rsidR="00DE6599" w:rsidRPr="00264ABA">
        <w:rPr>
          <w:rFonts w:ascii="Times New Roman" w:hAnsi="Times New Roman" w:cs="Times New Roman"/>
          <w:sz w:val="24"/>
          <w:szCs w:val="24"/>
        </w:rPr>
        <w:t xml:space="preserve"> </w:t>
      </w:r>
      <w:r w:rsidR="00EE380D" w:rsidRPr="00264ABA">
        <w:rPr>
          <w:rFonts w:ascii="Times New Roman" w:hAnsi="Times New Roman" w:cs="Times New Roman"/>
          <w:sz w:val="24"/>
          <w:szCs w:val="24"/>
        </w:rPr>
        <w:t xml:space="preserve">explaining </w:t>
      </w:r>
      <w:r w:rsidR="00C83C52" w:rsidRPr="00264ABA">
        <w:rPr>
          <w:rFonts w:ascii="Times New Roman" w:hAnsi="Times New Roman" w:cs="Times New Roman"/>
          <w:sz w:val="24"/>
          <w:szCs w:val="24"/>
        </w:rPr>
        <w:t xml:space="preserve">at length </w:t>
      </w:r>
      <w:r w:rsidR="00DB74D9" w:rsidRPr="00264ABA">
        <w:rPr>
          <w:rFonts w:ascii="Times New Roman" w:hAnsi="Times New Roman" w:cs="Times New Roman"/>
          <w:sz w:val="24"/>
          <w:szCs w:val="24"/>
        </w:rPr>
        <w:t xml:space="preserve">each </w:t>
      </w:r>
      <w:r w:rsidR="00EE380D" w:rsidRPr="00264ABA">
        <w:rPr>
          <w:rFonts w:ascii="Times New Roman" w:hAnsi="Times New Roman" w:cs="Times New Roman"/>
          <w:sz w:val="24"/>
          <w:szCs w:val="24"/>
        </w:rPr>
        <w:t xml:space="preserve">item </w:t>
      </w:r>
      <w:r w:rsidR="00DB74D9" w:rsidRPr="00264ABA">
        <w:rPr>
          <w:rFonts w:ascii="Times New Roman" w:hAnsi="Times New Roman" w:cs="Times New Roman"/>
          <w:sz w:val="24"/>
          <w:szCs w:val="24"/>
        </w:rPr>
        <w:t xml:space="preserve">of the particulars of </w:t>
      </w:r>
      <w:r w:rsidR="00CD1125" w:rsidRPr="00264ABA">
        <w:rPr>
          <w:rFonts w:ascii="Times New Roman" w:hAnsi="Times New Roman" w:cs="Times New Roman"/>
          <w:sz w:val="24"/>
          <w:szCs w:val="24"/>
        </w:rPr>
        <w:t xml:space="preserve">the </w:t>
      </w:r>
      <w:r w:rsidR="00EE380D" w:rsidRPr="00264ABA">
        <w:rPr>
          <w:rFonts w:ascii="Times New Roman" w:hAnsi="Times New Roman" w:cs="Times New Roman"/>
          <w:sz w:val="24"/>
          <w:szCs w:val="24"/>
        </w:rPr>
        <w:t>special damages pleaded</w:t>
      </w:r>
      <w:r w:rsidR="00CD1125" w:rsidRPr="00264ABA">
        <w:rPr>
          <w:rFonts w:ascii="Times New Roman" w:hAnsi="Times New Roman" w:cs="Times New Roman"/>
          <w:sz w:val="24"/>
          <w:szCs w:val="24"/>
        </w:rPr>
        <w:t xml:space="preserve">. They include loss of </w:t>
      </w:r>
      <w:r w:rsidR="00350D18" w:rsidRPr="00264ABA">
        <w:rPr>
          <w:rFonts w:ascii="Times New Roman" w:hAnsi="Times New Roman" w:cs="Times New Roman"/>
          <w:sz w:val="24"/>
          <w:szCs w:val="24"/>
        </w:rPr>
        <w:t xml:space="preserve"> commercial income from 500 hectares of pine </w:t>
      </w:r>
      <w:r w:rsidR="00B76A8A" w:rsidRPr="00264ABA">
        <w:rPr>
          <w:rFonts w:ascii="Times New Roman" w:hAnsi="Times New Roman" w:cs="Times New Roman"/>
          <w:sz w:val="24"/>
          <w:szCs w:val="24"/>
        </w:rPr>
        <w:t>trees</w:t>
      </w:r>
      <w:r w:rsidR="00C83C52" w:rsidRPr="00264ABA">
        <w:rPr>
          <w:rFonts w:ascii="Times New Roman" w:hAnsi="Times New Roman" w:cs="Times New Roman"/>
          <w:sz w:val="24"/>
          <w:szCs w:val="24"/>
        </w:rPr>
        <w:t>;</w:t>
      </w:r>
      <w:r w:rsidR="00B76A8A" w:rsidRPr="00264ABA">
        <w:rPr>
          <w:rFonts w:ascii="Times New Roman" w:hAnsi="Times New Roman" w:cs="Times New Roman"/>
          <w:sz w:val="24"/>
          <w:szCs w:val="24"/>
        </w:rPr>
        <w:t xml:space="preserve"> clearing</w:t>
      </w:r>
      <w:r w:rsidR="00350D18" w:rsidRPr="00264ABA">
        <w:rPr>
          <w:rFonts w:ascii="Times New Roman" w:hAnsi="Times New Roman" w:cs="Times New Roman"/>
          <w:sz w:val="24"/>
          <w:szCs w:val="24"/>
        </w:rPr>
        <w:t xml:space="preserve"> </w:t>
      </w:r>
      <w:r w:rsidR="00EE380D" w:rsidRPr="00264ABA">
        <w:rPr>
          <w:rFonts w:ascii="Times New Roman" w:hAnsi="Times New Roman" w:cs="Times New Roman"/>
          <w:sz w:val="24"/>
          <w:szCs w:val="24"/>
        </w:rPr>
        <w:t xml:space="preserve">of </w:t>
      </w:r>
      <w:r w:rsidR="00CD1125" w:rsidRPr="00264ABA">
        <w:rPr>
          <w:rFonts w:ascii="Times New Roman" w:hAnsi="Times New Roman" w:cs="Times New Roman"/>
          <w:sz w:val="24"/>
          <w:szCs w:val="24"/>
        </w:rPr>
        <w:t>500 hectares at Shs</w:t>
      </w:r>
      <w:r w:rsidR="00EE380D" w:rsidRPr="00264ABA">
        <w:rPr>
          <w:rFonts w:ascii="Times New Roman" w:hAnsi="Times New Roman" w:cs="Times New Roman"/>
          <w:sz w:val="24"/>
          <w:szCs w:val="24"/>
        </w:rPr>
        <w:t>.</w:t>
      </w:r>
      <w:r w:rsidR="00CD1125" w:rsidRPr="00264ABA">
        <w:rPr>
          <w:rFonts w:ascii="Times New Roman" w:hAnsi="Times New Roman" w:cs="Times New Roman"/>
          <w:sz w:val="24"/>
          <w:szCs w:val="24"/>
        </w:rPr>
        <w:t xml:space="preserve"> 300,000 </w:t>
      </w:r>
      <w:r w:rsidR="00350D18" w:rsidRPr="00264ABA">
        <w:rPr>
          <w:rFonts w:ascii="Times New Roman" w:hAnsi="Times New Roman" w:cs="Times New Roman"/>
          <w:sz w:val="24"/>
          <w:szCs w:val="24"/>
        </w:rPr>
        <w:t>per hectare</w:t>
      </w:r>
      <w:r w:rsidR="00CD1125" w:rsidRPr="00264ABA">
        <w:rPr>
          <w:rFonts w:ascii="Times New Roman" w:hAnsi="Times New Roman" w:cs="Times New Roman"/>
          <w:sz w:val="24"/>
          <w:szCs w:val="24"/>
        </w:rPr>
        <w:t xml:space="preserve"> which </w:t>
      </w:r>
      <w:r w:rsidR="00EE380D" w:rsidRPr="00264ABA">
        <w:rPr>
          <w:rFonts w:ascii="Times New Roman" w:hAnsi="Times New Roman" w:cs="Times New Roman"/>
          <w:sz w:val="24"/>
          <w:szCs w:val="24"/>
        </w:rPr>
        <w:t>comes</w:t>
      </w:r>
      <w:r w:rsidR="00CD1125" w:rsidRPr="00264ABA">
        <w:rPr>
          <w:rFonts w:ascii="Times New Roman" w:hAnsi="Times New Roman" w:cs="Times New Roman"/>
          <w:sz w:val="24"/>
          <w:szCs w:val="24"/>
        </w:rPr>
        <w:t xml:space="preserve"> to Shs</w:t>
      </w:r>
      <w:r w:rsidR="00350D18" w:rsidRPr="00264ABA">
        <w:rPr>
          <w:rFonts w:ascii="Times New Roman" w:hAnsi="Times New Roman" w:cs="Times New Roman"/>
          <w:sz w:val="24"/>
          <w:szCs w:val="24"/>
        </w:rPr>
        <w:t>150,000,000=</w:t>
      </w:r>
      <w:r w:rsidR="00C83C52" w:rsidRPr="00264ABA">
        <w:rPr>
          <w:rFonts w:ascii="Times New Roman" w:hAnsi="Times New Roman" w:cs="Times New Roman"/>
          <w:sz w:val="24"/>
          <w:szCs w:val="24"/>
        </w:rPr>
        <w:t>;</w:t>
      </w:r>
      <w:r w:rsidR="00B76A8A" w:rsidRPr="00264ABA">
        <w:rPr>
          <w:rFonts w:ascii="Times New Roman" w:hAnsi="Times New Roman" w:cs="Times New Roman"/>
          <w:sz w:val="24"/>
          <w:szCs w:val="24"/>
        </w:rPr>
        <w:t xml:space="preserve"> l</w:t>
      </w:r>
      <w:r w:rsidR="00350D18" w:rsidRPr="00264ABA">
        <w:rPr>
          <w:rFonts w:ascii="Times New Roman" w:hAnsi="Times New Roman" w:cs="Times New Roman"/>
          <w:sz w:val="24"/>
          <w:szCs w:val="24"/>
        </w:rPr>
        <w:t xml:space="preserve">ining </w:t>
      </w:r>
      <w:r w:rsidR="00EE380D" w:rsidRPr="00264ABA">
        <w:rPr>
          <w:rFonts w:ascii="Times New Roman" w:hAnsi="Times New Roman" w:cs="Times New Roman"/>
          <w:sz w:val="24"/>
          <w:szCs w:val="24"/>
        </w:rPr>
        <w:t>and p</w:t>
      </w:r>
      <w:r w:rsidR="00B76A8A" w:rsidRPr="00264ABA">
        <w:rPr>
          <w:rFonts w:ascii="Times New Roman" w:hAnsi="Times New Roman" w:cs="Times New Roman"/>
          <w:sz w:val="24"/>
          <w:szCs w:val="24"/>
        </w:rPr>
        <w:t xml:space="preserve">itting </w:t>
      </w:r>
      <w:r w:rsidR="00CD1125" w:rsidRPr="00264ABA">
        <w:rPr>
          <w:rFonts w:ascii="Times New Roman" w:hAnsi="Times New Roman" w:cs="Times New Roman"/>
          <w:sz w:val="24"/>
          <w:szCs w:val="24"/>
        </w:rPr>
        <w:t xml:space="preserve">the same area at Shs. </w:t>
      </w:r>
      <w:r w:rsidR="00B76A8A" w:rsidRPr="00264ABA">
        <w:rPr>
          <w:rFonts w:ascii="Times New Roman" w:hAnsi="Times New Roman" w:cs="Times New Roman"/>
          <w:sz w:val="24"/>
          <w:szCs w:val="24"/>
        </w:rPr>
        <w:t>200,000= per hectare</w:t>
      </w:r>
      <w:r w:rsidR="00CD1125" w:rsidRPr="00264ABA">
        <w:rPr>
          <w:rFonts w:ascii="Times New Roman" w:hAnsi="Times New Roman" w:cs="Times New Roman"/>
          <w:sz w:val="24"/>
          <w:szCs w:val="24"/>
        </w:rPr>
        <w:t xml:space="preserve"> </w:t>
      </w:r>
      <w:r w:rsidR="00EE380D" w:rsidRPr="00264ABA">
        <w:rPr>
          <w:rFonts w:ascii="Times New Roman" w:hAnsi="Times New Roman" w:cs="Times New Roman"/>
          <w:sz w:val="24"/>
          <w:szCs w:val="24"/>
        </w:rPr>
        <w:t>which comes</w:t>
      </w:r>
      <w:r w:rsidR="00CD1125" w:rsidRPr="00264ABA">
        <w:rPr>
          <w:rFonts w:ascii="Times New Roman" w:hAnsi="Times New Roman" w:cs="Times New Roman"/>
          <w:sz w:val="24"/>
          <w:szCs w:val="24"/>
        </w:rPr>
        <w:t xml:space="preserve"> to Shs.</w:t>
      </w:r>
      <w:r w:rsidR="00350D18" w:rsidRPr="00264ABA">
        <w:rPr>
          <w:rFonts w:ascii="Times New Roman" w:hAnsi="Times New Roman" w:cs="Times New Roman"/>
          <w:sz w:val="24"/>
          <w:szCs w:val="24"/>
        </w:rPr>
        <w:t>100,000,000=</w:t>
      </w:r>
      <w:r w:rsidR="00CD1125" w:rsidRPr="00264ABA">
        <w:rPr>
          <w:rFonts w:ascii="Times New Roman" w:hAnsi="Times New Roman" w:cs="Times New Roman"/>
          <w:sz w:val="24"/>
          <w:szCs w:val="24"/>
        </w:rPr>
        <w:t xml:space="preserve">; </w:t>
      </w:r>
      <w:r w:rsidR="00B76A8A" w:rsidRPr="00264ABA">
        <w:rPr>
          <w:rFonts w:ascii="Times New Roman" w:hAnsi="Times New Roman" w:cs="Times New Roman"/>
          <w:sz w:val="24"/>
          <w:szCs w:val="24"/>
        </w:rPr>
        <w:t>p</w:t>
      </w:r>
      <w:r w:rsidR="00350D18" w:rsidRPr="00264ABA">
        <w:rPr>
          <w:rFonts w:ascii="Times New Roman" w:hAnsi="Times New Roman" w:cs="Times New Roman"/>
          <w:sz w:val="24"/>
          <w:szCs w:val="24"/>
        </w:rPr>
        <w:t>re-spraying herbicides</w:t>
      </w:r>
      <w:r w:rsidR="00CD1125" w:rsidRPr="00264ABA">
        <w:rPr>
          <w:rFonts w:ascii="Times New Roman" w:hAnsi="Times New Roman" w:cs="Times New Roman"/>
          <w:sz w:val="24"/>
          <w:szCs w:val="24"/>
        </w:rPr>
        <w:t xml:space="preserve"> on all 500 hectares</w:t>
      </w:r>
      <w:r w:rsidR="00350D18" w:rsidRPr="00264ABA">
        <w:rPr>
          <w:rFonts w:ascii="Times New Roman" w:hAnsi="Times New Roman" w:cs="Times New Roman"/>
          <w:sz w:val="24"/>
          <w:szCs w:val="24"/>
        </w:rPr>
        <w:t xml:space="preserve"> </w:t>
      </w:r>
      <w:r w:rsidR="00CD1125" w:rsidRPr="00264ABA">
        <w:rPr>
          <w:rFonts w:ascii="Times New Roman" w:hAnsi="Times New Roman" w:cs="Times New Roman"/>
          <w:sz w:val="24"/>
          <w:szCs w:val="24"/>
        </w:rPr>
        <w:t>at Shs.</w:t>
      </w:r>
      <w:r w:rsidR="00350D18" w:rsidRPr="00264ABA">
        <w:rPr>
          <w:rFonts w:ascii="Times New Roman" w:hAnsi="Times New Roman" w:cs="Times New Roman"/>
          <w:sz w:val="24"/>
          <w:szCs w:val="24"/>
        </w:rPr>
        <w:t>300,000</w:t>
      </w:r>
      <w:r w:rsidR="00CD1125" w:rsidRPr="00264ABA">
        <w:rPr>
          <w:rFonts w:ascii="Times New Roman" w:hAnsi="Times New Roman" w:cs="Times New Roman"/>
          <w:sz w:val="24"/>
          <w:szCs w:val="24"/>
        </w:rPr>
        <w:t xml:space="preserve"> </w:t>
      </w:r>
      <w:r w:rsidR="00350D18" w:rsidRPr="00264ABA">
        <w:rPr>
          <w:rFonts w:ascii="Times New Roman" w:hAnsi="Times New Roman" w:cs="Times New Roman"/>
          <w:sz w:val="24"/>
          <w:szCs w:val="24"/>
        </w:rPr>
        <w:t>per hectare</w:t>
      </w:r>
      <w:r w:rsidR="00CD1125" w:rsidRPr="00264ABA">
        <w:rPr>
          <w:rFonts w:ascii="Times New Roman" w:hAnsi="Times New Roman" w:cs="Times New Roman"/>
          <w:sz w:val="24"/>
          <w:szCs w:val="24"/>
        </w:rPr>
        <w:t xml:space="preserve"> which </w:t>
      </w:r>
      <w:r w:rsidR="00EE380D" w:rsidRPr="00264ABA">
        <w:rPr>
          <w:rFonts w:ascii="Times New Roman" w:hAnsi="Times New Roman" w:cs="Times New Roman"/>
          <w:sz w:val="24"/>
          <w:szCs w:val="24"/>
        </w:rPr>
        <w:t xml:space="preserve">comes </w:t>
      </w:r>
      <w:r w:rsidR="00CD1125" w:rsidRPr="00264ABA">
        <w:rPr>
          <w:rFonts w:ascii="Times New Roman" w:hAnsi="Times New Roman" w:cs="Times New Roman"/>
          <w:sz w:val="24"/>
          <w:szCs w:val="24"/>
        </w:rPr>
        <w:t>to Shs1</w:t>
      </w:r>
      <w:r w:rsidR="00350D18" w:rsidRPr="00264ABA">
        <w:rPr>
          <w:rFonts w:ascii="Times New Roman" w:hAnsi="Times New Roman" w:cs="Times New Roman"/>
          <w:sz w:val="24"/>
          <w:szCs w:val="24"/>
        </w:rPr>
        <w:t>50,000,000=</w:t>
      </w:r>
      <w:r w:rsidR="00CD1125" w:rsidRPr="00264ABA">
        <w:rPr>
          <w:rFonts w:ascii="Times New Roman" w:hAnsi="Times New Roman" w:cs="Times New Roman"/>
          <w:sz w:val="24"/>
          <w:szCs w:val="24"/>
        </w:rPr>
        <w:t>;</w:t>
      </w:r>
      <w:r w:rsidR="00A562CA" w:rsidRPr="00264ABA">
        <w:rPr>
          <w:rFonts w:ascii="Times New Roman" w:hAnsi="Times New Roman" w:cs="Times New Roman"/>
          <w:sz w:val="24"/>
          <w:szCs w:val="24"/>
        </w:rPr>
        <w:t xml:space="preserve"> </w:t>
      </w:r>
      <w:r w:rsidR="00EE380D" w:rsidRPr="00264ABA">
        <w:rPr>
          <w:rFonts w:ascii="Times New Roman" w:hAnsi="Times New Roman" w:cs="Times New Roman"/>
          <w:sz w:val="24"/>
          <w:szCs w:val="24"/>
        </w:rPr>
        <w:t>the c</w:t>
      </w:r>
      <w:r w:rsidR="00CD1125" w:rsidRPr="00264ABA">
        <w:rPr>
          <w:rFonts w:ascii="Times New Roman" w:hAnsi="Times New Roman" w:cs="Times New Roman"/>
          <w:sz w:val="24"/>
          <w:szCs w:val="24"/>
        </w:rPr>
        <w:t>ost of s</w:t>
      </w:r>
      <w:r w:rsidR="00350D18" w:rsidRPr="00264ABA">
        <w:rPr>
          <w:rFonts w:ascii="Times New Roman" w:hAnsi="Times New Roman" w:cs="Times New Roman"/>
          <w:sz w:val="24"/>
          <w:szCs w:val="24"/>
        </w:rPr>
        <w:t>eedlings</w:t>
      </w:r>
      <w:r w:rsidR="00CD1125" w:rsidRPr="00264ABA">
        <w:rPr>
          <w:rFonts w:ascii="Times New Roman" w:hAnsi="Times New Roman" w:cs="Times New Roman"/>
          <w:sz w:val="24"/>
          <w:szCs w:val="24"/>
        </w:rPr>
        <w:t xml:space="preserve"> for each hectare at Shs.</w:t>
      </w:r>
      <w:r w:rsidR="00350D18" w:rsidRPr="00264ABA">
        <w:rPr>
          <w:rFonts w:ascii="Times New Roman" w:hAnsi="Times New Roman" w:cs="Times New Roman"/>
          <w:sz w:val="24"/>
          <w:szCs w:val="24"/>
        </w:rPr>
        <w:t xml:space="preserve">650,000 </w:t>
      </w:r>
      <w:r w:rsidR="00CD1125" w:rsidRPr="00264ABA">
        <w:rPr>
          <w:rFonts w:ascii="Times New Roman" w:hAnsi="Times New Roman" w:cs="Times New Roman"/>
          <w:sz w:val="24"/>
          <w:szCs w:val="24"/>
        </w:rPr>
        <w:t xml:space="preserve">for the area </w:t>
      </w:r>
      <w:r w:rsidR="00EE380D" w:rsidRPr="00264ABA">
        <w:rPr>
          <w:rFonts w:ascii="Times New Roman" w:hAnsi="Times New Roman" w:cs="Times New Roman"/>
          <w:sz w:val="24"/>
          <w:szCs w:val="24"/>
        </w:rPr>
        <w:t xml:space="preserve">covering </w:t>
      </w:r>
      <w:r w:rsidR="00350D18" w:rsidRPr="00264ABA">
        <w:rPr>
          <w:rFonts w:ascii="Times New Roman" w:hAnsi="Times New Roman" w:cs="Times New Roman"/>
          <w:sz w:val="24"/>
          <w:szCs w:val="24"/>
        </w:rPr>
        <w:t>500</w:t>
      </w:r>
      <w:r w:rsidR="00CD1125" w:rsidRPr="00264ABA">
        <w:rPr>
          <w:rFonts w:ascii="Times New Roman" w:hAnsi="Times New Roman" w:cs="Times New Roman"/>
          <w:sz w:val="24"/>
          <w:szCs w:val="24"/>
        </w:rPr>
        <w:t xml:space="preserve"> hectares amounting to Shs.</w:t>
      </w:r>
      <w:r w:rsidR="00350D18" w:rsidRPr="00264ABA">
        <w:rPr>
          <w:rFonts w:ascii="Times New Roman" w:hAnsi="Times New Roman" w:cs="Times New Roman"/>
          <w:sz w:val="24"/>
          <w:szCs w:val="24"/>
        </w:rPr>
        <w:t>325,000,000=</w:t>
      </w:r>
      <w:r w:rsidR="00A562CA" w:rsidRPr="00264ABA">
        <w:rPr>
          <w:rFonts w:ascii="Times New Roman" w:hAnsi="Times New Roman" w:cs="Times New Roman"/>
          <w:sz w:val="24"/>
          <w:szCs w:val="24"/>
        </w:rPr>
        <w:t>;</w:t>
      </w:r>
      <w:r w:rsidR="00C83C52" w:rsidRPr="00264ABA">
        <w:rPr>
          <w:rFonts w:ascii="Times New Roman" w:hAnsi="Times New Roman" w:cs="Times New Roman"/>
          <w:sz w:val="24"/>
          <w:szCs w:val="24"/>
        </w:rPr>
        <w:t xml:space="preserve"> </w:t>
      </w:r>
      <w:r w:rsidR="00A562CA" w:rsidRPr="00264ABA">
        <w:rPr>
          <w:rFonts w:ascii="Times New Roman" w:hAnsi="Times New Roman" w:cs="Times New Roman"/>
          <w:sz w:val="24"/>
          <w:szCs w:val="24"/>
        </w:rPr>
        <w:t>p</w:t>
      </w:r>
      <w:r w:rsidR="00350D18" w:rsidRPr="00264ABA">
        <w:rPr>
          <w:rFonts w:ascii="Times New Roman" w:hAnsi="Times New Roman" w:cs="Times New Roman"/>
          <w:sz w:val="24"/>
          <w:szCs w:val="24"/>
        </w:rPr>
        <w:t>lanting 500</w:t>
      </w:r>
      <w:r w:rsidR="00A562CA" w:rsidRPr="00264ABA">
        <w:rPr>
          <w:rFonts w:ascii="Times New Roman" w:hAnsi="Times New Roman" w:cs="Times New Roman"/>
          <w:sz w:val="24"/>
          <w:szCs w:val="24"/>
        </w:rPr>
        <w:t xml:space="preserve"> </w:t>
      </w:r>
      <w:r w:rsidR="004527F3" w:rsidRPr="00264ABA">
        <w:rPr>
          <w:rFonts w:ascii="Times New Roman" w:hAnsi="Times New Roman" w:cs="Times New Roman"/>
          <w:sz w:val="24"/>
          <w:szCs w:val="24"/>
        </w:rPr>
        <w:t xml:space="preserve">at Shs.150,000 per hectare </w:t>
      </w:r>
      <w:r w:rsidR="00EE380D" w:rsidRPr="00264ABA">
        <w:rPr>
          <w:rFonts w:ascii="Times New Roman" w:hAnsi="Times New Roman" w:cs="Times New Roman"/>
          <w:sz w:val="24"/>
          <w:szCs w:val="24"/>
        </w:rPr>
        <w:t xml:space="preserve">which comes </w:t>
      </w:r>
      <w:r w:rsidR="004527F3" w:rsidRPr="00264ABA">
        <w:rPr>
          <w:rFonts w:ascii="Times New Roman" w:hAnsi="Times New Roman" w:cs="Times New Roman"/>
          <w:sz w:val="24"/>
          <w:szCs w:val="24"/>
        </w:rPr>
        <w:t>to Shs.</w:t>
      </w:r>
      <w:r w:rsidR="00350D18" w:rsidRPr="00264ABA">
        <w:rPr>
          <w:rFonts w:ascii="Times New Roman" w:hAnsi="Times New Roman" w:cs="Times New Roman"/>
          <w:sz w:val="24"/>
          <w:szCs w:val="24"/>
        </w:rPr>
        <w:t>325,000,000=</w:t>
      </w:r>
      <w:r w:rsidR="00A562CA" w:rsidRPr="00264ABA">
        <w:rPr>
          <w:rFonts w:ascii="Times New Roman" w:hAnsi="Times New Roman" w:cs="Times New Roman"/>
          <w:sz w:val="24"/>
          <w:szCs w:val="24"/>
        </w:rPr>
        <w:t xml:space="preserve">; </w:t>
      </w:r>
      <w:r w:rsidR="004527F3" w:rsidRPr="00264ABA">
        <w:rPr>
          <w:rFonts w:ascii="Times New Roman" w:hAnsi="Times New Roman" w:cs="Times New Roman"/>
          <w:sz w:val="24"/>
          <w:szCs w:val="24"/>
        </w:rPr>
        <w:t>w</w:t>
      </w:r>
      <w:r w:rsidR="00350D18" w:rsidRPr="00264ABA">
        <w:rPr>
          <w:rFonts w:ascii="Times New Roman" w:hAnsi="Times New Roman" w:cs="Times New Roman"/>
          <w:sz w:val="24"/>
          <w:szCs w:val="24"/>
        </w:rPr>
        <w:t>e</w:t>
      </w:r>
      <w:r w:rsidR="00C83C52" w:rsidRPr="00264ABA">
        <w:rPr>
          <w:rFonts w:ascii="Times New Roman" w:hAnsi="Times New Roman" w:cs="Times New Roman"/>
          <w:sz w:val="24"/>
          <w:szCs w:val="24"/>
        </w:rPr>
        <w:t>e</w:t>
      </w:r>
      <w:r w:rsidR="00350D18" w:rsidRPr="00264ABA">
        <w:rPr>
          <w:rFonts w:ascii="Times New Roman" w:hAnsi="Times New Roman" w:cs="Times New Roman"/>
          <w:sz w:val="24"/>
          <w:szCs w:val="24"/>
        </w:rPr>
        <w:t xml:space="preserve">ding </w:t>
      </w:r>
      <w:r w:rsidR="005F0ABF" w:rsidRPr="00264ABA">
        <w:rPr>
          <w:rFonts w:ascii="Times New Roman" w:hAnsi="Times New Roman" w:cs="Times New Roman"/>
          <w:sz w:val="24"/>
          <w:szCs w:val="24"/>
        </w:rPr>
        <w:t>3 times per year</w:t>
      </w:r>
      <w:r w:rsidR="004527F3" w:rsidRPr="00264ABA">
        <w:rPr>
          <w:rFonts w:ascii="Times New Roman" w:hAnsi="Times New Roman" w:cs="Times New Roman"/>
          <w:sz w:val="24"/>
          <w:szCs w:val="24"/>
        </w:rPr>
        <w:t xml:space="preserve"> at Shs. 200,000= per hectare for 500 hectares </w:t>
      </w:r>
      <w:r w:rsidR="00EE380D" w:rsidRPr="00264ABA">
        <w:rPr>
          <w:rFonts w:ascii="Times New Roman" w:hAnsi="Times New Roman" w:cs="Times New Roman"/>
          <w:sz w:val="24"/>
          <w:szCs w:val="24"/>
        </w:rPr>
        <w:t>which comes</w:t>
      </w:r>
      <w:r w:rsidR="004527F3" w:rsidRPr="00264ABA">
        <w:rPr>
          <w:rFonts w:ascii="Times New Roman" w:hAnsi="Times New Roman" w:cs="Times New Roman"/>
          <w:sz w:val="24"/>
          <w:szCs w:val="24"/>
        </w:rPr>
        <w:t xml:space="preserve"> to Shs.</w:t>
      </w:r>
      <w:r w:rsidR="00350D18" w:rsidRPr="00264ABA">
        <w:rPr>
          <w:rFonts w:ascii="Times New Roman" w:hAnsi="Times New Roman" w:cs="Times New Roman"/>
          <w:sz w:val="24"/>
          <w:szCs w:val="24"/>
        </w:rPr>
        <w:t>500,000,000=</w:t>
      </w:r>
      <w:r w:rsidR="004527F3" w:rsidRPr="00264ABA">
        <w:rPr>
          <w:rFonts w:ascii="Times New Roman" w:hAnsi="Times New Roman" w:cs="Times New Roman"/>
          <w:sz w:val="24"/>
          <w:szCs w:val="24"/>
        </w:rPr>
        <w:t>;</w:t>
      </w:r>
      <w:r w:rsidR="00C83C52" w:rsidRPr="00264ABA">
        <w:rPr>
          <w:rFonts w:ascii="Times New Roman" w:hAnsi="Times New Roman" w:cs="Times New Roman"/>
          <w:sz w:val="24"/>
          <w:szCs w:val="24"/>
        </w:rPr>
        <w:t xml:space="preserve"> </w:t>
      </w:r>
      <w:r w:rsidR="00A562CA" w:rsidRPr="00264ABA">
        <w:rPr>
          <w:rFonts w:ascii="Times New Roman" w:hAnsi="Times New Roman" w:cs="Times New Roman"/>
          <w:sz w:val="24"/>
          <w:szCs w:val="24"/>
        </w:rPr>
        <w:t>h</w:t>
      </w:r>
      <w:r w:rsidR="005F0ABF" w:rsidRPr="00264ABA">
        <w:rPr>
          <w:rFonts w:ascii="Times New Roman" w:hAnsi="Times New Roman" w:cs="Times New Roman"/>
          <w:sz w:val="24"/>
          <w:szCs w:val="24"/>
        </w:rPr>
        <w:t xml:space="preserve">iring of 10 guards </w:t>
      </w:r>
      <w:r w:rsidR="004527F3" w:rsidRPr="00264ABA">
        <w:rPr>
          <w:rFonts w:ascii="Times New Roman" w:hAnsi="Times New Roman" w:cs="Times New Roman"/>
          <w:sz w:val="24"/>
          <w:szCs w:val="24"/>
        </w:rPr>
        <w:t xml:space="preserve">each </w:t>
      </w:r>
      <w:r w:rsidR="005F0ABF" w:rsidRPr="00264ABA">
        <w:rPr>
          <w:rFonts w:ascii="Times New Roman" w:hAnsi="Times New Roman" w:cs="Times New Roman"/>
          <w:sz w:val="24"/>
          <w:szCs w:val="24"/>
        </w:rPr>
        <w:t xml:space="preserve">at a monthly salary of </w:t>
      </w:r>
      <w:r w:rsidR="00C83C52" w:rsidRPr="00264ABA">
        <w:rPr>
          <w:rFonts w:ascii="Times New Roman" w:hAnsi="Times New Roman" w:cs="Times New Roman"/>
          <w:sz w:val="24"/>
          <w:szCs w:val="24"/>
        </w:rPr>
        <w:t>Shs</w:t>
      </w:r>
      <w:r w:rsidR="004527F3" w:rsidRPr="00264ABA">
        <w:rPr>
          <w:rFonts w:ascii="Times New Roman" w:hAnsi="Times New Roman" w:cs="Times New Roman"/>
          <w:sz w:val="24"/>
          <w:szCs w:val="24"/>
        </w:rPr>
        <w:t>.</w:t>
      </w:r>
      <w:r w:rsidR="00C83C52" w:rsidRPr="00264ABA">
        <w:rPr>
          <w:rFonts w:ascii="Times New Roman" w:hAnsi="Times New Roman" w:cs="Times New Roman"/>
          <w:sz w:val="24"/>
          <w:szCs w:val="24"/>
        </w:rPr>
        <w:t xml:space="preserve"> </w:t>
      </w:r>
      <w:r w:rsidR="005F0ABF" w:rsidRPr="00264ABA">
        <w:rPr>
          <w:rFonts w:ascii="Times New Roman" w:hAnsi="Times New Roman" w:cs="Times New Roman"/>
          <w:sz w:val="24"/>
          <w:szCs w:val="24"/>
        </w:rPr>
        <w:t>500,000= from June 2014</w:t>
      </w:r>
      <w:r w:rsidR="004527F3" w:rsidRPr="00264ABA">
        <w:rPr>
          <w:rFonts w:ascii="Times New Roman" w:hAnsi="Times New Roman" w:cs="Times New Roman"/>
          <w:sz w:val="24"/>
          <w:szCs w:val="24"/>
        </w:rPr>
        <w:t xml:space="preserve"> amounting to Shs.25,000,000=</w:t>
      </w:r>
      <w:r w:rsidR="00A562CA" w:rsidRPr="00264ABA">
        <w:rPr>
          <w:rFonts w:ascii="Times New Roman" w:hAnsi="Times New Roman" w:cs="Times New Roman"/>
          <w:sz w:val="24"/>
          <w:szCs w:val="24"/>
        </w:rPr>
        <w:t>;</w:t>
      </w:r>
      <w:r w:rsidR="004527F3" w:rsidRPr="00264ABA">
        <w:rPr>
          <w:rFonts w:ascii="Times New Roman" w:hAnsi="Times New Roman" w:cs="Times New Roman"/>
          <w:sz w:val="24"/>
          <w:szCs w:val="24"/>
        </w:rPr>
        <w:t xml:space="preserve"> </w:t>
      </w:r>
      <w:r w:rsidR="00C83C52" w:rsidRPr="00264ABA">
        <w:rPr>
          <w:rFonts w:ascii="Times New Roman" w:hAnsi="Times New Roman" w:cs="Times New Roman"/>
          <w:sz w:val="24"/>
          <w:szCs w:val="24"/>
        </w:rPr>
        <w:t>d</w:t>
      </w:r>
      <w:r w:rsidR="005F0ABF" w:rsidRPr="00264ABA">
        <w:rPr>
          <w:rFonts w:ascii="Times New Roman" w:hAnsi="Times New Roman" w:cs="Times New Roman"/>
          <w:sz w:val="24"/>
          <w:szCs w:val="24"/>
        </w:rPr>
        <w:t>estroy</w:t>
      </w:r>
      <w:r w:rsidR="00C83C52" w:rsidRPr="00264ABA">
        <w:rPr>
          <w:rFonts w:ascii="Times New Roman" w:hAnsi="Times New Roman" w:cs="Times New Roman"/>
          <w:sz w:val="24"/>
          <w:szCs w:val="24"/>
        </w:rPr>
        <w:t>ed</w:t>
      </w:r>
      <w:r w:rsidR="005F0ABF" w:rsidRPr="00264ABA">
        <w:rPr>
          <w:rFonts w:ascii="Times New Roman" w:hAnsi="Times New Roman" w:cs="Times New Roman"/>
          <w:sz w:val="24"/>
          <w:szCs w:val="24"/>
        </w:rPr>
        <w:t xml:space="preserve"> barbed wire</w:t>
      </w:r>
      <w:r w:rsidR="00C83C52" w:rsidRPr="00264ABA">
        <w:rPr>
          <w:rFonts w:ascii="Times New Roman" w:hAnsi="Times New Roman" w:cs="Times New Roman"/>
          <w:sz w:val="24"/>
          <w:szCs w:val="24"/>
        </w:rPr>
        <w:t xml:space="preserve"> </w:t>
      </w:r>
      <w:r w:rsidR="004527F3" w:rsidRPr="00264ABA">
        <w:rPr>
          <w:rFonts w:ascii="Times New Roman" w:hAnsi="Times New Roman" w:cs="Times New Roman"/>
          <w:sz w:val="24"/>
          <w:szCs w:val="24"/>
        </w:rPr>
        <w:t>all amounting to</w:t>
      </w:r>
      <w:r w:rsidR="00C83C52" w:rsidRPr="00264ABA">
        <w:rPr>
          <w:rFonts w:ascii="Times New Roman" w:hAnsi="Times New Roman" w:cs="Times New Roman"/>
          <w:sz w:val="24"/>
          <w:szCs w:val="24"/>
        </w:rPr>
        <w:t xml:space="preserve"> Shs.</w:t>
      </w:r>
      <w:r w:rsidR="005F0ABF" w:rsidRPr="00264ABA">
        <w:rPr>
          <w:rFonts w:ascii="Times New Roman" w:hAnsi="Times New Roman" w:cs="Times New Roman"/>
          <w:sz w:val="24"/>
          <w:szCs w:val="24"/>
        </w:rPr>
        <w:t>2,000,000=</w:t>
      </w:r>
      <w:r w:rsidR="00C83C52" w:rsidRPr="00264ABA">
        <w:rPr>
          <w:rFonts w:ascii="Times New Roman" w:hAnsi="Times New Roman" w:cs="Times New Roman"/>
          <w:sz w:val="24"/>
          <w:szCs w:val="24"/>
        </w:rPr>
        <w:t>;</w:t>
      </w:r>
      <w:r w:rsidR="00A562CA" w:rsidRPr="00264ABA">
        <w:rPr>
          <w:rFonts w:ascii="Times New Roman" w:hAnsi="Times New Roman" w:cs="Times New Roman"/>
          <w:sz w:val="24"/>
          <w:szCs w:val="24"/>
        </w:rPr>
        <w:t xml:space="preserve"> </w:t>
      </w:r>
      <w:r w:rsidR="00C83C52" w:rsidRPr="00264ABA">
        <w:rPr>
          <w:rFonts w:ascii="Times New Roman" w:hAnsi="Times New Roman" w:cs="Times New Roman"/>
          <w:sz w:val="24"/>
          <w:szCs w:val="24"/>
        </w:rPr>
        <w:t>l</w:t>
      </w:r>
      <w:r w:rsidR="005F0ABF" w:rsidRPr="00264ABA">
        <w:rPr>
          <w:rFonts w:ascii="Times New Roman" w:hAnsi="Times New Roman" w:cs="Times New Roman"/>
          <w:sz w:val="24"/>
          <w:szCs w:val="24"/>
        </w:rPr>
        <w:t xml:space="preserve">oss of </w:t>
      </w:r>
      <w:r w:rsidR="004527F3" w:rsidRPr="00264ABA">
        <w:rPr>
          <w:rFonts w:ascii="Times New Roman" w:hAnsi="Times New Roman" w:cs="Times New Roman"/>
          <w:sz w:val="24"/>
          <w:szCs w:val="24"/>
        </w:rPr>
        <w:t xml:space="preserve">salaries already </w:t>
      </w:r>
      <w:r w:rsidR="005F0ABF" w:rsidRPr="00264ABA">
        <w:rPr>
          <w:rFonts w:ascii="Times New Roman" w:hAnsi="Times New Roman" w:cs="Times New Roman"/>
          <w:sz w:val="24"/>
          <w:szCs w:val="24"/>
        </w:rPr>
        <w:t xml:space="preserve">advanced to </w:t>
      </w:r>
      <w:r w:rsidR="004527F3" w:rsidRPr="00264ABA">
        <w:rPr>
          <w:rFonts w:ascii="Times New Roman" w:hAnsi="Times New Roman" w:cs="Times New Roman"/>
          <w:sz w:val="24"/>
          <w:szCs w:val="24"/>
        </w:rPr>
        <w:t>workers</w:t>
      </w:r>
      <w:r w:rsidR="005F0ABF" w:rsidRPr="00264ABA">
        <w:rPr>
          <w:rFonts w:ascii="Times New Roman" w:hAnsi="Times New Roman" w:cs="Times New Roman"/>
          <w:sz w:val="24"/>
          <w:szCs w:val="24"/>
        </w:rPr>
        <w:t xml:space="preserve"> who left their jobs due to the </w:t>
      </w:r>
      <w:r w:rsidR="00C83C52" w:rsidRPr="00264ABA">
        <w:rPr>
          <w:rFonts w:ascii="Times New Roman" w:hAnsi="Times New Roman" w:cs="Times New Roman"/>
          <w:sz w:val="24"/>
          <w:szCs w:val="24"/>
        </w:rPr>
        <w:t>d</w:t>
      </w:r>
      <w:r w:rsidR="005F0ABF" w:rsidRPr="00264ABA">
        <w:rPr>
          <w:rFonts w:ascii="Times New Roman" w:hAnsi="Times New Roman" w:cs="Times New Roman"/>
          <w:sz w:val="24"/>
          <w:szCs w:val="24"/>
        </w:rPr>
        <w:t>efendants’ attack on the suit land</w:t>
      </w:r>
      <w:r w:rsidR="004527F3" w:rsidRPr="00264ABA">
        <w:rPr>
          <w:rFonts w:ascii="Times New Roman" w:hAnsi="Times New Roman" w:cs="Times New Roman"/>
          <w:sz w:val="24"/>
          <w:szCs w:val="24"/>
        </w:rPr>
        <w:t xml:space="preserve"> amounting to Shs. 10,000,000=</w:t>
      </w:r>
      <w:r w:rsidR="00A562CA" w:rsidRPr="00264ABA">
        <w:rPr>
          <w:rFonts w:ascii="Times New Roman" w:hAnsi="Times New Roman" w:cs="Times New Roman"/>
          <w:sz w:val="24"/>
          <w:szCs w:val="24"/>
        </w:rPr>
        <w:t>;</w:t>
      </w:r>
      <w:r w:rsidR="00C83C52" w:rsidRPr="00264ABA">
        <w:rPr>
          <w:rFonts w:ascii="Times New Roman" w:hAnsi="Times New Roman" w:cs="Times New Roman"/>
          <w:sz w:val="24"/>
          <w:szCs w:val="24"/>
        </w:rPr>
        <w:t xml:space="preserve"> </w:t>
      </w:r>
      <w:r w:rsidR="005F0ABF" w:rsidRPr="00264ABA">
        <w:rPr>
          <w:rFonts w:ascii="Times New Roman" w:hAnsi="Times New Roman" w:cs="Times New Roman"/>
          <w:sz w:val="24"/>
          <w:szCs w:val="24"/>
        </w:rPr>
        <w:t xml:space="preserve">500,000 seedlings </w:t>
      </w:r>
      <w:r w:rsidR="004527F3" w:rsidRPr="00264ABA">
        <w:rPr>
          <w:rFonts w:ascii="Times New Roman" w:hAnsi="Times New Roman" w:cs="Times New Roman"/>
          <w:sz w:val="24"/>
          <w:szCs w:val="24"/>
        </w:rPr>
        <w:t xml:space="preserve">at </w:t>
      </w:r>
      <w:r w:rsidR="00EE380D" w:rsidRPr="00264ABA">
        <w:rPr>
          <w:rFonts w:ascii="Times New Roman" w:hAnsi="Times New Roman" w:cs="Times New Roman"/>
          <w:sz w:val="24"/>
          <w:szCs w:val="24"/>
        </w:rPr>
        <w:t xml:space="preserve">a cost of </w:t>
      </w:r>
      <w:r w:rsidR="004527F3" w:rsidRPr="00264ABA">
        <w:rPr>
          <w:rFonts w:ascii="Times New Roman" w:hAnsi="Times New Roman" w:cs="Times New Roman"/>
          <w:sz w:val="24"/>
          <w:szCs w:val="24"/>
        </w:rPr>
        <w:t xml:space="preserve">Shs.500= per seedling which was paid for </w:t>
      </w:r>
      <w:r w:rsidR="005F0ABF" w:rsidRPr="00264ABA">
        <w:rPr>
          <w:rFonts w:ascii="Times New Roman" w:hAnsi="Times New Roman" w:cs="Times New Roman"/>
          <w:sz w:val="24"/>
          <w:szCs w:val="24"/>
        </w:rPr>
        <w:t xml:space="preserve">but not planted </w:t>
      </w:r>
      <w:r w:rsidR="004527F3" w:rsidRPr="00264ABA">
        <w:rPr>
          <w:rFonts w:ascii="Times New Roman" w:hAnsi="Times New Roman" w:cs="Times New Roman"/>
          <w:sz w:val="24"/>
          <w:szCs w:val="24"/>
        </w:rPr>
        <w:t>amounting to</w:t>
      </w:r>
      <w:r w:rsidR="005F0ABF" w:rsidRPr="00264ABA">
        <w:rPr>
          <w:rFonts w:ascii="Times New Roman" w:hAnsi="Times New Roman" w:cs="Times New Roman"/>
          <w:sz w:val="24"/>
          <w:szCs w:val="24"/>
        </w:rPr>
        <w:t xml:space="preserve"> </w:t>
      </w:r>
      <w:r w:rsidR="00C83C52" w:rsidRPr="00264ABA">
        <w:rPr>
          <w:rFonts w:ascii="Times New Roman" w:hAnsi="Times New Roman" w:cs="Times New Roman"/>
          <w:sz w:val="24"/>
          <w:szCs w:val="24"/>
        </w:rPr>
        <w:t xml:space="preserve">Shs. </w:t>
      </w:r>
      <w:r w:rsidR="005F0ABF" w:rsidRPr="00264ABA">
        <w:rPr>
          <w:rFonts w:ascii="Times New Roman" w:hAnsi="Times New Roman" w:cs="Times New Roman"/>
          <w:sz w:val="24"/>
          <w:szCs w:val="24"/>
        </w:rPr>
        <w:t>250,000,000=</w:t>
      </w:r>
      <w:r w:rsidR="00C83C52" w:rsidRPr="00264ABA">
        <w:rPr>
          <w:rFonts w:ascii="Times New Roman" w:hAnsi="Times New Roman" w:cs="Times New Roman"/>
          <w:sz w:val="24"/>
          <w:szCs w:val="24"/>
        </w:rPr>
        <w:t xml:space="preserve">. </w:t>
      </w:r>
      <w:r w:rsidR="004527F3" w:rsidRPr="00264ABA">
        <w:rPr>
          <w:rFonts w:ascii="Times New Roman" w:hAnsi="Times New Roman" w:cs="Times New Roman"/>
          <w:sz w:val="24"/>
          <w:szCs w:val="24"/>
        </w:rPr>
        <w:t>The grand total claimed loss a</w:t>
      </w:r>
      <w:r w:rsidR="00DE6599" w:rsidRPr="00264ABA">
        <w:rPr>
          <w:rFonts w:ascii="Times New Roman" w:hAnsi="Times New Roman" w:cs="Times New Roman"/>
          <w:sz w:val="24"/>
          <w:szCs w:val="24"/>
        </w:rPr>
        <w:t xml:space="preserve">ccording to </w:t>
      </w:r>
      <w:r w:rsidR="004527F3" w:rsidRPr="00264ABA">
        <w:rPr>
          <w:rFonts w:ascii="Times New Roman" w:hAnsi="Times New Roman" w:cs="Times New Roman"/>
          <w:sz w:val="24"/>
          <w:szCs w:val="24"/>
        </w:rPr>
        <w:t>e</w:t>
      </w:r>
      <w:r w:rsidR="00DE6599" w:rsidRPr="00264ABA">
        <w:rPr>
          <w:rFonts w:ascii="Times New Roman" w:hAnsi="Times New Roman" w:cs="Times New Roman"/>
          <w:sz w:val="24"/>
          <w:szCs w:val="24"/>
        </w:rPr>
        <w:t>vidence of PW6,</w:t>
      </w:r>
      <w:r w:rsidR="004527F3" w:rsidRPr="00264ABA">
        <w:rPr>
          <w:rFonts w:ascii="Times New Roman" w:hAnsi="Times New Roman" w:cs="Times New Roman"/>
          <w:sz w:val="24"/>
          <w:szCs w:val="24"/>
        </w:rPr>
        <w:t xml:space="preserve"> based on the records in </w:t>
      </w:r>
      <w:r w:rsidR="004527F3" w:rsidRPr="00264ABA">
        <w:rPr>
          <w:rFonts w:ascii="Times New Roman" w:hAnsi="Times New Roman" w:cs="Times New Roman"/>
          <w:i/>
          <w:sz w:val="24"/>
          <w:szCs w:val="24"/>
        </w:rPr>
        <w:t>Exhibit P19</w:t>
      </w:r>
      <w:r w:rsidR="004527F3" w:rsidRPr="00264ABA">
        <w:rPr>
          <w:rFonts w:ascii="Times New Roman" w:hAnsi="Times New Roman" w:cs="Times New Roman"/>
          <w:sz w:val="24"/>
          <w:szCs w:val="24"/>
        </w:rPr>
        <w:t xml:space="preserve"> i</w:t>
      </w:r>
      <w:r w:rsidR="00DE6599" w:rsidRPr="00264ABA">
        <w:rPr>
          <w:rFonts w:ascii="Times New Roman" w:hAnsi="Times New Roman" w:cs="Times New Roman"/>
          <w:sz w:val="24"/>
          <w:szCs w:val="24"/>
        </w:rPr>
        <w:t xml:space="preserve">s </w:t>
      </w:r>
      <w:r w:rsidR="00C83C52" w:rsidRPr="00264ABA">
        <w:rPr>
          <w:rFonts w:ascii="Times New Roman" w:hAnsi="Times New Roman" w:cs="Times New Roman"/>
          <w:sz w:val="24"/>
          <w:szCs w:val="24"/>
        </w:rPr>
        <w:t>Shs.</w:t>
      </w:r>
      <w:r w:rsidR="00A877FC" w:rsidRPr="00264ABA">
        <w:rPr>
          <w:rFonts w:ascii="Times New Roman" w:hAnsi="Times New Roman" w:cs="Times New Roman"/>
          <w:sz w:val="24"/>
          <w:szCs w:val="24"/>
        </w:rPr>
        <w:t>2</w:t>
      </w:r>
      <w:r w:rsidR="00C83C52" w:rsidRPr="00264ABA">
        <w:rPr>
          <w:rFonts w:ascii="Times New Roman" w:hAnsi="Times New Roman" w:cs="Times New Roman"/>
          <w:sz w:val="24"/>
          <w:szCs w:val="24"/>
        </w:rPr>
        <w:t>, 837,000,000</w:t>
      </w:r>
      <w:r w:rsidR="00A877FC" w:rsidRPr="00264ABA">
        <w:rPr>
          <w:rFonts w:ascii="Times New Roman" w:hAnsi="Times New Roman" w:cs="Times New Roman"/>
          <w:sz w:val="24"/>
          <w:szCs w:val="24"/>
        </w:rPr>
        <w:t>=</w:t>
      </w:r>
      <w:r w:rsidR="00C83C52" w:rsidRPr="00264ABA">
        <w:rPr>
          <w:rFonts w:ascii="Times New Roman" w:hAnsi="Times New Roman" w:cs="Times New Roman"/>
          <w:sz w:val="24"/>
          <w:szCs w:val="24"/>
        </w:rPr>
        <w:t xml:space="preserve">. </w:t>
      </w:r>
      <w:r w:rsidR="00A562CA" w:rsidRPr="00264ABA">
        <w:rPr>
          <w:rFonts w:ascii="Times New Roman" w:hAnsi="Times New Roman" w:cs="Times New Roman"/>
          <w:sz w:val="24"/>
          <w:szCs w:val="24"/>
        </w:rPr>
        <w:t xml:space="preserve"> </w:t>
      </w:r>
    </w:p>
    <w:p w:rsidR="00EE380D" w:rsidRPr="00264ABA" w:rsidRDefault="00C83C52"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i/>
          <w:sz w:val="24"/>
          <w:szCs w:val="24"/>
        </w:rPr>
        <w:t>Exhibit P19</w:t>
      </w:r>
      <w:r w:rsidRPr="00264ABA">
        <w:rPr>
          <w:rFonts w:ascii="Times New Roman" w:hAnsi="Times New Roman" w:cs="Times New Roman"/>
          <w:sz w:val="24"/>
          <w:szCs w:val="24"/>
        </w:rPr>
        <w:t xml:space="preserve"> was admitted in evidence with no objection from the defendants. Similarly, the</w:t>
      </w:r>
      <w:r w:rsidR="00DE6599"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testimony of PW6 in respect to the content of </w:t>
      </w:r>
      <w:r w:rsidR="00DE6599" w:rsidRPr="00264ABA">
        <w:rPr>
          <w:rFonts w:ascii="Times New Roman" w:hAnsi="Times New Roman" w:cs="Times New Roman"/>
          <w:i/>
          <w:sz w:val="24"/>
          <w:szCs w:val="24"/>
        </w:rPr>
        <w:t>Exhibit P19</w:t>
      </w:r>
      <w:r w:rsidR="00DE6599" w:rsidRPr="00264ABA">
        <w:rPr>
          <w:rFonts w:ascii="Times New Roman" w:hAnsi="Times New Roman" w:cs="Times New Roman"/>
          <w:sz w:val="24"/>
          <w:szCs w:val="24"/>
        </w:rPr>
        <w:t xml:space="preserve"> </w:t>
      </w:r>
      <w:r w:rsidR="00CE4A27" w:rsidRPr="00264ABA">
        <w:rPr>
          <w:rFonts w:ascii="Times New Roman" w:hAnsi="Times New Roman" w:cs="Times New Roman"/>
          <w:sz w:val="24"/>
          <w:szCs w:val="24"/>
        </w:rPr>
        <w:t xml:space="preserve">regarding the claimed </w:t>
      </w:r>
      <w:r w:rsidRPr="00264ABA">
        <w:rPr>
          <w:rFonts w:ascii="Times New Roman" w:hAnsi="Times New Roman" w:cs="Times New Roman"/>
          <w:sz w:val="24"/>
          <w:szCs w:val="24"/>
        </w:rPr>
        <w:t xml:space="preserve">loss presented </w:t>
      </w:r>
      <w:r w:rsidR="00DE6599" w:rsidRPr="00264ABA">
        <w:rPr>
          <w:rFonts w:ascii="Times New Roman" w:hAnsi="Times New Roman" w:cs="Times New Roman"/>
          <w:sz w:val="24"/>
          <w:szCs w:val="24"/>
        </w:rPr>
        <w:t xml:space="preserve">as special damages was never challenged in any way by </w:t>
      </w:r>
      <w:r w:rsidR="00EE380D" w:rsidRPr="00264ABA">
        <w:rPr>
          <w:rFonts w:ascii="Times New Roman" w:hAnsi="Times New Roman" w:cs="Times New Roman"/>
          <w:sz w:val="24"/>
          <w:szCs w:val="24"/>
        </w:rPr>
        <w:t xml:space="preserve">contrary </w:t>
      </w:r>
      <w:r w:rsidR="00FD2EA2" w:rsidRPr="00264ABA">
        <w:rPr>
          <w:rFonts w:ascii="Times New Roman" w:hAnsi="Times New Roman" w:cs="Times New Roman"/>
          <w:sz w:val="24"/>
          <w:szCs w:val="24"/>
        </w:rPr>
        <w:t xml:space="preserve">evidence in rebuttal or </w:t>
      </w:r>
      <w:r w:rsidR="00CE4A27" w:rsidRPr="00264ABA">
        <w:rPr>
          <w:rFonts w:ascii="Times New Roman" w:hAnsi="Times New Roman" w:cs="Times New Roman"/>
          <w:sz w:val="24"/>
          <w:szCs w:val="24"/>
        </w:rPr>
        <w:t xml:space="preserve">through </w:t>
      </w:r>
      <w:r w:rsidR="00FD2EA2" w:rsidRPr="00264ABA">
        <w:rPr>
          <w:rFonts w:ascii="Times New Roman" w:hAnsi="Times New Roman" w:cs="Times New Roman"/>
          <w:sz w:val="24"/>
          <w:szCs w:val="24"/>
        </w:rPr>
        <w:t>cross</w:t>
      </w:r>
      <w:r w:rsidR="00CE4A27" w:rsidRPr="00264ABA">
        <w:rPr>
          <w:rFonts w:ascii="Times New Roman" w:hAnsi="Times New Roman" w:cs="Times New Roman"/>
          <w:sz w:val="24"/>
          <w:szCs w:val="24"/>
        </w:rPr>
        <w:t xml:space="preserve"> - </w:t>
      </w:r>
      <w:r w:rsidR="00FD2EA2" w:rsidRPr="00264ABA">
        <w:rPr>
          <w:rFonts w:ascii="Times New Roman" w:hAnsi="Times New Roman" w:cs="Times New Roman"/>
          <w:sz w:val="24"/>
          <w:szCs w:val="24"/>
        </w:rPr>
        <w:t xml:space="preserve">examination by Counsel for </w:t>
      </w:r>
      <w:r w:rsidR="00DE6599" w:rsidRPr="00264ABA">
        <w:rPr>
          <w:rFonts w:ascii="Times New Roman" w:hAnsi="Times New Roman" w:cs="Times New Roman"/>
          <w:sz w:val="24"/>
          <w:szCs w:val="24"/>
        </w:rPr>
        <w:t>the defendants.</w:t>
      </w:r>
      <w:r w:rsidR="00CE4A27" w:rsidRPr="00264ABA">
        <w:rPr>
          <w:rFonts w:ascii="Times New Roman" w:hAnsi="Times New Roman" w:cs="Times New Roman"/>
          <w:sz w:val="24"/>
          <w:szCs w:val="24"/>
        </w:rPr>
        <w:t xml:space="preserve"> It is only </w:t>
      </w:r>
      <w:r w:rsidR="00EE380D" w:rsidRPr="00264ABA">
        <w:rPr>
          <w:rFonts w:ascii="Times New Roman" w:hAnsi="Times New Roman" w:cs="Times New Roman"/>
          <w:sz w:val="24"/>
          <w:szCs w:val="24"/>
        </w:rPr>
        <w:t>at</w:t>
      </w:r>
      <w:r w:rsidR="00C42ECC" w:rsidRPr="00264ABA">
        <w:rPr>
          <w:rFonts w:ascii="Times New Roman" w:hAnsi="Times New Roman" w:cs="Times New Roman"/>
          <w:sz w:val="24"/>
          <w:szCs w:val="24"/>
        </w:rPr>
        <w:t xml:space="preserve"> </w:t>
      </w:r>
      <w:r w:rsidR="00CE4A27" w:rsidRPr="00264ABA">
        <w:rPr>
          <w:rFonts w:ascii="Times New Roman" w:hAnsi="Times New Roman" w:cs="Times New Roman"/>
          <w:sz w:val="24"/>
          <w:szCs w:val="24"/>
        </w:rPr>
        <w:t>submission</w:t>
      </w:r>
      <w:r w:rsidR="00EE380D" w:rsidRPr="00264ABA">
        <w:rPr>
          <w:rFonts w:ascii="Times New Roman" w:hAnsi="Times New Roman" w:cs="Times New Roman"/>
          <w:sz w:val="24"/>
          <w:szCs w:val="24"/>
        </w:rPr>
        <w:t xml:space="preserve"> stage</w:t>
      </w:r>
      <w:r w:rsidR="00CE4A27" w:rsidRPr="00264ABA">
        <w:rPr>
          <w:rFonts w:ascii="Times New Roman" w:hAnsi="Times New Roman" w:cs="Times New Roman"/>
          <w:sz w:val="24"/>
          <w:szCs w:val="24"/>
        </w:rPr>
        <w:t xml:space="preserve"> that</w:t>
      </w:r>
      <w:r w:rsidR="00EE380D" w:rsidRPr="00264ABA">
        <w:rPr>
          <w:rFonts w:ascii="Times New Roman" w:hAnsi="Times New Roman" w:cs="Times New Roman"/>
          <w:sz w:val="24"/>
          <w:szCs w:val="24"/>
        </w:rPr>
        <w:t xml:space="preserve"> </w:t>
      </w:r>
      <w:r w:rsidR="00CE4A27" w:rsidRPr="00264ABA">
        <w:rPr>
          <w:rFonts w:ascii="Times New Roman" w:hAnsi="Times New Roman" w:cs="Times New Roman"/>
          <w:sz w:val="24"/>
          <w:szCs w:val="24"/>
        </w:rPr>
        <w:t>Counsel for</w:t>
      </w:r>
      <w:r w:rsidR="003D7B4E" w:rsidRPr="00264ABA">
        <w:rPr>
          <w:rFonts w:ascii="Times New Roman" w:hAnsi="Times New Roman" w:cs="Times New Roman"/>
          <w:sz w:val="24"/>
          <w:szCs w:val="24"/>
        </w:rPr>
        <w:t xml:space="preserve"> the 1</w:t>
      </w:r>
      <w:r w:rsidR="003D7B4E" w:rsidRPr="00264ABA">
        <w:rPr>
          <w:rFonts w:ascii="Times New Roman" w:hAnsi="Times New Roman" w:cs="Times New Roman"/>
          <w:sz w:val="24"/>
          <w:szCs w:val="24"/>
          <w:vertAlign w:val="superscript"/>
        </w:rPr>
        <w:t>st</w:t>
      </w:r>
      <w:r w:rsidR="003D7B4E" w:rsidRPr="00264ABA">
        <w:rPr>
          <w:rFonts w:ascii="Times New Roman" w:hAnsi="Times New Roman" w:cs="Times New Roman"/>
          <w:sz w:val="24"/>
          <w:szCs w:val="24"/>
        </w:rPr>
        <w:t xml:space="preserve"> defendant </w:t>
      </w:r>
      <w:r w:rsidR="00CE4A27" w:rsidRPr="00264ABA">
        <w:rPr>
          <w:rFonts w:ascii="Times New Roman" w:hAnsi="Times New Roman" w:cs="Times New Roman"/>
          <w:sz w:val="24"/>
          <w:szCs w:val="24"/>
        </w:rPr>
        <w:t>raise</w:t>
      </w:r>
      <w:r w:rsidR="004107F5" w:rsidRPr="00264ABA">
        <w:rPr>
          <w:rFonts w:ascii="Times New Roman" w:hAnsi="Times New Roman" w:cs="Times New Roman"/>
          <w:sz w:val="24"/>
          <w:szCs w:val="24"/>
        </w:rPr>
        <w:t>d</w:t>
      </w:r>
      <w:r w:rsidR="00CE4A27" w:rsidRPr="00264ABA">
        <w:rPr>
          <w:rFonts w:ascii="Times New Roman" w:hAnsi="Times New Roman" w:cs="Times New Roman"/>
          <w:sz w:val="24"/>
          <w:szCs w:val="24"/>
        </w:rPr>
        <w:t xml:space="preserve"> questions on some of the items in </w:t>
      </w:r>
      <w:r w:rsidR="00CE4A27" w:rsidRPr="00264ABA">
        <w:rPr>
          <w:rFonts w:ascii="Times New Roman" w:hAnsi="Times New Roman" w:cs="Times New Roman"/>
          <w:i/>
          <w:sz w:val="24"/>
          <w:szCs w:val="24"/>
        </w:rPr>
        <w:t>Exhibit P19</w:t>
      </w:r>
      <w:r w:rsidR="00C42ECC" w:rsidRPr="00264ABA">
        <w:rPr>
          <w:rFonts w:ascii="Times New Roman" w:hAnsi="Times New Roman" w:cs="Times New Roman"/>
          <w:sz w:val="24"/>
          <w:szCs w:val="24"/>
        </w:rPr>
        <w:t xml:space="preserve"> regarding</w:t>
      </w:r>
      <w:r w:rsidR="003D7B4E" w:rsidRPr="00264ABA">
        <w:rPr>
          <w:rFonts w:ascii="Times New Roman" w:hAnsi="Times New Roman" w:cs="Times New Roman"/>
          <w:sz w:val="24"/>
          <w:szCs w:val="24"/>
        </w:rPr>
        <w:t xml:space="preserve"> </w:t>
      </w:r>
      <w:r w:rsidR="00FD2EA2" w:rsidRPr="00264ABA">
        <w:rPr>
          <w:rFonts w:ascii="Times New Roman" w:hAnsi="Times New Roman" w:cs="Times New Roman"/>
          <w:sz w:val="24"/>
          <w:szCs w:val="24"/>
        </w:rPr>
        <w:t xml:space="preserve">the special damages. </w:t>
      </w:r>
      <w:r w:rsidR="00EE380D" w:rsidRPr="00264ABA">
        <w:rPr>
          <w:rFonts w:ascii="Times New Roman" w:hAnsi="Times New Roman" w:cs="Times New Roman"/>
          <w:sz w:val="24"/>
          <w:szCs w:val="24"/>
        </w:rPr>
        <w:t>He</w:t>
      </w:r>
      <w:r w:rsidR="00C42ECC" w:rsidRPr="00264ABA">
        <w:rPr>
          <w:rFonts w:ascii="Times New Roman" w:hAnsi="Times New Roman" w:cs="Times New Roman"/>
          <w:sz w:val="24"/>
          <w:szCs w:val="24"/>
        </w:rPr>
        <w:t xml:space="preserve"> </w:t>
      </w:r>
      <w:r w:rsidR="003D7B4E" w:rsidRPr="00264ABA">
        <w:rPr>
          <w:rFonts w:ascii="Times New Roman" w:hAnsi="Times New Roman" w:cs="Times New Roman"/>
          <w:sz w:val="24"/>
          <w:szCs w:val="24"/>
        </w:rPr>
        <w:t xml:space="preserve">argued that the plaintiff failed to satisfactorily </w:t>
      </w:r>
      <w:r w:rsidR="00C42ECC" w:rsidRPr="00264ABA">
        <w:rPr>
          <w:rFonts w:ascii="Times New Roman" w:hAnsi="Times New Roman" w:cs="Times New Roman"/>
          <w:sz w:val="24"/>
          <w:szCs w:val="24"/>
        </w:rPr>
        <w:t xml:space="preserve">prove </w:t>
      </w:r>
      <w:r w:rsidR="003D7B4E" w:rsidRPr="00264ABA">
        <w:rPr>
          <w:rFonts w:ascii="Times New Roman" w:hAnsi="Times New Roman" w:cs="Times New Roman"/>
          <w:sz w:val="24"/>
          <w:szCs w:val="24"/>
        </w:rPr>
        <w:t>that the alleged loss was incurred and that it was the direct result of the 1</w:t>
      </w:r>
      <w:r w:rsidR="003D7B4E" w:rsidRPr="00264ABA">
        <w:rPr>
          <w:rFonts w:ascii="Times New Roman" w:hAnsi="Times New Roman" w:cs="Times New Roman"/>
          <w:sz w:val="24"/>
          <w:szCs w:val="24"/>
          <w:vertAlign w:val="superscript"/>
        </w:rPr>
        <w:t>st</w:t>
      </w:r>
      <w:r w:rsidR="003D7B4E" w:rsidRPr="00264ABA">
        <w:rPr>
          <w:rFonts w:ascii="Times New Roman" w:hAnsi="Times New Roman" w:cs="Times New Roman"/>
          <w:sz w:val="24"/>
          <w:szCs w:val="24"/>
        </w:rPr>
        <w:t xml:space="preserve"> defendant’s actions. </w:t>
      </w:r>
      <w:r w:rsidR="00C42ECC" w:rsidRPr="00264ABA">
        <w:rPr>
          <w:rFonts w:ascii="Times New Roman" w:hAnsi="Times New Roman" w:cs="Times New Roman"/>
          <w:sz w:val="24"/>
          <w:szCs w:val="24"/>
        </w:rPr>
        <w:t xml:space="preserve">Further, that no </w:t>
      </w:r>
      <w:r w:rsidR="003D7B4E" w:rsidRPr="00264ABA">
        <w:rPr>
          <w:rFonts w:ascii="Times New Roman" w:hAnsi="Times New Roman" w:cs="Times New Roman"/>
          <w:sz w:val="24"/>
          <w:szCs w:val="24"/>
        </w:rPr>
        <w:t xml:space="preserve">evidence </w:t>
      </w:r>
      <w:r w:rsidR="00C42ECC" w:rsidRPr="00264ABA">
        <w:rPr>
          <w:rFonts w:ascii="Times New Roman" w:hAnsi="Times New Roman" w:cs="Times New Roman"/>
          <w:sz w:val="24"/>
          <w:szCs w:val="24"/>
        </w:rPr>
        <w:lastRenderedPageBreak/>
        <w:t xml:space="preserve">was </w:t>
      </w:r>
      <w:r w:rsidR="003D7B4E" w:rsidRPr="00264ABA">
        <w:rPr>
          <w:rFonts w:ascii="Times New Roman" w:hAnsi="Times New Roman" w:cs="Times New Roman"/>
          <w:sz w:val="24"/>
          <w:szCs w:val="24"/>
        </w:rPr>
        <w:t xml:space="preserve">brought </w:t>
      </w:r>
      <w:r w:rsidR="00C42ECC" w:rsidRPr="00264ABA">
        <w:rPr>
          <w:rFonts w:ascii="Times New Roman" w:hAnsi="Times New Roman" w:cs="Times New Roman"/>
          <w:sz w:val="24"/>
          <w:szCs w:val="24"/>
        </w:rPr>
        <w:t xml:space="preserve">to </w:t>
      </w:r>
      <w:r w:rsidR="003D7B4E" w:rsidRPr="00264ABA">
        <w:rPr>
          <w:rFonts w:ascii="Times New Roman" w:hAnsi="Times New Roman" w:cs="Times New Roman"/>
          <w:sz w:val="24"/>
          <w:szCs w:val="24"/>
        </w:rPr>
        <w:t xml:space="preserve">prove that the loss pleaded in paragraph 16(a) (i) to (vi), (b), (c) and (d) of the  plaint occurred. </w:t>
      </w:r>
    </w:p>
    <w:p w:rsidR="00FD2EA2" w:rsidRPr="00264ABA" w:rsidRDefault="00FD2EA2"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With due respect</w:t>
      </w:r>
      <w:r w:rsidR="00B23C5E" w:rsidRPr="00264ABA">
        <w:rPr>
          <w:rFonts w:ascii="Times New Roman" w:hAnsi="Times New Roman" w:cs="Times New Roman"/>
          <w:sz w:val="24"/>
          <w:szCs w:val="24"/>
        </w:rPr>
        <w:t xml:space="preserve"> to Counsel,</w:t>
      </w:r>
      <w:r w:rsidR="00C42ECC" w:rsidRPr="00264ABA">
        <w:rPr>
          <w:rFonts w:ascii="Times New Roman" w:hAnsi="Times New Roman" w:cs="Times New Roman"/>
          <w:sz w:val="24"/>
          <w:szCs w:val="24"/>
        </w:rPr>
        <w:t xml:space="preserve"> his criticism is not </w:t>
      </w:r>
      <w:r w:rsidR="00EE380D" w:rsidRPr="00264ABA">
        <w:rPr>
          <w:rFonts w:ascii="Times New Roman" w:hAnsi="Times New Roman" w:cs="Times New Roman"/>
          <w:sz w:val="24"/>
          <w:szCs w:val="24"/>
        </w:rPr>
        <w:t xml:space="preserve">justified as it is </w:t>
      </w:r>
      <w:r w:rsidR="00C42ECC" w:rsidRPr="00264ABA">
        <w:rPr>
          <w:rFonts w:ascii="Times New Roman" w:hAnsi="Times New Roman" w:cs="Times New Roman"/>
          <w:sz w:val="24"/>
          <w:szCs w:val="24"/>
        </w:rPr>
        <w:t xml:space="preserve">based on facts </w:t>
      </w:r>
      <w:r w:rsidR="00B23C5E" w:rsidRPr="00264ABA">
        <w:rPr>
          <w:rFonts w:ascii="Times New Roman" w:hAnsi="Times New Roman" w:cs="Times New Roman"/>
          <w:sz w:val="24"/>
          <w:szCs w:val="24"/>
        </w:rPr>
        <w:t>in evidence</w:t>
      </w:r>
      <w:r w:rsidR="00C42ECC" w:rsidRPr="00264ABA">
        <w:rPr>
          <w:rFonts w:ascii="Times New Roman" w:hAnsi="Times New Roman" w:cs="Times New Roman"/>
          <w:sz w:val="24"/>
          <w:szCs w:val="24"/>
        </w:rPr>
        <w:t xml:space="preserve">. </w:t>
      </w:r>
      <w:r w:rsidR="00B23C5E" w:rsidRPr="00264ABA">
        <w:rPr>
          <w:rFonts w:ascii="Times New Roman" w:hAnsi="Times New Roman" w:cs="Times New Roman"/>
          <w:sz w:val="24"/>
          <w:szCs w:val="24"/>
        </w:rPr>
        <w:t xml:space="preserve">Indeed </w:t>
      </w:r>
      <w:r w:rsidRPr="00264ABA">
        <w:rPr>
          <w:rFonts w:ascii="Times New Roman" w:hAnsi="Times New Roman" w:cs="Times New Roman"/>
          <w:sz w:val="24"/>
          <w:szCs w:val="24"/>
        </w:rPr>
        <w:t xml:space="preserve">evidence </w:t>
      </w:r>
      <w:r w:rsidR="00B23C5E" w:rsidRPr="00264ABA">
        <w:rPr>
          <w:rFonts w:ascii="Times New Roman" w:hAnsi="Times New Roman" w:cs="Times New Roman"/>
          <w:sz w:val="24"/>
          <w:szCs w:val="24"/>
        </w:rPr>
        <w:t>was adduced which</w:t>
      </w:r>
      <w:r w:rsidR="00C42ECC" w:rsidRPr="00264ABA">
        <w:rPr>
          <w:rFonts w:ascii="Times New Roman" w:hAnsi="Times New Roman" w:cs="Times New Roman"/>
          <w:sz w:val="24"/>
          <w:szCs w:val="24"/>
        </w:rPr>
        <w:t xml:space="preserve"> </w:t>
      </w:r>
      <w:r w:rsidRPr="00264ABA">
        <w:rPr>
          <w:rFonts w:ascii="Times New Roman" w:hAnsi="Times New Roman" w:cs="Times New Roman"/>
          <w:sz w:val="24"/>
          <w:szCs w:val="24"/>
        </w:rPr>
        <w:t>satisfactorily prov</w:t>
      </w:r>
      <w:r w:rsidR="00C42ECC" w:rsidRPr="00264ABA">
        <w:rPr>
          <w:rFonts w:ascii="Times New Roman" w:hAnsi="Times New Roman" w:cs="Times New Roman"/>
          <w:sz w:val="24"/>
          <w:szCs w:val="24"/>
        </w:rPr>
        <w:t xml:space="preserve">es </w:t>
      </w:r>
      <w:r w:rsidR="00C767A6" w:rsidRPr="00264ABA">
        <w:rPr>
          <w:rFonts w:ascii="Times New Roman" w:hAnsi="Times New Roman" w:cs="Times New Roman"/>
          <w:sz w:val="24"/>
          <w:szCs w:val="24"/>
        </w:rPr>
        <w:t xml:space="preserve">that </w:t>
      </w:r>
      <w:r w:rsidR="00C42ECC" w:rsidRPr="00264ABA">
        <w:rPr>
          <w:rFonts w:ascii="Times New Roman" w:hAnsi="Times New Roman" w:cs="Times New Roman"/>
          <w:sz w:val="24"/>
          <w:szCs w:val="24"/>
        </w:rPr>
        <w:t xml:space="preserve">the </w:t>
      </w:r>
      <w:r w:rsidR="00EE380D" w:rsidRPr="00264ABA">
        <w:rPr>
          <w:rFonts w:ascii="Times New Roman" w:hAnsi="Times New Roman" w:cs="Times New Roman"/>
          <w:sz w:val="24"/>
          <w:szCs w:val="24"/>
        </w:rPr>
        <w:t xml:space="preserve">plaintiff </w:t>
      </w:r>
      <w:r w:rsidR="00C42ECC" w:rsidRPr="00264ABA">
        <w:rPr>
          <w:rFonts w:ascii="Times New Roman" w:hAnsi="Times New Roman" w:cs="Times New Roman"/>
          <w:sz w:val="24"/>
          <w:szCs w:val="24"/>
        </w:rPr>
        <w:t xml:space="preserve">incurred the loss and that it was </w:t>
      </w:r>
      <w:r w:rsidR="00C767A6" w:rsidRPr="00264ABA">
        <w:rPr>
          <w:rFonts w:ascii="Times New Roman" w:hAnsi="Times New Roman" w:cs="Times New Roman"/>
          <w:sz w:val="24"/>
          <w:szCs w:val="24"/>
        </w:rPr>
        <w:t xml:space="preserve">a direct consequence of the proven </w:t>
      </w:r>
      <w:r w:rsidR="00EE380D" w:rsidRPr="00264ABA">
        <w:rPr>
          <w:rFonts w:ascii="Times New Roman" w:hAnsi="Times New Roman" w:cs="Times New Roman"/>
          <w:sz w:val="24"/>
          <w:szCs w:val="24"/>
        </w:rPr>
        <w:t xml:space="preserve">tortuous acts </w:t>
      </w:r>
      <w:r w:rsidR="00C767A6" w:rsidRPr="00264ABA">
        <w:rPr>
          <w:rFonts w:ascii="Times New Roman" w:hAnsi="Times New Roman" w:cs="Times New Roman"/>
          <w:sz w:val="24"/>
          <w:szCs w:val="24"/>
        </w:rPr>
        <w:t>of the defendants. Court has evaluated the evidence and come to that finding</w:t>
      </w:r>
      <w:r w:rsidR="00C42ECC" w:rsidRPr="00264ABA">
        <w:rPr>
          <w:rFonts w:ascii="Times New Roman" w:hAnsi="Times New Roman" w:cs="Times New Roman"/>
          <w:sz w:val="24"/>
          <w:szCs w:val="24"/>
        </w:rPr>
        <w:t xml:space="preserve"> that the defendants committed trespass</w:t>
      </w:r>
      <w:r w:rsidR="00C767A6" w:rsidRPr="00264ABA">
        <w:rPr>
          <w:rFonts w:ascii="Times New Roman" w:hAnsi="Times New Roman" w:cs="Times New Roman"/>
          <w:sz w:val="24"/>
          <w:szCs w:val="24"/>
        </w:rPr>
        <w:t xml:space="preserve"> </w:t>
      </w:r>
      <w:r w:rsidR="00C42ECC" w:rsidRPr="00264ABA">
        <w:rPr>
          <w:rFonts w:ascii="Times New Roman" w:hAnsi="Times New Roman" w:cs="Times New Roman"/>
          <w:sz w:val="24"/>
          <w:szCs w:val="24"/>
        </w:rPr>
        <w:t xml:space="preserve">and occasioned destruction of property on the suit land and other adjoining lands of the plaintiff, </w:t>
      </w:r>
      <w:r w:rsidR="00C767A6" w:rsidRPr="00264ABA">
        <w:rPr>
          <w:rFonts w:ascii="Times New Roman" w:hAnsi="Times New Roman" w:cs="Times New Roman"/>
          <w:sz w:val="24"/>
          <w:szCs w:val="24"/>
        </w:rPr>
        <w:t xml:space="preserve">and </w:t>
      </w:r>
      <w:r w:rsidR="00EE380D" w:rsidRPr="00264ABA">
        <w:rPr>
          <w:rFonts w:ascii="Times New Roman" w:hAnsi="Times New Roman" w:cs="Times New Roman"/>
          <w:sz w:val="24"/>
          <w:szCs w:val="24"/>
        </w:rPr>
        <w:t>it is not called for to</w:t>
      </w:r>
      <w:r w:rsidR="00C767A6" w:rsidRPr="00264ABA">
        <w:rPr>
          <w:rFonts w:ascii="Times New Roman" w:hAnsi="Times New Roman" w:cs="Times New Roman"/>
          <w:sz w:val="24"/>
          <w:szCs w:val="24"/>
        </w:rPr>
        <w:t xml:space="preserve"> repeat the same.</w:t>
      </w:r>
      <w:r w:rsidRPr="00264ABA">
        <w:rPr>
          <w:rFonts w:ascii="Times New Roman" w:hAnsi="Times New Roman" w:cs="Times New Roman"/>
          <w:sz w:val="24"/>
          <w:szCs w:val="24"/>
        </w:rPr>
        <w:t xml:space="preserve"> </w:t>
      </w:r>
    </w:p>
    <w:p w:rsidR="00A73562" w:rsidRPr="00264ABA" w:rsidRDefault="003D7B4E" w:rsidP="00264ABA">
      <w:pPr>
        <w:pStyle w:val="ListParagraph"/>
        <w:spacing w:after="0" w:line="360" w:lineRule="auto"/>
        <w:ind w:left="0"/>
        <w:jc w:val="both"/>
        <w:rPr>
          <w:rFonts w:ascii="Times New Roman" w:hAnsi="Times New Roman" w:cs="Times New Roman"/>
          <w:sz w:val="24"/>
          <w:szCs w:val="24"/>
        </w:rPr>
      </w:pPr>
      <w:r w:rsidRPr="00264ABA">
        <w:rPr>
          <w:rFonts w:ascii="Times New Roman" w:hAnsi="Times New Roman" w:cs="Times New Roman"/>
          <w:sz w:val="24"/>
          <w:szCs w:val="24"/>
        </w:rPr>
        <w:t>Counsel</w:t>
      </w:r>
      <w:r w:rsidR="00C42ECC" w:rsidRPr="00264ABA">
        <w:rPr>
          <w:rFonts w:ascii="Times New Roman" w:hAnsi="Times New Roman" w:cs="Times New Roman"/>
          <w:sz w:val="24"/>
          <w:szCs w:val="24"/>
        </w:rPr>
        <w:t xml:space="preserve"> for the 1</w:t>
      </w:r>
      <w:r w:rsidR="00C42ECC" w:rsidRPr="00264ABA">
        <w:rPr>
          <w:rFonts w:ascii="Times New Roman" w:hAnsi="Times New Roman" w:cs="Times New Roman"/>
          <w:sz w:val="24"/>
          <w:szCs w:val="24"/>
          <w:vertAlign w:val="superscript"/>
        </w:rPr>
        <w:t>st</w:t>
      </w:r>
      <w:r w:rsidR="00C42ECC" w:rsidRPr="00264ABA">
        <w:rPr>
          <w:rFonts w:ascii="Times New Roman" w:hAnsi="Times New Roman" w:cs="Times New Roman"/>
          <w:sz w:val="24"/>
          <w:szCs w:val="24"/>
        </w:rPr>
        <w:t xml:space="preserve"> defendant </w:t>
      </w:r>
      <w:r w:rsidR="00E7511B" w:rsidRPr="00264ABA">
        <w:rPr>
          <w:rFonts w:ascii="Times New Roman" w:hAnsi="Times New Roman" w:cs="Times New Roman"/>
          <w:sz w:val="24"/>
          <w:szCs w:val="24"/>
        </w:rPr>
        <w:t xml:space="preserve">further </w:t>
      </w:r>
      <w:r w:rsidR="00C42ECC" w:rsidRPr="00264ABA">
        <w:rPr>
          <w:rFonts w:ascii="Times New Roman" w:hAnsi="Times New Roman" w:cs="Times New Roman"/>
          <w:sz w:val="24"/>
          <w:szCs w:val="24"/>
        </w:rPr>
        <w:t>advanced the argument</w:t>
      </w:r>
      <w:r w:rsidRPr="00264ABA">
        <w:rPr>
          <w:rFonts w:ascii="Times New Roman" w:hAnsi="Times New Roman" w:cs="Times New Roman"/>
          <w:sz w:val="24"/>
          <w:szCs w:val="24"/>
        </w:rPr>
        <w:t xml:space="preserve"> that there is no way the alleged trespass that is </w:t>
      </w:r>
      <w:r w:rsidR="00E7511B" w:rsidRPr="00264ABA">
        <w:rPr>
          <w:rFonts w:ascii="Times New Roman" w:hAnsi="Times New Roman" w:cs="Times New Roman"/>
          <w:sz w:val="24"/>
          <w:szCs w:val="24"/>
        </w:rPr>
        <w:t>said</w:t>
      </w:r>
      <w:r w:rsidRPr="00264ABA">
        <w:rPr>
          <w:rFonts w:ascii="Times New Roman" w:hAnsi="Times New Roman" w:cs="Times New Roman"/>
          <w:sz w:val="24"/>
          <w:szCs w:val="24"/>
        </w:rPr>
        <w:t xml:space="preserve"> to have taken place on a single day would have led to loss of Shs.150m/= allegedly spent on clearing the land, lining and </w:t>
      </w:r>
      <w:r w:rsidR="00E7511B" w:rsidRPr="00264ABA">
        <w:rPr>
          <w:rFonts w:ascii="Times New Roman" w:hAnsi="Times New Roman" w:cs="Times New Roman"/>
          <w:sz w:val="24"/>
          <w:szCs w:val="24"/>
        </w:rPr>
        <w:t>p</w:t>
      </w:r>
      <w:r w:rsidRPr="00264ABA">
        <w:rPr>
          <w:rFonts w:ascii="Times New Roman" w:hAnsi="Times New Roman" w:cs="Times New Roman"/>
          <w:sz w:val="24"/>
          <w:szCs w:val="24"/>
        </w:rPr>
        <w:t xml:space="preserve">itting, weeding etc. </w:t>
      </w:r>
      <w:r w:rsidR="00C42ECC" w:rsidRPr="00264ABA">
        <w:rPr>
          <w:rFonts w:ascii="Times New Roman" w:hAnsi="Times New Roman" w:cs="Times New Roman"/>
          <w:sz w:val="24"/>
          <w:szCs w:val="24"/>
        </w:rPr>
        <w:t xml:space="preserve">I find </w:t>
      </w:r>
      <w:proofErr w:type="gramStart"/>
      <w:r w:rsidR="00C42ECC" w:rsidRPr="00264ABA">
        <w:rPr>
          <w:rFonts w:ascii="Times New Roman" w:hAnsi="Times New Roman" w:cs="Times New Roman"/>
          <w:sz w:val="24"/>
          <w:szCs w:val="24"/>
        </w:rPr>
        <w:t>this  proposition</w:t>
      </w:r>
      <w:proofErr w:type="gramEnd"/>
      <w:r w:rsidR="004B1585" w:rsidRPr="00264ABA">
        <w:rPr>
          <w:rFonts w:ascii="Times New Roman" w:hAnsi="Times New Roman" w:cs="Times New Roman"/>
          <w:sz w:val="24"/>
          <w:szCs w:val="24"/>
        </w:rPr>
        <w:t xml:space="preserve"> certainly</w:t>
      </w:r>
      <w:r w:rsidR="00C767A6" w:rsidRPr="00264ABA">
        <w:rPr>
          <w:rFonts w:ascii="Times New Roman" w:hAnsi="Times New Roman" w:cs="Times New Roman"/>
          <w:sz w:val="24"/>
          <w:szCs w:val="24"/>
        </w:rPr>
        <w:t xml:space="preserve"> not </w:t>
      </w:r>
      <w:r w:rsidR="004B1585" w:rsidRPr="00264ABA">
        <w:rPr>
          <w:rFonts w:ascii="Times New Roman" w:hAnsi="Times New Roman" w:cs="Times New Roman"/>
          <w:sz w:val="24"/>
          <w:szCs w:val="24"/>
        </w:rPr>
        <w:t xml:space="preserve">correct </w:t>
      </w:r>
      <w:r w:rsidR="00C42ECC" w:rsidRPr="00264ABA">
        <w:rPr>
          <w:rFonts w:ascii="Times New Roman" w:hAnsi="Times New Roman" w:cs="Times New Roman"/>
          <w:sz w:val="24"/>
          <w:szCs w:val="24"/>
        </w:rPr>
        <w:t xml:space="preserve">because </w:t>
      </w:r>
      <w:r w:rsidR="00C767A6" w:rsidRPr="00264ABA">
        <w:rPr>
          <w:rFonts w:ascii="Times New Roman" w:hAnsi="Times New Roman" w:cs="Times New Roman"/>
          <w:sz w:val="24"/>
          <w:szCs w:val="24"/>
        </w:rPr>
        <w:t xml:space="preserve">the trespass was </w:t>
      </w:r>
      <w:r w:rsidR="00C42ECC" w:rsidRPr="00264ABA">
        <w:rPr>
          <w:rFonts w:ascii="Times New Roman" w:hAnsi="Times New Roman" w:cs="Times New Roman"/>
          <w:sz w:val="24"/>
          <w:szCs w:val="24"/>
        </w:rPr>
        <w:t xml:space="preserve">not a one day event. </w:t>
      </w:r>
      <w:r w:rsidR="00C767A6" w:rsidRPr="00264ABA">
        <w:rPr>
          <w:rFonts w:ascii="Times New Roman" w:hAnsi="Times New Roman" w:cs="Times New Roman"/>
          <w:sz w:val="24"/>
          <w:szCs w:val="24"/>
        </w:rPr>
        <w:t xml:space="preserve">Evidence </w:t>
      </w:r>
      <w:r w:rsidR="004B1585" w:rsidRPr="00264ABA">
        <w:rPr>
          <w:rFonts w:ascii="Times New Roman" w:hAnsi="Times New Roman" w:cs="Times New Roman"/>
          <w:sz w:val="24"/>
          <w:szCs w:val="24"/>
        </w:rPr>
        <w:t xml:space="preserve">adduced by plaintiff and his witnesses </w:t>
      </w:r>
      <w:r w:rsidR="00C767A6" w:rsidRPr="00264ABA">
        <w:rPr>
          <w:rFonts w:ascii="Times New Roman" w:hAnsi="Times New Roman" w:cs="Times New Roman"/>
          <w:sz w:val="24"/>
          <w:szCs w:val="24"/>
        </w:rPr>
        <w:t xml:space="preserve">detailed </w:t>
      </w:r>
      <w:r w:rsidR="00C42ECC" w:rsidRPr="00264ABA">
        <w:rPr>
          <w:rFonts w:ascii="Times New Roman" w:hAnsi="Times New Roman" w:cs="Times New Roman"/>
          <w:sz w:val="24"/>
          <w:szCs w:val="24"/>
        </w:rPr>
        <w:t xml:space="preserve">how </w:t>
      </w:r>
      <w:r w:rsidR="00A376B6" w:rsidRPr="00264ABA">
        <w:rPr>
          <w:rFonts w:ascii="Times New Roman" w:hAnsi="Times New Roman" w:cs="Times New Roman"/>
          <w:sz w:val="24"/>
          <w:szCs w:val="24"/>
        </w:rPr>
        <w:t>it s</w:t>
      </w:r>
      <w:r w:rsidR="00C42ECC" w:rsidRPr="00264ABA">
        <w:rPr>
          <w:rFonts w:ascii="Times New Roman" w:hAnsi="Times New Roman" w:cs="Times New Roman"/>
          <w:sz w:val="24"/>
          <w:szCs w:val="24"/>
        </w:rPr>
        <w:t>tarted by</w:t>
      </w:r>
      <w:r w:rsidR="004B1585" w:rsidRPr="00264ABA">
        <w:rPr>
          <w:rFonts w:ascii="Times New Roman" w:hAnsi="Times New Roman" w:cs="Times New Roman"/>
          <w:sz w:val="24"/>
          <w:szCs w:val="24"/>
        </w:rPr>
        <w:t xml:space="preserve"> the defendants </w:t>
      </w:r>
      <w:r w:rsidR="00C767A6" w:rsidRPr="00264ABA">
        <w:rPr>
          <w:rFonts w:ascii="Times New Roman" w:hAnsi="Times New Roman" w:cs="Times New Roman"/>
          <w:sz w:val="24"/>
          <w:szCs w:val="24"/>
        </w:rPr>
        <w:t>first cut</w:t>
      </w:r>
      <w:r w:rsidR="00143690" w:rsidRPr="00264ABA">
        <w:rPr>
          <w:rFonts w:ascii="Times New Roman" w:hAnsi="Times New Roman" w:cs="Times New Roman"/>
          <w:sz w:val="24"/>
          <w:szCs w:val="24"/>
        </w:rPr>
        <w:t>ting</w:t>
      </w:r>
      <w:r w:rsidR="00C767A6" w:rsidRPr="00264ABA">
        <w:rPr>
          <w:rFonts w:ascii="Times New Roman" w:hAnsi="Times New Roman" w:cs="Times New Roman"/>
          <w:sz w:val="24"/>
          <w:szCs w:val="24"/>
        </w:rPr>
        <w:t xml:space="preserve"> </w:t>
      </w:r>
      <w:r w:rsidR="00B23C5E" w:rsidRPr="00264ABA">
        <w:rPr>
          <w:rFonts w:ascii="Times New Roman" w:hAnsi="Times New Roman" w:cs="Times New Roman"/>
          <w:sz w:val="24"/>
          <w:szCs w:val="24"/>
        </w:rPr>
        <w:t xml:space="preserve">down </w:t>
      </w:r>
      <w:r w:rsidR="00C767A6" w:rsidRPr="00264ABA">
        <w:rPr>
          <w:rFonts w:ascii="Times New Roman" w:hAnsi="Times New Roman" w:cs="Times New Roman"/>
          <w:sz w:val="24"/>
          <w:szCs w:val="24"/>
        </w:rPr>
        <w:t>the long stretches of barbed wire fence</w:t>
      </w:r>
      <w:r w:rsidR="00143690" w:rsidRPr="00264ABA">
        <w:rPr>
          <w:rFonts w:ascii="Times New Roman" w:hAnsi="Times New Roman" w:cs="Times New Roman"/>
          <w:sz w:val="24"/>
          <w:szCs w:val="24"/>
        </w:rPr>
        <w:t xml:space="preserve"> along the suit land boundaries</w:t>
      </w:r>
      <w:r w:rsidR="00C767A6" w:rsidRPr="00264ABA">
        <w:rPr>
          <w:rFonts w:ascii="Times New Roman" w:hAnsi="Times New Roman" w:cs="Times New Roman"/>
          <w:sz w:val="24"/>
          <w:szCs w:val="24"/>
        </w:rPr>
        <w:t>, then clear</w:t>
      </w:r>
      <w:r w:rsidR="00143690" w:rsidRPr="00264ABA">
        <w:rPr>
          <w:rFonts w:ascii="Times New Roman" w:hAnsi="Times New Roman" w:cs="Times New Roman"/>
          <w:sz w:val="24"/>
          <w:szCs w:val="24"/>
        </w:rPr>
        <w:t>ing</w:t>
      </w:r>
      <w:r w:rsidR="00C767A6" w:rsidRPr="00264ABA">
        <w:rPr>
          <w:rFonts w:ascii="Times New Roman" w:hAnsi="Times New Roman" w:cs="Times New Roman"/>
          <w:sz w:val="24"/>
          <w:szCs w:val="24"/>
        </w:rPr>
        <w:t xml:space="preserve"> the vegetation </w:t>
      </w:r>
      <w:r w:rsidR="00143690" w:rsidRPr="00264ABA">
        <w:rPr>
          <w:rFonts w:ascii="Times New Roman" w:hAnsi="Times New Roman" w:cs="Times New Roman"/>
          <w:sz w:val="24"/>
          <w:szCs w:val="24"/>
        </w:rPr>
        <w:t xml:space="preserve">therein </w:t>
      </w:r>
      <w:r w:rsidR="00C767A6" w:rsidRPr="00264ABA">
        <w:rPr>
          <w:rFonts w:ascii="Times New Roman" w:hAnsi="Times New Roman" w:cs="Times New Roman"/>
          <w:sz w:val="24"/>
          <w:szCs w:val="24"/>
        </w:rPr>
        <w:t>and set</w:t>
      </w:r>
      <w:r w:rsidR="00143690" w:rsidRPr="00264ABA">
        <w:rPr>
          <w:rFonts w:ascii="Times New Roman" w:hAnsi="Times New Roman" w:cs="Times New Roman"/>
          <w:sz w:val="24"/>
          <w:szCs w:val="24"/>
        </w:rPr>
        <w:t>ting</w:t>
      </w:r>
      <w:r w:rsidR="00C767A6" w:rsidRPr="00264ABA">
        <w:rPr>
          <w:rFonts w:ascii="Times New Roman" w:hAnsi="Times New Roman" w:cs="Times New Roman"/>
          <w:sz w:val="24"/>
          <w:szCs w:val="24"/>
        </w:rPr>
        <w:t xml:space="preserve"> </w:t>
      </w:r>
      <w:r w:rsidR="00143690" w:rsidRPr="00264ABA">
        <w:rPr>
          <w:rFonts w:ascii="Times New Roman" w:hAnsi="Times New Roman" w:cs="Times New Roman"/>
          <w:sz w:val="24"/>
          <w:szCs w:val="24"/>
        </w:rPr>
        <w:t xml:space="preserve">the suit land </w:t>
      </w:r>
      <w:r w:rsidR="00C767A6" w:rsidRPr="00264ABA">
        <w:rPr>
          <w:rFonts w:ascii="Times New Roman" w:hAnsi="Times New Roman" w:cs="Times New Roman"/>
          <w:sz w:val="24"/>
          <w:szCs w:val="24"/>
        </w:rPr>
        <w:t xml:space="preserve">on fire which </w:t>
      </w:r>
      <w:r w:rsidR="00143690" w:rsidRPr="00264ABA">
        <w:rPr>
          <w:rFonts w:ascii="Times New Roman" w:hAnsi="Times New Roman" w:cs="Times New Roman"/>
          <w:sz w:val="24"/>
          <w:szCs w:val="24"/>
        </w:rPr>
        <w:t xml:space="preserve">spread </w:t>
      </w:r>
      <w:r w:rsidR="00C767A6" w:rsidRPr="00264ABA">
        <w:rPr>
          <w:rFonts w:ascii="Times New Roman" w:hAnsi="Times New Roman" w:cs="Times New Roman"/>
          <w:sz w:val="24"/>
          <w:szCs w:val="24"/>
        </w:rPr>
        <w:t xml:space="preserve">to </w:t>
      </w:r>
      <w:r w:rsidR="00143690" w:rsidRPr="00264ABA">
        <w:rPr>
          <w:rFonts w:ascii="Times New Roman" w:hAnsi="Times New Roman" w:cs="Times New Roman"/>
          <w:sz w:val="24"/>
          <w:szCs w:val="24"/>
        </w:rPr>
        <w:t xml:space="preserve">the </w:t>
      </w:r>
      <w:r w:rsidR="00C767A6" w:rsidRPr="00264ABA">
        <w:rPr>
          <w:rFonts w:ascii="Times New Roman" w:hAnsi="Times New Roman" w:cs="Times New Roman"/>
          <w:sz w:val="24"/>
          <w:szCs w:val="24"/>
        </w:rPr>
        <w:t>other adjoin lands</w:t>
      </w:r>
      <w:r w:rsidR="00143690" w:rsidRPr="00264ABA">
        <w:rPr>
          <w:rFonts w:ascii="Times New Roman" w:hAnsi="Times New Roman" w:cs="Times New Roman"/>
          <w:sz w:val="24"/>
          <w:szCs w:val="24"/>
        </w:rPr>
        <w:t>;</w:t>
      </w:r>
      <w:r w:rsidR="00C767A6" w:rsidRPr="00264ABA">
        <w:rPr>
          <w:rFonts w:ascii="Times New Roman" w:hAnsi="Times New Roman" w:cs="Times New Roman"/>
          <w:sz w:val="24"/>
          <w:szCs w:val="24"/>
        </w:rPr>
        <w:t xml:space="preserve"> </w:t>
      </w:r>
      <w:r w:rsidR="00143690" w:rsidRPr="00264ABA">
        <w:rPr>
          <w:rFonts w:ascii="Times New Roman" w:hAnsi="Times New Roman" w:cs="Times New Roman"/>
          <w:sz w:val="24"/>
          <w:szCs w:val="24"/>
        </w:rPr>
        <w:t>which are not part of the suit land but also belong</w:t>
      </w:r>
      <w:r w:rsidR="00C767A6" w:rsidRPr="00264ABA">
        <w:rPr>
          <w:rFonts w:ascii="Times New Roman" w:hAnsi="Times New Roman" w:cs="Times New Roman"/>
          <w:sz w:val="24"/>
          <w:szCs w:val="24"/>
        </w:rPr>
        <w:t xml:space="preserve"> to the plaintiff. </w:t>
      </w:r>
      <w:r w:rsidR="00074D50" w:rsidRPr="00264ABA">
        <w:rPr>
          <w:rFonts w:ascii="Times New Roman" w:hAnsi="Times New Roman" w:cs="Times New Roman"/>
          <w:sz w:val="24"/>
          <w:szCs w:val="24"/>
        </w:rPr>
        <w:t xml:space="preserve">PW1 at pages 103 -104 </w:t>
      </w:r>
      <w:r w:rsidR="00300DA0" w:rsidRPr="00264ABA">
        <w:rPr>
          <w:rFonts w:ascii="Times New Roman" w:hAnsi="Times New Roman" w:cs="Times New Roman"/>
          <w:sz w:val="24"/>
          <w:szCs w:val="24"/>
        </w:rPr>
        <w:t>of typed proceedings</w:t>
      </w:r>
      <w:r w:rsidR="00A376B6" w:rsidRPr="00264ABA">
        <w:rPr>
          <w:rFonts w:ascii="Times New Roman" w:hAnsi="Times New Roman" w:cs="Times New Roman"/>
          <w:sz w:val="24"/>
          <w:szCs w:val="24"/>
        </w:rPr>
        <w:t>,</w:t>
      </w:r>
      <w:r w:rsidR="00300DA0" w:rsidRPr="00264ABA">
        <w:rPr>
          <w:rFonts w:ascii="Times New Roman" w:hAnsi="Times New Roman" w:cs="Times New Roman"/>
          <w:sz w:val="24"/>
          <w:szCs w:val="24"/>
        </w:rPr>
        <w:t xml:space="preserve"> </w:t>
      </w:r>
      <w:r w:rsidR="00074D50" w:rsidRPr="00264ABA">
        <w:rPr>
          <w:rFonts w:ascii="Times New Roman" w:hAnsi="Times New Roman" w:cs="Times New Roman"/>
          <w:sz w:val="24"/>
          <w:szCs w:val="24"/>
        </w:rPr>
        <w:t>clari</w:t>
      </w:r>
      <w:r w:rsidR="00300DA0" w:rsidRPr="00264ABA">
        <w:rPr>
          <w:rFonts w:ascii="Times New Roman" w:hAnsi="Times New Roman" w:cs="Times New Roman"/>
          <w:sz w:val="24"/>
          <w:szCs w:val="24"/>
        </w:rPr>
        <w:t>fi</w:t>
      </w:r>
      <w:r w:rsidR="00074D50" w:rsidRPr="00264ABA">
        <w:rPr>
          <w:rFonts w:ascii="Times New Roman" w:hAnsi="Times New Roman" w:cs="Times New Roman"/>
          <w:sz w:val="24"/>
          <w:szCs w:val="24"/>
        </w:rPr>
        <w:t xml:space="preserve">ed that the trespass </w:t>
      </w:r>
      <w:r w:rsidR="00300DA0" w:rsidRPr="00264ABA">
        <w:rPr>
          <w:rFonts w:ascii="Times New Roman" w:hAnsi="Times New Roman" w:cs="Times New Roman"/>
          <w:sz w:val="24"/>
          <w:szCs w:val="24"/>
        </w:rPr>
        <w:t>and</w:t>
      </w:r>
      <w:r w:rsidR="00074D50" w:rsidRPr="00264ABA">
        <w:rPr>
          <w:rFonts w:ascii="Times New Roman" w:hAnsi="Times New Roman" w:cs="Times New Roman"/>
          <w:sz w:val="24"/>
          <w:szCs w:val="24"/>
        </w:rPr>
        <w:t xml:space="preserve"> destruction was on Plot 380 </w:t>
      </w:r>
      <w:r w:rsidR="00300DA0" w:rsidRPr="00264ABA">
        <w:rPr>
          <w:rFonts w:ascii="Times New Roman" w:hAnsi="Times New Roman" w:cs="Times New Roman"/>
          <w:sz w:val="24"/>
          <w:szCs w:val="24"/>
        </w:rPr>
        <w:t xml:space="preserve">and that in </w:t>
      </w:r>
      <w:r w:rsidR="00074D50" w:rsidRPr="00264ABA">
        <w:rPr>
          <w:rFonts w:ascii="Times New Roman" w:hAnsi="Times New Roman" w:cs="Times New Roman"/>
          <w:sz w:val="24"/>
          <w:szCs w:val="24"/>
        </w:rPr>
        <w:t xml:space="preserve">the process the activities on Plot 119 and </w:t>
      </w:r>
      <w:r w:rsidR="00300DA0" w:rsidRPr="00264ABA">
        <w:rPr>
          <w:rFonts w:ascii="Times New Roman" w:hAnsi="Times New Roman" w:cs="Times New Roman"/>
          <w:sz w:val="24"/>
          <w:szCs w:val="24"/>
        </w:rPr>
        <w:t xml:space="preserve">Plot </w:t>
      </w:r>
      <w:r w:rsidR="00143C87" w:rsidRPr="00264ABA">
        <w:rPr>
          <w:rFonts w:ascii="Times New Roman" w:hAnsi="Times New Roman" w:cs="Times New Roman"/>
          <w:sz w:val="24"/>
          <w:szCs w:val="24"/>
        </w:rPr>
        <w:t>142</w:t>
      </w:r>
      <w:r w:rsidR="00074D50" w:rsidRPr="00264ABA">
        <w:rPr>
          <w:rFonts w:ascii="Times New Roman" w:hAnsi="Times New Roman" w:cs="Times New Roman"/>
          <w:sz w:val="24"/>
          <w:szCs w:val="24"/>
        </w:rPr>
        <w:t xml:space="preserve"> </w:t>
      </w:r>
      <w:r w:rsidR="00300DA0" w:rsidRPr="00264ABA">
        <w:rPr>
          <w:rFonts w:ascii="Times New Roman" w:hAnsi="Times New Roman" w:cs="Times New Roman"/>
          <w:sz w:val="24"/>
          <w:szCs w:val="24"/>
        </w:rPr>
        <w:t>were all affected due to the</w:t>
      </w:r>
      <w:r w:rsidR="00074D50" w:rsidRPr="00264ABA">
        <w:rPr>
          <w:rFonts w:ascii="Times New Roman" w:hAnsi="Times New Roman" w:cs="Times New Roman"/>
          <w:sz w:val="24"/>
          <w:szCs w:val="24"/>
        </w:rPr>
        <w:t xml:space="preserve"> insecur</w:t>
      </w:r>
      <w:r w:rsidR="00B23C5E" w:rsidRPr="00264ABA">
        <w:rPr>
          <w:rFonts w:ascii="Times New Roman" w:hAnsi="Times New Roman" w:cs="Times New Roman"/>
          <w:sz w:val="24"/>
          <w:szCs w:val="24"/>
        </w:rPr>
        <w:t>ity</w:t>
      </w:r>
      <w:r w:rsidR="00300DA0" w:rsidRPr="00264ABA">
        <w:rPr>
          <w:rFonts w:ascii="Times New Roman" w:hAnsi="Times New Roman" w:cs="Times New Roman"/>
          <w:sz w:val="24"/>
          <w:szCs w:val="24"/>
        </w:rPr>
        <w:t xml:space="preserve"> and that</w:t>
      </w:r>
      <w:r w:rsidR="00074D50" w:rsidRPr="00264ABA">
        <w:rPr>
          <w:rFonts w:ascii="Times New Roman" w:hAnsi="Times New Roman" w:cs="Times New Roman"/>
          <w:sz w:val="24"/>
          <w:szCs w:val="24"/>
        </w:rPr>
        <w:t xml:space="preserve"> he lost developments</w:t>
      </w:r>
      <w:r w:rsidR="00300DA0" w:rsidRPr="00264ABA">
        <w:rPr>
          <w:rFonts w:ascii="Times New Roman" w:hAnsi="Times New Roman" w:cs="Times New Roman"/>
          <w:sz w:val="24"/>
          <w:szCs w:val="24"/>
        </w:rPr>
        <w:t xml:space="preserve"> on all the farm</w:t>
      </w:r>
      <w:r w:rsidR="00074D50" w:rsidRPr="00264ABA">
        <w:rPr>
          <w:rFonts w:ascii="Times New Roman" w:hAnsi="Times New Roman" w:cs="Times New Roman"/>
          <w:sz w:val="24"/>
          <w:szCs w:val="24"/>
        </w:rPr>
        <w:t>.</w:t>
      </w:r>
      <w:r w:rsidR="00CF3887" w:rsidRPr="00264ABA">
        <w:rPr>
          <w:rFonts w:ascii="Times New Roman" w:hAnsi="Times New Roman" w:cs="Times New Roman"/>
          <w:sz w:val="24"/>
          <w:szCs w:val="24"/>
        </w:rPr>
        <w:t xml:space="preserve"> </w:t>
      </w:r>
      <w:r w:rsidR="00300DA0" w:rsidRPr="00264ABA">
        <w:rPr>
          <w:rFonts w:ascii="Times New Roman" w:hAnsi="Times New Roman" w:cs="Times New Roman"/>
          <w:sz w:val="24"/>
          <w:szCs w:val="24"/>
        </w:rPr>
        <w:t xml:space="preserve">This </w:t>
      </w:r>
      <w:r w:rsidR="00143C87" w:rsidRPr="00264ABA">
        <w:rPr>
          <w:rFonts w:ascii="Times New Roman" w:hAnsi="Times New Roman" w:cs="Times New Roman"/>
          <w:sz w:val="24"/>
          <w:szCs w:val="24"/>
        </w:rPr>
        <w:t xml:space="preserve">is </w:t>
      </w:r>
      <w:r w:rsidR="00300DA0" w:rsidRPr="00264ABA">
        <w:rPr>
          <w:rFonts w:ascii="Times New Roman" w:hAnsi="Times New Roman" w:cs="Times New Roman"/>
          <w:sz w:val="24"/>
          <w:szCs w:val="24"/>
        </w:rPr>
        <w:t xml:space="preserve">corroborated evidence of </w:t>
      </w:r>
      <w:r w:rsidR="00CF3887" w:rsidRPr="00264ABA">
        <w:rPr>
          <w:rFonts w:ascii="Times New Roman" w:hAnsi="Times New Roman" w:cs="Times New Roman"/>
          <w:sz w:val="24"/>
          <w:szCs w:val="24"/>
        </w:rPr>
        <w:t>PW6</w:t>
      </w:r>
      <w:r w:rsidR="00A376B6" w:rsidRPr="00264ABA">
        <w:rPr>
          <w:rFonts w:ascii="Times New Roman" w:hAnsi="Times New Roman" w:cs="Times New Roman"/>
          <w:sz w:val="24"/>
          <w:szCs w:val="24"/>
        </w:rPr>
        <w:t>,</w:t>
      </w:r>
      <w:r w:rsidR="00143C87" w:rsidRPr="00264ABA">
        <w:rPr>
          <w:rFonts w:ascii="Times New Roman" w:hAnsi="Times New Roman" w:cs="Times New Roman"/>
          <w:sz w:val="24"/>
          <w:szCs w:val="24"/>
        </w:rPr>
        <w:t xml:space="preserve"> at pages 460</w:t>
      </w:r>
      <w:r w:rsidR="00CF3887" w:rsidRPr="00264ABA">
        <w:rPr>
          <w:rFonts w:ascii="Times New Roman" w:hAnsi="Times New Roman" w:cs="Times New Roman"/>
          <w:sz w:val="24"/>
          <w:szCs w:val="24"/>
        </w:rPr>
        <w:t>-461 of typed proceedings</w:t>
      </w:r>
      <w:r w:rsidR="00300DA0" w:rsidRPr="00264ABA">
        <w:rPr>
          <w:rFonts w:ascii="Times New Roman" w:hAnsi="Times New Roman" w:cs="Times New Roman"/>
          <w:sz w:val="24"/>
          <w:szCs w:val="24"/>
        </w:rPr>
        <w:t>,</w:t>
      </w:r>
      <w:r w:rsidR="00412352" w:rsidRPr="00264ABA">
        <w:rPr>
          <w:rFonts w:ascii="Times New Roman" w:hAnsi="Times New Roman" w:cs="Times New Roman"/>
          <w:sz w:val="24"/>
          <w:szCs w:val="24"/>
        </w:rPr>
        <w:t xml:space="preserve"> </w:t>
      </w:r>
      <w:r w:rsidR="00300DA0" w:rsidRPr="00264ABA">
        <w:rPr>
          <w:rFonts w:ascii="Times New Roman" w:hAnsi="Times New Roman" w:cs="Times New Roman"/>
          <w:sz w:val="24"/>
          <w:szCs w:val="24"/>
        </w:rPr>
        <w:t xml:space="preserve">where he referred </w:t>
      </w:r>
      <w:r w:rsidR="00412352" w:rsidRPr="00264ABA">
        <w:rPr>
          <w:rFonts w:ascii="Times New Roman" w:hAnsi="Times New Roman" w:cs="Times New Roman"/>
          <w:sz w:val="24"/>
          <w:szCs w:val="24"/>
        </w:rPr>
        <w:t>to the</w:t>
      </w:r>
      <w:r w:rsidR="00300DA0" w:rsidRPr="00264ABA">
        <w:rPr>
          <w:rFonts w:ascii="Times New Roman" w:hAnsi="Times New Roman" w:cs="Times New Roman"/>
          <w:sz w:val="24"/>
          <w:szCs w:val="24"/>
        </w:rPr>
        <w:t xml:space="preserve"> </w:t>
      </w:r>
      <w:r w:rsidR="00412352" w:rsidRPr="00264ABA">
        <w:rPr>
          <w:rFonts w:ascii="Times New Roman" w:hAnsi="Times New Roman" w:cs="Times New Roman"/>
          <w:sz w:val="24"/>
          <w:szCs w:val="24"/>
        </w:rPr>
        <w:t xml:space="preserve">whole land as “the farm” </w:t>
      </w:r>
      <w:r w:rsidR="00300DA0" w:rsidRPr="00264ABA">
        <w:rPr>
          <w:rFonts w:ascii="Times New Roman" w:hAnsi="Times New Roman" w:cs="Times New Roman"/>
          <w:sz w:val="24"/>
          <w:szCs w:val="24"/>
        </w:rPr>
        <w:t xml:space="preserve">that </w:t>
      </w:r>
      <w:r w:rsidR="00412352" w:rsidRPr="00264ABA">
        <w:rPr>
          <w:rFonts w:ascii="Times New Roman" w:hAnsi="Times New Roman" w:cs="Times New Roman"/>
          <w:sz w:val="24"/>
          <w:szCs w:val="24"/>
        </w:rPr>
        <w:t>include</w:t>
      </w:r>
      <w:r w:rsidR="00300DA0" w:rsidRPr="00264ABA">
        <w:rPr>
          <w:rFonts w:ascii="Times New Roman" w:hAnsi="Times New Roman" w:cs="Times New Roman"/>
          <w:sz w:val="24"/>
          <w:szCs w:val="24"/>
        </w:rPr>
        <w:t>s</w:t>
      </w:r>
      <w:r w:rsidR="00412352" w:rsidRPr="00264ABA">
        <w:rPr>
          <w:rFonts w:ascii="Times New Roman" w:hAnsi="Times New Roman" w:cs="Times New Roman"/>
          <w:sz w:val="24"/>
          <w:szCs w:val="24"/>
        </w:rPr>
        <w:t xml:space="preserve"> Plot 380 the suit land, Plot 119 and Plot 142</w:t>
      </w:r>
      <w:r w:rsidR="00300DA0" w:rsidRPr="00264ABA">
        <w:rPr>
          <w:rFonts w:ascii="Times New Roman" w:hAnsi="Times New Roman" w:cs="Times New Roman"/>
          <w:sz w:val="24"/>
          <w:szCs w:val="24"/>
        </w:rPr>
        <w:t xml:space="preserve">. PW6 stated that </w:t>
      </w:r>
      <w:proofErr w:type="gramStart"/>
      <w:r w:rsidR="00300DA0" w:rsidRPr="00264ABA">
        <w:rPr>
          <w:rFonts w:ascii="Times New Roman" w:hAnsi="Times New Roman" w:cs="Times New Roman"/>
          <w:sz w:val="24"/>
          <w:szCs w:val="24"/>
        </w:rPr>
        <w:t>all the</w:t>
      </w:r>
      <w:proofErr w:type="gramEnd"/>
      <w:r w:rsidR="00300DA0" w:rsidRPr="00264ABA">
        <w:rPr>
          <w:rFonts w:ascii="Times New Roman" w:hAnsi="Times New Roman" w:cs="Times New Roman"/>
          <w:sz w:val="24"/>
          <w:szCs w:val="24"/>
        </w:rPr>
        <w:t xml:space="preserve"> farm suffered destruction </w:t>
      </w:r>
      <w:r w:rsidR="00412352" w:rsidRPr="00264ABA">
        <w:rPr>
          <w:rFonts w:ascii="Times New Roman" w:hAnsi="Times New Roman" w:cs="Times New Roman"/>
          <w:sz w:val="24"/>
          <w:szCs w:val="24"/>
        </w:rPr>
        <w:t xml:space="preserve">because it is in one place and </w:t>
      </w:r>
      <w:r w:rsidR="00300DA0" w:rsidRPr="00264ABA">
        <w:rPr>
          <w:rFonts w:ascii="Times New Roman" w:hAnsi="Times New Roman" w:cs="Times New Roman"/>
          <w:sz w:val="24"/>
          <w:szCs w:val="24"/>
        </w:rPr>
        <w:t>one</w:t>
      </w:r>
      <w:r w:rsidR="00412352" w:rsidRPr="00264ABA">
        <w:rPr>
          <w:rFonts w:ascii="Times New Roman" w:hAnsi="Times New Roman" w:cs="Times New Roman"/>
          <w:sz w:val="24"/>
          <w:szCs w:val="24"/>
        </w:rPr>
        <w:t xml:space="preserve"> cannot tell the boundaries</w:t>
      </w:r>
      <w:r w:rsidR="00300DA0" w:rsidRPr="00264ABA">
        <w:rPr>
          <w:rFonts w:ascii="Times New Roman" w:hAnsi="Times New Roman" w:cs="Times New Roman"/>
          <w:sz w:val="24"/>
          <w:szCs w:val="24"/>
        </w:rPr>
        <w:t xml:space="preserve"> of each plot</w:t>
      </w:r>
      <w:r w:rsidR="00412352" w:rsidRPr="00264ABA">
        <w:rPr>
          <w:rFonts w:ascii="Times New Roman" w:hAnsi="Times New Roman" w:cs="Times New Roman"/>
          <w:sz w:val="24"/>
          <w:szCs w:val="24"/>
        </w:rPr>
        <w:t xml:space="preserve"> by merely looking at it. </w:t>
      </w:r>
      <w:r w:rsidR="00300DA0" w:rsidRPr="00264ABA">
        <w:rPr>
          <w:rFonts w:ascii="Times New Roman" w:hAnsi="Times New Roman" w:cs="Times New Roman"/>
          <w:sz w:val="24"/>
          <w:szCs w:val="24"/>
        </w:rPr>
        <w:t xml:space="preserve">In my considered view, this clarifies the </w:t>
      </w:r>
      <w:r w:rsidR="00C767A6" w:rsidRPr="00264ABA">
        <w:rPr>
          <w:rFonts w:ascii="Times New Roman" w:hAnsi="Times New Roman" w:cs="Times New Roman"/>
          <w:sz w:val="24"/>
          <w:szCs w:val="24"/>
        </w:rPr>
        <w:t xml:space="preserve">claim </w:t>
      </w:r>
      <w:r w:rsidR="00A73562" w:rsidRPr="00264ABA">
        <w:rPr>
          <w:rFonts w:ascii="Times New Roman" w:hAnsi="Times New Roman" w:cs="Times New Roman"/>
          <w:sz w:val="24"/>
          <w:szCs w:val="24"/>
        </w:rPr>
        <w:t>for</w:t>
      </w:r>
      <w:r w:rsidR="00C767A6" w:rsidRPr="00264ABA">
        <w:rPr>
          <w:rFonts w:ascii="Times New Roman" w:hAnsi="Times New Roman" w:cs="Times New Roman"/>
          <w:sz w:val="24"/>
          <w:szCs w:val="24"/>
        </w:rPr>
        <w:t xml:space="preserve"> special damages </w:t>
      </w:r>
      <w:r w:rsidR="00300DA0" w:rsidRPr="00264ABA">
        <w:rPr>
          <w:rFonts w:ascii="Times New Roman" w:hAnsi="Times New Roman" w:cs="Times New Roman"/>
          <w:sz w:val="24"/>
          <w:szCs w:val="24"/>
        </w:rPr>
        <w:t xml:space="preserve">being in respect of the destruction </w:t>
      </w:r>
      <w:r w:rsidR="00A73562" w:rsidRPr="00264ABA">
        <w:rPr>
          <w:rFonts w:ascii="Times New Roman" w:hAnsi="Times New Roman" w:cs="Times New Roman"/>
          <w:sz w:val="24"/>
          <w:szCs w:val="24"/>
        </w:rPr>
        <w:t xml:space="preserve">on </w:t>
      </w:r>
      <w:r w:rsidR="00300DA0" w:rsidRPr="00264ABA">
        <w:rPr>
          <w:rFonts w:ascii="Times New Roman" w:hAnsi="Times New Roman" w:cs="Times New Roman"/>
          <w:sz w:val="24"/>
          <w:szCs w:val="24"/>
        </w:rPr>
        <w:t>the</w:t>
      </w:r>
      <w:r w:rsidR="004B1585" w:rsidRPr="00264ABA">
        <w:rPr>
          <w:rFonts w:ascii="Times New Roman" w:hAnsi="Times New Roman" w:cs="Times New Roman"/>
          <w:sz w:val="24"/>
          <w:szCs w:val="24"/>
        </w:rPr>
        <w:t xml:space="preserve"> suit land</w:t>
      </w:r>
      <w:r w:rsidR="00A73562" w:rsidRPr="00264ABA">
        <w:rPr>
          <w:rFonts w:ascii="Times New Roman" w:hAnsi="Times New Roman" w:cs="Times New Roman"/>
          <w:sz w:val="24"/>
          <w:szCs w:val="24"/>
        </w:rPr>
        <w:t xml:space="preserve"> because it </w:t>
      </w:r>
      <w:r w:rsidR="00A376B6" w:rsidRPr="00264ABA">
        <w:rPr>
          <w:rFonts w:ascii="Times New Roman" w:hAnsi="Times New Roman" w:cs="Times New Roman"/>
          <w:sz w:val="24"/>
          <w:szCs w:val="24"/>
        </w:rPr>
        <w:t xml:space="preserve">is </w:t>
      </w:r>
      <w:r w:rsidR="00A73562" w:rsidRPr="00264ABA">
        <w:rPr>
          <w:rFonts w:ascii="Times New Roman" w:hAnsi="Times New Roman" w:cs="Times New Roman"/>
          <w:sz w:val="24"/>
          <w:szCs w:val="24"/>
        </w:rPr>
        <w:t xml:space="preserve">the particular land in issue, but generally the destruction extended </w:t>
      </w:r>
      <w:r w:rsidR="00C767A6" w:rsidRPr="00264ABA">
        <w:rPr>
          <w:rFonts w:ascii="Times New Roman" w:hAnsi="Times New Roman" w:cs="Times New Roman"/>
          <w:sz w:val="24"/>
          <w:szCs w:val="24"/>
        </w:rPr>
        <w:t xml:space="preserve">beyond to other property in the </w:t>
      </w:r>
      <w:r w:rsidR="00A73562" w:rsidRPr="00264ABA">
        <w:rPr>
          <w:rFonts w:ascii="Times New Roman" w:hAnsi="Times New Roman" w:cs="Times New Roman"/>
          <w:sz w:val="24"/>
          <w:szCs w:val="24"/>
        </w:rPr>
        <w:t xml:space="preserve">other </w:t>
      </w:r>
      <w:r w:rsidR="00C767A6" w:rsidRPr="00264ABA">
        <w:rPr>
          <w:rFonts w:ascii="Times New Roman" w:hAnsi="Times New Roman" w:cs="Times New Roman"/>
          <w:sz w:val="24"/>
          <w:szCs w:val="24"/>
        </w:rPr>
        <w:t xml:space="preserve">adjoining </w:t>
      </w:r>
      <w:r w:rsidR="00A73562" w:rsidRPr="00264ABA">
        <w:rPr>
          <w:rFonts w:ascii="Times New Roman" w:hAnsi="Times New Roman" w:cs="Times New Roman"/>
          <w:sz w:val="24"/>
          <w:szCs w:val="24"/>
        </w:rPr>
        <w:t xml:space="preserve">plots </w:t>
      </w:r>
      <w:r w:rsidR="00C767A6" w:rsidRPr="00264ABA">
        <w:rPr>
          <w:rFonts w:ascii="Times New Roman" w:hAnsi="Times New Roman" w:cs="Times New Roman"/>
          <w:sz w:val="24"/>
          <w:szCs w:val="24"/>
        </w:rPr>
        <w:t xml:space="preserve">of the plaintiff. </w:t>
      </w:r>
    </w:p>
    <w:p w:rsidR="00C767A6" w:rsidRPr="00264ABA" w:rsidRDefault="00A73562" w:rsidP="00264ABA">
      <w:pPr>
        <w:pStyle w:val="ListParagraph"/>
        <w:spacing w:after="0" w:line="360" w:lineRule="auto"/>
        <w:ind w:left="0"/>
        <w:jc w:val="both"/>
        <w:rPr>
          <w:rFonts w:ascii="Times New Roman" w:hAnsi="Times New Roman" w:cs="Times New Roman"/>
          <w:sz w:val="24"/>
          <w:szCs w:val="24"/>
        </w:rPr>
      </w:pPr>
      <w:r w:rsidRPr="00264ABA">
        <w:rPr>
          <w:rFonts w:ascii="Times New Roman" w:hAnsi="Times New Roman" w:cs="Times New Roman"/>
          <w:sz w:val="24"/>
          <w:szCs w:val="24"/>
        </w:rPr>
        <w:t xml:space="preserve">Basing on the </w:t>
      </w:r>
      <w:r w:rsidR="00A376B6" w:rsidRPr="00264ABA">
        <w:rPr>
          <w:rFonts w:ascii="Times New Roman" w:hAnsi="Times New Roman" w:cs="Times New Roman"/>
          <w:sz w:val="24"/>
          <w:szCs w:val="24"/>
        </w:rPr>
        <w:t xml:space="preserve">above </w:t>
      </w:r>
      <w:r w:rsidR="004B1585" w:rsidRPr="00264ABA">
        <w:rPr>
          <w:rFonts w:ascii="Times New Roman" w:hAnsi="Times New Roman" w:cs="Times New Roman"/>
          <w:sz w:val="24"/>
          <w:szCs w:val="24"/>
        </w:rPr>
        <w:t xml:space="preserve">evidence </w:t>
      </w:r>
      <w:r w:rsidRPr="00264ABA">
        <w:rPr>
          <w:rFonts w:ascii="Times New Roman" w:hAnsi="Times New Roman" w:cs="Times New Roman"/>
          <w:sz w:val="24"/>
          <w:szCs w:val="24"/>
        </w:rPr>
        <w:t>therefore, a</w:t>
      </w:r>
      <w:r w:rsidR="004B1585" w:rsidRPr="00264ABA">
        <w:rPr>
          <w:rFonts w:ascii="Times New Roman" w:hAnsi="Times New Roman" w:cs="Times New Roman"/>
          <w:sz w:val="24"/>
          <w:szCs w:val="24"/>
        </w:rPr>
        <w:t xml:space="preserve"> </w:t>
      </w:r>
      <w:r w:rsidR="00A376B6" w:rsidRPr="00264ABA">
        <w:rPr>
          <w:rFonts w:ascii="Times New Roman" w:hAnsi="Times New Roman" w:cs="Times New Roman"/>
          <w:sz w:val="24"/>
          <w:szCs w:val="24"/>
        </w:rPr>
        <w:t xml:space="preserve">clear </w:t>
      </w:r>
      <w:r w:rsidR="004B1585" w:rsidRPr="00264ABA">
        <w:rPr>
          <w:rFonts w:ascii="Times New Roman" w:hAnsi="Times New Roman" w:cs="Times New Roman"/>
          <w:sz w:val="24"/>
          <w:szCs w:val="24"/>
        </w:rPr>
        <w:t>distinction ought to be made between the c</w:t>
      </w:r>
      <w:r w:rsidR="00C767A6" w:rsidRPr="00264ABA">
        <w:rPr>
          <w:rFonts w:ascii="Times New Roman" w:hAnsi="Times New Roman" w:cs="Times New Roman"/>
          <w:sz w:val="24"/>
          <w:szCs w:val="24"/>
        </w:rPr>
        <w:t xml:space="preserve">laim </w:t>
      </w:r>
      <w:r w:rsidR="00A376B6" w:rsidRPr="00264ABA">
        <w:rPr>
          <w:rFonts w:ascii="Times New Roman" w:hAnsi="Times New Roman" w:cs="Times New Roman"/>
          <w:sz w:val="24"/>
          <w:szCs w:val="24"/>
        </w:rPr>
        <w:t>as to the</w:t>
      </w:r>
      <w:r w:rsidR="00C767A6" w:rsidRPr="00264ABA">
        <w:rPr>
          <w:rFonts w:ascii="Times New Roman" w:hAnsi="Times New Roman" w:cs="Times New Roman"/>
          <w:sz w:val="24"/>
          <w:szCs w:val="24"/>
        </w:rPr>
        <w:t xml:space="preserve"> ownership </w:t>
      </w:r>
      <w:r w:rsidR="004B1585" w:rsidRPr="00264ABA">
        <w:rPr>
          <w:rFonts w:ascii="Times New Roman" w:hAnsi="Times New Roman" w:cs="Times New Roman"/>
          <w:sz w:val="24"/>
          <w:szCs w:val="24"/>
        </w:rPr>
        <w:t xml:space="preserve">as to </w:t>
      </w:r>
      <w:r w:rsidR="00C767A6" w:rsidRPr="00264ABA">
        <w:rPr>
          <w:rFonts w:ascii="Times New Roman" w:hAnsi="Times New Roman" w:cs="Times New Roman"/>
          <w:sz w:val="24"/>
          <w:szCs w:val="24"/>
        </w:rPr>
        <w:t xml:space="preserve">the suit land, </w:t>
      </w:r>
      <w:r w:rsidR="004B1585" w:rsidRPr="00264ABA">
        <w:rPr>
          <w:rFonts w:ascii="Times New Roman" w:hAnsi="Times New Roman" w:cs="Times New Roman"/>
          <w:sz w:val="24"/>
          <w:szCs w:val="24"/>
        </w:rPr>
        <w:t xml:space="preserve">and </w:t>
      </w:r>
      <w:r w:rsidR="00C767A6" w:rsidRPr="00264ABA">
        <w:rPr>
          <w:rFonts w:ascii="Times New Roman" w:hAnsi="Times New Roman" w:cs="Times New Roman"/>
          <w:sz w:val="24"/>
          <w:szCs w:val="24"/>
        </w:rPr>
        <w:t xml:space="preserve">the claim </w:t>
      </w:r>
      <w:r w:rsidR="00A376B6" w:rsidRPr="00264ABA">
        <w:rPr>
          <w:rFonts w:ascii="Times New Roman" w:hAnsi="Times New Roman" w:cs="Times New Roman"/>
          <w:sz w:val="24"/>
          <w:szCs w:val="24"/>
        </w:rPr>
        <w:t>as to</w:t>
      </w:r>
      <w:r w:rsidR="00C767A6" w:rsidRPr="00264ABA">
        <w:rPr>
          <w:rFonts w:ascii="Times New Roman" w:hAnsi="Times New Roman" w:cs="Times New Roman"/>
          <w:sz w:val="24"/>
          <w:szCs w:val="24"/>
        </w:rPr>
        <w:t xml:space="preserve"> </w:t>
      </w:r>
      <w:r w:rsidR="00A376B6" w:rsidRPr="00264ABA">
        <w:rPr>
          <w:rFonts w:ascii="Times New Roman" w:hAnsi="Times New Roman" w:cs="Times New Roman"/>
          <w:sz w:val="24"/>
          <w:szCs w:val="24"/>
        </w:rPr>
        <w:t xml:space="preserve">the </w:t>
      </w:r>
      <w:r w:rsidR="00C767A6" w:rsidRPr="00264ABA">
        <w:rPr>
          <w:rFonts w:ascii="Times New Roman" w:hAnsi="Times New Roman" w:cs="Times New Roman"/>
          <w:sz w:val="24"/>
          <w:szCs w:val="24"/>
        </w:rPr>
        <w:t>damage</w:t>
      </w:r>
      <w:r w:rsidR="00A376B6" w:rsidRPr="00264ABA">
        <w:rPr>
          <w:rFonts w:ascii="Times New Roman" w:hAnsi="Times New Roman" w:cs="Times New Roman"/>
          <w:sz w:val="24"/>
          <w:szCs w:val="24"/>
        </w:rPr>
        <w:t xml:space="preserve"> on the suit land and</w:t>
      </w:r>
      <w:r w:rsidR="00C767A6" w:rsidRPr="00264ABA">
        <w:rPr>
          <w:rFonts w:ascii="Times New Roman" w:hAnsi="Times New Roman" w:cs="Times New Roman"/>
          <w:sz w:val="24"/>
          <w:szCs w:val="24"/>
        </w:rPr>
        <w:t xml:space="preserve"> beyond the suit land. </w:t>
      </w:r>
      <w:r w:rsidR="002B65CE" w:rsidRPr="00264ABA">
        <w:rPr>
          <w:rFonts w:ascii="Times New Roman" w:hAnsi="Times New Roman" w:cs="Times New Roman"/>
          <w:sz w:val="24"/>
          <w:szCs w:val="24"/>
        </w:rPr>
        <w:t xml:space="preserve">Even though evidence was adduced </w:t>
      </w:r>
      <w:r w:rsidR="00A376B6" w:rsidRPr="00264ABA">
        <w:rPr>
          <w:rFonts w:ascii="Times New Roman" w:hAnsi="Times New Roman" w:cs="Times New Roman"/>
          <w:sz w:val="24"/>
          <w:szCs w:val="24"/>
        </w:rPr>
        <w:t>as to the</w:t>
      </w:r>
      <w:r w:rsidR="002B65CE" w:rsidRPr="00264ABA">
        <w:rPr>
          <w:rFonts w:ascii="Times New Roman" w:hAnsi="Times New Roman" w:cs="Times New Roman"/>
          <w:sz w:val="24"/>
          <w:szCs w:val="24"/>
        </w:rPr>
        <w:t xml:space="preserve"> destruction and loss </w:t>
      </w:r>
      <w:r w:rsidR="00A376B6" w:rsidRPr="00264ABA">
        <w:rPr>
          <w:rFonts w:ascii="Times New Roman" w:hAnsi="Times New Roman" w:cs="Times New Roman"/>
          <w:sz w:val="24"/>
          <w:szCs w:val="24"/>
        </w:rPr>
        <w:t xml:space="preserve">occasioned </w:t>
      </w:r>
      <w:r w:rsidR="002B65CE" w:rsidRPr="00264ABA">
        <w:rPr>
          <w:rFonts w:ascii="Times New Roman" w:hAnsi="Times New Roman" w:cs="Times New Roman"/>
          <w:sz w:val="24"/>
          <w:szCs w:val="24"/>
        </w:rPr>
        <w:t xml:space="preserve">on the other adjoining lands of the plaintiff, that </w:t>
      </w:r>
      <w:r w:rsidR="00A376B6" w:rsidRPr="00264ABA">
        <w:rPr>
          <w:rFonts w:ascii="Times New Roman" w:hAnsi="Times New Roman" w:cs="Times New Roman"/>
          <w:sz w:val="24"/>
          <w:szCs w:val="24"/>
        </w:rPr>
        <w:t>does</w:t>
      </w:r>
      <w:r w:rsidR="002B65CE" w:rsidRPr="00264ABA">
        <w:rPr>
          <w:rFonts w:ascii="Times New Roman" w:hAnsi="Times New Roman" w:cs="Times New Roman"/>
          <w:sz w:val="24"/>
          <w:szCs w:val="24"/>
        </w:rPr>
        <w:t xml:space="preserve"> not fall within the </w:t>
      </w:r>
      <w:r w:rsidR="00A376B6" w:rsidRPr="00264ABA">
        <w:rPr>
          <w:rFonts w:ascii="Times New Roman" w:hAnsi="Times New Roman" w:cs="Times New Roman"/>
          <w:sz w:val="24"/>
          <w:szCs w:val="24"/>
        </w:rPr>
        <w:t xml:space="preserve">particulars of </w:t>
      </w:r>
      <w:r w:rsidR="002B65CE" w:rsidRPr="00264ABA">
        <w:rPr>
          <w:rFonts w:ascii="Times New Roman" w:hAnsi="Times New Roman" w:cs="Times New Roman"/>
          <w:sz w:val="24"/>
          <w:szCs w:val="24"/>
        </w:rPr>
        <w:t xml:space="preserve">special damages </w:t>
      </w:r>
      <w:r w:rsidR="00A376B6" w:rsidRPr="00264ABA">
        <w:rPr>
          <w:rFonts w:ascii="Times New Roman" w:hAnsi="Times New Roman" w:cs="Times New Roman"/>
          <w:sz w:val="24"/>
          <w:szCs w:val="24"/>
        </w:rPr>
        <w:t>pleaded in respect to</w:t>
      </w:r>
      <w:r w:rsidR="002B65CE" w:rsidRPr="00264ABA">
        <w:rPr>
          <w:rFonts w:ascii="Times New Roman" w:hAnsi="Times New Roman" w:cs="Times New Roman"/>
          <w:sz w:val="24"/>
          <w:szCs w:val="24"/>
        </w:rPr>
        <w:t xml:space="preserve"> the suit land</w:t>
      </w:r>
      <w:r w:rsidR="00A376B6" w:rsidRPr="00264ABA">
        <w:rPr>
          <w:rFonts w:ascii="Times New Roman" w:hAnsi="Times New Roman" w:cs="Times New Roman"/>
          <w:sz w:val="24"/>
          <w:szCs w:val="24"/>
        </w:rPr>
        <w:t>,</w:t>
      </w:r>
      <w:r w:rsidR="002B65CE" w:rsidRPr="00264ABA">
        <w:rPr>
          <w:rFonts w:ascii="Times New Roman" w:hAnsi="Times New Roman" w:cs="Times New Roman"/>
          <w:sz w:val="24"/>
          <w:szCs w:val="24"/>
        </w:rPr>
        <w:t xml:space="preserve"> but would invariably be proof of general damages. To that end, I </w:t>
      </w:r>
      <w:r w:rsidR="004B1585" w:rsidRPr="00264ABA">
        <w:rPr>
          <w:rFonts w:ascii="Times New Roman" w:hAnsi="Times New Roman" w:cs="Times New Roman"/>
          <w:sz w:val="24"/>
          <w:szCs w:val="24"/>
        </w:rPr>
        <w:t xml:space="preserve">do not find that there </w:t>
      </w:r>
      <w:r w:rsidR="002B65CE" w:rsidRPr="00264ABA">
        <w:rPr>
          <w:rFonts w:ascii="Times New Roman" w:hAnsi="Times New Roman" w:cs="Times New Roman"/>
          <w:sz w:val="24"/>
          <w:szCs w:val="24"/>
        </w:rPr>
        <w:t>is</w:t>
      </w:r>
      <w:r w:rsidR="004B1585" w:rsidRPr="00264ABA">
        <w:rPr>
          <w:rFonts w:ascii="Times New Roman" w:hAnsi="Times New Roman" w:cs="Times New Roman"/>
          <w:sz w:val="24"/>
          <w:szCs w:val="24"/>
        </w:rPr>
        <w:t xml:space="preserve"> any </w:t>
      </w:r>
      <w:r w:rsidR="00C767A6" w:rsidRPr="00264ABA">
        <w:rPr>
          <w:rFonts w:ascii="Times New Roman" w:hAnsi="Times New Roman" w:cs="Times New Roman"/>
          <w:sz w:val="24"/>
          <w:szCs w:val="24"/>
        </w:rPr>
        <w:t xml:space="preserve">discrepancy </w:t>
      </w:r>
      <w:r w:rsidR="004B1585" w:rsidRPr="00264ABA">
        <w:rPr>
          <w:rFonts w:ascii="Times New Roman" w:hAnsi="Times New Roman" w:cs="Times New Roman"/>
          <w:sz w:val="24"/>
          <w:szCs w:val="24"/>
        </w:rPr>
        <w:t xml:space="preserve">in the claim </w:t>
      </w:r>
      <w:r w:rsidR="00A376B6" w:rsidRPr="00264ABA">
        <w:rPr>
          <w:rFonts w:ascii="Times New Roman" w:hAnsi="Times New Roman" w:cs="Times New Roman"/>
          <w:sz w:val="24"/>
          <w:szCs w:val="24"/>
        </w:rPr>
        <w:t>for</w:t>
      </w:r>
      <w:r w:rsidR="004B1585" w:rsidRPr="00264ABA">
        <w:rPr>
          <w:rFonts w:ascii="Times New Roman" w:hAnsi="Times New Roman" w:cs="Times New Roman"/>
          <w:sz w:val="24"/>
          <w:szCs w:val="24"/>
        </w:rPr>
        <w:t xml:space="preserve"> special damages </w:t>
      </w:r>
      <w:r w:rsidR="00A376B6" w:rsidRPr="00264ABA">
        <w:rPr>
          <w:rFonts w:ascii="Times New Roman" w:hAnsi="Times New Roman" w:cs="Times New Roman"/>
          <w:sz w:val="24"/>
          <w:szCs w:val="24"/>
        </w:rPr>
        <w:lastRenderedPageBreak/>
        <w:t xml:space="preserve">as pleaded </w:t>
      </w:r>
      <w:r w:rsidR="00E44EE3" w:rsidRPr="00264ABA">
        <w:rPr>
          <w:rFonts w:ascii="Times New Roman" w:hAnsi="Times New Roman" w:cs="Times New Roman"/>
          <w:sz w:val="24"/>
          <w:szCs w:val="24"/>
        </w:rPr>
        <w:t xml:space="preserve">merely </w:t>
      </w:r>
      <w:r w:rsidR="004B1585" w:rsidRPr="00264ABA">
        <w:rPr>
          <w:rFonts w:ascii="Times New Roman" w:hAnsi="Times New Roman" w:cs="Times New Roman"/>
          <w:sz w:val="24"/>
          <w:szCs w:val="24"/>
        </w:rPr>
        <w:t>b</w:t>
      </w:r>
      <w:r w:rsidR="00E44EE3" w:rsidRPr="00264ABA">
        <w:rPr>
          <w:rFonts w:ascii="Times New Roman" w:hAnsi="Times New Roman" w:cs="Times New Roman"/>
          <w:sz w:val="24"/>
          <w:szCs w:val="24"/>
        </w:rPr>
        <w:t xml:space="preserve">ecause the size of the suit land is different from the extent of the </w:t>
      </w:r>
      <w:r w:rsidR="00A376B6" w:rsidRPr="00264ABA">
        <w:rPr>
          <w:rFonts w:ascii="Times New Roman" w:hAnsi="Times New Roman" w:cs="Times New Roman"/>
          <w:sz w:val="24"/>
          <w:szCs w:val="24"/>
        </w:rPr>
        <w:t xml:space="preserve">special </w:t>
      </w:r>
      <w:r w:rsidR="00E44EE3" w:rsidRPr="00264ABA">
        <w:rPr>
          <w:rFonts w:ascii="Times New Roman" w:hAnsi="Times New Roman" w:cs="Times New Roman"/>
          <w:sz w:val="24"/>
          <w:szCs w:val="24"/>
        </w:rPr>
        <w:t xml:space="preserve">damages </w:t>
      </w:r>
      <w:r w:rsidR="00A376B6" w:rsidRPr="00264ABA">
        <w:rPr>
          <w:rFonts w:ascii="Times New Roman" w:hAnsi="Times New Roman" w:cs="Times New Roman"/>
          <w:sz w:val="24"/>
          <w:szCs w:val="24"/>
        </w:rPr>
        <w:t>pleaded and proved</w:t>
      </w:r>
      <w:r w:rsidR="00E44EE3" w:rsidRPr="00264ABA">
        <w:rPr>
          <w:rFonts w:ascii="Times New Roman" w:hAnsi="Times New Roman" w:cs="Times New Roman"/>
          <w:sz w:val="24"/>
          <w:szCs w:val="24"/>
        </w:rPr>
        <w:t>.</w:t>
      </w:r>
      <w:r w:rsidR="004B1585" w:rsidRPr="00264ABA">
        <w:rPr>
          <w:rFonts w:ascii="Times New Roman" w:hAnsi="Times New Roman" w:cs="Times New Roman"/>
          <w:sz w:val="24"/>
          <w:szCs w:val="24"/>
        </w:rPr>
        <w:t xml:space="preserve"> </w:t>
      </w:r>
    </w:p>
    <w:p w:rsidR="003D7B4E" w:rsidRPr="00264ABA" w:rsidRDefault="006608BA"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Counsel for the 1</w:t>
      </w:r>
      <w:r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defendant </w:t>
      </w:r>
      <w:r w:rsidR="00927FF9" w:rsidRPr="00264ABA">
        <w:rPr>
          <w:rFonts w:ascii="Times New Roman" w:hAnsi="Times New Roman" w:cs="Times New Roman"/>
          <w:sz w:val="24"/>
          <w:szCs w:val="24"/>
        </w:rPr>
        <w:t xml:space="preserve">further </w:t>
      </w:r>
      <w:r w:rsidRPr="00264ABA">
        <w:rPr>
          <w:rFonts w:ascii="Times New Roman" w:hAnsi="Times New Roman" w:cs="Times New Roman"/>
          <w:sz w:val="24"/>
          <w:szCs w:val="24"/>
        </w:rPr>
        <w:t xml:space="preserve">faulted the plaintiff for only adducing oral evidence and not </w:t>
      </w:r>
      <w:r w:rsidR="003D7B4E" w:rsidRPr="00264ABA">
        <w:rPr>
          <w:rFonts w:ascii="Times New Roman" w:hAnsi="Times New Roman" w:cs="Times New Roman"/>
          <w:sz w:val="24"/>
          <w:szCs w:val="24"/>
        </w:rPr>
        <w:t xml:space="preserve">any </w:t>
      </w:r>
      <w:r w:rsidR="00927FF9" w:rsidRPr="00264ABA">
        <w:rPr>
          <w:rFonts w:ascii="Times New Roman" w:hAnsi="Times New Roman" w:cs="Times New Roman"/>
          <w:sz w:val="24"/>
          <w:szCs w:val="24"/>
        </w:rPr>
        <w:t>“</w:t>
      </w:r>
      <w:r w:rsidR="003D7B4E" w:rsidRPr="00264ABA">
        <w:rPr>
          <w:rFonts w:ascii="Times New Roman" w:hAnsi="Times New Roman" w:cs="Times New Roman"/>
          <w:sz w:val="24"/>
          <w:szCs w:val="24"/>
        </w:rPr>
        <w:t>tangible evidence</w:t>
      </w:r>
      <w:r w:rsidR="00927FF9" w:rsidRPr="00264ABA">
        <w:rPr>
          <w:rFonts w:ascii="Times New Roman" w:hAnsi="Times New Roman" w:cs="Times New Roman"/>
          <w:sz w:val="24"/>
          <w:szCs w:val="24"/>
        </w:rPr>
        <w:t xml:space="preserve">” as </w:t>
      </w:r>
      <w:r w:rsidR="003F0343" w:rsidRPr="00264ABA">
        <w:rPr>
          <w:rFonts w:ascii="Times New Roman" w:hAnsi="Times New Roman" w:cs="Times New Roman"/>
          <w:sz w:val="24"/>
          <w:szCs w:val="24"/>
        </w:rPr>
        <w:t xml:space="preserve">Counsel preferred to </w:t>
      </w:r>
      <w:r w:rsidR="00927FF9" w:rsidRPr="00264ABA">
        <w:rPr>
          <w:rFonts w:ascii="Times New Roman" w:hAnsi="Times New Roman" w:cs="Times New Roman"/>
          <w:sz w:val="24"/>
          <w:szCs w:val="24"/>
        </w:rPr>
        <w:t>call it</w:t>
      </w:r>
      <w:r w:rsidR="003D7B4E" w:rsidRPr="00264ABA">
        <w:rPr>
          <w:rFonts w:ascii="Times New Roman" w:hAnsi="Times New Roman" w:cs="Times New Roman"/>
          <w:sz w:val="24"/>
          <w:szCs w:val="24"/>
        </w:rPr>
        <w:t xml:space="preserve">, </w:t>
      </w:r>
      <w:r w:rsidR="003F0343" w:rsidRPr="00264ABA">
        <w:rPr>
          <w:rFonts w:ascii="Times New Roman" w:hAnsi="Times New Roman" w:cs="Times New Roman"/>
          <w:sz w:val="24"/>
          <w:szCs w:val="24"/>
        </w:rPr>
        <w:t>in form of</w:t>
      </w:r>
      <w:r w:rsidR="003D7B4E" w:rsidRPr="00264ABA">
        <w:rPr>
          <w:rFonts w:ascii="Times New Roman" w:hAnsi="Times New Roman" w:cs="Times New Roman"/>
          <w:sz w:val="24"/>
          <w:szCs w:val="24"/>
        </w:rPr>
        <w:t xml:space="preserve"> photographs, or report of a professional to prove th</w:t>
      </w:r>
      <w:r w:rsidR="00927FF9" w:rsidRPr="00264ABA">
        <w:rPr>
          <w:rFonts w:ascii="Times New Roman" w:hAnsi="Times New Roman" w:cs="Times New Roman"/>
          <w:sz w:val="24"/>
          <w:szCs w:val="24"/>
        </w:rPr>
        <w:t>e alleged destruction of</w:t>
      </w:r>
      <w:r w:rsidR="003D7B4E" w:rsidRPr="00264ABA">
        <w:rPr>
          <w:rFonts w:ascii="Times New Roman" w:hAnsi="Times New Roman" w:cs="Times New Roman"/>
          <w:sz w:val="24"/>
          <w:szCs w:val="24"/>
        </w:rPr>
        <w:t xml:space="preserve"> the propert</w:t>
      </w:r>
      <w:r w:rsidRPr="00264ABA">
        <w:rPr>
          <w:rFonts w:ascii="Times New Roman" w:hAnsi="Times New Roman" w:cs="Times New Roman"/>
          <w:sz w:val="24"/>
          <w:szCs w:val="24"/>
        </w:rPr>
        <w:t>y</w:t>
      </w:r>
      <w:r w:rsidR="00927FF9" w:rsidRPr="00264ABA">
        <w:rPr>
          <w:rFonts w:ascii="Times New Roman" w:hAnsi="Times New Roman" w:cs="Times New Roman"/>
          <w:sz w:val="24"/>
          <w:szCs w:val="24"/>
        </w:rPr>
        <w:t>.</w:t>
      </w:r>
      <w:r w:rsidR="003D7B4E" w:rsidRPr="00264ABA">
        <w:rPr>
          <w:rFonts w:ascii="Times New Roman" w:hAnsi="Times New Roman" w:cs="Times New Roman"/>
          <w:sz w:val="24"/>
          <w:szCs w:val="24"/>
        </w:rPr>
        <w:t xml:space="preserve"> </w:t>
      </w:r>
      <w:r w:rsidR="00DF7645" w:rsidRPr="00264ABA">
        <w:rPr>
          <w:rFonts w:ascii="Times New Roman" w:hAnsi="Times New Roman" w:cs="Times New Roman"/>
          <w:sz w:val="24"/>
          <w:szCs w:val="24"/>
        </w:rPr>
        <w:t>W</w:t>
      </w:r>
      <w:r w:rsidR="008E07CA" w:rsidRPr="00264ABA">
        <w:rPr>
          <w:rFonts w:ascii="Times New Roman" w:hAnsi="Times New Roman" w:cs="Times New Roman"/>
          <w:sz w:val="24"/>
          <w:szCs w:val="24"/>
        </w:rPr>
        <w:t>ith due respect</w:t>
      </w:r>
      <w:r w:rsidR="00DF7645" w:rsidRPr="00264ABA">
        <w:rPr>
          <w:rFonts w:ascii="Times New Roman" w:hAnsi="Times New Roman" w:cs="Times New Roman"/>
          <w:sz w:val="24"/>
          <w:szCs w:val="24"/>
        </w:rPr>
        <w:t xml:space="preserve"> to Counsel</w:t>
      </w:r>
      <w:r w:rsidR="003F0343" w:rsidRPr="00264ABA">
        <w:rPr>
          <w:rFonts w:ascii="Times New Roman" w:hAnsi="Times New Roman" w:cs="Times New Roman"/>
          <w:sz w:val="24"/>
          <w:szCs w:val="24"/>
        </w:rPr>
        <w:t>,</w:t>
      </w:r>
      <w:r w:rsidR="008E07CA" w:rsidRPr="00264ABA">
        <w:rPr>
          <w:rFonts w:ascii="Times New Roman" w:hAnsi="Times New Roman" w:cs="Times New Roman"/>
          <w:sz w:val="24"/>
          <w:szCs w:val="24"/>
        </w:rPr>
        <w:t xml:space="preserve"> </w:t>
      </w:r>
      <w:r w:rsidR="003F0343" w:rsidRPr="00264ABA">
        <w:rPr>
          <w:rFonts w:ascii="Times New Roman" w:hAnsi="Times New Roman" w:cs="Times New Roman"/>
          <w:sz w:val="24"/>
          <w:szCs w:val="24"/>
        </w:rPr>
        <w:t>t</w:t>
      </w:r>
      <w:r w:rsidRPr="00264ABA">
        <w:rPr>
          <w:rFonts w:ascii="Times New Roman" w:hAnsi="Times New Roman" w:cs="Times New Roman"/>
          <w:sz w:val="24"/>
          <w:szCs w:val="24"/>
        </w:rPr>
        <w:t>here is no law against oral evidence which</w:t>
      </w:r>
      <w:r w:rsidR="00927FF9" w:rsidRPr="00264ABA">
        <w:rPr>
          <w:rFonts w:ascii="Times New Roman" w:hAnsi="Times New Roman" w:cs="Times New Roman"/>
          <w:sz w:val="24"/>
          <w:szCs w:val="24"/>
        </w:rPr>
        <w:t>,</w:t>
      </w:r>
      <w:r w:rsidRPr="00264ABA">
        <w:rPr>
          <w:rFonts w:ascii="Times New Roman" w:hAnsi="Times New Roman" w:cs="Times New Roman"/>
          <w:sz w:val="24"/>
          <w:szCs w:val="24"/>
        </w:rPr>
        <w:t xml:space="preserve"> in any case</w:t>
      </w:r>
      <w:r w:rsidR="00927FF9" w:rsidRPr="00264ABA">
        <w:rPr>
          <w:rFonts w:ascii="Times New Roman" w:hAnsi="Times New Roman" w:cs="Times New Roman"/>
          <w:sz w:val="24"/>
          <w:szCs w:val="24"/>
        </w:rPr>
        <w:t>,</w:t>
      </w:r>
      <w:r w:rsidRPr="00264ABA">
        <w:rPr>
          <w:rFonts w:ascii="Times New Roman" w:hAnsi="Times New Roman" w:cs="Times New Roman"/>
          <w:sz w:val="24"/>
          <w:szCs w:val="24"/>
        </w:rPr>
        <w:t xml:space="preserve"> meets the </w:t>
      </w:r>
      <w:r w:rsidR="00927FF9" w:rsidRPr="00264ABA">
        <w:rPr>
          <w:rFonts w:ascii="Times New Roman" w:hAnsi="Times New Roman" w:cs="Times New Roman"/>
          <w:sz w:val="24"/>
          <w:szCs w:val="24"/>
        </w:rPr>
        <w:t xml:space="preserve">standards of the </w:t>
      </w:r>
      <w:r w:rsidRPr="00264ABA">
        <w:rPr>
          <w:rFonts w:ascii="Times New Roman" w:hAnsi="Times New Roman" w:cs="Times New Roman"/>
          <w:sz w:val="24"/>
          <w:szCs w:val="24"/>
        </w:rPr>
        <w:t xml:space="preserve">best evidence rule. What is required </w:t>
      </w:r>
      <w:r w:rsidR="006918D1" w:rsidRPr="00264ABA">
        <w:rPr>
          <w:rFonts w:ascii="Times New Roman" w:hAnsi="Times New Roman" w:cs="Times New Roman"/>
          <w:sz w:val="24"/>
          <w:szCs w:val="24"/>
        </w:rPr>
        <w:t xml:space="preserve">of </w:t>
      </w:r>
      <w:r w:rsidRPr="00264ABA">
        <w:rPr>
          <w:rFonts w:ascii="Times New Roman" w:hAnsi="Times New Roman" w:cs="Times New Roman"/>
          <w:sz w:val="24"/>
          <w:szCs w:val="24"/>
        </w:rPr>
        <w:t xml:space="preserve">a party </w:t>
      </w:r>
      <w:r w:rsidR="006918D1" w:rsidRPr="00264ABA">
        <w:rPr>
          <w:rFonts w:ascii="Times New Roman" w:hAnsi="Times New Roman" w:cs="Times New Roman"/>
          <w:sz w:val="24"/>
          <w:szCs w:val="24"/>
        </w:rPr>
        <w:t xml:space="preserve">is </w:t>
      </w:r>
      <w:r w:rsidRPr="00264ABA">
        <w:rPr>
          <w:rFonts w:ascii="Times New Roman" w:hAnsi="Times New Roman" w:cs="Times New Roman"/>
          <w:sz w:val="24"/>
          <w:szCs w:val="24"/>
        </w:rPr>
        <w:t xml:space="preserve">to adduce evidence </w:t>
      </w:r>
      <w:r w:rsidR="00B1501C" w:rsidRPr="00264ABA">
        <w:rPr>
          <w:rFonts w:ascii="Times New Roman" w:hAnsi="Times New Roman" w:cs="Times New Roman"/>
          <w:sz w:val="24"/>
          <w:szCs w:val="24"/>
        </w:rPr>
        <w:t>in any form</w:t>
      </w:r>
      <w:r w:rsidR="006918D1" w:rsidRPr="00264ABA">
        <w:rPr>
          <w:rFonts w:ascii="Times New Roman" w:hAnsi="Times New Roman" w:cs="Times New Roman"/>
          <w:sz w:val="24"/>
          <w:szCs w:val="24"/>
        </w:rPr>
        <w:t xml:space="preserve"> provided it passes the threshold reliability and relevancy tests,</w:t>
      </w:r>
      <w:r w:rsidRPr="00264ABA">
        <w:rPr>
          <w:rFonts w:ascii="Times New Roman" w:hAnsi="Times New Roman" w:cs="Times New Roman"/>
          <w:sz w:val="24"/>
          <w:szCs w:val="24"/>
        </w:rPr>
        <w:t xml:space="preserve"> and satisf</w:t>
      </w:r>
      <w:r w:rsidR="006918D1" w:rsidRPr="00264ABA">
        <w:rPr>
          <w:rFonts w:ascii="Times New Roman" w:hAnsi="Times New Roman" w:cs="Times New Roman"/>
          <w:sz w:val="24"/>
          <w:szCs w:val="24"/>
        </w:rPr>
        <w:t>ies the standard of proof</w:t>
      </w:r>
      <w:r w:rsidRPr="00264ABA">
        <w:rPr>
          <w:rFonts w:ascii="Times New Roman" w:hAnsi="Times New Roman" w:cs="Times New Roman"/>
          <w:sz w:val="24"/>
          <w:szCs w:val="24"/>
        </w:rPr>
        <w:t xml:space="preserve">. </w:t>
      </w:r>
      <w:r w:rsidR="006918D1" w:rsidRPr="00264ABA">
        <w:rPr>
          <w:rFonts w:ascii="Times New Roman" w:hAnsi="Times New Roman" w:cs="Times New Roman"/>
          <w:sz w:val="24"/>
          <w:szCs w:val="24"/>
        </w:rPr>
        <w:t xml:space="preserve">This does not necessarily have to be </w:t>
      </w:r>
      <w:r w:rsidR="00927FF9" w:rsidRPr="00264ABA">
        <w:rPr>
          <w:rFonts w:ascii="Times New Roman" w:hAnsi="Times New Roman" w:cs="Times New Roman"/>
          <w:sz w:val="24"/>
          <w:szCs w:val="24"/>
        </w:rPr>
        <w:t xml:space="preserve">professional </w:t>
      </w:r>
      <w:r w:rsidR="006918D1" w:rsidRPr="00264ABA">
        <w:rPr>
          <w:rFonts w:ascii="Times New Roman" w:hAnsi="Times New Roman" w:cs="Times New Roman"/>
          <w:sz w:val="24"/>
          <w:szCs w:val="24"/>
        </w:rPr>
        <w:t xml:space="preserve">or photographic evidence. </w:t>
      </w:r>
      <w:r w:rsidR="00B23C5E" w:rsidRPr="00264ABA">
        <w:rPr>
          <w:rFonts w:ascii="Times New Roman" w:hAnsi="Times New Roman" w:cs="Times New Roman"/>
          <w:sz w:val="24"/>
          <w:szCs w:val="24"/>
        </w:rPr>
        <w:t>P</w:t>
      </w:r>
      <w:r w:rsidR="006918D1" w:rsidRPr="00264ABA">
        <w:rPr>
          <w:rFonts w:ascii="Times New Roman" w:hAnsi="Times New Roman" w:cs="Times New Roman"/>
          <w:sz w:val="24"/>
          <w:szCs w:val="24"/>
        </w:rPr>
        <w:t xml:space="preserve">rofessional </w:t>
      </w:r>
      <w:r w:rsidR="00927FF9" w:rsidRPr="00264ABA">
        <w:rPr>
          <w:rFonts w:ascii="Times New Roman" w:hAnsi="Times New Roman" w:cs="Times New Roman"/>
          <w:sz w:val="24"/>
          <w:szCs w:val="24"/>
        </w:rPr>
        <w:t xml:space="preserve">evidence would be required if the subject in contention was of such a nature </w:t>
      </w:r>
      <w:r w:rsidR="006918D1" w:rsidRPr="00264ABA">
        <w:rPr>
          <w:rFonts w:ascii="Times New Roman" w:hAnsi="Times New Roman" w:cs="Times New Roman"/>
          <w:sz w:val="24"/>
          <w:szCs w:val="24"/>
        </w:rPr>
        <w:t xml:space="preserve">that </w:t>
      </w:r>
      <w:r w:rsidR="00B23C5E" w:rsidRPr="00264ABA">
        <w:rPr>
          <w:rFonts w:ascii="Times New Roman" w:hAnsi="Times New Roman" w:cs="Times New Roman"/>
          <w:sz w:val="24"/>
          <w:szCs w:val="24"/>
        </w:rPr>
        <w:t xml:space="preserve">it </w:t>
      </w:r>
      <w:r w:rsidR="006918D1" w:rsidRPr="00264ABA">
        <w:rPr>
          <w:rFonts w:ascii="Times New Roman" w:hAnsi="Times New Roman" w:cs="Times New Roman"/>
          <w:sz w:val="24"/>
          <w:szCs w:val="24"/>
        </w:rPr>
        <w:t>falls with</w:t>
      </w:r>
      <w:r w:rsidR="00927FF9" w:rsidRPr="00264ABA">
        <w:rPr>
          <w:rFonts w:ascii="Times New Roman" w:hAnsi="Times New Roman" w:cs="Times New Roman"/>
          <w:sz w:val="24"/>
          <w:szCs w:val="24"/>
        </w:rPr>
        <w:t>in a special field not easily comprehensible to</w:t>
      </w:r>
      <w:r w:rsidR="00B1501C" w:rsidRPr="00264ABA">
        <w:rPr>
          <w:rFonts w:ascii="Times New Roman" w:hAnsi="Times New Roman" w:cs="Times New Roman"/>
          <w:sz w:val="24"/>
          <w:szCs w:val="24"/>
        </w:rPr>
        <w:t xml:space="preserve"> the</w:t>
      </w:r>
      <w:r w:rsidR="00927FF9" w:rsidRPr="00264ABA">
        <w:rPr>
          <w:rFonts w:ascii="Times New Roman" w:hAnsi="Times New Roman" w:cs="Times New Roman"/>
          <w:sz w:val="24"/>
          <w:szCs w:val="24"/>
        </w:rPr>
        <w:t xml:space="preserve"> ordinary mind. I do not find that </w:t>
      </w:r>
      <w:r w:rsidR="008E07CA" w:rsidRPr="00264ABA">
        <w:rPr>
          <w:rFonts w:ascii="Times New Roman" w:hAnsi="Times New Roman" w:cs="Times New Roman"/>
          <w:sz w:val="24"/>
          <w:szCs w:val="24"/>
        </w:rPr>
        <w:t xml:space="preserve">clearing or burning </w:t>
      </w:r>
      <w:r w:rsidR="006918D1" w:rsidRPr="00264ABA">
        <w:rPr>
          <w:rFonts w:ascii="Times New Roman" w:hAnsi="Times New Roman" w:cs="Times New Roman"/>
          <w:sz w:val="24"/>
          <w:szCs w:val="24"/>
        </w:rPr>
        <w:t xml:space="preserve">of </w:t>
      </w:r>
      <w:r w:rsidR="008E07CA" w:rsidRPr="00264ABA">
        <w:rPr>
          <w:rFonts w:ascii="Times New Roman" w:hAnsi="Times New Roman" w:cs="Times New Roman"/>
          <w:sz w:val="24"/>
          <w:szCs w:val="24"/>
        </w:rPr>
        <w:t xml:space="preserve">vegetation on a farm or cutting </w:t>
      </w:r>
      <w:r w:rsidR="006918D1" w:rsidRPr="00264ABA">
        <w:rPr>
          <w:rFonts w:ascii="Times New Roman" w:hAnsi="Times New Roman" w:cs="Times New Roman"/>
          <w:sz w:val="24"/>
          <w:szCs w:val="24"/>
        </w:rPr>
        <w:t xml:space="preserve">of </w:t>
      </w:r>
      <w:r w:rsidR="008E07CA" w:rsidRPr="00264ABA">
        <w:rPr>
          <w:rFonts w:ascii="Times New Roman" w:hAnsi="Times New Roman" w:cs="Times New Roman"/>
          <w:sz w:val="24"/>
          <w:szCs w:val="24"/>
        </w:rPr>
        <w:t xml:space="preserve">barbed wire fence would require expert or professional evidence to </w:t>
      </w:r>
      <w:r w:rsidR="00B23C5E" w:rsidRPr="00264ABA">
        <w:rPr>
          <w:rFonts w:ascii="Times New Roman" w:hAnsi="Times New Roman" w:cs="Times New Roman"/>
          <w:sz w:val="24"/>
          <w:szCs w:val="24"/>
        </w:rPr>
        <w:t>prove</w:t>
      </w:r>
      <w:r w:rsidR="008E07CA" w:rsidRPr="00264ABA">
        <w:rPr>
          <w:rFonts w:ascii="Times New Roman" w:hAnsi="Times New Roman" w:cs="Times New Roman"/>
          <w:sz w:val="24"/>
          <w:szCs w:val="24"/>
        </w:rPr>
        <w:t xml:space="preserve">. If the issue was on </w:t>
      </w:r>
      <w:r w:rsidR="006918D1" w:rsidRPr="00264ABA">
        <w:rPr>
          <w:rFonts w:ascii="Times New Roman" w:hAnsi="Times New Roman" w:cs="Times New Roman"/>
          <w:sz w:val="24"/>
          <w:szCs w:val="24"/>
        </w:rPr>
        <w:t xml:space="preserve">the </w:t>
      </w:r>
      <w:r w:rsidR="008E07CA" w:rsidRPr="00264ABA">
        <w:rPr>
          <w:rFonts w:ascii="Times New Roman" w:hAnsi="Times New Roman" w:cs="Times New Roman"/>
          <w:sz w:val="24"/>
          <w:szCs w:val="24"/>
        </w:rPr>
        <w:t>quantification</w:t>
      </w:r>
      <w:r w:rsidR="006918D1" w:rsidRPr="00264ABA">
        <w:rPr>
          <w:rFonts w:ascii="Times New Roman" w:hAnsi="Times New Roman" w:cs="Times New Roman"/>
          <w:sz w:val="24"/>
          <w:szCs w:val="24"/>
        </w:rPr>
        <w:t xml:space="preserve"> and calculations</w:t>
      </w:r>
      <w:r w:rsidR="008E07CA" w:rsidRPr="00264ABA">
        <w:rPr>
          <w:rFonts w:ascii="Times New Roman" w:hAnsi="Times New Roman" w:cs="Times New Roman"/>
          <w:sz w:val="24"/>
          <w:szCs w:val="24"/>
        </w:rPr>
        <w:t xml:space="preserve">, the figures were </w:t>
      </w:r>
      <w:r w:rsidR="006918D1" w:rsidRPr="00264ABA">
        <w:rPr>
          <w:rFonts w:ascii="Times New Roman" w:hAnsi="Times New Roman" w:cs="Times New Roman"/>
          <w:sz w:val="24"/>
          <w:szCs w:val="24"/>
        </w:rPr>
        <w:t xml:space="preserve">succinctly </w:t>
      </w:r>
      <w:r w:rsidR="008E07CA" w:rsidRPr="00264ABA">
        <w:rPr>
          <w:rFonts w:ascii="Times New Roman" w:hAnsi="Times New Roman" w:cs="Times New Roman"/>
          <w:sz w:val="24"/>
          <w:szCs w:val="24"/>
        </w:rPr>
        <w:t xml:space="preserve">presented in </w:t>
      </w:r>
      <w:r w:rsidR="008E07CA" w:rsidRPr="00264ABA">
        <w:rPr>
          <w:rFonts w:ascii="Times New Roman" w:hAnsi="Times New Roman" w:cs="Times New Roman"/>
          <w:i/>
          <w:sz w:val="24"/>
          <w:szCs w:val="24"/>
        </w:rPr>
        <w:t>Exhibit P19</w:t>
      </w:r>
      <w:r w:rsidR="008E07CA" w:rsidRPr="00264ABA">
        <w:rPr>
          <w:rFonts w:ascii="Times New Roman" w:hAnsi="Times New Roman" w:cs="Times New Roman"/>
          <w:sz w:val="24"/>
          <w:szCs w:val="24"/>
        </w:rPr>
        <w:t xml:space="preserve"> </w:t>
      </w:r>
      <w:r w:rsidR="006918D1" w:rsidRPr="00264ABA">
        <w:rPr>
          <w:rFonts w:ascii="Times New Roman" w:hAnsi="Times New Roman" w:cs="Times New Roman"/>
          <w:sz w:val="24"/>
          <w:szCs w:val="24"/>
        </w:rPr>
        <w:t xml:space="preserve">which </w:t>
      </w:r>
      <w:r w:rsidR="008E07CA" w:rsidRPr="00264ABA">
        <w:rPr>
          <w:rFonts w:ascii="Times New Roman" w:hAnsi="Times New Roman" w:cs="Times New Roman"/>
          <w:sz w:val="24"/>
          <w:szCs w:val="24"/>
        </w:rPr>
        <w:t xml:space="preserve">passed unchallenged. </w:t>
      </w:r>
      <w:r w:rsidRPr="00264ABA">
        <w:rPr>
          <w:rFonts w:ascii="Times New Roman" w:hAnsi="Times New Roman" w:cs="Times New Roman"/>
          <w:sz w:val="24"/>
          <w:szCs w:val="24"/>
        </w:rPr>
        <w:t xml:space="preserve">I find no merit </w:t>
      </w:r>
      <w:r w:rsidR="006918D1" w:rsidRPr="00264ABA">
        <w:rPr>
          <w:rFonts w:ascii="Times New Roman" w:hAnsi="Times New Roman" w:cs="Times New Roman"/>
          <w:sz w:val="24"/>
          <w:szCs w:val="24"/>
        </w:rPr>
        <w:t xml:space="preserve">in the </w:t>
      </w:r>
      <w:r w:rsidR="00B1501C" w:rsidRPr="00264ABA">
        <w:rPr>
          <w:rFonts w:ascii="Times New Roman" w:hAnsi="Times New Roman" w:cs="Times New Roman"/>
          <w:sz w:val="24"/>
          <w:szCs w:val="24"/>
        </w:rPr>
        <w:t>argument</w:t>
      </w:r>
      <w:r w:rsidR="006918D1" w:rsidRPr="00264ABA">
        <w:rPr>
          <w:rFonts w:ascii="Times New Roman" w:hAnsi="Times New Roman" w:cs="Times New Roman"/>
          <w:sz w:val="24"/>
          <w:szCs w:val="24"/>
        </w:rPr>
        <w:t>s</w:t>
      </w:r>
      <w:r w:rsidR="00B1501C" w:rsidRPr="00264ABA">
        <w:rPr>
          <w:rFonts w:ascii="Times New Roman" w:hAnsi="Times New Roman" w:cs="Times New Roman"/>
          <w:sz w:val="24"/>
          <w:szCs w:val="24"/>
        </w:rPr>
        <w:t xml:space="preserve"> </w:t>
      </w:r>
      <w:r w:rsidR="006918D1" w:rsidRPr="00264ABA">
        <w:rPr>
          <w:rFonts w:ascii="Times New Roman" w:hAnsi="Times New Roman" w:cs="Times New Roman"/>
          <w:sz w:val="24"/>
          <w:szCs w:val="24"/>
        </w:rPr>
        <w:t xml:space="preserve">of Counsel </w:t>
      </w:r>
      <w:r w:rsidR="00B1501C" w:rsidRPr="00264ABA">
        <w:rPr>
          <w:rFonts w:ascii="Times New Roman" w:hAnsi="Times New Roman" w:cs="Times New Roman"/>
          <w:sz w:val="24"/>
          <w:szCs w:val="24"/>
        </w:rPr>
        <w:t>on that point</w:t>
      </w:r>
      <w:r w:rsidRPr="00264ABA">
        <w:rPr>
          <w:rFonts w:ascii="Times New Roman" w:hAnsi="Times New Roman" w:cs="Times New Roman"/>
          <w:sz w:val="24"/>
          <w:szCs w:val="24"/>
        </w:rPr>
        <w:t>.</w:t>
      </w:r>
    </w:p>
    <w:p w:rsidR="00B1501C" w:rsidRPr="00264ABA" w:rsidRDefault="006918D1"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The same </w:t>
      </w:r>
      <w:r w:rsidR="006608BA" w:rsidRPr="00264ABA">
        <w:rPr>
          <w:rFonts w:ascii="Times New Roman" w:hAnsi="Times New Roman" w:cs="Times New Roman"/>
          <w:sz w:val="24"/>
          <w:szCs w:val="24"/>
        </w:rPr>
        <w:t xml:space="preserve">Counsel also </w:t>
      </w:r>
      <w:r w:rsidR="00B1501C" w:rsidRPr="00264ABA">
        <w:rPr>
          <w:rFonts w:ascii="Times New Roman" w:hAnsi="Times New Roman" w:cs="Times New Roman"/>
          <w:sz w:val="24"/>
          <w:szCs w:val="24"/>
        </w:rPr>
        <w:t>attac</w:t>
      </w:r>
      <w:r w:rsidRPr="00264ABA">
        <w:rPr>
          <w:rFonts w:ascii="Times New Roman" w:hAnsi="Times New Roman" w:cs="Times New Roman"/>
          <w:sz w:val="24"/>
          <w:szCs w:val="24"/>
        </w:rPr>
        <w:t>ked</w:t>
      </w:r>
      <w:r w:rsidR="00B1501C" w:rsidRPr="00264ABA">
        <w:rPr>
          <w:rFonts w:ascii="Times New Roman" w:hAnsi="Times New Roman" w:cs="Times New Roman"/>
          <w:sz w:val="24"/>
          <w:szCs w:val="24"/>
        </w:rPr>
        <w:t xml:space="preserve"> </w:t>
      </w:r>
      <w:r w:rsidR="003D7B4E" w:rsidRPr="00264ABA">
        <w:rPr>
          <w:rFonts w:ascii="Times New Roman" w:hAnsi="Times New Roman" w:cs="Times New Roman"/>
          <w:sz w:val="24"/>
          <w:szCs w:val="24"/>
        </w:rPr>
        <w:t xml:space="preserve">the documentary evidence </w:t>
      </w:r>
      <w:r w:rsidR="00B1501C" w:rsidRPr="00264ABA">
        <w:rPr>
          <w:rFonts w:ascii="Times New Roman" w:hAnsi="Times New Roman" w:cs="Times New Roman"/>
          <w:sz w:val="24"/>
          <w:szCs w:val="24"/>
        </w:rPr>
        <w:t>adduced</w:t>
      </w:r>
      <w:r w:rsidR="003D7B4E" w:rsidRPr="00264ABA">
        <w:rPr>
          <w:rFonts w:ascii="Times New Roman" w:hAnsi="Times New Roman" w:cs="Times New Roman"/>
          <w:sz w:val="24"/>
          <w:szCs w:val="24"/>
        </w:rPr>
        <w:t xml:space="preserve"> by the plaintiff to prove the alleged loss as inconsistent and contradictory. </w:t>
      </w:r>
      <w:r w:rsidR="00B1501C" w:rsidRPr="00264ABA">
        <w:rPr>
          <w:rFonts w:ascii="Times New Roman" w:hAnsi="Times New Roman" w:cs="Times New Roman"/>
          <w:sz w:val="24"/>
          <w:szCs w:val="24"/>
        </w:rPr>
        <w:t>In particular, that</w:t>
      </w:r>
      <w:r w:rsidR="003D7B4E" w:rsidRPr="00264ABA">
        <w:rPr>
          <w:rFonts w:ascii="Times New Roman" w:hAnsi="Times New Roman" w:cs="Times New Roman"/>
          <w:sz w:val="24"/>
          <w:szCs w:val="24"/>
        </w:rPr>
        <w:t xml:space="preserve"> </w:t>
      </w:r>
      <w:r w:rsidR="003D7B4E" w:rsidRPr="00264ABA">
        <w:rPr>
          <w:rFonts w:ascii="Times New Roman" w:hAnsi="Times New Roman" w:cs="Times New Roman"/>
          <w:i/>
          <w:sz w:val="24"/>
          <w:szCs w:val="24"/>
        </w:rPr>
        <w:t>Exhibit P17</w:t>
      </w:r>
      <w:r w:rsidR="003D7B4E" w:rsidRPr="00264ABA">
        <w:rPr>
          <w:rFonts w:ascii="Times New Roman" w:hAnsi="Times New Roman" w:cs="Times New Roman"/>
          <w:sz w:val="24"/>
          <w:szCs w:val="24"/>
        </w:rPr>
        <w:t>, the receipts</w:t>
      </w:r>
      <w:r w:rsidRPr="00264ABA">
        <w:rPr>
          <w:rFonts w:ascii="Times New Roman" w:hAnsi="Times New Roman" w:cs="Times New Roman"/>
          <w:sz w:val="24"/>
          <w:szCs w:val="24"/>
        </w:rPr>
        <w:t>/</w:t>
      </w:r>
      <w:r w:rsidR="003D7B4E" w:rsidRPr="00264ABA">
        <w:rPr>
          <w:rFonts w:ascii="Times New Roman" w:hAnsi="Times New Roman" w:cs="Times New Roman"/>
          <w:sz w:val="24"/>
          <w:szCs w:val="24"/>
        </w:rPr>
        <w:t xml:space="preserve"> delivery note for the seedlings were issued and received by a different company namely Basepo Tree Nurseries and not the plaintiff, and that the writing of the plaintiff’s name was merely an afterthought as he never acknowledged receipt of them. </w:t>
      </w:r>
    </w:p>
    <w:p w:rsidR="003D7B4E" w:rsidRPr="00264ABA" w:rsidRDefault="00CF3887"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With due respect</w:t>
      </w:r>
      <w:r w:rsidR="00B1501C"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I am unable to find </w:t>
      </w:r>
      <w:r w:rsidR="00B23C5E" w:rsidRPr="00264ABA">
        <w:rPr>
          <w:rFonts w:ascii="Times New Roman" w:hAnsi="Times New Roman" w:cs="Times New Roman"/>
          <w:sz w:val="24"/>
          <w:szCs w:val="24"/>
        </w:rPr>
        <w:t>the</w:t>
      </w:r>
      <w:r w:rsidRPr="00264ABA">
        <w:rPr>
          <w:rFonts w:ascii="Times New Roman" w:hAnsi="Times New Roman" w:cs="Times New Roman"/>
          <w:sz w:val="24"/>
          <w:szCs w:val="24"/>
        </w:rPr>
        <w:t xml:space="preserve"> basis for </w:t>
      </w:r>
      <w:r w:rsidR="006918D1" w:rsidRPr="00264ABA">
        <w:rPr>
          <w:rFonts w:ascii="Times New Roman" w:hAnsi="Times New Roman" w:cs="Times New Roman"/>
          <w:sz w:val="24"/>
          <w:szCs w:val="24"/>
        </w:rPr>
        <w:t>such</w:t>
      </w:r>
      <w:r w:rsidRPr="00264ABA">
        <w:rPr>
          <w:rFonts w:ascii="Times New Roman" w:hAnsi="Times New Roman" w:cs="Times New Roman"/>
          <w:sz w:val="24"/>
          <w:szCs w:val="24"/>
        </w:rPr>
        <w:t xml:space="preserve"> conclusion</w:t>
      </w:r>
      <w:r w:rsidR="00B1501C" w:rsidRPr="00264ABA">
        <w:rPr>
          <w:rFonts w:ascii="Times New Roman" w:hAnsi="Times New Roman" w:cs="Times New Roman"/>
          <w:sz w:val="24"/>
          <w:szCs w:val="24"/>
        </w:rPr>
        <w:t>s on that point</w:t>
      </w:r>
      <w:r w:rsidRPr="00264ABA">
        <w:rPr>
          <w:rFonts w:ascii="Times New Roman" w:hAnsi="Times New Roman" w:cs="Times New Roman"/>
          <w:sz w:val="24"/>
          <w:szCs w:val="24"/>
        </w:rPr>
        <w:t xml:space="preserve">. The </w:t>
      </w:r>
      <w:r w:rsidR="00B1501C" w:rsidRPr="00264ABA">
        <w:rPr>
          <w:rFonts w:ascii="Times New Roman" w:hAnsi="Times New Roman" w:cs="Times New Roman"/>
          <w:sz w:val="24"/>
          <w:szCs w:val="24"/>
        </w:rPr>
        <w:t xml:space="preserve">particular </w:t>
      </w:r>
      <w:r w:rsidRPr="00264ABA">
        <w:rPr>
          <w:rFonts w:ascii="Times New Roman" w:hAnsi="Times New Roman" w:cs="Times New Roman"/>
          <w:sz w:val="24"/>
          <w:szCs w:val="24"/>
        </w:rPr>
        <w:t>question</w:t>
      </w:r>
      <w:r w:rsidR="00D3754F" w:rsidRPr="00264ABA">
        <w:rPr>
          <w:rFonts w:ascii="Times New Roman" w:hAnsi="Times New Roman" w:cs="Times New Roman"/>
          <w:sz w:val="24"/>
          <w:szCs w:val="24"/>
        </w:rPr>
        <w:t>s</w:t>
      </w:r>
      <w:r w:rsidRPr="00264ABA">
        <w:rPr>
          <w:rFonts w:ascii="Times New Roman" w:hAnsi="Times New Roman" w:cs="Times New Roman"/>
          <w:sz w:val="24"/>
          <w:szCs w:val="24"/>
        </w:rPr>
        <w:t xml:space="preserve"> </w:t>
      </w:r>
      <w:r w:rsidR="00B1501C" w:rsidRPr="00264ABA">
        <w:rPr>
          <w:rFonts w:ascii="Times New Roman" w:hAnsi="Times New Roman" w:cs="Times New Roman"/>
          <w:sz w:val="24"/>
          <w:szCs w:val="24"/>
        </w:rPr>
        <w:t xml:space="preserve">regarding Basepo Tree Nurseries </w:t>
      </w:r>
      <w:r w:rsidRPr="00264ABA">
        <w:rPr>
          <w:rFonts w:ascii="Times New Roman" w:hAnsi="Times New Roman" w:cs="Times New Roman"/>
          <w:sz w:val="24"/>
          <w:szCs w:val="24"/>
        </w:rPr>
        <w:t>w</w:t>
      </w:r>
      <w:r w:rsidR="00D3754F" w:rsidRPr="00264ABA">
        <w:rPr>
          <w:rFonts w:ascii="Times New Roman" w:hAnsi="Times New Roman" w:cs="Times New Roman"/>
          <w:sz w:val="24"/>
          <w:szCs w:val="24"/>
        </w:rPr>
        <w:t>ere</w:t>
      </w:r>
      <w:r w:rsidRPr="00264ABA">
        <w:rPr>
          <w:rFonts w:ascii="Times New Roman" w:hAnsi="Times New Roman" w:cs="Times New Roman"/>
          <w:sz w:val="24"/>
          <w:szCs w:val="24"/>
        </w:rPr>
        <w:t xml:space="preserve"> never put to PW6</w:t>
      </w:r>
      <w:r w:rsidR="00B1501C" w:rsidRPr="00264ABA">
        <w:rPr>
          <w:rFonts w:ascii="Times New Roman" w:hAnsi="Times New Roman" w:cs="Times New Roman"/>
          <w:sz w:val="24"/>
          <w:szCs w:val="24"/>
        </w:rPr>
        <w:t>, and n</w:t>
      </w:r>
      <w:r w:rsidRPr="00264ABA">
        <w:rPr>
          <w:rFonts w:ascii="Times New Roman" w:hAnsi="Times New Roman" w:cs="Times New Roman"/>
          <w:sz w:val="24"/>
          <w:szCs w:val="24"/>
        </w:rPr>
        <w:t>o contrary evidence was adduced on th</w:t>
      </w:r>
      <w:r w:rsidR="00B1501C" w:rsidRPr="00264ABA">
        <w:rPr>
          <w:rFonts w:ascii="Times New Roman" w:hAnsi="Times New Roman" w:cs="Times New Roman"/>
          <w:sz w:val="24"/>
          <w:szCs w:val="24"/>
        </w:rPr>
        <w:t>at</w:t>
      </w:r>
      <w:r w:rsidRPr="00264ABA">
        <w:rPr>
          <w:rFonts w:ascii="Times New Roman" w:hAnsi="Times New Roman" w:cs="Times New Roman"/>
          <w:sz w:val="24"/>
          <w:szCs w:val="24"/>
        </w:rPr>
        <w:t xml:space="preserve"> point</w:t>
      </w:r>
      <w:r w:rsidR="0001580C" w:rsidRPr="00264ABA">
        <w:rPr>
          <w:rFonts w:ascii="Times New Roman" w:hAnsi="Times New Roman" w:cs="Times New Roman"/>
          <w:sz w:val="24"/>
          <w:szCs w:val="24"/>
        </w:rPr>
        <w:t xml:space="preserve"> by the </w:t>
      </w:r>
      <w:r w:rsidR="00B1501C" w:rsidRPr="00264ABA">
        <w:rPr>
          <w:rFonts w:ascii="Times New Roman" w:hAnsi="Times New Roman" w:cs="Times New Roman"/>
          <w:sz w:val="24"/>
          <w:szCs w:val="24"/>
        </w:rPr>
        <w:t>1</w:t>
      </w:r>
      <w:r w:rsidR="00B1501C" w:rsidRPr="00264ABA">
        <w:rPr>
          <w:rFonts w:ascii="Times New Roman" w:hAnsi="Times New Roman" w:cs="Times New Roman"/>
          <w:sz w:val="24"/>
          <w:szCs w:val="24"/>
          <w:vertAlign w:val="superscript"/>
        </w:rPr>
        <w:t>st</w:t>
      </w:r>
      <w:r w:rsidR="00B1501C" w:rsidRPr="00264ABA">
        <w:rPr>
          <w:rFonts w:ascii="Times New Roman" w:hAnsi="Times New Roman" w:cs="Times New Roman"/>
          <w:sz w:val="24"/>
          <w:szCs w:val="24"/>
        </w:rPr>
        <w:t xml:space="preserve"> defendant</w:t>
      </w:r>
      <w:r w:rsidR="0001580C" w:rsidRPr="00264ABA">
        <w:rPr>
          <w:rFonts w:ascii="Times New Roman" w:hAnsi="Times New Roman" w:cs="Times New Roman"/>
          <w:sz w:val="24"/>
          <w:szCs w:val="24"/>
        </w:rPr>
        <w:t xml:space="preserve">. </w:t>
      </w:r>
      <w:r w:rsidRPr="00264ABA">
        <w:rPr>
          <w:rFonts w:ascii="Times New Roman" w:hAnsi="Times New Roman" w:cs="Times New Roman"/>
          <w:sz w:val="24"/>
          <w:szCs w:val="24"/>
        </w:rPr>
        <w:t>I</w:t>
      </w:r>
      <w:r w:rsidR="00D3754F" w:rsidRPr="00264ABA">
        <w:rPr>
          <w:rFonts w:ascii="Times New Roman" w:hAnsi="Times New Roman" w:cs="Times New Roman"/>
          <w:sz w:val="24"/>
          <w:szCs w:val="24"/>
        </w:rPr>
        <w:t>n</w:t>
      </w:r>
      <w:r w:rsidRPr="00264ABA">
        <w:rPr>
          <w:rFonts w:ascii="Times New Roman" w:hAnsi="Times New Roman" w:cs="Times New Roman"/>
          <w:sz w:val="24"/>
          <w:szCs w:val="24"/>
        </w:rPr>
        <w:t xml:space="preserve"> </w:t>
      </w:r>
      <w:r w:rsidR="008E0A65" w:rsidRPr="00264ABA">
        <w:rPr>
          <w:rFonts w:ascii="Times New Roman" w:hAnsi="Times New Roman" w:cs="Times New Roman"/>
          <w:sz w:val="24"/>
          <w:szCs w:val="24"/>
        </w:rPr>
        <w:t xml:space="preserve">light of such deficiencies on part of the defence, it would be </w:t>
      </w:r>
      <w:r w:rsidRPr="00264ABA">
        <w:rPr>
          <w:rFonts w:ascii="Times New Roman" w:hAnsi="Times New Roman" w:cs="Times New Roman"/>
          <w:sz w:val="24"/>
          <w:szCs w:val="24"/>
        </w:rPr>
        <w:t xml:space="preserve">difficult to </w:t>
      </w:r>
      <w:r w:rsidR="0001580C" w:rsidRPr="00264ABA">
        <w:rPr>
          <w:rFonts w:ascii="Times New Roman" w:hAnsi="Times New Roman" w:cs="Times New Roman"/>
          <w:sz w:val="24"/>
          <w:szCs w:val="24"/>
        </w:rPr>
        <w:t>conclu</w:t>
      </w:r>
      <w:r w:rsidR="00D3754F" w:rsidRPr="00264ABA">
        <w:rPr>
          <w:rFonts w:ascii="Times New Roman" w:hAnsi="Times New Roman" w:cs="Times New Roman"/>
          <w:sz w:val="24"/>
          <w:szCs w:val="24"/>
        </w:rPr>
        <w:t>de</w:t>
      </w:r>
      <w:r w:rsidR="008E0A65" w:rsidRPr="00264ABA">
        <w:rPr>
          <w:rFonts w:ascii="Times New Roman" w:hAnsi="Times New Roman" w:cs="Times New Roman"/>
          <w:sz w:val="24"/>
          <w:szCs w:val="24"/>
        </w:rPr>
        <w:t xml:space="preserve"> </w:t>
      </w:r>
      <w:r w:rsidR="0001580C" w:rsidRPr="00264ABA">
        <w:rPr>
          <w:rFonts w:ascii="Times New Roman" w:hAnsi="Times New Roman" w:cs="Times New Roman"/>
          <w:sz w:val="24"/>
          <w:szCs w:val="24"/>
        </w:rPr>
        <w:t xml:space="preserve">that </w:t>
      </w:r>
      <w:r w:rsidR="00D3754F" w:rsidRPr="00264ABA">
        <w:rPr>
          <w:rFonts w:ascii="Times New Roman" w:hAnsi="Times New Roman" w:cs="Times New Roman"/>
          <w:sz w:val="24"/>
          <w:szCs w:val="24"/>
        </w:rPr>
        <w:t xml:space="preserve">the </w:t>
      </w:r>
      <w:r w:rsidR="008E0A65" w:rsidRPr="00264ABA">
        <w:rPr>
          <w:rFonts w:ascii="Times New Roman" w:hAnsi="Times New Roman" w:cs="Times New Roman"/>
          <w:sz w:val="24"/>
          <w:szCs w:val="24"/>
        </w:rPr>
        <w:t xml:space="preserve">evidence of receipts </w:t>
      </w:r>
      <w:r w:rsidR="0001580C" w:rsidRPr="00264ABA">
        <w:rPr>
          <w:rFonts w:ascii="Times New Roman" w:hAnsi="Times New Roman" w:cs="Times New Roman"/>
          <w:sz w:val="24"/>
          <w:szCs w:val="24"/>
        </w:rPr>
        <w:t>is contradict</w:t>
      </w:r>
      <w:r w:rsidR="008E0A65" w:rsidRPr="00264ABA">
        <w:rPr>
          <w:rFonts w:ascii="Times New Roman" w:hAnsi="Times New Roman" w:cs="Times New Roman"/>
          <w:sz w:val="24"/>
          <w:szCs w:val="24"/>
        </w:rPr>
        <w:t>ory</w:t>
      </w:r>
      <w:r w:rsidR="0001580C" w:rsidRPr="00264ABA">
        <w:rPr>
          <w:rFonts w:ascii="Times New Roman" w:hAnsi="Times New Roman" w:cs="Times New Roman"/>
          <w:sz w:val="24"/>
          <w:szCs w:val="24"/>
        </w:rPr>
        <w:t xml:space="preserve"> </w:t>
      </w:r>
      <w:r w:rsidR="00D3754F" w:rsidRPr="00264ABA">
        <w:rPr>
          <w:rFonts w:ascii="Times New Roman" w:hAnsi="Times New Roman" w:cs="Times New Roman"/>
          <w:sz w:val="24"/>
          <w:szCs w:val="24"/>
        </w:rPr>
        <w:t xml:space="preserve">at submission stage </w:t>
      </w:r>
      <w:r w:rsidR="0001580C" w:rsidRPr="00264ABA">
        <w:rPr>
          <w:rFonts w:ascii="Times New Roman" w:hAnsi="Times New Roman" w:cs="Times New Roman"/>
          <w:sz w:val="24"/>
          <w:szCs w:val="24"/>
        </w:rPr>
        <w:t>by merely looking at the</w:t>
      </w:r>
      <w:r w:rsidR="008E0A65" w:rsidRPr="00264ABA">
        <w:rPr>
          <w:rFonts w:ascii="Times New Roman" w:hAnsi="Times New Roman" w:cs="Times New Roman"/>
          <w:sz w:val="24"/>
          <w:szCs w:val="24"/>
        </w:rPr>
        <w:t xml:space="preserve">m yet no question regarding the same </w:t>
      </w:r>
      <w:r w:rsidR="0001580C" w:rsidRPr="00264ABA">
        <w:rPr>
          <w:rFonts w:ascii="Times New Roman" w:hAnsi="Times New Roman" w:cs="Times New Roman"/>
          <w:sz w:val="24"/>
          <w:szCs w:val="24"/>
        </w:rPr>
        <w:t>w</w:t>
      </w:r>
      <w:r w:rsidR="008E0A65" w:rsidRPr="00264ABA">
        <w:rPr>
          <w:rFonts w:ascii="Times New Roman" w:hAnsi="Times New Roman" w:cs="Times New Roman"/>
          <w:sz w:val="24"/>
          <w:szCs w:val="24"/>
        </w:rPr>
        <w:t>ere</w:t>
      </w:r>
      <w:r w:rsidR="0001580C" w:rsidRPr="00264ABA">
        <w:rPr>
          <w:rFonts w:ascii="Times New Roman" w:hAnsi="Times New Roman" w:cs="Times New Roman"/>
          <w:sz w:val="24"/>
          <w:szCs w:val="24"/>
        </w:rPr>
        <w:t xml:space="preserve"> put to the witness</w:t>
      </w:r>
      <w:r w:rsidR="008E0A65" w:rsidRPr="00264ABA">
        <w:rPr>
          <w:rFonts w:ascii="Times New Roman" w:hAnsi="Times New Roman" w:cs="Times New Roman"/>
          <w:sz w:val="24"/>
          <w:szCs w:val="24"/>
        </w:rPr>
        <w:t xml:space="preserve"> </w:t>
      </w:r>
      <w:r w:rsidR="00D3754F" w:rsidRPr="00264ABA">
        <w:rPr>
          <w:rFonts w:ascii="Times New Roman" w:hAnsi="Times New Roman" w:cs="Times New Roman"/>
          <w:sz w:val="24"/>
          <w:szCs w:val="24"/>
        </w:rPr>
        <w:t xml:space="preserve">to solicit for such evidence </w:t>
      </w:r>
      <w:r w:rsidR="008E0A65" w:rsidRPr="00264ABA">
        <w:rPr>
          <w:rFonts w:ascii="Times New Roman" w:hAnsi="Times New Roman" w:cs="Times New Roman"/>
          <w:sz w:val="24"/>
          <w:szCs w:val="24"/>
        </w:rPr>
        <w:t>when he testified on the particular receipt</w:t>
      </w:r>
      <w:r w:rsidR="0001580C" w:rsidRPr="00264ABA">
        <w:rPr>
          <w:rFonts w:ascii="Times New Roman" w:hAnsi="Times New Roman" w:cs="Times New Roman"/>
          <w:sz w:val="24"/>
          <w:szCs w:val="24"/>
        </w:rPr>
        <w:t>.</w:t>
      </w:r>
      <w:r w:rsidRPr="00264ABA">
        <w:rPr>
          <w:rFonts w:ascii="Times New Roman" w:hAnsi="Times New Roman" w:cs="Times New Roman"/>
          <w:sz w:val="24"/>
          <w:szCs w:val="24"/>
        </w:rPr>
        <w:t xml:space="preserve"> </w:t>
      </w:r>
    </w:p>
    <w:p w:rsidR="008316EB" w:rsidRPr="00264ABA" w:rsidRDefault="0001580C"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Counsel yet again raised issue with the </w:t>
      </w:r>
      <w:r w:rsidR="006E403C" w:rsidRPr="00264ABA">
        <w:rPr>
          <w:rFonts w:ascii="Times New Roman" w:hAnsi="Times New Roman" w:cs="Times New Roman"/>
          <w:sz w:val="24"/>
          <w:szCs w:val="24"/>
        </w:rPr>
        <w:t xml:space="preserve">evidence of the </w:t>
      </w:r>
      <w:r w:rsidR="003D7B4E" w:rsidRPr="00264ABA">
        <w:rPr>
          <w:rFonts w:ascii="Times New Roman" w:hAnsi="Times New Roman" w:cs="Times New Roman"/>
          <w:sz w:val="24"/>
          <w:szCs w:val="24"/>
        </w:rPr>
        <w:t>plaintiff that he paid for</w:t>
      </w:r>
      <w:r w:rsidR="008316EB" w:rsidRPr="00264ABA">
        <w:rPr>
          <w:rFonts w:ascii="Times New Roman" w:hAnsi="Times New Roman" w:cs="Times New Roman"/>
          <w:sz w:val="24"/>
          <w:szCs w:val="24"/>
        </w:rPr>
        <w:t>,</w:t>
      </w:r>
      <w:r w:rsidR="003D7B4E" w:rsidRPr="00264ABA">
        <w:rPr>
          <w:rFonts w:ascii="Times New Roman" w:hAnsi="Times New Roman" w:cs="Times New Roman"/>
          <w:sz w:val="24"/>
          <w:szCs w:val="24"/>
        </w:rPr>
        <w:t xml:space="preserve"> </w:t>
      </w:r>
      <w:r w:rsidR="008316EB" w:rsidRPr="00264ABA">
        <w:rPr>
          <w:rFonts w:ascii="Times New Roman" w:hAnsi="Times New Roman" w:cs="Times New Roman"/>
          <w:sz w:val="24"/>
          <w:szCs w:val="24"/>
        </w:rPr>
        <w:t>but</w:t>
      </w:r>
      <w:r w:rsidR="003D7B4E" w:rsidRPr="00264ABA">
        <w:rPr>
          <w:rFonts w:ascii="Times New Roman" w:hAnsi="Times New Roman" w:cs="Times New Roman"/>
          <w:sz w:val="24"/>
          <w:szCs w:val="24"/>
        </w:rPr>
        <w:t xml:space="preserve"> never took delivery of </w:t>
      </w:r>
      <w:r w:rsidRPr="00264ABA">
        <w:rPr>
          <w:rFonts w:ascii="Times New Roman" w:hAnsi="Times New Roman" w:cs="Times New Roman"/>
          <w:sz w:val="24"/>
          <w:szCs w:val="24"/>
        </w:rPr>
        <w:t>some of the</w:t>
      </w:r>
      <w:r w:rsidR="003D7B4E" w:rsidRPr="00264ABA">
        <w:rPr>
          <w:rFonts w:ascii="Times New Roman" w:hAnsi="Times New Roman" w:cs="Times New Roman"/>
          <w:sz w:val="24"/>
          <w:szCs w:val="24"/>
        </w:rPr>
        <w:t xml:space="preserve"> seedlings</w:t>
      </w:r>
      <w:r w:rsidR="006E403C" w:rsidRPr="00264ABA">
        <w:rPr>
          <w:rFonts w:ascii="Times New Roman" w:hAnsi="Times New Roman" w:cs="Times New Roman"/>
          <w:sz w:val="24"/>
          <w:szCs w:val="24"/>
        </w:rPr>
        <w:t xml:space="preserve">. Counsel argued </w:t>
      </w:r>
      <w:r w:rsidRPr="00264ABA">
        <w:rPr>
          <w:rFonts w:ascii="Times New Roman" w:hAnsi="Times New Roman" w:cs="Times New Roman"/>
          <w:sz w:val="24"/>
          <w:szCs w:val="24"/>
        </w:rPr>
        <w:t xml:space="preserve">that </w:t>
      </w:r>
      <w:proofErr w:type="gramStart"/>
      <w:r w:rsidR="006E403C" w:rsidRPr="00264ABA">
        <w:rPr>
          <w:rFonts w:ascii="Times New Roman" w:hAnsi="Times New Roman" w:cs="Times New Roman"/>
          <w:sz w:val="24"/>
          <w:szCs w:val="24"/>
        </w:rPr>
        <w:t>t</w:t>
      </w:r>
      <w:r w:rsidR="003D7B4E" w:rsidRPr="00264ABA">
        <w:rPr>
          <w:rFonts w:ascii="Times New Roman" w:hAnsi="Times New Roman" w:cs="Times New Roman"/>
          <w:sz w:val="24"/>
          <w:szCs w:val="24"/>
        </w:rPr>
        <w:t xml:space="preserve">he </w:t>
      </w:r>
      <w:r w:rsidR="006E403C" w:rsidRPr="00264ABA">
        <w:rPr>
          <w:rFonts w:ascii="Times New Roman" w:hAnsi="Times New Roman" w:cs="Times New Roman"/>
          <w:sz w:val="24"/>
          <w:szCs w:val="24"/>
        </w:rPr>
        <w:t xml:space="preserve">plaintiff </w:t>
      </w:r>
      <w:r w:rsidR="008316EB" w:rsidRPr="00264ABA">
        <w:rPr>
          <w:rFonts w:ascii="Times New Roman" w:hAnsi="Times New Roman" w:cs="Times New Roman"/>
          <w:sz w:val="24"/>
          <w:szCs w:val="24"/>
        </w:rPr>
        <w:t>cannot</w:t>
      </w:r>
      <w:r w:rsidRPr="00264ABA">
        <w:rPr>
          <w:rFonts w:ascii="Times New Roman" w:hAnsi="Times New Roman" w:cs="Times New Roman"/>
          <w:sz w:val="24"/>
          <w:szCs w:val="24"/>
        </w:rPr>
        <w:t xml:space="preserve"> not </w:t>
      </w:r>
      <w:r w:rsidR="003D7B4E" w:rsidRPr="00264ABA">
        <w:rPr>
          <w:rFonts w:ascii="Times New Roman" w:hAnsi="Times New Roman" w:cs="Times New Roman"/>
          <w:sz w:val="24"/>
          <w:szCs w:val="24"/>
        </w:rPr>
        <w:t>seek damages for the cost</w:t>
      </w:r>
      <w:r w:rsidR="008316EB" w:rsidRPr="00264ABA">
        <w:rPr>
          <w:rFonts w:ascii="Times New Roman" w:hAnsi="Times New Roman" w:cs="Times New Roman"/>
          <w:sz w:val="24"/>
          <w:szCs w:val="24"/>
        </w:rPr>
        <w:t>,</w:t>
      </w:r>
      <w:proofErr w:type="gramEnd"/>
      <w:r w:rsidR="008316EB" w:rsidRPr="00264ABA">
        <w:rPr>
          <w:rFonts w:ascii="Times New Roman" w:hAnsi="Times New Roman" w:cs="Times New Roman"/>
          <w:sz w:val="24"/>
          <w:szCs w:val="24"/>
        </w:rPr>
        <w:t xml:space="preserve"> </w:t>
      </w:r>
      <w:r w:rsidR="006E403C" w:rsidRPr="00264ABA">
        <w:rPr>
          <w:rFonts w:ascii="Times New Roman" w:hAnsi="Times New Roman" w:cs="Times New Roman"/>
          <w:sz w:val="24"/>
          <w:szCs w:val="24"/>
        </w:rPr>
        <w:t xml:space="preserve">and that </w:t>
      </w:r>
      <w:r w:rsidR="008316EB" w:rsidRPr="00264ABA">
        <w:rPr>
          <w:rFonts w:ascii="Times New Roman" w:hAnsi="Times New Roman" w:cs="Times New Roman"/>
          <w:sz w:val="24"/>
          <w:szCs w:val="24"/>
        </w:rPr>
        <w:t xml:space="preserve">even </w:t>
      </w:r>
      <w:r w:rsidR="003D7B4E" w:rsidRPr="00264ABA">
        <w:rPr>
          <w:rFonts w:ascii="Times New Roman" w:hAnsi="Times New Roman" w:cs="Times New Roman"/>
          <w:sz w:val="24"/>
          <w:szCs w:val="24"/>
        </w:rPr>
        <w:t xml:space="preserve">the delivery notes indicate that delivery was made in August 2007/2008 </w:t>
      </w:r>
      <w:r w:rsidR="008316EB" w:rsidRPr="00264ABA">
        <w:rPr>
          <w:rFonts w:ascii="Times New Roman" w:hAnsi="Times New Roman" w:cs="Times New Roman"/>
          <w:sz w:val="24"/>
          <w:szCs w:val="24"/>
        </w:rPr>
        <w:t>a</w:t>
      </w:r>
      <w:r w:rsidR="003D7B4E" w:rsidRPr="00264ABA">
        <w:rPr>
          <w:rFonts w:ascii="Times New Roman" w:hAnsi="Times New Roman" w:cs="Times New Roman"/>
          <w:sz w:val="24"/>
          <w:szCs w:val="24"/>
        </w:rPr>
        <w:t>pproximately five years before the alleged trespass</w:t>
      </w:r>
      <w:r w:rsidR="008316EB" w:rsidRPr="00264ABA">
        <w:rPr>
          <w:rFonts w:ascii="Times New Roman" w:hAnsi="Times New Roman" w:cs="Times New Roman"/>
          <w:sz w:val="24"/>
          <w:szCs w:val="24"/>
        </w:rPr>
        <w:t xml:space="preserve"> occurred</w:t>
      </w:r>
      <w:r w:rsidR="003D7B4E" w:rsidRPr="00264ABA">
        <w:rPr>
          <w:rFonts w:ascii="Times New Roman" w:hAnsi="Times New Roman" w:cs="Times New Roman"/>
          <w:sz w:val="24"/>
          <w:szCs w:val="24"/>
        </w:rPr>
        <w:t>.</w:t>
      </w:r>
    </w:p>
    <w:p w:rsidR="00074D50" w:rsidRPr="00264ABA" w:rsidRDefault="008316EB"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lastRenderedPageBreak/>
        <w:t xml:space="preserve">After evaluating the evidence on this point, </w:t>
      </w:r>
      <w:r w:rsidR="00074D50" w:rsidRPr="00264ABA">
        <w:rPr>
          <w:rFonts w:ascii="Times New Roman" w:hAnsi="Times New Roman" w:cs="Times New Roman"/>
          <w:sz w:val="24"/>
          <w:szCs w:val="24"/>
        </w:rPr>
        <w:t xml:space="preserve">I </w:t>
      </w:r>
      <w:r w:rsidRPr="00264ABA">
        <w:rPr>
          <w:rFonts w:ascii="Times New Roman" w:hAnsi="Times New Roman" w:cs="Times New Roman"/>
          <w:sz w:val="24"/>
          <w:szCs w:val="24"/>
        </w:rPr>
        <w:t xml:space="preserve">fail to appreciate </w:t>
      </w:r>
      <w:r w:rsidR="00DF7645" w:rsidRPr="00264ABA">
        <w:rPr>
          <w:rFonts w:ascii="Times New Roman" w:hAnsi="Times New Roman" w:cs="Times New Roman"/>
          <w:sz w:val="24"/>
          <w:szCs w:val="24"/>
        </w:rPr>
        <w:t xml:space="preserve">the basis </w:t>
      </w:r>
      <w:r w:rsidR="00B23C5E" w:rsidRPr="00264ABA">
        <w:rPr>
          <w:rFonts w:ascii="Times New Roman" w:hAnsi="Times New Roman" w:cs="Times New Roman"/>
          <w:sz w:val="24"/>
          <w:szCs w:val="24"/>
        </w:rPr>
        <w:t>for</w:t>
      </w:r>
      <w:r w:rsidR="00DF7645" w:rsidRPr="00264ABA">
        <w:rPr>
          <w:rFonts w:ascii="Times New Roman" w:hAnsi="Times New Roman" w:cs="Times New Roman"/>
          <w:sz w:val="24"/>
          <w:szCs w:val="24"/>
        </w:rPr>
        <w:t xml:space="preserve"> </w:t>
      </w:r>
      <w:r w:rsidR="006E403C" w:rsidRPr="00264ABA">
        <w:rPr>
          <w:rFonts w:ascii="Times New Roman" w:hAnsi="Times New Roman" w:cs="Times New Roman"/>
          <w:sz w:val="24"/>
          <w:szCs w:val="24"/>
        </w:rPr>
        <w:t>Counsel’s</w:t>
      </w:r>
      <w:r w:rsidR="00DF7645" w:rsidRPr="00264ABA">
        <w:rPr>
          <w:rFonts w:ascii="Times New Roman" w:hAnsi="Times New Roman" w:cs="Times New Roman"/>
          <w:sz w:val="24"/>
          <w:szCs w:val="24"/>
        </w:rPr>
        <w:t xml:space="preserve"> argument </w:t>
      </w:r>
      <w:r w:rsidRPr="00264ABA">
        <w:rPr>
          <w:rFonts w:ascii="Times New Roman" w:hAnsi="Times New Roman" w:cs="Times New Roman"/>
          <w:sz w:val="24"/>
          <w:szCs w:val="24"/>
        </w:rPr>
        <w:t xml:space="preserve">at all. </w:t>
      </w:r>
      <w:r w:rsidR="00DF7645" w:rsidRPr="00264ABA">
        <w:rPr>
          <w:rFonts w:ascii="Times New Roman" w:hAnsi="Times New Roman" w:cs="Times New Roman"/>
          <w:sz w:val="24"/>
          <w:szCs w:val="24"/>
        </w:rPr>
        <w:t>Q</w:t>
      </w:r>
      <w:r w:rsidR="007C21B3" w:rsidRPr="00264ABA">
        <w:rPr>
          <w:rFonts w:ascii="Times New Roman" w:hAnsi="Times New Roman" w:cs="Times New Roman"/>
          <w:sz w:val="24"/>
          <w:szCs w:val="24"/>
        </w:rPr>
        <w:t>uestion</w:t>
      </w:r>
      <w:r w:rsidR="00DF7645" w:rsidRPr="00264ABA">
        <w:rPr>
          <w:rFonts w:ascii="Times New Roman" w:hAnsi="Times New Roman" w:cs="Times New Roman"/>
          <w:sz w:val="24"/>
          <w:szCs w:val="24"/>
        </w:rPr>
        <w:t>s</w:t>
      </w:r>
      <w:r w:rsidR="007C21B3"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regarding the same </w:t>
      </w:r>
      <w:r w:rsidR="00022897" w:rsidRPr="00264ABA">
        <w:rPr>
          <w:rFonts w:ascii="Times New Roman" w:hAnsi="Times New Roman" w:cs="Times New Roman"/>
          <w:sz w:val="24"/>
          <w:szCs w:val="24"/>
        </w:rPr>
        <w:t>issue</w:t>
      </w:r>
      <w:r w:rsidRPr="00264ABA">
        <w:rPr>
          <w:rFonts w:ascii="Times New Roman" w:hAnsi="Times New Roman" w:cs="Times New Roman"/>
          <w:sz w:val="24"/>
          <w:szCs w:val="24"/>
        </w:rPr>
        <w:t xml:space="preserve"> </w:t>
      </w:r>
      <w:r w:rsidR="007C21B3" w:rsidRPr="00264ABA">
        <w:rPr>
          <w:rFonts w:ascii="Times New Roman" w:hAnsi="Times New Roman" w:cs="Times New Roman"/>
          <w:sz w:val="24"/>
          <w:szCs w:val="24"/>
        </w:rPr>
        <w:t>w</w:t>
      </w:r>
      <w:r w:rsidR="00DF7645" w:rsidRPr="00264ABA">
        <w:rPr>
          <w:rFonts w:ascii="Times New Roman" w:hAnsi="Times New Roman" w:cs="Times New Roman"/>
          <w:sz w:val="24"/>
          <w:szCs w:val="24"/>
        </w:rPr>
        <w:t>ere</w:t>
      </w:r>
      <w:r w:rsidR="007C21B3" w:rsidRPr="00264ABA">
        <w:rPr>
          <w:rFonts w:ascii="Times New Roman" w:hAnsi="Times New Roman" w:cs="Times New Roman"/>
          <w:sz w:val="24"/>
          <w:szCs w:val="24"/>
        </w:rPr>
        <w:t xml:space="preserve"> put to the </w:t>
      </w:r>
      <w:r w:rsidR="00DF7645" w:rsidRPr="00264ABA">
        <w:rPr>
          <w:rFonts w:ascii="Times New Roman" w:hAnsi="Times New Roman" w:cs="Times New Roman"/>
          <w:sz w:val="24"/>
          <w:szCs w:val="24"/>
        </w:rPr>
        <w:t>plaintiff who,</w:t>
      </w:r>
      <w:r w:rsidR="007C21B3" w:rsidRPr="00264ABA">
        <w:rPr>
          <w:rFonts w:ascii="Times New Roman" w:hAnsi="Times New Roman" w:cs="Times New Roman"/>
          <w:sz w:val="24"/>
          <w:szCs w:val="24"/>
        </w:rPr>
        <w:t xml:space="preserve"> </w:t>
      </w:r>
      <w:r w:rsidR="003C5AE4" w:rsidRPr="00264ABA">
        <w:rPr>
          <w:rFonts w:ascii="Times New Roman" w:hAnsi="Times New Roman" w:cs="Times New Roman"/>
          <w:sz w:val="24"/>
          <w:szCs w:val="24"/>
        </w:rPr>
        <w:t>at pages 222 – 223 of typed proceedings</w:t>
      </w:r>
      <w:r w:rsidRPr="00264ABA">
        <w:rPr>
          <w:rFonts w:ascii="Times New Roman" w:hAnsi="Times New Roman" w:cs="Times New Roman"/>
          <w:sz w:val="24"/>
          <w:szCs w:val="24"/>
        </w:rPr>
        <w:t>,</w:t>
      </w:r>
      <w:r w:rsidR="003C5AE4" w:rsidRPr="00264ABA">
        <w:rPr>
          <w:rFonts w:ascii="Times New Roman" w:hAnsi="Times New Roman" w:cs="Times New Roman"/>
          <w:sz w:val="24"/>
          <w:szCs w:val="24"/>
        </w:rPr>
        <w:t xml:space="preserve"> </w:t>
      </w:r>
      <w:r w:rsidR="007C21B3" w:rsidRPr="00264ABA">
        <w:rPr>
          <w:rFonts w:ascii="Times New Roman" w:hAnsi="Times New Roman" w:cs="Times New Roman"/>
          <w:sz w:val="24"/>
          <w:szCs w:val="24"/>
        </w:rPr>
        <w:t xml:space="preserve">clarified </w:t>
      </w:r>
      <w:r w:rsidR="00074D50" w:rsidRPr="00264ABA">
        <w:rPr>
          <w:rFonts w:ascii="Times New Roman" w:hAnsi="Times New Roman" w:cs="Times New Roman"/>
          <w:sz w:val="24"/>
          <w:szCs w:val="24"/>
        </w:rPr>
        <w:t xml:space="preserve">that he </w:t>
      </w:r>
      <w:r w:rsidR="00022897" w:rsidRPr="00264ABA">
        <w:rPr>
          <w:rFonts w:ascii="Times New Roman" w:hAnsi="Times New Roman" w:cs="Times New Roman"/>
          <w:sz w:val="24"/>
          <w:szCs w:val="24"/>
        </w:rPr>
        <w:t>would</w:t>
      </w:r>
      <w:r w:rsidR="00074D50" w:rsidRPr="00264ABA">
        <w:rPr>
          <w:rFonts w:ascii="Times New Roman" w:hAnsi="Times New Roman" w:cs="Times New Roman"/>
          <w:sz w:val="24"/>
          <w:szCs w:val="24"/>
        </w:rPr>
        <w:t xml:space="preserve"> </w:t>
      </w:r>
      <w:r w:rsidR="00711F20" w:rsidRPr="00264ABA">
        <w:rPr>
          <w:rFonts w:ascii="Times New Roman" w:hAnsi="Times New Roman" w:cs="Times New Roman"/>
          <w:sz w:val="24"/>
          <w:szCs w:val="24"/>
        </w:rPr>
        <w:t>place order</w:t>
      </w:r>
      <w:r w:rsidR="00DF7645" w:rsidRPr="00264ABA">
        <w:rPr>
          <w:rFonts w:ascii="Times New Roman" w:hAnsi="Times New Roman" w:cs="Times New Roman"/>
          <w:sz w:val="24"/>
          <w:szCs w:val="24"/>
        </w:rPr>
        <w:t>s for the</w:t>
      </w:r>
      <w:r w:rsidR="00711F20" w:rsidRPr="00264ABA">
        <w:rPr>
          <w:rFonts w:ascii="Times New Roman" w:hAnsi="Times New Roman" w:cs="Times New Roman"/>
          <w:sz w:val="24"/>
          <w:szCs w:val="24"/>
        </w:rPr>
        <w:t xml:space="preserve"> seedlings by effecting payment five months </w:t>
      </w:r>
      <w:r w:rsidR="00DF7645" w:rsidRPr="00264ABA">
        <w:rPr>
          <w:rFonts w:ascii="Times New Roman" w:hAnsi="Times New Roman" w:cs="Times New Roman"/>
          <w:sz w:val="24"/>
          <w:szCs w:val="24"/>
        </w:rPr>
        <w:t>prior to</w:t>
      </w:r>
      <w:r w:rsidR="00711F20" w:rsidRPr="00264ABA">
        <w:rPr>
          <w:rFonts w:ascii="Times New Roman" w:hAnsi="Times New Roman" w:cs="Times New Roman"/>
          <w:sz w:val="24"/>
          <w:szCs w:val="24"/>
        </w:rPr>
        <w:t xml:space="preserve"> the planting season</w:t>
      </w:r>
      <w:r w:rsidR="00DA70FB" w:rsidRPr="00264ABA">
        <w:rPr>
          <w:rFonts w:ascii="Times New Roman" w:hAnsi="Times New Roman" w:cs="Times New Roman"/>
          <w:sz w:val="24"/>
          <w:szCs w:val="24"/>
        </w:rPr>
        <w:t>, and on the due date he would go and collect them</w:t>
      </w:r>
      <w:r w:rsidRPr="00264ABA">
        <w:rPr>
          <w:rFonts w:ascii="Times New Roman" w:hAnsi="Times New Roman" w:cs="Times New Roman"/>
          <w:sz w:val="24"/>
          <w:szCs w:val="24"/>
        </w:rPr>
        <w:t xml:space="preserve"> after preparing the land</w:t>
      </w:r>
      <w:r w:rsidR="00DA70FB" w:rsidRPr="00264ABA">
        <w:rPr>
          <w:rFonts w:ascii="Times New Roman" w:hAnsi="Times New Roman" w:cs="Times New Roman"/>
          <w:sz w:val="24"/>
          <w:szCs w:val="24"/>
        </w:rPr>
        <w:t>. T</w:t>
      </w:r>
      <w:r w:rsidR="00074D50" w:rsidRPr="00264ABA">
        <w:rPr>
          <w:rFonts w:ascii="Times New Roman" w:hAnsi="Times New Roman" w:cs="Times New Roman"/>
          <w:sz w:val="24"/>
          <w:szCs w:val="24"/>
        </w:rPr>
        <w:t xml:space="preserve">hat in this case the </w:t>
      </w:r>
      <w:r w:rsidR="00DA70FB" w:rsidRPr="00264ABA">
        <w:rPr>
          <w:rFonts w:ascii="Times New Roman" w:hAnsi="Times New Roman" w:cs="Times New Roman"/>
          <w:sz w:val="24"/>
          <w:szCs w:val="24"/>
        </w:rPr>
        <w:t xml:space="preserve">he </w:t>
      </w:r>
      <w:r w:rsidRPr="00264ABA">
        <w:rPr>
          <w:rFonts w:ascii="Times New Roman" w:hAnsi="Times New Roman" w:cs="Times New Roman"/>
          <w:sz w:val="24"/>
          <w:szCs w:val="24"/>
        </w:rPr>
        <w:t xml:space="preserve">did </w:t>
      </w:r>
      <w:r w:rsidR="00DA70FB" w:rsidRPr="00264ABA">
        <w:rPr>
          <w:rFonts w:ascii="Times New Roman" w:hAnsi="Times New Roman" w:cs="Times New Roman"/>
          <w:sz w:val="24"/>
          <w:szCs w:val="24"/>
        </w:rPr>
        <w:t>not collect the</w:t>
      </w:r>
      <w:r w:rsidR="00DF7645" w:rsidRPr="00264ABA">
        <w:rPr>
          <w:rFonts w:ascii="Times New Roman" w:hAnsi="Times New Roman" w:cs="Times New Roman"/>
          <w:sz w:val="24"/>
          <w:szCs w:val="24"/>
        </w:rPr>
        <w:t xml:space="preserve"> seedlings due to th</w:t>
      </w:r>
      <w:r w:rsidR="00DA70FB" w:rsidRPr="00264ABA">
        <w:rPr>
          <w:rFonts w:ascii="Times New Roman" w:hAnsi="Times New Roman" w:cs="Times New Roman"/>
          <w:sz w:val="24"/>
          <w:szCs w:val="24"/>
        </w:rPr>
        <w:t xml:space="preserve">e activities on the farm </w:t>
      </w:r>
      <w:r w:rsidR="00DF7645" w:rsidRPr="00264ABA">
        <w:rPr>
          <w:rFonts w:ascii="Times New Roman" w:hAnsi="Times New Roman" w:cs="Times New Roman"/>
          <w:sz w:val="24"/>
          <w:szCs w:val="24"/>
        </w:rPr>
        <w:t>being</w:t>
      </w:r>
      <w:r w:rsidR="00DA70FB" w:rsidRPr="00264ABA">
        <w:rPr>
          <w:rFonts w:ascii="Times New Roman" w:hAnsi="Times New Roman" w:cs="Times New Roman"/>
          <w:sz w:val="24"/>
          <w:szCs w:val="24"/>
        </w:rPr>
        <w:t xml:space="preserve"> interfered with by</w:t>
      </w:r>
      <w:r w:rsidR="00074D50" w:rsidRPr="00264ABA">
        <w:rPr>
          <w:rFonts w:ascii="Times New Roman" w:hAnsi="Times New Roman" w:cs="Times New Roman"/>
          <w:sz w:val="24"/>
          <w:szCs w:val="24"/>
        </w:rPr>
        <w:t xml:space="preserve"> acts of trespass </w:t>
      </w:r>
      <w:r w:rsidRPr="00264ABA">
        <w:rPr>
          <w:rFonts w:ascii="Times New Roman" w:hAnsi="Times New Roman" w:cs="Times New Roman"/>
          <w:sz w:val="24"/>
          <w:szCs w:val="24"/>
        </w:rPr>
        <w:t xml:space="preserve">of </w:t>
      </w:r>
      <w:r w:rsidR="00074D50" w:rsidRPr="00264ABA">
        <w:rPr>
          <w:rFonts w:ascii="Times New Roman" w:hAnsi="Times New Roman" w:cs="Times New Roman"/>
          <w:sz w:val="24"/>
          <w:szCs w:val="24"/>
        </w:rPr>
        <w:t>the defendants</w:t>
      </w:r>
      <w:r w:rsidR="00B23C5E" w:rsidRPr="00264ABA">
        <w:rPr>
          <w:rFonts w:ascii="Times New Roman" w:hAnsi="Times New Roman" w:cs="Times New Roman"/>
          <w:sz w:val="24"/>
          <w:szCs w:val="24"/>
        </w:rPr>
        <w:t>,</w:t>
      </w:r>
      <w:r w:rsidR="00022897" w:rsidRPr="00264ABA">
        <w:rPr>
          <w:rFonts w:ascii="Times New Roman" w:hAnsi="Times New Roman" w:cs="Times New Roman"/>
          <w:sz w:val="24"/>
          <w:szCs w:val="24"/>
        </w:rPr>
        <w:t xml:space="preserve"> and that he lost money as well as the seedlings. </w:t>
      </w:r>
      <w:r w:rsidR="00171758" w:rsidRPr="00264ABA">
        <w:rPr>
          <w:rFonts w:ascii="Times New Roman" w:hAnsi="Times New Roman" w:cs="Times New Roman"/>
          <w:sz w:val="24"/>
          <w:szCs w:val="24"/>
        </w:rPr>
        <w:t xml:space="preserve">PW1 </w:t>
      </w:r>
      <w:r w:rsidR="00DF7645" w:rsidRPr="00264ABA">
        <w:rPr>
          <w:rFonts w:ascii="Times New Roman" w:hAnsi="Times New Roman" w:cs="Times New Roman"/>
          <w:sz w:val="24"/>
          <w:szCs w:val="24"/>
        </w:rPr>
        <w:t xml:space="preserve">further </w:t>
      </w:r>
      <w:r w:rsidR="00171758" w:rsidRPr="00264ABA">
        <w:rPr>
          <w:rFonts w:ascii="Times New Roman" w:hAnsi="Times New Roman" w:cs="Times New Roman"/>
          <w:sz w:val="24"/>
          <w:szCs w:val="24"/>
        </w:rPr>
        <w:t xml:space="preserve">clarified that he could not </w:t>
      </w:r>
      <w:r w:rsidR="00DF7645" w:rsidRPr="00264ABA">
        <w:rPr>
          <w:rFonts w:ascii="Times New Roman" w:hAnsi="Times New Roman" w:cs="Times New Roman"/>
          <w:sz w:val="24"/>
          <w:szCs w:val="24"/>
        </w:rPr>
        <w:t>demand a refund of</w:t>
      </w:r>
      <w:r w:rsidR="00171758" w:rsidRPr="00264ABA">
        <w:rPr>
          <w:rFonts w:ascii="Times New Roman" w:hAnsi="Times New Roman" w:cs="Times New Roman"/>
          <w:sz w:val="24"/>
          <w:szCs w:val="24"/>
        </w:rPr>
        <w:t xml:space="preserve"> the money because the company </w:t>
      </w:r>
      <w:r w:rsidR="00DF7645" w:rsidRPr="00264ABA">
        <w:rPr>
          <w:rFonts w:ascii="Times New Roman" w:hAnsi="Times New Roman" w:cs="Times New Roman"/>
          <w:sz w:val="24"/>
          <w:szCs w:val="24"/>
        </w:rPr>
        <w:t xml:space="preserve">preparing seedlings </w:t>
      </w:r>
      <w:r w:rsidR="00171758" w:rsidRPr="00264ABA">
        <w:rPr>
          <w:rFonts w:ascii="Times New Roman" w:hAnsi="Times New Roman" w:cs="Times New Roman"/>
          <w:sz w:val="24"/>
          <w:szCs w:val="24"/>
        </w:rPr>
        <w:t xml:space="preserve">had done its work and it was him who could not collect the seedlings. </w:t>
      </w:r>
      <w:r w:rsidR="002F348E" w:rsidRPr="00264ABA">
        <w:rPr>
          <w:rFonts w:ascii="Times New Roman" w:hAnsi="Times New Roman" w:cs="Times New Roman"/>
          <w:sz w:val="24"/>
          <w:szCs w:val="24"/>
        </w:rPr>
        <w:t xml:space="preserve">The logical inference </w:t>
      </w:r>
      <w:r w:rsidR="00166AF6" w:rsidRPr="00264ABA">
        <w:rPr>
          <w:rFonts w:ascii="Times New Roman" w:hAnsi="Times New Roman" w:cs="Times New Roman"/>
          <w:sz w:val="24"/>
          <w:szCs w:val="24"/>
        </w:rPr>
        <w:t xml:space="preserve">is </w:t>
      </w:r>
      <w:r w:rsidR="00171758" w:rsidRPr="00264ABA">
        <w:rPr>
          <w:rFonts w:ascii="Times New Roman" w:hAnsi="Times New Roman" w:cs="Times New Roman"/>
          <w:sz w:val="24"/>
          <w:szCs w:val="24"/>
        </w:rPr>
        <w:t xml:space="preserve">that </w:t>
      </w:r>
      <w:r w:rsidR="00074D50" w:rsidRPr="00264ABA">
        <w:rPr>
          <w:rFonts w:ascii="Times New Roman" w:hAnsi="Times New Roman" w:cs="Times New Roman"/>
          <w:sz w:val="24"/>
          <w:szCs w:val="24"/>
        </w:rPr>
        <w:t xml:space="preserve">trespass </w:t>
      </w:r>
      <w:r w:rsidR="002F348E" w:rsidRPr="00264ABA">
        <w:rPr>
          <w:rFonts w:ascii="Times New Roman" w:hAnsi="Times New Roman" w:cs="Times New Roman"/>
          <w:sz w:val="24"/>
          <w:szCs w:val="24"/>
        </w:rPr>
        <w:t xml:space="preserve">and the destruction </w:t>
      </w:r>
      <w:r w:rsidR="00074D50" w:rsidRPr="00264ABA">
        <w:rPr>
          <w:rFonts w:ascii="Times New Roman" w:hAnsi="Times New Roman" w:cs="Times New Roman"/>
          <w:sz w:val="24"/>
          <w:szCs w:val="24"/>
        </w:rPr>
        <w:t xml:space="preserve">did not occur at the time of </w:t>
      </w:r>
      <w:r w:rsidR="00166AF6" w:rsidRPr="00264ABA">
        <w:rPr>
          <w:rFonts w:ascii="Times New Roman" w:hAnsi="Times New Roman" w:cs="Times New Roman"/>
          <w:sz w:val="24"/>
          <w:szCs w:val="24"/>
        </w:rPr>
        <w:t xml:space="preserve">making </w:t>
      </w:r>
      <w:r w:rsidR="00074D50" w:rsidRPr="00264ABA">
        <w:rPr>
          <w:rFonts w:ascii="Times New Roman" w:hAnsi="Times New Roman" w:cs="Times New Roman"/>
          <w:sz w:val="24"/>
          <w:szCs w:val="24"/>
        </w:rPr>
        <w:t>payment</w:t>
      </w:r>
      <w:r w:rsidR="00166AF6" w:rsidRPr="00264ABA">
        <w:rPr>
          <w:rFonts w:ascii="Times New Roman" w:hAnsi="Times New Roman" w:cs="Times New Roman"/>
          <w:sz w:val="24"/>
          <w:szCs w:val="24"/>
        </w:rPr>
        <w:t xml:space="preserve"> for the particular seedlings,</w:t>
      </w:r>
      <w:r w:rsidR="00074D50" w:rsidRPr="00264ABA">
        <w:rPr>
          <w:rFonts w:ascii="Times New Roman" w:hAnsi="Times New Roman" w:cs="Times New Roman"/>
          <w:sz w:val="24"/>
          <w:szCs w:val="24"/>
        </w:rPr>
        <w:t xml:space="preserve"> which was much earlier</w:t>
      </w:r>
      <w:r w:rsidR="00166AF6" w:rsidRPr="00264ABA">
        <w:rPr>
          <w:rFonts w:ascii="Times New Roman" w:hAnsi="Times New Roman" w:cs="Times New Roman"/>
          <w:sz w:val="24"/>
          <w:szCs w:val="24"/>
        </w:rPr>
        <w:t>,</w:t>
      </w:r>
      <w:r w:rsidR="00171758" w:rsidRPr="00264ABA">
        <w:rPr>
          <w:rFonts w:ascii="Times New Roman" w:hAnsi="Times New Roman" w:cs="Times New Roman"/>
          <w:sz w:val="24"/>
          <w:szCs w:val="24"/>
        </w:rPr>
        <w:t xml:space="preserve"> but later </w:t>
      </w:r>
      <w:r w:rsidR="00166AF6" w:rsidRPr="00264ABA">
        <w:rPr>
          <w:rFonts w:ascii="Times New Roman" w:hAnsi="Times New Roman" w:cs="Times New Roman"/>
          <w:sz w:val="24"/>
          <w:szCs w:val="24"/>
        </w:rPr>
        <w:t>when p</w:t>
      </w:r>
      <w:r w:rsidR="00171758" w:rsidRPr="00264ABA">
        <w:rPr>
          <w:rFonts w:ascii="Times New Roman" w:hAnsi="Times New Roman" w:cs="Times New Roman"/>
          <w:sz w:val="24"/>
          <w:szCs w:val="24"/>
        </w:rPr>
        <w:t xml:space="preserve">lanting was </w:t>
      </w:r>
      <w:r w:rsidR="00166AF6" w:rsidRPr="00264ABA">
        <w:rPr>
          <w:rFonts w:ascii="Times New Roman" w:hAnsi="Times New Roman" w:cs="Times New Roman"/>
          <w:sz w:val="24"/>
          <w:szCs w:val="24"/>
        </w:rPr>
        <w:t>due</w:t>
      </w:r>
      <w:r w:rsidR="00171758" w:rsidRPr="00264ABA">
        <w:rPr>
          <w:rFonts w:ascii="Times New Roman" w:hAnsi="Times New Roman" w:cs="Times New Roman"/>
          <w:sz w:val="24"/>
          <w:szCs w:val="24"/>
        </w:rPr>
        <w:t xml:space="preserve"> to be done</w:t>
      </w:r>
      <w:r w:rsidR="00166AF6" w:rsidRPr="00264ABA">
        <w:rPr>
          <w:rFonts w:ascii="Times New Roman" w:hAnsi="Times New Roman" w:cs="Times New Roman"/>
          <w:sz w:val="24"/>
          <w:szCs w:val="24"/>
        </w:rPr>
        <w:t xml:space="preserve"> but could not owing to the defendants’ </w:t>
      </w:r>
      <w:r w:rsidR="002F348E" w:rsidRPr="00264ABA">
        <w:rPr>
          <w:rFonts w:ascii="Times New Roman" w:hAnsi="Times New Roman" w:cs="Times New Roman"/>
          <w:sz w:val="24"/>
          <w:szCs w:val="24"/>
        </w:rPr>
        <w:t>tortuous acts</w:t>
      </w:r>
      <w:r w:rsidR="00074D50" w:rsidRPr="00264ABA">
        <w:rPr>
          <w:rFonts w:ascii="Times New Roman" w:hAnsi="Times New Roman" w:cs="Times New Roman"/>
          <w:sz w:val="24"/>
          <w:szCs w:val="24"/>
        </w:rPr>
        <w:t>.</w:t>
      </w:r>
      <w:r w:rsidR="002F348E" w:rsidRPr="00264ABA">
        <w:rPr>
          <w:rFonts w:ascii="Times New Roman" w:hAnsi="Times New Roman" w:cs="Times New Roman"/>
          <w:sz w:val="24"/>
          <w:szCs w:val="24"/>
        </w:rPr>
        <w:t xml:space="preserve"> Also, the delivery notes of 2007/ 2008 prove that the commercial trees had been planted </w:t>
      </w:r>
      <w:r w:rsidR="00F626CF" w:rsidRPr="00264ABA">
        <w:rPr>
          <w:rFonts w:ascii="Times New Roman" w:hAnsi="Times New Roman" w:cs="Times New Roman"/>
          <w:sz w:val="24"/>
          <w:szCs w:val="24"/>
        </w:rPr>
        <w:t xml:space="preserve">much </w:t>
      </w:r>
      <w:r w:rsidR="002F348E" w:rsidRPr="00264ABA">
        <w:rPr>
          <w:rFonts w:ascii="Times New Roman" w:hAnsi="Times New Roman" w:cs="Times New Roman"/>
          <w:sz w:val="24"/>
          <w:szCs w:val="24"/>
        </w:rPr>
        <w:t>earlier going through the phases enumerated in the particulars of special damages</w:t>
      </w:r>
      <w:r w:rsidR="00F626CF" w:rsidRPr="00264ABA">
        <w:rPr>
          <w:rFonts w:ascii="Times New Roman" w:hAnsi="Times New Roman" w:cs="Times New Roman"/>
          <w:sz w:val="24"/>
          <w:szCs w:val="24"/>
        </w:rPr>
        <w:t>,</w:t>
      </w:r>
      <w:r w:rsidR="002F348E" w:rsidRPr="00264ABA">
        <w:rPr>
          <w:rFonts w:ascii="Times New Roman" w:hAnsi="Times New Roman" w:cs="Times New Roman"/>
          <w:sz w:val="24"/>
          <w:szCs w:val="24"/>
        </w:rPr>
        <w:t xml:space="preserve"> but </w:t>
      </w:r>
      <w:r w:rsidR="00F626CF" w:rsidRPr="00264ABA">
        <w:rPr>
          <w:rFonts w:ascii="Times New Roman" w:hAnsi="Times New Roman" w:cs="Times New Roman"/>
          <w:sz w:val="24"/>
          <w:szCs w:val="24"/>
        </w:rPr>
        <w:t xml:space="preserve">they </w:t>
      </w:r>
      <w:r w:rsidR="002F348E" w:rsidRPr="00264ABA">
        <w:rPr>
          <w:rFonts w:ascii="Times New Roman" w:hAnsi="Times New Roman" w:cs="Times New Roman"/>
          <w:sz w:val="24"/>
          <w:szCs w:val="24"/>
        </w:rPr>
        <w:t>were destroyed before the plaintiff could harvest any gains from them.</w:t>
      </w:r>
    </w:p>
    <w:p w:rsidR="003D7B4E" w:rsidRPr="00264ABA" w:rsidRDefault="007C21B3"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Counsel for the </w:t>
      </w:r>
      <w:r w:rsidR="00166AF6" w:rsidRPr="00264ABA">
        <w:rPr>
          <w:rFonts w:ascii="Times New Roman" w:hAnsi="Times New Roman" w:cs="Times New Roman"/>
          <w:sz w:val="24"/>
          <w:szCs w:val="24"/>
        </w:rPr>
        <w:t>1</w:t>
      </w:r>
      <w:r w:rsidR="00166AF6" w:rsidRPr="00264ABA">
        <w:rPr>
          <w:rFonts w:ascii="Times New Roman" w:hAnsi="Times New Roman" w:cs="Times New Roman"/>
          <w:sz w:val="24"/>
          <w:szCs w:val="24"/>
          <w:vertAlign w:val="superscript"/>
        </w:rPr>
        <w:t>st</w:t>
      </w:r>
      <w:r w:rsidR="00166AF6" w:rsidRPr="00264ABA">
        <w:rPr>
          <w:rFonts w:ascii="Times New Roman" w:hAnsi="Times New Roman" w:cs="Times New Roman"/>
          <w:sz w:val="24"/>
          <w:szCs w:val="24"/>
        </w:rPr>
        <w:t xml:space="preserve"> </w:t>
      </w:r>
      <w:r w:rsidRPr="00264ABA">
        <w:rPr>
          <w:rFonts w:ascii="Times New Roman" w:hAnsi="Times New Roman" w:cs="Times New Roman"/>
          <w:sz w:val="24"/>
          <w:szCs w:val="24"/>
        </w:rPr>
        <w:t xml:space="preserve">defendant also submitted that </w:t>
      </w:r>
      <w:r w:rsidR="00166AF6" w:rsidRPr="00264ABA">
        <w:rPr>
          <w:rFonts w:ascii="Times New Roman" w:hAnsi="Times New Roman" w:cs="Times New Roman"/>
          <w:sz w:val="24"/>
          <w:szCs w:val="24"/>
        </w:rPr>
        <w:t xml:space="preserve">the plaintiff maintained his suit against </w:t>
      </w:r>
      <w:r w:rsidR="003D7B4E" w:rsidRPr="00264ABA">
        <w:rPr>
          <w:rFonts w:ascii="Times New Roman" w:hAnsi="Times New Roman" w:cs="Times New Roman"/>
          <w:sz w:val="24"/>
          <w:szCs w:val="24"/>
        </w:rPr>
        <w:t xml:space="preserve">only </w:t>
      </w:r>
      <w:r w:rsidR="00241C92" w:rsidRPr="00264ABA">
        <w:rPr>
          <w:rFonts w:ascii="Times New Roman" w:hAnsi="Times New Roman" w:cs="Times New Roman"/>
          <w:sz w:val="24"/>
          <w:szCs w:val="24"/>
        </w:rPr>
        <w:t>four d</w:t>
      </w:r>
      <w:r w:rsidR="003D7B4E" w:rsidRPr="00264ABA">
        <w:rPr>
          <w:rFonts w:ascii="Times New Roman" w:hAnsi="Times New Roman" w:cs="Times New Roman"/>
          <w:sz w:val="24"/>
          <w:szCs w:val="24"/>
        </w:rPr>
        <w:t xml:space="preserve">efendants </w:t>
      </w:r>
      <w:r w:rsidR="00166AF6" w:rsidRPr="00264ABA">
        <w:rPr>
          <w:rFonts w:ascii="Times New Roman" w:hAnsi="Times New Roman" w:cs="Times New Roman"/>
          <w:sz w:val="24"/>
          <w:szCs w:val="24"/>
        </w:rPr>
        <w:t xml:space="preserve">when initially at the hearing he dropped the others, and that the </w:t>
      </w:r>
      <w:r w:rsidR="00241C92" w:rsidRPr="00264ABA">
        <w:rPr>
          <w:rFonts w:ascii="Times New Roman" w:hAnsi="Times New Roman" w:cs="Times New Roman"/>
          <w:sz w:val="24"/>
          <w:szCs w:val="24"/>
        </w:rPr>
        <w:t xml:space="preserve">plaintiff did </w:t>
      </w:r>
      <w:r w:rsidR="003D7B4E" w:rsidRPr="00264ABA">
        <w:rPr>
          <w:rFonts w:ascii="Times New Roman" w:hAnsi="Times New Roman" w:cs="Times New Roman"/>
          <w:sz w:val="24"/>
          <w:szCs w:val="24"/>
        </w:rPr>
        <w:t xml:space="preserve">not amend </w:t>
      </w:r>
      <w:r w:rsidR="00241C92" w:rsidRPr="00264ABA">
        <w:rPr>
          <w:rFonts w:ascii="Times New Roman" w:hAnsi="Times New Roman" w:cs="Times New Roman"/>
          <w:sz w:val="24"/>
          <w:szCs w:val="24"/>
        </w:rPr>
        <w:t>his</w:t>
      </w:r>
      <w:r w:rsidR="003D7B4E" w:rsidRPr="00264ABA">
        <w:rPr>
          <w:rFonts w:ascii="Times New Roman" w:hAnsi="Times New Roman" w:cs="Times New Roman"/>
          <w:sz w:val="24"/>
          <w:szCs w:val="24"/>
        </w:rPr>
        <w:t xml:space="preserve"> pleadings to state that</w:t>
      </w:r>
      <w:r w:rsidR="00241C92" w:rsidRPr="00264ABA">
        <w:rPr>
          <w:rFonts w:ascii="Times New Roman" w:hAnsi="Times New Roman" w:cs="Times New Roman"/>
          <w:sz w:val="24"/>
          <w:szCs w:val="24"/>
        </w:rPr>
        <w:t xml:space="preserve"> it</w:t>
      </w:r>
      <w:r w:rsidR="003D7B4E" w:rsidRPr="00264ABA">
        <w:rPr>
          <w:rFonts w:ascii="Times New Roman" w:hAnsi="Times New Roman" w:cs="Times New Roman"/>
          <w:sz w:val="24"/>
          <w:szCs w:val="24"/>
        </w:rPr>
        <w:t xml:space="preserve"> is only the remaining </w:t>
      </w:r>
      <w:r w:rsidR="00241C92" w:rsidRPr="00264ABA">
        <w:rPr>
          <w:rFonts w:ascii="Times New Roman" w:hAnsi="Times New Roman" w:cs="Times New Roman"/>
          <w:sz w:val="24"/>
          <w:szCs w:val="24"/>
        </w:rPr>
        <w:t>d</w:t>
      </w:r>
      <w:r w:rsidR="003D7B4E" w:rsidRPr="00264ABA">
        <w:rPr>
          <w:rFonts w:ascii="Times New Roman" w:hAnsi="Times New Roman" w:cs="Times New Roman"/>
          <w:sz w:val="24"/>
          <w:szCs w:val="24"/>
        </w:rPr>
        <w:t>efendants who occasioned the alleged trespass and alleged destruction of his property and that its only them liable for the alleged loss.</w:t>
      </w:r>
      <w:r w:rsidRPr="00264ABA">
        <w:rPr>
          <w:rFonts w:ascii="Times New Roman" w:hAnsi="Times New Roman" w:cs="Times New Roman"/>
          <w:sz w:val="24"/>
          <w:szCs w:val="24"/>
        </w:rPr>
        <w:t xml:space="preserve"> </w:t>
      </w:r>
    </w:p>
    <w:p w:rsidR="007C21B3" w:rsidRPr="00264ABA" w:rsidRDefault="007C21B3"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I</w:t>
      </w:r>
      <w:r w:rsidR="00166AF6" w:rsidRPr="00264ABA">
        <w:rPr>
          <w:rFonts w:ascii="Times New Roman" w:hAnsi="Times New Roman" w:cs="Times New Roman"/>
          <w:sz w:val="24"/>
          <w:szCs w:val="24"/>
        </w:rPr>
        <w:t xml:space="preserve">t </w:t>
      </w:r>
      <w:r w:rsidRPr="00264ABA">
        <w:rPr>
          <w:rFonts w:ascii="Times New Roman" w:hAnsi="Times New Roman" w:cs="Times New Roman"/>
          <w:sz w:val="24"/>
          <w:szCs w:val="24"/>
        </w:rPr>
        <w:t>need</w:t>
      </w:r>
      <w:r w:rsidR="00166AF6" w:rsidRPr="00264ABA">
        <w:rPr>
          <w:rFonts w:ascii="Times New Roman" w:hAnsi="Times New Roman" w:cs="Times New Roman"/>
          <w:sz w:val="24"/>
          <w:szCs w:val="24"/>
        </w:rPr>
        <w:t>s</w:t>
      </w:r>
      <w:r w:rsidRPr="00264ABA">
        <w:rPr>
          <w:rFonts w:ascii="Times New Roman" w:hAnsi="Times New Roman" w:cs="Times New Roman"/>
          <w:sz w:val="24"/>
          <w:szCs w:val="24"/>
        </w:rPr>
        <w:t xml:space="preserve"> to</w:t>
      </w:r>
      <w:r w:rsidR="00166AF6" w:rsidRPr="00264ABA">
        <w:rPr>
          <w:rFonts w:ascii="Times New Roman" w:hAnsi="Times New Roman" w:cs="Times New Roman"/>
          <w:sz w:val="24"/>
          <w:szCs w:val="24"/>
        </w:rPr>
        <w:t xml:space="preserve"> be</w:t>
      </w:r>
      <w:r w:rsidRPr="00264ABA">
        <w:rPr>
          <w:rFonts w:ascii="Times New Roman" w:hAnsi="Times New Roman" w:cs="Times New Roman"/>
          <w:sz w:val="24"/>
          <w:szCs w:val="24"/>
        </w:rPr>
        <w:t xml:space="preserve"> point</w:t>
      </w:r>
      <w:r w:rsidR="00166AF6" w:rsidRPr="00264ABA">
        <w:rPr>
          <w:rFonts w:ascii="Times New Roman" w:hAnsi="Times New Roman" w:cs="Times New Roman"/>
          <w:sz w:val="24"/>
          <w:szCs w:val="24"/>
        </w:rPr>
        <w:t>ed</w:t>
      </w:r>
      <w:r w:rsidRPr="00264ABA">
        <w:rPr>
          <w:rFonts w:ascii="Times New Roman" w:hAnsi="Times New Roman" w:cs="Times New Roman"/>
          <w:sz w:val="24"/>
          <w:szCs w:val="24"/>
        </w:rPr>
        <w:t xml:space="preserve"> out </w:t>
      </w:r>
      <w:r w:rsidR="00166AF6" w:rsidRPr="00264ABA">
        <w:rPr>
          <w:rFonts w:ascii="Times New Roman" w:hAnsi="Times New Roman" w:cs="Times New Roman"/>
          <w:sz w:val="24"/>
          <w:szCs w:val="24"/>
        </w:rPr>
        <w:t xml:space="preserve">that </w:t>
      </w:r>
      <w:r w:rsidR="00171758" w:rsidRPr="00264ABA">
        <w:rPr>
          <w:rFonts w:ascii="Times New Roman" w:hAnsi="Times New Roman" w:cs="Times New Roman"/>
          <w:sz w:val="24"/>
          <w:szCs w:val="24"/>
        </w:rPr>
        <w:t xml:space="preserve">the consent settlements </w:t>
      </w:r>
      <w:r w:rsidR="00166AF6" w:rsidRPr="00264ABA">
        <w:rPr>
          <w:rFonts w:ascii="Times New Roman" w:hAnsi="Times New Roman" w:cs="Times New Roman"/>
          <w:sz w:val="24"/>
          <w:szCs w:val="24"/>
        </w:rPr>
        <w:t xml:space="preserve">on which the other </w:t>
      </w:r>
      <w:r w:rsidR="00171758" w:rsidRPr="00264ABA">
        <w:rPr>
          <w:rFonts w:ascii="Times New Roman" w:hAnsi="Times New Roman" w:cs="Times New Roman"/>
          <w:sz w:val="24"/>
          <w:szCs w:val="24"/>
        </w:rPr>
        <w:t xml:space="preserve">defendants </w:t>
      </w:r>
      <w:r w:rsidR="00166AF6" w:rsidRPr="00264ABA">
        <w:rPr>
          <w:rFonts w:ascii="Times New Roman" w:hAnsi="Times New Roman" w:cs="Times New Roman"/>
          <w:sz w:val="24"/>
          <w:szCs w:val="24"/>
        </w:rPr>
        <w:t xml:space="preserve">were dropped </w:t>
      </w:r>
      <w:r w:rsidR="00171758" w:rsidRPr="00264ABA">
        <w:rPr>
          <w:rFonts w:ascii="Times New Roman" w:hAnsi="Times New Roman" w:cs="Times New Roman"/>
          <w:sz w:val="24"/>
          <w:szCs w:val="24"/>
        </w:rPr>
        <w:t>were endorsed by court</w:t>
      </w:r>
      <w:r w:rsidR="002F348E" w:rsidRPr="00264ABA">
        <w:rPr>
          <w:rFonts w:ascii="Times New Roman" w:hAnsi="Times New Roman" w:cs="Times New Roman"/>
          <w:sz w:val="24"/>
          <w:szCs w:val="24"/>
        </w:rPr>
        <w:t>. Therefore</w:t>
      </w:r>
      <w:r w:rsidR="00F626CF" w:rsidRPr="00264ABA">
        <w:rPr>
          <w:rFonts w:ascii="Times New Roman" w:hAnsi="Times New Roman" w:cs="Times New Roman"/>
          <w:sz w:val="24"/>
          <w:szCs w:val="24"/>
        </w:rPr>
        <w:t>,</w:t>
      </w:r>
      <w:r w:rsidR="002F348E" w:rsidRPr="00264ABA">
        <w:rPr>
          <w:rFonts w:ascii="Times New Roman" w:hAnsi="Times New Roman" w:cs="Times New Roman"/>
          <w:sz w:val="24"/>
          <w:szCs w:val="24"/>
        </w:rPr>
        <w:t xml:space="preserve"> they</w:t>
      </w:r>
      <w:r w:rsidR="00166AF6" w:rsidRPr="00264ABA">
        <w:rPr>
          <w:rFonts w:ascii="Times New Roman" w:hAnsi="Times New Roman" w:cs="Times New Roman"/>
          <w:sz w:val="24"/>
          <w:szCs w:val="24"/>
        </w:rPr>
        <w:t xml:space="preserve"> duly constitute court order</w:t>
      </w:r>
      <w:r w:rsidR="002F348E" w:rsidRPr="00264ABA">
        <w:rPr>
          <w:rFonts w:ascii="Times New Roman" w:hAnsi="Times New Roman" w:cs="Times New Roman"/>
          <w:sz w:val="24"/>
          <w:szCs w:val="24"/>
        </w:rPr>
        <w:t>s</w:t>
      </w:r>
      <w:r w:rsidR="00166AF6" w:rsidRPr="00264ABA">
        <w:rPr>
          <w:rFonts w:ascii="Times New Roman" w:hAnsi="Times New Roman" w:cs="Times New Roman"/>
          <w:sz w:val="24"/>
          <w:szCs w:val="24"/>
        </w:rPr>
        <w:t xml:space="preserve"> in that regard. It meant that the record was amended to that extent </w:t>
      </w:r>
      <w:r w:rsidR="00621E98" w:rsidRPr="00264ABA">
        <w:rPr>
          <w:rFonts w:ascii="Times New Roman" w:hAnsi="Times New Roman" w:cs="Times New Roman"/>
          <w:sz w:val="24"/>
          <w:szCs w:val="24"/>
        </w:rPr>
        <w:t xml:space="preserve">as indeed </w:t>
      </w:r>
      <w:r w:rsidR="00166AF6" w:rsidRPr="00264ABA">
        <w:rPr>
          <w:rFonts w:ascii="Times New Roman" w:hAnsi="Times New Roman" w:cs="Times New Roman"/>
          <w:sz w:val="24"/>
          <w:szCs w:val="24"/>
        </w:rPr>
        <w:t xml:space="preserve">it </w:t>
      </w:r>
      <w:r w:rsidR="00171758" w:rsidRPr="00264ABA">
        <w:rPr>
          <w:rFonts w:ascii="Times New Roman" w:hAnsi="Times New Roman" w:cs="Times New Roman"/>
          <w:sz w:val="24"/>
          <w:szCs w:val="24"/>
        </w:rPr>
        <w:t>bears all the details</w:t>
      </w:r>
      <w:r w:rsidR="00621E98" w:rsidRPr="00264ABA">
        <w:rPr>
          <w:rFonts w:ascii="Times New Roman" w:hAnsi="Times New Roman" w:cs="Times New Roman"/>
          <w:sz w:val="24"/>
          <w:szCs w:val="24"/>
        </w:rPr>
        <w:t>,</w:t>
      </w:r>
      <w:r w:rsidR="00171758" w:rsidRPr="00264ABA">
        <w:rPr>
          <w:rFonts w:ascii="Times New Roman" w:hAnsi="Times New Roman" w:cs="Times New Roman"/>
          <w:sz w:val="24"/>
          <w:szCs w:val="24"/>
        </w:rPr>
        <w:t xml:space="preserve"> and there cannot be any confusion as to whom the claim </w:t>
      </w:r>
      <w:r w:rsidR="00621E98" w:rsidRPr="00264ABA">
        <w:rPr>
          <w:rFonts w:ascii="Times New Roman" w:hAnsi="Times New Roman" w:cs="Times New Roman"/>
          <w:sz w:val="24"/>
          <w:szCs w:val="24"/>
        </w:rPr>
        <w:t xml:space="preserve">was maintained </w:t>
      </w:r>
      <w:r w:rsidR="00171758" w:rsidRPr="00264ABA">
        <w:rPr>
          <w:rFonts w:ascii="Times New Roman" w:hAnsi="Times New Roman" w:cs="Times New Roman"/>
          <w:sz w:val="24"/>
          <w:szCs w:val="24"/>
        </w:rPr>
        <w:t xml:space="preserve">against. </w:t>
      </w:r>
      <w:r w:rsidR="00621E98" w:rsidRPr="00264ABA">
        <w:rPr>
          <w:rFonts w:ascii="Times New Roman" w:hAnsi="Times New Roman" w:cs="Times New Roman"/>
          <w:sz w:val="24"/>
          <w:szCs w:val="24"/>
        </w:rPr>
        <w:t xml:space="preserve">It is </w:t>
      </w:r>
      <w:r w:rsidR="002F348E" w:rsidRPr="00264ABA">
        <w:rPr>
          <w:rFonts w:ascii="Times New Roman" w:hAnsi="Times New Roman" w:cs="Times New Roman"/>
          <w:sz w:val="24"/>
          <w:szCs w:val="24"/>
        </w:rPr>
        <w:t>also true</w:t>
      </w:r>
      <w:r w:rsidR="00621E98" w:rsidRPr="00264ABA">
        <w:rPr>
          <w:rFonts w:ascii="Times New Roman" w:hAnsi="Times New Roman" w:cs="Times New Roman"/>
          <w:sz w:val="24"/>
          <w:szCs w:val="24"/>
        </w:rPr>
        <w:t xml:space="preserve"> that </w:t>
      </w:r>
      <w:r w:rsidR="00DD4913" w:rsidRPr="00264ABA">
        <w:rPr>
          <w:rFonts w:ascii="Times New Roman" w:hAnsi="Times New Roman" w:cs="Times New Roman"/>
          <w:sz w:val="24"/>
          <w:szCs w:val="24"/>
        </w:rPr>
        <w:t xml:space="preserve">once the other </w:t>
      </w:r>
      <w:r w:rsidR="002F348E" w:rsidRPr="00264ABA">
        <w:rPr>
          <w:rFonts w:ascii="Times New Roman" w:hAnsi="Times New Roman" w:cs="Times New Roman"/>
          <w:sz w:val="24"/>
          <w:szCs w:val="24"/>
        </w:rPr>
        <w:t>defendants</w:t>
      </w:r>
      <w:r w:rsidR="00DD4913" w:rsidRPr="00264ABA">
        <w:rPr>
          <w:rFonts w:ascii="Times New Roman" w:hAnsi="Times New Roman" w:cs="Times New Roman"/>
          <w:sz w:val="24"/>
          <w:szCs w:val="24"/>
        </w:rPr>
        <w:t xml:space="preserve"> were dropped, the suit stood amended</w:t>
      </w:r>
      <w:r w:rsidR="002F348E" w:rsidRPr="00264ABA">
        <w:rPr>
          <w:rFonts w:ascii="Times New Roman" w:hAnsi="Times New Roman" w:cs="Times New Roman"/>
          <w:sz w:val="24"/>
          <w:szCs w:val="24"/>
        </w:rPr>
        <w:t xml:space="preserve"> and</w:t>
      </w:r>
      <w:r w:rsidR="00DD4913" w:rsidRPr="00264ABA">
        <w:rPr>
          <w:rFonts w:ascii="Times New Roman" w:hAnsi="Times New Roman" w:cs="Times New Roman"/>
          <w:sz w:val="24"/>
          <w:szCs w:val="24"/>
        </w:rPr>
        <w:t xml:space="preserve"> the action continued as if the amendment had been inserted from the beginning. Therefore, what stood before the amendment was no longer the material before court a</w:t>
      </w:r>
      <w:r w:rsidR="00F626CF" w:rsidRPr="00264ABA">
        <w:rPr>
          <w:rFonts w:ascii="Times New Roman" w:hAnsi="Times New Roman" w:cs="Times New Roman"/>
          <w:sz w:val="24"/>
          <w:szCs w:val="24"/>
        </w:rPr>
        <w:t>s it</w:t>
      </w:r>
      <w:r w:rsidR="00DD4913" w:rsidRPr="00264ABA">
        <w:rPr>
          <w:rFonts w:ascii="Times New Roman" w:hAnsi="Times New Roman" w:cs="Times New Roman"/>
          <w:sz w:val="24"/>
          <w:szCs w:val="24"/>
        </w:rPr>
        <w:t xml:space="preserve"> no longer defined the issues to be tried. See: </w:t>
      </w:r>
      <w:r w:rsidR="00DD4913" w:rsidRPr="00264ABA">
        <w:rPr>
          <w:rFonts w:ascii="Times New Roman" w:hAnsi="Times New Roman" w:cs="Times New Roman"/>
          <w:b/>
          <w:i/>
          <w:sz w:val="24"/>
          <w:szCs w:val="24"/>
        </w:rPr>
        <w:t>Eastern Radio Services vs. Patel [1962] EA 818.</w:t>
      </w:r>
      <w:r w:rsidR="00DD4913" w:rsidRPr="00264ABA">
        <w:rPr>
          <w:rFonts w:ascii="Times New Roman" w:hAnsi="Times New Roman" w:cs="Times New Roman"/>
          <w:sz w:val="24"/>
          <w:szCs w:val="24"/>
        </w:rPr>
        <w:t xml:space="preserve"> </w:t>
      </w:r>
      <w:r w:rsidR="004B6658" w:rsidRPr="00264ABA">
        <w:rPr>
          <w:rFonts w:ascii="Times New Roman" w:hAnsi="Times New Roman" w:cs="Times New Roman"/>
          <w:sz w:val="24"/>
          <w:szCs w:val="24"/>
        </w:rPr>
        <w:t>In th</w:t>
      </w:r>
      <w:r w:rsidR="002F348E" w:rsidRPr="00264ABA">
        <w:rPr>
          <w:rFonts w:ascii="Times New Roman" w:hAnsi="Times New Roman" w:cs="Times New Roman"/>
          <w:sz w:val="24"/>
          <w:szCs w:val="24"/>
        </w:rPr>
        <w:t>e instant</w:t>
      </w:r>
      <w:r w:rsidR="004B6658" w:rsidRPr="00264ABA">
        <w:rPr>
          <w:rFonts w:ascii="Times New Roman" w:hAnsi="Times New Roman" w:cs="Times New Roman"/>
          <w:sz w:val="24"/>
          <w:szCs w:val="24"/>
        </w:rPr>
        <w:t xml:space="preserve"> case </w:t>
      </w:r>
      <w:r w:rsidR="00621E98" w:rsidRPr="00264ABA">
        <w:rPr>
          <w:rFonts w:ascii="Times New Roman" w:hAnsi="Times New Roman" w:cs="Times New Roman"/>
          <w:sz w:val="24"/>
          <w:szCs w:val="24"/>
        </w:rPr>
        <w:t>t</w:t>
      </w:r>
      <w:r w:rsidR="00171758" w:rsidRPr="00264ABA">
        <w:rPr>
          <w:rFonts w:ascii="Times New Roman" w:hAnsi="Times New Roman" w:cs="Times New Roman"/>
          <w:sz w:val="24"/>
          <w:szCs w:val="24"/>
        </w:rPr>
        <w:t>h</w:t>
      </w:r>
      <w:r w:rsidRPr="00264ABA">
        <w:rPr>
          <w:rFonts w:ascii="Times New Roman" w:hAnsi="Times New Roman" w:cs="Times New Roman"/>
          <w:sz w:val="24"/>
          <w:szCs w:val="24"/>
        </w:rPr>
        <w:t xml:space="preserve">e </w:t>
      </w:r>
      <w:r w:rsidR="00F626CF" w:rsidRPr="00264ABA">
        <w:rPr>
          <w:rFonts w:ascii="Times New Roman" w:hAnsi="Times New Roman" w:cs="Times New Roman"/>
          <w:sz w:val="24"/>
          <w:szCs w:val="24"/>
        </w:rPr>
        <w:t>plaintiff</w:t>
      </w:r>
      <w:r w:rsidR="00171758" w:rsidRPr="00264ABA">
        <w:rPr>
          <w:rFonts w:ascii="Times New Roman" w:hAnsi="Times New Roman" w:cs="Times New Roman"/>
          <w:sz w:val="24"/>
          <w:szCs w:val="24"/>
        </w:rPr>
        <w:t xml:space="preserve"> maintained </w:t>
      </w:r>
      <w:r w:rsidR="00F626CF" w:rsidRPr="00264ABA">
        <w:rPr>
          <w:rFonts w:ascii="Times New Roman" w:hAnsi="Times New Roman" w:cs="Times New Roman"/>
          <w:sz w:val="24"/>
          <w:szCs w:val="24"/>
        </w:rPr>
        <w:t xml:space="preserve">the suit </w:t>
      </w:r>
      <w:r w:rsidR="002F348E" w:rsidRPr="00264ABA">
        <w:rPr>
          <w:rFonts w:ascii="Times New Roman" w:hAnsi="Times New Roman" w:cs="Times New Roman"/>
          <w:sz w:val="24"/>
          <w:szCs w:val="24"/>
        </w:rPr>
        <w:t xml:space="preserve">as </w:t>
      </w:r>
      <w:r w:rsidRPr="00264ABA">
        <w:rPr>
          <w:rFonts w:ascii="Times New Roman" w:hAnsi="Times New Roman" w:cs="Times New Roman"/>
          <w:sz w:val="24"/>
          <w:szCs w:val="24"/>
        </w:rPr>
        <w:t xml:space="preserve">against the </w:t>
      </w:r>
      <w:r w:rsidR="00171758" w:rsidRPr="00264ABA">
        <w:rPr>
          <w:rFonts w:ascii="Times New Roman" w:hAnsi="Times New Roman" w:cs="Times New Roman"/>
          <w:sz w:val="24"/>
          <w:szCs w:val="24"/>
        </w:rPr>
        <w:t xml:space="preserve">remaining </w:t>
      </w:r>
      <w:r w:rsidRPr="00264ABA">
        <w:rPr>
          <w:rFonts w:ascii="Times New Roman" w:hAnsi="Times New Roman" w:cs="Times New Roman"/>
          <w:sz w:val="24"/>
          <w:szCs w:val="24"/>
        </w:rPr>
        <w:t>defendants jointly and severally</w:t>
      </w:r>
      <w:r w:rsidR="00621E98" w:rsidRPr="00264ABA">
        <w:rPr>
          <w:rFonts w:ascii="Times New Roman" w:hAnsi="Times New Roman" w:cs="Times New Roman"/>
          <w:sz w:val="24"/>
          <w:szCs w:val="24"/>
        </w:rPr>
        <w:t xml:space="preserve"> </w:t>
      </w:r>
      <w:r w:rsidR="004B6658" w:rsidRPr="00264ABA">
        <w:rPr>
          <w:rFonts w:ascii="Times New Roman" w:hAnsi="Times New Roman" w:cs="Times New Roman"/>
          <w:sz w:val="24"/>
          <w:szCs w:val="24"/>
        </w:rPr>
        <w:t xml:space="preserve">and </w:t>
      </w:r>
      <w:r w:rsidR="00F626CF" w:rsidRPr="00264ABA">
        <w:rPr>
          <w:rFonts w:ascii="Times New Roman" w:hAnsi="Times New Roman" w:cs="Times New Roman"/>
          <w:sz w:val="24"/>
          <w:szCs w:val="24"/>
        </w:rPr>
        <w:t>he</w:t>
      </w:r>
      <w:r w:rsidRPr="00264ABA">
        <w:rPr>
          <w:rFonts w:ascii="Times New Roman" w:hAnsi="Times New Roman" w:cs="Times New Roman"/>
          <w:sz w:val="24"/>
          <w:szCs w:val="24"/>
        </w:rPr>
        <w:t xml:space="preserve"> has </w:t>
      </w:r>
      <w:r w:rsidR="006C2FB6" w:rsidRPr="00264ABA">
        <w:rPr>
          <w:rFonts w:ascii="Times New Roman" w:hAnsi="Times New Roman" w:cs="Times New Roman"/>
          <w:sz w:val="24"/>
          <w:szCs w:val="24"/>
        </w:rPr>
        <w:t>the option</w:t>
      </w:r>
      <w:r w:rsidRPr="00264ABA">
        <w:rPr>
          <w:rFonts w:ascii="Times New Roman" w:hAnsi="Times New Roman" w:cs="Times New Roman"/>
          <w:sz w:val="24"/>
          <w:szCs w:val="24"/>
        </w:rPr>
        <w:t xml:space="preserve"> to recover</w:t>
      </w:r>
      <w:r w:rsidR="004B6658" w:rsidRPr="00264ABA">
        <w:rPr>
          <w:rFonts w:ascii="Times New Roman" w:hAnsi="Times New Roman" w:cs="Times New Roman"/>
          <w:sz w:val="24"/>
          <w:szCs w:val="24"/>
        </w:rPr>
        <w:t xml:space="preserve"> from </w:t>
      </w:r>
      <w:r w:rsidR="006C2FB6" w:rsidRPr="00264ABA">
        <w:rPr>
          <w:rFonts w:ascii="Times New Roman" w:hAnsi="Times New Roman" w:cs="Times New Roman"/>
          <w:sz w:val="24"/>
          <w:szCs w:val="24"/>
        </w:rPr>
        <w:t>one or any or all of them.</w:t>
      </w:r>
      <w:r w:rsidRPr="00264ABA">
        <w:rPr>
          <w:rFonts w:ascii="Times New Roman" w:hAnsi="Times New Roman" w:cs="Times New Roman"/>
          <w:sz w:val="24"/>
          <w:szCs w:val="24"/>
        </w:rPr>
        <w:t xml:space="preserve"> </w:t>
      </w:r>
    </w:p>
    <w:p w:rsidR="00735886" w:rsidRPr="00264ABA" w:rsidRDefault="00F626CF"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 I find that t</w:t>
      </w:r>
      <w:r w:rsidR="00AB0BCD" w:rsidRPr="00264ABA">
        <w:rPr>
          <w:rFonts w:ascii="Times New Roman" w:hAnsi="Times New Roman" w:cs="Times New Roman"/>
          <w:sz w:val="24"/>
          <w:szCs w:val="24"/>
        </w:rPr>
        <w:t>he</w:t>
      </w:r>
      <w:r w:rsidR="00735886" w:rsidRPr="00264ABA">
        <w:rPr>
          <w:rFonts w:ascii="Times New Roman" w:hAnsi="Times New Roman" w:cs="Times New Roman"/>
          <w:sz w:val="24"/>
          <w:szCs w:val="24"/>
        </w:rPr>
        <w:t xml:space="preserve"> plaintiff </w:t>
      </w:r>
      <w:r w:rsidR="00AB0BCD" w:rsidRPr="00264ABA">
        <w:rPr>
          <w:rFonts w:ascii="Times New Roman" w:hAnsi="Times New Roman" w:cs="Times New Roman"/>
          <w:sz w:val="24"/>
          <w:szCs w:val="24"/>
        </w:rPr>
        <w:t xml:space="preserve">specifically </w:t>
      </w:r>
      <w:r w:rsidR="00735886" w:rsidRPr="00264ABA">
        <w:rPr>
          <w:rFonts w:ascii="Times New Roman" w:hAnsi="Times New Roman" w:cs="Times New Roman"/>
          <w:sz w:val="24"/>
          <w:szCs w:val="24"/>
        </w:rPr>
        <w:t>pleaded</w:t>
      </w:r>
      <w:r w:rsidR="00AB0BCD" w:rsidRPr="00264ABA">
        <w:rPr>
          <w:rFonts w:ascii="Times New Roman" w:hAnsi="Times New Roman" w:cs="Times New Roman"/>
          <w:sz w:val="24"/>
          <w:szCs w:val="24"/>
        </w:rPr>
        <w:t xml:space="preserve"> and strictly proved</w:t>
      </w:r>
      <w:r w:rsidR="00735886" w:rsidRPr="00264ABA">
        <w:rPr>
          <w:rFonts w:ascii="Times New Roman" w:hAnsi="Times New Roman" w:cs="Times New Roman"/>
          <w:sz w:val="24"/>
          <w:szCs w:val="24"/>
        </w:rPr>
        <w:t xml:space="preserve"> special damages </w:t>
      </w:r>
      <w:r w:rsidR="00AB0BCD" w:rsidRPr="00264ABA">
        <w:rPr>
          <w:rFonts w:ascii="Times New Roman" w:hAnsi="Times New Roman" w:cs="Times New Roman"/>
          <w:sz w:val="24"/>
          <w:szCs w:val="24"/>
        </w:rPr>
        <w:t xml:space="preserve">to the tune </w:t>
      </w:r>
      <w:r w:rsidR="00735886" w:rsidRPr="00264ABA">
        <w:rPr>
          <w:rFonts w:ascii="Times New Roman" w:hAnsi="Times New Roman" w:cs="Times New Roman"/>
          <w:sz w:val="24"/>
          <w:szCs w:val="24"/>
        </w:rPr>
        <w:t>of Shs. 2,837,000,000 (</w:t>
      </w:r>
      <w:r w:rsidR="007727DF" w:rsidRPr="00264ABA">
        <w:rPr>
          <w:rFonts w:ascii="Times New Roman" w:hAnsi="Times New Roman" w:cs="Times New Roman"/>
          <w:sz w:val="24"/>
          <w:szCs w:val="24"/>
        </w:rPr>
        <w:t>T</w:t>
      </w:r>
      <w:r w:rsidR="00735886" w:rsidRPr="00264ABA">
        <w:rPr>
          <w:rFonts w:ascii="Times New Roman" w:hAnsi="Times New Roman" w:cs="Times New Roman"/>
          <w:sz w:val="24"/>
          <w:szCs w:val="24"/>
        </w:rPr>
        <w:t>wo billion, eight hundred thirty seven million only)</w:t>
      </w:r>
      <w:r w:rsidR="000E304A" w:rsidRPr="00264ABA">
        <w:rPr>
          <w:rFonts w:ascii="Times New Roman" w:hAnsi="Times New Roman" w:cs="Times New Roman"/>
          <w:sz w:val="24"/>
          <w:szCs w:val="24"/>
        </w:rPr>
        <w:t xml:space="preserve">, which I award as special damages to the plaintiff. Given that the destroyed property particularly the tree plantation </w:t>
      </w:r>
      <w:r w:rsidR="000E304A" w:rsidRPr="00264ABA">
        <w:rPr>
          <w:rFonts w:ascii="Times New Roman" w:hAnsi="Times New Roman" w:cs="Times New Roman"/>
          <w:sz w:val="24"/>
          <w:szCs w:val="24"/>
        </w:rPr>
        <w:lastRenderedPageBreak/>
        <w:t xml:space="preserve">was for commercial purposes, </w:t>
      </w:r>
      <w:r w:rsidRPr="00264ABA">
        <w:rPr>
          <w:rFonts w:ascii="Times New Roman" w:hAnsi="Times New Roman" w:cs="Times New Roman"/>
          <w:sz w:val="24"/>
          <w:szCs w:val="24"/>
        </w:rPr>
        <w:t>the amount</w:t>
      </w:r>
      <w:r w:rsidR="000E304A" w:rsidRPr="00264ABA">
        <w:rPr>
          <w:rFonts w:ascii="Times New Roman" w:hAnsi="Times New Roman" w:cs="Times New Roman"/>
          <w:sz w:val="24"/>
          <w:szCs w:val="24"/>
        </w:rPr>
        <w:t xml:space="preserve"> shall attract interest at</w:t>
      </w:r>
      <w:r w:rsidRPr="00264ABA">
        <w:rPr>
          <w:rFonts w:ascii="Times New Roman" w:hAnsi="Times New Roman" w:cs="Times New Roman"/>
          <w:sz w:val="24"/>
          <w:szCs w:val="24"/>
        </w:rPr>
        <w:t xml:space="preserve"> a commercial</w:t>
      </w:r>
      <w:r w:rsidR="000E304A" w:rsidRPr="00264ABA">
        <w:rPr>
          <w:rFonts w:ascii="Times New Roman" w:hAnsi="Times New Roman" w:cs="Times New Roman"/>
          <w:sz w:val="24"/>
          <w:szCs w:val="24"/>
        </w:rPr>
        <w:t xml:space="preserve"> rate of </w:t>
      </w:r>
      <w:r w:rsidR="004A0D17" w:rsidRPr="00264ABA">
        <w:rPr>
          <w:rFonts w:ascii="Times New Roman" w:hAnsi="Times New Roman" w:cs="Times New Roman"/>
          <w:sz w:val="24"/>
          <w:szCs w:val="24"/>
        </w:rPr>
        <w:t>25% per annum from the June 2014</w:t>
      </w:r>
      <w:r w:rsidR="000E304A" w:rsidRPr="00264ABA">
        <w:rPr>
          <w:rFonts w:ascii="Times New Roman" w:hAnsi="Times New Roman" w:cs="Times New Roman"/>
          <w:sz w:val="24"/>
          <w:szCs w:val="24"/>
        </w:rPr>
        <w:t xml:space="preserve"> until payment in full</w:t>
      </w:r>
      <w:r w:rsidR="00AB0BCD" w:rsidRPr="00264ABA">
        <w:rPr>
          <w:rFonts w:ascii="Times New Roman" w:hAnsi="Times New Roman" w:cs="Times New Roman"/>
          <w:sz w:val="24"/>
          <w:szCs w:val="24"/>
        </w:rPr>
        <w:t>.</w:t>
      </w:r>
      <w:r w:rsidR="000E304A" w:rsidRPr="00264ABA">
        <w:rPr>
          <w:rFonts w:ascii="Times New Roman" w:hAnsi="Times New Roman" w:cs="Times New Roman"/>
          <w:sz w:val="24"/>
          <w:szCs w:val="24"/>
        </w:rPr>
        <w:t xml:space="preserve"> </w:t>
      </w:r>
    </w:p>
    <w:p w:rsidR="00F626CF" w:rsidRPr="00264ABA" w:rsidRDefault="007727DF" w:rsidP="00264ABA">
      <w:pPr>
        <w:pStyle w:val="ListParagraph"/>
        <w:spacing w:line="360" w:lineRule="auto"/>
        <w:ind w:left="0"/>
        <w:jc w:val="both"/>
        <w:rPr>
          <w:rFonts w:ascii="Times New Roman" w:hAnsi="Times New Roman" w:cs="Times New Roman"/>
          <w:sz w:val="24"/>
          <w:szCs w:val="24"/>
        </w:rPr>
      </w:pPr>
      <w:r w:rsidRPr="00264ABA">
        <w:rPr>
          <w:rFonts w:ascii="Times New Roman" w:hAnsi="Times New Roman" w:cs="Times New Roman"/>
          <w:sz w:val="24"/>
          <w:szCs w:val="24"/>
        </w:rPr>
        <w:t>Regarding the</w:t>
      </w:r>
      <w:r w:rsidR="000812DA" w:rsidRPr="00264ABA">
        <w:rPr>
          <w:rFonts w:ascii="Times New Roman" w:hAnsi="Times New Roman" w:cs="Times New Roman"/>
          <w:sz w:val="24"/>
          <w:szCs w:val="24"/>
        </w:rPr>
        <w:t xml:space="preserve"> praye</w:t>
      </w:r>
      <w:r w:rsidRPr="00264ABA">
        <w:rPr>
          <w:rFonts w:ascii="Times New Roman" w:hAnsi="Times New Roman" w:cs="Times New Roman"/>
          <w:sz w:val="24"/>
          <w:szCs w:val="24"/>
        </w:rPr>
        <w:t>r</w:t>
      </w:r>
      <w:r w:rsidR="000812DA" w:rsidRPr="00264ABA">
        <w:rPr>
          <w:rFonts w:ascii="Times New Roman" w:hAnsi="Times New Roman" w:cs="Times New Roman"/>
          <w:sz w:val="24"/>
          <w:szCs w:val="24"/>
        </w:rPr>
        <w:t xml:space="preserve"> for general damages</w:t>
      </w:r>
      <w:r w:rsidRPr="00264ABA">
        <w:rPr>
          <w:rFonts w:ascii="Times New Roman" w:hAnsi="Times New Roman" w:cs="Times New Roman"/>
          <w:sz w:val="24"/>
          <w:szCs w:val="24"/>
        </w:rPr>
        <w:t>, t</w:t>
      </w:r>
      <w:r w:rsidR="00E83944" w:rsidRPr="00264ABA">
        <w:rPr>
          <w:rFonts w:ascii="Times New Roman" w:hAnsi="Times New Roman" w:cs="Times New Roman"/>
          <w:sz w:val="24"/>
          <w:szCs w:val="24"/>
        </w:rPr>
        <w:t xml:space="preserve">he </w:t>
      </w:r>
      <w:r w:rsidR="009727C2" w:rsidRPr="00264ABA">
        <w:rPr>
          <w:rFonts w:ascii="Times New Roman" w:hAnsi="Times New Roman" w:cs="Times New Roman"/>
          <w:sz w:val="24"/>
          <w:szCs w:val="24"/>
        </w:rPr>
        <w:t>position as it relates to</w:t>
      </w:r>
      <w:r w:rsidR="00E83944" w:rsidRPr="00264ABA">
        <w:rPr>
          <w:rFonts w:ascii="Times New Roman" w:hAnsi="Times New Roman" w:cs="Times New Roman"/>
          <w:sz w:val="24"/>
          <w:szCs w:val="24"/>
        </w:rPr>
        <w:t xml:space="preserve"> trespass is clearly </w:t>
      </w:r>
      <w:r w:rsidR="009727C2" w:rsidRPr="00264ABA">
        <w:rPr>
          <w:rFonts w:ascii="Times New Roman" w:hAnsi="Times New Roman" w:cs="Times New Roman"/>
          <w:sz w:val="24"/>
          <w:szCs w:val="24"/>
        </w:rPr>
        <w:t xml:space="preserve">elucidated </w:t>
      </w:r>
      <w:r w:rsidR="00E83944" w:rsidRPr="00264ABA">
        <w:rPr>
          <w:rFonts w:ascii="Times New Roman" w:hAnsi="Times New Roman" w:cs="Times New Roman"/>
          <w:sz w:val="24"/>
          <w:szCs w:val="24"/>
        </w:rPr>
        <w:t xml:space="preserve">in </w:t>
      </w:r>
      <w:r w:rsidR="00E83944" w:rsidRPr="00264ABA">
        <w:rPr>
          <w:rFonts w:ascii="Times New Roman" w:hAnsi="Times New Roman" w:cs="Times New Roman"/>
          <w:b/>
          <w:i/>
          <w:sz w:val="24"/>
          <w:szCs w:val="24"/>
        </w:rPr>
        <w:t>Halsbury’s Law of England 3</w:t>
      </w:r>
      <w:r w:rsidR="00E83944" w:rsidRPr="00264ABA">
        <w:rPr>
          <w:rFonts w:ascii="Times New Roman" w:hAnsi="Times New Roman" w:cs="Times New Roman"/>
          <w:b/>
          <w:i/>
          <w:sz w:val="24"/>
          <w:szCs w:val="24"/>
          <w:vertAlign w:val="superscript"/>
        </w:rPr>
        <w:t>rd</w:t>
      </w:r>
      <w:r w:rsidR="00E83944" w:rsidRPr="00264ABA">
        <w:rPr>
          <w:rFonts w:ascii="Times New Roman" w:hAnsi="Times New Roman" w:cs="Times New Roman"/>
          <w:b/>
          <w:i/>
          <w:sz w:val="24"/>
          <w:szCs w:val="24"/>
        </w:rPr>
        <w:t xml:space="preserve"> Edition Vol. 38 paragraph 1222</w:t>
      </w:r>
      <w:r w:rsidR="009727C2" w:rsidRPr="00264ABA">
        <w:rPr>
          <w:rFonts w:ascii="Times New Roman" w:hAnsi="Times New Roman" w:cs="Times New Roman"/>
          <w:b/>
          <w:i/>
          <w:sz w:val="24"/>
          <w:szCs w:val="24"/>
        </w:rPr>
        <w:t>,</w:t>
      </w:r>
      <w:r w:rsidR="00E83944" w:rsidRPr="00264ABA">
        <w:rPr>
          <w:rFonts w:ascii="Times New Roman" w:hAnsi="Times New Roman" w:cs="Times New Roman"/>
          <w:sz w:val="24"/>
          <w:szCs w:val="24"/>
        </w:rPr>
        <w:t xml:space="preserve"> which was cited and relied upon in </w:t>
      </w:r>
      <w:r w:rsidR="00E83944" w:rsidRPr="00264ABA">
        <w:rPr>
          <w:rFonts w:ascii="Times New Roman" w:hAnsi="Times New Roman" w:cs="Times New Roman"/>
          <w:b/>
          <w:i/>
          <w:sz w:val="24"/>
          <w:szCs w:val="24"/>
        </w:rPr>
        <w:t>Placid Weli v</w:t>
      </w:r>
      <w:r w:rsidR="009727C2" w:rsidRPr="00264ABA">
        <w:rPr>
          <w:rFonts w:ascii="Times New Roman" w:hAnsi="Times New Roman" w:cs="Times New Roman"/>
          <w:b/>
          <w:i/>
          <w:sz w:val="24"/>
          <w:szCs w:val="24"/>
        </w:rPr>
        <w:t>s</w:t>
      </w:r>
      <w:r w:rsidR="00E83944" w:rsidRPr="00264ABA">
        <w:rPr>
          <w:rFonts w:ascii="Times New Roman" w:hAnsi="Times New Roman" w:cs="Times New Roman"/>
          <w:b/>
          <w:i/>
          <w:sz w:val="24"/>
          <w:szCs w:val="24"/>
        </w:rPr>
        <w:t>. Hippo Tours &amp; 2 Others HCCS No. 939 of 1996</w:t>
      </w:r>
      <w:r w:rsidR="00E83944" w:rsidRPr="00264ABA">
        <w:rPr>
          <w:rFonts w:ascii="Times New Roman" w:hAnsi="Times New Roman" w:cs="Times New Roman"/>
          <w:sz w:val="24"/>
          <w:szCs w:val="24"/>
        </w:rPr>
        <w:t xml:space="preserve"> that trespass is actionable parse even if no damage was done to land</w:t>
      </w:r>
      <w:r w:rsidR="009727C2" w:rsidRPr="00264ABA">
        <w:rPr>
          <w:rFonts w:ascii="Times New Roman" w:hAnsi="Times New Roman" w:cs="Times New Roman"/>
          <w:sz w:val="24"/>
          <w:szCs w:val="24"/>
        </w:rPr>
        <w:t>, and t</w:t>
      </w:r>
      <w:r w:rsidR="00E83944" w:rsidRPr="00264ABA">
        <w:rPr>
          <w:rFonts w:ascii="Times New Roman" w:hAnsi="Times New Roman" w:cs="Times New Roman"/>
          <w:sz w:val="24"/>
          <w:szCs w:val="24"/>
        </w:rPr>
        <w:t xml:space="preserve">hat a plaintiff is entitled to recover damages even though he has suffered no actual loss, but </w:t>
      </w:r>
      <w:r w:rsidR="009727C2" w:rsidRPr="00264ABA">
        <w:rPr>
          <w:rFonts w:ascii="Times New Roman" w:hAnsi="Times New Roman" w:cs="Times New Roman"/>
          <w:sz w:val="24"/>
          <w:szCs w:val="24"/>
        </w:rPr>
        <w:t xml:space="preserve">where </w:t>
      </w:r>
      <w:r w:rsidR="00390619" w:rsidRPr="00264ABA">
        <w:rPr>
          <w:rFonts w:ascii="Times New Roman" w:hAnsi="Times New Roman" w:cs="Times New Roman"/>
          <w:sz w:val="24"/>
          <w:szCs w:val="24"/>
        </w:rPr>
        <w:t>trespass has caused the loss</w:t>
      </w:r>
      <w:r w:rsidR="00E83944" w:rsidRPr="00264ABA">
        <w:rPr>
          <w:rFonts w:ascii="Times New Roman" w:hAnsi="Times New Roman" w:cs="Times New Roman"/>
          <w:sz w:val="24"/>
          <w:szCs w:val="24"/>
        </w:rPr>
        <w:t xml:space="preserve"> the plaintiff is entitled to receive such an amount as will compensate him</w:t>
      </w:r>
      <w:r w:rsidR="009727C2" w:rsidRPr="00264ABA">
        <w:rPr>
          <w:rFonts w:ascii="Times New Roman" w:hAnsi="Times New Roman" w:cs="Times New Roman"/>
          <w:sz w:val="24"/>
          <w:szCs w:val="24"/>
        </w:rPr>
        <w:t xml:space="preserve"> or her</w:t>
      </w:r>
      <w:r w:rsidR="00E83944" w:rsidRPr="00264ABA">
        <w:rPr>
          <w:rFonts w:ascii="Times New Roman" w:hAnsi="Times New Roman" w:cs="Times New Roman"/>
          <w:sz w:val="24"/>
          <w:szCs w:val="24"/>
        </w:rPr>
        <w:t xml:space="preserve"> for the loss. Further, that the purpose of damages is to put the plaintiff in as good a position as he would be if the trespass had not occurred.</w:t>
      </w:r>
    </w:p>
    <w:p w:rsidR="00F16214" w:rsidRPr="00264ABA" w:rsidRDefault="00390619" w:rsidP="00264ABA">
      <w:pPr>
        <w:pStyle w:val="ListParagraph"/>
        <w:spacing w:line="360" w:lineRule="auto"/>
        <w:ind w:left="0"/>
        <w:jc w:val="both"/>
        <w:rPr>
          <w:rFonts w:ascii="Times New Roman" w:hAnsi="Times New Roman" w:cs="Times New Roman"/>
          <w:sz w:val="24"/>
          <w:szCs w:val="24"/>
        </w:rPr>
      </w:pPr>
      <w:r w:rsidRPr="00264ABA">
        <w:rPr>
          <w:rFonts w:ascii="Times New Roman" w:hAnsi="Times New Roman" w:cs="Times New Roman"/>
          <w:sz w:val="24"/>
          <w:szCs w:val="24"/>
        </w:rPr>
        <w:t xml:space="preserve">Based on these principles, </w:t>
      </w:r>
      <w:r w:rsidR="00E83944" w:rsidRPr="00264ABA">
        <w:rPr>
          <w:rFonts w:ascii="Times New Roman" w:hAnsi="Times New Roman" w:cs="Times New Roman"/>
          <w:sz w:val="24"/>
          <w:szCs w:val="24"/>
        </w:rPr>
        <w:t>having found that the</w:t>
      </w:r>
      <w:r w:rsidR="00FD4BF5" w:rsidRPr="00264ABA">
        <w:rPr>
          <w:rFonts w:ascii="Times New Roman" w:hAnsi="Times New Roman" w:cs="Times New Roman"/>
          <w:sz w:val="24"/>
          <w:szCs w:val="24"/>
        </w:rPr>
        <w:t xml:space="preserve"> defendants trespassed on the suit land and caused </w:t>
      </w:r>
      <w:r w:rsidR="009727C2" w:rsidRPr="00264ABA">
        <w:rPr>
          <w:rFonts w:ascii="Times New Roman" w:hAnsi="Times New Roman" w:cs="Times New Roman"/>
          <w:sz w:val="24"/>
          <w:szCs w:val="24"/>
        </w:rPr>
        <w:t xml:space="preserve">enormous </w:t>
      </w:r>
      <w:r w:rsidR="00FD4BF5" w:rsidRPr="00264ABA">
        <w:rPr>
          <w:rFonts w:ascii="Times New Roman" w:hAnsi="Times New Roman" w:cs="Times New Roman"/>
          <w:sz w:val="24"/>
          <w:szCs w:val="24"/>
        </w:rPr>
        <w:t xml:space="preserve">damage </w:t>
      </w:r>
      <w:r w:rsidR="009727C2" w:rsidRPr="00264ABA">
        <w:rPr>
          <w:rFonts w:ascii="Times New Roman" w:hAnsi="Times New Roman" w:cs="Times New Roman"/>
          <w:sz w:val="24"/>
          <w:szCs w:val="24"/>
        </w:rPr>
        <w:t xml:space="preserve">and loss </w:t>
      </w:r>
      <w:r w:rsidR="00FD4BF5" w:rsidRPr="00264ABA">
        <w:rPr>
          <w:rFonts w:ascii="Times New Roman" w:hAnsi="Times New Roman" w:cs="Times New Roman"/>
          <w:sz w:val="24"/>
          <w:szCs w:val="24"/>
        </w:rPr>
        <w:t xml:space="preserve">to the plaintiff, </w:t>
      </w:r>
      <w:r w:rsidRPr="00264ABA">
        <w:rPr>
          <w:rFonts w:ascii="Times New Roman" w:hAnsi="Times New Roman" w:cs="Times New Roman"/>
          <w:sz w:val="24"/>
          <w:szCs w:val="24"/>
        </w:rPr>
        <w:t xml:space="preserve">it </w:t>
      </w:r>
      <w:r w:rsidR="00FD4BF5" w:rsidRPr="00264ABA">
        <w:rPr>
          <w:rFonts w:ascii="Times New Roman" w:hAnsi="Times New Roman" w:cs="Times New Roman"/>
          <w:sz w:val="24"/>
          <w:szCs w:val="24"/>
        </w:rPr>
        <w:t>entitle</w:t>
      </w:r>
      <w:r w:rsidRPr="00264ABA">
        <w:rPr>
          <w:rFonts w:ascii="Times New Roman" w:hAnsi="Times New Roman" w:cs="Times New Roman"/>
          <w:sz w:val="24"/>
          <w:szCs w:val="24"/>
        </w:rPr>
        <w:t>s him</w:t>
      </w:r>
      <w:r w:rsidR="00FD4BF5" w:rsidRPr="00264ABA">
        <w:rPr>
          <w:rFonts w:ascii="Times New Roman" w:hAnsi="Times New Roman" w:cs="Times New Roman"/>
          <w:sz w:val="24"/>
          <w:szCs w:val="24"/>
        </w:rPr>
        <w:t xml:space="preserve"> to the award of general damages.</w:t>
      </w:r>
      <w:r w:rsidR="009727C2" w:rsidRPr="00264ABA">
        <w:rPr>
          <w:rFonts w:ascii="Times New Roman" w:hAnsi="Times New Roman" w:cs="Times New Roman"/>
          <w:sz w:val="24"/>
          <w:szCs w:val="24"/>
        </w:rPr>
        <w:t xml:space="preserve"> </w:t>
      </w:r>
      <w:r w:rsidR="00FD4BF5" w:rsidRPr="00264ABA">
        <w:rPr>
          <w:rFonts w:ascii="Times New Roman" w:hAnsi="Times New Roman" w:cs="Times New Roman"/>
          <w:sz w:val="24"/>
          <w:szCs w:val="24"/>
        </w:rPr>
        <w:t xml:space="preserve">In </w:t>
      </w:r>
      <w:r w:rsidR="00FD1F7D" w:rsidRPr="00264ABA">
        <w:rPr>
          <w:rFonts w:ascii="Times New Roman" w:hAnsi="Times New Roman" w:cs="Times New Roman"/>
          <w:sz w:val="24"/>
          <w:szCs w:val="24"/>
        </w:rPr>
        <w:t>determining</w:t>
      </w:r>
      <w:r w:rsidR="009727C2" w:rsidRPr="00264ABA">
        <w:rPr>
          <w:rFonts w:ascii="Times New Roman" w:hAnsi="Times New Roman" w:cs="Times New Roman"/>
          <w:sz w:val="24"/>
          <w:szCs w:val="24"/>
        </w:rPr>
        <w:t xml:space="preserve"> the quantum,</w:t>
      </w:r>
      <w:r w:rsidR="00FD4BF5" w:rsidRPr="00264ABA">
        <w:rPr>
          <w:rFonts w:ascii="Times New Roman" w:hAnsi="Times New Roman" w:cs="Times New Roman"/>
          <w:sz w:val="24"/>
          <w:szCs w:val="24"/>
        </w:rPr>
        <w:t xml:space="preserve"> the guiding factors </w:t>
      </w:r>
      <w:r w:rsidR="009727C2" w:rsidRPr="00264ABA">
        <w:rPr>
          <w:rFonts w:ascii="Times New Roman" w:hAnsi="Times New Roman" w:cs="Times New Roman"/>
          <w:sz w:val="24"/>
          <w:szCs w:val="24"/>
        </w:rPr>
        <w:t>include, but are not limited to</w:t>
      </w:r>
      <w:r w:rsidR="00FD4BF5" w:rsidRPr="00264ABA">
        <w:rPr>
          <w:rFonts w:ascii="Times New Roman" w:hAnsi="Times New Roman" w:cs="Times New Roman"/>
          <w:sz w:val="24"/>
          <w:szCs w:val="24"/>
        </w:rPr>
        <w:t xml:space="preserve"> the </w:t>
      </w:r>
      <w:r w:rsidR="00F16214" w:rsidRPr="00264ABA">
        <w:rPr>
          <w:rFonts w:ascii="Times New Roman" w:hAnsi="Times New Roman" w:cs="Times New Roman"/>
          <w:sz w:val="24"/>
          <w:szCs w:val="24"/>
        </w:rPr>
        <w:t xml:space="preserve">value of the subject matter, the </w:t>
      </w:r>
      <w:r w:rsidR="009727C2" w:rsidRPr="00264ABA">
        <w:rPr>
          <w:rFonts w:ascii="Times New Roman" w:hAnsi="Times New Roman" w:cs="Times New Roman"/>
          <w:sz w:val="24"/>
          <w:szCs w:val="24"/>
        </w:rPr>
        <w:t xml:space="preserve">immediate and future </w:t>
      </w:r>
      <w:r w:rsidR="00F16214" w:rsidRPr="00264ABA">
        <w:rPr>
          <w:rFonts w:ascii="Times New Roman" w:hAnsi="Times New Roman" w:cs="Times New Roman"/>
          <w:sz w:val="24"/>
          <w:szCs w:val="24"/>
        </w:rPr>
        <w:t>economic</w:t>
      </w:r>
      <w:r w:rsidR="009727C2" w:rsidRPr="00264ABA">
        <w:rPr>
          <w:rFonts w:ascii="Times New Roman" w:hAnsi="Times New Roman" w:cs="Times New Roman"/>
          <w:sz w:val="24"/>
          <w:szCs w:val="24"/>
        </w:rPr>
        <w:t xml:space="preserve"> loss as much as money can do it, the</w:t>
      </w:r>
      <w:r w:rsidR="00F16214" w:rsidRPr="00264ABA">
        <w:rPr>
          <w:rFonts w:ascii="Times New Roman" w:hAnsi="Times New Roman" w:cs="Times New Roman"/>
          <w:sz w:val="24"/>
          <w:szCs w:val="24"/>
        </w:rPr>
        <w:t xml:space="preserve"> inconvenience that a party may have been put through</w:t>
      </w:r>
      <w:r w:rsidR="009727C2" w:rsidRPr="00264ABA">
        <w:rPr>
          <w:rFonts w:ascii="Times New Roman" w:hAnsi="Times New Roman" w:cs="Times New Roman"/>
          <w:sz w:val="24"/>
          <w:szCs w:val="24"/>
        </w:rPr>
        <w:t>,</w:t>
      </w:r>
      <w:r w:rsidR="00F16214" w:rsidRPr="00264ABA">
        <w:rPr>
          <w:rFonts w:ascii="Times New Roman" w:hAnsi="Times New Roman" w:cs="Times New Roman"/>
          <w:sz w:val="24"/>
          <w:szCs w:val="24"/>
        </w:rPr>
        <w:t xml:space="preserve"> and the nature and extent of the injury </w:t>
      </w:r>
      <w:r w:rsidR="009727C2" w:rsidRPr="00264ABA">
        <w:rPr>
          <w:rFonts w:ascii="Times New Roman" w:hAnsi="Times New Roman" w:cs="Times New Roman"/>
          <w:sz w:val="24"/>
          <w:szCs w:val="24"/>
        </w:rPr>
        <w:t xml:space="preserve">or loss </w:t>
      </w:r>
      <w:r w:rsidR="00F16214" w:rsidRPr="00264ABA">
        <w:rPr>
          <w:rFonts w:ascii="Times New Roman" w:hAnsi="Times New Roman" w:cs="Times New Roman"/>
          <w:sz w:val="24"/>
          <w:szCs w:val="24"/>
        </w:rPr>
        <w:t xml:space="preserve">suffered. </w:t>
      </w:r>
    </w:p>
    <w:p w:rsidR="00F16214" w:rsidRPr="00264ABA" w:rsidRDefault="009727C2"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In this case, I have taken </w:t>
      </w:r>
      <w:r w:rsidR="00F16214" w:rsidRPr="00264ABA">
        <w:rPr>
          <w:rFonts w:ascii="Times New Roman" w:hAnsi="Times New Roman" w:cs="Times New Roman"/>
          <w:sz w:val="24"/>
          <w:szCs w:val="24"/>
        </w:rPr>
        <w:t>into account the nature of the trespass, which at any rate was done malicious</w:t>
      </w:r>
      <w:r w:rsidR="00C81380" w:rsidRPr="00264ABA">
        <w:rPr>
          <w:rFonts w:ascii="Times New Roman" w:hAnsi="Times New Roman" w:cs="Times New Roman"/>
          <w:sz w:val="24"/>
          <w:szCs w:val="24"/>
        </w:rPr>
        <w:t xml:space="preserve">ly with the </w:t>
      </w:r>
      <w:r w:rsidR="00F16214" w:rsidRPr="00264ABA">
        <w:rPr>
          <w:rFonts w:ascii="Times New Roman" w:hAnsi="Times New Roman" w:cs="Times New Roman"/>
          <w:sz w:val="24"/>
          <w:szCs w:val="24"/>
        </w:rPr>
        <w:t>intention of depriving the plaintiff of his land and property merely because he belongs to a different tribe</w:t>
      </w:r>
      <w:r w:rsidR="00C81380" w:rsidRPr="00264ABA">
        <w:rPr>
          <w:rFonts w:ascii="Times New Roman" w:hAnsi="Times New Roman" w:cs="Times New Roman"/>
          <w:sz w:val="24"/>
          <w:szCs w:val="24"/>
        </w:rPr>
        <w:t>. I have also considered the impunity with which the tortuous acts were executed</w:t>
      </w:r>
      <w:r w:rsidR="00F16214" w:rsidRPr="00264ABA">
        <w:rPr>
          <w:rFonts w:ascii="Times New Roman" w:hAnsi="Times New Roman" w:cs="Times New Roman"/>
          <w:sz w:val="24"/>
          <w:szCs w:val="24"/>
        </w:rPr>
        <w:t xml:space="preserve">, the </w:t>
      </w:r>
      <w:r w:rsidRPr="00264ABA">
        <w:rPr>
          <w:rFonts w:ascii="Times New Roman" w:hAnsi="Times New Roman" w:cs="Times New Roman"/>
          <w:sz w:val="24"/>
          <w:szCs w:val="24"/>
        </w:rPr>
        <w:t xml:space="preserve">general </w:t>
      </w:r>
      <w:r w:rsidR="00F16214" w:rsidRPr="00264ABA">
        <w:rPr>
          <w:rFonts w:ascii="Times New Roman" w:hAnsi="Times New Roman" w:cs="Times New Roman"/>
          <w:sz w:val="24"/>
          <w:szCs w:val="24"/>
        </w:rPr>
        <w:t xml:space="preserve">inconvenience </w:t>
      </w:r>
      <w:r w:rsidRPr="00264ABA">
        <w:rPr>
          <w:rFonts w:ascii="Times New Roman" w:hAnsi="Times New Roman" w:cs="Times New Roman"/>
          <w:sz w:val="24"/>
          <w:szCs w:val="24"/>
        </w:rPr>
        <w:t xml:space="preserve">the plaintiff was put through at the </w:t>
      </w:r>
      <w:r w:rsidR="00C81380" w:rsidRPr="00264ABA">
        <w:rPr>
          <w:rFonts w:ascii="Times New Roman" w:hAnsi="Times New Roman" w:cs="Times New Roman"/>
          <w:sz w:val="24"/>
          <w:szCs w:val="24"/>
        </w:rPr>
        <w:t xml:space="preserve">instance </w:t>
      </w:r>
      <w:r w:rsidRPr="00264ABA">
        <w:rPr>
          <w:rFonts w:ascii="Times New Roman" w:hAnsi="Times New Roman" w:cs="Times New Roman"/>
          <w:sz w:val="24"/>
          <w:szCs w:val="24"/>
        </w:rPr>
        <w:t xml:space="preserve">of the defendants, </w:t>
      </w:r>
      <w:r w:rsidR="00F16214" w:rsidRPr="00264ABA">
        <w:rPr>
          <w:rFonts w:ascii="Times New Roman" w:hAnsi="Times New Roman" w:cs="Times New Roman"/>
          <w:sz w:val="24"/>
          <w:szCs w:val="24"/>
        </w:rPr>
        <w:t xml:space="preserve">and </w:t>
      </w:r>
      <w:r w:rsidR="00C81380" w:rsidRPr="00264ABA">
        <w:rPr>
          <w:rFonts w:ascii="Times New Roman" w:hAnsi="Times New Roman" w:cs="Times New Roman"/>
          <w:sz w:val="24"/>
          <w:szCs w:val="24"/>
        </w:rPr>
        <w:t xml:space="preserve">in general </w:t>
      </w:r>
      <w:r w:rsidR="00F16214" w:rsidRPr="00264ABA">
        <w:rPr>
          <w:rFonts w:ascii="Times New Roman" w:hAnsi="Times New Roman" w:cs="Times New Roman"/>
          <w:sz w:val="24"/>
          <w:szCs w:val="24"/>
        </w:rPr>
        <w:t xml:space="preserve">the extent of the </w:t>
      </w:r>
      <w:r w:rsidRPr="00264ABA">
        <w:rPr>
          <w:rFonts w:ascii="Times New Roman" w:hAnsi="Times New Roman" w:cs="Times New Roman"/>
          <w:sz w:val="24"/>
          <w:szCs w:val="24"/>
        </w:rPr>
        <w:t xml:space="preserve">destruction </w:t>
      </w:r>
      <w:r w:rsidR="00F16214" w:rsidRPr="00264ABA">
        <w:rPr>
          <w:rFonts w:ascii="Times New Roman" w:hAnsi="Times New Roman" w:cs="Times New Roman"/>
          <w:sz w:val="24"/>
          <w:szCs w:val="24"/>
        </w:rPr>
        <w:t>occasioned</w:t>
      </w:r>
      <w:r w:rsidRPr="00264ABA">
        <w:rPr>
          <w:rFonts w:ascii="Times New Roman" w:hAnsi="Times New Roman" w:cs="Times New Roman"/>
          <w:sz w:val="24"/>
          <w:szCs w:val="24"/>
        </w:rPr>
        <w:t xml:space="preserve"> on the suit land and adjoining plots of land of the plaintiff. It is in no doubt that the </w:t>
      </w:r>
      <w:r w:rsidR="00C81380" w:rsidRPr="00264ABA">
        <w:rPr>
          <w:rFonts w:ascii="Times New Roman" w:hAnsi="Times New Roman" w:cs="Times New Roman"/>
          <w:sz w:val="24"/>
          <w:szCs w:val="24"/>
        </w:rPr>
        <w:t xml:space="preserve">plaintiff suffered </w:t>
      </w:r>
      <w:r w:rsidR="00F16214" w:rsidRPr="00264ABA">
        <w:rPr>
          <w:rFonts w:ascii="Times New Roman" w:hAnsi="Times New Roman" w:cs="Times New Roman"/>
          <w:sz w:val="24"/>
          <w:szCs w:val="24"/>
        </w:rPr>
        <w:t xml:space="preserve">immediate and future economic loss </w:t>
      </w:r>
      <w:r w:rsidRPr="00264ABA">
        <w:rPr>
          <w:rFonts w:ascii="Times New Roman" w:hAnsi="Times New Roman" w:cs="Times New Roman"/>
          <w:sz w:val="24"/>
          <w:szCs w:val="24"/>
        </w:rPr>
        <w:t xml:space="preserve">given that it had taken </w:t>
      </w:r>
      <w:r w:rsidR="00C81380" w:rsidRPr="00264ABA">
        <w:rPr>
          <w:rFonts w:ascii="Times New Roman" w:hAnsi="Times New Roman" w:cs="Times New Roman"/>
          <w:sz w:val="24"/>
          <w:szCs w:val="24"/>
        </w:rPr>
        <w:t>him</w:t>
      </w:r>
      <w:r w:rsidRPr="00264ABA">
        <w:rPr>
          <w:rFonts w:ascii="Times New Roman" w:hAnsi="Times New Roman" w:cs="Times New Roman"/>
          <w:sz w:val="24"/>
          <w:szCs w:val="24"/>
        </w:rPr>
        <w:t xml:space="preserve"> </w:t>
      </w:r>
      <w:r w:rsidR="00F626CF" w:rsidRPr="00264ABA">
        <w:rPr>
          <w:rFonts w:ascii="Times New Roman" w:hAnsi="Times New Roman" w:cs="Times New Roman"/>
          <w:sz w:val="24"/>
          <w:szCs w:val="24"/>
        </w:rPr>
        <w:t xml:space="preserve">since </w:t>
      </w:r>
      <w:r w:rsidRPr="00264ABA">
        <w:rPr>
          <w:rFonts w:ascii="Times New Roman" w:hAnsi="Times New Roman" w:cs="Times New Roman"/>
          <w:sz w:val="24"/>
          <w:szCs w:val="24"/>
        </w:rPr>
        <w:t xml:space="preserve">2007/2008 to </w:t>
      </w:r>
      <w:r w:rsidR="00C81380" w:rsidRPr="00264ABA">
        <w:rPr>
          <w:rFonts w:ascii="Times New Roman" w:hAnsi="Times New Roman" w:cs="Times New Roman"/>
          <w:sz w:val="24"/>
          <w:szCs w:val="24"/>
        </w:rPr>
        <w:t xml:space="preserve">laboriously </w:t>
      </w:r>
      <w:r w:rsidR="00CE5001" w:rsidRPr="00264ABA">
        <w:rPr>
          <w:rFonts w:ascii="Times New Roman" w:hAnsi="Times New Roman" w:cs="Times New Roman"/>
          <w:sz w:val="24"/>
          <w:szCs w:val="24"/>
        </w:rPr>
        <w:t xml:space="preserve">plant and nurture </w:t>
      </w:r>
      <w:r w:rsidRPr="00264ABA">
        <w:rPr>
          <w:rFonts w:ascii="Times New Roman" w:hAnsi="Times New Roman" w:cs="Times New Roman"/>
          <w:sz w:val="24"/>
          <w:szCs w:val="24"/>
        </w:rPr>
        <w:t xml:space="preserve">the </w:t>
      </w:r>
      <w:r w:rsidR="00CE5001" w:rsidRPr="00264ABA">
        <w:rPr>
          <w:rFonts w:ascii="Times New Roman" w:hAnsi="Times New Roman" w:cs="Times New Roman"/>
          <w:sz w:val="24"/>
          <w:szCs w:val="24"/>
        </w:rPr>
        <w:t xml:space="preserve">extensive </w:t>
      </w:r>
      <w:r w:rsidR="00C81380" w:rsidRPr="00264ABA">
        <w:rPr>
          <w:rFonts w:ascii="Times New Roman" w:hAnsi="Times New Roman" w:cs="Times New Roman"/>
          <w:sz w:val="24"/>
          <w:szCs w:val="24"/>
        </w:rPr>
        <w:t xml:space="preserve">commercial tree </w:t>
      </w:r>
      <w:r w:rsidRPr="00264ABA">
        <w:rPr>
          <w:rFonts w:ascii="Times New Roman" w:hAnsi="Times New Roman" w:cs="Times New Roman"/>
          <w:sz w:val="24"/>
          <w:szCs w:val="24"/>
        </w:rPr>
        <w:t>plantation</w:t>
      </w:r>
      <w:r w:rsidR="00C81380" w:rsidRPr="00264ABA">
        <w:rPr>
          <w:rFonts w:ascii="Times New Roman" w:hAnsi="Times New Roman" w:cs="Times New Roman"/>
          <w:sz w:val="24"/>
          <w:szCs w:val="24"/>
        </w:rPr>
        <w:t xml:space="preserve">. It will no doubt equally take him quite </w:t>
      </w:r>
      <w:r w:rsidR="00F16214" w:rsidRPr="00264ABA">
        <w:rPr>
          <w:rFonts w:ascii="Times New Roman" w:hAnsi="Times New Roman" w:cs="Times New Roman"/>
          <w:sz w:val="24"/>
          <w:szCs w:val="24"/>
        </w:rPr>
        <w:t xml:space="preserve">long to recover </w:t>
      </w:r>
      <w:r w:rsidR="00C81380" w:rsidRPr="00264ABA">
        <w:rPr>
          <w:rFonts w:ascii="Times New Roman" w:hAnsi="Times New Roman" w:cs="Times New Roman"/>
          <w:sz w:val="24"/>
          <w:szCs w:val="24"/>
        </w:rPr>
        <w:t xml:space="preserve">from </w:t>
      </w:r>
      <w:r w:rsidR="00CE5001" w:rsidRPr="00264ABA">
        <w:rPr>
          <w:rFonts w:ascii="Times New Roman" w:hAnsi="Times New Roman" w:cs="Times New Roman"/>
          <w:sz w:val="24"/>
          <w:szCs w:val="24"/>
        </w:rPr>
        <w:t xml:space="preserve">the economic </w:t>
      </w:r>
      <w:r w:rsidR="00C81380" w:rsidRPr="00264ABA">
        <w:rPr>
          <w:rFonts w:ascii="Times New Roman" w:hAnsi="Times New Roman" w:cs="Times New Roman"/>
          <w:sz w:val="24"/>
          <w:szCs w:val="24"/>
        </w:rPr>
        <w:t xml:space="preserve">loss before he can </w:t>
      </w:r>
      <w:r w:rsidR="00CE5001" w:rsidRPr="00264ABA">
        <w:rPr>
          <w:rFonts w:ascii="Times New Roman" w:hAnsi="Times New Roman" w:cs="Times New Roman"/>
          <w:sz w:val="24"/>
          <w:szCs w:val="24"/>
        </w:rPr>
        <w:t>benefit</w:t>
      </w:r>
      <w:r w:rsidR="00C81380" w:rsidRPr="00264ABA">
        <w:rPr>
          <w:rFonts w:ascii="Times New Roman" w:hAnsi="Times New Roman" w:cs="Times New Roman"/>
          <w:sz w:val="24"/>
          <w:szCs w:val="24"/>
        </w:rPr>
        <w:t xml:space="preserve"> from t</w:t>
      </w:r>
      <w:r w:rsidR="00CE5001" w:rsidRPr="00264ABA">
        <w:rPr>
          <w:rFonts w:ascii="Times New Roman" w:hAnsi="Times New Roman" w:cs="Times New Roman"/>
          <w:sz w:val="24"/>
          <w:szCs w:val="24"/>
        </w:rPr>
        <w:t xml:space="preserve">he </w:t>
      </w:r>
      <w:r w:rsidR="00C81380" w:rsidRPr="00264ABA">
        <w:rPr>
          <w:rFonts w:ascii="Times New Roman" w:hAnsi="Times New Roman" w:cs="Times New Roman"/>
          <w:sz w:val="24"/>
          <w:szCs w:val="24"/>
        </w:rPr>
        <w:t xml:space="preserve">tree </w:t>
      </w:r>
      <w:r w:rsidR="00CE5001" w:rsidRPr="00264ABA">
        <w:rPr>
          <w:rFonts w:ascii="Times New Roman" w:hAnsi="Times New Roman" w:cs="Times New Roman"/>
          <w:sz w:val="24"/>
          <w:szCs w:val="24"/>
        </w:rPr>
        <w:t>plantation. I am fortified by similar consideration</w:t>
      </w:r>
      <w:r w:rsidR="00C81380" w:rsidRPr="00264ABA">
        <w:rPr>
          <w:rFonts w:ascii="Times New Roman" w:hAnsi="Times New Roman" w:cs="Times New Roman"/>
          <w:sz w:val="24"/>
          <w:szCs w:val="24"/>
        </w:rPr>
        <w:t>s</w:t>
      </w:r>
      <w:r w:rsidR="00CE5001" w:rsidRPr="00264ABA">
        <w:rPr>
          <w:rFonts w:ascii="Times New Roman" w:hAnsi="Times New Roman" w:cs="Times New Roman"/>
          <w:sz w:val="24"/>
          <w:szCs w:val="24"/>
        </w:rPr>
        <w:t xml:space="preserve"> </w:t>
      </w:r>
      <w:r w:rsidR="00C81380" w:rsidRPr="00264ABA">
        <w:rPr>
          <w:rFonts w:ascii="Times New Roman" w:hAnsi="Times New Roman" w:cs="Times New Roman"/>
          <w:sz w:val="24"/>
          <w:szCs w:val="24"/>
        </w:rPr>
        <w:t xml:space="preserve">that were taken </w:t>
      </w:r>
      <w:r w:rsidR="0066100C" w:rsidRPr="00264ABA">
        <w:rPr>
          <w:rFonts w:ascii="Times New Roman" w:hAnsi="Times New Roman" w:cs="Times New Roman"/>
          <w:sz w:val="24"/>
          <w:szCs w:val="24"/>
        </w:rPr>
        <w:t>in arriving at general damages</w:t>
      </w:r>
      <w:r w:rsidR="00CE5001" w:rsidRPr="00264ABA">
        <w:rPr>
          <w:rFonts w:ascii="Times New Roman" w:hAnsi="Times New Roman" w:cs="Times New Roman"/>
          <w:sz w:val="24"/>
          <w:szCs w:val="24"/>
        </w:rPr>
        <w:t xml:space="preserve"> as a result of future economic loss in the case of </w:t>
      </w:r>
      <w:r w:rsidR="005E70E3" w:rsidRPr="00264ABA">
        <w:rPr>
          <w:rFonts w:ascii="Times New Roman" w:hAnsi="Times New Roman" w:cs="Times New Roman"/>
          <w:b/>
          <w:i/>
          <w:sz w:val="24"/>
          <w:szCs w:val="24"/>
        </w:rPr>
        <w:t>Robert Cuossens vs. Attorney General, SCCA No. 8 of 1999.</w:t>
      </w:r>
      <w:r w:rsidR="005E70E3" w:rsidRPr="00264ABA">
        <w:rPr>
          <w:rFonts w:ascii="Times New Roman" w:hAnsi="Times New Roman" w:cs="Times New Roman"/>
          <w:b/>
          <w:sz w:val="24"/>
          <w:szCs w:val="24"/>
        </w:rPr>
        <w:t xml:space="preserve"> </w:t>
      </w:r>
      <w:r w:rsidR="00C81380" w:rsidRPr="00264ABA">
        <w:rPr>
          <w:rFonts w:ascii="Times New Roman" w:hAnsi="Times New Roman" w:cs="Times New Roman"/>
          <w:sz w:val="24"/>
          <w:szCs w:val="24"/>
        </w:rPr>
        <w:t>Applying the test therein to</w:t>
      </w:r>
      <w:r w:rsidR="005E70E3" w:rsidRPr="00264ABA">
        <w:rPr>
          <w:rFonts w:ascii="Times New Roman" w:hAnsi="Times New Roman" w:cs="Times New Roman"/>
          <w:sz w:val="24"/>
          <w:szCs w:val="24"/>
        </w:rPr>
        <w:t xml:space="preserve"> all fact</w:t>
      </w:r>
      <w:r w:rsidR="00F626CF" w:rsidRPr="00264ABA">
        <w:rPr>
          <w:rFonts w:ascii="Times New Roman" w:hAnsi="Times New Roman" w:cs="Times New Roman"/>
          <w:sz w:val="24"/>
          <w:szCs w:val="24"/>
        </w:rPr>
        <w:t>ors</w:t>
      </w:r>
      <w:r w:rsidR="005E70E3" w:rsidRPr="00264ABA">
        <w:rPr>
          <w:rFonts w:ascii="Times New Roman" w:hAnsi="Times New Roman" w:cs="Times New Roman"/>
          <w:sz w:val="24"/>
          <w:szCs w:val="24"/>
        </w:rPr>
        <w:t xml:space="preserve"> and circumstances of th</w:t>
      </w:r>
      <w:r w:rsidR="00C81380" w:rsidRPr="00264ABA">
        <w:rPr>
          <w:rFonts w:ascii="Times New Roman" w:hAnsi="Times New Roman" w:cs="Times New Roman"/>
          <w:sz w:val="24"/>
          <w:szCs w:val="24"/>
        </w:rPr>
        <w:t>e instant case</w:t>
      </w:r>
      <w:r w:rsidR="005E70E3" w:rsidRPr="00264ABA">
        <w:rPr>
          <w:rFonts w:ascii="Times New Roman" w:hAnsi="Times New Roman" w:cs="Times New Roman"/>
          <w:sz w:val="24"/>
          <w:szCs w:val="24"/>
        </w:rPr>
        <w:t xml:space="preserve">, </w:t>
      </w:r>
      <w:r w:rsidR="00F16214" w:rsidRPr="00264ABA">
        <w:rPr>
          <w:rFonts w:ascii="Times New Roman" w:hAnsi="Times New Roman" w:cs="Times New Roman"/>
          <w:sz w:val="24"/>
          <w:szCs w:val="24"/>
        </w:rPr>
        <w:t xml:space="preserve">I would agree that </w:t>
      </w:r>
      <w:r w:rsidR="007108AD" w:rsidRPr="00264ABA">
        <w:rPr>
          <w:rFonts w:ascii="Times New Roman" w:hAnsi="Times New Roman" w:cs="Times New Roman"/>
          <w:sz w:val="24"/>
          <w:szCs w:val="24"/>
        </w:rPr>
        <w:t>Shs. 500</w:t>
      </w:r>
      <w:r w:rsidR="00723909" w:rsidRPr="00264ABA">
        <w:rPr>
          <w:rFonts w:ascii="Times New Roman" w:hAnsi="Times New Roman" w:cs="Times New Roman"/>
          <w:sz w:val="24"/>
          <w:szCs w:val="24"/>
        </w:rPr>
        <w:t xml:space="preserve"> million</w:t>
      </w:r>
      <w:r w:rsidR="00F16214" w:rsidRPr="00264ABA">
        <w:rPr>
          <w:rFonts w:ascii="Times New Roman" w:hAnsi="Times New Roman" w:cs="Times New Roman"/>
          <w:sz w:val="24"/>
          <w:szCs w:val="24"/>
        </w:rPr>
        <w:t xml:space="preserve"> is fair and adequate</w:t>
      </w:r>
      <w:r w:rsidR="000E304A" w:rsidRPr="00264ABA">
        <w:rPr>
          <w:rFonts w:ascii="Times New Roman" w:hAnsi="Times New Roman" w:cs="Times New Roman"/>
          <w:sz w:val="24"/>
          <w:szCs w:val="24"/>
        </w:rPr>
        <w:t xml:space="preserve"> recompense</w:t>
      </w:r>
      <w:r w:rsidR="005E70E3" w:rsidRPr="00264ABA">
        <w:rPr>
          <w:rFonts w:ascii="Times New Roman" w:hAnsi="Times New Roman" w:cs="Times New Roman"/>
          <w:sz w:val="24"/>
          <w:szCs w:val="24"/>
        </w:rPr>
        <w:t>,</w:t>
      </w:r>
      <w:r w:rsidR="00F16214" w:rsidRPr="00264ABA">
        <w:rPr>
          <w:rFonts w:ascii="Times New Roman" w:hAnsi="Times New Roman" w:cs="Times New Roman"/>
          <w:sz w:val="24"/>
          <w:szCs w:val="24"/>
        </w:rPr>
        <w:t xml:space="preserve"> and</w:t>
      </w:r>
      <w:r w:rsidR="005E70E3" w:rsidRPr="00264ABA">
        <w:rPr>
          <w:rFonts w:ascii="Times New Roman" w:hAnsi="Times New Roman" w:cs="Times New Roman"/>
          <w:sz w:val="24"/>
          <w:szCs w:val="24"/>
        </w:rPr>
        <w:t xml:space="preserve"> I</w:t>
      </w:r>
      <w:r w:rsidR="00F16214" w:rsidRPr="00264ABA">
        <w:rPr>
          <w:rFonts w:ascii="Times New Roman" w:hAnsi="Times New Roman" w:cs="Times New Roman"/>
          <w:sz w:val="24"/>
          <w:szCs w:val="24"/>
        </w:rPr>
        <w:t xml:space="preserve"> award the same as general damages to the plaintiff.</w:t>
      </w:r>
      <w:r w:rsidR="000E304A" w:rsidRPr="00264ABA">
        <w:rPr>
          <w:rFonts w:ascii="Times New Roman" w:hAnsi="Times New Roman" w:cs="Times New Roman"/>
          <w:sz w:val="24"/>
          <w:szCs w:val="24"/>
        </w:rPr>
        <w:t xml:space="preserve"> It shall attract interest at a </w:t>
      </w:r>
      <w:r w:rsidR="00F626CF" w:rsidRPr="00264ABA">
        <w:rPr>
          <w:rFonts w:ascii="Times New Roman" w:hAnsi="Times New Roman" w:cs="Times New Roman"/>
          <w:sz w:val="24"/>
          <w:szCs w:val="24"/>
        </w:rPr>
        <w:t xml:space="preserve">commercial </w:t>
      </w:r>
      <w:r w:rsidR="000E304A" w:rsidRPr="00264ABA">
        <w:rPr>
          <w:rFonts w:ascii="Times New Roman" w:hAnsi="Times New Roman" w:cs="Times New Roman"/>
          <w:sz w:val="24"/>
          <w:szCs w:val="24"/>
        </w:rPr>
        <w:t>rate of 25% per annum from the date of this judgment until payment in full.</w:t>
      </w:r>
    </w:p>
    <w:p w:rsidR="00386CB4" w:rsidRPr="00264ABA" w:rsidRDefault="000E304A"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lastRenderedPageBreak/>
        <w:t>On</w:t>
      </w:r>
      <w:r w:rsidR="00F16214" w:rsidRPr="00264ABA">
        <w:rPr>
          <w:rFonts w:ascii="Times New Roman" w:hAnsi="Times New Roman" w:cs="Times New Roman"/>
          <w:sz w:val="24"/>
          <w:szCs w:val="24"/>
        </w:rPr>
        <w:t xml:space="preserve"> </w:t>
      </w:r>
      <w:r w:rsidR="00CB6CF5" w:rsidRPr="00264ABA">
        <w:rPr>
          <w:rFonts w:ascii="Times New Roman" w:hAnsi="Times New Roman" w:cs="Times New Roman"/>
          <w:sz w:val="24"/>
          <w:szCs w:val="24"/>
        </w:rPr>
        <w:t xml:space="preserve">the issue of </w:t>
      </w:r>
      <w:r w:rsidR="00F16214" w:rsidRPr="00264ABA">
        <w:rPr>
          <w:rFonts w:ascii="Times New Roman" w:hAnsi="Times New Roman" w:cs="Times New Roman"/>
          <w:sz w:val="24"/>
          <w:szCs w:val="24"/>
        </w:rPr>
        <w:t xml:space="preserve">costs, </w:t>
      </w:r>
      <w:r w:rsidR="00596A33" w:rsidRPr="00264ABA">
        <w:rPr>
          <w:rFonts w:ascii="Times New Roman" w:hAnsi="Times New Roman" w:cs="Times New Roman"/>
          <w:b/>
          <w:i/>
          <w:sz w:val="24"/>
          <w:szCs w:val="24"/>
        </w:rPr>
        <w:t>Section 27 CPA</w:t>
      </w:r>
      <w:r w:rsidR="00596A33" w:rsidRPr="00264ABA">
        <w:rPr>
          <w:rFonts w:ascii="Times New Roman" w:hAnsi="Times New Roman" w:cs="Times New Roman"/>
          <w:sz w:val="24"/>
          <w:szCs w:val="24"/>
        </w:rPr>
        <w:t xml:space="preserve"> provides that costs </w:t>
      </w:r>
      <w:r w:rsidR="00F16214" w:rsidRPr="00264ABA">
        <w:rPr>
          <w:rFonts w:ascii="Times New Roman" w:hAnsi="Times New Roman" w:cs="Times New Roman"/>
          <w:sz w:val="24"/>
          <w:szCs w:val="24"/>
        </w:rPr>
        <w:t>are in the discretion of the court</w:t>
      </w:r>
      <w:r w:rsidR="00CB6CF5" w:rsidRPr="00264ABA">
        <w:rPr>
          <w:rFonts w:ascii="Times New Roman" w:hAnsi="Times New Roman" w:cs="Times New Roman"/>
          <w:sz w:val="24"/>
          <w:szCs w:val="24"/>
        </w:rPr>
        <w:t>,</w:t>
      </w:r>
      <w:r w:rsidR="00F16214" w:rsidRPr="00264ABA">
        <w:rPr>
          <w:rFonts w:ascii="Times New Roman" w:hAnsi="Times New Roman" w:cs="Times New Roman"/>
          <w:sz w:val="24"/>
          <w:szCs w:val="24"/>
        </w:rPr>
        <w:t xml:space="preserve"> but shall </w:t>
      </w:r>
      <w:r w:rsidR="00596A33" w:rsidRPr="00264ABA">
        <w:rPr>
          <w:rFonts w:ascii="Times New Roman" w:hAnsi="Times New Roman" w:cs="Times New Roman"/>
          <w:sz w:val="24"/>
          <w:szCs w:val="24"/>
        </w:rPr>
        <w:t>follow the event</w:t>
      </w:r>
      <w:r w:rsidR="00F16214" w:rsidRPr="00264ABA">
        <w:rPr>
          <w:rFonts w:ascii="Times New Roman" w:hAnsi="Times New Roman" w:cs="Times New Roman"/>
          <w:sz w:val="24"/>
          <w:szCs w:val="24"/>
        </w:rPr>
        <w:t xml:space="preserve"> unless for good reason court directs otherwise. </w:t>
      </w:r>
      <w:r w:rsidR="00723909" w:rsidRPr="00264ABA">
        <w:rPr>
          <w:rFonts w:ascii="Times New Roman" w:hAnsi="Times New Roman" w:cs="Times New Roman"/>
          <w:sz w:val="24"/>
          <w:szCs w:val="24"/>
        </w:rPr>
        <w:t xml:space="preserve">There is no good reason to deny the plaintiff costs of the suit, </w:t>
      </w:r>
      <w:r w:rsidR="00CB6CF5" w:rsidRPr="00264ABA">
        <w:rPr>
          <w:rFonts w:ascii="Times New Roman" w:hAnsi="Times New Roman" w:cs="Times New Roman"/>
          <w:sz w:val="24"/>
          <w:szCs w:val="24"/>
        </w:rPr>
        <w:t xml:space="preserve">which are awarded to </w:t>
      </w:r>
      <w:r w:rsidR="00723909" w:rsidRPr="00264ABA">
        <w:rPr>
          <w:rFonts w:ascii="Times New Roman" w:hAnsi="Times New Roman" w:cs="Times New Roman"/>
          <w:sz w:val="24"/>
          <w:szCs w:val="24"/>
        </w:rPr>
        <w:t>him.</w:t>
      </w:r>
    </w:p>
    <w:p w:rsidR="00D42FE3" w:rsidRPr="00264ABA" w:rsidRDefault="00D42FE3" w:rsidP="00264ABA">
      <w:pPr>
        <w:spacing w:after="0" w:line="360" w:lineRule="auto"/>
        <w:jc w:val="both"/>
        <w:rPr>
          <w:rFonts w:ascii="Times New Roman" w:hAnsi="Times New Roman" w:cs="Times New Roman"/>
          <w:sz w:val="24"/>
          <w:szCs w:val="24"/>
        </w:rPr>
      </w:pPr>
    </w:p>
    <w:p w:rsidR="00424A48" w:rsidRPr="00264ABA" w:rsidRDefault="00424A48" w:rsidP="00264ABA">
      <w:pPr>
        <w:spacing w:after="0" w:line="360" w:lineRule="auto"/>
        <w:jc w:val="both"/>
        <w:rPr>
          <w:rFonts w:ascii="Times New Roman" w:hAnsi="Times New Roman" w:cs="Times New Roman"/>
          <w:b/>
          <w:i/>
          <w:sz w:val="24"/>
          <w:szCs w:val="24"/>
        </w:rPr>
      </w:pPr>
      <w:r w:rsidRPr="00264ABA">
        <w:rPr>
          <w:rFonts w:ascii="Times New Roman" w:hAnsi="Times New Roman" w:cs="Times New Roman"/>
          <w:b/>
          <w:i/>
          <w:sz w:val="24"/>
          <w:szCs w:val="24"/>
        </w:rPr>
        <w:t>BASHAIJA K. ANDREW</w:t>
      </w:r>
    </w:p>
    <w:p w:rsidR="00424A48" w:rsidRPr="00264ABA" w:rsidRDefault="00424A48" w:rsidP="00264ABA">
      <w:pPr>
        <w:spacing w:after="0" w:line="360" w:lineRule="auto"/>
        <w:jc w:val="both"/>
        <w:rPr>
          <w:rFonts w:ascii="Times New Roman" w:hAnsi="Times New Roman" w:cs="Times New Roman"/>
          <w:b/>
          <w:i/>
          <w:sz w:val="24"/>
          <w:szCs w:val="24"/>
        </w:rPr>
      </w:pPr>
      <w:r w:rsidRPr="00264ABA">
        <w:rPr>
          <w:rFonts w:ascii="Times New Roman" w:hAnsi="Times New Roman" w:cs="Times New Roman"/>
          <w:b/>
          <w:i/>
          <w:sz w:val="24"/>
          <w:szCs w:val="24"/>
        </w:rPr>
        <w:t>JUDGE</w:t>
      </w:r>
    </w:p>
    <w:p w:rsidR="00723909" w:rsidRPr="00264ABA" w:rsidRDefault="00723909" w:rsidP="00264ABA">
      <w:pPr>
        <w:spacing w:after="0" w:line="360" w:lineRule="auto"/>
        <w:jc w:val="both"/>
        <w:rPr>
          <w:rFonts w:ascii="Times New Roman" w:hAnsi="Times New Roman" w:cs="Times New Roman"/>
          <w:b/>
          <w:i/>
          <w:sz w:val="24"/>
          <w:szCs w:val="24"/>
        </w:rPr>
      </w:pPr>
      <w:r w:rsidRPr="00264ABA">
        <w:rPr>
          <w:rFonts w:ascii="Times New Roman" w:hAnsi="Times New Roman" w:cs="Times New Roman"/>
          <w:b/>
          <w:i/>
          <w:sz w:val="24"/>
          <w:szCs w:val="24"/>
        </w:rPr>
        <w:t>26/02/2016</w:t>
      </w:r>
    </w:p>
    <w:p w:rsidR="00046F05" w:rsidRPr="00264ABA" w:rsidRDefault="00046F05" w:rsidP="00264ABA">
      <w:pPr>
        <w:spacing w:after="0" w:line="360" w:lineRule="auto"/>
        <w:jc w:val="both"/>
        <w:rPr>
          <w:rFonts w:ascii="Times New Roman" w:hAnsi="Times New Roman" w:cs="Times New Roman"/>
          <w:b/>
          <w:sz w:val="24"/>
          <w:szCs w:val="24"/>
        </w:rPr>
      </w:pPr>
    </w:p>
    <w:p w:rsidR="00046F05" w:rsidRPr="00264ABA" w:rsidRDefault="00046F05" w:rsidP="00264ABA">
      <w:pPr>
        <w:spacing w:after="0" w:line="360" w:lineRule="auto"/>
        <w:jc w:val="both"/>
        <w:rPr>
          <w:rFonts w:ascii="Times New Roman" w:hAnsi="Times New Roman" w:cs="Times New Roman"/>
          <w:b/>
          <w:sz w:val="24"/>
          <w:szCs w:val="24"/>
        </w:rPr>
      </w:pPr>
    </w:p>
    <w:p w:rsidR="00046F05" w:rsidRPr="00264ABA" w:rsidRDefault="00046F05" w:rsidP="00264ABA">
      <w:pPr>
        <w:spacing w:after="0" w:line="360" w:lineRule="auto"/>
        <w:jc w:val="both"/>
        <w:rPr>
          <w:rFonts w:ascii="Times New Roman" w:hAnsi="Times New Roman" w:cs="Times New Roman"/>
          <w:sz w:val="24"/>
          <w:szCs w:val="24"/>
        </w:rPr>
      </w:pPr>
      <w:proofErr w:type="gramStart"/>
      <w:r w:rsidRPr="00264ABA">
        <w:rPr>
          <w:rFonts w:ascii="Times New Roman" w:hAnsi="Times New Roman" w:cs="Times New Roman"/>
          <w:sz w:val="24"/>
          <w:szCs w:val="24"/>
        </w:rPr>
        <w:t xml:space="preserve">Mr. Saul </w:t>
      </w:r>
      <w:proofErr w:type="spellStart"/>
      <w:r w:rsidRPr="00264ABA">
        <w:rPr>
          <w:rFonts w:ascii="Times New Roman" w:hAnsi="Times New Roman" w:cs="Times New Roman"/>
          <w:sz w:val="24"/>
          <w:szCs w:val="24"/>
        </w:rPr>
        <w:t>Kikomeko</w:t>
      </w:r>
      <w:proofErr w:type="spellEnd"/>
      <w:r w:rsidRPr="00264ABA">
        <w:rPr>
          <w:rFonts w:ascii="Times New Roman" w:hAnsi="Times New Roman" w:cs="Times New Roman"/>
          <w:sz w:val="24"/>
          <w:szCs w:val="24"/>
        </w:rPr>
        <w:t xml:space="preserve"> for 1</w:t>
      </w:r>
      <w:r w:rsidRPr="00264ABA">
        <w:rPr>
          <w:rFonts w:ascii="Times New Roman" w:hAnsi="Times New Roman" w:cs="Times New Roman"/>
          <w:sz w:val="24"/>
          <w:szCs w:val="24"/>
          <w:vertAlign w:val="superscript"/>
        </w:rPr>
        <w:t>st</w:t>
      </w:r>
      <w:r w:rsidRPr="00264ABA">
        <w:rPr>
          <w:rFonts w:ascii="Times New Roman" w:hAnsi="Times New Roman" w:cs="Times New Roman"/>
          <w:sz w:val="24"/>
          <w:szCs w:val="24"/>
        </w:rPr>
        <w:t xml:space="preserve"> Defendant present</w:t>
      </w:r>
      <w:r w:rsidR="004F6118" w:rsidRPr="00264ABA">
        <w:rPr>
          <w:rFonts w:ascii="Times New Roman" w:hAnsi="Times New Roman" w:cs="Times New Roman"/>
          <w:sz w:val="24"/>
          <w:szCs w:val="24"/>
        </w:rPr>
        <w:t>.</w:t>
      </w:r>
      <w:proofErr w:type="gramEnd"/>
      <w:r w:rsidRPr="00264ABA">
        <w:rPr>
          <w:rFonts w:ascii="Times New Roman" w:hAnsi="Times New Roman" w:cs="Times New Roman"/>
          <w:sz w:val="24"/>
          <w:szCs w:val="24"/>
        </w:rPr>
        <w:t xml:space="preserve"> </w:t>
      </w:r>
    </w:p>
    <w:p w:rsidR="00046F05" w:rsidRPr="00264ABA" w:rsidRDefault="00046F05" w:rsidP="00264ABA">
      <w:pPr>
        <w:spacing w:after="0" w:line="360" w:lineRule="auto"/>
        <w:jc w:val="both"/>
        <w:rPr>
          <w:rFonts w:ascii="Times New Roman" w:hAnsi="Times New Roman" w:cs="Times New Roman"/>
          <w:sz w:val="24"/>
          <w:szCs w:val="24"/>
        </w:rPr>
      </w:pPr>
      <w:proofErr w:type="gramStart"/>
      <w:r w:rsidRPr="00264ABA">
        <w:rPr>
          <w:rFonts w:ascii="Times New Roman" w:hAnsi="Times New Roman" w:cs="Times New Roman"/>
          <w:sz w:val="24"/>
          <w:szCs w:val="24"/>
        </w:rPr>
        <w:t xml:space="preserve">Counsel for Plaintiff </w:t>
      </w:r>
      <w:proofErr w:type="spellStart"/>
      <w:r w:rsidRPr="00264ABA">
        <w:rPr>
          <w:rFonts w:ascii="Times New Roman" w:hAnsi="Times New Roman" w:cs="Times New Roman"/>
          <w:sz w:val="24"/>
          <w:szCs w:val="24"/>
        </w:rPr>
        <w:t>Swabur</w:t>
      </w:r>
      <w:proofErr w:type="spellEnd"/>
      <w:r w:rsidRPr="00264ABA">
        <w:rPr>
          <w:rFonts w:ascii="Times New Roman" w:hAnsi="Times New Roman" w:cs="Times New Roman"/>
          <w:sz w:val="24"/>
          <w:szCs w:val="24"/>
        </w:rPr>
        <w:t xml:space="preserve"> </w:t>
      </w:r>
      <w:proofErr w:type="spellStart"/>
      <w:r w:rsidRPr="00264ABA">
        <w:rPr>
          <w:rFonts w:ascii="Times New Roman" w:hAnsi="Times New Roman" w:cs="Times New Roman"/>
          <w:sz w:val="24"/>
          <w:szCs w:val="24"/>
        </w:rPr>
        <w:t>Marzuq</w:t>
      </w:r>
      <w:proofErr w:type="spellEnd"/>
      <w:r w:rsidRPr="00264ABA">
        <w:rPr>
          <w:rFonts w:ascii="Times New Roman" w:hAnsi="Times New Roman" w:cs="Times New Roman"/>
          <w:sz w:val="24"/>
          <w:szCs w:val="24"/>
        </w:rPr>
        <w:t xml:space="preserve"> present</w:t>
      </w:r>
      <w:r w:rsidR="004F6118" w:rsidRPr="00264ABA">
        <w:rPr>
          <w:rFonts w:ascii="Times New Roman" w:hAnsi="Times New Roman" w:cs="Times New Roman"/>
          <w:sz w:val="24"/>
          <w:szCs w:val="24"/>
        </w:rPr>
        <w:t>.</w:t>
      </w:r>
      <w:proofErr w:type="gramEnd"/>
    </w:p>
    <w:p w:rsidR="00046F05" w:rsidRPr="00264ABA" w:rsidRDefault="00046F05" w:rsidP="00264ABA">
      <w:pPr>
        <w:spacing w:after="0" w:line="360" w:lineRule="auto"/>
        <w:jc w:val="both"/>
        <w:rPr>
          <w:rFonts w:ascii="Times New Roman" w:hAnsi="Times New Roman" w:cs="Times New Roman"/>
          <w:sz w:val="24"/>
          <w:szCs w:val="24"/>
        </w:rPr>
      </w:pPr>
      <w:proofErr w:type="gramStart"/>
      <w:r w:rsidRPr="00264ABA">
        <w:rPr>
          <w:rFonts w:ascii="Times New Roman" w:hAnsi="Times New Roman" w:cs="Times New Roman"/>
          <w:sz w:val="24"/>
          <w:szCs w:val="24"/>
        </w:rPr>
        <w:t>Plaintiff present</w:t>
      </w:r>
      <w:r w:rsidR="004F6118" w:rsidRPr="00264ABA">
        <w:rPr>
          <w:rFonts w:ascii="Times New Roman" w:hAnsi="Times New Roman" w:cs="Times New Roman"/>
          <w:sz w:val="24"/>
          <w:szCs w:val="24"/>
        </w:rPr>
        <w:t>.</w:t>
      </w:r>
      <w:proofErr w:type="gramEnd"/>
      <w:r w:rsidRPr="00264ABA">
        <w:rPr>
          <w:rFonts w:ascii="Times New Roman" w:hAnsi="Times New Roman" w:cs="Times New Roman"/>
          <w:sz w:val="24"/>
          <w:szCs w:val="24"/>
        </w:rPr>
        <w:t xml:space="preserve">  </w:t>
      </w:r>
    </w:p>
    <w:p w:rsidR="00046F05" w:rsidRPr="00264ABA" w:rsidRDefault="00046F05"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 xml:space="preserve">Godfrey </w:t>
      </w:r>
      <w:proofErr w:type="spellStart"/>
      <w:r w:rsidRPr="00264ABA">
        <w:rPr>
          <w:rFonts w:ascii="Times New Roman" w:hAnsi="Times New Roman" w:cs="Times New Roman"/>
          <w:sz w:val="24"/>
          <w:szCs w:val="24"/>
        </w:rPr>
        <w:t>Tumwikirize</w:t>
      </w:r>
      <w:proofErr w:type="spellEnd"/>
      <w:r w:rsidRPr="00264ABA">
        <w:rPr>
          <w:rFonts w:ascii="Times New Roman" w:hAnsi="Times New Roman" w:cs="Times New Roman"/>
          <w:sz w:val="24"/>
          <w:szCs w:val="24"/>
        </w:rPr>
        <w:t xml:space="preserve"> – Court Clerk in court</w:t>
      </w:r>
      <w:r w:rsidR="004F6118" w:rsidRPr="00264ABA">
        <w:rPr>
          <w:rFonts w:ascii="Times New Roman" w:hAnsi="Times New Roman" w:cs="Times New Roman"/>
          <w:sz w:val="24"/>
          <w:szCs w:val="24"/>
        </w:rPr>
        <w:t>.</w:t>
      </w:r>
      <w:r w:rsidRPr="00264ABA">
        <w:rPr>
          <w:rFonts w:ascii="Times New Roman" w:hAnsi="Times New Roman" w:cs="Times New Roman"/>
          <w:sz w:val="24"/>
          <w:szCs w:val="24"/>
        </w:rPr>
        <w:t xml:space="preserve"> </w:t>
      </w:r>
    </w:p>
    <w:p w:rsidR="00046F05" w:rsidRPr="00264ABA" w:rsidRDefault="00046F05" w:rsidP="00264ABA">
      <w:pPr>
        <w:spacing w:after="0" w:line="360" w:lineRule="auto"/>
        <w:jc w:val="both"/>
        <w:rPr>
          <w:rFonts w:ascii="Times New Roman" w:hAnsi="Times New Roman" w:cs="Times New Roman"/>
          <w:sz w:val="24"/>
          <w:szCs w:val="24"/>
        </w:rPr>
      </w:pPr>
      <w:r w:rsidRPr="00264ABA">
        <w:rPr>
          <w:rFonts w:ascii="Times New Roman" w:hAnsi="Times New Roman" w:cs="Times New Roman"/>
          <w:sz w:val="24"/>
          <w:szCs w:val="24"/>
        </w:rPr>
        <w:t>Court:  Judgment read in open Court</w:t>
      </w:r>
      <w:r w:rsidR="004F6118" w:rsidRPr="00264ABA">
        <w:rPr>
          <w:rFonts w:ascii="Times New Roman" w:hAnsi="Times New Roman" w:cs="Times New Roman"/>
          <w:sz w:val="24"/>
          <w:szCs w:val="24"/>
        </w:rPr>
        <w:t>.</w:t>
      </w:r>
      <w:r w:rsidRPr="00264ABA">
        <w:rPr>
          <w:rFonts w:ascii="Times New Roman" w:hAnsi="Times New Roman" w:cs="Times New Roman"/>
          <w:sz w:val="24"/>
          <w:szCs w:val="24"/>
        </w:rPr>
        <w:t xml:space="preserve"> </w:t>
      </w:r>
    </w:p>
    <w:p w:rsidR="00046F05" w:rsidRPr="00264ABA" w:rsidRDefault="00046F05" w:rsidP="00264ABA">
      <w:pPr>
        <w:spacing w:after="0" w:line="360" w:lineRule="auto"/>
        <w:jc w:val="both"/>
        <w:rPr>
          <w:rFonts w:ascii="Times New Roman" w:hAnsi="Times New Roman" w:cs="Times New Roman"/>
          <w:sz w:val="24"/>
          <w:szCs w:val="24"/>
        </w:rPr>
      </w:pPr>
    </w:p>
    <w:p w:rsidR="00046F05" w:rsidRPr="00264ABA" w:rsidRDefault="00046F05" w:rsidP="00264ABA">
      <w:pPr>
        <w:spacing w:after="0" w:line="360" w:lineRule="auto"/>
        <w:jc w:val="both"/>
        <w:rPr>
          <w:rFonts w:ascii="Times New Roman" w:hAnsi="Times New Roman" w:cs="Times New Roman"/>
          <w:b/>
          <w:i/>
          <w:sz w:val="24"/>
          <w:szCs w:val="24"/>
        </w:rPr>
      </w:pPr>
      <w:r w:rsidRPr="00264ABA">
        <w:rPr>
          <w:rFonts w:ascii="Times New Roman" w:hAnsi="Times New Roman" w:cs="Times New Roman"/>
          <w:b/>
          <w:i/>
          <w:sz w:val="24"/>
          <w:szCs w:val="24"/>
        </w:rPr>
        <w:t>BASHAIJA K. ANDREW</w:t>
      </w:r>
    </w:p>
    <w:p w:rsidR="00046F05" w:rsidRPr="00264ABA" w:rsidRDefault="00046F05" w:rsidP="00264ABA">
      <w:pPr>
        <w:spacing w:after="0" w:line="360" w:lineRule="auto"/>
        <w:jc w:val="both"/>
        <w:rPr>
          <w:rFonts w:ascii="Times New Roman" w:hAnsi="Times New Roman" w:cs="Times New Roman"/>
          <w:b/>
          <w:i/>
          <w:sz w:val="24"/>
          <w:szCs w:val="24"/>
        </w:rPr>
      </w:pPr>
      <w:r w:rsidRPr="00264ABA">
        <w:rPr>
          <w:rFonts w:ascii="Times New Roman" w:hAnsi="Times New Roman" w:cs="Times New Roman"/>
          <w:b/>
          <w:i/>
          <w:sz w:val="24"/>
          <w:szCs w:val="24"/>
        </w:rPr>
        <w:t>JUDGE</w:t>
      </w:r>
    </w:p>
    <w:p w:rsidR="00046F05" w:rsidRPr="00264ABA" w:rsidRDefault="00046F05" w:rsidP="00264ABA">
      <w:pPr>
        <w:spacing w:after="0" w:line="360" w:lineRule="auto"/>
        <w:jc w:val="both"/>
        <w:rPr>
          <w:rFonts w:ascii="Times New Roman" w:hAnsi="Times New Roman" w:cs="Times New Roman"/>
          <w:b/>
          <w:i/>
          <w:sz w:val="24"/>
          <w:szCs w:val="24"/>
        </w:rPr>
      </w:pPr>
      <w:r w:rsidRPr="00264ABA">
        <w:rPr>
          <w:rFonts w:ascii="Times New Roman" w:hAnsi="Times New Roman" w:cs="Times New Roman"/>
          <w:b/>
          <w:i/>
          <w:sz w:val="24"/>
          <w:szCs w:val="24"/>
        </w:rPr>
        <w:t>26/02/2016</w:t>
      </w:r>
    </w:p>
    <w:p w:rsidR="00046F05" w:rsidRPr="00264ABA" w:rsidRDefault="00046F05" w:rsidP="00264ABA">
      <w:pPr>
        <w:spacing w:after="0" w:line="360" w:lineRule="auto"/>
        <w:jc w:val="both"/>
        <w:rPr>
          <w:rFonts w:ascii="Times New Roman" w:hAnsi="Times New Roman" w:cs="Times New Roman"/>
          <w:sz w:val="24"/>
          <w:szCs w:val="24"/>
        </w:rPr>
      </w:pPr>
    </w:p>
    <w:sectPr w:rsidR="00046F05" w:rsidRPr="00264ABA" w:rsidSect="009817E8">
      <w:pgSz w:w="12240" w:h="15840"/>
      <w:pgMar w:top="1440" w:right="144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F5" w:rsidRDefault="004107F5" w:rsidP="000E245A">
      <w:pPr>
        <w:spacing w:after="0" w:line="240" w:lineRule="auto"/>
      </w:pPr>
      <w:r>
        <w:separator/>
      </w:r>
    </w:p>
  </w:endnote>
  <w:endnote w:type="continuationSeparator" w:id="0">
    <w:p w:rsidR="004107F5" w:rsidRDefault="004107F5" w:rsidP="000E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F5" w:rsidRDefault="004107F5" w:rsidP="000E245A">
      <w:pPr>
        <w:spacing w:after="0" w:line="240" w:lineRule="auto"/>
      </w:pPr>
      <w:r>
        <w:separator/>
      </w:r>
    </w:p>
  </w:footnote>
  <w:footnote w:type="continuationSeparator" w:id="0">
    <w:p w:rsidR="004107F5" w:rsidRDefault="004107F5" w:rsidP="000E24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2F84"/>
    <w:multiLevelType w:val="hybridMultilevel"/>
    <w:tmpl w:val="B89CC924"/>
    <w:lvl w:ilvl="0" w:tplc="EBA822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1798C"/>
    <w:multiLevelType w:val="hybridMultilevel"/>
    <w:tmpl w:val="A512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12956"/>
    <w:multiLevelType w:val="hybridMultilevel"/>
    <w:tmpl w:val="BA5A94A4"/>
    <w:lvl w:ilvl="0" w:tplc="EBA822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E53B1"/>
    <w:multiLevelType w:val="hybridMultilevel"/>
    <w:tmpl w:val="047A3E26"/>
    <w:lvl w:ilvl="0" w:tplc="CAD873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8248CF"/>
    <w:multiLevelType w:val="hybridMultilevel"/>
    <w:tmpl w:val="AF6A0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16C01"/>
    <w:multiLevelType w:val="hybridMultilevel"/>
    <w:tmpl w:val="BA5A94A4"/>
    <w:lvl w:ilvl="0" w:tplc="EBA822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E5F32"/>
    <w:multiLevelType w:val="hybridMultilevel"/>
    <w:tmpl w:val="B692AC7C"/>
    <w:lvl w:ilvl="0" w:tplc="4880B8B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52678FC"/>
    <w:multiLevelType w:val="hybridMultilevel"/>
    <w:tmpl w:val="7F32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2702FD"/>
    <w:multiLevelType w:val="multilevel"/>
    <w:tmpl w:val="BC2EC75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686B1247"/>
    <w:multiLevelType w:val="hybridMultilevel"/>
    <w:tmpl w:val="6C8EF422"/>
    <w:lvl w:ilvl="0" w:tplc="D566294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8573C6"/>
    <w:multiLevelType w:val="multilevel"/>
    <w:tmpl w:val="6D1A081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nsid w:val="6F584DFB"/>
    <w:multiLevelType w:val="hybridMultilevel"/>
    <w:tmpl w:val="2CAC19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985CA4"/>
    <w:multiLevelType w:val="hybridMultilevel"/>
    <w:tmpl w:val="7F32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3D5248"/>
    <w:multiLevelType w:val="hybridMultilevel"/>
    <w:tmpl w:val="56C89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641B21"/>
    <w:multiLevelType w:val="hybridMultilevel"/>
    <w:tmpl w:val="A204E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407BB8"/>
    <w:multiLevelType w:val="hybridMultilevel"/>
    <w:tmpl w:val="7F32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0"/>
  </w:num>
  <w:num w:numId="4">
    <w:abstractNumId w:val="8"/>
  </w:num>
  <w:num w:numId="5">
    <w:abstractNumId w:val="13"/>
  </w:num>
  <w:num w:numId="6">
    <w:abstractNumId w:val="4"/>
  </w:num>
  <w:num w:numId="7">
    <w:abstractNumId w:val="0"/>
  </w:num>
  <w:num w:numId="8">
    <w:abstractNumId w:val="1"/>
  </w:num>
  <w:num w:numId="9">
    <w:abstractNumId w:val="5"/>
  </w:num>
  <w:num w:numId="10">
    <w:abstractNumId w:val="11"/>
  </w:num>
  <w:num w:numId="11">
    <w:abstractNumId w:val="15"/>
  </w:num>
  <w:num w:numId="12">
    <w:abstractNumId w:val="2"/>
  </w:num>
  <w:num w:numId="13">
    <w:abstractNumId w:val="7"/>
  </w:num>
  <w:num w:numId="14">
    <w:abstractNumId w:val="9"/>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E8"/>
    <w:rsid w:val="00006C74"/>
    <w:rsid w:val="0000740C"/>
    <w:rsid w:val="00007666"/>
    <w:rsid w:val="00007C6D"/>
    <w:rsid w:val="000113CC"/>
    <w:rsid w:val="000117EC"/>
    <w:rsid w:val="00012042"/>
    <w:rsid w:val="0001435C"/>
    <w:rsid w:val="0001580C"/>
    <w:rsid w:val="00015E67"/>
    <w:rsid w:val="00021876"/>
    <w:rsid w:val="00022897"/>
    <w:rsid w:val="00025C7F"/>
    <w:rsid w:val="00025EB1"/>
    <w:rsid w:val="00026498"/>
    <w:rsid w:val="000279CC"/>
    <w:rsid w:val="00030D92"/>
    <w:rsid w:val="000323FC"/>
    <w:rsid w:val="00035512"/>
    <w:rsid w:val="00035C74"/>
    <w:rsid w:val="0003745E"/>
    <w:rsid w:val="00037684"/>
    <w:rsid w:val="00037CF4"/>
    <w:rsid w:val="00040540"/>
    <w:rsid w:val="00040889"/>
    <w:rsid w:val="00042414"/>
    <w:rsid w:val="00042C28"/>
    <w:rsid w:val="00046F05"/>
    <w:rsid w:val="000524EB"/>
    <w:rsid w:val="00055B28"/>
    <w:rsid w:val="0005690F"/>
    <w:rsid w:val="00062FB1"/>
    <w:rsid w:val="000639F6"/>
    <w:rsid w:val="00063A5F"/>
    <w:rsid w:val="00064E40"/>
    <w:rsid w:val="0007341F"/>
    <w:rsid w:val="00074D50"/>
    <w:rsid w:val="000762F0"/>
    <w:rsid w:val="000812DA"/>
    <w:rsid w:val="00082854"/>
    <w:rsid w:val="00083098"/>
    <w:rsid w:val="00083E2F"/>
    <w:rsid w:val="00095620"/>
    <w:rsid w:val="00095688"/>
    <w:rsid w:val="00096AB5"/>
    <w:rsid w:val="000A010D"/>
    <w:rsid w:val="000A124C"/>
    <w:rsid w:val="000A5B14"/>
    <w:rsid w:val="000A7128"/>
    <w:rsid w:val="000A722B"/>
    <w:rsid w:val="000A7E16"/>
    <w:rsid w:val="000B0FE5"/>
    <w:rsid w:val="000B2C14"/>
    <w:rsid w:val="000B4B5A"/>
    <w:rsid w:val="000C0727"/>
    <w:rsid w:val="000C1E38"/>
    <w:rsid w:val="000C2159"/>
    <w:rsid w:val="000C32C4"/>
    <w:rsid w:val="000C7F1D"/>
    <w:rsid w:val="000D29D5"/>
    <w:rsid w:val="000D3727"/>
    <w:rsid w:val="000D4B3B"/>
    <w:rsid w:val="000D51D6"/>
    <w:rsid w:val="000D530B"/>
    <w:rsid w:val="000E245A"/>
    <w:rsid w:val="000E304A"/>
    <w:rsid w:val="000E46B8"/>
    <w:rsid w:val="000F705D"/>
    <w:rsid w:val="000F7FBF"/>
    <w:rsid w:val="00102570"/>
    <w:rsid w:val="001073A9"/>
    <w:rsid w:val="001116C8"/>
    <w:rsid w:val="00116222"/>
    <w:rsid w:val="001208C3"/>
    <w:rsid w:val="00121039"/>
    <w:rsid w:val="00124243"/>
    <w:rsid w:val="00125389"/>
    <w:rsid w:val="00133498"/>
    <w:rsid w:val="00133FC6"/>
    <w:rsid w:val="00134EC5"/>
    <w:rsid w:val="001354FF"/>
    <w:rsid w:val="001373A4"/>
    <w:rsid w:val="00140745"/>
    <w:rsid w:val="00140AC5"/>
    <w:rsid w:val="00141AF5"/>
    <w:rsid w:val="0014213B"/>
    <w:rsid w:val="0014257D"/>
    <w:rsid w:val="00143690"/>
    <w:rsid w:val="00143C87"/>
    <w:rsid w:val="00147E9A"/>
    <w:rsid w:val="00151ACF"/>
    <w:rsid w:val="001560AA"/>
    <w:rsid w:val="001564F6"/>
    <w:rsid w:val="00160199"/>
    <w:rsid w:val="00161186"/>
    <w:rsid w:val="00162107"/>
    <w:rsid w:val="0016332F"/>
    <w:rsid w:val="001657B7"/>
    <w:rsid w:val="00165DAD"/>
    <w:rsid w:val="00166AF6"/>
    <w:rsid w:val="00167475"/>
    <w:rsid w:val="00171758"/>
    <w:rsid w:val="0017424F"/>
    <w:rsid w:val="001764A1"/>
    <w:rsid w:val="0017679F"/>
    <w:rsid w:val="001800A4"/>
    <w:rsid w:val="001815A8"/>
    <w:rsid w:val="001819BF"/>
    <w:rsid w:val="0018461C"/>
    <w:rsid w:val="00186A42"/>
    <w:rsid w:val="00191247"/>
    <w:rsid w:val="00194B98"/>
    <w:rsid w:val="001A01E3"/>
    <w:rsid w:val="001A0AB1"/>
    <w:rsid w:val="001A16B7"/>
    <w:rsid w:val="001A1D1D"/>
    <w:rsid w:val="001A37CE"/>
    <w:rsid w:val="001B00BC"/>
    <w:rsid w:val="001B02FF"/>
    <w:rsid w:val="001B42B4"/>
    <w:rsid w:val="001C2E47"/>
    <w:rsid w:val="001C6F86"/>
    <w:rsid w:val="001E3910"/>
    <w:rsid w:val="001E5810"/>
    <w:rsid w:val="001E7DFD"/>
    <w:rsid w:val="001F6931"/>
    <w:rsid w:val="002003EA"/>
    <w:rsid w:val="00200AD3"/>
    <w:rsid w:val="00201B15"/>
    <w:rsid w:val="00204727"/>
    <w:rsid w:val="00204D2D"/>
    <w:rsid w:val="002071CD"/>
    <w:rsid w:val="00214B7F"/>
    <w:rsid w:val="00222AD0"/>
    <w:rsid w:val="002345E9"/>
    <w:rsid w:val="00234818"/>
    <w:rsid w:val="00241C92"/>
    <w:rsid w:val="00245250"/>
    <w:rsid w:val="00247787"/>
    <w:rsid w:val="00252BE9"/>
    <w:rsid w:val="00254AE8"/>
    <w:rsid w:val="00257F8C"/>
    <w:rsid w:val="0026082C"/>
    <w:rsid w:val="002642D8"/>
    <w:rsid w:val="00264ABA"/>
    <w:rsid w:val="002657CF"/>
    <w:rsid w:val="00266C44"/>
    <w:rsid w:val="00270677"/>
    <w:rsid w:val="00271144"/>
    <w:rsid w:val="00273222"/>
    <w:rsid w:val="00275AF8"/>
    <w:rsid w:val="00281171"/>
    <w:rsid w:val="002837E6"/>
    <w:rsid w:val="002860BC"/>
    <w:rsid w:val="00291AD8"/>
    <w:rsid w:val="00292152"/>
    <w:rsid w:val="00293304"/>
    <w:rsid w:val="002A10D3"/>
    <w:rsid w:val="002A2302"/>
    <w:rsid w:val="002A2D94"/>
    <w:rsid w:val="002A3228"/>
    <w:rsid w:val="002A50C4"/>
    <w:rsid w:val="002A5956"/>
    <w:rsid w:val="002B0AA1"/>
    <w:rsid w:val="002B2E3B"/>
    <w:rsid w:val="002B65CE"/>
    <w:rsid w:val="002B6874"/>
    <w:rsid w:val="002C0517"/>
    <w:rsid w:val="002C0FB2"/>
    <w:rsid w:val="002C2D35"/>
    <w:rsid w:val="002C5FFA"/>
    <w:rsid w:val="002D1A06"/>
    <w:rsid w:val="002D1B5C"/>
    <w:rsid w:val="002D3CEB"/>
    <w:rsid w:val="002D529E"/>
    <w:rsid w:val="002D5307"/>
    <w:rsid w:val="002D70CE"/>
    <w:rsid w:val="002E40B1"/>
    <w:rsid w:val="002E4509"/>
    <w:rsid w:val="002E7B7E"/>
    <w:rsid w:val="002F09B5"/>
    <w:rsid w:val="002F348E"/>
    <w:rsid w:val="00300DA0"/>
    <w:rsid w:val="003056EF"/>
    <w:rsid w:val="00310D50"/>
    <w:rsid w:val="00313D41"/>
    <w:rsid w:val="00314323"/>
    <w:rsid w:val="00315B1B"/>
    <w:rsid w:val="0031794F"/>
    <w:rsid w:val="00331DF7"/>
    <w:rsid w:val="00333EC7"/>
    <w:rsid w:val="0033777F"/>
    <w:rsid w:val="00340240"/>
    <w:rsid w:val="003411AA"/>
    <w:rsid w:val="00346A04"/>
    <w:rsid w:val="00347FD6"/>
    <w:rsid w:val="0035009C"/>
    <w:rsid w:val="00350D18"/>
    <w:rsid w:val="00351E4B"/>
    <w:rsid w:val="00352BAF"/>
    <w:rsid w:val="0035328F"/>
    <w:rsid w:val="00353BB1"/>
    <w:rsid w:val="00355F3D"/>
    <w:rsid w:val="00361F61"/>
    <w:rsid w:val="00362E49"/>
    <w:rsid w:val="0036451F"/>
    <w:rsid w:val="0036553F"/>
    <w:rsid w:val="0037087E"/>
    <w:rsid w:val="00380763"/>
    <w:rsid w:val="00382994"/>
    <w:rsid w:val="003841F6"/>
    <w:rsid w:val="00384D9F"/>
    <w:rsid w:val="0038534A"/>
    <w:rsid w:val="00386CB4"/>
    <w:rsid w:val="00387183"/>
    <w:rsid w:val="00390619"/>
    <w:rsid w:val="00393043"/>
    <w:rsid w:val="0039497F"/>
    <w:rsid w:val="0039621D"/>
    <w:rsid w:val="0039682E"/>
    <w:rsid w:val="0039746B"/>
    <w:rsid w:val="003A36D0"/>
    <w:rsid w:val="003A6477"/>
    <w:rsid w:val="003A6D18"/>
    <w:rsid w:val="003A774C"/>
    <w:rsid w:val="003B0280"/>
    <w:rsid w:val="003B04F5"/>
    <w:rsid w:val="003B07FB"/>
    <w:rsid w:val="003B4A17"/>
    <w:rsid w:val="003B5DF1"/>
    <w:rsid w:val="003B621B"/>
    <w:rsid w:val="003C26FF"/>
    <w:rsid w:val="003C5765"/>
    <w:rsid w:val="003C5AE4"/>
    <w:rsid w:val="003D5C33"/>
    <w:rsid w:val="003D5EB3"/>
    <w:rsid w:val="003D7B4E"/>
    <w:rsid w:val="003E0D4C"/>
    <w:rsid w:val="003F0343"/>
    <w:rsid w:val="003F0F4F"/>
    <w:rsid w:val="003F1CD1"/>
    <w:rsid w:val="003F1FD6"/>
    <w:rsid w:val="003F2DC9"/>
    <w:rsid w:val="003F2F1A"/>
    <w:rsid w:val="003F5EFA"/>
    <w:rsid w:val="003F6772"/>
    <w:rsid w:val="0040180D"/>
    <w:rsid w:val="004101EB"/>
    <w:rsid w:val="004107F5"/>
    <w:rsid w:val="00411BDB"/>
    <w:rsid w:val="00412352"/>
    <w:rsid w:val="00413DF1"/>
    <w:rsid w:val="00421AE6"/>
    <w:rsid w:val="00423A58"/>
    <w:rsid w:val="00424A48"/>
    <w:rsid w:val="00427226"/>
    <w:rsid w:val="00427FFC"/>
    <w:rsid w:val="004313A5"/>
    <w:rsid w:val="00434CE5"/>
    <w:rsid w:val="004527F3"/>
    <w:rsid w:val="004603E0"/>
    <w:rsid w:val="00462C6B"/>
    <w:rsid w:val="004633CB"/>
    <w:rsid w:val="00464F0E"/>
    <w:rsid w:val="00465489"/>
    <w:rsid w:val="0047147B"/>
    <w:rsid w:val="00475DB5"/>
    <w:rsid w:val="00477ECA"/>
    <w:rsid w:val="0048065A"/>
    <w:rsid w:val="00480DD6"/>
    <w:rsid w:val="0048240D"/>
    <w:rsid w:val="00482D01"/>
    <w:rsid w:val="0048422D"/>
    <w:rsid w:val="00493A0C"/>
    <w:rsid w:val="004A0D17"/>
    <w:rsid w:val="004A3E5E"/>
    <w:rsid w:val="004A43E9"/>
    <w:rsid w:val="004A4DBF"/>
    <w:rsid w:val="004B1585"/>
    <w:rsid w:val="004B6658"/>
    <w:rsid w:val="004C3646"/>
    <w:rsid w:val="004C4497"/>
    <w:rsid w:val="004C4939"/>
    <w:rsid w:val="004C588A"/>
    <w:rsid w:val="004C5B3D"/>
    <w:rsid w:val="004C67CA"/>
    <w:rsid w:val="004D5218"/>
    <w:rsid w:val="004E15FF"/>
    <w:rsid w:val="004E4120"/>
    <w:rsid w:val="004E43F9"/>
    <w:rsid w:val="004E5CCE"/>
    <w:rsid w:val="004F5B81"/>
    <w:rsid w:val="004F6118"/>
    <w:rsid w:val="005027ED"/>
    <w:rsid w:val="00506F4D"/>
    <w:rsid w:val="00512729"/>
    <w:rsid w:val="005144E2"/>
    <w:rsid w:val="00515093"/>
    <w:rsid w:val="0051773C"/>
    <w:rsid w:val="00522D75"/>
    <w:rsid w:val="00526455"/>
    <w:rsid w:val="00527510"/>
    <w:rsid w:val="00530CBD"/>
    <w:rsid w:val="005320F6"/>
    <w:rsid w:val="0053339C"/>
    <w:rsid w:val="00545F7F"/>
    <w:rsid w:val="00552D29"/>
    <w:rsid w:val="00553166"/>
    <w:rsid w:val="005617D5"/>
    <w:rsid w:val="00563AD5"/>
    <w:rsid w:val="005647EE"/>
    <w:rsid w:val="00564C4D"/>
    <w:rsid w:val="005725C6"/>
    <w:rsid w:val="0057644C"/>
    <w:rsid w:val="00577155"/>
    <w:rsid w:val="00577838"/>
    <w:rsid w:val="005814B9"/>
    <w:rsid w:val="00581C54"/>
    <w:rsid w:val="0058405E"/>
    <w:rsid w:val="00586D72"/>
    <w:rsid w:val="00590065"/>
    <w:rsid w:val="00594AC0"/>
    <w:rsid w:val="00596A33"/>
    <w:rsid w:val="00597E32"/>
    <w:rsid w:val="00597F0F"/>
    <w:rsid w:val="005A00CC"/>
    <w:rsid w:val="005A2ADC"/>
    <w:rsid w:val="005A38DB"/>
    <w:rsid w:val="005A53C4"/>
    <w:rsid w:val="005A7D66"/>
    <w:rsid w:val="005B1DB9"/>
    <w:rsid w:val="005B73F8"/>
    <w:rsid w:val="005C1434"/>
    <w:rsid w:val="005C1A38"/>
    <w:rsid w:val="005C460D"/>
    <w:rsid w:val="005C5F59"/>
    <w:rsid w:val="005C5FB2"/>
    <w:rsid w:val="005D3494"/>
    <w:rsid w:val="005E212A"/>
    <w:rsid w:val="005E70E3"/>
    <w:rsid w:val="005F0ABF"/>
    <w:rsid w:val="005F46DB"/>
    <w:rsid w:val="005F7B73"/>
    <w:rsid w:val="00605E5E"/>
    <w:rsid w:val="00610EC8"/>
    <w:rsid w:val="0061254B"/>
    <w:rsid w:val="00615069"/>
    <w:rsid w:val="006212C2"/>
    <w:rsid w:val="00621E98"/>
    <w:rsid w:val="00626C39"/>
    <w:rsid w:val="00632E72"/>
    <w:rsid w:val="00637BEE"/>
    <w:rsid w:val="0064160F"/>
    <w:rsid w:val="006431A0"/>
    <w:rsid w:val="0064352A"/>
    <w:rsid w:val="006439E1"/>
    <w:rsid w:val="0065085D"/>
    <w:rsid w:val="0065785B"/>
    <w:rsid w:val="006608BA"/>
    <w:rsid w:val="0066100C"/>
    <w:rsid w:val="0066288C"/>
    <w:rsid w:val="00673B27"/>
    <w:rsid w:val="00674F34"/>
    <w:rsid w:val="00675290"/>
    <w:rsid w:val="00684B19"/>
    <w:rsid w:val="00685F13"/>
    <w:rsid w:val="006873BE"/>
    <w:rsid w:val="006918D1"/>
    <w:rsid w:val="00694347"/>
    <w:rsid w:val="006A5EE1"/>
    <w:rsid w:val="006A73B8"/>
    <w:rsid w:val="006B0442"/>
    <w:rsid w:val="006B0BC6"/>
    <w:rsid w:val="006B47F6"/>
    <w:rsid w:val="006B6BAD"/>
    <w:rsid w:val="006B6ED3"/>
    <w:rsid w:val="006C2FB6"/>
    <w:rsid w:val="006D2EB2"/>
    <w:rsid w:val="006D480A"/>
    <w:rsid w:val="006D4F61"/>
    <w:rsid w:val="006D635C"/>
    <w:rsid w:val="006E184E"/>
    <w:rsid w:val="006E403C"/>
    <w:rsid w:val="006E4849"/>
    <w:rsid w:val="006E5216"/>
    <w:rsid w:val="006E57C7"/>
    <w:rsid w:val="006E5D1D"/>
    <w:rsid w:val="006E69B2"/>
    <w:rsid w:val="006F3716"/>
    <w:rsid w:val="006F5B23"/>
    <w:rsid w:val="007025D0"/>
    <w:rsid w:val="00702DA1"/>
    <w:rsid w:val="0070524E"/>
    <w:rsid w:val="007108AD"/>
    <w:rsid w:val="00711F20"/>
    <w:rsid w:val="00714207"/>
    <w:rsid w:val="007162D8"/>
    <w:rsid w:val="00720E3B"/>
    <w:rsid w:val="0072253A"/>
    <w:rsid w:val="00723909"/>
    <w:rsid w:val="00724993"/>
    <w:rsid w:val="00732F59"/>
    <w:rsid w:val="00735886"/>
    <w:rsid w:val="007372C4"/>
    <w:rsid w:val="00742ED3"/>
    <w:rsid w:val="00750BD5"/>
    <w:rsid w:val="007543F8"/>
    <w:rsid w:val="00755903"/>
    <w:rsid w:val="00756227"/>
    <w:rsid w:val="00757044"/>
    <w:rsid w:val="00761B5B"/>
    <w:rsid w:val="007645B0"/>
    <w:rsid w:val="00765918"/>
    <w:rsid w:val="00765BD1"/>
    <w:rsid w:val="007727DF"/>
    <w:rsid w:val="00775AB4"/>
    <w:rsid w:val="007775A3"/>
    <w:rsid w:val="0078388F"/>
    <w:rsid w:val="007845FA"/>
    <w:rsid w:val="00785EE6"/>
    <w:rsid w:val="00787C37"/>
    <w:rsid w:val="007906B7"/>
    <w:rsid w:val="00790BA1"/>
    <w:rsid w:val="0079603B"/>
    <w:rsid w:val="007A0882"/>
    <w:rsid w:val="007A1288"/>
    <w:rsid w:val="007A297E"/>
    <w:rsid w:val="007A4666"/>
    <w:rsid w:val="007A496C"/>
    <w:rsid w:val="007B105D"/>
    <w:rsid w:val="007B20D8"/>
    <w:rsid w:val="007B2E44"/>
    <w:rsid w:val="007B4634"/>
    <w:rsid w:val="007C21B3"/>
    <w:rsid w:val="007C3312"/>
    <w:rsid w:val="007C5782"/>
    <w:rsid w:val="007D0772"/>
    <w:rsid w:val="007D4366"/>
    <w:rsid w:val="007D43AE"/>
    <w:rsid w:val="007D62FE"/>
    <w:rsid w:val="007F0B6A"/>
    <w:rsid w:val="007F115F"/>
    <w:rsid w:val="007F2570"/>
    <w:rsid w:val="007F6AAD"/>
    <w:rsid w:val="0080149E"/>
    <w:rsid w:val="0080636E"/>
    <w:rsid w:val="008068D9"/>
    <w:rsid w:val="008069CF"/>
    <w:rsid w:val="00813EC3"/>
    <w:rsid w:val="00820F86"/>
    <w:rsid w:val="00820FF7"/>
    <w:rsid w:val="00823980"/>
    <w:rsid w:val="00823B6F"/>
    <w:rsid w:val="00824F71"/>
    <w:rsid w:val="00825F5A"/>
    <w:rsid w:val="00827863"/>
    <w:rsid w:val="008307FF"/>
    <w:rsid w:val="008316EB"/>
    <w:rsid w:val="00833F3C"/>
    <w:rsid w:val="00837505"/>
    <w:rsid w:val="00837AF6"/>
    <w:rsid w:val="00840DE3"/>
    <w:rsid w:val="00842B27"/>
    <w:rsid w:val="0084507D"/>
    <w:rsid w:val="00845963"/>
    <w:rsid w:val="008463F7"/>
    <w:rsid w:val="008500DD"/>
    <w:rsid w:val="00850C62"/>
    <w:rsid w:val="008516F9"/>
    <w:rsid w:val="00853255"/>
    <w:rsid w:val="008537D3"/>
    <w:rsid w:val="0085425B"/>
    <w:rsid w:val="00854293"/>
    <w:rsid w:val="00854C7B"/>
    <w:rsid w:val="00857DC2"/>
    <w:rsid w:val="00860E2E"/>
    <w:rsid w:val="00861A12"/>
    <w:rsid w:val="00861D2D"/>
    <w:rsid w:val="00865557"/>
    <w:rsid w:val="00865C9A"/>
    <w:rsid w:val="0086757F"/>
    <w:rsid w:val="00872F8D"/>
    <w:rsid w:val="00874AD6"/>
    <w:rsid w:val="0087564C"/>
    <w:rsid w:val="00880006"/>
    <w:rsid w:val="0088068B"/>
    <w:rsid w:val="008806ED"/>
    <w:rsid w:val="00885108"/>
    <w:rsid w:val="008852FB"/>
    <w:rsid w:val="00891742"/>
    <w:rsid w:val="008956A0"/>
    <w:rsid w:val="008A7431"/>
    <w:rsid w:val="008A7705"/>
    <w:rsid w:val="008B00EB"/>
    <w:rsid w:val="008B0662"/>
    <w:rsid w:val="008B09ED"/>
    <w:rsid w:val="008B0E3C"/>
    <w:rsid w:val="008B2803"/>
    <w:rsid w:val="008B3C44"/>
    <w:rsid w:val="008C1081"/>
    <w:rsid w:val="008C1BCD"/>
    <w:rsid w:val="008C6365"/>
    <w:rsid w:val="008E07CA"/>
    <w:rsid w:val="008E0A65"/>
    <w:rsid w:val="008E0C77"/>
    <w:rsid w:val="008E1C61"/>
    <w:rsid w:val="008E5CEC"/>
    <w:rsid w:val="008E632B"/>
    <w:rsid w:val="008F0798"/>
    <w:rsid w:val="008F1F62"/>
    <w:rsid w:val="008F3AA6"/>
    <w:rsid w:val="009007EF"/>
    <w:rsid w:val="00903328"/>
    <w:rsid w:val="00904D91"/>
    <w:rsid w:val="00910F41"/>
    <w:rsid w:val="009134E5"/>
    <w:rsid w:val="00913D6E"/>
    <w:rsid w:val="0092114C"/>
    <w:rsid w:val="0092690B"/>
    <w:rsid w:val="00927FF9"/>
    <w:rsid w:val="00932E06"/>
    <w:rsid w:val="009332BE"/>
    <w:rsid w:val="00933B3D"/>
    <w:rsid w:val="00941B08"/>
    <w:rsid w:val="00944C8A"/>
    <w:rsid w:val="00945C33"/>
    <w:rsid w:val="00945D2A"/>
    <w:rsid w:val="00950726"/>
    <w:rsid w:val="00952325"/>
    <w:rsid w:val="00954511"/>
    <w:rsid w:val="00955D05"/>
    <w:rsid w:val="00956CDE"/>
    <w:rsid w:val="00964208"/>
    <w:rsid w:val="00966314"/>
    <w:rsid w:val="009727C2"/>
    <w:rsid w:val="00973369"/>
    <w:rsid w:val="00974024"/>
    <w:rsid w:val="00974D66"/>
    <w:rsid w:val="00976929"/>
    <w:rsid w:val="00977E91"/>
    <w:rsid w:val="009817E8"/>
    <w:rsid w:val="009901CD"/>
    <w:rsid w:val="00991FA9"/>
    <w:rsid w:val="009A0D44"/>
    <w:rsid w:val="009A5777"/>
    <w:rsid w:val="009A5E12"/>
    <w:rsid w:val="009A666A"/>
    <w:rsid w:val="009B01BD"/>
    <w:rsid w:val="009C5242"/>
    <w:rsid w:val="009C64B9"/>
    <w:rsid w:val="009D188D"/>
    <w:rsid w:val="009D68D3"/>
    <w:rsid w:val="009D6F0C"/>
    <w:rsid w:val="009E0123"/>
    <w:rsid w:val="009E23E6"/>
    <w:rsid w:val="009E38E5"/>
    <w:rsid w:val="009E7CF6"/>
    <w:rsid w:val="009F0DC1"/>
    <w:rsid w:val="009F3419"/>
    <w:rsid w:val="009F38CE"/>
    <w:rsid w:val="009F61C7"/>
    <w:rsid w:val="00A01104"/>
    <w:rsid w:val="00A03FAE"/>
    <w:rsid w:val="00A07EAE"/>
    <w:rsid w:val="00A1053D"/>
    <w:rsid w:val="00A16111"/>
    <w:rsid w:val="00A23D50"/>
    <w:rsid w:val="00A26084"/>
    <w:rsid w:val="00A31F7A"/>
    <w:rsid w:val="00A376B6"/>
    <w:rsid w:val="00A41613"/>
    <w:rsid w:val="00A437D7"/>
    <w:rsid w:val="00A47A58"/>
    <w:rsid w:val="00A526F7"/>
    <w:rsid w:val="00A562CA"/>
    <w:rsid w:val="00A6364C"/>
    <w:rsid w:val="00A63A73"/>
    <w:rsid w:val="00A662A0"/>
    <w:rsid w:val="00A665BF"/>
    <w:rsid w:val="00A67F68"/>
    <w:rsid w:val="00A73562"/>
    <w:rsid w:val="00A74CE4"/>
    <w:rsid w:val="00A8174E"/>
    <w:rsid w:val="00A866A7"/>
    <w:rsid w:val="00A877FC"/>
    <w:rsid w:val="00A91FFD"/>
    <w:rsid w:val="00A95851"/>
    <w:rsid w:val="00AA4576"/>
    <w:rsid w:val="00AA464A"/>
    <w:rsid w:val="00AB0765"/>
    <w:rsid w:val="00AB0BCD"/>
    <w:rsid w:val="00AB3BC2"/>
    <w:rsid w:val="00AB4197"/>
    <w:rsid w:val="00AB4E1D"/>
    <w:rsid w:val="00AB5295"/>
    <w:rsid w:val="00AC18A7"/>
    <w:rsid w:val="00AC750A"/>
    <w:rsid w:val="00AD1DA9"/>
    <w:rsid w:val="00AD53B8"/>
    <w:rsid w:val="00AD7A7D"/>
    <w:rsid w:val="00AE1FC3"/>
    <w:rsid w:val="00AE24B7"/>
    <w:rsid w:val="00AE26A3"/>
    <w:rsid w:val="00AE349B"/>
    <w:rsid w:val="00AE5D5E"/>
    <w:rsid w:val="00AF509A"/>
    <w:rsid w:val="00AF50DA"/>
    <w:rsid w:val="00AF5394"/>
    <w:rsid w:val="00AF64E0"/>
    <w:rsid w:val="00AF74FD"/>
    <w:rsid w:val="00B02E25"/>
    <w:rsid w:val="00B04304"/>
    <w:rsid w:val="00B043D5"/>
    <w:rsid w:val="00B06F27"/>
    <w:rsid w:val="00B125C6"/>
    <w:rsid w:val="00B13708"/>
    <w:rsid w:val="00B1501C"/>
    <w:rsid w:val="00B16E57"/>
    <w:rsid w:val="00B21395"/>
    <w:rsid w:val="00B239A6"/>
    <w:rsid w:val="00B23C5E"/>
    <w:rsid w:val="00B27C51"/>
    <w:rsid w:val="00B3189D"/>
    <w:rsid w:val="00B35BCA"/>
    <w:rsid w:val="00B37A9A"/>
    <w:rsid w:val="00B40B08"/>
    <w:rsid w:val="00B45C95"/>
    <w:rsid w:val="00B53993"/>
    <w:rsid w:val="00B5514A"/>
    <w:rsid w:val="00B60570"/>
    <w:rsid w:val="00B6596C"/>
    <w:rsid w:val="00B67112"/>
    <w:rsid w:val="00B73698"/>
    <w:rsid w:val="00B73FB5"/>
    <w:rsid w:val="00B76A8A"/>
    <w:rsid w:val="00B85C94"/>
    <w:rsid w:val="00B85EEA"/>
    <w:rsid w:val="00B86A88"/>
    <w:rsid w:val="00B8714B"/>
    <w:rsid w:val="00B92D1C"/>
    <w:rsid w:val="00B936BB"/>
    <w:rsid w:val="00B94702"/>
    <w:rsid w:val="00B969C6"/>
    <w:rsid w:val="00BA4892"/>
    <w:rsid w:val="00BB0B4B"/>
    <w:rsid w:val="00BC1153"/>
    <w:rsid w:val="00BC2C86"/>
    <w:rsid w:val="00BC542A"/>
    <w:rsid w:val="00BC6791"/>
    <w:rsid w:val="00BD0776"/>
    <w:rsid w:val="00BD11C0"/>
    <w:rsid w:val="00BD1D67"/>
    <w:rsid w:val="00BD2A44"/>
    <w:rsid w:val="00BD3456"/>
    <w:rsid w:val="00BD4DF0"/>
    <w:rsid w:val="00BE123F"/>
    <w:rsid w:val="00BE761C"/>
    <w:rsid w:val="00BF5020"/>
    <w:rsid w:val="00BF5C02"/>
    <w:rsid w:val="00BF6097"/>
    <w:rsid w:val="00C01EF6"/>
    <w:rsid w:val="00C030FC"/>
    <w:rsid w:val="00C108E8"/>
    <w:rsid w:val="00C11032"/>
    <w:rsid w:val="00C124B7"/>
    <w:rsid w:val="00C12B3D"/>
    <w:rsid w:val="00C14E21"/>
    <w:rsid w:val="00C16870"/>
    <w:rsid w:val="00C17E4E"/>
    <w:rsid w:val="00C209F3"/>
    <w:rsid w:val="00C21606"/>
    <w:rsid w:val="00C23AF6"/>
    <w:rsid w:val="00C31754"/>
    <w:rsid w:val="00C345A3"/>
    <w:rsid w:val="00C3522B"/>
    <w:rsid w:val="00C40197"/>
    <w:rsid w:val="00C40A0D"/>
    <w:rsid w:val="00C41D24"/>
    <w:rsid w:val="00C41E06"/>
    <w:rsid w:val="00C42ECC"/>
    <w:rsid w:val="00C475D2"/>
    <w:rsid w:val="00C54150"/>
    <w:rsid w:val="00C60581"/>
    <w:rsid w:val="00C6766D"/>
    <w:rsid w:val="00C767A6"/>
    <w:rsid w:val="00C770A9"/>
    <w:rsid w:val="00C77806"/>
    <w:rsid w:val="00C802A4"/>
    <w:rsid w:val="00C81380"/>
    <w:rsid w:val="00C82844"/>
    <w:rsid w:val="00C83C52"/>
    <w:rsid w:val="00C877A6"/>
    <w:rsid w:val="00C95F6D"/>
    <w:rsid w:val="00CB20AE"/>
    <w:rsid w:val="00CB225A"/>
    <w:rsid w:val="00CB2A92"/>
    <w:rsid w:val="00CB3E70"/>
    <w:rsid w:val="00CB6ADF"/>
    <w:rsid w:val="00CB6CF5"/>
    <w:rsid w:val="00CB6F68"/>
    <w:rsid w:val="00CC399C"/>
    <w:rsid w:val="00CC6EB4"/>
    <w:rsid w:val="00CD1125"/>
    <w:rsid w:val="00CD4022"/>
    <w:rsid w:val="00CD6301"/>
    <w:rsid w:val="00CD70C2"/>
    <w:rsid w:val="00CE4A27"/>
    <w:rsid w:val="00CE4B23"/>
    <w:rsid w:val="00CE5001"/>
    <w:rsid w:val="00CE6CBA"/>
    <w:rsid w:val="00CF3887"/>
    <w:rsid w:val="00D03464"/>
    <w:rsid w:val="00D04C59"/>
    <w:rsid w:val="00D10448"/>
    <w:rsid w:val="00D11BDD"/>
    <w:rsid w:val="00D15C46"/>
    <w:rsid w:val="00D20291"/>
    <w:rsid w:val="00D24E5F"/>
    <w:rsid w:val="00D271B5"/>
    <w:rsid w:val="00D37536"/>
    <w:rsid w:val="00D3754F"/>
    <w:rsid w:val="00D42FE3"/>
    <w:rsid w:val="00D43194"/>
    <w:rsid w:val="00D443A0"/>
    <w:rsid w:val="00D514FB"/>
    <w:rsid w:val="00D53CA0"/>
    <w:rsid w:val="00D5445E"/>
    <w:rsid w:val="00D569BF"/>
    <w:rsid w:val="00D572D0"/>
    <w:rsid w:val="00D628EF"/>
    <w:rsid w:val="00D62B25"/>
    <w:rsid w:val="00D710C7"/>
    <w:rsid w:val="00D731BF"/>
    <w:rsid w:val="00D7695E"/>
    <w:rsid w:val="00D76D6B"/>
    <w:rsid w:val="00D77723"/>
    <w:rsid w:val="00D845BC"/>
    <w:rsid w:val="00D870CA"/>
    <w:rsid w:val="00D87571"/>
    <w:rsid w:val="00D93E87"/>
    <w:rsid w:val="00D94481"/>
    <w:rsid w:val="00D953DA"/>
    <w:rsid w:val="00D96D7D"/>
    <w:rsid w:val="00DA296A"/>
    <w:rsid w:val="00DA4E02"/>
    <w:rsid w:val="00DA6589"/>
    <w:rsid w:val="00DA70FB"/>
    <w:rsid w:val="00DB035A"/>
    <w:rsid w:val="00DB4F91"/>
    <w:rsid w:val="00DB5DAF"/>
    <w:rsid w:val="00DB74D9"/>
    <w:rsid w:val="00DC1B0D"/>
    <w:rsid w:val="00DC1B43"/>
    <w:rsid w:val="00DC37EC"/>
    <w:rsid w:val="00DD38AE"/>
    <w:rsid w:val="00DD392D"/>
    <w:rsid w:val="00DD4913"/>
    <w:rsid w:val="00DD61E3"/>
    <w:rsid w:val="00DD6687"/>
    <w:rsid w:val="00DE33B9"/>
    <w:rsid w:val="00DE6599"/>
    <w:rsid w:val="00DF1D92"/>
    <w:rsid w:val="00DF269A"/>
    <w:rsid w:val="00DF3310"/>
    <w:rsid w:val="00DF7123"/>
    <w:rsid w:val="00DF7645"/>
    <w:rsid w:val="00E00A15"/>
    <w:rsid w:val="00E0401F"/>
    <w:rsid w:val="00E0405F"/>
    <w:rsid w:val="00E1317D"/>
    <w:rsid w:val="00E13702"/>
    <w:rsid w:val="00E165E0"/>
    <w:rsid w:val="00E17AB6"/>
    <w:rsid w:val="00E24A92"/>
    <w:rsid w:val="00E25966"/>
    <w:rsid w:val="00E30B2B"/>
    <w:rsid w:val="00E3344E"/>
    <w:rsid w:val="00E3414D"/>
    <w:rsid w:val="00E35F97"/>
    <w:rsid w:val="00E4009C"/>
    <w:rsid w:val="00E40FF4"/>
    <w:rsid w:val="00E41780"/>
    <w:rsid w:val="00E44EE3"/>
    <w:rsid w:val="00E4680A"/>
    <w:rsid w:val="00E5179C"/>
    <w:rsid w:val="00E542D9"/>
    <w:rsid w:val="00E609F2"/>
    <w:rsid w:val="00E60B51"/>
    <w:rsid w:val="00E60B6C"/>
    <w:rsid w:val="00E63620"/>
    <w:rsid w:val="00E63B85"/>
    <w:rsid w:val="00E65834"/>
    <w:rsid w:val="00E65EDF"/>
    <w:rsid w:val="00E662B7"/>
    <w:rsid w:val="00E66971"/>
    <w:rsid w:val="00E67347"/>
    <w:rsid w:val="00E675CE"/>
    <w:rsid w:val="00E676EB"/>
    <w:rsid w:val="00E70078"/>
    <w:rsid w:val="00E70486"/>
    <w:rsid w:val="00E733C3"/>
    <w:rsid w:val="00E735AD"/>
    <w:rsid w:val="00E73E7B"/>
    <w:rsid w:val="00E7511B"/>
    <w:rsid w:val="00E776E0"/>
    <w:rsid w:val="00E778CF"/>
    <w:rsid w:val="00E838C8"/>
    <w:rsid w:val="00E83944"/>
    <w:rsid w:val="00E85704"/>
    <w:rsid w:val="00E86057"/>
    <w:rsid w:val="00E86CBB"/>
    <w:rsid w:val="00E9165D"/>
    <w:rsid w:val="00E939BA"/>
    <w:rsid w:val="00E95CF7"/>
    <w:rsid w:val="00E963E9"/>
    <w:rsid w:val="00EA3DA2"/>
    <w:rsid w:val="00EA6348"/>
    <w:rsid w:val="00EA6997"/>
    <w:rsid w:val="00EA7BB7"/>
    <w:rsid w:val="00EB1C2B"/>
    <w:rsid w:val="00EB4FEE"/>
    <w:rsid w:val="00EB5614"/>
    <w:rsid w:val="00EC43F7"/>
    <w:rsid w:val="00EC68EF"/>
    <w:rsid w:val="00EC720B"/>
    <w:rsid w:val="00EC72BC"/>
    <w:rsid w:val="00ED1AF1"/>
    <w:rsid w:val="00ED1B18"/>
    <w:rsid w:val="00EE1FB6"/>
    <w:rsid w:val="00EE380D"/>
    <w:rsid w:val="00EE4D68"/>
    <w:rsid w:val="00EE4F58"/>
    <w:rsid w:val="00EE5B8E"/>
    <w:rsid w:val="00EF19C9"/>
    <w:rsid w:val="00EF2C17"/>
    <w:rsid w:val="00EF4B3F"/>
    <w:rsid w:val="00F03E69"/>
    <w:rsid w:val="00F06408"/>
    <w:rsid w:val="00F06764"/>
    <w:rsid w:val="00F10882"/>
    <w:rsid w:val="00F16214"/>
    <w:rsid w:val="00F21C39"/>
    <w:rsid w:val="00F228A5"/>
    <w:rsid w:val="00F31DCD"/>
    <w:rsid w:val="00F32BD8"/>
    <w:rsid w:val="00F34995"/>
    <w:rsid w:val="00F37386"/>
    <w:rsid w:val="00F40BB4"/>
    <w:rsid w:val="00F441E9"/>
    <w:rsid w:val="00F4648C"/>
    <w:rsid w:val="00F50B9A"/>
    <w:rsid w:val="00F535C1"/>
    <w:rsid w:val="00F5480B"/>
    <w:rsid w:val="00F54E14"/>
    <w:rsid w:val="00F567F2"/>
    <w:rsid w:val="00F626CF"/>
    <w:rsid w:val="00F638FA"/>
    <w:rsid w:val="00F64C92"/>
    <w:rsid w:val="00F77869"/>
    <w:rsid w:val="00F82F3A"/>
    <w:rsid w:val="00F91CEC"/>
    <w:rsid w:val="00F93965"/>
    <w:rsid w:val="00F970B3"/>
    <w:rsid w:val="00FB03E8"/>
    <w:rsid w:val="00FB09F4"/>
    <w:rsid w:val="00FB1EF7"/>
    <w:rsid w:val="00FB2B26"/>
    <w:rsid w:val="00FB5411"/>
    <w:rsid w:val="00FC7189"/>
    <w:rsid w:val="00FD1F7D"/>
    <w:rsid w:val="00FD2A7B"/>
    <w:rsid w:val="00FD2D7A"/>
    <w:rsid w:val="00FD2EA2"/>
    <w:rsid w:val="00FD3F91"/>
    <w:rsid w:val="00FD4BF5"/>
    <w:rsid w:val="00FE424A"/>
    <w:rsid w:val="00FF202E"/>
    <w:rsid w:val="00FF3F09"/>
    <w:rsid w:val="00FF4B06"/>
    <w:rsid w:val="00FF651A"/>
    <w:rsid w:val="00FF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817E8"/>
  </w:style>
  <w:style w:type="paragraph" w:styleId="Header">
    <w:name w:val="header"/>
    <w:basedOn w:val="Normal"/>
    <w:link w:val="HeaderChar"/>
    <w:uiPriority w:val="99"/>
    <w:unhideWhenUsed/>
    <w:rsid w:val="000E2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45A"/>
  </w:style>
  <w:style w:type="paragraph" w:styleId="Footer">
    <w:name w:val="footer"/>
    <w:basedOn w:val="Normal"/>
    <w:link w:val="FooterChar"/>
    <w:uiPriority w:val="99"/>
    <w:unhideWhenUsed/>
    <w:rsid w:val="000E2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45A"/>
  </w:style>
  <w:style w:type="paragraph" w:styleId="ListParagraph">
    <w:name w:val="List Paragraph"/>
    <w:basedOn w:val="Normal"/>
    <w:uiPriority w:val="34"/>
    <w:qFormat/>
    <w:rsid w:val="00200AD3"/>
    <w:pPr>
      <w:ind w:left="720"/>
      <w:contextualSpacing/>
    </w:pPr>
  </w:style>
  <w:style w:type="paragraph" w:styleId="BalloonText">
    <w:name w:val="Balloon Text"/>
    <w:basedOn w:val="Normal"/>
    <w:link w:val="BalloonTextChar"/>
    <w:uiPriority w:val="99"/>
    <w:semiHidden/>
    <w:unhideWhenUsed/>
    <w:rsid w:val="0025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817E8"/>
  </w:style>
  <w:style w:type="paragraph" w:styleId="Header">
    <w:name w:val="header"/>
    <w:basedOn w:val="Normal"/>
    <w:link w:val="HeaderChar"/>
    <w:uiPriority w:val="99"/>
    <w:unhideWhenUsed/>
    <w:rsid w:val="000E2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45A"/>
  </w:style>
  <w:style w:type="paragraph" w:styleId="Footer">
    <w:name w:val="footer"/>
    <w:basedOn w:val="Normal"/>
    <w:link w:val="FooterChar"/>
    <w:uiPriority w:val="99"/>
    <w:unhideWhenUsed/>
    <w:rsid w:val="000E2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45A"/>
  </w:style>
  <w:style w:type="paragraph" w:styleId="ListParagraph">
    <w:name w:val="List Paragraph"/>
    <w:basedOn w:val="Normal"/>
    <w:uiPriority w:val="34"/>
    <w:qFormat/>
    <w:rsid w:val="00200AD3"/>
    <w:pPr>
      <w:ind w:left="720"/>
      <w:contextualSpacing/>
    </w:pPr>
  </w:style>
  <w:style w:type="paragraph" w:styleId="BalloonText">
    <w:name w:val="Balloon Text"/>
    <w:basedOn w:val="Normal"/>
    <w:link w:val="BalloonTextChar"/>
    <w:uiPriority w:val="99"/>
    <w:semiHidden/>
    <w:unhideWhenUsed/>
    <w:rsid w:val="0025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7C619-1C43-4AF0-BC28-24E38210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10015</Words>
  <Characters>57092</Characters>
  <Application>Microsoft Office Word</Application>
  <DocSecurity>4</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Ben Mulingoki</cp:lastModifiedBy>
  <cp:revision>2</cp:revision>
  <cp:lastPrinted>2016-02-26T09:02:00Z</cp:lastPrinted>
  <dcterms:created xsi:type="dcterms:W3CDTF">2016-03-01T06:22:00Z</dcterms:created>
  <dcterms:modified xsi:type="dcterms:W3CDTF">2016-03-01T06:22:00Z</dcterms:modified>
</cp:coreProperties>
</file>