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41E" w:rsidRPr="007B59CB" w:rsidRDefault="007B59CB" w:rsidP="00C26E4C">
      <w:pPr>
        <w:spacing w:after="0" w:line="480" w:lineRule="auto"/>
        <w:jc w:val="center"/>
        <w:rPr>
          <w:rFonts w:ascii="Arial" w:hAnsi="Arial" w:cs="Arial"/>
          <w:b/>
          <w:sz w:val="28"/>
          <w:szCs w:val="28"/>
        </w:rPr>
      </w:pPr>
      <w:r w:rsidRPr="007B59CB">
        <w:rPr>
          <w:rFonts w:ascii="Arial" w:hAnsi="Arial" w:cs="Arial"/>
          <w:b/>
          <w:sz w:val="28"/>
          <w:szCs w:val="28"/>
        </w:rPr>
        <w:t>THE REPUBLIC OF UGANDA</w:t>
      </w:r>
    </w:p>
    <w:p w:rsidR="007B59CB" w:rsidRPr="007B59CB" w:rsidRDefault="007B59CB" w:rsidP="00C26E4C">
      <w:pPr>
        <w:spacing w:after="0" w:line="480" w:lineRule="auto"/>
        <w:jc w:val="center"/>
        <w:rPr>
          <w:rFonts w:ascii="Arial" w:hAnsi="Arial" w:cs="Arial"/>
          <w:b/>
          <w:sz w:val="28"/>
          <w:szCs w:val="28"/>
        </w:rPr>
      </w:pPr>
      <w:r w:rsidRPr="007B59CB">
        <w:rPr>
          <w:rFonts w:ascii="Arial" w:hAnsi="Arial" w:cs="Arial"/>
          <w:b/>
          <w:sz w:val="28"/>
          <w:szCs w:val="28"/>
        </w:rPr>
        <w:t>IN THE HIGH COURT OF UGANDA AT KAMPALA</w:t>
      </w:r>
    </w:p>
    <w:p w:rsidR="007B59CB" w:rsidRPr="007B59CB" w:rsidRDefault="007B59CB" w:rsidP="00C26E4C">
      <w:pPr>
        <w:spacing w:after="0" w:line="480" w:lineRule="auto"/>
        <w:jc w:val="center"/>
        <w:rPr>
          <w:rFonts w:ascii="Arial" w:hAnsi="Arial" w:cs="Arial"/>
          <w:b/>
          <w:sz w:val="28"/>
          <w:szCs w:val="28"/>
        </w:rPr>
      </w:pPr>
      <w:r w:rsidRPr="007B59CB">
        <w:rPr>
          <w:rFonts w:ascii="Arial" w:hAnsi="Arial" w:cs="Arial"/>
          <w:b/>
          <w:sz w:val="28"/>
          <w:szCs w:val="28"/>
        </w:rPr>
        <w:t>(LAND DIVISION)</w:t>
      </w:r>
    </w:p>
    <w:p w:rsidR="007B59CB" w:rsidRPr="007B59CB" w:rsidRDefault="007B59CB" w:rsidP="00C26E4C">
      <w:pPr>
        <w:spacing w:after="0" w:line="480" w:lineRule="auto"/>
        <w:jc w:val="center"/>
        <w:rPr>
          <w:rFonts w:ascii="Arial" w:hAnsi="Arial" w:cs="Arial"/>
          <w:b/>
          <w:sz w:val="28"/>
          <w:szCs w:val="28"/>
        </w:rPr>
      </w:pPr>
      <w:r w:rsidRPr="007B59CB">
        <w:rPr>
          <w:rFonts w:ascii="Arial" w:hAnsi="Arial" w:cs="Arial"/>
          <w:b/>
          <w:sz w:val="28"/>
          <w:szCs w:val="28"/>
        </w:rPr>
        <w:t>MISCELLANEOUS APPLICATION NO. 822 OF 2015</w:t>
      </w:r>
    </w:p>
    <w:p w:rsidR="007B59CB" w:rsidRPr="007B59CB" w:rsidRDefault="007B59CB" w:rsidP="00C26E4C">
      <w:pPr>
        <w:spacing w:after="0" w:line="480" w:lineRule="auto"/>
        <w:jc w:val="center"/>
        <w:rPr>
          <w:rFonts w:ascii="Arial" w:hAnsi="Arial" w:cs="Arial"/>
          <w:b/>
          <w:i/>
          <w:sz w:val="28"/>
          <w:szCs w:val="28"/>
        </w:rPr>
      </w:pPr>
      <w:r w:rsidRPr="007B59CB">
        <w:rPr>
          <w:rFonts w:ascii="Arial" w:hAnsi="Arial" w:cs="Arial"/>
          <w:b/>
          <w:i/>
          <w:sz w:val="28"/>
          <w:szCs w:val="28"/>
        </w:rPr>
        <w:t>(ARISING FROM CIVIL SUIT NO. 382 OF 2015)</w:t>
      </w:r>
    </w:p>
    <w:p w:rsidR="007B59CB" w:rsidRPr="007B59CB" w:rsidRDefault="007B59CB" w:rsidP="00C26E4C">
      <w:pPr>
        <w:spacing w:after="0" w:line="480" w:lineRule="auto"/>
        <w:jc w:val="center"/>
        <w:rPr>
          <w:rFonts w:ascii="Arial" w:hAnsi="Arial" w:cs="Arial"/>
          <w:b/>
          <w:sz w:val="28"/>
          <w:szCs w:val="28"/>
        </w:rPr>
      </w:pPr>
      <w:r w:rsidRPr="007B59CB">
        <w:rPr>
          <w:rFonts w:ascii="Arial" w:hAnsi="Arial" w:cs="Arial"/>
          <w:b/>
          <w:sz w:val="28"/>
          <w:szCs w:val="28"/>
        </w:rPr>
        <w:t>MWEBEIHA AMATOS :::::::::::::</w:t>
      </w:r>
      <w:r>
        <w:rPr>
          <w:rFonts w:ascii="Arial" w:hAnsi="Arial" w:cs="Arial"/>
          <w:b/>
          <w:sz w:val="28"/>
          <w:szCs w:val="28"/>
        </w:rPr>
        <w:t>::::</w:t>
      </w:r>
      <w:r w:rsidRPr="007B59CB">
        <w:rPr>
          <w:rFonts w:ascii="Arial" w:hAnsi="Arial" w:cs="Arial"/>
          <w:b/>
          <w:sz w:val="28"/>
          <w:szCs w:val="28"/>
        </w:rPr>
        <w:t>::::::::: APPLICANT/PLAINTIFF</w:t>
      </w:r>
    </w:p>
    <w:p w:rsidR="007B59CB" w:rsidRPr="007B59CB" w:rsidRDefault="007B59CB" w:rsidP="00C26E4C">
      <w:pPr>
        <w:spacing w:after="0" w:line="480" w:lineRule="auto"/>
        <w:jc w:val="center"/>
        <w:rPr>
          <w:rFonts w:ascii="Arial" w:hAnsi="Arial" w:cs="Arial"/>
          <w:b/>
          <w:sz w:val="28"/>
          <w:szCs w:val="28"/>
        </w:rPr>
      </w:pPr>
      <w:r w:rsidRPr="007B59CB">
        <w:rPr>
          <w:rFonts w:ascii="Arial" w:hAnsi="Arial" w:cs="Arial"/>
          <w:b/>
          <w:sz w:val="28"/>
          <w:szCs w:val="28"/>
        </w:rPr>
        <w:t>VERSUS</w:t>
      </w:r>
    </w:p>
    <w:p w:rsidR="007B59CB" w:rsidRDefault="007B59CB" w:rsidP="00C26E4C">
      <w:pPr>
        <w:spacing w:after="0" w:line="480" w:lineRule="auto"/>
        <w:jc w:val="center"/>
        <w:rPr>
          <w:rFonts w:ascii="Arial" w:hAnsi="Arial" w:cs="Arial"/>
          <w:b/>
          <w:sz w:val="28"/>
          <w:szCs w:val="28"/>
        </w:rPr>
      </w:pPr>
      <w:r w:rsidRPr="007B59CB">
        <w:rPr>
          <w:rFonts w:ascii="Arial" w:hAnsi="Arial" w:cs="Arial"/>
          <w:b/>
          <w:sz w:val="28"/>
          <w:szCs w:val="28"/>
        </w:rPr>
        <w:t>ATTORNEY GENERAL ::::::::::::::::: RESPONDENT/DEFENDANT</w:t>
      </w:r>
    </w:p>
    <w:p w:rsidR="007B59CB" w:rsidRPr="009C5BE8" w:rsidRDefault="007B59CB" w:rsidP="00C26E4C">
      <w:pPr>
        <w:spacing w:after="0" w:line="480" w:lineRule="auto"/>
        <w:jc w:val="center"/>
        <w:rPr>
          <w:rFonts w:ascii="Arial Black" w:hAnsi="Arial Black" w:cs="Arial"/>
          <w:b/>
          <w:i/>
          <w:sz w:val="28"/>
          <w:szCs w:val="28"/>
          <w:u w:val="single"/>
        </w:rPr>
      </w:pPr>
      <w:r w:rsidRPr="009C5BE8">
        <w:rPr>
          <w:rFonts w:ascii="Arial Black" w:hAnsi="Arial Black" w:cs="Arial"/>
          <w:b/>
          <w:i/>
          <w:sz w:val="28"/>
          <w:szCs w:val="28"/>
        </w:rPr>
        <w:t xml:space="preserve">BEFORE: </w:t>
      </w:r>
      <w:r w:rsidRPr="009C5BE8">
        <w:rPr>
          <w:rFonts w:ascii="Arial Black" w:hAnsi="Arial Black" w:cs="Arial"/>
          <w:b/>
          <w:i/>
          <w:sz w:val="28"/>
          <w:szCs w:val="28"/>
          <w:u w:val="single"/>
        </w:rPr>
        <w:t>HO</w:t>
      </w:r>
      <w:bookmarkStart w:id="0" w:name="_GoBack"/>
      <w:bookmarkEnd w:id="0"/>
      <w:r w:rsidRPr="009C5BE8">
        <w:rPr>
          <w:rFonts w:ascii="Arial Black" w:hAnsi="Arial Black" w:cs="Arial"/>
          <w:b/>
          <w:i/>
          <w:sz w:val="28"/>
          <w:szCs w:val="28"/>
          <w:u w:val="single"/>
        </w:rPr>
        <w:t>N. MR. JUSTICE BASHAIJA K. ANDREW</w:t>
      </w:r>
    </w:p>
    <w:p w:rsidR="007B59CB" w:rsidRPr="009C5BE8" w:rsidRDefault="007B59CB" w:rsidP="00C26E4C">
      <w:pPr>
        <w:spacing w:after="0" w:line="480" w:lineRule="auto"/>
        <w:jc w:val="center"/>
        <w:rPr>
          <w:rFonts w:ascii="Arial Black" w:hAnsi="Arial Black" w:cs="Arial"/>
          <w:b/>
          <w:i/>
          <w:sz w:val="28"/>
          <w:szCs w:val="28"/>
          <w:u w:val="single"/>
        </w:rPr>
      </w:pPr>
      <w:r w:rsidRPr="009C5BE8">
        <w:rPr>
          <w:rFonts w:ascii="Arial Black" w:hAnsi="Arial Black" w:cs="Arial"/>
          <w:b/>
          <w:i/>
          <w:sz w:val="28"/>
          <w:szCs w:val="28"/>
          <w:u w:val="single"/>
        </w:rPr>
        <w:t>R U L I N G:</w:t>
      </w:r>
    </w:p>
    <w:p w:rsidR="0041595B" w:rsidRDefault="009C5BE8" w:rsidP="00C26E4C">
      <w:pPr>
        <w:spacing w:after="0" w:line="480" w:lineRule="auto"/>
        <w:jc w:val="both"/>
        <w:rPr>
          <w:rFonts w:ascii="Arial" w:hAnsi="Arial" w:cs="Arial"/>
          <w:sz w:val="28"/>
          <w:szCs w:val="28"/>
        </w:rPr>
      </w:pPr>
      <w:r w:rsidRPr="005025DE">
        <w:rPr>
          <w:rFonts w:ascii="Arial" w:hAnsi="Arial" w:cs="Arial"/>
          <w:i/>
          <w:sz w:val="28"/>
          <w:szCs w:val="28"/>
        </w:rPr>
        <w:t>MWEBEIHA AMATOS</w:t>
      </w:r>
      <w:r>
        <w:rPr>
          <w:rFonts w:ascii="Arial" w:hAnsi="Arial" w:cs="Arial"/>
          <w:sz w:val="28"/>
          <w:szCs w:val="28"/>
        </w:rPr>
        <w:t xml:space="preserve"> </w:t>
      </w:r>
      <w:r w:rsidRPr="009C5BE8">
        <w:rPr>
          <w:rFonts w:ascii="Arial" w:hAnsi="Arial" w:cs="Arial"/>
          <w:i/>
          <w:sz w:val="28"/>
          <w:szCs w:val="28"/>
        </w:rPr>
        <w:t>(hereinafter referred to as the “</w:t>
      </w:r>
      <w:r>
        <w:rPr>
          <w:rFonts w:ascii="Arial" w:hAnsi="Arial" w:cs="Arial"/>
          <w:i/>
          <w:sz w:val="28"/>
          <w:szCs w:val="28"/>
        </w:rPr>
        <w:t>A</w:t>
      </w:r>
      <w:r w:rsidRPr="009C5BE8">
        <w:rPr>
          <w:rFonts w:ascii="Arial" w:hAnsi="Arial" w:cs="Arial"/>
          <w:i/>
          <w:sz w:val="28"/>
          <w:szCs w:val="28"/>
        </w:rPr>
        <w:t>pplicant”)</w:t>
      </w:r>
      <w:r>
        <w:rPr>
          <w:rFonts w:ascii="Arial" w:hAnsi="Arial" w:cs="Arial"/>
          <w:sz w:val="28"/>
          <w:szCs w:val="28"/>
        </w:rPr>
        <w:t xml:space="preserve"> brought this application </w:t>
      </w:r>
      <w:r w:rsidR="007B59CB">
        <w:rPr>
          <w:rFonts w:ascii="Arial" w:hAnsi="Arial" w:cs="Arial"/>
          <w:sz w:val="28"/>
          <w:szCs w:val="28"/>
        </w:rPr>
        <w:t xml:space="preserve">under </w:t>
      </w:r>
      <w:r w:rsidR="007B59CB" w:rsidRPr="009C5BE8">
        <w:rPr>
          <w:rFonts w:ascii="Arial" w:hAnsi="Arial" w:cs="Arial"/>
          <w:b/>
          <w:i/>
          <w:sz w:val="28"/>
          <w:szCs w:val="28"/>
        </w:rPr>
        <w:t>S</w:t>
      </w:r>
      <w:r w:rsidRPr="009C5BE8">
        <w:rPr>
          <w:rFonts w:ascii="Arial" w:hAnsi="Arial" w:cs="Arial"/>
          <w:b/>
          <w:i/>
          <w:sz w:val="28"/>
          <w:szCs w:val="28"/>
        </w:rPr>
        <w:t xml:space="preserve">ection </w:t>
      </w:r>
      <w:r w:rsidR="007B59CB" w:rsidRPr="009C5BE8">
        <w:rPr>
          <w:rFonts w:ascii="Arial" w:hAnsi="Arial" w:cs="Arial"/>
          <w:b/>
          <w:i/>
          <w:sz w:val="28"/>
          <w:szCs w:val="28"/>
        </w:rPr>
        <w:t>3</w:t>
      </w:r>
      <w:r w:rsidRPr="009C5BE8">
        <w:rPr>
          <w:rFonts w:ascii="Arial" w:hAnsi="Arial" w:cs="Arial"/>
          <w:b/>
          <w:i/>
          <w:sz w:val="28"/>
          <w:szCs w:val="28"/>
        </w:rPr>
        <w:t xml:space="preserve">3 of the Judicature Act </w:t>
      </w:r>
      <w:r w:rsidR="00C26E4C">
        <w:rPr>
          <w:rFonts w:ascii="Arial" w:hAnsi="Arial" w:cs="Arial"/>
          <w:b/>
          <w:i/>
          <w:sz w:val="28"/>
          <w:szCs w:val="28"/>
        </w:rPr>
        <w:t>(</w:t>
      </w:r>
      <w:r w:rsidRPr="009C5BE8">
        <w:rPr>
          <w:rFonts w:ascii="Arial" w:hAnsi="Arial" w:cs="Arial"/>
          <w:b/>
          <w:i/>
          <w:sz w:val="28"/>
          <w:szCs w:val="28"/>
        </w:rPr>
        <w:t>Cap.13</w:t>
      </w:r>
      <w:r w:rsidR="00C26E4C">
        <w:rPr>
          <w:rFonts w:ascii="Arial" w:hAnsi="Arial" w:cs="Arial"/>
          <w:b/>
          <w:i/>
          <w:sz w:val="28"/>
          <w:szCs w:val="28"/>
        </w:rPr>
        <w:t>)</w:t>
      </w:r>
      <w:r w:rsidRPr="009C5BE8">
        <w:rPr>
          <w:rFonts w:ascii="Arial" w:hAnsi="Arial" w:cs="Arial"/>
          <w:b/>
          <w:i/>
          <w:sz w:val="28"/>
          <w:szCs w:val="28"/>
        </w:rPr>
        <w:t>;</w:t>
      </w:r>
      <w:r w:rsidR="007B59CB" w:rsidRPr="009C5BE8">
        <w:rPr>
          <w:rFonts w:ascii="Arial" w:hAnsi="Arial" w:cs="Arial"/>
          <w:b/>
          <w:i/>
          <w:sz w:val="28"/>
          <w:szCs w:val="28"/>
        </w:rPr>
        <w:t xml:space="preserve"> S</w:t>
      </w:r>
      <w:r w:rsidRPr="009C5BE8">
        <w:rPr>
          <w:rFonts w:ascii="Arial" w:hAnsi="Arial" w:cs="Arial"/>
          <w:b/>
          <w:i/>
          <w:sz w:val="28"/>
          <w:szCs w:val="28"/>
        </w:rPr>
        <w:t xml:space="preserve">ection </w:t>
      </w:r>
      <w:r w:rsidR="007B59CB" w:rsidRPr="009C5BE8">
        <w:rPr>
          <w:rFonts w:ascii="Arial" w:hAnsi="Arial" w:cs="Arial"/>
          <w:b/>
          <w:i/>
          <w:sz w:val="28"/>
          <w:szCs w:val="28"/>
        </w:rPr>
        <w:t>98 of the Civil Procedure Act</w:t>
      </w:r>
      <w:r w:rsidR="00C26E4C">
        <w:rPr>
          <w:rFonts w:ascii="Arial" w:hAnsi="Arial" w:cs="Arial"/>
          <w:b/>
          <w:i/>
          <w:sz w:val="28"/>
          <w:szCs w:val="28"/>
        </w:rPr>
        <w:t xml:space="preserve"> (Cap 71);</w:t>
      </w:r>
      <w:r w:rsidR="007B59CB" w:rsidRPr="009C5BE8">
        <w:rPr>
          <w:rFonts w:ascii="Arial" w:hAnsi="Arial" w:cs="Arial"/>
          <w:b/>
          <w:i/>
          <w:sz w:val="28"/>
          <w:szCs w:val="28"/>
        </w:rPr>
        <w:t xml:space="preserve"> and O</w:t>
      </w:r>
      <w:r w:rsidRPr="009C5BE8">
        <w:rPr>
          <w:rFonts w:ascii="Arial" w:hAnsi="Arial" w:cs="Arial"/>
          <w:b/>
          <w:i/>
          <w:sz w:val="28"/>
          <w:szCs w:val="28"/>
        </w:rPr>
        <w:t>rder</w:t>
      </w:r>
      <w:r w:rsidR="00C26E4C">
        <w:rPr>
          <w:rFonts w:ascii="Arial" w:hAnsi="Arial" w:cs="Arial"/>
          <w:b/>
          <w:i/>
          <w:sz w:val="28"/>
          <w:szCs w:val="28"/>
        </w:rPr>
        <w:t xml:space="preserve"> </w:t>
      </w:r>
      <w:r w:rsidR="007B59CB" w:rsidRPr="009C5BE8">
        <w:rPr>
          <w:rFonts w:ascii="Arial" w:hAnsi="Arial" w:cs="Arial"/>
          <w:b/>
          <w:i/>
          <w:sz w:val="28"/>
          <w:szCs w:val="28"/>
        </w:rPr>
        <w:t>13 r</w:t>
      </w:r>
      <w:r w:rsidR="00C26E4C">
        <w:rPr>
          <w:rFonts w:ascii="Arial" w:hAnsi="Arial" w:cs="Arial"/>
          <w:b/>
          <w:i/>
          <w:sz w:val="28"/>
          <w:szCs w:val="28"/>
        </w:rPr>
        <w:t xml:space="preserve">ule </w:t>
      </w:r>
      <w:r w:rsidR="007B59CB" w:rsidRPr="009C5BE8">
        <w:rPr>
          <w:rFonts w:ascii="Arial" w:hAnsi="Arial" w:cs="Arial"/>
          <w:b/>
          <w:i/>
          <w:sz w:val="28"/>
          <w:szCs w:val="28"/>
        </w:rPr>
        <w:t>6 of the Civil Procedure Rules</w:t>
      </w:r>
      <w:r w:rsidRPr="009C5BE8">
        <w:rPr>
          <w:rFonts w:ascii="Arial" w:hAnsi="Arial" w:cs="Arial"/>
          <w:b/>
          <w:i/>
          <w:sz w:val="28"/>
          <w:szCs w:val="28"/>
        </w:rPr>
        <w:t>,</w:t>
      </w:r>
      <w:r w:rsidR="007B59CB" w:rsidRPr="009C5BE8">
        <w:rPr>
          <w:rFonts w:ascii="Arial" w:hAnsi="Arial" w:cs="Arial"/>
          <w:b/>
          <w:i/>
          <w:sz w:val="28"/>
          <w:szCs w:val="28"/>
        </w:rPr>
        <w:t xml:space="preserve"> </w:t>
      </w:r>
      <w:r w:rsidR="00C26E4C">
        <w:rPr>
          <w:rFonts w:ascii="Arial" w:hAnsi="Arial" w:cs="Arial"/>
          <w:b/>
          <w:i/>
          <w:sz w:val="28"/>
          <w:szCs w:val="28"/>
        </w:rPr>
        <w:t>(</w:t>
      </w:r>
      <w:r w:rsidR="007B59CB" w:rsidRPr="009C5BE8">
        <w:rPr>
          <w:rFonts w:ascii="Arial" w:hAnsi="Arial" w:cs="Arial"/>
          <w:b/>
          <w:i/>
          <w:sz w:val="28"/>
          <w:szCs w:val="28"/>
        </w:rPr>
        <w:t>S.171-1</w:t>
      </w:r>
      <w:r w:rsidR="00C26E4C">
        <w:rPr>
          <w:rFonts w:ascii="Arial" w:hAnsi="Arial" w:cs="Arial"/>
          <w:b/>
          <w:i/>
          <w:sz w:val="28"/>
          <w:szCs w:val="28"/>
        </w:rPr>
        <w:t>)</w:t>
      </w:r>
      <w:r>
        <w:rPr>
          <w:rFonts w:ascii="Arial" w:hAnsi="Arial" w:cs="Arial"/>
          <w:sz w:val="28"/>
          <w:szCs w:val="28"/>
        </w:rPr>
        <w:t xml:space="preserve"> seeking the following orders;</w:t>
      </w:r>
    </w:p>
    <w:p w:rsidR="0041595B" w:rsidRPr="009C5BE8" w:rsidRDefault="009C5BE8" w:rsidP="00C26E4C">
      <w:pPr>
        <w:pStyle w:val="ListParagraph"/>
        <w:numPr>
          <w:ilvl w:val="0"/>
          <w:numId w:val="9"/>
        </w:numPr>
        <w:spacing w:after="0" w:line="480" w:lineRule="auto"/>
        <w:jc w:val="both"/>
        <w:rPr>
          <w:rFonts w:ascii="Arial" w:hAnsi="Arial" w:cs="Arial"/>
          <w:b/>
          <w:i/>
          <w:sz w:val="28"/>
          <w:szCs w:val="28"/>
        </w:rPr>
      </w:pPr>
      <w:r w:rsidRPr="009C5BE8">
        <w:rPr>
          <w:rFonts w:ascii="Arial" w:hAnsi="Arial" w:cs="Arial"/>
          <w:b/>
          <w:i/>
          <w:sz w:val="28"/>
          <w:szCs w:val="28"/>
        </w:rPr>
        <w:t>That j</w:t>
      </w:r>
      <w:r w:rsidR="0041595B" w:rsidRPr="009C5BE8">
        <w:rPr>
          <w:rFonts w:ascii="Arial" w:hAnsi="Arial" w:cs="Arial"/>
          <w:b/>
          <w:i/>
          <w:sz w:val="28"/>
          <w:szCs w:val="28"/>
        </w:rPr>
        <w:t xml:space="preserve">udgment be entered on admission in favour of the Applicant/Plaintiff in HCCS No. 382 of 2015 in the </w:t>
      </w:r>
      <w:r w:rsidR="006C11A0" w:rsidRPr="009C5BE8">
        <w:rPr>
          <w:rFonts w:ascii="Arial" w:hAnsi="Arial" w:cs="Arial"/>
          <w:b/>
          <w:i/>
          <w:sz w:val="28"/>
          <w:szCs w:val="28"/>
        </w:rPr>
        <w:t>terms that the Plaintiff is entitled to compensation for land comprised in</w:t>
      </w:r>
      <w:r w:rsidR="00871B4D">
        <w:rPr>
          <w:rFonts w:ascii="Arial" w:hAnsi="Arial" w:cs="Arial"/>
          <w:b/>
          <w:i/>
          <w:sz w:val="28"/>
          <w:szCs w:val="28"/>
        </w:rPr>
        <w:t xml:space="preserve"> Busiro</w:t>
      </w:r>
      <w:r w:rsidR="006C11A0" w:rsidRPr="009C5BE8">
        <w:rPr>
          <w:rFonts w:ascii="Arial" w:hAnsi="Arial" w:cs="Arial"/>
          <w:b/>
          <w:i/>
          <w:sz w:val="28"/>
          <w:szCs w:val="28"/>
        </w:rPr>
        <w:t xml:space="preserve"> Block 351, Plot Nos. 49,309,353,356,357,358</w:t>
      </w:r>
      <w:r w:rsidR="00C26E4C">
        <w:rPr>
          <w:rFonts w:ascii="Arial" w:hAnsi="Arial" w:cs="Arial"/>
          <w:b/>
          <w:i/>
          <w:sz w:val="28"/>
          <w:szCs w:val="28"/>
        </w:rPr>
        <w:t>,</w:t>
      </w:r>
      <w:r w:rsidR="006C11A0" w:rsidRPr="009C5BE8">
        <w:rPr>
          <w:rFonts w:ascii="Arial" w:hAnsi="Arial" w:cs="Arial"/>
          <w:b/>
          <w:i/>
          <w:sz w:val="28"/>
          <w:szCs w:val="28"/>
        </w:rPr>
        <w:t>364,404,598 and 600</w:t>
      </w:r>
      <w:r w:rsidR="00871B4D">
        <w:rPr>
          <w:rFonts w:ascii="Arial" w:hAnsi="Arial" w:cs="Arial"/>
          <w:b/>
          <w:i/>
          <w:sz w:val="28"/>
          <w:szCs w:val="28"/>
        </w:rPr>
        <w:t xml:space="preserve"> land at Buddo</w:t>
      </w:r>
      <w:r w:rsidR="006C11A0" w:rsidRPr="009C5BE8">
        <w:rPr>
          <w:rFonts w:ascii="Arial" w:hAnsi="Arial" w:cs="Arial"/>
          <w:b/>
          <w:i/>
          <w:sz w:val="28"/>
          <w:szCs w:val="28"/>
        </w:rPr>
        <w:t>.</w:t>
      </w:r>
    </w:p>
    <w:p w:rsidR="006C11A0" w:rsidRPr="009C5BE8" w:rsidRDefault="009C5BE8" w:rsidP="00C26E4C">
      <w:pPr>
        <w:pStyle w:val="ListParagraph"/>
        <w:numPr>
          <w:ilvl w:val="0"/>
          <w:numId w:val="1"/>
        </w:numPr>
        <w:spacing w:after="0" w:line="480" w:lineRule="auto"/>
        <w:jc w:val="both"/>
        <w:rPr>
          <w:rFonts w:ascii="Arial" w:hAnsi="Arial" w:cs="Arial"/>
          <w:b/>
          <w:i/>
          <w:sz w:val="28"/>
          <w:szCs w:val="28"/>
        </w:rPr>
      </w:pPr>
      <w:r w:rsidRPr="009C5BE8">
        <w:rPr>
          <w:rFonts w:ascii="Arial" w:hAnsi="Arial" w:cs="Arial"/>
          <w:b/>
          <w:i/>
          <w:sz w:val="28"/>
          <w:szCs w:val="28"/>
        </w:rPr>
        <w:lastRenderedPageBreak/>
        <w:t>That j</w:t>
      </w:r>
      <w:r w:rsidR="006C11A0" w:rsidRPr="009C5BE8">
        <w:rPr>
          <w:rFonts w:ascii="Arial" w:hAnsi="Arial" w:cs="Arial"/>
          <w:b/>
          <w:i/>
          <w:sz w:val="28"/>
          <w:szCs w:val="28"/>
        </w:rPr>
        <w:t xml:space="preserve">udgment on admission </w:t>
      </w:r>
      <w:r w:rsidR="00871B4D" w:rsidRPr="009C5BE8">
        <w:rPr>
          <w:rFonts w:ascii="Arial" w:hAnsi="Arial" w:cs="Arial"/>
          <w:b/>
          <w:i/>
          <w:sz w:val="28"/>
          <w:szCs w:val="28"/>
        </w:rPr>
        <w:t xml:space="preserve">be entered </w:t>
      </w:r>
      <w:r w:rsidR="006C11A0" w:rsidRPr="009C5BE8">
        <w:rPr>
          <w:rFonts w:ascii="Arial" w:hAnsi="Arial" w:cs="Arial"/>
          <w:b/>
          <w:i/>
          <w:sz w:val="28"/>
          <w:szCs w:val="28"/>
        </w:rPr>
        <w:t>that the Plaintiff be paid the sum of U</w:t>
      </w:r>
      <w:r w:rsidRPr="009C5BE8">
        <w:rPr>
          <w:rFonts w:ascii="Arial" w:hAnsi="Arial" w:cs="Arial"/>
          <w:b/>
          <w:i/>
          <w:sz w:val="28"/>
          <w:szCs w:val="28"/>
        </w:rPr>
        <w:t>GX</w:t>
      </w:r>
      <w:r w:rsidR="00C26E4C">
        <w:rPr>
          <w:rFonts w:ascii="Arial" w:hAnsi="Arial" w:cs="Arial"/>
          <w:b/>
          <w:i/>
          <w:sz w:val="28"/>
          <w:szCs w:val="28"/>
        </w:rPr>
        <w:t xml:space="preserve"> 9,21</w:t>
      </w:r>
      <w:r w:rsidR="006C11A0" w:rsidRPr="009C5BE8">
        <w:rPr>
          <w:rFonts w:ascii="Arial" w:hAnsi="Arial" w:cs="Arial"/>
          <w:b/>
          <w:i/>
          <w:sz w:val="28"/>
          <w:szCs w:val="28"/>
        </w:rPr>
        <w:t>9,240,000/= [</w:t>
      </w:r>
      <w:r w:rsidRPr="009C5BE8">
        <w:rPr>
          <w:rFonts w:ascii="Arial" w:hAnsi="Arial" w:cs="Arial"/>
          <w:b/>
          <w:i/>
          <w:sz w:val="28"/>
          <w:szCs w:val="28"/>
        </w:rPr>
        <w:t>N</w:t>
      </w:r>
      <w:r w:rsidR="006C11A0" w:rsidRPr="009C5BE8">
        <w:rPr>
          <w:rFonts w:ascii="Arial" w:hAnsi="Arial" w:cs="Arial"/>
          <w:b/>
          <w:i/>
          <w:sz w:val="28"/>
          <w:szCs w:val="28"/>
        </w:rPr>
        <w:t>ine billion, two hundred and nineteen million, two hundred and forty thousand shillings only</w:t>
      </w:r>
      <w:r w:rsidRPr="009C5BE8">
        <w:rPr>
          <w:rFonts w:ascii="Arial" w:hAnsi="Arial" w:cs="Arial"/>
          <w:b/>
          <w:i/>
          <w:sz w:val="28"/>
          <w:szCs w:val="28"/>
        </w:rPr>
        <w:t>]</w:t>
      </w:r>
      <w:r w:rsidR="006C11A0" w:rsidRPr="009C5BE8">
        <w:rPr>
          <w:rFonts w:ascii="Arial" w:hAnsi="Arial" w:cs="Arial"/>
          <w:b/>
          <w:i/>
          <w:sz w:val="28"/>
          <w:szCs w:val="28"/>
        </w:rPr>
        <w:t xml:space="preserve"> as compensation.</w:t>
      </w:r>
    </w:p>
    <w:p w:rsidR="006C11A0" w:rsidRPr="009C5BE8" w:rsidRDefault="009C5BE8" w:rsidP="00C26E4C">
      <w:pPr>
        <w:pStyle w:val="ListParagraph"/>
        <w:numPr>
          <w:ilvl w:val="0"/>
          <w:numId w:val="1"/>
        </w:numPr>
        <w:spacing w:after="0" w:line="480" w:lineRule="auto"/>
        <w:jc w:val="both"/>
        <w:rPr>
          <w:rFonts w:ascii="Arial" w:hAnsi="Arial" w:cs="Arial"/>
          <w:b/>
          <w:i/>
          <w:sz w:val="28"/>
          <w:szCs w:val="28"/>
        </w:rPr>
      </w:pPr>
      <w:r w:rsidRPr="009C5BE8">
        <w:rPr>
          <w:rFonts w:ascii="Arial" w:hAnsi="Arial" w:cs="Arial"/>
          <w:b/>
          <w:i/>
          <w:sz w:val="28"/>
          <w:szCs w:val="28"/>
        </w:rPr>
        <w:t>That payments</w:t>
      </w:r>
      <w:r w:rsidR="00871B4D">
        <w:rPr>
          <w:rFonts w:ascii="Arial" w:hAnsi="Arial" w:cs="Arial"/>
          <w:b/>
          <w:i/>
          <w:sz w:val="28"/>
          <w:szCs w:val="28"/>
        </w:rPr>
        <w:t xml:space="preserve"> of the monies</w:t>
      </w:r>
      <w:r w:rsidR="006C11A0" w:rsidRPr="009C5BE8">
        <w:rPr>
          <w:rFonts w:ascii="Arial" w:hAnsi="Arial" w:cs="Arial"/>
          <w:b/>
          <w:i/>
          <w:sz w:val="28"/>
          <w:szCs w:val="28"/>
        </w:rPr>
        <w:t xml:space="preserve"> be made through the Applicant</w:t>
      </w:r>
      <w:r w:rsidRPr="009C5BE8">
        <w:rPr>
          <w:rFonts w:ascii="Arial" w:hAnsi="Arial" w:cs="Arial"/>
          <w:b/>
          <w:i/>
          <w:sz w:val="28"/>
          <w:szCs w:val="28"/>
        </w:rPr>
        <w:t>’s</w:t>
      </w:r>
      <w:r w:rsidR="006C11A0" w:rsidRPr="009C5BE8">
        <w:rPr>
          <w:rFonts w:ascii="Arial" w:hAnsi="Arial" w:cs="Arial"/>
          <w:b/>
          <w:i/>
          <w:sz w:val="28"/>
          <w:szCs w:val="28"/>
        </w:rPr>
        <w:t>/Plaintiff</w:t>
      </w:r>
      <w:r w:rsidRPr="009C5BE8">
        <w:rPr>
          <w:rFonts w:ascii="Arial" w:hAnsi="Arial" w:cs="Arial"/>
          <w:b/>
          <w:i/>
          <w:sz w:val="28"/>
          <w:szCs w:val="28"/>
        </w:rPr>
        <w:t>’s</w:t>
      </w:r>
      <w:r w:rsidR="006C11A0" w:rsidRPr="009C5BE8">
        <w:rPr>
          <w:rFonts w:ascii="Arial" w:hAnsi="Arial" w:cs="Arial"/>
          <w:b/>
          <w:i/>
          <w:sz w:val="28"/>
          <w:szCs w:val="28"/>
        </w:rPr>
        <w:t xml:space="preserve"> Lawyers M/s Bashasha &amp; Co. Advocates.</w:t>
      </w:r>
    </w:p>
    <w:p w:rsidR="006C11A0" w:rsidRPr="009C5BE8" w:rsidRDefault="006C11A0" w:rsidP="00C26E4C">
      <w:pPr>
        <w:pStyle w:val="ListParagraph"/>
        <w:numPr>
          <w:ilvl w:val="0"/>
          <w:numId w:val="1"/>
        </w:numPr>
        <w:spacing w:after="0" w:line="480" w:lineRule="auto"/>
        <w:jc w:val="both"/>
        <w:rPr>
          <w:rFonts w:ascii="Arial" w:hAnsi="Arial" w:cs="Arial"/>
          <w:b/>
          <w:i/>
          <w:sz w:val="28"/>
          <w:szCs w:val="28"/>
        </w:rPr>
      </w:pPr>
      <w:r w:rsidRPr="009C5BE8">
        <w:rPr>
          <w:rFonts w:ascii="Arial" w:hAnsi="Arial" w:cs="Arial"/>
          <w:b/>
          <w:i/>
          <w:sz w:val="28"/>
          <w:szCs w:val="28"/>
        </w:rPr>
        <w:t xml:space="preserve">That costs of this application be provided for. </w:t>
      </w:r>
    </w:p>
    <w:p w:rsidR="006C11A0" w:rsidRDefault="009C5BE8" w:rsidP="00C26E4C">
      <w:pPr>
        <w:pStyle w:val="ListParagraph"/>
        <w:spacing w:line="480" w:lineRule="auto"/>
        <w:ind w:left="0"/>
        <w:rPr>
          <w:rFonts w:ascii="Arial" w:hAnsi="Arial" w:cs="Arial"/>
          <w:sz w:val="28"/>
          <w:szCs w:val="28"/>
        </w:rPr>
      </w:pPr>
      <w:r>
        <w:rPr>
          <w:rFonts w:ascii="Arial" w:hAnsi="Arial" w:cs="Arial"/>
          <w:sz w:val="28"/>
          <w:szCs w:val="28"/>
        </w:rPr>
        <w:t xml:space="preserve">The </w:t>
      </w:r>
      <w:r w:rsidR="006C11A0">
        <w:rPr>
          <w:rFonts w:ascii="Arial" w:hAnsi="Arial" w:cs="Arial"/>
          <w:sz w:val="28"/>
          <w:szCs w:val="28"/>
        </w:rPr>
        <w:t>grounds of th</w:t>
      </w:r>
      <w:r>
        <w:rPr>
          <w:rFonts w:ascii="Arial" w:hAnsi="Arial" w:cs="Arial"/>
          <w:sz w:val="28"/>
          <w:szCs w:val="28"/>
        </w:rPr>
        <w:t>e</w:t>
      </w:r>
      <w:r w:rsidR="006C11A0">
        <w:rPr>
          <w:rFonts w:ascii="Arial" w:hAnsi="Arial" w:cs="Arial"/>
          <w:sz w:val="28"/>
          <w:szCs w:val="28"/>
        </w:rPr>
        <w:t xml:space="preserve"> application </w:t>
      </w:r>
      <w:r w:rsidR="00674036">
        <w:rPr>
          <w:rFonts w:ascii="Arial" w:hAnsi="Arial" w:cs="Arial"/>
          <w:sz w:val="28"/>
          <w:szCs w:val="28"/>
        </w:rPr>
        <w:t>briefly are as follows:-</w:t>
      </w:r>
    </w:p>
    <w:p w:rsidR="00674036" w:rsidRPr="009C5BE8" w:rsidRDefault="00674036" w:rsidP="00C26E4C">
      <w:pPr>
        <w:pStyle w:val="ListParagraph"/>
        <w:numPr>
          <w:ilvl w:val="0"/>
          <w:numId w:val="2"/>
        </w:numPr>
        <w:spacing w:after="0" w:line="480" w:lineRule="auto"/>
        <w:jc w:val="both"/>
        <w:rPr>
          <w:rFonts w:ascii="Arial" w:hAnsi="Arial" w:cs="Arial"/>
          <w:b/>
          <w:i/>
          <w:sz w:val="28"/>
          <w:szCs w:val="28"/>
        </w:rPr>
      </w:pPr>
      <w:r w:rsidRPr="009C5BE8">
        <w:rPr>
          <w:rFonts w:ascii="Arial" w:hAnsi="Arial" w:cs="Arial"/>
          <w:b/>
          <w:i/>
          <w:sz w:val="28"/>
          <w:szCs w:val="28"/>
        </w:rPr>
        <w:t>That the Plaintiff filed HCCS No. 382 of 2015 seeking for</w:t>
      </w:r>
      <w:r w:rsidR="00871B4D">
        <w:rPr>
          <w:rFonts w:ascii="Arial" w:hAnsi="Arial" w:cs="Arial"/>
          <w:b/>
          <w:i/>
          <w:sz w:val="28"/>
          <w:szCs w:val="28"/>
        </w:rPr>
        <w:t>,</w:t>
      </w:r>
      <w:r w:rsidRPr="009C5BE8">
        <w:rPr>
          <w:rFonts w:ascii="Arial" w:hAnsi="Arial" w:cs="Arial"/>
          <w:b/>
          <w:i/>
          <w:sz w:val="28"/>
          <w:szCs w:val="28"/>
        </w:rPr>
        <w:t xml:space="preserve"> inter</w:t>
      </w:r>
      <w:r w:rsidR="00C26E4C">
        <w:rPr>
          <w:rFonts w:ascii="Arial" w:hAnsi="Arial" w:cs="Arial"/>
          <w:b/>
          <w:i/>
          <w:sz w:val="28"/>
          <w:szCs w:val="28"/>
        </w:rPr>
        <w:t xml:space="preserve"> </w:t>
      </w:r>
      <w:r w:rsidRPr="009C5BE8">
        <w:rPr>
          <w:rFonts w:ascii="Arial" w:hAnsi="Arial" w:cs="Arial"/>
          <w:b/>
          <w:i/>
          <w:sz w:val="28"/>
          <w:szCs w:val="28"/>
        </w:rPr>
        <w:t>alia</w:t>
      </w:r>
      <w:r w:rsidR="00871B4D">
        <w:rPr>
          <w:rFonts w:ascii="Arial" w:hAnsi="Arial" w:cs="Arial"/>
          <w:b/>
          <w:i/>
          <w:sz w:val="28"/>
          <w:szCs w:val="28"/>
        </w:rPr>
        <w:t>,</w:t>
      </w:r>
      <w:r w:rsidRPr="009C5BE8">
        <w:rPr>
          <w:rFonts w:ascii="Arial" w:hAnsi="Arial" w:cs="Arial"/>
          <w:b/>
          <w:i/>
          <w:sz w:val="28"/>
          <w:szCs w:val="28"/>
        </w:rPr>
        <w:t xml:space="preserve"> compensation </w:t>
      </w:r>
      <w:r w:rsidR="004D1D83" w:rsidRPr="009C5BE8">
        <w:rPr>
          <w:rFonts w:ascii="Arial" w:hAnsi="Arial" w:cs="Arial"/>
          <w:b/>
          <w:i/>
          <w:sz w:val="28"/>
          <w:szCs w:val="28"/>
        </w:rPr>
        <w:t xml:space="preserve">for land comprised in </w:t>
      </w:r>
      <w:r w:rsidR="00C26E4C">
        <w:rPr>
          <w:rFonts w:ascii="Arial" w:hAnsi="Arial" w:cs="Arial"/>
          <w:b/>
          <w:i/>
          <w:sz w:val="28"/>
          <w:szCs w:val="28"/>
        </w:rPr>
        <w:t xml:space="preserve">Busiro </w:t>
      </w:r>
      <w:r w:rsidR="004D1D83" w:rsidRPr="009C5BE8">
        <w:rPr>
          <w:rFonts w:ascii="Arial" w:hAnsi="Arial" w:cs="Arial"/>
          <w:b/>
          <w:i/>
          <w:sz w:val="28"/>
          <w:szCs w:val="28"/>
        </w:rPr>
        <w:t>Block 351, Plot Nos. 49,309,353,356,357,358.364,404,598 and 600</w:t>
      </w:r>
      <w:r w:rsidR="00C26E4C">
        <w:rPr>
          <w:rFonts w:ascii="Arial" w:hAnsi="Arial" w:cs="Arial"/>
          <w:b/>
          <w:i/>
          <w:sz w:val="28"/>
          <w:szCs w:val="28"/>
        </w:rPr>
        <w:t>,</w:t>
      </w:r>
      <w:r w:rsidR="004D1D83" w:rsidRPr="009C5BE8">
        <w:rPr>
          <w:rFonts w:ascii="Arial" w:hAnsi="Arial" w:cs="Arial"/>
          <w:b/>
          <w:i/>
          <w:sz w:val="28"/>
          <w:szCs w:val="28"/>
        </w:rPr>
        <w:t xml:space="preserve"> land situated at Buddo.</w:t>
      </w:r>
    </w:p>
    <w:p w:rsidR="004D20F0" w:rsidRPr="009C5BE8" w:rsidRDefault="004D20F0" w:rsidP="00C26E4C">
      <w:pPr>
        <w:pStyle w:val="ListParagraph"/>
        <w:numPr>
          <w:ilvl w:val="0"/>
          <w:numId w:val="2"/>
        </w:numPr>
        <w:spacing w:after="0" w:line="480" w:lineRule="auto"/>
        <w:jc w:val="both"/>
        <w:rPr>
          <w:rFonts w:ascii="Arial" w:hAnsi="Arial" w:cs="Arial"/>
          <w:b/>
          <w:i/>
          <w:sz w:val="28"/>
          <w:szCs w:val="28"/>
        </w:rPr>
      </w:pPr>
      <w:r w:rsidRPr="009C5BE8">
        <w:rPr>
          <w:rFonts w:ascii="Arial" w:hAnsi="Arial" w:cs="Arial"/>
          <w:b/>
          <w:i/>
          <w:sz w:val="28"/>
          <w:szCs w:val="28"/>
        </w:rPr>
        <w:t xml:space="preserve">That the Defendant has unequivocally admitted that the Applicant/Plaintiff is entitled to compensation for the said land. </w:t>
      </w:r>
    </w:p>
    <w:p w:rsidR="004D20F0" w:rsidRPr="009C5BE8" w:rsidRDefault="004D20F0" w:rsidP="00C26E4C">
      <w:pPr>
        <w:pStyle w:val="ListParagraph"/>
        <w:numPr>
          <w:ilvl w:val="0"/>
          <w:numId w:val="2"/>
        </w:numPr>
        <w:spacing w:after="0" w:line="480" w:lineRule="auto"/>
        <w:jc w:val="both"/>
        <w:rPr>
          <w:rFonts w:ascii="Arial" w:hAnsi="Arial" w:cs="Arial"/>
          <w:b/>
          <w:i/>
          <w:sz w:val="28"/>
          <w:szCs w:val="28"/>
        </w:rPr>
      </w:pPr>
      <w:r w:rsidRPr="009C5BE8">
        <w:rPr>
          <w:rFonts w:ascii="Arial" w:hAnsi="Arial" w:cs="Arial"/>
          <w:b/>
          <w:i/>
          <w:sz w:val="28"/>
          <w:szCs w:val="28"/>
        </w:rPr>
        <w:t>That the Defendant through its agents has valued</w:t>
      </w:r>
      <w:r w:rsidR="00871B4D">
        <w:rPr>
          <w:rFonts w:ascii="Arial" w:hAnsi="Arial" w:cs="Arial"/>
          <w:b/>
          <w:i/>
          <w:sz w:val="28"/>
          <w:szCs w:val="28"/>
        </w:rPr>
        <w:t xml:space="preserve"> and</w:t>
      </w:r>
      <w:r w:rsidRPr="009C5BE8">
        <w:rPr>
          <w:rFonts w:ascii="Arial" w:hAnsi="Arial" w:cs="Arial"/>
          <w:b/>
          <w:i/>
          <w:sz w:val="28"/>
          <w:szCs w:val="28"/>
        </w:rPr>
        <w:t xml:space="preserve"> ascertained and unequivocally admitted the value of the land due for compensation but the same has not been paid to the Plaintiff. </w:t>
      </w:r>
    </w:p>
    <w:p w:rsidR="004D20F0" w:rsidRPr="009C5BE8" w:rsidRDefault="004D20F0" w:rsidP="00C26E4C">
      <w:pPr>
        <w:pStyle w:val="ListParagraph"/>
        <w:numPr>
          <w:ilvl w:val="0"/>
          <w:numId w:val="2"/>
        </w:numPr>
        <w:spacing w:after="0" w:line="480" w:lineRule="auto"/>
        <w:jc w:val="both"/>
        <w:rPr>
          <w:rFonts w:ascii="Arial" w:hAnsi="Arial" w:cs="Arial"/>
          <w:b/>
          <w:i/>
          <w:sz w:val="28"/>
          <w:szCs w:val="28"/>
        </w:rPr>
      </w:pPr>
      <w:r w:rsidRPr="009C5BE8">
        <w:rPr>
          <w:rFonts w:ascii="Arial" w:hAnsi="Arial" w:cs="Arial"/>
          <w:b/>
          <w:i/>
          <w:sz w:val="28"/>
          <w:szCs w:val="28"/>
        </w:rPr>
        <w:lastRenderedPageBreak/>
        <w:t xml:space="preserve">That is just and equitable that this application be granted and all issues involved in the suit be settled to their finality. </w:t>
      </w:r>
    </w:p>
    <w:p w:rsidR="009C5BE8" w:rsidRDefault="00815D22" w:rsidP="00C26E4C">
      <w:pPr>
        <w:spacing w:after="0" w:line="480" w:lineRule="auto"/>
        <w:jc w:val="both"/>
        <w:rPr>
          <w:rFonts w:ascii="Arial" w:hAnsi="Arial" w:cs="Arial"/>
          <w:sz w:val="28"/>
          <w:szCs w:val="28"/>
        </w:rPr>
      </w:pPr>
      <w:r>
        <w:rPr>
          <w:rFonts w:ascii="Arial" w:hAnsi="Arial" w:cs="Arial"/>
          <w:sz w:val="28"/>
          <w:szCs w:val="28"/>
        </w:rPr>
        <w:t>Th</w:t>
      </w:r>
      <w:r w:rsidR="009C5BE8">
        <w:rPr>
          <w:rFonts w:ascii="Arial" w:hAnsi="Arial" w:cs="Arial"/>
          <w:sz w:val="28"/>
          <w:szCs w:val="28"/>
        </w:rPr>
        <w:t xml:space="preserve">e grounds </w:t>
      </w:r>
      <w:r w:rsidR="00871B4D">
        <w:rPr>
          <w:rFonts w:ascii="Arial" w:hAnsi="Arial" w:cs="Arial"/>
          <w:sz w:val="28"/>
          <w:szCs w:val="28"/>
        </w:rPr>
        <w:t xml:space="preserve">of the application </w:t>
      </w:r>
      <w:r w:rsidR="009C5BE8">
        <w:rPr>
          <w:rFonts w:ascii="Arial" w:hAnsi="Arial" w:cs="Arial"/>
          <w:sz w:val="28"/>
          <w:szCs w:val="28"/>
        </w:rPr>
        <w:t xml:space="preserve">are amplified in the affidavit in support of </w:t>
      </w:r>
      <w:r w:rsidR="00871B4D">
        <w:rPr>
          <w:rFonts w:ascii="Arial" w:hAnsi="Arial" w:cs="Arial"/>
          <w:sz w:val="28"/>
          <w:szCs w:val="28"/>
        </w:rPr>
        <w:t xml:space="preserve">the motion </w:t>
      </w:r>
      <w:r w:rsidR="009C5BE8">
        <w:rPr>
          <w:rFonts w:ascii="Arial" w:hAnsi="Arial" w:cs="Arial"/>
          <w:sz w:val="28"/>
          <w:szCs w:val="28"/>
        </w:rPr>
        <w:t xml:space="preserve">sworn by </w:t>
      </w:r>
      <w:r w:rsidR="006C2B5A">
        <w:rPr>
          <w:rFonts w:ascii="Arial" w:hAnsi="Arial" w:cs="Arial"/>
          <w:sz w:val="28"/>
          <w:szCs w:val="28"/>
        </w:rPr>
        <w:t xml:space="preserve">Mwebeiha Amatos, </w:t>
      </w:r>
      <w:r w:rsidR="009C5BE8">
        <w:rPr>
          <w:rFonts w:ascii="Arial" w:hAnsi="Arial" w:cs="Arial"/>
          <w:sz w:val="28"/>
          <w:szCs w:val="28"/>
        </w:rPr>
        <w:t>the Applicant herein</w:t>
      </w:r>
      <w:r w:rsidR="006C2B5A">
        <w:rPr>
          <w:rFonts w:ascii="Arial" w:hAnsi="Arial" w:cs="Arial"/>
          <w:sz w:val="28"/>
          <w:szCs w:val="28"/>
        </w:rPr>
        <w:t>,</w:t>
      </w:r>
      <w:r w:rsidR="009C5BE8">
        <w:rPr>
          <w:rFonts w:ascii="Arial" w:hAnsi="Arial" w:cs="Arial"/>
          <w:sz w:val="28"/>
          <w:szCs w:val="28"/>
        </w:rPr>
        <w:t xml:space="preserve"> in which he </w:t>
      </w:r>
      <w:r w:rsidR="006C2B5A">
        <w:rPr>
          <w:rFonts w:ascii="Arial" w:hAnsi="Arial" w:cs="Arial"/>
          <w:sz w:val="28"/>
          <w:szCs w:val="28"/>
        </w:rPr>
        <w:t>depones</w:t>
      </w:r>
      <w:r w:rsidR="009C5BE8">
        <w:rPr>
          <w:rFonts w:ascii="Arial" w:hAnsi="Arial" w:cs="Arial"/>
          <w:sz w:val="28"/>
          <w:szCs w:val="28"/>
        </w:rPr>
        <w:t xml:space="preserve"> as follows; </w:t>
      </w:r>
    </w:p>
    <w:p w:rsidR="00815D22" w:rsidRPr="009C5BE8" w:rsidRDefault="00815D22" w:rsidP="00C26E4C">
      <w:pPr>
        <w:pStyle w:val="ListParagraph"/>
        <w:numPr>
          <w:ilvl w:val="0"/>
          <w:numId w:val="3"/>
        </w:numPr>
        <w:spacing w:after="0" w:line="480" w:lineRule="auto"/>
        <w:jc w:val="both"/>
        <w:rPr>
          <w:rFonts w:ascii="Arial" w:hAnsi="Arial" w:cs="Arial"/>
          <w:b/>
          <w:i/>
          <w:sz w:val="28"/>
          <w:szCs w:val="28"/>
        </w:rPr>
      </w:pPr>
      <w:r w:rsidRPr="009C5BE8">
        <w:rPr>
          <w:rFonts w:ascii="Arial" w:hAnsi="Arial" w:cs="Arial"/>
          <w:b/>
          <w:i/>
          <w:sz w:val="28"/>
          <w:szCs w:val="28"/>
        </w:rPr>
        <w:t xml:space="preserve">That I am a </w:t>
      </w:r>
      <w:r w:rsidR="006C2B5A">
        <w:rPr>
          <w:rFonts w:ascii="Arial" w:hAnsi="Arial" w:cs="Arial"/>
          <w:b/>
          <w:i/>
          <w:sz w:val="28"/>
          <w:szCs w:val="28"/>
        </w:rPr>
        <w:t>m</w:t>
      </w:r>
      <w:r w:rsidRPr="009C5BE8">
        <w:rPr>
          <w:rFonts w:ascii="Arial" w:hAnsi="Arial" w:cs="Arial"/>
          <w:b/>
          <w:i/>
          <w:sz w:val="28"/>
          <w:szCs w:val="28"/>
        </w:rPr>
        <w:t>ale adult Ugandan of sound mind, the Applicant herein, well versed with the facts in this matter and with capacity to depone to this affidavit.</w:t>
      </w:r>
    </w:p>
    <w:p w:rsidR="00815D22" w:rsidRPr="009C5BE8" w:rsidRDefault="00815D22" w:rsidP="00C26E4C">
      <w:pPr>
        <w:pStyle w:val="ListParagraph"/>
        <w:numPr>
          <w:ilvl w:val="0"/>
          <w:numId w:val="3"/>
        </w:numPr>
        <w:spacing w:after="0" w:line="480" w:lineRule="auto"/>
        <w:jc w:val="both"/>
        <w:rPr>
          <w:rFonts w:ascii="Arial" w:hAnsi="Arial" w:cs="Arial"/>
          <w:b/>
          <w:i/>
          <w:sz w:val="28"/>
          <w:szCs w:val="28"/>
        </w:rPr>
      </w:pPr>
      <w:r w:rsidRPr="009C5BE8">
        <w:rPr>
          <w:rFonts w:ascii="Arial" w:hAnsi="Arial" w:cs="Arial"/>
          <w:b/>
          <w:i/>
          <w:sz w:val="28"/>
          <w:szCs w:val="28"/>
        </w:rPr>
        <w:t>That I am the lawful owner and registered proprietor of land              comprised in</w:t>
      </w:r>
      <w:r w:rsidR="00C26E4C">
        <w:rPr>
          <w:rFonts w:ascii="Arial" w:hAnsi="Arial" w:cs="Arial"/>
          <w:b/>
          <w:i/>
          <w:sz w:val="28"/>
          <w:szCs w:val="28"/>
        </w:rPr>
        <w:t xml:space="preserve"> Busiro</w:t>
      </w:r>
      <w:r w:rsidRPr="009C5BE8">
        <w:rPr>
          <w:rFonts w:ascii="Arial" w:hAnsi="Arial" w:cs="Arial"/>
          <w:b/>
          <w:i/>
          <w:sz w:val="28"/>
          <w:szCs w:val="28"/>
        </w:rPr>
        <w:t xml:space="preserve"> Block 351 Plot Nos. Nos. 49,</w:t>
      </w:r>
      <w:r w:rsidR="006C2B5A">
        <w:rPr>
          <w:rFonts w:ascii="Arial" w:hAnsi="Arial" w:cs="Arial"/>
          <w:b/>
          <w:i/>
          <w:sz w:val="28"/>
          <w:szCs w:val="28"/>
        </w:rPr>
        <w:t xml:space="preserve"> 309, </w:t>
      </w:r>
      <w:r w:rsidRPr="009C5BE8">
        <w:rPr>
          <w:rFonts w:ascii="Arial" w:hAnsi="Arial" w:cs="Arial"/>
          <w:b/>
          <w:i/>
          <w:sz w:val="28"/>
          <w:szCs w:val="28"/>
        </w:rPr>
        <w:t>353,</w:t>
      </w:r>
      <w:r w:rsidR="006C2B5A">
        <w:rPr>
          <w:rFonts w:ascii="Arial" w:hAnsi="Arial" w:cs="Arial"/>
          <w:b/>
          <w:i/>
          <w:sz w:val="28"/>
          <w:szCs w:val="28"/>
        </w:rPr>
        <w:t xml:space="preserve"> </w:t>
      </w:r>
      <w:r w:rsidRPr="009C5BE8">
        <w:rPr>
          <w:rFonts w:ascii="Arial" w:hAnsi="Arial" w:cs="Arial"/>
          <w:b/>
          <w:i/>
          <w:sz w:val="28"/>
          <w:szCs w:val="28"/>
        </w:rPr>
        <w:t>356,</w:t>
      </w:r>
      <w:r w:rsidR="006C2B5A">
        <w:rPr>
          <w:rFonts w:ascii="Arial" w:hAnsi="Arial" w:cs="Arial"/>
          <w:b/>
          <w:i/>
          <w:sz w:val="28"/>
          <w:szCs w:val="28"/>
        </w:rPr>
        <w:t xml:space="preserve"> </w:t>
      </w:r>
      <w:r w:rsidRPr="009C5BE8">
        <w:rPr>
          <w:rFonts w:ascii="Arial" w:hAnsi="Arial" w:cs="Arial"/>
          <w:b/>
          <w:i/>
          <w:sz w:val="28"/>
          <w:szCs w:val="28"/>
        </w:rPr>
        <w:t>357,</w:t>
      </w:r>
      <w:r w:rsidR="006C2B5A">
        <w:rPr>
          <w:rFonts w:ascii="Arial" w:hAnsi="Arial" w:cs="Arial"/>
          <w:b/>
          <w:i/>
          <w:sz w:val="28"/>
          <w:szCs w:val="28"/>
        </w:rPr>
        <w:t xml:space="preserve"> </w:t>
      </w:r>
      <w:r w:rsidRPr="009C5BE8">
        <w:rPr>
          <w:rFonts w:ascii="Arial" w:hAnsi="Arial" w:cs="Arial"/>
          <w:b/>
          <w:i/>
          <w:sz w:val="28"/>
          <w:szCs w:val="28"/>
        </w:rPr>
        <w:t>358</w:t>
      </w:r>
      <w:r w:rsidR="006C2B5A">
        <w:rPr>
          <w:rFonts w:ascii="Arial" w:hAnsi="Arial" w:cs="Arial"/>
          <w:b/>
          <w:i/>
          <w:sz w:val="28"/>
          <w:szCs w:val="28"/>
        </w:rPr>
        <w:t xml:space="preserve">, </w:t>
      </w:r>
      <w:r w:rsidRPr="009C5BE8">
        <w:rPr>
          <w:rFonts w:ascii="Arial" w:hAnsi="Arial" w:cs="Arial"/>
          <w:b/>
          <w:i/>
          <w:sz w:val="28"/>
          <w:szCs w:val="28"/>
        </w:rPr>
        <w:t>364,</w:t>
      </w:r>
      <w:r w:rsidR="006C2B5A">
        <w:rPr>
          <w:rFonts w:ascii="Arial" w:hAnsi="Arial" w:cs="Arial"/>
          <w:b/>
          <w:i/>
          <w:sz w:val="28"/>
          <w:szCs w:val="28"/>
        </w:rPr>
        <w:t xml:space="preserve"> </w:t>
      </w:r>
      <w:r w:rsidRPr="009C5BE8">
        <w:rPr>
          <w:rFonts w:ascii="Arial" w:hAnsi="Arial" w:cs="Arial"/>
          <w:b/>
          <w:i/>
          <w:sz w:val="28"/>
          <w:szCs w:val="28"/>
        </w:rPr>
        <w:t>404,</w:t>
      </w:r>
      <w:r w:rsidR="006C2B5A">
        <w:rPr>
          <w:rFonts w:ascii="Arial" w:hAnsi="Arial" w:cs="Arial"/>
          <w:b/>
          <w:i/>
          <w:sz w:val="28"/>
          <w:szCs w:val="28"/>
        </w:rPr>
        <w:t xml:space="preserve"> </w:t>
      </w:r>
      <w:r w:rsidRPr="009C5BE8">
        <w:rPr>
          <w:rFonts w:ascii="Arial" w:hAnsi="Arial" w:cs="Arial"/>
          <w:b/>
          <w:i/>
          <w:sz w:val="28"/>
          <w:szCs w:val="28"/>
        </w:rPr>
        <w:t>598</w:t>
      </w:r>
      <w:r w:rsidR="006C2B5A">
        <w:rPr>
          <w:rFonts w:ascii="Arial" w:hAnsi="Arial" w:cs="Arial"/>
          <w:b/>
          <w:i/>
          <w:sz w:val="28"/>
          <w:szCs w:val="28"/>
        </w:rPr>
        <w:t>,</w:t>
      </w:r>
      <w:r w:rsidRPr="009C5BE8">
        <w:rPr>
          <w:rFonts w:ascii="Arial" w:hAnsi="Arial" w:cs="Arial"/>
          <w:b/>
          <w:i/>
          <w:sz w:val="28"/>
          <w:szCs w:val="28"/>
        </w:rPr>
        <w:t xml:space="preserve"> and 600</w:t>
      </w:r>
      <w:r w:rsidR="006C2B5A">
        <w:rPr>
          <w:rFonts w:ascii="Arial" w:hAnsi="Arial" w:cs="Arial"/>
          <w:b/>
          <w:i/>
          <w:sz w:val="28"/>
          <w:szCs w:val="28"/>
        </w:rPr>
        <w:t>,</w:t>
      </w:r>
      <w:r w:rsidR="00C26E4C">
        <w:rPr>
          <w:rFonts w:ascii="Arial" w:hAnsi="Arial" w:cs="Arial"/>
          <w:b/>
          <w:i/>
          <w:sz w:val="28"/>
          <w:szCs w:val="28"/>
        </w:rPr>
        <w:t xml:space="preserve"> land at Buddo</w:t>
      </w:r>
      <w:r w:rsidRPr="009C5BE8">
        <w:rPr>
          <w:rFonts w:ascii="Arial" w:hAnsi="Arial" w:cs="Arial"/>
          <w:b/>
          <w:i/>
          <w:sz w:val="28"/>
          <w:szCs w:val="28"/>
        </w:rPr>
        <w:t>.</w:t>
      </w:r>
    </w:p>
    <w:p w:rsidR="00815D22" w:rsidRPr="009C5BE8" w:rsidRDefault="00815D22" w:rsidP="00C26E4C">
      <w:pPr>
        <w:pStyle w:val="ListParagraph"/>
        <w:numPr>
          <w:ilvl w:val="0"/>
          <w:numId w:val="3"/>
        </w:numPr>
        <w:spacing w:after="0" w:line="480" w:lineRule="auto"/>
        <w:jc w:val="both"/>
        <w:rPr>
          <w:rFonts w:ascii="Arial" w:hAnsi="Arial" w:cs="Arial"/>
          <w:b/>
          <w:i/>
          <w:sz w:val="28"/>
          <w:szCs w:val="28"/>
        </w:rPr>
      </w:pPr>
      <w:r w:rsidRPr="009C5BE8">
        <w:rPr>
          <w:rFonts w:ascii="Arial" w:hAnsi="Arial" w:cs="Arial"/>
          <w:b/>
          <w:i/>
          <w:sz w:val="28"/>
          <w:szCs w:val="28"/>
        </w:rPr>
        <w:t>That the Defendant</w:t>
      </w:r>
      <w:r w:rsidR="006C2B5A">
        <w:rPr>
          <w:rFonts w:ascii="Arial" w:hAnsi="Arial" w:cs="Arial"/>
          <w:b/>
          <w:i/>
          <w:sz w:val="28"/>
          <w:szCs w:val="28"/>
        </w:rPr>
        <w:t>’</w:t>
      </w:r>
      <w:r w:rsidRPr="009C5BE8">
        <w:rPr>
          <w:rFonts w:ascii="Arial" w:hAnsi="Arial" w:cs="Arial"/>
          <w:b/>
          <w:i/>
          <w:sz w:val="28"/>
          <w:szCs w:val="28"/>
        </w:rPr>
        <w:t xml:space="preserve">s agents </w:t>
      </w:r>
      <w:r w:rsidR="00871B4D">
        <w:rPr>
          <w:rFonts w:ascii="Arial" w:hAnsi="Arial" w:cs="Arial"/>
          <w:b/>
          <w:i/>
          <w:sz w:val="28"/>
          <w:szCs w:val="28"/>
        </w:rPr>
        <w:t xml:space="preserve">trespassed and </w:t>
      </w:r>
      <w:r w:rsidRPr="009C5BE8">
        <w:rPr>
          <w:rFonts w:ascii="Arial" w:hAnsi="Arial" w:cs="Arial"/>
          <w:b/>
          <w:i/>
          <w:sz w:val="28"/>
          <w:szCs w:val="28"/>
        </w:rPr>
        <w:t xml:space="preserve">have continued to trespass on the above described land </w:t>
      </w:r>
      <w:r w:rsidR="006C2B5A">
        <w:rPr>
          <w:rFonts w:ascii="Arial" w:hAnsi="Arial" w:cs="Arial"/>
          <w:b/>
          <w:i/>
          <w:sz w:val="28"/>
          <w:szCs w:val="28"/>
        </w:rPr>
        <w:t xml:space="preserve">and </w:t>
      </w:r>
      <w:r w:rsidRPr="009C5BE8">
        <w:rPr>
          <w:rFonts w:ascii="Arial" w:hAnsi="Arial" w:cs="Arial"/>
          <w:b/>
          <w:i/>
          <w:sz w:val="28"/>
          <w:szCs w:val="28"/>
        </w:rPr>
        <w:t>caused settlement of numerous occupants of the above mentioned land.  A copy of the plaint is hereto attached and marked Annexture “A”.</w:t>
      </w:r>
    </w:p>
    <w:p w:rsidR="00815D22" w:rsidRPr="009C5BE8" w:rsidRDefault="00815D22" w:rsidP="00C26E4C">
      <w:pPr>
        <w:pStyle w:val="ListParagraph"/>
        <w:numPr>
          <w:ilvl w:val="0"/>
          <w:numId w:val="3"/>
        </w:numPr>
        <w:spacing w:after="0" w:line="480" w:lineRule="auto"/>
        <w:jc w:val="both"/>
        <w:rPr>
          <w:rFonts w:ascii="Arial" w:hAnsi="Arial" w:cs="Arial"/>
          <w:b/>
          <w:i/>
          <w:sz w:val="28"/>
          <w:szCs w:val="28"/>
        </w:rPr>
      </w:pPr>
      <w:r w:rsidRPr="009C5BE8">
        <w:rPr>
          <w:rFonts w:ascii="Arial" w:hAnsi="Arial" w:cs="Arial"/>
          <w:b/>
          <w:i/>
          <w:sz w:val="28"/>
          <w:szCs w:val="28"/>
        </w:rPr>
        <w:t>That I filed a suit vide HCCS No. 382 of 2015 to seek redress from this Honourbale Court seeking for</w:t>
      </w:r>
      <w:r w:rsidR="00871B4D">
        <w:rPr>
          <w:rFonts w:ascii="Arial" w:hAnsi="Arial" w:cs="Arial"/>
          <w:b/>
          <w:i/>
          <w:sz w:val="28"/>
          <w:szCs w:val="28"/>
        </w:rPr>
        <w:t>,</w:t>
      </w:r>
      <w:r w:rsidRPr="009C5BE8">
        <w:rPr>
          <w:rFonts w:ascii="Arial" w:hAnsi="Arial" w:cs="Arial"/>
          <w:b/>
          <w:i/>
          <w:sz w:val="28"/>
          <w:szCs w:val="28"/>
        </w:rPr>
        <w:t xml:space="preserve"> inter</w:t>
      </w:r>
      <w:r w:rsidR="005025DE">
        <w:rPr>
          <w:rFonts w:ascii="Arial" w:hAnsi="Arial" w:cs="Arial"/>
          <w:b/>
          <w:i/>
          <w:sz w:val="28"/>
          <w:szCs w:val="28"/>
        </w:rPr>
        <w:t xml:space="preserve"> </w:t>
      </w:r>
      <w:r w:rsidRPr="009C5BE8">
        <w:rPr>
          <w:rFonts w:ascii="Arial" w:hAnsi="Arial" w:cs="Arial"/>
          <w:b/>
          <w:i/>
          <w:sz w:val="28"/>
          <w:szCs w:val="28"/>
        </w:rPr>
        <w:t>alia</w:t>
      </w:r>
      <w:r w:rsidR="00871B4D">
        <w:rPr>
          <w:rFonts w:ascii="Arial" w:hAnsi="Arial" w:cs="Arial"/>
          <w:b/>
          <w:i/>
          <w:sz w:val="28"/>
          <w:szCs w:val="28"/>
        </w:rPr>
        <w:t>,</w:t>
      </w:r>
      <w:r w:rsidRPr="009C5BE8">
        <w:rPr>
          <w:rFonts w:ascii="Arial" w:hAnsi="Arial" w:cs="Arial"/>
          <w:b/>
          <w:i/>
          <w:sz w:val="28"/>
          <w:szCs w:val="28"/>
        </w:rPr>
        <w:t xml:space="preserve"> for compensation of the above mentioned land.  A copy of the plaint is hereto attached and marked Annexture “A”.</w:t>
      </w:r>
    </w:p>
    <w:p w:rsidR="00815D22" w:rsidRPr="009C5BE8" w:rsidRDefault="00815D22" w:rsidP="00C26E4C">
      <w:pPr>
        <w:pStyle w:val="ListParagraph"/>
        <w:spacing w:line="480" w:lineRule="auto"/>
        <w:rPr>
          <w:rFonts w:ascii="Arial" w:hAnsi="Arial" w:cs="Arial"/>
          <w:b/>
          <w:i/>
          <w:sz w:val="28"/>
          <w:szCs w:val="28"/>
        </w:rPr>
      </w:pPr>
    </w:p>
    <w:p w:rsidR="00815D22" w:rsidRPr="009C5BE8" w:rsidRDefault="00815D22" w:rsidP="00C26E4C">
      <w:pPr>
        <w:pStyle w:val="ListParagraph"/>
        <w:numPr>
          <w:ilvl w:val="0"/>
          <w:numId w:val="3"/>
        </w:numPr>
        <w:spacing w:after="0" w:line="480" w:lineRule="auto"/>
        <w:jc w:val="both"/>
        <w:rPr>
          <w:rFonts w:ascii="Arial" w:hAnsi="Arial" w:cs="Arial"/>
          <w:b/>
          <w:i/>
          <w:sz w:val="28"/>
          <w:szCs w:val="28"/>
        </w:rPr>
      </w:pPr>
      <w:r w:rsidRPr="009C5BE8">
        <w:rPr>
          <w:rFonts w:ascii="Arial" w:hAnsi="Arial" w:cs="Arial"/>
          <w:b/>
          <w:i/>
          <w:sz w:val="28"/>
          <w:szCs w:val="28"/>
        </w:rPr>
        <w:t xml:space="preserve">  </w:t>
      </w:r>
      <w:r w:rsidR="008508CF" w:rsidRPr="009C5BE8">
        <w:rPr>
          <w:rFonts w:ascii="Arial" w:hAnsi="Arial" w:cs="Arial"/>
          <w:b/>
          <w:i/>
          <w:sz w:val="28"/>
          <w:szCs w:val="28"/>
        </w:rPr>
        <w:t xml:space="preserve">That the Defendant </w:t>
      </w:r>
      <w:r w:rsidR="006E07A4" w:rsidRPr="009C5BE8">
        <w:rPr>
          <w:rFonts w:ascii="Arial" w:hAnsi="Arial" w:cs="Arial"/>
          <w:b/>
          <w:i/>
          <w:sz w:val="28"/>
          <w:szCs w:val="28"/>
        </w:rPr>
        <w:t xml:space="preserve">filed a written statement of dense and in paragraph 6 thereof </w:t>
      </w:r>
      <w:r w:rsidR="00624714" w:rsidRPr="009C5BE8">
        <w:rPr>
          <w:rFonts w:ascii="Arial" w:hAnsi="Arial" w:cs="Arial"/>
          <w:b/>
          <w:i/>
          <w:sz w:val="28"/>
          <w:szCs w:val="28"/>
        </w:rPr>
        <w:t>unequivocally</w:t>
      </w:r>
      <w:r w:rsidR="006E07A4" w:rsidRPr="009C5BE8">
        <w:rPr>
          <w:rFonts w:ascii="Arial" w:hAnsi="Arial" w:cs="Arial"/>
          <w:b/>
          <w:i/>
          <w:sz w:val="28"/>
          <w:szCs w:val="28"/>
        </w:rPr>
        <w:t xml:space="preserve"> admitted that the </w:t>
      </w:r>
      <w:r w:rsidR="00624714" w:rsidRPr="009C5BE8">
        <w:rPr>
          <w:rFonts w:ascii="Arial" w:hAnsi="Arial" w:cs="Arial"/>
          <w:b/>
          <w:i/>
          <w:sz w:val="28"/>
          <w:szCs w:val="28"/>
        </w:rPr>
        <w:t>Applicant</w:t>
      </w:r>
      <w:r w:rsidR="006E07A4" w:rsidRPr="009C5BE8">
        <w:rPr>
          <w:rFonts w:ascii="Arial" w:hAnsi="Arial" w:cs="Arial"/>
          <w:b/>
          <w:i/>
          <w:sz w:val="28"/>
          <w:szCs w:val="28"/>
        </w:rPr>
        <w:t>/Plaintiff is entitled to payment of compensation for the suit land. A copy of the written statement of defence is hereto attached and marked Annexture “B”.</w:t>
      </w:r>
    </w:p>
    <w:p w:rsidR="00182473" w:rsidRPr="009C5BE8" w:rsidRDefault="00182473" w:rsidP="00C26E4C">
      <w:pPr>
        <w:pStyle w:val="ListParagraph"/>
        <w:numPr>
          <w:ilvl w:val="0"/>
          <w:numId w:val="3"/>
        </w:numPr>
        <w:spacing w:after="0" w:line="480" w:lineRule="auto"/>
        <w:jc w:val="both"/>
        <w:rPr>
          <w:rFonts w:ascii="Arial" w:hAnsi="Arial" w:cs="Arial"/>
          <w:b/>
          <w:i/>
          <w:sz w:val="28"/>
          <w:szCs w:val="28"/>
        </w:rPr>
      </w:pPr>
      <w:r w:rsidRPr="009C5BE8">
        <w:rPr>
          <w:rFonts w:ascii="Arial" w:hAnsi="Arial" w:cs="Arial"/>
          <w:b/>
          <w:i/>
          <w:sz w:val="28"/>
          <w:szCs w:val="28"/>
        </w:rPr>
        <w:t>That the Respondent through Government agencies has at all times unequivocally admitted that the Plaintiff/Applicant is entitled to payment of compensation but to</w:t>
      </w:r>
      <w:r w:rsidR="006C2B5A">
        <w:rPr>
          <w:rFonts w:ascii="Arial" w:hAnsi="Arial" w:cs="Arial"/>
          <w:b/>
          <w:i/>
          <w:sz w:val="28"/>
          <w:szCs w:val="28"/>
        </w:rPr>
        <w:t xml:space="preserve"> date no payment has been done. </w:t>
      </w:r>
      <w:r w:rsidRPr="009C5BE8">
        <w:rPr>
          <w:rFonts w:ascii="Arial" w:hAnsi="Arial" w:cs="Arial"/>
          <w:b/>
          <w:i/>
          <w:sz w:val="28"/>
          <w:szCs w:val="28"/>
        </w:rPr>
        <w:t>Copies of various correspondences  to that effect are hereto attached and marked Annextures “C1”, “C2”, “C3”, C4”, “C5”, “C6” respectively.</w:t>
      </w:r>
    </w:p>
    <w:p w:rsidR="002F405E" w:rsidRPr="009C5BE8" w:rsidRDefault="002F405E" w:rsidP="00C26E4C">
      <w:pPr>
        <w:pStyle w:val="ListParagraph"/>
        <w:numPr>
          <w:ilvl w:val="0"/>
          <w:numId w:val="3"/>
        </w:numPr>
        <w:spacing w:after="0" w:line="480" w:lineRule="auto"/>
        <w:jc w:val="both"/>
        <w:rPr>
          <w:rFonts w:ascii="Arial" w:hAnsi="Arial" w:cs="Arial"/>
          <w:b/>
          <w:i/>
          <w:sz w:val="28"/>
          <w:szCs w:val="28"/>
        </w:rPr>
      </w:pPr>
      <w:r w:rsidRPr="009C5BE8">
        <w:rPr>
          <w:rFonts w:ascii="Arial" w:hAnsi="Arial" w:cs="Arial"/>
          <w:b/>
          <w:i/>
          <w:sz w:val="28"/>
          <w:szCs w:val="28"/>
        </w:rPr>
        <w:t>That Ministry of Lands</w:t>
      </w:r>
      <w:r w:rsidR="006C2B5A">
        <w:rPr>
          <w:rFonts w:ascii="Arial" w:hAnsi="Arial" w:cs="Arial"/>
          <w:b/>
          <w:i/>
          <w:sz w:val="28"/>
          <w:szCs w:val="28"/>
        </w:rPr>
        <w:t>,</w:t>
      </w:r>
      <w:r w:rsidRPr="009C5BE8">
        <w:rPr>
          <w:rFonts w:ascii="Arial" w:hAnsi="Arial" w:cs="Arial"/>
          <w:b/>
          <w:i/>
          <w:sz w:val="28"/>
          <w:szCs w:val="28"/>
        </w:rPr>
        <w:t xml:space="preserve"> Housing and Urban Development dully valued and ascertained the value due for compensation but n</w:t>
      </w:r>
      <w:r w:rsidR="006C2B5A">
        <w:rPr>
          <w:rFonts w:ascii="Arial" w:hAnsi="Arial" w:cs="Arial"/>
          <w:b/>
          <w:i/>
          <w:sz w:val="28"/>
          <w:szCs w:val="28"/>
        </w:rPr>
        <w:t>o</w:t>
      </w:r>
      <w:r w:rsidRPr="009C5BE8">
        <w:rPr>
          <w:rFonts w:ascii="Arial" w:hAnsi="Arial" w:cs="Arial"/>
          <w:b/>
          <w:i/>
          <w:sz w:val="28"/>
          <w:szCs w:val="28"/>
        </w:rPr>
        <w:t xml:space="preserve"> payment was done</w:t>
      </w:r>
      <w:r w:rsidR="006C2B5A">
        <w:rPr>
          <w:rFonts w:ascii="Arial" w:hAnsi="Arial" w:cs="Arial"/>
          <w:b/>
          <w:i/>
          <w:sz w:val="28"/>
          <w:szCs w:val="28"/>
        </w:rPr>
        <w:t>.</w:t>
      </w:r>
      <w:r w:rsidRPr="009C5BE8">
        <w:rPr>
          <w:rFonts w:ascii="Arial" w:hAnsi="Arial" w:cs="Arial"/>
          <w:b/>
          <w:i/>
          <w:sz w:val="28"/>
          <w:szCs w:val="28"/>
        </w:rPr>
        <w:t xml:space="preserve"> “A Copy of the Report to that effect is hereto attaché and marked Annexture “D”.</w:t>
      </w:r>
    </w:p>
    <w:p w:rsidR="002F405E" w:rsidRPr="009C5BE8" w:rsidRDefault="002F405E" w:rsidP="00C26E4C">
      <w:pPr>
        <w:pStyle w:val="ListParagraph"/>
        <w:numPr>
          <w:ilvl w:val="0"/>
          <w:numId w:val="3"/>
        </w:numPr>
        <w:spacing w:after="0" w:line="480" w:lineRule="auto"/>
        <w:jc w:val="both"/>
        <w:rPr>
          <w:rFonts w:ascii="Arial" w:hAnsi="Arial" w:cs="Arial"/>
          <w:b/>
          <w:i/>
          <w:sz w:val="28"/>
          <w:szCs w:val="28"/>
        </w:rPr>
      </w:pPr>
      <w:r w:rsidRPr="009C5BE8">
        <w:rPr>
          <w:rFonts w:ascii="Arial" w:hAnsi="Arial" w:cs="Arial"/>
          <w:b/>
          <w:i/>
          <w:sz w:val="28"/>
          <w:szCs w:val="28"/>
        </w:rPr>
        <w:t xml:space="preserve">That I am advised by my lawyers M/s Bashasha &amp; Co. Advocates that the contents of the written statement of </w:t>
      </w:r>
      <w:r w:rsidRPr="009C5BE8">
        <w:rPr>
          <w:rFonts w:ascii="Arial" w:hAnsi="Arial" w:cs="Arial"/>
          <w:b/>
          <w:i/>
          <w:sz w:val="28"/>
          <w:szCs w:val="28"/>
        </w:rPr>
        <w:lastRenderedPageBreak/>
        <w:t>defense and the various correspondences attached hereto amount to an unequivoca</w:t>
      </w:r>
      <w:r w:rsidR="006C2B5A">
        <w:rPr>
          <w:rFonts w:ascii="Arial" w:hAnsi="Arial" w:cs="Arial"/>
          <w:b/>
          <w:i/>
          <w:sz w:val="28"/>
          <w:szCs w:val="28"/>
        </w:rPr>
        <w:t>l admission and entitles me to j</w:t>
      </w:r>
      <w:r w:rsidRPr="009C5BE8">
        <w:rPr>
          <w:rFonts w:ascii="Arial" w:hAnsi="Arial" w:cs="Arial"/>
          <w:b/>
          <w:i/>
          <w:sz w:val="28"/>
          <w:szCs w:val="28"/>
        </w:rPr>
        <w:t xml:space="preserve">udgment on admission. </w:t>
      </w:r>
    </w:p>
    <w:p w:rsidR="002F405E" w:rsidRPr="009C5BE8" w:rsidRDefault="002F405E" w:rsidP="00C26E4C">
      <w:pPr>
        <w:pStyle w:val="ListParagraph"/>
        <w:numPr>
          <w:ilvl w:val="0"/>
          <w:numId w:val="3"/>
        </w:numPr>
        <w:spacing w:after="0" w:line="480" w:lineRule="auto"/>
        <w:jc w:val="both"/>
        <w:rPr>
          <w:rFonts w:ascii="Arial" w:hAnsi="Arial" w:cs="Arial"/>
          <w:b/>
          <w:i/>
          <w:sz w:val="28"/>
          <w:szCs w:val="28"/>
        </w:rPr>
      </w:pPr>
      <w:r w:rsidRPr="009C5BE8">
        <w:rPr>
          <w:rFonts w:ascii="Arial" w:hAnsi="Arial" w:cs="Arial"/>
          <w:b/>
          <w:i/>
          <w:sz w:val="28"/>
          <w:szCs w:val="28"/>
        </w:rPr>
        <w:t xml:space="preserve">That I am further advised by my said lawyers that this Honourbale Court has jurisdiction to enter </w:t>
      </w:r>
      <w:r w:rsidR="006C2B5A">
        <w:rPr>
          <w:rFonts w:ascii="Arial" w:hAnsi="Arial" w:cs="Arial"/>
          <w:b/>
          <w:i/>
          <w:sz w:val="28"/>
          <w:szCs w:val="28"/>
        </w:rPr>
        <w:t>j</w:t>
      </w:r>
      <w:r w:rsidRPr="009C5BE8">
        <w:rPr>
          <w:rFonts w:ascii="Arial" w:hAnsi="Arial" w:cs="Arial"/>
          <w:b/>
          <w:i/>
          <w:sz w:val="28"/>
          <w:szCs w:val="28"/>
        </w:rPr>
        <w:t xml:space="preserve">udgment on admission at this stage and set down the remaining issues for hearing and determination. </w:t>
      </w:r>
    </w:p>
    <w:p w:rsidR="002F405E" w:rsidRPr="009C5BE8" w:rsidRDefault="002F405E" w:rsidP="00C26E4C">
      <w:pPr>
        <w:pStyle w:val="ListParagraph"/>
        <w:numPr>
          <w:ilvl w:val="0"/>
          <w:numId w:val="3"/>
        </w:numPr>
        <w:spacing w:after="0" w:line="480" w:lineRule="auto"/>
        <w:ind w:hanging="450"/>
        <w:jc w:val="both"/>
        <w:rPr>
          <w:rFonts w:ascii="Arial" w:hAnsi="Arial" w:cs="Arial"/>
          <w:b/>
          <w:i/>
          <w:sz w:val="28"/>
          <w:szCs w:val="28"/>
        </w:rPr>
      </w:pPr>
      <w:r w:rsidRPr="009C5BE8">
        <w:rPr>
          <w:rFonts w:ascii="Arial" w:hAnsi="Arial" w:cs="Arial"/>
          <w:b/>
          <w:i/>
          <w:sz w:val="28"/>
          <w:szCs w:val="28"/>
        </w:rPr>
        <w:t xml:space="preserve">That he Respondent/Defendant has continued to deprive me </w:t>
      </w:r>
      <w:r w:rsidR="00871B4D">
        <w:rPr>
          <w:rFonts w:ascii="Arial" w:hAnsi="Arial" w:cs="Arial"/>
          <w:b/>
          <w:i/>
          <w:sz w:val="28"/>
          <w:szCs w:val="28"/>
        </w:rPr>
        <w:t xml:space="preserve">of </w:t>
      </w:r>
      <w:r w:rsidRPr="009C5BE8">
        <w:rPr>
          <w:rFonts w:ascii="Arial" w:hAnsi="Arial" w:cs="Arial"/>
          <w:b/>
          <w:i/>
          <w:sz w:val="28"/>
          <w:szCs w:val="28"/>
        </w:rPr>
        <w:t xml:space="preserve">my constitutional right to property and caused me gross financial loss. </w:t>
      </w:r>
    </w:p>
    <w:p w:rsidR="002F405E" w:rsidRPr="009C5BE8" w:rsidRDefault="006C2B5A" w:rsidP="00C26E4C">
      <w:pPr>
        <w:pStyle w:val="ListParagraph"/>
        <w:numPr>
          <w:ilvl w:val="0"/>
          <w:numId w:val="3"/>
        </w:numPr>
        <w:spacing w:after="0" w:line="480" w:lineRule="auto"/>
        <w:ind w:hanging="450"/>
        <w:jc w:val="both"/>
        <w:rPr>
          <w:rFonts w:ascii="Arial" w:hAnsi="Arial" w:cs="Arial"/>
          <w:b/>
          <w:i/>
          <w:sz w:val="28"/>
          <w:szCs w:val="28"/>
        </w:rPr>
      </w:pPr>
      <w:r>
        <w:rPr>
          <w:rFonts w:ascii="Arial" w:hAnsi="Arial" w:cs="Arial"/>
          <w:b/>
          <w:i/>
          <w:sz w:val="28"/>
          <w:szCs w:val="28"/>
        </w:rPr>
        <w:t>That it is in the interest of justice that j</w:t>
      </w:r>
      <w:r w:rsidR="002F405E" w:rsidRPr="009C5BE8">
        <w:rPr>
          <w:rFonts w:ascii="Arial" w:hAnsi="Arial" w:cs="Arial"/>
          <w:b/>
          <w:i/>
          <w:sz w:val="28"/>
          <w:szCs w:val="28"/>
        </w:rPr>
        <w:t xml:space="preserve">udgment on admission be entered for payment of compensation and the remaining issues be set down for hearing. </w:t>
      </w:r>
    </w:p>
    <w:p w:rsidR="002F405E" w:rsidRPr="009C5BE8" w:rsidRDefault="002F405E" w:rsidP="00C26E4C">
      <w:pPr>
        <w:pStyle w:val="ListParagraph"/>
        <w:numPr>
          <w:ilvl w:val="0"/>
          <w:numId w:val="3"/>
        </w:numPr>
        <w:spacing w:after="0" w:line="480" w:lineRule="auto"/>
        <w:ind w:hanging="450"/>
        <w:jc w:val="both"/>
        <w:rPr>
          <w:rFonts w:ascii="Arial" w:hAnsi="Arial" w:cs="Arial"/>
          <w:b/>
          <w:i/>
          <w:sz w:val="28"/>
          <w:szCs w:val="28"/>
        </w:rPr>
      </w:pPr>
      <w:r w:rsidRPr="009C5BE8">
        <w:rPr>
          <w:rFonts w:ascii="Arial" w:hAnsi="Arial" w:cs="Arial"/>
          <w:b/>
          <w:i/>
          <w:sz w:val="28"/>
          <w:szCs w:val="28"/>
        </w:rPr>
        <w:t xml:space="preserve">That I swear this </w:t>
      </w:r>
      <w:r w:rsidR="004769DB">
        <w:rPr>
          <w:rFonts w:ascii="Arial" w:hAnsi="Arial" w:cs="Arial"/>
          <w:b/>
          <w:i/>
          <w:sz w:val="28"/>
          <w:szCs w:val="28"/>
        </w:rPr>
        <w:t>a</w:t>
      </w:r>
      <w:r w:rsidRPr="009C5BE8">
        <w:rPr>
          <w:rFonts w:ascii="Arial" w:hAnsi="Arial" w:cs="Arial"/>
          <w:b/>
          <w:i/>
          <w:sz w:val="28"/>
          <w:szCs w:val="28"/>
        </w:rPr>
        <w:t xml:space="preserve">ffidavit in support of this application herein. </w:t>
      </w:r>
    </w:p>
    <w:p w:rsidR="002F405E" w:rsidRPr="009C5BE8" w:rsidRDefault="002F405E" w:rsidP="00C26E4C">
      <w:pPr>
        <w:pStyle w:val="ListParagraph"/>
        <w:numPr>
          <w:ilvl w:val="0"/>
          <w:numId w:val="3"/>
        </w:numPr>
        <w:spacing w:after="0" w:line="480" w:lineRule="auto"/>
        <w:ind w:hanging="450"/>
        <w:jc w:val="both"/>
        <w:rPr>
          <w:rFonts w:ascii="Arial" w:hAnsi="Arial" w:cs="Arial"/>
          <w:b/>
          <w:i/>
          <w:sz w:val="28"/>
          <w:szCs w:val="28"/>
        </w:rPr>
      </w:pPr>
      <w:r w:rsidRPr="009C5BE8">
        <w:rPr>
          <w:rFonts w:ascii="Arial" w:hAnsi="Arial" w:cs="Arial"/>
          <w:b/>
          <w:i/>
          <w:sz w:val="28"/>
          <w:szCs w:val="28"/>
        </w:rPr>
        <w:t xml:space="preserve">That whatever I have stated herein is true and correct to the best of my knowledge and belief save information whose source is herein disclosed. </w:t>
      </w:r>
    </w:p>
    <w:p w:rsidR="004769DB" w:rsidRDefault="004769DB" w:rsidP="00C26E4C">
      <w:pPr>
        <w:pStyle w:val="ListParagraph"/>
        <w:spacing w:line="480" w:lineRule="auto"/>
        <w:ind w:left="0"/>
        <w:jc w:val="both"/>
        <w:rPr>
          <w:rFonts w:ascii="Arial" w:hAnsi="Arial" w:cs="Arial"/>
          <w:sz w:val="28"/>
          <w:szCs w:val="28"/>
        </w:rPr>
      </w:pPr>
      <w:r>
        <w:rPr>
          <w:rFonts w:ascii="Arial" w:hAnsi="Arial" w:cs="Arial"/>
          <w:sz w:val="28"/>
          <w:szCs w:val="28"/>
        </w:rPr>
        <w:t xml:space="preserve">The Attorney General </w:t>
      </w:r>
      <w:r w:rsidRPr="005025DE">
        <w:rPr>
          <w:rFonts w:ascii="Arial" w:hAnsi="Arial" w:cs="Arial"/>
          <w:i/>
          <w:sz w:val="28"/>
          <w:szCs w:val="28"/>
        </w:rPr>
        <w:t>(hereinafter referred to as the “</w:t>
      </w:r>
      <w:r w:rsidR="005025DE" w:rsidRPr="005025DE">
        <w:rPr>
          <w:rFonts w:ascii="Arial" w:hAnsi="Arial" w:cs="Arial"/>
          <w:i/>
          <w:sz w:val="28"/>
          <w:szCs w:val="28"/>
        </w:rPr>
        <w:t>Respondent</w:t>
      </w:r>
      <w:r w:rsidRPr="005025DE">
        <w:rPr>
          <w:rFonts w:ascii="Arial" w:hAnsi="Arial" w:cs="Arial"/>
          <w:i/>
          <w:sz w:val="28"/>
          <w:szCs w:val="28"/>
        </w:rPr>
        <w:t>”)</w:t>
      </w:r>
      <w:r>
        <w:rPr>
          <w:rFonts w:ascii="Arial" w:hAnsi="Arial" w:cs="Arial"/>
          <w:sz w:val="28"/>
          <w:szCs w:val="28"/>
        </w:rPr>
        <w:t xml:space="preserve"> opposed the application and filed an affidavit</w:t>
      </w:r>
      <w:r w:rsidR="006C2B5A">
        <w:rPr>
          <w:rFonts w:ascii="Arial" w:hAnsi="Arial" w:cs="Arial"/>
          <w:sz w:val="28"/>
          <w:szCs w:val="28"/>
        </w:rPr>
        <w:t xml:space="preserve"> in </w:t>
      </w:r>
      <w:r w:rsidR="00871B4D">
        <w:rPr>
          <w:rFonts w:ascii="Arial" w:hAnsi="Arial" w:cs="Arial"/>
          <w:sz w:val="28"/>
          <w:szCs w:val="28"/>
        </w:rPr>
        <w:t>reply</w:t>
      </w:r>
      <w:r w:rsidR="006C2B5A">
        <w:rPr>
          <w:rFonts w:ascii="Arial" w:hAnsi="Arial" w:cs="Arial"/>
          <w:sz w:val="28"/>
          <w:szCs w:val="28"/>
        </w:rPr>
        <w:t xml:space="preserve"> </w:t>
      </w:r>
      <w:r>
        <w:rPr>
          <w:rFonts w:ascii="Arial" w:hAnsi="Arial" w:cs="Arial"/>
          <w:sz w:val="28"/>
          <w:szCs w:val="28"/>
        </w:rPr>
        <w:t xml:space="preserve"> sworn by </w:t>
      </w:r>
      <w:r w:rsidR="006C2B5A">
        <w:rPr>
          <w:rFonts w:ascii="Arial" w:hAnsi="Arial" w:cs="Arial"/>
          <w:sz w:val="28"/>
          <w:szCs w:val="28"/>
        </w:rPr>
        <w:t>Mr.</w:t>
      </w:r>
      <w:r w:rsidR="005025DE">
        <w:rPr>
          <w:rFonts w:ascii="Arial" w:hAnsi="Arial" w:cs="Arial"/>
          <w:sz w:val="28"/>
          <w:szCs w:val="28"/>
        </w:rPr>
        <w:t xml:space="preserve"> </w:t>
      </w:r>
      <w:r w:rsidR="006C2B5A">
        <w:rPr>
          <w:rFonts w:ascii="Arial" w:hAnsi="Arial" w:cs="Arial"/>
          <w:sz w:val="28"/>
          <w:szCs w:val="28"/>
        </w:rPr>
        <w:lastRenderedPageBreak/>
        <w:t>Oburu</w:t>
      </w:r>
      <w:r w:rsidR="006C2B5A" w:rsidRPr="005025DE">
        <w:rPr>
          <w:rFonts w:ascii="Arial" w:hAnsi="Arial" w:cs="Arial"/>
          <w:sz w:val="28"/>
          <w:szCs w:val="28"/>
        </w:rPr>
        <w:t xml:space="preserve"> Jummy Odoi</w:t>
      </w:r>
      <w:r w:rsidR="00060BA7" w:rsidRPr="005025DE">
        <w:rPr>
          <w:rFonts w:ascii="Arial" w:hAnsi="Arial" w:cs="Arial"/>
          <w:sz w:val="28"/>
          <w:szCs w:val="28"/>
        </w:rPr>
        <w:t xml:space="preserve">, </w:t>
      </w:r>
      <w:r w:rsidR="00060BA7">
        <w:rPr>
          <w:rFonts w:ascii="Arial" w:hAnsi="Arial" w:cs="Arial"/>
          <w:sz w:val="28"/>
          <w:szCs w:val="28"/>
        </w:rPr>
        <w:t xml:space="preserve">a Principal State Attorney in the Directorate of Civil Litigation, </w:t>
      </w:r>
      <w:r>
        <w:rPr>
          <w:rFonts w:ascii="Arial" w:hAnsi="Arial" w:cs="Arial"/>
          <w:sz w:val="28"/>
          <w:szCs w:val="28"/>
        </w:rPr>
        <w:t>in the Respondent’s Chambers</w:t>
      </w:r>
      <w:r w:rsidR="006C2B5A">
        <w:rPr>
          <w:rFonts w:ascii="Arial" w:hAnsi="Arial" w:cs="Arial"/>
          <w:sz w:val="28"/>
          <w:szCs w:val="28"/>
        </w:rPr>
        <w:t>,</w:t>
      </w:r>
      <w:r>
        <w:rPr>
          <w:rFonts w:ascii="Arial" w:hAnsi="Arial" w:cs="Arial"/>
          <w:sz w:val="28"/>
          <w:szCs w:val="28"/>
        </w:rPr>
        <w:t xml:space="preserve"> and </w:t>
      </w:r>
      <w:r w:rsidR="006C2B5A">
        <w:rPr>
          <w:rFonts w:ascii="Arial" w:hAnsi="Arial" w:cs="Arial"/>
          <w:sz w:val="28"/>
          <w:szCs w:val="28"/>
        </w:rPr>
        <w:t xml:space="preserve">he </w:t>
      </w:r>
      <w:r>
        <w:rPr>
          <w:rFonts w:ascii="Arial" w:hAnsi="Arial" w:cs="Arial"/>
          <w:sz w:val="28"/>
          <w:szCs w:val="28"/>
        </w:rPr>
        <w:t>states as follows;</w:t>
      </w:r>
    </w:p>
    <w:p w:rsidR="00060BA7" w:rsidRPr="00EC508E" w:rsidRDefault="00E70984" w:rsidP="00C26E4C">
      <w:pPr>
        <w:pStyle w:val="ListParagraph"/>
        <w:numPr>
          <w:ilvl w:val="0"/>
          <w:numId w:val="4"/>
        </w:numPr>
        <w:spacing w:after="0" w:line="480" w:lineRule="auto"/>
        <w:jc w:val="both"/>
        <w:rPr>
          <w:rFonts w:ascii="Arial" w:hAnsi="Arial" w:cs="Arial"/>
          <w:b/>
          <w:i/>
          <w:sz w:val="28"/>
          <w:szCs w:val="28"/>
        </w:rPr>
      </w:pPr>
      <w:r w:rsidRPr="00EC508E">
        <w:rPr>
          <w:rFonts w:ascii="Arial" w:hAnsi="Arial" w:cs="Arial"/>
          <w:b/>
          <w:i/>
          <w:sz w:val="28"/>
          <w:szCs w:val="28"/>
        </w:rPr>
        <w:t xml:space="preserve">That I have </w:t>
      </w:r>
      <w:r w:rsidR="00114C23" w:rsidRPr="00EC508E">
        <w:rPr>
          <w:rFonts w:ascii="Arial" w:hAnsi="Arial" w:cs="Arial"/>
          <w:b/>
          <w:i/>
          <w:sz w:val="28"/>
          <w:szCs w:val="28"/>
        </w:rPr>
        <w:t xml:space="preserve">read and understood the contents of Miscellaneous Application No. 822 of 2015 and the evidence contained in the supporting affidavit of Mr. Mweheiha Amatos and I </w:t>
      </w:r>
      <w:r w:rsidR="009F43D8" w:rsidRPr="00EC508E">
        <w:rPr>
          <w:rFonts w:ascii="Arial" w:hAnsi="Arial" w:cs="Arial"/>
          <w:b/>
          <w:i/>
          <w:sz w:val="28"/>
          <w:szCs w:val="28"/>
        </w:rPr>
        <w:t xml:space="preserve">depose this affidavit in opposition </w:t>
      </w:r>
      <w:r w:rsidR="00AD77AD" w:rsidRPr="00EC508E">
        <w:rPr>
          <w:rFonts w:ascii="Arial" w:hAnsi="Arial" w:cs="Arial"/>
          <w:b/>
          <w:i/>
          <w:sz w:val="28"/>
          <w:szCs w:val="28"/>
        </w:rPr>
        <w:t>to</w:t>
      </w:r>
      <w:r w:rsidR="009F43D8" w:rsidRPr="00EC508E">
        <w:rPr>
          <w:rFonts w:ascii="Arial" w:hAnsi="Arial" w:cs="Arial"/>
          <w:b/>
          <w:i/>
          <w:sz w:val="28"/>
          <w:szCs w:val="28"/>
        </w:rPr>
        <w:t xml:space="preserve"> the orders being sought from this Honour</w:t>
      </w:r>
      <w:r w:rsidR="00AD77AD" w:rsidRPr="00EC508E">
        <w:rPr>
          <w:rFonts w:ascii="Arial" w:hAnsi="Arial" w:cs="Arial"/>
          <w:b/>
          <w:i/>
          <w:sz w:val="28"/>
          <w:szCs w:val="28"/>
        </w:rPr>
        <w:t>a</w:t>
      </w:r>
      <w:r w:rsidR="009F43D8" w:rsidRPr="00EC508E">
        <w:rPr>
          <w:rFonts w:ascii="Arial" w:hAnsi="Arial" w:cs="Arial"/>
          <w:b/>
          <w:i/>
          <w:sz w:val="28"/>
          <w:szCs w:val="28"/>
        </w:rPr>
        <w:t xml:space="preserve">ble Court. </w:t>
      </w:r>
    </w:p>
    <w:p w:rsidR="00AD77AD" w:rsidRPr="00EC508E" w:rsidRDefault="00AD77AD" w:rsidP="00C26E4C">
      <w:pPr>
        <w:pStyle w:val="ListParagraph"/>
        <w:numPr>
          <w:ilvl w:val="0"/>
          <w:numId w:val="4"/>
        </w:numPr>
        <w:spacing w:after="0" w:line="480" w:lineRule="auto"/>
        <w:jc w:val="both"/>
        <w:rPr>
          <w:rFonts w:ascii="Arial" w:hAnsi="Arial" w:cs="Arial"/>
          <w:b/>
          <w:i/>
          <w:sz w:val="28"/>
          <w:szCs w:val="28"/>
        </w:rPr>
      </w:pPr>
      <w:r w:rsidRPr="00EC508E">
        <w:rPr>
          <w:rFonts w:ascii="Arial" w:hAnsi="Arial" w:cs="Arial"/>
          <w:b/>
          <w:i/>
          <w:sz w:val="28"/>
          <w:szCs w:val="28"/>
        </w:rPr>
        <w:t xml:space="preserve">That I know that the Respondent/Defendant did not unequivocally admit in his Written Statement of Defence that its agents have trespassed and/or even continued to trespass on the Applicant/Plaintiff’s land comprised in </w:t>
      </w:r>
      <w:r w:rsidR="006C2B5A">
        <w:rPr>
          <w:rFonts w:ascii="Arial" w:hAnsi="Arial" w:cs="Arial"/>
          <w:b/>
          <w:i/>
          <w:sz w:val="28"/>
          <w:szCs w:val="28"/>
        </w:rPr>
        <w:t xml:space="preserve">Busiro </w:t>
      </w:r>
      <w:r w:rsidRPr="00EC508E">
        <w:rPr>
          <w:rFonts w:ascii="Arial" w:hAnsi="Arial" w:cs="Arial"/>
          <w:b/>
          <w:i/>
          <w:sz w:val="28"/>
          <w:szCs w:val="28"/>
        </w:rPr>
        <w:t>Block 351 Plot Nos. 49,</w:t>
      </w:r>
      <w:r w:rsidR="006C2B5A">
        <w:rPr>
          <w:rFonts w:ascii="Arial" w:hAnsi="Arial" w:cs="Arial"/>
          <w:b/>
          <w:i/>
          <w:sz w:val="28"/>
          <w:szCs w:val="28"/>
        </w:rPr>
        <w:t xml:space="preserve"> </w:t>
      </w:r>
      <w:r w:rsidRPr="00EC508E">
        <w:rPr>
          <w:rFonts w:ascii="Arial" w:hAnsi="Arial" w:cs="Arial"/>
          <w:b/>
          <w:i/>
          <w:sz w:val="28"/>
          <w:szCs w:val="28"/>
        </w:rPr>
        <w:t>309,</w:t>
      </w:r>
      <w:r w:rsidR="006C2B5A">
        <w:rPr>
          <w:rFonts w:ascii="Arial" w:hAnsi="Arial" w:cs="Arial"/>
          <w:b/>
          <w:i/>
          <w:sz w:val="28"/>
          <w:szCs w:val="28"/>
        </w:rPr>
        <w:t xml:space="preserve"> </w:t>
      </w:r>
      <w:r w:rsidRPr="00EC508E">
        <w:rPr>
          <w:rFonts w:ascii="Arial" w:hAnsi="Arial" w:cs="Arial"/>
          <w:b/>
          <w:i/>
          <w:sz w:val="28"/>
          <w:szCs w:val="28"/>
        </w:rPr>
        <w:t>353,</w:t>
      </w:r>
      <w:r w:rsidR="006C2B5A">
        <w:rPr>
          <w:rFonts w:ascii="Arial" w:hAnsi="Arial" w:cs="Arial"/>
          <w:b/>
          <w:i/>
          <w:sz w:val="28"/>
          <w:szCs w:val="28"/>
        </w:rPr>
        <w:t xml:space="preserve"> </w:t>
      </w:r>
      <w:r w:rsidRPr="00EC508E">
        <w:rPr>
          <w:rFonts w:ascii="Arial" w:hAnsi="Arial" w:cs="Arial"/>
          <w:b/>
          <w:i/>
          <w:sz w:val="28"/>
          <w:szCs w:val="28"/>
        </w:rPr>
        <w:t>356,</w:t>
      </w:r>
      <w:r w:rsidR="006C2B5A">
        <w:rPr>
          <w:rFonts w:ascii="Arial" w:hAnsi="Arial" w:cs="Arial"/>
          <w:b/>
          <w:i/>
          <w:sz w:val="28"/>
          <w:szCs w:val="28"/>
        </w:rPr>
        <w:t xml:space="preserve"> </w:t>
      </w:r>
      <w:r w:rsidRPr="00EC508E">
        <w:rPr>
          <w:rFonts w:ascii="Arial" w:hAnsi="Arial" w:cs="Arial"/>
          <w:b/>
          <w:i/>
          <w:sz w:val="28"/>
          <w:szCs w:val="28"/>
        </w:rPr>
        <w:t>357,</w:t>
      </w:r>
      <w:r w:rsidR="006C2B5A">
        <w:rPr>
          <w:rFonts w:ascii="Arial" w:hAnsi="Arial" w:cs="Arial"/>
          <w:b/>
          <w:i/>
          <w:sz w:val="28"/>
          <w:szCs w:val="28"/>
        </w:rPr>
        <w:t xml:space="preserve"> </w:t>
      </w:r>
      <w:r w:rsidRPr="00EC508E">
        <w:rPr>
          <w:rFonts w:ascii="Arial" w:hAnsi="Arial" w:cs="Arial"/>
          <w:b/>
          <w:i/>
          <w:sz w:val="28"/>
          <w:szCs w:val="28"/>
        </w:rPr>
        <w:t>358</w:t>
      </w:r>
      <w:r w:rsidR="006C2B5A">
        <w:rPr>
          <w:rFonts w:ascii="Arial" w:hAnsi="Arial" w:cs="Arial"/>
          <w:b/>
          <w:i/>
          <w:sz w:val="28"/>
          <w:szCs w:val="28"/>
        </w:rPr>
        <w:t xml:space="preserve">, </w:t>
      </w:r>
      <w:r w:rsidRPr="00EC508E">
        <w:rPr>
          <w:rFonts w:ascii="Arial" w:hAnsi="Arial" w:cs="Arial"/>
          <w:b/>
          <w:i/>
          <w:sz w:val="28"/>
          <w:szCs w:val="28"/>
        </w:rPr>
        <w:t>364,</w:t>
      </w:r>
      <w:r w:rsidR="006C2B5A">
        <w:rPr>
          <w:rFonts w:ascii="Arial" w:hAnsi="Arial" w:cs="Arial"/>
          <w:b/>
          <w:i/>
          <w:sz w:val="28"/>
          <w:szCs w:val="28"/>
        </w:rPr>
        <w:t xml:space="preserve"> </w:t>
      </w:r>
      <w:r w:rsidRPr="00EC508E">
        <w:rPr>
          <w:rFonts w:ascii="Arial" w:hAnsi="Arial" w:cs="Arial"/>
          <w:b/>
          <w:i/>
          <w:sz w:val="28"/>
          <w:szCs w:val="28"/>
        </w:rPr>
        <w:t>404,</w:t>
      </w:r>
      <w:r w:rsidR="006C2B5A">
        <w:rPr>
          <w:rFonts w:ascii="Arial" w:hAnsi="Arial" w:cs="Arial"/>
          <w:b/>
          <w:i/>
          <w:sz w:val="28"/>
          <w:szCs w:val="28"/>
        </w:rPr>
        <w:t xml:space="preserve"> </w:t>
      </w:r>
      <w:r w:rsidRPr="00EC508E">
        <w:rPr>
          <w:rFonts w:ascii="Arial" w:hAnsi="Arial" w:cs="Arial"/>
          <w:b/>
          <w:i/>
          <w:sz w:val="28"/>
          <w:szCs w:val="28"/>
        </w:rPr>
        <w:t>598</w:t>
      </w:r>
      <w:r w:rsidR="00871B4D">
        <w:rPr>
          <w:rFonts w:ascii="Arial" w:hAnsi="Arial" w:cs="Arial"/>
          <w:b/>
          <w:i/>
          <w:sz w:val="28"/>
          <w:szCs w:val="28"/>
        </w:rPr>
        <w:t>,</w:t>
      </w:r>
      <w:r w:rsidRPr="00EC508E">
        <w:rPr>
          <w:rFonts w:ascii="Arial" w:hAnsi="Arial" w:cs="Arial"/>
          <w:b/>
          <w:i/>
          <w:sz w:val="28"/>
          <w:szCs w:val="28"/>
        </w:rPr>
        <w:t xml:space="preserve"> and 600,</w:t>
      </w:r>
      <w:r w:rsidR="006C2B5A">
        <w:rPr>
          <w:rFonts w:ascii="Arial" w:hAnsi="Arial" w:cs="Arial"/>
          <w:b/>
          <w:i/>
          <w:sz w:val="28"/>
          <w:szCs w:val="28"/>
        </w:rPr>
        <w:t xml:space="preserve"> land at Buddo</w:t>
      </w:r>
      <w:r w:rsidRPr="00EC508E">
        <w:rPr>
          <w:rFonts w:ascii="Arial" w:hAnsi="Arial" w:cs="Arial"/>
          <w:b/>
          <w:i/>
          <w:sz w:val="28"/>
          <w:szCs w:val="28"/>
        </w:rPr>
        <w:t xml:space="preserve"> so as to entitle the Applicant to claim compensation thereof. </w:t>
      </w:r>
    </w:p>
    <w:p w:rsidR="009118AF" w:rsidRPr="00EC508E" w:rsidRDefault="00046994" w:rsidP="00C26E4C">
      <w:pPr>
        <w:pStyle w:val="ListParagraph"/>
        <w:numPr>
          <w:ilvl w:val="0"/>
          <w:numId w:val="4"/>
        </w:numPr>
        <w:spacing w:after="0" w:line="480" w:lineRule="auto"/>
        <w:jc w:val="both"/>
        <w:rPr>
          <w:rFonts w:ascii="Arial" w:hAnsi="Arial" w:cs="Arial"/>
          <w:b/>
          <w:i/>
          <w:sz w:val="28"/>
          <w:szCs w:val="28"/>
        </w:rPr>
      </w:pPr>
      <w:r w:rsidRPr="00EC508E">
        <w:rPr>
          <w:rFonts w:ascii="Arial" w:hAnsi="Arial" w:cs="Arial"/>
          <w:b/>
          <w:i/>
          <w:sz w:val="28"/>
          <w:szCs w:val="28"/>
        </w:rPr>
        <w:t xml:space="preserve">That I know that the Defendant rather noted that the Plaintiff had not named </w:t>
      </w:r>
      <w:r w:rsidR="009118AF" w:rsidRPr="00EC508E">
        <w:rPr>
          <w:rFonts w:ascii="Arial" w:hAnsi="Arial" w:cs="Arial"/>
          <w:b/>
          <w:i/>
          <w:sz w:val="28"/>
          <w:szCs w:val="28"/>
        </w:rPr>
        <w:t xml:space="preserve">the alleged agents of Government who have continued to trespass on the suit land in order to invoke vicarious liability towards Government. </w:t>
      </w:r>
    </w:p>
    <w:p w:rsidR="00046994" w:rsidRPr="00EC508E" w:rsidRDefault="009118AF" w:rsidP="00C26E4C">
      <w:pPr>
        <w:pStyle w:val="ListParagraph"/>
        <w:numPr>
          <w:ilvl w:val="0"/>
          <w:numId w:val="4"/>
        </w:numPr>
        <w:spacing w:after="0" w:line="480" w:lineRule="auto"/>
        <w:jc w:val="both"/>
        <w:rPr>
          <w:rFonts w:ascii="Arial" w:hAnsi="Arial" w:cs="Arial"/>
          <w:b/>
          <w:i/>
          <w:sz w:val="28"/>
          <w:szCs w:val="28"/>
        </w:rPr>
      </w:pPr>
      <w:r w:rsidRPr="00EC508E">
        <w:rPr>
          <w:rFonts w:ascii="Arial" w:hAnsi="Arial" w:cs="Arial"/>
          <w:b/>
          <w:i/>
          <w:sz w:val="28"/>
          <w:szCs w:val="28"/>
        </w:rPr>
        <w:lastRenderedPageBreak/>
        <w:t xml:space="preserve">That I know that the Respondent did inspect the suit land with a view of asserting the likely by way of establishing the open market value of the suit land.  </w:t>
      </w:r>
      <w:r w:rsidR="00046994" w:rsidRPr="00EC508E">
        <w:rPr>
          <w:rFonts w:ascii="Arial" w:hAnsi="Arial" w:cs="Arial"/>
          <w:b/>
          <w:i/>
          <w:sz w:val="28"/>
          <w:szCs w:val="28"/>
        </w:rPr>
        <w:t xml:space="preserve"> </w:t>
      </w:r>
    </w:p>
    <w:p w:rsidR="0035141E" w:rsidRPr="00EC508E" w:rsidRDefault="0035141E" w:rsidP="00C26E4C">
      <w:pPr>
        <w:pStyle w:val="ListParagraph"/>
        <w:numPr>
          <w:ilvl w:val="0"/>
          <w:numId w:val="4"/>
        </w:numPr>
        <w:spacing w:after="0" w:line="480" w:lineRule="auto"/>
        <w:jc w:val="both"/>
        <w:rPr>
          <w:rFonts w:ascii="Arial" w:hAnsi="Arial" w:cs="Arial"/>
          <w:b/>
          <w:i/>
          <w:sz w:val="28"/>
          <w:szCs w:val="28"/>
        </w:rPr>
      </w:pPr>
      <w:r w:rsidRPr="00EC508E">
        <w:rPr>
          <w:rFonts w:ascii="Arial" w:hAnsi="Arial" w:cs="Arial"/>
          <w:b/>
          <w:i/>
          <w:sz w:val="28"/>
          <w:szCs w:val="28"/>
        </w:rPr>
        <w:t>That I know that there have been numerous internal consultations amongst various Government agencies on the above subject matter.  A copy of our letter requesting for detailed information of the steps taken so far towards resolution of this matter and the most recent response thereto are hereto attached and marked anenxtures “A” and “B”.</w:t>
      </w:r>
    </w:p>
    <w:p w:rsidR="00046994" w:rsidRPr="00EC508E" w:rsidRDefault="0035141E" w:rsidP="00C26E4C">
      <w:pPr>
        <w:pStyle w:val="ListParagraph"/>
        <w:numPr>
          <w:ilvl w:val="0"/>
          <w:numId w:val="4"/>
        </w:numPr>
        <w:spacing w:after="0" w:line="480" w:lineRule="auto"/>
        <w:jc w:val="both"/>
        <w:rPr>
          <w:rFonts w:ascii="Arial" w:hAnsi="Arial" w:cs="Arial"/>
          <w:b/>
          <w:i/>
          <w:sz w:val="28"/>
          <w:szCs w:val="28"/>
        </w:rPr>
      </w:pPr>
      <w:r w:rsidRPr="00EC508E">
        <w:rPr>
          <w:rFonts w:ascii="Arial" w:hAnsi="Arial" w:cs="Arial"/>
          <w:b/>
          <w:i/>
          <w:sz w:val="28"/>
          <w:szCs w:val="28"/>
        </w:rPr>
        <w:t xml:space="preserve">That I know that the contents and averment made in the Written Statement of Defence do not amount to grounds for granting a judgment on admission. </w:t>
      </w:r>
    </w:p>
    <w:p w:rsidR="0035141E" w:rsidRPr="00EC508E" w:rsidRDefault="0035141E" w:rsidP="00C26E4C">
      <w:pPr>
        <w:pStyle w:val="ListParagraph"/>
        <w:numPr>
          <w:ilvl w:val="0"/>
          <w:numId w:val="4"/>
        </w:numPr>
        <w:spacing w:after="0" w:line="480" w:lineRule="auto"/>
        <w:jc w:val="both"/>
        <w:rPr>
          <w:rFonts w:ascii="Arial" w:hAnsi="Arial" w:cs="Arial"/>
          <w:b/>
          <w:i/>
          <w:sz w:val="28"/>
          <w:szCs w:val="28"/>
        </w:rPr>
      </w:pPr>
      <w:r w:rsidRPr="00EC508E">
        <w:rPr>
          <w:rFonts w:ascii="Arial" w:hAnsi="Arial" w:cs="Arial"/>
          <w:b/>
          <w:i/>
          <w:sz w:val="28"/>
          <w:szCs w:val="28"/>
        </w:rPr>
        <w:t xml:space="preserve">That I know that it is not in the interest of justice to grant judgment on admission when the matte is yet to be heard on its merits on this court. </w:t>
      </w:r>
    </w:p>
    <w:p w:rsidR="0035141E" w:rsidRPr="00EC508E" w:rsidRDefault="0035141E" w:rsidP="00C26E4C">
      <w:pPr>
        <w:pStyle w:val="ListParagraph"/>
        <w:numPr>
          <w:ilvl w:val="0"/>
          <w:numId w:val="4"/>
        </w:numPr>
        <w:spacing w:after="0" w:line="480" w:lineRule="auto"/>
        <w:jc w:val="both"/>
        <w:rPr>
          <w:rFonts w:ascii="Arial" w:hAnsi="Arial" w:cs="Arial"/>
          <w:b/>
          <w:i/>
          <w:sz w:val="28"/>
          <w:szCs w:val="28"/>
        </w:rPr>
      </w:pPr>
      <w:r w:rsidRPr="00EC508E">
        <w:rPr>
          <w:rFonts w:ascii="Arial" w:hAnsi="Arial" w:cs="Arial"/>
          <w:b/>
          <w:i/>
          <w:sz w:val="28"/>
          <w:szCs w:val="28"/>
        </w:rPr>
        <w:t xml:space="preserve">That I swear this affidavit in opposition to the grant of judgment on admission </w:t>
      </w:r>
      <w:r w:rsidR="009D74D7" w:rsidRPr="00EC508E">
        <w:rPr>
          <w:rFonts w:ascii="Arial" w:hAnsi="Arial" w:cs="Arial"/>
          <w:b/>
          <w:i/>
          <w:sz w:val="28"/>
          <w:szCs w:val="28"/>
        </w:rPr>
        <w:t xml:space="preserve">against the Respondent /Defendant. </w:t>
      </w:r>
    </w:p>
    <w:p w:rsidR="009D74D7" w:rsidRPr="00EC508E" w:rsidRDefault="009D74D7" w:rsidP="00C26E4C">
      <w:pPr>
        <w:pStyle w:val="ListParagraph"/>
        <w:numPr>
          <w:ilvl w:val="0"/>
          <w:numId w:val="4"/>
        </w:numPr>
        <w:spacing w:after="0" w:line="480" w:lineRule="auto"/>
        <w:ind w:hanging="450"/>
        <w:jc w:val="both"/>
        <w:rPr>
          <w:rFonts w:ascii="Arial" w:hAnsi="Arial" w:cs="Arial"/>
          <w:b/>
          <w:i/>
          <w:sz w:val="28"/>
          <w:szCs w:val="28"/>
        </w:rPr>
      </w:pPr>
      <w:r w:rsidRPr="00EC508E">
        <w:rPr>
          <w:rFonts w:ascii="Arial" w:hAnsi="Arial" w:cs="Arial"/>
          <w:b/>
          <w:i/>
          <w:sz w:val="28"/>
          <w:szCs w:val="28"/>
        </w:rPr>
        <w:lastRenderedPageBreak/>
        <w:t xml:space="preserve">That whatever is stated herein is true and correct to the best of my knowledge. </w:t>
      </w:r>
    </w:p>
    <w:p w:rsidR="00CE74EF" w:rsidRDefault="005F2D3B" w:rsidP="00C26E4C">
      <w:pPr>
        <w:spacing w:after="0" w:line="480" w:lineRule="auto"/>
        <w:jc w:val="both"/>
        <w:rPr>
          <w:rFonts w:ascii="Arial" w:hAnsi="Arial" w:cs="Arial"/>
          <w:sz w:val="28"/>
          <w:szCs w:val="28"/>
        </w:rPr>
      </w:pPr>
      <w:r>
        <w:rPr>
          <w:rFonts w:ascii="Arial" w:hAnsi="Arial" w:cs="Arial"/>
          <w:sz w:val="28"/>
          <w:szCs w:val="28"/>
        </w:rPr>
        <w:t>At the hearing of the application, t</w:t>
      </w:r>
      <w:r w:rsidR="00EC508E" w:rsidRPr="00EC508E">
        <w:rPr>
          <w:rFonts w:ascii="Arial" w:hAnsi="Arial" w:cs="Arial"/>
          <w:sz w:val="28"/>
          <w:szCs w:val="28"/>
        </w:rPr>
        <w:t xml:space="preserve">he </w:t>
      </w:r>
      <w:r w:rsidR="00EC508E">
        <w:rPr>
          <w:rFonts w:ascii="Arial" w:hAnsi="Arial" w:cs="Arial"/>
          <w:sz w:val="28"/>
          <w:szCs w:val="28"/>
        </w:rPr>
        <w:t xml:space="preserve">Applicant was represented by Mr. Abraham Mpumwire of </w:t>
      </w:r>
      <w:r w:rsidR="00EC508E" w:rsidRPr="00EC508E">
        <w:rPr>
          <w:rFonts w:ascii="Arial" w:hAnsi="Arial" w:cs="Arial"/>
          <w:i/>
          <w:sz w:val="28"/>
          <w:szCs w:val="28"/>
        </w:rPr>
        <w:t>M/s Bashaha &amp; Co. Advocates</w:t>
      </w:r>
      <w:r w:rsidR="006C2B5A">
        <w:rPr>
          <w:rFonts w:ascii="Arial" w:hAnsi="Arial" w:cs="Arial"/>
          <w:i/>
          <w:sz w:val="28"/>
          <w:szCs w:val="28"/>
        </w:rPr>
        <w:t>,</w:t>
      </w:r>
      <w:r w:rsidR="00EC508E">
        <w:rPr>
          <w:rFonts w:ascii="Arial" w:hAnsi="Arial" w:cs="Arial"/>
          <w:sz w:val="28"/>
          <w:szCs w:val="28"/>
        </w:rPr>
        <w:t xml:space="preserve"> while the Respondent was represented by </w:t>
      </w:r>
      <w:r>
        <w:rPr>
          <w:rFonts w:ascii="Arial" w:hAnsi="Arial" w:cs="Arial"/>
          <w:sz w:val="28"/>
          <w:szCs w:val="28"/>
        </w:rPr>
        <w:t xml:space="preserve">Mr. </w:t>
      </w:r>
      <w:r w:rsidR="00EC508E">
        <w:rPr>
          <w:rFonts w:ascii="Arial" w:hAnsi="Arial" w:cs="Arial"/>
          <w:sz w:val="28"/>
          <w:szCs w:val="28"/>
        </w:rPr>
        <w:t>Geoffrey Madette a State Attorney in the Respondent’s Chambers.</w:t>
      </w:r>
      <w:r>
        <w:rPr>
          <w:rFonts w:ascii="Arial" w:hAnsi="Arial" w:cs="Arial"/>
          <w:sz w:val="28"/>
          <w:szCs w:val="28"/>
        </w:rPr>
        <w:t xml:space="preserve"> </w:t>
      </w:r>
      <w:r w:rsidR="00EC508E" w:rsidRPr="005F2D3B">
        <w:rPr>
          <w:rFonts w:ascii="Arial" w:hAnsi="Arial" w:cs="Arial"/>
          <w:sz w:val="28"/>
          <w:szCs w:val="28"/>
        </w:rPr>
        <w:t>Both</w:t>
      </w:r>
      <w:r w:rsidR="00EC508E">
        <w:rPr>
          <w:rFonts w:ascii="Arial" w:hAnsi="Arial" w:cs="Arial"/>
          <w:b/>
          <w:sz w:val="28"/>
          <w:szCs w:val="28"/>
        </w:rPr>
        <w:t xml:space="preserve"> </w:t>
      </w:r>
      <w:r w:rsidR="00EC508E">
        <w:rPr>
          <w:rFonts w:ascii="Arial" w:hAnsi="Arial" w:cs="Arial"/>
          <w:sz w:val="28"/>
          <w:szCs w:val="28"/>
        </w:rPr>
        <w:t xml:space="preserve">Counsel made oral submissions </w:t>
      </w:r>
      <w:r>
        <w:rPr>
          <w:rFonts w:ascii="Arial" w:hAnsi="Arial" w:cs="Arial"/>
          <w:sz w:val="28"/>
          <w:szCs w:val="28"/>
        </w:rPr>
        <w:t xml:space="preserve">to argue the application </w:t>
      </w:r>
      <w:r w:rsidR="00EC508E">
        <w:rPr>
          <w:rFonts w:ascii="Arial" w:hAnsi="Arial" w:cs="Arial"/>
          <w:sz w:val="28"/>
          <w:szCs w:val="28"/>
        </w:rPr>
        <w:t>and supplied court with authorities. I thank them for that.</w:t>
      </w:r>
      <w:r>
        <w:rPr>
          <w:rFonts w:ascii="Arial" w:hAnsi="Arial" w:cs="Arial"/>
          <w:sz w:val="28"/>
          <w:szCs w:val="28"/>
        </w:rPr>
        <w:t xml:space="preserve"> </w:t>
      </w:r>
      <w:r w:rsidR="006C2B5A">
        <w:rPr>
          <w:rFonts w:ascii="Arial" w:hAnsi="Arial" w:cs="Arial"/>
          <w:sz w:val="28"/>
          <w:szCs w:val="28"/>
        </w:rPr>
        <w:t xml:space="preserve">I have taken into account the submissions in arriving at the decision in this application. </w:t>
      </w:r>
      <w:r w:rsidR="00CE74EF">
        <w:rPr>
          <w:rFonts w:ascii="Arial" w:hAnsi="Arial" w:cs="Arial"/>
          <w:sz w:val="28"/>
          <w:szCs w:val="28"/>
        </w:rPr>
        <w:t xml:space="preserve">The issues </w:t>
      </w:r>
      <w:r w:rsidR="00871B4D">
        <w:rPr>
          <w:rFonts w:ascii="Arial" w:hAnsi="Arial" w:cs="Arial"/>
          <w:sz w:val="28"/>
          <w:szCs w:val="28"/>
        </w:rPr>
        <w:t xml:space="preserve">arising </w:t>
      </w:r>
      <w:r w:rsidR="006C2B5A">
        <w:rPr>
          <w:rFonts w:ascii="Arial" w:hAnsi="Arial" w:cs="Arial"/>
          <w:sz w:val="28"/>
          <w:szCs w:val="28"/>
        </w:rPr>
        <w:t xml:space="preserve">from </w:t>
      </w:r>
      <w:r>
        <w:rPr>
          <w:rFonts w:ascii="Arial" w:hAnsi="Arial" w:cs="Arial"/>
          <w:sz w:val="28"/>
          <w:szCs w:val="28"/>
        </w:rPr>
        <w:t xml:space="preserve">the facts of the application </w:t>
      </w:r>
      <w:r w:rsidR="00CE74EF">
        <w:rPr>
          <w:rFonts w:ascii="Arial" w:hAnsi="Arial" w:cs="Arial"/>
          <w:sz w:val="28"/>
          <w:szCs w:val="28"/>
        </w:rPr>
        <w:t>are as follows;</w:t>
      </w:r>
    </w:p>
    <w:p w:rsidR="00CE74EF" w:rsidRPr="005F2D3B" w:rsidRDefault="00CE74EF" w:rsidP="00C26E4C">
      <w:pPr>
        <w:numPr>
          <w:ilvl w:val="0"/>
          <w:numId w:val="5"/>
        </w:numPr>
        <w:spacing w:after="0" w:line="480" w:lineRule="auto"/>
        <w:jc w:val="both"/>
        <w:rPr>
          <w:rFonts w:ascii="Arial" w:hAnsi="Arial" w:cs="Arial"/>
          <w:b/>
          <w:i/>
          <w:sz w:val="28"/>
          <w:szCs w:val="28"/>
        </w:rPr>
      </w:pPr>
      <w:r w:rsidRPr="005F2D3B">
        <w:rPr>
          <w:rFonts w:ascii="Arial" w:hAnsi="Arial" w:cs="Arial"/>
          <w:b/>
          <w:i/>
          <w:sz w:val="28"/>
          <w:szCs w:val="28"/>
        </w:rPr>
        <w:t>Whether there are admissions of facts by the Respondent to warrant</w:t>
      </w:r>
      <w:r w:rsidR="006C2B5A">
        <w:rPr>
          <w:rFonts w:ascii="Arial" w:hAnsi="Arial" w:cs="Arial"/>
          <w:b/>
          <w:i/>
          <w:sz w:val="28"/>
          <w:szCs w:val="28"/>
        </w:rPr>
        <w:t xml:space="preserve"> the issuance of a</w:t>
      </w:r>
      <w:r w:rsidRPr="005F2D3B">
        <w:rPr>
          <w:rFonts w:ascii="Arial" w:hAnsi="Arial" w:cs="Arial"/>
          <w:b/>
          <w:i/>
          <w:sz w:val="28"/>
          <w:szCs w:val="28"/>
        </w:rPr>
        <w:t xml:space="preserve"> judgment on admission.</w:t>
      </w:r>
    </w:p>
    <w:p w:rsidR="00CE74EF" w:rsidRDefault="00CE74EF" w:rsidP="00C26E4C">
      <w:pPr>
        <w:numPr>
          <w:ilvl w:val="0"/>
          <w:numId w:val="5"/>
        </w:numPr>
        <w:spacing w:after="0" w:line="480" w:lineRule="auto"/>
        <w:jc w:val="both"/>
        <w:rPr>
          <w:rFonts w:ascii="Arial" w:hAnsi="Arial" w:cs="Arial"/>
          <w:b/>
          <w:i/>
          <w:sz w:val="28"/>
          <w:szCs w:val="28"/>
        </w:rPr>
      </w:pPr>
      <w:r w:rsidRPr="005F2D3B">
        <w:rPr>
          <w:rFonts w:ascii="Arial" w:hAnsi="Arial" w:cs="Arial"/>
          <w:b/>
          <w:i/>
          <w:sz w:val="28"/>
          <w:szCs w:val="28"/>
        </w:rPr>
        <w:t>Whether the Applicant is entitled to the orders sought.</w:t>
      </w:r>
    </w:p>
    <w:p w:rsidR="006C2B5A" w:rsidRPr="005F2D3B" w:rsidRDefault="006C2B5A" w:rsidP="00C26E4C">
      <w:pPr>
        <w:numPr>
          <w:ilvl w:val="0"/>
          <w:numId w:val="5"/>
        </w:numPr>
        <w:spacing w:after="0" w:line="480" w:lineRule="auto"/>
        <w:jc w:val="both"/>
        <w:rPr>
          <w:rFonts w:ascii="Arial" w:hAnsi="Arial" w:cs="Arial"/>
          <w:b/>
          <w:i/>
          <w:sz w:val="28"/>
          <w:szCs w:val="28"/>
        </w:rPr>
      </w:pPr>
      <w:r>
        <w:rPr>
          <w:rFonts w:ascii="Arial" w:hAnsi="Arial" w:cs="Arial"/>
          <w:b/>
          <w:i/>
          <w:sz w:val="28"/>
          <w:szCs w:val="28"/>
        </w:rPr>
        <w:t>Who is entitled to costs of this application?</w:t>
      </w:r>
    </w:p>
    <w:p w:rsidR="00CE74EF" w:rsidRPr="005F2D3B" w:rsidRDefault="00CE74EF" w:rsidP="00C26E4C">
      <w:pPr>
        <w:spacing w:after="0" w:line="480" w:lineRule="auto"/>
        <w:jc w:val="both"/>
        <w:rPr>
          <w:rFonts w:ascii="Arial" w:hAnsi="Arial" w:cs="Arial"/>
          <w:b/>
          <w:i/>
          <w:sz w:val="28"/>
          <w:szCs w:val="28"/>
        </w:rPr>
      </w:pPr>
      <w:r w:rsidRPr="005F2D3B">
        <w:rPr>
          <w:rFonts w:ascii="Arial" w:hAnsi="Arial" w:cs="Arial"/>
          <w:b/>
          <w:i/>
          <w:sz w:val="28"/>
          <w:szCs w:val="28"/>
        </w:rPr>
        <w:t>Resolution of the issues:</w:t>
      </w:r>
    </w:p>
    <w:p w:rsidR="00CE74EF" w:rsidRPr="00CE74EF" w:rsidRDefault="00CE74EF" w:rsidP="00C26E4C">
      <w:pPr>
        <w:spacing w:after="0" w:line="480" w:lineRule="auto"/>
        <w:jc w:val="both"/>
        <w:rPr>
          <w:rFonts w:ascii="Arial" w:hAnsi="Arial" w:cs="Arial"/>
          <w:b/>
          <w:i/>
          <w:sz w:val="28"/>
          <w:szCs w:val="28"/>
        </w:rPr>
      </w:pPr>
      <w:r w:rsidRPr="00CE74EF">
        <w:rPr>
          <w:rFonts w:ascii="Arial" w:hAnsi="Arial" w:cs="Arial"/>
          <w:b/>
          <w:i/>
          <w:sz w:val="28"/>
          <w:szCs w:val="28"/>
        </w:rPr>
        <w:t xml:space="preserve">Issue No.1: Whether there are admissions of facts by the Respondent to warrant </w:t>
      </w:r>
      <w:r w:rsidR="006C2B5A">
        <w:rPr>
          <w:rFonts w:ascii="Arial" w:hAnsi="Arial" w:cs="Arial"/>
          <w:b/>
          <w:i/>
          <w:sz w:val="28"/>
          <w:szCs w:val="28"/>
        </w:rPr>
        <w:t xml:space="preserve">the issuance of a </w:t>
      </w:r>
      <w:r w:rsidRPr="00CE74EF">
        <w:rPr>
          <w:rFonts w:ascii="Arial" w:hAnsi="Arial" w:cs="Arial"/>
          <w:b/>
          <w:i/>
          <w:sz w:val="28"/>
          <w:szCs w:val="28"/>
        </w:rPr>
        <w:t>judgment on admission.</w:t>
      </w:r>
    </w:p>
    <w:p w:rsidR="000A7A1A" w:rsidRPr="000A7A1A" w:rsidRDefault="00547E19" w:rsidP="00C26E4C">
      <w:pPr>
        <w:spacing w:after="0" w:line="480" w:lineRule="auto"/>
        <w:jc w:val="both"/>
        <w:rPr>
          <w:rFonts w:ascii="Arial" w:hAnsi="Arial" w:cs="Arial"/>
          <w:sz w:val="28"/>
          <w:szCs w:val="28"/>
        </w:rPr>
      </w:pPr>
      <w:r>
        <w:rPr>
          <w:rFonts w:ascii="Arial" w:hAnsi="Arial" w:cs="Arial"/>
          <w:sz w:val="28"/>
          <w:szCs w:val="28"/>
        </w:rPr>
        <w:lastRenderedPageBreak/>
        <w:t xml:space="preserve">The procedure </w:t>
      </w:r>
      <w:r w:rsidRPr="000A7A1A">
        <w:rPr>
          <w:rFonts w:ascii="Arial" w:hAnsi="Arial" w:cs="Arial"/>
          <w:sz w:val="28"/>
          <w:szCs w:val="28"/>
        </w:rPr>
        <w:t>of entering judgment on admission</w:t>
      </w:r>
      <w:r>
        <w:rPr>
          <w:rFonts w:ascii="Arial" w:hAnsi="Arial" w:cs="Arial"/>
          <w:sz w:val="28"/>
          <w:szCs w:val="28"/>
        </w:rPr>
        <w:t xml:space="preserve"> is governed by</w:t>
      </w:r>
      <w:r w:rsidRPr="000A7A1A">
        <w:rPr>
          <w:rFonts w:ascii="Arial" w:hAnsi="Arial" w:cs="Arial"/>
          <w:b/>
          <w:i/>
          <w:sz w:val="28"/>
          <w:szCs w:val="28"/>
        </w:rPr>
        <w:t xml:space="preserve"> </w:t>
      </w:r>
      <w:r w:rsidR="000A7A1A" w:rsidRPr="000A7A1A">
        <w:rPr>
          <w:rFonts w:ascii="Arial" w:hAnsi="Arial" w:cs="Arial"/>
          <w:b/>
          <w:i/>
          <w:sz w:val="28"/>
          <w:szCs w:val="28"/>
        </w:rPr>
        <w:t xml:space="preserve">Order 13 r.6 </w:t>
      </w:r>
      <w:r w:rsidR="000A7A1A" w:rsidRPr="000A7A1A">
        <w:rPr>
          <w:rFonts w:ascii="Arial" w:hAnsi="Arial" w:cs="Arial"/>
          <w:sz w:val="28"/>
          <w:szCs w:val="28"/>
        </w:rPr>
        <w:t>of the</w:t>
      </w:r>
      <w:r w:rsidR="000A7A1A" w:rsidRPr="000A7A1A">
        <w:rPr>
          <w:rFonts w:ascii="Arial" w:hAnsi="Arial" w:cs="Arial"/>
          <w:b/>
          <w:i/>
          <w:sz w:val="28"/>
          <w:szCs w:val="28"/>
        </w:rPr>
        <w:t xml:space="preserve"> Civil Procedure Rules (supra)</w:t>
      </w:r>
      <w:r w:rsidR="000A7A1A" w:rsidRPr="000A7A1A">
        <w:rPr>
          <w:rFonts w:ascii="Arial" w:hAnsi="Arial" w:cs="Arial"/>
          <w:sz w:val="28"/>
          <w:szCs w:val="28"/>
        </w:rPr>
        <w:t xml:space="preserve"> </w:t>
      </w:r>
      <w:r>
        <w:rPr>
          <w:rFonts w:ascii="Arial" w:hAnsi="Arial" w:cs="Arial"/>
          <w:sz w:val="28"/>
          <w:szCs w:val="28"/>
        </w:rPr>
        <w:t xml:space="preserve">which </w:t>
      </w:r>
      <w:r w:rsidR="000A7A1A" w:rsidRPr="000A7A1A">
        <w:rPr>
          <w:rFonts w:ascii="Arial" w:hAnsi="Arial" w:cs="Arial"/>
          <w:sz w:val="28"/>
          <w:szCs w:val="28"/>
        </w:rPr>
        <w:t>provides as follows;</w:t>
      </w:r>
    </w:p>
    <w:p w:rsidR="000A7A1A" w:rsidRPr="000A7A1A" w:rsidRDefault="000A7A1A" w:rsidP="00C26E4C">
      <w:pPr>
        <w:spacing w:after="0" w:line="480" w:lineRule="auto"/>
        <w:ind w:left="720"/>
        <w:jc w:val="both"/>
        <w:rPr>
          <w:rFonts w:ascii="Arial" w:hAnsi="Arial" w:cs="Arial"/>
          <w:b/>
          <w:i/>
          <w:sz w:val="28"/>
          <w:szCs w:val="28"/>
        </w:rPr>
      </w:pPr>
      <w:r w:rsidRPr="000A7A1A">
        <w:rPr>
          <w:rFonts w:ascii="Arial" w:hAnsi="Arial" w:cs="Arial"/>
          <w:sz w:val="28"/>
          <w:szCs w:val="28"/>
        </w:rPr>
        <w:t>“</w:t>
      </w:r>
      <w:r w:rsidRPr="000A7A1A">
        <w:rPr>
          <w:rFonts w:ascii="Arial" w:hAnsi="Arial" w:cs="Arial"/>
          <w:b/>
          <w:i/>
          <w:sz w:val="28"/>
          <w:szCs w:val="28"/>
        </w:rPr>
        <w:t xml:space="preserve">Any party may at any stage of a suit, where an admission of facts has been made, either on the </w:t>
      </w:r>
      <w:r w:rsidRPr="005F2D3B">
        <w:rPr>
          <w:rFonts w:ascii="Arial" w:hAnsi="Arial" w:cs="Arial"/>
          <w:b/>
          <w:i/>
          <w:sz w:val="28"/>
          <w:szCs w:val="28"/>
          <w:u w:val="single"/>
        </w:rPr>
        <w:t xml:space="preserve">pleadings or otherwise, </w:t>
      </w:r>
      <w:r w:rsidRPr="000A7A1A">
        <w:rPr>
          <w:rFonts w:ascii="Arial" w:hAnsi="Arial" w:cs="Arial"/>
          <w:b/>
          <w:i/>
          <w:sz w:val="28"/>
          <w:szCs w:val="28"/>
        </w:rPr>
        <w:t>apply to the court for such judgment or order as upon the admission he or she may be entitled to, without waiting for the determination of the other questions between the parties; and the court may upon application make such order, or give such judgment, as the court may think just.”</w:t>
      </w:r>
      <w:r w:rsidR="005F2D3B">
        <w:rPr>
          <w:rFonts w:ascii="Arial" w:hAnsi="Arial" w:cs="Arial"/>
          <w:b/>
          <w:i/>
          <w:sz w:val="28"/>
          <w:szCs w:val="28"/>
        </w:rPr>
        <w:t xml:space="preserve"> [</w:t>
      </w:r>
      <w:r w:rsidR="00871B4D">
        <w:rPr>
          <w:rFonts w:ascii="Arial" w:hAnsi="Arial" w:cs="Arial"/>
          <w:b/>
          <w:i/>
          <w:sz w:val="28"/>
          <w:szCs w:val="28"/>
        </w:rPr>
        <w:t>Emphasis</w:t>
      </w:r>
      <w:r w:rsidR="005F2D3B">
        <w:rPr>
          <w:rFonts w:ascii="Arial" w:hAnsi="Arial" w:cs="Arial"/>
          <w:b/>
          <w:i/>
          <w:sz w:val="28"/>
          <w:szCs w:val="28"/>
        </w:rPr>
        <w:t xml:space="preserve"> mine].</w:t>
      </w:r>
    </w:p>
    <w:p w:rsidR="000A7A1A" w:rsidRPr="000A7A1A" w:rsidRDefault="000A7A1A" w:rsidP="00C26E4C">
      <w:pPr>
        <w:spacing w:after="0" w:line="480" w:lineRule="auto"/>
        <w:jc w:val="both"/>
        <w:rPr>
          <w:rFonts w:ascii="Arial" w:hAnsi="Arial" w:cs="Arial"/>
          <w:sz w:val="28"/>
          <w:szCs w:val="28"/>
        </w:rPr>
      </w:pPr>
      <w:r w:rsidRPr="000A7A1A">
        <w:rPr>
          <w:rFonts w:ascii="Arial" w:hAnsi="Arial" w:cs="Arial"/>
          <w:sz w:val="28"/>
          <w:szCs w:val="28"/>
        </w:rPr>
        <w:t>The</w:t>
      </w:r>
      <w:r w:rsidR="00547E19">
        <w:rPr>
          <w:rFonts w:ascii="Arial" w:hAnsi="Arial" w:cs="Arial"/>
          <w:sz w:val="28"/>
          <w:szCs w:val="28"/>
        </w:rPr>
        <w:t xml:space="preserve">se </w:t>
      </w:r>
      <w:r w:rsidRPr="000A7A1A">
        <w:rPr>
          <w:rFonts w:ascii="Arial" w:hAnsi="Arial" w:cs="Arial"/>
          <w:sz w:val="28"/>
          <w:szCs w:val="28"/>
        </w:rPr>
        <w:t xml:space="preserve">provisions </w:t>
      </w:r>
      <w:r w:rsidR="00547E19">
        <w:rPr>
          <w:rFonts w:ascii="Arial" w:hAnsi="Arial" w:cs="Arial"/>
          <w:sz w:val="28"/>
          <w:szCs w:val="28"/>
        </w:rPr>
        <w:t xml:space="preserve">have </w:t>
      </w:r>
      <w:r>
        <w:rPr>
          <w:rFonts w:ascii="Arial" w:hAnsi="Arial" w:cs="Arial"/>
          <w:sz w:val="28"/>
          <w:szCs w:val="28"/>
        </w:rPr>
        <w:t xml:space="preserve">been </w:t>
      </w:r>
      <w:r w:rsidR="005F2D3B">
        <w:rPr>
          <w:rFonts w:ascii="Arial" w:hAnsi="Arial" w:cs="Arial"/>
          <w:sz w:val="28"/>
          <w:szCs w:val="28"/>
        </w:rPr>
        <w:t xml:space="preserve">amply expounded upon </w:t>
      </w:r>
      <w:r>
        <w:rPr>
          <w:rFonts w:ascii="Arial" w:hAnsi="Arial" w:cs="Arial"/>
          <w:sz w:val="28"/>
          <w:szCs w:val="28"/>
        </w:rPr>
        <w:t xml:space="preserve">in various </w:t>
      </w:r>
      <w:r w:rsidR="00547E19">
        <w:rPr>
          <w:rFonts w:ascii="Arial" w:hAnsi="Arial" w:cs="Arial"/>
          <w:sz w:val="28"/>
          <w:szCs w:val="28"/>
        </w:rPr>
        <w:t>authoritative cases.</w:t>
      </w:r>
      <w:r w:rsidR="005F2D3B">
        <w:rPr>
          <w:rFonts w:ascii="Arial" w:hAnsi="Arial" w:cs="Arial"/>
          <w:sz w:val="28"/>
          <w:szCs w:val="28"/>
        </w:rPr>
        <w:t xml:space="preserve"> </w:t>
      </w:r>
      <w:r>
        <w:rPr>
          <w:rFonts w:ascii="Arial" w:hAnsi="Arial" w:cs="Arial"/>
          <w:sz w:val="28"/>
          <w:szCs w:val="28"/>
        </w:rPr>
        <w:t>See:</w:t>
      </w:r>
      <w:r w:rsidRPr="000A7A1A">
        <w:rPr>
          <w:rFonts w:ascii="Arial" w:hAnsi="Arial" w:cs="Arial"/>
          <w:b/>
          <w:i/>
          <w:sz w:val="28"/>
          <w:szCs w:val="28"/>
        </w:rPr>
        <w:t xml:space="preserve"> Agricultural Finance Corporation vs. Kenya National Insurance Corporation, Civil Appeal No. 271 of 1996</w:t>
      </w:r>
      <w:r>
        <w:rPr>
          <w:rFonts w:ascii="Arial" w:hAnsi="Arial" w:cs="Arial"/>
          <w:sz w:val="28"/>
          <w:szCs w:val="28"/>
        </w:rPr>
        <w:t xml:space="preserve">; </w:t>
      </w:r>
      <w:r w:rsidRPr="000A7A1A">
        <w:rPr>
          <w:rFonts w:ascii="Arial" w:hAnsi="Arial" w:cs="Arial"/>
          <w:b/>
          <w:i/>
          <w:sz w:val="28"/>
          <w:szCs w:val="28"/>
        </w:rPr>
        <w:t>Pan African Insurance Co vs. Uganda Airlines [1985] HCB 53</w:t>
      </w:r>
      <w:r>
        <w:rPr>
          <w:rFonts w:ascii="Arial" w:hAnsi="Arial" w:cs="Arial"/>
          <w:b/>
          <w:i/>
          <w:sz w:val="28"/>
          <w:szCs w:val="28"/>
        </w:rPr>
        <w:t>.</w:t>
      </w:r>
      <w:r w:rsidRPr="000A7A1A">
        <w:rPr>
          <w:rFonts w:ascii="Arial" w:hAnsi="Arial" w:cs="Arial"/>
          <w:sz w:val="28"/>
          <w:szCs w:val="28"/>
        </w:rPr>
        <w:t xml:space="preserve"> </w:t>
      </w:r>
      <w:r w:rsidR="00547E19">
        <w:rPr>
          <w:rFonts w:ascii="Arial" w:hAnsi="Arial" w:cs="Arial"/>
          <w:sz w:val="28"/>
          <w:szCs w:val="28"/>
        </w:rPr>
        <w:t xml:space="preserve">In particular, </w:t>
      </w:r>
      <w:r w:rsidR="005F2D3B">
        <w:rPr>
          <w:rFonts w:ascii="Arial" w:hAnsi="Arial" w:cs="Arial"/>
          <w:sz w:val="28"/>
          <w:szCs w:val="28"/>
        </w:rPr>
        <w:t>t</w:t>
      </w:r>
      <w:r w:rsidRPr="000A7A1A">
        <w:rPr>
          <w:rFonts w:ascii="Arial" w:hAnsi="Arial" w:cs="Arial"/>
          <w:sz w:val="28"/>
          <w:szCs w:val="28"/>
        </w:rPr>
        <w:t xml:space="preserve">he Court of Appeal of Uganda </w:t>
      </w:r>
      <w:r>
        <w:rPr>
          <w:rFonts w:ascii="Arial" w:hAnsi="Arial" w:cs="Arial"/>
          <w:sz w:val="28"/>
          <w:szCs w:val="28"/>
        </w:rPr>
        <w:t>i</w:t>
      </w:r>
      <w:r w:rsidRPr="000A7A1A">
        <w:rPr>
          <w:rFonts w:ascii="Arial" w:hAnsi="Arial" w:cs="Arial"/>
          <w:sz w:val="28"/>
          <w:szCs w:val="28"/>
        </w:rPr>
        <w:t>n</w:t>
      </w:r>
      <w:r>
        <w:rPr>
          <w:rFonts w:ascii="Arial" w:hAnsi="Arial" w:cs="Arial"/>
          <w:sz w:val="28"/>
          <w:szCs w:val="28"/>
        </w:rPr>
        <w:t xml:space="preserve"> the case of </w:t>
      </w:r>
      <w:r w:rsidRPr="000A7A1A">
        <w:rPr>
          <w:rFonts w:ascii="Arial" w:hAnsi="Arial" w:cs="Arial"/>
          <w:b/>
          <w:i/>
          <w:sz w:val="28"/>
          <w:szCs w:val="28"/>
        </w:rPr>
        <w:t xml:space="preserve">Kibalama vs. Alfasan Belgle [2004] EA 146 </w:t>
      </w:r>
      <w:r w:rsidRPr="000A7A1A">
        <w:rPr>
          <w:rFonts w:ascii="Arial" w:hAnsi="Arial" w:cs="Arial"/>
          <w:sz w:val="28"/>
          <w:szCs w:val="28"/>
        </w:rPr>
        <w:t>held that;</w:t>
      </w:r>
    </w:p>
    <w:p w:rsidR="000A7A1A" w:rsidRPr="000A7A1A" w:rsidRDefault="000A7A1A" w:rsidP="00C26E4C">
      <w:pPr>
        <w:spacing w:after="0" w:line="480" w:lineRule="auto"/>
        <w:ind w:left="720"/>
        <w:jc w:val="both"/>
        <w:rPr>
          <w:rFonts w:ascii="Arial" w:hAnsi="Arial" w:cs="Arial"/>
          <w:b/>
          <w:i/>
          <w:sz w:val="28"/>
          <w:szCs w:val="28"/>
        </w:rPr>
      </w:pPr>
      <w:r w:rsidRPr="000A7A1A">
        <w:rPr>
          <w:rFonts w:ascii="Arial" w:hAnsi="Arial" w:cs="Arial"/>
          <w:b/>
          <w:i/>
          <w:sz w:val="28"/>
          <w:szCs w:val="28"/>
        </w:rPr>
        <w:t xml:space="preserve">“Under Order 11 r.6 (now O.13 r.6) judgment can be entered at any stage of the suit where an admission of facts has been made. Such an admission, however, must be </w:t>
      </w:r>
      <w:r w:rsidRPr="000A7A1A">
        <w:rPr>
          <w:rFonts w:ascii="Arial" w:hAnsi="Arial" w:cs="Arial"/>
          <w:b/>
          <w:i/>
          <w:sz w:val="28"/>
          <w:szCs w:val="28"/>
        </w:rPr>
        <w:lastRenderedPageBreak/>
        <w:t>unequivocal in order to entitle the party to judgment of any other questions between the parties.”</w:t>
      </w:r>
    </w:p>
    <w:p w:rsidR="000A7A1A" w:rsidRPr="000A7A1A" w:rsidRDefault="005F2D3B" w:rsidP="00C26E4C">
      <w:pPr>
        <w:spacing w:after="0" w:line="480" w:lineRule="auto"/>
        <w:jc w:val="both"/>
        <w:rPr>
          <w:rFonts w:ascii="Arial" w:hAnsi="Arial" w:cs="Arial"/>
          <w:sz w:val="28"/>
          <w:szCs w:val="28"/>
        </w:rPr>
      </w:pPr>
      <w:r>
        <w:rPr>
          <w:rFonts w:ascii="Arial" w:hAnsi="Arial" w:cs="Arial"/>
          <w:sz w:val="28"/>
          <w:szCs w:val="28"/>
        </w:rPr>
        <w:t>Similarly i</w:t>
      </w:r>
      <w:r w:rsidR="000A7A1A">
        <w:rPr>
          <w:rFonts w:ascii="Arial" w:hAnsi="Arial" w:cs="Arial"/>
          <w:sz w:val="28"/>
          <w:szCs w:val="28"/>
        </w:rPr>
        <w:t xml:space="preserve">n the case of </w:t>
      </w:r>
      <w:r w:rsidR="000A7A1A" w:rsidRPr="000A7A1A">
        <w:rPr>
          <w:rFonts w:ascii="Arial" w:hAnsi="Arial" w:cs="Arial"/>
          <w:b/>
          <w:i/>
          <w:sz w:val="28"/>
          <w:szCs w:val="28"/>
        </w:rPr>
        <w:t>Matovu Luke &amp; Or’s vs. Attorney General, HC Misc. Appl. No. 143 of 2003</w:t>
      </w:r>
      <w:r w:rsidR="000A7A1A" w:rsidRPr="000A7A1A">
        <w:rPr>
          <w:rFonts w:ascii="Arial" w:hAnsi="Arial" w:cs="Arial"/>
          <w:sz w:val="28"/>
          <w:szCs w:val="28"/>
        </w:rPr>
        <w:t xml:space="preserve">, Musoke – Kibuuka J, </w:t>
      </w:r>
      <w:r w:rsidR="000A7A1A">
        <w:rPr>
          <w:rFonts w:ascii="Arial" w:hAnsi="Arial" w:cs="Arial"/>
          <w:sz w:val="28"/>
          <w:szCs w:val="28"/>
        </w:rPr>
        <w:t xml:space="preserve">citing </w:t>
      </w:r>
      <w:r w:rsidR="000A7A1A" w:rsidRPr="000A7A1A">
        <w:rPr>
          <w:rFonts w:ascii="Arial" w:hAnsi="Arial" w:cs="Arial"/>
          <w:b/>
          <w:i/>
          <w:sz w:val="28"/>
          <w:szCs w:val="28"/>
        </w:rPr>
        <w:t>Phipson on Evidence, Chapter 24,</w:t>
      </w:r>
      <w:r w:rsidR="000A7A1A" w:rsidRPr="000A7A1A">
        <w:rPr>
          <w:rFonts w:ascii="Arial" w:hAnsi="Arial" w:cs="Arial"/>
          <w:sz w:val="28"/>
          <w:szCs w:val="28"/>
        </w:rPr>
        <w:t xml:space="preserve"> stated that in civil cases, statements made out of court by a party to the proceedings or by persons connected with him by any relationship are admissible in evidence against but not in favour of such party. Admissions are admissible against the crown as against ordinary parties.  It is generally immaterial to whom the admission was made. An admission made to a stranger to the suit is as receivable and as relevant as one made to the opposite party.  The position of the law appears to be, that private memoranda, though not communicated to the opposite side or third person are as evidence against a party as are admissions made to himself or herself in soliloquy.  </w:t>
      </w:r>
    </w:p>
    <w:p w:rsidR="000A7A1A" w:rsidRPr="000A7A1A" w:rsidRDefault="005F2D3B" w:rsidP="00C26E4C">
      <w:pPr>
        <w:spacing w:after="0" w:line="480" w:lineRule="auto"/>
        <w:jc w:val="both"/>
        <w:rPr>
          <w:rFonts w:ascii="Arial" w:hAnsi="Arial" w:cs="Arial"/>
          <w:sz w:val="28"/>
          <w:szCs w:val="28"/>
        </w:rPr>
      </w:pPr>
      <w:r>
        <w:rPr>
          <w:rFonts w:ascii="Arial" w:hAnsi="Arial" w:cs="Arial"/>
          <w:sz w:val="28"/>
          <w:szCs w:val="28"/>
        </w:rPr>
        <w:t>Premised on the above authoritative decisions, it would appear clear</w:t>
      </w:r>
      <w:r w:rsidR="00547E19">
        <w:rPr>
          <w:rFonts w:ascii="Arial" w:hAnsi="Arial" w:cs="Arial"/>
          <w:sz w:val="28"/>
          <w:szCs w:val="28"/>
        </w:rPr>
        <w:t>ly</w:t>
      </w:r>
      <w:r>
        <w:rPr>
          <w:rFonts w:ascii="Arial" w:hAnsi="Arial" w:cs="Arial"/>
          <w:sz w:val="28"/>
          <w:szCs w:val="28"/>
        </w:rPr>
        <w:t xml:space="preserve"> that </w:t>
      </w:r>
      <w:r w:rsidR="000A7A1A" w:rsidRPr="000A7A1A">
        <w:rPr>
          <w:rFonts w:ascii="Arial" w:hAnsi="Arial" w:cs="Arial"/>
          <w:sz w:val="28"/>
          <w:szCs w:val="28"/>
        </w:rPr>
        <w:t xml:space="preserve">where the admission </w:t>
      </w:r>
      <w:r w:rsidR="006912AD">
        <w:rPr>
          <w:rFonts w:ascii="Arial" w:hAnsi="Arial" w:cs="Arial"/>
          <w:sz w:val="28"/>
          <w:szCs w:val="28"/>
        </w:rPr>
        <w:t xml:space="preserve">of facts </w:t>
      </w:r>
      <w:r w:rsidR="000A7A1A" w:rsidRPr="000A7A1A">
        <w:rPr>
          <w:rFonts w:ascii="Arial" w:hAnsi="Arial" w:cs="Arial"/>
          <w:sz w:val="28"/>
          <w:szCs w:val="28"/>
        </w:rPr>
        <w:t xml:space="preserve">is </w:t>
      </w:r>
      <w:r w:rsidR="00547E19">
        <w:rPr>
          <w:rFonts w:ascii="Arial" w:hAnsi="Arial" w:cs="Arial"/>
          <w:sz w:val="28"/>
          <w:szCs w:val="28"/>
        </w:rPr>
        <w:t xml:space="preserve">clear and </w:t>
      </w:r>
      <w:r w:rsidR="006912AD">
        <w:rPr>
          <w:rFonts w:ascii="Arial" w:hAnsi="Arial" w:cs="Arial"/>
          <w:sz w:val="28"/>
          <w:szCs w:val="28"/>
        </w:rPr>
        <w:t>un</w:t>
      </w:r>
      <w:r w:rsidR="000A7A1A" w:rsidRPr="000A7A1A">
        <w:rPr>
          <w:rFonts w:ascii="Arial" w:hAnsi="Arial" w:cs="Arial"/>
          <w:sz w:val="28"/>
          <w:szCs w:val="28"/>
        </w:rPr>
        <w:t>ambiguous, the court cease</w:t>
      </w:r>
      <w:r w:rsidR="000A7A1A">
        <w:rPr>
          <w:rFonts w:ascii="Arial" w:hAnsi="Arial" w:cs="Arial"/>
          <w:sz w:val="28"/>
          <w:szCs w:val="28"/>
        </w:rPr>
        <w:t>s</w:t>
      </w:r>
      <w:r w:rsidR="000A7A1A" w:rsidRPr="000A7A1A">
        <w:rPr>
          <w:rFonts w:ascii="Arial" w:hAnsi="Arial" w:cs="Arial"/>
          <w:sz w:val="28"/>
          <w:szCs w:val="28"/>
        </w:rPr>
        <w:t xml:space="preserve"> to have </w:t>
      </w:r>
      <w:r w:rsidR="00547E19">
        <w:rPr>
          <w:rFonts w:ascii="Arial" w:hAnsi="Arial" w:cs="Arial"/>
          <w:sz w:val="28"/>
          <w:szCs w:val="28"/>
        </w:rPr>
        <w:t>the</w:t>
      </w:r>
      <w:r w:rsidR="00845A89">
        <w:rPr>
          <w:rFonts w:ascii="Arial" w:hAnsi="Arial" w:cs="Arial"/>
          <w:sz w:val="28"/>
          <w:szCs w:val="28"/>
        </w:rPr>
        <w:t xml:space="preserve"> </w:t>
      </w:r>
      <w:r w:rsidR="000A7A1A" w:rsidRPr="000A7A1A">
        <w:rPr>
          <w:rFonts w:ascii="Arial" w:hAnsi="Arial" w:cs="Arial"/>
          <w:sz w:val="28"/>
          <w:szCs w:val="28"/>
        </w:rPr>
        <w:t xml:space="preserve">discretion whether to enter a judgment or not.  It must do so. </w:t>
      </w:r>
    </w:p>
    <w:p w:rsidR="001F692A" w:rsidRDefault="001F692A" w:rsidP="00C26E4C">
      <w:pPr>
        <w:spacing w:after="0" w:line="480" w:lineRule="auto"/>
        <w:jc w:val="both"/>
        <w:rPr>
          <w:rFonts w:ascii="Arial" w:hAnsi="Arial" w:cs="Arial"/>
          <w:sz w:val="28"/>
          <w:szCs w:val="28"/>
        </w:rPr>
      </w:pPr>
      <w:r>
        <w:rPr>
          <w:rFonts w:ascii="Arial" w:hAnsi="Arial" w:cs="Arial"/>
          <w:sz w:val="28"/>
          <w:szCs w:val="28"/>
        </w:rPr>
        <w:lastRenderedPageBreak/>
        <w:t>In th</w:t>
      </w:r>
      <w:r w:rsidR="006912AD">
        <w:rPr>
          <w:rFonts w:ascii="Arial" w:hAnsi="Arial" w:cs="Arial"/>
          <w:sz w:val="28"/>
          <w:szCs w:val="28"/>
        </w:rPr>
        <w:t>e instant</w:t>
      </w:r>
      <w:r>
        <w:rPr>
          <w:rFonts w:ascii="Arial" w:hAnsi="Arial" w:cs="Arial"/>
          <w:sz w:val="28"/>
          <w:szCs w:val="28"/>
        </w:rPr>
        <w:t xml:space="preserve"> </w:t>
      </w:r>
      <w:r w:rsidR="007D0833" w:rsidRPr="007D0833">
        <w:rPr>
          <w:rFonts w:ascii="Arial" w:hAnsi="Arial" w:cs="Arial"/>
          <w:sz w:val="28"/>
          <w:szCs w:val="28"/>
        </w:rPr>
        <w:t>application,</w:t>
      </w:r>
      <w:r w:rsidR="005F2D3B">
        <w:rPr>
          <w:rFonts w:ascii="Arial" w:hAnsi="Arial" w:cs="Arial"/>
          <w:sz w:val="28"/>
          <w:szCs w:val="28"/>
        </w:rPr>
        <w:t xml:space="preserve"> the Applicant </w:t>
      </w:r>
      <w:r w:rsidR="006912AD">
        <w:rPr>
          <w:rFonts w:ascii="Arial" w:hAnsi="Arial" w:cs="Arial"/>
          <w:sz w:val="28"/>
          <w:szCs w:val="28"/>
        </w:rPr>
        <w:t>alleges</w:t>
      </w:r>
      <w:r w:rsidR="005F2D3B">
        <w:rPr>
          <w:rFonts w:ascii="Arial" w:hAnsi="Arial" w:cs="Arial"/>
          <w:sz w:val="28"/>
          <w:szCs w:val="28"/>
        </w:rPr>
        <w:t xml:space="preserve"> that the Respondent admits the claim </w:t>
      </w:r>
      <w:r>
        <w:rPr>
          <w:rFonts w:ascii="Arial" w:hAnsi="Arial" w:cs="Arial"/>
          <w:sz w:val="28"/>
          <w:szCs w:val="28"/>
        </w:rPr>
        <w:t xml:space="preserve">of </w:t>
      </w:r>
      <w:r w:rsidR="00547E19">
        <w:rPr>
          <w:rFonts w:ascii="Arial" w:hAnsi="Arial" w:cs="Arial"/>
          <w:sz w:val="28"/>
          <w:szCs w:val="28"/>
        </w:rPr>
        <w:t xml:space="preserve">compensation put forward by </w:t>
      </w:r>
      <w:r>
        <w:rPr>
          <w:rFonts w:ascii="Arial" w:hAnsi="Arial" w:cs="Arial"/>
          <w:sz w:val="28"/>
          <w:szCs w:val="28"/>
        </w:rPr>
        <w:t>the A</w:t>
      </w:r>
      <w:r w:rsidR="005F2D3B">
        <w:rPr>
          <w:rFonts w:ascii="Arial" w:hAnsi="Arial" w:cs="Arial"/>
          <w:sz w:val="28"/>
          <w:szCs w:val="28"/>
        </w:rPr>
        <w:t>pplicant</w:t>
      </w:r>
      <w:r w:rsidR="006912AD">
        <w:rPr>
          <w:rFonts w:ascii="Arial" w:hAnsi="Arial" w:cs="Arial"/>
          <w:sz w:val="28"/>
          <w:szCs w:val="28"/>
        </w:rPr>
        <w:t>,</w:t>
      </w:r>
      <w:r w:rsidR="005F2D3B">
        <w:rPr>
          <w:rFonts w:ascii="Arial" w:hAnsi="Arial" w:cs="Arial"/>
          <w:sz w:val="28"/>
          <w:szCs w:val="28"/>
        </w:rPr>
        <w:t xml:space="preserve"> but </w:t>
      </w:r>
      <w:r w:rsidR="00547E19">
        <w:rPr>
          <w:rFonts w:ascii="Arial" w:hAnsi="Arial" w:cs="Arial"/>
          <w:sz w:val="28"/>
          <w:szCs w:val="28"/>
        </w:rPr>
        <w:t xml:space="preserve">that the Respondent </w:t>
      </w:r>
      <w:r w:rsidR="005F2D3B">
        <w:rPr>
          <w:rFonts w:ascii="Arial" w:hAnsi="Arial" w:cs="Arial"/>
          <w:sz w:val="28"/>
          <w:szCs w:val="28"/>
        </w:rPr>
        <w:t xml:space="preserve">has </w:t>
      </w:r>
      <w:r>
        <w:rPr>
          <w:rFonts w:ascii="Arial" w:hAnsi="Arial" w:cs="Arial"/>
          <w:sz w:val="28"/>
          <w:szCs w:val="28"/>
        </w:rPr>
        <w:t>failed to make</w:t>
      </w:r>
      <w:r w:rsidR="005F2D3B">
        <w:rPr>
          <w:rFonts w:ascii="Arial" w:hAnsi="Arial" w:cs="Arial"/>
          <w:sz w:val="28"/>
          <w:szCs w:val="28"/>
        </w:rPr>
        <w:t xml:space="preserve"> good on the payment for his </w:t>
      </w:r>
      <w:r w:rsidR="006912AD">
        <w:rPr>
          <w:rFonts w:ascii="Arial" w:hAnsi="Arial" w:cs="Arial"/>
          <w:sz w:val="28"/>
          <w:szCs w:val="28"/>
        </w:rPr>
        <w:t xml:space="preserve">respective </w:t>
      </w:r>
      <w:r w:rsidR="005F2D3B">
        <w:rPr>
          <w:rFonts w:ascii="Arial" w:hAnsi="Arial" w:cs="Arial"/>
          <w:sz w:val="28"/>
          <w:szCs w:val="28"/>
        </w:rPr>
        <w:t>parcels of land</w:t>
      </w:r>
      <w:r w:rsidR="00547E19">
        <w:rPr>
          <w:rFonts w:ascii="Arial" w:hAnsi="Arial" w:cs="Arial"/>
          <w:sz w:val="28"/>
          <w:szCs w:val="28"/>
        </w:rPr>
        <w:t>,</w:t>
      </w:r>
      <w:r w:rsidR="005F2D3B">
        <w:rPr>
          <w:rFonts w:ascii="Arial" w:hAnsi="Arial" w:cs="Arial"/>
          <w:sz w:val="28"/>
          <w:szCs w:val="28"/>
        </w:rPr>
        <w:t xml:space="preserve"> which the Respondent’s agent</w:t>
      </w:r>
      <w:r w:rsidR="006912AD">
        <w:rPr>
          <w:rFonts w:ascii="Arial" w:hAnsi="Arial" w:cs="Arial"/>
          <w:sz w:val="28"/>
          <w:szCs w:val="28"/>
        </w:rPr>
        <w:t>s</w:t>
      </w:r>
      <w:r w:rsidR="005F2D3B">
        <w:rPr>
          <w:rFonts w:ascii="Arial" w:hAnsi="Arial" w:cs="Arial"/>
          <w:sz w:val="28"/>
          <w:szCs w:val="28"/>
        </w:rPr>
        <w:t xml:space="preserve"> occupied and continue to occupy thus denying him use of the same.</w:t>
      </w:r>
    </w:p>
    <w:p w:rsidR="005F2D3B" w:rsidRDefault="005F2D3B" w:rsidP="00C26E4C">
      <w:pPr>
        <w:spacing w:after="0" w:line="480" w:lineRule="auto"/>
        <w:jc w:val="both"/>
        <w:rPr>
          <w:rFonts w:ascii="Arial" w:hAnsi="Arial" w:cs="Arial"/>
          <w:sz w:val="28"/>
          <w:szCs w:val="28"/>
        </w:rPr>
      </w:pPr>
      <w:r>
        <w:rPr>
          <w:rFonts w:ascii="Arial" w:hAnsi="Arial" w:cs="Arial"/>
          <w:sz w:val="28"/>
          <w:szCs w:val="28"/>
        </w:rPr>
        <w:t xml:space="preserve">The Applicant cites various correspondences </w:t>
      </w:r>
      <w:r w:rsidR="001F692A">
        <w:rPr>
          <w:rFonts w:ascii="Arial" w:hAnsi="Arial" w:cs="Arial"/>
          <w:sz w:val="28"/>
          <w:szCs w:val="28"/>
        </w:rPr>
        <w:t>by</w:t>
      </w:r>
      <w:r>
        <w:rPr>
          <w:rFonts w:ascii="Arial" w:hAnsi="Arial" w:cs="Arial"/>
          <w:sz w:val="28"/>
          <w:szCs w:val="28"/>
        </w:rPr>
        <w:t xml:space="preserve"> the Respondent’s officers</w:t>
      </w:r>
      <w:r w:rsidR="00547E19">
        <w:rPr>
          <w:rFonts w:ascii="Arial" w:hAnsi="Arial" w:cs="Arial"/>
          <w:sz w:val="28"/>
          <w:szCs w:val="28"/>
        </w:rPr>
        <w:t>/ agencies</w:t>
      </w:r>
      <w:r>
        <w:rPr>
          <w:rFonts w:ascii="Arial" w:hAnsi="Arial" w:cs="Arial"/>
          <w:sz w:val="28"/>
          <w:szCs w:val="28"/>
        </w:rPr>
        <w:t xml:space="preserve"> </w:t>
      </w:r>
      <w:r w:rsidR="001F692A">
        <w:rPr>
          <w:rFonts w:ascii="Arial" w:hAnsi="Arial" w:cs="Arial"/>
          <w:sz w:val="28"/>
          <w:szCs w:val="28"/>
        </w:rPr>
        <w:t xml:space="preserve">in their official capacity </w:t>
      </w:r>
      <w:r w:rsidR="006912AD">
        <w:rPr>
          <w:rFonts w:ascii="Arial" w:hAnsi="Arial" w:cs="Arial"/>
          <w:sz w:val="28"/>
          <w:szCs w:val="28"/>
        </w:rPr>
        <w:t>concerning</w:t>
      </w:r>
      <w:r w:rsidR="001F692A">
        <w:rPr>
          <w:rFonts w:ascii="Arial" w:hAnsi="Arial" w:cs="Arial"/>
          <w:sz w:val="28"/>
          <w:szCs w:val="28"/>
        </w:rPr>
        <w:t xml:space="preserve"> the subject </w:t>
      </w:r>
      <w:r w:rsidR="006912AD">
        <w:rPr>
          <w:rFonts w:ascii="Arial" w:hAnsi="Arial" w:cs="Arial"/>
          <w:sz w:val="28"/>
          <w:szCs w:val="28"/>
        </w:rPr>
        <w:t xml:space="preserve">matter </w:t>
      </w:r>
      <w:r w:rsidR="001F692A">
        <w:rPr>
          <w:rFonts w:ascii="Arial" w:hAnsi="Arial" w:cs="Arial"/>
          <w:sz w:val="28"/>
          <w:szCs w:val="28"/>
        </w:rPr>
        <w:t>of compensation</w:t>
      </w:r>
      <w:r w:rsidR="00547E19">
        <w:rPr>
          <w:rFonts w:ascii="Arial" w:hAnsi="Arial" w:cs="Arial"/>
          <w:sz w:val="28"/>
          <w:szCs w:val="28"/>
        </w:rPr>
        <w:t>,</w:t>
      </w:r>
      <w:r w:rsidR="001F692A">
        <w:rPr>
          <w:rFonts w:ascii="Arial" w:hAnsi="Arial" w:cs="Arial"/>
          <w:sz w:val="28"/>
          <w:szCs w:val="28"/>
        </w:rPr>
        <w:t xml:space="preserve"> </w:t>
      </w:r>
      <w:r>
        <w:rPr>
          <w:rFonts w:ascii="Arial" w:hAnsi="Arial" w:cs="Arial"/>
          <w:sz w:val="28"/>
          <w:szCs w:val="28"/>
        </w:rPr>
        <w:t xml:space="preserve">which </w:t>
      </w:r>
      <w:r w:rsidR="001F692A">
        <w:rPr>
          <w:rFonts w:ascii="Arial" w:hAnsi="Arial" w:cs="Arial"/>
          <w:sz w:val="28"/>
          <w:szCs w:val="28"/>
        </w:rPr>
        <w:t>t</w:t>
      </w:r>
      <w:r>
        <w:rPr>
          <w:rFonts w:ascii="Arial" w:hAnsi="Arial" w:cs="Arial"/>
          <w:sz w:val="28"/>
          <w:szCs w:val="28"/>
        </w:rPr>
        <w:t xml:space="preserve">he </w:t>
      </w:r>
      <w:r w:rsidR="001F692A">
        <w:rPr>
          <w:rFonts w:ascii="Arial" w:hAnsi="Arial" w:cs="Arial"/>
          <w:sz w:val="28"/>
          <w:szCs w:val="28"/>
        </w:rPr>
        <w:t xml:space="preserve">Applicant </w:t>
      </w:r>
      <w:r>
        <w:rPr>
          <w:rFonts w:ascii="Arial" w:hAnsi="Arial" w:cs="Arial"/>
          <w:sz w:val="28"/>
          <w:szCs w:val="28"/>
        </w:rPr>
        <w:t xml:space="preserve">claims </w:t>
      </w:r>
      <w:r w:rsidR="006912AD">
        <w:rPr>
          <w:rFonts w:ascii="Arial" w:hAnsi="Arial" w:cs="Arial"/>
          <w:sz w:val="28"/>
          <w:szCs w:val="28"/>
        </w:rPr>
        <w:t xml:space="preserve">are </w:t>
      </w:r>
      <w:r w:rsidR="00C45F51">
        <w:rPr>
          <w:rFonts w:ascii="Arial" w:hAnsi="Arial" w:cs="Arial"/>
          <w:sz w:val="28"/>
          <w:szCs w:val="28"/>
        </w:rPr>
        <w:t>pro</w:t>
      </w:r>
      <w:r w:rsidR="006912AD">
        <w:rPr>
          <w:rFonts w:ascii="Arial" w:hAnsi="Arial" w:cs="Arial"/>
          <w:sz w:val="28"/>
          <w:szCs w:val="28"/>
        </w:rPr>
        <w:t>of</w:t>
      </w:r>
      <w:r w:rsidR="00C45F51">
        <w:rPr>
          <w:rFonts w:ascii="Arial" w:hAnsi="Arial" w:cs="Arial"/>
          <w:sz w:val="28"/>
          <w:szCs w:val="28"/>
        </w:rPr>
        <w:t xml:space="preserve"> that the Respondent </w:t>
      </w:r>
      <w:r w:rsidR="00547E19">
        <w:rPr>
          <w:rFonts w:ascii="Arial" w:hAnsi="Arial" w:cs="Arial"/>
          <w:sz w:val="28"/>
          <w:szCs w:val="28"/>
        </w:rPr>
        <w:t xml:space="preserve">unequivocally </w:t>
      </w:r>
      <w:r>
        <w:rPr>
          <w:rFonts w:ascii="Arial" w:hAnsi="Arial" w:cs="Arial"/>
          <w:sz w:val="28"/>
          <w:szCs w:val="28"/>
        </w:rPr>
        <w:t>admit</w:t>
      </w:r>
      <w:r w:rsidR="00C45F51">
        <w:rPr>
          <w:rFonts w:ascii="Arial" w:hAnsi="Arial" w:cs="Arial"/>
          <w:sz w:val="28"/>
          <w:szCs w:val="28"/>
        </w:rPr>
        <w:t>s</w:t>
      </w:r>
      <w:r>
        <w:rPr>
          <w:rFonts w:ascii="Arial" w:hAnsi="Arial" w:cs="Arial"/>
          <w:sz w:val="28"/>
          <w:szCs w:val="28"/>
        </w:rPr>
        <w:t xml:space="preserve"> </w:t>
      </w:r>
      <w:r w:rsidR="00C45F51">
        <w:rPr>
          <w:rFonts w:ascii="Arial" w:hAnsi="Arial" w:cs="Arial"/>
          <w:sz w:val="28"/>
          <w:szCs w:val="28"/>
        </w:rPr>
        <w:t xml:space="preserve">the </w:t>
      </w:r>
      <w:r>
        <w:rPr>
          <w:rFonts w:ascii="Arial" w:hAnsi="Arial" w:cs="Arial"/>
          <w:sz w:val="28"/>
          <w:szCs w:val="28"/>
        </w:rPr>
        <w:t>claim. The Respondent</w:t>
      </w:r>
      <w:r w:rsidR="00C45F51">
        <w:rPr>
          <w:rFonts w:ascii="Arial" w:hAnsi="Arial" w:cs="Arial"/>
          <w:sz w:val="28"/>
          <w:szCs w:val="28"/>
        </w:rPr>
        <w:t xml:space="preserve">, </w:t>
      </w:r>
      <w:r w:rsidR="006912AD">
        <w:rPr>
          <w:rFonts w:ascii="Arial" w:hAnsi="Arial" w:cs="Arial"/>
          <w:sz w:val="28"/>
          <w:szCs w:val="28"/>
        </w:rPr>
        <w:t>on its part</w:t>
      </w:r>
      <w:r w:rsidR="00C45F51">
        <w:rPr>
          <w:rFonts w:ascii="Arial" w:hAnsi="Arial" w:cs="Arial"/>
          <w:sz w:val="28"/>
          <w:szCs w:val="28"/>
        </w:rPr>
        <w:t>,</w:t>
      </w:r>
      <w:r>
        <w:rPr>
          <w:rFonts w:ascii="Arial" w:hAnsi="Arial" w:cs="Arial"/>
          <w:sz w:val="28"/>
          <w:szCs w:val="28"/>
        </w:rPr>
        <w:t xml:space="preserve"> </w:t>
      </w:r>
      <w:r w:rsidR="006912AD">
        <w:rPr>
          <w:rFonts w:ascii="Arial" w:hAnsi="Arial" w:cs="Arial"/>
          <w:sz w:val="28"/>
          <w:szCs w:val="28"/>
        </w:rPr>
        <w:t>denies</w:t>
      </w:r>
      <w:r w:rsidR="00547E19">
        <w:rPr>
          <w:rFonts w:ascii="Arial" w:hAnsi="Arial" w:cs="Arial"/>
          <w:sz w:val="28"/>
          <w:szCs w:val="28"/>
        </w:rPr>
        <w:t xml:space="preserve"> having ever made any admission of t</w:t>
      </w:r>
      <w:r>
        <w:rPr>
          <w:rFonts w:ascii="Arial" w:hAnsi="Arial" w:cs="Arial"/>
          <w:sz w:val="28"/>
          <w:szCs w:val="28"/>
        </w:rPr>
        <w:t>he claim</w:t>
      </w:r>
      <w:r w:rsidR="001F692A">
        <w:rPr>
          <w:rFonts w:ascii="Arial" w:hAnsi="Arial" w:cs="Arial"/>
          <w:sz w:val="28"/>
          <w:szCs w:val="28"/>
        </w:rPr>
        <w:t xml:space="preserve">. It is therefore called for to critically evaluate and analyze the correspondences referred to </w:t>
      </w:r>
      <w:r w:rsidR="006912AD">
        <w:rPr>
          <w:rFonts w:ascii="Arial" w:hAnsi="Arial" w:cs="Arial"/>
          <w:sz w:val="28"/>
          <w:szCs w:val="28"/>
        </w:rPr>
        <w:t xml:space="preserve">and the pleadings </w:t>
      </w:r>
      <w:r w:rsidR="001F692A">
        <w:rPr>
          <w:rFonts w:ascii="Arial" w:hAnsi="Arial" w:cs="Arial"/>
          <w:sz w:val="28"/>
          <w:szCs w:val="28"/>
        </w:rPr>
        <w:t xml:space="preserve">in order to determine whether they </w:t>
      </w:r>
      <w:r w:rsidR="006912AD">
        <w:rPr>
          <w:rFonts w:ascii="Arial" w:hAnsi="Arial" w:cs="Arial"/>
          <w:sz w:val="28"/>
          <w:szCs w:val="28"/>
        </w:rPr>
        <w:t xml:space="preserve">in fact </w:t>
      </w:r>
      <w:r w:rsidR="001F692A">
        <w:rPr>
          <w:rFonts w:ascii="Arial" w:hAnsi="Arial" w:cs="Arial"/>
          <w:sz w:val="28"/>
          <w:szCs w:val="28"/>
        </w:rPr>
        <w:t>amount to admission of the Applicant’s claim by the Respondent</w:t>
      </w:r>
      <w:r w:rsidR="00C45F51">
        <w:rPr>
          <w:rFonts w:ascii="Arial" w:hAnsi="Arial" w:cs="Arial"/>
          <w:sz w:val="28"/>
          <w:szCs w:val="28"/>
        </w:rPr>
        <w:t>.</w:t>
      </w:r>
      <w:r w:rsidR="001F692A">
        <w:rPr>
          <w:rFonts w:ascii="Arial" w:hAnsi="Arial" w:cs="Arial"/>
          <w:sz w:val="28"/>
          <w:szCs w:val="28"/>
        </w:rPr>
        <w:t xml:space="preserve"> </w:t>
      </w:r>
    </w:p>
    <w:p w:rsidR="001107F2" w:rsidRDefault="00C45F51" w:rsidP="00C26E4C">
      <w:pPr>
        <w:spacing w:after="0" w:line="480" w:lineRule="auto"/>
        <w:jc w:val="both"/>
        <w:rPr>
          <w:rFonts w:ascii="Arial" w:hAnsi="Arial" w:cs="Arial"/>
          <w:sz w:val="28"/>
          <w:szCs w:val="28"/>
        </w:rPr>
      </w:pPr>
      <w:r>
        <w:rPr>
          <w:rFonts w:ascii="Arial" w:hAnsi="Arial" w:cs="Arial"/>
          <w:sz w:val="28"/>
          <w:szCs w:val="28"/>
        </w:rPr>
        <w:t xml:space="preserve">A careful reading of the contents of </w:t>
      </w:r>
      <w:r w:rsidR="007D0833" w:rsidRPr="007D0833">
        <w:rPr>
          <w:rFonts w:ascii="Arial" w:hAnsi="Arial" w:cs="Arial"/>
          <w:i/>
          <w:sz w:val="28"/>
          <w:szCs w:val="28"/>
        </w:rPr>
        <w:t>Annextures</w:t>
      </w:r>
      <w:r w:rsidR="007D0833" w:rsidRPr="007D0833">
        <w:rPr>
          <w:rFonts w:ascii="Arial" w:hAnsi="Arial" w:cs="Arial"/>
          <w:sz w:val="28"/>
          <w:szCs w:val="28"/>
        </w:rPr>
        <w:t xml:space="preserve"> </w:t>
      </w:r>
      <w:r w:rsidR="001107F2">
        <w:rPr>
          <w:rFonts w:ascii="Arial" w:hAnsi="Arial" w:cs="Arial"/>
          <w:sz w:val="28"/>
          <w:szCs w:val="28"/>
        </w:rPr>
        <w:t xml:space="preserve">C1 – C6 </w:t>
      </w:r>
      <w:r w:rsidR="007D0833" w:rsidRPr="007D0833">
        <w:rPr>
          <w:rFonts w:ascii="Arial" w:hAnsi="Arial" w:cs="Arial"/>
          <w:sz w:val="28"/>
          <w:szCs w:val="28"/>
        </w:rPr>
        <w:t xml:space="preserve">to the affidavit </w:t>
      </w:r>
      <w:r>
        <w:rPr>
          <w:rFonts w:ascii="Arial" w:hAnsi="Arial" w:cs="Arial"/>
          <w:sz w:val="28"/>
          <w:szCs w:val="28"/>
        </w:rPr>
        <w:t>in support of the application</w:t>
      </w:r>
      <w:r w:rsidR="007D0833" w:rsidRPr="007D0833">
        <w:rPr>
          <w:rFonts w:ascii="Arial" w:hAnsi="Arial" w:cs="Arial"/>
          <w:sz w:val="28"/>
          <w:szCs w:val="28"/>
        </w:rPr>
        <w:t xml:space="preserve"> </w:t>
      </w:r>
      <w:r>
        <w:rPr>
          <w:rFonts w:ascii="Arial" w:hAnsi="Arial" w:cs="Arial"/>
          <w:sz w:val="28"/>
          <w:szCs w:val="28"/>
        </w:rPr>
        <w:t>easily reveal</w:t>
      </w:r>
      <w:r w:rsidR="007D0833" w:rsidRPr="007D0833">
        <w:rPr>
          <w:rFonts w:ascii="Arial" w:hAnsi="Arial" w:cs="Arial"/>
          <w:sz w:val="28"/>
          <w:szCs w:val="28"/>
        </w:rPr>
        <w:t>s that the</w:t>
      </w:r>
      <w:r w:rsidR="001107F2">
        <w:rPr>
          <w:rFonts w:ascii="Arial" w:hAnsi="Arial" w:cs="Arial"/>
          <w:sz w:val="28"/>
          <w:szCs w:val="28"/>
        </w:rPr>
        <w:t xml:space="preserve"> Respondent </w:t>
      </w:r>
      <w:r>
        <w:rPr>
          <w:rFonts w:ascii="Arial" w:hAnsi="Arial" w:cs="Arial"/>
          <w:sz w:val="28"/>
          <w:szCs w:val="28"/>
        </w:rPr>
        <w:t>in fact</w:t>
      </w:r>
      <w:r w:rsidR="001107F2">
        <w:rPr>
          <w:rFonts w:ascii="Arial" w:hAnsi="Arial" w:cs="Arial"/>
          <w:sz w:val="28"/>
          <w:szCs w:val="28"/>
        </w:rPr>
        <w:t xml:space="preserve"> admits the Applicant’s claim for the amount of UGX 9,219,240,000 as the total market value of the Applicant’s land comprised in </w:t>
      </w:r>
      <w:r w:rsidR="006912AD">
        <w:rPr>
          <w:rFonts w:ascii="Arial" w:hAnsi="Arial" w:cs="Arial"/>
          <w:sz w:val="28"/>
          <w:szCs w:val="28"/>
        </w:rPr>
        <w:t xml:space="preserve">Busiro </w:t>
      </w:r>
      <w:r w:rsidR="001107F2">
        <w:rPr>
          <w:rFonts w:ascii="Arial" w:hAnsi="Arial" w:cs="Arial"/>
          <w:sz w:val="28"/>
          <w:szCs w:val="28"/>
        </w:rPr>
        <w:t>Block 351 Plot Nos,49, 309, 353, 356, 357, 358, 364, 404, 598, and 600</w:t>
      </w:r>
      <w:r w:rsidR="006912AD">
        <w:rPr>
          <w:rFonts w:ascii="Arial" w:hAnsi="Arial" w:cs="Arial"/>
          <w:sz w:val="28"/>
          <w:szCs w:val="28"/>
        </w:rPr>
        <w:t xml:space="preserve"> land at Buddo</w:t>
      </w:r>
      <w:r w:rsidR="001107F2">
        <w:rPr>
          <w:rFonts w:ascii="Arial" w:hAnsi="Arial" w:cs="Arial"/>
          <w:sz w:val="28"/>
          <w:szCs w:val="28"/>
        </w:rPr>
        <w:t>.</w:t>
      </w:r>
      <w:r>
        <w:rPr>
          <w:rFonts w:ascii="Arial" w:hAnsi="Arial" w:cs="Arial"/>
          <w:sz w:val="28"/>
          <w:szCs w:val="28"/>
        </w:rPr>
        <w:t xml:space="preserve"> I also hasten to add that the </w:t>
      </w:r>
      <w:r>
        <w:rPr>
          <w:rFonts w:ascii="Arial" w:hAnsi="Arial" w:cs="Arial"/>
          <w:sz w:val="28"/>
          <w:szCs w:val="28"/>
        </w:rPr>
        <w:lastRenderedPageBreak/>
        <w:t>admission from the same annextures is unequivocally and unambiguous in any event.</w:t>
      </w:r>
    </w:p>
    <w:p w:rsidR="00C45F51" w:rsidRDefault="001107F2" w:rsidP="00C26E4C">
      <w:pPr>
        <w:spacing w:after="0" w:line="480" w:lineRule="auto"/>
        <w:jc w:val="both"/>
        <w:rPr>
          <w:rFonts w:ascii="Arial" w:hAnsi="Arial" w:cs="Arial"/>
          <w:sz w:val="28"/>
          <w:szCs w:val="28"/>
        </w:rPr>
      </w:pPr>
      <w:r>
        <w:rPr>
          <w:rFonts w:ascii="Arial" w:hAnsi="Arial" w:cs="Arial"/>
          <w:sz w:val="28"/>
          <w:szCs w:val="28"/>
        </w:rPr>
        <w:t xml:space="preserve"> </w:t>
      </w:r>
      <w:r w:rsidR="00C45F51">
        <w:rPr>
          <w:rFonts w:ascii="Arial" w:hAnsi="Arial" w:cs="Arial"/>
          <w:sz w:val="28"/>
          <w:szCs w:val="28"/>
        </w:rPr>
        <w:t xml:space="preserve">For instance, </w:t>
      </w:r>
      <w:r w:rsidRPr="00C45F51">
        <w:rPr>
          <w:rFonts w:ascii="Arial" w:hAnsi="Arial" w:cs="Arial"/>
          <w:i/>
          <w:sz w:val="28"/>
          <w:szCs w:val="28"/>
        </w:rPr>
        <w:t>Annexture C1</w:t>
      </w:r>
      <w:r>
        <w:rPr>
          <w:rFonts w:ascii="Arial" w:hAnsi="Arial" w:cs="Arial"/>
          <w:sz w:val="28"/>
          <w:szCs w:val="28"/>
        </w:rPr>
        <w:t xml:space="preserve"> dated 26.07.2012 is a letter  written by the Secretary Uganda Land Commission</w:t>
      </w:r>
      <w:r w:rsidR="00C45F51">
        <w:rPr>
          <w:rFonts w:ascii="Arial" w:hAnsi="Arial" w:cs="Arial"/>
          <w:sz w:val="28"/>
          <w:szCs w:val="28"/>
        </w:rPr>
        <w:t xml:space="preserve"> (ULC)</w:t>
      </w:r>
      <w:r>
        <w:rPr>
          <w:rFonts w:ascii="Arial" w:hAnsi="Arial" w:cs="Arial"/>
          <w:sz w:val="28"/>
          <w:szCs w:val="28"/>
        </w:rPr>
        <w:t xml:space="preserve"> to the Applicant asking him whether he was agreeable to the values for  his </w:t>
      </w:r>
      <w:r w:rsidR="0053585D">
        <w:rPr>
          <w:rFonts w:ascii="Arial" w:hAnsi="Arial" w:cs="Arial"/>
          <w:sz w:val="28"/>
          <w:szCs w:val="28"/>
        </w:rPr>
        <w:t xml:space="preserve">respective </w:t>
      </w:r>
      <w:r w:rsidR="00C45F51">
        <w:rPr>
          <w:rFonts w:ascii="Arial" w:hAnsi="Arial" w:cs="Arial"/>
          <w:sz w:val="28"/>
          <w:szCs w:val="28"/>
        </w:rPr>
        <w:t xml:space="preserve">parcels of </w:t>
      </w:r>
      <w:r>
        <w:rPr>
          <w:rFonts w:ascii="Arial" w:hAnsi="Arial" w:cs="Arial"/>
          <w:sz w:val="28"/>
          <w:szCs w:val="28"/>
        </w:rPr>
        <w:t xml:space="preserve">land </w:t>
      </w:r>
      <w:r w:rsidR="00C45F51">
        <w:rPr>
          <w:rFonts w:ascii="Arial" w:hAnsi="Arial" w:cs="Arial"/>
          <w:sz w:val="28"/>
          <w:szCs w:val="28"/>
        </w:rPr>
        <w:t>described a</w:t>
      </w:r>
      <w:r>
        <w:rPr>
          <w:rFonts w:ascii="Arial" w:hAnsi="Arial" w:cs="Arial"/>
          <w:sz w:val="28"/>
          <w:szCs w:val="28"/>
        </w:rPr>
        <w:t>bove</w:t>
      </w:r>
      <w:r w:rsidR="00C45F51">
        <w:rPr>
          <w:rFonts w:ascii="Arial" w:hAnsi="Arial" w:cs="Arial"/>
          <w:sz w:val="28"/>
          <w:szCs w:val="28"/>
        </w:rPr>
        <w:t>,</w:t>
      </w:r>
      <w:r>
        <w:rPr>
          <w:rFonts w:ascii="Arial" w:hAnsi="Arial" w:cs="Arial"/>
          <w:sz w:val="28"/>
          <w:szCs w:val="28"/>
        </w:rPr>
        <w:t xml:space="preserve"> as </w:t>
      </w:r>
      <w:r w:rsidR="00E12400">
        <w:rPr>
          <w:rFonts w:ascii="Arial" w:hAnsi="Arial" w:cs="Arial"/>
          <w:sz w:val="28"/>
          <w:szCs w:val="28"/>
        </w:rPr>
        <w:t>given</w:t>
      </w:r>
      <w:r>
        <w:rPr>
          <w:rFonts w:ascii="Arial" w:hAnsi="Arial" w:cs="Arial"/>
          <w:sz w:val="28"/>
          <w:szCs w:val="28"/>
        </w:rPr>
        <w:t xml:space="preserve"> by the Chief Government Valuer</w:t>
      </w:r>
      <w:r w:rsidR="00C45F51">
        <w:rPr>
          <w:rFonts w:ascii="Arial" w:hAnsi="Arial" w:cs="Arial"/>
          <w:sz w:val="28"/>
          <w:szCs w:val="28"/>
        </w:rPr>
        <w:t xml:space="preserve">. In the </w:t>
      </w:r>
      <w:r w:rsidR="00E12400">
        <w:rPr>
          <w:rFonts w:ascii="Arial" w:hAnsi="Arial" w:cs="Arial"/>
          <w:sz w:val="28"/>
          <w:szCs w:val="28"/>
        </w:rPr>
        <w:t xml:space="preserve">same </w:t>
      </w:r>
      <w:r w:rsidR="00C45F51">
        <w:rPr>
          <w:rFonts w:ascii="Arial" w:hAnsi="Arial" w:cs="Arial"/>
          <w:sz w:val="28"/>
          <w:szCs w:val="28"/>
        </w:rPr>
        <w:t>l</w:t>
      </w:r>
      <w:r w:rsidR="00E12400">
        <w:rPr>
          <w:rFonts w:ascii="Arial" w:hAnsi="Arial" w:cs="Arial"/>
          <w:sz w:val="28"/>
          <w:szCs w:val="28"/>
        </w:rPr>
        <w:t>e</w:t>
      </w:r>
      <w:r w:rsidR="00C45F51">
        <w:rPr>
          <w:rFonts w:ascii="Arial" w:hAnsi="Arial" w:cs="Arial"/>
          <w:sz w:val="28"/>
          <w:szCs w:val="28"/>
        </w:rPr>
        <w:t>tter the author expressed the view</w:t>
      </w:r>
      <w:r>
        <w:rPr>
          <w:rFonts w:ascii="Arial" w:hAnsi="Arial" w:cs="Arial"/>
          <w:sz w:val="28"/>
          <w:szCs w:val="28"/>
        </w:rPr>
        <w:t xml:space="preserve"> that Government was ready to process payment</w:t>
      </w:r>
      <w:r w:rsidR="00C45F51">
        <w:rPr>
          <w:rFonts w:ascii="Arial" w:hAnsi="Arial" w:cs="Arial"/>
          <w:sz w:val="28"/>
          <w:szCs w:val="28"/>
        </w:rPr>
        <w:t xml:space="preserve"> of the compensation </w:t>
      </w:r>
      <w:r w:rsidR="00E12400">
        <w:rPr>
          <w:rFonts w:ascii="Arial" w:hAnsi="Arial" w:cs="Arial"/>
          <w:sz w:val="28"/>
          <w:szCs w:val="28"/>
        </w:rPr>
        <w:t xml:space="preserve">if </w:t>
      </w:r>
      <w:r w:rsidR="00C45F51">
        <w:rPr>
          <w:rFonts w:ascii="Arial" w:hAnsi="Arial" w:cs="Arial"/>
          <w:sz w:val="28"/>
          <w:szCs w:val="28"/>
        </w:rPr>
        <w:t xml:space="preserve"> the Applicant agree</w:t>
      </w:r>
      <w:r w:rsidR="00E12400">
        <w:rPr>
          <w:rFonts w:ascii="Arial" w:hAnsi="Arial" w:cs="Arial"/>
          <w:sz w:val="28"/>
          <w:szCs w:val="28"/>
        </w:rPr>
        <w:t>d to</w:t>
      </w:r>
      <w:r w:rsidR="00C45F51">
        <w:rPr>
          <w:rFonts w:ascii="Arial" w:hAnsi="Arial" w:cs="Arial"/>
          <w:sz w:val="28"/>
          <w:szCs w:val="28"/>
        </w:rPr>
        <w:t xml:space="preserve"> the values given.</w:t>
      </w:r>
    </w:p>
    <w:p w:rsidR="00E12400" w:rsidRDefault="00841CD7" w:rsidP="00C26E4C">
      <w:pPr>
        <w:spacing w:after="0" w:line="480" w:lineRule="auto"/>
        <w:jc w:val="both"/>
        <w:rPr>
          <w:rFonts w:ascii="Arial" w:hAnsi="Arial" w:cs="Arial"/>
          <w:sz w:val="28"/>
          <w:szCs w:val="28"/>
        </w:rPr>
      </w:pPr>
      <w:r w:rsidRPr="00C45F51">
        <w:rPr>
          <w:rFonts w:ascii="Arial" w:hAnsi="Arial" w:cs="Arial"/>
          <w:i/>
          <w:sz w:val="28"/>
          <w:szCs w:val="28"/>
        </w:rPr>
        <w:t>Annexture C2</w:t>
      </w:r>
      <w:r>
        <w:rPr>
          <w:rFonts w:ascii="Arial" w:hAnsi="Arial" w:cs="Arial"/>
          <w:sz w:val="28"/>
          <w:szCs w:val="28"/>
        </w:rPr>
        <w:t xml:space="preserve"> is a letter signed by the Minister of Lands, Housing &amp; Urban Development dated 04.03.2015 </w:t>
      </w:r>
      <w:r w:rsidR="00C45F51">
        <w:rPr>
          <w:rFonts w:ascii="Arial" w:hAnsi="Arial" w:cs="Arial"/>
          <w:sz w:val="28"/>
          <w:szCs w:val="28"/>
        </w:rPr>
        <w:t xml:space="preserve">addressed </w:t>
      </w:r>
      <w:r>
        <w:rPr>
          <w:rFonts w:ascii="Arial" w:hAnsi="Arial" w:cs="Arial"/>
          <w:sz w:val="28"/>
          <w:szCs w:val="28"/>
        </w:rPr>
        <w:t>to the Chairman</w:t>
      </w:r>
      <w:r w:rsidR="00C45F51">
        <w:rPr>
          <w:rFonts w:ascii="Arial" w:hAnsi="Arial" w:cs="Arial"/>
          <w:sz w:val="28"/>
          <w:szCs w:val="28"/>
        </w:rPr>
        <w:t>,</w:t>
      </w:r>
      <w:r>
        <w:rPr>
          <w:rFonts w:ascii="Arial" w:hAnsi="Arial" w:cs="Arial"/>
          <w:sz w:val="28"/>
          <w:szCs w:val="28"/>
        </w:rPr>
        <w:t xml:space="preserve"> Uganda Land Commission</w:t>
      </w:r>
      <w:r w:rsidR="00C45F51">
        <w:rPr>
          <w:rFonts w:ascii="Arial" w:hAnsi="Arial" w:cs="Arial"/>
          <w:sz w:val="28"/>
          <w:szCs w:val="28"/>
        </w:rPr>
        <w:t>,</w:t>
      </w:r>
      <w:r>
        <w:rPr>
          <w:rFonts w:ascii="Arial" w:hAnsi="Arial" w:cs="Arial"/>
          <w:sz w:val="28"/>
          <w:szCs w:val="28"/>
        </w:rPr>
        <w:t xml:space="preserve"> requesting that the Applicant’s payment for </w:t>
      </w:r>
      <w:r w:rsidR="00E12400">
        <w:rPr>
          <w:rFonts w:ascii="Arial" w:hAnsi="Arial" w:cs="Arial"/>
          <w:sz w:val="28"/>
          <w:szCs w:val="28"/>
        </w:rPr>
        <w:t xml:space="preserve">compensation of </w:t>
      </w:r>
      <w:r>
        <w:rPr>
          <w:rFonts w:ascii="Arial" w:hAnsi="Arial" w:cs="Arial"/>
          <w:sz w:val="28"/>
          <w:szCs w:val="28"/>
        </w:rPr>
        <w:t xml:space="preserve">his </w:t>
      </w:r>
      <w:r w:rsidR="00C45F51">
        <w:rPr>
          <w:rFonts w:ascii="Arial" w:hAnsi="Arial" w:cs="Arial"/>
          <w:sz w:val="28"/>
          <w:szCs w:val="28"/>
        </w:rPr>
        <w:t>parcels of land</w:t>
      </w:r>
      <w:r>
        <w:rPr>
          <w:rFonts w:ascii="Arial" w:hAnsi="Arial" w:cs="Arial"/>
          <w:sz w:val="28"/>
          <w:szCs w:val="28"/>
        </w:rPr>
        <w:t xml:space="preserve"> be completed by liaising with the Ministry of Finance, </w:t>
      </w:r>
      <w:r w:rsidR="00C45F51">
        <w:rPr>
          <w:rFonts w:ascii="Arial" w:hAnsi="Arial" w:cs="Arial"/>
          <w:sz w:val="28"/>
          <w:szCs w:val="28"/>
        </w:rPr>
        <w:t>Planning</w:t>
      </w:r>
      <w:r>
        <w:rPr>
          <w:rFonts w:ascii="Arial" w:hAnsi="Arial" w:cs="Arial"/>
          <w:sz w:val="28"/>
          <w:szCs w:val="28"/>
        </w:rPr>
        <w:t xml:space="preserve"> &amp; Economic Development.</w:t>
      </w:r>
      <w:r w:rsidR="00E20B6F">
        <w:rPr>
          <w:rFonts w:ascii="Arial" w:hAnsi="Arial" w:cs="Arial"/>
          <w:sz w:val="28"/>
          <w:szCs w:val="28"/>
        </w:rPr>
        <w:t xml:space="preserve"> </w:t>
      </w:r>
      <w:r w:rsidR="00E20B6F" w:rsidRPr="006575D9">
        <w:rPr>
          <w:rFonts w:ascii="Arial" w:hAnsi="Arial" w:cs="Arial"/>
          <w:i/>
          <w:sz w:val="28"/>
          <w:szCs w:val="28"/>
        </w:rPr>
        <w:t>Annexture C3</w:t>
      </w:r>
      <w:r w:rsidR="00E20B6F">
        <w:rPr>
          <w:rFonts w:ascii="Arial" w:hAnsi="Arial" w:cs="Arial"/>
          <w:sz w:val="28"/>
          <w:szCs w:val="28"/>
        </w:rPr>
        <w:t xml:space="preserve"> is </w:t>
      </w:r>
      <w:r w:rsidR="006575D9">
        <w:rPr>
          <w:rFonts w:ascii="Arial" w:hAnsi="Arial" w:cs="Arial"/>
          <w:sz w:val="28"/>
          <w:szCs w:val="28"/>
        </w:rPr>
        <w:t xml:space="preserve">the initial </w:t>
      </w:r>
      <w:r w:rsidR="00E20B6F">
        <w:rPr>
          <w:rFonts w:ascii="Arial" w:hAnsi="Arial" w:cs="Arial"/>
          <w:sz w:val="28"/>
          <w:szCs w:val="28"/>
        </w:rPr>
        <w:t>letter dated 16.04.201</w:t>
      </w:r>
      <w:r w:rsidR="00E12400">
        <w:rPr>
          <w:rFonts w:ascii="Arial" w:hAnsi="Arial" w:cs="Arial"/>
          <w:sz w:val="28"/>
          <w:szCs w:val="28"/>
        </w:rPr>
        <w:t>4</w:t>
      </w:r>
      <w:r w:rsidR="00E20B6F">
        <w:rPr>
          <w:rFonts w:ascii="Arial" w:hAnsi="Arial" w:cs="Arial"/>
          <w:sz w:val="28"/>
          <w:szCs w:val="28"/>
        </w:rPr>
        <w:t xml:space="preserve"> </w:t>
      </w:r>
      <w:r w:rsidR="006575D9">
        <w:rPr>
          <w:rFonts w:ascii="Arial" w:hAnsi="Arial" w:cs="Arial"/>
          <w:sz w:val="28"/>
          <w:szCs w:val="28"/>
        </w:rPr>
        <w:t xml:space="preserve"> from </w:t>
      </w:r>
      <w:r w:rsidR="00E20B6F">
        <w:rPr>
          <w:rFonts w:ascii="Arial" w:hAnsi="Arial" w:cs="Arial"/>
          <w:sz w:val="28"/>
          <w:szCs w:val="28"/>
        </w:rPr>
        <w:t xml:space="preserve">the Principal Private Secretary to H.E the President </w:t>
      </w:r>
      <w:r w:rsidR="006575D9">
        <w:rPr>
          <w:rFonts w:ascii="Arial" w:hAnsi="Arial" w:cs="Arial"/>
          <w:sz w:val="28"/>
          <w:szCs w:val="28"/>
        </w:rPr>
        <w:t xml:space="preserve"> t</w:t>
      </w:r>
      <w:r w:rsidR="00E20B6F">
        <w:rPr>
          <w:rFonts w:ascii="Arial" w:hAnsi="Arial" w:cs="Arial"/>
          <w:sz w:val="28"/>
          <w:szCs w:val="28"/>
        </w:rPr>
        <w:t>o the Minister of Lands</w:t>
      </w:r>
      <w:r w:rsidR="00E12400">
        <w:rPr>
          <w:rFonts w:ascii="Arial" w:hAnsi="Arial" w:cs="Arial"/>
          <w:sz w:val="28"/>
          <w:szCs w:val="28"/>
        </w:rPr>
        <w:t>, Housing &amp; Urban Development</w:t>
      </w:r>
      <w:r w:rsidR="00E20B6F">
        <w:rPr>
          <w:rFonts w:ascii="Arial" w:hAnsi="Arial" w:cs="Arial"/>
          <w:sz w:val="28"/>
          <w:szCs w:val="28"/>
        </w:rPr>
        <w:t xml:space="preserve"> bringing to his attention the commitment of Government to pay compensation to the Applicant for his </w:t>
      </w:r>
      <w:r w:rsidR="006575D9">
        <w:rPr>
          <w:rFonts w:ascii="Arial" w:hAnsi="Arial" w:cs="Arial"/>
          <w:sz w:val="28"/>
          <w:szCs w:val="28"/>
        </w:rPr>
        <w:t xml:space="preserve">parcels of </w:t>
      </w:r>
      <w:r w:rsidR="00E20B6F">
        <w:rPr>
          <w:rFonts w:ascii="Arial" w:hAnsi="Arial" w:cs="Arial"/>
          <w:sz w:val="28"/>
          <w:szCs w:val="28"/>
        </w:rPr>
        <w:t>land</w:t>
      </w:r>
      <w:r w:rsidR="001107F2">
        <w:rPr>
          <w:rFonts w:ascii="Arial" w:hAnsi="Arial" w:cs="Arial"/>
          <w:sz w:val="28"/>
          <w:szCs w:val="28"/>
        </w:rPr>
        <w:t>.</w:t>
      </w:r>
    </w:p>
    <w:p w:rsidR="006575D9" w:rsidRDefault="00E20B6F" w:rsidP="00C26E4C">
      <w:pPr>
        <w:spacing w:after="0" w:line="480" w:lineRule="auto"/>
        <w:jc w:val="both"/>
        <w:rPr>
          <w:rFonts w:ascii="Arial" w:hAnsi="Arial" w:cs="Arial"/>
          <w:sz w:val="28"/>
          <w:szCs w:val="28"/>
        </w:rPr>
      </w:pPr>
      <w:r>
        <w:rPr>
          <w:rFonts w:ascii="Arial" w:hAnsi="Arial" w:cs="Arial"/>
          <w:sz w:val="28"/>
          <w:szCs w:val="28"/>
        </w:rPr>
        <w:lastRenderedPageBreak/>
        <w:t xml:space="preserve">On 05. 05.2015, the Secretary ULC wrote </w:t>
      </w:r>
      <w:r w:rsidR="006575D9">
        <w:rPr>
          <w:rFonts w:ascii="Arial" w:hAnsi="Arial" w:cs="Arial"/>
          <w:sz w:val="28"/>
          <w:szCs w:val="28"/>
        </w:rPr>
        <w:t xml:space="preserve">letter </w:t>
      </w:r>
      <w:r w:rsidRPr="006575D9">
        <w:rPr>
          <w:rFonts w:ascii="Arial" w:hAnsi="Arial" w:cs="Arial"/>
          <w:i/>
          <w:sz w:val="28"/>
          <w:szCs w:val="28"/>
        </w:rPr>
        <w:t>Annexture C4</w:t>
      </w:r>
      <w:r>
        <w:rPr>
          <w:rFonts w:ascii="Arial" w:hAnsi="Arial" w:cs="Arial"/>
          <w:sz w:val="28"/>
          <w:szCs w:val="28"/>
        </w:rPr>
        <w:t xml:space="preserve"> to the P</w:t>
      </w:r>
      <w:r w:rsidR="006575D9">
        <w:rPr>
          <w:rFonts w:ascii="Arial" w:hAnsi="Arial" w:cs="Arial"/>
          <w:sz w:val="28"/>
          <w:szCs w:val="28"/>
        </w:rPr>
        <w:t xml:space="preserve">ermanent </w:t>
      </w:r>
      <w:r>
        <w:rPr>
          <w:rFonts w:ascii="Arial" w:hAnsi="Arial" w:cs="Arial"/>
          <w:sz w:val="28"/>
          <w:szCs w:val="28"/>
        </w:rPr>
        <w:t>S</w:t>
      </w:r>
      <w:r w:rsidR="006575D9">
        <w:rPr>
          <w:rFonts w:ascii="Arial" w:hAnsi="Arial" w:cs="Arial"/>
          <w:sz w:val="28"/>
          <w:szCs w:val="28"/>
        </w:rPr>
        <w:t>ecretary,</w:t>
      </w:r>
      <w:r>
        <w:rPr>
          <w:rFonts w:ascii="Arial" w:hAnsi="Arial" w:cs="Arial"/>
          <w:sz w:val="28"/>
          <w:szCs w:val="28"/>
        </w:rPr>
        <w:t xml:space="preserve"> Ministry of </w:t>
      </w:r>
      <w:r w:rsidR="0054620A">
        <w:rPr>
          <w:rFonts w:ascii="Arial" w:hAnsi="Arial" w:cs="Arial"/>
          <w:sz w:val="28"/>
          <w:szCs w:val="28"/>
        </w:rPr>
        <w:t>Finance,</w:t>
      </w:r>
      <w:r>
        <w:rPr>
          <w:rFonts w:ascii="Arial" w:hAnsi="Arial" w:cs="Arial"/>
          <w:sz w:val="28"/>
          <w:szCs w:val="28"/>
        </w:rPr>
        <w:t xml:space="preserve"> </w:t>
      </w:r>
      <w:r w:rsidR="006575D9">
        <w:rPr>
          <w:rFonts w:ascii="Arial" w:hAnsi="Arial" w:cs="Arial"/>
          <w:sz w:val="28"/>
          <w:szCs w:val="28"/>
        </w:rPr>
        <w:t>Planning</w:t>
      </w:r>
      <w:r>
        <w:rPr>
          <w:rFonts w:ascii="Arial" w:hAnsi="Arial" w:cs="Arial"/>
          <w:sz w:val="28"/>
          <w:szCs w:val="28"/>
        </w:rPr>
        <w:t xml:space="preserve"> &amp; Economic Development</w:t>
      </w:r>
      <w:r w:rsidR="006575D9">
        <w:rPr>
          <w:rFonts w:ascii="Arial" w:hAnsi="Arial" w:cs="Arial"/>
          <w:sz w:val="28"/>
          <w:szCs w:val="28"/>
        </w:rPr>
        <w:t>,</w:t>
      </w:r>
      <w:r>
        <w:rPr>
          <w:rFonts w:ascii="Arial" w:hAnsi="Arial" w:cs="Arial"/>
          <w:sz w:val="28"/>
          <w:szCs w:val="28"/>
        </w:rPr>
        <w:t xml:space="preserve"> still acknowledging </w:t>
      </w:r>
      <w:r w:rsidR="00E12400">
        <w:rPr>
          <w:rFonts w:ascii="Arial" w:hAnsi="Arial" w:cs="Arial"/>
          <w:sz w:val="28"/>
          <w:szCs w:val="28"/>
        </w:rPr>
        <w:t xml:space="preserve">and emphasizing </w:t>
      </w:r>
      <w:r>
        <w:rPr>
          <w:rFonts w:ascii="Arial" w:hAnsi="Arial" w:cs="Arial"/>
          <w:sz w:val="28"/>
          <w:szCs w:val="28"/>
        </w:rPr>
        <w:t xml:space="preserve">the need to have the Applicant </w:t>
      </w:r>
      <w:r w:rsidR="006575D9">
        <w:rPr>
          <w:rFonts w:ascii="Arial" w:hAnsi="Arial" w:cs="Arial"/>
          <w:sz w:val="28"/>
          <w:szCs w:val="28"/>
        </w:rPr>
        <w:t xml:space="preserve">compensated for his land in issue. </w:t>
      </w:r>
      <w:r w:rsidR="00E60B6E">
        <w:rPr>
          <w:rFonts w:ascii="Arial" w:hAnsi="Arial" w:cs="Arial"/>
          <w:sz w:val="28"/>
          <w:szCs w:val="28"/>
        </w:rPr>
        <w:t xml:space="preserve">In Letter </w:t>
      </w:r>
      <w:r w:rsidR="00E60B6E" w:rsidRPr="0054620A">
        <w:rPr>
          <w:rFonts w:ascii="Arial" w:hAnsi="Arial" w:cs="Arial"/>
          <w:i/>
          <w:sz w:val="28"/>
          <w:szCs w:val="28"/>
        </w:rPr>
        <w:t>Annexture D</w:t>
      </w:r>
      <w:r w:rsidR="00E60B6E">
        <w:rPr>
          <w:rFonts w:ascii="Arial" w:hAnsi="Arial" w:cs="Arial"/>
          <w:i/>
          <w:sz w:val="28"/>
          <w:szCs w:val="28"/>
        </w:rPr>
        <w:t>,</w:t>
      </w:r>
      <w:r w:rsidR="00E60B6E">
        <w:rPr>
          <w:rFonts w:ascii="Arial" w:hAnsi="Arial" w:cs="Arial"/>
          <w:sz w:val="28"/>
          <w:szCs w:val="28"/>
        </w:rPr>
        <w:t xml:space="preserve"> the Permanent Secretary, Ministry of Lands, Housing &amp; Urban Development also wrote to the Secretary ULC confirming the values of the land as given by the Chief Government Valuer and the total amount of money owing as compensation to the Applicant. </w:t>
      </w:r>
    </w:p>
    <w:p w:rsidR="001107F2" w:rsidRDefault="00E12400" w:rsidP="00C26E4C">
      <w:pPr>
        <w:spacing w:after="0" w:line="480" w:lineRule="auto"/>
        <w:jc w:val="both"/>
        <w:rPr>
          <w:rFonts w:ascii="Arial" w:hAnsi="Arial" w:cs="Arial"/>
          <w:sz w:val="28"/>
          <w:szCs w:val="28"/>
        </w:rPr>
      </w:pPr>
      <w:r>
        <w:rPr>
          <w:rFonts w:ascii="Arial" w:hAnsi="Arial" w:cs="Arial"/>
          <w:sz w:val="28"/>
          <w:szCs w:val="28"/>
        </w:rPr>
        <w:t xml:space="preserve">Correspondences bearing on the same point were also attached as </w:t>
      </w:r>
      <w:r w:rsidR="006575D9">
        <w:rPr>
          <w:rFonts w:ascii="Arial" w:hAnsi="Arial" w:cs="Arial"/>
          <w:sz w:val="28"/>
          <w:szCs w:val="28"/>
        </w:rPr>
        <w:t xml:space="preserve">annextures to the affidavit </w:t>
      </w:r>
      <w:r>
        <w:rPr>
          <w:rFonts w:ascii="Arial" w:hAnsi="Arial" w:cs="Arial"/>
          <w:sz w:val="28"/>
          <w:szCs w:val="28"/>
        </w:rPr>
        <w:t>on reply of the Respondent sworn by</w:t>
      </w:r>
      <w:r w:rsidR="006575D9">
        <w:rPr>
          <w:rFonts w:ascii="Arial" w:hAnsi="Arial" w:cs="Arial"/>
          <w:sz w:val="28"/>
          <w:szCs w:val="28"/>
        </w:rPr>
        <w:t xml:space="preserve"> Oburu Jummy Odoi. </w:t>
      </w:r>
      <w:r>
        <w:rPr>
          <w:rFonts w:ascii="Arial" w:hAnsi="Arial" w:cs="Arial"/>
          <w:sz w:val="28"/>
          <w:szCs w:val="28"/>
        </w:rPr>
        <w:t xml:space="preserve"> For instance, </w:t>
      </w:r>
      <w:r w:rsidR="006575D9" w:rsidRPr="006575D9">
        <w:rPr>
          <w:rFonts w:ascii="Arial" w:hAnsi="Arial" w:cs="Arial"/>
          <w:i/>
          <w:sz w:val="28"/>
          <w:szCs w:val="28"/>
        </w:rPr>
        <w:t xml:space="preserve">Annexture </w:t>
      </w:r>
      <w:r>
        <w:rPr>
          <w:rFonts w:ascii="Arial" w:hAnsi="Arial" w:cs="Arial"/>
          <w:i/>
          <w:sz w:val="28"/>
          <w:szCs w:val="28"/>
        </w:rPr>
        <w:t>“</w:t>
      </w:r>
      <w:r w:rsidR="006575D9" w:rsidRPr="006575D9">
        <w:rPr>
          <w:rFonts w:ascii="Arial" w:hAnsi="Arial" w:cs="Arial"/>
          <w:i/>
          <w:sz w:val="28"/>
          <w:szCs w:val="28"/>
        </w:rPr>
        <w:t>A</w:t>
      </w:r>
      <w:r>
        <w:rPr>
          <w:rFonts w:ascii="Arial" w:hAnsi="Arial" w:cs="Arial"/>
          <w:i/>
          <w:sz w:val="28"/>
          <w:szCs w:val="28"/>
        </w:rPr>
        <w:t>”</w:t>
      </w:r>
      <w:r w:rsidR="006575D9">
        <w:rPr>
          <w:rFonts w:ascii="Arial" w:hAnsi="Arial" w:cs="Arial"/>
          <w:sz w:val="28"/>
          <w:szCs w:val="28"/>
        </w:rPr>
        <w:t xml:space="preserve"> is a letter written by the Solicitor General dated 16.07.2015 to the Secretary </w:t>
      </w:r>
      <w:r>
        <w:rPr>
          <w:rFonts w:ascii="Arial" w:hAnsi="Arial" w:cs="Arial"/>
          <w:sz w:val="28"/>
          <w:szCs w:val="28"/>
        </w:rPr>
        <w:t>(</w:t>
      </w:r>
      <w:r w:rsidR="006575D9">
        <w:rPr>
          <w:rFonts w:ascii="Arial" w:hAnsi="Arial" w:cs="Arial"/>
          <w:sz w:val="28"/>
          <w:szCs w:val="28"/>
        </w:rPr>
        <w:t>ULC</w:t>
      </w:r>
      <w:r>
        <w:rPr>
          <w:rFonts w:ascii="Arial" w:hAnsi="Arial" w:cs="Arial"/>
          <w:sz w:val="28"/>
          <w:szCs w:val="28"/>
        </w:rPr>
        <w:t>)</w:t>
      </w:r>
      <w:r w:rsidR="006575D9">
        <w:rPr>
          <w:rFonts w:ascii="Arial" w:hAnsi="Arial" w:cs="Arial"/>
          <w:sz w:val="28"/>
          <w:szCs w:val="28"/>
        </w:rPr>
        <w:t xml:space="preserve"> bringing to hi</w:t>
      </w:r>
      <w:r>
        <w:rPr>
          <w:rFonts w:ascii="Arial" w:hAnsi="Arial" w:cs="Arial"/>
          <w:sz w:val="28"/>
          <w:szCs w:val="28"/>
        </w:rPr>
        <w:t>s</w:t>
      </w:r>
      <w:r w:rsidR="006575D9">
        <w:rPr>
          <w:rFonts w:ascii="Arial" w:hAnsi="Arial" w:cs="Arial"/>
          <w:sz w:val="28"/>
          <w:szCs w:val="28"/>
        </w:rPr>
        <w:t xml:space="preserve">/her </w:t>
      </w:r>
      <w:r>
        <w:rPr>
          <w:rFonts w:ascii="Arial" w:hAnsi="Arial" w:cs="Arial"/>
          <w:sz w:val="28"/>
          <w:szCs w:val="28"/>
        </w:rPr>
        <w:t xml:space="preserve">attention </w:t>
      </w:r>
      <w:r w:rsidR="006575D9">
        <w:rPr>
          <w:rFonts w:ascii="Arial" w:hAnsi="Arial" w:cs="Arial"/>
          <w:sz w:val="28"/>
          <w:szCs w:val="28"/>
        </w:rPr>
        <w:t xml:space="preserve">the earlier correspondences from the Private Secretary to H.E </w:t>
      </w:r>
      <w:r w:rsidR="00E20B6F">
        <w:rPr>
          <w:rFonts w:ascii="Arial" w:hAnsi="Arial" w:cs="Arial"/>
          <w:sz w:val="28"/>
          <w:szCs w:val="28"/>
        </w:rPr>
        <w:t xml:space="preserve"> </w:t>
      </w:r>
      <w:r w:rsidR="006575D9">
        <w:rPr>
          <w:rFonts w:ascii="Arial" w:hAnsi="Arial" w:cs="Arial"/>
          <w:sz w:val="28"/>
          <w:szCs w:val="28"/>
        </w:rPr>
        <w:t xml:space="preserve">and the need to investigate the value of the land since the Applicant was supposed to be considered for compensation. </w:t>
      </w:r>
      <w:r w:rsidR="006575D9" w:rsidRPr="00E12400">
        <w:rPr>
          <w:rFonts w:ascii="Arial" w:hAnsi="Arial" w:cs="Arial"/>
          <w:i/>
          <w:sz w:val="28"/>
          <w:szCs w:val="28"/>
        </w:rPr>
        <w:t>Annxture</w:t>
      </w:r>
      <w:r>
        <w:rPr>
          <w:rFonts w:ascii="Arial" w:hAnsi="Arial" w:cs="Arial"/>
          <w:i/>
          <w:sz w:val="28"/>
          <w:szCs w:val="28"/>
        </w:rPr>
        <w:t xml:space="preserve"> “</w:t>
      </w:r>
      <w:r w:rsidR="006575D9" w:rsidRPr="00E12400">
        <w:rPr>
          <w:rFonts w:ascii="Arial" w:hAnsi="Arial" w:cs="Arial"/>
          <w:i/>
          <w:sz w:val="28"/>
          <w:szCs w:val="28"/>
        </w:rPr>
        <w:t>B</w:t>
      </w:r>
      <w:r>
        <w:rPr>
          <w:rFonts w:ascii="Arial" w:hAnsi="Arial" w:cs="Arial"/>
          <w:i/>
          <w:sz w:val="28"/>
          <w:szCs w:val="28"/>
        </w:rPr>
        <w:t>”</w:t>
      </w:r>
      <w:r w:rsidR="006575D9">
        <w:rPr>
          <w:rFonts w:ascii="Arial" w:hAnsi="Arial" w:cs="Arial"/>
          <w:sz w:val="28"/>
          <w:szCs w:val="28"/>
        </w:rPr>
        <w:t xml:space="preserve"> is letter dated 23.07.2015 from the Permanent Secretary/ Secretary to the Treasury </w:t>
      </w:r>
      <w:r>
        <w:rPr>
          <w:rFonts w:ascii="Arial" w:hAnsi="Arial" w:cs="Arial"/>
          <w:sz w:val="28"/>
          <w:szCs w:val="28"/>
        </w:rPr>
        <w:t xml:space="preserve">addressed </w:t>
      </w:r>
      <w:r w:rsidR="006575D9">
        <w:rPr>
          <w:rFonts w:ascii="Arial" w:hAnsi="Arial" w:cs="Arial"/>
          <w:sz w:val="28"/>
          <w:szCs w:val="28"/>
        </w:rPr>
        <w:t xml:space="preserve">to the Secretary </w:t>
      </w:r>
      <w:r>
        <w:rPr>
          <w:rFonts w:ascii="Arial" w:hAnsi="Arial" w:cs="Arial"/>
          <w:sz w:val="28"/>
          <w:szCs w:val="28"/>
        </w:rPr>
        <w:t>(</w:t>
      </w:r>
      <w:r w:rsidR="006575D9">
        <w:rPr>
          <w:rFonts w:ascii="Arial" w:hAnsi="Arial" w:cs="Arial"/>
          <w:sz w:val="28"/>
          <w:szCs w:val="28"/>
        </w:rPr>
        <w:t>ULC</w:t>
      </w:r>
      <w:r>
        <w:rPr>
          <w:rFonts w:ascii="Arial" w:hAnsi="Arial" w:cs="Arial"/>
          <w:sz w:val="28"/>
          <w:szCs w:val="28"/>
        </w:rPr>
        <w:t>)</w:t>
      </w:r>
      <w:r w:rsidR="006575D9">
        <w:rPr>
          <w:rFonts w:ascii="Arial" w:hAnsi="Arial" w:cs="Arial"/>
          <w:sz w:val="28"/>
          <w:szCs w:val="28"/>
        </w:rPr>
        <w:t xml:space="preserve"> requesting the latter to make arrangement</w:t>
      </w:r>
      <w:r w:rsidR="00FA6248">
        <w:rPr>
          <w:rFonts w:ascii="Arial" w:hAnsi="Arial" w:cs="Arial"/>
          <w:sz w:val="28"/>
          <w:szCs w:val="28"/>
        </w:rPr>
        <w:t xml:space="preserve">s to settle the outstanding compensation amount of UGX </w:t>
      </w:r>
      <w:r w:rsidR="009562C6" w:rsidRPr="009562C6">
        <w:rPr>
          <w:rFonts w:ascii="Arial" w:hAnsi="Arial" w:cs="Arial"/>
          <w:sz w:val="28"/>
          <w:szCs w:val="28"/>
        </w:rPr>
        <w:t>9,219,240,000=</w:t>
      </w:r>
      <w:r w:rsidR="00FA6248">
        <w:rPr>
          <w:rFonts w:ascii="Arial" w:hAnsi="Arial" w:cs="Arial"/>
          <w:sz w:val="28"/>
          <w:szCs w:val="28"/>
        </w:rPr>
        <w:t xml:space="preserve"> to the Applicant </w:t>
      </w:r>
      <w:r w:rsidR="00FA6248" w:rsidRPr="009562C6">
        <w:rPr>
          <w:rFonts w:ascii="Arial" w:hAnsi="Arial" w:cs="Arial"/>
          <w:i/>
          <w:sz w:val="28"/>
          <w:szCs w:val="28"/>
        </w:rPr>
        <w:t>“…to avoid unnecessary litigation against Government”.</w:t>
      </w:r>
      <w:r w:rsidR="00E20B6F">
        <w:rPr>
          <w:rFonts w:ascii="Arial" w:hAnsi="Arial" w:cs="Arial"/>
          <w:sz w:val="28"/>
          <w:szCs w:val="28"/>
        </w:rPr>
        <w:t xml:space="preserve"> </w:t>
      </w:r>
    </w:p>
    <w:p w:rsidR="00FA6248" w:rsidRDefault="00FA6248" w:rsidP="00C26E4C">
      <w:pPr>
        <w:spacing w:after="0" w:line="480" w:lineRule="auto"/>
        <w:jc w:val="both"/>
        <w:rPr>
          <w:rFonts w:ascii="Arial" w:hAnsi="Arial" w:cs="Arial"/>
          <w:b/>
          <w:i/>
          <w:sz w:val="28"/>
          <w:szCs w:val="28"/>
        </w:rPr>
      </w:pPr>
      <w:r>
        <w:rPr>
          <w:rFonts w:ascii="Arial" w:hAnsi="Arial" w:cs="Arial"/>
          <w:sz w:val="28"/>
          <w:szCs w:val="28"/>
        </w:rPr>
        <w:lastRenderedPageBreak/>
        <w:t>It is in no doubt that a</w:t>
      </w:r>
      <w:r w:rsidR="00E20B6F">
        <w:rPr>
          <w:rFonts w:ascii="Arial" w:hAnsi="Arial" w:cs="Arial"/>
          <w:sz w:val="28"/>
          <w:szCs w:val="28"/>
        </w:rPr>
        <w:t xml:space="preserve">ll the above </w:t>
      </w:r>
      <w:r w:rsidR="009562C6">
        <w:rPr>
          <w:rFonts w:ascii="Arial" w:hAnsi="Arial" w:cs="Arial"/>
          <w:sz w:val="28"/>
          <w:szCs w:val="28"/>
        </w:rPr>
        <w:t xml:space="preserve">stated </w:t>
      </w:r>
      <w:r>
        <w:rPr>
          <w:rFonts w:ascii="Arial" w:hAnsi="Arial" w:cs="Arial"/>
          <w:sz w:val="28"/>
          <w:szCs w:val="28"/>
        </w:rPr>
        <w:t xml:space="preserve">annextures of the Applicant and Respondent </w:t>
      </w:r>
      <w:r w:rsidR="009562C6">
        <w:rPr>
          <w:rFonts w:ascii="Arial" w:hAnsi="Arial" w:cs="Arial"/>
          <w:sz w:val="28"/>
          <w:szCs w:val="28"/>
        </w:rPr>
        <w:t xml:space="preserve">respectively </w:t>
      </w:r>
      <w:r>
        <w:rPr>
          <w:rFonts w:ascii="Arial" w:hAnsi="Arial" w:cs="Arial"/>
          <w:sz w:val="28"/>
          <w:szCs w:val="28"/>
        </w:rPr>
        <w:t xml:space="preserve">squarely </w:t>
      </w:r>
      <w:r w:rsidR="007D0833" w:rsidRPr="007D0833">
        <w:rPr>
          <w:rFonts w:ascii="Arial" w:hAnsi="Arial" w:cs="Arial"/>
          <w:sz w:val="28"/>
          <w:szCs w:val="28"/>
        </w:rPr>
        <w:t xml:space="preserve">fall within the ambit of the principles enunciated in the cases and rule cited above. </w:t>
      </w:r>
      <w:r w:rsidR="009562C6">
        <w:rPr>
          <w:rFonts w:ascii="Arial" w:hAnsi="Arial" w:cs="Arial"/>
          <w:sz w:val="28"/>
          <w:szCs w:val="28"/>
        </w:rPr>
        <w:t>It need to be emphasized that t</w:t>
      </w:r>
      <w:r w:rsidR="007D0833" w:rsidRPr="007D0833">
        <w:rPr>
          <w:rFonts w:ascii="Arial" w:hAnsi="Arial" w:cs="Arial"/>
          <w:sz w:val="28"/>
          <w:szCs w:val="28"/>
        </w:rPr>
        <w:t xml:space="preserve">he expression </w:t>
      </w:r>
      <w:r w:rsidR="007D0833" w:rsidRPr="007D0833">
        <w:rPr>
          <w:rFonts w:ascii="Arial" w:hAnsi="Arial" w:cs="Arial"/>
          <w:i/>
          <w:sz w:val="28"/>
          <w:szCs w:val="28"/>
        </w:rPr>
        <w:t>“…on pleadings or otherwise…”</w:t>
      </w:r>
      <w:r w:rsidR="007D0833" w:rsidRPr="007D0833">
        <w:rPr>
          <w:rFonts w:ascii="Arial" w:hAnsi="Arial" w:cs="Arial"/>
          <w:sz w:val="28"/>
          <w:szCs w:val="28"/>
        </w:rPr>
        <w:t xml:space="preserve"> as used in </w:t>
      </w:r>
      <w:r w:rsidR="007D0833" w:rsidRPr="007D0833">
        <w:rPr>
          <w:rFonts w:ascii="Arial" w:hAnsi="Arial" w:cs="Arial"/>
          <w:b/>
          <w:i/>
          <w:sz w:val="28"/>
          <w:szCs w:val="28"/>
        </w:rPr>
        <w:t>Order 13</w:t>
      </w:r>
      <w:r w:rsidR="007D0833" w:rsidRPr="007D0833">
        <w:rPr>
          <w:rFonts w:ascii="Arial" w:hAnsi="Arial" w:cs="Arial"/>
          <w:sz w:val="28"/>
          <w:szCs w:val="28"/>
        </w:rPr>
        <w:t xml:space="preserve"> </w:t>
      </w:r>
      <w:r w:rsidR="007D0833" w:rsidRPr="007D0833">
        <w:rPr>
          <w:rFonts w:ascii="Arial" w:hAnsi="Arial" w:cs="Arial"/>
          <w:b/>
          <w:i/>
          <w:sz w:val="28"/>
          <w:szCs w:val="28"/>
        </w:rPr>
        <w:t>r. 6 (supra)</w:t>
      </w:r>
      <w:r w:rsidR="007D0833" w:rsidRPr="007D0833">
        <w:rPr>
          <w:rFonts w:ascii="Arial" w:hAnsi="Arial" w:cs="Arial"/>
          <w:sz w:val="28"/>
          <w:szCs w:val="28"/>
        </w:rPr>
        <w:t xml:space="preserve"> is very wide and </w:t>
      </w:r>
      <w:r>
        <w:rPr>
          <w:rFonts w:ascii="Arial" w:hAnsi="Arial" w:cs="Arial"/>
          <w:sz w:val="28"/>
          <w:szCs w:val="28"/>
        </w:rPr>
        <w:t xml:space="preserve">expansive and </w:t>
      </w:r>
      <w:r w:rsidR="007D0833" w:rsidRPr="007D0833">
        <w:rPr>
          <w:rFonts w:ascii="Arial" w:hAnsi="Arial" w:cs="Arial"/>
          <w:sz w:val="28"/>
          <w:szCs w:val="28"/>
        </w:rPr>
        <w:t xml:space="preserve">includes letters, correspondences, and </w:t>
      </w:r>
      <w:r>
        <w:rPr>
          <w:rFonts w:ascii="Arial" w:hAnsi="Arial" w:cs="Arial"/>
          <w:sz w:val="28"/>
          <w:szCs w:val="28"/>
        </w:rPr>
        <w:t>also</w:t>
      </w:r>
      <w:r w:rsidR="007D0833" w:rsidRPr="007D0833">
        <w:rPr>
          <w:rFonts w:ascii="Arial" w:hAnsi="Arial" w:cs="Arial"/>
          <w:sz w:val="28"/>
          <w:szCs w:val="28"/>
        </w:rPr>
        <w:t xml:space="preserve"> extends </w:t>
      </w:r>
      <w:r w:rsidR="0054620A">
        <w:rPr>
          <w:rFonts w:ascii="Arial" w:hAnsi="Arial" w:cs="Arial"/>
          <w:sz w:val="28"/>
          <w:szCs w:val="28"/>
        </w:rPr>
        <w:t xml:space="preserve">to the </w:t>
      </w:r>
      <w:r w:rsidR="007D0833" w:rsidRPr="007D0833">
        <w:rPr>
          <w:rFonts w:ascii="Arial" w:hAnsi="Arial" w:cs="Arial"/>
          <w:sz w:val="28"/>
          <w:szCs w:val="28"/>
        </w:rPr>
        <w:t xml:space="preserve">agreed facts in </w:t>
      </w:r>
      <w:r>
        <w:rPr>
          <w:rFonts w:ascii="Arial" w:hAnsi="Arial" w:cs="Arial"/>
          <w:sz w:val="28"/>
          <w:szCs w:val="28"/>
        </w:rPr>
        <w:t>the</w:t>
      </w:r>
      <w:r w:rsidR="007D0833" w:rsidRPr="007D0833">
        <w:rPr>
          <w:rFonts w:ascii="Arial" w:hAnsi="Arial" w:cs="Arial"/>
          <w:sz w:val="28"/>
          <w:szCs w:val="28"/>
        </w:rPr>
        <w:t xml:space="preserve"> scheduling conference made </w:t>
      </w:r>
      <w:r>
        <w:rPr>
          <w:rFonts w:ascii="Arial" w:hAnsi="Arial" w:cs="Arial"/>
          <w:sz w:val="28"/>
          <w:szCs w:val="28"/>
        </w:rPr>
        <w:t>pursuant to</w:t>
      </w:r>
      <w:r w:rsidR="007D0833" w:rsidRPr="007D0833">
        <w:rPr>
          <w:rFonts w:ascii="Arial" w:hAnsi="Arial" w:cs="Arial"/>
          <w:sz w:val="28"/>
          <w:szCs w:val="28"/>
        </w:rPr>
        <w:t xml:space="preserve"> provisions of </w:t>
      </w:r>
      <w:r w:rsidR="007D0833" w:rsidRPr="007D0833">
        <w:rPr>
          <w:rFonts w:ascii="Arial" w:hAnsi="Arial" w:cs="Arial"/>
          <w:b/>
          <w:i/>
          <w:sz w:val="28"/>
          <w:szCs w:val="28"/>
        </w:rPr>
        <w:t>Order 12 r.2 CPR.</w:t>
      </w:r>
    </w:p>
    <w:p w:rsidR="007D0833" w:rsidRDefault="009562C6" w:rsidP="00C26E4C">
      <w:pPr>
        <w:spacing w:after="0" w:line="480" w:lineRule="auto"/>
        <w:jc w:val="both"/>
        <w:rPr>
          <w:rFonts w:ascii="Arial" w:hAnsi="Arial" w:cs="Arial"/>
          <w:sz w:val="28"/>
          <w:szCs w:val="28"/>
        </w:rPr>
      </w:pPr>
      <w:r>
        <w:rPr>
          <w:rFonts w:ascii="Arial" w:hAnsi="Arial" w:cs="Arial"/>
          <w:sz w:val="28"/>
          <w:szCs w:val="28"/>
        </w:rPr>
        <w:t xml:space="preserve">Of particular note also is the fact </w:t>
      </w:r>
      <w:r w:rsidR="007D0833" w:rsidRPr="007D0833">
        <w:rPr>
          <w:rFonts w:ascii="Arial" w:hAnsi="Arial" w:cs="Arial"/>
          <w:sz w:val="28"/>
          <w:szCs w:val="28"/>
        </w:rPr>
        <w:t xml:space="preserve">that the Respondent </w:t>
      </w:r>
      <w:r w:rsidR="0054620A">
        <w:rPr>
          <w:rFonts w:ascii="Arial" w:hAnsi="Arial" w:cs="Arial"/>
          <w:sz w:val="28"/>
          <w:szCs w:val="28"/>
        </w:rPr>
        <w:t xml:space="preserve">does not deny </w:t>
      </w:r>
      <w:r w:rsidR="007D0833" w:rsidRPr="007D0833">
        <w:rPr>
          <w:rFonts w:ascii="Arial" w:hAnsi="Arial" w:cs="Arial"/>
          <w:sz w:val="28"/>
          <w:szCs w:val="28"/>
        </w:rPr>
        <w:t>or challenge the</w:t>
      </w:r>
      <w:r w:rsidR="00FA6248">
        <w:rPr>
          <w:rFonts w:ascii="Arial" w:hAnsi="Arial" w:cs="Arial"/>
          <w:sz w:val="28"/>
          <w:szCs w:val="28"/>
        </w:rPr>
        <w:t xml:space="preserve"> annextures or the</w:t>
      </w:r>
      <w:r w:rsidR="007D0833" w:rsidRPr="007D0833">
        <w:rPr>
          <w:rFonts w:ascii="Arial" w:hAnsi="Arial" w:cs="Arial"/>
          <w:sz w:val="28"/>
          <w:szCs w:val="28"/>
        </w:rPr>
        <w:t>ir authenticity. It is trite law that when facts are sworn to in an affidavit and the</w:t>
      </w:r>
      <w:r w:rsidR="00FA6248">
        <w:rPr>
          <w:rFonts w:ascii="Arial" w:hAnsi="Arial" w:cs="Arial"/>
          <w:sz w:val="28"/>
          <w:szCs w:val="28"/>
        </w:rPr>
        <w:t>y</w:t>
      </w:r>
      <w:r w:rsidR="007D0833" w:rsidRPr="007D0833">
        <w:rPr>
          <w:rFonts w:ascii="Arial" w:hAnsi="Arial" w:cs="Arial"/>
          <w:sz w:val="28"/>
          <w:szCs w:val="28"/>
        </w:rPr>
        <w:t xml:space="preserve"> are not denied or rebutted by the opposite party the presumption is that such facts are accepted</w:t>
      </w:r>
      <w:r>
        <w:rPr>
          <w:rFonts w:ascii="Arial" w:hAnsi="Arial" w:cs="Arial"/>
          <w:sz w:val="28"/>
          <w:szCs w:val="28"/>
        </w:rPr>
        <w:t xml:space="preserve"> as the truth</w:t>
      </w:r>
      <w:r w:rsidR="007D0833" w:rsidRPr="007D0833">
        <w:rPr>
          <w:rFonts w:ascii="Arial" w:hAnsi="Arial" w:cs="Arial"/>
          <w:sz w:val="28"/>
          <w:szCs w:val="28"/>
        </w:rPr>
        <w:t xml:space="preserve">. See: </w:t>
      </w:r>
      <w:r w:rsidR="007D0833" w:rsidRPr="007D0833">
        <w:rPr>
          <w:rFonts w:ascii="Arial" w:hAnsi="Arial" w:cs="Arial"/>
          <w:b/>
          <w:i/>
          <w:sz w:val="28"/>
          <w:szCs w:val="28"/>
        </w:rPr>
        <w:t>Massa vs. Achen [1978] HCB 297.</w:t>
      </w:r>
      <w:r w:rsidR="007D0833" w:rsidRPr="007D0833">
        <w:rPr>
          <w:rFonts w:ascii="Arial" w:hAnsi="Arial" w:cs="Arial"/>
          <w:sz w:val="28"/>
          <w:szCs w:val="28"/>
        </w:rPr>
        <w:t xml:space="preserve"> To that end, the annexe</w:t>
      </w:r>
      <w:r>
        <w:rPr>
          <w:rFonts w:ascii="Arial" w:hAnsi="Arial" w:cs="Arial"/>
          <w:sz w:val="28"/>
          <w:szCs w:val="28"/>
        </w:rPr>
        <w:t>tures</w:t>
      </w:r>
      <w:r w:rsidR="007D0833" w:rsidRPr="007D0833">
        <w:rPr>
          <w:rFonts w:ascii="Arial" w:hAnsi="Arial" w:cs="Arial"/>
          <w:sz w:val="28"/>
          <w:szCs w:val="28"/>
        </w:rPr>
        <w:t xml:space="preserve"> </w:t>
      </w:r>
      <w:r w:rsidR="00FA6248">
        <w:rPr>
          <w:rFonts w:ascii="Arial" w:hAnsi="Arial" w:cs="Arial"/>
          <w:sz w:val="28"/>
          <w:szCs w:val="28"/>
        </w:rPr>
        <w:t xml:space="preserve"> </w:t>
      </w:r>
      <w:r w:rsidR="007D0833" w:rsidRPr="007D0833">
        <w:rPr>
          <w:rFonts w:ascii="Arial" w:hAnsi="Arial" w:cs="Arial"/>
          <w:sz w:val="28"/>
          <w:szCs w:val="28"/>
        </w:rPr>
        <w:t xml:space="preserve">to the </w:t>
      </w:r>
      <w:r w:rsidR="00FA6248">
        <w:rPr>
          <w:rFonts w:ascii="Arial" w:hAnsi="Arial" w:cs="Arial"/>
          <w:sz w:val="28"/>
          <w:szCs w:val="28"/>
        </w:rPr>
        <w:t>respective</w:t>
      </w:r>
      <w:r w:rsidR="007D0833" w:rsidRPr="007D0833">
        <w:rPr>
          <w:rFonts w:ascii="Arial" w:hAnsi="Arial" w:cs="Arial"/>
          <w:sz w:val="28"/>
          <w:szCs w:val="28"/>
        </w:rPr>
        <w:t xml:space="preserve"> affidavit</w:t>
      </w:r>
      <w:r w:rsidR="00FA6248">
        <w:rPr>
          <w:rFonts w:ascii="Arial" w:hAnsi="Arial" w:cs="Arial"/>
          <w:sz w:val="28"/>
          <w:szCs w:val="28"/>
        </w:rPr>
        <w:t xml:space="preserve">s of the Applicant and Respondent mentioned above </w:t>
      </w:r>
      <w:r w:rsidR="0054620A">
        <w:rPr>
          <w:rFonts w:ascii="Arial" w:hAnsi="Arial" w:cs="Arial"/>
          <w:sz w:val="28"/>
          <w:szCs w:val="28"/>
        </w:rPr>
        <w:t xml:space="preserve">pass the test under </w:t>
      </w:r>
      <w:r w:rsidR="0054620A" w:rsidRPr="007D0833">
        <w:rPr>
          <w:rFonts w:ascii="Arial" w:hAnsi="Arial" w:cs="Arial"/>
          <w:b/>
          <w:i/>
          <w:sz w:val="28"/>
          <w:szCs w:val="28"/>
        </w:rPr>
        <w:t>Order 13</w:t>
      </w:r>
      <w:r w:rsidR="0054620A" w:rsidRPr="007D0833">
        <w:rPr>
          <w:rFonts w:ascii="Arial" w:hAnsi="Arial" w:cs="Arial"/>
          <w:sz w:val="28"/>
          <w:szCs w:val="28"/>
        </w:rPr>
        <w:t xml:space="preserve"> </w:t>
      </w:r>
      <w:r w:rsidR="0054620A" w:rsidRPr="007D0833">
        <w:rPr>
          <w:rFonts w:ascii="Arial" w:hAnsi="Arial" w:cs="Arial"/>
          <w:b/>
          <w:i/>
          <w:sz w:val="28"/>
          <w:szCs w:val="28"/>
        </w:rPr>
        <w:t>r. 6 (supra</w:t>
      </w:r>
      <w:r w:rsidR="0054620A" w:rsidRPr="00FA6248">
        <w:rPr>
          <w:rFonts w:ascii="Arial" w:hAnsi="Arial" w:cs="Arial"/>
          <w:b/>
          <w:i/>
          <w:sz w:val="28"/>
          <w:szCs w:val="28"/>
        </w:rPr>
        <w:t>)</w:t>
      </w:r>
      <w:r w:rsidR="0054620A" w:rsidRPr="00FA6248">
        <w:rPr>
          <w:rFonts w:ascii="Arial" w:hAnsi="Arial" w:cs="Arial"/>
          <w:i/>
          <w:sz w:val="28"/>
          <w:szCs w:val="28"/>
        </w:rPr>
        <w:t xml:space="preserve"> </w:t>
      </w:r>
      <w:r>
        <w:rPr>
          <w:rFonts w:ascii="Arial" w:hAnsi="Arial" w:cs="Arial"/>
          <w:sz w:val="28"/>
          <w:szCs w:val="28"/>
        </w:rPr>
        <w:t xml:space="preserve">of </w:t>
      </w:r>
      <w:r w:rsidR="00FA6248" w:rsidRPr="00FA6248">
        <w:rPr>
          <w:rFonts w:ascii="Arial" w:hAnsi="Arial" w:cs="Arial"/>
          <w:i/>
          <w:sz w:val="28"/>
          <w:szCs w:val="28"/>
        </w:rPr>
        <w:t>“… on pleadings or otherwise..”,</w:t>
      </w:r>
      <w:r w:rsidR="00FA6248">
        <w:rPr>
          <w:rFonts w:ascii="Arial" w:hAnsi="Arial" w:cs="Arial"/>
          <w:sz w:val="28"/>
          <w:szCs w:val="28"/>
        </w:rPr>
        <w:t xml:space="preserve"> </w:t>
      </w:r>
      <w:r w:rsidR="0054620A">
        <w:rPr>
          <w:rFonts w:ascii="Arial" w:hAnsi="Arial" w:cs="Arial"/>
          <w:sz w:val="28"/>
          <w:szCs w:val="28"/>
        </w:rPr>
        <w:t xml:space="preserve">and </w:t>
      </w:r>
      <w:r w:rsidR="0048301A">
        <w:rPr>
          <w:rFonts w:ascii="Arial" w:hAnsi="Arial" w:cs="Arial"/>
          <w:sz w:val="28"/>
          <w:szCs w:val="28"/>
        </w:rPr>
        <w:t>amount to admissions</w:t>
      </w:r>
      <w:r>
        <w:rPr>
          <w:rFonts w:ascii="Arial" w:hAnsi="Arial" w:cs="Arial"/>
          <w:sz w:val="28"/>
          <w:szCs w:val="28"/>
        </w:rPr>
        <w:t xml:space="preserve">. The net effect is that form the basis </w:t>
      </w:r>
      <w:r w:rsidR="007D0833" w:rsidRPr="007D0833">
        <w:rPr>
          <w:rFonts w:ascii="Arial" w:hAnsi="Arial" w:cs="Arial"/>
          <w:sz w:val="28"/>
          <w:szCs w:val="28"/>
        </w:rPr>
        <w:t xml:space="preserve">to </w:t>
      </w:r>
      <w:r w:rsidR="00FA6248">
        <w:rPr>
          <w:rFonts w:ascii="Arial" w:hAnsi="Arial" w:cs="Arial"/>
          <w:sz w:val="28"/>
          <w:szCs w:val="28"/>
        </w:rPr>
        <w:t xml:space="preserve">draw inferences of </w:t>
      </w:r>
      <w:r>
        <w:rPr>
          <w:rFonts w:ascii="Arial" w:hAnsi="Arial" w:cs="Arial"/>
          <w:sz w:val="28"/>
          <w:szCs w:val="28"/>
        </w:rPr>
        <w:t xml:space="preserve">clear </w:t>
      </w:r>
      <w:r w:rsidR="00FA6248">
        <w:rPr>
          <w:rFonts w:ascii="Arial" w:hAnsi="Arial" w:cs="Arial"/>
          <w:sz w:val="28"/>
          <w:szCs w:val="28"/>
        </w:rPr>
        <w:t>u</w:t>
      </w:r>
      <w:r w:rsidR="007D0833" w:rsidRPr="007D0833">
        <w:rPr>
          <w:rFonts w:ascii="Arial" w:hAnsi="Arial" w:cs="Arial"/>
          <w:sz w:val="28"/>
          <w:szCs w:val="28"/>
        </w:rPr>
        <w:t xml:space="preserve">nequivocal </w:t>
      </w:r>
      <w:r w:rsidR="00FA6248">
        <w:rPr>
          <w:rFonts w:ascii="Arial" w:hAnsi="Arial" w:cs="Arial"/>
          <w:sz w:val="28"/>
          <w:szCs w:val="28"/>
        </w:rPr>
        <w:t xml:space="preserve">and unambiguous </w:t>
      </w:r>
      <w:r w:rsidR="007D0833" w:rsidRPr="007D0833">
        <w:rPr>
          <w:rFonts w:ascii="Arial" w:hAnsi="Arial" w:cs="Arial"/>
          <w:sz w:val="28"/>
          <w:szCs w:val="28"/>
        </w:rPr>
        <w:t xml:space="preserve">admission of liability </w:t>
      </w:r>
      <w:r w:rsidR="00FA6248">
        <w:rPr>
          <w:rFonts w:ascii="Arial" w:hAnsi="Arial" w:cs="Arial"/>
          <w:sz w:val="28"/>
          <w:szCs w:val="28"/>
        </w:rPr>
        <w:t xml:space="preserve">by the Respondent </w:t>
      </w:r>
      <w:r w:rsidR="007D0833" w:rsidRPr="007D0833">
        <w:rPr>
          <w:rFonts w:ascii="Arial" w:hAnsi="Arial" w:cs="Arial"/>
          <w:sz w:val="28"/>
          <w:szCs w:val="28"/>
        </w:rPr>
        <w:t xml:space="preserve">of the Applicant’s claim. </w:t>
      </w:r>
      <w:r>
        <w:rPr>
          <w:rFonts w:ascii="Arial" w:hAnsi="Arial" w:cs="Arial"/>
          <w:sz w:val="28"/>
          <w:szCs w:val="28"/>
        </w:rPr>
        <w:t xml:space="preserve">Accordingly, judgment on admission is entered for the Applicant/Plaintiff as against the </w:t>
      </w:r>
      <w:r>
        <w:rPr>
          <w:rFonts w:ascii="Arial" w:hAnsi="Arial" w:cs="Arial"/>
          <w:sz w:val="28"/>
          <w:szCs w:val="28"/>
        </w:rPr>
        <w:lastRenderedPageBreak/>
        <w:t xml:space="preserve">Respondent/Defendant for the amount of UGX </w:t>
      </w:r>
      <w:r w:rsidRPr="009562C6">
        <w:rPr>
          <w:rFonts w:ascii="Arial" w:hAnsi="Arial" w:cs="Arial"/>
          <w:sz w:val="28"/>
          <w:szCs w:val="28"/>
        </w:rPr>
        <w:t>9,219,240,000=</w:t>
      </w:r>
      <w:r>
        <w:rPr>
          <w:rFonts w:ascii="Arial" w:hAnsi="Arial" w:cs="Arial"/>
          <w:sz w:val="28"/>
          <w:szCs w:val="28"/>
        </w:rPr>
        <w:t xml:space="preserve"> being compensation value for the respective parcels of land of the Applicant/</w:t>
      </w:r>
      <w:r w:rsidR="00D0384D">
        <w:rPr>
          <w:rFonts w:ascii="Arial" w:hAnsi="Arial" w:cs="Arial"/>
          <w:sz w:val="28"/>
          <w:szCs w:val="28"/>
        </w:rPr>
        <w:t>Plaintiff.</w:t>
      </w:r>
    </w:p>
    <w:p w:rsidR="00CE74EF" w:rsidRPr="00EC508E" w:rsidRDefault="003E2241" w:rsidP="00C26E4C">
      <w:pPr>
        <w:spacing w:after="0" w:line="480" w:lineRule="auto"/>
        <w:jc w:val="both"/>
        <w:rPr>
          <w:rFonts w:ascii="Arial" w:hAnsi="Arial" w:cs="Arial"/>
          <w:sz w:val="28"/>
          <w:szCs w:val="28"/>
        </w:rPr>
      </w:pPr>
      <w:r w:rsidRPr="003E2241">
        <w:rPr>
          <w:rFonts w:ascii="Arial" w:hAnsi="Arial" w:cs="Arial"/>
          <w:b/>
          <w:i/>
          <w:sz w:val="28"/>
          <w:szCs w:val="28"/>
        </w:rPr>
        <w:t>Issue No.2:</w:t>
      </w:r>
      <w:r w:rsidRPr="005F2D3B">
        <w:rPr>
          <w:rFonts w:ascii="Arial" w:hAnsi="Arial" w:cs="Arial"/>
          <w:b/>
          <w:i/>
          <w:sz w:val="28"/>
          <w:szCs w:val="28"/>
        </w:rPr>
        <w:t xml:space="preserve"> Whether the Applicant is entitled to the orders sought</w:t>
      </w:r>
    </w:p>
    <w:p w:rsidR="005D5C9A" w:rsidRDefault="00D0384D" w:rsidP="00C26E4C">
      <w:pPr>
        <w:spacing w:line="480" w:lineRule="auto"/>
        <w:jc w:val="both"/>
        <w:rPr>
          <w:rFonts w:ascii="Arial" w:hAnsi="Arial" w:cs="Arial"/>
          <w:sz w:val="28"/>
          <w:szCs w:val="28"/>
        </w:rPr>
      </w:pPr>
      <w:r>
        <w:rPr>
          <w:rFonts w:ascii="Arial" w:hAnsi="Arial" w:cs="Arial"/>
          <w:sz w:val="28"/>
          <w:szCs w:val="28"/>
        </w:rPr>
        <w:t>Apart from the order of judgment on admission, t</w:t>
      </w:r>
      <w:r w:rsidR="005D5C9A" w:rsidRPr="005D5C9A">
        <w:rPr>
          <w:rFonts w:ascii="Arial" w:hAnsi="Arial" w:cs="Arial"/>
          <w:sz w:val="28"/>
          <w:szCs w:val="28"/>
        </w:rPr>
        <w:t xml:space="preserve">he </w:t>
      </w:r>
      <w:r w:rsidR="005D5C9A">
        <w:rPr>
          <w:rFonts w:ascii="Arial" w:hAnsi="Arial" w:cs="Arial"/>
          <w:sz w:val="28"/>
          <w:szCs w:val="28"/>
        </w:rPr>
        <w:t xml:space="preserve">Applicant sought </w:t>
      </w:r>
      <w:r>
        <w:rPr>
          <w:rFonts w:ascii="Arial" w:hAnsi="Arial" w:cs="Arial"/>
          <w:sz w:val="28"/>
          <w:szCs w:val="28"/>
        </w:rPr>
        <w:t xml:space="preserve">for </w:t>
      </w:r>
      <w:r w:rsidR="005D5C9A">
        <w:rPr>
          <w:rFonts w:ascii="Arial" w:hAnsi="Arial" w:cs="Arial"/>
          <w:sz w:val="28"/>
          <w:szCs w:val="28"/>
        </w:rPr>
        <w:t>an order that the amount of compensation</w:t>
      </w:r>
      <w:r w:rsidR="005D5C9A" w:rsidRPr="005D5C9A">
        <w:rPr>
          <w:rFonts w:ascii="Arial" w:hAnsi="Arial" w:cs="Arial"/>
          <w:sz w:val="28"/>
          <w:szCs w:val="28"/>
        </w:rPr>
        <w:t xml:space="preserve"> be paid through </w:t>
      </w:r>
      <w:r w:rsidR="005D5C9A">
        <w:rPr>
          <w:rFonts w:ascii="Arial" w:hAnsi="Arial" w:cs="Arial"/>
          <w:sz w:val="28"/>
          <w:szCs w:val="28"/>
        </w:rPr>
        <w:t>his</w:t>
      </w:r>
      <w:r w:rsidR="005D5C9A" w:rsidRPr="005D5C9A">
        <w:rPr>
          <w:rFonts w:ascii="Arial" w:hAnsi="Arial" w:cs="Arial"/>
          <w:sz w:val="28"/>
          <w:szCs w:val="28"/>
        </w:rPr>
        <w:t xml:space="preserve"> Lawyers</w:t>
      </w:r>
      <w:r w:rsidR="005D5C9A">
        <w:rPr>
          <w:rFonts w:ascii="Arial" w:hAnsi="Arial" w:cs="Arial"/>
          <w:sz w:val="28"/>
          <w:szCs w:val="28"/>
        </w:rPr>
        <w:t xml:space="preserve"> </w:t>
      </w:r>
      <w:r w:rsidR="005D5C9A" w:rsidRPr="005D5C9A">
        <w:rPr>
          <w:rFonts w:ascii="Arial" w:hAnsi="Arial" w:cs="Arial"/>
          <w:i/>
          <w:sz w:val="28"/>
          <w:szCs w:val="28"/>
        </w:rPr>
        <w:t>M/s. Bashasha &amp; Co Advocates</w:t>
      </w:r>
      <w:r w:rsidR="005D5C9A" w:rsidRPr="005D5C9A">
        <w:rPr>
          <w:rFonts w:ascii="Arial" w:hAnsi="Arial" w:cs="Arial"/>
          <w:sz w:val="28"/>
          <w:szCs w:val="28"/>
        </w:rPr>
        <w:t xml:space="preserve">. </w:t>
      </w:r>
      <w:r w:rsidR="005D5C9A">
        <w:rPr>
          <w:rFonts w:ascii="Arial" w:hAnsi="Arial" w:cs="Arial"/>
          <w:sz w:val="28"/>
          <w:szCs w:val="28"/>
        </w:rPr>
        <w:t xml:space="preserve">There is no </w:t>
      </w:r>
      <w:r w:rsidR="005D5C9A" w:rsidRPr="005D5C9A">
        <w:rPr>
          <w:rFonts w:ascii="Arial" w:hAnsi="Arial" w:cs="Arial"/>
          <w:sz w:val="28"/>
          <w:szCs w:val="28"/>
        </w:rPr>
        <w:t>difficulty in granting th</w:t>
      </w:r>
      <w:r w:rsidR="005D5C9A">
        <w:rPr>
          <w:rFonts w:ascii="Arial" w:hAnsi="Arial" w:cs="Arial"/>
          <w:sz w:val="28"/>
          <w:szCs w:val="28"/>
        </w:rPr>
        <w:t>at</w:t>
      </w:r>
      <w:r w:rsidR="005D5C9A" w:rsidRPr="005D5C9A">
        <w:rPr>
          <w:rFonts w:ascii="Arial" w:hAnsi="Arial" w:cs="Arial"/>
          <w:sz w:val="28"/>
          <w:szCs w:val="28"/>
        </w:rPr>
        <w:t xml:space="preserve"> prayer since</w:t>
      </w:r>
      <w:r>
        <w:rPr>
          <w:rFonts w:ascii="Arial" w:hAnsi="Arial" w:cs="Arial"/>
          <w:sz w:val="28"/>
          <w:szCs w:val="28"/>
        </w:rPr>
        <w:t>,</w:t>
      </w:r>
      <w:r w:rsidR="005D5C9A" w:rsidRPr="005D5C9A">
        <w:rPr>
          <w:rFonts w:ascii="Arial" w:hAnsi="Arial" w:cs="Arial"/>
          <w:sz w:val="28"/>
          <w:szCs w:val="28"/>
        </w:rPr>
        <w:t xml:space="preserve"> </w:t>
      </w:r>
      <w:r w:rsidR="005D5C9A">
        <w:rPr>
          <w:rFonts w:ascii="Arial" w:hAnsi="Arial" w:cs="Arial"/>
          <w:sz w:val="28"/>
          <w:szCs w:val="28"/>
        </w:rPr>
        <w:t>in any case</w:t>
      </w:r>
      <w:r>
        <w:rPr>
          <w:rFonts w:ascii="Arial" w:hAnsi="Arial" w:cs="Arial"/>
          <w:sz w:val="28"/>
          <w:szCs w:val="28"/>
        </w:rPr>
        <w:t>,</w:t>
      </w:r>
      <w:r w:rsidR="005D5C9A">
        <w:rPr>
          <w:rFonts w:ascii="Arial" w:hAnsi="Arial" w:cs="Arial"/>
          <w:sz w:val="28"/>
          <w:szCs w:val="28"/>
        </w:rPr>
        <w:t xml:space="preserve"> </w:t>
      </w:r>
      <w:r w:rsidR="005D5C9A" w:rsidRPr="005D5C9A">
        <w:rPr>
          <w:rFonts w:ascii="Arial" w:hAnsi="Arial" w:cs="Arial"/>
          <w:sz w:val="28"/>
          <w:szCs w:val="28"/>
        </w:rPr>
        <w:t xml:space="preserve">the lawyers </w:t>
      </w:r>
      <w:r w:rsidR="005D5C9A">
        <w:rPr>
          <w:rFonts w:ascii="Arial" w:hAnsi="Arial" w:cs="Arial"/>
          <w:sz w:val="28"/>
          <w:szCs w:val="28"/>
        </w:rPr>
        <w:t xml:space="preserve">are </w:t>
      </w:r>
      <w:r>
        <w:rPr>
          <w:rFonts w:ascii="Arial" w:hAnsi="Arial" w:cs="Arial"/>
          <w:sz w:val="28"/>
          <w:szCs w:val="28"/>
        </w:rPr>
        <w:t>seized with</w:t>
      </w:r>
      <w:r w:rsidR="005D5C9A" w:rsidRPr="005D5C9A">
        <w:rPr>
          <w:rFonts w:ascii="Arial" w:hAnsi="Arial" w:cs="Arial"/>
          <w:sz w:val="28"/>
          <w:szCs w:val="28"/>
        </w:rPr>
        <w:t xml:space="preserve"> conduct of the </w:t>
      </w:r>
      <w:r>
        <w:rPr>
          <w:rFonts w:ascii="Arial" w:hAnsi="Arial" w:cs="Arial"/>
          <w:sz w:val="28"/>
          <w:szCs w:val="28"/>
        </w:rPr>
        <w:t xml:space="preserve">Applicant’s </w:t>
      </w:r>
      <w:r w:rsidR="005D5C9A" w:rsidRPr="005D5C9A">
        <w:rPr>
          <w:rFonts w:ascii="Arial" w:hAnsi="Arial" w:cs="Arial"/>
          <w:sz w:val="28"/>
          <w:szCs w:val="28"/>
        </w:rPr>
        <w:t>case including how and</w:t>
      </w:r>
      <w:r w:rsidR="005D5C9A">
        <w:rPr>
          <w:rFonts w:ascii="Arial" w:hAnsi="Arial" w:cs="Arial"/>
          <w:sz w:val="28"/>
          <w:szCs w:val="28"/>
        </w:rPr>
        <w:t>/or</w:t>
      </w:r>
      <w:r w:rsidR="005D5C9A" w:rsidRPr="005D5C9A">
        <w:rPr>
          <w:rFonts w:ascii="Arial" w:hAnsi="Arial" w:cs="Arial"/>
          <w:sz w:val="28"/>
          <w:szCs w:val="28"/>
        </w:rPr>
        <w:t xml:space="preserve"> whether the Applicant </w:t>
      </w:r>
      <w:r>
        <w:rPr>
          <w:rFonts w:ascii="Arial" w:hAnsi="Arial" w:cs="Arial"/>
          <w:sz w:val="28"/>
          <w:szCs w:val="28"/>
        </w:rPr>
        <w:t xml:space="preserve">is </w:t>
      </w:r>
      <w:r w:rsidR="005D5C9A" w:rsidRPr="005D5C9A">
        <w:rPr>
          <w:rFonts w:ascii="Arial" w:hAnsi="Arial" w:cs="Arial"/>
          <w:sz w:val="28"/>
          <w:szCs w:val="28"/>
        </w:rPr>
        <w:t>paid.</w:t>
      </w:r>
    </w:p>
    <w:p w:rsidR="00D0384D" w:rsidRPr="00D0384D" w:rsidRDefault="00D0384D" w:rsidP="00C26E4C">
      <w:pPr>
        <w:spacing w:line="480" w:lineRule="auto"/>
        <w:jc w:val="both"/>
        <w:rPr>
          <w:rFonts w:ascii="Arial" w:hAnsi="Arial" w:cs="Arial"/>
          <w:b/>
          <w:i/>
          <w:sz w:val="28"/>
          <w:szCs w:val="28"/>
        </w:rPr>
      </w:pPr>
      <w:r w:rsidRPr="00D0384D">
        <w:rPr>
          <w:rFonts w:ascii="Arial" w:hAnsi="Arial" w:cs="Arial"/>
          <w:b/>
          <w:i/>
          <w:sz w:val="28"/>
          <w:szCs w:val="28"/>
        </w:rPr>
        <w:t>Issue No.3: Who is entitled to costs of this application?</w:t>
      </w:r>
    </w:p>
    <w:p w:rsidR="005D5C9A" w:rsidRDefault="00D0384D" w:rsidP="00C26E4C">
      <w:pPr>
        <w:spacing w:line="480" w:lineRule="auto"/>
        <w:jc w:val="both"/>
        <w:rPr>
          <w:rFonts w:ascii="Arial" w:hAnsi="Arial" w:cs="Arial"/>
          <w:sz w:val="28"/>
          <w:szCs w:val="28"/>
        </w:rPr>
      </w:pPr>
      <w:r>
        <w:rPr>
          <w:rFonts w:ascii="Arial" w:hAnsi="Arial" w:cs="Arial"/>
          <w:sz w:val="28"/>
          <w:szCs w:val="28"/>
        </w:rPr>
        <w:t>T</w:t>
      </w:r>
      <w:r w:rsidR="005D5C9A">
        <w:rPr>
          <w:rFonts w:ascii="Arial" w:hAnsi="Arial" w:cs="Arial"/>
          <w:sz w:val="28"/>
          <w:szCs w:val="28"/>
        </w:rPr>
        <w:t xml:space="preserve">he position of </w:t>
      </w:r>
      <w:r>
        <w:rPr>
          <w:rFonts w:ascii="Arial" w:hAnsi="Arial" w:cs="Arial"/>
          <w:sz w:val="28"/>
          <w:szCs w:val="28"/>
        </w:rPr>
        <w:t xml:space="preserve">the </w:t>
      </w:r>
      <w:r w:rsidRPr="005D5C9A">
        <w:rPr>
          <w:rFonts w:ascii="Arial" w:hAnsi="Arial" w:cs="Arial"/>
          <w:sz w:val="28"/>
          <w:szCs w:val="28"/>
        </w:rPr>
        <w:t>law</w:t>
      </w:r>
      <w:r w:rsidR="005D5C9A" w:rsidRPr="005D5C9A">
        <w:rPr>
          <w:rFonts w:ascii="Arial" w:hAnsi="Arial" w:cs="Arial"/>
          <w:sz w:val="28"/>
          <w:szCs w:val="28"/>
        </w:rPr>
        <w:t xml:space="preserve"> under </w:t>
      </w:r>
      <w:r w:rsidR="005D5C9A" w:rsidRPr="005D5C9A">
        <w:rPr>
          <w:rFonts w:ascii="Arial" w:hAnsi="Arial" w:cs="Arial"/>
          <w:b/>
          <w:i/>
          <w:sz w:val="28"/>
          <w:szCs w:val="28"/>
        </w:rPr>
        <w:t>Section 27(2) of the Civil Procedure Act (</w:t>
      </w:r>
      <w:r w:rsidR="005D5C9A">
        <w:rPr>
          <w:rFonts w:ascii="Arial" w:hAnsi="Arial" w:cs="Arial"/>
          <w:b/>
          <w:i/>
          <w:sz w:val="28"/>
          <w:szCs w:val="28"/>
        </w:rPr>
        <w:t>Cap.71</w:t>
      </w:r>
      <w:r w:rsidRPr="005D5C9A">
        <w:rPr>
          <w:rFonts w:ascii="Arial" w:hAnsi="Arial" w:cs="Arial"/>
          <w:b/>
          <w:i/>
          <w:sz w:val="28"/>
          <w:szCs w:val="28"/>
        </w:rPr>
        <w:t xml:space="preserve">) </w:t>
      </w:r>
      <w:r>
        <w:rPr>
          <w:rFonts w:ascii="Arial" w:hAnsi="Arial" w:cs="Arial"/>
          <w:sz w:val="28"/>
          <w:szCs w:val="28"/>
        </w:rPr>
        <w:t>is</w:t>
      </w:r>
      <w:r w:rsidR="005D5C9A">
        <w:rPr>
          <w:rFonts w:ascii="Arial" w:hAnsi="Arial" w:cs="Arial"/>
          <w:sz w:val="28"/>
          <w:szCs w:val="28"/>
        </w:rPr>
        <w:t xml:space="preserve"> th</w:t>
      </w:r>
      <w:r w:rsidR="005D5C9A" w:rsidRPr="005D5C9A">
        <w:rPr>
          <w:rFonts w:ascii="Arial" w:hAnsi="Arial" w:cs="Arial"/>
          <w:sz w:val="28"/>
          <w:szCs w:val="28"/>
        </w:rPr>
        <w:t xml:space="preserve">at costs are awarded in the discretion of court, and shall follow the event unless for good reasons </w:t>
      </w:r>
      <w:r w:rsidRPr="005D5C9A">
        <w:rPr>
          <w:rFonts w:ascii="Arial" w:hAnsi="Arial" w:cs="Arial"/>
          <w:sz w:val="28"/>
          <w:szCs w:val="28"/>
        </w:rPr>
        <w:t xml:space="preserve">court </w:t>
      </w:r>
      <w:r w:rsidR="005D5C9A" w:rsidRPr="005D5C9A">
        <w:rPr>
          <w:rFonts w:ascii="Arial" w:hAnsi="Arial" w:cs="Arial"/>
          <w:sz w:val="28"/>
          <w:szCs w:val="28"/>
        </w:rPr>
        <w:t xml:space="preserve">directs otherwise. See: </w:t>
      </w:r>
      <w:r w:rsidR="005D5C9A" w:rsidRPr="005D5C9A">
        <w:rPr>
          <w:rFonts w:ascii="Arial" w:hAnsi="Arial" w:cs="Arial"/>
          <w:b/>
          <w:i/>
          <w:sz w:val="28"/>
          <w:szCs w:val="28"/>
        </w:rPr>
        <w:t>Jennifer Rwanyindo Aurelia &amp;A’ nor v</w:t>
      </w:r>
      <w:r w:rsidR="00B374B0">
        <w:rPr>
          <w:rFonts w:ascii="Arial" w:hAnsi="Arial" w:cs="Arial"/>
          <w:b/>
          <w:i/>
          <w:sz w:val="28"/>
          <w:szCs w:val="28"/>
        </w:rPr>
        <w:t>s</w:t>
      </w:r>
      <w:r w:rsidR="005D5C9A" w:rsidRPr="005D5C9A">
        <w:rPr>
          <w:rFonts w:ascii="Arial" w:hAnsi="Arial" w:cs="Arial"/>
          <w:b/>
          <w:i/>
          <w:sz w:val="28"/>
          <w:szCs w:val="28"/>
        </w:rPr>
        <w:t>. School Outfitters (U) Ltd.</w:t>
      </w:r>
      <w:r>
        <w:rPr>
          <w:rFonts w:ascii="Arial" w:hAnsi="Arial" w:cs="Arial"/>
          <w:b/>
          <w:i/>
          <w:sz w:val="28"/>
          <w:szCs w:val="28"/>
        </w:rPr>
        <w:t xml:space="preserve"> </w:t>
      </w:r>
      <w:r w:rsidR="005D5C9A" w:rsidRPr="005D5C9A">
        <w:rPr>
          <w:rFonts w:ascii="Arial" w:hAnsi="Arial" w:cs="Arial"/>
          <w:b/>
          <w:i/>
          <w:sz w:val="28"/>
          <w:szCs w:val="28"/>
        </w:rPr>
        <w:t>CAC</w:t>
      </w:r>
      <w:r>
        <w:rPr>
          <w:rFonts w:ascii="Arial" w:hAnsi="Arial" w:cs="Arial"/>
          <w:b/>
          <w:i/>
          <w:sz w:val="28"/>
          <w:szCs w:val="28"/>
        </w:rPr>
        <w:t>A</w:t>
      </w:r>
      <w:r w:rsidR="005D5C9A" w:rsidRPr="005D5C9A">
        <w:rPr>
          <w:rFonts w:ascii="Arial" w:hAnsi="Arial" w:cs="Arial"/>
          <w:b/>
          <w:i/>
          <w:sz w:val="28"/>
          <w:szCs w:val="28"/>
        </w:rPr>
        <w:t xml:space="preserve"> No.53 of 1999; National Pharmacy Ltd. v</w:t>
      </w:r>
      <w:r w:rsidR="00B374B0">
        <w:rPr>
          <w:rFonts w:ascii="Arial" w:hAnsi="Arial" w:cs="Arial"/>
          <w:b/>
          <w:i/>
          <w:sz w:val="28"/>
          <w:szCs w:val="28"/>
        </w:rPr>
        <w:t>s</w:t>
      </w:r>
      <w:r w:rsidR="005D5C9A" w:rsidRPr="005D5C9A">
        <w:rPr>
          <w:rFonts w:ascii="Arial" w:hAnsi="Arial" w:cs="Arial"/>
          <w:b/>
          <w:i/>
          <w:sz w:val="28"/>
          <w:szCs w:val="28"/>
        </w:rPr>
        <w:t>.</w:t>
      </w:r>
      <w:r>
        <w:rPr>
          <w:rFonts w:ascii="Arial" w:hAnsi="Arial" w:cs="Arial"/>
          <w:b/>
          <w:i/>
          <w:sz w:val="28"/>
          <w:szCs w:val="28"/>
        </w:rPr>
        <w:t xml:space="preserve"> </w:t>
      </w:r>
      <w:r w:rsidR="005D5C9A" w:rsidRPr="005D5C9A">
        <w:rPr>
          <w:rFonts w:ascii="Arial" w:hAnsi="Arial" w:cs="Arial"/>
          <w:b/>
          <w:i/>
          <w:sz w:val="28"/>
          <w:szCs w:val="28"/>
        </w:rPr>
        <w:t xml:space="preserve">Kampala City Council [1979] HCB 25. </w:t>
      </w:r>
      <w:r w:rsidR="005D5C9A">
        <w:rPr>
          <w:rFonts w:ascii="Arial" w:hAnsi="Arial" w:cs="Arial"/>
          <w:sz w:val="28"/>
          <w:szCs w:val="28"/>
        </w:rPr>
        <w:t>Th</w:t>
      </w:r>
      <w:r w:rsidR="005D5C9A" w:rsidRPr="005D5C9A">
        <w:rPr>
          <w:rFonts w:ascii="Arial" w:hAnsi="Arial" w:cs="Arial"/>
          <w:sz w:val="28"/>
          <w:szCs w:val="28"/>
        </w:rPr>
        <w:t>e Applicant h</w:t>
      </w:r>
      <w:r w:rsidR="005D5C9A">
        <w:rPr>
          <w:rFonts w:ascii="Arial" w:hAnsi="Arial" w:cs="Arial"/>
          <w:sz w:val="28"/>
          <w:szCs w:val="28"/>
        </w:rPr>
        <w:t>erein is the</w:t>
      </w:r>
      <w:r w:rsidR="005D5C9A" w:rsidRPr="005D5C9A">
        <w:rPr>
          <w:rFonts w:ascii="Arial" w:hAnsi="Arial" w:cs="Arial"/>
          <w:sz w:val="28"/>
          <w:szCs w:val="28"/>
        </w:rPr>
        <w:t xml:space="preserve"> succe</w:t>
      </w:r>
      <w:r w:rsidR="005D5C9A">
        <w:rPr>
          <w:rFonts w:ascii="Arial" w:hAnsi="Arial" w:cs="Arial"/>
          <w:sz w:val="28"/>
          <w:szCs w:val="28"/>
        </w:rPr>
        <w:t>ssful party and</w:t>
      </w:r>
      <w:r w:rsidR="005D5C9A" w:rsidRPr="005D5C9A">
        <w:rPr>
          <w:rFonts w:ascii="Arial" w:hAnsi="Arial" w:cs="Arial"/>
          <w:sz w:val="28"/>
          <w:szCs w:val="28"/>
        </w:rPr>
        <w:t xml:space="preserve"> is awarded costs of this application. It is accordingly ordered as follows;</w:t>
      </w:r>
      <w:r w:rsidR="005D5C9A">
        <w:rPr>
          <w:rFonts w:ascii="Arial" w:hAnsi="Arial" w:cs="Arial"/>
          <w:sz w:val="28"/>
          <w:szCs w:val="28"/>
        </w:rPr>
        <w:t xml:space="preserve"> </w:t>
      </w:r>
    </w:p>
    <w:p w:rsidR="002020F9" w:rsidRDefault="005D5C9A" w:rsidP="00C26E4C">
      <w:pPr>
        <w:numPr>
          <w:ilvl w:val="0"/>
          <w:numId w:val="7"/>
        </w:numPr>
        <w:spacing w:after="0" w:line="480" w:lineRule="auto"/>
        <w:jc w:val="both"/>
        <w:rPr>
          <w:rFonts w:ascii="Arial" w:hAnsi="Arial" w:cs="Arial"/>
          <w:b/>
          <w:i/>
          <w:sz w:val="28"/>
          <w:szCs w:val="28"/>
        </w:rPr>
      </w:pPr>
      <w:r w:rsidRPr="005D5C9A">
        <w:rPr>
          <w:rFonts w:ascii="Arial" w:hAnsi="Arial" w:cs="Arial"/>
          <w:b/>
          <w:i/>
          <w:sz w:val="28"/>
          <w:szCs w:val="28"/>
        </w:rPr>
        <w:lastRenderedPageBreak/>
        <w:t>Judgment on admission is entered in favour of the Applicant/Plaintiff in HCCS No. 382 of 2015 in the terms that the Plaintiff is entitled to compensation for his parcels of land comprised in Busiro Block 351, Plot Nos. 49,309,353,356,357,358.364,404,598 and 600</w:t>
      </w:r>
      <w:r w:rsidR="00D0384D">
        <w:rPr>
          <w:rFonts w:ascii="Arial" w:hAnsi="Arial" w:cs="Arial"/>
          <w:b/>
          <w:i/>
          <w:sz w:val="28"/>
          <w:szCs w:val="28"/>
        </w:rPr>
        <w:t xml:space="preserve"> land at Buddo</w:t>
      </w:r>
      <w:r w:rsidRPr="005D5C9A">
        <w:rPr>
          <w:rFonts w:ascii="Arial" w:hAnsi="Arial" w:cs="Arial"/>
          <w:b/>
          <w:i/>
          <w:sz w:val="28"/>
          <w:szCs w:val="28"/>
        </w:rPr>
        <w:t>.</w:t>
      </w:r>
    </w:p>
    <w:p w:rsidR="002020F9" w:rsidRDefault="005D5C9A" w:rsidP="00C26E4C">
      <w:pPr>
        <w:numPr>
          <w:ilvl w:val="0"/>
          <w:numId w:val="7"/>
        </w:numPr>
        <w:spacing w:after="0" w:line="480" w:lineRule="auto"/>
        <w:jc w:val="both"/>
        <w:rPr>
          <w:rFonts w:ascii="Arial" w:hAnsi="Arial" w:cs="Arial"/>
          <w:b/>
          <w:i/>
          <w:sz w:val="28"/>
          <w:szCs w:val="28"/>
        </w:rPr>
      </w:pPr>
      <w:r w:rsidRPr="005D5C9A">
        <w:rPr>
          <w:rFonts w:ascii="Arial" w:hAnsi="Arial" w:cs="Arial"/>
          <w:b/>
          <w:i/>
          <w:sz w:val="28"/>
          <w:szCs w:val="28"/>
        </w:rPr>
        <w:t xml:space="preserve">Judgment on admission </w:t>
      </w:r>
      <w:r w:rsidR="002020F9" w:rsidRPr="005D5C9A">
        <w:rPr>
          <w:rFonts w:ascii="Arial" w:hAnsi="Arial" w:cs="Arial"/>
          <w:b/>
          <w:i/>
          <w:sz w:val="28"/>
          <w:szCs w:val="28"/>
        </w:rPr>
        <w:t xml:space="preserve">is entered </w:t>
      </w:r>
      <w:r w:rsidRPr="005D5C9A">
        <w:rPr>
          <w:rFonts w:ascii="Arial" w:hAnsi="Arial" w:cs="Arial"/>
          <w:b/>
          <w:i/>
          <w:sz w:val="28"/>
          <w:szCs w:val="28"/>
        </w:rPr>
        <w:t xml:space="preserve">that the </w:t>
      </w:r>
      <w:r w:rsidR="002020F9">
        <w:rPr>
          <w:rFonts w:ascii="Arial" w:hAnsi="Arial" w:cs="Arial"/>
          <w:b/>
          <w:i/>
          <w:sz w:val="28"/>
          <w:szCs w:val="28"/>
        </w:rPr>
        <w:t>Applicant/</w:t>
      </w:r>
      <w:r w:rsidRPr="005D5C9A">
        <w:rPr>
          <w:rFonts w:ascii="Arial" w:hAnsi="Arial" w:cs="Arial"/>
          <w:b/>
          <w:i/>
          <w:sz w:val="28"/>
          <w:szCs w:val="28"/>
        </w:rPr>
        <w:t>Plaintiff be paid the sum of U</w:t>
      </w:r>
      <w:r w:rsidR="002020F9">
        <w:rPr>
          <w:rFonts w:ascii="Arial" w:hAnsi="Arial" w:cs="Arial"/>
          <w:b/>
          <w:i/>
          <w:sz w:val="28"/>
          <w:szCs w:val="28"/>
        </w:rPr>
        <w:t>GX 9,219,240,000</w:t>
      </w:r>
      <w:r w:rsidRPr="005D5C9A">
        <w:rPr>
          <w:rFonts w:ascii="Arial" w:hAnsi="Arial" w:cs="Arial"/>
          <w:b/>
          <w:i/>
          <w:sz w:val="28"/>
          <w:szCs w:val="28"/>
        </w:rPr>
        <w:t>/= (</w:t>
      </w:r>
      <w:r w:rsidR="002020F9">
        <w:rPr>
          <w:rFonts w:ascii="Arial" w:hAnsi="Arial" w:cs="Arial"/>
          <w:b/>
          <w:i/>
          <w:sz w:val="28"/>
          <w:szCs w:val="28"/>
        </w:rPr>
        <w:t>Nine B</w:t>
      </w:r>
      <w:r w:rsidRPr="005D5C9A">
        <w:rPr>
          <w:rFonts w:ascii="Arial" w:hAnsi="Arial" w:cs="Arial"/>
          <w:b/>
          <w:i/>
          <w:sz w:val="28"/>
          <w:szCs w:val="28"/>
        </w:rPr>
        <w:t xml:space="preserve">illion </w:t>
      </w:r>
      <w:r w:rsidR="002020F9">
        <w:rPr>
          <w:rFonts w:ascii="Arial" w:hAnsi="Arial" w:cs="Arial"/>
          <w:b/>
          <w:i/>
          <w:sz w:val="28"/>
          <w:szCs w:val="28"/>
        </w:rPr>
        <w:t>Two H</w:t>
      </w:r>
      <w:r w:rsidRPr="005D5C9A">
        <w:rPr>
          <w:rFonts w:ascii="Arial" w:hAnsi="Arial" w:cs="Arial"/>
          <w:b/>
          <w:i/>
          <w:sz w:val="28"/>
          <w:szCs w:val="28"/>
        </w:rPr>
        <w:t xml:space="preserve">undred </w:t>
      </w:r>
      <w:r w:rsidR="002020F9">
        <w:rPr>
          <w:rFonts w:ascii="Arial" w:hAnsi="Arial" w:cs="Arial"/>
          <w:b/>
          <w:i/>
          <w:sz w:val="28"/>
          <w:szCs w:val="28"/>
        </w:rPr>
        <w:t>Nineteen</w:t>
      </w:r>
      <w:r w:rsidRPr="005D5C9A">
        <w:rPr>
          <w:rFonts w:ascii="Arial" w:hAnsi="Arial" w:cs="Arial"/>
          <w:b/>
          <w:i/>
          <w:sz w:val="28"/>
          <w:szCs w:val="28"/>
        </w:rPr>
        <w:t xml:space="preserve"> </w:t>
      </w:r>
      <w:r w:rsidR="002020F9">
        <w:rPr>
          <w:rFonts w:ascii="Arial" w:hAnsi="Arial" w:cs="Arial"/>
          <w:b/>
          <w:i/>
          <w:sz w:val="28"/>
          <w:szCs w:val="28"/>
        </w:rPr>
        <w:t>M</w:t>
      </w:r>
      <w:r w:rsidRPr="005D5C9A">
        <w:rPr>
          <w:rFonts w:ascii="Arial" w:hAnsi="Arial" w:cs="Arial"/>
          <w:b/>
          <w:i/>
          <w:sz w:val="28"/>
          <w:szCs w:val="28"/>
        </w:rPr>
        <w:t xml:space="preserve">illion </w:t>
      </w:r>
      <w:r w:rsidR="002020F9">
        <w:rPr>
          <w:rFonts w:ascii="Arial" w:hAnsi="Arial" w:cs="Arial"/>
          <w:b/>
          <w:i/>
          <w:sz w:val="28"/>
          <w:szCs w:val="28"/>
        </w:rPr>
        <w:t>Two H</w:t>
      </w:r>
      <w:r w:rsidRPr="005D5C9A">
        <w:rPr>
          <w:rFonts w:ascii="Arial" w:hAnsi="Arial" w:cs="Arial"/>
          <w:b/>
          <w:i/>
          <w:sz w:val="28"/>
          <w:szCs w:val="28"/>
        </w:rPr>
        <w:t xml:space="preserve">undred </w:t>
      </w:r>
      <w:r w:rsidR="002020F9">
        <w:rPr>
          <w:rFonts w:ascii="Arial" w:hAnsi="Arial" w:cs="Arial"/>
          <w:b/>
          <w:i/>
          <w:sz w:val="28"/>
          <w:szCs w:val="28"/>
        </w:rPr>
        <w:t>Forty</w:t>
      </w:r>
      <w:r w:rsidRPr="005D5C9A">
        <w:rPr>
          <w:rFonts w:ascii="Arial" w:hAnsi="Arial" w:cs="Arial"/>
          <w:b/>
          <w:i/>
          <w:sz w:val="28"/>
          <w:szCs w:val="28"/>
        </w:rPr>
        <w:t xml:space="preserve"> thousand </w:t>
      </w:r>
      <w:r w:rsidR="002020F9">
        <w:rPr>
          <w:rFonts w:ascii="Arial" w:hAnsi="Arial" w:cs="Arial"/>
          <w:b/>
          <w:i/>
          <w:sz w:val="28"/>
          <w:szCs w:val="28"/>
        </w:rPr>
        <w:t xml:space="preserve">Only) </w:t>
      </w:r>
      <w:r w:rsidRPr="005D5C9A">
        <w:rPr>
          <w:rFonts w:ascii="Arial" w:hAnsi="Arial" w:cs="Arial"/>
          <w:b/>
          <w:i/>
          <w:sz w:val="28"/>
          <w:szCs w:val="28"/>
        </w:rPr>
        <w:t xml:space="preserve">as compensation for land comprised in </w:t>
      </w:r>
      <w:r w:rsidR="002020F9" w:rsidRPr="005D5C9A">
        <w:rPr>
          <w:rFonts w:ascii="Arial" w:hAnsi="Arial" w:cs="Arial"/>
          <w:b/>
          <w:i/>
          <w:sz w:val="28"/>
          <w:szCs w:val="28"/>
        </w:rPr>
        <w:t>Busiro Block 351, Plot Nos. 49,309,353,356,357,358.364,404,598 and 600</w:t>
      </w:r>
      <w:r w:rsidR="00D0384D">
        <w:rPr>
          <w:rFonts w:ascii="Arial" w:hAnsi="Arial" w:cs="Arial"/>
          <w:b/>
          <w:i/>
          <w:sz w:val="28"/>
          <w:szCs w:val="28"/>
        </w:rPr>
        <w:t xml:space="preserve"> land at Buddo</w:t>
      </w:r>
      <w:r w:rsidR="002020F9" w:rsidRPr="005D5C9A">
        <w:rPr>
          <w:rFonts w:ascii="Arial" w:hAnsi="Arial" w:cs="Arial"/>
          <w:b/>
          <w:i/>
          <w:sz w:val="28"/>
          <w:szCs w:val="28"/>
        </w:rPr>
        <w:t>.</w:t>
      </w:r>
    </w:p>
    <w:p w:rsidR="002020F9" w:rsidRDefault="005D5C9A" w:rsidP="00C26E4C">
      <w:pPr>
        <w:pStyle w:val="ListParagraph"/>
        <w:numPr>
          <w:ilvl w:val="0"/>
          <w:numId w:val="7"/>
        </w:numPr>
        <w:spacing w:after="0" w:line="480" w:lineRule="auto"/>
        <w:jc w:val="both"/>
        <w:rPr>
          <w:rFonts w:ascii="Arial" w:hAnsi="Arial" w:cs="Arial"/>
          <w:b/>
          <w:i/>
          <w:sz w:val="28"/>
          <w:szCs w:val="28"/>
        </w:rPr>
      </w:pPr>
      <w:r w:rsidRPr="002020F9">
        <w:rPr>
          <w:rFonts w:ascii="Arial" w:hAnsi="Arial" w:cs="Arial"/>
          <w:b/>
          <w:i/>
          <w:sz w:val="28"/>
          <w:szCs w:val="28"/>
        </w:rPr>
        <w:t xml:space="preserve">It is </w:t>
      </w:r>
      <w:r w:rsidR="00D0384D">
        <w:rPr>
          <w:rFonts w:ascii="Arial" w:hAnsi="Arial" w:cs="Arial"/>
          <w:b/>
          <w:i/>
          <w:sz w:val="28"/>
          <w:szCs w:val="28"/>
        </w:rPr>
        <w:t>ordered</w:t>
      </w:r>
      <w:r w:rsidRPr="002020F9">
        <w:rPr>
          <w:rFonts w:ascii="Arial" w:hAnsi="Arial" w:cs="Arial"/>
          <w:b/>
          <w:i/>
          <w:sz w:val="28"/>
          <w:szCs w:val="28"/>
        </w:rPr>
        <w:t xml:space="preserve"> that payment</w:t>
      </w:r>
      <w:r w:rsidR="00D0384D">
        <w:rPr>
          <w:rFonts w:ascii="Arial" w:hAnsi="Arial" w:cs="Arial"/>
          <w:b/>
          <w:i/>
          <w:sz w:val="28"/>
          <w:szCs w:val="28"/>
        </w:rPr>
        <w:t>s of the compensation monies</w:t>
      </w:r>
      <w:r w:rsidRPr="002020F9">
        <w:rPr>
          <w:rFonts w:ascii="Arial" w:hAnsi="Arial" w:cs="Arial"/>
          <w:b/>
          <w:i/>
          <w:sz w:val="28"/>
          <w:szCs w:val="28"/>
        </w:rPr>
        <w:t xml:space="preserve"> be made </w:t>
      </w:r>
      <w:r w:rsidR="00D0384D">
        <w:rPr>
          <w:rFonts w:ascii="Arial" w:hAnsi="Arial" w:cs="Arial"/>
          <w:b/>
          <w:i/>
          <w:sz w:val="28"/>
          <w:szCs w:val="28"/>
        </w:rPr>
        <w:t>to</w:t>
      </w:r>
      <w:r w:rsidRPr="002020F9">
        <w:rPr>
          <w:rFonts w:ascii="Arial" w:hAnsi="Arial" w:cs="Arial"/>
          <w:b/>
          <w:i/>
          <w:sz w:val="28"/>
          <w:szCs w:val="28"/>
        </w:rPr>
        <w:t xml:space="preserve"> the Applicant/Plaintiff </w:t>
      </w:r>
      <w:r w:rsidR="002020F9" w:rsidRPr="002020F9">
        <w:rPr>
          <w:rFonts w:ascii="Arial" w:hAnsi="Arial" w:cs="Arial"/>
          <w:b/>
          <w:i/>
          <w:sz w:val="28"/>
          <w:szCs w:val="28"/>
        </w:rPr>
        <w:t>through his</w:t>
      </w:r>
      <w:r w:rsidRPr="002020F9">
        <w:rPr>
          <w:rFonts w:ascii="Arial" w:hAnsi="Arial" w:cs="Arial"/>
          <w:b/>
          <w:i/>
          <w:sz w:val="28"/>
          <w:szCs w:val="28"/>
        </w:rPr>
        <w:t xml:space="preserve"> Lawyers M/s. Bashasha &amp; Co. Advocates</w:t>
      </w:r>
      <w:r w:rsidR="002020F9" w:rsidRPr="002020F9">
        <w:rPr>
          <w:rFonts w:ascii="Arial" w:hAnsi="Arial" w:cs="Arial"/>
          <w:b/>
          <w:i/>
          <w:sz w:val="28"/>
          <w:szCs w:val="28"/>
        </w:rPr>
        <w:t xml:space="preserve">. </w:t>
      </w:r>
    </w:p>
    <w:p w:rsidR="00EC508E" w:rsidRPr="002020F9" w:rsidRDefault="005D5C9A" w:rsidP="00C26E4C">
      <w:pPr>
        <w:pStyle w:val="ListParagraph"/>
        <w:numPr>
          <w:ilvl w:val="0"/>
          <w:numId w:val="7"/>
        </w:numPr>
        <w:spacing w:after="0" w:line="480" w:lineRule="auto"/>
        <w:jc w:val="both"/>
        <w:rPr>
          <w:rFonts w:ascii="Arial" w:hAnsi="Arial" w:cs="Arial"/>
          <w:b/>
          <w:sz w:val="28"/>
          <w:szCs w:val="28"/>
        </w:rPr>
      </w:pPr>
      <w:r w:rsidRPr="002020F9">
        <w:rPr>
          <w:rFonts w:ascii="Arial" w:hAnsi="Arial" w:cs="Arial"/>
          <w:b/>
          <w:i/>
          <w:sz w:val="28"/>
          <w:szCs w:val="28"/>
        </w:rPr>
        <w:t xml:space="preserve">The Applicant is awarded costs of this </w:t>
      </w:r>
      <w:r w:rsidR="002020F9">
        <w:rPr>
          <w:rFonts w:ascii="Arial" w:hAnsi="Arial" w:cs="Arial"/>
          <w:b/>
          <w:i/>
          <w:sz w:val="28"/>
          <w:szCs w:val="28"/>
        </w:rPr>
        <w:t>a</w:t>
      </w:r>
      <w:r w:rsidR="002020F9" w:rsidRPr="002020F9">
        <w:rPr>
          <w:rFonts w:ascii="Arial" w:hAnsi="Arial" w:cs="Arial"/>
          <w:b/>
          <w:i/>
          <w:sz w:val="28"/>
          <w:szCs w:val="28"/>
        </w:rPr>
        <w:t>pplicati</w:t>
      </w:r>
      <w:r w:rsidR="002020F9">
        <w:rPr>
          <w:rFonts w:ascii="Arial" w:hAnsi="Arial" w:cs="Arial"/>
          <w:b/>
          <w:i/>
          <w:sz w:val="28"/>
          <w:szCs w:val="28"/>
        </w:rPr>
        <w:t>on</w:t>
      </w:r>
      <w:r w:rsidRPr="002020F9">
        <w:rPr>
          <w:rFonts w:ascii="Arial" w:hAnsi="Arial" w:cs="Arial"/>
          <w:b/>
          <w:i/>
          <w:sz w:val="28"/>
          <w:szCs w:val="28"/>
        </w:rPr>
        <w:t xml:space="preserve"> </w:t>
      </w:r>
    </w:p>
    <w:p w:rsidR="00EC508E" w:rsidRDefault="00EC508E" w:rsidP="00C26E4C">
      <w:pPr>
        <w:spacing w:after="0" w:line="480" w:lineRule="auto"/>
        <w:jc w:val="center"/>
        <w:rPr>
          <w:rFonts w:ascii="Arial" w:hAnsi="Arial" w:cs="Arial"/>
          <w:b/>
          <w:sz w:val="28"/>
          <w:szCs w:val="28"/>
        </w:rPr>
      </w:pPr>
    </w:p>
    <w:p w:rsidR="00D0384D" w:rsidRDefault="00D0384D" w:rsidP="00D0384D">
      <w:pPr>
        <w:spacing w:after="0" w:line="240" w:lineRule="auto"/>
        <w:jc w:val="center"/>
        <w:rPr>
          <w:rFonts w:ascii="Arial" w:hAnsi="Arial" w:cs="Arial"/>
          <w:b/>
          <w:i/>
          <w:sz w:val="28"/>
          <w:szCs w:val="28"/>
        </w:rPr>
      </w:pPr>
    </w:p>
    <w:p w:rsidR="009D74D7" w:rsidRPr="002020F9" w:rsidRDefault="009D74D7" w:rsidP="00D0384D">
      <w:pPr>
        <w:spacing w:after="0" w:line="240" w:lineRule="auto"/>
        <w:jc w:val="center"/>
        <w:rPr>
          <w:rFonts w:ascii="Arial" w:hAnsi="Arial" w:cs="Arial"/>
          <w:b/>
          <w:i/>
          <w:sz w:val="28"/>
          <w:szCs w:val="28"/>
        </w:rPr>
      </w:pPr>
      <w:r w:rsidRPr="002020F9">
        <w:rPr>
          <w:rFonts w:ascii="Arial" w:hAnsi="Arial" w:cs="Arial"/>
          <w:b/>
          <w:i/>
          <w:sz w:val="28"/>
          <w:szCs w:val="28"/>
        </w:rPr>
        <w:t>BASHAIJA K. ANDREW</w:t>
      </w:r>
    </w:p>
    <w:p w:rsidR="009D74D7" w:rsidRPr="002020F9" w:rsidRDefault="009D74D7" w:rsidP="00D0384D">
      <w:pPr>
        <w:spacing w:after="0" w:line="240" w:lineRule="auto"/>
        <w:jc w:val="center"/>
        <w:rPr>
          <w:rFonts w:ascii="Arial" w:hAnsi="Arial" w:cs="Arial"/>
          <w:b/>
          <w:i/>
          <w:sz w:val="28"/>
          <w:szCs w:val="28"/>
        </w:rPr>
      </w:pPr>
      <w:r w:rsidRPr="002020F9">
        <w:rPr>
          <w:rFonts w:ascii="Arial" w:hAnsi="Arial" w:cs="Arial"/>
          <w:b/>
          <w:i/>
          <w:sz w:val="28"/>
          <w:szCs w:val="28"/>
        </w:rPr>
        <w:t>JUDGE</w:t>
      </w:r>
    </w:p>
    <w:p w:rsidR="009D74D7" w:rsidRPr="009D74D7" w:rsidRDefault="009D74D7" w:rsidP="00966A54">
      <w:pPr>
        <w:spacing w:after="0" w:line="240" w:lineRule="auto"/>
        <w:jc w:val="center"/>
        <w:rPr>
          <w:rFonts w:ascii="Arial" w:hAnsi="Arial" w:cs="Arial"/>
          <w:sz w:val="28"/>
          <w:szCs w:val="28"/>
        </w:rPr>
      </w:pPr>
      <w:r w:rsidRPr="002020F9">
        <w:rPr>
          <w:rFonts w:ascii="Arial" w:hAnsi="Arial" w:cs="Arial"/>
          <w:b/>
          <w:i/>
          <w:sz w:val="28"/>
          <w:szCs w:val="28"/>
        </w:rPr>
        <w:t>15/10/2015</w:t>
      </w:r>
    </w:p>
    <w:sectPr w:rsidR="009D74D7" w:rsidRPr="009D74D7" w:rsidSect="007B59CB">
      <w:footerReference w:type="default" r:id="rId8"/>
      <w:pgSz w:w="12240" w:h="15840"/>
      <w:pgMar w:top="1440" w:right="1800" w:bottom="1440" w:left="1800" w:header="720" w:footer="720" w:gutter="0"/>
      <w:lnNumType w:countBy="5" w:start="4"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223" w:rsidRDefault="00284223" w:rsidP="00815D22">
      <w:pPr>
        <w:spacing w:after="0" w:line="240" w:lineRule="auto"/>
      </w:pPr>
      <w:r>
        <w:separator/>
      </w:r>
    </w:p>
  </w:endnote>
  <w:endnote w:type="continuationSeparator" w:id="0">
    <w:p w:rsidR="00284223" w:rsidRDefault="00284223" w:rsidP="00815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8187"/>
      <w:docPartObj>
        <w:docPartGallery w:val="Page Numbers (Bottom of Page)"/>
        <w:docPartUnique/>
      </w:docPartObj>
    </w:sdtPr>
    <w:sdtEndPr/>
    <w:sdtContent>
      <w:p w:rsidR="006C2B5A" w:rsidRDefault="00284223">
        <w:pPr>
          <w:pStyle w:val="Footer"/>
          <w:jc w:val="center"/>
        </w:pPr>
        <w:r>
          <w:fldChar w:fldCharType="begin"/>
        </w:r>
        <w:r>
          <w:instrText xml:space="preserve"> PAGE   \* MERGEFORMAT </w:instrText>
        </w:r>
        <w:r>
          <w:fldChar w:fldCharType="separate"/>
        </w:r>
        <w:r w:rsidR="00032B0E">
          <w:rPr>
            <w:noProof/>
          </w:rPr>
          <w:t>1</w:t>
        </w:r>
        <w:r>
          <w:rPr>
            <w:noProof/>
          </w:rPr>
          <w:fldChar w:fldCharType="end"/>
        </w:r>
      </w:p>
    </w:sdtContent>
  </w:sdt>
  <w:p w:rsidR="006C2B5A" w:rsidRDefault="006C2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223" w:rsidRDefault="00284223" w:rsidP="00815D22">
      <w:pPr>
        <w:spacing w:after="0" w:line="240" w:lineRule="auto"/>
      </w:pPr>
      <w:r>
        <w:separator/>
      </w:r>
    </w:p>
  </w:footnote>
  <w:footnote w:type="continuationSeparator" w:id="0">
    <w:p w:rsidR="00284223" w:rsidRDefault="00284223" w:rsidP="00815D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4EDF"/>
    <w:multiLevelType w:val="hybridMultilevel"/>
    <w:tmpl w:val="AB0ED77E"/>
    <w:lvl w:ilvl="0" w:tplc="5A5AC2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A30A1"/>
    <w:multiLevelType w:val="hybridMultilevel"/>
    <w:tmpl w:val="75BAE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E815F3"/>
    <w:multiLevelType w:val="hybridMultilevel"/>
    <w:tmpl w:val="D3B8C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371806"/>
    <w:multiLevelType w:val="hybridMultilevel"/>
    <w:tmpl w:val="A6F48B0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3B30521D"/>
    <w:multiLevelType w:val="hybridMultilevel"/>
    <w:tmpl w:val="F2B008D4"/>
    <w:lvl w:ilvl="0" w:tplc="7E6445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653D43"/>
    <w:multiLevelType w:val="hybridMultilevel"/>
    <w:tmpl w:val="1932EB1E"/>
    <w:lvl w:ilvl="0" w:tplc="D5E69720">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641C3F47"/>
    <w:multiLevelType w:val="hybridMultilevel"/>
    <w:tmpl w:val="73028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01478D"/>
    <w:multiLevelType w:val="hybridMultilevel"/>
    <w:tmpl w:val="73028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D66FE"/>
    <w:multiLevelType w:val="hybridMultilevel"/>
    <w:tmpl w:val="B2085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7"/>
  </w:num>
  <w:num w:numId="6">
    <w:abstractNumId w:val="6"/>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9CB"/>
    <w:rsid w:val="00010F43"/>
    <w:rsid w:val="00032B0E"/>
    <w:rsid w:val="00046994"/>
    <w:rsid w:val="00060BA7"/>
    <w:rsid w:val="000A7A1A"/>
    <w:rsid w:val="001107F2"/>
    <w:rsid w:val="00114C23"/>
    <w:rsid w:val="00182473"/>
    <w:rsid w:val="001D783E"/>
    <w:rsid w:val="001F692A"/>
    <w:rsid w:val="002020F9"/>
    <w:rsid w:val="0026082C"/>
    <w:rsid w:val="00284223"/>
    <w:rsid w:val="0029536D"/>
    <w:rsid w:val="002F405E"/>
    <w:rsid w:val="00334A6B"/>
    <w:rsid w:val="0035141E"/>
    <w:rsid w:val="003E2241"/>
    <w:rsid w:val="0041595B"/>
    <w:rsid w:val="00423A58"/>
    <w:rsid w:val="004769DB"/>
    <w:rsid w:val="0048301A"/>
    <w:rsid w:val="004D1D83"/>
    <w:rsid w:val="004D20F0"/>
    <w:rsid w:val="005025DE"/>
    <w:rsid w:val="0053585D"/>
    <w:rsid w:val="0054620A"/>
    <w:rsid w:val="00547E19"/>
    <w:rsid w:val="005D5C9A"/>
    <w:rsid w:val="005F2D3B"/>
    <w:rsid w:val="00624714"/>
    <w:rsid w:val="006575D9"/>
    <w:rsid w:val="00674036"/>
    <w:rsid w:val="006912AD"/>
    <w:rsid w:val="006C11A0"/>
    <w:rsid w:val="006C2B5A"/>
    <w:rsid w:val="006E07A4"/>
    <w:rsid w:val="0079425A"/>
    <w:rsid w:val="007B59CB"/>
    <w:rsid w:val="007C12D9"/>
    <w:rsid w:val="007D0833"/>
    <w:rsid w:val="00815D22"/>
    <w:rsid w:val="00841CD7"/>
    <w:rsid w:val="00845A89"/>
    <w:rsid w:val="008508CF"/>
    <w:rsid w:val="00871B4D"/>
    <w:rsid w:val="009118AF"/>
    <w:rsid w:val="00917F88"/>
    <w:rsid w:val="00947AF8"/>
    <w:rsid w:val="009562C6"/>
    <w:rsid w:val="00966A54"/>
    <w:rsid w:val="009C5BE8"/>
    <w:rsid w:val="009D74D7"/>
    <w:rsid w:val="009F43D8"/>
    <w:rsid w:val="00AB4E1D"/>
    <w:rsid w:val="00AD77AD"/>
    <w:rsid w:val="00B374B0"/>
    <w:rsid w:val="00BD03D5"/>
    <w:rsid w:val="00C1799E"/>
    <w:rsid w:val="00C26E4C"/>
    <w:rsid w:val="00C45F51"/>
    <w:rsid w:val="00CE74EF"/>
    <w:rsid w:val="00D0384D"/>
    <w:rsid w:val="00D64065"/>
    <w:rsid w:val="00DD38AE"/>
    <w:rsid w:val="00E12400"/>
    <w:rsid w:val="00E20B6F"/>
    <w:rsid w:val="00E60B6E"/>
    <w:rsid w:val="00E6463B"/>
    <w:rsid w:val="00E70984"/>
    <w:rsid w:val="00EC508E"/>
    <w:rsid w:val="00FA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B59CB"/>
  </w:style>
  <w:style w:type="paragraph" w:styleId="ListParagraph">
    <w:name w:val="List Paragraph"/>
    <w:basedOn w:val="Normal"/>
    <w:uiPriority w:val="34"/>
    <w:qFormat/>
    <w:rsid w:val="0041595B"/>
    <w:pPr>
      <w:ind w:left="720"/>
      <w:contextualSpacing/>
    </w:pPr>
  </w:style>
  <w:style w:type="paragraph" w:styleId="Header">
    <w:name w:val="header"/>
    <w:basedOn w:val="Normal"/>
    <w:link w:val="HeaderChar"/>
    <w:uiPriority w:val="99"/>
    <w:semiHidden/>
    <w:unhideWhenUsed/>
    <w:rsid w:val="00815D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5D22"/>
  </w:style>
  <w:style w:type="paragraph" w:styleId="Footer">
    <w:name w:val="footer"/>
    <w:basedOn w:val="Normal"/>
    <w:link w:val="FooterChar"/>
    <w:uiPriority w:val="99"/>
    <w:unhideWhenUsed/>
    <w:rsid w:val="00815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D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B59CB"/>
  </w:style>
  <w:style w:type="paragraph" w:styleId="ListParagraph">
    <w:name w:val="List Paragraph"/>
    <w:basedOn w:val="Normal"/>
    <w:uiPriority w:val="34"/>
    <w:qFormat/>
    <w:rsid w:val="0041595B"/>
    <w:pPr>
      <w:ind w:left="720"/>
      <w:contextualSpacing/>
    </w:pPr>
  </w:style>
  <w:style w:type="paragraph" w:styleId="Header">
    <w:name w:val="header"/>
    <w:basedOn w:val="Normal"/>
    <w:link w:val="HeaderChar"/>
    <w:uiPriority w:val="99"/>
    <w:semiHidden/>
    <w:unhideWhenUsed/>
    <w:rsid w:val="00815D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5D22"/>
  </w:style>
  <w:style w:type="paragraph" w:styleId="Footer">
    <w:name w:val="footer"/>
    <w:basedOn w:val="Normal"/>
    <w:link w:val="FooterChar"/>
    <w:uiPriority w:val="99"/>
    <w:unhideWhenUsed/>
    <w:rsid w:val="00815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2512</Words>
  <Characters>14324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User</cp:lastModifiedBy>
  <cp:revision>2</cp:revision>
  <dcterms:created xsi:type="dcterms:W3CDTF">2015-12-18T14:08:00Z</dcterms:created>
  <dcterms:modified xsi:type="dcterms:W3CDTF">2015-12-18T14:08:00Z</dcterms:modified>
</cp:coreProperties>
</file>