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85" w:rsidRPr="0070026B" w:rsidRDefault="00760D85" w:rsidP="006D631A">
      <w:pPr>
        <w:spacing w:line="360" w:lineRule="auto"/>
        <w:jc w:val="center"/>
        <w:rPr>
          <w:rFonts w:ascii="Times New Roman" w:hAnsi="Times New Roman"/>
          <w:b/>
          <w:sz w:val="24"/>
          <w:szCs w:val="24"/>
        </w:rPr>
      </w:pPr>
      <w:r w:rsidRPr="0070026B">
        <w:rPr>
          <w:rFonts w:ascii="Times New Roman" w:hAnsi="Times New Roman"/>
          <w:b/>
          <w:sz w:val="24"/>
          <w:szCs w:val="24"/>
        </w:rPr>
        <w:t>THE REPUBLIC OF UGANDA</w:t>
      </w:r>
    </w:p>
    <w:p w:rsidR="00760D85" w:rsidRPr="0070026B" w:rsidRDefault="00760D85" w:rsidP="006D631A">
      <w:pPr>
        <w:spacing w:line="360" w:lineRule="auto"/>
        <w:jc w:val="center"/>
        <w:rPr>
          <w:rFonts w:ascii="Times New Roman" w:hAnsi="Times New Roman"/>
          <w:b/>
          <w:sz w:val="24"/>
          <w:szCs w:val="24"/>
        </w:rPr>
      </w:pPr>
      <w:r w:rsidRPr="0070026B">
        <w:rPr>
          <w:rFonts w:ascii="Times New Roman" w:hAnsi="Times New Roman"/>
          <w:b/>
          <w:sz w:val="24"/>
          <w:szCs w:val="24"/>
        </w:rPr>
        <w:t>IN THE HIGH COURT OF UGANDA AT KAMPALA</w:t>
      </w:r>
    </w:p>
    <w:p w:rsidR="00B67B51" w:rsidRPr="0070026B" w:rsidRDefault="00B67B51" w:rsidP="006D631A">
      <w:pPr>
        <w:spacing w:line="360" w:lineRule="auto"/>
        <w:jc w:val="center"/>
        <w:rPr>
          <w:rFonts w:ascii="Times New Roman" w:hAnsi="Times New Roman"/>
          <w:b/>
          <w:sz w:val="24"/>
          <w:szCs w:val="24"/>
        </w:rPr>
      </w:pPr>
      <w:r w:rsidRPr="0070026B">
        <w:rPr>
          <w:rFonts w:ascii="Times New Roman" w:hAnsi="Times New Roman"/>
          <w:b/>
          <w:sz w:val="24"/>
          <w:szCs w:val="24"/>
        </w:rPr>
        <w:t>[LAND DIVISION]</w:t>
      </w:r>
    </w:p>
    <w:p w:rsidR="00760D85" w:rsidRPr="0070026B" w:rsidRDefault="00760D85" w:rsidP="006D631A">
      <w:pPr>
        <w:spacing w:line="360" w:lineRule="auto"/>
        <w:jc w:val="center"/>
        <w:rPr>
          <w:rFonts w:ascii="Times New Roman" w:hAnsi="Times New Roman"/>
          <w:b/>
          <w:sz w:val="24"/>
          <w:szCs w:val="24"/>
        </w:rPr>
      </w:pPr>
      <w:proofErr w:type="gramStart"/>
      <w:r w:rsidRPr="0070026B">
        <w:rPr>
          <w:rFonts w:ascii="Times New Roman" w:hAnsi="Times New Roman"/>
          <w:b/>
          <w:sz w:val="24"/>
          <w:szCs w:val="24"/>
        </w:rPr>
        <w:t>CIVIL SUIT NO.</w:t>
      </w:r>
      <w:proofErr w:type="gramEnd"/>
      <w:r w:rsidRPr="0070026B">
        <w:rPr>
          <w:rFonts w:ascii="Times New Roman" w:hAnsi="Times New Roman"/>
          <w:b/>
          <w:sz w:val="24"/>
          <w:szCs w:val="24"/>
        </w:rPr>
        <w:t xml:space="preserve"> 250 OF 2005</w:t>
      </w:r>
    </w:p>
    <w:p w:rsidR="00760D85" w:rsidRPr="0070026B" w:rsidRDefault="00760D85" w:rsidP="006D631A">
      <w:pPr>
        <w:spacing w:line="360" w:lineRule="auto"/>
        <w:jc w:val="both"/>
        <w:rPr>
          <w:rFonts w:ascii="Times New Roman" w:hAnsi="Times New Roman"/>
          <w:b/>
          <w:sz w:val="24"/>
          <w:szCs w:val="24"/>
        </w:rPr>
      </w:pPr>
      <w:r w:rsidRPr="0070026B">
        <w:rPr>
          <w:rFonts w:ascii="Times New Roman" w:hAnsi="Times New Roman"/>
          <w:b/>
          <w:sz w:val="24"/>
          <w:szCs w:val="24"/>
        </w:rPr>
        <w:t>UGANDA PETROLEUM CO. LTD</w:t>
      </w:r>
      <w:r w:rsidR="001D7EC4" w:rsidRPr="0070026B">
        <w:rPr>
          <w:rFonts w:ascii="Times New Roman" w:hAnsi="Times New Roman"/>
          <w:b/>
          <w:sz w:val="24"/>
          <w:szCs w:val="24"/>
        </w:rPr>
        <w:t>:::::::::::::::::::::::::::::::::::</w:t>
      </w:r>
      <w:proofErr w:type="gramStart"/>
      <w:r w:rsidR="001D7EC4" w:rsidRPr="0070026B">
        <w:rPr>
          <w:rFonts w:ascii="Times New Roman" w:hAnsi="Times New Roman"/>
          <w:b/>
          <w:sz w:val="24"/>
          <w:szCs w:val="24"/>
        </w:rPr>
        <w:t>:</w:t>
      </w:r>
      <w:r w:rsidRPr="0070026B">
        <w:rPr>
          <w:rFonts w:ascii="Times New Roman" w:hAnsi="Times New Roman"/>
          <w:b/>
          <w:sz w:val="24"/>
          <w:szCs w:val="24"/>
        </w:rPr>
        <w:t>PLAINTIFF</w:t>
      </w:r>
      <w:proofErr w:type="gramEnd"/>
    </w:p>
    <w:p w:rsidR="00760D85" w:rsidRPr="0070026B" w:rsidRDefault="00760D85" w:rsidP="006D631A">
      <w:pPr>
        <w:spacing w:line="360" w:lineRule="auto"/>
        <w:jc w:val="center"/>
        <w:rPr>
          <w:rFonts w:ascii="Times New Roman" w:hAnsi="Times New Roman"/>
          <w:b/>
          <w:i/>
          <w:sz w:val="24"/>
          <w:szCs w:val="24"/>
        </w:rPr>
      </w:pPr>
      <w:r w:rsidRPr="0070026B">
        <w:rPr>
          <w:rFonts w:ascii="Times New Roman" w:hAnsi="Times New Roman"/>
          <w:b/>
          <w:i/>
          <w:sz w:val="24"/>
          <w:szCs w:val="24"/>
        </w:rPr>
        <w:t>VERSUS</w:t>
      </w:r>
    </w:p>
    <w:p w:rsidR="00760D85" w:rsidRPr="0070026B" w:rsidRDefault="00760D85" w:rsidP="006D631A">
      <w:pPr>
        <w:spacing w:line="360" w:lineRule="auto"/>
        <w:jc w:val="both"/>
        <w:rPr>
          <w:rFonts w:ascii="Times New Roman" w:hAnsi="Times New Roman"/>
          <w:b/>
          <w:sz w:val="24"/>
          <w:szCs w:val="24"/>
        </w:rPr>
      </w:pPr>
      <w:r w:rsidRPr="0070026B">
        <w:rPr>
          <w:rFonts w:ascii="Times New Roman" w:hAnsi="Times New Roman"/>
          <w:b/>
          <w:sz w:val="24"/>
          <w:szCs w:val="24"/>
        </w:rPr>
        <w:t>KAMPALA CITY COUNCIL</w:t>
      </w:r>
      <w:r w:rsidR="001D7EC4" w:rsidRPr="0070026B">
        <w:rPr>
          <w:rFonts w:ascii="Times New Roman" w:hAnsi="Times New Roman"/>
          <w:b/>
          <w:sz w:val="24"/>
          <w:szCs w:val="24"/>
        </w:rPr>
        <w:t>::::::::::::::::::::::::::::::::::::::::</w:t>
      </w:r>
      <w:proofErr w:type="gramStart"/>
      <w:r w:rsidR="001D7EC4" w:rsidRPr="0070026B">
        <w:rPr>
          <w:rFonts w:ascii="Times New Roman" w:hAnsi="Times New Roman"/>
          <w:b/>
          <w:sz w:val="24"/>
          <w:szCs w:val="24"/>
        </w:rPr>
        <w:t>:</w:t>
      </w:r>
      <w:r w:rsidRPr="0070026B">
        <w:rPr>
          <w:rFonts w:ascii="Times New Roman" w:hAnsi="Times New Roman"/>
          <w:b/>
          <w:sz w:val="24"/>
          <w:szCs w:val="24"/>
        </w:rPr>
        <w:t>DEFENDANT</w:t>
      </w:r>
      <w:proofErr w:type="gramEnd"/>
    </w:p>
    <w:p w:rsidR="00A11F7D" w:rsidRPr="0070026B" w:rsidRDefault="00A11F7D" w:rsidP="006D631A">
      <w:pPr>
        <w:spacing w:line="360" w:lineRule="auto"/>
        <w:jc w:val="center"/>
        <w:rPr>
          <w:rFonts w:ascii="Times New Roman" w:hAnsi="Times New Roman"/>
          <w:b/>
          <w:i/>
          <w:sz w:val="24"/>
          <w:szCs w:val="24"/>
          <w:u w:val="single"/>
        </w:rPr>
      </w:pPr>
      <w:r w:rsidRPr="0070026B">
        <w:rPr>
          <w:rFonts w:ascii="Times New Roman" w:hAnsi="Times New Roman"/>
          <w:b/>
          <w:i/>
          <w:sz w:val="24"/>
          <w:szCs w:val="24"/>
          <w:u w:val="single"/>
        </w:rPr>
        <w:t>BEFORE: HON</w:t>
      </w:r>
      <w:r w:rsidR="006D1DB3" w:rsidRPr="0070026B">
        <w:rPr>
          <w:rFonts w:ascii="Times New Roman" w:hAnsi="Times New Roman"/>
          <w:b/>
          <w:i/>
          <w:sz w:val="24"/>
          <w:szCs w:val="24"/>
          <w:u w:val="single"/>
        </w:rPr>
        <w:t>.</w:t>
      </w:r>
      <w:r w:rsidRPr="0070026B">
        <w:rPr>
          <w:rFonts w:ascii="Times New Roman" w:hAnsi="Times New Roman"/>
          <w:b/>
          <w:i/>
          <w:sz w:val="24"/>
          <w:szCs w:val="24"/>
          <w:u w:val="single"/>
        </w:rPr>
        <w:t xml:space="preserve"> MR. JUSTICE BASHAIJA K. ANDREW</w:t>
      </w:r>
    </w:p>
    <w:p w:rsidR="00760D85" w:rsidRPr="0070026B" w:rsidRDefault="00A11F7D" w:rsidP="006D631A">
      <w:pPr>
        <w:spacing w:line="360" w:lineRule="auto"/>
        <w:jc w:val="center"/>
        <w:rPr>
          <w:rFonts w:ascii="Times New Roman" w:hAnsi="Times New Roman"/>
          <w:i/>
          <w:sz w:val="24"/>
          <w:szCs w:val="24"/>
          <w:u w:val="single"/>
        </w:rPr>
      </w:pPr>
      <w:r w:rsidRPr="0070026B">
        <w:rPr>
          <w:rFonts w:ascii="Times New Roman" w:hAnsi="Times New Roman"/>
          <w:b/>
          <w:i/>
          <w:sz w:val="24"/>
          <w:szCs w:val="24"/>
          <w:u w:val="single"/>
        </w:rPr>
        <w:t>JUDGMENT</w:t>
      </w:r>
    </w:p>
    <w:p w:rsidR="00C25E04" w:rsidRPr="0070026B" w:rsidRDefault="00A11F7D" w:rsidP="006D631A">
      <w:pPr>
        <w:spacing w:line="360" w:lineRule="auto"/>
        <w:jc w:val="both"/>
        <w:rPr>
          <w:rFonts w:ascii="Times New Roman" w:hAnsi="Times New Roman"/>
          <w:sz w:val="24"/>
          <w:szCs w:val="24"/>
        </w:rPr>
      </w:pPr>
      <w:r w:rsidRPr="0070026B">
        <w:rPr>
          <w:rFonts w:ascii="Times New Roman" w:hAnsi="Times New Roman"/>
          <w:b/>
          <w:i/>
          <w:sz w:val="24"/>
          <w:szCs w:val="24"/>
        </w:rPr>
        <w:t>UGANDA PETROLEUM CO. LTD</w:t>
      </w:r>
      <w:r w:rsidRPr="0070026B">
        <w:rPr>
          <w:rFonts w:ascii="Times New Roman" w:hAnsi="Times New Roman"/>
          <w:i/>
          <w:sz w:val="24"/>
          <w:szCs w:val="24"/>
        </w:rPr>
        <w:t xml:space="preserve"> (hereinafter referred to as the “</w:t>
      </w:r>
      <w:r w:rsidR="00760D85" w:rsidRPr="0070026B">
        <w:rPr>
          <w:rFonts w:ascii="Times New Roman" w:hAnsi="Times New Roman"/>
          <w:i/>
          <w:sz w:val="24"/>
          <w:szCs w:val="24"/>
        </w:rPr>
        <w:t>plaintiff</w:t>
      </w:r>
      <w:r w:rsidRPr="0070026B">
        <w:rPr>
          <w:rFonts w:ascii="Times New Roman" w:hAnsi="Times New Roman"/>
          <w:i/>
          <w:sz w:val="24"/>
          <w:szCs w:val="24"/>
        </w:rPr>
        <w:t>”)</w:t>
      </w:r>
      <w:r w:rsidRPr="0070026B">
        <w:rPr>
          <w:rFonts w:ascii="Times New Roman" w:hAnsi="Times New Roman"/>
          <w:sz w:val="24"/>
          <w:szCs w:val="24"/>
        </w:rPr>
        <w:t xml:space="preserve"> brought this suit</w:t>
      </w:r>
      <w:r w:rsidR="00760D85" w:rsidRPr="0070026B">
        <w:rPr>
          <w:rFonts w:ascii="Times New Roman" w:hAnsi="Times New Roman"/>
          <w:sz w:val="24"/>
          <w:szCs w:val="24"/>
        </w:rPr>
        <w:t xml:space="preserve"> claim against </w:t>
      </w:r>
      <w:r w:rsidRPr="0070026B">
        <w:rPr>
          <w:rFonts w:ascii="Times New Roman" w:hAnsi="Times New Roman"/>
          <w:b/>
          <w:i/>
          <w:sz w:val="24"/>
          <w:szCs w:val="24"/>
        </w:rPr>
        <w:t>KAMPALA CITY COUNCIL</w:t>
      </w:r>
      <w:r w:rsidRPr="0070026B">
        <w:rPr>
          <w:rFonts w:ascii="Times New Roman" w:hAnsi="Times New Roman"/>
          <w:sz w:val="24"/>
          <w:szCs w:val="24"/>
        </w:rPr>
        <w:t xml:space="preserve"> </w:t>
      </w:r>
      <w:r w:rsidRPr="0070026B">
        <w:rPr>
          <w:rFonts w:ascii="Times New Roman" w:hAnsi="Times New Roman"/>
          <w:i/>
          <w:sz w:val="24"/>
          <w:szCs w:val="24"/>
        </w:rPr>
        <w:t>(hereinafter referred to as the “</w:t>
      </w:r>
      <w:r w:rsidR="00760D85" w:rsidRPr="0070026B">
        <w:rPr>
          <w:rFonts w:ascii="Times New Roman" w:hAnsi="Times New Roman"/>
          <w:i/>
          <w:sz w:val="24"/>
          <w:szCs w:val="24"/>
        </w:rPr>
        <w:t>defendant</w:t>
      </w:r>
      <w:r w:rsidRPr="0070026B">
        <w:rPr>
          <w:rFonts w:ascii="Times New Roman" w:hAnsi="Times New Roman"/>
          <w:i/>
          <w:sz w:val="24"/>
          <w:szCs w:val="24"/>
        </w:rPr>
        <w:t>”)</w:t>
      </w:r>
      <w:r w:rsidRPr="0070026B">
        <w:rPr>
          <w:rFonts w:ascii="Times New Roman" w:hAnsi="Times New Roman"/>
          <w:sz w:val="24"/>
          <w:szCs w:val="24"/>
        </w:rPr>
        <w:t xml:space="preserve"> claiming the</w:t>
      </w:r>
      <w:r w:rsidR="00760D85" w:rsidRPr="0070026B">
        <w:rPr>
          <w:rFonts w:ascii="Times New Roman" w:hAnsi="Times New Roman"/>
          <w:sz w:val="24"/>
          <w:szCs w:val="24"/>
        </w:rPr>
        <w:t xml:space="preserve"> recovery of USD 557,600 as compensation for breach of contract, special and general damages,</w:t>
      </w:r>
      <w:r w:rsidR="00AE29EC" w:rsidRPr="0070026B">
        <w:rPr>
          <w:rFonts w:ascii="Times New Roman" w:hAnsi="Times New Roman"/>
          <w:sz w:val="24"/>
          <w:szCs w:val="24"/>
        </w:rPr>
        <w:t xml:space="preserve"> survey and valuation fees of </w:t>
      </w:r>
      <w:r w:rsidR="005733D3" w:rsidRPr="0070026B">
        <w:rPr>
          <w:rFonts w:ascii="Times New Roman" w:hAnsi="Times New Roman"/>
          <w:sz w:val="24"/>
          <w:szCs w:val="24"/>
        </w:rPr>
        <w:t>Ug.Shs.</w:t>
      </w:r>
      <w:r w:rsidR="00AE29EC" w:rsidRPr="0070026B">
        <w:rPr>
          <w:rFonts w:ascii="Times New Roman" w:hAnsi="Times New Roman"/>
          <w:sz w:val="24"/>
          <w:szCs w:val="24"/>
        </w:rPr>
        <w:t>5,400,000/=</w:t>
      </w:r>
      <w:r w:rsidRPr="0070026B">
        <w:rPr>
          <w:rFonts w:ascii="Times New Roman" w:hAnsi="Times New Roman"/>
          <w:sz w:val="24"/>
          <w:szCs w:val="24"/>
        </w:rPr>
        <w:t>,</w:t>
      </w:r>
      <w:r w:rsidR="00760D85" w:rsidRPr="0070026B">
        <w:rPr>
          <w:rFonts w:ascii="Times New Roman" w:hAnsi="Times New Roman"/>
          <w:sz w:val="24"/>
          <w:szCs w:val="24"/>
        </w:rPr>
        <w:t xml:space="preserve"> interest thereon</w:t>
      </w:r>
      <w:r w:rsidR="00AE29EC" w:rsidRPr="0070026B">
        <w:rPr>
          <w:rFonts w:ascii="Times New Roman" w:hAnsi="Times New Roman"/>
          <w:sz w:val="24"/>
          <w:szCs w:val="24"/>
        </w:rPr>
        <w:t xml:space="preserve"> at 20% p</w:t>
      </w:r>
      <w:r w:rsidRPr="0070026B">
        <w:rPr>
          <w:rFonts w:ascii="Times New Roman" w:hAnsi="Times New Roman"/>
          <w:sz w:val="24"/>
          <w:szCs w:val="24"/>
        </w:rPr>
        <w:t>er annum,</w:t>
      </w:r>
      <w:r w:rsidR="00760D85" w:rsidRPr="0070026B">
        <w:rPr>
          <w:rFonts w:ascii="Times New Roman" w:hAnsi="Times New Roman"/>
          <w:sz w:val="24"/>
          <w:szCs w:val="24"/>
        </w:rPr>
        <w:t xml:space="preserve"> and costs of the suit.</w:t>
      </w:r>
    </w:p>
    <w:p w:rsidR="00760D85" w:rsidRPr="0070026B" w:rsidRDefault="00760D85" w:rsidP="006D631A">
      <w:pPr>
        <w:spacing w:line="360" w:lineRule="auto"/>
        <w:jc w:val="both"/>
        <w:rPr>
          <w:rFonts w:ascii="Times New Roman" w:hAnsi="Times New Roman"/>
          <w:b/>
          <w:i/>
          <w:sz w:val="24"/>
          <w:szCs w:val="24"/>
        </w:rPr>
      </w:pPr>
      <w:r w:rsidRPr="0070026B">
        <w:rPr>
          <w:rFonts w:ascii="Times New Roman" w:hAnsi="Times New Roman"/>
          <w:b/>
          <w:i/>
          <w:sz w:val="24"/>
          <w:szCs w:val="24"/>
        </w:rPr>
        <w:t>Background</w:t>
      </w:r>
    </w:p>
    <w:p w:rsidR="005733D3" w:rsidRPr="0070026B" w:rsidRDefault="00FA2747" w:rsidP="006D631A">
      <w:pPr>
        <w:spacing w:line="360" w:lineRule="auto"/>
        <w:jc w:val="both"/>
        <w:rPr>
          <w:rFonts w:ascii="Times New Roman" w:hAnsi="Times New Roman"/>
          <w:sz w:val="24"/>
          <w:szCs w:val="24"/>
        </w:rPr>
      </w:pPr>
      <w:r w:rsidRPr="0070026B">
        <w:rPr>
          <w:rFonts w:ascii="Times New Roman" w:hAnsi="Times New Roman"/>
          <w:sz w:val="24"/>
          <w:szCs w:val="24"/>
        </w:rPr>
        <w:t>T</w:t>
      </w:r>
      <w:r w:rsidR="004430BD" w:rsidRPr="0070026B">
        <w:rPr>
          <w:rFonts w:ascii="Times New Roman" w:hAnsi="Times New Roman"/>
          <w:sz w:val="24"/>
          <w:szCs w:val="24"/>
        </w:rPr>
        <w:t xml:space="preserve">he plaintiff’s case </w:t>
      </w:r>
      <w:r w:rsidRPr="0070026B">
        <w:rPr>
          <w:rFonts w:ascii="Times New Roman" w:hAnsi="Times New Roman"/>
          <w:sz w:val="24"/>
          <w:szCs w:val="24"/>
        </w:rPr>
        <w:t xml:space="preserve">is </w:t>
      </w:r>
      <w:r w:rsidR="004430BD" w:rsidRPr="0070026B">
        <w:rPr>
          <w:rFonts w:ascii="Times New Roman" w:hAnsi="Times New Roman"/>
          <w:sz w:val="24"/>
          <w:szCs w:val="24"/>
        </w:rPr>
        <w:t xml:space="preserve">that </w:t>
      </w:r>
      <w:r w:rsidRPr="0070026B">
        <w:rPr>
          <w:rFonts w:ascii="Times New Roman" w:hAnsi="Times New Roman"/>
          <w:sz w:val="24"/>
          <w:szCs w:val="24"/>
        </w:rPr>
        <w:t>it</w:t>
      </w:r>
      <w:r w:rsidR="009E051B" w:rsidRPr="0070026B">
        <w:rPr>
          <w:rFonts w:ascii="Times New Roman" w:hAnsi="Times New Roman"/>
          <w:sz w:val="24"/>
          <w:szCs w:val="24"/>
        </w:rPr>
        <w:t xml:space="preserve"> is the registered owner of land comprised in </w:t>
      </w:r>
      <w:r w:rsidR="009E051B" w:rsidRPr="0070026B">
        <w:rPr>
          <w:rFonts w:ascii="Times New Roman" w:hAnsi="Times New Roman"/>
          <w:b/>
          <w:i/>
          <w:sz w:val="24"/>
          <w:szCs w:val="24"/>
        </w:rPr>
        <w:t xml:space="preserve">LRV 559 Folio 4 Plots 60-76, 78-80 Fifth Street and Plot 1 Kibira Road, Kampala Industrial </w:t>
      </w:r>
      <w:r w:rsidRPr="0070026B">
        <w:rPr>
          <w:rFonts w:ascii="Times New Roman" w:hAnsi="Times New Roman"/>
          <w:b/>
          <w:i/>
          <w:sz w:val="24"/>
          <w:szCs w:val="24"/>
        </w:rPr>
        <w:t>A</w:t>
      </w:r>
      <w:r w:rsidR="009E051B" w:rsidRPr="0070026B">
        <w:rPr>
          <w:rFonts w:ascii="Times New Roman" w:hAnsi="Times New Roman"/>
          <w:b/>
          <w:i/>
          <w:sz w:val="24"/>
          <w:szCs w:val="24"/>
        </w:rPr>
        <w:t>rea</w:t>
      </w:r>
      <w:r w:rsidRPr="0070026B">
        <w:rPr>
          <w:rFonts w:ascii="Times New Roman" w:hAnsi="Times New Roman"/>
          <w:b/>
          <w:i/>
          <w:sz w:val="24"/>
          <w:szCs w:val="24"/>
        </w:rPr>
        <w:t>,</w:t>
      </w:r>
      <w:r w:rsidR="005733D3" w:rsidRPr="0070026B">
        <w:rPr>
          <w:rFonts w:ascii="Times New Roman" w:hAnsi="Times New Roman"/>
          <w:b/>
          <w:i/>
          <w:sz w:val="24"/>
          <w:szCs w:val="24"/>
        </w:rPr>
        <w:t>(</w:t>
      </w:r>
      <w:r w:rsidR="005733D3" w:rsidRPr="0070026B">
        <w:rPr>
          <w:rFonts w:ascii="Times New Roman" w:hAnsi="Times New Roman"/>
          <w:i/>
          <w:sz w:val="24"/>
          <w:szCs w:val="24"/>
        </w:rPr>
        <w:t>hereinafter referred to as the “suit land”)</w:t>
      </w:r>
      <w:r w:rsidR="009E051B" w:rsidRPr="0070026B">
        <w:rPr>
          <w:rFonts w:ascii="Times New Roman" w:hAnsi="Times New Roman"/>
          <w:b/>
          <w:i/>
          <w:sz w:val="24"/>
          <w:szCs w:val="24"/>
        </w:rPr>
        <w:t xml:space="preserve"> </w:t>
      </w:r>
      <w:r w:rsidR="009E051B" w:rsidRPr="0070026B">
        <w:rPr>
          <w:rFonts w:ascii="Times New Roman" w:hAnsi="Times New Roman"/>
          <w:sz w:val="24"/>
          <w:szCs w:val="24"/>
        </w:rPr>
        <w:t>valued at approximately USD 557,600. On 30</w:t>
      </w:r>
      <w:r w:rsidR="009E051B" w:rsidRPr="0070026B">
        <w:rPr>
          <w:rFonts w:ascii="Times New Roman" w:hAnsi="Times New Roman"/>
          <w:sz w:val="24"/>
          <w:szCs w:val="24"/>
          <w:vertAlign w:val="superscript"/>
        </w:rPr>
        <w:t>th</w:t>
      </w:r>
      <w:r w:rsidR="009E051B" w:rsidRPr="0070026B">
        <w:rPr>
          <w:rFonts w:ascii="Times New Roman" w:hAnsi="Times New Roman"/>
          <w:sz w:val="24"/>
          <w:szCs w:val="24"/>
        </w:rPr>
        <w:t xml:space="preserve"> April</w:t>
      </w:r>
      <w:r w:rsidRPr="0070026B">
        <w:rPr>
          <w:rFonts w:ascii="Times New Roman" w:hAnsi="Times New Roman"/>
          <w:sz w:val="24"/>
          <w:szCs w:val="24"/>
        </w:rPr>
        <w:t>,</w:t>
      </w:r>
      <w:r w:rsidR="009E051B" w:rsidRPr="0070026B">
        <w:rPr>
          <w:rFonts w:ascii="Times New Roman" w:hAnsi="Times New Roman"/>
          <w:sz w:val="24"/>
          <w:szCs w:val="24"/>
        </w:rPr>
        <w:t xml:space="preserve"> 1998, the plaintiff entered into </w:t>
      </w:r>
      <w:r w:rsidR="00F14487" w:rsidRPr="0070026B">
        <w:rPr>
          <w:rFonts w:ascii="Times New Roman" w:hAnsi="Times New Roman"/>
          <w:sz w:val="24"/>
          <w:szCs w:val="24"/>
        </w:rPr>
        <w:t xml:space="preserve">a </w:t>
      </w:r>
      <w:r w:rsidR="005733D3" w:rsidRPr="0070026B">
        <w:rPr>
          <w:rFonts w:ascii="Times New Roman" w:hAnsi="Times New Roman"/>
          <w:sz w:val="24"/>
          <w:szCs w:val="24"/>
        </w:rPr>
        <w:t>M</w:t>
      </w:r>
      <w:r w:rsidR="00F14487" w:rsidRPr="0070026B">
        <w:rPr>
          <w:rFonts w:ascii="Times New Roman" w:hAnsi="Times New Roman"/>
          <w:sz w:val="24"/>
          <w:szCs w:val="24"/>
        </w:rPr>
        <w:t xml:space="preserve">emorandum of </w:t>
      </w:r>
      <w:r w:rsidR="005733D3" w:rsidRPr="0070026B">
        <w:rPr>
          <w:rFonts w:ascii="Times New Roman" w:hAnsi="Times New Roman"/>
          <w:sz w:val="24"/>
          <w:szCs w:val="24"/>
        </w:rPr>
        <w:t>U</w:t>
      </w:r>
      <w:r w:rsidR="00F14487" w:rsidRPr="0070026B">
        <w:rPr>
          <w:rFonts w:ascii="Times New Roman" w:hAnsi="Times New Roman"/>
          <w:sz w:val="24"/>
          <w:szCs w:val="24"/>
        </w:rPr>
        <w:t>nderstanding</w:t>
      </w:r>
      <w:r w:rsidR="009E051B" w:rsidRPr="0070026B">
        <w:rPr>
          <w:rFonts w:ascii="Times New Roman" w:hAnsi="Times New Roman"/>
          <w:sz w:val="24"/>
          <w:szCs w:val="24"/>
        </w:rPr>
        <w:t xml:space="preserve"> </w:t>
      </w:r>
      <w:r w:rsidRPr="0070026B">
        <w:rPr>
          <w:rFonts w:ascii="Times New Roman" w:hAnsi="Times New Roman"/>
          <w:sz w:val="24"/>
          <w:szCs w:val="24"/>
        </w:rPr>
        <w:t xml:space="preserve">(MoU) </w:t>
      </w:r>
      <w:r w:rsidR="009E051B" w:rsidRPr="0070026B">
        <w:rPr>
          <w:rFonts w:ascii="Times New Roman" w:hAnsi="Times New Roman"/>
          <w:sz w:val="24"/>
          <w:szCs w:val="24"/>
        </w:rPr>
        <w:t>with the defendant whereby the plaintiff surrender</w:t>
      </w:r>
      <w:r w:rsidRPr="0070026B">
        <w:rPr>
          <w:rFonts w:ascii="Times New Roman" w:hAnsi="Times New Roman"/>
          <w:sz w:val="24"/>
          <w:szCs w:val="24"/>
        </w:rPr>
        <w:t>ed</w:t>
      </w:r>
      <w:r w:rsidR="009E051B" w:rsidRPr="0070026B">
        <w:rPr>
          <w:rFonts w:ascii="Times New Roman" w:hAnsi="Times New Roman"/>
          <w:sz w:val="24"/>
          <w:szCs w:val="24"/>
        </w:rPr>
        <w:t xml:space="preserve"> 0.8 acres (0.321 hectares) of its land comprised in </w:t>
      </w:r>
      <w:r w:rsidR="009E051B" w:rsidRPr="0070026B">
        <w:rPr>
          <w:rFonts w:ascii="Times New Roman" w:hAnsi="Times New Roman"/>
          <w:b/>
          <w:i/>
          <w:sz w:val="24"/>
          <w:szCs w:val="24"/>
        </w:rPr>
        <w:t>Plot 60-80 Fifth Street</w:t>
      </w:r>
      <w:r w:rsidR="005733D3" w:rsidRPr="0070026B">
        <w:rPr>
          <w:rFonts w:ascii="Times New Roman" w:hAnsi="Times New Roman"/>
          <w:b/>
          <w:i/>
          <w:sz w:val="24"/>
          <w:szCs w:val="24"/>
        </w:rPr>
        <w:t>,</w:t>
      </w:r>
      <w:r w:rsidR="009E051B" w:rsidRPr="0070026B">
        <w:rPr>
          <w:rFonts w:ascii="Times New Roman" w:hAnsi="Times New Roman"/>
          <w:b/>
          <w:i/>
          <w:sz w:val="24"/>
          <w:szCs w:val="24"/>
        </w:rPr>
        <w:t xml:space="preserve"> </w:t>
      </w:r>
      <w:r w:rsidR="009E051B" w:rsidRPr="0070026B">
        <w:rPr>
          <w:rFonts w:ascii="Times New Roman" w:hAnsi="Times New Roman"/>
          <w:sz w:val="24"/>
          <w:szCs w:val="24"/>
        </w:rPr>
        <w:t>and</w:t>
      </w:r>
      <w:r w:rsidR="009E051B" w:rsidRPr="0070026B">
        <w:rPr>
          <w:rFonts w:ascii="Times New Roman" w:hAnsi="Times New Roman"/>
          <w:b/>
          <w:i/>
          <w:sz w:val="24"/>
          <w:szCs w:val="24"/>
        </w:rPr>
        <w:t xml:space="preserve"> Plot 1 Kibira Road</w:t>
      </w:r>
      <w:r w:rsidR="009E051B" w:rsidRPr="0070026B">
        <w:rPr>
          <w:rFonts w:ascii="Times New Roman" w:hAnsi="Times New Roman"/>
          <w:sz w:val="24"/>
          <w:szCs w:val="24"/>
        </w:rPr>
        <w:t xml:space="preserve"> to the defendant for purposes of </w:t>
      </w:r>
      <w:r w:rsidRPr="0070026B">
        <w:rPr>
          <w:rFonts w:ascii="Times New Roman" w:hAnsi="Times New Roman"/>
          <w:sz w:val="24"/>
          <w:szCs w:val="24"/>
        </w:rPr>
        <w:t xml:space="preserve">the latter </w:t>
      </w:r>
      <w:r w:rsidR="009E051B" w:rsidRPr="0070026B">
        <w:rPr>
          <w:rFonts w:ascii="Times New Roman" w:hAnsi="Times New Roman"/>
          <w:sz w:val="24"/>
          <w:szCs w:val="24"/>
        </w:rPr>
        <w:t>constructi</w:t>
      </w:r>
      <w:r w:rsidRPr="0070026B">
        <w:rPr>
          <w:rFonts w:ascii="Times New Roman" w:hAnsi="Times New Roman"/>
          <w:sz w:val="24"/>
          <w:szCs w:val="24"/>
        </w:rPr>
        <w:t>ng</w:t>
      </w:r>
      <w:r w:rsidR="009E051B" w:rsidRPr="0070026B">
        <w:rPr>
          <w:rFonts w:ascii="Times New Roman" w:hAnsi="Times New Roman"/>
          <w:sz w:val="24"/>
          <w:szCs w:val="24"/>
        </w:rPr>
        <w:t xml:space="preserve"> and enlarg</w:t>
      </w:r>
      <w:r w:rsidRPr="0070026B">
        <w:rPr>
          <w:rFonts w:ascii="Times New Roman" w:hAnsi="Times New Roman"/>
          <w:sz w:val="24"/>
          <w:szCs w:val="24"/>
        </w:rPr>
        <w:t>ing</w:t>
      </w:r>
      <w:r w:rsidR="009E051B" w:rsidRPr="0070026B">
        <w:rPr>
          <w:rFonts w:ascii="Times New Roman" w:hAnsi="Times New Roman"/>
          <w:sz w:val="24"/>
          <w:szCs w:val="24"/>
        </w:rPr>
        <w:t xml:space="preserve"> of </w:t>
      </w:r>
      <w:r w:rsidRPr="0070026B">
        <w:rPr>
          <w:rFonts w:ascii="Times New Roman" w:hAnsi="Times New Roman"/>
          <w:sz w:val="24"/>
          <w:szCs w:val="24"/>
        </w:rPr>
        <w:t xml:space="preserve"> the </w:t>
      </w:r>
      <w:r w:rsidR="009E051B" w:rsidRPr="0070026B">
        <w:rPr>
          <w:rFonts w:ascii="Times New Roman" w:hAnsi="Times New Roman"/>
          <w:sz w:val="24"/>
          <w:szCs w:val="24"/>
        </w:rPr>
        <w:t xml:space="preserve">Nakivubo </w:t>
      </w:r>
      <w:r w:rsidRPr="0070026B">
        <w:rPr>
          <w:rFonts w:ascii="Times New Roman" w:hAnsi="Times New Roman"/>
          <w:sz w:val="24"/>
          <w:szCs w:val="24"/>
        </w:rPr>
        <w:t>C</w:t>
      </w:r>
      <w:r w:rsidR="009E051B" w:rsidRPr="0070026B">
        <w:rPr>
          <w:rFonts w:ascii="Times New Roman" w:hAnsi="Times New Roman"/>
          <w:sz w:val="24"/>
          <w:szCs w:val="24"/>
        </w:rPr>
        <w:t xml:space="preserve">hannel </w:t>
      </w:r>
      <w:r w:rsidRPr="0070026B">
        <w:rPr>
          <w:rFonts w:ascii="Times New Roman" w:hAnsi="Times New Roman"/>
          <w:sz w:val="24"/>
          <w:szCs w:val="24"/>
        </w:rPr>
        <w:t xml:space="preserve">and its </w:t>
      </w:r>
      <w:r w:rsidR="009E051B" w:rsidRPr="0070026B">
        <w:rPr>
          <w:rFonts w:ascii="Times New Roman" w:hAnsi="Times New Roman"/>
          <w:sz w:val="24"/>
          <w:szCs w:val="24"/>
        </w:rPr>
        <w:t>reserve.</w:t>
      </w:r>
    </w:p>
    <w:p w:rsidR="00FA2747" w:rsidRPr="0070026B" w:rsidRDefault="00FA2747" w:rsidP="006D631A">
      <w:pPr>
        <w:spacing w:line="360" w:lineRule="auto"/>
        <w:jc w:val="both"/>
        <w:rPr>
          <w:rFonts w:ascii="Times New Roman" w:hAnsi="Times New Roman"/>
          <w:sz w:val="24"/>
          <w:szCs w:val="24"/>
        </w:rPr>
      </w:pPr>
      <w:r w:rsidRPr="0070026B">
        <w:rPr>
          <w:rFonts w:ascii="Times New Roman" w:hAnsi="Times New Roman"/>
          <w:sz w:val="24"/>
          <w:szCs w:val="24"/>
        </w:rPr>
        <w:t>A</w:t>
      </w:r>
      <w:r w:rsidR="009E051B" w:rsidRPr="0070026B">
        <w:rPr>
          <w:rFonts w:ascii="Times New Roman" w:hAnsi="Times New Roman"/>
          <w:sz w:val="24"/>
          <w:szCs w:val="24"/>
        </w:rPr>
        <w:t xml:space="preserve">ccording to the </w:t>
      </w:r>
      <w:r w:rsidRPr="0070026B">
        <w:rPr>
          <w:rFonts w:ascii="Times New Roman" w:hAnsi="Times New Roman"/>
          <w:sz w:val="24"/>
          <w:szCs w:val="24"/>
        </w:rPr>
        <w:t>MoU</w:t>
      </w:r>
      <w:r w:rsidR="009E051B" w:rsidRPr="0070026B">
        <w:rPr>
          <w:rFonts w:ascii="Times New Roman" w:hAnsi="Times New Roman"/>
          <w:sz w:val="24"/>
          <w:szCs w:val="24"/>
        </w:rPr>
        <w:t xml:space="preserve">, the defendant was supposed to compensate the plaintiff for the 0.8 acres by allocating </w:t>
      </w:r>
      <w:r w:rsidR="005733D3" w:rsidRPr="0070026B">
        <w:rPr>
          <w:rFonts w:ascii="Times New Roman" w:hAnsi="Times New Roman"/>
          <w:sz w:val="24"/>
          <w:szCs w:val="24"/>
        </w:rPr>
        <w:t xml:space="preserve">it </w:t>
      </w:r>
      <w:r w:rsidR="009E051B" w:rsidRPr="0070026B">
        <w:rPr>
          <w:rFonts w:ascii="Times New Roman" w:hAnsi="Times New Roman"/>
          <w:sz w:val="24"/>
          <w:szCs w:val="24"/>
        </w:rPr>
        <w:t>land of the equivalent value</w:t>
      </w:r>
      <w:r w:rsidRPr="0070026B">
        <w:rPr>
          <w:rFonts w:ascii="Times New Roman" w:hAnsi="Times New Roman"/>
          <w:sz w:val="24"/>
          <w:szCs w:val="24"/>
        </w:rPr>
        <w:t xml:space="preserve"> elsewhere. Ho</w:t>
      </w:r>
      <w:r w:rsidR="009E051B" w:rsidRPr="0070026B">
        <w:rPr>
          <w:rFonts w:ascii="Times New Roman" w:hAnsi="Times New Roman"/>
          <w:sz w:val="24"/>
          <w:szCs w:val="24"/>
        </w:rPr>
        <w:t>wever</w:t>
      </w:r>
      <w:r w:rsidRPr="0070026B">
        <w:rPr>
          <w:rFonts w:ascii="Times New Roman" w:hAnsi="Times New Roman"/>
          <w:sz w:val="24"/>
          <w:szCs w:val="24"/>
        </w:rPr>
        <w:t>,</w:t>
      </w:r>
      <w:r w:rsidR="009E051B" w:rsidRPr="0070026B">
        <w:rPr>
          <w:rFonts w:ascii="Times New Roman" w:hAnsi="Times New Roman"/>
          <w:sz w:val="24"/>
          <w:szCs w:val="24"/>
        </w:rPr>
        <w:t xml:space="preserve"> the defendant </w:t>
      </w:r>
      <w:r w:rsidR="005023BD" w:rsidRPr="0070026B">
        <w:rPr>
          <w:rFonts w:ascii="Times New Roman" w:hAnsi="Times New Roman"/>
          <w:sz w:val="24"/>
          <w:szCs w:val="24"/>
        </w:rPr>
        <w:t>purported</w:t>
      </w:r>
      <w:r w:rsidR="009E051B" w:rsidRPr="0070026B">
        <w:rPr>
          <w:rFonts w:ascii="Times New Roman" w:hAnsi="Times New Roman"/>
          <w:sz w:val="24"/>
          <w:szCs w:val="24"/>
        </w:rPr>
        <w:t xml:space="preserve"> to compensate the plaintiff </w:t>
      </w:r>
      <w:r w:rsidR="005023BD" w:rsidRPr="0070026B">
        <w:rPr>
          <w:rFonts w:ascii="Times New Roman" w:hAnsi="Times New Roman"/>
          <w:sz w:val="24"/>
          <w:szCs w:val="24"/>
        </w:rPr>
        <w:t>with</w:t>
      </w:r>
      <w:r w:rsidR="009E051B" w:rsidRPr="0070026B">
        <w:rPr>
          <w:rFonts w:ascii="Times New Roman" w:hAnsi="Times New Roman"/>
          <w:sz w:val="24"/>
          <w:szCs w:val="24"/>
        </w:rPr>
        <w:t xml:space="preserve"> </w:t>
      </w:r>
      <w:r w:rsidR="009E051B" w:rsidRPr="0070026B">
        <w:rPr>
          <w:rFonts w:ascii="Times New Roman" w:hAnsi="Times New Roman"/>
          <w:b/>
          <w:i/>
          <w:sz w:val="24"/>
          <w:szCs w:val="24"/>
        </w:rPr>
        <w:t>Plot No</w:t>
      </w:r>
      <w:r w:rsidR="004430BD" w:rsidRPr="0070026B">
        <w:rPr>
          <w:rFonts w:ascii="Times New Roman" w:hAnsi="Times New Roman"/>
          <w:b/>
          <w:i/>
          <w:sz w:val="24"/>
          <w:szCs w:val="24"/>
        </w:rPr>
        <w:t>. M10</w:t>
      </w:r>
      <w:r w:rsidR="004430BD" w:rsidRPr="0070026B">
        <w:rPr>
          <w:rFonts w:ascii="Times New Roman" w:hAnsi="Times New Roman"/>
          <w:sz w:val="24"/>
          <w:szCs w:val="24"/>
        </w:rPr>
        <w:t xml:space="preserve"> comprised in </w:t>
      </w:r>
      <w:r w:rsidR="004430BD" w:rsidRPr="0070026B">
        <w:rPr>
          <w:rFonts w:ascii="Times New Roman" w:hAnsi="Times New Roman"/>
          <w:b/>
          <w:i/>
          <w:sz w:val="24"/>
          <w:szCs w:val="24"/>
        </w:rPr>
        <w:t>LRV 2808 Folio 23</w:t>
      </w:r>
      <w:r w:rsidR="00FF2EFE" w:rsidRPr="0070026B">
        <w:rPr>
          <w:rFonts w:ascii="Times New Roman" w:hAnsi="Times New Roman"/>
          <w:sz w:val="24"/>
          <w:szCs w:val="24"/>
        </w:rPr>
        <w:t xml:space="preserve"> measuring </w:t>
      </w:r>
      <w:r w:rsidR="005733D3" w:rsidRPr="0070026B">
        <w:rPr>
          <w:rFonts w:ascii="Times New Roman" w:hAnsi="Times New Roman"/>
          <w:sz w:val="24"/>
          <w:szCs w:val="24"/>
        </w:rPr>
        <w:t xml:space="preserve">only </w:t>
      </w:r>
      <w:r w:rsidR="00FF2EFE" w:rsidRPr="0070026B">
        <w:rPr>
          <w:rFonts w:ascii="Times New Roman" w:hAnsi="Times New Roman"/>
          <w:sz w:val="24"/>
          <w:szCs w:val="24"/>
        </w:rPr>
        <w:lastRenderedPageBreak/>
        <w:t>approximately 0.30 acres (0.121 hectares) which was</w:t>
      </w:r>
      <w:r w:rsidR="004430BD" w:rsidRPr="0070026B">
        <w:rPr>
          <w:rFonts w:ascii="Times New Roman" w:hAnsi="Times New Roman"/>
          <w:sz w:val="24"/>
          <w:szCs w:val="24"/>
        </w:rPr>
        <w:t xml:space="preserve"> value</w:t>
      </w:r>
      <w:r w:rsidR="00FF2EFE" w:rsidRPr="0070026B">
        <w:rPr>
          <w:rFonts w:ascii="Times New Roman" w:hAnsi="Times New Roman"/>
          <w:sz w:val="24"/>
          <w:szCs w:val="24"/>
        </w:rPr>
        <w:t>d at</w:t>
      </w:r>
      <w:r w:rsidR="004430BD" w:rsidRPr="0070026B">
        <w:rPr>
          <w:rFonts w:ascii="Times New Roman" w:hAnsi="Times New Roman"/>
          <w:sz w:val="24"/>
          <w:szCs w:val="24"/>
        </w:rPr>
        <w:t xml:space="preserve"> </w:t>
      </w:r>
      <w:r w:rsidR="005733D3" w:rsidRPr="0070026B">
        <w:rPr>
          <w:rFonts w:ascii="Times New Roman" w:hAnsi="Times New Roman"/>
          <w:sz w:val="24"/>
          <w:szCs w:val="24"/>
        </w:rPr>
        <w:t>just</w:t>
      </w:r>
      <w:r w:rsidRPr="0070026B">
        <w:rPr>
          <w:rFonts w:ascii="Times New Roman" w:hAnsi="Times New Roman"/>
          <w:sz w:val="24"/>
          <w:szCs w:val="24"/>
        </w:rPr>
        <w:t xml:space="preserve"> </w:t>
      </w:r>
      <w:r w:rsidR="004430BD" w:rsidRPr="0070026B">
        <w:rPr>
          <w:rFonts w:ascii="Times New Roman" w:hAnsi="Times New Roman"/>
          <w:sz w:val="24"/>
          <w:szCs w:val="24"/>
        </w:rPr>
        <w:t>USD 30,000</w:t>
      </w:r>
      <w:r w:rsidRPr="0070026B">
        <w:rPr>
          <w:rFonts w:ascii="Times New Roman" w:hAnsi="Times New Roman"/>
          <w:sz w:val="24"/>
          <w:szCs w:val="24"/>
        </w:rPr>
        <w:t>;</w:t>
      </w:r>
      <w:r w:rsidR="004430BD" w:rsidRPr="0070026B">
        <w:rPr>
          <w:rFonts w:ascii="Times New Roman" w:hAnsi="Times New Roman"/>
          <w:sz w:val="24"/>
          <w:szCs w:val="24"/>
        </w:rPr>
        <w:t xml:space="preserve"> a figure </w:t>
      </w:r>
      <w:r w:rsidR="005733D3" w:rsidRPr="0070026B">
        <w:rPr>
          <w:rFonts w:ascii="Times New Roman" w:hAnsi="Times New Roman"/>
          <w:sz w:val="24"/>
          <w:szCs w:val="24"/>
        </w:rPr>
        <w:t xml:space="preserve">reflecting property of </w:t>
      </w:r>
      <w:r w:rsidR="004430BD" w:rsidRPr="0070026B">
        <w:rPr>
          <w:rFonts w:ascii="Times New Roman" w:hAnsi="Times New Roman"/>
          <w:sz w:val="24"/>
          <w:szCs w:val="24"/>
        </w:rPr>
        <w:t xml:space="preserve">far less </w:t>
      </w:r>
      <w:r w:rsidR="005733D3" w:rsidRPr="0070026B">
        <w:rPr>
          <w:rFonts w:ascii="Times New Roman" w:hAnsi="Times New Roman"/>
          <w:sz w:val="24"/>
          <w:szCs w:val="24"/>
        </w:rPr>
        <w:t>the</w:t>
      </w:r>
      <w:r w:rsidRPr="0070026B">
        <w:rPr>
          <w:rFonts w:ascii="Times New Roman" w:hAnsi="Times New Roman"/>
          <w:sz w:val="24"/>
          <w:szCs w:val="24"/>
        </w:rPr>
        <w:t xml:space="preserve"> value </w:t>
      </w:r>
      <w:r w:rsidR="004430BD" w:rsidRPr="0070026B">
        <w:rPr>
          <w:rFonts w:ascii="Times New Roman" w:hAnsi="Times New Roman"/>
          <w:sz w:val="24"/>
          <w:szCs w:val="24"/>
        </w:rPr>
        <w:t xml:space="preserve">than the </w:t>
      </w:r>
      <w:r w:rsidRPr="0070026B">
        <w:rPr>
          <w:rFonts w:ascii="Times New Roman" w:hAnsi="Times New Roman"/>
          <w:sz w:val="24"/>
          <w:szCs w:val="24"/>
        </w:rPr>
        <w:t xml:space="preserve">one which </w:t>
      </w:r>
      <w:r w:rsidR="004430BD" w:rsidRPr="0070026B">
        <w:rPr>
          <w:rFonts w:ascii="Times New Roman" w:hAnsi="Times New Roman"/>
          <w:sz w:val="24"/>
          <w:szCs w:val="24"/>
        </w:rPr>
        <w:t xml:space="preserve">plaintiff </w:t>
      </w:r>
      <w:r w:rsidR="00FF2EFE" w:rsidRPr="0070026B">
        <w:rPr>
          <w:rFonts w:ascii="Times New Roman" w:hAnsi="Times New Roman"/>
          <w:sz w:val="24"/>
          <w:szCs w:val="24"/>
        </w:rPr>
        <w:t>surrendered</w:t>
      </w:r>
      <w:r w:rsidRPr="0070026B">
        <w:rPr>
          <w:rFonts w:ascii="Times New Roman" w:hAnsi="Times New Roman"/>
          <w:sz w:val="24"/>
          <w:szCs w:val="24"/>
        </w:rPr>
        <w:t xml:space="preserve">, </w:t>
      </w:r>
      <w:r w:rsidR="005733D3" w:rsidRPr="0070026B">
        <w:rPr>
          <w:rFonts w:ascii="Times New Roman" w:hAnsi="Times New Roman"/>
          <w:sz w:val="24"/>
          <w:szCs w:val="24"/>
        </w:rPr>
        <w:t xml:space="preserve">and whose title has also never </w:t>
      </w:r>
      <w:r w:rsidR="00FF2EFE" w:rsidRPr="0070026B">
        <w:rPr>
          <w:rFonts w:ascii="Times New Roman" w:hAnsi="Times New Roman"/>
          <w:sz w:val="24"/>
          <w:szCs w:val="24"/>
        </w:rPr>
        <w:t xml:space="preserve">been surrendered </w:t>
      </w:r>
      <w:r w:rsidR="005733D3" w:rsidRPr="0070026B">
        <w:rPr>
          <w:rFonts w:ascii="Times New Roman" w:hAnsi="Times New Roman"/>
          <w:sz w:val="24"/>
          <w:szCs w:val="24"/>
        </w:rPr>
        <w:t xml:space="preserve">over </w:t>
      </w:r>
      <w:r w:rsidR="00FF2EFE" w:rsidRPr="0070026B">
        <w:rPr>
          <w:rFonts w:ascii="Times New Roman" w:hAnsi="Times New Roman"/>
          <w:sz w:val="24"/>
          <w:szCs w:val="24"/>
        </w:rPr>
        <w:t>to the plaintiff by the defendant</w:t>
      </w:r>
      <w:r w:rsidR="004430BD" w:rsidRPr="0070026B">
        <w:rPr>
          <w:rFonts w:ascii="Times New Roman" w:hAnsi="Times New Roman"/>
          <w:sz w:val="24"/>
          <w:szCs w:val="24"/>
        </w:rPr>
        <w:t>.</w:t>
      </w:r>
    </w:p>
    <w:p w:rsidR="00FF2EFE" w:rsidRPr="0070026B" w:rsidRDefault="004430BD"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The plaintiff also claimed that </w:t>
      </w:r>
      <w:r w:rsidR="00FF2EFE" w:rsidRPr="0070026B">
        <w:rPr>
          <w:rFonts w:ascii="Times New Roman" w:hAnsi="Times New Roman"/>
          <w:sz w:val="24"/>
          <w:szCs w:val="24"/>
        </w:rPr>
        <w:t xml:space="preserve">the expansion of the </w:t>
      </w:r>
      <w:r w:rsidR="00FA2747" w:rsidRPr="0070026B">
        <w:rPr>
          <w:rFonts w:ascii="Times New Roman" w:hAnsi="Times New Roman"/>
          <w:sz w:val="24"/>
          <w:szCs w:val="24"/>
        </w:rPr>
        <w:t>Nakivubo C</w:t>
      </w:r>
      <w:r w:rsidR="00FF2EFE" w:rsidRPr="0070026B">
        <w:rPr>
          <w:rFonts w:ascii="Times New Roman" w:hAnsi="Times New Roman"/>
          <w:sz w:val="24"/>
          <w:szCs w:val="24"/>
        </w:rPr>
        <w:t xml:space="preserve">hannel affected and extended to a much bigger area on the plaintiff’s land contrary to the </w:t>
      </w:r>
      <w:r w:rsidR="00FA2747" w:rsidRPr="0070026B">
        <w:rPr>
          <w:rFonts w:ascii="Times New Roman" w:hAnsi="Times New Roman"/>
          <w:sz w:val="24"/>
          <w:szCs w:val="24"/>
        </w:rPr>
        <w:t>MoU</w:t>
      </w:r>
      <w:r w:rsidR="00FF2EFE" w:rsidRPr="0070026B">
        <w:rPr>
          <w:rFonts w:ascii="Times New Roman" w:hAnsi="Times New Roman"/>
          <w:sz w:val="24"/>
          <w:szCs w:val="24"/>
        </w:rPr>
        <w:t xml:space="preserve">. The plaintiff </w:t>
      </w:r>
      <w:r w:rsidR="005733D3" w:rsidRPr="0070026B">
        <w:rPr>
          <w:rFonts w:ascii="Times New Roman" w:hAnsi="Times New Roman"/>
          <w:sz w:val="24"/>
          <w:szCs w:val="24"/>
        </w:rPr>
        <w:t xml:space="preserve">thus </w:t>
      </w:r>
      <w:r w:rsidR="00FA2747" w:rsidRPr="0070026B">
        <w:rPr>
          <w:rFonts w:ascii="Times New Roman" w:hAnsi="Times New Roman"/>
          <w:sz w:val="24"/>
          <w:szCs w:val="24"/>
        </w:rPr>
        <w:t>claims to have</w:t>
      </w:r>
      <w:r w:rsidR="00FF2EFE" w:rsidRPr="0070026B">
        <w:rPr>
          <w:rFonts w:ascii="Times New Roman" w:hAnsi="Times New Roman"/>
          <w:sz w:val="24"/>
          <w:szCs w:val="24"/>
        </w:rPr>
        <w:t xml:space="preserve"> lost valuable land</w:t>
      </w:r>
      <w:r w:rsidR="005733D3" w:rsidRPr="0070026B">
        <w:rPr>
          <w:rFonts w:ascii="Times New Roman" w:hAnsi="Times New Roman"/>
          <w:sz w:val="24"/>
          <w:szCs w:val="24"/>
        </w:rPr>
        <w:t>,</w:t>
      </w:r>
      <w:r w:rsidR="00FF2EFE" w:rsidRPr="0070026B">
        <w:rPr>
          <w:rFonts w:ascii="Times New Roman" w:hAnsi="Times New Roman"/>
          <w:sz w:val="24"/>
          <w:szCs w:val="24"/>
        </w:rPr>
        <w:t xml:space="preserve"> and </w:t>
      </w:r>
      <w:r w:rsidR="005733D3" w:rsidRPr="0070026B">
        <w:rPr>
          <w:rFonts w:ascii="Times New Roman" w:hAnsi="Times New Roman"/>
          <w:sz w:val="24"/>
          <w:szCs w:val="24"/>
        </w:rPr>
        <w:t xml:space="preserve">also </w:t>
      </w:r>
      <w:r w:rsidR="00FA2747" w:rsidRPr="0070026B">
        <w:rPr>
          <w:rFonts w:ascii="Times New Roman" w:hAnsi="Times New Roman"/>
          <w:sz w:val="24"/>
          <w:szCs w:val="24"/>
        </w:rPr>
        <w:t xml:space="preserve">that </w:t>
      </w:r>
      <w:r w:rsidR="00FF2EFE" w:rsidRPr="0070026B">
        <w:rPr>
          <w:rFonts w:ascii="Times New Roman" w:hAnsi="Times New Roman"/>
          <w:sz w:val="24"/>
          <w:szCs w:val="24"/>
        </w:rPr>
        <w:t xml:space="preserve">some of its land was rendered </w:t>
      </w:r>
      <w:r w:rsidRPr="0070026B">
        <w:rPr>
          <w:rFonts w:ascii="Times New Roman" w:hAnsi="Times New Roman"/>
          <w:sz w:val="24"/>
          <w:szCs w:val="24"/>
        </w:rPr>
        <w:t>unusable</w:t>
      </w:r>
      <w:r w:rsidR="005733D3" w:rsidRPr="0070026B">
        <w:rPr>
          <w:rFonts w:ascii="Times New Roman" w:hAnsi="Times New Roman"/>
          <w:sz w:val="24"/>
          <w:szCs w:val="24"/>
        </w:rPr>
        <w:t xml:space="preserve"> as a result</w:t>
      </w:r>
      <w:r w:rsidR="00C139C8" w:rsidRPr="0070026B">
        <w:rPr>
          <w:rFonts w:ascii="Times New Roman" w:hAnsi="Times New Roman"/>
          <w:sz w:val="24"/>
          <w:szCs w:val="24"/>
        </w:rPr>
        <w:t xml:space="preserve">. The plaintiff further claims that it </w:t>
      </w:r>
      <w:r w:rsidR="00FF2EFE" w:rsidRPr="0070026B">
        <w:rPr>
          <w:rFonts w:ascii="Times New Roman" w:hAnsi="Times New Roman"/>
          <w:sz w:val="24"/>
          <w:szCs w:val="24"/>
        </w:rPr>
        <w:t>suffer</w:t>
      </w:r>
      <w:r w:rsidR="00C139C8" w:rsidRPr="0070026B">
        <w:rPr>
          <w:rFonts w:ascii="Times New Roman" w:hAnsi="Times New Roman"/>
          <w:sz w:val="24"/>
          <w:szCs w:val="24"/>
        </w:rPr>
        <w:t>ed</w:t>
      </w:r>
      <w:r w:rsidR="00FF2EFE" w:rsidRPr="0070026B">
        <w:rPr>
          <w:rFonts w:ascii="Times New Roman" w:hAnsi="Times New Roman"/>
          <w:sz w:val="24"/>
          <w:szCs w:val="24"/>
        </w:rPr>
        <w:t xml:space="preserve"> massive special </w:t>
      </w:r>
      <w:r w:rsidRPr="0070026B">
        <w:rPr>
          <w:rFonts w:ascii="Times New Roman" w:hAnsi="Times New Roman"/>
          <w:sz w:val="24"/>
          <w:szCs w:val="24"/>
        </w:rPr>
        <w:t xml:space="preserve">damage </w:t>
      </w:r>
      <w:r w:rsidR="00C139C8" w:rsidRPr="0070026B">
        <w:rPr>
          <w:rFonts w:ascii="Times New Roman" w:hAnsi="Times New Roman"/>
          <w:sz w:val="24"/>
          <w:szCs w:val="24"/>
        </w:rPr>
        <w:t xml:space="preserve">its </w:t>
      </w:r>
      <w:r w:rsidR="00FF2EFE" w:rsidRPr="0070026B">
        <w:rPr>
          <w:rFonts w:ascii="Times New Roman" w:hAnsi="Times New Roman"/>
          <w:sz w:val="24"/>
          <w:szCs w:val="24"/>
        </w:rPr>
        <w:t>structures on the land</w:t>
      </w:r>
      <w:r w:rsidR="00C139C8" w:rsidRPr="0070026B">
        <w:rPr>
          <w:rFonts w:ascii="Times New Roman" w:hAnsi="Times New Roman"/>
          <w:sz w:val="24"/>
          <w:szCs w:val="24"/>
        </w:rPr>
        <w:t xml:space="preserve"> as a result of the defendant’s actions.</w:t>
      </w:r>
    </w:p>
    <w:p w:rsidR="00937FB7" w:rsidRPr="0070026B" w:rsidRDefault="00937FB7"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The defendant </w:t>
      </w:r>
      <w:r w:rsidR="005733D3" w:rsidRPr="0070026B">
        <w:rPr>
          <w:rFonts w:ascii="Times New Roman" w:hAnsi="Times New Roman"/>
          <w:sz w:val="24"/>
          <w:szCs w:val="24"/>
        </w:rPr>
        <w:t xml:space="preserve">for its part </w:t>
      </w:r>
      <w:r w:rsidRPr="0070026B">
        <w:rPr>
          <w:rFonts w:ascii="Times New Roman" w:hAnsi="Times New Roman"/>
          <w:sz w:val="24"/>
          <w:szCs w:val="24"/>
        </w:rPr>
        <w:t xml:space="preserve">denied the </w:t>
      </w:r>
      <w:r w:rsidR="00C139C8" w:rsidRPr="0070026B">
        <w:rPr>
          <w:rFonts w:ascii="Times New Roman" w:hAnsi="Times New Roman"/>
          <w:sz w:val="24"/>
          <w:szCs w:val="24"/>
        </w:rPr>
        <w:t>plaintiff’s claims,</w:t>
      </w:r>
      <w:r w:rsidRPr="0070026B">
        <w:rPr>
          <w:rFonts w:ascii="Times New Roman" w:hAnsi="Times New Roman"/>
          <w:sz w:val="24"/>
          <w:szCs w:val="24"/>
        </w:rPr>
        <w:t xml:space="preserve"> and averred that it duly compensated the plaintiff with </w:t>
      </w:r>
      <w:r w:rsidRPr="0070026B">
        <w:rPr>
          <w:rFonts w:ascii="Times New Roman" w:hAnsi="Times New Roman"/>
          <w:b/>
          <w:i/>
          <w:sz w:val="24"/>
          <w:szCs w:val="24"/>
        </w:rPr>
        <w:t>Plot M10</w:t>
      </w:r>
      <w:r w:rsidRPr="0070026B">
        <w:rPr>
          <w:rFonts w:ascii="Times New Roman" w:hAnsi="Times New Roman"/>
          <w:sz w:val="24"/>
          <w:szCs w:val="24"/>
        </w:rPr>
        <w:t xml:space="preserve"> comprised in </w:t>
      </w:r>
      <w:r w:rsidRPr="0070026B">
        <w:rPr>
          <w:rFonts w:ascii="Times New Roman" w:hAnsi="Times New Roman"/>
          <w:b/>
          <w:i/>
          <w:sz w:val="24"/>
          <w:szCs w:val="24"/>
        </w:rPr>
        <w:t>LRV 2808 Folio 23</w:t>
      </w:r>
      <w:r w:rsidRPr="0070026B">
        <w:rPr>
          <w:rFonts w:ascii="Times New Roman" w:hAnsi="Times New Roman"/>
          <w:sz w:val="24"/>
          <w:szCs w:val="24"/>
        </w:rPr>
        <w:t xml:space="preserve"> which the plaintiff accepted</w:t>
      </w:r>
      <w:r w:rsidR="00D578D8" w:rsidRPr="0070026B">
        <w:rPr>
          <w:rFonts w:ascii="Times New Roman" w:hAnsi="Times New Roman"/>
          <w:sz w:val="24"/>
          <w:szCs w:val="24"/>
        </w:rPr>
        <w:t>, and as such that the plaintiff has no claim against the defendant</w:t>
      </w:r>
      <w:r w:rsidRPr="0070026B">
        <w:rPr>
          <w:rFonts w:ascii="Times New Roman" w:hAnsi="Times New Roman"/>
          <w:sz w:val="24"/>
          <w:szCs w:val="24"/>
        </w:rPr>
        <w:t>.</w:t>
      </w:r>
    </w:p>
    <w:p w:rsidR="005733D3" w:rsidRPr="0070026B" w:rsidRDefault="00657CB0" w:rsidP="005733D3">
      <w:pPr>
        <w:spacing w:line="360" w:lineRule="auto"/>
        <w:jc w:val="both"/>
        <w:rPr>
          <w:rFonts w:ascii="Times New Roman" w:hAnsi="Times New Roman"/>
          <w:sz w:val="24"/>
          <w:szCs w:val="24"/>
        </w:rPr>
      </w:pPr>
      <w:r w:rsidRPr="0070026B">
        <w:rPr>
          <w:rFonts w:ascii="Times New Roman" w:hAnsi="Times New Roman"/>
          <w:sz w:val="24"/>
          <w:szCs w:val="24"/>
        </w:rPr>
        <w:t>The plaintiff adduced evidence of three witnesses to wit; PW1 Mohamood Nordin Thobani</w:t>
      </w:r>
      <w:r w:rsidR="00725D05" w:rsidRPr="0070026B">
        <w:rPr>
          <w:rFonts w:ascii="Times New Roman" w:hAnsi="Times New Roman"/>
          <w:sz w:val="24"/>
          <w:szCs w:val="24"/>
        </w:rPr>
        <w:t>,</w:t>
      </w:r>
      <w:r w:rsidRPr="0070026B">
        <w:rPr>
          <w:rFonts w:ascii="Times New Roman" w:hAnsi="Times New Roman"/>
          <w:sz w:val="24"/>
          <w:szCs w:val="24"/>
        </w:rPr>
        <w:t xml:space="preserve"> the Managing Director in the plaintiff company, PW2 Richard Mungati a surveyo</w:t>
      </w:r>
      <w:r w:rsidR="00F14487" w:rsidRPr="0070026B">
        <w:rPr>
          <w:rFonts w:ascii="Times New Roman" w:hAnsi="Times New Roman"/>
          <w:sz w:val="24"/>
          <w:szCs w:val="24"/>
        </w:rPr>
        <w:t>r</w:t>
      </w:r>
      <w:r w:rsidR="00725D05" w:rsidRPr="0070026B">
        <w:rPr>
          <w:rFonts w:ascii="Times New Roman" w:hAnsi="Times New Roman"/>
          <w:sz w:val="24"/>
          <w:szCs w:val="24"/>
        </w:rPr>
        <w:t>,</w:t>
      </w:r>
      <w:r w:rsidR="00F14487" w:rsidRPr="0070026B">
        <w:rPr>
          <w:rFonts w:ascii="Times New Roman" w:hAnsi="Times New Roman"/>
          <w:sz w:val="24"/>
          <w:szCs w:val="24"/>
        </w:rPr>
        <w:t xml:space="preserve"> and PW3 Magembe Kato Tonny</w:t>
      </w:r>
      <w:r w:rsidR="00725D05" w:rsidRPr="0070026B">
        <w:rPr>
          <w:rFonts w:ascii="Times New Roman" w:hAnsi="Times New Roman"/>
          <w:sz w:val="24"/>
          <w:szCs w:val="24"/>
        </w:rPr>
        <w:t xml:space="preserve">, </w:t>
      </w:r>
      <w:r w:rsidR="00F14487" w:rsidRPr="0070026B">
        <w:rPr>
          <w:rFonts w:ascii="Times New Roman" w:hAnsi="Times New Roman"/>
          <w:sz w:val="24"/>
          <w:szCs w:val="24"/>
        </w:rPr>
        <w:t xml:space="preserve"> a G</w:t>
      </w:r>
      <w:r w:rsidR="00725D05" w:rsidRPr="0070026B">
        <w:rPr>
          <w:rFonts w:ascii="Times New Roman" w:hAnsi="Times New Roman"/>
          <w:sz w:val="24"/>
          <w:szCs w:val="24"/>
        </w:rPr>
        <w:t>overnment V</w:t>
      </w:r>
      <w:r w:rsidRPr="0070026B">
        <w:rPr>
          <w:rFonts w:ascii="Times New Roman" w:hAnsi="Times New Roman"/>
          <w:sz w:val="24"/>
          <w:szCs w:val="24"/>
        </w:rPr>
        <w:t xml:space="preserve">aluer. The defendant on the other hand did not adduced evidence of any witness to support </w:t>
      </w:r>
      <w:r w:rsidR="00725D05" w:rsidRPr="0070026B">
        <w:rPr>
          <w:rFonts w:ascii="Times New Roman" w:hAnsi="Times New Roman"/>
          <w:sz w:val="24"/>
          <w:szCs w:val="24"/>
        </w:rPr>
        <w:t>in its defence</w:t>
      </w:r>
      <w:r w:rsidRPr="0070026B">
        <w:rPr>
          <w:rFonts w:ascii="Times New Roman" w:hAnsi="Times New Roman"/>
          <w:sz w:val="24"/>
          <w:szCs w:val="24"/>
        </w:rPr>
        <w:t>.</w:t>
      </w:r>
      <w:r w:rsidR="00725D05" w:rsidRPr="0070026B">
        <w:rPr>
          <w:rFonts w:ascii="Times New Roman" w:hAnsi="Times New Roman"/>
          <w:sz w:val="24"/>
          <w:szCs w:val="24"/>
        </w:rPr>
        <w:t xml:space="preserve">  Counsel for b</w:t>
      </w:r>
      <w:r w:rsidRPr="0070026B">
        <w:rPr>
          <w:rFonts w:ascii="Times New Roman" w:hAnsi="Times New Roman"/>
          <w:sz w:val="24"/>
          <w:szCs w:val="24"/>
        </w:rPr>
        <w:t>oth parties file</w:t>
      </w:r>
      <w:r w:rsidR="00725D05" w:rsidRPr="0070026B">
        <w:rPr>
          <w:rFonts w:ascii="Times New Roman" w:hAnsi="Times New Roman"/>
          <w:sz w:val="24"/>
          <w:szCs w:val="24"/>
        </w:rPr>
        <w:t>d</w:t>
      </w:r>
      <w:r w:rsidRPr="0070026B">
        <w:rPr>
          <w:rFonts w:ascii="Times New Roman" w:hAnsi="Times New Roman"/>
          <w:sz w:val="24"/>
          <w:szCs w:val="24"/>
        </w:rPr>
        <w:t xml:space="preserve"> written submissions </w:t>
      </w:r>
      <w:r w:rsidR="00725D05" w:rsidRPr="0070026B">
        <w:rPr>
          <w:rFonts w:ascii="Times New Roman" w:hAnsi="Times New Roman"/>
          <w:sz w:val="24"/>
          <w:szCs w:val="24"/>
        </w:rPr>
        <w:t xml:space="preserve">to argue the respective cases for their clients, and I have </w:t>
      </w:r>
      <w:r w:rsidRPr="0070026B">
        <w:rPr>
          <w:rFonts w:ascii="Times New Roman" w:hAnsi="Times New Roman"/>
          <w:sz w:val="24"/>
          <w:szCs w:val="24"/>
        </w:rPr>
        <w:t>consider</w:t>
      </w:r>
      <w:r w:rsidR="00725D05" w:rsidRPr="0070026B">
        <w:rPr>
          <w:rFonts w:ascii="Times New Roman" w:hAnsi="Times New Roman"/>
          <w:sz w:val="24"/>
          <w:szCs w:val="24"/>
        </w:rPr>
        <w:t>ed</w:t>
      </w:r>
      <w:r w:rsidRPr="0070026B">
        <w:rPr>
          <w:rFonts w:ascii="Times New Roman" w:hAnsi="Times New Roman"/>
          <w:sz w:val="24"/>
          <w:szCs w:val="24"/>
        </w:rPr>
        <w:t xml:space="preserve"> them in the resolutions.</w:t>
      </w:r>
      <w:r w:rsidR="005733D3" w:rsidRPr="0070026B">
        <w:rPr>
          <w:rFonts w:ascii="Times New Roman" w:hAnsi="Times New Roman"/>
          <w:sz w:val="24"/>
          <w:szCs w:val="24"/>
        </w:rPr>
        <w:t xml:space="preserve"> Two main issues were framed for court’s determination by Counsel for the plaintiff</w:t>
      </w:r>
      <w:r w:rsidR="006D1DB3" w:rsidRPr="0070026B">
        <w:rPr>
          <w:rFonts w:ascii="Times New Roman" w:hAnsi="Times New Roman"/>
          <w:sz w:val="24"/>
          <w:szCs w:val="24"/>
        </w:rPr>
        <w:t xml:space="preserve"> </w:t>
      </w:r>
      <w:r w:rsidR="006D1DB3" w:rsidRPr="0070026B">
        <w:rPr>
          <w:rFonts w:ascii="Times New Roman" w:hAnsi="Times New Roman"/>
          <w:b/>
          <w:i/>
          <w:sz w:val="24"/>
          <w:szCs w:val="24"/>
        </w:rPr>
        <w:t xml:space="preserve">M/s. </w:t>
      </w:r>
      <w:proofErr w:type="spellStart"/>
      <w:r w:rsidR="006D1DB3" w:rsidRPr="0070026B">
        <w:rPr>
          <w:rFonts w:ascii="Times New Roman" w:hAnsi="Times New Roman"/>
          <w:b/>
          <w:i/>
          <w:sz w:val="24"/>
          <w:szCs w:val="24"/>
        </w:rPr>
        <w:t>Makeera</w:t>
      </w:r>
      <w:proofErr w:type="spellEnd"/>
      <w:r w:rsidR="006D1DB3" w:rsidRPr="0070026B">
        <w:rPr>
          <w:rFonts w:ascii="Times New Roman" w:hAnsi="Times New Roman"/>
          <w:b/>
          <w:i/>
          <w:sz w:val="24"/>
          <w:szCs w:val="24"/>
        </w:rPr>
        <w:t xml:space="preserve"> &amp; Co. Advocates,</w:t>
      </w:r>
      <w:r w:rsidR="005733D3" w:rsidRPr="0070026B">
        <w:rPr>
          <w:rFonts w:ascii="Times New Roman" w:hAnsi="Times New Roman"/>
          <w:b/>
          <w:i/>
          <w:sz w:val="24"/>
          <w:szCs w:val="24"/>
        </w:rPr>
        <w:t xml:space="preserve"> </w:t>
      </w:r>
      <w:r w:rsidR="005733D3" w:rsidRPr="0070026B">
        <w:rPr>
          <w:rFonts w:ascii="Times New Roman" w:hAnsi="Times New Roman"/>
          <w:sz w:val="24"/>
          <w:szCs w:val="24"/>
        </w:rPr>
        <w:t>as follows;</w:t>
      </w:r>
    </w:p>
    <w:p w:rsidR="003B6B5B" w:rsidRPr="0070026B" w:rsidRDefault="003B6B5B" w:rsidP="006D1DB3">
      <w:pPr>
        <w:numPr>
          <w:ilvl w:val="0"/>
          <w:numId w:val="1"/>
        </w:numPr>
        <w:spacing w:line="360" w:lineRule="auto"/>
        <w:jc w:val="both"/>
        <w:rPr>
          <w:rFonts w:ascii="Times New Roman" w:hAnsi="Times New Roman"/>
          <w:b/>
          <w:i/>
          <w:sz w:val="24"/>
          <w:szCs w:val="24"/>
        </w:rPr>
      </w:pPr>
      <w:r w:rsidRPr="0070026B">
        <w:rPr>
          <w:rFonts w:ascii="Times New Roman" w:hAnsi="Times New Roman"/>
          <w:b/>
          <w:i/>
          <w:sz w:val="24"/>
          <w:szCs w:val="24"/>
        </w:rPr>
        <w:t>Whether the defendant acted in breach of the memorandum</w:t>
      </w:r>
      <w:r w:rsidR="005733D3" w:rsidRPr="0070026B">
        <w:rPr>
          <w:rFonts w:ascii="Times New Roman" w:hAnsi="Times New Roman"/>
          <w:b/>
          <w:i/>
          <w:sz w:val="24"/>
          <w:szCs w:val="24"/>
        </w:rPr>
        <w:t xml:space="preserve"> of </w:t>
      </w:r>
      <w:r w:rsidR="00BB44F6" w:rsidRPr="0070026B">
        <w:rPr>
          <w:rFonts w:ascii="Times New Roman" w:hAnsi="Times New Roman"/>
          <w:b/>
          <w:i/>
          <w:sz w:val="24"/>
          <w:szCs w:val="24"/>
        </w:rPr>
        <w:t>understanding between</w:t>
      </w:r>
      <w:r w:rsidRPr="0070026B">
        <w:rPr>
          <w:rFonts w:ascii="Times New Roman" w:hAnsi="Times New Roman"/>
          <w:b/>
          <w:i/>
          <w:sz w:val="24"/>
          <w:szCs w:val="24"/>
        </w:rPr>
        <w:t xml:space="preserve"> the parties</w:t>
      </w:r>
      <w:r w:rsidR="005733D3" w:rsidRPr="0070026B">
        <w:rPr>
          <w:rFonts w:ascii="Times New Roman" w:hAnsi="Times New Roman"/>
          <w:b/>
          <w:i/>
          <w:sz w:val="24"/>
          <w:szCs w:val="24"/>
        </w:rPr>
        <w:t>,</w:t>
      </w:r>
      <w:r w:rsidRPr="0070026B">
        <w:rPr>
          <w:rFonts w:ascii="Times New Roman" w:hAnsi="Times New Roman"/>
          <w:b/>
          <w:i/>
          <w:sz w:val="24"/>
          <w:szCs w:val="24"/>
        </w:rPr>
        <w:t xml:space="preserve"> and i</w:t>
      </w:r>
      <w:r w:rsidR="00595B79" w:rsidRPr="0070026B">
        <w:rPr>
          <w:rFonts w:ascii="Times New Roman" w:hAnsi="Times New Roman"/>
          <w:b/>
          <w:i/>
          <w:sz w:val="24"/>
          <w:szCs w:val="24"/>
        </w:rPr>
        <w:t>f</w:t>
      </w:r>
      <w:r w:rsidRPr="0070026B">
        <w:rPr>
          <w:rFonts w:ascii="Times New Roman" w:hAnsi="Times New Roman"/>
          <w:b/>
          <w:i/>
          <w:sz w:val="24"/>
          <w:szCs w:val="24"/>
        </w:rPr>
        <w:t xml:space="preserve"> so, how?</w:t>
      </w:r>
    </w:p>
    <w:p w:rsidR="003B6B5B" w:rsidRPr="0070026B" w:rsidRDefault="003B6B5B" w:rsidP="006D1DB3">
      <w:pPr>
        <w:numPr>
          <w:ilvl w:val="0"/>
          <w:numId w:val="1"/>
        </w:numPr>
        <w:spacing w:line="360" w:lineRule="auto"/>
        <w:jc w:val="both"/>
        <w:rPr>
          <w:rFonts w:ascii="Times New Roman" w:hAnsi="Times New Roman"/>
          <w:b/>
          <w:i/>
          <w:sz w:val="24"/>
          <w:szCs w:val="24"/>
        </w:rPr>
      </w:pPr>
      <w:r w:rsidRPr="0070026B">
        <w:rPr>
          <w:rFonts w:ascii="Times New Roman" w:hAnsi="Times New Roman"/>
          <w:b/>
          <w:i/>
          <w:sz w:val="24"/>
          <w:szCs w:val="24"/>
        </w:rPr>
        <w:t>What remedies are available to the parties?</w:t>
      </w:r>
    </w:p>
    <w:p w:rsidR="003B6B5B" w:rsidRPr="0070026B" w:rsidRDefault="003B6B5B"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On the other hand, </w:t>
      </w:r>
      <w:r w:rsidR="00725D05" w:rsidRPr="0070026B">
        <w:rPr>
          <w:rFonts w:ascii="Times New Roman" w:hAnsi="Times New Roman"/>
          <w:sz w:val="24"/>
          <w:szCs w:val="24"/>
        </w:rPr>
        <w:t>C</w:t>
      </w:r>
      <w:r w:rsidRPr="0070026B">
        <w:rPr>
          <w:rFonts w:ascii="Times New Roman" w:hAnsi="Times New Roman"/>
          <w:sz w:val="24"/>
          <w:szCs w:val="24"/>
        </w:rPr>
        <w:t xml:space="preserve">ounsel for the defendant </w:t>
      </w:r>
      <w:r w:rsidR="006D1DB3" w:rsidRPr="0070026B">
        <w:rPr>
          <w:rFonts w:ascii="Times New Roman" w:hAnsi="Times New Roman"/>
          <w:b/>
          <w:i/>
          <w:sz w:val="24"/>
          <w:szCs w:val="24"/>
        </w:rPr>
        <w:t xml:space="preserve">M/s. </w:t>
      </w:r>
      <w:proofErr w:type="spellStart"/>
      <w:r w:rsidR="006D1DB3" w:rsidRPr="0070026B">
        <w:rPr>
          <w:rFonts w:ascii="Times New Roman" w:hAnsi="Times New Roman"/>
          <w:b/>
          <w:i/>
          <w:sz w:val="24"/>
          <w:szCs w:val="24"/>
        </w:rPr>
        <w:t>Sendege</w:t>
      </w:r>
      <w:proofErr w:type="spellEnd"/>
      <w:r w:rsidR="006D1DB3" w:rsidRPr="0070026B">
        <w:rPr>
          <w:rFonts w:ascii="Times New Roman" w:hAnsi="Times New Roman"/>
          <w:b/>
          <w:i/>
          <w:sz w:val="24"/>
          <w:szCs w:val="24"/>
        </w:rPr>
        <w:t xml:space="preserve">, </w:t>
      </w:r>
      <w:proofErr w:type="spellStart"/>
      <w:r w:rsidR="006D1DB3" w:rsidRPr="0070026B">
        <w:rPr>
          <w:rFonts w:ascii="Times New Roman" w:hAnsi="Times New Roman"/>
          <w:b/>
          <w:i/>
          <w:sz w:val="24"/>
          <w:szCs w:val="24"/>
        </w:rPr>
        <w:t>Senyondo</w:t>
      </w:r>
      <w:proofErr w:type="spellEnd"/>
      <w:r w:rsidR="006D1DB3" w:rsidRPr="0070026B">
        <w:rPr>
          <w:rFonts w:ascii="Times New Roman" w:hAnsi="Times New Roman"/>
          <w:b/>
          <w:i/>
          <w:sz w:val="24"/>
          <w:szCs w:val="24"/>
        </w:rPr>
        <w:t xml:space="preserve"> &amp; Co. Advocates,</w:t>
      </w:r>
      <w:r w:rsidR="006D1DB3" w:rsidRPr="0070026B">
        <w:rPr>
          <w:rFonts w:ascii="Times New Roman" w:hAnsi="Times New Roman"/>
          <w:sz w:val="24"/>
          <w:szCs w:val="24"/>
        </w:rPr>
        <w:t xml:space="preserve"> </w:t>
      </w:r>
      <w:r w:rsidRPr="0070026B">
        <w:rPr>
          <w:rFonts w:ascii="Times New Roman" w:hAnsi="Times New Roman"/>
          <w:sz w:val="24"/>
          <w:szCs w:val="24"/>
        </w:rPr>
        <w:t xml:space="preserve">raised four issues </w:t>
      </w:r>
      <w:r w:rsidR="005733D3" w:rsidRPr="0070026B">
        <w:rPr>
          <w:rFonts w:ascii="Times New Roman" w:hAnsi="Times New Roman"/>
          <w:sz w:val="24"/>
          <w:szCs w:val="24"/>
        </w:rPr>
        <w:t>as follows</w:t>
      </w:r>
      <w:r w:rsidRPr="0070026B">
        <w:rPr>
          <w:rFonts w:ascii="Times New Roman" w:hAnsi="Times New Roman"/>
          <w:sz w:val="24"/>
          <w:szCs w:val="24"/>
        </w:rPr>
        <w:t>;</w:t>
      </w:r>
    </w:p>
    <w:p w:rsidR="003B6B5B" w:rsidRPr="0070026B" w:rsidRDefault="003B6B5B" w:rsidP="006D1DB3">
      <w:pPr>
        <w:numPr>
          <w:ilvl w:val="0"/>
          <w:numId w:val="2"/>
        </w:numPr>
        <w:spacing w:line="360" w:lineRule="auto"/>
        <w:jc w:val="both"/>
        <w:rPr>
          <w:rFonts w:ascii="Times New Roman" w:hAnsi="Times New Roman"/>
          <w:b/>
          <w:i/>
          <w:sz w:val="24"/>
          <w:szCs w:val="24"/>
        </w:rPr>
      </w:pPr>
      <w:r w:rsidRPr="0070026B">
        <w:rPr>
          <w:rFonts w:ascii="Times New Roman" w:hAnsi="Times New Roman"/>
          <w:b/>
          <w:i/>
          <w:sz w:val="24"/>
          <w:szCs w:val="24"/>
        </w:rPr>
        <w:t>Was there any breach of contract?</w:t>
      </w:r>
    </w:p>
    <w:p w:rsidR="003B6B5B" w:rsidRPr="0070026B" w:rsidRDefault="003B6B5B" w:rsidP="006D1DB3">
      <w:pPr>
        <w:numPr>
          <w:ilvl w:val="0"/>
          <w:numId w:val="2"/>
        </w:numPr>
        <w:spacing w:line="360" w:lineRule="auto"/>
        <w:jc w:val="both"/>
        <w:rPr>
          <w:rFonts w:ascii="Times New Roman" w:hAnsi="Times New Roman"/>
          <w:b/>
          <w:i/>
          <w:sz w:val="24"/>
          <w:szCs w:val="24"/>
        </w:rPr>
      </w:pPr>
      <w:r w:rsidRPr="0070026B">
        <w:rPr>
          <w:rFonts w:ascii="Times New Roman" w:hAnsi="Times New Roman"/>
          <w:b/>
          <w:i/>
          <w:sz w:val="24"/>
          <w:szCs w:val="24"/>
        </w:rPr>
        <w:t>What was the disparity in monetary terms between the value of the area taken over by the defendant for enlargement of the channel and the land it gave to and registered in the name of the plaintiff as compensation thereof?</w:t>
      </w:r>
    </w:p>
    <w:p w:rsidR="003B6B5B" w:rsidRPr="0070026B" w:rsidRDefault="003B6B5B" w:rsidP="006D1DB3">
      <w:pPr>
        <w:numPr>
          <w:ilvl w:val="0"/>
          <w:numId w:val="2"/>
        </w:numPr>
        <w:spacing w:line="360" w:lineRule="auto"/>
        <w:jc w:val="both"/>
        <w:rPr>
          <w:rFonts w:ascii="Times New Roman" w:hAnsi="Times New Roman"/>
          <w:b/>
          <w:i/>
          <w:sz w:val="24"/>
          <w:szCs w:val="24"/>
        </w:rPr>
      </w:pPr>
      <w:r w:rsidRPr="0070026B">
        <w:rPr>
          <w:rFonts w:ascii="Times New Roman" w:hAnsi="Times New Roman"/>
          <w:b/>
          <w:i/>
          <w:sz w:val="24"/>
          <w:szCs w:val="24"/>
        </w:rPr>
        <w:lastRenderedPageBreak/>
        <w:t>Apart from the land surrendered by the plaintiff to the defendant, are there any pieces of land which were rendered useless or valueless by the enlargement of the channel?</w:t>
      </w:r>
    </w:p>
    <w:p w:rsidR="007B7122" w:rsidRPr="0070026B" w:rsidRDefault="007B7122" w:rsidP="006D1DB3">
      <w:pPr>
        <w:numPr>
          <w:ilvl w:val="0"/>
          <w:numId w:val="2"/>
        </w:numPr>
        <w:spacing w:line="360" w:lineRule="auto"/>
        <w:jc w:val="both"/>
        <w:rPr>
          <w:rFonts w:ascii="Times New Roman" w:hAnsi="Times New Roman"/>
          <w:b/>
          <w:i/>
          <w:sz w:val="24"/>
          <w:szCs w:val="24"/>
        </w:rPr>
      </w:pPr>
      <w:r w:rsidRPr="0070026B">
        <w:rPr>
          <w:rFonts w:ascii="Times New Roman" w:hAnsi="Times New Roman"/>
          <w:b/>
          <w:i/>
          <w:sz w:val="24"/>
          <w:szCs w:val="24"/>
        </w:rPr>
        <w:t>Was any damage caused to the plaintiff’s buildings/ structures by the construction works?</w:t>
      </w:r>
    </w:p>
    <w:p w:rsidR="00C7174D" w:rsidRPr="0070026B" w:rsidRDefault="00A054C4" w:rsidP="006D631A">
      <w:pPr>
        <w:spacing w:line="360" w:lineRule="auto"/>
        <w:jc w:val="both"/>
        <w:rPr>
          <w:rFonts w:ascii="Times New Roman" w:hAnsi="Times New Roman"/>
          <w:sz w:val="24"/>
          <w:szCs w:val="24"/>
        </w:rPr>
      </w:pPr>
      <w:r w:rsidRPr="0070026B">
        <w:rPr>
          <w:rFonts w:ascii="Times New Roman" w:hAnsi="Times New Roman"/>
          <w:sz w:val="24"/>
          <w:szCs w:val="24"/>
        </w:rPr>
        <w:t>I find that t</w:t>
      </w:r>
      <w:r w:rsidR="006D1DB3" w:rsidRPr="0070026B">
        <w:rPr>
          <w:rFonts w:ascii="Times New Roman" w:hAnsi="Times New Roman"/>
          <w:sz w:val="24"/>
          <w:szCs w:val="24"/>
        </w:rPr>
        <w:t>he issues</w:t>
      </w:r>
      <w:r w:rsidRPr="0070026B">
        <w:rPr>
          <w:rFonts w:ascii="Times New Roman" w:hAnsi="Times New Roman"/>
          <w:sz w:val="24"/>
          <w:szCs w:val="24"/>
        </w:rPr>
        <w:t>,</w:t>
      </w:r>
      <w:r w:rsidR="006D1DB3" w:rsidRPr="0070026B">
        <w:rPr>
          <w:rFonts w:ascii="Times New Roman" w:hAnsi="Times New Roman"/>
          <w:sz w:val="24"/>
          <w:szCs w:val="24"/>
        </w:rPr>
        <w:t xml:space="preserve"> though framed different </w:t>
      </w:r>
      <w:r w:rsidRPr="0070026B">
        <w:rPr>
          <w:rFonts w:ascii="Times New Roman" w:hAnsi="Times New Roman"/>
          <w:sz w:val="24"/>
          <w:szCs w:val="24"/>
        </w:rPr>
        <w:t xml:space="preserve">in </w:t>
      </w:r>
      <w:r w:rsidR="006D1DB3" w:rsidRPr="0070026B">
        <w:rPr>
          <w:rFonts w:ascii="Times New Roman" w:hAnsi="Times New Roman"/>
          <w:sz w:val="24"/>
          <w:szCs w:val="24"/>
        </w:rPr>
        <w:t>wording by the respective Counsel for the parties</w:t>
      </w:r>
      <w:r w:rsidRPr="0070026B">
        <w:rPr>
          <w:rFonts w:ascii="Times New Roman" w:hAnsi="Times New Roman"/>
          <w:sz w:val="24"/>
          <w:szCs w:val="24"/>
        </w:rPr>
        <w:t>,</w:t>
      </w:r>
      <w:r w:rsidR="006D1DB3" w:rsidRPr="0070026B">
        <w:rPr>
          <w:rFonts w:ascii="Times New Roman" w:hAnsi="Times New Roman"/>
          <w:sz w:val="24"/>
          <w:szCs w:val="24"/>
        </w:rPr>
        <w:t xml:space="preserve"> are </w:t>
      </w:r>
      <w:r w:rsidRPr="0070026B">
        <w:rPr>
          <w:rFonts w:ascii="Times New Roman" w:hAnsi="Times New Roman"/>
          <w:sz w:val="24"/>
          <w:szCs w:val="24"/>
        </w:rPr>
        <w:t xml:space="preserve">intrinsically </w:t>
      </w:r>
      <w:r w:rsidR="006D1DB3" w:rsidRPr="0070026B">
        <w:rPr>
          <w:rFonts w:ascii="Times New Roman" w:hAnsi="Times New Roman"/>
          <w:sz w:val="24"/>
          <w:szCs w:val="24"/>
        </w:rPr>
        <w:t>interrelated</w:t>
      </w:r>
      <w:r w:rsidRPr="0070026B">
        <w:rPr>
          <w:rFonts w:ascii="Times New Roman" w:hAnsi="Times New Roman"/>
          <w:sz w:val="24"/>
          <w:szCs w:val="24"/>
        </w:rPr>
        <w:t xml:space="preserve">. </w:t>
      </w:r>
      <w:r w:rsidR="006D1DB3" w:rsidRPr="0070026B">
        <w:rPr>
          <w:rFonts w:ascii="Times New Roman" w:hAnsi="Times New Roman"/>
          <w:sz w:val="24"/>
          <w:szCs w:val="24"/>
        </w:rPr>
        <w:t xml:space="preserve"> </w:t>
      </w:r>
      <w:r w:rsidR="00C7174D" w:rsidRPr="0070026B">
        <w:rPr>
          <w:rFonts w:ascii="Times New Roman" w:hAnsi="Times New Roman"/>
          <w:sz w:val="24"/>
          <w:szCs w:val="24"/>
        </w:rPr>
        <w:t xml:space="preserve">I will </w:t>
      </w:r>
      <w:r w:rsidRPr="0070026B">
        <w:rPr>
          <w:rFonts w:ascii="Times New Roman" w:hAnsi="Times New Roman"/>
          <w:sz w:val="24"/>
          <w:szCs w:val="24"/>
        </w:rPr>
        <w:t xml:space="preserve">therefore </w:t>
      </w:r>
      <w:r w:rsidR="00C7174D" w:rsidRPr="0070026B">
        <w:rPr>
          <w:rFonts w:ascii="Times New Roman" w:hAnsi="Times New Roman"/>
          <w:sz w:val="24"/>
          <w:szCs w:val="24"/>
        </w:rPr>
        <w:t xml:space="preserve">resolve </w:t>
      </w:r>
      <w:r w:rsidRPr="0070026B">
        <w:rPr>
          <w:rFonts w:ascii="Times New Roman" w:hAnsi="Times New Roman"/>
          <w:sz w:val="24"/>
          <w:szCs w:val="24"/>
        </w:rPr>
        <w:t>them some simultaneously and others by joining</w:t>
      </w:r>
      <w:r w:rsidR="00C7174D" w:rsidRPr="0070026B">
        <w:rPr>
          <w:rFonts w:ascii="Times New Roman" w:hAnsi="Times New Roman"/>
          <w:sz w:val="24"/>
          <w:szCs w:val="24"/>
        </w:rPr>
        <w:t xml:space="preserve"> them basing on their similarities.</w:t>
      </w:r>
    </w:p>
    <w:p w:rsidR="00A054C4" w:rsidRPr="0070026B" w:rsidRDefault="00A054C4" w:rsidP="006D631A">
      <w:pPr>
        <w:spacing w:line="360" w:lineRule="auto"/>
        <w:jc w:val="both"/>
        <w:rPr>
          <w:rFonts w:ascii="Times New Roman" w:hAnsi="Times New Roman"/>
          <w:b/>
          <w:i/>
          <w:sz w:val="24"/>
          <w:szCs w:val="24"/>
        </w:rPr>
      </w:pPr>
    </w:p>
    <w:p w:rsidR="00A054C4" w:rsidRPr="0070026B" w:rsidRDefault="00A054C4" w:rsidP="006D631A">
      <w:pPr>
        <w:spacing w:line="360" w:lineRule="auto"/>
        <w:jc w:val="both"/>
        <w:rPr>
          <w:rFonts w:ascii="Times New Roman" w:hAnsi="Times New Roman"/>
          <w:b/>
          <w:i/>
          <w:sz w:val="24"/>
          <w:szCs w:val="24"/>
        </w:rPr>
      </w:pPr>
    </w:p>
    <w:p w:rsidR="00595B79" w:rsidRPr="0070026B" w:rsidRDefault="00595B79" w:rsidP="006D631A">
      <w:pPr>
        <w:spacing w:line="360" w:lineRule="auto"/>
        <w:jc w:val="both"/>
        <w:rPr>
          <w:rFonts w:ascii="Times New Roman" w:hAnsi="Times New Roman"/>
          <w:b/>
          <w:i/>
          <w:sz w:val="24"/>
          <w:szCs w:val="24"/>
        </w:rPr>
      </w:pPr>
      <w:proofErr w:type="gramStart"/>
      <w:r w:rsidRPr="0070026B">
        <w:rPr>
          <w:rFonts w:ascii="Times New Roman" w:hAnsi="Times New Roman"/>
          <w:b/>
          <w:i/>
          <w:sz w:val="24"/>
          <w:szCs w:val="24"/>
        </w:rPr>
        <w:t>Resolution of the issues.</w:t>
      </w:r>
      <w:proofErr w:type="gramEnd"/>
    </w:p>
    <w:p w:rsidR="00595B79" w:rsidRPr="0070026B" w:rsidRDefault="00595B79" w:rsidP="006D631A">
      <w:pPr>
        <w:spacing w:line="360" w:lineRule="auto"/>
        <w:jc w:val="both"/>
        <w:rPr>
          <w:rFonts w:ascii="Times New Roman" w:hAnsi="Times New Roman"/>
          <w:b/>
          <w:i/>
          <w:sz w:val="24"/>
          <w:szCs w:val="24"/>
        </w:rPr>
      </w:pPr>
      <w:r w:rsidRPr="0070026B">
        <w:rPr>
          <w:rFonts w:ascii="Times New Roman" w:hAnsi="Times New Roman"/>
          <w:b/>
          <w:i/>
          <w:sz w:val="24"/>
          <w:szCs w:val="24"/>
        </w:rPr>
        <w:t xml:space="preserve">Issue </w:t>
      </w:r>
      <w:r w:rsidR="00725D05" w:rsidRPr="0070026B">
        <w:rPr>
          <w:rFonts w:ascii="Times New Roman" w:hAnsi="Times New Roman"/>
          <w:b/>
          <w:i/>
          <w:sz w:val="24"/>
          <w:szCs w:val="24"/>
        </w:rPr>
        <w:t>No.1:</w:t>
      </w:r>
    </w:p>
    <w:p w:rsidR="00595B79" w:rsidRPr="0070026B" w:rsidRDefault="00595B79" w:rsidP="00A054C4">
      <w:pPr>
        <w:numPr>
          <w:ilvl w:val="0"/>
          <w:numId w:val="4"/>
        </w:numPr>
        <w:spacing w:line="360" w:lineRule="auto"/>
        <w:jc w:val="both"/>
        <w:rPr>
          <w:rFonts w:ascii="Times New Roman" w:hAnsi="Times New Roman"/>
          <w:b/>
          <w:i/>
          <w:sz w:val="24"/>
          <w:szCs w:val="24"/>
        </w:rPr>
      </w:pPr>
      <w:r w:rsidRPr="0070026B">
        <w:rPr>
          <w:rFonts w:ascii="Times New Roman" w:hAnsi="Times New Roman"/>
          <w:b/>
          <w:i/>
          <w:sz w:val="24"/>
          <w:szCs w:val="24"/>
        </w:rPr>
        <w:t xml:space="preserve">Whether the defendant acted in breach of the </w:t>
      </w:r>
      <w:r w:rsidR="00725D05" w:rsidRPr="0070026B">
        <w:rPr>
          <w:rFonts w:ascii="Times New Roman" w:hAnsi="Times New Roman"/>
          <w:b/>
          <w:i/>
          <w:sz w:val="24"/>
          <w:szCs w:val="24"/>
        </w:rPr>
        <w:t>MoU</w:t>
      </w:r>
      <w:r w:rsidRPr="0070026B">
        <w:rPr>
          <w:rFonts w:ascii="Times New Roman" w:hAnsi="Times New Roman"/>
          <w:b/>
          <w:i/>
          <w:sz w:val="24"/>
          <w:szCs w:val="24"/>
        </w:rPr>
        <w:t xml:space="preserve"> between the parties and if so, how?</w:t>
      </w:r>
    </w:p>
    <w:p w:rsidR="00595B79" w:rsidRPr="0070026B" w:rsidRDefault="00595B79" w:rsidP="00A054C4">
      <w:pPr>
        <w:numPr>
          <w:ilvl w:val="0"/>
          <w:numId w:val="4"/>
        </w:numPr>
        <w:spacing w:line="360" w:lineRule="auto"/>
        <w:jc w:val="both"/>
        <w:rPr>
          <w:rFonts w:ascii="Times New Roman" w:hAnsi="Times New Roman"/>
          <w:b/>
          <w:i/>
          <w:sz w:val="24"/>
          <w:szCs w:val="24"/>
        </w:rPr>
      </w:pPr>
      <w:r w:rsidRPr="0070026B">
        <w:rPr>
          <w:rFonts w:ascii="Times New Roman" w:hAnsi="Times New Roman"/>
          <w:b/>
          <w:i/>
          <w:sz w:val="24"/>
          <w:szCs w:val="24"/>
        </w:rPr>
        <w:t>Was there any breach of contract?</w:t>
      </w:r>
    </w:p>
    <w:p w:rsidR="002804B4" w:rsidRPr="0070026B" w:rsidRDefault="002804B4" w:rsidP="00A054C4">
      <w:pPr>
        <w:numPr>
          <w:ilvl w:val="0"/>
          <w:numId w:val="4"/>
        </w:numPr>
        <w:spacing w:line="360" w:lineRule="auto"/>
        <w:jc w:val="both"/>
        <w:rPr>
          <w:rFonts w:ascii="Times New Roman" w:hAnsi="Times New Roman"/>
          <w:b/>
          <w:i/>
          <w:sz w:val="24"/>
          <w:szCs w:val="24"/>
        </w:rPr>
      </w:pPr>
      <w:r w:rsidRPr="0070026B">
        <w:rPr>
          <w:rFonts w:ascii="Times New Roman" w:hAnsi="Times New Roman"/>
          <w:b/>
          <w:i/>
          <w:sz w:val="24"/>
          <w:szCs w:val="24"/>
        </w:rPr>
        <w:t>What was the disparity in monetary terms between the value of the area taken over by the defendant for enlargement of the channel and the land it gave to and registered in the name of the plaintiff as compensation thereof?</w:t>
      </w:r>
    </w:p>
    <w:p w:rsidR="00595B79" w:rsidRPr="0070026B" w:rsidRDefault="00C7174D"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According to the evidence on record, the </w:t>
      </w:r>
      <w:r w:rsidR="00725D05" w:rsidRPr="0070026B">
        <w:rPr>
          <w:rFonts w:ascii="Times New Roman" w:hAnsi="Times New Roman"/>
          <w:sz w:val="24"/>
          <w:szCs w:val="24"/>
        </w:rPr>
        <w:t>MoU</w:t>
      </w:r>
      <w:r w:rsidRPr="0070026B">
        <w:rPr>
          <w:rFonts w:ascii="Times New Roman" w:hAnsi="Times New Roman"/>
          <w:sz w:val="24"/>
          <w:szCs w:val="24"/>
        </w:rPr>
        <w:t xml:space="preserve"> exhibited as P2 state</w:t>
      </w:r>
      <w:r w:rsidR="00146AD6" w:rsidRPr="0070026B">
        <w:rPr>
          <w:rFonts w:ascii="Times New Roman" w:hAnsi="Times New Roman"/>
          <w:sz w:val="24"/>
          <w:szCs w:val="24"/>
        </w:rPr>
        <w:t xml:space="preserve">s </w:t>
      </w:r>
      <w:r w:rsidRPr="0070026B">
        <w:rPr>
          <w:rFonts w:ascii="Times New Roman" w:hAnsi="Times New Roman"/>
          <w:sz w:val="24"/>
          <w:szCs w:val="24"/>
        </w:rPr>
        <w:t>that:</w:t>
      </w:r>
    </w:p>
    <w:p w:rsidR="00AC5479" w:rsidRPr="0070026B" w:rsidRDefault="00C7174D" w:rsidP="006D631A">
      <w:pPr>
        <w:spacing w:line="360" w:lineRule="auto"/>
        <w:jc w:val="both"/>
        <w:rPr>
          <w:rFonts w:ascii="Times New Roman" w:hAnsi="Times New Roman"/>
          <w:b/>
          <w:i/>
          <w:sz w:val="24"/>
          <w:szCs w:val="24"/>
        </w:rPr>
      </w:pPr>
      <w:r w:rsidRPr="0070026B">
        <w:rPr>
          <w:rFonts w:ascii="Times New Roman" w:hAnsi="Times New Roman"/>
          <w:i/>
          <w:sz w:val="24"/>
          <w:szCs w:val="24"/>
        </w:rPr>
        <w:t>“…</w:t>
      </w:r>
      <w:r w:rsidRPr="0070026B">
        <w:rPr>
          <w:rFonts w:ascii="Times New Roman" w:hAnsi="Times New Roman"/>
          <w:b/>
          <w:i/>
          <w:sz w:val="24"/>
          <w:szCs w:val="24"/>
        </w:rPr>
        <w:t xml:space="preserve">WHEREAS the first party is desirous of acquiring 0.8 acre (0.321 hectares) of land comprised in plots 60-80 </w:t>
      </w:r>
      <w:r w:rsidR="00AC5479" w:rsidRPr="0070026B">
        <w:rPr>
          <w:rFonts w:ascii="Times New Roman" w:hAnsi="Times New Roman"/>
          <w:b/>
          <w:i/>
          <w:sz w:val="24"/>
          <w:szCs w:val="24"/>
        </w:rPr>
        <w:t>Fifth Street</w:t>
      </w:r>
      <w:r w:rsidRPr="0070026B">
        <w:rPr>
          <w:rFonts w:ascii="Times New Roman" w:hAnsi="Times New Roman"/>
          <w:b/>
          <w:i/>
          <w:sz w:val="24"/>
          <w:szCs w:val="24"/>
        </w:rPr>
        <w:t xml:space="preserve"> and plot 1 </w:t>
      </w:r>
      <w:r w:rsidR="006B3CE8" w:rsidRPr="0070026B">
        <w:rPr>
          <w:rFonts w:ascii="Times New Roman" w:hAnsi="Times New Roman"/>
          <w:b/>
          <w:i/>
          <w:sz w:val="24"/>
          <w:szCs w:val="24"/>
        </w:rPr>
        <w:t>Kibira Road</w:t>
      </w:r>
      <w:r w:rsidRPr="0070026B">
        <w:rPr>
          <w:rFonts w:ascii="Times New Roman" w:hAnsi="Times New Roman"/>
          <w:b/>
          <w:i/>
          <w:sz w:val="24"/>
          <w:szCs w:val="24"/>
        </w:rPr>
        <w:t xml:space="preserve">, the said land being the property of Uganda </w:t>
      </w:r>
      <w:r w:rsidR="00AC5479" w:rsidRPr="0070026B">
        <w:rPr>
          <w:rFonts w:ascii="Times New Roman" w:hAnsi="Times New Roman"/>
          <w:b/>
          <w:i/>
          <w:sz w:val="24"/>
          <w:szCs w:val="24"/>
        </w:rPr>
        <w:t>Petroleum Company</w:t>
      </w:r>
      <w:r w:rsidRPr="0070026B">
        <w:rPr>
          <w:rFonts w:ascii="Times New Roman" w:hAnsi="Times New Roman"/>
          <w:b/>
          <w:i/>
          <w:sz w:val="24"/>
          <w:szCs w:val="24"/>
        </w:rPr>
        <w:t xml:space="preserve"> for the purpose of constructing a channel reserve. </w:t>
      </w:r>
    </w:p>
    <w:p w:rsidR="00AC5479" w:rsidRPr="0070026B" w:rsidRDefault="00C7174D" w:rsidP="006D631A">
      <w:pPr>
        <w:spacing w:line="360" w:lineRule="auto"/>
        <w:jc w:val="both"/>
        <w:rPr>
          <w:rFonts w:ascii="Times New Roman" w:hAnsi="Times New Roman"/>
          <w:b/>
          <w:i/>
          <w:sz w:val="24"/>
          <w:szCs w:val="24"/>
        </w:rPr>
      </w:pPr>
      <w:r w:rsidRPr="0070026B">
        <w:rPr>
          <w:rFonts w:ascii="Times New Roman" w:hAnsi="Times New Roman"/>
          <w:b/>
          <w:i/>
          <w:sz w:val="24"/>
          <w:szCs w:val="24"/>
        </w:rPr>
        <w:t xml:space="preserve">AND </w:t>
      </w:r>
    </w:p>
    <w:p w:rsidR="00AC5479" w:rsidRPr="0070026B" w:rsidRDefault="00C7174D" w:rsidP="006D631A">
      <w:pPr>
        <w:spacing w:line="360" w:lineRule="auto"/>
        <w:jc w:val="both"/>
        <w:rPr>
          <w:rFonts w:ascii="Times New Roman" w:hAnsi="Times New Roman"/>
          <w:b/>
          <w:i/>
          <w:sz w:val="24"/>
          <w:szCs w:val="24"/>
        </w:rPr>
      </w:pPr>
      <w:proofErr w:type="gramStart"/>
      <w:r w:rsidRPr="0070026B">
        <w:rPr>
          <w:rFonts w:ascii="Times New Roman" w:hAnsi="Times New Roman"/>
          <w:b/>
          <w:i/>
          <w:sz w:val="24"/>
          <w:szCs w:val="24"/>
        </w:rPr>
        <w:t xml:space="preserve">WHEREAS the second party is desirous of surrendering 0.8 acres (0.321 hectares) of the land </w:t>
      </w:r>
      <w:r w:rsidR="00AC5479" w:rsidRPr="0070026B">
        <w:rPr>
          <w:rFonts w:ascii="Times New Roman" w:hAnsi="Times New Roman"/>
          <w:b/>
          <w:i/>
          <w:sz w:val="24"/>
          <w:szCs w:val="24"/>
        </w:rPr>
        <w:t xml:space="preserve">comprised in plots 60-80 Fifth Street and plot 1 </w:t>
      </w:r>
      <w:r w:rsidR="006B3CE8" w:rsidRPr="0070026B">
        <w:rPr>
          <w:rFonts w:ascii="Times New Roman" w:hAnsi="Times New Roman"/>
          <w:b/>
          <w:i/>
          <w:sz w:val="24"/>
          <w:szCs w:val="24"/>
        </w:rPr>
        <w:t xml:space="preserve">Kibira Road </w:t>
      </w:r>
      <w:r w:rsidR="00AC5479" w:rsidRPr="0070026B">
        <w:rPr>
          <w:rFonts w:ascii="Times New Roman" w:hAnsi="Times New Roman"/>
          <w:b/>
          <w:i/>
          <w:sz w:val="24"/>
          <w:szCs w:val="24"/>
        </w:rPr>
        <w:t>to the first party.</w:t>
      </w:r>
      <w:proofErr w:type="gramEnd"/>
      <w:r w:rsidR="00AC5479" w:rsidRPr="0070026B">
        <w:rPr>
          <w:rFonts w:ascii="Times New Roman" w:hAnsi="Times New Roman"/>
          <w:b/>
          <w:i/>
          <w:sz w:val="24"/>
          <w:szCs w:val="24"/>
        </w:rPr>
        <w:t xml:space="preserve"> </w:t>
      </w:r>
    </w:p>
    <w:p w:rsidR="00C7174D" w:rsidRPr="0070026B" w:rsidRDefault="00AC5479" w:rsidP="006D631A">
      <w:pPr>
        <w:spacing w:line="360" w:lineRule="auto"/>
        <w:jc w:val="both"/>
        <w:rPr>
          <w:rFonts w:ascii="Times New Roman" w:hAnsi="Times New Roman"/>
          <w:b/>
          <w:i/>
          <w:sz w:val="24"/>
          <w:szCs w:val="24"/>
        </w:rPr>
      </w:pPr>
      <w:r w:rsidRPr="0070026B">
        <w:rPr>
          <w:rFonts w:ascii="Times New Roman" w:hAnsi="Times New Roman"/>
          <w:b/>
          <w:i/>
          <w:sz w:val="24"/>
          <w:szCs w:val="24"/>
        </w:rPr>
        <w:lastRenderedPageBreak/>
        <w:t>IT IS HEREBY AGREED as hereunder stated that the first party shall acquire the sa</w:t>
      </w:r>
      <w:r w:rsidR="00AE4369" w:rsidRPr="0070026B">
        <w:rPr>
          <w:rFonts w:ascii="Times New Roman" w:hAnsi="Times New Roman"/>
          <w:b/>
          <w:i/>
          <w:sz w:val="24"/>
          <w:szCs w:val="24"/>
        </w:rPr>
        <w:t>i</w:t>
      </w:r>
      <w:r w:rsidRPr="0070026B">
        <w:rPr>
          <w:rFonts w:ascii="Times New Roman" w:hAnsi="Times New Roman"/>
          <w:b/>
          <w:i/>
          <w:sz w:val="24"/>
          <w:szCs w:val="24"/>
        </w:rPr>
        <w:t xml:space="preserve">d 0.8 acres (0.321 hectares) of the land comprised on plots 60-80 Fifth Street and Plot 1 </w:t>
      </w:r>
      <w:r w:rsidR="006B3CE8" w:rsidRPr="0070026B">
        <w:rPr>
          <w:rFonts w:ascii="Times New Roman" w:hAnsi="Times New Roman"/>
          <w:b/>
          <w:i/>
          <w:sz w:val="24"/>
          <w:szCs w:val="24"/>
        </w:rPr>
        <w:t xml:space="preserve">Kibira Road </w:t>
      </w:r>
      <w:r w:rsidRPr="0070026B">
        <w:rPr>
          <w:rFonts w:ascii="Times New Roman" w:hAnsi="Times New Roman"/>
          <w:b/>
          <w:i/>
          <w:sz w:val="24"/>
          <w:szCs w:val="24"/>
        </w:rPr>
        <w:t>from the second party for the purpose of construction and enlargement of the channel reserve.</w:t>
      </w:r>
    </w:p>
    <w:p w:rsidR="00C60B50" w:rsidRPr="0070026B" w:rsidRDefault="00C60B50" w:rsidP="006D631A">
      <w:pPr>
        <w:spacing w:line="360" w:lineRule="auto"/>
        <w:jc w:val="both"/>
        <w:rPr>
          <w:rFonts w:ascii="Times New Roman" w:hAnsi="Times New Roman"/>
          <w:b/>
          <w:i/>
          <w:sz w:val="24"/>
          <w:szCs w:val="24"/>
        </w:rPr>
      </w:pPr>
      <w:r w:rsidRPr="0070026B">
        <w:rPr>
          <w:rFonts w:ascii="Times New Roman" w:hAnsi="Times New Roman"/>
          <w:b/>
          <w:i/>
          <w:sz w:val="24"/>
          <w:szCs w:val="24"/>
        </w:rPr>
        <w:t>The first party hereby covenants with the second party as follows:-</w:t>
      </w:r>
    </w:p>
    <w:p w:rsidR="00595B79" w:rsidRPr="0070026B" w:rsidRDefault="00C60B50" w:rsidP="006D631A">
      <w:pPr>
        <w:numPr>
          <w:ilvl w:val="0"/>
          <w:numId w:val="5"/>
        </w:numPr>
        <w:spacing w:line="360" w:lineRule="auto"/>
        <w:jc w:val="both"/>
        <w:rPr>
          <w:rFonts w:ascii="Times New Roman" w:hAnsi="Times New Roman"/>
          <w:b/>
          <w:i/>
          <w:sz w:val="24"/>
          <w:szCs w:val="24"/>
        </w:rPr>
      </w:pPr>
      <w:r w:rsidRPr="0070026B">
        <w:rPr>
          <w:rFonts w:ascii="Times New Roman" w:hAnsi="Times New Roman"/>
          <w:b/>
          <w:i/>
          <w:sz w:val="24"/>
          <w:szCs w:val="24"/>
        </w:rPr>
        <w:t xml:space="preserve">To </w:t>
      </w:r>
      <w:r w:rsidRPr="0070026B">
        <w:rPr>
          <w:rFonts w:ascii="Times New Roman" w:hAnsi="Times New Roman"/>
          <w:b/>
          <w:i/>
          <w:sz w:val="24"/>
          <w:szCs w:val="24"/>
          <w:u w:val="single"/>
        </w:rPr>
        <w:t>adequately compensate</w:t>
      </w:r>
      <w:r w:rsidRPr="0070026B">
        <w:rPr>
          <w:rFonts w:ascii="Times New Roman" w:hAnsi="Times New Roman"/>
          <w:b/>
          <w:i/>
          <w:sz w:val="24"/>
          <w:szCs w:val="24"/>
        </w:rPr>
        <w:t xml:space="preserve"> the Uganda petroleum company (the second party) for all the 0.8 acre (0.321 hectares) </w:t>
      </w:r>
      <w:proofErr w:type="gramStart"/>
      <w:r w:rsidRPr="0070026B">
        <w:rPr>
          <w:rFonts w:ascii="Times New Roman" w:hAnsi="Times New Roman"/>
          <w:b/>
          <w:i/>
          <w:sz w:val="24"/>
          <w:szCs w:val="24"/>
        </w:rPr>
        <w:t>which is to be acquired by the second party…</w:t>
      </w:r>
      <w:proofErr w:type="gramEnd"/>
    </w:p>
    <w:p w:rsidR="00C60B50" w:rsidRPr="0070026B" w:rsidRDefault="00C60B50" w:rsidP="006D631A">
      <w:pPr>
        <w:numPr>
          <w:ilvl w:val="0"/>
          <w:numId w:val="5"/>
        </w:numPr>
        <w:spacing w:line="360" w:lineRule="auto"/>
        <w:jc w:val="both"/>
        <w:rPr>
          <w:rFonts w:ascii="Times New Roman" w:hAnsi="Times New Roman"/>
          <w:b/>
          <w:i/>
          <w:sz w:val="24"/>
          <w:szCs w:val="24"/>
        </w:rPr>
      </w:pPr>
      <w:r w:rsidRPr="0070026B">
        <w:rPr>
          <w:rFonts w:ascii="Times New Roman" w:hAnsi="Times New Roman"/>
          <w:b/>
          <w:i/>
          <w:sz w:val="24"/>
          <w:szCs w:val="24"/>
        </w:rPr>
        <w:t xml:space="preserve">The nature of compensation shall be in form of land of the </w:t>
      </w:r>
      <w:r w:rsidRPr="0070026B">
        <w:rPr>
          <w:rFonts w:ascii="Times New Roman" w:hAnsi="Times New Roman"/>
          <w:b/>
          <w:i/>
          <w:sz w:val="24"/>
          <w:szCs w:val="24"/>
          <w:u w:val="single"/>
        </w:rPr>
        <w:t>equivalent value</w:t>
      </w:r>
      <w:r w:rsidRPr="0070026B">
        <w:rPr>
          <w:rFonts w:ascii="Times New Roman" w:hAnsi="Times New Roman"/>
          <w:b/>
          <w:i/>
          <w:sz w:val="24"/>
          <w:szCs w:val="24"/>
        </w:rPr>
        <w:t>…</w:t>
      </w:r>
      <w:r w:rsidR="00BB44F6" w:rsidRPr="0070026B">
        <w:rPr>
          <w:rFonts w:ascii="Times New Roman" w:hAnsi="Times New Roman"/>
          <w:b/>
          <w:i/>
          <w:sz w:val="24"/>
          <w:szCs w:val="24"/>
        </w:rPr>
        <w:t>” [Underlined</w:t>
      </w:r>
      <w:r w:rsidR="00D0792F" w:rsidRPr="0070026B">
        <w:rPr>
          <w:rFonts w:ascii="Times New Roman" w:hAnsi="Times New Roman"/>
          <w:b/>
          <w:i/>
          <w:sz w:val="24"/>
          <w:szCs w:val="24"/>
        </w:rPr>
        <w:t xml:space="preserve"> for emphasis].</w:t>
      </w:r>
    </w:p>
    <w:p w:rsidR="00B72FF2" w:rsidRPr="0070026B" w:rsidRDefault="000844F6"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 </w:t>
      </w:r>
      <w:r w:rsidR="00D0792F" w:rsidRPr="0070026B">
        <w:rPr>
          <w:rFonts w:ascii="Times New Roman" w:hAnsi="Times New Roman"/>
          <w:sz w:val="24"/>
          <w:szCs w:val="24"/>
        </w:rPr>
        <w:t>PW1 Mohamood Nordin Thobani, the Managing Director, in h</w:t>
      </w:r>
      <w:r w:rsidRPr="0070026B">
        <w:rPr>
          <w:rFonts w:ascii="Times New Roman" w:hAnsi="Times New Roman"/>
          <w:sz w:val="24"/>
          <w:szCs w:val="24"/>
        </w:rPr>
        <w:t>is evidence stated that</w:t>
      </w:r>
      <w:r w:rsidR="00EF4812" w:rsidRPr="0070026B">
        <w:rPr>
          <w:rFonts w:ascii="Times New Roman" w:hAnsi="Times New Roman"/>
          <w:sz w:val="24"/>
          <w:szCs w:val="24"/>
        </w:rPr>
        <w:t xml:space="preserve"> the defendant in a bid to compensate the plaintiff</w:t>
      </w:r>
      <w:r w:rsidR="00B72FF2" w:rsidRPr="0070026B">
        <w:rPr>
          <w:rFonts w:ascii="Times New Roman" w:hAnsi="Times New Roman"/>
          <w:sz w:val="24"/>
          <w:szCs w:val="24"/>
        </w:rPr>
        <w:t>,</w:t>
      </w:r>
      <w:r w:rsidR="00EF4812" w:rsidRPr="0070026B">
        <w:rPr>
          <w:rFonts w:ascii="Times New Roman" w:hAnsi="Times New Roman"/>
          <w:sz w:val="24"/>
          <w:szCs w:val="24"/>
        </w:rPr>
        <w:t xml:space="preserve"> in accordance with the </w:t>
      </w:r>
      <w:r w:rsidR="00B72FF2" w:rsidRPr="0070026B">
        <w:rPr>
          <w:rFonts w:ascii="Times New Roman" w:hAnsi="Times New Roman"/>
          <w:sz w:val="24"/>
          <w:szCs w:val="24"/>
        </w:rPr>
        <w:t xml:space="preserve">MoU, </w:t>
      </w:r>
      <w:r w:rsidR="00EF4812" w:rsidRPr="0070026B">
        <w:rPr>
          <w:rFonts w:ascii="Times New Roman" w:hAnsi="Times New Roman"/>
          <w:sz w:val="24"/>
          <w:szCs w:val="24"/>
        </w:rPr>
        <w:t xml:space="preserve">issued the plaintiff with a leasehold certificate of title for land comprised in </w:t>
      </w:r>
      <w:r w:rsidR="00EF4812" w:rsidRPr="0070026B">
        <w:rPr>
          <w:rFonts w:ascii="Times New Roman" w:hAnsi="Times New Roman"/>
          <w:b/>
          <w:i/>
          <w:sz w:val="24"/>
          <w:szCs w:val="24"/>
        </w:rPr>
        <w:t>LRV 2808 Folio 23 Plot M10 off Port Bell Road, Industrial Area Kampala</w:t>
      </w:r>
      <w:r w:rsidR="00EF4812" w:rsidRPr="0070026B">
        <w:rPr>
          <w:rFonts w:ascii="Times New Roman" w:hAnsi="Times New Roman"/>
          <w:sz w:val="24"/>
          <w:szCs w:val="24"/>
        </w:rPr>
        <w:t xml:space="preserve"> measuring </w:t>
      </w:r>
      <w:r w:rsidR="00146AD6" w:rsidRPr="0070026B">
        <w:rPr>
          <w:rFonts w:ascii="Times New Roman" w:hAnsi="Times New Roman"/>
          <w:sz w:val="24"/>
          <w:szCs w:val="24"/>
        </w:rPr>
        <w:t xml:space="preserve">only </w:t>
      </w:r>
      <w:r w:rsidR="00EF4812" w:rsidRPr="0070026B">
        <w:rPr>
          <w:rFonts w:ascii="Times New Roman" w:hAnsi="Times New Roman"/>
          <w:sz w:val="24"/>
          <w:szCs w:val="24"/>
        </w:rPr>
        <w:t xml:space="preserve">approximately 0.121 hectares (0.30 acres). This evidence was </w:t>
      </w:r>
      <w:r w:rsidR="00B72FF2" w:rsidRPr="0070026B">
        <w:rPr>
          <w:rFonts w:ascii="Times New Roman" w:hAnsi="Times New Roman"/>
          <w:sz w:val="24"/>
          <w:szCs w:val="24"/>
        </w:rPr>
        <w:t>neither denied nor</w:t>
      </w:r>
      <w:r w:rsidR="00EF4812" w:rsidRPr="0070026B">
        <w:rPr>
          <w:rFonts w:ascii="Times New Roman" w:hAnsi="Times New Roman"/>
          <w:sz w:val="24"/>
          <w:szCs w:val="24"/>
        </w:rPr>
        <w:t xml:space="preserve"> rebutted to by the defendant</w:t>
      </w:r>
      <w:r w:rsidR="00B72FF2" w:rsidRPr="0070026B">
        <w:rPr>
          <w:rFonts w:ascii="Times New Roman" w:hAnsi="Times New Roman"/>
          <w:sz w:val="24"/>
          <w:szCs w:val="24"/>
        </w:rPr>
        <w:t xml:space="preserve">. </w:t>
      </w:r>
      <w:r w:rsidR="00E94B8B" w:rsidRPr="0070026B">
        <w:rPr>
          <w:rFonts w:ascii="Times New Roman" w:hAnsi="Times New Roman"/>
          <w:i/>
          <w:sz w:val="24"/>
          <w:szCs w:val="24"/>
        </w:rPr>
        <w:t>E</w:t>
      </w:r>
      <w:r w:rsidR="00B72FF2" w:rsidRPr="0070026B">
        <w:rPr>
          <w:rFonts w:ascii="Times New Roman" w:hAnsi="Times New Roman"/>
          <w:i/>
          <w:sz w:val="24"/>
          <w:szCs w:val="24"/>
        </w:rPr>
        <w:t xml:space="preserve">xhibit </w:t>
      </w:r>
      <w:r w:rsidR="00E94B8B" w:rsidRPr="0070026B">
        <w:rPr>
          <w:rFonts w:ascii="Times New Roman" w:hAnsi="Times New Roman"/>
          <w:i/>
          <w:sz w:val="24"/>
          <w:szCs w:val="24"/>
        </w:rPr>
        <w:t>P6</w:t>
      </w:r>
      <w:r w:rsidR="00B72FF2" w:rsidRPr="0070026B">
        <w:rPr>
          <w:rFonts w:ascii="Times New Roman" w:hAnsi="Times New Roman"/>
          <w:i/>
          <w:sz w:val="24"/>
          <w:szCs w:val="24"/>
        </w:rPr>
        <w:t>;</w:t>
      </w:r>
      <w:r w:rsidR="00E94B8B" w:rsidRPr="0070026B">
        <w:rPr>
          <w:rFonts w:ascii="Times New Roman" w:hAnsi="Times New Roman"/>
          <w:sz w:val="24"/>
          <w:szCs w:val="24"/>
        </w:rPr>
        <w:t xml:space="preserve"> a survey and valuation report </w:t>
      </w:r>
      <w:r w:rsidR="00B72FF2" w:rsidRPr="0070026B">
        <w:rPr>
          <w:rFonts w:ascii="Times New Roman" w:hAnsi="Times New Roman"/>
          <w:sz w:val="24"/>
          <w:szCs w:val="24"/>
        </w:rPr>
        <w:t xml:space="preserve">done </w:t>
      </w:r>
      <w:r w:rsidR="00E94B8B" w:rsidRPr="0070026B">
        <w:rPr>
          <w:rFonts w:ascii="Times New Roman" w:hAnsi="Times New Roman"/>
          <w:sz w:val="24"/>
          <w:szCs w:val="24"/>
        </w:rPr>
        <w:t xml:space="preserve">by the defendant on </w:t>
      </w:r>
      <w:r w:rsidR="00E94B8B" w:rsidRPr="0070026B">
        <w:rPr>
          <w:rFonts w:ascii="Times New Roman" w:hAnsi="Times New Roman"/>
          <w:b/>
          <w:i/>
          <w:sz w:val="24"/>
          <w:szCs w:val="24"/>
        </w:rPr>
        <w:t>Plot M10</w:t>
      </w:r>
      <w:r w:rsidR="00E94B8B" w:rsidRPr="0070026B">
        <w:rPr>
          <w:rFonts w:ascii="Times New Roman" w:hAnsi="Times New Roman"/>
          <w:sz w:val="24"/>
          <w:szCs w:val="24"/>
        </w:rPr>
        <w:t xml:space="preserve"> shows that it measures approximately 0.121 hectares (0.299 of an acre) in size and is encroached </w:t>
      </w:r>
      <w:r w:rsidR="00A16DEF" w:rsidRPr="0070026B">
        <w:rPr>
          <w:rFonts w:ascii="Times New Roman" w:hAnsi="Times New Roman"/>
          <w:sz w:val="24"/>
          <w:szCs w:val="24"/>
        </w:rPr>
        <w:t>upon</w:t>
      </w:r>
      <w:r w:rsidR="00E94B8B" w:rsidRPr="0070026B">
        <w:rPr>
          <w:rFonts w:ascii="Times New Roman" w:hAnsi="Times New Roman"/>
          <w:sz w:val="24"/>
          <w:szCs w:val="24"/>
        </w:rPr>
        <w:t xml:space="preserve"> by an access road measuring 0.041 acres</w:t>
      </w:r>
      <w:r w:rsidR="00B72FF2" w:rsidRPr="0070026B">
        <w:rPr>
          <w:rFonts w:ascii="Times New Roman" w:hAnsi="Times New Roman"/>
          <w:sz w:val="24"/>
          <w:szCs w:val="24"/>
        </w:rPr>
        <w:t>;</w:t>
      </w:r>
      <w:r w:rsidR="00E94B8B" w:rsidRPr="0070026B">
        <w:rPr>
          <w:rFonts w:ascii="Times New Roman" w:hAnsi="Times New Roman"/>
          <w:sz w:val="24"/>
          <w:szCs w:val="24"/>
        </w:rPr>
        <w:t xml:space="preserve"> which was also reflected in the joint survey report marked </w:t>
      </w:r>
      <w:r w:rsidR="00E94B8B" w:rsidRPr="0070026B">
        <w:rPr>
          <w:rFonts w:ascii="Times New Roman" w:hAnsi="Times New Roman"/>
          <w:i/>
          <w:sz w:val="24"/>
          <w:szCs w:val="24"/>
        </w:rPr>
        <w:t>E</w:t>
      </w:r>
      <w:r w:rsidR="00B72FF2" w:rsidRPr="0070026B">
        <w:rPr>
          <w:rFonts w:ascii="Times New Roman" w:hAnsi="Times New Roman"/>
          <w:i/>
          <w:sz w:val="24"/>
          <w:szCs w:val="24"/>
        </w:rPr>
        <w:t>xhibit P</w:t>
      </w:r>
      <w:r w:rsidR="00E94B8B" w:rsidRPr="0070026B">
        <w:rPr>
          <w:rFonts w:ascii="Times New Roman" w:hAnsi="Times New Roman"/>
          <w:i/>
          <w:sz w:val="24"/>
          <w:szCs w:val="24"/>
        </w:rPr>
        <w:t>4A</w:t>
      </w:r>
      <w:r w:rsidR="00E94B8B" w:rsidRPr="0070026B">
        <w:rPr>
          <w:rFonts w:ascii="Times New Roman" w:hAnsi="Times New Roman"/>
          <w:sz w:val="24"/>
          <w:szCs w:val="24"/>
        </w:rPr>
        <w:t xml:space="preserve">. </w:t>
      </w:r>
      <w:r w:rsidR="00A16DEF" w:rsidRPr="0070026B">
        <w:rPr>
          <w:rFonts w:ascii="Times New Roman" w:hAnsi="Times New Roman"/>
          <w:sz w:val="24"/>
          <w:szCs w:val="24"/>
        </w:rPr>
        <w:t>Interestingly, Counsel</w:t>
      </w:r>
      <w:r w:rsidR="00EF4812" w:rsidRPr="0070026B">
        <w:rPr>
          <w:rFonts w:ascii="Times New Roman" w:hAnsi="Times New Roman"/>
          <w:sz w:val="24"/>
          <w:szCs w:val="24"/>
        </w:rPr>
        <w:t xml:space="preserve"> for the defendant </w:t>
      </w:r>
      <w:r w:rsidR="00B72FF2" w:rsidRPr="0070026B">
        <w:rPr>
          <w:rFonts w:ascii="Times New Roman" w:hAnsi="Times New Roman"/>
          <w:sz w:val="24"/>
          <w:szCs w:val="24"/>
        </w:rPr>
        <w:t xml:space="preserve">in his submissions </w:t>
      </w:r>
      <w:r w:rsidR="00EF4812" w:rsidRPr="0070026B">
        <w:rPr>
          <w:rFonts w:ascii="Times New Roman" w:hAnsi="Times New Roman"/>
          <w:sz w:val="24"/>
          <w:szCs w:val="24"/>
        </w:rPr>
        <w:t xml:space="preserve">in relation to this issue </w:t>
      </w:r>
      <w:r w:rsidR="002823F9" w:rsidRPr="0070026B">
        <w:rPr>
          <w:rFonts w:ascii="Times New Roman" w:hAnsi="Times New Roman"/>
          <w:sz w:val="24"/>
          <w:szCs w:val="24"/>
        </w:rPr>
        <w:t>stat</w:t>
      </w:r>
      <w:r w:rsidR="00A16DEF" w:rsidRPr="0070026B">
        <w:rPr>
          <w:rFonts w:ascii="Times New Roman" w:hAnsi="Times New Roman"/>
          <w:sz w:val="24"/>
          <w:szCs w:val="24"/>
        </w:rPr>
        <w:t>ed</w:t>
      </w:r>
      <w:r w:rsidR="002823F9" w:rsidRPr="0070026B">
        <w:rPr>
          <w:rFonts w:ascii="Times New Roman" w:hAnsi="Times New Roman"/>
          <w:sz w:val="24"/>
          <w:szCs w:val="24"/>
        </w:rPr>
        <w:t xml:space="preserve"> </w:t>
      </w:r>
      <w:r w:rsidR="00EF4812" w:rsidRPr="0070026B">
        <w:rPr>
          <w:rFonts w:ascii="Times New Roman" w:hAnsi="Times New Roman"/>
          <w:sz w:val="24"/>
          <w:szCs w:val="24"/>
        </w:rPr>
        <w:t>that</w:t>
      </w:r>
      <w:r w:rsidR="00B72FF2" w:rsidRPr="0070026B">
        <w:rPr>
          <w:rFonts w:ascii="Times New Roman" w:hAnsi="Times New Roman"/>
          <w:sz w:val="24"/>
          <w:szCs w:val="24"/>
        </w:rPr>
        <w:t>;</w:t>
      </w:r>
    </w:p>
    <w:p w:rsidR="00657CB0" w:rsidRPr="0070026B" w:rsidRDefault="00EF4812" w:rsidP="00B72FF2">
      <w:pPr>
        <w:spacing w:line="360" w:lineRule="auto"/>
        <w:ind w:left="720"/>
        <w:jc w:val="both"/>
        <w:rPr>
          <w:rFonts w:ascii="Times New Roman" w:hAnsi="Times New Roman"/>
          <w:b/>
          <w:sz w:val="24"/>
          <w:szCs w:val="24"/>
        </w:rPr>
      </w:pPr>
      <w:r w:rsidRPr="0070026B">
        <w:rPr>
          <w:rFonts w:ascii="Times New Roman" w:hAnsi="Times New Roman"/>
          <w:b/>
          <w:i/>
          <w:sz w:val="24"/>
          <w:szCs w:val="24"/>
        </w:rPr>
        <w:t xml:space="preserve">“We are not conceding this issue. The losses complained of were as a result of confusion </w:t>
      </w:r>
      <w:r w:rsidR="00AE4369" w:rsidRPr="0070026B">
        <w:rPr>
          <w:rFonts w:ascii="Times New Roman" w:hAnsi="Times New Roman"/>
          <w:b/>
          <w:i/>
          <w:sz w:val="24"/>
          <w:szCs w:val="24"/>
        </w:rPr>
        <w:t>in</w:t>
      </w:r>
      <w:r w:rsidRPr="0070026B">
        <w:rPr>
          <w:rFonts w:ascii="Times New Roman" w:hAnsi="Times New Roman"/>
          <w:b/>
          <w:i/>
          <w:sz w:val="24"/>
          <w:szCs w:val="24"/>
        </w:rPr>
        <w:t xml:space="preserve"> the camp of KCC</w:t>
      </w:r>
      <w:r w:rsidR="00234134" w:rsidRPr="0070026B">
        <w:rPr>
          <w:rFonts w:ascii="Times New Roman" w:hAnsi="Times New Roman"/>
          <w:b/>
          <w:i/>
          <w:sz w:val="24"/>
          <w:szCs w:val="24"/>
        </w:rPr>
        <w:t>. It was not deliberate. This is reflected in the serious attempts made by the defendant on numerous occasions to settle the matter amicably…”</w:t>
      </w:r>
    </w:p>
    <w:p w:rsidR="00A16DEF" w:rsidRPr="0070026B" w:rsidRDefault="00234134"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From the above, </w:t>
      </w:r>
      <w:r w:rsidR="00A16DEF" w:rsidRPr="0070026B">
        <w:rPr>
          <w:rFonts w:ascii="Times New Roman" w:hAnsi="Times New Roman"/>
          <w:sz w:val="24"/>
          <w:szCs w:val="24"/>
        </w:rPr>
        <w:t>the clear implication is</w:t>
      </w:r>
      <w:r w:rsidR="00B72FF2" w:rsidRPr="0070026B">
        <w:rPr>
          <w:rFonts w:ascii="Times New Roman" w:hAnsi="Times New Roman"/>
          <w:sz w:val="24"/>
          <w:szCs w:val="24"/>
        </w:rPr>
        <w:t xml:space="preserve"> </w:t>
      </w:r>
      <w:r w:rsidRPr="0070026B">
        <w:rPr>
          <w:rFonts w:ascii="Times New Roman" w:hAnsi="Times New Roman"/>
          <w:sz w:val="24"/>
          <w:szCs w:val="24"/>
        </w:rPr>
        <w:t xml:space="preserve">that the defendant breached the </w:t>
      </w:r>
      <w:r w:rsidR="00B72FF2" w:rsidRPr="0070026B">
        <w:rPr>
          <w:rFonts w:ascii="Times New Roman" w:hAnsi="Times New Roman"/>
          <w:sz w:val="24"/>
          <w:szCs w:val="24"/>
        </w:rPr>
        <w:t>terms of the MoU</w:t>
      </w:r>
      <w:r w:rsidRPr="0070026B">
        <w:rPr>
          <w:rFonts w:ascii="Times New Roman" w:hAnsi="Times New Roman"/>
          <w:sz w:val="24"/>
          <w:szCs w:val="24"/>
        </w:rPr>
        <w:t xml:space="preserve"> between it</w:t>
      </w:r>
      <w:r w:rsidR="00B72FF2" w:rsidRPr="0070026B">
        <w:rPr>
          <w:rFonts w:ascii="Times New Roman" w:hAnsi="Times New Roman"/>
          <w:sz w:val="24"/>
          <w:szCs w:val="24"/>
        </w:rPr>
        <w:t>self</w:t>
      </w:r>
      <w:r w:rsidRPr="0070026B">
        <w:rPr>
          <w:rFonts w:ascii="Times New Roman" w:hAnsi="Times New Roman"/>
          <w:sz w:val="24"/>
          <w:szCs w:val="24"/>
        </w:rPr>
        <w:t xml:space="preserve"> and the plaintiff by failing to</w:t>
      </w:r>
      <w:r w:rsidR="00AE4369" w:rsidRPr="0070026B">
        <w:rPr>
          <w:rFonts w:ascii="Times New Roman" w:hAnsi="Times New Roman"/>
          <w:sz w:val="24"/>
          <w:szCs w:val="24"/>
        </w:rPr>
        <w:t xml:space="preserve"> adequately</w:t>
      </w:r>
      <w:r w:rsidRPr="0070026B">
        <w:rPr>
          <w:rFonts w:ascii="Times New Roman" w:hAnsi="Times New Roman"/>
          <w:sz w:val="24"/>
          <w:szCs w:val="24"/>
        </w:rPr>
        <w:t xml:space="preserve"> compensate the plaintiff with land e</w:t>
      </w:r>
      <w:r w:rsidR="00B72FF2" w:rsidRPr="0070026B">
        <w:rPr>
          <w:rFonts w:ascii="Times New Roman" w:hAnsi="Times New Roman"/>
          <w:sz w:val="24"/>
          <w:szCs w:val="24"/>
        </w:rPr>
        <w:t>quivalent to the 0.8</w:t>
      </w:r>
      <w:r w:rsidR="00A16DEF" w:rsidRPr="0070026B">
        <w:rPr>
          <w:rFonts w:ascii="Times New Roman" w:hAnsi="Times New Roman"/>
          <w:sz w:val="24"/>
          <w:szCs w:val="24"/>
        </w:rPr>
        <w:t>0</w:t>
      </w:r>
      <w:r w:rsidR="00B72FF2" w:rsidRPr="0070026B">
        <w:rPr>
          <w:rFonts w:ascii="Times New Roman" w:hAnsi="Times New Roman"/>
          <w:sz w:val="24"/>
          <w:szCs w:val="24"/>
        </w:rPr>
        <w:t xml:space="preserve"> acres as</w:t>
      </w:r>
      <w:r w:rsidRPr="0070026B">
        <w:rPr>
          <w:rFonts w:ascii="Times New Roman" w:hAnsi="Times New Roman"/>
          <w:sz w:val="24"/>
          <w:szCs w:val="24"/>
        </w:rPr>
        <w:t xml:space="preserve"> surrendered by the plaintiff to the defendant</w:t>
      </w:r>
      <w:r w:rsidR="00B72FF2" w:rsidRPr="0070026B">
        <w:rPr>
          <w:rFonts w:ascii="Times New Roman" w:hAnsi="Times New Roman"/>
          <w:sz w:val="24"/>
          <w:szCs w:val="24"/>
        </w:rPr>
        <w:t>. Instead the defendant</w:t>
      </w:r>
      <w:r w:rsidRPr="0070026B">
        <w:rPr>
          <w:rFonts w:ascii="Times New Roman" w:hAnsi="Times New Roman"/>
          <w:sz w:val="24"/>
          <w:szCs w:val="24"/>
        </w:rPr>
        <w:t xml:space="preserve"> gave the</w:t>
      </w:r>
      <w:r w:rsidR="00B72FF2" w:rsidRPr="0070026B">
        <w:rPr>
          <w:rFonts w:ascii="Times New Roman" w:hAnsi="Times New Roman"/>
          <w:sz w:val="24"/>
          <w:szCs w:val="24"/>
        </w:rPr>
        <w:t xml:space="preserve"> plaintiff</w:t>
      </w:r>
      <w:r w:rsidRPr="0070026B">
        <w:rPr>
          <w:rFonts w:ascii="Times New Roman" w:hAnsi="Times New Roman"/>
          <w:sz w:val="24"/>
          <w:szCs w:val="24"/>
        </w:rPr>
        <w:t xml:space="preserve"> land measuring only 0.30 acres which was less by 0.5</w:t>
      </w:r>
      <w:r w:rsidR="00A16DEF" w:rsidRPr="0070026B">
        <w:rPr>
          <w:rFonts w:ascii="Times New Roman" w:hAnsi="Times New Roman"/>
          <w:sz w:val="24"/>
          <w:szCs w:val="24"/>
        </w:rPr>
        <w:t>0</w:t>
      </w:r>
      <w:r w:rsidRPr="0070026B">
        <w:rPr>
          <w:rFonts w:ascii="Times New Roman" w:hAnsi="Times New Roman"/>
          <w:sz w:val="24"/>
          <w:szCs w:val="24"/>
        </w:rPr>
        <w:t xml:space="preserve"> acres that the plaintiff was entitled to</w:t>
      </w:r>
      <w:r w:rsidR="00B72FF2" w:rsidRPr="0070026B">
        <w:rPr>
          <w:rFonts w:ascii="Times New Roman" w:hAnsi="Times New Roman"/>
          <w:sz w:val="24"/>
          <w:szCs w:val="24"/>
        </w:rPr>
        <w:t xml:space="preserve"> under the MoU</w:t>
      </w:r>
      <w:r w:rsidRPr="0070026B">
        <w:rPr>
          <w:rFonts w:ascii="Times New Roman" w:hAnsi="Times New Roman"/>
          <w:sz w:val="24"/>
          <w:szCs w:val="24"/>
        </w:rPr>
        <w:t>.</w:t>
      </w:r>
      <w:r w:rsidR="00F22C02" w:rsidRPr="0070026B">
        <w:rPr>
          <w:rFonts w:ascii="Times New Roman" w:hAnsi="Times New Roman"/>
          <w:sz w:val="24"/>
          <w:szCs w:val="24"/>
        </w:rPr>
        <w:t xml:space="preserve"> </w:t>
      </w:r>
      <w:r w:rsidR="00A16DEF" w:rsidRPr="0070026B">
        <w:rPr>
          <w:rFonts w:ascii="Times New Roman" w:hAnsi="Times New Roman"/>
          <w:sz w:val="24"/>
          <w:szCs w:val="24"/>
        </w:rPr>
        <w:t xml:space="preserve">The plaintiff certainly had nothing to do with the “confusion in the camp of KCC” if at all there was such a confusion, and it is immaterial that the breach was </w:t>
      </w:r>
      <w:r w:rsidR="00A16DEF" w:rsidRPr="0070026B">
        <w:rPr>
          <w:rFonts w:ascii="Times New Roman" w:hAnsi="Times New Roman"/>
          <w:sz w:val="24"/>
          <w:szCs w:val="24"/>
        </w:rPr>
        <w:lastRenderedPageBreak/>
        <w:t>not deliberate as submitted by Counsel for the defendant. What matters is that there was breach and the defendant is liable to the extent of the damage.</w:t>
      </w:r>
    </w:p>
    <w:p w:rsidR="00AE4369" w:rsidRPr="0070026B" w:rsidRDefault="00B72FF2"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It is </w:t>
      </w:r>
      <w:r w:rsidR="00100DB8" w:rsidRPr="0070026B">
        <w:rPr>
          <w:rFonts w:ascii="Times New Roman" w:hAnsi="Times New Roman"/>
          <w:sz w:val="24"/>
          <w:szCs w:val="24"/>
        </w:rPr>
        <w:t>further</w:t>
      </w:r>
      <w:r w:rsidRPr="0070026B">
        <w:rPr>
          <w:rFonts w:ascii="Times New Roman" w:hAnsi="Times New Roman"/>
          <w:sz w:val="24"/>
          <w:szCs w:val="24"/>
        </w:rPr>
        <w:t xml:space="preserve"> noted from the evidence that there was</w:t>
      </w:r>
      <w:r w:rsidR="00100DB8" w:rsidRPr="0070026B">
        <w:rPr>
          <w:rFonts w:ascii="Times New Roman" w:hAnsi="Times New Roman"/>
          <w:sz w:val="24"/>
          <w:szCs w:val="24"/>
        </w:rPr>
        <w:t xml:space="preserve"> also </w:t>
      </w:r>
      <w:r w:rsidR="00F22C02" w:rsidRPr="0070026B">
        <w:rPr>
          <w:rFonts w:ascii="Times New Roman" w:hAnsi="Times New Roman"/>
          <w:sz w:val="24"/>
          <w:szCs w:val="24"/>
        </w:rPr>
        <w:t xml:space="preserve">encroachment </w:t>
      </w:r>
      <w:r w:rsidR="00100DB8" w:rsidRPr="0070026B">
        <w:rPr>
          <w:rFonts w:ascii="Times New Roman" w:hAnsi="Times New Roman"/>
          <w:sz w:val="24"/>
          <w:szCs w:val="24"/>
        </w:rPr>
        <w:t xml:space="preserve">by the defendant </w:t>
      </w:r>
      <w:r w:rsidR="00F22C02" w:rsidRPr="0070026B">
        <w:rPr>
          <w:rFonts w:ascii="Times New Roman" w:hAnsi="Times New Roman"/>
          <w:sz w:val="24"/>
          <w:szCs w:val="24"/>
        </w:rPr>
        <w:t xml:space="preserve">on </w:t>
      </w:r>
      <w:r w:rsidR="00F22C02" w:rsidRPr="0070026B">
        <w:rPr>
          <w:rFonts w:ascii="Times New Roman" w:hAnsi="Times New Roman"/>
          <w:b/>
          <w:i/>
          <w:sz w:val="24"/>
          <w:szCs w:val="24"/>
        </w:rPr>
        <w:t>Plot M10</w:t>
      </w:r>
      <w:r w:rsidR="00100DB8" w:rsidRPr="0070026B">
        <w:rPr>
          <w:rFonts w:ascii="Times New Roman" w:hAnsi="Times New Roman"/>
          <w:b/>
          <w:i/>
          <w:sz w:val="24"/>
          <w:szCs w:val="24"/>
        </w:rPr>
        <w:t>;</w:t>
      </w:r>
      <w:r w:rsidR="00F22C02" w:rsidRPr="0070026B">
        <w:rPr>
          <w:rFonts w:ascii="Times New Roman" w:hAnsi="Times New Roman"/>
          <w:sz w:val="24"/>
          <w:szCs w:val="24"/>
        </w:rPr>
        <w:t xml:space="preserve"> </w:t>
      </w:r>
      <w:r w:rsidRPr="0070026B">
        <w:rPr>
          <w:rFonts w:ascii="Times New Roman" w:hAnsi="Times New Roman"/>
          <w:sz w:val="24"/>
          <w:szCs w:val="24"/>
        </w:rPr>
        <w:t xml:space="preserve">which </w:t>
      </w:r>
      <w:r w:rsidR="00A16DEF" w:rsidRPr="0070026B">
        <w:rPr>
          <w:rFonts w:ascii="Times New Roman" w:hAnsi="Times New Roman"/>
          <w:sz w:val="24"/>
          <w:szCs w:val="24"/>
        </w:rPr>
        <w:t>mad</w:t>
      </w:r>
      <w:r w:rsidR="00F22C02" w:rsidRPr="0070026B">
        <w:rPr>
          <w:rFonts w:ascii="Times New Roman" w:hAnsi="Times New Roman"/>
          <w:sz w:val="24"/>
          <w:szCs w:val="24"/>
        </w:rPr>
        <w:t xml:space="preserve">e it even </w:t>
      </w:r>
      <w:r w:rsidR="00100DB8" w:rsidRPr="0070026B">
        <w:rPr>
          <w:rFonts w:ascii="Times New Roman" w:hAnsi="Times New Roman"/>
          <w:sz w:val="24"/>
          <w:szCs w:val="24"/>
        </w:rPr>
        <w:t xml:space="preserve">much </w:t>
      </w:r>
      <w:r w:rsidR="00F22C02" w:rsidRPr="0070026B">
        <w:rPr>
          <w:rFonts w:ascii="Times New Roman" w:hAnsi="Times New Roman"/>
          <w:sz w:val="24"/>
          <w:szCs w:val="24"/>
        </w:rPr>
        <w:t xml:space="preserve">lesser than what was agreed upon by the parties </w:t>
      </w:r>
      <w:r w:rsidR="00100DB8" w:rsidRPr="0070026B">
        <w:rPr>
          <w:rFonts w:ascii="Times New Roman" w:hAnsi="Times New Roman"/>
          <w:sz w:val="24"/>
          <w:szCs w:val="24"/>
        </w:rPr>
        <w:t xml:space="preserve">in the MoU </w:t>
      </w:r>
      <w:r w:rsidR="00F22C02" w:rsidRPr="0070026B">
        <w:rPr>
          <w:rFonts w:ascii="Times New Roman" w:hAnsi="Times New Roman"/>
          <w:sz w:val="24"/>
          <w:szCs w:val="24"/>
        </w:rPr>
        <w:t>to adequately compensate the plaintiff.</w:t>
      </w:r>
      <w:r w:rsidR="00093D44" w:rsidRPr="0070026B">
        <w:rPr>
          <w:rFonts w:ascii="Times New Roman" w:hAnsi="Times New Roman"/>
          <w:sz w:val="24"/>
          <w:szCs w:val="24"/>
        </w:rPr>
        <w:t xml:space="preserve"> </w:t>
      </w:r>
      <w:r w:rsidR="00100DB8" w:rsidRPr="0070026B">
        <w:rPr>
          <w:rFonts w:ascii="Times New Roman" w:hAnsi="Times New Roman"/>
          <w:sz w:val="24"/>
          <w:szCs w:val="24"/>
        </w:rPr>
        <w:t xml:space="preserve">The net effect of the evidence before court is that </w:t>
      </w:r>
      <w:r w:rsidR="00093D44" w:rsidRPr="0070026B">
        <w:rPr>
          <w:rFonts w:ascii="Times New Roman" w:hAnsi="Times New Roman"/>
          <w:sz w:val="24"/>
          <w:szCs w:val="24"/>
        </w:rPr>
        <w:t xml:space="preserve">I would answer </w:t>
      </w:r>
      <w:r w:rsidR="00093D44" w:rsidRPr="0070026B">
        <w:rPr>
          <w:rFonts w:ascii="Times New Roman" w:hAnsi="Times New Roman"/>
          <w:i/>
          <w:sz w:val="24"/>
          <w:szCs w:val="24"/>
        </w:rPr>
        <w:t>Issue No.1</w:t>
      </w:r>
      <w:r w:rsidR="00093D44" w:rsidRPr="0070026B">
        <w:rPr>
          <w:rFonts w:ascii="Times New Roman" w:hAnsi="Times New Roman"/>
          <w:sz w:val="24"/>
          <w:szCs w:val="24"/>
        </w:rPr>
        <w:t xml:space="preserve"> in the affirmative and hold that there was breach of the contract (MoU) between the parties by the defendant.</w:t>
      </w:r>
    </w:p>
    <w:p w:rsidR="00AE4369" w:rsidRPr="0070026B" w:rsidRDefault="00AE4369" w:rsidP="00B67B51">
      <w:pPr>
        <w:spacing w:line="240" w:lineRule="auto"/>
        <w:jc w:val="both"/>
        <w:rPr>
          <w:rFonts w:ascii="Times New Roman" w:hAnsi="Times New Roman"/>
          <w:b/>
          <w:i/>
          <w:sz w:val="24"/>
          <w:szCs w:val="24"/>
        </w:rPr>
      </w:pPr>
      <w:r w:rsidRPr="0070026B">
        <w:rPr>
          <w:rFonts w:ascii="Times New Roman" w:hAnsi="Times New Roman"/>
          <w:b/>
          <w:i/>
          <w:sz w:val="24"/>
          <w:szCs w:val="24"/>
        </w:rPr>
        <w:t xml:space="preserve">Issue </w:t>
      </w:r>
      <w:r w:rsidR="00093D44" w:rsidRPr="0070026B">
        <w:rPr>
          <w:rFonts w:ascii="Times New Roman" w:hAnsi="Times New Roman"/>
          <w:b/>
          <w:i/>
          <w:sz w:val="24"/>
          <w:szCs w:val="24"/>
        </w:rPr>
        <w:t>No.2:</w:t>
      </w:r>
    </w:p>
    <w:p w:rsidR="00A4622B" w:rsidRPr="0070026B" w:rsidRDefault="00A4622B" w:rsidP="00A054C4">
      <w:pPr>
        <w:numPr>
          <w:ilvl w:val="0"/>
          <w:numId w:val="8"/>
        </w:numPr>
        <w:spacing w:line="360" w:lineRule="auto"/>
        <w:jc w:val="both"/>
        <w:rPr>
          <w:rFonts w:ascii="Times New Roman" w:hAnsi="Times New Roman"/>
          <w:b/>
          <w:i/>
          <w:sz w:val="24"/>
          <w:szCs w:val="24"/>
        </w:rPr>
      </w:pPr>
      <w:r w:rsidRPr="0070026B">
        <w:rPr>
          <w:rFonts w:ascii="Times New Roman" w:hAnsi="Times New Roman"/>
          <w:b/>
          <w:i/>
          <w:sz w:val="24"/>
          <w:szCs w:val="24"/>
        </w:rPr>
        <w:t>Apart from the land surrendered by the plaintiff to the defendant, are there any pieces of land which were rendered useless or valueless by the enlargement of the channel?</w:t>
      </w:r>
    </w:p>
    <w:p w:rsidR="00A4622B" w:rsidRPr="0070026B" w:rsidRDefault="00A4622B" w:rsidP="00A054C4">
      <w:pPr>
        <w:numPr>
          <w:ilvl w:val="0"/>
          <w:numId w:val="8"/>
        </w:numPr>
        <w:spacing w:line="360" w:lineRule="auto"/>
        <w:jc w:val="both"/>
        <w:rPr>
          <w:rFonts w:ascii="Times New Roman" w:hAnsi="Times New Roman"/>
          <w:b/>
          <w:i/>
          <w:sz w:val="24"/>
          <w:szCs w:val="24"/>
        </w:rPr>
      </w:pPr>
      <w:r w:rsidRPr="0070026B">
        <w:rPr>
          <w:rFonts w:ascii="Times New Roman" w:hAnsi="Times New Roman"/>
          <w:b/>
          <w:i/>
          <w:sz w:val="24"/>
          <w:szCs w:val="24"/>
        </w:rPr>
        <w:t>Was any damage caused to the plaintiff’s buildings/ structures by the construction works?</w:t>
      </w:r>
    </w:p>
    <w:p w:rsidR="00AE4369" w:rsidRPr="0070026B" w:rsidRDefault="00AE4369" w:rsidP="00A054C4">
      <w:pPr>
        <w:numPr>
          <w:ilvl w:val="0"/>
          <w:numId w:val="8"/>
        </w:numPr>
        <w:spacing w:line="360" w:lineRule="auto"/>
        <w:jc w:val="both"/>
        <w:rPr>
          <w:rFonts w:ascii="Times New Roman" w:hAnsi="Times New Roman"/>
          <w:b/>
          <w:i/>
          <w:sz w:val="24"/>
          <w:szCs w:val="24"/>
        </w:rPr>
      </w:pPr>
      <w:r w:rsidRPr="0070026B">
        <w:rPr>
          <w:rFonts w:ascii="Times New Roman" w:hAnsi="Times New Roman"/>
          <w:b/>
          <w:i/>
          <w:sz w:val="24"/>
          <w:szCs w:val="24"/>
        </w:rPr>
        <w:t>What remedies are available to the parties?</w:t>
      </w:r>
    </w:p>
    <w:p w:rsidR="00234134" w:rsidRPr="0070026B" w:rsidRDefault="00F30316" w:rsidP="00A054C4">
      <w:pPr>
        <w:spacing w:line="360" w:lineRule="auto"/>
        <w:jc w:val="both"/>
        <w:rPr>
          <w:rFonts w:ascii="Times New Roman" w:hAnsi="Times New Roman"/>
          <w:sz w:val="24"/>
          <w:szCs w:val="24"/>
        </w:rPr>
      </w:pPr>
      <w:r w:rsidRPr="0070026B">
        <w:rPr>
          <w:rFonts w:ascii="Times New Roman" w:hAnsi="Times New Roman"/>
          <w:b/>
          <w:i/>
          <w:sz w:val="24"/>
          <w:szCs w:val="24"/>
        </w:rPr>
        <w:t>(</w:t>
      </w:r>
      <w:proofErr w:type="gramStart"/>
      <w:r w:rsidRPr="0070026B">
        <w:rPr>
          <w:rFonts w:ascii="Times New Roman" w:hAnsi="Times New Roman"/>
          <w:b/>
          <w:i/>
          <w:sz w:val="24"/>
          <w:szCs w:val="24"/>
        </w:rPr>
        <w:t>a</w:t>
      </w:r>
      <w:proofErr w:type="gramEnd"/>
      <w:r w:rsidRPr="0070026B">
        <w:rPr>
          <w:rFonts w:ascii="Times New Roman" w:hAnsi="Times New Roman"/>
          <w:b/>
          <w:i/>
          <w:sz w:val="24"/>
          <w:szCs w:val="24"/>
        </w:rPr>
        <w:t xml:space="preserve">). </w:t>
      </w:r>
      <w:r w:rsidR="00364EA2" w:rsidRPr="0070026B">
        <w:rPr>
          <w:rFonts w:ascii="Times New Roman" w:hAnsi="Times New Roman"/>
          <w:b/>
          <w:i/>
          <w:sz w:val="24"/>
          <w:szCs w:val="24"/>
        </w:rPr>
        <w:t>Compensation</w:t>
      </w:r>
      <w:r w:rsidR="00B308F9" w:rsidRPr="0070026B">
        <w:rPr>
          <w:rFonts w:ascii="Times New Roman" w:hAnsi="Times New Roman"/>
          <w:sz w:val="24"/>
          <w:szCs w:val="24"/>
        </w:rPr>
        <w:t>.</w:t>
      </w:r>
      <w:r w:rsidR="00364EA2" w:rsidRPr="0070026B">
        <w:rPr>
          <w:rFonts w:ascii="Times New Roman" w:hAnsi="Times New Roman"/>
          <w:sz w:val="24"/>
          <w:szCs w:val="24"/>
        </w:rPr>
        <w:t xml:space="preserve"> </w:t>
      </w:r>
    </w:p>
    <w:p w:rsidR="00594E88" w:rsidRPr="0070026B" w:rsidRDefault="00364EA2" w:rsidP="006D631A">
      <w:pPr>
        <w:spacing w:line="360" w:lineRule="auto"/>
        <w:jc w:val="both"/>
        <w:rPr>
          <w:rFonts w:ascii="Times New Roman" w:hAnsi="Times New Roman"/>
          <w:sz w:val="24"/>
          <w:szCs w:val="24"/>
        </w:rPr>
      </w:pPr>
      <w:r w:rsidRPr="0070026B">
        <w:rPr>
          <w:rFonts w:ascii="Times New Roman" w:hAnsi="Times New Roman"/>
          <w:sz w:val="24"/>
          <w:szCs w:val="24"/>
        </w:rPr>
        <w:t>It is important to note</w:t>
      </w:r>
      <w:r w:rsidR="00B308F9" w:rsidRPr="0070026B">
        <w:rPr>
          <w:rFonts w:ascii="Times New Roman" w:hAnsi="Times New Roman"/>
          <w:sz w:val="24"/>
          <w:szCs w:val="24"/>
        </w:rPr>
        <w:t xml:space="preserve"> that in resolving the issue of </w:t>
      </w:r>
      <w:r w:rsidRPr="0070026B">
        <w:rPr>
          <w:rFonts w:ascii="Times New Roman" w:hAnsi="Times New Roman"/>
          <w:sz w:val="24"/>
          <w:szCs w:val="24"/>
        </w:rPr>
        <w:t>remedy</w:t>
      </w:r>
      <w:r w:rsidR="00594E88" w:rsidRPr="0070026B">
        <w:rPr>
          <w:rFonts w:ascii="Times New Roman" w:hAnsi="Times New Roman"/>
          <w:sz w:val="24"/>
          <w:szCs w:val="24"/>
        </w:rPr>
        <w:t xml:space="preserve"> for the breach of the MoU by the defendant</w:t>
      </w:r>
      <w:r w:rsidR="00100DB8" w:rsidRPr="0070026B">
        <w:rPr>
          <w:rFonts w:ascii="Times New Roman" w:hAnsi="Times New Roman"/>
          <w:sz w:val="24"/>
          <w:szCs w:val="24"/>
        </w:rPr>
        <w:t>, there</w:t>
      </w:r>
      <w:r w:rsidRPr="0070026B">
        <w:rPr>
          <w:rFonts w:ascii="Times New Roman" w:hAnsi="Times New Roman"/>
          <w:sz w:val="24"/>
          <w:szCs w:val="24"/>
        </w:rPr>
        <w:t xml:space="preserve"> </w:t>
      </w:r>
      <w:r w:rsidR="00594E88" w:rsidRPr="0070026B">
        <w:rPr>
          <w:rFonts w:ascii="Times New Roman" w:hAnsi="Times New Roman"/>
          <w:sz w:val="24"/>
          <w:szCs w:val="24"/>
        </w:rPr>
        <w:t>is need to consider the</w:t>
      </w:r>
      <w:r w:rsidRPr="0070026B">
        <w:rPr>
          <w:rFonts w:ascii="Times New Roman" w:hAnsi="Times New Roman"/>
          <w:sz w:val="24"/>
          <w:szCs w:val="24"/>
        </w:rPr>
        <w:t xml:space="preserve"> various valuation reports exhibited </w:t>
      </w:r>
      <w:r w:rsidR="00100DB8" w:rsidRPr="0070026B">
        <w:rPr>
          <w:rFonts w:ascii="Times New Roman" w:hAnsi="Times New Roman"/>
          <w:sz w:val="24"/>
          <w:szCs w:val="24"/>
        </w:rPr>
        <w:t>in</w:t>
      </w:r>
      <w:r w:rsidRPr="0070026B">
        <w:rPr>
          <w:rFonts w:ascii="Times New Roman" w:hAnsi="Times New Roman"/>
          <w:sz w:val="24"/>
          <w:szCs w:val="24"/>
        </w:rPr>
        <w:t xml:space="preserve"> evidence</w:t>
      </w:r>
      <w:r w:rsidR="00100DB8" w:rsidRPr="0070026B">
        <w:rPr>
          <w:rFonts w:ascii="Times New Roman" w:hAnsi="Times New Roman"/>
          <w:sz w:val="24"/>
          <w:szCs w:val="24"/>
        </w:rPr>
        <w:t xml:space="preserve"> by the parties</w:t>
      </w:r>
      <w:r w:rsidRPr="0070026B">
        <w:rPr>
          <w:rFonts w:ascii="Times New Roman" w:hAnsi="Times New Roman"/>
          <w:sz w:val="24"/>
          <w:szCs w:val="24"/>
        </w:rPr>
        <w:t xml:space="preserve">. The plaintiff in a valuation report done in 2005 by </w:t>
      </w:r>
      <w:r w:rsidR="00594E88" w:rsidRPr="0070026B">
        <w:rPr>
          <w:rFonts w:ascii="Times New Roman" w:hAnsi="Times New Roman"/>
          <w:i/>
          <w:sz w:val="24"/>
          <w:szCs w:val="24"/>
        </w:rPr>
        <w:t>M/s.</w:t>
      </w:r>
      <w:r w:rsidRPr="0070026B">
        <w:rPr>
          <w:rFonts w:ascii="Times New Roman" w:hAnsi="Times New Roman"/>
          <w:i/>
          <w:sz w:val="24"/>
          <w:szCs w:val="24"/>
        </w:rPr>
        <w:t>East African Consulting Surveyors and Valuers</w:t>
      </w:r>
      <w:r w:rsidRPr="0070026B">
        <w:rPr>
          <w:rFonts w:ascii="Times New Roman" w:hAnsi="Times New Roman"/>
          <w:sz w:val="24"/>
          <w:szCs w:val="24"/>
        </w:rPr>
        <w:t xml:space="preserve"> </w:t>
      </w:r>
      <w:r w:rsidR="00594E88" w:rsidRPr="0070026B">
        <w:rPr>
          <w:rFonts w:ascii="Times New Roman" w:hAnsi="Times New Roman"/>
          <w:sz w:val="24"/>
          <w:szCs w:val="24"/>
        </w:rPr>
        <w:t xml:space="preserve">admitted in evidence as </w:t>
      </w:r>
      <w:r w:rsidRPr="0070026B">
        <w:rPr>
          <w:rFonts w:ascii="Times New Roman" w:hAnsi="Times New Roman"/>
          <w:i/>
          <w:sz w:val="24"/>
          <w:szCs w:val="24"/>
        </w:rPr>
        <w:t>E</w:t>
      </w:r>
      <w:r w:rsidR="00594E88" w:rsidRPr="0070026B">
        <w:rPr>
          <w:rFonts w:ascii="Times New Roman" w:hAnsi="Times New Roman"/>
          <w:i/>
          <w:sz w:val="24"/>
          <w:szCs w:val="24"/>
        </w:rPr>
        <w:t xml:space="preserve">xhibit </w:t>
      </w:r>
      <w:r w:rsidRPr="0070026B">
        <w:rPr>
          <w:rFonts w:ascii="Times New Roman" w:hAnsi="Times New Roman"/>
          <w:i/>
          <w:sz w:val="24"/>
          <w:szCs w:val="24"/>
        </w:rPr>
        <w:t>P3</w:t>
      </w:r>
      <w:r w:rsidR="00ED5997" w:rsidRPr="0070026B">
        <w:rPr>
          <w:rFonts w:ascii="Times New Roman" w:hAnsi="Times New Roman"/>
          <w:sz w:val="24"/>
          <w:szCs w:val="24"/>
        </w:rPr>
        <w:t xml:space="preserve"> valued the </w:t>
      </w:r>
      <w:r w:rsidR="00982F87" w:rsidRPr="0070026B">
        <w:rPr>
          <w:rFonts w:ascii="Times New Roman" w:hAnsi="Times New Roman"/>
          <w:sz w:val="24"/>
          <w:szCs w:val="24"/>
        </w:rPr>
        <w:t xml:space="preserve">suit land for </w:t>
      </w:r>
      <w:r w:rsidR="00ED5997" w:rsidRPr="0070026B">
        <w:rPr>
          <w:rFonts w:ascii="Times New Roman" w:hAnsi="Times New Roman"/>
          <w:sz w:val="24"/>
          <w:szCs w:val="24"/>
        </w:rPr>
        <w:t>compensation</w:t>
      </w:r>
      <w:r w:rsidR="00D53C0A" w:rsidRPr="0070026B">
        <w:rPr>
          <w:rFonts w:ascii="Times New Roman" w:hAnsi="Times New Roman"/>
          <w:sz w:val="24"/>
          <w:szCs w:val="24"/>
        </w:rPr>
        <w:t xml:space="preserve"> </w:t>
      </w:r>
      <w:r w:rsidR="00ED5997" w:rsidRPr="0070026B">
        <w:rPr>
          <w:rFonts w:ascii="Times New Roman" w:hAnsi="Times New Roman"/>
          <w:sz w:val="24"/>
          <w:szCs w:val="24"/>
        </w:rPr>
        <w:t xml:space="preserve">at USD 557,600. </w:t>
      </w:r>
      <w:proofErr w:type="gramStart"/>
      <w:r w:rsidR="00982F87" w:rsidRPr="0070026B">
        <w:rPr>
          <w:rFonts w:ascii="Times New Roman" w:hAnsi="Times New Roman"/>
          <w:sz w:val="24"/>
          <w:szCs w:val="24"/>
        </w:rPr>
        <w:t>Further, a</w:t>
      </w:r>
      <w:r w:rsidR="00ED5997" w:rsidRPr="0070026B">
        <w:rPr>
          <w:rFonts w:ascii="Times New Roman" w:hAnsi="Times New Roman"/>
          <w:sz w:val="24"/>
          <w:szCs w:val="24"/>
        </w:rPr>
        <w:t xml:space="preserve"> joint survey </w:t>
      </w:r>
      <w:r w:rsidR="00982F87" w:rsidRPr="0070026B">
        <w:rPr>
          <w:rFonts w:ascii="Times New Roman" w:hAnsi="Times New Roman"/>
          <w:sz w:val="24"/>
          <w:szCs w:val="24"/>
        </w:rPr>
        <w:t xml:space="preserve">done by the parties </w:t>
      </w:r>
      <w:r w:rsidR="00ED5997" w:rsidRPr="0070026B">
        <w:rPr>
          <w:rFonts w:ascii="Times New Roman" w:hAnsi="Times New Roman"/>
          <w:sz w:val="24"/>
          <w:szCs w:val="24"/>
        </w:rPr>
        <w:t>on the suit land</w:t>
      </w:r>
      <w:r w:rsidR="00982F87" w:rsidRPr="0070026B">
        <w:rPr>
          <w:rFonts w:ascii="Times New Roman" w:hAnsi="Times New Roman"/>
          <w:sz w:val="24"/>
          <w:szCs w:val="24"/>
        </w:rPr>
        <w:t>,</w:t>
      </w:r>
      <w:r w:rsidR="00ED5997" w:rsidRPr="0070026B">
        <w:rPr>
          <w:rFonts w:ascii="Times New Roman" w:hAnsi="Times New Roman"/>
          <w:sz w:val="24"/>
          <w:szCs w:val="24"/>
        </w:rPr>
        <w:t xml:space="preserve"> </w:t>
      </w:r>
      <w:r w:rsidR="00594E88" w:rsidRPr="0070026B">
        <w:rPr>
          <w:rFonts w:ascii="Times New Roman" w:hAnsi="Times New Roman"/>
          <w:i/>
          <w:sz w:val="24"/>
          <w:szCs w:val="24"/>
        </w:rPr>
        <w:t>E</w:t>
      </w:r>
      <w:r w:rsidR="00ED5997" w:rsidRPr="0070026B">
        <w:rPr>
          <w:rFonts w:ascii="Times New Roman" w:hAnsi="Times New Roman"/>
          <w:i/>
          <w:sz w:val="24"/>
          <w:szCs w:val="24"/>
        </w:rPr>
        <w:t>xhibit</w:t>
      </w:r>
      <w:r w:rsidR="00594E88" w:rsidRPr="0070026B">
        <w:rPr>
          <w:rFonts w:ascii="Times New Roman" w:hAnsi="Times New Roman"/>
          <w:i/>
          <w:sz w:val="24"/>
          <w:szCs w:val="24"/>
        </w:rPr>
        <w:t xml:space="preserve"> P4</w:t>
      </w:r>
      <w:r w:rsidR="00ED5997" w:rsidRPr="0070026B">
        <w:rPr>
          <w:rFonts w:ascii="Times New Roman" w:hAnsi="Times New Roman"/>
          <w:i/>
          <w:sz w:val="24"/>
          <w:szCs w:val="24"/>
        </w:rPr>
        <w:t>B</w:t>
      </w:r>
      <w:r w:rsidR="00982F87" w:rsidRPr="0070026B">
        <w:rPr>
          <w:rFonts w:ascii="Times New Roman" w:hAnsi="Times New Roman"/>
          <w:i/>
          <w:sz w:val="24"/>
          <w:szCs w:val="24"/>
        </w:rPr>
        <w:t>,</w:t>
      </w:r>
      <w:r w:rsidR="00ED5997" w:rsidRPr="0070026B">
        <w:rPr>
          <w:rFonts w:ascii="Times New Roman" w:hAnsi="Times New Roman"/>
          <w:sz w:val="24"/>
          <w:szCs w:val="24"/>
        </w:rPr>
        <w:t xml:space="preserve"> </w:t>
      </w:r>
      <w:r w:rsidR="004C23FF" w:rsidRPr="0070026B">
        <w:rPr>
          <w:rFonts w:ascii="Times New Roman" w:hAnsi="Times New Roman"/>
          <w:sz w:val="24"/>
          <w:szCs w:val="24"/>
        </w:rPr>
        <w:t>show</w:t>
      </w:r>
      <w:r w:rsidR="00594E88" w:rsidRPr="0070026B">
        <w:rPr>
          <w:rFonts w:ascii="Times New Roman" w:hAnsi="Times New Roman"/>
          <w:sz w:val="24"/>
          <w:szCs w:val="24"/>
        </w:rPr>
        <w:t>s that</w:t>
      </w:r>
      <w:r w:rsidR="004C23FF" w:rsidRPr="0070026B">
        <w:rPr>
          <w:rFonts w:ascii="Times New Roman" w:hAnsi="Times New Roman"/>
          <w:sz w:val="24"/>
          <w:szCs w:val="24"/>
        </w:rPr>
        <w:t xml:space="preserve"> </w:t>
      </w:r>
      <w:r w:rsidR="00ED5997" w:rsidRPr="0070026B">
        <w:rPr>
          <w:rFonts w:ascii="Times New Roman" w:hAnsi="Times New Roman"/>
          <w:sz w:val="24"/>
          <w:szCs w:val="24"/>
        </w:rPr>
        <w:t xml:space="preserve">there was encroachment on the </w:t>
      </w:r>
      <w:r w:rsidR="00594E88" w:rsidRPr="0070026B">
        <w:rPr>
          <w:rFonts w:ascii="Times New Roman" w:hAnsi="Times New Roman"/>
          <w:sz w:val="24"/>
          <w:szCs w:val="24"/>
        </w:rPr>
        <w:t xml:space="preserve">plaintiff’s </w:t>
      </w:r>
      <w:r w:rsidR="00ED5997" w:rsidRPr="0070026B">
        <w:rPr>
          <w:rFonts w:ascii="Times New Roman" w:hAnsi="Times New Roman"/>
          <w:sz w:val="24"/>
          <w:szCs w:val="24"/>
        </w:rPr>
        <w:t>plot</w:t>
      </w:r>
      <w:r w:rsidR="00594E88" w:rsidRPr="0070026B">
        <w:rPr>
          <w:rFonts w:ascii="Times New Roman" w:hAnsi="Times New Roman"/>
          <w:sz w:val="24"/>
          <w:szCs w:val="24"/>
        </w:rPr>
        <w:t xml:space="preserve"> of land</w:t>
      </w:r>
      <w:r w:rsidR="00ED5997" w:rsidRPr="0070026B">
        <w:rPr>
          <w:rFonts w:ascii="Times New Roman" w:hAnsi="Times New Roman"/>
          <w:sz w:val="24"/>
          <w:szCs w:val="24"/>
        </w:rPr>
        <w:t xml:space="preserve"> by</w:t>
      </w:r>
      <w:r w:rsidR="00B744F1" w:rsidRPr="0070026B">
        <w:rPr>
          <w:rFonts w:ascii="Times New Roman" w:hAnsi="Times New Roman"/>
          <w:sz w:val="24"/>
          <w:szCs w:val="24"/>
        </w:rPr>
        <w:t xml:space="preserve"> the</w:t>
      </w:r>
      <w:r w:rsidR="00ED5997" w:rsidRPr="0070026B">
        <w:rPr>
          <w:rFonts w:ascii="Times New Roman" w:hAnsi="Times New Roman"/>
          <w:sz w:val="24"/>
          <w:szCs w:val="24"/>
        </w:rPr>
        <w:t xml:space="preserve"> Nakivubo Channel</w:t>
      </w:r>
      <w:r w:rsidR="00982F87" w:rsidRPr="0070026B">
        <w:rPr>
          <w:rFonts w:ascii="Times New Roman" w:hAnsi="Times New Roman"/>
          <w:sz w:val="24"/>
          <w:szCs w:val="24"/>
        </w:rPr>
        <w:t xml:space="preserve"> and its reserves.</w:t>
      </w:r>
      <w:proofErr w:type="gramEnd"/>
      <w:r w:rsidR="00982F87" w:rsidRPr="0070026B">
        <w:rPr>
          <w:rFonts w:ascii="Times New Roman" w:hAnsi="Times New Roman"/>
          <w:sz w:val="24"/>
          <w:szCs w:val="24"/>
        </w:rPr>
        <w:t xml:space="preserve"> </w:t>
      </w:r>
      <w:r w:rsidR="0065463C" w:rsidRPr="0070026B">
        <w:rPr>
          <w:rFonts w:ascii="Times New Roman" w:hAnsi="Times New Roman"/>
          <w:sz w:val="24"/>
          <w:szCs w:val="24"/>
        </w:rPr>
        <w:t xml:space="preserve"> </w:t>
      </w:r>
      <w:r w:rsidR="00D53C0A" w:rsidRPr="0070026B">
        <w:rPr>
          <w:rFonts w:ascii="Times New Roman" w:hAnsi="Times New Roman"/>
          <w:sz w:val="24"/>
          <w:szCs w:val="24"/>
        </w:rPr>
        <w:t>The defendant</w:t>
      </w:r>
      <w:r w:rsidR="00982F87" w:rsidRPr="0070026B">
        <w:rPr>
          <w:rFonts w:ascii="Times New Roman" w:hAnsi="Times New Roman"/>
          <w:sz w:val="24"/>
          <w:szCs w:val="24"/>
        </w:rPr>
        <w:t>,</w:t>
      </w:r>
      <w:r w:rsidR="00D53C0A" w:rsidRPr="0070026B">
        <w:rPr>
          <w:rFonts w:ascii="Times New Roman" w:hAnsi="Times New Roman"/>
          <w:sz w:val="24"/>
          <w:szCs w:val="24"/>
        </w:rPr>
        <w:t xml:space="preserve"> on the other hand</w:t>
      </w:r>
      <w:r w:rsidR="00982F87" w:rsidRPr="0070026B">
        <w:rPr>
          <w:rFonts w:ascii="Times New Roman" w:hAnsi="Times New Roman"/>
          <w:sz w:val="24"/>
          <w:szCs w:val="24"/>
        </w:rPr>
        <w:t>,</w:t>
      </w:r>
      <w:r w:rsidR="00D53C0A" w:rsidRPr="0070026B">
        <w:rPr>
          <w:rFonts w:ascii="Times New Roman" w:hAnsi="Times New Roman"/>
          <w:sz w:val="24"/>
          <w:szCs w:val="24"/>
        </w:rPr>
        <w:t xml:space="preserve"> in </w:t>
      </w:r>
      <w:r w:rsidR="00D53C0A" w:rsidRPr="0070026B">
        <w:rPr>
          <w:rFonts w:ascii="Times New Roman" w:hAnsi="Times New Roman"/>
          <w:i/>
          <w:sz w:val="24"/>
          <w:szCs w:val="24"/>
        </w:rPr>
        <w:t>E</w:t>
      </w:r>
      <w:r w:rsidR="00594E88" w:rsidRPr="0070026B">
        <w:rPr>
          <w:rFonts w:ascii="Times New Roman" w:hAnsi="Times New Roman"/>
          <w:i/>
          <w:sz w:val="24"/>
          <w:szCs w:val="24"/>
        </w:rPr>
        <w:t xml:space="preserve">xhibit </w:t>
      </w:r>
      <w:r w:rsidR="00D53C0A" w:rsidRPr="0070026B">
        <w:rPr>
          <w:rFonts w:ascii="Times New Roman" w:hAnsi="Times New Roman"/>
          <w:i/>
          <w:sz w:val="24"/>
          <w:szCs w:val="24"/>
        </w:rPr>
        <w:t>P6</w:t>
      </w:r>
      <w:r w:rsidR="00D53C0A" w:rsidRPr="0070026B">
        <w:rPr>
          <w:rFonts w:ascii="Times New Roman" w:hAnsi="Times New Roman"/>
          <w:sz w:val="24"/>
          <w:szCs w:val="24"/>
        </w:rPr>
        <w:t xml:space="preserve"> valued </w:t>
      </w:r>
      <w:r w:rsidR="00D53C0A" w:rsidRPr="0070026B">
        <w:rPr>
          <w:rFonts w:ascii="Times New Roman" w:hAnsi="Times New Roman"/>
          <w:i/>
          <w:sz w:val="24"/>
          <w:szCs w:val="24"/>
        </w:rPr>
        <w:t>Plot M10</w:t>
      </w:r>
      <w:r w:rsidR="00D53C0A" w:rsidRPr="0070026B">
        <w:rPr>
          <w:rFonts w:ascii="Times New Roman" w:hAnsi="Times New Roman"/>
          <w:sz w:val="24"/>
          <w:szCs w:val="24"/>
        </w:rPr>
        <w:t xml:space="preserve"> </w:t>
      </w:r>
      <w:r w:rsidR="00594E88" w:rsidRPr="0070026B">
        <w:rPr>
          <w:rFonts w:ascii="Times New Roman" w:hAnsi="Times New Roman"/>
          <w:sz w:val="24"/>
          <w:szCs w:val="24"/>
        </w:rPr>
        <w:t xml:space="preserve">which had been give as alternative </w:t>
      </w:r>
      <w:r w:rsidR="00982F87" w:rsidRPr="0070026B">
        <w:rPr>
          <w:rFonts w:ascii="Times New Roman" w:hAnsi="Times New Roman"/>
          <w:sz w:val="24"/>
          <w:szCs w:val="24"/>
        </w:rPr>
        <w:t xml:space="preserve">plot of land </w:t>
      </w:r>
      <w:r w:rsidR="00594E88" w:rsidRPr="0070026B">
        <w:rPr>
          <w:rFonts w:ascii="Times New Roman" w:hAnsi="Times New Roman"/>
          <w:sz w:val="24"/>
          <w:szCs w:val="24"/>
        </w:rPr>
        <w:t xml:space="preserve">to the plaintiff </w:t>
      </w:r>
      <w:r w:rsidR="00D53C0A" w:rsidRPr="0070026B">
        <w:rPr>
          <w:rFonts w:ascii="Times New Roman" w:hAnsi="Times New Roman"/>
          <w:sz w:val="24"/>
          <w:szCs w:val="24"/>
        </w:rPr>
        <w:t xml:space="preserve">at </w:t>
      </w:r>
      <w:r w:rsidR="00594E88" w:rsidRPr="0070026B">
        <w:rPr>
          <w:rFonts w:ascii="Times New Roman" w:hAnsi="Times New Roman"/>
          <w:sz w:val="24"/>
          <w:szCs w:val="24"/>
        </w:rPr>
        <w:t xml:space="preserve">UGX </w:t>
      </w:r>
      <w:r w:rsidR="00D53C0A" w:rsidRPr="0070026B">
        <w:rPr>
          <w:rFonts w:ascii="Times New Roman" w:hAnsi="Times New Roman"/>
          <w:sz w:val="24"/>
          <w:szCs w:val="24"/>
        </w:rPr>
        <w:t>567,000,000/=</w:t>
      </w:r>
      <w:r w:rsidR="00594E88" w:rsidRPr="0070026B">
        <w:rPr>
          <w:rFonts w:ascii="Times New Roman" w:hAnsi="Times New Roman"/>
          <w:sz w:val="24"/>
          <w:szCs w:val="24"/>
        </w:rPr>
        <w:t>.</w:t>
      </w:r>
      <w:r w:rsidR="00982F87" w:rsidRPr="0070026B">
        <w:rPr>
          <w:rFonts w:ascii="Times New Roman" w:hAnsi="Times New Roman"/>
          <w:sz w:val="24"/>
          <w:szCs w:val="24"/>
        </w:rPr>
        <w:t xml:space="preserve"> Owing to these </w:t>
      </w:r>
      <w:r w:rsidR="00D53C0A" w:rsidRPr="0070026B">
        <w:rPr>
          <w:rFonts w:ascii="Times New Roman" w:hAnsi="Times New Roman"/>
          <w:sz w:val="24"/>
          <w:szCs w:val="24"/>
        </w:rPr>
        <w:t>various valuations</w:t>
      </w:r>
      <w:r w:rsidR="00982F87" w:rsidRPr="0070026B">
        <w:rPr>
          <w:rFonts w:ascii="Times New Roman" w:hAnsi="Times New Roman"/>
          <w:sz w:val="24"/>
          <w:szCs w:val="24"/>
        </w:rPr>
        <w:t xml:space="preserve"> that came up with varying </w:t>
      </w:r>
      <w:r w:rsidR="00BB44F6" w:rsidRPr="0070026B">
        <w:rPr>
          <w:rFonts w:ascii="Times New Roman" w:hAnsi="Times New Roman"/>
          <w:sz w:val="24"/>
          <w:szCs w:val="24"/>
        </w:rPr>
        <w:t>figures</w:t>
      </w:r>
      <w:r w:rsidR="00D53C0A" w:rsidRPr="0070026B">
        <w:rPr>
          <w:rFonts w:ascii="Times New Roman" w:hAnsi="Times New Roman"/>
          <w:sz w:val="24"/>
          <w:szCs w:val="24"/>
        </w:rPr>
        <w:t xml:space="preserve">, </w:t>
      </w:r>
      <w:r w:rsidR="00594E88" w:rsidRPr="0070026B">
        <w:rPr>
          <w:rFonts w:ascii="Times New Roman" w:hAnsi="Times New Roman"/>
          <w:sz w:val="24"/>
          <w:szCs w:val="24"/>
        </w:rPr>
        <w:t xml:space="preserve">court made </w:t>
      </w:r>
      <w:r w:rsidR="00D53C0A" w:rsidRPr="0070026B">
        <w:rPr>
          <w:rFonts w:ascii="Times New Roman" w:hAnsi="Times New Roman"/>
          <w:sz w:val="24"/>
          <w:szCs w:val="24"/>
        </w:rPr>
        <w:t>a</w:t>
      </w:r>
      <w:r w:rsidR="0065463C" w:rsidRPr="0070026B">
        <w:rPr>
          <w:rFonts w:ascii="Times New Roman" w:hAnsi="Times New Roman"/>
          <w:sz w:val="24"/>
          <w:szCs w:val="24"/>
        </w:rPr>
        <w:t xml:space="preserve">n order </w:t>
      </w:r>
      <w:r w:rsidR="00594E88" w:rsidRPr="0070026B">
        <w:rPr>
          <w:rFonts w:ascii="Times New Roman" w:hAnsi="Times New Roman"/>
          <w:sz w:val="24"/>
          <w:szCs w:val="24"/>
        </w:rPr>
        <w:t xml:space="preserve">to the effect </w:t>
      </w:r>
      <w:r w:rsidR="0065463C" w:rsidRPr="0070026B">
        <w:rPr>
          <w:rFonts w:ascii="Times New Roman" w:hAnsi="Times New Roman"/>
          <w:sz w:val="24"/>
          <w:szCs w:val="24"/>
        </w:rPr>
        <w:t>that</w:t>
      </w:r>
      <w:r w:rsidR="00594E88" w:rsidRPr="0070026B">
        <w:rPr>
          <w:rFonts w:ascii="Times New Roman" w:hAnsi="Times New Roman"/>
          <w:sz w:val="24"/>
          <w:szCs w:val="24"/>
        </w:rPr>
        <w:t>;</w:t>
      </w:r>
    </w:p>
    <w:p w:rsidR="00594E88" w:rsidRPr="0070026B" w:rsidRDefault="00594E88" w:rsidP="00594E88">
      <w:pPr>
        <w:spacing w:line="360" w:lineRule="auto"/>
        <w:ind w:left="720"/>
        <w:jc w:val="both"/>
        <w:rPr>
          <w:rFonts w:ascii="Times New Roman" w:hAnsi="Times New Roman"/>
          <w:sz w:val="24"/>
          <w:szCs w:val="24"/>
        </w:rPr>
      </w:pPr>
      <w:r w:rsidRPr="0070026B">
        <w:rPr>
          <w:rFonts w:ascii="Times New Roman" w:hAnsi="Times New Roman"/>
          <w:b/>
          <w:sz w:val="24"/>
          <w:szCs w:val="24"/>
        </w:rPr>
        <w:t>“</w:t>
      </w:r>
      <w:r w:rsidRPr="0070026B">
        <w:rPr>
          <w:rFonts w:ascii="Times New Roman" w:hAnsi="Times New Roman"/>
          <w:b/>
          <w:i/>
          <w:sz w:val="24"/>
          <w:szCs w:val="24"/>
        </w:rPr>
        <w:t>T</w:t>
      </w:r>
      <w:r w:rsidR="0065463C" w:rsidRPr="0070026B">
        <w:rPr>
          <w:rFonts w:ascii="Times New Roman" w:hAnsi="Times New Roman"/>
          <w:b/>
          <w:i/>
          <w:sz w:val="24"/>
          <w:szCs w:val="24"/>
        </w:rPr>
        <w:t xml:space="preserve">he valuation reports submitted to court by the plaintiff and the defendant respectively, concerning the plaintiff’s claims relating to the suit land comprised in LRV 559 Folio 4 Plots 60-76, 78-80 Fifth Street and Plot 1, Kibira Road Kampala Industrial Area AND all other necessary documents deemed relevant by the Chief </w:t>
      </w:r>
      <w:r w:rsidR="0065463C" w:rsidRPr="0070026B">
        <w:rPr>
          <w:rFonts w:ascii="Times New Roman" w:hAnsi="Times New Roman"/>
          <w:b/>
          <w:i/>
          <w:sz w:val="24"/>
          <w:szCs w:val="24"/>
        </w:rPr>
        <w:lastRenderedPageBreak/>
        <w:t>Government Valuer be handed over to him for his consideration with a view to coming up with a</w:t>
      </w:r>
      <w:r w:rsidR="00572807" w:rsidRPr="0070026B">
        <w:rPr>
          <w:rFonts w:ascii="Times New Roman" w:hAnsi="Times New Roman"/>
          <w:b/>
          <w:i/>
          <w:sz w:val="24"/>
          <w:szCs w:val="24"/>
        </w:rPr>
        <w:t xml:space="preserve"> </w:t>
      </w:r>
      <w:r w:rsidR="0065463C" w:rsidRPr="0070026B">
        <w:rPr>
          <w:rFonts w:ascii="Times New Roman" w:hAnsi="Times New Roman"/>
          <w:b/>
          <w:i/>
          <w:sz w:val="24"/>
          <w:szCs w:val="24"/>
        </w:rPr>
        <w:t>valuation report and recommendations to assist the court in the resolution of the controversies in the case.”</w:t>
      </w:r>
      <w:r w:rsidR="000D637C" w:rsidRPr="0070026B">
        <w:rPr>
          <w:rFonts w:ascii="Times New Roman" w:hAnsi="Times New Roman"/>
          <w:sz w:val="24"/>
          <w:szCs w:val="24"/>
        </w:rPr>
        <w:t xml:space="preserve"> </w:t>
      </w:r>
    </w:p>
    <w:p w:rsidR="00EE72C8" w:rsidRPr="0070026B" w:rsidRDefault="00982F87" w:rsidP="006D631A">
      <w:pPr>
        <w:spacing w:line="360" w:lineRule="auto"/>
        <w:jc w:val="both"/>
        <w:rPr>
          <w:rFonts w:ascii="Times New Roman" w:hAnsi="Times New Roman"/>
          <w:sz w:val="24"/>
          <w:szCs w:val="24"/>
        </w:rPr>
      </w:pPr>
      <w:r w:rsidRPr="0070026B">
        <w:rPr>
          <w:rFonts w:ascii="Times New Roman" w:hAnsi="Times New Roman"/>
          <w:sz w:val="24"/>
          <w:szCs w:val="24"/>
        </w:rPr>
        <w:t>I</w:t>
      </w:r>
      <w:r w:rsidR="00395577" w:rsidRPr="0070026B">
        <w:rPr>
          <w:rFonts w:ascii="Times New Roman" w:hAnsi="Times New Roman"/>
          <w:sz w:val="24"/>
          <w:szCs w:val="24"/>
        </w:rPr>
        <w:t>t is</w:t>
      </w:r>
      <w:r w:rsidR="006B3407" w:rsidRPr="0070026B">
        <w:rPr>
          <w:rFonts w:ascii="Times New Roman" w:hAnsi="Times New Roman"/>
          <w:sz w:val="24"/>
          <w:szCs w:val="24"/>
        </w:rPr>
        <w:t>,</w:t>
      </w:r>
      <w:r w:rsidR="00395577" w:rsidRPr="0070026B">
        <w:rPr>
          <w:rFonts w:ascii="Times New Roman" w:hAnsi="Times New Roman"/>
          <w:sz w:val="24"/>
          <w:szCs w:val="24"/>
        </w:rPr>
        <w:t xml:space="preserve"> </w:t>
      </w:r>
      <w:r w:rsidRPr="0070026B">
        <w:rPr>
          <w:rFonts w:ascii="Times New Roman" w:hAnsi="Times New Roman"/>
          <w:sz w:val="24"/>
          <w:szCs w:val="24"/>
        </w:rPr>
        <w:t>however</w:t>
      </w:r>
      <w:r w:rsidR="006B3407" w:rsidRPr="0070026B">
        <w:rPr>
          <w:rFonts w:ascii="Times New Roman" w:hAnsi="Times New Roman"/>
          <w:sz w:val="24"/>
          <w:szCs w:val="24"/>
        </w:rPr>
        <w:t>, evident</w:t>
      </w:r>
      <w:r w:rsidR="00395577" w:rsidRPr="0070026B">
        <w:rPr>
          <w:rFonts w:ascii="Times New Roman" w:hAnsi="Times New Roman"/>
          <w:sz w:val="24"/>
          <w:szCs w:val="24"/>
        </w:rPr>
        <w:t xml:space="preserve"> from the </w:t>
      </w:r>
      <w:r w:rsidR="006B3407" w:rsidRPr="0070026B">
        <w:rPr>
          <w:rFonts w:ascii="Times New Roman" w:hAnsi="Times New Roman"/>
          <w:sz w:val="24"/>
          <w:szCs w:val="24"/>
        </w:rPr>
        <w:t>testimony of</w:t>
      </w:r>
      <w:r w:rsidR="000D637C" w:rsidRPr="0070026B">
        <w:rPr>
          <w:rFonts w:ascii="Times New Roman" w:hAnsi="Times New Roman"/>
          <w:sz w:val="24"/>
          <w:szCs w:val="24"/>
        </w:rPr>
        <w:t xml:space="preserve"> PW3</w:t>
      </w:r>
      <w:r w:rsidR="00395577" w:rsidRPr="0070026B">
        <w:rPr>
          <w:rFonts w:ascii="Times New Roman" w:hAnsi="Times New Roman"/>
          <w:sz w:val="24"/>
          <w:szCs w:val="24"/>
        </w:rPr>
        <w:t xml:space="preserve"> </w:t>
      </w:r>
      <w:proofErr w:type="spellStart"/>
      <w:r w:rsidR="00395577" w:rsidRPr="0070026B">
        <w:rPr>
          <w:rFonts w:ascii="Times New Roman" w:hAnsi="Times New Roman"/>
          <w:sz w:val="24"/>
          <w:szCs w:val="24"/>
        </w:rPr>
        <w:t>Magembe</w:t>
      </w:r>
      <w:proofErr w:type="spellEnd"/>
      <w:r w:rsidR="00395577" w:rsidRPr="0070026B">
        <w:rPr>
          <w:rFonts w:ascii="Times New Roman" w:hAnsi="Times New Roman"/>
          <w:sz w:val="24"/>
          <w:szCs w:val="24"/>
        </w:rPr>
        <w:t xml:space="preserve"> Kato </w:t>
      </w:r>
      <w:proofErr w:type="spellStart"/>
      <w:r w:rsidR="00395577" w:rsidRPr="0070026B">
        <w:rPr>
          <w:rFonts w:ascii="Times New Roman" w:hAnsi="Times New Roman"/>
          <w:sz w:val="24"/>
          <w:szCs w:val="24"/>
        </w:rPr>
        <w:t>Tonny</w:t>
      </w:r>
      <w:proofErr w:type="spellEnd"/>
      <w:r w:rsidRPr="0070026B">
        <w:rPr>
          <w:rFonts w:ascii="Times New Roman" w:hAnsi="Times New Roman"/>
          <w:sz w:val="24"/>
          <w:szCs w:val="24"/>
        </w:rPr>
        <w:t>, a</w:t>
      </w:r>
      <w:r w:rsidR="00395577" w:rsidRPr="0070026B">
        <w:rPr>
          <w:rFonts w:ascii="Times New Roman" w:hAnsi="Times New Roman"/>
          <w:sz w:val="24"/>
          <w:szCs w:val="24"/>
        </w:rPr>
        <w:t xml:space="preserve"> Government Valuer,</w:t>
      </w:r>
      <w:r w:rsidR="000D637C" w:rsidRPr="0070026B">
        <w:rPr>
          <w:rFonts w:ascii="Times New Roman" w:hAnsi="Times New Roman"/>
          <w:sz w:val="24"/>
          <w:szCs w:val="24"/>
        </w:rPr>
        <w:t xml:space="preserve"> that </w:t>
      </w:r>
      <w:r w:rsidR="000D637C" w:rsidRPr="0070026B">
        <w:rPr>
          <w:rFonts w:ascii="Times New Roman" w:hAnsi="Times New Roman"/>
          <w:i/>
          <w:sz w:val="24"/>
          <w:szCs w:val="24"/>
        </w:rPr>
        <w:t>E</w:t>
      </w:r>
      <w:r w:rsidR="00395577" w:rsidRPr="0070026B">
        <w:rPr>
          <w:rFonts w:ascii="Times New Roman" w:hAnsi="Times New Roman"/>
          <w:i/>
          <w:sz w:val="24"/>
          <w:szCs w:val="24"/>
        </w:rPr>
        <w:t xml:space="preserve">xhibit </w:t>
      </w:r>
      <w:r w:rsidR="000D637C" w:rsidRPr="0070026B">
        <w:rPr>
          <w:rFonts w:ascii="Times New Roman" w:hAnsi="Times New Roman"/>
          <w:i/>
          <w:sz w:val="24"/>
          <w:szCs w:val="24"/>
        </w:rPr>
        <w:t>P3</w:t>
      </w:r>
      <w:r w:rsidR="000D637C" w:rsidRPr="0070026B">
        <w:rPr>
          <w:rFonts w:ascii="Times New Roman" w:hAnsi="Times New Roman"/>
          <w:sz w:val="24"/>
          <w:szCs w:val="24"/>
        </w:rPr>
        <w:t xml:space="preserve"> and </w:t>
      </w:r>
      <w:r w:rsidR="000D637C" w:rsidRPr="0070026B">
        <w:rPr>
          <w:rFonts w:ascii="Times New Roman" w:hAnsi="Times New Roman"/>
          <w:i/>
          <w:sz w:val="24"/>
          <w:szCs w:val="24"/>
        </w:rPr>
        <w:t>E</w:t>
      </w:r>
      <w:r w:rsidR="00395577" w:rsidRPr="0070026B">
        <w:rPr>
          <w:rFonts w:ascii="Times New Roman" w:hAnsi="Times New Roman"/>
          <w:i/>
          <w:sz w:val="24"/>
          <w:szCs w:val="24"/>
        </w:rPr>
        <w:t>xhibit</w:t>
      </w:r>
      <w:r w:rsidR="000D637C" w:rsidRPr="0070026B">
        <w:rPr>
          <w:rFonts w:ascii="Times New Roman" w:hAnsi="Times New Roman"/>
          <w:i/>
          <w:sz w:val="24"/>
          <w:szCs w:val="24"/>
        </w:rPr>
        <w:t>P6</w:t>
      </w:r>
      <w:r w:rsidR="000D637C" w:rsidRPr="0070026B">
        <w:rPr>
          <w:rFonts w:ascii="Times New Roman" w:hAnsi="Times New Roman"/>
          <w:sz w:val="24"/>
          <w:szCs w:val="24"/>
        </w:rPr>
        <w:t xml:space="preserve"> were not considered by the Chief Government Valuer in his report</w:t>
      </w:r>
      <w:r w:rsidR="00CB6D2D" w:rsidRPr="0070026B">
        <w:rPr>
          <w:rFonts w:ascii="Times New Roman" w:hAnsi="Times New Roman"/>
          <w:sz w:val="24"/>
          <w:szCs w:val="24"/>
        </w:rPr>
        <w:t xml:space="preserve"> in accordance with the terms of the court order </w:t>
      </w:r>
      <w:r w:rsidRPr="0070026B">
        <w:rPr>
          <w:rFonts w:ascii="Times New Roman" w:hAnsi="Times New Roman"/>
          <w:sz w:val="24"/>
          <w:szCs w:val="24"/>
        </w:rPr>
        <w:t>reproduce</w:t>
      </w:r>
      <w:r w:rsidR="006B3407" w:rsidRPr="0070026B">
        <w:rPr>
          <w:rFonts w:ascii="Times New Roman" w:hAnsi="Times New Roman"/>
          <w:sz w:val="24"/>
          <w:szCs w:val="24"/>
        </w:rPr>
        <w:t>d</w:t>
      </w:r>
      <w:r w:rsidRPr="0070026B">
        <w:rPr>
          <w:rFonts w:ascii="Times New Roman" w:hAnsi="Times New Roman"/>
          <w:sz w:val="24"/>
          <w:szCs w:val="24"/>
        </w:rPr>
        <w:t xml:space="preserve"> </w:t>
      </w:r>
      <w:r w:rsidR="00CB6D2D" w:rsidRPr="0070026B">
        <w:rPr>
          <w:rFonts w:ascii="Times New Roman" w:hAnsi="Times New Roman"/>
          <w:sz w:val="24"/>
          <w:szCs w:val="24"/>
        </w:rPr>
        <w:t>above</w:t>
      </w:r>
      <w:r w:rsidR="0077748F" w:rsidRPr="0070026B">
        <w:rPr>
          <w:rFonts w:ascii="Times New Roman" w:hAnsi="Times New Roman"/>
          <w:sz w:val="24"/>
          <w:szCs w:val="24"/>
        </w:rPr>
        <w:t xml:space="preserve">. </w:t>
      </w:r>
      <w:r w:rsidR="00586A35" w:rsidRPr="0070026B">
        <w:rPr>
          <w:rFonts w:ascii="Times New Roman" w:hAnsi="Times New Roman"/>
          <w:sz w:val="24"/>
          <w:szCs w:val="24"/>
        </w:rPr>
        <w:t xml:space="preserve">I </w:t>
      </w:r>
      <w:r w:rsidR="00CB6D2D" w:rsidRPr="0070026B">
        <w:rPr>
          <w:rFonts w:ascii="Times New Roman" w:hAnsi="Times New Roman"/>
          <w:sz w:val="24"/>
          <w:szCs w:val="24"/>
        </w:rPr>
        <w:t xml:space="preserve">find that the </w:t>
      </w:r>
      <w:r w:rsidR="00586A35" w:rsidRPr="0070026B">
        <w:rPr>
          <w:rFonts w:ascii="Times New Roman" w:hAnsi="Times New Roman"/>
          <w:sz w:val="24"/>
          <w:szCs w:val="24"/>
        </w:rPr>
        <w:t>evidence since the Chief Government Valuer failed to follow the instructions as were given by court.</w:t>
      </w:r>
      <w:r w:rsidRPr="0070026B">
        <w:rPr>
          <w:rFonts w:ascii="Times New Roman" w:hAnsi="Times New Roman"/>
          <w:sz w:val="24"/>
          <w:szCs w:val="24"/>
        </w:rPr>
        <w:t xml:space="preserve"> It needs to be pointed out that in the initial stages </w:t>
      </w:r>
      <w:r w:rsidR="009A5756" w:rsidRPr="0070026B">
        <w:rPr>
          <w:rFonts w:ascii="Times New Roman" w:hAnsi="Times New Roman"/>
          <w:sz w:val="24"/>
          <w:szCs w:val="24"/>
        </w:rPr>
        <w:t>w</w:t>
      </w:r>
      <w:r w:rsidR="0077748F" w:rsidRPr="0070026B">
        <w:rPr>
          <w:rFonts w:ascii="Times New Roman" w:hAnsi="Times New Roman"/>
          <w:sz w:val="24"/>
          <w:szCs w:val="24"/>
        </w:rPr>
        <w:t xml:space="preserve">hen the </w:t>
      </w:r>
      <w:r w:rsidR="00CB6D2D" w:rsidRPr="0070026B">
        <w:rPr>
          <w:rFonts w:ascii="Times New Roman" w:hAnsi="Times New Roman"/>
          <w:sz w:val="24"/>
          <w:szCs w:val="24"/>
        </w:rPr>
        <w:t>case</w:t>
      </w:r>
      <w:r w:rsidR="0077748F" w:rsidRPr="0070026B">
        <w:rPr>
          <w:rFonts w:ascii="Times New Roman" w:hAnsi="Times New Roman"/>
          <w:sz w:val="24"/>
          <w:szCs w:val="24"/>
        </w:rPr>
        <w:t xml:space="preserve"> came up for defen</w:t>
      </w:r>
      <w:r w:rsidR="00CB6D2D" w:rsidRPr="0070026B">
        <w:rPr>
          <w:rFonts w:ascii="Times New Roman" w:hAnsi="Times New Roman"/>
          <w:sz w:val="24"/>
          <w:szCs w:val="24"/>
        </w:rPr>
        <w:t>ce</w:t>
      </w:r>
      <w:r w:rsidR="0077748F" w:rsidRPr="0070026B">
        <w:rPr>
          <w:rFonts w:ascii="Times New Roman" w:hAnsi="Times New Roman"/>
          <w:sz w:val="24"/>
          <w:szCs w:val="24"/>
        </w:rPr>
        <w:t xml:space="preserve">, </w:t>
      </w:r>
      <w:r w:rsidR="00CB6D2D" w:rsidRPr="0070026B">
        <w:rPr>
          <w:rFonts w:ascii="Times New Roman" w:hAnsi="Times New Roman"/>
          <w:sz w:val="24"/>
          <w:szCs w:val="24"/>
        </w:rPr>
        <w:t>C</w:t>
      </w:r>
      <w:r w:rsidR="0077748F" w:rsidRPr="0070026B">
        <w:rPr>
          <w:rFonts w:ascii="Times New Roman" w:hAnsi="Times New Roman"/>
          <w:sz w:val="24"/>
          <w:szCs w:val="24"/>
        </w:rPr>
        <w:t>ounsel for the defendant informed court that they w</w:t>
      </w:r>
      <w:r w:rsidR="00CB6D2D" w:rsidRPr="0070026B">
        <w:rPr>
          <w:rFonts w:ascii="Times New Roman" w:hAnsi="Times New Roman"/>
          <w:sz w:val="24"/>
          <w:szCs w:val="24"/>
        </w:rPr>
        <w:t>ould</w:t>
      </w:r>
      <w:r w:rsidR="0077748F" w:rsidRPr="0070026B">
        <w:rPr>
          <w:rFonts w:ascii="Times New Roman" w:hAnsi="Times New Roman"/>
          <w:sz w:val="24"/>
          <w:szCs w:val="24"/>
        </w:rPr>
        <w:t xml:space="preserve"> seek services of a Chief Government Valuer</w:t>
      </w:r>
      <w:r w:rsidR="007F07CC" w:rsidRPr="0070026B">
        <w:rPr>
          <w:rFonts w:ascii="Times New Roman" w:hAnsi="Times New Roman"/>
          <w:sz w:val="24"/>
          <w:szCs w:val="24"/>
        </w:rPr>
        <w:t xml:space="preserve"> to reach a fair and just figure with regard to the amounts</w:t>
      </w:r>
      <w:r w:rsidR="00CB6D2D" w:rsidRPr="0070026B">
        <w:rPr>
          <w:rFonts w:ascii="Times New Roman" w:hAnsi="Times New Roman"/>
          <w:sz w:val="24"/>
          <w:szCs w:val="24"/>
        </w:rPr>
        <w:t xml:space="preserve"> in issue</w:t>
      </w:r>
      <w:r w:rsidR="007F07CC" w:rsidRPr="0070026B">
        <w:rPr>
          <w:rFonts w:ascii="Times New Roman" w:hAnsi="Times New Roman"/>
          <w:sz w:val="24"/>
          <w:szCs w:val="24"/>
        </w:rPr>
        <w:t>.</w:t>
      </w:r>
      <w:r w:rsidR="00586A35" w:rsidRPr="0070026B">
        <w:rPr>
          <w:rFonts w:ascii="Times New Roman" w:hAnsi="Times New Roman"/>
          <w:sz w:val="24"/>
          <w:szCs w:val="24"/>
        </w:rPr>
        <w:t xml:space="preserve"> Mr. Magala who appeared on behalf of the Chief Government Valuer failed to avail court with a valuation report.</w:t>
      </w:r>
      <w:r w:rsidR="00F3370B" w:rsidRPr="0070026B">
        <w:rPr>
          <w:rFonts w:ascii="Times New Roman" w:hAnsi="Times New Roman"/>
          <w:sz w:val="24"/>
          <w:szCs w:val="24"/>
        </w:rPr>
        <w:t xml:space="preserve"> </w:t>
      </w:r>
      <w:r w:rsidR="00CB6D2D" w:rsidRPr="0070026B">
        <w:rPr>
          <w:rFonts w:ascii="Times New Roman" w:hAnsi="Times New Roman"/>
          <w:sz w:val="24"/>
          <w:szCs w:val="24"/>
        </w:rPr>
        <w:t xml:space="preserve">What was on record was the plaintiff’s valuation report which the </w:t>
      </w:r>
      <w:r w:rsidR="00F3370B" w:rsidRPr="0070026B">
        <w:rPr>
          <w:rFonts w:ascii="Times New Roman" w:hAnsi="Times New Roman"/>
          <w:sz w:val="24"/>
          <w:szCs w:val="24"/>
        </w:rPr>
        <w:t xml:space="preserve">defendant failed to </w:t>
      </w:r>
      <w:r w:rsidR="00CB6D2D" w:rsidRPr="0070026B">
        <w:rPr>
          <w:rFonts w:ascii="Times New Roman" w:hAnsi="Times New Roman"/>
          <w:sz w:val="24"/>
          <w:szCs w:val="24"/>
        </w:rPr>
        <w:t xml:space="preserve">rebut by </w:t>
      </w:r>
      <w:r w:rsidR="00F3370B" w:rsidRPr="0070026B">
        <w:rPr>
          <w:rFonts w:ascii="Times New Roman" w:hAnsi="Times New Roman"/>
          <w:sz w:val="24"/>
          <w:szCs w:val="24"/>
        </w:rPr>
        <w:t>adduc</w:t>
      </w:r>
      <w:r w:rsidR="00CB6D2D" w:rsidRPr="0070026B">
        <w:rPr>
          <w:rFonts w:ascii="Times New Roman" w:hAnsi="Times New Roman"/>
          <w:sz w:val="24"/>
          <w:szCs w:val="24"/>
        </w:rPr>
        <w:t>ing</w:t>
      </w:r>
      <w:r w:rsidR="00F3370B" w:rsidRPr="0070026B">
        <w:rPr>
          <w:rFonts w:ascii="Times New Roman" w:hAnsi="Times New Roman"/>
          <w:sz w:val="24"/>
          <w:szCs w:val="24"/>
        </w:rPr>
        <w:t xml:space="preserve"> evidence </w:t>
      </w:r>
      <w:r w:rsidR="00CB6D2D" w:rsidRPr="0070026B">
        <w:rPr>
          <w:rFonts w:ascii="Times New Roman" w:hAnsi="Times New Roman"/>
          <w:sz w:val="24"/>
          <w:szCs w:val="24"/>
        </w:rPr>
        <w:t>of a contrary</w:t>
      </w:r>
      <w:r w:rsidR="00F3370B" w:rsidRPr="0070026B">
        <w:rPr>
          <w:rFonts w:ascii="Times New Roman" w:hAnsi="Times New Roman"/>
          <w:sz w:val="24"/>
          <w:szCs w:val="24"/>
        </w:rPr>
        <w:t xml:space="preserve"> valuation</w:t>
      </w:r>
      <w:r w:rsidR="001E16B4" w:rsidRPr="0070026B">
        <w:rPr>
          <w:rFonts w:ascii="Times New Roman" w:hAnsi="Times New Roman"/>
          <w:sz w:val="24"/>
          <w:szCs w:val="24"/>
        </w:rPr>
        <w:t>.</w:t>
      </w:r>
      <w:r w:rsidR="00C56737" w:rsidRPr="0070026B">
        <w:rPr>
          <w:rFonts w:ascii="Times New Roman" w:hAnsi="Times New Roman"/>
          <w:sz w:val="24"/>
          <w:szCs w:val="24"/>
        </w:rPr>
        <w:t xml:space="preserve"> </w:t>
      </w:r>
      <w:r w:rsidR="00586A35" w:rsidRPr="0070026B">
        <w:rPr>
          <w:rFonts w:ascii="Times New Roman" w:hAnsi="Times New Roman"/>
          <w:sz w:val="24"/>
          <w:szCs w:val="24"/>
        </w:rPr>
        <w:t xml:space="preserve">All in all this court </w:t>
      </w:r>
      <w:r w:rsidR="00CB6D2D" w:rsidRPr="0070026B">
        <w:rPr>
          <w:rFonts w:ascii="Times New Roman" w:hAnsi="Times New Roman"/>
          <w:sz w:val="24"/>
          <w:szCs w:val="24"/>
        </w:rPr>
        <w:t>wa</w:t>
      </w:r>
      <w:r w:rsidR="00586A35" w:rsidRPr="0070026B">
        <w:rPr>
          <w:rFonts w:ascii="Times New Roman" w:hAnsi="Times New Roman"/>
          <w:sz w:val="24"/>
          <w:szCs w:val="24"/>
        </w:rPr>
        <w:t xml:space="preserve">s left with </w:t>
      </w:r>
      <w:r w:rsidR="00CB6D2D" w:rsidRPr="0070026B">
        <w:rPr>
          <w:rFonts w:ascii="Times New Roman" w:hAnsi="Times New Roman"/>
          <w:sz w:val="24"/>
          <w:szCs w:val="24"/>
        </w:rPr>
        <w:t>the only option to</w:t>
      </w:r>
      <w:r w:rsidR="00586A35" w:rsidRPr="0070026B">
        <w:rPr>
          <w:rFonts w:ascii="Times New Roman" w:hAnsi="Times New Roman"/>
          <w:sz w:val="24"/>
          <w:szCs w:val="24"/>
        </w:rPr>
        <w:t xml:space="preserve"> consider the valuation report of the plaintiff </w:t>
      </w:r>
      <w:r w:rsidR="00CB6D2D" w:rsidRPr="0070026B">
        <w:rPr>
          <w:rFonts w:ascii="Times New Roman" w:hAnsi="Times New Roman"/>
          <w:sz w:val="24"/>
          <w:szCs w:val="24"/>
        </w:rPr>
        <w:t xml:space="preserve"> </w:t>
      </w:r>
      <w:r w:rsidR="00586A35" w:rsidRPr="0070026B">
        <w:rPr>
          <w:rFonts w:ascii="Times New Roman" w:hAnsi="Times New Roman"/>
          <w:sz w:val="24"/>
          <w:szCs w:val="24"/>
        </w:rPr>
        <w:t xml:space="preserve">by </w:t>
      </w:r>
      <w:r w:rsidR="00CB6D2D" w:rsidRPr="0070026B">
        <w:rPr>
          <w:rFonts w:ascii="Times New Roman" w:hAnsi="Times New Roman"/>
          <w:i/>
          <w:sz w:val="24"/>
          <w:szCs w:val="24"/>
        </w:rPr>
        <w:t>M/s.</w:t>
      </w:r>
      <w:r w:rsidR="00586A35" w:rsidRPr="0070026B">
        <w:rPr>
          <w:rFonts w:ascii="Times New Roman" w:hAnsi="Times New Roman"/>
          <w:i/>
          <w:sz w:val="24"/>
          <w:szCs w:val="24"/>
        </w:rPr>
        <w:t>East African Consulting Surveyors and Valuers</w:t>
      </w:r>
      <w:r w:rsidR="00CB6D2D" w:rsidRPr="0070026B">
        <w:rPr>
          <w:rFonts w:ascii="Times New Roman" w:hAnsi="Times New Roman"/>
          <w:i/>
          <w:sz w:val="24"/>
          <w:szCs w:val="24"/>
        </w:rPr>
        <w:t xml:space="preserve">, </w:t>
      </w:r>
      <w:r w:rsidR="00CB6D2D" w:rsidRPr="0070026B">
        <w:rPr>
          <w:rFonts w:ascii="Times New Roman" w:hAnsi="Times New Roman"/>
          <w:sz w:val="24"/>
          <w:szCs w:val="24"/>
        </w:rPr>
        <w:t xml:space="preserve">which had earlier been admitted in evidence as </w:t>
      </w:r>
      <w:r w:rsidR="00CB6D2D" w:rsidRPr="0070026B">
        <w:rPr>
          <w:rFonts w:ascii="Times New Roman" w:hAnsi="Times New Roman"/>
          <w:i/>
          <w:sz w:val="24"/>
          <w:szCs w:val="24"/>
        </w:rPr>
        <w:t>E</w:t>
      </w:r>
      <w:r w:rsidR="00586A35" w:rsidRPr="0070026B">
        <w:rPr>
          <w:rFonts w:ascii="Times New Roman" w:hAnsi="Times New Roman"/>
          <w:i/>
          <w:sz w:val="24"/>
          <w:szCs w:val="24"/>
        </w:rPr>
        <w:t>xhibit</w:t>
      </w:r>
      <w:r w:rsidR="00CB6D2D" w:rsidRPr="0070026B">
        <w:rPr>
          <w:rFonts w:ascii="Times New Roman" w:hAnsi="Times New Roman"/>
          <w:i/>
          <w:sz w:val="24"/>
          <w:szCs w:val="24"/>
        </w:rPr>
        <w:t xml:space="preserve"> P</w:t>
      </w:r>
      <w:r w:rsidR="00586A35" w:rsidRPr="0070026B">
        <w:rPr>
          <w:rFonts w:ascii="Times New Roman" w:hAnsi="Times New Roman"/>
          <w:i/>
          <w:sz w:val="24"/>
          <w:szCs w:val="24"/>
        </w:rPr>
        <w:t>3.</w:t>
      </w:r>
      <w:r w:rsidR="00C56737" w:rsidRPr="0070026B">
        <w:rPr>
          <w:rFonts w:ascii="Times New Roman" w:hAnsi="Times New Roman"/>
          <w:sz w:val="24"/>
          <w:szCs w:val="24"/>
        </w:rPr>
        <w:t xml:space="preserve"> </w:t>
      </w:r>
    </w:p>
    <w:p w:rsidR="009A5756" w:rsidRPr="0070026B" w:rsidRDefault="00C50B26"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It is trite law that the standard of proof in civil cases is on a balance of probabilities. </w:t>
      </w:r>
      <w:r w:rsidR="00CB6D2D" w:rsidRPr="0070026B">
        <w:rPr>
          <w:rFonts w:ascii="Times New Roman" w:hAnsi="Times New Roman"/>
          <w:sz w:val="24"/>
          <w:szCs w:val="24"/>
        </w:rPr>
        <w:t>Further, i</w:t>
      </w:r>
      <w:r w:rsidRPr="0070026B">
        <w:rPr>
          <w:rFonts w:ascii="Times New Roman" w:hAnsi="Times New Roman"/>
          <w:sz w:val="24"/>
          <w:szCs w:val="24"/>
        </w:rPr>
        <w:t xml:space="preserve">n </w:t>
      </w:r>
      <w:r w:rsidR="00CB6D2D" w:rsidRPr="0070026B">
        <w:rPr>
          <w:rFonts w:ascii="Times New Roman" w:hAnsi="Times New Roman"/>
          <w:sz w:val="24"/>
          <w:szCs w:val="24"/>
        </w:rPr>
        <w:t xml:space="preserve">the case of </w:t>
      </w:r>
      <w:r w:rsidRPr="0070026B">
        <w:rPr>
          <w:rFonts w:ascii="Times New Roman" w:hAnsi="Times New Roman"/>
          <w:b/>
          <w:i/>
          <w:sz w:val="24"/>
          <w:szCs w:val="24"/>
        </w:rPr>
        <w:t>Nsubuga vs. Kavuma [1978] HCB 307</w:t>
      </w:r>
      <w:r w:rsidRPr="0070026B">
        <w:rPr>
          <w:rFonts w:ascii="Times New Roman" w:hAnsi="Times New Roman"/>
          <w:sz w:val="24"/>
          <w:szCs w:val="24"/>
        </w:rPr>
        <w:t xml:space="preserve"> it was held that in civil cases the burden </w:t>
      </w:r>
      <w:proofErr w:type="gramStart"/>
      <w:r w:rsidRPr="0070026B">
        <w:rPr>
          <w:rFonts w:ascii="Times New Roman" w:hAnsi="Times New Roman"/>
          <w:sz w:val="24"/>
          <w:szCs w:val="24"/>
        </w:rPr>
        <w:t>lies</w:t>
      </w:r>
      <w:proofErr w:type="gramEnd"/>
      <w:r w:rsidRPr="0070026B">
        <w:rPr>
          <w:rFonts w:ascii="Times New Roman" w:hAnsi="Times New Roman"/>
          <w:sz w:val="24"/>
          <w:szCs w:val="24"/>
        </w:rPr>
        <w:t xml:space="preserve"> on the plaintiff to prove his </w:t>
      </w:r>
      <w:r w:rsidR="00CB6D2D" w:rsidRPr="0070026B">
        <w:rPr>
          <w:rFonts w:ascii="Times New Roman" w:hAnsi="Times New Roman"/>
          <w:sz w:val="24"/>
          <w:szCs w:val="24"/>
        </w:rPr>
        <w:t xml:space="preserve">or her </w:t>
      </w:r>
      <w:r w:rsidRPr="0070026B">
        <w:rPr>
          <w:rFonts w:ascii="Times New Roman" w:hAnsi="Times New Roman"/>
          <w:sz w:val="24"/>
          <w:szCs w:val="24"/>
        </w:rPr>
        <w:t xml:space="preserve">case on the balance of probabilities. </w:t>
      </w:r>
      <w:r w:rsidR="00C56737" w:rsidRPr="0070026B">
        <w:rPr>
          <w:rFonts w:ascii="Times New Roman" w:hAnsi="Times New Roman"/>
          <w:b/>
          <w:i/>
          <w:sz w:val="24"/>
          <w:szCs w:val="24"/>
        </w:rPr>
        <w:t xml:space="preserve">Section 101 (1) of the Evidence Act </w:t>
      </w:r>
      <w:r w:rsidR="00CB6D2D" w:rsidRPr="0070026B">
        <w:rPr>
          <w:rFonts w:ascii="Times New Roman" w:hAnsi="Times New Roman"/>
          <w:b/>
          <w:i/>
          <w:sz w:val="24"/>
          <w:szCs w:val="24"/>
        </w:rPr>
        <w:t>(</w:t>
      </w:r>
      <w:r w:rsidR="00C56737" w:rsidRPr="0070026B">
        <w:rPr>
          <w:rFonts w:ascii="Times New Roman" w:hAnsi="Times New Roman"/>
          <w:b/>
          <w:i/>
          <w:sz w:val="24"/>
          <w:szCs w:val="24"/>
        </w:rPr>
        <w:t>Cap</w:t>
      </w:r>
      <w:r w:rsidR="00CB6D2D" w:rsidRPr="0070026B">
        <w:rPr>
          <w:rFonts w:ascii="Times New Roman" w:hAnsi="Times New Roman"/>
          <w:b/>
          <w:i/>
          <w:sz w:val="24"/>
          <w:szCs w:val="24"/>
        </w:rPr>
        <w:t>.</w:t>
      </w:r>
      <w:r w:rsidR="00C56737" w:rsidRPr="0070026B">
        <w:rPr>
          <w:rFonts w:ascii="Times New Roman" w:hAnsi="Times New Roman"/>
          <w:b/>
          <w:i/>
          <w:sz w:val="24"/>
          <w:szCs w:val="24"/>
        </w:rPr>
        <w:t xml:space="preserve"> 6</w:t>
      </w:r>
      <w:r w:rsidR="00CB6D2D" w:rsidRPr="0070026B">
        <w:rPr>
          <w:rFonts w:ascii="Times New Roman" w:hAnsi="Times New Roman"/>
          <w:b/>
          <w:i/>
          <w:sz w:val="24"/>
          <w:szCs w:val="24"/>
        </w:rPr>
        <w:t>)</w:t>
      </w:r>
      <w:r w:rsidR="00C56737" w:rsidRPr="0070026B">
        <w:rPr>
          <w:rFonts w:ascii="Times New Roman" w:hAnsi="Times New Roman"/>
          <w:sz w:val="24"/>
          <w:szCs w:val="24"/>
        </w:rPr>
        <w:t xml:space="preserve"> provides that whoever desires any court to give judgment as to any legal right or liability dependent on the existence of facts which he or she asserts must prove that those facts exist.</w:t>
      </w:r>
    </w:p>
    <w:p w:rsidR="00EE72C8" w:rsidRPr="0070026B" w:rsidRDefault="00CB6D2D" w:rsidP="009A5756">
      <w:pPr>
        <w:spacing w:line="360" w:lineRule="auto"/>
        <w:jc w:val="both"/>
        <w:rPr>
          <w:rFonts w:ascii="Times New Roman" w:hAnsi="Times New Roman"/>
          <w:b/>
          <w:i/>
          <w:sz w:val="24"/>
          <w:szCs w:val="24"/>
        </w:rPr>
      </w:pPr>
      <w:r w:rsidRPr="0070026B">
        <w:rPr>
          <w:rFonts w:ascii="Times New Roman" w:hAnsi="Times New Roman"/>
          <w:sz w:val="24"/>
          <w:szCs w:val="24"/>
        </w:rPr>
        <w:t xml:space="preserve">I believe that by adducing in evidence </w:t>
      </w:r>
      <w:r w:rsidR="009A5756" w:rsidRPr="0070026B">
        <w:rPr>
          <w:rFonts w:ascii="Times New Roman" w:hAnsi="Times New Roman"/>
          <w:sz w:val="24"/>
          <w:szCs w:val="24"/>
        </w:rPr>
        <w:t xml:space="preserve">of valuation in </w:t>
      </w:r>
      <w:r w:rsidRPr="0070026B">
        <w:rPr>
          <w:rFonts w:ascii="Times New Roman" w:hAnsi="Times New Roman"/>
          <w:i/>
          <w:sz w:val="24"/>
          <w:szCs w:val="24"/>
        </w:rPr>
        <w:t>Exhibit P3,</w:t>
      </w:r>
      <w:r w:rsidRPr="0070026B">
        <w:rPr>
          <w:rFonts w:ascii="Times New Roman" w:hAnsi="Times New Roman"/>
          <w:sz w:val="24"/>
          <w:szCs w:val="24"/>
        </w:rPr>
        <w:t xml:space="preserve"> </w:t>
      </w:r>
      <w:r w:rsidR="00EE72C8" w:rsidRPr="0070026B">
        <w:rPr>
          <w:rFonts w:ascii="Times New Roman" w:hAnsi="Times New Roman"/>
          <w:sz w:val="24"/>
          <w:szCs w:val="24"/>
        </w:rPr>
        <w:t xml:space="preserve">the plaintiff </w:t>
      </w:r>
      <w:r w:rsidRPr="0070026B">
        <w:rPr>
          <w:rFonts w:ascii="Times New Roman" w:hAnsi="Times New Roman"/>
          <w:sz w:val="24"/>
          <w:szCs w:val="24"/>
        </w:rPr>
        <w:t>duly complied with the law and discharged its duty</w:t>
      </w:r>
      <w:r w:rsidR="00EE72C8" w:rsidRPr="0070026B">
        <w:rPr>
          <w:rFonts w:ascii="Times New Roman" w:hAnsi="Times New Roman"/>
          <w:sz w:val="24"/>
          <w:szCs w:val="24"/>
        </w:rPr>
        <w:t>. Accordingly</w:t>
      </w:r>
      <w:r w:rsidRPr="0070026B">
        <w:rPr>
          <w:rFonts w:ascii="Times New Roman" w:hAnsi="Times New Roman"/>
          <w:sz w:val="24"/>
          <w:szCs w:val="24"/>
        </w:rPr>
        <w:t>, I would find that</w:t>
      </w:r>
      <w:r w:rsidR="00EE72C8" w:rsidRPr="0070026B">
        <w:rPr>
          <w:rFonts w:ascii="Times New Roman" w:hAnsi="Times New Roman"/>
          <w:sz w:val="24"/>
          <w:szCs w:val="24"/>
        </w:rPr>
        <w:t xml:space="preserve"> the plaintiff </w:t>
      </w:r>
      <w:r w:rsidR="009A5756" w:rsidRPr="0070026B">
        <w:rPr>
          <w:rFonts w:ascii="Times New Roman" w:hAnsi="Times New Roman"/>
          <w:sz w:val="24"/>
          <w:szCs w:val="24"/>
        </w:rPr>
        <w:t xml:space="preserve">proved that it is entitled to </w:t>
      </w:r>
      <w:r w:rsidR="00EE72C8" w:rsidRPr="0070026B">
        <w:rPr>
          <w:rFonts w:ascii="Times New Roman" w:hAnsi="Times New Roman"/>
          <w:sz w:val="24"/>
          <w:szCs w:val="24"/>
        </w:rPr>
        <w:t>USD 557,600 as compensation for breach of contract</w:t>
      </w:r>
      <w:r w:rsidR="009A5756" w:rsidRPr="0070026B">
        <w:rPr>
          <w:rFonts w:ascii="Times New Roman" w:hAnsi="Times New Roman"/>
          <w:sz w:val="24"/>
          <w:szCs w:val="24"/>
        </w:rPr>
        <w:t xml:space="preserve"> (MoU)</w:t>
      </w:r>
      <w:r w:rsidR="00EE72C8" w:rsidRPr="0070026B">
        <w:rPr>
          <w:rFonts w:ascii="Times New Roman" w:hAnsi="Times New Roman"/>
          <w:sz w:val="24"/>
          <w:szCs w:val="24"/>
        </w:rPr>
        <w:t xml:space="preserve"> by the defendant</w:t>
      </w:r>
      <w:r w:rsidR="001F7B42" w:rsidRPr="0070026B">
        <w:rPr>
          <w:rFonts w:ascii="Times New Roman" w:hAnsi="Times New Roman"/>
          <w:sz w:val="24"/>
          <w:szCs w:val="24"/>
        </w:rPr>
        <w:t xml:space="preserve"> </w:t>
      </w:r>
      <w:r w:rsidR="009A5756" w:rsidRPr="0070026B">
        <w:rPr>
          <w:rFonts w:ascii="Times New Roman" w:hAnsi="Times New Roman"/>
          <w:sz w:val="24"/>
          <w:szCs w:val="24"/>
        </w:rPr>
        <w:t xml:space="preserve">and award the same amount to the plaintiff. </w:t>
      </w:r>
      <w:r w:rsidR="00DC571D" w:rsidRPr="0070026B">
        <w:rPr>
          <w:rFonts w:ascii="Times New Roman" w:hAnsi="Times New Roman"/>
          <w:b/>
          <w:i/>
          <w:sz w:val="24"/>
          <w:szCs w:val="24"/>
        </w:rPr>
        <w:t>(b)</w:t>
      </w:r>
      <w:r w:rsidR="00EE72C8" w:rsidRPr="0070026B">
        <w:rPr>
          <w:rFonts w:ascii="Times New Roman" w:hAnsi="Times New Roman"/>
          <w:b/>
          <w:i/>
          <w:sz w:val="24"/>
          <w:szCs w:val="24"/>
        </w:rPr>
        <w:t>Additional damages</w:t>
      </w:r>
      <w:r w:rsidRPr="0070026B">
        <w:rPr>
          <w:rFonts w:ascii="Times New Roman" w:hAnsi="Times New Roman"/>
          <w:b/>
          <w:i/>
          <w:sz w:val="24"/>
          <w:szCs w:val="24"/>
        </w:rPr>
        <w:t>:</w:t>
      </w:r>
    </w:p>
    <w:p w:rsidR="00EE72C8" w:rsidRPr="0070026B" w:rsidRDefault="00EE72C8"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The plaintiff also claims additional damages of USD 500,600. These are </w:t>
      </w:r>
      <w:r w:rsidR="009A5756" w:rsidRPr="0070026B">
        <w:rPr>
          <w:rFonts w:ascii="Times New Roman" w:hAnsi="Times New Roman"/>
          <w:sz w:val="24"/>
          <w:szCs w:val="24"/>
        </w:rPr>
        <w:t xml:space="preserve">a result of and </w:t>
      </w:r>
      <w:r w:rsidRPr="0070026B">
        <w:rPr>
          <w:rFonts w:ascii="Times New Roman" w:hAnsi="Times New Roman"/>
          <w:sz w:val="24"/>
          <w:szCs w:val="24"/>
        </w:rPr>
        <w:t xml:space="preserve">in relation to the </w:t>
      </w:r>
      <w:r w:rsidR="00CB6D2D" w:rsidRPr="0070026B">
        <w:rPr>
          <w:rFonts w:ascii="Times New Roman" w:hAnsi="Times New Roman"/>
          <w:sz w:val="24"/>
          <w:szCs w:val="24"/>
        </w:rPr>
        <w:t>C</w:t>
      </w:r>
      <w:r w:rsidRPr="0070026B">
        <w:rPr>
          <w:rFonts w:ascii="Times New Roman" w:hAnsi="Times New Roman"/>
          <w:sz w:val="24"/>
          <w:szCs w:val="24"/>
        </w:rPr>
        <w:t xml:space="preserve">hannel shoulders that extend by an excess portion of 0.378 acres, land measuring 0.052 acres and 0.135 acres between the wall fence and the </w:t>
      </w:r>
      <w:r w:rsidR="00CB6D2D" w:rsidRPr="0070026B">
        <w:rPr>
          <w:rFonts w:ascii="Times New Roman" w:hAnsi="Times New Roman"/>
          <w:sz w:val="24"/>
          <w:szCs w:val="24"/>
        </w:rPr>
        <w:t>C</w:t>
      </w:r>
      <w:r w:rsidRPr="0070026B">
        <w:rPr>
          <w:rFonts w:ascii="Times New Roman" w:hAnsi="Times New Roman"/>
          <w:sz w:val="24"/>
          <w:szCs w:val="24"/>
        </w:rPr>
        <w:t>hannel shoulders</w:t>
      </w:r>
      <w:r w:rsidR="00CB6D2D" w:rsidRPr="0070026B">
        <w:rPr>
          <w:rFonts w:ascii="Times New Roman" w:hAnsi="Times New Roman"/>
          <w:sz w:val="24"/>
          <w:szCs w:val="24"/>
        </w:rPr>
        <w:t>,</w:t>
      </w:r>
      <w:r w:rsidRPr="0070026B">
        <w:rPr>
          <w:rFonts w:ascii="Times New Roman" w:hAnsi="Times New Roman"/>
          <w:sz w:val="24"/>
          <w:szCs w:val="24"/>
        </w:rPr>
        <w:t xml:space="preserve"> which </w:t>
      </w:r>
      <w:r w:rsidR="009A5756" w:rsidRPr="0070026B">
        <w:rPr>
          <w:rFonts w:ascii="Times New Roman" w:hAnsi="Times New Roman"/>
          <w:sz w:val="24"/>
          <w:szCs w:val="24"/>
        </w:rPr>
        <w:t>have as a result been rendered unusable and cannot be utilized by</w:t>
      </w:r>
      <w:r w:rsidRPr="0070026B">
        <w:rPr>
          <w:rFonts w:ascii="Times New Roman" w:hAnsi="Times New Roman"/>
          <w:sz w:val="24"/>
          <w:szCs w:val="24"/>
        </w:rPr>
        <w:t xml:space="preserve"> the plaintiff</w:t>
      </w:r>
      <w:r w:rsidR="00A92280" w:rsidRPr="0070026B">
        <w:rPr>
          <w:rFonts w:ascii="Times New Roman" w:hAnsi="Times New Roman"/>
          <w:sz w:val="24"/>
          <w:szCs w:val="24"/>
        </w:rPr>
        <w:t xml:space="preserve">. It is also in relation to the </w:t>
      </w:r>
      <w:r w:rsidRPr="0070026B">
        <w:rPr>
          <w:rFonts w:ascii="Times New Roman" w:hAnsi="Times New Roman"/>
          <w:sz w:val="24"/>
          <w:szCs w:val="24"/>
        </w:rPr>
        <w:lastRenderedPageBreak/>
        <w:t xml:space="preserve">damage </w:t>
      </w:r>
      <w:r w:rsidR="00A92280" w:rsidRPr="0070026B">
        <w:rPr>
          <w:rFonts w:ascii="Times New Roman" w:hAnsi="Times New Roman"/>
          <w:sz w:val="24"/>
          <w:szCs w:val="24"/>
        </w:rPr>
        <w:t xml:space="preserve">occasioned </w:t>
      </w:r>
      <w:r w:rsidRPr="0070026B">
        <w:rPr>
          <w:rFonts w:ascii="Times New Roman" w:hAnsi="Times New Roman"/>
          <w:sz w:val="24"/>
          <w:szCs w:val="24"/>
        </w:rPr>
        <w:t xml:space="preserve">to the office building of the plaintiff, </w:t>
      </w:r>
      <w:r w:rsidR="00A92280" w:rsidRPr="0070026B">
        <w:rPr>
          <w:rFonts w:ascii="Times New Roman" w:hAnsi="Times New Roman"/>
          <w:sz w:val="24"/>
          <w:szCs w:val="24"/>
        </w:rPr>
        <w:t>and</w:t>
      </w:r>
      <w:r w:rsidRPr="0070026B">
        <w:rPr>
          <w:rFonts w:ascii="Times New Roman" w:hAnsi="Times New Roman"/>
          <w:sz w:val="24"/>
          <w:szCs w:val="24"/>
        </w:rPr>
        <w:t xml:space="preserve"> boundary wall, anticipated rental income from the office building due to repair works and diminution in the value of land due to horizontal anchors of the channel to the wall.</w:t>
      </w:r>
    </w:p>
    <w:p w:rsidR="00A4622B" w:rsidRPr="0070026B" w:rsidRDefault="00A92280"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As earlier </w:t>
      </w:r>
      <w:r w:rsidR="005C13E7" w:rsidRPr="0070026B">
        <w:rPr>
          <w:rFonts w:ascii="Times New Roman" w:hAnsi="Times New Roman"/>
          <w:sz w:val="24"/>
          <w:szCs w:val="24"/>
        </w:rPr>
        <w:t xml:space="preserve">observed, </w:t>
      </w:r>
      <w:r w:rsidRPr="0070026B">
        <w:rPr>
          <w:rFonts w:ascii="Times New Roman" w:hAnsi="Times New Roman"/>
          <w:sz w:val="24"/>
          <w:szCs w:val="24"/>
        </w:rPr>
        <w:t xml:space="preserve">no contrary evidence </w:t>
      </w:r>
      <w:r w:rsidR="005C13E7" w:rsidRPr="0070026B">
        <w:rPr>
          <w:rFonts w:ascii="Times New Roman" w:hAnsi="Times New Roman"/>
          <w:sz w:val="24"/>
          <w:szCs w:val="24"/>
        </w:rPr>
        <w:t xml:space="preserve">was adduced </w:t>
      </w:r>
      <w:r w:rsidRPr="0070026B">
        <w:rPr>
          <w:rFonts w:ascii="Times New Roman" w:hAnsi="Times New Roman"/>
          <w:sz w:val="24"/>
          <w:szCs w:val="24"/>
        </w:rPr>
        <w:t>by the defendant on these issues</w:t>
      </w:r>
      <w:r w:rsidR="005C13E7" w:rsidRPr="0070026B">
        <w:rPr>
          <w:rFonts w:ascii="Times New Roman" w:hAnsi="Times New Roman"/>
          <w:sz w:val="24"/>
          <w:szCs w:val="24"/>
        </w:rPr>
        <w:t xml:space="preserve"> to deny or rebut the plaintiff’s claim</w:t>
      </w:r>
      <w:r w:rsidRPr="0070026B">
        <w:rPr>
          <w:rFonts w:ascii="Times New Roman" w:hAnsi="Times New Roman"/>
          <w:sz w:val="24"/>
          <w:szCs w:val="24"/>
        </w:rPr>
        <w:t xml:space="preserve">. However, </w:t>
      </w:r>
      <w:r w:rsidR="00A4622B" w:rsidRPr="0070026B">
        <w:rPr>
          <w:rFonts w:ascii="Times New Roman" w:hAnsi="Times New Roman"/>
          <w:sz w:val="24"/>
          <w:szCs w:val="24"/>
        </w:rPr>
        <w:t xml:space="preserve">Counsel for the defendant in his submissions contended that it was foreseeable by the parties that the enlargement agreed upon </w:t>
      </w:r>
      <w:r w:rsidRPr="0070026B">
        <w:rPr>
          <w:rFonts w:ascii="Times New Roman" w:hAnsi="Times New Roman"/>
          <w:sz w:val="24"/>
          <w:szCs w:val="24"/>
        </w:rPr>
        <w:t>in the MoU</w:t>
      </w:r>
      <w:r w:rsidR="00A4622B" w:rsidRPr="0070026B">
        <w:rPr>
          <w:rFonts w:ascii="Times New Roman" w:hAnsi="Times New Roman"/>
          <w:sz w:val="24"/>
          <w:szCs w:val="24"/>
        </w:rPr>
        <w:t xml:space="preserve"> would inevitably adversely affect adjacent pieces of land belonging to the plaintiff. </w:t>
      </w:r>
      <w:r w:rsidRPr="0070026B">
        <w:rPr>
          <w:rFonts w:ascii="Times New Roman" w:hAnsi="Times New Roman"/>
          <w:sz w:val="24"/>
          <w:szCs w:val="24"/>
        </w:rPr>
        <w:t>Counsel a</w:t>
      </w:r>
      <w:r w:rsidR="00A4622B" w:rsidRPr="0070026B">
        <w:rPr>
          <w:rFonts w:ascii="Times New Roman" w:hAnsi="Times New Roman"/>
          <w:sz w:val="24"/>
          <w:szCs w:val="24"/>
        </w:rPr>
        <w:t>lso</w:t>
      </w:r>
      <w:r w:rsidRPr="0070026B">
        <w:rPr>
          <w:rFonts w:ascii="Times New Roman" w:hAnsi="Times New Roman"/>
          <w:sz w:val="24"/>
          <w:szCs w:val="24"/>
        </w:rPr>
        <w:t xml:space="preserve"> argued</w:t>
      </w:r>
      <w:r w:rsidR="00A4622B" w:rsidRPr="0070026B">
        <w:rPr>
          <w:rFonts w:ascii="Times New Roman" w:hAnsi="Times New Roman"/>
          <w:sz w:val="24"/>
          <w:szCs w:val="24"/>
        </w:rPr>
        <w:t xml:space="preserve"> that though the damage was caused in 2004</w:t>
      </w:r>
      <w:r w:rsidRPr="0070026B">
        <w:rPr>
          <w:rFonts w:ascii="Times New Roman" w:hAnsi="Times New Roman"/>
          <w:sz w:val="24"/>
          <w:szCs w:val="24"/>
        </w:rPr>
        <w:t>,</w:t>
      </w:r>
      <w:r w:rsidR="00A4622B" w:rsidRPr="0070026B">
        <w:rPr>
          <w:rFonts w:ascii="Times New Roman" w:hAnsi="Times New Roman"/>
          <w:sz w:val="24"/>
          <w:szCs w:val="24"/>
        </w:rPr>
        <w:t xml:space="preserve"> no evidence </w:t>
      </w:r>
      <w:r w:rsidRPr="0070026B">
        <w:rPr>
          <w:rFonts w:ascii="Times New Roman" w:hAnsi="Times New Roman"/>
          <w:sz w:val="24"/>
          <w:szCs w:val="24"/>
        </w:rPr>
        <w:t>w</w:t>
      </w:r>
      <w:r w:rsidR="00A4622B" w:rsidRPr="0070026B">
        <w:rPr>
          <w:rFonts w:ascii="Times New Roman" w:hAnsi="Times New Roman"/>
          <w:sz w:val="24"/>
          <w:szCs w:val="24"/>
        </w:rPr>
        <w:t>as  adduced to show that to date repairs have been made to enable the court determine the exact cost of repairs</w:t>
      </w:r>
      <w:r w:rsidRPr="0070026B">
        <w:rPr>
          <w:rFonts w:ascii="Times New Roman" w:hAnsi="Times New Roman"/>
          <w:sz w:val="24"/>
          <w:szCs w:val="24"/>
        </w:rPr>
        <w:t>,</w:t>
      </w:r>
      <w:r w:rsidR="00A4622B" w:rsidRPr="0070026B">
        <w:rPr>
          <w:rFonts w:ascii="Times New Roman" w:hAnsi="Times New Roman"/>
          <w:sz w:val="24"/>
          <w:szCs w:val="24"/>
        </w:rPr>
        <w:t xml:space="preserve"> and </w:t>
      </w:r>
      <w:r w:rsidRPr="0070026B">
        <w:rPr>
          <w:rFonts w:ascii="Times New Roman" w:hAnsi="Times New Roman"/>
          <w:sz w:val="24"/>
          <w:szCs w:val="24"/>
        </w:rPr>
        <w:t xml:space="preserve">that </w:t>
      </w:r>
      <w:r w:rsidR="00A4622B" w:rsidRPr="0070026B">
        <w:rPr>
          <w:rFonts w:ascii="Times New Roman" w:hAnsi="Times New Roman"/>
          <w:sz w:val="24"/>
          <w:szCs w:val="24"/>
        </w:rPr>
        <w:t>what is before court are guidelines of valuers.</w:t>
      </w:r>
    </w:p>
    <w:p w:rsidR="00E94FD3" w:rsidRPr="0070026B" w:rsidRDefault="00A92280" w:rsidP="00E94FD3">
      <w:pPr>
        <w:spacing w:line="360" w:lineRule="auto"/>
        <w:jc w:val="both"/>
        <w:rPr>
          <w:rFonts w:ascii="Times New Roman" w:hAnsi="Times New Roman"/>
          <w:sz w:val="24"/>
          <w:szCs w:val="24"/>
        </w:rPr>
      </w:pPr>
      <w:r w:rsidRPr="0070026B">
        <w:rPr>
          <w:rFonts w:ascii="Times New Roman" w:hAnsi="Times New Roman"/>
          <w:sz w:val="24"/>
          <w:szCs w:val="24"/>
        </w:rPr>
        <w:t xml:space="preserve">After carefully </w:t>
      </w:r>
      <w:r w:rsidR="00D53C0A" w:rsidRPr="0070026B">
        <w:rPr>
          <w:rFonts w:ascii="Times New Roman" w:hAnsi="Times New Roman"/>
          <w:sz w:val="24"/>
          <w:szCs w:val="24"/>
        </w:rPr>
        <w:t>consider</w:t>
      </w:r>
      <w:r w:rsidRPr="0070026B">
        <w:rPr>
          <w:rFonts w:ascii="Times New Roman" w:hAnsi="Times New Roman"/>
          <w:sz w:val="24"/>
          <w:szCs w:val="24"/>
        </w:rPr>
        <w:t xml:space="preserve">ing the evidence </w:t>
      </w:r>
      <w:r w:rsidR="00874E1D" w:rsidRPr="0070026B">
        <w:rPr>
          <w:rFonts w:ascii="Times New Roman" w:hAnsi="Times New Roman"/>
          <w:sz w:val="24"/>
          <w:szCs w:val="24"/>
        </w:rPr>
        <w:t xml:space="preserve">adduced </w:t>
      </w:r>
      <w:r w:rsidRPr="0070026B">
        <w:rPr>
          <w:rFonts w:ascii="Times New Roman" w:hAnsi="Times New Roman"/>
          <w:sz w:val="24"/>
          <w:szCs w:val="24"/>
        </w:rPr>
        <w:t xml:space="preserve">and submissions of both Counsel on </w:t>
      </w:r>
      <w:r w:rsidR="00D53C0A" w:rsidRPr="0070026B">
        <w:rPr>
          <w:rFonts w:ascii="Times New Roman" w:hAnsi="Times New Roman"/>
          <w:sz w:val="24"/>
          <w:szCs w:val="24"/>
        </w:rPr>
        <w:t>this issue</w:t>
      </w:r>
      <w:r w:rsidRPr="0070026B">
        <w:rPr>
          <w:rFonts w:ascii="Times New Roman" w:hAnsi="Times New Roman"/>
          <w:sz w:val="24"/>
          <w:szCs w:val="24"/>
        </w:rPr>
        <w:t>,</w:t>
      </w:r>
      <w:r w:rsidR="00D53C0A" w:rsidRPr="0070026B">
        <w:rPr>
          <w:rFonts w:ascii="Times New Roman" w:hAnsi="Times New Roman"/>
          <w:sz w:val="24"/>
          <w:szCs w:val="24"/>
        </w:rPr>
        <w:t xml:space="preserve"> I</w:t>
      </w:r>
      <w:r w:rsidRPr="0070026B">
        <w:rPr>
          <w:rFonts w:ascii="Times New Roman" w:hAnsi="Times New Roman"/>
          <w:sz w:val="24"/>
          <w:szCs w:val="24"/>
        </w:rPr>
        <w:t xml:space="preserve"> am unable to agree with the propositions advanced by Counsel for the defendant. Contrary to what he submitted, a </w:t>
      </w:r>
      <w:r w:rsidR="00D53C0A" w:rsidRPr="0070026B">
        <w:rPr>
          <w:rFonts w:ascii="Times New Roman" w:hAnsi="Times New Roman"/>
          <w:sz w:val="24"/>
          <w:szCs w:val="24"/>
        </w:rPr>
        <w:t xml:space="preserve">valuation report was </w:t>
      </w:r>
      <w:r w:rsidR="00874E1D" w:rsidRPr="0070026B">
        <w:rPr>
          <w:rFonts w:ascii="Times New Roman" w:hAnsi="Times New Roman"/>
          <w:sz w:val="24"/>
          <w:szCs w:val="24"/>
        </w:rPr>
        <w:t xml:space="preserve">in fact </w:t>
      </w:r>
      <w:r w:rsidR="00D53C0A" w:rsidRPr="0070026B">
        <w:rPr>
          <w:rFonts w:ascii="Times New Roman" w:hAnsi="Times New Roman"/>
          <w:sz w:val="24"/>
          <w:szCs w:val="24"/>
        </w:rPr>
        <w:t xml:space="preserve">adduced </w:t>
      </w:r>
      <w:r w:rsidRPr="0070026B">
        <w:rPr>
          <w:rFonts w:ascii="Times New Roman" w:hAnsi="Times New Roman"/>
          <w:sz w:val="24"/>
          <w:szCs w:val="24"/>
        </w:rPr>
        <w:t xml:space="preserve">in evidence by the plaintiff </w:t>
      </w:r>
      <w:r w:rsidR="00D53C0A" w:rsidRPr="0070026B">
        <w:rPr>
          <w:rFonts w:ascii="Times New Roman" w:hAnsi="Times New Roman"/>
          <w:sz w:val="24"/>
          <w:szCs w:val="24"/>
        </w:rPr>
        <w:t>to prove the cost of repairs</w:t>
      </w:r>
      <w:r w:rsidRPr="0070026B">
        <w:rPr>
          <w:rFonts w:ascii="Times New Roman" w:hAnsi="Times New Roman"/>
          <w:sz w:val="24"/>
          <w:szCs w:val="24"/>
        </w:rPr>
        <w:t>,</w:t>
      </w:r>
      <w:r w:rsidR="00D53C0A" w:rsidRPr="0070026B">
        <w:rPr>
          <w:rFonts w:ascii="Times New Roman" w:hAnsi="Times New Roman"/>
          <w:sz w:val="24"/>
          <w:szCs w:val="24"/>
        </w:rPr>
        <w:t xml:space="preserve"> and </w:t>
      </w:r>
      <w:r w:rsidRPr="0070026B">
        <w:rPr>
          <w:rFonts w:ascii="Times New Roman" w:hAnsi="Times New Roman"/>
          <w:sz w:val="24"/>
          <w:szCs w:val="24"/>
        </w:rPr>
        <w:t xml:space="preserve">it </w:t>
      </w:r>
      <w:r w:rsidR="00D53C0A" w:rsidRPr="0070026B">
        <w:rPr>
          <w:rFonts w:ascii="Times New Roman" w:hAnsi="Times New Roman"/>
          <w:sz w:val="24"/>
          <w:szCs w:val="24"/>
        </w:rPr>
        <w:t>was</w:t>
      </w:r>
      <w:r w:rsidRPr="0070026B">
        <w:rPr>
          <w:rFonts w:ascii="Times New Roman" w:hAnsi="Times New Roman"/>
          <w:sz w:val="24"/>
          <w:szCs w:val="24"/>
        </w:rPr>
        <w:t xml:space="preserve"> not in the least</w:t>
      </w:r>
      <w:r w:rsidR="00D53C0A" w:rsidRPr="0070026B">
        <w:rPr>
          <w:rFonts w:ascii="Times New Roman" w:hAnsi="Times New Roman"/>
          <w:sz w:val="24"/>
          <w:szCs w:val="24"/>
        </w:rPr>
        <w:t xml:space="preserve"> </w:t>
      </w:r>
      <w:r w:rsidR="00873C30" w:rsidRPr="0070026B">
        <w:rPr>
          <w:rFonts w:ascii="Times New Roman" w:hAnsi="Times New Roman"/>
          <w:sz w:val="24"/>
          <w:szCs w:val="24"/>
        </w:rPr>
        <w:t>challenged</w:t>
      </w:r>
      <w:r w:rsidR="00D53C0A" w:rsidRPr="0070026B">
        <w:rPr>
          <w:rFonts w:ascii="Times New Roman" w:hAnsi="Times New Roman"/>
          <w:sz w:val="24"/>
          <w:szCs w:val="24"/>
        </w:rPr>
        <w:t xml:space="preserve"> by the defendant</w:t>
      </w:r>
      <w:r w:rsidR="00874E1D" w:rsidRPr="0070026B">
        <w:rPr>
          <w:rFonts w:ascii="Times New Roman" w:hAnsi="Times New Roman"/>
          <w:sz w:val="24"/>
          <w:szCs w:val="24"/>
        </w:rPr>
        <w:t>’s evidence, and cannot merely be by Counsel’s addresses</w:t>
      </w:r>
      <w:r w:rsidR="00D53C0A" w:rsidRPr="0070026B">
        <w:rPr>
          <w:rFonts w:ascii="Times New Roman" w:hAnsi="Times New Roman"/>
          <w:sz w:val="24"/>
          <w:szCs w:val="24"/>
        </w:rPr>
        <w:t xml:space="preserve">. </w:t>
      </w:r>
      <w:r w:rsidR="00874E1D" w:rsidRPr="0070026B">
        <w:rPr>
          <w:rFonts w:ascii="Times New Roman" w:hAnsi="Times New Roman"/>
          <w:sz w:val="24"/>
          <w:szCs w:val="24"/>
        </w:rPr>
        <w:t>I find that indeed t</w:t>
      </w:r>
      <w:r w:rsidR="00D53C0A" w:rsidRPr="0070026B">
        <w:rPr>
          <w:rFonts w:ascii="Times New Roman" w:hAnsi="Times New Roman"/>
          <w:sz w:val="24"/>
          <w:szCs w:val="24"/>
        </w:rPr>
        <w:t xml:space="preserve">he cost of the damage was clearly indicated in </w:t>
      </w:r>
      <w:r w:rsidRPr="0070026B">
        <w:rPr>
          <w:rFonts w:ascii="Times New Roman" w:hAnsi="Times New Roman"/>
          <w:sz w:val="24"/>
          <w:szCs w:val="24"/>
        </w:rPr>
        <w:t xml:space="preserve">evidence in </w:t>
      </w:r>
      <w:r w:rsidR="00D53C0A" w:rsidRPr="0070026B">
        <w:rPr>
          <w:rFonts w:ascii="Times New Roman" w:hAnsi="Times New Roman"/>
          <w:sz w:val="24"/>
          <w:szCs w:val="24"/>
        </w:rPr>
        <w:t xml:space="preserve">the </w:t>
      </w:r>
      <w:r w:rsidR="00873C30" w:rsidRPr="0070026B">
        <w:rPr>
          <w:rFonts w:ascii="Times New Roman" w:hAnsi="Times New Roman"/>
          <w:sz w:val="24"/>
          <w:szCs w:val="24"/>
        </w:rPr>
        <w:t>plaintiff’s</w:t>
      </w:r>
      <w:r w:rsidR="00D53C0A" w:rsidRPr="0070026B">
        <w:rPr>
          <w:rFonts w:ascii="Times New Roman" w:hAnsi="Times New Roman"/>
          <w:sz w:val="24"/>
          <w:szCs w:val="24"/>
        </w:rPr>
        <w:t xml:space="preserve"> valuation report</w:t>
      </w:r>
      <w:r w:rsidR="00E94FD3" w:rsidRPr="0070026B">
        <w:rPr>
          <w:rFonts w:ascii="Times New Roman" w:hAnsi="Times New Roman"/>
          <w:sz w:val="24"/>
          <w:szCs w:val="24"/>
        </w:rPr>
        <w:t>, and the Plaintiff has proved its case for the additional damages of</w:t>
      </w:r>
      <w:r w:rsidR="00873C30" w:rsidRPr="0070026B">
        <w:rPr>
          <w:rFonts w:ascii="Times New Roman" w:hAnsi="Times New Roman"/>
          <w:sz w:val="24"/>
          <w:szCs w:val="24"/>
        </w:rPr>
        <w:t xml:space="preserve"> USD </w:t>
      </w:r>
      <w:r w:rsidR="00E94FD3" w:rsidRPr="0070026B">
        <w:rPr>
          <w:rFonts w:ascii="Times New Roman" w:hAnsi="Times New Roman"/>
          <w:sz w:val="24"/>
          <w:szCs w:val="24"/>
        </w:rPr>
        <w:t>500,600 and the same is</w:t>
      </w:r>
      <w:r w:rsidR="00873C30" w:rsidRPr="0070026B">
        <w:rPr>
          <w:rFonts w:ascii="Times New Roman" w:hAnsi="Times New Roman"/>
          <w:sz w:val="24"/>
          <w:szCs w:val="24"/>
        </w:rPr>
        <w:t xml:space="preserve"> awarded</w:t>
      </w:r>
      <w:r w:rsidR="00E94FD3" w:rsidRPr="0070026B">
        <w:rPr>
          <w:rFonts w:ascii="Times New Roman" w:hAnsi="Times New Roman"/>
          <w:sz w:val="24"/>
          <w:szCs w:val="24"/>
        </w:rPr>
        <w:t xml:space="preserve">. </w:t>
      </w:r>
      <w:r w:rsidR="00873C30" w:rsidRPr="0070026B">
        <w:rPr>
          <w:rFonts w:ascii="Times New Roman" w:hAnsi="Times New Roman"/>
          <w:sz w:val="24"/>
          <w:szCs w:val="24"/>
        </w:rPr>
        <w:t xml:space="preserve"> </w:t>
      </w:r>
    </w:p>
    <w:p w:rsidR="00EE72C8" w:rsidRPr="0070026B" w:rsidRDefault="00DC571D" w:rsidP="00E94FD3">
      <w:pPr>
        <w:spacing w:line="360" w:lineRule="auto"/>
        <w:jc w:val="both"/>
        <w:rPr>
          <w:rFonts w:ascii="Times New Roman" w:hAnsi="Times New Roman"/>
          <w:b/>
          <w:i/>
          <w:sz w:val="24"/>
          <w:szCs w:val="24"/>
        </w:rPr>
      </w:pPr>
      <w:r w:rsidRPr="0070026B">
        <w:rPr>
          <w:rFonts w:ascii="Times New Roman" w:hAnsi="Times New Roman"/>
          <w:b/>
          <w:i/>
          <w:sz w:val="24"/>
          <w:szCs w:val="24"/>
        </w:rPr>
        <w:t>(</w:t>
      </w:r>
      <w:r w:rsidR="00F30316" w:rsidRPr="0070026B">
        <w:rPr>
          <w:rFonts w:ascii="Times New Roman" w:hAnsi="Times New Roman"/>
          <w:b/>
          <w:i/>
          <w:sz w:val="24"/>
          <w:szCs w:val="24"/>
        </w:rPr>
        <w:t>c)</w:t>
      </w:r>
      <w:r w:rsidR="00873C30" w:rsidRPr="0070026B">
        <w:rPr>
          <w:rFonts w:ascii="Times New Roman" w:hAnsi="Times New Roman"/>
          <w:b/>
          <w:i/>
          <w:sz w:val="24"/>
          <w:szCs w:val="24"/>
        </w:rPr>
        <w:t>Valuation fees</w:t>
      </w:r>
      <w:r w:rsidR="005F6E5C" w:rsidRPr="0070026B">
        <w:rPr>
          <w:rFonts w:ascii="Times New Roman" w:hAnsi="Times New Roman"/>
          <w:b/>
          <w:i/>
          <w:sz w:val="24"/>
          <w:szCs w:val="24"/>
        </w:rPr>
        <w:t>:</w:t>
      </w:r>
    </w:p>
    <w:p w:rsidR="001F7B42" w:rsidRPr="0070026B" w:rsidRDefault="00873C30"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The plaintiff prayed for valuation fees of </w:t>
      </w:r>
      <w:r w:rsidR="00504E84" w:rsidRPr="0070026B">
        <w:rPr>
          <w:rFonts w:ascii="Times New Roman" w:hAnsi="Times New Roman"/>
          <w:sz w:val="24"/>
          <w:szCs w:val="24"/>
        </w:rPr>
        <w:t xml:space="preserve">UGX </w:t>
      </w:r>
      <w:r w:rsidRPr="0070026B">
        <w:rPr>
          <w:rFonts w:ascii="Times New Roman" w:hAnsi="Times New Roman"/>
          <w:sz w:val="24"/>
          <w:szCs w:val="24"/>
        </w:rPr>
        <w:t>2,800,000/</w:t>
      </w:r>
      <w:r w:rsidR="00504E84" w:rsidRPr="0070026B">
        <w:rPr>
          <w:rFonts w:ascii="Times New Roman" w:hAnsi="Times New Roman"/>
          <w:sz w:val="24"/>
          <w:szCs w:val="24"/>
        </w:rPr>
        <w:t xml:space="preserve">=, and surveyors fees of UGX </w:t>
      </w:r>
      <w:r w:rsidRPr="0070026B">
        <w:rPr>
          <w:rFonts w:ascii="Times New Roman" w:hAnsi="Times New Roman"/>
          <w:sz w:val="24"/>
          <w:szCs w:val="24"/>
        </w:rPr>
        <w:t xml:space="preserve">2,600,000/=. The </w:t>
      </w:r>
      <w:r w:rsidR="001F7B42" w:rsidRPr="0070026B">
        <w:rPr>
          <w:rFonts w:ascii="Times New Roman" w:hAnsi="Times New Roman"/>
          <w:sz w:val="24"/>
          <w:szCs w:val="24"/>
        </w:rPr>
        <w:t>plaintiff i</w:t>
      </w:r>
      <w:r w:rsidRPr="0070026B">
        <w:rPr>
          <w:rFonts w:ascii="Times New Roman" w:hAnsi="Times New Roman"/>
          <w:sz w:val="24"/>
          <w:szCs w:val="24"/>
        </w:rPr>
        <w:t xml:space="preserve">n </w:t>
      </w:r>
      <w:r w:rsidRPr="0070026B">
        <w:rPr>
          <w:rFonts w:ascii="Times New Roman" w:hAnsi="Times New Roman"/>
          <w:i/>
          <w:sz w:val="24"/>
          <w:szCs w:val="24"/>
        </w:rPr>
        <w:t>E</w:t>
      </w:r>
      <w:r w:rsidR="00504E84" w:rsidRPr="0070026B">
        <w:rPr>
          <w:rFonts w:ascii="Times New Roman" w:hAnsi="Times New Roman"/>
          <w:i/>
          <w:sz w:val="24"/>
          <w:szCs w:val="24"/>
        </w:rPr>
        <w:t>xhibit P9</w:t>
      </w:r>
      <w:r w:rsidR="001F7B42" w:rsidRPr="0070026B">
        <w:rPr>
          <w:rFonts w:ascii="Times New Roman" w:hAnsi="Times New Roman"/>
          <w:sz w:val="24"/>
          <w:szCs w:val="24"/>
        </w:rPr>
        <w:t xml:space="preserve"> noted that the agreed fee for valuation of land at </w:t>
      </w:r>
      <w:r w:rsidR="001F7B42" w:rsidRPr="0070026B">
        <w:rPr>
          <w:rFonts w:ascii="Times New Roman" w:hAnsi="Times New Roman"/>
          <w:b/>
          <w:i/>
          <w:sz w:val="24"/>
          <w:szCs w:val="24"/>
        </w:rPr>
        <w:t>Plot 60-80 Fifth Street Kampala</w:t>
      </w:r>
      <w:r w:rsidR="001F7B42" w:rsidRPr="0070026B">
        <w:rPr>
          <w:rFonts w:ascii="Times New Roman" w:hAnsi="Times New Roman"/>
          <w:sz w:val="24"/>
          <w:szCs w:val="24"/>
        </w:rPr>
        <w:t xml:space="preserve"> is</w:t>
      </w:r>
      <w:r w:rsidR="00504E84" w:rsidRPr="0070026B">
        <w:rPr>
          <w:rFonts w:ascii="Times New Roman" w:hAnsi="Times New Roman"/>
          <w:sz w:val="24"/>
          <w:szCs w:val="24"/>
        </w:rPr>
        <w:t xml:space="preserve"> UGX</w:t>
      </w:r>
      <w:r w:rsidR="001F7B42" w:rsidRPr="0070026B">
        <w:rPr>
          <w:rFonts w:ascii="Times New Roman" w:hAnsi="Times New Roman"/>
          <w:sz w:val="24"/>
          <w:szCs w:val="24"/>
        </w:rPr>
        <w:t xml:space="preserve"> 2,000,000/=. The plaintiff however did not prove by receipt or letter the surveyor’s fees</w:t>
      </w:r>
      <w:r w:rsidR="00504E84" w:rsidRPr="0070026B">
        <w:rPr>
          <w:rFonts w:ascii="Times New Roman" w:hAnsi="Times New Roman"/>
          <w:sz w:val="24"/>
          <w:szCs w:val="24"/>
        </w:rPr>
        <w:t xml:space="preserve"> reflecting the variation from the amount stated in the </w:t>
      </w:r>
      <w:r w:rsidR="00504E84" w:rsidRPr="0070026B">
        <w:rPr>
          <w:rFonts w:ascii="Times New Roman" w:hAnsi="Times New Roman"/>
          <w:i/>
          <w:sz w:val="24"/>
          <w:szCs w:val="24"/>
        </w:rPr>
        <w:t>Exhibit P9</w:t>
      </w:r>
      <w:r w:rsidR="00504E84" w:rsidRPr="0070026B">
        <w:rPr>
          <w:rFonts w:ascii="Times New Roman" w:hAnsi="Times New Roman"/>
          <w:sz w:val="24"/>
          <w:szCs w:val="24"/>
        </w:rPr>
        <w:t xml:space="preserve">. </w:t>
      </w:r>
      <w:r w:rsidR="001F7B42" w:rsidRPr="0070026B">
        <w:rPr>
          <w:rFonts w:ascii="Times New Roman" w:hAnsi="Times New Roman"/>
          <w:sz w:val="24"/>
          <w:szCs w:val="24"/>
        </w:rPr>
        <w:t xml:space="preserve">Accordingly, the plaintiff is awarded </w:t>
      </w:r>
      <w:r w:rsidR="00554268" w:rsidRPr="0070026B">
        <w:rPr>
          <w:rFonts w:ascii="Times New Roman" w:hAnsi="Times New Roman"/>
          <w:sz w:val="24"/>
          <w:szCs w:val="24"/>
        </w:rPr>
        <w:t xml:space="preserve">UGX </w:t>
      </w:r>
      <w:r w:rsidR="001F7B42" w:rsidRPr="0070026B">
        <w:rPr>
          <w:rFonts w:ascii="Times New Roman" w:hAnsi="Times New Roman"/>
          <w:sz w:val="24"/>
          <w:szCs w:val="24"/>
        </w:rPr>
        <w:t>2,000,000/= as valuation fees</w:t>
      </w:r>
      <w:r w:rsidR="00504E84" w:rsidRPr="0070026B">
        <w:rPr>
          <w:rFonts w:ascii="Times New Roman" w:hAnsi="Times New Roman"/>
          <w:sz w:val="24"/>
          <w:szCs w:val="24"/>
        </w:rPr>
        <w:t>.</w:t>
      </w:r>
    </w:p>
    <w:p w:rsidR="001F7B42" w:rsidRPr="0070026B" w:rsidRDefault="00DC571D" w:rsidP="001D7EC4">
      <w:pPr>
        <w:spacing w:line="360" w:lineRule="auto"/>
        <w:jc w:val="both"/>
        <w:rPr>
          <w:rFonts w:ascii="Times New Roman" w:hAnsi="Times New Roman"/>
          <w:b/>
          <w:i/>
          <w:sz w:val="24"/>
          <w:szCs w:val="24"/>
        </w:rPr>
      </w:pPr>
      <w:r w:rsidRPr="0070026B">
        <w:rPr>
          <w:rFonts w:ascii="Times New Roman" w:hAnsi="Times New Roman"/>
          <w:b/>
          <w:i/>
          <w:sz w:val="24"/>
          <w:szCs w:val="24"/>
        </w:rPr>
        <w:t>(d)</w:t>
      </w:r>
      <w:r w:rsidR="00F30316" w:rsidRPr="0070026B">
        <w:rPr>
          <w:rFonts w:ascii="Times New Roman" w:hAnsi="Times New Roman"/>
          <w:b/>
          <w:i/>
          <w:sz w:val="24"/>
          <w:szCs w:val="24"/>
        </w:rPr>
        <w:t xml:space="preserve">. </w:t>
      </w:r>
      <w:r w:rsidR="001F7B42" w:rsidRPr="0070026B">
        <w:rPr>
          <w:rFonts w:ascii="Times New Roman" w:hAnsi="Times New Roman"/>
          <w:b/>
          <w:i/>
          <w:sz w:val="24"/>
          <w:szCs w:val="24"/>
        </w:rPr>
        <w:t>General damages</w:t>
      </w:r>
      <w:r w:rsidRPr="0070026B">
        <w:rPr>
          <w:rFonts w:ascii="Times New Roman" w:hAnsi="Times New Roman"/>
          <w:b/>
          <w:i/>
          <w:sz w:val="24"/>
          <w:szCs w:val="24"/>
        </w:rPr>
        <w:t>:</w:t>
      </w:r>
    </w:p>
    <w:p w:rsidR="00504E84" w:rsidRPr="0070026B" w:rsidRDefault="00D96FCC"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In the case of </w:t>
      </w:r>
      <w:r w:rsidRPr="0070026B">
        <w:rPr>
          <w:rFonts w:ascii="Times New Roman" w:hAnsi="Times New Roman"/>
          <w:b/>
          <w:i/>
          <w:sz w:val="24"/>
          <w:szCs w:val="24"/>
        </w:rPr>
        <w:t>Ronald Kasibante vs. Shell Uganda Ltd HCCS No. 542 of 2006</w:t>
      </w:r>
      <w:r w:rsidRPr="0070026B">
        <w:rPr>
          <w:rFonts w:ascii="Times New Roman" w:hAnsi="Times New Roman"/>
          <w:sz w:val="24"/>
          <w:szCs w:val="24"/>
        </w:rPr>
        <w:t xml:space="preserve"> breach of contract was defined as</w:t>
      </w:r>
      <w:r w:rsidR="00504E84" w:rsidRPr="0070026B">
        <w:rPr>
          <w:rFonts w:ascii="Times New Roman" w:hAnsi="Times New Roman"/>
          <w:sz w:val="24"/>
          <w:szCs w:val="24"/>
        </w:rPr>
        <w:t>;</w:t>
      </w:r>
    </w:p>
    <w:p w:rsidR="00504E84" w:rsidRPr="0070026B" w:rsidRDefault="00504E84" w:rsidP="00504E84">
      <w:pPr>
        <w:spacing w:line="360" w:lineRule="auto"/>
        <w:ind w:left="720"/>
        <w:jc w:val="both"/>
        <w:rPr>
          <w:rFonts w:ascii="Times New Roman" w:hAnsi="Times New Roman"/>
          <w:b/>
          <w:sz w:val="24"/>
          <w:szCs w:val="24"/>
        </w:rPr>
      </w:pPr>
      <w:proofErr w:type="gramStart"/>
      <w:r w:rsidRPr="0070026B">
        <w:rPr>
          <w:rFonts w:ascii="Times New Roman" w:hAnsi="Times New Roman"/>
          <w:b/>
          <w:sz w:val="24"/>
          <w:szCs w:val="24"/>
        </w:rPr>
        <w:lastRenderedPageBreak/>
        <w:t>“</w:t>
      </w:r>
      <w:r w:rsidRPr="0070026B">
        <w:rPr>
          <w:rFonts w:ascii="Times New Roman" w:hAnsi="Times New Roman"/>
          <w:b/>
          <w:i/>
          <w:sz w:val="24"/>
          <w:szCs w:val="24"/>
        </w:rPr>
        <w:t>The</w:t>
      </w:r>
      <w:r w:rsidR="00D96FCC" w:rsidRPr="0070026B">
        <w:rPr>
          <w:rFonts w:ascii="Times New Roman" w:hAnsi="Times New Roman"/>
          <w:b/>
          <w:i/>
          <w:sz w:val="24"/>
          <w:szCs w:val="24"/>
        </w:rPr>
        <w:t xml:space="preserve"> breaking of the obligation which a contract imposes which confers a right of action for damages on the injured party</w:t>
      </w:r>
      <w:r w:rsidR="00D96FCC" w:rsidRPr="0070026B">
        <w:rPr>
          <w:rFonts w:ascii="Times New Roman" w:hAnsi="Times New Roman"/>
          <w:b/>
          <w:sz w:val="24"/>
          <w:szCs w:val="24"/>
        </w:rPr>
        <w:t>.</w:t>
      </w:r>
      <w:r w:rsidRPr="0070026B">
        <w:rPr>
          <w:rFonts w:ascii="Times New Roman" w:hAnsi="Times New Roman"/>
          <w:b/>
          <w:sz w:val="24"/>
          <w:szCs w:val="24"/>
        </w:rPr>
        <w:t>”</w:t>
      </w:r>
      <w:proofErr w:type="gramEnd"/>
    </w:p>
    <w:p w:rsidR="00DC571D" w:rsidRPr="0070026B" w:rsidRDefault="00D96FCC" w:rsidP="006D631A">
      <w:pPr>
        <w:spacing w:line="360" w:lineRule="auto"/>
        <w:jc w:val="both"/>
        <w:rPr>
          <w:rFonts w:ascii="Times New Roman" w:hAnsi="Times New Roman"/>
          <w:sz w:val="24"/>
          <w:szCs w:val="24"/>
        </w:rPr>
      </w:pPr>
      <w:r w:rsidRPr="0070026B">
        <w:rPr>
          <w:rFonts w:ascii="Times New Roman" w:hAnsi="Times New Roman"/>
          <w:sz w:val="24"/>
          <w:szCs w:val="24"/>
        </w:rPr>
        <w:t xml:space="preserve">In the instant case, the </w:t>
      </w:r>
      <w:r w:rsidR="00504E84" w:rsidRPr="0070026B">
        <w:rPr>
          <w:rFonts w:ascii="Times New Roman" w:hAnsi="Times New Roman"/>
          <w:sz w:val="24"/>
          <w:szCs w:val="24"/>
        </w:rPr>
        <w:t xml:space="preserve">MoU stipulated, </w:t>
      </w:r>
      <w:r w:rsidR="00504E84" w:rsidRPr="0070026B">
        <w:rPr>
          <w:rFonts w:ascii="Times New Roman" w:hAnsi="Times New Roman"/>
          <w:i/>
          <w:sz w:val="24"/>
          <w:szCs w:val="24"/>
        </w:rPr>
        <w:t>inter alia</w:t>
      </w:r>
      <w:r w:rsidR="00504E84" w:rsidRPr="0070026B">
        <w:rPr>
          <w:rFonts w:ascii="Times New Roman" w:hAnsi="Times New Roman"/>
          <w:sz w:val="24"/>
          <w:szCs w:val="24"/>
        </w:rPr>
        <w:t>, that</w:t>
      </w:r>
      <w:r w:rsidRPr="0070026B">
        <w:rPr>
          <w:rFonts w:ascii="Times New Roman" w:hAnsi="Times New Roman"/>
          <w:sz w:val="24"/>
          <w:szCs w:val="24"/>
        </w:rPr>
        <w:t xml:space="preserve"> the plaintiff would be compensated for land equivalent to </w:t>
      </w:r>
      <w:r w:rsidR="00504E84" w:rsidRPr="0070026B">
        <w:rPr>
          <w:rFonts w:ascii="Times New Roman" w:hAnsi="Times New Roman"/>
          <w:sz w:val="24"/>
          <w:szCs w:val="24"/>
        </w:rPr>
        <w:t>that which</w:t>
      </w:r>
      <w:r w:rsidRPr="0070026B">
        <w:rPr>
          <w:rFonts w:ascii="Times New Roman" w:hAnsi="Times New Roman"/>
          <w:sz w:val="24"/>
          <w:szCs w:val="24"/>
        </w:rPr>
        <w:t xml:space="preserve"> it had surrendered</w:t>
      </w:r>
      <w:r w:rsidR="00504E84" w:rsidRPr="0070026B">
        <w:rPr>
          <w:rFonts w:ascii="Times New Roman" w:hAnsi="Times New Roman"/>
          <w:sz w:val="24"/>
          <w:szCs w:val="24"/>
        </w:rPr>
        <w:t>. As noted earlier in this judgment</w:t>
      </w:r>
      <w:r w:rsidRPr="0070026B">
        <w:rPr>
          <w:rFonts w:ascii="Times New Roman" w:hAnsi="Times New Roman"/>
          <w:sz w:val="24"/>
          <w:szCs w:val="24"/>
        </w:rPr>
        <w:t xml:space="preserve"> this was not met by the </w:t>
      </w:r>
      <w:r w:rsidR="00554268" w:rsidRPr="0070026B">
        <w:rPr>
          <w:rFonts w:ascii="Times New Roman" w:hAnsi="Times New Roman"/>
          <w:sz w:val="24"/>
          <w:szCs w:val="24"/>
        </w:rPr>
        <w:t>defendant</w:t>
      </w:r>
      <w:r w:rsidRPr="0070026B">
        <w:rPr>
          <w:rFonts w:ascii="Times New Roman" w:hAnsi="Times New Roman"/>
          <w:sz w:val="24"/>
          <w:szCs w:val="24"/>
        </w:rPr>
        <w:t xml:space="preserve">. </w:t>
      </w:r>
      <w:r w:rsidR="00965E48" w:rsidRPr="0070026B">
        <w:rPr>
          <w:rFonts w:ascii="Times New Roman" w:hAnsi="Times New Roman"/>
          <w:sz w:val="24"/>
          <w:szCs w:val="24"/>
        </w:rPr>
        <w:t xml:space="preserve">It is trite law that damages are the direct probable consequences of the act complained of as noted in the case of </w:t>
      </w:r>
      <w:r w:rsidR="00965E48" w:rsidRPr="0070026B">
        <w:rPr>
          <w:rFonts w:ascii="Times New Roman" w:hAnsi="Times New Roman"/>
          <w:b/>
          <w:i/>
          <w:sz w:val="24"/>
          <w:szCs w:val="24"/>
        </w:rPr>
        <w:t>Storms vs. Hutchison (1905) AC 515</w:t>
      </w:r>
      <w:r w:rsidR="00965E48" w:rsidRPr="0070026B">
        <w:rPr>
          <w:rFonts w:ascii="Times New Roman" w:hAnsi="Times New Roman"/>
          <w:i/>
          <w:sz w:val="24"/>
          <w:szCs w:val="24"/>
        </w:rPr>
        <w:t>.</w:t>
      </w:r>
      <w:r w:rsidR="00965E48" w:rsidRPr="0070026B">
        <w:rPr>
          <w:rFonts w:ascii="Times New Roman" w:hAnsi="Times New Roman"/>
          <w:sz w:val="24"/>
          <w:szCs w:val="24"/>
        </w:rPr>
        <w:t xml:space="preserve"> </w:t>
      </w:r>
      <w:r w:rsidR="00504E84" w:rsidRPr="0070026B">
        <w:rPr>
          <w:rFonts w:ascii="Times New Roman" w:hAnsi="Times New Roman"/>
          <w:sz w:val="24"/>
          <w:szCs w:val="24"/>
        </w:rPr>
        <w:t xml:space="preserve">It was also </w:t>
      </w:r>
      <w:r w:rsidR="007B4B67" w:rsidRPr="0070026B">
        <w:rPr>
          <w:rFonts w:ascii="Times New Roman" w:hAnsi="Times New Roman"/>
          <w:sz w:val="24"/>
          <w:szCs w:val="24"/>
        </w:rPr>
        <w:t>held in</w:t>
      </w:r>
      <w:r w:rsidR="00504E84" w:rsidRPr="0070026B">
        <w:rPr>
          <w:rFonts w:ascii="Times New Roman" w:hAnsi="Times New Roman"/>
          <w:sz w:val="24"/>
          <w:szCs w:val="24"/>
        </w:rPr>
        <w:t xml:space="preserve"> the case </w:t>
      </w:r>
      <w:r w:rsidR="0070026B" w:rsidRPr="0070026B">
        <w:rPr>
          <w:rFonts w:ascii="Times New Roman" w:hAnsi="Times New Roman"/>
          <w:i/>
          <w:sz w:val="24"/>
          <w:szCs w:val="24"/>
        </w:rPr>
        <w:t>of Assist</w:t>
      </w:r>
      <w:r w:rsidR="00504E84" w:rsidRPr="0070026B">
        <w:rPr>
          <w:rFonts w:ascii="Times New Roman" w:hAnsi="Times New Roman"/>
          <w:b/>
          <w:i/>
          <w:sz w:val="24"/>
          <w:szCs w:val="24"/>
        </w:rPr>
        <w:t xml:space="preserve"> (U) Ltd vs. Italian Asphault &amp; Haulage &amp;A’nor, HCCS No. 1291 of 1999 at 35</w:t>
      </w:r>
      <w:r w:rsidR="00CC68C7" w:rsidRPr="0070026B">
        <w:rPr>
          <w:rFonts w:ascii="Times New Roman" w:hAnsi="Times New Roman"/>
          <w:b/>
          <w:i/>
          <w:sz w:val="24"/>
          <w:szCs w:val="24"/>
        </w:rPr>
        <w:t xml:space="preserve"> </w:t>
      </w:r>
      <w:r w:rsidR="00CC68C7" w:rsidRPr="0070026B">
        <w:rPr>
          <w:rFonts w:ascii="Times New Roman" w:hAnsi="Times New Roman"/>
          <w:sz w:val="24"/>
          <w:szCs w:val="24"/>
        </w:rPr>
        <w:t>t</w:t>
      </w:r>
      <w:r w:rsidR="00504E84" w:rsidRPr="0070026B">
        <w:rPr>
          <w:rFonts w:ascii="Times New Roman" w:hAnsi="Times New Roman"/>
          <w:sz w:val="24"/>
          <w:szCs w:val="24"/>
        </w:rPr>
        <w:t xml:space="preserve">hat the consequences could be </w:t>
      </w:r>
      <w:r w:rsidR="00965E48" w:rsidRPr="0070026B">
        <w:rPr>
          <w:rFonts w:ascii="Times New Roman" w:hAnsi="Times New Roman"/>
          <w:sz w:val="24"/>
          <w:szCs w:val="24"/>
        </w:rPr>
        <w:t xml:space="preserve">loss of profit, physical inconvenience, mental distress, pain and suffering. In the </w:t>
      </w:r>
      <w:r w:rsidR="00504E84" w:rsidRPr="0070026B">
        <w:rPr>
          <w:rFonts w:ascii="Times New Roman" w:hAnsi="Times New Roman"/>
          <w:sz w:val="24"/>
          <w:szCs w:val="24"/>
        </w:rPr>
        <w:t xml:space="preserve">instant </w:t>
      </w:r>
      <w:r w:rsidR="00965E48" w:rsidRPr="0070026B">
        <w:rPr>
          <w:rFonts w:ascii="Times New Roman" w:hAnsi="Times New Roman"/>
          <w:sz w:val="24"/>
          <w:szCs w:val="24"/>
        </w:rPr>
        <w:t>case</w:t>
      </w:r>
      <w:r w:rsidR="00504E84" w:rsidRPr="0070026B">
        <w:rPr>
          <w:rFonts w:ascii="Times New Roman" w:hAnsi="Times New Roman"/>
          <w:sz w:val="24"/>
          <w:szCs w:val="24"/>
        </w:rPr>
        <w:t>,</w:t>
      </w:r>
      <w:r w:rsidR="00965E48" w:rsidRPr="0070026B">
        <w:rPr>
          <w:rFonts w:ascii="Times New Roman" w:hAnsi="Times New Roman"/>
          <w:sz w:val="24"/>
          <w:szCs w:val="24"/>
        </w:rPr>
        <w:t xml:space="preserve"> because of the further encroachment </w:t>
      </w:r>
      <w:r w:rsidR="00504E84" w:rsidRPr="0070026B">
        <w:rPr>
          <w:rFonts w:ascii="Times New Roman" w:hAnsi="Times New Roman"/>
          <w:sz w:val="24"/>
          <w:szCs w:val="24"/>
        </w:rPr>
        <w:t xml:space="preserve">by the defendant </w:t>
      </w:r>
      <w:r w:rsidR="00965E48" w:rsidRPr="0070026B">
        <w:rPr>
          <w:rFonts w:ascii="Times New Roman" w:hAnsi="Times New Roman"/>
          <w:sz w:val="24"/>
          <w:szCs w:val="24"/>
        </w:rPr>
        <w:t xml:space="preserve">on the plaintiff’s land, </w:t>
      </w:r>
      <w:r w:rsidR="00504E84" w:rsidRPr="0070026B">
        <w:rPr>
          <w:rFonts w:ascii="Times New Roman" w:hAnsi="Times New Roman"/>
          <w:sz w:val="24"/>
          <w:szCs w:val="24"/>
        </w:rPr>
        <w:t>it</w:t>
      </w:r>
      <w:r w:rsidR="00965E48" w:rsidRPr="0070026B">
        <w:rPr>
          <w:rFonts w:ascii="Times New Roman" w:hAnsi="Times New Roman"/>
          <w:sz w:val="24"/>
          <w:szCs w:val="24"/>
        </w:rPr>
        <w:t xml:space="preserve"> caused damage to the </w:t>
      </w:r>
      <w:r w:rsidR="00504E84" w:rsidRPr="0070026B">
        <w:rPr>
          <w:rFonts w:ascii="Times New Roman" w:hAnsi="Times New Roman"/>
          <w:sz w:val="24"/>
          <w:szCs w:val="24"/>
        </w:rPr>
        <w:t xml:space="preserve">plaintiff’s </w:t>
      </w:r>
      <w:r w:rsidR="00965E48" w:rsidRPr="0070026B">
        <w:rPr>
          <w:rFonts w:ascii="Times New Roman" w:hAnsi="Times New Roman"/>
          <w:sz w:val="24"/>
          <w:szCs w:val="24"/>
        </w:rPr>
        <w:t>office building and boundary wall. The plaintiff also suffered loss of profit from the anticipated rental income from the office building due to repair works and diminution in the value of land due to horizontal anchors of the channel to the wall.</w:t>
      </w:r>
    </w:p>
    <w:p w:rsidR="00E56EC1" w:rsidRPr="0070026B" w:rsidRDefault="00965E48" w:rsidP="00DC571D">
      <w:pPr>
        <w:spacing w:line="360" w:lineRule="auto"/>
        <w:jc w:val="both"/>
        <w:rPr>
          <w:rFonts w:ascii="Times New Roman" w:hAnsi="Times New Roman"/>
          <w:sz w:val="24"/>
          <w:szCs w:val="24"/>
        </w:rPr>
      </w:pPr>
      <w:r w:rsidRPr="0070026B">
        <w:rPr>
          <w:rFonts w:ascii="Times New Roman" w:hAnsi="Times New Roman"/>
          <w:sz w:val="24"/>
          <w:szCs w:val="24"/>
        </w:rPr>
        <w:t xml:space="preserve">In the case of </w:t>
      </w:r>
      <w:r w:rsidRPr="0070026B">
        <w:rPr>
          <w:rFonts w:ascii="Times New Roman" w:hAnsi="Times New Roman"/>
          <w:b/>
          <w:i/>
          <w:sz w:val="24"/>
          <w:szCs w:val="24"/>
        </w:rPr>
        <w:t>Haji Asuman Mutekanga vs. Equator Growers (U) Ltd</w:t>
      </w:r>
      <w:r w:rsidR="00DC571D" w:rsidRPr="0070026B">
        <w:rPr>
          <w:rFonts w:ascii="Times New Roman" w:hAnsi="Times New Roman"/>
          <w:b/>
          <w:i/>
          <w:sz w:val="24"/>
          <w:szCs w:val="24"/>
        </w:rPr>
        <w:t>,</w:t>
      </w:r>
      <w:r w:rsidRPr="0070026B">
        <w:rPr>
          <w:rFonts w:ascii="Times New Roman" w:hAnsi="Times New Roman"/>
          <w:b/>
          <w:i/>
          <w:sz w:val="24"/>
          <w:szCs w:val="24"/>
        </w:rPr>
        <w:t xml:space="preserve"> SCCA No. 7 of 1995</w:t>
      </w:r>
      <w:r w:rsidR="00504E84" w:rsidRPr="0070026B">
        <w:rPr>
          <w:rFonts w:ascii="Times New Roman" w:hAnsi="Times New Roman"/>
          <w:b/>
          <w:i/>
          <w:sz w:val="24"/>
          <w:szCs w:val="24"/>
        </w:rPr>
        <w:t>,</w:t>
      </w:r>
      <w:r w:rsidRPr="0070026B">
        <w:rPr>
          <w:rFonts w:ascii="Times New Roman" w:hAnsi="Times New Roman"/>
          <w:sz w:val="24"/>
          <w:szCs w:val="24"/>
        </w:rPr>
        <w:t xml:space="preserve"> Oder JSC (</w:t>
      </w:r>
      <w:r w:rsidR="00504E84" w:rsidRPr="0070026B">
        <w:rPr>
          <w:rFonts w:ascii="Times New Roman" w:hAnsi="Times New Roman"/>
          <w:sz w:val="24"/>
          <w:szCs w:val="24"/>
        </w:rPr>
        <w:t>R.I.P.</w:t>
      </w:r>
      <w:r w:rsidRPr="0070026B">
        <w:rPr>
          <w:rFonts w:ascii="Times New Roman" w:hAnsi="Times New Roman"/>
          <w:sz w:val="24"/>
          <w:szCs w:val="24"/>
        </w:rPr>
        <w:t xml:space="preserve">) held that with regard to proof, general damages in a breach of contract are what a court (or jury) may award when the court cannot point out any measure by which they are to be assessed, except </w:t>
      </w:r>
      <w:r w:rsidR="00CC68C7" w:rsidRPr="0070026B">
        <w:rPr>
          <w:rFonts w:ascii="Times New Roman" w:hAnsi="Times New Roman"/>
          <w:sz w:val="24"/>
          <w:szCs w:val="24"/>
        </w:rPr>
        <w:t xml:space="preserve">in </w:t>
      </w:r>
      <w:r w:rsidRPr="0070026B">
        <w:rPr>
          <w:rFonts w:ascii="Times New Roman" w:hAnsi="Times New Roman"/>
          <w:sz w:val="24"/>
          <w:szCs w:val="24"/>
        </w:rPr>
        <w:t>the opinion and judgment of a reasonable man.</w:t>
      </w:r>
    </w:p>
    <w:p w:rsidR="007754E8" w:rsidRPr="0070026B" w:rsidRDefault="00504E84" w:rsidP="00DC571D">
      <w:pPr>
        <w:spacing w:line="360" w:lineRule="auto"/>
        <w:jc w:val="both"/>
        <w:rPr>
          <w:rFonts w:ascii="Times New Roman" w:hAnsi="Times New Roman"/>
          <w:sz w:val="24"/>
          <w:szCs w:val="24"/>
        </w:rPr>
      </w:pPr>
      <w:r w:rsidRPr="0070026B">
        <w:rPr>
          <w:rFonts w:ascii="Times New Roman" w:hAnsi="Times New Roman"/>
          <w:sz w:val="24"/>
          <w:szCs w:val="24"/>
        </w:rPr>
        <w:t xml:space="preserve">Applying the </w:t>
      </w:r>
      <w:r w:rsidR="00E912B0" w:rsidRPr="0070026B">
        <w:rPr>
          <w:rFonts w:ascii="Times New Roman" w:hAnsi="Times New Roman"/>
          <w:sz w:val="24"/>
          <w:szCs w:val="24"/>
        </w:rPr>
        <w:t>principles to fa</w:t>
      </w:r>
      <w:r w:rsidRPr="0070026B">
        <w:rPr>
          <w:rFonts w:ascii="Times New Roman" w:hAnsi="Times New Roman"/>
          <w:sz w:val="24"/>
          <w:szCs w:val="24"/>
        </w:rPr>
        <w:t xml:space="preserve">cts and circumstances of this </w:t>
      </w:r>
      <w:r w:rsidR="00E912B0" w:rsidRPr="0070026B">
        <w:rPr>
          <w:rFonts w:ascii="Times New Roman" w:hAnsi="Times New Roman"/>
          <w:sz w:val="24"/>
          <w:szCs w:val="24"/>
        </w:rPr>
        <w:t xml:space="preserve">particular </w:t>
      </w:r>
      <w:r w:rsidRPr="0070026B">
        <w:rPr>
          <w:rFonts w:ascii="Times New Roman" w:hAnsi="Times New Roman"/>
          <w:sz w:val="24"/>
          <w:szCs w:val="24"/>
        </w:rPr>
        <w:t>case,</w:t>
      </w:r>
      <w:r w:rsidR="009A0CC7" w:rsidRPr="0070026B">
        <w:rPr>
          <w:rFonts w:ascii="Times New Roman" w:hAnsi="Times New Roman"/>
          <w:sz w:val="24"/>
          <w:szCs w:val="24"/>
        </w:rPr>
        <w:t xml:space="preserve"> </w:t>
      </w:r>
      <w:r w:rsidR="005857C4" w:rsidRPr="0070026B">
        <w:rPr>
          <w:rFonts w:ascii="Times New Roman" w:hAnsi="Times New Roman"/>
          <w:sz w:val="24"/>
          <w:szCs w:val="24"/>
        </w:rPr>
        <w:t>taking into account</w:t>
      </w:r>
      <w:r w:rsidR="009A0CC7" w:rsidRPr="0070026B">
        <w:rPr>
          <w:rFonts w:ascii="Times New Roman" w:hAnsi="Times New Roman"/>
          <w:sz w:val="24"/>
          <w:szCs w:val="24"/>
        </w:rPr>
        <w:t xml:space="preserve"> the economic value of the properties involved and the time it has taken for the plaintiff to successfully pursue its rights to logical conclusion,</w:t>
      </w:r>
      <w:r w:rsidR="005857C4" w:rsidRPr="0070026B">
        <w:rPr>
          <w:rFonts w:ascii="Times New Roman" w:hAnsi="Times New Roman"/>
          <w:sz w:val="24"/>
          <w:szCs w:val="24"/>
        </w:rPr>
        <w:t xml:space="preserve"> </w:t>
      </w:r>
      <w:r w:rsidR="00BB44F6" w:rsidRPr="0070026B">
        <w:rPr>
          <w:rFonts w:ascii="Times New Roman" w:hAnsi="Times New Roman"/>
          <w:sz w:val="24"/>
          <w:szCs w:val="24"/>
        </w:rPr>
        <w:t>i.e.</w:t>
      </w:r>
      <w:r w:rsidR="005857C4" w:rsidRPr="0070026B">
        <w:rPr>
          <w:rFonts w:ascii="Times New Roman" w:hAnsi="Times New Roman"/>
          <w:sz w:val="24"/>
          <w:szCs w:val="24"/>
        </w:rPr>
        <w:t>; from September</w:t>
      </w:r>
      <w:r w:rsidR="00BB44F6" w:rsidRPr="0070026B">
        <w:rPr>
          <w:rFonts w:ascii="Times New Roman" w:hAnsi="Times New Roman"/>
          <w:sz w:val="24"/>
          <w:szCs w:val="24"/>
        </w:rPr>
        <w:t>, 2005</w:t>
      </w:r>
      <w:r w:rsidR="005857C4" w:rsidRPr="0070026B">
        <w:rPr>
          <w:rFonts w:ascii="Times New Roman" w:hAnsi="Times New Roman"/>
          <w:sz w:val="24"/>
          <w:szCs w:val="24"/>
        </w:rPr>
        <w:t>, when it filed this action,</w:t>
      </w:r>
      <w:r w:rsidR="00965E48" w:rsidRPr="0070026B">
        <w:rPr>
          <w:rFonts w:ascii="Times New Roman" w:hAnsi="Times New Roman"/>
          <w:sz w:val="24"/>
          <w:szCs w:val="24"/>
        </w:rPr>
        <w:t xml:space="preserve"> </w:t>
      </w:r>
      <w:r w:rsidR="00CC68C7" w:rsidRPr="0070026B">
        <w:rPr>
          <w:rFonts w:ascii="Times New Roman" w:hAnsi="Times New Roman"/>
          <w:sz w:val="24"/>
          <w:szCs w:val="24"/>
        </w:rPr>
        <w:t xml:space="preserve">and general inconvenience occasioned to him, </w:t>
      </w:r>
      <w:r w:rsidR="009A0CC7" w:rsidRPr="0070026B">
        <w:rPr>
          <w:rFonts w:ascii="Times New Roman" w:hAnsi="Times New Roman"/>
          <w:sz w:val="24"/>
          <w:szCs w:val="24"/>
        </w:rPr>
        <w:t xml:space="preserve">I would consider </w:t>
      </w:r>
      <w:r w:rsidR="005857C4" w:rsidRPr="0070026B">
        <w:rPr>
          <w:rFonts w:ascii="Times New Roman" w:hAnsi="Times New Roman"/>
          <w:sz w:val="24"/>
          <w:szCs w:val="24"/>
        </w:rPr>
        <w:t xml:space="preserve">the figure of </w:t>
      </w:r>
      <w:r w:rsidR="009A0CC7" w:rsidRPr="0070026B">
        <w:rPr>
          <w:rFonts w:ascii="Times New Roman" w:hAnsi="Times New Roman"/>
          <w:sz w:val="24"/>
          <w:szCs w:val="24"/>
        </w:rPr>
        <w:t xml:space="preserve">UGX </w:t>
      </w:r>
      <w:r w:rsidR="00CC68C7" w:rsidRPr="0070026B">
        <w:rPr>
          <w:rFonts w:ascii="Times New Roman" w:hAnsi="Times New Roman"/>
          <w:sz w:val="24"/>
          <w:szCs w:val="24"/>
        </w:rPr>
        <w:t>1</w:t>
      </w:r>
      <w:r w:rsidR="009A0CC7" w:rsidRPr="0070026B">
        <w:rPr>
          <w:rFonts w:ascii="Times New Roman" w:hAnsi="Times New Roman"/>
          <w:sz w:val="24"/>
          <w:szCs w:val="24"/>
        </w:rPr>
        <w:t>00,000,000</w:t>
      </w:r>
      <w:r w:rsidR="005857C4" w:rsidRPr="0070026B">
        <w:rPr>
          <w:rFonts w:ascii="Times New Roman" w:hAnsi="Times New Roman"/>
          <w:sz w:val="24"/>
          <w:szCs w:val="24"/>
        </w:rPr>
        <w:t xml:space="preserve"> /=</w:t>
      </w:r>
      <w:r w:rsidR="00CC68C7" w:rsidRPr="0070026B">
        <w:rPr>
          <w:rFonts w:ascii="Times New Roman" w:hAnsi="Times New Roman"/>
          <w:sz w:val="24"/>
          <w:szCs w:val="24"/>
        </w:rPr>
        <w:t>,</w:t>
      </w:r>
      <w:r w:rsidR="009A0CC7" w:rsidRPr="0070026B">
        <w:rPr>
          <w:rFonts w:ascii="Times New Roman" w:hAnsi="Times New Roman"/>
          <w:sz w:val="24"/>
          <w:szCs w:val="24"/>
        </w:rPr>
        <w:t xml:space="preserve"> </w:t>
      </w:r>
      <w:r w:rsidR="00CC68C7" w:rsidRPr="0070026B">
        <w:rPr>
          <w:rFonts w:ascii="Times New Roman" w:hAnsi="Times New Roman"/>
          <w:sz w:val="24"/>
          <w:szCs w:val="24"/>
        </w:rPr>
        <w:t xml:space="preserve"> which the plaintiff prayed for in his evidence (witness statement) </w:t>
      </w:r>
      <w:r w:rsidR="009A0CC7" w:rsidRPr="0070026B">
        <w:rPr>
          <w:rFonts w:ascii="Times New Roman" w:hAnsi="Times New Roman"/>
          <w:sz w:val="24"/>
          <w:szCs w:val="24"/>
        </w:rPr>
        <w:t>to be fair and adequate recompose</w:t>
      </w:r>
      <w:r w:rsidR="00DC571D" w:rsidRPr="0070026B">
        <w:rPr>
          <w:rFonts w:ascii="Times New Roman" w:hAnsi="Times New Roman"/>
          <w:sz w:val="24"/>
          <w:szCs w:val="24"/>
        </w:rPr>
        <w:t xml:space="preserve"> as general damages</w:t>
      </w:r>
      <w:r w:rsidR="00CC68C7" w:rsidRPr="0070026B">
        <w:rPr>
          <w:rFonts w:ascii="Times New Roman" w:hAnsi="Times New Roman"/>
          <w:sz w:val="24"/>
          <w:szCs w:val="24"/>
        </w:rPr>
        <w:t>,</w:t>
      </w:r>
      <w:r w:rsidR="009A0CC7" w:rsidRPr="0070026B">
        <w:rPr>
          <w:rFonts w:ascii="Times New Roman" w:hAnsi="Times New Roman"/>
          <w:sz w:val="24"/>
          <w:szCs w:val="24"/>
        </w:rPr>
        <w:t xml:space="preserve"> and </w:t>
      </w:r>
      <w:r w:rsidR="005857C4" w:rsidRPr="0070026B">
        <w:rPr>
          <w:rFonts w:ascii="Times New Roman" w:hAnsi="Times New Roman"/>
          <w:sz w:val="24"/>
          <w:szCs w:val="24"/>
        </w:rPr>
        <w:t xml:space="preserve">I </w:t>
      </w:r>
      <w:r w:rsidR="009A0CC7" w:rsidRPr="0070026B">
        <w:rPr>
          <w:rFonts w:ascii="Times New Roman" w:hAnsi="Times New Roman"/>
          <w:sz w:val="24"/>
          <w:szCs w:val="24"/>
        </w:rPr>
        <w:t xml:space="preserve">award the same to </w:t>
      </w:r>
      <w:r w:rsidR="00965E48" w:rsidRPr="0070026B">
        <w:rPr>
          <w:rFonts w:ascii="Times New Roman" w:hAnsi="Times New Roman"/>
          <w:sz w:val="24"/>
          <w:szCs w:val="24"/>
        </w:rPr>
        <w:t>the plaintiff</w:t>
      </w:r>
      <w:r w:rsidR="009A0CC7" w:rsidRPr="0070026B">
        <w:rPr>
          <w:rFonts w:ascii="Times New Roman" w:hAnsi="Times New Roman"/>
          <w:sz w:val="24"/>
          <w:szCs w:val="24"/>
        </w:rPr>
        <w:t xml:space="preserve">. </w:t>
      </w:r>
      <w:r w:rsidR="00E56EC1" w:rsidRPr="0070026B">
        <w:rPr>
          <w:rFonts w:ascii="Times New Roman" w:hAnsi="Times New Roman"/>
          <w:sz w:val="24"/>
          <w:szCs w:val="24"/>
        </w:rPr>
        <w:t xml:space="preserve">I am reluctant to award UGX 2,000,000,000(Two billion) suggested by Counsel for the plaintiff </w:t>
      </w:r>
      <w:r w:rsidR="007754E8" w:rsidRPr="0070026B">
        <w:rPr>
          <w:rFonts w:ascii="Times New Roman" w:hAnsi="Times New Roman"/>
          <w:sz w:val="24"/>
          <w:szCs w:val="24"/>
        </w:rPr>
        <w:t xml:space="preserve">in his submissions </w:t>
      </w:r>
      <w:r w:rsidR="00E56EC1" w:rsidRPr="0070026B">
        <w:rPr>
          <w:rFonts w:ascii="Times New Roman" w:hAnsi="Times New Roman"/>
          <w:sz w:val="24"/>
          <w:szCs w:val="24"/>
        </w:rPr>
        <w:t xml:space="preserve">because </w:t>
      </w:r>
      <w:r w:rsidR="007754E8" w:rsidRPr="0070026B">
        <w:rPr>
          <w:rFonts w:ascii="Times New Roman" w:hAnsi="Times New Roman"/>
          <w:sz w:val="24"/>
          <w:szCs w:val="24"/>
        </w:rPr>
        <w:t xml:space="preserve">apart from being too excessive in the particular circumstances of this case, </w:t>
      </w:r>
      <w:r w:rsidR="00CC68C7" w:rsidRPr="0070026B">
        <w:rPr>
          <w:rFonts w:ascii="Times New Roman" w:hAnsi="Times New Roman"/>
          <w:sz w:val="24"/>
          <w:szCs w:val="24"/>
        </w:rPr>
        <w:t xml:space="preserve">it is not supported by evidence. </w:t>
      </w:r>
    </w:p>
    <w:p w:rsidR="00965E48" w:rsidRPr="0070026B" w:rsidRDefault="00DC571D" w:rsidP="00DC571D">
      <w:pPr>
        <w:spacing w:line="360" w:lineRule="auto"/>
        <w:jc w:val="both"/>
        <w:rPr>
          <w:rFonts w:ascii="Times New Roman" w:hAnsi="Times New Roman"/>
          <w:b/>
          <w:sz w:val="24"/>
          <w:szCs w:val="24"/>
        </w:rPr>
      </w:pPr>
      <w:r w:rsidRPr="0070026B">
        <w:rPr>
          <w:rFonts w:ascii="Times New Roman" w:hAnsi="Times New Roman"/>
          <w:b/>
          <w:i/>
          <w:sz w:val="24"/>
          <w:szCs w:val="24"/>
        </w:rPr>
        <w:t>(e)</w:t>
      </w:r>
      <w:r w:rsidR="001F7B42" w:rsidRPr="0070026B">
        <w:rPr>
          <w:rFonts w:ascii="Times New Roman" w:hAnsi="Times New Roman"/>
          <w:b/>
          <w:i/>
          <w:sz w:val="24"/>
          <w:szCs w:val="24"/>
        </w:rPr>
        <w:t>Interest</w:t>
      </w:r>
      <w:r w:rsidR="009A0CC7" w:rsidRPr="0070026B">
        <w:rPr>
          <w:rFonts w:ascii="Times New Roman" w:hAnsi="Times New Roman"/>
          <w:b/>
          <w:i/>
          <w:sz w:val="24"/>
          <w:szCs w:val="24"/>
        </w:rPr>
        <w:t>:</w:t>
      </w:r>
      <w:r w:rsidR="001F7B42" w:rsidRPr="0070026B">
        <w:rPr>
          <w:rFonts w:ascii="Times New Roman" w:hAnsi="Times New Roman"/>
          <w:sz w:val="24"/>
          <w:szCs w:val="24"/>
        </w:rPr>
        <w:t xml:space="preserve"> </w:t>
      </w:r>
      <w:r w:rsidR="00965E48" w:rsidRPr="0070026B">
        <w:rPr>
          <w:rFonts w:ascii="Times New Roman" w:hAnsi="Times New Roman"/>
          <w:sz w:val="24"/>
          <w:szCs w:val="24"/>
        </w:rPr>
        <w:t xml:space="preserve"> </w:t>
      </w:r>
    </w:p>
    <w:p w:rsidR="001F7B42" w:rsidRPr="0070026B" w:rsidRDefault="001F7B42" w:rsidP="006D631A">
      <w:pPr>
        <w:spacing w:line="360" w:lineRule="auto"/>
        <w:jc w:val="both"/>
        <w:rPr>
          <w:rFonts w:ascii="Times New Roman" w:hAnsi="Times New Roman"/>
          <w:b/>
          <w:sz w:val="24"/>
          <w:szCs w:val="24"/>
        </w:rPr>
      </w:pPr>
      <w:r w:rsidRPr="0070026B">
        <w:rPr>
          <w:rFonts w:ascii="Times New Roman" w:hAnsi="Times New Roman"/>
          <w:sz w:val="24"/>
          <w:szCs w:val="24"/>
        </w:rPr>
        <w:lastRenderedPageBreak/>
        <w:t xml:space="preserve">The plaintiff is awarded an interest </w:t>
      </w:r>
      <w:r w:rsidR="009A0CC7" w:rsidRPr="0070026B">
        <w:rPr>
          <w:rFonts w:ascii="Times New Roman" w:hAnsi="Times New Roman"/>
          <w:sz w:val="24"/>
          <w:szCs w:val="24"/>
        </w:rPr>
        <w:t xml:space="preserve">at a rate </w:t>
      </w:r>
      <w:r w:rsidRPr="0070026B">
        <w:rPr>
          <w:rFonts w:ascii="Times New Roman" w:hAnsi="Times New Roman"/>
          <w:sz w:val="24"/>
          <w:szCs w:val="24"/>
        </w:rPr>
        <w:t>of 20% p</w:t>
      </w:r>
      <w:r w:rsidR="009A0CC7" w:rsidRPr="0070026B">
        <w:rPr>
          <w:rFonts w:ascii="Times New Roman" w:hAnsi="Times New Roman"/>
          <w:sz w:val="24"/>
          <w:szCs w:val="24"/>
        </w:rPr>
        <w:t>er annum on the amounts in</w:t>
      </w:r>
      <w:r w:rsidRPr="0070026B">
        <w:rPr>
          <w:rFonts w:ascii="Times New Roman" w:hAnsi="Times New Roman"/>
          <w:sz w:val="24"/>
          <w:szCs w:val="24"/>
        </w:rPr>
        <w:t xml:space="preserve"> (a)</w:t>
      </w:r>
      <w:r w:rsidR="00F30316" w:rsidRPr="0070026B">
        <w:rPr>
          <w:rFonts w:ascii="Times New Roman" w:hAnsi="Times New Roman"/>
          <w:sz w:val="24"/>
          <w:szCs w:val="24"/>
        </w:rPr>
        <w:t xml:space="preserve"> and</w:t>
      </w:r>
      <w:r w:rsidRPr="0070026B">
        <w:rPr>
          <w:rFonts w:ascii="Times New Roman" w:hAnsi="Times New Roman"/>
          <w:sz w:val="24"/>
          <w:szCs w:val="24"/>
        </w:rPr>
        <w:t xml:space="preserve"> (</w:t>
      </w:r>
      <w:r w:rsidR="00F30316" w:rsidRPr="0070026B">
        <w:rPr>
          <w:rFonts w:ascii="Times New Roman" w:hAnsi="Times New Roman"/>
          <w:sz w:val="24"/>
          <w:szCs w:val="24"/>
        </w:rPr>
        <w:t>b</w:t>
      </w:r>
      <w:r w:rsidRPr="0070026B">
        <w:rPr>
          <w:rFonts w:ascii="Times New Roman" w:hAnsi="Times New Roman"/>
          <w:sz w:val="24"/>
          <w:szCs w:val="24"/>
        </w:rPr>
        <w:t xml:space="preserve">) </w:t>
      </w:r>
      <w:r w:rsidR="009A0CC7" w:rsidRPr="0070026B">
        <w:rPr>
          <w:rFonts w:ascii="Times New Roman" w:hAnsi="Times New Roman"/>
          <w:sz w:val="24"/>
          <w:szCs w:val="24"/>
        </w:rPr>
        <w:t xml:space="preserve">above </w:t>
      </w:r>
      <w:r w:rsidRPr="0070026B">
        <w:rPr>
          <w:rFonts w:ascii="Times New Roman" w:hAnsi="Times New Roman"/>
          <w:sz w:val="24"/>
          <w:szCs w:val="24"/>
        </w:rPr>
        <w:t>from the date of filing the suit until payment in full</w:t>
      </w:r>
      <w:r w:rsidR="009A0CC7" w:rsidRPr="0070026B">
        <w:rPr>
          <w:rFonts w:ascii="Times New Roman" w:hAnsi="Times New Roman"/>
          <w:sz w:val="24"/>
          <w:szCs w:val="24"/>
        </w:rPr>
        <w:t xml:space="preserve">, </w:t>
      </w:r>
      <w:r w:rsidRPr="0070026B">
        <w:rPr>
          <w:rFonts w:ascii="Times New Roman" w:hAnsi="Times New Roman"/>
          <w:sz w:val="24"/>
          <w:szCs w:val="24"/>
        </w:rPr>
        <w:t xml:space="preserve"> and interest </w:t>
      </w:r>
      <w:r w:rsidR="009A0CC7" w:rsidRPr="0070026B">
        <w:rPr>
          <w:rFonts w:ascii="Times New Roman" w:hAnsi="Times New Roman"/>
          <w:sz w:val="24"/>
          <w:szCs w:val="24"/>
        </w:rPr>
        <w:t>at a rate of</w:t>
      </w:r>
      <w:r w:rsidRPr="0070026B">
        <w:rPr>
          <w:rFonts w:ascii="Times New Roman" w:hAnsi="Times New Roman"/>
          <w:sz w:val="24"/>
          <w:szCs w:val="24"/>
        </w:rPr>
        <w:t xml:space="preserve"> </w:t>
      </w:r>
      <w:r w:rsidR="009A0CC7" w:rsidRPr="0070026B">
        <w:rPr>
          <w:rFonts w:ascii="Times New Roman" w:hAnsi="Times New Roman"/>
          <w:sz w:val="24"/>
          <w:szCs w:val="24"/>
        </w:rPr>
        <w:t>20</w:t>
      </w:r>
      <w:r w:rsidRPr="0070026B">
        <w:rPr>
          <w:rFonts w:ascii="Times New Roman" w:hAnsi="Times New Roman"/>
          <w:b/>
          <w:sz w:val="24"/>
          <w:szCs w:val="24"/>
        </w:rPr>
        <w:t xml:space="preserve">% </w:t>
      </w:r>
      <w:r w:rsidRPr="0070026B">
        <w:rPr>
          <w:rFonts w:ascii="Times New Roman" w:hAnsi="Times New Roman"/>
          <w:sz w:val="24"/>
          <w:szCs w:val="24"/>
        </w:rPr>
        <w:t>p</w:t>
      </w:r>
      <w:r w:rsidR="009A0CC7" w:rsidRPr="0070026B">
        <w:rPr>
          <w:rFonts w:ascii="Times New Roman" w:hAnsi="Times New Roman"/>
          <w:sz w:val="24"/>
          <w:szCs w:val="24"/>
        </w:rPr>
        <w:t>er annum</w:t>
      </w:r>
      <w:r w:rsidR="00857A35" w:rsidRPr="0070026B">
        <w:rPr>
          <w:rFonts w:ascii="Times New Roman" w:hAnsi="Times New Roman"/>
          <w:sz w:val="24"/>
          <w:szCs w:val="24"/>
        </w:rPr>
        <w:t xml:space="preserve"> (</w:t>
      </w:r>
      <w:r w:rsidR="00F30316" w:rsidRPr="0070026B">
        <w:rPr>
          <w:rFonts w:ascii="Times New Roman" w:hAnsi="Times New Roman"/>
          <w:sz w:val="24"/>
          <w:szCs w:val="24"/>
        </w:rPr>
        <w:t>c</w:t>
      </w:r>
      <w:r w:rsidR="00857A35" w:rsidRPr="0070026B">
        <w:rPr>
          <w:rFonts w:ascii="Times New Roman" w:hAnsi="Times New Roman"/>
          <w:sz w:val="24"/>
          <w:szCs w:val="24"/>
        </w:rPr>
        <w:t>)</w:t>
      </w:r>
      <w:r w:rsidRPr="0070026B">
        <w:rPr>
          <w:rFonts w:ascii="Times New Roman" w:hAnsi="Times New Roman"/>
          <w:sz w:val="24"/>
          <w:szCs w:val="24"/>
        </w:rPr>
        <w:t xml:space="preserve"> </w:t>
      </w:r>
      <w:r w:rsidR="00F30316" w:rsidRPr="0070026B">
        <w:rPr>
          <w:rFonts w:ascii="Times New Roman" w:hAnsi="Times New Roman"/>
          <w:sz w:val="24"/>
          <w:szCs w:val="24"/>
        </w:rPr>
        <w:t xml:space="preserve">and (d) </w:t>
      </w:r>
      <w:r w:rsidR="009A0CC7" w:rsidRPr="0070026B">
        <w:rPr>
          <w:rFonts w:ascii="Times New Roman" w:hAnsi="Times New Roman"/>
          <w:sz w:val="24"/>
          <w:szCs w:val="24"/>
        </w:rPr>
        <w:t xml:space="preserve">above </w:t>
      </w:r>
      <w:r w:rsidRPr="0070026B">
        <w:rPr>
          <w:rFonts w:ascii="Times New Roman" w:hAnsi="Times New Roman"/>
          <w:sz w:val="24"/>
          <w:szCs w:val="24"/>
        </w:rPr>
        <w:t>from the date of judgment until payment in full.</w:t>
      </w:r>
    </w:p>
    <w:p w:rsidR="001F7B42" w:rsidRPr="0070026B" w:rsidRDefault="00F30316" w:rsidP="00723071">
      <w:pPr>
        <w:spacing w:line="360" w:lineRule="auto"/>
        <w:jc w:val="both"/>
        <w:rPr>
          <w:rFonts w:ascii="Times New Roman" w:hAnsi="Times New Roman"/>
          <w:b/>
          <w:i/>
          <w:sz w:val="24"/>
          <w:szCs w:val="24"/>
        </w:rPr>
      </w:pPr>
      <w:r w:rsidRPr="0070026B">
        <w:rPr>
          <w:rFonts w:ascii="Times New Roman" w:hAnsi="Times New Roman"/>
          <w:b/>
          <w:i/>
          <w:sz w:val="24"/>
          <w:szCs w:val="24"/>
        </w:rPr>
        <w:t>(f)</w:t>
      </w:r>
      <w:r w:rsidR="00723071" w:rsidRPr="0070026B">
        <w:rPr>
          <w:rFonts w:ascii="Times New Roman" w:hAnsi="Times New Roman"/>
          <w:b/>
          <w:i/>
          <w:sz w:val="24"/>
          <w:szCs w:val="24"/>
        </w:rPr>
        <w:t xml:space="preserve"> </w:t>
      </w:r>
      <w:r w:rsidR="00857A35" w:rsidRPr="0070026B">
        <w:rPr>
          <w:rFonts w:ascii="Times New Roman" w:hAnsi="Times New Roman"/>
          <w:b/>
          <w:i/>
          <w:sz w:val="24"/>
          <w:szCs w:val="24"/>
        </w:rPr>
        <w:t xml:space="preserve">Costs </w:t>
      </w:r>
    </w:p>
    <w:p w:rsidR="009A4D1C" w:rsidRPr="0070026B" w:rsidRDefault="00476016" w:rsidP="00476016">
      <w:pPr>
        <w:pStyle w:val="ListParagraph"/>
        <w:spacing w:after="0" w:line="360" w:lineRule="auto"/>
        <w:ind w:left="0"/>
        <w:jc w:val="both"/>
        <w:rPr>
          <w:rFonts w:ascii="Times New Roman" w:hAnsi="Times New Roman" w:cs="Times New Roman"/>
          <w:sz w:val="24"/>
          <w:szCs w:val="24"/>
        </w:rPr>
      </w:pPr>
      <w:r w:rsidRPr="0070026B">
        <w:rPr>
          <w:rFonts w:ascii="Times New Roman" w:hAnsi="Times New Roman" w:cs="Times New Roman"/>
          <w:sz w:val="24"/>
          <w:szCs w:val="24"/>
        </w:rPr>
        <w:t>The general principle under</w:t>
      </w:r>
      <w:r w:rsidRPr="0070026B">
        <w:rPr>
          <w:rFonts w:ascii="Times New Roman" w:hAnsi="Times New Roman" w:cs="Times New Roman"/>
          <w:b/>
          <w:i/>
          <w:sz w:val="24"/>
          <w:szCs w:val="24"/>
        </w:rPr>
        <w:t xml:space="preserve"> </w:t>
      </w:r>
      <w:r w:rsidR="00F30316" w:rsidRPr="0070026B">
        <w:rPr>
          <w:rFonts w:ascii="Times New Roman" w:hAnsi="Times New Roman" w:cs="Times New Roman"/>
          <w:b/>
          <w:i/>
          <w:sz w:val="24"/>
          <w:szCs w:val="24"/>
        </w:rPr>
        <w:t>Section 27</w:t>
      </w:r>
      <w:r w:rsidRPr="0070026B">
        <w:rPr>
          <w:rFonts w:ascii="Times New Roman" w:hAnsi="Times New Roman" w:cs="Times New Roman"/>
          <w:b/>
          <w:i/>
          <w:sz w:val="24"/>
          <w:szCs w:val="24"/>
        </w:rPr>
        <w:t xml:space="preserve"> (2) of the Civil Procedure Act (supra)</w:t>
      </w:r>
      <w:r w:rsidRPr="0070026B">
        <w:rPr>
          <w:rFonts w:ascii="Times New Roman" w:hAnsi="Times New Roman" w:cs="Times New Roman"/>
          <w:sz w:val="24"/>
          <w:szCs w:val="24"/>
        </w:rPr>
        <w:t xml:space="preserve"> is that costs follow the event and a successful party should not be deprived of costs except for good reasons. In the instant case the plaintiff has succeeded in the entire case and is awarded costs of this suit  </w:t>
      </w:r>
      <w:r w:rsidR="009A4D1C" w:rsidRPr="0070026B">
        <w:rPr>
          <w:rFonts w:ascii="Times New Roman" w:hAnsi="Times New Roman" w:cs="Times New Roman"/>
          <w:sz w:val="24"/>
          <w:szCs w:val="24"/>
        </w:rPr>
        <w:t>In summary the plaintiff’s claim is allowed in the following terms of the orders;</w:t>
      </w:r>
    </w:p>
    <w:p w:rsidR="009A4D1C" w:rsidRPr="0070026B" w:rsidRDefault="009A4D1C" w:rsidP="009A4D1C">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The plaintiff is awarded USD 557,600 as compensation for breach of contract.</w:t>
      </w:r>
    </w:p>
    <w:p w:rsidR="00D831CF" w:rsidRPr="0070026B" w:rsidRDefault="009A4D1C" w:rsidP="009A4D1C">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 xml:space="preserve"> The plaintiff is awarded USD 500,600 as additional special damages for the damage occasioned by the defendant to the plaintiff’s propert</w:t>
      </w:r>
      <w:r w:rsidR="00D831CF" w:rsidRPr="0070026B">
        <w:rPr>
          <w:rFonts w:ascii="Times New Roman" w:hAnsi="Times New Roman" w:cs="Times New Roman"/>
          <w:b/>
          <w:i/>
          <w:sz w:val="24"/>
          <w:szCs w:val="24"/>
        </w:rPr>
        <w:t>y</w:t>
      </w:r>
    </w:p>
    <w:p w:rsidR="009A4D1C" w:rsidRPr="0070026B" w:rsidRDefault="00D831CF" w:rsidP="009A4D1C">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 xml:space="preserve"> The plaintiff is awarded UGX 2,000,000/= as valuation fees.</w:t>
      </w:r>
    </w:p>
    <w:p w:rsidR="00981AE3" w:rsidRPr="0070026B" w:rsidRDefault="00122399" w:rsidP="00981AE3">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 xml:space="preserve">The plaintiff is awarded UGX </w:t>
      </w:r>
      <w:r w:rsidR="007754E8" w:rsidRPr="0070026B">
        <w:rPr>
          <w:rFonts w:ascii="Times New Roman" w:hAnsi="Times New Roman" w:cs="Times New Roman"/>
          <w:b/>
          <w:i/>
          <w:sz w:val="24"/>
          <w:szCs w:val="24"/>
        </w:rPr>
        <w:t>1</w:t>
      </w:r>
      <w:r w:rsidRPr="0070026B">
        <w:rPr>
          <w:rFonts w:ascii="Times New Roman" w:hAnsi="Times New Roman" w:cs="Times New Roman"/>
          <w:b/>
          <w:i/>
          <w:sz w:val="24"/>
          <w:szCs w:val="24"/>
        </w:rPr>
        <w:t>00,000,000 as general damages for the breach of contact.</w:t>
      </w:r>
    </w:p>
    <w:p w:rsidR="00981AE3" w:rsidRPr="0070026B" w:rsidRDefault="00981AE3" w:rsidP="00981AE3">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 xml:space="preserve"> The amounts in (a) and (b) above shall attract an interest rate of 20% per annum from the date of filing the suit until payment in full,  and  20% per annum on the amount in (c) and (d) above from the date of judgment until payment in full.</w:t>
      </w:r>
    </w:p>
    <w:p w:rsidR="00981AE3" w:rsidRPr="0070026B" w:rsidRDefault="00981AE3" w:rsidP="00981AE3">
      <w:pPr>
        <w:pStyle w:val="ListParagraph"/>
        <w:numPr>
          <w:ilvl w:val="0"/>
          <w:numId w:val="13"/>
        </w:numPr>
        <w:spacing w:after="0" w:line="360" w:lineRule="auto"/>
        <w:jc w:val="both"/>
        <w:rPr>
          <w:rFonts w:ascii="Times New Roman" w:hAnsi="Times New Roman" w:cs="Times New Roman"/>
          <w:b/>
          <w:i/>
          <w:sz w:val="24"/>
          <w:szCs w:val="24"/>
        </w:rPr>
      </w:pPr>
      <w:r w:rsidRPr="0070026B">
        <w:rPr>
          <w:rFonts w:ascii="Times New Roman" w:hAnsi="Times New Roman" w:cs="Times New Roman"/>
          <w:b/>
          <w:i/>
          <w:sz w:val="24"/>
          <w:szCs w:val="24"/>
        </w:rPr>
        <w:t>The plaintiff is awarded costs of this suit.</w:t>
      </w:r>
    </w:p>
    <w:p w:rsidR="00B67B51" w:rsidRPr="0070026B" w:rsidRDefault="00B67B51" w:rsidP="00476016">
      <w:pPr>
        <w:spacing w:line="240" w:lineRule="auto"/>
        <w:jc w:val="center"/>
        <w:rPr>
          <w:rFonts w:ascii="Times New Roman" w:hAnsi="Times New Roman"/>
          <w:b/>
          <w:i/>
          <w:sz w:val="24"/>
          <w:szCs w:val="24"/>
        </w:rPr>
      </w:pPr>
    </w:p>
    <w:p w:rsidR="00B67B51" w:rsidRPr="0070026B" w:rsidRDefault="00B67B51" w:rsidP="00476016">
      <w:pPr>
        <w:spacing w:line="240" w:lineRule="auto"/>
        <w:jc w:val="center"/>
        <w:rPr>
          <w:rFonts w:ascii="Times New Roman" w:hAnsi="Times New Roman"/>
          <w:b/>
          <w:i/>
          <w:sz w:val="24"/>
          <w:szCs w:val="24"/>
        </w:rPr>
      </w:pPr>
    </w:p>
    <w:p w:rsidR="009A0CC7" w:rsidRPr="0070026B" w:rsidRDefault="009A0CC7" w:rsidP="00B67B51">
      <w:pPr>
        <w:spacing w:line="240" w:lineRule="auto"/>
        <w:jc w:val="center"/>
        <w:rPr>
          <w:rFonts w:ascii="Times New Roman" w:hAnsi="Times New Roman"/>
          <w:b/>
          <w:i/>
          <w:sz w:val="24"/>
          <w:szCs w:val="24"/>
        </w:rPr>
      </w:pPr>
      <w:r w:rsidRPr="0070026B">
        <w:rPr>
          <w:rFonts w:ascii="Times New Roman" w:hAnsi="Times New Roman"/>
          <w:b/>
          <w:i/>
          <w:sz w:val="24"/>
          <w:szCs w:val="24"/>
        </w:rPr>
        <w:t>BASHAIJA K. ANDREW</w:t>
      </w:r>
    </w:p>
    <w:p w:rsidR="009A0CC7" w:rsidRPr="0070026B" w:rsidRDefault="009A0CC7" w:rsidP="00B67B51">
      <w:pPr>
        <w:spacing w:line="240" w:lineRule="auto"/>
        <w:jc w:val="center"/>
        <w:rPr>
          <w:rFonts w:ascii="Times New Roman" w:hAnsi="Times New Roman"/>
          <w:b/>
          <w:i/>
          <w:sz w:val="24"/>
          <w:szCs w:val="24"/>
        </w:rPr>
      </w:pPr>
      <w:r w:rsidRPr="0070026B">
        <w:rPr>
          <w:rFonts w:ascii="Times New Roman" w:hAnsi="Times New Roman"/>
          <w:b/>
          <w:i/>
          <w:sz w:val="24"/>
          <w:szCs w:val="24"/>
        </w:rPr>
        <w:t>JUDGE</w:t>
      </w:r>
    </w:p>
    <w:p w:rsidR="00364EA2" w:rsidRPr="0070026B" w:rsidRDefault="00A054C4" w:rsidP="00B67B51">
      <w:pPr>
        <w:spacing w:line="240" w:lineRule="auto"/>
        <w:jc w:val="center"/>
        <w:rPr>
          <w:rFonts w:ascii="Times New Roman" w:hAnsi="Times New Roman"/>
          <w:b/>
          <w:sz w:val="24"/>
          <w:szCs w:val="24"/>
        </w:rPr>
      </w:pPr>
      <w:r w:rsidRPr="0070026B">
        <w:rPr>
          <w:rFonts w:ascii="Times New Roman" w:hAnsi="Times New Roman"/>
          <w:b/>
          <w:i/>
          <w:sz w:val="24"/>
          <w:szCs w:val="24"/>
        </w:rPr>
        <w:t>20</w:t>
      </w:r>
      <w:r w:rsidR="00476016" w:rsidRPr="0070026B">
        <w:rPr>
          <w:rFonts w:ascii="Times New Roman" w:hAnsi="Times New Roman"/>
          <w:b/>
          <w:i/>
          <w:sz w:val="24"/>
          <w:szCs w:val="24"/>
        </w:rPr>
        <w:t>/02/2015</w:t>
      </w:r>
    </w:p>
    <w:sectPr w:rsidR="00364EA2" w:rsidRPr="0070026B" w:rsidSect="00C25E0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D1" w:rsidRDefault="009865D1" w:rsidP="007B7122">
      <w:pPr>
        <w:spacing w:after="0" w:line="240" w:lineRule="auto"/>
      </w:pPr>
      <w:r>
        <w:separator/>
      </w:r>
    </w:p>
  </w:endnote>
  <w:endnote w:type="continuationSeparator" w:id="0">
    <w:p w:rsidR="009865D1" w:rsidRDefault="009865D1" w:rsidP="007B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22" w:rsidRDefault="00D45E5F">
    <w:pPr>
      <w:pStyle w:val="Footer"/>
      <w:jc w:val="center"/>
    </w:pPr>
    <w:fldSimple w:instr=" PAGE   \* MERGEFORMAT ">
      <w:r w:rsidR="0070026B">
        <w:rPr>
          <w:noProof/>
        </w:rPr>
        <w:t>1</w:t>
      </w:r>
    </w:fldSimple>
  </w:p>
  <w:p w:rsidR="007B7122" w:rsidRDefault="007B7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D1" w:rsidRDefault="009865D1" w:rsidP="007B7122">
      <w:pPr>
        <w:spacing w:after="0" w:line="240" w:lineRule="auto"/>
      </w:pPr>
      <w:r>
        <w:separator/>
      </w:r>
    </w:p>
  </w:footnote>
  <w:footnote w:type="continuationSeparator" w:id="0">
    <w:p w:rsidR="009865D1" w:rsidRDefault="009865D1" w:rsidP="007B7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F79"/>
    <w:multiLevelType w:val="hybridMultilevel"/>
    <w:tmpl w:val="410C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68C5"/>
    <w:multiLevelType w:val="hybridMultilevel"/>
    <w:tmpl w:val="410C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E3DFE"/>
    <w:multiLevelType w:val="hybridMultilevel"/>
    <w:tmpl w:val="410C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06CE6"/>
    <w:multiLevelType w:val="hybridMultilevel"/>
    <w:tmpl w:val="3016203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D6DF1"/>
    <w:multiLevelType w:val="hybridMultilevel"/>
    <w:tmpl w:val="D4A454EA"/>
    <w:lvl w:ilvl="0" w:tplc="FBEADDF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C38A7"/>
    <w:multiLevelType w:val="hybridMultilevel"/>
    <w:tmpl w:val="37AC2F56"/>
    <w:lvl w:ilvl="0" w:tplc="9104D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03B2E"/>
    <w:multiLevelType w:val="hybridMultilevel"/>
    <w:tmpl w:val="40C09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72033"/>
    <w:multiLevelType w:val="hybridMultilevel"/>
    <w:tmpl w:val="C7467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B6FCE"/>
    <w:multiLevelType w:val="hybridMultilevel"/>
    <w:tmpl w:val="0D7237BA"/>
    <w:lvl w:ilvl="0" w:tplc="FBEADD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E3DAB"/>
    <w:multiLevelType w:val="hybridMultilevel"/>
    <w:tmpl w:val="289C6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03CFB"/>
    <w:multiLevelType w:val="hybridMultilevel"/>
    <w:tmpl w:val="3A08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5401F"/>
    <w:multiLevelType w:val="hybridMultilevel"/>
    <w:tmpl w:val="508A29E6"/>
    <w:lvl w:ilvl="0" w:tplc="FBEADDF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14FAB"/>
    <w:multiLevelType w:val="hybridMultilevel"/>
    <w:tmpl w:val="3A08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9"/>
  </w:num>
  <w:num w:numId="5">
    <w:abstractNumId w:val="5"/>
  </w:num>
  <w:num w:numId="6">
    <w:abstractNumId w:val="1"/>
  </w:num>
  <w:num w:numId="7">
    <w:abstractNumId w:val="0"/>
  </w:num>
  <w:num w:numId="8">
    <w:abstractNumId w:val="6"/>
  </w:num>
  <w:num w:numId="9">
    <w:abstractNumId w:val="7"/>
  </w:num>
  <w:num w:numId="10">
    <w:abstractNumId w:val="3"/>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60D85"/>
    <w:rsid w:val="00025D6A"/>
    <w:rsid w:val="0002705A"/>
    <w:rsid w:val="000844F6"/>
    <w:rsid w:val="00093D44"/>
    <w:rsid w:val="000D637C"/>
    <w:rsid w:val="00100DB8"/>
    <w:rsid w:val="00122399"/>
    <w:rsid w:val="00146AD6"/>
    <w:rsid w:val="001D7EC4"/>
    <w:rsid w:val="001E16B4"/>
    <w:rsid w:val="001F7B42"/>
    <w:rsid w:val="00234134"/>
    <w:rsid w:val="002804B4"/>
    <w:rsid w:val="002823F9"/>
    <w:rsid w:val="002C6975"/>
    <w:rsid w:val="002E61BF"/>
    <w:rsid w:val="00364EA2"/>
    <w:rsid w:val="00395577"/>
    <w:rsid w:val="003B6B5B"/>
    <w:rsid w:val="004430BD"/>
    <w:rsid w:val="00476016"/>
    <w:rsid w:val="00495377"/>
    <w:rsid w:val="004C23FF"/>
    <w:rsid w:val="005023BD"/>
    <w:rsid w:val="00504E84"/>
    <w:rsid w:val="00554268"/>
    <w:rsid w:val="00572807"/>
    <w:rsid w:val="005733D3"/>
    <w:rsid w:val="005857C4"/>
    <w:rsid w:val="00586A35"/>
    <w:rsid w:val="00594E88"/>
    <w:rsid w:val="00595B79"/>
    <w:rsid w:val="005C13E7"/>
    <w:rsid w:val="005D5E1F"/>
    <w:rsid w:val="005F6E5C"/>
    <w:rsid w:val="006267FA"/>
    <w:rsid w:val="0065463C"/>
    <w:rsid w:val="00657CB0"/>
    <w:rsid w:val="00670672"/>
    <w:rsid w:val="006B3407"/>
    <w:rsid w:val="006B3CE8"/>
    <w:rsid w:val="006D1DB3"/>
    <w:rsid w:val="006D631A"/>
    <w:rsid w:val="006F3DAF"/>
    <w:rsid w:val="0070026B"/>
    <w:rsid w:val="00723071"/>
    <w:rsid w:val="00725D05"/>
    <w:rsid w:val="00760D85"/>
    <w:rsid w:val="007754E8"/>
    <w:rsid w:val="0077748F"/>
    <w:rsid w:val="007B4B67"/>
    <w:rsid w:val="007B7122"/>
    <w:rsid w:val="007F07CC"/>
    <w:rsid w:val="00857A35"/>
    <w:rsid w:val="0086056E"/>
    <w:rsid w:val="00873C30"/>
    <w:rsid w:val="00874E1D"/>
    <w:rsid w:val="008D5FCC"/>
    <w:rsid w:val="00937FB7"/>
    <w:rsid w:val="00965E48"/>
    <w:rsid w:val="00981AE3"/>
    <w:rsid w:val="00982F87"/>
    <w:rsid w:val="009865D1"/>
    <w:rsid w:val="009A0CC7"/>
    <w:rsid w:val="009A4D1C"/>
    <w:rsid w:val="009A5756"/>
    <w:rsid w:val="009E051B"/>
    <w:rsid w:val="00A054C4"/>
    <w:rsid w:val="00A11F7D"/>
    <w:rsid w:val="00A16A97"/>
    <w:rsid w:val="00A16BA9"/>
    <w:rsid w:val="00A16DEF"/>
    <w:rsid w:val="00A42880"/>
    <w:rsid w:val="00A4622B"/>
    <w:rsid w:val="00A92280"/>
    <w:rsid w:val="00AC5479"/>
    <w:rsid w:val="00AE18CF"/>
    <w:rsid w:val="00AE29EC"/>
    <w:rsid w:val="00AE4369"/>
    <w:rsid w:val="00B308F9"/>
    <w:rsid w:val="00B67B51"/>
    <w:rsid w:val="00B72FF2"/>
    <w:rsid w:val="00B744F1"/>
    <w:rsid w:val="00BB44F6"/>
    <w:rsid w:val="00BC2025"/>
    <w:rsid w:val="00C139C8"/>
    <w:rsid w:val="00C21FFD"/>
    <w:rsid w:val="00C2597D"/>
    <w:rsid w:val="00C25E04"/>
    <w:rsid w:val="00C50B26"/>
    <w:rsid w:val="00C56737"/>
    <w:rsid w:val="00C57420"/>
    <w:rsid w:val="00C60B50"/>
    <w:rsid w:val="00C7174D"/>
    <w:rsid w:val="00CB6D2D"/>
    <w:rsid w:val="00CC68C7"/>
    <w:rsid w:val="00CD7993"/>
    <w:rsid w:val="00D0792F"/>
    <w:rsid w:val="00D45E5F"/>
    <w:rsid w:val="00D53C0A"/>
    <w:rsid w:val="00D578D8"/>
    <w:rsid w:val="00D831CF"/>
    <w:rsid w:val="00D96FCC"/>
    <w:rsid w:val="00DC571D"/>
    <w:rsid w:val="00DD5CAB"/>
    <w:rsid w:val="00E56EC1"/>
    <w:rsid w:val="00E7599F"/>
    <w:rsid w:val="00E912B0"/>
    <w:rsid w:val="00E94B8B"/>
    <w:rsid w:val="00E94FD3"/>
    <w:rsid w:val="00ED5997"/>
    <w:rsid w:val="00EE72C8"/>
    <w:rsid w:val="00EF4812"/>
    <w:rsid w:val="00F14487"/>
    <w:rsid w:val="00F22C02"/>
    <w:rsid w:val="00F30316"/>
    <w:rsid w:val="00F3370B"/>
    <w:rsid w:val="00FA0986"/>
    <w:rsid w:val="00FA2747"/>
    <w:rsid w:val="00FF2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122"/>
    <w:pPr>
      <w:tabs>
        <w:tab w:val="center" w:pos="4680"/>
        <w:tab w:val="right" w:pos="9360"/>
      </w:tabs>
    </w:pPr>
  </w:style>
  <w:style w:type="character" w:customStyle="1" w:styleId="HeaderChar">
    <w:name w:val="Header Char"/>
    <w:basedOn w:val="DefaultParagraphFont"/>
    <w:link w:val="Header"/>
    <w:uiPriority w:val="99"/>
    <w:semiHidden/>
    <w:rsid w:val="007B7122"/>
    <w:rPr>
      <w:sz w:val="22"/>
      <w:szCs w:val="22"/>
    </w:rPr>
  </w:style>
  <w:style w:type="paragraph" w:styleId="Footer">
    <w:name w:val="footer"/>
    <w:basedOn w:val="Normal"/>
    <w:link w:val="FooterChar"/>
    <w:uiPriority w:val="99"/>
    <w:unhideWhenUsed/>
    <w:rsid w:val="007B7122"/>
    <w:pPr>
      <w:tabs>
        <w:tab w:val="center" w:pos="4680"/>
        <w:tab w:val="right" w:pos="9360"/>
      </w:tabs>
    </w:pPr>
  </w:style>
  <w:style w:type="character" w:customStyle="1" w:styleId="FooterChar">
    <w:name w:val="Footer Char"/>
    <w:basedOn w:val="DefaultParagraphFont"/>
    <w:link w:val="Footer"/>
    <w:uiPriority w:val="99"/>
    <w:rsid w:val="007B7122"/>
    <w:rPr>
      <w:sz w:val="22"/>
      <w:szCs w:val="22"/>
    </w:rPr>
  </w:style>
  <w:style w:type="paragraph" w:styleId="ListParagraph">
    <w:name w:val="List Paragraph"/>
    <w:basedOn w:val="Normal"/>
    <w:uiPriority w:val="34"/>
    <w:qFormat/>
    <w:rsid w:val="0047601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jnamugga</dc:creator>
  <cp:lastModifiedBy>LRO_1</cp:lastModifiedBy>
  <cp:revision>2</cp:revision>
  <dcterms:created xsi:type="dcterms:W3CDTF">2015-08-21T08:11:00Z</dcterms:created>
  <dcterms:modified xsi:type="dcterms:W3CDTF">2015-08-21T08:11:00Z</dcterms:modified>
</cp:coreProperties>
</file>