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928" w:rsidRPr="00E94E15" w:rsidRDefault="00BE4AFF" w:rsidP="00BE4AFF">
      <w:pPr>
        <w:jc w:val="center"/>
        <w:rPr>
          <w:rFonts w:ascii="Times New Roman" w:hAnsi="Times New Roman" w:cs="Times New Roman"/>
          <w:b/>
          <w:lang w:val="cy-GB"/>
        </w:rPr>
      </w:pPr>
      <w:r w:rsidRPr="00E94E15">
        <w:rPr>
          <w:rFonts w:ascii="Times New Roman" w:hAnsi="Times New Roman" w:cs="Times New Roman"/>
          <w:b/>
          <w:lang w:val="cy-GB"/>
        </w:rPr>
        <w:t>THE REPUBLIC OF UGANDA</w:t>
      </w:r>
    </w:p>
    <w:p w:rsidR="00BE4AFF" w:rsidRPr="00E94E15" w:rsidRDefault="00BE4AFF" w:rsidP="00BE4AFF">
      <w:pPr>
        <w:jc w:val="center"/>
        <w:rPr>
          <w:rFonts w:ascii="Times New Roman" w:hAnsi="Times New Roman" w:cs="Times New Roman"/>
          <w:b/>
          <w:lang w:val="cy-GB"/>
        </w:rPr>
      </w:pPr>
      <w:r w:rsidRPr="00E94E15">
        <w:rPr>
          <w:rFonts w:ascii="Times New Roman" w:hAnsi="Times New Roman" w:cs="Times New Roman"/>
          <w:b/>
          <w:lang w:val="cy-GB"/>
        </w:rPr>
        <w:t>IN THE HIGH COURT OF UGANDA AT KAMPALA</w:t>
      </w:r>
    </w:p>
    <w:p w:rsidR="00BE4AFF" w:rsidRPr="00E94E15" w:rsidRDefault="007D4A69" w:rsidP="00BE4AFF">
      <w:pPr>
        <w:jc w:val="center"/>
        <w:rPr>
          <w:rFonts w:ascii="Times New Roman" w:hAnsi="Times New Roman" w:cs="Times New Roman"/>
          <w:b/>
          <w:lang w:val="cy-GB"/>
        </w:rPr>
      </w:pPr>
      <w:r w:rsidRPr="00E94E15">
        <w:rPr>
          <w:rFonts w:ascii="Times New Roman" w:hAnsi="Times New Roman" w:cs="Times New Roman"/>
          <w:b/>
          <w:lang w:val="cy-GB"/>
        </w:rPr>
        <w:t>LAND DIVISION</w:t>
      </w:r>
    </w:p>
    <w:p w:rsidR="00BE4AFF" w:rsidRPr="00E94E15" w:rsidRDefault="00F54C0C" w:rsidP="00BE4AFF">
      <w:pPr>
        <w:jc w:val="center"/>
        <w:rPr>
          <w:rFonts w:ascii="Times New Roman" w:hAnsi="Times New Roman" w:cs="Times New Roman"/>
          <w:b/>
          <w:lang w:val="cy-GB"/>
        </w:rPr>
      </w:pPr>
      <w:r w:rsidRPr="00E94E15">
        <w:rPr>
          <w:rFonts w:ascii="Times New Roman" w:hAnsi="Times New Roman" w:cs="Times New Roman"/>
          <w:b/>
          <w:lang w:val="cy-GB"/>
        </w:rPr>
        <w:t>MISCELLANEOUS APPLICATION NO</w:t>
      </w:r>
      <w:r w:rsidR="00D431F1" w:rsidRPr="00E94E15">
        <w:rPr>
          <w:rFonts w:ascii="Times New Roman" w:hAnsi="Times New Roman" w:cs="Times New Roman"/>
          <w:b/>
          <w:lang w:val="cy-GB"/>
        </w:rPr>
        <w:t>. 217 OF 2013</w:t>
      </w:r>
    </w:p>
    <w:p w:rsidR="00BE4AFF" w:rsidRPr="00E94E15" w:rsidRDefault="00BE4AFF" w:rsidP="00BE4AFF">
      <w:pPr>
        <w:jc w:val="center"/>
        <w:rPr>
          <w:rFonts w:ascii="Times New Roman" w:hAnsi="Times New Roman" w:cs="Times New Roman"/>
          <w:b/>
          <w:i/>
          <w:lang w:val="cy-GB"/>
        </w:rPr>
      </w:pPr>
      <w:r w:rsidRPr="00E94E15">
        <w:rPr>
          <w:rFonts w:ascii="Times New Roman" w:hAnsi="Times New Roman" w:cs="Times New Roman"/>
          <w:b/>
          <w:i/>
          <w:lang w:val="cy-GB"/>
        </w:rPr>
        <w:t xml:space="preserve">(Arising out of </w:t>
      </w:r>
      <w:r w:rsidR="00D431F1" w:rsidRPr="00E94E15">
        <w:rPr>
          <w:rFonts w:ascii="Times New Roman" w:hAnsi="Times New Roman" w:cs="Times New Roman"/>
          <w:b/>
          <w:i/>
          <w:lang w:val="cy-GB"/>
        </w:rPr>
        <w:t xml:space="preserve">High Court </w:t>
      </w:r>
      <w:r w:rsidRPr="00E94E15">
        <w:rPr>
          <w:rFonts w:ascii="Times New Roman" w:hAnsi="Times New Roman" w:cs="Times New Roman"/>
          <w:b/>
          <w:i/>
          <w:lang w:val="cy-GB"/>
        </w:rPr>
        <w:t xml:space="preserve">Civil </w:t>
      </w:r>
      <w:r w:rsidRPr="00E94E15">
        <w:rPr>
          <w:rFonts w:ascii="Times New Roman" w:hAnsi="Times New Roman" w:cs="Times New Roman"/>
          <w:b/>
          <w:lang w:val="cy-GB"/>
        </w:rPr>
        <w:t>Suit</w:t>
      </w:r>
      <w:r w:rsidR="00F54C0C" w:rsidRPr="00E94E15">
        <w:rPr>
          <w:rFonts w:ascii="Times New Roman" w:hAnsi="Times New Roman" w:cs="Times New Roman"/>
          <w:b/>
          <w:i/>
          <w:lang w:val="cy-GB"/>
        </w:rPr>
        <w:t xml:space="preserve"> N</w:t>
      </w:r>
      <w:r w:rsidRPr="00E94E15">
        <w:rPr>
          <w:rFonts w:ascii="Times New Roman" w:hAnsi="Times New Roman" w:cs="Times New Roman"/>
          <w:b/>
          <w:i/>
          <w:lang w:val="cy-GB"/>
        </w:rPr>
        <w:t xml:space="preserve">o. </w:t>
      </w:r>
      <w:r w:rsidR="00D431F1" w:rsidRPr="00E94E15">
        <w:rPr>
          <w:rFonts w:ascii="Times New Roman" w:hAnsi="Times New Roman" w:cs="Times New Roman"/>
          <w:b/>
          <w:i/>
          <w:lang w:val="cy-GB"/>
        </w:rPr>
        <w:t>446 of 2007</w:t>
      </w:r>
      <w:r w:rsidRPr="00E94E15">
        <w:rPr>
          <w:rFonts w:ascii="Times New Roman" w:hAnsi="Times New Roman" w:cs="Times New Roman"/>
          <w:b/>
          <w:i/>
          <w:lang w:val="cy-GB"/>
        </w:rPr>
        <w:t>)</w:t>
      </w:r>
    </w:p>
    <w:p w:rsidR="00D431F1" w:rsidRPr="00E94E15" w:rsidRDefault="00E94E15" w:rsidP="00D431F1">
      <w:pPr>
        <w:pStyle w:val="ListParagraph"/>
        <w:numPr>
          <w:ilvl w:val="0"/>
          <w:numId w:val="5"/>
        </w:numPr>
        <w:rPr>
          <w:rFonts w:ascii="Times New Roman" w:hAnsi="Times New Roman" w:cs="Times New Roman"/>
          <w:b/>
          <w:lang w:val="cy-GB"/>
        </w:rPr>
      </w:pPr>
      <w:r>
        <w:rPr>
          <w:rFonts w:ascii="Times New Roman" w:hAnsi="Times New Roman" w:cs="Times New Roman"/>
          <w:b/>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2in;margin-top:6.3pt;width:7.15pt;height:20.1pt;z-index:251659264"/>
        </w:pict>
      </w:r>
      <w:r w:rsidR="00D431F1" w:rsidRPr="00E94E15">
        <w:rPr>
          <w:rFonts w:ascii="Times New Roman" w:hAnsi="Times New Roman" w:cs="Times New Roman"/>
          <w:b/>
          <w:lang w:val="cy-GB"/>
        </w:rPr>
        <w:t>NSEREKO SAMUEL</w:t>
      </w:r>
    </w:p>
    <w:p w:rsidR="00BE4AFF" w:rsidRPr="00E94E15" w:rsidRDefault="00E94E15" w:rsidP="00D431F1">
      <w:pPr>
        <w:pStyle w:val="ListParagraph"/>
        <w:numPr>
          <w:ilvl w:val="0"/>
          <w:numId w:val="5"/>
        </w:numPr>
        <w:rPr>
          <w:rFonts w:ascii="Times New Roman" w:hAnsi="Times New Roman" w:cs="Times New Roman"/>
          <w:b/>
          <w:lang w:val="cy-GB"/>
        </w:rPr>
      </w:pPr>
      <w:r>
        <w:rPr>
          <w:rFonts w:ascii="Times New Roman" w:hAnsi="Times New Roman" w:cs="Times New Roman"/>
          <w:b/>
          <w:lang w:val="cy-GB"/>
        </w:rPr>
        <w:t xml:space="preserve">WAAKO FRED                 :::::::::::::::::::::::::::::::::::::::::::::::::::::::::::        </w:t>
      </w:r>
      <w:r w:rsidR="00BE4AFF" w:rsidRPr="00E94E15">
        <w:rPr>
          <w:rFonts w:ascii="Times New Roman" w:hAnsi="Times New Roman" w:cs="Times New Roman"/>
          <w:b/>
          <w:lang w:val="cy-GB"/>
        </w:rPr>
        <w:t>APPLICANT</w:t>
      </w:r>
      <w:r w:rsidR="00D431F1" w:rsidRPr="00E94E15">
        <w:rPr>
          <w:rFonts w:ascii="Times New Roman" w:hAnsi="Times New Roman" w:cs="Times New Roman"/>
          <w:b/>
          <w:lang w:val="cy-GB"/>
        </w:rPr>
        <w:t>S</w:t>
      </w:r>
    </w:p>
    <w:p w:rsidR="00BE4AFF" w:rsidRPr="00E94E15" w:rsidRDefault="00BE4AFF" w:rsidP="00BE4AFF">
      <w:pPr>
        <w:jc w:val="center"/>
        <w:rPr>
          <w:rFonts w:ascii="Times New Roman" w:hAnsi="Times New Roman" w:cs="Times New Roman"/>
          <w:b/>
          <w:lang w:val="cy-GB"/>
        </w:rPr>
      </w:pPr>
      <w:r w:rsidRPr="00E94E15">
        <w:rPr>
          <w:rFonts w:ascii="Times New Roman" w:hAnsi="Times New Roman" w:cs="Times New Roman"/>
          <w:b/>
          <w:lang w:val="cy-GB"/>
        </w:rPr>
        <w:t>VERSUS</w:t>
      </w:r>
    </w:p>
    <w:p w:rsidR="00D431F1" w:rsidRPr="00E94E15" w:rsidRDefault="00E94E15" w:rsidP="00A06E3D">
      <w:pPr>
        <w:pStyle w:val="ListParagraph"/>
        <w:numPr>
          <w:ilvl w:val="0"/>
          <w:numId w:val="6"/>
        </w:numPr>
        <w:rPr>
          <w:rFonts w:ascii="Times New Roman" w:hAnsi="Times New Roman" w:cs="Times New Roman"/>
          <w:b/>
          <w:lang w:val="cy-GB"/>
        </w:rPr>
      </w:pPr>
      <w:r>
        <w:rPr>
          <w:rFonts w:ascii="Times New Roman" w:hAnsi="Times New Roman" w:cs="Times New Roman"/>
          <w:b/>
          <w:noProof/>
        </w:rPr>
        <w:pict>
          <v:shape id="_x0000_s1026" type="#_x0000_t88" style="position:absolute;left:0;text-align:left;margin-left:176.25pt;margin-top:6.2pt;width:13.1pt;height:79.5pt;z-index:251658240"/>
        </w:pict>
      </w:r>
      <w:r w:rsidR="00D431F1" w:rsidRPr="00E94E15">
        <w:rPr>
          <w:rFonts w:ascii="Times New Roman" w:hAnsi="Times New Roman" w:cs="Times New Roman"/>
          <w:b/>
          <w:lang w:val="cy-GB"/>
        </w:rPr>
        <w:t>SIRIVE MUSOKE MBID</w:t>
      </w:r>
      <w:r>
        <w:rPr>
          <w:rFonts w:ascii="Times New Roman" w:hAnsi="Times New Roman" w:cs="Times New Roman"/>
          <w:b/>
          <w:lang w:val="cy-GB"/>
        </w:rPr>
        <w:t xml:space="preserve">DE                                                        </w:t>
      </w:r>
    </w:p>
    <w:p w:rsidR="00D431F1" w:rsidRPr="00E94E15" w:rsidRDefault="00D431F1" w:rsidP="00A06E3D">
      <w:pPr>
        <w:pStyle w:val="ListParagraph"/>
        <w:numPr>
          <w:ilvl w:val="0"/>
          <w:numId w:val="6"/>
        </w:numPr>
        <w:rPr>
          <w:rFonts w:ascii="Times New Roman" w:hAnsi="Times New Roman" w:cs="Times New Roman"/>
          <w:b/>
          <w:lang w:val="cy-GB"/>
        </w:rPr>
      </w:pPr>
      <w:r w:rsidRPr="00E94E15">
        <w:rPr>
          <w:rFonts w:ascii="Times New Roman" w:hAnsi="Times New Roman" w:cs="Times New Roman"/>
          <w:b/>
          <w:lang w:val="cy-GB"/>
        </w:rPr>
        <w:t>LUBOWA TADEWO</w:t>
      </w:r>
    </w:p>
    <w:p w:rsidR="00D431F1" w:rsidRPr="00E94E15" w:rsidRDefault="00D431F1" w:rsidP="00A06E3D">
      <w:pPr>
        <w:pStyle w:val="ListParagraph"/>
        <w:numPr>
          <w:ilvl w:val="0"/>
          <w:numId w:val="6"/>
        </w:numPr>
        <w:rPr>
          <w:rFonts w:ascii="Times New Roman" w:hAnsi="Times New Roman" w:cs="Times New Roman"/>
          <w:b/>
          <w:lang w:val="cy-GB"/>
        </w:rPr>
      </w:pPr>
      <w:r w:rsidRPr="00E94E15">
        <w:rPr>
          <w:rFonts w:ascii="Times New Roman" w:hAnsi="Times New Roman" w:cs="Times New Roman"/>
          <w:b/>
          <w:lang w:val="cy-GB"/>
        </w:rPr>
        <w:t>MULEME GEOFFREY</w:t>
      </w:r>
      <w:r w:rsidR="00E94E15">
        <w:rPr>
          <w:rFonts w:ascii="Times New Roman" w:hAnsi="Times New Roman" w:cs="Times New Roman"/>
          <w:b/>
          <w:lang w:val="cy-GB"/>
        </w:rPr>
        <w:t xml:space="preserve">                </w:t>
      </w:r>
    </w:p>
    <w:p w:rsidR="00D431F1" w:rsidRPr="00E94E15" w:rsidRDefault="00D431F1" w:rsidP="00A06E3D">
      <w:pPr>
        <w:pStyle w:val="ListParagraph"/>
        <w:numPr>
          <w:ilvl w:val="0"/>
          <w:numId w:val="6"/>
        </w:numPr>
        <w:rPr>
          <w:rFonts w:ascii="Times New Roman" w:hAnsi="Times New Roman" w:cs="Times New Roman"/>
          <w:b/>
          <w:lang w:val="cy-GB"/>
        </w:rPr>
      </w:pPr>
      <w:r w:rsidRPr="00E94E15">
        <w:rPr>
          <w:rFonts w:ascii="Times New Roman" w:hAnsi="Times New Roman" w:cs="Times New Roman"/>
          <w:b/>
          <w:lang w:val="cy-GB"/>
        </w:rPr>
        <w:t>KAVUMA SSALONGO</w:t>
      </w:r>
      <w:r w:rsidR="00E94E15">
        <w:rPr>
          <w:rFonts w:ascii="Times New Roman" w:hAnsi="Times New Roman" w:cs="Times New Roman"/>
          <w:b/>
          <w:lang w:val="cy-GB"/>
        </w:rPr>
        <w:t xml:space="preserve">               :::::::::::::::::::::::::::::::::::</w:t>
      </w:r>
      <w:r w:rsidR="00E94E15" w:rsidRPr="00E94E15">
        <w:rPr>
          <w:rFonts w:ascii="Times New Roman" w:hAnsi="Times New Roman" w:cs="Times New Roman"/>
          <w:b/>
          <w:lang w:val="cy-GB"/>
        </w:rPr>
        <w:t xml:space="preserve"> RESPONDENT/PLAINTIFF</w:t>
      </w:r>
    </w:p>
    <w:p w:rsidR="00A06E3D" w:rsidRPr="00E94E15" w:rsidRDefault="00A06E3D" w:rsidP="00A06E3D">
      <w:pPr>
        <w:pStyle w:val="ListParagraph"/>
        <w:numPr>
          <w:ilvl w:val="0"/>
          <w:numId w:val="6"/>
        </w:numPr>
        <w:rPr>
          <w:rFonts w:ascii="Times New Roman" w:hAnsi="Times New Roman" w:cs="Times New Roman"/>
          <w:b/>
          <w:lang w:val="cy-GB"/>
        </w:rPr>
      </w:pPr>
      <w:r w:rsidRPr="00E94E15">
        <w:rPr>
          <w:rFonts w:ascii="Times New Roman" w:hAnsi="Times New Roman" w:cs="Times New Roman"/>
          <w:b/>
          <w:lang w:val="cy-GB"/>
        </w:rPr>
        <w:t>NAMAGEMBE DORAH</w:t>
      </w:r>
    </w:p>
    <w:p w:rsidR="00130F0B" w:rsidRPr="00E94E15" w:rsidRDefault="00D431F1" w:rsidP="00A06E3D">
      <w:pPr>
        <w:pStyle w:val="ListParagraph"/>
        <w:numPr>
          <w:ilvl w:val="0"/>
          <w:numId w:val="6"/>
        </w:numPr>
        <w:rPr>
          <w:rFonts w:ascii="Times New Roman" w:hAnsi="Times New Roman" w:cs="Times New Roman"/>
          <w:b/>
          <w:lang w:val="cy-GB"/>
        </w:rPr>
      </w:pPr>
      <w:r w:rsidRPr="00E94E15">
        <w:rPr>
          <w:rFonts w:ascii="Times New Roman" w:hAnsi="Times New Roman" w:cs="Times New Roman"/>
          <w:b/>
          <w:lang w:val="cy-GB"/>
        </w:rPr>
        <w:t>NAKIRANDA ROBINA</w:t>
      </w:r>
      <w:r w:rsidR="00E94E15">
        <w:rPr>
          <w:rFonts w:ascii="Times New Roman" w:hAnsi="Times New Roman" w:cs="Times New Roman"/>
          <w:b/>
          <w:lang w:val="cy-GB"/>
        </w:rPr>
        <w:t xml:space="preserve">                                                        </w:t>
      </w:r>
    </w:p>
    <w:p w:rsidR="00130F0B" w:rsidRPr="00E94E15" w:rsidRDefault="00130F0B" w:rsidP="00130F0B">
      <w:pPr>
        <w:pStyle w:val="ListParagraph"/>
        <w:jc w:val="center"/>
        <w:rPr>
          <w:rFonts w:ascii="Times New Roman" w:hAnsi="Times New Roman" w:cs="Times New Roman"/>
          <w:b/>
          <w:lang w:val="cy-GB"/>
        </w:rPr>
      </w:pPr>
    </w:p>
    <w:p w:rsidR="00E94E15" w:rsidRDefault="00E94E15" w:rsidP="00130F0B">
      <w:pPr>
        <w:pStyle w:val="ListParagraph"/>
        <w:jc w:val="center"/>
        <w:rPr>
          <w:rFonts w:ascii="Times New Roman" w:hAnsi="Times New Roman" w:cs="Times New Roman"/>
          <w:b/>
          <w:lang w:val="cy-GB"/>
        </w:rPr>
      </w:pPr>
    </w:p>
    <w:p w:rsidR="00BE4AFF" w:rsidRPr="00E94E15" w:rsidRDefault="00BE4AFF" w:rsidP="00130F0B">
      <w:pPr>
        <w:pStyle w:val="ListParagraph"/>
        <w:jc w:val="center"/>
        <w:rPr>
          <w:rFonts w:ascii="Times New Roman" w:hAnsi="Times New Roman" w:cs="Times New Roman"/>
          <w:b/>
          <w:lang w:val="cy-GB"/>
        </w:rPr>
      </w:pPr>
      <w:r w:rsidRPr="00E94E15">
        <w:rPr>
          <w:rFonts w:ascii="Times New Roman" w:hAnsi="Times New Roman" w:cs="Times New Roman"/>
          <w:b/>
          <w:lang w:val="cy-GB"/>
        </w:rPr>
        <w:t>BEFORE LADY JUSTICE PERCY NIGHT TUHAISE</w:t>
      </w:r>
    </w:p>
    <w:p w:rsidR="00BE4AFF" w:rsidRPr="00E94E15" w:rsidRDefault="00BE4AFF" w:rsidP="00BE4AFF">
      <w:pPr>
        <w:jc w:val="center"/>
        <w:rPr>
          <w:rFonts w:ascii="Times New Roman" w:hAnsi="Times New Roman" w:cs="Times New Roman"/>
          <w:b/>
          <w:lang w:val="cy-GB"/>
        </w:rPr>
      </w:pPr>
      <w:r w:rsidRPr="00E94E15">
        <w:rPr>
          <w:rFonts w:ascii="Times New Roman" w:hAnsi="Times New Roman" w:cs="Times New Roman"/>
          <w:b/>
          <w:lang w:val="cy-GB"/>
        </w:rPr>
        <w:t>RULING</w:t>
      </w:r>
    </w:p>
    <w:p w:rsidR="00BE4AFF" w:rsidRPr="00E94E15" w:rsidRDefault="00E62779" w:rsidP="005F3C7E">
      <w:pPr>
        <w:jc w:val="both"/>
        <w:rPr>
          <w:rFonts w:ascii="Times New Roman" w:hAnsi="Times New Roman" w:cs="Times New Roman"/>
          <w:lang w:val="cy-GB"/>
        </w:rPr>
      </w:pPr>
      <w:r w:rsidRPr="00E94E15">
        <w:rPr>
          <w:rFonts w:ascii="Times New Roman" w:hAnsi="Times New Roman" w:cs="Times New Roman"/>
          <w:lang w:val="cy-GB"/>
        </w:rPr>
        <w:t>Th</w:t>
      </w:r>
      <w:r w:rsidR="00C708C8" w:rsidRPr="00E94E15">
        <w:rPr>
          <w:rFonts w:ascii="Times New Roman" w:hAnsi="Times New Roman" w:cs="Times New Roman"/>
          <w:lang w:val="cy-GB"/>
        </w:rPr>
        <w:t>is was an</w:t>
      </w:r>
      <w:r w:rsidRPr="00E94E15">
        <w:rPr>
          <w:rFonts w:ascii="Times New Roman" w:hAnsi="Times New Roman" w:cs="Times New Roman"/>
          <w:lang w:val="cy-GB"/>
        </w:rPr>
        <w:t xml:space="preserve"> </w:t>
      </w:r>
      <w:r w:rsidR="00332284" w:rsidRPr="00E94E15">
        <w:rPr>
          <w:rFonts w:ascii="Times New Roman" w:hAnsi="Times New Roman" w:cs="Times New Roman"/>
          <w:lang w:val="cy-GB"/>
        </w:rPr>
        <w:t>application by Notice of Motion brought under Order 1 rule</w:t>
      </w:r>
      <w:r w:rsidR="00C708C8" w:rsidRPr="00E94E15">
        <w:rPr>
          <w:rFonts w:ascii="Times New Roman" w:hAnsi="Times New Roman" w:cs="Times New Roman"/>
          <w:lang w:val="cy-GB"/>
        </w:rPr>
        <w:t xml:space="preserve"> 13, Order 2 rule</w:t>
      </w:r>
      <w:r w:rsidR="00D766B1" w:rsidRPr="00E94E15">
        <w:rPr>
          <w:rFonts w:ascii="Times New Roman" w:hAnsi="Times New Roman" w:cs="Times New Roman"/>
          <w:lang w:val="cy-GB"/>
        </w:rPr>
        <w:t xml:space="preserve"> 1</w:t>
      </w:r>
      <w:r w:rsidR="00C708C8" w:rsidRPr="00E94E15">
        <w:rPr>
          <w:rFonts w:ascii="Times New Roman" w:hAnsi="Times New Roman" w:cs="Times New Roman"/>
          <w:lang w:val="cy-GB"/>
        </w:rPr>
        <w:t xml:space="preserve">, Order 52 rules 1 </w:t>
      </w:r>
      <w:r w:rsidR="005F3C7E" w:rsidRPr="00E94E15">
        <w:rPr>
          <w:rFonts w:ascii="Times New Roman" w:hAnsi="Times New Roman" w:cs="Times New Roman"/>
          <w:lang w:val="cy-GB"/>
        </w:rPr>
        <w:t xml:space="preserve">&amp; </w:t>
      </w:r>
      <w:r w:rsidR="00C708C8" w:rsidRPr="00E94E15">
        <w:rPr>
          <w:rFonts w:ascii="Times New Roman" w:hAnsi="Times New Roman" w:cs="Times New Roman"/>
          <w:lang w:val="cy-GB"/>
        </w:rPr>
        <w:t>2</w:t>
      </w:r>
      <w:r w:rsidR="005F3C7E" w:rsidRPr="00E94E15">
        <w:rPr>
          <w:rFonts w:ascii="Times New Roman" w:hAnsi="Times New Roman" w:cs="Times New Roman"/>
          <w:lang w:val="cy-GB"/>
        </w:rPr>
        <w:t xml:space="preserve"> of the C</w:t>
      </w:r>
      <w:r w:rsidR="00D766B1" w:rsidRPr="00E94E15">
        <w:rPr>
          <w:rFonts w:ascii="Times New Roman" w:hAnsi="Times New Roman" w:cs="Times New Roman"/>
          <w:lang w:val="cy-GB"/>
        </w:rPr>
        <w:t xml:space="preserve">ivil </w:t>
      </w:r>
      <w:r w:rsidR="005F3C7E" w:rsidRPr="00E94E15">
        <w:rPr>
          <w:rFonts w:ascii="Times New Roman" w:hAnsi="Times New Roman" w:cs="Times New Roman"/>
          <w:lang w:val="cy-GB"/>
        </w:rPr>
        <w:t>P</w:t>
      </w:r>
      <w:r w:rsidR="00D766B1" w:rsidRPr="00E94E15">
        <w:rPr>
          <w:rFonts w:ascii="Times New Roman" w:hAnsi="Times New Roman" w:cs="Times New Roman"/>
          <w:lang w:val="cy-GB"/>
        </w:rPr>
        <w:t xml:space="preserve">rocedure </w:t>
      </w:r>
      <w:r w:rsidR="005F3C7E" w:rsidRPr="00E94E15">
        <w:rPr>
          <w:rFonts w:ascii="Times New Roman" w:hAnsi="Times New Roman" w:cs="Times New Roman"/>
          <w:lang w:val="cy-GB"/>
        </w:rPr>
        <w:t>R</w:t>
      </w:r>
      <w:r w:rsidR="00D766B1" w:rsidRPr="00E94E15">
        <w:rPr>
          <w:rFonts w:ascii="Times New Roman" w:hAnsi="Times New Roman" w:cs="Times New Roman"/>
          <w:lang w:val="cy-GB"/>
        </w:rPr>
        <w:t>ules</w:t>
      </w:r>
      <w:r w:rsidR="001864C1" w:rsidRPr="00E94E15">
        <w:rPr>
          <w:rFonts w:ascii="Times New Roman" w:hAnsi="Times New Roman" w:cs="Times New Roman"/>
          <w:lang w:val="cy-GB"/>
        </w:rPr>
        <w:t xml:space="preserve"> (CPR)</w:t>
      </w:r>
      <w:r w:rsidR="005F3C7E" w:rsidRPr="00E94E15">
        <w:rPr>
          <w:rFonts w:ascii="Times New Roman" w:hAnsi="Times New Roman" w:cs="Times New Roman"/>
          <w:lang w:val="cy-GB"/>
        </w:rPr>
        <w:t xml:space="preserve"> and section 98</w:t>
      </w:r>
      <w:r w:rsidR="00332284" w:rsidRPr="00E94E15">
        <w:rPr>
          <w:rFonts w:ascii="Times New Roman" w:hAnsi="Times New Roman" w:cs="Times New Roman"/>
          <w:lang w:val="cy-GB"/>
        </w:rPr>
        <w:t xml:space="preserve"> of the Civil Procedure Act</w:t>
      </w:r>
      <w:r w:rsidR="00C44A9B" w:rsidRPr="00E94E15">
        <w:rPr>
          <w:rFonts w:ascii="Times New Roman" w:hAnsi="Times New Roman" w:cs="Times New Roman"/>
          <w:lang w:val="cy-GB"/>
        </w:rPr>
        <w:t xml:space="preserve">, </w:t>
      </w:r>
      <w:r w:rsidR="00C708C8" w:rsidRPr="00E94E15">
        <w:rPr>
          <w:rFonts w:ascii="Times New Roman" w:hAnsi="Times New Roman" w:cs="Times New Roman"/>
          <w:lang w:val="cy-GB"/>
        </w:rPr>
        <w:t>for</w:t>
      </w:r>
      <w:r w:rsidR="00332284" w:rsidRPr="00E94E15">
        <w:rPr>
          <w:rFonts w:ascii="Times New Roman" w:hAnsi="Times New Roman" w:cs="Times New Roman"/>
          <w:lang w:val="cy-GB"/>
        </w:rPr>
        <w:t xml:space="preserve"> orders that:-</w:t>
      </w:r>
    </w:p>
    <w:p w:rsidR="004A1652" w:rsidRPr="00E94E15" w:rsidRDefault="0028711D" w:rsidP="00332284">
      <w:pPr>
        <w:pStyle w:val="ListParagraph"/>
        <w:numPr>
          <w:ilvl w:val="0"/>
          <w:numId w:val="1"/>
        </w:numPr>
        <w:rPr>
          <w:rFonts w:ascii="Times New Roman" w:hAnsi="Times New Roman" w:cs="Times New Roman"/>
          <w:lang w:val="cy-GB"/>
        </w:rPr>
      </w:pPr>
      <w:r w:rsidRPr="00E94E15">
        <w:rPr>
          <w:rFonts w:ascii="Times New Roman" w:hAnsi="Times New Roman" w:cs="Times New Roman"/>
          <w:lang w:val="cy-GB"/>
        </w:rPr>
        <w:t xml:space="preserve">The </w:t>
      </w:r>
      <w:r w:rsidR="004A1652" w:rsidRPr="00E94E15">
        <w:rPr>
          <w:rFonts w:ascii="Times New Roman" w:hAnsi="Times New Roman" w:cs="Times New Roman"/>
          <w:lang w:val="cy-GB"/>
        </w:rPr>
        <w:t>applica</w:t>
      </w:r>
      <w:r w:rsidR="00332284" w:rsidRPr="00E94E15">
        <w:rPr>
          <w:rFonts w:ascii="Times New Roman" w:hAnsi="Times New Roman" w:cs="Times New Roman"/>
          <w:lang w:val="cy-GB"/>
        </w:rPr>
        <w:t>nt</w:t>
      </w:r>
      <w:r w:rsidR="005F3C7E" w:rsidRPr="00E94E15">
        <w:rPr>
          <w:rFonts w:ascii="Times New Roman" w:hAnsi="Times New Roman" w:cs="Times New Roman"/>
          <w:lang w:val="cy-GB"/>
        </w:rPr>
        <w:t>s</w:t>
      </w:r>
      <w:r w:rsidR="00332284" w:rsidRPr="00E94E15">
        <w:rPr>
          <w:rFonts w:ascii="Times New Roman" w:hAnsi="Times New Roman" w:cs="Times New Roman"/>
          <w:lang w:val="cy-GB"/>
        </w:rPr>
        <w:t xml:space="preserve"> be</w:t>
      </w:r>
      <w:r w:rsidR="004A1652" w:rsidRPr="00E94E15">
        <w:rPr>
          <w:rFonts w:ascii="Times New Roman" w:hAnsi="Times New Roman" w:cs="Times New Roman"/>
          <w:lang w:val="cy-GB"/>
        </w:rPr>
        <w:t xml:space="preserve"> added as a party cum as defendants </w:t>
      </w:r>
      <w:r w:rsidR="00332284" w:rsidRPr="00E94E15">
        <w:rPr>
          <w:rFonts w:ascii="Times New Roman" w:hAnsi="Times New Roman" w:cs="Times New Roman"/>
          <w:lang w:val="cy-GB"/>
        </w:rPr>
        <w:t>in</w:t>
      </w:r>
      <w:r w:rsidR="004A1652" w:rsidRPr="00E94E15">
        <w:rPr>
          <w:rFonts w:ascii="Times New Roman" w:hAnsi="Times New Roman" w:cs="Times New Roman"/>
          <w:lang w:val="cy-GB"/>
        </w:rPr>
        <w:t xml:space="preserve"> HCCS No. 446 of 2007.</w:t>
      </w:r>
    </w:p>
    <w:p w:rsidR="00332284" w:rsidRPr="00E94E15" w:rsidRDefault="00332284" w:rsidP="00332284">
      <w:pPr>
        <w:pStyle w:val="ListParagraph"/>
        <w:numPr>
          <w:ilvl w:val="0"/>
          <w:numId w:val="1"/>
        </w:numPr>
        <w:rPr>
          <w:rFonts w:ascii="Times New Roman" w:hAnsi="Times New Roman" w:cs="Times New Roman"/>
          <w:lang w:val="cy-GB"/>
        </w:rPr>
      </w:pPr>
      <w:r w:rsidRPr="00E94E15">
        <w:rPr>
          <w:rFonts w:ascii="Times New Roman" w:hAnsi="Times New Roman" w:cs="Times New Roman"/>
          <w:lang w:val="cy-GB"/>
        </w:rPr>
        <w:t>The costs of this application</w:t>
      </w:r>
      <w:r w:rsidR="004A1652" w:rsidRPr="00E94E15">
        <w:rPr>
          <w:rFonts w:ascii="Times New Roman" w:hAnsi="Times New Roman" w:cs="Times New Roman"/>
          <w:lang w:val="cy-GB"/>
        </w:rPr>
        <w:t xml:space="preserve"> be provided</w:t>
      </w:r>
      <w:r w:rsidRPr="00E94E15">
        <w:rPr>
          <w:rFonts w:ascii="Times New Roman" w:hAnsi="Times New Roman" w:cs="Times New Roman"/>
          <w:lang w:val="cy-GB"/>
        </w:rPr>
        <w:t>.</w:t>
      </w:r>
    </w:p>
    <w:p w:rsidR="00332284" w:rsidRPr="00E94E15" w:rsidRDefault="00332284" w:rsidP="005F3C7E">
      <w:pPr>
        <w:jc w:val="both"/>
        <w:rPr>
          <w:rFonts w:ascii="Times New Roman" w:hAnsi="Times New Roman" w:cs="Times New Roman"/>
          <w:lang w:val="cy-GB"/>
        </w:rPr>
      </w:pPr>
      <w:r w:rsidRPr="00E94E15">
        <w:rPr>
          <w:rFonts w:ascii="Times New Roman" w:hAnsi="Times New Roman" w:cs="Times New Roman"/>
          <w:lang w:val="cy-GB"/>
        </w:rPr>
        <w:t>The application</w:t>
      </w:r>
      <w:r w:rsidR="00A023D3" w:rsidRPr="00E94E15">
        <w:rPr>
          <w:rFonts w:ascii="Times New Roman" w:hAnsi="Times New Roman" w:cs="Times New Roman"/>
          <w:lang w:val="cy-GB"/>
        </w:rPr>
        <w:t xml:space="preserve"> is </w:t>
      </w:r>
      <w:r w:rsidR="00E62779" w:rsidRPr="00E94E15">
        <w:rPr>
          <w:rFonts w:ascii="Times New Roman" w:hAnsi="Times New Roman" w:cs="Times New Roman"/>
          <w:lang w:val="cy-GB"/>
        </w:rPr>
        <w:t xml:space="preserve"> </w:t>
      </w:r>
      <w:r w:rsidR="00A023D3" w:rsidRPr="00E94E15">
        <w:rPr>
          <w:rFonts w:ascii="Times New Roman" w:hAnsi="Times New Roman" w:cs="Times New Roman"/>
          <w:lang w:val="cy-GB"/>
        </w:rPr>
        <w:t xml:space="preserve">supported by the </w:t>
      </w:r>
      <w:r w:rsidRPr="00E94E15">
        <w:rPr>
          <w:rFonts w:ascii="Times New Roman" w:hAnsi="Times New Roman" w:cs="Times New Roman"/>
          <w:lang w:val="cy-GB"/>
        </w:rPr>
        <w:t>affidavit</w:t>
      </w:r>
      <w:r w:rsidR="00E62779" w:rsidRPr="00E94E15">
        <w:rPr>
          <w:rFonts w:ascii="Times New Roman" w:hAnsi="Times New Roman" w:cs="Times New Roman"/>
          <w:lang w:val="cy-GB"/>
        </w:rPr>
        <w:t xml:space="preserve">s </w:t>
      </w:r>
      <w:r w:rsidRPr="00E94E15">
        <w:rPr>
          <w:rFonts w:ascii="Times New Roman" w:hAnsi="Times New Roman" w:cs="Times New Roman"/>
          <w:lang w:val="cy-GB"/>
        </w:rPr>
        <w:t xml:space="preserve"> of </w:t>
      </w:r>
      <w:r w:rsidR="00A023D3" w:rsidRPr="00E94E15">
        <w:rPr>
          <w:rFonts w:ascii="Times New Roman" w:hAnsi="Times New Roman" w:cs="Times New Roman"/>
          <w:b/>
          <w:lang w:val="cy-GB"/>
        </w:rPr>
        <w:t xml:space="preserve">Nsereko Samuel </w:t>
      </w:r>
      <w:r w:rsidR="00A023D3" w:rsidRPr="00E94E15">
        <w:rPr>
          <w:rFonts w:ascii="Times New Roman" w:hAnsi="Times New Roman" w:cs="Times New Roman"/>
          <w:lang w:val="cy-GB"/>
        </w:rPr>
        <w:t xml:space="preserve">and </w:t>
      </w:r>
      <w:r w:rsidR="00A023D3" w:rsidRPr="00E94E15">
        <w:rPr>
          <w:rFonts w:ascii="Times New Roman" w:hAnsi="Times New Roman" w:cs="Times New Roman"/>
          <w:b/>
          <w:lang w:val="cy-GB"/>
        </w:rPr>
        <w:t>Waako Fred</w:t>
      </w:r>
      <w:r w:rsidR="00A023D3" w:rsidRPr="00E94E15">
        <w:rPr>
          <w:rFonts w:ascii="Times New Roman" w:hAnsi="Times New Roman" w:cs="Times New Roman"/>
          <w:lang w:val="cy-GB"/>
        </w:rPr>
        <w:t xml:space="preserve"> </w:t>
      </w:r>
      <w:r w:rsidRPr="00E94E15">
        <w:rPr>
          <w:rFonts w:ascii="Times New Roman" w:hAnsi="Times New Roman" w:cs="Times New Roman"/>
          <w:lang w:val="cy-GB"/>
        </w:rPr>
        <w:t>the</w:t>
      </w:r>
      <w:r w:rsidR="005F3C7E" w:rsidRPr="00E94E15">
        <w:rPr>
          <w:rFonts w:ascii="Times New Roman" w:hAnsi="Times New Roman" w:cs="Times New Roman"/>
          <w:lang w:val="cy-GB"/>
        </w:rPr>
        <w:t xml:space="preserve"> </w:t>
      </w:r>
      <w:r w:rsidR="00A023D3" w:rsidRPr="00E94E15">
        <w:rPr>
          <w:rFonts w:ascii="Times New Roman" w:hAnsi="Times New Roman" w:cs="Times New Roman"/>
          <w:lang w:val="cy-GB"/>
        </w:rPr>
        <w:t xml:space="preserve">applicants </w:t>
      </w:r>
      <w:r w:rsidR="00491432" w:rsidRPr="00E94E15">
        <w:rPr>
          <w:rFonts w:ascii="Times New Roman" w:hAnsi="Times New Roman" w:cs="Times New Roman"/>
          <w:lang w:val="cy-GB"/>
        </w:rPr>
        <w:t>based on the grounds that:-</w:t>
      </w:r>
    </w:p>
    <w:p w:rsidR="00317ACA" w:rsidRPr="00E94E15" w:rsidRDefault="00491432" w:rsidP="0096452A">
      <w:pPr>
        <w:pStyle w:val="ListParagraph"/>
        <w:numPr>
          <w:ilvl w:val="0"/>
          <w:numId w:val="2"/>
        </w:numPr>
        <w:jc w:val="both"/>
        <w:rPr>
          <w:rFonts w:ascii="Times New Roman" w:hAnsi="Times New Roman" w:cs="Times New Roman"/>
          <w:lang w:val="cy-GB"/>
        </w:rPr>
      </w:pPr>
      <w:r w:rsidRPr="00E94E15">
        <w:rPr>
          <w:rFonts w:ascii="Times New Roman" w:hAnsi="Times New Roman" w:cs="Times New Roman"/>
          <w:lang w:val="cy-GB"/>
        </w:rPr>
        <w:t xml:space="preserve">The </w:t>
      </w:r>
      <w:r w:rsidR="005F3C7E" w:rsidRPr="00E94E15">
        <w:rPr>
          <w:rFonts w:ascii="Times New Roman" w:hAnsi="Times New Roman" w:cs="Times New Roman"/>
          <w:lang w:val="cy-GB"/>
        </w:rPr>
        <w:t>applicant</w:t>
      </w:r>
      <w:r w:rsidR="0096452A" w:rsidRPr="00E94E15">
        <w:rPr>
          <w:rFonts w:ascii="Times New Roman" w:hAnsi="Times New Roman" w:cs="Times New Roman"/>
          <w:lang w:val="cy-GB"/>
        </w:rPr>
        <w:t xml:space="preserve"> had on 26</w:t>
      </w:r>
      <w:r w:rsidR="0096452A" w:rsidRPr="00E94E15">
        <w:rPr>
          <w:rFonts w:ascii="Times New Roman" w:hAnsi="Times New Roman" w:cs="Times New Roman"/>
          <w:vertAlign w:val="superscript"/>
          <w:lang w:val="cy-GB"/>
        </w:rPr>
        <w:t xml:space="preserve">th </w:t>
      </w:r>
      <w:r w:rsidR="0096452A" w:rsidRPr="00E94E15">
        <w:rPr>
          <w:rFonts w:ascii="Times New Roman" w:hAnsi="Times New Roman" w:cs="Times New Roman"/>
          <w:lang w:val="cy-GB"/>
        </w:rPr>
        <w:t>October 2006 and 15</w:t>
      </w:r>
      <w:r w:rsidR="0096452A" w:rsidRPr="00E94E15">
        <w:rPr>
          <w:rFonts w:ascii="Times New Roman" w:hAnsi="Times New Roman" w:cs="Times New Roman"/>
          <w:vertAlign w:val="superscript"/>
          <w:lang w:val="cy-GB"/>
        </w:rPr>
        <w:t xml:space="preserve">th </w:t>
      </w:r>
      <w:r w:rsidR="0096452A" w:rsidRPr="00E94E15">
        <w:rPr>
          <w:rFonts w:ascii="Times New Roman" w:hAnsi="Times New Roman" w:cs="Times New Roman"/>
          <w:lang w:val="cy-GB"/>
        </w:rPr>
        <w:t>January 2007 bought land comprised in Kyaggwe Block 105 Plots 1737 and 1733 respectively from the 4</w:t>
      </w:r>
      <w:r w:rsidR="0096452A" w:rsidRPr="00E94E15">
        <w:rPr>
          <w:rFonts w:ascii="Times New Roman" w:hAnsi="Times New Roman" w:cs="Times New Roman"/>
          <w:vertAlign w:val="superscript"/>
          <w:lang w:val="cy-GB"/>
        </w:rPr>
        <w:t>th</w:t>
      </w:r>
      <w:r w:rsidR="0096452A" w:rsidRPr="00E94E15">
        <w:rPr>
          <w:rFonts w:ascii="Times New Roman" w:hAnsi="Times New Roman" w:cs="Times New Roman"/>
          <w:lang w:val="cy-GB"/>
        </w:rPr>
        <w:t xml:space="preserve"> and 3</w:t>
      </w:r>
      <w:r w:rsidR="0096452A" w:rsidRPr="00E94E15">
        <w:rPr>
          <w:rFonts w:ascii="Times New Roman" w:hAnsi="Times New Roman" w:cs="Times New Roman"/>
          <w:vertAlign w:val="superscript"/>
          <w:lang w:val="cy-GB"/>
        </w:rPr>
        <w:t xml:space="preserve">rd </w:t>
      </w:r>
      <w:r w:rsidR="0096452A" w:rsidRPr="00E94E15">
        <w:rPr>
          <w:rFonts w:ascii="Times New Roman" w:hAnsi="Times New Roman" w:cs="Times New Roman"/>
          <w:lang w:val="cy-GB"/>
        </w:rPr>
        <w:t>respondents/defendants prior to the institution of this suit.</w:t>
      </w:r>
    </w:p>
    <w:p w:rsidR="00317ACA" w:rsidRPr="00E94E15" w:rsidRDefault="00317ACA" w:rsidP="0096452A">
      <w:pPr>
        <w:pStyle w:val="ListParagraph"/>
        <w:numPr>
          <w:ilvl w:val="0"/>
          <w:numId w:val="2"/>
        </w:numPr>
        <w:jc w:val="both"/>
        <w:rPr>
          <w:rFonts w:ascii="Times New Roman" w:hAnsi="Times New Roman" w:cs="Times New Roman"/>
          <w:lang w:val="cy-GB"/>
        </w:rPr>
      </w:pPr>
      <w:r w:rsidRPr="00E94E15">
        <w:rPr>
          <w:rFonts w:ascii="Times New Roman" w:hAnsi="Times New Roman" w:cs="Times New Roman"/>
          <w:lang w:val="cy-GB"/>
        </w:rPr>
        <w:t>The said plots are subject matter in HCCS No. 446 pending before this court.</w:t>
      </w:r>
    </w:p>
    <w:p w:rsidR="00317ACA" w:rsidRPr="00E94E15" w:rsidRDefault="00317ACA" w:rsidP="0096452A">
      <w:pPr>
        <w:pStyle w:val="ListParagraph"/>
        <w:numPr>
          <w:ilvl w:val="0"/>
          <w:numId w:val="2"/>
        </w:numPr>
        <w:jc w:val="both"/>
        <w:rPr>
          <w:rFonts w:ascii="Times New Roman" w:hAnsi="Times New Roman" w:cs="Times New Roman"/>
          <w:lang w:val="cy-GB"/>
        </w:rPr>
      </w:pPr>
      <w:r w:rsidRPr="00E94E15">
        <w:rPr>
          <w:rFonts w:ascii="Times New Roman" w:hAnsi="Times New Roman" w:cs="Times New Roman"/>
          <w:lang w:val="cy-GB"/>
        </w:rPr>
        <w:t>The applicants are in physical possession of the said plots which are the subject matter in HCCS No. 446 of 2007.</w:t>
      </w:r>
    </w:p>
    <w:p w:rsidR="00317ACA" w:rsidRPr="00E94E15" w:rsidRDefault="00317ACA" w:rsidP="0096452A">
      <w:pPr>
        <w:pStyle w:val="ListParagraph"/>
        <w:numPr>
          <w:ilvl w:val="0"/>
          <w:numId w:val="2"/>
        </w:numPr>
        <w:jc w:val="both"/>
        <w:rPr>
          <w:rFonts w:ascii="Times New Roman" w:hAnsi="Times New Roman" w:cs="Times New Roman"/>
          <w:lang w:val="cy-GB"/>
        </w:rPr>
      </w:pPr>
      <w:r w:rsidRPr="00E94E15">
        <w:rPr>
          <w:rFonts w:ascii="Times New Roman" w:hAnsi="Times New Roman" w:cs="Times New Roman"/>
          <w:lang w:val="cy-GB"/>
        </w:rPr>
        <w:t>Any outcome in HCCS No. 446 of 2007 will directly reflect on the applicants.</w:t>
      </w:r>
    </w:p>
    <w:p w:rsidR="00317ACA" w:rsidRPr="00E94E15" w:rsidRDefault="00317ACA" w:rsidP="0096452A">
      <w:pPr>
        <w:pStyle w:val="ListParagraph"/>
        <w:numPr>
          <w:ilvl w:val="0"/>
          <w:numId w:val="2"/>
        </w:numPr>
        <w:jc w:val="both"/>
        <w:rPr>
          <w:rFonts w:ascii="Times New Roman" w:hAnsi="Times New Roman" w:cs="Times New Roman"/>
          <w:lang w:val="cy-GB"/>
        </w:rPr>
      </w:pPr>
      <w:r w:rsidRPr="00E94E15">
        <w:rPr>
          <w:rFonts w:ascii="Times New Roman" w:hAnsi="Times New Roman" w:cs="Times New Roman"/>
          <w:lang w:val="cy-GB"/>
        </w:rPr>
        <w:t>The applicants be heard regarding their interest in the said land.</w:t>
      </w:r>
    </w:p>
    <w:p w:rsidR="0096452A" w:rsidRPr="00E94E15" w:rsidRDefault="00317ACA" w:rsidP="007C0E78">
      <w:pPr>
        <w:pStyle w:val="ListParagraph"/>
        <w:numPr>
          <w:ilvl w:val="0"/>
          <w:numId w:val="2"/>
        </w:numPr>
        <w:jc w:val="both"/>
        <w:rPr>
          <w:rFonts w:ascii="Times New Roman" w:hAnsi="Times New Roman" w:cs="Times New Roman"/>
          <w:lang w:val="cy-GB"/>
        </w:rPr>
      </w:pPr>
      <w:r w:rsidRPr="00E94E15">
        <w:rPr>
          <w:rFonts w:ascii="Times New Roman" w:hAnsi="Times New Roman" w:cs="Times New Roman"/>
          <w:lang w:val="cy-GB"/>
        </w:rPr>
        <w:t>It is fair and in the interests of justice and or in the balance and fair administration</w:t>
      </w:r>
      <w:r w:rsidR="00627E4F" w:rsidRPr="00E94E15">
        <w:rPr>
          <w:rFonts w:ascii="Times New Roman" w:hAnsi="Times New Roman" w:cs="Times New Roman"/>
          <w:lang w:val="cy-GB"/>
        </w:rPr>
        <w:t xml:space="preserve"> of justice that the applicants be added as parties/defendants s</w:t>
      </w:r>
      <w:r w:rsidR="00E94E15">
        <w:rPr>
          <w:rFonts w:ascii="Times New Roman" w:hAnsi="Times New Roman" w:cs="Times New Roman"/>
          <w:lang w:val="cy-GB"/>
        </w:rPr>
        <w:t xml:space="preserve">o that all matters can be dealt with </w:t>
      </w:r>
      <w:r w:rsidR="00627E4F" w:rsidRPr="00E94E15">
        <w:rPr>
          <w:rFonts w:ascii="Times New Roman" w:hAnsi="Times New Roman" w:cs="Times New Roman"/>
          <w:lang w:val="cy-GB"/>
        </w:rPr>
        <w:t xml:space="preserve">once and </w:t>
      </w:r>
      <w:r w:rsidR="00E94E15">
        <w:rPr>
          <w:rFonts w:ascii="Times New Roman" w:hAnsi="Times New Roman" w:cs="Times New Roman"/>
          <w:lang w:val="cy-GB"/>
        </w:rPr>
        <w:t xml:space="preserve">for </w:t>
      </w:r>
      <w:r w:rsidR="00627E4F" w:rsidRPr="00E94E15">
        <w:rPr>
          <w:rFonts w:ascii="Times New Roman" w:hAnsi="Times New Roman" w:cs="Times New Roman"/>
          <w:lang w:val="cy-GB"/>
        </w:rPr>
        <w:t>all.</w:t>
      </w:r>
      <w:r w:rsidR="005F3C7E" w:rsidRPr="00E94E15">
        <w:rPr>
          <w:rFonts w:ascii="Times New Roman" w:hAnsi="Times New Roman" w:cs="Times New Roman"/>
          <w:lang w:val="cy-GB"/>
        </w:rPr>
        <w:t xml:space="preserve"> </w:t>
      </w:r>
    </w:p>
    <w:p w:rsidR="00F412FB" w:rsidRPr="00E94E15" w:rsidRDefault="0067791F" w:rsidP="00974C66">
      <w:pPr>
        <w:jc w:val="both"/>
        <w:rPr>
          <w:rFonts w:ascii="Times New Roman" w:hAnsi="Times New Roman" w:cs="Times New Roman"/>
          <w:lang w:val="cy-GB"/>
        </w:rPr>
      </w:pPr>
      <w:r w:rsidRPr="00E94E15">
        <w:rPr>
          <w:rFonts w:ascii="Times New Roman" w:hAnsi="Times New Roman" w:cs="Times New Roman"/>
          <w:lang w:val="cy-GB"/>
        </w:rPr>
        <w:lastRenderedPageBreak/>
        <w:t>The</w:t>
      </w:r>
      <w:r w:rsidR="00BA60DA" w:rsidRPr="00E94E15">
        <w:rPr>
          <w:rFonts w:ascii="Times New Roman" w:hAnsi="Times New Roman" w:cs="Times New Roman"/>
          <w:lang w:val="cy-GB"/>
        </w:rPr>
        <w:t xml:space="preserve"> application was opposed by the</w:t>
      </w:r>
      <w:r w:rsidR="000B5BB0" w:rsidRPr="00E94E15">
        <w:rPr>
          <w:rFonts w:ascii="Times New Roman" w:hAnsi="Times New Roman" w:cs="Times New Roman"/>
          <w:lang w:val="cy-GB"/>
        </w:rPr>
        <w:t xml:space="preserve"> 1</w:t>
      </w:r>
      <w:r w:rsidR="000B5BB0" w:rsidRPr="00E94E15">
        <w:rPr>
          <w:rFonts w:ascii="Times New Roman" w:hAnsi="Times New Roman" w:cs="Times New Roman"/>
          <w:vertAlign w:val="superscript"/>
          <w:lang w:val="cy-GB"/>
        </w:rPr>
        <w:t>st</w:t>
      </w:r>
      <w:r w:rsidR="00BA60DA" w:rsidRPr="00E94E15">
        <w:rPr>
          <w:rFonts w:ascii="Times New Roman" w:hAnsi="Times New Roman" w:cs="Times New Roman"/>
          <w:lang w:val="cy-GB"/>
        </w:rPr>
        <w:t xml:space="preserve"> respondent</w:t>
      </w:r>
      <w:r w:rsidR="00E2293F" w:rsidRPr="00E94E15">
        <w:rPr>
          <w:rFonts w:ascii="Times New Roman" w:hAnsi="Times New Roman" w:cs="Times New Roman"/>
          <w:lang w:val="cy-GB"/>
        </w:rPr>
        <w:t xml:space="preserve">, who was plaintiff in the main suit, </w:t>
      </w:r>
      <w:r w:rsidR="00F76BBF" w:rsidRPr="00E94E15">
        <w:rPr>
          <w:rFonts w:ascii="Times New Roman" w:hAnsi="Times New Roman" w:cs="Times New Roman"/>
          <w:lang w:val="cy-GB"/>
        </w:rPr>
        <w:t xml:space="preserve">who filed </w:t>
      </w:r>
      <w:r w:rsidR="007C0E78" w:rsidRPr="00E94E15">
        <w:rPr>
          <w:rFonts w:ascii="Times New Roman" w:hAnsi="Times New Roman" w:cs="Times New Roman"/>
          <w:lang w:val="cy-GB"/>
        </w:rPr>
        <w:t>an</w:t>
      </w:r>
      <w:r w:rsidR="001D06A3" w:rsidRPr="00E94E15">
        <w:rPr>
          <w:rFonts w:ascii="Times New Roman" w:hAnsi="Times New Roman" w:cs="Times New Roman"/>
          <w:lang w:val="cy-GB"/>
        </w:rPr>
        <w:t xml:space="preserve"> </w:t>
      </w:r>
      <w:r w:rsidR="007C0E78" w:rsidRPr="00E94E15">
        <w:rPr>
          <w:rFonts w:ascii="Times New Roman" w:hAnsi="Times New Roman" w:cs="Times New Roman"/>
          <w:lang w:val="cy-GB"/>
        </w:rPr>
        <w:t>affidavit in reply</w:t>
      </w:r>
      <w:r w:rsidR="00A06E3D" w:rsidRPr="00E94E15">
        <w:rPr>
          <w:rFonts w:ascii="Times New Roman" w:hAnsi="Times New Roman" w:cs="Times New Roman"/>
          <w:lang w:val="cy-GB"/>
        </w:rPr>
        <w:t>.</w:t>
      </w:r>
    </w:p>
    <w:p w:rsidR="0043043A" w:rsidRPr="00E94E15" w:rsidRDefault="00A06E3D" w:rsidP="00974C66">
      <w:pPr>
        <w:jc w:val="both"/>
        <w:rPr>
          <w:rFonts w:ascii="Times New Roman" w:hAnsi="Times New Roman" w:cs="Times New Roman"/>
          <w:lang w:val="cy-GB"/>
        </w:rPr>
      </w:pPr>
      <w:r w:rsidRPr="00E94E15">
        <w:rPr>
          <w:rFonts w:ascii="Times New Roman" w:hAnsi="Times New Roman" w:cs="Times New Roman"/>
          <w:lang w:val="cy-GB"/>
        </w:rPr>
        <w:t>The facts are that</w:t>
      </w:r>
      <w:r w:rsidR="00C74397" w:rsidRPr="00E94E15">
        <w:rPr>
          <w:rFonts w:ascii="Times New Roman" w:hAnsi="Times New Roman" w:cs="Times New Roman"/>
          <w:lang w:val="cy-GB"/>
        </w:rPr>
        <w:t xml:space="preserve"> 1</w:t>
      </w:r>
      <w:r w:rsidR="00C74397" w:rsidRPr="00E94E15">
        <w:rPr>
          <w:rFonts w:ascii="Times New Roman" w:hAnsi="Times New Roman" w:cs="Times New Roman"/>
          <w:vertAlign w:val="superscript"/>
          <w:lang w:val="cy-GB"/>
        </w:rPr>
        <w:t xml:space="preserve">st </w:t>
      </w:r>
      <w:r w:rsidR="00C74397" w:rsidRPr="00E94E15">
        <w:rPr>
          <w:rFonts w:ascii="Times New Roman" w:hAnsi="Times New Roman" w:cs="Times New Roman"/>
          <w:lang w:val="cy-GB"/>
        </w:rPr>
        <w:t>defendant</w:t>
      </w:r>
      <w:r w:rsidR="00295579" w:rsidRPr="00E94E15">
        <w:rPr>
          <w:rFonts w:ascii="Times New Roman" w:hAnsi="Times New Roman" w:cs="Times New Roman"/>
          <w:lang w:val="cy-GB"/>
        </w:rPr>
        <w:t xml:space="preserve"> in this application</w:t>
      </w:r>
      <w:r w:rsidR="002364C9" w:rsidRPr="00E94E15">
        <w:rPr>
          <w:rFonts w:ascii="Times New Roman" w:hAnsi="Times New Roman" w:cs="Times New Roman"/>
          <w:lang w:val="cy-GB"/>
        </w:rPr>
        <w:t xml:space="preserve"> filed civil suit no. 446/</w:t>
      </w:r>
      <w:r w:rsidR="00C74397" w:rsidRPr="00E94E15">
        <w:rPr>
          <w:rFonts w:ascii="Times New Roman" w:hAnsi="Times New Roman" w:cs="Times New Roman"/>
          <w:lang w:val="cy-GB"/>
        </w:rPr>
        <w:t>2007 against the</w:t>
      </w:r>
      <w:r w:rsidR="0042385B" w:rsidRPr="00E94E15">
        <w:rPr>
          <w:rFonts w:ascii="Times New Roman" w:hAnsi="Times New Roman" w:cs="Times New Roman"/>
          <w:lang w:val="cy-GB"/>
        </w:rPr>
        <w:t xml:space="preserve"> 1</w:t>
      </w:r>
      <w:r w:rsidR="0042385B" w:rsidRPr="00E94E15">
        <w:rPr>
          <w:rFonts w:ascii="Times New Roman" w:hAnsi="Times New Roman" w:cs="Times New Roman"/>
          <w:vertAlign w:val="superscript"/>
          <w:lang w:val="cy-GB"/>
        </w:rPr>
        <w:t>st</w:t>
      </w:r>
      <w:r w:rsidR="0042385B" w:rsidRPr="00E94E15">
        <w:rPr>
          <w:rFonts w:ascii="Times New Roman" w:hAnsi="Times New Roman" w:cs="Times New Roman"/>
          <w:lang w:val="cy-GB"/>
        </w:rPr>
        <w:t>,</w:t>
      </w:r>
      <w:r w:rsidR="00C74397" w:rsidRPr="00E94E15">
        <w:rPr>
          <w:rFonts w:ascii="Times New Roman" w:hAnsi="Times New Roman" w:cs="Times New Roman"/>
          <w:lang w:val="cy-GB"/>
        </w:rPr>
        <w:t xml:space="preserve"> 2</w:t>
      </w:r>
      <w:r w:rsidR="00C74397" w:rsidRPr="00E94E15">
        <w:rPr>
          <w:rFonts w:ascii="Times New Roman" w:hAnsi="Times New Roman" w:cs="Times New Roman"/>
          <w:vertAlign w:val="superscript"/>
          <w:lang w:val="cy-GB"/>
        </w:rPr>
        <w:t>nd</w:t>
      </w:r>
      <w:r w:rsidR="00C74397" w:rsidRPr="00E94E15">
        <w:rPr>
          <w:rFonts w:ascii="Times New Roman" w:hAnsi="Times New Roman" w:cs="Times New Roman"/>
          <w:lang w:val="cy-GB"/>
        </w:rPr>
        <w:t>, 3</w:t>
      </w:r>
      <w:r w:rsidR="00C74397" w:rsidRPr="00E94E15">
        <w:rPr>
          <w:rFonts w:ascii="Times New Roman" w:hAnsi="Times New Roman" w:cs="Times New Roman"/>
          <w:vertAlign w:val="superscript"/>
          <w:lang w:val="cy-GB"/>
        </w:rPr>
        <w:t>rd</w:t>
      </w:r>
      <w:r w:rsidR="00C74397" w:rsidRPr="00E94E15">
        <w:rPr>
          <w:rFonts w:ascii="Times New Roman" w:hAnsi="Times New Roman" w:cs="Times New Roman"/>
          <w:lang w:val="cy-GB"/>
        </w:rPr>
        <w:t>, 4</w:t>
      </w:r>
      <w:r w:rsidR="00C74397" w:rsidRPr="00E94E15">
        <w:rPr>
          <w:rFonts w:ascii="Times New Roman" w:hAnsi="Times New Roman" w:cs="Times New Roman"/>
          <w:vertAlign w:val="superscript"/>
          <w:lang w:val="cy-GB"/>
        </w:rPr>
        <w:t>th</w:t>
      </w:r>
      <w:r w:rsidR="0042385B" w:rsidRPr="00E94E15">
        <w:rPr>
          <w:rFonts w:ascii="Times New Roman" w:hAnsi="Times New Roman" w:cs="Times New Roman"/>
          <w:vertAlign w:val="superscript"/>
          <w:lang w:val="cy-GB"/>
        </w:rPr>
        <w:t xml:space="preserve"> </w:t>
      </w:r>
      <w:r w:rsidR="0042385B" w:rsidRPr="00E94E15">
        <w:rPr>
          <w:rFonts w:ascii="Times New Roman" w:hAnsi="Times New Roman" w:cs="Times New Roman"/>
          <w:lang w:val="cy-GB"/>
        </w:rPr>
        <w:t>&amp;</w:t>
      </w:r>
      <w:r w:rsidR="00C74397" w:rsidRPr="00E94E15">
        <w:rPr>
          <w:rFonts w:ascii="Times New Roman" w:hAnsi="Times New Roman" w:cs="Times New Roman"/>
          <w:lang w:val="cy-GB"/>
        </w:rPr>
        <w:t xml:space="preserve"> 5</w:t>
      </w:r>
      <w:r w:rsidR="00C74397" w:rsidRPr="00E94E15">
        <w:rPr>
          <w:rFonts w:ascii="Times New Roman" w:hAnsi="Times New Roman" w:cs="Times New Roman"/>
          <w:vertAlign w:val="superscript"/>
          <w:lang w:val="cy-GB"/>
        </w:rPr>
        <w:t>th</w:t>
      </w:r>
      <w:r w:rsidR="00C74397" w:rsidRPr="00E94E15">
        <w:rPr>
          <w:rFonts w:ascii="Times New Roman" w:hAnsi="Times New Roman" w:cs="Times New Roman"/>
          <w:lang w:val="cy-GB"/>
        </w:rPr>
        <w:t xml:space="preserve"> </w:t>
      </w:r>
      <w:r w:rsidR="0042385B" w:rsidRPr="00E94E15">
        <w:rPr>
          <w:rFonts w:ascii="Times New Roman" w:hAnsi="Times New Roman" w:cs="Times New Roman"/>
          <w:lang w:val="cy-GB"/>
        </w:rPr>
        <w:t>defendants</w:t>
      </w:r>
      <w:r w:rsidR="00300CF5" w:rsidRPr="00E94E15">
        <w:rPr>
          <w:rFonts w:ascii="Times New Roman" w:hAnsi="Times New Roman" w:cs="Times New Roman"/>
          <w:lang w:val="cy-GB"/>
        </w:rPr>
        <w:t>,</w:t>
      </w:r>
      <w:r w:rsidR="0042385B" w:rsidRPr="00E94E15">
        <w:rPr>
          <w:rFonts w:ascii="Times New Roman" w:hAnsi="Times New Roman" w:cs="Times New Roman"/>
          <w:lang w:val="cy-GB"/>
        </w:rPr>
        <w:t xml:space="preserve"> </w:t>
      </w:r>
      <w:r w:rsidR="00C74397" w:rsidRPr="00E94E15">
        <w:rPr>
          <w:rFonts w:ascii="Times New Roman" w:hAnsi="Times New Roman" w:cs="Times New Roman"/>
          <w:lang w:val="cy-GB"/>
        </w:rPr>
        <w:t>now</w:t>
      </w:r>
      <w:r w:rsidR="0042385B" w:rsidRPr="00E94E15">
        <w:rPr>
          <w:rFonts w:ascii="Times New Roman" w:hAnsi="Times New Roman" w:cs="Times New Roman"/>
          <w:lang w:val="cy-GB"/>
        </w:rPr>
        <w:t xml:space="preserve"> 2</w:t>
      </w:r>
      <w:r w:rsidR="0042385B" w:rsidRPr="00E94E15">
        <w:rPr>
          <w:rFonts w:ascii="Times New Roman" w:hAnsi="Times New Roman" w:cs="Times New Roman"/>
          <w:vertAlign w:val="superscript"/>
          <w:lang w:val="cy-GB"/>
        </w:rPr>
        <w:t>nd</w:t>
      </w:r>
      <w:r w:rsidR="0042385B" w:rsidRPr="00E94E15">
        <w:rPr>
          <w:rFonts w:ascii="Times New Roman" w:hAnsi="Times New Roman" w:cs="Times New Roman"/>
          <w:lang w:val="cy-GB"/>
        </w:rPr>
        <w:t>, 3</w:t>
      </w:r>
      <w:r w:rsidR="0042385B" w:rsidRPr="00E94E15">
        <w:rPr>
          <w:rFonts w:ascii="Times New Roman" w:hAnsi="Times New Roman" w:cs="Times New Roman"/>
          <w:vertAlign w:val="superscript"/>
          <w:lang w:val="cy-GB"/>
        </w:rPr>
        <w:t>rd</w:t>
      </w:r>
      <w:r w:rsidR="0042385B" w:rsidRPr="00E94E15">
        <w:rPr>
          <w:rFonts w:ascii="Times New Roman" w:hAnsi="Times New Roman" w:cs="Times New Roman"/>
          <w:lang w:val="cy-GB"/>
        </w:rPr>
        <w:t>, 4</w:t>
      </w:r>
      <w:r w:rsidR="0042385B" w:rsidRPr="00E94E15">
        <w:rPr>
          <w:rFonts w:ascii="Times New Roman" w:hAnsi="Times New Roman" w:cs="Times New Roman"/>
          <w:vertAlign w:val="superscript"/>
          <w:lang w:val="cy-GB"/>
        </w:rPr>
        <w:t>th</w:t>
      </w:r>
      <w:r w:rsidR="00F40C30" w:rsidRPr="00E94E15">
        <w:rPr>
          <w:rFonts w:ascii="Times New Roman" w:hAnsi="Times New Roman" w:cs="Times New Roman"/>
          <w:lang w:val="cy-GB"/>
        </w:rPr>
        <w:t>,</w:t>
      </w:r>
      <w:r w:rsidR="0042385B" w:rsidRPr="00E94E15">
        <w:rPr>
          <w:rFonts w:ascii="Times New Roman" w:hAnsi="Times New Roman" w:cs="Times New Roman"/>
          <w:vertAlign w:val="superscript"/>
          <w:lang w:val="cy-GB"/>
        </w:rPr>
        <w:t xml:space="preserve"> </w:t>
      </w:r>
      <w:r w:rsidR="0042385B" w:rsidRPr="00E94E15">
        <w:rPr>
          <w:rFonts w:ascii="Times New Roman" w:hAnsi="Times New Roman" w:cs="Times New Roman"/>
          <w:lang w:val="cy-GB"/>
        </w:rPr>
        <w:t xml:space="preserve"> 5</w:t>
      </w:r>
      <w:r w:rsidR="0042385B" w:rsidRPr="00E94E15">
        <w:rPr>
          <w:rFonts w:ascii="Times New Roman" w:hAnsi="Times New Roman" w:cs="Times New Roman"/>
          <w:vertAlign w:val="superscript"/>
          <w:lang w:val="cy-GB"/>
        </w:rPr>
        <w:t>th</w:t>
      </w:r>
      <w:r w:rsidR="0042385B" w:rsidRPr="00E94E15">
        <w:rPr>
          <w:rFonts w:ascii="Times New Roman" w:hAnsi="Times New Roman" w:cs="Times New Roman"/>
          <w:lang w:val="cy-GB"/>
        </w:rPr>
        <w:t xml:space="preserve"> &amp; 6</w:t>
      </w:r>
      <w:r w:rsidR="0042385B" w:rsidRPr="00E94E15">
        <w:rPr>
          <w:rFonts w:ascii="Times New Roman" w:hAnsi="Times New Roman" w:cs="Times New Roman"/>
          <w:vertAlign w:val="superscript"/>
          <w:lang w:val="cy-GB"/>
        </w:rPr>
        <w:t>th</w:t>
      </w:r>
      <w:r w:rsidR="0042385B" w:rsidRPr="00E94E15">
        <w:rPr>
          <w:rFonts w:ascii="Times New Roman" w:hAnsi="Times New Roman" w:cs="Times New Roman"/>
          <w:lang w:val="cy-GB"/>
        </w:rPr>
        <w:t xml:space="preserve"> </w:t>
      </w:r>
      <w:r w:rsidR="00C74397" w:rsidRPr="00E94E15">
        <w:rPr>
          <w:rFonts w:ascii="Times New Roman" w:hAnsi="Times New Roman" w:cs="Times New Roman"/>
          <w:lang w:val="cy-GB"/>
        </w:rPr>
        <w:t>respondents</w:t>
      </w:r>
      <w:r w:rsidR="0042385B" w:rsidRPr="00E94E15">
        <w:rPr>
          <w:rFonts w:ascii="Times New Roman" w:hAnsi="Times New Roman" w:cs="Times New Roman"/>
          <w:lang w:val="cy-GB"/>
        </w:rPr>
        <w:t xml:space="preserve"> respectively</w:t>
      </w:r>
      <w:r w:rsidR="00C74397" w:rsidRPr="00E94E15">
        <w:rPr>
          <w:rFonts w:ascii="Times New Roman" w:hAnsi="Times New Roman" w:cs="Times New Roman"/>
          <w:lang w:val="cy-GB"/>
        </w:rPr>
        <w:t xml:space="preserve"> in this application.</w:t>
      </w:r>
      <w:r w:rsidR="0042385B" w:rsidRPr="00E94E15">
        <w:rPr>
          <w:rFonts w:ascii="Times New Roman" w:hAnsi="Times New Roman" w:cs="Times New Roman"/>
          <w:lang w:val="cy-GB"/>
        </w:rPr>
        <w:t xml:space="preserve"> The suit was for</w:t>
      </w:r>
      <w:r w:rsidR="007D2970" w:rsidRPr="00E94E15">
        <w:rPr>
          <w:rFonts w:ascii="Times New Roman" w:hAnsi="Times New Roman" w:cs="Times New Roman"/>
          <w:lang w:val="cy-GB"/>
        </w:rPr>
        <w:t xml:space="preserve">, among others, </w:t>
      </w:r>
      <w:r w:rsidR="00BD4702" w:rsidRPr="00E94E15">
        <w:rPr>
          <w:rFonts w:ascii="Times New Roman" w:hAnsi="Times New Roman" w:cs="Times New Roman"/>
          <w:lang w:val="cy-GB"/>
        </w:rPr>
        <w:t xml:space="preserve"> cancellation of the said defendants’</w:t>
      </w:r>
      <w:r w:rsidR="0042385B" w:rsidRPr="00E94E15">
        <w:rPr>
          <w:rFonts w:ascii="Times New Roman" w:hAnsi="Times New Roman" w:cs="Times New Roman"/>
          <w:lang w:val="cy-GB"/>
        </w:rPr>
        <w:t xml:space="preserve"> names from the certificate of title to land</w:t>
      </w:r>
      <w:r w:rsidR="000B5BB0" w:rsidRPr="00E94E15">
        <w:rPr>
          <w:rFonts w:ascii="Times New Roman" w:hAnsi="Times New Roman" w:cs="Times New Roman"/>
          <w:lang w:val="cy-GB"/>
        </w:rPr>
        <w:t xml:space="preserve"> and entry of the p</w:t>
      </w:r>
      <w:r w:rsidR="00A063AB" w:rsidRPr="00E94E15">
        <w:rPr>
          <w:rFonts w:ascii="Times New Roman" w:hAnsi="Times New Roman" w:cs="Times New Roman"/>
          <w:lang w:val="cy-GB"/>
        </w:rPr>
        <w:t>l</w:t>
      </w:r>
      <w:r w:rsidR="000B5BB0" w:rsidRPr="00E94E15">
        <w:rPr>
          <w:rFonts w:ascii="Times New Roman" w:hAnsi="Times New Roman" w:cs="Times New Roman"/>
          <w:lang w:val="cy-GB"/>
        </w:rPr>
        <w:t>a</w:t>
      </w:r>
      <w:r w:rsidR="00A063AB" w:rsidRPr="00E94E15">
        <w:rPr>
          <w:rFonts w:ascii="Times New Roman" w:hAnsi="Times New Roman" w:cs="Times New Roman"/>
          <w:lang w:val="cy-GB"/>
        </w:rPr>
        <w:t xml:space="preserve">intiff’s names on the same titles, </w:t>
      </w:r>
      <w:r w:rsidR="008A4550" w:rsidRPr="00E94E15">
        <w:rPr>
          <w:rFonts w:ascii="Times New Roman" w:hAnsi="Times New Roman" w:cs="Times New Roman"/>
          <w:lang w:val="cy-GB"/>
        </w:rPr>
        <w:t>a permanent injunction,</w:t>
      </w:r>
      <w:r w:rsidR="00D30E21" w:rsidRPr="00E94E15">
        <w:rPr>
          <w:rFonts w:ascii="Times New Roman" w:hAnsi="Times New Roman" w:cs="Times New Roman"/>
          <w:lang w:val="cy-GB"/>
        </w:rPr>
        <w:t xml:space="preserve"> plus</w:t>
      </w:r>
      <w:r w:rsidR="007D2970" w:rsidRPr="00E94E15">
        <w:rPr>
          <w:rFonts w:ascii="Times New Roman" w:hAnsi="Times New Roman" w:cs="Times New Roman"/>
          <w:lang w:val="cy-GB"/>
        </w:rPr>
        <w:t xml:space="preserve"> </w:t>
      </w:r>
      <w:r w:rsidR="008A4550" w:rsidRPr="00E94E15">
        <w:rPr>
          <w:rFonts w:ascii="Times New Roman" w:hAnsi="Times New Roman" w:cs="Times New Roman"/>
          <w:lang w:val="cy-GB"/>
        </w:rPr>
        <w:t xml:space="preserve">eviction and </w:t>
      </w:r>
      <w:r w:rsidR="00A063AB" w:rsidRPr="00E94E15">
        <w:rPr>
          <w:rFonts w:ascii="Times New Roman" w:hAnsi="Times New Roman" w:cs="Times New Roman"/>
          <w:lang w:val="cy-GB"/>
        </w:rPr>
        <w:t>demolition</w:t>
      </w:r>
      <w:r w:rsidR="007D2970" w:rsidRPr="00E94E15">
        <w:rPr>
          <w:rFonts w:ascii="Times New Roman" w:hAnsi="Times New Roman" w:cs="Times New Roman"/>
          <w:lang w:val="cy-GB"/>
        </w:rPr>
        <w:t xml:space="preserve"> orders against</w:t>
      </w:r>
      <w:r w:rsidR="00A063AB" w:rsidRPr="00E94E15">
        <w:rPr>
          <w:rFonts w:ascii="Times New Roman" w:hAnsi="Times New Roman" w:cs="Times New Roman"/>
          <w:lang w:val="cy-GB"/>
        </w:rPr>
        <w:t xml:space="preserve"> </w:t>
      </w:r>
      <w:r w:rsidR="008A4550" w:rsidRPr="00E94E15">
        <w:rPr>
          <w:rFonts w:ascii="Times New Roman" w:hAnsi="Times New Roman" w:cs="Times New Roman"/>
          <w:lang w:val="cy-GB"/>
        </w:rPr>
        <w:t>the defendants or their agents or those claiming under them</w:t>
      </w:r>
      <w:r w:rsidR="00A063AB" w:rsidRPr="00E94E15">
        <w:rPr>
          <w:rFonts w:ascii="Times New Roman" w:hAnsi="Times New Roman" w:cs="Times New Roman"/>
          <w:lang w:val="cy-GB"/>
        </w:rPr>
        <w:t xml:space="preserve"> on the suit plots</w:t>
      </w:r>
      <w:r w:rsidR="007D2970" w:rsidRPr="00E94E15">
        <w:rPr>
          <w:rFonts w:ascii="Times New Roman" w:hAnsi="Times New Roman" w:cs="Times New Roman"/>
          <w:lang w:val="cy-GB"/>
        </w:rPr>
        <w:t>.</w:t>
      </w:r>
      <w:r w:rsidR="00D30E21" w:rsidRPr="00E94E15">
        <w:rPr>
          <w:rFonts w:ascii="Times New Roman" w:hAnsi="Times New Roman" w:cs="Times New Roman"/>
          <w:lang w:val="cy-GB"/>
        </w:rPr>
        <w:t xml:space="preserve"> Though the defendants filed a defe</w:t>
      </w:r>
      <w:r w:rsidR="00813770" w:rsidRPr="00E94E15">
        <w:rPr>
          <w:rFonts w:ascii="Times New Roman" w:hAnsi="Times New Roman" w:cs="Times New Roman"/>
          <w:lang w:val="cy-GB"/>
        </w:rPr>
        <w:t>nce and</w:t>
      </w:r>
      <w:r w:rsidR="00623F0E" w:rsidRPr="00E94E15">
        <w:rPr>
          <w:rFonts w:ascii="Times New Roman" w:hAnsi="Times New Roman" w:cs="Times New Roman"/>
          <w:lang w:val="cy-GB"/>
        </w:rPr>
        <w:t xml:space="preserve"> a joint scheduling</w:t>
      </w:r>
      <w:r w:rsidR="00D30E21" w:rsidRPr="00E94E15">
        <w:rPr>
          <w:rFonts w:ascii="Times New Roman" w:hAnsi="Times New Roman" w:cs="Times New Roman"/>
          <w:lang w:val="cy-GB"/>
        </w:rPr>
        <w:t xml:space="preserve"> memorandum, t</w:t>
      </w:r>
      <w:r w:rsidR="00C74397" w:rsidRPr="00E94E15">
        <w:rPr>
          <w:rFonts w:ascii="Times New Roman" w:hAnsi="Times New Roman" w:cs="Times New Roman"/>
          <w:lang w:val="cy-GB"/>
        </w:rPr>
        <w:t xml:space="preserve">he suit was heard </w:t>
      </w:r>
      <w:r w:rsidR="00C74397" w:rsidRPr="00E94E15">
        <w:rPr>
          <w:rFonts w:ascii="Times New Roman" w:hAnsi="Times New Roman" w:cs="Times New Roman"/>
          <w:i/>
          <w:lang w:val="cy-GB"/>
        </w:rPr>
        <w:t>ex parte</w:t>
      </w:r>
      <w:r w:rsidR="00C74397" w:rsidRPr="00E94E15">
        <w:rPr>
          <w:rFonts w:ascii="Times New Roman" w:hAnsi="Times New Roman" w:cs="Times New Roman"/>
          <w:lang w:val="cy-GB"/>
        </w:rPr>
        <w:t xml:space="preserve"> under Order 9 rule 20 of the Civil Procedure Rules when the</w:t>
      </w:r>
      <w:r w:rsidR="00D30E21" w:rsidRPr="00E94E15">
        <w:rPr>
          <w:rFonts w:ascii="Times New Roman" w:hAnsi="Times New Roman" w:cs="Times New Roman"/>
          <w:lang w:val="cy-GB"/>
        </w:rPr>
        <w:t>y</w:t>
      </w:r>
      <w:r w:rsidR="0024163B" w:rsidRPr="00E94E15">
        <w:rPr>
          <w:rFonts w:ascii="Times New Roman" w:hAnsi="Times New Roman" w:cs="Times New Roman"/>
          <w:lang w:val="cy-GB"/>
        </w:rPr>
        <w:t xml:space="preserve"> or their Counsel</w:t>
      </w:r>
      <w:r w:rsidR="00C74397" w:rsidRPr="00E94E15">
        <w:rPr>
          <w:rFonts w:ascii="Times New Roman" w:hAnsi="Times New Roman" w:cs="Times New Roman"/>
          <w:lang w:val="cy-GB"/>
        </w:rPr>
        <w:t xml:space="preserve"> failed to</w:t>
      </w:r>
      <w:r w:rsidR="0024163B" w:rsidRPr="00E94E15">
        <w:rPr>
          <w:rFonts w:ascii="Times New Roman" w:hAnsi="Times New Roman" w:cs="Times New Roman"/>
          <w:lang w:val="cy-GB"/>
        </w:rPr>
        <w:t xml:space="preserve"> appear </w:t>
      </w:r>
      <w:r w:rsidR="009B0D6F" w:rsidRPr="00E94E15">
        <w:rPr>
          <w:rFonts w:ascii="Times New Roman" w:hAnsi="Times New Roman" w:cs="Times New Roman"/>
          <w:lang w:val="cy-GB"/>
        </w:rPr>
        <w:t xml:space="preserve">at </w:t>
      </w:r>
      <w:r w:rsidR="0024163B" w:rsidRPr="00E94E15">
        <w:rPr>
          <w:rFonts w:ascii="Times New Roman" w:hAnsi="Times New Roman" w:cs="Times New Roman"/>
          <w:lang w:val="cy-GB"/>
        </w:rPr>
        <w:t>the hearing.</w:t>
      </w:r>
      <w:r w:rsidR="00422F09" w:rsidRPr="00E94E15">
        <w:rPr>
          <w:rFonts w:ascii="Times New Roman" w:hAnsi="Times New Roman" w:cs="Times New Roman"/>
          <w:lang w:val="cy-GB"/>
        </w:rPr>
        <w:t xml:space="preserve"> The plaintiff and his witnesses gave sworn oral testimonies during the hearing.</w:t>
      </w:r>
      <w:r w:rsidR="00974C66" w:rsidRPr="00E94E15">
        <w:rPr>
          <w:rFonts w:ascii="Times New Roman" w:hAnsi="Times New Roman" w:cs="Times New Roman"/>
          <w:lang w:val="cy-GB"/>
        </w:rPr>
        <w:t xml:space="preserve"> </w:t>
      </w:r>
      <w:r w:rsidR="00422F09" w:rsidRPr="00E94E15">
        <w:rPr>
          <w:rFonts w:ascii="Times New Roman" w:hAnsi="Times New Roman" w:cs="Times New Roman"/>
          <w:lang w:val="cy-GB"/>
        </w:rPr>
        <w:t xml:space="preserve"> After closure of the plaintiff’s case and submissions of Counsel, a date</w:t>
      </w:r>
      <w:r w:rsidR="00E27E56" w:rsidRPr="00E94E15">
        <w:rPr>
          <w:rFonts w:ascii="Times New Roman" w:hAnsi="Times New Roman" w:cs="Times New Roman"/>
          <w:lang w:val="cy-GB"/>
        </w:rPr>
        <w:t xml:space="preserve"> for delivery of judgement</w:t>
      </w:r>
      <w:r w:rsidR="00422F09" w:rsidRPr="00E94E15">
        <w:rPr>
          <w:rFonts w:ascii="Times New Roman" w:hAnsi="Times New Roman" w:cs="Times New Roman"/>
          <w:lang w:val="cy-GB"/>
        </w:rPr>
        <w:t xml:space="preserve"> was set. </w:t>
      </w:r>
      <w:r w:rsidR="0043043A" w:rsidRPr="00E94E15">
        <w:rPr>
          <w:rFonts w:ascii="Times New Roman" w:hAnsi="Times New Roman" w:cs="Times New Roman"/>
          <w:lang w:val="cy-GB"/>
        </w:rPr>
        <w:t>The applicants then filed this application seeking to be added as parties to the civil suit.</w:t>
      </w:r>
      <w:r w:rsidR="00422F09" w:rsidRPr="00E94E15">
        <w:rPr>
          <w:rFonts w:ascii="Times New Roman" w:hAnsi="Times New Roman" w:cs="Times New Roman"/>
          <w:lang w:val="cy-GB"/>
        </w:rPr>
        <w:t xml:space="preserve"> The application was heard on the date the judgement was, but for the application, to be delivered.</w:t>
      </w:r>
    </w:p>
    <w:p w:rsidR="00CB5BF5" w:rsidRPr="00E94E15" w:rsidRDefault="00294467" w:rsidP="001D06A3">
      <w:pPr>
        <w:jc w:val="both"/>
        <w:rPr>
          <w:rFonts w:ascii="Times New Roman" w:hAnsi="Times New Roman" w:cs="Times New Roman"/>
          <w:lang w:val="cy-GB"/>
        </w:rPr>
      </w:pPr>
      <w:r w:rsidRPr="00E94E15">
        <w:rPr>
          <w:rFonts w:ascii="Times New Roman" w:hAnsi="Times New Roman" w:cs="Times New Roman"/>
          <w:lang w:val="cy-GB"/>
        </w:rPr>
        <w:t>The applicants</w:t>
      </w:r>
      <w:r w:rsidR="00081026" w:rsidRPr="00E94E15">
        <w:rPr>
          <w:rFonts w:ascii="Times New Roman" w:hAnsi="Times New Roman" w:cs="Times New Roman"/>
          <w:lang w:val="cy-GB"/>
        </w:rPr>
        <w:t>’</w:t>
      </w:r>
      <w:r w:rsidR="002D4AE7" w:rsidRPr="00E94E15">
        <w:rPr>
          <w:rFonts w:ascii="Times New Roman" w:hAnsi="Times New Roman" w:cs="Times New Roman"/>
          <w:lang w:val="cy-GB"/>
        </w:rPr>
        <w:t xml:space="preserve"> affidavit</w:t>
      </w:r>
      <w:r w:rsidRPr="00E94E15">
        <w:rPr>
          <w:rFonts w:ascii="Times New Roman" w:hAnsi="Times New Roman" w:cs="Times New Roman"/>
          <w:lang w:val="cy-GB"/>
        </w:rPr>
        <w:t xml:space="preserve"> evidence i</w:t>
      </w:r>
      <w:r w:rsidR="002D4AE7" w:rsidRPr="00E94E15">
        <w:rPr>
          <w:rFonts w:ascii="Times New Roman" w:hAnsi="Times New Roman" w:cs="Times New Roman"/>
          <w:lang w:val="cy-GB"/>
        </w:rPr>
        <w:t>s that</w:t>
      </w:r>
      <w:r w:rsidR="00081026" w:rsidRPr="00E94E15">
        <w:rPr>
          <w:rFonts w:ascii="Times New Roman" w:hAnsi="Times New Roman" w:cs="Times New Roman"/>
          <w:lang w:val="cy-GB"/>
        </w:rPr>
        <w:t xml:space="preserve"> the 1</w:t>
      </w:r>
      <w:r w:rsidR="00081026" w:rsidRPr="00E94E15">
        <w:rPr>
          <w:rFonts w:ascii="Times New Roman" w:hAnsi="Times New Roman" w:cs="Times New Roman"/>
          <w:vertAlign w:val="superscript"/>
          <w:lang w:val="cy-GB"/>
        </w:rPr>
        <w:t xml:space="preserve">st </w:t>
      </w:r>
      <w:r w:rsidR="00081026" w:rsidRPr="00E94E15">
        <w:rPr>
          <w:rFonts w:ascii="Times New Roman" w:hAnsi="Times New Roman" w:cs="Times New Roman"/>
          <w:lang w:val="cy-GB"/>
        </w:rPr>
        <w:t xml:space="preserve">applicant </w:t>
      </w:r>
      <w:r w:rsidR="00BD364F" w:rsidRPr="00E94E15">
        <w:rPr>
          <w:rFonts w:ascii="Times New Roman" w:hAnsi="Times New Roman" w:cs="Times New Roman"/>
          <w:lang w:val="cy-GB"/>
        </w:rPr>
        <w:t>purchased</w:t>
      </w:r>
      <w:r w:rsidR="00081026" w:rsidRPr="00E94E15">
        <w:rPr>
          <w:rFonts w:ascii="Times New Roman" w:hAnsi="Times New Roman" w:cs="Times New Roman"/>
          <w:lang w:val="cy-GB"/>
        </w:rPr>
        <w:t xml:space="preserve"> plot 1737 of Block 105</w:t>
      </w:r>
      <w:r w:rsidR="00BD364F" w:rsidRPr="00E94E15">
        <w:rPr>
          <w:rFonts w:ascii="Times New Roman" w:hAnsi="Times New Roman" w:cs="Times New Roman"/>
          <w:lang w:val="cy-GB"/>
        </w:rPr>
        <w:t xml:space="preserve"> of the suit land</w:t>
      </w:r>
      <w:r w:rsidR="00081026" w:rsidRPr="00E94E15">
        <w:rPr>
          <w:rFonts w:ascii="Times New Roman" w:hAnsi="Times New Roman" w:cs="Times New Roman"/>
          <w:lang w:val="cy-GB"/>
        </w:rPr>
        <w:t xml:space="preserve"> from Namagembe Dorah the 4</w:t>
      </w:r>
      <w:r w:rsidR="00081026" w:rsidRPr="00E94E15">
        <w:rPr>
          <w:rFonts w:ascii="Times New Roman" w:hAnsi="Times New Roman" w:cs="Times New Roman"/>
          <w:vertAlign w:val="superscript"/>
          <w:lang w:val="cy-GB"/>
        </w:rPr>
        <w:t>th</w:t>
      </w:r>
      <w:r w:rsidR="00081026" w:rsidRPr="00E94E15">
        <w:rPr>
          <w:rFonts w:ascii="Times New Roman" w:hAnsi="Times New Roman" w:cs="Times New Roman"/>
          <w:lang w:val="cy-GB"/>
        </w:rPr>
        <w:t xml:space="preserve"> defendant while the 2</w:t>
      </w:r>
      <w:r w:rsidR="00081026" w:rsidRPr="00E94E15">
        <w:rPr>
          <w:rFonts w:ascii="Times New Roman" w:hAnsi="Times New Roman" w:cs="Times New Roman"/>
          <w:vertAlign w:val="superscript"/>
          <w:lang w:val="cy-GB"/>
        </w:rPr>
        <w:t xml:space="preserve">nd </w:t>
      </w:r>
      <w:r w:rsidR="00081026" w:rsidRPr="00E94E15">
        <w:rPr>
          <w:rFonts w:ascii="Times New Roman" w:hAnsi="Times New Roman" w:cs="Times New Roman"/>
          <w:lang w:val="cy-GB"/>
        </w:rPr>
        <w:t>applicant</w:t>
      </w:r>
      <w:r w:rsidR="00BD364F" w:rsidRPr="00E94E15">
        <w:rPr>
          <w:rFonts w:ascii="Times New Roman" w:hAnsi="Times New Roman" w:cs="Times New Roman"/>
          <w:lang w:val="cy-GB"/>
        </w:rPr>
        <w:t xml:space="preserve"> purchased plot 1733 of Block 105 of </w:t>
      </w:r>
      <w:r w:rsidRPr="00E94E15">
        <w:rPr>
          <w:rFonts w:ascii="Times New Roman" w:hAnsi="Times New Roman" w:cs="Times New Roman"/>
          <w:lang w:val="cy-GB"/>
        </w:rPr>
        <w:t>the suit land from</w:t>
      </w:r>
      <w:r w:rsidR="00A96D53" w:rsidRPr="00E94E15">
        <w:rPr>
          <w:rFonts w:ascii="Times New Roman" w:hAnsi="Times New Roman" w:cs="Times New Roman"/>
          <w:lang w:val="cy-GB"/>
        </w:rPr>
        <w:t xml:space="preserve"> Kavuma Salongo the 3</w:t>
      </w:r>
      <w:r w:rsidR="00A96D53" w:rsidRPr="00E94E15">
        <w:rPr>
          <w:rFonts w:ascii="Times New Roman" w:hAnsi="Times New Roman" w:cs="Times New Roman"/>
          <w:vertAlign w:val="superscript"/>
          <w:lang w:val="cy-GB"/>
        </w:rPr>
        <w:t xml:space="preserve">rd </w:t>
      </w:r>
      <w:r w:rsidR="00A96D53" w:rsidRPr="00E94E15">
        <w:rPr>
          <w:rFonts w:ascii="Times New Roman" w:hAnsi="Times New Roman" w:cs="Times New Roman"/>
          <w:lang w:val="cy-GB"/>
        </w:rPr>
        <w:t>defendant.</w:t>
      </w:r>
      <w:r w:rsidR="0056758C" w:rsidRPr="00E94E15">
        <w:rPr>
          <w:rFonts w:ascii="Times New Roman" w:hAnsi="Times New Roman" w:cs="Times New Roman"/>
          <w:lang w:val="cy-GB"/>
        </w:rPr>
        <w:t xml:space="preserve"> Both applicants aver that they took possession of the respective plots they bought</w:t>
      </w:r>
      <w:r w:rsidR="004A3327" w:rsidRPr="00E94E15">
        <w:rPr>
          <w:rFonts w:ascii="Times New Roman" w:hAnsi="Times New Roman" w:cs="Times New Roman"/>
          <w:lang w:val="cy-GB"/>
        </w:rPr>
        <w:t xml:space="preserve"> and are</w:t>
      </w:r>
      <w:r w:rsidR="00B62878" w:rsidRPr="00E94E15">
        <w:rPr>
          <w:rFonts w:ascii="Times New Roman" w:hAnsi="Times New Roman" w:cs="Times New Roman"/>
          <w:lang w:val="cy-GB"/>
        </w:rPr>
        <w:t xml:space="preserve"> </w:t>
      </w:r>
      <w:r w:rsidR="004A3327" w:rsidRPr="00E94E15">
        <w:rPr>
          <w:rFonts w:ascii="Times New Roman" w:hAnsi="Times New Roman" w:cs="Times New Roman"/>
          <w:lang w:val="cy-GB"/>
        </w:rPr>
        <w:t>still in</w:t>
      </w:r>
      <w:r w:rsidR="005B1E10" w:rsidRPr="00E94E15">
        <w:rPr>
          <w:rFonts w:ascii="Times New Roman" w:hAnsi="Times New Roman" w:cs="Times New Roman"/>
          <w:lang w:val="cy-GB"/>
        </w:rPr>
        <w:t xml:space="preserve"> </w:t>
      </w:r>
      <w:r w:rsidR="004A3327" w:rsidRPr="00E94E15">
        <w:rPr>
          <w:rFonts w:ascii="Times New Roman" w:hAnsi="Times New Roman" w:cs="Times New Roman"/>
          <w:lang w:val="cy-GB"/>
        </w:rPr>
        <w:t>occupation of the same</w:t>
      </w:r>
      <w:r w:rsidR="0056758C" w:rsidRPr="00E94E15">
        <w:rPr>
          <w:rFonts w:ascii="Times New Roman" w:hAnsi="Times New Roman" w:cs="Times New Roman"/>
          <w:lang w:val="cy-GB"/>
        </w:rPr>
        <w:t xml:space="preserve">, and that </w:t>
      </w:r>
      <w:r w:rsidR="00DD3E4C" w:rsidRPr="00E94E15">
        <w:rPr>
          <w:rFonts w:ascii="Times New Roman" w:hAnsi="Times New Roman" w:cs="Times New Roman"/>
          <w:lang w:val="cy-GB"/>
        </w:rPr>
        <w:t>civil suit 446/</w:t>
      </w:r>
      <w:r w:rsidR="004A3327" w:rsidRPr="00E94E15">
        <w:rPr>
          <w:rFonts w:ascii="Times New Roman" w:hAnsi="Times New Roman" w:cs="Times New Roman"/>
          <w:lang w:val="cy-GB"/>
        </w:rPr>
        <w:t>2007,</w:t>
      </w:r>
      <w:r w:rsidR="0056758C" w:rsidRPr="00E94E15">
        <w:rPr>
          <w:rFonts w:ascii="Times New Roman" w:hAnsi="Times New Roman" w:cs="Times New Roman"/>
          <w:lang w:val="cy-GB"/>
        </w:rPr>
        <w:t xml:space="preserve"> which they got to know of in January 2012</w:t>
      </w:r>
      <w:r w:rsidR="004A3327" w:rsidRPr="00E94E15">
        <w:rPr>
          <w:rFonts w:ascii="Times New Roman" w:hAnsi="Times New Roman" w:cs="Times New Roman"/>
          <w:lang w:val="cy-GB"/>
        </w:rPr>
        <w:t xml:space="preserve">, </w:t>
      </w:r>
      <w:r w:rsidR="0056758C" w:rsidRPr="00E94E15">
        <w:rPr>
          <w:rFonts w:ascii="Times New Roman" w:hAnsi="Times New Roman" w:cs="Times New Roman"/>
          <w:lang w:val="cy-GB"/>
        </w:rPr>
        <w:t>directly impacts on their respective plots</w:t>
      </w:r>
      <w:r w:rsidR="004A3327" w:rsidRPr="00E94E15">
        <w:rPr>
          <w:rFonts w:ascii="Times New Roman" w:hAnsi="Times New Roman" w:cs="Times New Roman"/>
          <w:lang w:val="cy-GB"/>
        </w:rPr>
        <w:t>.</w:t>
      </w:r>
      <w:r w:rsidR="00B9171F" w:rsidRPr="00E94E15">
        <w:rPr>
          <w:rFonts w:ascii="Times New Roman" w:hAnsi="Times New Roman" w:cs="Times New Roman"/>
          <w:lang w:val="cy-GB"/>
        </w:rPr>
        <w:t xml:space="preserve"> They aver that they have developments on the land</w:t>
      </w:r>
      <w:r w:rsidR="003D56E6" w:rsidRPr="00E94E15">
        <w:rPr>
          <w:rFonts w:ascii="Times New Roman" w:hAnsi="Times New Roman" w:cs="Times New Roman"/>
          <w:lang w:val="cy-GB"/>
        </w:rPr>
        <w:t>.</w:t>
      </w:r>
      <w:r w:rsidR="00B9171F" w:rsidRPr="00E94E15">
        <w:rPr>
          <w:rFonts w:ascii="Times New Roman" w:hAnsi="Times New Roman" w:cs="Times New Roman"/>
          <w:lang w:val="cy-GB"/>
        </w:rPr>
        <w:t xml:space="preserve"> </w:t>
      </w:r>
      <w:r w:rsidR="003D56E6" w:rsidRPr="00E94E15">
        <w:rPr>
          <w:rFonts w:ascii="Times New Roman" w:hAnsi="Times New Roman" w:cs="Times New Roman"/>
          <w:lang w:val="cy-GB"/>
        </w:rPr>
        <w:t>E</w:t>
      </w:r>
      <w:r w:rsidR="00B9171F" w:rsidRPr="00E94E15">
        <w:rPr>
          <w:rFonts w:ascii="Times New Roman" w:hAnsi="Times New Roman" w:cs="Times New Roman"/>
          <w:lang w:val="cy-GB"/>
        </w:rPr>
        <w:t>ach annexed to their respective</w:t>
      </w:r>
      <w:r w:rsidR="003B07EF" w:rsidRPr="00E94E15">
        <w:rPr>
          <w:rFonts w:ascii="Times New Roman" w:hAnsi="Times New Roman" w:cs="Times New Roman"/>
          <w:lang w:val="cy-GB"/>
        </w:rPr>
        <w:t xml:space="preserve"> affidavits photographs of the houses they erected on the land</w:t>
      </w:r>
      <w:r w:rsidR="003D56E6" w:rsidRPr="00E94E15">
        <w:rPr>
          <w:rFonts w:ascii="Times New Roman" w:hAnsi="Times New Roman" w:cs="Times New Roman"/>
          <w:lang w:val="cy-GB"/>
        </w:rPr>
        <w:t>.</w:t>
      </w:r>
    </w:p>
    <w:p w:rsidR="0054604B" w:rsidRPr="00E94E15" w:rsidRDefault="00FF4D32" w:rsidP="001D06A3">
      <w:pPr>
        <w:jc w:val="both"/>
        <w:rPr>
          <w:rFonts w:ascii="Times New Roman" w:hAnsi="Times New Roman" w:cs="Times New Roman"/>
          <w:lang w:val="cy-GB"/>
        </w:rPr>
      </w:pPr>
      <w:r w:rsidRPr="00E94E15">
        <w:rPr>
          <w:rFonts w:ascii="Times New Roman" w:hAnsi="Times New Roman" w:cs="Times New Roman"/>
          <w:lang w:val="cy-GB"/>
        </w:rPr>
        <w:t xml:space="preserve">Learned Counsel Moses Kabega for the applicants, who had also been Counsel for the defendants in the main suit, relied on the evidence as deponed to in the affidavits in support by the two applicants. He </w:t>
      </w:r>
      <w:r w:rsidR="00CB5BF5" w:rsidRPr="00E94E15">
        <w:rPr>
          <w:rFonts w:ascii="Times New Roman" w:hAnsi="Times New Roman" w:cs="Times New Roman"/>
          <w:lang w:val="cy-GB"/>
        </w:rPr>
        <w:t>submitted that the guiding test in applications of this nature</w:t>
      </w:r>
      <w:r w:rsidR="003B07EF" w:rsidRPr="00E94E15">
        <w:rPr>
          <w:rFonts w:ascii="Times New Roman" w:hAnsi="Times New Roman" w:cs="Times New Roman"/>
          <w:lang w:val="cy-GB"/>
        </w:rPr>
        <w:t xml:space="preserve"> is for court to inquire into whether the presence of the applicant is necessary to enable court to</w:t>
      </w:r>
      <w:r w:rsidR="000B5BB0" w:rsidRPr="00E94E15">
        <w:rPr>
          <w:rFonts w:ascii="Times New Roman" w:hAnsi="Times New Roman" w:cs="Times New Roman"/>
          <w:lang w:val="cy-GB"/>
        </w:rPr>
        <w:t xml:space="preserve"> effectually and completely adju</w:t>
      </w:r>
      <w:r w:rsidR="003B07EF" w:rsidRPr="00E94E15">
        <w:rPr>
          <w:rFonts w:ascii="Times New Roman" w:hAnsi="Times New Roman" w:cs="Times New Roman"/>
          <w:lang w:val="cy-GB"/>
        </w:rPr>
        <w:t>dicate on the issues before it.</w:t>
      </w:r>
      <w:r w:rsidR="00D3742A" w:rsidRPr="00E94E15">
        <w:rPr>
          <w:rFonts w:ascii="Times New Roman" w:hAnsi="Times New Roman" w:cs="Times New Roman"/>
          <w:lang w:val="cy-GB"/>
        </w:rPr>
        <w:t xml:space="preserve"> He contended that the applicants were seeking court’s indulgence for protection of their right to property</w:t>
      </w:r>
      <w:r w:rsidR="000D1B76" w:rsidRPr="00E94E15">
        <w:rPr>
          <w:rFonts w:ascii="Times New Roman" w:hAnsi="Times New Roman" w:cs="Times New Roman"/>
          <w:lang w:val="cy-GB"/>
        </w:rPr>
        <w:t xml:space="preserve">. He prayed that court allows the applicants to be heard in their defence of their right to property </w:t>
      </w:r>
      <w:r w:rsidR="00971137" w:rsidRPr="00E94E15">
        <w:rPr>
          <w:rFonts w:ascii="Times New Roman" w:hAnsi="Times New Roman" w:cs="Times New Roman"/>
          <w:lang w:val="cy-GB"/>
        </w:rPr>
        <w:t>so that they are not condemned unheard.</w:t>
      </w:r>
      <w:r w:rsidRPr="00E94E15">
        <w:rPr>
          <w:rFonts w:ascii="Times New Roman" w:hAnsi="Times New Roman" w:cs="Times New Roman"/>
          <w:lang w:val="cy-GB"/>
        </w:rPr>
        <w:t xml:space="preserve"> He cited </w:t>
      </w:r>
      <w:r w:rsidRPr="00E94E15">
        <w:rPr>
          <w:rFonts w:ascii="Times New Roman" w:hAnsi="Times New Roman" w:cs="Times New Roman"/>
          <w:b/>
          <w:lang w:val="cy-GB"/>
        </w:rPr>
        <w:t>Gokaldaslaximidas Tanna V Sister Rose Muyinza Civil Suit No.707/87</w:t>
      </w:r>
      <w:r w:rsidRPr="00E94E15">
        <w:rPr>
          <w:rFonts w:ascii="Times New Roman" w:hAnsi="Times New Roman" w:cs="Times New Roman"/>
          <w:lang w:val="cy-GB"/>
        </w:rPr>
        <w:t xml:space="preserve"> to support his position.</w:t>
      </w:r>
    </w:p>
    <w:p w:rsidR="004C6214" w:rsidRPr="00E94E15" w:rsidRDefault="004C6214" w:rsidP="001D06A3">
      <w:pPr>
        <w:jc w:val="both"/>
        <w:rPr>
          <w:rFonts w:ascii="Times New Roman" w:hAnsi="Times New Roman" w:cs="Times New Roman"/>
          <w:b/>
          <w:lang w:val="cy-GB"/>
        </w:rPr>
      </w:pPr>
      <w:r w:rsidRPr="00E94E15">
        <w:rPr>
          <w:rFonts w:ascii="Times New Roman" w:hAnsi="Times New Roman" w:cs="Times New Roman"/>
          <w:lang w:val="cy-GB"/>
        </w:rPr>
        <w:t>The</w:t>
      </w:r>
      <w:r w:rsidR="0054604B" w:rsidRPr="00E94E15">
        <w:rPr>
          <w:rFonts w:ascii="Times New Roman" w:hAnsi="Times New Roman" w:cs="Times New Roman"/>
          <w:lang w:val="cy-GB"/>
        </w:rPr>
        <w:t xml:space="preserve"> gist of the 1</w:t>
      </w:r>
      <w:r w:rsidR="0054604B" w:rsidRPr="00E94E15">
        <w:rPr>
          <w:rFonts w:ascii="Times New Roman" w:hAnsi="Times New Roman" w:cs="Times New Roman"/>
          <w:vertAlign w:val="superscript"/>
          <w:lang w:val="cy-GB"/>
        </w:rPr>
        <w:t xml:space="preserve">st </w:t>
      </w:r>
      <w:r w:rsidR="0054604B" w:rsidRPr="00E94E15">
        <w:rPr>
          <w:rFonts w:ascii="Times New Roman" w:hAnsi="Times New Roman" w:cs="Times New Roman"/>
          <w:lang w:val="cy-GB"/>
        </w:rPr>
        <w:t xml:space="preserve">respondent/plaintiff’s </w:t>
      </w:r>
      <w:r w:rsidRPr="00E94E15">
        <w:rPr>
          <w:rFonts w:ascii="Times New Roman" w:hAnsi="Times New Roman" w:cs="Times New Roman"/>
          <w:lang w:val="cy-GB"/>
        </w:rPr>
        <w:t xml:space="preserve">affidavit </w:t>
      </w:r>
      <w:r w:rsidR="0054604B" w:rsidRPr="00E94E15">
        <w:rPr>
          <w:rFonts w:ascii="Times New Roman" w:hAnsi="Times New Roman" w:cs="Times New Roman"/>
          <w:lang w:val="cy-GB"/>
        </w:rPr>
        <w:t>evidence is that the applicants were fully aware of the main suit and even attended cou</w:t>
      </w:r>
      <w:r w:rsidR="00DA5C49" w:rsidRPr="00E94E15">
        <w:rPr>
          <w:rFonts w:ascii="Times New Roman" w:hAnsi="Times New Roman" w:cs="Times New Roman"/>
          <w:lang w:val="cy-GB"/>
        </w:rPr>
        <w:t>r</w:t>
      </w:r>
      <w:r w:rsidR="0054604B" w:rsidRPr="00E94E15">
        <w:rPr>
          <w:rFonts w:ascii="Times New Roman" w:hAnsi="Times New Roman" w:cs="Times New Roman"/>
          <w:lang w:val="cy-GB"/>
        </w:rPr>
        <w:t xml:space="preserve">t several </w:t>
      </w:r>
      <w:r w:rsidR="00267196" w:rsidRPr="00E94E15">
        <w:rPr>
          <w:rFonts w:ascii="Times New Roman" w:hAnsi="Times New Roman" w:cs="Times New Roman"/>
          <w:lang w:val="cy-GB"/>
        </w:rPr>
        <w:t>t</w:t>
      </w:r>
      <w:r w:rsidR="0054604B" w:rsidRPr="00E94E15">
        <w:rPr>
          <w:rFonts w:ascii="Times New Roman" w:hAnsi="Times New Roman" w:cs="Times New Roman"/>
          <w:lang w:val="cy-GB"/>
        </w:rPr>
        <w:t>imes but they took no steps to be added as parties.</w:t>
      </w:r>
      <w:r w:rsidR="00EC351A" w:rsidRPr="00E94E15">
        <w:rPr>
          <w:rFonts w:ascii="Times New Roman" w:hAnsi="Times New Roman" w:cs="Times New Roman"/>
          <w:lang w:val="cy-GB"/>
        </w:rPr>
        <w:t xml:space="preserve"> He averred that the applicants lied to court in their affidavits about when the</w:t>
      </w:r>
      <w:r w:rsidR="00A90CF6" w:rsidRPr="00E94E15">
        <w:rPr>
          <w:rFonts w:ascii="Times New Roman" w:hAnsi="Times New Roman" w:cs="Times New Roman"/>
          <w:lang w:val="cy-GB"/>
        </w:rPr>
        <w:t>y</w:t>
      </w:r>
      <w:r w:rsidR="00EC351A" w:rsidRPr="00E94E15">
        <w:rPr>
          <w:rFonts w:ascii="Times New Roman" w:hAnsi="Times New Roman" w:cs="Times New Roman"/>
          <w:lang w:val="cy-GB"/>
        </w:rPr>
        <w:t xml:space="preserve"> got to know about the main suit</w:t>
      </w:r>
      <w:r w:rsidR="00E5107A" w:rsidRPr="00E94E15">
        <w:rPr>
          <w:rFonts w:ascii="Times New Roman" w:hAnsi="Times New Roman" w:cs="Times New Roman"/>
          <w:lang w:val="cy-GB"/>
        </w:rPr>
        <w:t xml:space="preserve">. He </w:t>
      </w:r>
      <w:r w:rsidR="000152F3" w:rsidRPr="00E94E15">
        <w:rPr>
          <w:rFonts w:ascii="Times New Roman" w:hAnsi="Times New Roman" w:cs="Times New Roman"/>
          <w:lang w:val="cy-GB"/>
        </w:rPr>
        <w:t xml:space="preserve">attached annextures of correspondence collectively marked </w:t>
      </w:r>
      <w:r w:rsidR="000152F3" w:rsidRPr="00E94E15">
        <w:rPr>
          <w:rFonts w:ascii="Times New Roman" w:hAnsi="Times New Roman" w:cs="Times New Roman"/>
          <w:b/>
          <w:lang w:val="cy-GB"/>
        </w:rPr>
        <w:t xml:space="preserve">CC </w:t>
      </w:r>
      <w:r w:rsidR="000152F3" w:rsidRPr="00E94E15">
        <w:rPr>
          <w:rFonts w:ascii="Times New Roman" w:hAnsi="Times New Roman" w:cs="Times New Roman"/>
          <w:lang w:val="cy-GB"/>
        </w:rPr>
        <w:t xml:space="preserve">to prove it. </w:t>
      </w:r>
      <w:r w:rsidR="00A678E2" w:rsidRPr="00E94E15">
        <w:rPr>
          <w:rFonts w:ascii="Times New Roman" w:hAnsi="Times New Roman" w:cs="Times New Roman"/>
          <w:lang w:val="cy-GB"/>
        </w:rPr>
        <w:t>The 1</w:t>
      </w:r>
      <w:r w:rsidR="00A678E2" w:rsidRPr="00E94E15">
        <w:rPr>
          <w:rFonts w:ascii="Times New Roman" w:hAnsi="Times New Roman" w:cs="Times New Roman"/>
          <w:vertAlign w:val="superscript"/>
          <w:lang w:val="cy-GB"/>
        </w:rPr>
        <w:t>st</w:t>
      </w:r>
      <w:r w:rsidR="00872168" w:rsidRPr="00E94E15">
        <w:rPr>
          <w:rFonts w:ascii="Times New Roman" w:hAnsi="Times New Roman" w:cs="Times New Roman"/>
          <w:lang w:val="cy-GB"/>
        </w:rPr>
        <w:t xml:space="preserve"> respo</w:t>
      </w:r>
      <w:r w:rsidR="00A678E2" w:rsidRPr="00E94E15">
        <w:rPr>
          <w:rFonts w:ascii="Times New Roman" w:hAnsi="Times New Roman" w:cs="Times New Roman"/>
          <w:lang w:val="cy-GB"/>
        </w:rPr>
        <w:t xml:space="preserve">ndent’s </w:t>
      </w:r>
      <w:r w:rsidR="00BA21B7" w:rsidRPr="00E94E15">
        <w:rPr>
          <w:rFonts w:ascii="Times New Roman" w:hAnsi="Times New Roman" w:cs="Times New Roman"/>
          <w:lang w:val="cy-GB"/>
        </w:rPr>
        <w:t>Counsel</w:t>
      </w:r>
      <w:r w:rsidR="00A678E2" w:rsidRPr="00E94E15">
        <w:rPr>
          <w:rFonts w:ascii="Times New Roman" w:hAnsi="Times New Roman" w:cs="Times New Roman"/>
          <w:lang w:val="cy-GB"/>
        </w:rPr>
        <w:t xml:space="preserve"> submitted</w:t>
      </w:r>
      <w:r w:rsidR="00BA21B7" w:rsidRPr="00E94E15">
        <w:rPr>
          <w:rFonts w:ascii="Times New Roman" w:hAnsi="Times New Roman" w:cs="Times New Roman"/>
          <w:lang w:val="cy-GB"/>
        </w:rPr>
        <w:t xml:space="preserve"> that </w:t>
      </w:r>
      <w:r w:rsidR="006273FA" w:rsidRPr="00E94E15">
        <w:rPr>
          <w:rFonts w:ascii="Times New Roman" w:hAnsi="Times New Roman" w:cs="Times New Roman"/>
          <w:lang w:val="cy-GB"/>
        </w:rPr>
        <w:t>the application was</w:t>
      </w:r>
      <w:r w:rsidR="004A4755" w:rsidRPr="00E94E15">
        <w:rPr>
          <w:rFonts w:ascii="Times New Roman" w:hAnsi="Times New Roman" w:cs="Times New Roman"/>
          <w:lang w:val="cy-GB"/>
        </w:rPr>
        <w:t xml:space="preserve"> an abuse of court process caltulated to further frustrate the disposal of the main suit</w:t>
      </w:r>
      <w:r w:rsidR="006273FA" w:rsidRPr="00E94E15">
        <w:rPr>
          <w:rFonts w:ascii="Times New Roman" w:hAnsi="Times New Roman" w:cs="Times New Roman"/>
          <w:lang w:val="cy-GB"/>
        </w:rPr>
        <w:t xml:space="preserve"> filed in</w:t>
      </w:r>
      <w:r w:rsidR="004A4755" w:rsidRPr="00E94E15">
        <w:rPr>
          <w:rFonts w:ascii="Times New Roman" w:hAnsi="Times New Roman" w:cs="Times New Roman"/>
          <w:lang w:val="cy-GB"/>
        </w:rPr>
        <w:t xml:space="preserve"> 2007.</w:t>
      </w:r>
      <w:r w:rsidR="006273FA" w:rsidRPr="00E94E15">
        <w:rPr>
          <w:rFonts w:ascii="Times New Roman" w:hAnsi="Times New Roman" w:cs="Times New Roman"/>
          <w:lang w:val="cy-GB"/>
        </w:rPr>
        <w:t xml:space="preserve"> </w:t>
      </w:r>
      <w:r w:rsidR="004A4755" w:rsidRPr="00E94E15">
        <w:rPr>
          <w:rFonts w:ascii="Times New Roman" w:hAnsi="Times New Roman" w:cs="Times New Roman"/>
          <w:lang w:val="cy-GB"/>
        </w:rPr>
        <w:t xml:space="preserve">He </w:t>
      </w:r>
      <w:r w:rsidR="00BA21B7" w:rsidRPr="00E94E15">
        <w:rPr>
          <w:rFonts w:ascii="Times New Roman" w:hAnsi="Times New Roman" w:cs="Times New Roman"/>
          <w:lang w:val="cy-GB"/>
        </w:rPr>
        <w:t>prayed that it be dismissed with costs.</w:t>
      </w:r>
    </w:p>
    <w:p w:rsidR="00A678E2" w:rsidRPr="00E94E15" w:rsidRDefault="00A678E2" w:rsidP="001D06A3">
      <w:pPr>
        <w:jc w:val="both"/>
        <w:rPr>
          <w:rFonts w:ascii="Times New Roman" w:hAnsi="Times New Roman" w:cs="Times New Roman"/>
          <w:lang w:val="cy-GB"/>
        </w:rPr>
      </w:pPr>
      <w:r w:rsidRPr="00E94E15">
        <w:rPr>
          <w:rFonts w:ascii="Times New Roman" w:hAnsi="Times New Roman" w:cs="Times New Roman"/>
          <w:lang w:val="cy-GB"/>
        </w:rPr>
        <w:t xml:space="preserve">Order 1 rule 13 of the </w:t>
      </w:r>
      <w:r w:rsidR="00E5107A" w:rsidRPr="00E94E15">
        <w:rPr>
          <w:rFonts w:ascii="Times New Roman" w:hAnsi="Times New Roman" w:cs="Times New Roman"/>
          <w:lang w:val="cy-GB"/>
        </w:rPr>
        <w:t xml:space="preserve">CPR </w:t>
      </w:r>
      <w:r w:rsidR="005D6AAF" w:rsidRPr="00E94E15">
        <w:rPr>
          <w:rFonts w:ascii="Times New Roman" w:hAnsi="Times New Roman" w:cs="Times New Roman"/>
          <w:lang w:val="cy-GB"/>
        </w:rPr>
        <w:t>provides that any application to add or strike out or substitute a plaintiff or defendant may be made to the court at any time before trial by motion or summons or at the trial of the suit in a summary manner</w:t>
      </w:r>
      <w:r w:rsidR="004A4755" w:rsidRPr="00E94E15">
        <w:rPr>
          <w:rFonts w:ascii="Times New Roman" w:hAnsi="Times New Roman" w:cs="Times New Roman"/>
          <w:lang w:val="cy-GB"/>
        </w:rPr>
        <w:t>.</w:t>
      </w:r>
    </w:p>
    <w:p w:rsidR="004A4755" w:rsidRPr="00E94E15" w:rsidRDefault="0092160C" w:rsidP="001D06A3">
      <w:pPr>
        <w:jc w:val="both"/>
        <w:rPr>
          <w:rFonts w:ascii="Times New Roman" w:hAnsi="Times New Roman" w:cs="Times New Roman"/>
          <w:lang w:val="cy-GB"/>
        </w:rPr>
      </w:pPr>
      <w:r w:rsidRPr="00E94E15">
        <w:rPr>
          <w:rFonts w:ascii="Times New Roman" w:hAnsi="Times New Roman" w:cs="Times New Roman"/>
          <w:lang w:val="cy-GB"/>
        </w:rPr>
        <w:t>Order 1 rules 10(2) &amp; 13 of the CPR require that applications to add or strike out or substitute a plaintiff or defendant are to be made at any time before trial or at the trial of the suit in a summary manner.</w:t>
      </w:r>
      <w:r w:rsidR="004466B0" w:rsidRPr="00E94E15">
        <w:rPr>
          <w:rFonts w:ascii="Times New Roman" w:hAnsi="Times New Roman" w:cs="Times New Roman"/>
          <w:lang w:val="cy-GB"/>
        </w:rPr>
        <w:t xml:space="preserve"> The court has the discretion to add or strike out a party under the s</w:t>
      </w:r>
      <w:r w:rsidR="0002497B" w:rsidRPr="00E94E15">
        <w:rPr>
          <w:rFonts w:ascii="Times New Roman" w:hAnsi="Times New Roman" w:cs="Times New Roman"/>
          <w:lang w:val="cy-GB"/>
        </w:rPr>
        <w:t>a</w:t>
      </w:r>
      <w:r w:rsidR="004466B0" w:rsidRPr="00E94E15">
        <w:rPr>
          <w:rFonts w:ascii="Times New Roman" w:hAnsi="Times New Roman" w:cs="Times New Roman"/>
          <w:lang w:val="cy-GB"/>
        </w:rPr>
        <w:t>id rules but this discretion is exercisable during trial.</w:t>
      </w:r>
      <w:r w:rsidR="002072C3" w:rsidRPr="00E94E15">
        <w:rPr>
          <w:rFonts w:ascii="Times New Roman" w:hAnsi="Times New Roman" w:cs="Times New Roman"/>
          <w:lang w:val="cy-GB"/>
        </w:rPr>
        <w:t xml:space="preserve"> The word </w:t>
      </w:r>
      <w:r w:rsidR="00645B92" w:rsidRPr="00E94E15">
        <w:rPr>
          <w:rFonts w:ascii="Times New Roman" w:hAnsi="Times New Roman" w:cs="Times New Roman"/>
          <w:lang w:val="cy-GB"/>
        </w:rPr>
        <w:t>“</w:t>
      </w:r>
      <w:r w:rsidR="002072C3" w:rsidRPr="00E94E15">
        <w:rPr>
          <w:rFonts w:ascii="Times New Roman" w:hAnsi="Times New Roman" w:cs="Times New Roman"/>
          <w:lang w:val="cy-GB"/>
        </w:rPr>
        <w:t>trial</w:t>
      </w:r>
      <w:r w:rsidR="00645B92" w:rsidRPr="00E94E15">
        <w:rPr>
          <w:rFonts w:ascii="Times New Roman" w:hAnsi="Times New Roman" w:cs="Times New Roman"/>
          <w:lang w:val="cy-GB"/>
        </w:rPr>
        <w:t>”</w:t>
      </w:r>
      <w:r w:rsidR="002072C3" w:rsidRPr="00E94E15">
        <w:rPr>
          <w:rFonts w:ascii="Times New Roman" w:hAnsi="Times New Roman" w:cs="Times New Roman"/>
          <w:lang w:val="cy-GB"/>
        </w:rPr>
        <w:t xml:space="preserve"> is defined by </w:t>
      </w:r>
      <w:r w:rsidR="002072C3" w:rsidRPr="00E94E15">
        <w:rPr>
          <w:rFonts w:ascii="Times New Roman" w:hAnsi="Times New Roman" w:cs="Times New Roman"/>
          <w:b/>
          <w:lang w:val="cy-GB"/>
        </w:rPr>
        <w:t>Black’s Law Dictionary, 6</w:t>
      </w:r>
      <w:r w:rsidR="002072C3" w:rsidRPr="00E94E15">
        <w:rPr>
          <w:rFonts w:ascii="Times New Roman" w:hAnsi="Times New Roman" w:cs="Times New Roman"/>
          <w:b/>
          <w:vertAlign w:val="superscript"/>
          <w:lang w:val="cy-GB"/>
        </w:rPr>
        <w:t>th</w:t>
      </w:r>
      <w:r w:rsidR="002072C3" w:rsidRPr="00E94E15">
        <w:rPr>
          <w:rFonts w:ascii="Times New Roman" w:hAnsi="Times New Roman" w:cs="Times New Roman"/>
          <w:b/>
          <w:lang w:val="cy-GB"/>
        </w:rPr>
        <w:t xml:space="preserve"> edition</w:t>
      </w:r>
      <w:r w:rsidR="002072C3" w:rsidRPr="00E94E15">
        <w:rPr>
          <w:rFonts w:ascii="Times New Roman" w:hAnsi="Times New Roman" w:cs="Times New Roman"/>
          <w:lang w:val="cy-GB"/>
        </w:rPr>
        <w:t>, at page</w:t>
      </w:r>
      <w:r w:rsidR="00645B92" w:rsidRPr="00E94E15">
        <w:rPr>
          <w:rFonts w:ascii="Times New Roman" w:hAnsi="Times New Roman" w:cs="Times New Roman"/>
          <w:lang w:val="cy-GB"/>
        </w:rPr>
        <w:t xml:space="preserve"> 1504 as a judicial examination and determination of issues between par</w:t>
      </w:r>
      <w:r w:rsidR="00645BFF" w:rsidRPr="00E94E15">
        <w:rPr>
          <w:rFonts w:ascii="Times New Roman" w:hAnsi="Times New Roman" w:cs="Times New Roman"/>
          <w:lang w:val="cy-GB"/>
        </w:rPr>
        <w:t>t</w:t>
      </w:r>
      <w:r w:rsidR="00645B92" w:rsidRPr="00E94E15">
        <w:rPr>
          <w:rFonts w:ascii="Times New Roman" w:hAnsi="Times New Roman" w:cs="Times New Roman"/>
          <w:lang w:val="cy-GB"/>
        </w:rPr>
        <w:t xml:space="preserve">ies to an </w:t>
      </w:r>
      <w:r w:rsidR="0002497B" w:rsidRPr="00E94E15">
        <w:rPr>
          <w:rFonts w:ascii="Times New Roman" w:hAnsi="Times New Roman" w:cs="Times New Roman"/>
          <w:lang w:val="cy-GB"/>
        </w:rPr>
        <w:t xml:space="preserve">action, whether they be issues </w:t>
      </w:r>
      <w:r w:rsidR="00645B92" w:rsidRPr="00E94E15">
        <w:rPr>
          <w:rFonts w:ascii="Times New Roman" w:hAnsi="Times New Roman" w:cs="Times New Roman"/>
          <w:lang w:val="cy-GB"/>
        </w:rPr>
        <w:t>of law or fact</w:t>
      </w:r>
      <w:r w:rsidR="00F307A5" w:rsidRPr="00E94E15">
        <w:rPr>
          <w:rFonts w:ascii="Times New Roman" w:hAnsi="Times New Roman" w:cs="Times New Roman"/>
          <w:lang w:val="cy-GB"/>
        </w:rPr>
        <w:t>, before a court that has jurisdiction</w:t>
      </w:r>
      <w:r w:rsidR="002072C3" w:rsidRPr="00E94E15">
        <w:rPr>
          <w:rFonts w:ascii="Times New Roman" w:hAnsi="Times New Roman" w:cs="Times New Roman"/>
          <w:lang w:val="cy-GB"/>
        </w:rPr>
        <w:t>.</w:t>
      </w:r>
    </w:p>
    <w:p w:rsidR="0010302A" w:rsidRPr="00E94E15" w:rsidRDefault="0010302A" w:rsidP="001D06A3">
      <w:pPr>
        <w:jc w:val="both"/>
        <w:rPr>
          <w:rFonts w:ascii="Times New Roman" w:hAnsi="Times New Roman" w:cs="Times New Roman"/>
          <w:lang w:val="cy-GB"/>
        </w:rPr>
      </w:pPr>
      <w:r w:rsidRPr="00E94E15">
        <w:rPr>
          <w:rFonts w:ascii="Times New Roman" w:hAnsi="Times New Roman" w:cs="Times New Roman"/>
          <w:lang w:val="cy-GB"/>
        </w:rPr>
        <w:t xml:space="preserve">In </w:t>
      </w:r>
      <w:r w:rsidRPr="00E94E15">
        <w:rPr>
          <w:rFonts w:ascii="Times New Roman" w:hAnsi="Times New Roman" w:cs="Times New Roman"/>
          <w:b/>
          <w:lang w:val="cy-GB"/>
        </w:rPr>
        <w:t xml:space="preserve">Allah Ditta Quneshi V C. T. Patel [1951] EACA </w:t>
      </w:r>
      <w:r w:rsidRPr="00E94E15">
        <w:rPr>
          <w:rFonts w:ascii="Times New Roman" w:hAnsi="Times New Roman" w:cs="Times New Roman"/>
          <w:lang w:val="cy-GB"/>
        </w:rPr>
        <w:t xml:space="preserve">an application was made to join a party by the plaintiff after the defence had closed their case. It was held that in refusing to amend, the Judge exercised his discretion judiciously under Order 1 rule 9 of the Kenya Civil Procedure Rules. This rule is equivalent to the Uganda Order 1 rules 10(2) &amp; 13 of the CPR. In </w:t>
      </w:r>
      <w:r w:rsidRPr="00E94E15">
        <w:rPr>
          <w:rFonts w:ascii="Times New Roman" w:hAnsi="Times New Roman" w:cs="Times New Roman"/>
          <w:b/>
          <w:lang w:val="cy-GB"/>
        </w:rPr>
        <w:t>Gulamabas V Ebrahimji &amp; Others [1971] EA</w:t>
      </w:r>
      <w:r w:rsidR="00144D4E" w:rsidRPr="00E94E15">
        <w:rPr>
          <w:rFonts w:ascii="Times New Roman" w:hAnsi="Times New Roman" w:cs="Times New Roman"/>
          <w:lang w:val="cy-GB"/>
        </w:rPr>
        <w:t>, at page</w:t>
      </w:r>
      <w:r w:rsidRPr="00E94E15">
        <w:rPr>
          <w:rFonts w:ascii="Times New Roman" w:hAnsi="Times New Roman" w:cs="Times New Roman"/>
          <w:b/>
          <w:lang w:val="cy-GB"/>
        </w:rPr>
        <w:t xml:space="preserve"> </w:t>
      </w:r>
      <w:r w:rsidRPr="00E94E15">
        <w:rPr>
          <w:rFonts w:ascii="Times New Roman" w:hAnsi="Times New Roman" w:cs="Times New Roman"/>
          <w:lang w:val="cy-GB"/>
        </w:rPr>
        <w:t>22</w:t>
      </w:r>
      <w:r w:rsidR="00645BFF" w:rsidRPr="00E94E15">
        <w:rPr>
          <w:rFonts w:ascii="Times New Roman" w:hAnsi="Times New Roman" w:cs="Times New Roman"/>
          <w:lang w:val="cy-GB"/>
        </w:rPr>
        <w:t>,</w:t>
      </w:r>
      <w:r w:rsidRPr="00E94E15">
        <w:rPr>
          <w:rFonts w:ascii="Times New Roman" w:hAnsi="Times New Roman" w:cs="Times New Roman"/>
          <w:b/>
          <w:lang w:val="cy-GB"/>
        </w:rPr>
        <w:t xml:space="preserve"> </w:t>
      </w:r>
      <w:r w:rsidRPr="00E94E15">
        <w:rPr>
          <w:rFonts w:ascii="Times New Roman" w:hAnsi="Times New Roman" w:cs="Times New Roman"/>
          <w:lang w:val="cy-GB"/>
        </w:rPr>
        <w:t>where the substitution of a party was outside the 30 day period for filing an appeal</w:t>
      </w:r>
      <w:r w:rsidR="00645BFF" w:rsidRPr="00E94E15">
        <w:rPr>
          <w:rFonts w:ascii="Times New Roman" w:hAnsi="Times New Roman" w:cs="Times New Roman"/>
          <w:lang w:val="cy-GB"/>
        </w:rPr>
        <w:t>,</w:t>
      </w:r>
      <w:r w:rsidRPr="00E94E15">
        <w:rPr>
          <w:rFonts w:ascii="Times New Roman" w:hAnsi="Times New Roman" w:cs="Times New Roman"/>
          <w:lang w:val="cy-GB"/>
        </w:rPr>
        <w:t xml:space="preserve"> it was held that the inherent jurisdiction of court</w:t>
      </w:r>
      <w:r w:rsidR="00D56390" w:rsidRPr="00E94E15">
        <w:rPr>
          <w:rFonts w:ascii="Times New Roman" w:hAnsi="Times New Roman" w:cs="Times New Roman"/>
          <w:lang w:val="cy-GB"/>
        </w:rPr>
        <w:t xml:space="preserve"> cannot be invoked where an express remedy is no longer available on account of limitation.</w:t>
      </w:r>
    </w:p>
    <w:p w:rsidR="002072C3" w:rsidRPr="00E94E15" w:rsidRDefault="002072C3" w:rsidP="001D06A3">
      <w:pPr>
        <w:jc w:val="both"/>
        <w:rPr>
          <w:rFonts w:ascii="Times New Roman" w:hAnsi="Times New Roman" w:cs="Times New Roman"/>
          <w:lang w:val="cy-GB"/>
        </w:rPr>
      </w:pPr>
      <w:r w:rsidRPr="00E94E15">
        <w:rPr>
          <w:rFonts w:ascii="Times New Roman" w:hAnsi="Times New Roman" w:cs="Times New Roman"/>
          <w:lang w:val="cy-GB"/>
        </w:rPr>
        <w:t>This application was filed after court had heard the evidence of the plaintiff’s witnesses, listened to the submissions of the plaintiff’s Counsel and given a date for</w:t>
      </w:r>
      <w:r w:rsidR="00443626" w:rsidRPr="00E94E15">
        <w:rPr>
          <w:rFonts w:ascii="Times New Roman" w:hAnsi="Times New Roman" w:cs="Times New Roman"/>
          <w:lang w:val="cy-GB"/>
        </w:rPr>
        <w:t xml:space="preserve"> judgement</w:t>
      </w:r>
      <w:r w:rsidR="008050CD" w:rsidRPr="00E94E15">
        <w:rPr>
          <w:rFonts w:ascii="Times New Roman" w:hAnsi="Times New Roman" w:cs="Times New Roman"/>
          <w:lang w:val="cy-GB"/>
        </w:rPr>
        <w:t xml:space="preserve">. </w:t>
      </w:r>
      <w:r w:rsidR="007A6E23" w:rsidRPr="00E94E15">
        <w:rPr>
          <w:rFonts w:ascii="Times New Roman" w:hAnsi="Times New Roman" w:cs="Times New Roman"/>
          <w:lang w:val="cy-GB"/>
        </w:rPr>
        <w:t>This was</w:t>
      </w:r>
      <w:r w:rsidR="008050CD" w:rsidRPr="00E94E15">
        <w:rPr>
          <w:rFonts w:ascii="Times New Roman" w:hAnsi="Times New Roman" w:cs="Times New Roman"/>
          <w:lang w:val="cy-GB"/>
        </w:rPr>
        <w:t xml:space="preserve"> after the trial</w:t>
      </w:r>
      <w:r w:rsidR="00443626" w:rsidRPr="00E94E15">
        <w:rPr>
          <w:rFonts w:ascii="Times New Roman" w:hAnsi="Times New Roman" w:cs="Times New Roman"/>
          <w:lang w:val="cy-GB"/>
        </w:rPr>
        <w:t xml:space="preserve"> proceeded </w:t>
      </w:r>
      <w:r w:rsidR="00443626" w:rsidRPr="00E94E15">
        <w:rPr>
          <w:rFonts w:ascii="Times New Roman" w:hAnsi="Times New Roman" w:cs="Times New Roman"/>
          <w:i/>
          <w:lang w:val="cy-GB"/>
        </w:rPr>
        <w:t>ex parte,</w:t>
      </w:r>
      <w:r w:rsidR="00443626" w:rsidRPr="00E94E15">
        <w:rPr>
          <w:rFonts w:ascii="Times New Roman" w:hAnsi="Times New Roman" w:cs="Times New Roman"/>
          <w:lang w:val="cy-GB"/>
        </w:rPr>
        <w:t xml:space="preserve"> after the defendants and their Counsel failed to appear in court when the matter was called for hearing</w:t>
      </w:r>
      <w:r w:rsidR="00ED0E6F" w:rsidRPr="00E94E15">
        <w:rPr>
          <w:rFonts w:ascii="Times New Roman" w:hAnsi="Times New Roman" w:cs="Times New Roman"/>
          <w:lang w:val="cy-GB"/>
        </w:rPr>
        <w:t>, despite being duly served.</w:t>
      </w:r>
    </w:p>
    <w:p w:rsidR="00E60B2C" w:rsidRPr="00E94E15" w:rsidRDefault="00C47DA7" w:rsidP="00DA5C49">
      <w:pPr>
        <w:jc w:val="both"/>
        <w:rPr>
          <w:rFonts w:ascii="Times New Roman" w:hAnsi="Times New Roman" w:cs="Times New Roman"/>
          <w:lang w:val="cy-GB"/>
        </w:rPr>
      </w:pPr>
      <w:r w:rsidRPr="00E94E15">
        <w:rPr>
          <w:rFonts w:ascii="Times New Roman" w:hAnsi="Times New Roman" w:cs="Times New Roman"/>
          <w:lang w:val="cy-GB"/>
        </w:rPr>
        <w:t>That aside,</w:t>
      </w:r>
      <w:r w:rsidR="007627CB" w:rsidRPr="00E94E15">
        <w:rPr>
          <w:rFonts w:ascii="Times New Roman" w:hAnsi="Times New Roman" w:cs="Times New Roman"/>
          <w:lang w:val="cy-GB"/>
        </w:rPr>
        <w:t xml:space="preserve"> the</w:t>
      </w:r>
      <w:r w:rsidR="0010777C" w:rsidRPr="00E94E15">
        <w:rPr>
          <w:rFonts w:ascii="Times New Roman" w:hAnsi="Times New Roman" w:cs="Times New Roman"/>
          <w:lang w:val="cy-GB"/>
        </w:rPr>
        <w:t xml:space="preserve"> </w:t>
      </w:r>
      <w:r w:rsidR="00ED0E6F" w:rsidRPr="00E94E15">
        <w:rPr>
          <w:rFonts w:ascii="Times New Roman" w:hAnsi="Times New Roman" w:cs="Times New Roman"/>
          <w:lang w:val="cy-GB"/>
        </w:rPr>
        <w:t>applicants’affidavit evidence</w:t>
      </w:r>
      <w:r w:rsidR="00DA5C49" w:rsidRPr="00E94E15">
        <w:rPr>
          <w:rFonts w:ascii="Times New Roman" w:hAnsi="Times New Roman" w:cs="Times New Roman"/>
          <w:lang w:val="cy-GB"/>
        </w:rPr>
        <w:t xml:space="preserve"> that they g</w:t>
      </w:r>
      <w:r w:rsidR="00D81727" w:rsidRPr="00E94E15">
        <w:rPr>
          <w:rFonts w:ascii="Times New Roman" w:hAnsi="Times New Roman" w:cs="Times New Roman"/>
          <w:lang w:val="cy-GB"/>
        </w:rPr>
        <w:t>ot to k</w:t>
      </w:r>
      <w:r w:rsidR="003E0828" w:rsidRPr="00E94E15">
        <w:rPr>
          <w:rFonts w:ascii="Times New Roman" w:hAnsi="Times New Roman" w:cs="Times New Roman"/>
          <w:lang w:val="cy-GB"/>
        </w:rPr>
        <w:t>n</w:t>
      </w:r>
      <w:r w:rsidR="00D81727" w:rsidRPr="00E94E15">
        <w:rPr>
          <w:rFonts w:ascii="Times New Roman" w:hAnsi="Times New Roman" w:cs="Times New Roman"/>
          <w:lang w:val="cy-GB"/>
        </w:rPr>
        <w:t>ow about the case in January 2012</w:t>
      </w:r>
      <w:r w:rsidR="00DA5C49" w:rsidRPr="00E94E15">
        <w:rPr>
          <w:rFonts w:ascii="Times New Roman" w:hAnsi="Times New Roman" w:cs="Times New Roman"/>
          <w:lang w:val="cy-GB"/>
        </w:rPr>
        <w:t xml:space="preserve"> is disproved by the 1</w:t>
      </w:r>
      <w:r w:rsidR="00DA5C49" w:rsidRPr="00E94E15">
        <w:rPr>
          <w:rFonts w:ascii="Times New Roman" w:hAnsi="Times New Roman" w:cs="Times New Roman"/>
          <w:vertAlign w:val="superscript"/>
          <w:lang w:val="cy-GB"/>
        </w:rPr>
        <w:t xml:space="preserve">st </w:t>
      </w:r>
      <w:r w:rsidR="00DA5C49" w:rsidRPr="00E94E15">
        <w:rPr>
          <w:rFonts w:ascii="Times New Roman" w:hAnsi="Times New Roman" w:cs="Times New Roman"/>
          <w:lang w:val="cy-GB"/>
        </w:rPr>
        <w:t>respondent’s affidavit evidence</w:t>
      </w:r>
      <w:r w:rsidR="00ED0E6F" w:rsidRPr="00E94E15">
        <w:rPr>
          <w:rFonts w:ascii="Times New Roman" w:hAnsi="Times New Roman" w:cs="Times New Roman"/>
          <w:lang w:val="cy-GB"/>
        </w:rPr>
        <w:t>.</w:t>
      </w:r>
      <w:r w:rsidR="00DA5C49" w:rsidRPr="00E94E15">
        <w:rPr>
          <w:rFonts w:ascii="Times New Roman" w:hAnsi="Times New Roman" w:cs="Times New Roman"/>
          <w:lang w:val="cy-GB"/>
        </w:rPr>
        <w:t xml:space="preserve"> </w:t>
      </w:r>
      <w:r w:rsidR="00ED0E6F" w:rsidRPr="00E94E15">
        <w:rPr>
          <w:rFonts w:ascii="Times New Roman" w:hAnsi="Times New Roman" w:cs="Times New Roman"/>
          <w:lang w:val="cy-GB"/>
        </w:rPr>
        <w:t xml:space="preserve">Annextures </w:t>
      </w:r>
      <w:r w:rsidR="00D81727" w:rsidRPr="00E94E15">
        <w:rPr>
          <w:rFonts w:ascii="Times New Roman" w:hAnsi="Times New Roman" w:cs="Times New Roman"/>
          <w:b/>
          <w:lang w:val="cy-GB"/>
        </w:rPr>
        <w:t>C</w:t>
      </w:r>
      <w:r w:rsidR="00875CEC" w:rsidRPr="00E94E15">
        <w:rPr>
          <w:rFonts w:ascii="Times New Roman" w:hAnsi="Times New Roman" w:cs="Times New Roman"/>
          <w:b/>
          <w:lang w:val="cy-GB"/>
        </w:rPr>
        <w:t xml:space="preserve">C </w:t>
      </w:r>
      <w:r w:rsidR="00ED0E6F" w:rsidRPr="00E94E15">
        <w:rPr>
          <w:rFonts w:ascii="Times New Roman" w:hAnsi="Times New Roman" w:cs="Times New Roman"/>
          <w:lang w:val="cy-GB"/>
        </w:rPr>
        <w:t>to the 1</w:t>
      </w:r>
      <w:r w:rsidR="00ED0E6F" w:rsidRPr="00E94E15">
        <w:rPr>
          <w:rFonts w:ascii="Times New Roman" w:hAnsi="Times New Roman" w:cs="Times New Roman"/>
          <w:vertAlign w:val="superscript"/>
          <w:lang w:val="cy-GB"/>
        </w:rPr>
        <w:t>st</w:t>
      </w:r>
      <w:r w:rsidR="00ED0E6F" w:rsidRPr="00E94E15">
        <w:rPr>
          <w:rFonts w:ascii="Times New Roman" w:hAnsi="Times New Roman" w:cs="Times New Roman"/>
          <w:lang w:val="cy-GB"/>
        </w:rPr>
        <w:t xml:space="preserve"> respondent’s affidavit in reply</w:t>
      </w:r>
      <w:r w:rsidR="00DA5C49" w:rsidRPr="00E94E15">
        <w:rPr>
          <w:rFonts w:ascii="Times New Roman" w:hAnsi="Times New Roman" w:cs="Times New Roman"/>
          <w:b/>
          <w:lang w:val="cy-GB"/>
        </w:rPr>
        <w:t xml:space="preserve"> </w:t>
      </w:r>
      <w:r w:rsidR="00ED0E6F" w:rsidRPr="00E94E15">
        <w:rPr>
          <w:rFonts w:ascii="Times New Roman" w:hAnsi="Times New Roman" w:cs="Times New Roman"/>
          <w:lang w:val="cy-GB"/>
        </w:rPr>
        <w:t>includes a complaint filed by the</w:t>
      </w:r>
      <w:r w:rsidR="00D81727" w:rsidRPr="00E94E15">
        <w:rPr>
          <w:rFonts w:ascii="Times New Roman" w:hAnsi="Times New Roman" w:cs="Times New Roman"/>
          <w:lang w:val="cy-GB"/>
        </w:rPr>
        <w:t xml:space="preserve"> two</w:t>
      </w:r>
      <w:r w:rsidR="00ED0E6F" w:rsidRPr="00E94E15">
        <w:rPr>
          <w:rFonts w:ascii="Times New Roman" w:hAnsi="Times New Roman" w:cs="Times New Roman"/>
          <w:lang w:val="cy-GB"/>
        </w:rPr>
        <w:t xml:space="preserve"> applicants filed in this</w:t>
      </w:r>
      <w:r w:rsidR="00DA5C49" w:rsidRPr="00E94E15">
        <w:rPr>
          <w:rFonts w:ascii="Times New Roman" w:hAnsi="Times New Roman" w:cs="Times New Roman"/>
          <w:lang w:val="cy-GB"/>
        </w:rPr>
        <w:t xml:space="preserve"> court con</w:t>
      </w:r>
      <w:r w:rsidR="00ED0E6F" w:rsidRPr="00E94E15">
        <w:rPr>
          <w:rFonts w:ascii="Times New Roman" w:hAnsi="Times New Roman" w:cs="Times New Roman"/>
          <w:lang w:val="cy-GB"/>
        </w:rPr>
        <w:t>testing</w:t>
      </w:r>
      <w:r w:rsidR="00DA5C49" w:rsidRPr="00E94E15">
        <w:rPr>
          <w:rFonts w:ascii="Times New Roman" w:hAnsi="Times New Roman" w:cs="Times New Roman"/>
          <w:lang w:val="cy-GB"/>
        </w:rPr>
        <w:t xml:space="preserve"> the manner in which the case was being handled. This correspondence, a copy of which</w:t>
      </w:r>
      <w:r w:rsidR="00D81727" w:rsidRPr="00E94E15">
        <w:rPr>
          <w:rFonts w:ascii="Times New Roman" w:hAnsi="Times New Roman" w:cs="Times New Roman"/>
          <w:lang w:val="cy-GB"/>
        </w:rPr>
        <w:t xml:space="preserve"> is also on the court record</w:t>
      </w:r>
      <w:r w:rsidR="001511C0" w:rsidRPr="00E94E15">
        <w:rPr>
          <w:rFonts w:ascii="Times New Roman" w:hAnsi="Times New Roman" w:cs="Times New Roman"/>
          <w:lang w:val="cy-GB"/>
        </w:rPr>
        <w:t>,</w:t>
      </w:r>
      <w:r w:rsidR="00D81727" w:rsidRPr="00E94E15">
        <w:rPr>
          <w:rFonts w:ascii="Times New Roman" w:hAnsi="Times New Roman" w:cs="Times New Roman"/>
          <w:lang w:val="cy-GB"/>
        </w:rPr>
        <w:t xml:space="preserve"> is dated 1</w:t>
      </w:r>
      <w:r w:rsidR="00D81727" w:rsidRPr="00E94E15">
        <w:rPr>
          <w:rFonts w:ascii="Times New Roman" w:hAnsi="Times New Roman" w:cs="Times New Roman"/>
          <w:vertAlign w:val="superscript"/>
          <w:lang w:val="cy-GB"/>
        </w:rPr>
        <w:t>st</w:t>
      </w:r>
      <w:r w:rsidR="00D81727" w:rsidRPr="00E94E15">
        <w:rPr>
          <w:rFonts w:ascii="Times New Roman" w:hAnsi="Times New Roman" w:cs="Times New Roman"/>
          <w:lang w:val="cy-GB"/>
        </w:rPr>
        <w:t xml:space="preserve"> April 2011</w:t>
      </w:r>
      <w:r w:rsidR="001511C0" w:rsidRPr="00E94E15">
        <w:rPr>
          <w:rFonts w:ascii="Times New Roman" w:hAnsi="Times New Roman" w:cs="Times New Roman"/>
          <w:lang w:val="cy-GB"/>
        </w:rPr>
        <w:t>. It was</w:t>
      </w:r>
      <w:r w:rsidR="00DA5C49" w:rsidRPr="00E94E15">
        <w:rPr>
          <w:rFonts w:ascii="Times New Roman" w:hAnsi="Times New Roman" w:cs="Times New Roman"/>
          <w:lang w:val="cy-GB"/>
        </w:rPr>
        <w:t xml:space="preserve"> received in</w:t>
      </w:r>
      <w:r w:rsidR="00D81727" w:rsidRPr="00E94E15">
        <w:rPr>
          <w:rFonts w:ascii="Times New Roman" w:hAnsi="Times New Roman" w:cs="Times New Roman"/>
          <w:lang w:val="cy-GB"/>
        </w:rPr>
        <w:t xml:space="preserve"> this</w:t>
      </w:r>
      <w:r w:rsidR="00DA5C49" w:rsidRPr="00E94E15">
        <w:rPr>
          <w:rFonts w:ascii="Times New Roman" w:hAnsi="Times New Roman" w:cs="Times New Roman"/>
          <w:lang w:val="cy-GB"/>
        </w:rPr>
        <w:t xml:space="preserve"> court on</w:t>
      </w:r>
      <w:r w:rsidR="00D81727" w:rsidRPr="00E94E15">
        <w:rPr>
          <w:rFonts w:ascii="Times New Roman" w:hAnsi="Times New Roman" w:cs="Times New Roman"/>
          <w:lang w:val="cy-GB"/>
        </w:rPr>
        <w:t xml:space="preserve"> 5</w:t>
      </w:r>
      <w:r w:rsidR="00D81727" w:rsidRPr="00E94E15">
        <w:rPr>
          <w:rFonts w:ascii="Times New Roman" w:hAnsi="Times New Roman" w:cs="Times New Roman"/>
          <w:vertAlign w:val="superscript"/>
          <w:lang w:val="cy-GB"/>
        </w:rPr>
        <w:t>th</w:t>
      </w:r>
      <w:r w:rsidR="00D81727" w:rsidRPr="00E94E15">
        <w:rPr>
          <w:rFonts w:ascii="Times New Roman" w:hAnsi="Times New Roman" w:cs="Times New Roman"/>
          <w:lang w:val="cy-GB"/>
        </w:rPr>
        <w:t xml:space="preserve"> April 2011. </w:t>
      </w:r>
      <w:r w:rsidR="00ED0E6F" w:rsidRPr="00E94E15">
        <w:rPr>
          <w:rFonts w:ascii="Times New Roman" w:hAnsi="Times New Roman" w:cs="Times New Roman"/>
          <w:lang w:val="cy-GB"/>
        </w:rPr>
        <w:t xml:space="preserve">This </w:t>
      </w:r>
      <w:r w:rsidR="00DA5C49" w:rsidRPr="00E94E15">
        <w:rPr>
          <w:rFonts w:ascii="Times New Roman" w:hAnsi="Times New Roman" w:cs="Times New Roman"/>
          <w:lang w:val="cy-GB"/>
        </w:rPr>
        <w:t>date is earlier than the date</w:t>
      </w:r>
      <w:r w:rsidR="00D81727" w:rsidRPr="00E94E15">
        <w:rPr>
          <w:rFonts w:ascii="Times New Roman" w:hAnsi="Times New Roman" w:cs="Times New Roman"/>
          <w:lang w:val="cy-GB"/>
        </w:rPr>
        <w:t xml:space="preserve"> of January 2012</w:t>
      </w:r>
      <w:r w:rsidR="00A45331" w:rsidRPr="00E94E15">
        <w:rPr>
          <w:rFonts w:ascii="Times New Roman" w:hAnsi="Times New Roman" w:cs="Times New Roman"/>
          <w:lang w:val="cy-GB"/>
        </w:rPr>
        <w:t xml:space="preserve"> which the applicants aver is when they came to know</w:t>
      </w:r>
      <w:r w:rsidR="00DA5C49" w:rsidRPr="00E94E15">
        <w:rPr>
          <w:rFonts w:ascii="Times New Roman" w:hAnsi="Times New Roman" w:cs="Times New Roman"/>
          <w:lang w:val="cy-GB"/>
        </w:rPr>
        <w:t xml:space="preserve"> about the case.</w:t>
      </w:r>
    </w:p>
    <w:p w:rsidR="003F49FF" w:rsidRPr="00E94E15" w:rsidRDefault="0010777C" w:rsidP="003F49FF">
      <w:pPr>
        <w:jc w:val="both"/>
        <w:rPr>
          <w:rFonts w:ascii="Times New Roman" w:hAnsi="Times New Roman" w:cs="Times New Roman"/>
          <w:lang w:val="cy-GB"/>
        </w:rPr>
      </w:pPr>
      <w:r w:rsidRPr="00E94E15">
        <w:rPr>
          <w:rFonts w:ascii="Times New Roman" w:hAnsi="Times New Roman" w:cs="Times New Roman"/>
          <w:lang w:val="cy-GB"/>
        </w:rPr>
        <w:t>T</w:t>
      </w:r>
      <w:r w:rsidR="00DA5C49" w:rsidRPr="00E94E15">
        <w:rPr>
          <w:rFonts w:ascii="Times New Roman" w:hAnsi="Times New Roman" w:cs="Times New Roman"/>
          <w:lang w:val="cy-GB"/>
        </w:rPr>
        <w:t>here is</w:t>
      </w:r>
      <w:r w:rsidR="00825500" w:rsidRPr="00E94E15">
        <w:rPr>
          <w:rFonts w:ascii="Times New Roman" w:hAnsi="Times New Roman" w:cs="Times New Roman"/>
          <w:lang w:val="cy-GB"/>
        </w:rPr>
        <w:t xml:space="preserve"> also</w:t>
      </w:r>
      <w:r w:rsidR="00DA5C49" w:rsidRPr="00E94E15">
        <w:rPr>
          <w:rFonts w:ascii="Times New Roman" w:hAnsi="Times New Roman" w:cs="Times New Roman"/>
          <w:lang w:val="cy-GB"/>
        </w:rPr>
        <w:t xml:space="preserve"> evidence</w:t>
      </w:r>
      <w:r w:rsidR="0060649B" w:rsidRPr="00E94E15">
        <w:rPr>
          <w:rFonts w:ascii="Times New Roman" w:hAnsi="Times New Roman" w:cs="Times New Roman"/>
          <w:lang w:val="cy-GB"/>
        </w:rPr>
        <w:t xml:space="preserve"> on the court record</w:t>
      </w:r>
      <w:r w:rsidR="00DA5C49" w:rsidRPr="00E94E15">
        <w:rPr>
          <w:rFonts w:ascii="Times New Roman" w:hAnsi="Times New Roman" w:cs="Times New Roman"/>
          <w:lang w:val="cy-GB"/>
        </w:rPr>
        <w:t xml:space="preserve"> that Counsel</w:t>
      </w:r>
      <w:r w:rsidR="00E60B2C" w:rsidRPr="00E94E15">
        <w:rPr>
          <w:rFonts w:ascii="Times New Roman" w:hAnsi="Times New Roman" w:cs="Times New Roman"/>
          <w:lang w:val="cy-GB"/>
        </w:rPr>
        <w:t xml:space="preserve"> Musa Kabega</w:t>
      </w:r>
      <w:r w:rsidR="00DA5C49" w:rsidRPr="00E94E15">
        <w:rPr>
          <w:rFonts w:ascii="Times New Roman" w:hAnsi="Times New Roman" w:cs="Times New Roman"/>
          <w:lang w:val="cy-GB"/>
        </w:rPr>
        <w:t xml:space="preserve"> who represented the defendants is the same Counsel who eventually represented the applicants. </w:t>
      </w:r>
      <w:r w:rsidR="007B36F0" w:rsidRPr="00E94E15">
        <w:rPr>
          <w:rFonts w:ascii="Times New Roman" w:hAnsi="Times New Roman" w:cs="Times New Roman"/>
          <w:lang w:val="cy-GB"/>
        </w:rPr>
        <w:t>The</w:t>
      </w:r>
      <w:r w:rsidR="00504790" w:rsidRPr="00E94E15">
        <w:rPr>
          <w:rFonts w:ascii="Times New Roman" w:hAnsi="Times New Roman" w:cs="Times New Roman"/>
          <w:lang w:val="cy-GB"/>
        </w:rPr>
        <w:t xml:space="preserve"> 1</w:t>
      </w:r>
      <w:r w:rsidR="00504790" w:rsidRPr="00E94E15">
        <w:rPr>
          <w:rFonts w:ascii="Times New Roman" w:hAnsi="Times New Roman" w:cs="Times New Roman"/>
          <w:vertAlign w:val="superscript"/>
          <w:lang w:val="cy-GB"/>
        </w:rPr>
        <w:t xml:space="preserve">st </w:t>
      </w:r>
      <w:r w:rsidR="00504790" w:rsidRPr="00E94E15">
        <w:rPr>
          <w:rFonts w:ascii="Times New Roman" w:hAnsi="Times New Roman" w:cs="Times New Roman"/>
          <w:lang w:val="cy-GB"/>
        </w:rPr>
        <w:t>respondent’s affidavit evidence that the</w:t>
      </w:r>
      <w:r w:rsidR="00E60B2C" w:rsidRPr="00E94E15">
        <w:rPr>
          <w:rFonts w:ascii="Times New Roman" w:hAnsi="Times New Roman" w:cs="Times New Roman"/>
          <w:lang w:val="cy-GB"/>
        </w:rPr>
        <w:t xml:space="preserve"> two</w:t>
      </w:r>
      <w:r w:rsidR="00504790" w:rsidRPr="00E94E15">
        <w:rPr>
          <w:rFonts w:ascii="Times New Roman" w:hAnsi="Times New Roman" w:cs="Times New Roman"/>
          <w:lang w:val="cy-GB"/>
        </w:rPr>
        <w:t xml:space="preserve"> applicants actually appeared in court puportedly to represent the 3</w:t>
      </w:r>
      <w:r w:rsidR="00504790" w:rsidRPr="00E94E15">
        <w:rPr>
          <w:rFonts w:ascii="Times New Roman" w:hAnsi="Times New Roman" w:cs="Times New Roman"/>
          <w:vertAlign w:val="superscript"/>
          <w:lang w:val="cy-GB"/>
        </w:rPr>
        <w:t xml:space="preserve">rd </w:t>
      </w:r>
      <w:r w:rsidR="00504790" w:rsidRPr="00E94E15">
        <w:rPr>
          <w:rFonts w:ascii="Times New Roman" w:hAnsi="Times New Roman" w:cs="Times New Roman"/>
          <w:lang w:val="cy-GB"/>
        </w:rPr>
        <w:t>and 4</w:t>
      </w:r>
      <w:r w:rsidR="00504790" w:rsidRPr="00E94E15">
        <w:rPr>
          <w:rFonts w:ascii="Times New Roman" w:hAnsi="Times New Roman" w:cs="Times New Roman"/>
          <w:vertAlign w:val="superscript"/>
          <w:lang w:val="cy-GB"/>
        </w:rPr>
        <w:t xml:space="preserve">th </w:t>
      </w:r>
      <w:r w:rsidR="00955ED2" w:rsidRPr="00E94E15">
        <w:rPr>
          <w:rFonts w:ascii="Times New Roman" w:hAnsi="Times New Roman" w:cs="Times New Roman"/>
          <w:lang w:val="cy-GB"/>
        </w:rPr>
        <w:t>defendants has not been rebutted by the applicants</w:t>
      </w:r>
      <w:r w:rsidR="00A75C4E" w:rsidRPr="00E94E15">
        <w:rPr>
          <w:rFonts w:ascii="Times New Roman" w:hAnsi="Times New Roman" w:cs="Times New Roman"/>
          <w:lang w:val="cy-GB"/>
        </w:rPr>
        <w:t>.</w:t>
      </w:r>
      <w:r w:rsidR="00C47DA7" w:rsidRPr="00E94E15">
        <w:rPr>
          <w:rFonts w:ascii="Times New Roman" w:hAnsi="Times New Roman" w:cs="Times New Roman"/>
          <w:lang w:val="cy-GB"/>
        </w:rPr>
        <w:t xml:space="preserve"> </w:t>
      </w:r>
      <w:r w:rsidR="00F625A9" w:rsidRPr="00E94E15">
        <w:rPr>
          <w:rFonts w:ascii="Times New Roman" w:hAnsi="Times New Roman" w:cs="Times New Roman"/>
          <w:lang w:val="cy-GB"/>
        </w:rPr>
        <w:t>T</w:t>
      </w:r>
      <w:r w:rsidR="00875CEC" w:rsidRPr="00E94E15">
        <w:rPr>
          <w:rFonts w:ascii="Times New Roman" w:hAnsi="Times New Roman" w:cs="Times New Roman"/>
          <w:lang w:val="cy-GB"/>
        </w:rPr>
        <w:t>he record of proceedings of 25</w:t>
      </w:r>
      <w:r w:rsidR="00875CEC" w:rsidRPr="00E94E15">
        <w:rPr>
          <w:rFonts w:ascii="Times New Roman" w:hAnsi="Times New Roman" w:cs="Times New Roman"/>
          <w:vertAlign w:val="superscript"/>
          <w:lang w:val="cy-GB"/>
        </w:rPr>
        <w:t>th</w:t>
      </w:r>
      <w:r w:rsidR="00875CEC" w:rsidRPr="00E94E15">
        <w:rPr>
          <w:rFonts w:ascii="Times New Roman" w:hAnsi="Times New Roman" w:cs="Times New Roman"/>
          <w:lang w:val="cy-GB"/>
        </w:rPr>
        <w:t xml:space="preserve"> May 2011 </w:t>
      </w:r>
      <w:r w:rsidR="00A75C4E" w:rsidRPr="00E94E15">
        <w:rPr>
          <w:rFonts w:ascii="Times New Roman" w:hAnsi="Times New Roman" w:cs="Times New Roman"/>
          <w:lang w:val="cy-GB"/>
        </w:rPr>
        <w:t>indicate</w:t>
      </w:r>
      <w:r w:rsidR="00875CEC" w:rsidRPr="00E94E15">
        <w:rPr>
          <w:rFonts w:ascii="Times New Roman" w:hAnsi="Times New Roman" w:cs="Times New Roman"/>
          <w:lang w:val="cy-GB"/>
        </w:rPr>
        <w:t>s</w:t>
      </w:r>
      <w:r w:rsidR="00A75C4E" w:rsidRPr="00E94E15">
        <w:rPr>
          <w:rFonts w:ascii="Times New Roman" w:hAnsi="Times New Roman" w:cs="Times New Roman"/>
          <w:lang w:val="cy-GB"/>
        </w:rPr>
        <w:t xml:space="preserve"> that the applicants indeed attended court that day</w:t>
      </w:r>
      <w:r w:rsidR="003630DE" w:rsidRPr="00E94E15">
        <w:rPr>
          <w:rFonts w:ascii="Times New Roman" w:hAnsi="Times New Roman" w:cs="Times New Roman"/>
          <w:lang w:val="cy-GB"/>
        </w:rPr>
        <w:t xml:space="preserve"> and claimed to be repre</w:t>
      </w:r>
      <w:r w:rsidR="00844760" w:rsidRPr="00E94E15">
        <w:rPr>
          <w:rFonts w:ascii="Times New Roman" w:hAnsi="Times New Roman" w:cs="Times New Roman"/>
          <w:lang w:val="cy-GB"/>
        </w:rPr>
        <w:t>se</w:t>
      </w:r>
      <w:r w:rsidR="003630DE" w:rsidRPr="00E94E15">
        <w:rPr>
          <w:rFonts w:ascii="Times New Roman" w:hAnsi="Times New Roman" w:cs="Times New Roman"/>
          <w:lang w:val="cy-GB"/>
        </w:rPr>
        <w:t>nting Nakiranda Robinah the 4</w:t>
      </w:r>
      <w:r w:rsidR="003630DE" w:rsidRPr="00E94E15">
        <w:rPr>
          <w:rFonts w:ascii="Times New Roman" w:hAnsi="Times New Roman" w:cs="Times New Roman"/>
          <w:vertAlign w:val="superscript"/>
          <w:lang w:val="cy-GB"/>
        </w:rPr>
        <w:t xml:space="preserve">th </w:t>
      </w:r>
      <w:r w:rsidR="003630DE" w:rsidRPr="00E94E15">
        <w:rPr>
          <w:rFonts w:ascii="Times New Roman" w:hAnsi="Times New Roman" w:cs="Times New Roman"/>
          <w:lang w:val="cy-GB"/>
        </w:rPr>
        <w:t>defendant and Namagembe Dorah the 5</w:t>
      </w:r>
      <w:r w:rsidR="003630DE" w:rsidRPr="00E94E15">
        <w:rPr>
          <w:rFonts w:ascii="Times New Roman" w:hAnsi="Times New Roman" w:cs="Times New Roman"/>
          <w:vertAlign w:val="superscript"/>
          <w:lang w:val="cy-GB"/>
        </w:rPr>
        <w:t xml:space="preserve">th </w:t>
      </w:r>
      <w:r w:rsidR="003630DE" w:rsidRPr="00E94E15">
        <w:rPr>
          <w:rFonts w:ascii="Times New Roman" w:hAnsi="Times New Roman" w:cs="Times New Roman"/>
          <w:lang w:val="cy-GB"/>
        </w:rPr>
        <w:t>defendant</w:t>
      </w:r>
      <w:r w:rsidR="00A75C4E" w:rsidRPr="00E94E15">
        <w:rPr>
          <w:rFonts w:ascii="Times New Roman" w:hAnsi="Times New Roman" w:cs="Times New Roman"/>
          <w:lang w:val="cy-GB"/>
        </w:rPr>
        <w:t>.</w:t>
      </w:r>
      <w:r w:rsidR="007306B8" w:rsidRPr="00E94E15">
        <w:rPr>
          <w:rFonts w:ascii="Times New Roman" w:hAnsi="Times New Roman" w:cs="Times New Roman"/>
          <w:lang w:val="cy-GB"/>
        </w:rPr>
        <w:t xml:space="preserve"> The record</w:t>
      </w:r>
      <w:r w:rsidR="007F2347" w:rsidRPr="00E94E15">
        <w:rPr>
          <w:rFonts w:ascii="Times New Roman" w:hAnsi="Times New Roman" w:cs="Times New Roman"/>
          <w:lang w:val="cy-GB"/>
        </w:rPr>
        <w:t xml:space="preserve"> of proceedings of 21</w:t>
      </w:r>
      <w:r w:rsidR="007F2347" w:rsidRPr="00E94E15">
        <w:rPr>
          <w:rFonts w:ascii="Times New Roman" w:hAnsi="Times New Roman" w:cs="Times New Roman"/>
          <w:vertAlign w:val="superscript"/>
          <w:lang w:val="cy-GB"/>
        </w:rPr>
        <w:t xml:space="preserve">st </w:t>
      </w:r>
      <w:r w:rsidR="007F2347" w:rsidRPr="00E94E15">
        <w:rPr>
          <w:rFonts w:ascii="Times New Roman" w:hAnsi="Times New Roman" w:cs="Times New Roman"/>
          <w:lang w:val="cy-GB"/>
        </w:rPr>
        <w:t xml:space="preserve"> December 2011 also</w:t>
      </w:r>
      <w:r w:rsidR="007306B8" w:rsidRPr="00E94E15">
        <w:rPr>
          <w:rFonts w:ascii="Times New Roman" w:hAnsi="Times New Roman" w:cs="Times New Roman"/>
          <w:lang w:val="cy-GB"/>
        </w:rPr>
        <w:t xml:space="preserve"> shows that on</w:t>
      </w:r>
      <w:r w:rsidR="007F2347" w:rsidRPr="00E94E15">
        <w:rPr>
          <w:rFonts w:ascii="Times New Roman" w:hAnsi="Times New Roman" w:cs="Times New Roman"/>
          <w:lang w:val="cy-GB"/>
        </w:rPr>
        <w:t xml:space="preserve"> that day</w:t>
      </w:r>
      <w:r w:rsidR="006A7A60" w:rsidRPr="00E94E15">
        <w:rPr>
          <w:rFonts w:ascii="Times New Roman" w:hAnsi="Times New Roman" w:cs="Times New Roman"/>
          <w:lang w:val="cy-GB"/>
        </w:rPr>
        <w:t xml:space="preserve">, the </w:t>
      </w:r>
      <w:r w:rsidR="0061786C" w:rsidRPr="00E94E15">
        <w:rPr>
          <w:rFonts w:ascii="Times New Roman" w:hAnsi="Times New Roman" w:cs="Times New Roman"/>
          <w:lang w:val="cy-GB"/>
        </w:rPr>
        <w:t xml:space="preserve">defendants’ </w:t>
      </w:r>
      <w:r w:rsidR="006A7A60" w:rsidRPr="00E94E15">
        <w:rPr>
          <w:rFonts w:ascii="Times New Roman" w:hAnsi="Times New Roman" w:cs="Times New Roman"/>
          <w:lang w:val="cy-GB"/>
        </w:rPr>
        <w:t>Counsel</w:t>
      </w:r>
      <w:r w:rsidR="003630DE" w:rsidRPr="00E94E15">
        <w:rPr>
          <w:rFonts w:ascii="Times New Roman" w:hAnsi="Times New Roman" w:cs="Times New Roman"/>
          <w:lang w:val="cy-GB"/>
        </w:rPr>
        <w:t xml:space="preserve"> Musa Kabega, now representing the two applicants,</w:t>
      </w:r>
      <w:r w:rsidR="003F49FF" w:rsidRPr="00E94E15">
        <w:rPr>
          <w:rFonts w:ascii="Times New Roman" w:hAnsi="Times New Roman" w:cs="Times New Roman"/>
          <w:lang w:val="cy-GB"/>
        </w:rPr>
        <w:t xml:space="preserve"> attended this court and informed it that he had spoken to Wako and Nsereko (the two applicants) who were in possession of part of the suit land</w:t>
      </w:r>
      <w:r w:rsidR="0061786C" w:rsidRPr="00E94E15">
        <w:rPr>
          <w:rFonts w:ascii="Times New Roman" w:hAnsi="Times New Roman" w:cs="Times New Roman"/>
          <w:lang w:val="cy-GB"/>
        </w:rPr>
        <w:t>.</w:t>
      </w:r>
      <w:r w:rsidR="003F49FF" w:rsidRPr="00E94E15">
        <w:rPr>
          <w:rFonts w:ascii="Times New Roman" w:hAnsi="Times New Roman" w:cs="Times New Roman"/>
          <w:lang w:val="cy-GB"/>
        </w:rPr>
        <w:t xml:space="preserve"> </w:t>
      </w:r>
      <w:r w:rsidR="007F2347" w:rsidRPr="00E94E15">
        <w:rPr>
          <w:rFonts w:ascii="Times New Roman" w:hAnsi="Times New Roman" w:cs="Times New Roman"/>
          <w:lang w:val="cy-GB"/>
        </w:rPr>
        <w:t xml:space="preserve">He prayed court </w:t>
      </w:r>
      <w:r w:rsidR="003F49FF" w:rsidRPr="00E94E15">
        <w:rPr>
          <w:rFonts w:ascii="Times New Roman" w:hAnsi="Times New Roman" w:cs="Times New Roman"/>
          <w:lang w:val="cy-GB"/>
        </w:rPr>
        <w:t>for an adjournment to have the matter settled with the 1</w:t>
      </w:r>
      <w:r w:rsidR="003F49FF" w:rsidRPr="00E94E15">
        <w:rPr>
          <w:rFonts w:ascii="Times New Roman" w:hAnsi="Times New Roman" w:cs="Times New Roman"/>
          <w:vertAlign w:val="superscript"/>
          <w:lang w:val="cy-GB"/>
        </w:rPr>
        <w:t xml:space="preserve">st </w:t>
      </w:r>
      <w:r w:rsidR="003F49FF" w:rsidRPr="00E94E15">
        <w:rPr>
          <w:rFonts w:ascii="Times New Roman" w:hAnsi="Times New Roman" w:cs="Times New Roman"/>
          <w:lang w:val="cy-GB"/>
        </w:rPr>
        <w:t>respondent</w:t>
      </w:r>
      <w:r w:rsidR="007F2347" w:rsidRPr="00E94E15">
        <w:rPr>
          <w:rFonts w:ascii="Times New Roman" w:hAnsi="Times New Roman" w:cs="Times New Roman"/>
          <w:lang w:val="cy-GB"/>
        </w:rPr>
        <w:t xml:space="preserve"> and it was granted</w:t>
      </w:r>
      <w:r w:rsidR="003F49FF" w:rsidRPr="00E94E15">
        <w:rPr>
          <w:rFonts w:ascii="Times New Roman" w:hAnsi="Times New Roman" w:cs="Times New Roman"/>
          <w:lang w:val="cy-GB"/>
        </w:rPr>
        <w:t>.</w:t>
      </w:r>
    </w:p>
    <w:p w:rsidR="00312147" w:rsidRPr="00E94E15" w:rsidRDefault="00DA5C49" w:rsidP="00DA5C49">
      <w:pPr>
        <w:jc w:val="both"/>
        <w:rPr>
          <w:rFonts w:ascii="Times New Roman" w:hAnsi="Times New Roman" w:cs="Times New Roman"/>
          <w:lang w:val="cy-GB"/>
        </w:rPr>
      </w:pPr>
      <w:r w:rsidRPr="00E94E15">
        <w:rPr>
          <w:rFonts w:ascii="Times New Roman" w:hAnsi="Times New Roman" w:cs="Times New Roman"/>
          <w:lang w:val="cy-GB"/>
        </w:rPr>
        <w:t>The</w:t>
      </w:r>
      <w:r w:rsidR="00FA3B70" w:rsidRPr="00E94E15">
        <w:rPr>
          <w:rFonts w:ascii="Times New Roman" w:hAnsi="Times New Roman" w:cs="Times New Roman"/>
          <w:lang w:val="cy-GB"/>
        </w:rPr>
        <w:t xml:space="preserve"> above evidence apparent on the court record and as adduced from the 1</w:t>
      </w:r>
      <w:r w:rsidR="00FA3B70" w:rsidRPr="00E94E15">
        <w:rPr>
          <w:rFonts w:ascii="Times New Roman" w:hAnsi="Times New Roman" w:cs="Times New Roman"/>
          <w:vertAlign w:val="superscript"/>
          <w:lang w:val="cy-GB"/>
        </w:rPr>
        <w:t xml:space="preserve">st </w:t>
      </w:r>
      <w:r w:rsidR="00FA3B70" w:rsidRPr="00E94E15">
        <w:rPr>
          <w:rFonts w:ascii="Times New Roman" w:hAnsi="Times New Roman" w:cs="Times New Roman"/>
          <w:lang w:val="cy-GB"/>
        </w:rPr>
        <w:t xml:space="preserve">respondent’s affidavit  </w:t>
      </w:r>
      <w:r w:rsidRPr="00E94E15">
        <w:rPr>
          <w:rFonts w:ascii="Times New Roman" w:hAnsi="Times New Roman" w:cs="Times New Roman"/>
          <w:lang w:val="cy-GB"/>
        </w:rPr>
        <w:t xml:space="preserve">strongly suggest that the applicants </w:t>
      </w:r>
      <w:r w:rsidR="00A67EAB" w:rsidRPr="00E94E15">
        <w:rPr>
          <w:rFonts w:ascii="Times New Roman" w:hAnsi="Times New Roman" w:cs="Times New Roman"/>
          <w:lang w:val="cy-GB"/>
        </w:rPr>
        <w:t xml:space="preserve">and their Counsel </w:t>
      </w:r>
      <w:r w:rsidR="00A106BE" w:rsidRPr="00E94E15">
        <w:rPr>
          <w:rFonts w:ascii="Times New Roman" w:hAnsi="Times New Roman" w:cs="Times New Roman"/>
          <w:lang w:val="cy-GB"/>
        </w:rPr>
        <w:t>were fully aware that</w:t>
      </w:r>
      <w:r w:rsidR="00A67EAB" w:rsidRPr="00E94E15">
        <w:rPr>
          <w:rFonts w:ascii="Times New Roman" w:hAnsi="Times New Roman" w:cs="Times New Roman"/>
          <w:lang w:val="cy-GB"/>
        </w:rPr>
        <w:t xml:space="preserve"> the main suit</w:t>
      </w:r>
      <w:r w:rsidR="00A106BE" w:rsidRPr="00E94E15">
        <w:rPr>
          <w:rFonts w:ascii="Times New Roman" w:hAnsi="Times New Roman" w:cs="Times New Roman"/>
          <w:lang w:val="cy-GB"/>
        </w:rPr>
        <w:t xml:space="preserve"> was pending</w:t>
      </w:r>
      <w:r w:rsidR="00FA3B70" w:rsidRPr="00E94E15">
        <w:rPr>
          <w:rFonts w:ascii="Times New Roman" w:hAnsi="Times New Roman" w:cs="Times New Roman"/>
          <w:lang w:val="cy-GB"/>
        </w:rPr>
        <w:t xml:space="preserve"> earlier than January 2012</w:t>
      </w:r>
      <w:r w:rsidR="005004A6" w:rsidRPr="00E94E15">
        <w:rPr>
          <w:rFonts w:ascii="Times New Roman" w:hAnsi="Times New Roman" w:cs="Times New Roman"/>
          <w:lang w:val="cy-GB"/>
        </w:rPr>
        <w:t>, contrary to their averrments</w:t>
      </w:r>
      <w:r w:rsidR="00FA3B70" w:rsidRPr="00E94E15">
        <w:rPr>
          <w:rFonts w:ascii="Times New Roman" w:hAnsi="Times New Roman" w:cs="Times New Roman"/>
          <w:lang w:val="cy-GB"/>
        </w:rPr>
        <w:t>. They</w:t>
      </w:r>
      <w:r w:rsidR="00A67EAB" w:rsidRPr="00E94E15">
        <w:rPr>
          <w:rFonts w:ascii="Times New Roman" w:hAnsi="Times New Roman" w:cs="Times New Roman"/>
          <w:lang w:val="cy-GB"/>
        </w:rPr>
        <w:t xml:space="preserve"> even attended court several times but they took no steps to be added as parties.</w:t>
      </w:r>
      <w:r w:rsidR="00A106BE" w:rsidRPr="00E94E15">
        <w:rPr>
          <w:rFonts w:ascii="Times New Roman" w:hAnsi="Times New Roman" w:cs="Times New Roman"/>
          <w:lang w:val="cy-GB"/>
        </w:rPr>
        <w:t xml:space="preserve"> They</w:t>
      </w:r>
      <w:r w:rsidR="00C64566" w:rsidRPr="00E94E15">
        <w:rPr>
          <w:rFonts w:ascii="Times New Roman" w:hAnsi="Times New Roman" w:cs="Times New Roman"/>
          <w:lang w:val="cy-GB"/>
        </w:rPr>
        <w:t xml:space="preserve"> could have applied to be joined</w:t>
      </w:r>
      <w:r w:rsidR="00A106BE" w:rsidRPr="00E94E15">
        <w:rPr>
          <w:rFonts w:ascii="Times New Roman" w:hAnsi="Times New Roman" w:cs="Times New Roman"/>
          <w:lang w:val="cy-GB"/>
        </w:rPr>
        <w:t xml:space="preserve"> as parties to the said suit </w:t>
      </w:r>
      <w:r w:rsidR="005004A6" w:rsidRPr="00E94E15">
        <w:rPr>
          <w:rFonts w:ascii="Times New Roman" w:hAnsi="Times New Roman" w:cs="Times New Roman"/>
          <w:lang w:val="cy-GB"/>
        </w:rPr>
        <w:t xml:space="preserve">earlier </w:t>
      </w:r>
      <w:r w:rsidR="00A106BE" w:rsidRPr="00E94E15">
        <w:rPr>
          <w:rFonts w:ascii="Times New Roman" w:hAnsi="Times New Roman" w:cs="Times New Roman"/>
          <w:lang w:val="cy-GB"/>
        </w:rPr>
        <w:t>instead of waiting until the matter was heard and ready for judgement.</w:t>
      </w:r>
      <w:r w:rsidR="00C64566" w:rsidRPr="00E94E15">
        <w:rPr>
          <w:rFonts w:ascii="Times New Roman" w:hAnsi="Times New Roman" w:cs="Times New Roman"/>
          <w:lang w:val="cy-GB"/>
        </w:rPr>
        <w:t xml:space="preserve"> In fact, even if they had</w:t>
      </w:r>
      <w:r w:rsidR="00312147" w:rsidRPr="00E94E15">
        <w:rPr>
          <w:rFonts w:ascii="Times New Roman" w:hAnsi="Times New Roman" w:cs="Times New Roman"/>
          <w:lang w:val="cy-GB"/>
        </w:rPr>
        <w:t xml:space="preserve"> actually got to know of the case in January 2012, which has been disproved</w:t>
      </w:r>
      <w:r w:rsidR="00C64566" w:rsidRPr="00E94E15">
        <w:rPr>
          <w:rFonts w:ascii="Times New Roman" w:hAnsi="Times New Roman" w:cs="Times New Roman"/>
          <w:lang w:val="cy-GB"/>
        </w:rPr>
        <w:t xml:space="preserve"> though</w:t>
      </w:r>
      <w:r w:rsidR="00312147" w:rsidRPr="00E94E15">
        <w:rPr>
          <w:rFonts w:ascii="Times New Roman" w:hAnsi="Times New Roman" w:cs="Times New Roman"/>
          <w:lang w:val="cy-GB"/>
        </w:rPr>
        <w:t>, they could still have been allowed to do so</w:t>
      </w:r>
      <w:r w:rsidR="00C64566" w:rsidRPr="00E94E15">
        <w:rPr>
          <w:rFonts w:ascii="Times New Roman" w:hAnsi="Times New Roman" w:cs="Times New Roman"/>
          <w:lang w:val="cy-GB"/>
        </w:rPr>
        <w:t xml:space="preserve"> either before the trial, or, in a summary way, during the trial under Order 1 rule 3 of the Civil Procedure Rules. This is so</w:t>
      </w:r>
      <w:r w:rsidR="00312147" w:rsidRPr="00E94E15">
        <w:rPr>
          <w:rFonts w:ascii="Times New Roman" w:hAnsi="Times New Roman" w:cs="Times New Roman"/>
          <w:lang w:val="cy-GB"/>
        </w:rPr>
        <w:t xml:space="preserve"> since the hearing of the case started on 26</w:t>
      </w:r>
      <w:r w:rsidR="00312147" w:rsidRPr="00E94E15">
        <w:rPr>
          <w:rFonts w:ascii="Times New Roman" w:hAnsi="Times New Roman" w:cs="Times New Roman"/>
          <w:vertAlign w:val="superscript"/>
          <w:lang w:val="cy-GB"/>
        </w:rPr>
        <w:t xml:space="preserve">th </w:t>
      </w:r>
      <w:r w:rsidR="00961B9B" w:rsidRPr="00E94E15">
        <w:rPr>
          <w:rFonts w:ascii="Times New Roman" w:hAnsi="Times New Roman" w:cs="Times New Roman"/>
          <w:lang w:val="cy-GB"/>
        </w:rPr>
        <w:t>Feb</w:t>
      </w:r>
      <w:r w:rsidR="00312147" w:rsidRPr="00E94E15">
        <w:rPr>
          <w:rFonts w:ascii="Times New Roman" w:hAnsi="Times New Roman" w:cs="Times New Roman"/>
          <w:lang w:val="cy-GB"/>
        </w:rPr>
        <w:t>uary 2013. There is an affidavit of service on the court record that the defendants in that case, together with their lawyer Moses Kabega, were served by this court’s process server. Th</w:t>
      </w:r>
      <w:r w:rsidR="00C64566" w:rsidRPr="00E94E15">
        <w:rPr>
          <w:rFonts w:ascii="Times New Roman" w:hAnsi="Times New Roman" w:cs="Times New Roman"/>
          <w:lang w:val="cy-GB"/>
        </w:rPr>
        <w:t>us,</w:t>
      </w:r>
      <w:r w:rsidR="00312147" w:rsidRPr="00E94E15">
        <w:rPr>
          <w:rFonts w:ascii="Times New Roman" w:hAnsi="Times New Roman" w:cs="Times New Roman"/>
          <w:lang w:val="cy-GB"/>
        </w:rPr>
        <w:t xml:space="preserve"> at least their </w:t>
      </w:r>
      <w:r w:rsidR="00C64566" w:rsidRPr="00E94E15">
        <w:rPr>
          <w:rFonts w:ascii="Times New Roman" w:hAnsi="Times New Roman" w:cs="Times New Roman"/>
          <w:lang w:val="cy-GB"/>
        </w:rPr>
        <w:t xml:space="preserve">Counsel, who represented their interests way back, </w:t>
      </w:r>
      <w:r w:rsidR="00312147" w:rsidRPr="00E94E15">
        <w:rPr>
          <w:rFonts w:ascii="Times New Roman" w:hAnsi="Times New Roman" w:cs="Times New Roman"/>
          <w:lang w:val="cy-GB"/>
        </w:rPr>
        <w:t>was aware of the hearing date and could have filed the application before then</w:t>
      </w:r>
      <w:r w:rsidR="00C64566" w:rsidRPr="00E94E15">
        <w:rPr>
          <w:rFonts w:ascii="Times New Roman" w:hAnsi="Times New Roman" w:cs="Times New Roman"/>
          <w:lang w:val="cy-GB"/>
        </w:rPr>
        <w:t>,</w:t>
      </w:r>
      <w:r w:rsidR="00312147" w:rsidRPr="00E94E15">
        <w:rPr>
          <w:rFonts w:ascii="Times New Roman" w:hAnsi="Times New Roman" w:cs="Times New Roman"/>
          <w:lang w:val="cy-GB"/>
        </w:rPr>
        <w:t xml:space="preserve"> or at lea</w:t>
      </w:r>
      <w:r w:rsidR="00C64566" w:rsidRPr="00E94E15">
        <w:rPr>
          <w:rFonts w:ascii="Times New Roman" w:hAnsi="Times New Roman" w:cs="Times New Roman"/>
          <w:lang w:val="cy-GB"/>
        </w:rPr>
        <w:t>st during the trial in a summar</w:t>
      </w:r>
      <w:r w:rsidR="00312147" w:rsidRPr="00E94E15">
        <w:rPr>
          <w:rFonts w:ascii="Times New Roman" w:hAnsi="Times New Roman" w:cs="Times New Roman"/>
          <w:lang w:val="cy-GB"/>
        </w:rPr>
        <w:t>y way. They instead chose to wait until the trial was over and a date for judgement was set.</w:t>
      </w:r>
    </w:p>
    <w:p w:rsidR="00F34425" w:rsidRPr="00E94E15" w:rsidRDefault="00312147" w:rsidP="00DA5C49">
      <w:pPr>
        <w:jc w:val="both"/>
        <w:rPr>
          <w:rFonts w:ascii="Times New Roman" w:hAnsi="Times New Roman" w:cs="Times New Roman"/>
          <w:lang w:val="cy-GB"/>
        </w:rPr>
      </w:pPr>
      <w:r w:rsidRPr="00E94E15">
        <w:rPr>
          <w:rFonts w:ascii="Times New Roman" w:hAnsi="Times New Roman" w:cs="Times New Roman"/>
          <w:lang w:val="cy-GB"/>
        </w:rPr>
        <w:t>I do not agr</w:t>
      </w:r>
      <w:r w:rsidR="005821DA" w:rsidRPr="00E94E15">
        <w:rPr>
          <w:rFonts w:ascii="Times New Roman" w:hAnsi="Times New Roman" w:cs="Times New Roman"/>
          <w:lang w:val="cy-GB"/>
        </w:rPr>
        <w:t>ee with the submissions of the applicants’</w:t>
      </w:r>
      <w:r w:rsidRPr="00E94E15">
        <w:rPr>
          <w:rFonts w:ascii="Times New Roman" w:hAnsi="Times New Roman" w:cs="Times New Roman"/>
          <w:lang w:val="cy-GB"/>
        </w:rPr>
        <w:t xml:space="preserve"> Counsel</w:t>
      </w:r>
      <w:r w:rsidR="001A7426" w:rsidRPr="00E94E15">
        <w:rPr>
          <w:rFonts w:ascii="Times New Roman" w:hAnsi="Times New Roman" w:cs="Times New Roman"/>
          <w:lang w:val="cy-GB"/>
        </w:rPr>
        <w:t>,</w:t>
      </w:r>
      <w:r w:rsidRPr="00E94E15">
        <w:rPr>
          <w:rFonts w:ascii="Times New Roman" w:hAnsi="Times New Roman" w:cs="Times New Roman"/>
          <w:lang w:val="cy-GB"/>
        </w:rPr>
        <w:t xml:space="preserve"> wh</w:t>
      </w:r>
      <w:r w:rsidR="00D6196B" w:rsidRPr="00E94E15">
        <w:rPr>
          <w:rFonts w:ascii="Times New Roman" w:hAnsi="Times New Roman" w:cs="Times New Roman"/>
          <w:lang w:val="cy-GB"/>
        </w:rPr>
        <w:t>o all</w:t>
      </w:r>
      <w:r w:rsidRPr="00E94E15">
        <w:rPr>
          <w:rFonts w:ascii="Times New Roman" w:hAnsi="Times New Roman" w:cs="Times New Roman"/>
          <w:lang w:val="cy-GB"/>
        </w:rPr>
        <w:t xml:space="preserve"> along was aw</w:t>
      </w:r>
      <w:r w:rsidR="00D6196B" w:rsidRPr="00E94E15">
        <w:rPr>
          <w:rFonts w:ascii="Times New Roman" w:hAnsi="Times New Roman" w:cs="Times New Roman"/>
          <w:lang w:val="cy-GB"/>
        </w:rPr>
        <w:t>a</w:t>
      </w:r>
      <w:r w:rsidRPr="00E94E15">
        <w:rPr>
          <w:rFonts w:ascii="Times New Roman" w:hAnsi="Times New Roman" w:cs="Times New Roman"/>
          <w:lang w:val="cy-GB"/>
        </w:rPr>
        <w:t>re of t</w:t>
      </w:r>
      <w:r w:rsidR="00D6196B" w:rsidRPr="00E94E15">
        <w:rPr>
          <w:rFonts w:ascii="Times New Roman" w:hAnsi="Times New Roman" w:cs="Times New Roman"/>
          <w:lang w:val="cy-GB"/>
        </w:rPr>
        <w:t>he pending case as well as the applicants’</w:t>
      </w:r>
      <w:r w:rsidRPr="00E94E15">
        <w:rPr>
          <w:rFonts w:ascii="Times New Roman" w:hAnsi="Times New Roman" w:cs="Times New Roman"/>
          <w:lang w:val="cy-GB"/>
        </w:rPr>
        <w:t xml:space="preserve"> interests on the suit land,</w:t>
      </w:r>
      <w:r w:rsidR="00DA5C49" w:rsidRPr="00E94E15">
        <w:rPr>
          <w:rFonts w:ascii="Times New Roman" w:hAnsi="Times New Roman" w:cs="Times New Roman"/>
          <w:lang w:val="cy-GB"/>
        </w:rPr>
        <w:t xml:space="preserve"> that they were waiting for the</w:t>
      </w:r>
      <w:r w:rsidR="007B36F0" w:rsidRPr="00E94E15">
        <w:rPr>
          <w:rFonts w:ascii="Times New Roman" w:hAnsi="Times New Roman" w:cs="Times New Roman"/>
          <w:lang w:val="cy-GB"/>
        </w:rPr>
        <w:t xml:space="preserve"> negotiations between the plaintiff and the defendants to  to be successful</w:t>
      </w:r>
      <w:r w:rsidRPr="00E94E15">
        <w:rPr>
          <w:rFonts w:ascii="Times New Roman" w:hAnsi="Times New Roman" w:cs="Times New Roman"/>
          <w:lang w:val="cy-GB"/>
        </w:rPr>
        <w:t>. Any prudent lawyer would apply to have his clients added as parties as soon as</w:t>
      </w:r>
      <w:r w:rsidR="00FD509C" w:rsidRPr="00E94E15">
        <w:rPr>
          <w:rFonts w:ascii="Times New Roman" w:hAnsi="Times New Roman" w:cs="Times New Roman"/>
          <w:lang w:val="cy-GB"/>
        </w:rPr>
        <w:t xml:space="preserve"> it becomes apparent that</w:t>
      </w:r>
      <w:r w:rsidRPr="00E94E15">
        <w:rPr>
          <w:rFonts w:ascii="Times New Roman" w:hAnsi="Times New Roman" w:cs="Times New Roman"/>
          <w:lang w:val="cy-GB"/>
        </w:rPr>
        <w:t xml:space="preserve"> such parties</w:t>
      </w:r>
      <w:r w:rsidR="005004A6" w:rsidRPr="00E94E15">
        <w:rPr>
          <w:rFonts w:ascii="Times New Roman" w:hAnsi="Times New Roman" w:cs="Times New Roman"/>
          <w:lang w:val="cy-GB"/>
        </w:rPr>
        <w:t>’</w:t>
      </w:r>
      <w:r w:rsidRPr="00E94E15">
        <w:rPr>
          <w:rFonts w:ascii="Times New Roman" w:hAnsi="Times New Roman" w:cs="Times New Roman"/>
          <w:lang w:val="cy-GB"/>
        </w:rPr>
        <w:t xml:space="preserve"> </w:t>
      </w:r>
      <w:r w:rsidR="00DC625E" w:rsidRPr="00E94E15">
        <w:rPr>
          <w:rFonts w:ascii="Times New Roman" w:hAnsi="Times New Roman" w:cs="Times New Roman"/>
          <w:lang w:val="cy-GB"/>
        </w:rPr>
        <w:t>interests are at stake, as they were in this case, regardless of whether or not negotiations were going on.</w:t>
      </w:r>
    </w:p>
    <w:p w:rsidR="00D6196B" w:rsidRPr="00E94E15" w:rsidRDefault="001F7FB7" w:rsidP="00DA5C49">
      <w:pPr>
        <w:jc w:val="both"/>
        <w:rPr>
          <w:rFonts w:ascii="Times New Roman" w:hAnsi="Times New Roman" w:cs="Times New Roman"/>
          <w:lang w:val="cy-GB"/>
        </w:rPr>
      </w:pPr>
      <w:r w:rsidRPr="00E94E15">
        <w:rPr>
          <w:rFonts w:ascii="Times New Roman" w:hAnsi="Times New Roman" w:cs="Times New Roman"/>
          <w:lang w:val="cy-GB"/>
        </w:rPr>
        <w:t>I find the case of</w:t>
      </w:r>
      <w:r w:rsidRPr="00E94E15">
        <w:rPr>
          <w:rFonts w:ascii="Times New Roman" w:hAnsi="Times New Roman" w:cs="Times New Roman"/>
          <w:b/>
          <w:lang w:val="cy-GB"/>
        </w:rPr>
        <w:t xml:space="preserve"> Gokaldaslaximidas Tanna V Sister Rose Muyinza </w:t>
      </w:r>
      <w:r w:rsidRPr="00E94E15">
        <w:rPr>
          <w:rFonts w:ascii="Times New Roman" w:hAnsi="Times New Roman" w:cs="Times New Roman"/>
          <w:lang w:val="cy-GB"/>
        </w:rPr>
        <w:t>not applicable to the instant</w:t>
      </w:r>
      <w:r w:rsidR="00AE5946" w:rsidRPr="00E94E15">
        <w:rPr>
          <w:rFonts w:ascii="Times New Roman" w:hAnsi="Times New Roman" w:cs="Times New Roman"/>
          <w:lang w:val="cy-GB"/>
        </w:rPr>
        <w:t xml:space="preserve"> situation.</w:t>
      </w:r>
      <w:r w:rsidRPr="00E94E15">
        <w:rPr>
          <w:rFonts w:ascii="Times New Roman" w:hAnsi="Times New Roman" w:cs="Times New Roman"/>
          <w:lang w:val="cy-GB"/>
        </w:rPr>
        <w:t xml:space="preserve"> </w:t>
      </w:r>
      <w:r w:rsidR="00AE5946" w:rsidRPr="00E94E15">
        <w:rPr>
          <w:rFonts w:ascii="Times New Roman" w:hAnsi="Times New Roman" w:cs="Times New Roman"/>
          <w:lang w:val="cy-GB"/>
        </w:rPr>
        <w:t>In th</w:t>
      </w:r>
      <w:r w:rsidR="00B97370" w:rsidRPr="00E94E15">
        <w:rPr>
          <w:rFonts w:ascii="Times New Roman" w:hAnsi="Times New Roman" w:cs="Times New Roman"/>
          <w:lang w:val="cy-GB"/>
        </w:rPr>
        <w:t>at</w:t>
      </w:r>
      <w:r w:rsidR="00AE5946" w:rsidRPr="00E94E15">
        <w:rPr>
          <w:rFonts w:ascii="Times New Roman" w:hAnsi="Times New Roman" w:cs="Times New Roman"/>
          <w:b/>
          <w:lang w:val="cy-GB"/>
        </w:rPr>
        <w:t xml:space="preserve"> </w:t>
      </w:r>
      <w:r w:rsidR="00AE5946" w:rsidRPr="00E94E15">
        <w:rPr>
          <w:rFonts w:ascii="Times New Roman" w:hAnsi="Times New Roman" w:cs="Times New Roman"/>
          <w:lang w:val="cy-GB"/>
        </w:rPr>
        <w:t xml:space="preserve">case the applicant applied orally in a summary way </w:t>
      </w:r>
      <w:r w:rsidR="00CA04ED" w:rsidRPr="00E94E15">
        <w:rPr>
          <w:rFonts w:ascii="Times New Roman" w:hAnsi="Times New Roman" w:cs="Times New Roman"/>
          <w:lang w:val="cy-GB"/>
        </w:rPr>
        <w:t xml:space="preserve">during the second hearing </w:t>
      </w:r>
      <w:r w:rsidR="00AE5946" w:rsidRPr="00E94E15">
        <w:rPr>
          <w:rFonts w:ascii="Times New Roman" w:hAnsi="Times New Roman" w:cs="Times New Roman"/>
          <w:lang w:val="cy-GB"/>
        </w:rPr>
        <w:t xml:space="preserve">to be added as a defendant to a suit which had initially proceeded </w:t>
      </w:r>
      <w:r w:rsidR="00AE5946" w:rsidRPr="00E94E15">
        <w:rPr>
          <w:rFonts w:ascii="Times New Roman" w:hAnsi="Times New Roman" w:cs="Times New Roman"/>
          <w:i/>
          <w:lang w:val="cy-GB"/>
        </w:rPr>
        <w:t>ex parte</w:t>
      </w:r>
      <w:r w:rsidR="00AE5946" w:rsidRPr="00E94E15">
        <w:rPr>
          <w:rFonts w:ascii="Times New Roman" w:hAnsi="Times New Roman" w:cs="Times New Roman"/>
          <w:lang w:val="cy-GB"/>
        </w:rPr>
        <w:t xml:space="preserve">. This is unlike in the instant case where the case </w:t>
      </w:r>
      <w:r w:rsidR="006171DB" w:rsidRPr="00E94E15">
        <w:rPr>
          <w:rFonts w:ascii="Times New Roman" w:hAnsi="Times New Roman" w:cs="Times New Roman"/>
          <w:lang w:val="cy-GB"/>
        </w:rPr>
        <w:t xml:space="preserve">was already </w:t>
      </w:r>
      <w:r w:rsidR="00AE5946" w:rsidRPr="00E94E15">
        <w:rPr>
          <w:rFonts w:ascii="Times New Roman" w:hAnsi="Times New Roman" w:cs="Times New Roman"/>
          <w:lang w:val="cy-GB"/>
        </w:rPr>
        <w:t xml:space="preserve">closed for hearing and due for judgement. </w:t>
      </w:r>
      <w:r w:rsidR="004F5A36" w:rsidRPr="00E94E15">
        <w:rPr>
          <w:rFonts w:ascii="Times New Roman" w:hAnsi="Times New Roman" w:cs="Times New Roman"/>
          <w:lang w:val="cy-GB"/>
        </w:rPr>
        <w:t>The</w:t>
      </w:r>
      <w:r w:rsidR="00D056F0" w:rsidRPr="00E94E15">
        <w:rPr>
          <w:rFonts w:ascii="Times New Roman" w:hAnsi="Times New Roman" w:cs="Times New Roman"/>
          <w:lang w:val="cy-GB"/>
        </w:rPr>
        <w:t xml:space="preserve"> applicants </w:t>
      </w:r>
      <w:r w:rsidR="004F5A36" w:rsidRPr="00E94E15">
        <w:rPr>
          <w:rFonts w:ascii="Times New Roman" w:hAnsi="Times New Roman" w:cs="Times New Roman"/>
          <w:lang w:val="cy-GB"/>
        </w:rPr>
        <w:t>could</w:t>
      </w:r>
      <w:r w:rsidR="00AE5946" w:rsidRPr="00E94E15">
        <w:rPr>
          <w:rFonts w:ascii="Times New Roman" w:hAnsi="Times New Roman" w:cs="Times New Roman"/>
          <w:lang w:val="cy-GB"/>
        </w:rPr>
        <w:t xml:space="preserve"> nevertheless</w:t>
      </w:r>
      <w:r w:rsidR="004F5A36" w:rsidRPr="00E94E15">
        <w:rPr>
          <w:rFonts w:ascii="Times New Roman" w:hAnsi="Times New Roman" w:cs="Times New Roman"/>
          <w:lang w:val="cy-GB"/>
        </w:rPr>
        <w:t xml:space="preserve"> pursue their claims on the land by separately proceeding against whoever they can establish a cause of action after the judgement in civil suit no. 446/2007 has been delivered/executed.</w:t>
      </w:r>
      <w:r w:rsidR="00D6196B" w:rsidRPr="00E94E15">
        <w:rPr>
          <w:rFonts w:ascii="Times New Roman" w:hAnsi="Times New Roman" w:cs="Times New Roman"/>
          <w:lang w:val="cy-GB"/>
        </w:rPr>
        <w:t xml:space="preserve"> Allowing the instant application would infer hearing the case afresh</w:t>
      </w:r>
      <w:r w:rsidR="000F4FA3" w:rsidRPr="00E94E15">
        <w:rPr>
          <w:rFonts w:ascii="Times New Roman" w:hAnsi="Times New Roman" w:cs="Times New Roman"/>
          <w:lang w:val="cy-GB"/>
        </w:rPr>
        <w:t xml:space="preserve"> and lead to multiplicity of proceedings</w:t>
      </w:r>
      <w:r w:rsidR="00D6196B" w:rsidRPr="00E94E15">
        <w:rPr>
          <w:rFonts w:ascii="Times New Roman" w:hAnsi="Times New Roman" w:cs="Times New Roman"/>
          <w:lang w:val="cy-GB"/>
        </w:rPr>
        <w:t>.</w:t>
      </w:r>
      <w:r w:rsidR="003C6C6B" w:rsidRPr="00E94E15">
        <w:rPr>
          <w:rFonts w:ascii="Times New Roman" w:hAnsi="Times New Roman" w:cs="Times New Roman"/>
          <w:lang w:val="cy-GB"/>
        </w:rPr>
        <w:t xml:space="preserve"> This would be defeating the very </w:t>
      </w:r>
      <w:r w:rsidR="0061246F" w:rsidRPr="00E94E15">
        <w:rPr>
          <w:rFonts w:ascii="Times New Roman" w:hAnsi="Times New Roman" w:cs="Times New Roman"/>
          <w:lang w:val="cy-GB"/>
        </w:rPr>
        <w:t xml:space="preserve">purpose </w:t>
      </w:r>
      <w:r w:rsidR="003C6C6B" w:rsidRPr="00E94E15">
        <w:rPr>
          <w:rFonts w:ascii="Times New Roman" w:hAnsi="Times New Roman" w:cs="Times New Roman"/>
          <w:lang w:val="cy-GB"/>
        </w:rPr>
        <w:t>of Order 1 rule 10(2) of the Civil Procedure Rules which is to save or prevent multiplicities of suits.</w:t>
      </w:r>
      <w:r w:rsidR="00DC75F1" w:rsidRPr="00E94E15">
        <w:rPr>
          <w:rFonts w:ascii="Times New Roman" w:hAnsi="Times New Roman" w:cs="Times New Roman"/>
          <w:lang w:val="cy-GB"/>
        </w:rPr>
        <w:t xml:space="preserve"> </w:t>
      </w:r>
      <w:r w:rsidR="00DC669D" w:rsidRPr="00E94E15">
        <w:rPr>
          <w:rFonts w:ascii="Times New Roman" w:hAnsi="Times New Roman" w:cs="Times New Roman"/>
          <w:lang w:val="cy-GB"/>
        </w:rPr>
        <w:t>I find this to be a situation where the inherent jurisdiction of</w:t>
      </w:r>
      <w:r w:rsidR="00DC75F1" w:rsidRPr="00E94E15">
        <w:rPr>
          <w:rFonts w:ascii="Times New Roman" w:hAnsi="Times New Roman" w:cs="Times New Roman"/>
          <w:lang w:val="cy-GB"/>
        </w:rPr>
        <w:t xml:space="preserve"> this</w:t>
      </w:r>
      <w:r w:rsidR="00DC669D" w:rsidRPr="00E94E15">
        <w:rPr>
          <w:rFonts w:ascii="Times New Roman" w:hAnsi="Times New Roman" w:cs="Times New Roman"/>
          <w:lang w:val="cy-GB"/>
        </w:rPr>
        <w:t xml:space="preserve"> court as well as its discretion cannot be invoked where an express remedy is no longer available to the parties on account of</w:t>
      </w:r>
      <w:r w:rsidR="00B83B43" w:rsidRPr="00E94E15">
        <w:rPr>
          <w:rFonts w:ascii="Times New Roman" w:hAnsi="Times New Roman" w:cs="Times New Roman"/>
          <w:lang w:val="cy-GB"/>
        </w:rPr>
        <w:t xml:space="preserve"> </w:t>
      </w:r>
      <w:r w:rsidR="00DC669D" w:rsidRPr="00E94E15">
        <w:rPr>
          <w:rFonts w:ascii="Times New Roman" w:hAnsi="Times New Roman" w:cs="Times New Roman"/>
          <w:lang w:val="cy-GB"/>
        </w:rPr>
        <w:t>their delay in presenting it.</w:t>
      </w:r>
    </w:p>
    <w:p w:rsidR="00DE24E5" w:rsidRPr="00E94E15" w:rsidRDefault="00DE24E5" w:rsidP="00DA5C49">
      <w:pPr>
        <w:jc w:val="both"/>
        <w:rPr>
          <w:rFonts w:ascii="Times New Roman" w:hAnsi="Times New Roman" w:cs="Times New Roman"/>
          <w:b/>
          <w:lang w:val="cy-GB"/>
        </w:rPr>
      </w:pPr>
      <w:r w:rsidRPr="00E94E15">
        <w:rPr>
          <w:rFonts w:ascii="Times New Roman" w:hAnsi="Times New Roman" w:cs="Times New Roman"/>
          <w:lang w:val="cy-GB"/>
        </w:rPr>
        <w:t>This application was clearl</w:t>
      </w:r>
      <w:r w:rsidR="00F625A9" w:rsidRPr="00E94E15">
        <w:rPr>
          <w:rFonts w:ascii="Times New Roman" w:hAnsi="Times New Roman" w:cs="Times New Roman"/>
          <w:lang w:val="cy-GB"/>
        </w:rPr>
        <w:t>y</w:t>
      </w:r>
      <w:r w:rsidRPr="00E94E15">
        <w:rPr>
          <w:rFonts w:ascii="Times New Roman" w:hAnsi="Times New Roman" w:cs="Times New Roman"/>
          <w:lang w:val="cy-GB"/>
        </w:rPr>
        <w:t xml:space="preserve"> brought in bad faith and</w:t>
      </w:r>
      <w:r w:rsidR="00AF6DD2" w:rsidRPr="00E94E15">
        <w:rPr>
          <w:rFonts w:ascii="Times New Roman" w:hAnsi="Times New Roman" w:cs="Times New Roman"/>
          <w:lang w:val="cy-GB"/>
        </w:rPr>
        <w:t xml:space="preserve">, given its background, </w:t>
      </w:r>
      <w:r w:rsidR="00F63875" w:rsidRPr="00E94E15">
        <w:rPr>
          <w:rFonts w:ascii="Times New Roman" w:hAnsi="Times New Roman" w:cs="Times New Roman"/>
          <w:lang w:val="cy-GB"/>
        </w:rPr>
        <w:t xml:space="preserve"> to say the least,</w:t>
      </w:r>
      <w:r w:rsidR="00BB768F" w:rsidRPr="00E94E15">
        <w:rPr>
          <w:rFonts w:ascii="Times New Roman" w:hAnsi="Times New Roman" w:cs="Times New Roman"/>
          <w:lang w:val="cy-GB"/>
        </w:rPr>
        <w:t xml:space="preserve"> </w:t>
      </w:r>
      <w:r w:rsidRPr="00E94E15">
        <w:rPr>
          <w:rFonts w:ascii="Times New Roman" w:hAnsi="Times New Roman" w:cs="Times New Roman"/>
          <w:lang w:val="cy-GB"/>
        </w:rPr>
        <w:t>is a blantant abuse of the court process. It is dismissed with costs.</w:t>
      </w:r>
    </w:p>
    <w:p w:rsidR="00D31C72" w:rsidRPr="00E94E15" w:rsidRDefault="008050CD" w:rsidP="001F7FB7">
      <w:pPr>
        <w:jc w:val="both"/>
        <w:rPr>
          <w:rFonts w:ascii="Times New Roman" w:hAnsi="Times New Roman" w:cs="Times New Roman"/>
          <w:lang w:val="cy-GB"/>
        </w:rPr>
      </w:pPr>
      <w:r w:rsidRPr="00E94E15">
        <w:rPr>
          <w:rFonts w:ascii="Times New Roman" w:hAnsi="Times New Roman" w:cs="Times New Roman"/>
          <w:lang w:val="cy-GB"/>
        </w:rPr>
        <w:t xml:space="preserve"> </w:t>
      </w:r>
      <w:r w:rsidR="00D31C72" w:rsidRPr="00E94E15">
        <w:rPr>
          <w:rFonts w:ascii="Times New Roman" w:hAnsi="Times New Roman" w:cs="Times New Roman"/>
          <w:b/>
          <w:lang w:val="cy-GB"/>
        </w:rPr>
        <w:t xml:space="preserve">Dated </w:t>
      </w:r>
      <w:r w:rsidR="00686C2E" w:rsidRPr="00E94E15">
        <w:rPr>
          <w:rFonts w:ascii="Times New Roman" w:hAnsi="Times New Roman" w:cs="Times New Roman"/>
          <w:b/>
          <w:lang w:val="cy-GB"/>
        </w:rPr>
        <w:t xml:space="preserve"> at Kampala </w:t>
      </w:r>
      <w:r w:rsidR="00FF1194" w:rsidRPr="00E94E15">
        <w:rPr>
          <w:rFonts w:ascii="Times New Roman" w:hAnsi="Times New Roman" w:cs="Times New Roman"/>
          <w:lang w:val="cy-GB"/>
        </w:rPr>
        <w:t>this</w:t>
      </w:r>
      <w:r w:rsidR="00E333A3" w:rsidRPr="00E94E15">
        <w:rPr>
          <w:rFonts w:ascii="Times New Roman" w:hAnsi="Times New Roman" w:cs="Times New Roman"/>
          <w:lang w:val="cy-GB"/>
        </w:rPr>
        <w:t xml:space="preserve"> </w:t>
      </w:r>
      <w:r w:rsidR="00F625A9" w:rsidRPr="00E94E15">
        <w:rPr>
          <w:rFonts w:ascii="Times New Roman" w:hAnsi="Times New Roman" w:cs="Times New Roman"/>
          <w:lang w:val="cy-GB"/>
        </w:rPr>
        <w:t>30</w:t>
      </w:r>
      <w:r w:rsidR="00E333A3" w:rsidRPr="00E94E15">
        <w:rPr>
          <w:rFonts w:ascii="Times New Roman" w:hAnsi="Times New Roman" w:cs="Times New Roman"/>
          <w:vertAlign w:val="superscript"/>
          <w:lang w:val="cy-GB"/>
        </w:rPr>
        <w:t>th</w:t>
      </w:r>
      <w:r w:rsidR="00E333A3" w:rsidRPr="00E94E15">
        <w:rPr>
          <w:rFonts w:ascii="Times New Roman" w:hAnsi="Times New Roman" w:cs="Times New Roman"/>
          <w:lang w:val="cy-GB"/>
        </w:rPr>
        <w:t xml:space="preserve"> </w:t>
      </w:r>
      <w:r w:rsidR="00FF1194" w:rsidRPr="00E94E15">
        <w:rPr>
          <w:rFonts w:ascii="Times New Roman" w:hAnsi="Times New Roman" w:cs="Times New Roman"/>
          <w:lang w:val="cy-GB"/>
        </w:rPr>
        <w:t>day of</w:t>
      </w:r>
      <w:r w:rsidR="003336AD" w:rsidRPr="00E94E15">
        <w:rPr>
          <w:rFonts w:ascii="Times New Roman" w:hAnsi="Times New Roman" w:cs="Times New Roman"/>
          <w:lang w:val="cy-GB"/>
        </w:rPr>
        <w:t xml:space="preserve"> </w:t>
      </w:r>
      <w:r w:rsidR="00F625A9" w:rsidRPr="00E94E15">
        <w:rPr>
          <w:rFonts w:ascii="Times New Roman" w:hAnsi="Times New Roman" w:cs="Times New Roman"/>
          <w:lang w:val="cy-GB"/>
        </w:rPr>
        <w:t>May 2013</w:t>
      </w:r>
      <w:r w:rsidR="00D31C72" w:rsidRPr="00E94E15">
        <w:rPr>
          <w:rFonts w:ascii="Times New Roman" w:hAnsi="Times New Roman" w:cs="Times New Roman"/>
          <w:lang w:val="cy-GB"/>
        </w:rPr>
        <w:t>.</w:t>
      </w:r>
    </w:p>
    <w:p w:rsidR="00D31C72" w:rsidRPr="00E94E15" w:rsidRDefault="00D31C72" w:rsidP="00D31C72">
      <w:pPr>
        <w:rPr>
          <w:rFonts w:ascii="Times New Roman" w:hAnsi="Times New Roman" w:cs="Times New Roman"/>
          <w:lang w:val="cy-GB"/>
        </w:rPr>
      </w:pPr>
      <w:r w:rsidRPr="00E94E15">
        <w:rPr>
          <w:rFonts w:ascii="Times New Roman" w:hAnsi="Times New Roman" w:cs="Times New Roman"/>
          <w:lang w:val="cy-GB"/>
        </w:rPr>
        <w:t>Percy Night Tuhaise.</w:t>
      </w:r>
    </w:p>
    <w:p w:rsidR="00D31C72" w:rsidRPr="00E94E15" w:rsidRDefault="00D31C72" w:rsidP="00D31C72">
      <w:pPr>
        <w:rPr>
          <w:rFonts w:ascii="Times New Roman" w:hAnsi="Times New Roman" w:cs="Times New Roman"/>
          <w:b/>
          <w:lang w:val="cy-GB"/>
        </w:rPr>
      </w:pPr>
      <w:r w:rsidRPr="00E94E15">
        <w:rPr>
          <w:rFonts w:ascii="Times New Roman" w:hAnsi="Times New Roman" w:cs="Times New Roman"/>
          <w:b/>
          <w:lang w:val="cy-GB"/>
        </w:rPr>
        <w:t>JUDGE.</w:t>
      </w:r>
    </w:p>
    <w:p w:rsidR="007414D3" w:rsidRPr="00E94E15" w:rsidRDefault="007414D3" w:rsidP="007414D3">
      <w:pPr>
        <w:rPr>
          <w:rFonts w:ascii="Times New Roman" w:hAnsi="Times New Roman" w:cs="Times New Roman"/>
          <w:lang w:val="cy-GB"/>
        </w:rPr>
      </w:pPr>
    </w:p>
    <w:sectPr w:rsidR="007414D3" w:rsidRPr="00E94E15" w:rsidSect="00F6292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B92" w:rsidRDefault="00E50B92" w:rsidP="00C10502">
      <w:pPr>
        <w:spacing w:after="0" w:line="240" w:lineRule="auto"/>
      </w:pPr>
      <w:r>
        <w:separator/>
      </w:r>
    </w:p>
  </w:endnote>
  <w:endnote w:type="continuationSeparator" w:id="1">
    <w:p w:rsidR="00E50B92" w:rsidRDefault="00E50B92" w:rsidP="00C105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B92" w:rsidRDefault="00E50B92" w:rsidP="00C10502">
      <w:pPr>
        <w:spacing w:after="0" w:line="240" w:lineRule="auto"/>
      </w:pPr>
      <w:r>
        <w:separator/>
      </w:r>
    </w:p>
  </w:footnote>
  <w:footnote w:type="continuationSeparator" w:id="1">
    <w:p w:rsidR="00E50B92" w:rsidRDefault="00E50B92" w:rsidP="00C105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011A2"/>
    <w:multiLevelType w:val="hybridMultilevel"/>
    <w:tmpl w:val="4E06D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F58D1"/>
    <w:multiLevelType w:val="hybridMultilevel"/>
    <w:tmpl w:val="B8BA3B50"/>
    <w:lvl w:ilvl="0" w:tplc="61E289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876230"/>
    <w:multiLevelType w:val="hybridMultilevel"/>
    <w:tmpl w:val="1F9E4F18"/>
    <w:lvl w:ilvl="0" w:tplc="3A46E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EE3DF9"/>
    <w:multiLevelType w:val="hybridMultilevel"/>
    <w:tmpl w:val="43B83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D84783"/>
    <w:multiLevelType w:val="hybridMultilevel"/>
    <w:tmpl w:val="1F9E4F18"/>
    <w:lvl w:ilvl="0" w:tplc="3A46E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4B437E8"/>
    <w:multiLevelType w:val="hybridMultilevel"/>
    <w:tmpl w:val="6C3A5792"/>
    <w:lvl w:ilvl="0" w:tplc="37EA6E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F35CF5"/>
    <w:multiLevelType w:val="hybridMultilevel"/>
    <w:tmpl w:val="5B28A05E"/>
    <w:lvl w:ilvl="0" w:tplc="BBF07288">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5"/>
  </w:num>
  <w:num w:numId="2">
    <w:abstractNumId w:val="4"/>
  </w:num>
  <w:num w:numId="3">
    <w:abstractNumId w:val="1"/>
  </w:num>
  <w:num w:numId="4">
    <w:abstractNumId w:val="0"/>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ttachedTemplate r:id="rId1"/>
  <w:defaultTabStop w:val="720"/>
  <w:characterSpacingControl w:val="doNotCompress"/>
  <w:savePreviewPicture/>
  <w:footnotePr>
    <w:footnote w:id="0"/>
    <w:footnote w:id="1"/>
  </w:footnotePr>
  <w:endnotePr>
    <w:endnote w:id="0"/>
    <w:endnote w:id="1"/>
  </w:endnotePr>
  <w:compat/>
  <w:rsids>
    <w:rsidRoot w:val="00C708C8"/>
    <w:rsid w:val="00004436"/>
    <w:rsid w:val="000152F3"/>
    <w:rsid w:val="000179D1"/>
    <w:rsid w:val="0002176E"/>
    <w:rsid w:val="0002497B"/>
    <w:rsid w:val="00026282"/>
    <w:rsid w:val="00067C53"/>
    <w:rsid w:val="00081026"/>
    <w:rsid w:val="000850C5"/>
    <w:rsid w:val="000B4E56"/>
    <w:rsid w:val="000B5BB0"/>
    <w:rsid w:val="000C50C7"/>
    <w:rsid w:val="000D130A"/>
    <w:rsid w:val="000D1B76"/>
    <w:rsid w:val="000D6C5A"/>
    <w:rsid w:val="000F4FA3"/>
    <w:rsid w:val="0010302A"/>
    <w:rsid w:val="0010777C"/>
    <w:rsid w:val="00130F0B"/>
    <w:rsid w:val="00144D4E"/>
    <w:rsid w:val="00146EDE"/>
    <w:rsid w:val="001511C0"/>
    <w:rsid w:val="001610C9"/>
    <w:rsid w:val="00166AD9"/>
    <w:rsid w:val="00167DF5"/>
    <w:rsid w:val="001864C1"/>
    <w:rsid w:val="001A0264"/>
    <w:rsid w:val="001A7426"/>
    <w:rsid w:val="001A7CD6"/>
    <w:rsid w:val="001D06A3"/>
    <w:rsid w:val="001D206F"/>
    <w:rsid w:val="001E50FA"/>
    <w:rsid w:val="001F7FB7"/>
    <w:rsid w:val="002072C3"/>
    <w:rsid w:val="002116F6"/>
    <w:rsid w:val="002126F4"/>
    <w:rsid w:val="002364C9"/>
    <w:rsid w:val="0024163B"/>
    <w:rsid w:val="00242573"/>
    <w:rsid w:val="00266DFF"/>
    <w:rsid w:val="00267196"/>
    <w:rsid w:val="0028711D"/>
    <w:rsid w:val="00294467"/>
    <w:rsid w:val="00295579"/>
    <w:rsid w:val="002A5BDA"/>
    <w:rsid w:val="002C0CB2"/>
    <w:rsid w:val="002C2E18"/>
    <w:rsid w:val="002D4AE7"/>
    <w:rsid w:val="002E5F92"/>
    <w:rsid w:val="002F74C8"/>
    <w:rsid w:val="00300CF5"/>
    <w:rsid w:val="00306391"/>
    <w:rsid w:val="00311209"/>
    <w:rsid w:val="00312147"/>
    <w:rsid w:val="00317889"/>
    <w:rsid w:val="00317ACA"/>
    <w:rsid w:val="00332284"/>
    <w:rsid w:val="003336AD"/>
    <w:rsid w:val="00340306"/>
    <w:rsid w:val="003630DE"/>
    <w:rsid w:val="00374AF2"/>
    <w:rsid w:val="003B07EF"/>
    <w:rsid w:val="003C6C6B"/>
    <w:rsid w:val="003D56E6"/>
    <w:rsid w:val="003E0828"/>
    <w:rsid w:val="003E5F7A"/>
    <w:rsid w:val="003F1EED"/>
    <w:rsid w:val="003F2325"/>
    <w:rsid w:val="003F49FF"/>
    <w:rsid w:val="003F7BEA"/>
    <w:rsid w:val="0040286C"/>
    <w:rsid w:val="00402BAF"/>
    <w:rsid w:val="00411BC7"/>
    <w:rsid w:val="00412A77"/>
    <w:rsid w:val="00422F09"/>
    <w:rsid w:val="0042385B"/>
    <w:rsid w:val="0043043A"/>
    <w:rsid w:val="00434C5F"/>
    <w:rsid w:val="00440014"/>
    <w:rsid w:val="00443626"/>
    <w:rsid w:val="004466B0"/>
    <w:rsid w:val="00446D3C"/>
    <w:rsid w:val="00491432"/>
    <w:rsid w:val="004A1652"/>
    <w:rsid w:val="004A3327"/>
    <w:rsid w:val="004A4755"/>
    <w:rsid w:val="004B5DB4"/>
    <w:rsid w:val="004C6214"/>
    <w:rsid w:val="004E7373"/>
    <w:rsid w:val="004F03B3"/>
    <w:rsid w:val="004F5A36"/>
    <w:rsid w:val="004F68CA"/>
    <w:rsid w:val="005004A6"/>
    <w:rsid w:val="00504790"/>
    <w:rsid w:val="00521D83"/>
    <w:rsid w:val="0054604B"/>
    <w:rsid w:val="0056728E"/>
    <w:rsid w:val="0056758C"/>
    <w:rsid w:val="005821DA"/>
    <w:rsid w:val="0058754E"/>
    <w:rsid w:val="005A6F65"/>
    <w:rsid w:val="005B1E10"/>
    <w:rsid w:val="005D6AAF"/>
    <w:rsid w:val="005F04FA"/>
    <w:rsid w:val="005F3C7E"/>
    <w:rsid w:val="005F606C"/>
    <w:rsid w:val="0060649B"/>
    <w:rsid w:val="0061246F"/>
    <w:rsid w:val="00612500"/>
    <w:rsid w:val="006171DB"/>
    <w:rsid w:val="0061786C"/>
    <w:rsid w:val="00622BB7"/>
    <w:rsid w:val="00623F0E"/>
    <w:rsid w:val="006273FA"/>
    <w:rsid w:val="00627E4F"/>
    <w:rsid w:val="00645B92"/>
    <w:rsid w:val="00645BFF"/>
    <w:rsid w:val="006663BB"/>
    <w:rsid w:val="00670640"/>
    <w:rsid w:val="0067791F"/>
    <w:rsid w:val="00686C2E"/>
    <w:rsid w:val="006A13D8"/>
    <w:rsid w:val="006A7A60"/>
    <w:rsid w:val="006D25CB"/>
    <w:rsid w:val="006E24FC"/>
    <w:rsid w:val="006F4F52"/>
    <w:rsid w:val="007005D1"/>
    <w:rsid w:val="00704C6B"/>
    <w:rsid w:val="007306B8"/>
    <w:rsid w:val="007414D3"/>
    <w:rsid w:val="007627CB"/>
    <w:rsid w:val="00783256"/>
    <w:rsid w:val="00793B70"/>
    <w:rsid w:val="007A6E23"/>
    <w:rsid w:val="007B36F0"/>
    <w:rsid w:val="007C0E78"/>
    <w:rsid w:val="007D2970"/>
    <w:rsid w:val="007D4A69"/>
    <w:rsid w:val="007E37CC"/>
    <w:rsid w:val="007F2347"/>
    <w:rsid w:val="008050CD"/>
    <w:rsid w:val="00813770"/>
    <w:rsid w:val="00815EBF"/>
    <w:rsid w:val="00825500"/>
    <w:rsid w:val="00844760"/>
    <w:rsid w:val="00844898"/>
    <w:rsid w:val="00867929"/>
    <w:rsid w:val="00872168"/>
    <w:rsid w:val="00875CEC"/>
    <w:rsid w:val="00893C11"/>
    <w:rsid w:val="008A01BE"/>
    <w:rsid w:val="008A0BC0"/>
    <w:rsid w:val="008A4550"/>
    <w:rsid w:val="008A523F"/>
    <w:rsid w:val="008A6E6E"/>
    <w:rsid w:val="008A7FCD"/>
    <w:rsid w:val="008B7619"/>
    <w:rsid w:val="008D44B7"/>
    <w:rsid w:val="008D52CA"/>
    <w:rsid w:val="008E16F4"/>
    <w:rsid w:val="008F436B"/>
    <w:rsid w:val="008F7181"/>
    <w:rsid w:val="00906B3E"/>
    <w:rsid w:val="009121B9"/>
    <w:rsid w:val="00912CA2"/>
    <w:rsid w:val="0092160C"/>
    <w:rsid w:val="00926FB5"/>
    <w:rsid w:val="00955ED2"/>
    <w:rsid w:val="00961B9B"/>
    <w:rsid w:val="0096452A"/>
    <w:rsid w:val="00971137"/>
    <w:rsid w:val="00974C66"/>
    <w:rsid w:val="00977B09"/>
    <w:rsid w:val="009B0D6F"/>
    <w:rsid w:val="009D4A70"/>
    <w:rsid w:val="009F6FFF"/>
    <w:rsid w:val="00A023D3"/>
    <w:rsid w:val="00A063AB"/>
    <w:rsid w:val="00A06E3D"/>
    <w:rsid w:val="00A106BE"/>
    <w:rsid w:val="00A10F76"/>
    <w:rsid w:val="00A14F7A"/>
    <w:rsid w:val="00A272F4"/>
    <w:rsid w:val="00A42303"/>
    <w:rsid w:val="00A44352"/>
    <w:rsid w:val="00A45331"/>
    <w:rsid w:val="00A54F74"/>
    <w:rsid w:val="00A678E2"/>
    <w:rsid w:val="00A67A67"/>
    <w:rsid w:val="00A67EAB"/>
    <w:rsid w:val="00A75C4E"/>
    <w:rsid w:val="00A84C92"/>
    <w:rsid w:val="00A90CF6"/>
    <w:rsid w:val="00A96D53"/>
    <w:rsid w:val="00AC0E8B"/>
    <w:rsid w:val="00AE5946"/>
    <w:rsid w:val="00AF6DD2"/>
    <w:rsid w:val="00B17F0B"/>
    <w:rsid w:val="00B41E4E"/>
    <w:rsid w:val="00B62878"/>
    <w:rsid w:val="00B75C9B"/>
    <w:rsid w:val="00B83B43"/>
    <w:rsid w:val="00B9171F"/>
    <w:rsid w:val="00B97370"/>
    <w:rsid w:val="00BA0232"/>
    <w:rsid w:val="00BA21B7"/>
    <w:rsid w:val="00BA60DA"/>
    <w:rsid w:val="00BB768F"/>
    <w:rsid w:val="00BD364F"/>
    <w:rsid w:val="00BD4702"/>
    <w:rsid w:val="00BE078B"/>
    <w:rsid w:val="00BE4AFF"/>
    <w:rsid w:val="00BF5A77"/>
    <w:rsid w:val="00C10502"/>
    <w:rsid w:val="00C216E5"/>
    <w:rsid w:val="00C260E3"/>
    <w:rsid w:val="00C32BF8"/>
    <w:rsid w:val="00C44A9B"/>
    <w:rsid w:val="00C47DA7"/>
    <w:rsid w:val="00C608AA"/>
    <w:rsid w:val="00C60EFC"/>
    <w:rsid w:val="00C64566"/>
    <w:rsid w:val="00C6488A"/>
    <w:rsid w:val="00C708C8"/>
    <w:rsid w:val="00C74397"/>
    <w:rsid w:val="00C85BDB"/>
    <w:rsid w:val="00CA04ED"/>
    <w:rsid w:val="00CA249F"/>
    <w:rsid w:val="00CB5BF5"/>
    <w:rsid w:val="00D0527E"/>
    <w:rsid w:val="00D056F0"/>
    <w:rsid w:val="00D12FEB"/>
    <w:rsid w:val="00D2266F"/>
    <w:rsid w:val="00D30E21"/>
    <w:rsid w:val="00D31C72"/>
    <w:rsid w:val="00D3742A"/>
    <w:rsid w:val="00D431F1"/>
    <w:rsid w:val="00D50741"/>
    <w:rsid w:val="00D56390"/>
    <w:rsid w:val="00D6196B"/>
    <w:rsid w:val="00D625DD"/>
    <w:rsid w:val="00D7342C"/>
    <w:rsid w:val="00D766B1"/>
    <w:rsid w:val="00D81727"/>
    <w:rsid w:val="00DA5C49"/>
    <w:rsid w:val="00DB40C8"/>
    <w:rsid w:val="00DC3EE2"/>
    <w:rsid w:val="00DC625E"/>
    <w:rsid w:val="00DC669D"/>
    <w:rsid w:val="00DC75F1"/>
    <w:rsid w:val="00DD17D4"/>
    <w:rsid w:val="00DD31C3"/>
    <w:rsid w:val="00DD3772"/>
    <w:rsid w:val="00DD3E4C"/>
    <w:rsid w:val="00DE24E5"/>
    <w:rsid w:val="00DF5CB2"/>
    <w:rsid w:val="00E166A0"/>
    <w:rsid w:val="00E2293F"/>
    <w:rsid w:val="00E27E56"/>
    <w:rsid w:val="00E333A3"/>
    <w:rsid w:val="00E3347A"/>
    <w:rsid w:val="00E36922"/>
    <w:rsid w:val="00E50B92"/>
    <w:rsid w:val="00E5107A"/>
    <w:rsid w:val="00E51FBA"/>
    <w:rsid w:val="00E60B2C"/>
    <w:rsid w:val="00E62779"/>
    <w:rsid w:val="00E73D91"/>
    <w:rsid w:val="00E94E15"/>
    <w:rsid w:val="00EC351A"/>
    <w:rsid w:val="00EC7561"/>
    <w:rsid w:val="00ED0E6F"/>
    <w:rsid w:val="00EF551F"/>
    <w:rsid w:val="00EF6884"/>
    <w:rsid w:val="00F1298F"/>
    <w:rsid w:val="00F2134E"/>
    <w:rsid w:val="00F307A5"/>
    <w:rsid w:val="00F31DB7"/>
    <w:rsid w:val="00F32DA0"/>
    <w:rsid w:val="00F34425"/>
    <w:rsid w:val="00F40C30"/>
    <w:rsid w:val="00F412FB"/>
    <w:rsid w:val="00F54C0C"/>
    <w:rsid w:val="00F600CB"/>
    <w:rsid w:val="00F60793"/>
    <w:rsid w:val="00F625A9"/>
    <w:rsid w:val="00F62928"/>
    <w:rsid w:val="00F63875"/>
    <w:rsid w:val="00F76BBF"/>
    <w:rsid w:val="00F80F96"/>
    <w:rsid w:val="00FA3B70"/>
    <w:rsid w:val="00FB3614"/>
    <w:rsid w:val="00FC239A"/>
    <w:rsid w:val="00FC2C2F"/>
    <w:rsid w:val="00FD509C"/>
    <w:rsid w:val="00FF1194"/>
    <w:rsid w:val="00FF4D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9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284"/>
    <w:pPr>
      <w:ind w:left="720"/>
      <w:contextualSpacing/>
    </w:pPr>
  </w:style>
  <w:style w:type="paragraph" w:styleId="Header">
    <w:name w:val="header"/>
    <w:basedOn w:val="Normal"/>
    <w:link w:val="HeaderChar"/>
    <w:uiPriority w:val="99"/>
    <w:semiHidden/>
    <w:unhideWhenUsed/>
    <w:rsid w:val="00C105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0502"/>
  </w:style>
  <w:style w:type="paragraph" w:styleId="Footer">
    <w:name w:val="footer"/>
    <w:basedOn w:val="Normal"/>
    <w:link w:val="FooterChar"/>
    <w:uiPriority w:val="99"/>
    <w:unhideWhenUsed/>
    <w:rsid w:val="00C10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5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MUGALAASI%20HOLDINGS%20V%20MUGOMBA%20DAVID%20&amp;%204%20OTHERS%20MISC.%20APPLICN%20NO.%20921%20OF%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MUGALAASI HOLDINGS V MUGOMBA DAVID &amp; 4 OTHERS MISC. APPLICN NO. 921 OF 2011</Template>
  <TotalTime>5</TotalTime>
  <Pages>4</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ptuhaise</dc:creator>
  <cp:lastModifiedBy>jmugala</cp:lastModifiedBy>
  <cp:revision>2</cp:revision>
  <cp:lastPrinted>2013-05-30T08:35:00Z</cp:lastPrinted>
  <dcterms:created xsi:type="dcterms:W3CDTF">2013-05-30T09:48:00Z</dcterms:created>
  <dcterms:modified xsi:type="dcterms:W3CDTF">2013-05-30T09:48:00Z</dcterms:modified>
</cp:coreProperties>
</file>