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F9" w:rsidRPr="00D60CF5" w:rsidRDefault="00B42EF9" w:rsidP="00B0422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224" w:rsidRPr="00D60CF5" w:rsidRDefault="00B04224" w:rsidP="00B0422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F5">
        <w:rPr>
          <w:rFonts w:ascii="Times New Roman" w:hAnsi="Times New Roman" w:cs="Times New Roman"/>
          <w:b/>
          <w:sz w:val="28"/>
          <w:szCs w:val="28"/>
        </w:rPr>
        <w:t>THE REPUBLIC OF UGANDA</w:t>
      </w:r>
    </w:p>
    <w:p w:rsidR="00B04224" w:rsidRPr="00D60CF5" w:rsidRDefault="00B04224" w:rsidP="00B0422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F5">
        <w:rPr>
          <w:rFonts w:ascii="Times New Roman" w:hAnsi="Times New Roman" w:cs="Times New Roman"/>
          <w:b/>
          <w:sz w:val="28"/>
          <w:szCs w:val="28"/>
        </w:rPr>
        <w:t>IN THE HIGH COURT OF UGANDA AT KAMPALA</w:t>
      </w:r>
    </w:p>
    <w:p w:rsidR="00B04224" w:rsidRPr="00D60CF5" w:rsidRDefault="00B04224" w:rsidP="00B0422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F5">
        <w:rPr>
          <w:rFonts w:ascii="Times New Roman" w:hAnsi="Times New Roman" w:cs="Times New Roman"/>
          <w:b/>
          <w:sz w:val="28"/>
          <w:szCs w:val="28"/>
        </w:rPr>
        <w:t xml:space="preserve">LAND DIVISION </w:t>
      </w:r>
    </w:p>
    <w:p w:rsidR="00B04224" w:rsidRPr="00D60CF5" w:rsidRDefault="00B04224" w:rsidP="00B0422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F5">
        <w:rPr>
          <w:rFonts w:ascii="Times New Roman" w:hAnsi="Times New Roman" w:cs="Times New Roman"/>
          <w:b/>
          <w:sz w:val="28"/>
          <w:szCs w:val="28"/>
        </w:rPr>
        <w:t xml:space="preserve">CIVIL APPEAL NO. 071 OF 2016 </w:t>
      </w:r>
    </w:p>
    <w:p w:rsidR="00B04224" w:rsidRPr="00D60CF5" w:rsidRDefault="00B04224" w:rsidP="00B0422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224" w:rsidRPr="00D60CF5" w:rsidRDefault="00B04224" w:rsidP="00B04224">
      <w:pPr>
        <w:tabs>
          <w:tab w:val="left" w:pos="392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CF5">
        <w:rPr>
          <w:rFonts w:ascii="Times New Roman" w:hAnsi="Times New Roman" w:cs="Times New Roman"/>
          <w:b/>
          <w:sz w:val="28"/>
          <w:szCs w:val="28"/>
        </w:rPr>
        <w:t xml:space="preserve">IBRAHIM BAMULESEYO &amp; OTHERS  ...............................APPELLANTS </w:t>
      </w:r>
    </w:p>
    <w:p w:rsidR="00B04224" w:rsidRPr="00D60CF5" w:rsidRDefault="00B04224" w:rsidP="00B04224">
      <w:pPr>
        <w:tabs>
          <w:tab w:val="left" w:pos="392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F5">
        <w:rPr>
          <w:rFonts w:ascii="Times New Roman" w:hAnsi="Times New Roman" w:cs="Times New Roman"/>
          <w:b/>
          <w:sz w:val="28"/>
          <w:szCs w:val="28"/>
        </w:rPr>
        <w:t xml:space="preserve">             VERSUS</w:t>
      </w:r>
    </w:p>
    <w:p w:rsidR="00B04224" w:rsidRPr="00D60CF5" w:rsidRDefault="00B04224" w:rsidP="00B042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0CF5">
        <w:rPr>
          <w:rFonts w:ascii="Times New Roman" w:hAnsi="Times New Roman" w:cs="Times New Roman"/>
          <w:b/>
          <w:sz w:val="28"/>
          <w:szCs w:val="28"/>
        </w:rPr>
        <w:t>OSCAR ARIISA ...........................................................RESPONDENTS</w:t>
      </w:r>
    </w:p>
    <w:p w:rsidR="00B04224" w:rsidRPr="00D60CF5" w:rsidRDefault="00B04224" w:rsidP="00B0422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4224" w:rsidRPr="00D60CF5" w:rsidRDefault="00B04224" w:rsidP="00B04224">
      <w:pPr>
        <w:tabs>
          <w:tab w:val="left" w:pos="392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F5">
        <w:rPr>
          <w:rFonts w:ascii="Times New Roman" w:hAnsi="Times New Roman" w:cs="Times New Roman"/>
          <w:b/>
          <w:sz w:val="28"/>
          <w:szCs w:val="28"/>
        </w:rPr>
        <w:t>BEFORE: HON. MR. JUSTICE GODFREY NAMUNDI</w:t>
      </w:r>
    </w:p>
    <w:p w:rsidR="00B04224" w:rsidRPr="00D60CF5" w:rsidRDefault="00B04224" w:rsidP="00B042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CF5">
        <w:rPr>
          <w:rFonts w:ascii="Times New Roman" w:hAnsi="Times New Roman" w:cs="Times New Roman"/>
          <w:b/>
          <w:sz w:val="28"/>
          <w:szCs w:val="28"/>
          <w:u w:val="single"/>
        </w:rPr>
        <w:t xml:space="preserve">JUDGEMENT </w:t>
      </w:r>
    </w:p>
    <w:p w:rsidR="00B04224" w:rsidRPr="00D60CF5" w:rsidRDefault="00B04224" w:rsidP="00B04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F5">
        <w:rPr>
          <w:rFonts w:ascii="Times New Roman" w:hAnsi="Times New Roman" w:cs="Times New Roman"/>
          <w:sz w:val="28"/>
          <w:szCs w:val="28"/>
        </w:rPr>
        <w:t xml:space="preserve">The appeal is against the Ruling of the Chief Magistrate Entebbe, wherein she rejected an application to set aside a Judgment in C/S 62/2011 and stay execution therein.  The Appellants – who were Applicants challenged the said execution on grounds that there was appending suit over the same matter (C/S 342/2014) over the same subject matter.  The Appellants claim the Chief Magistrate erred when she ordered execution in C/S 62/2011 when C/S 342/14 was pending in the high court over the same matter. </w:t>
      </w:r>
    </w:p>
    <w:p w:rsidR="00B42EF9" w:rsidRPr="00D60CF5" w:rsidRDefault="00B04224" w:rsidP="00B04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F5">
        <w:rPr>
          <w:rFonts w:ascii="Times New Roman" w:hAnsi="Times New Roman" w:cs="Times New Roman"/>
          <w:sz w:val="28"/>
          <w:szCs w:val="28"/>
        </w:rPr>
        <w:t>The background to this matter is that a summary suit was filed</w:t>
      </w:r>
      <w:r w:rsidR="00A674E6" w:rsidRPr="00D60CF5">
        <w:rPr>
          <w:rFonts w:ascii="Times New Roman" w:hAnsi="Times New Roman" w:cs="Times New Roman"/>
          <w:sz w:val="28"/>
          <w:szCs w:val="28"/>
        </w:rPr>
        <w:t xml:space="preserve"> against the Appellants under C/S 62/2011.  The appellants filed an application for leave </w:t>
      </w:r>
      <w:r w:rsidR="003000C6" w:rsidRPr="00D60CF5">
        <w:rPr>
          <w:rFonts w:ascii="Times New Roman" w:hAnsi="Times New Roman" w:cs="Times New Roman"/>
          <w:sz w:val="28"/>
          <w:szCs w:val="28"/>
        </w:rPr>
        <w:t xml:space="preserve">to appear and Defendant.  The said application was dismissed.  </w:t>
      </w:r>
    </w:p>
    <w:p w:rsidR="00B42EF9" w:rsidRPr="00D60CF5" w:rsidRDefault="00B42EF9" w:rsidP="00B04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EF9" w:rsidRPr="00D60CF5" w:rsidRDefault="00B42EF9" w:rsidP="00B04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0C6" w:rsidRPr="00D60CF5" w:rsidRDefault="003000C6" w:rsidP="00B04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F5">
        <w:rPr>
          <w:rFonts w:ascii="Times New Roman" w:hAnsi="Times New Roman" w:cs="Times New Roman"/>
          <w:sz w:val="28"/>
          <w:szCs w:val="28"/>
        </w:rPr>
        <w:t>The Appellants then filed application 290/16 – Seeking to set aside the Judgment in C/S 62/2011 and to stay execution due to the pendency of the same matter in the High court under C/S 342/2014.</w:t>
      </w:r>
    </w:p>
    <w:p w:rsidR="003000C6" w:rsidRPr="00D60CF5" w:rsidRDefault="003000C6" w:rsidP="00B04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F5">
        <w:rPr>
          <w:rFonts w:ascii="Times New Roman" w:hAnsi="Times New Roman" w:cs="Times New Roman"/>
          <w:sz w:val="28"/>
          <w:szCs w:val="28"/>
        </w:rPr>
        <w:lastRenderedPageBreak/>
        <w:t>No reason is given why there was need to file a suit in the High Court over the same matter since it had already been adjudicated upon by a competent court.  There is no evidence to suggest that leave to appeal against the decision in M/A 290/2016 (</w:t>
      </w:r>
      <w:r w:rsidRPr="00D60CF5">
        <w:rPr>
          <w:rFonts w:ascii="Times New Roman" w:hAnsi="Times New Roman" w:cs="Times New Roman"/>
          <w:b/>
          <w:sz w:val="28"/>
          <w:szCs w:val="28"/>
        </w:rPr>
        <w:t xml:space="preserve">Order 44 CPR </w:t>
      </w:r>
      <w:r w:rsidRPr="00D60CF5">
        <w:rPr>
          <w:rFonts w:ascii="Times New Roman" w:hAnsi="Times New Roman" w:cs="Times New Roman"/>
          <w:sz w:val="28"/>
          <w:szCs w:val="28"/>
        </w:rPr>
        <w:t>and</w:t>
      </w:r>
      <w:r w:rsidRPr="00D60CF5">
        <w:rPr>
          <w:rFonts w:ascii="Times New Roman" w:hAnsi="Times New Roman" w:cs="Times New Roman"/>
          <w:b/>
          <w:sz w:val="28"/>
          <w:szCs w:val="28"/>
        </w:rPr>
        <w:t xml:space="preserve"> Section 76 CPA</w:t>
      </w:r>
      <w:r w:rsidRPr="00D60CF5">
        <w:rPr>
          <w:rFonts w:ascii="Times New Roman" w:hAnsi="Times New Roman" w:cs="Times New Roman"/>
          <w:sz w:val="28"/>
          <w:szCs w:val="28"/>
        </w:rPr>
        <w:t>) was obtained or that the Appellants ever t</w:t>
      </w:r>
      <w:r w:rsidR="00CC55B2" w:rsidRPr="00D60CF5">
        <w:rPr>
          <w:rFonts w:ascii="Times New Roman" w:hAnsi="Times New Roman" w:cs="Times New Roman"/>
          <w:sz w:val="28"/>
          <w:szCs w:val="28"/>
        </w:rPr>
        <w:t>ried</w:t>
      </w:r>
      <w:r w:rsidRPr="00D60CF5">
        <w:rPr>
          <w:rFonts w:ascii="Times New Roman" w:hAnsi="Times New Roman" w:cs="Times New Roman"/>
          <w:sz w:val="28"/>
          <w:szCs w:val="28"/>
        </w:rPr>
        <w:t xml:space="preserve"> to reinstate the dismissed application for leave to defend </w:t>
      </w:r>
      <w:r w:rsidR="00CC55B2" w:rsidRPr="00D60CF5">
        <w:rPr>
          <w:rFonts w:ascii="Times New Roman" w:hAnsi="Times New Roman" w:cs="Times New Roman"/>
          <w:sz w:val="28"/>
          <w:szCs w:val="28"/>
        </w:rPr>
        <w:t xml:space="preserve">when </w:t>
      </w:r>
      <w:r w:rsidRPr="00D60CF5">
        <w:rPr>
          <w:rFonts w:ascii="Times New Roman" w:hAnsi="Times New Roman" w:cs="Times New Roman"/>
          <w:sz w:val="28"/>
          <w:szCs w:val="28"/>
        </w:rPr>
        <w:t>the same was dismissed for lack of prosecution.</w:t>
      </w:r>
    </w:p>
    <w:p w:rsidR="00F477FB" w:rsidRPr="00D60CF5" w:rsidRDefault="00F477FB" w:rsidP="00B04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F5">
        <w:rPr>
          <w:rFonts w:ascii="Times New Roman" w:hAnsi="Times New Roman" w:cs="Times New Roman"/>
          <w:sz w:val="28"/>
          <w:szCs w:val="28"/>
        </w:rPr>
        <w:t xml:space="preserve">In the instant appeal, </w:t>
      </w:r>
      <w:r w:rsidR="003000C6" w:rsidRPr="00D60CF5">
        <w:rPr>
          <w:rFonts w:ascii="Times New Roman" w:hAnsi="Times New Roman" w:cs="Times New Roman"/>
          <w:sz w:val="28"/>
          <w:szCs w:val="28"/>
        </w:rPr>
        <w:t xml:space="preserve">the Appellants are </w:t>
      </w:r>
      <w:r w:rsidR="00CC55B2" w:rsidRPr="00D60CF5">
        <w:rPr>
          <w:rFonts w:ascii="Times New Roman" w:hAnsi="Times New Roman" w:cs="Times New Roman"/>
          <w:sz w:val="28"/>
          <w:szCs w:val="28"/>
        </w:rPr>
        <w:t>only</w:t>
      </w:r>
      <w:r w:rsidR="003000C6" w:rsidRPr="00D60CF5">
        <w:rPr>
          <w:rFonts w:ascii="Times New Roman" w:hAnsi="Times New Roman" w:cs="Times New Roman"/>
          <w:sz w:val="28"/>
          <w:szCs w:val="28"/>
        </w:rPr>
        <w:t xml:space="preserve"> challenging the Order by the Chief Magistrate allowing execution to proceed.  They are not challenging the </w:t>
      </w:r>
      <w:r w:rsidR="00CC55B2" w:rsidRPr="00D60CF5">
        <w:rPr>
          <w:rFonts w:ascii="Times New Roman" w:hAnsi="Times New Roman" w:cs="Times New Roman"/>
          <w:sz w:val="28"/>
          <w:szCs w:val="28"/>
        </w:rPr>
        <w:t>summary</w:t>
      </w:r>
      <w:r w:rsidRPr="00D60CF5">
        <w:rPr>
          <w:rFonts w:ascii="Times New Roman" w:hAnsi="Times New Roman" w:cs="Times New Roman"/>
          <w:sz w:val="28"/>
          <w:szCs w:val="28"/>
        </w:rPr>
        <w:t xml:space="preserve"> J</w:t>
      </w:r>
      <w:r w:rsidR="00CC55B2" w:rsidRPr="00D60CF5">
        <w:rPr>
          <w:rFonts w:ascii="Times New Roman" w:hAnsi="Times New Roman" w:cs="Times New Roman"/>
          <w:sz w:val="28"/>
          <w:szCs w:val="28"/>
        </w:rPr>
        <w:t>udgment that was confirmed by t</w:t>
      </w:r>
      <w:r w:rsidRPr="00D60CF5">
        <w:rPr>
          <w:rFonts w:ascii="Times New Roman" w:hAnsi="Times New Roman" w:cs="Times New Roman"/>
          <w:sz w:val="28"/>
          <w:szCs w:val="28"/>
        </w:rPr>
        <w:t>he Chief Magistrate.  If they are satisfied with the Judgement as they have not sought leave to appeal against it, what is the purpose of staying execution of the said Judgment?</w:t>
      </w:r>
    </w:p>
    <w:p w:rsidR="00B42EF9" w:rsidRPr="00D60CF5" w:rsidRDefault="00F477FB" w:rsidP="00B04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F5">
        <w:rPr>
          <w:rFonts w:ascii="Times New Roman" w:hAnsi="Times New Roman" w:cs="Times New Roman"/>
          <w:sz w:val="28"/>
          <w:szCs w:val="28"/>
        </w:rPr>
        <w:t>If they are seeking to stay execution due to the pendency of a similar matter in the High Court, why would they file a similar matter in another court, the same having been determined by a competent court?</w:t>
      </w:r>
      <w:r w:rsidR="00AF0B95" w:rsidRPr="00D60CF5">
        <w:rPr>
          <w:rFonts w:ascii="Times New Roman" w:hAnsi="Times New Roman" w:cs="Times New Roman"/>
          <w:sz w:val="28"/>
          <w:szCs w:val="28"/>
        </w:rPr>
        <w:t xml:space="preserve">  And why or how would this court stay execution because of another suit which is not before it?</w:t>
      </w:r>
      <w:r w:rsidRPr="00D60C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EF9" w:rsidRPr="00D60CF5" w:rsidRDefault="00B42EF9" w:rsidP="00B04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FB" w:rsidRPr="00D60CF5" w:rsidRDefault="009D5CC5" w:rsidP="00B04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F5">
        <w:rPr>
          <w:rFonts w:ascii="Times New Roman" w:hAnsi="Times New Roman" w:cs="Times New Roman"/>
          <w:sz w:val="28"/>
          <w:szCs w:val="28"/>
        </w:rPr>
        <w:t xml:space="preserve"> </w:t>
      </w:r>
      <w:r w:rsidR="00F477FB" w:rsidRPr="00D60CF5">
        <w:rPr>
          <w:rFonts w:ascii="Times New Roman" w:hAnsi="Times New Roman" w:cs="Times New Roman"/>
          <w:sz w:val="28"/>
          <w:szCs w:val="28"/>
        </w:rPr>
        <w:t xml:space="preserve">I do not buy the hair splitting arguments of the Appellants.  This appeal is clearly an abuse of court process.  It is unprofessional and unethical to say the least and it is a waste </w:t>
      </w:r>
      <w:r w:rsidR="00CC55B2" w:rsidRPr="00D60CF5">
        <w:rPr>
          <w:rFonts w:ascii="Times New Roman" w:hAnsi="Times New Roman" w:cs="Times New Roman"/>
          <w:sz w:val="28"/>
          <w:szCs w:val="28"/>
        </w:rPr>
        <w:t>o</w:t>
      </w:r>
      <w:r w:rsidR="00F477FB" w:rsidRPr="00D60CF5">
        <w:rPr>
          <w:rFonts w:ascii="Times New Roman" w:hAnsi="Times New Roman" w:cs="Times New Roman"/>
          <w:sz w:val="28"/>
          <w:szCs w:val="28"/>
        </w:rPr>
        <w:t>f courts time.</w:t>
      </w:r>
    </w:p>
    <w:p w:rsidR="00F477FB" w:rsidRPr="00D60CF5" w:rsidRDefault="00F477FB" w:rsidP="00B04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F5">
        <w:rPr>
          <w:rFonts w:ascii="Times New Roman" w:hAnsi="Times New Roman" w:cs="Times New Roman"/>
          <w:sz w:val="28"/>
          <w:szCs w:val="28"/>
        </w:rPr>
        <w:t xml:space="preserve">It is dismissed accordingly with costs to the Respondents. </w:t>
      </w:r>
    </w:p>
    <w:p w:rsidR="00AF0B95" w:rsidRPr="00D60CF5" w:rsidRDefault="00AF0B95" w:rsidP="00B04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FB" w:rsidRPr="00D60CF5" w:rsidRDefault="00F477FB" w:rsidP="00B04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FB" w:rsidRPr="00D60CF5" w:rsidRDefault="00F477FB" w:rsidP="00F477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60CF5">
        <w:rPr>
          <w:rFonts w:ascii="Times New Roman" w:hAnsi="Times New Roman" w:cs="Times New Roman"/>
          <w:b/>
          <w:sz w:val="28"/>
          <w:szCs w:val="28"/>
        </w:rPr>
        <w:t>GODFREY NAMUNDI</w:t>
      </w:r>
    </w:p>
    <w:p w:rsidR="00F477FB" w:rsidRPr="00D60CF5" w:rsidRDefault="00F477FB" w:rsidP="00F477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60CF5">
        <w:rPr>
          <w:rFonts w:ascii="Times New Roman" w:hAnsi="Times New Roman" w:cs="Times New Roman"/>
          <w:b/>
          <w:sz w:val="28"/>
          <w:szCs w:val="28"/>
        </w:rPr>
        <w:t>JUDGE</w:t>
      </w:r>
    </w:p>
    <w:p w:rsidR="00F477FB" w:rsidRPr="00D60CF5" w:rsidRDefault="00F477FB" w:rsidP="00F477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60CF5">
        <w:rPr>
          <w:rFonts w:ascii="Times New Roman" w:hAnsi="Times New Roman" w:cs="Times New Roman"/>
          <w:b/>
          <w:sz w:val="28"/>
          <w:szCs w:val="28"/>
        </w:rPr>
        <w:t>28/3/2017.</w:t>
      </w:r>
    </w:p>
    <w:sectPr w:rsidR="00F477FB" w:rsidRPr="00D60CF5" w:rsidSect="00F477FB">
      <w:footerReference w:type="default" r:id="rId6"/>
      <w:pgSz w:w="11906" w:h="16838"/>
      <w:pgMar w:top="851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813" w:rsidRDefault="00332813" w:rsidP="00F477FB">
      <w:pPr>
        <w:spacing w:after="0" w:line="240" w:lineRule="auto"/>
      </w:pPr>
      <w:r>
        <w:separator/>
      </w:r>
    </w:p>
  </w:endnote>
  <w:endnote w:type="continuationSeparator" w:id="1">
    <w:p w:rsidR="00332813" w:rsidRDefault="00332813" w:rsidP="00F4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36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477FB" w:rsidRDefault="00F477FB">
            <w:pPr>
              <w:pStyle w:val="Footer"/>
              <w:jc w:val="right"/>
            </w:pPr>
            <w:r>
              <w:t xml:space="preserve">Page </w:t>
            </w:r>
            <w:r w:rsidR="001D1A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D1AF7">
              <w:rPr>
                <w:b/>
                <w:sz w:val="24"/>
                <w:szCs w:val="24"/>
              </w:rPr>
              <w:fldChar w:fldCharType="separate"/>
            </w:r>
            <w:r w:rsidR="00D60CF5">
              <w:rPr>
                <w:b/>
                <w:noProof/>
              </w:rPr>
              <w:t>2</w:t>
            </w:r>
            <w:r w:rsidR="001D1AF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D1A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D1AF7">
              <w:rPr>
                <w:b/>
                <w:sz w:val="24"/>
                <w:szCs w:val="24"/>
              </w:rPr>
              <w:fldChar w:fldCharType="separate"/>
            </w:r>
            <w:r w:rsidR="00D60CF5">
              <w:rPr>
                <w:b/>
                <w:noProof/>
              </w:rPr>
              <w:t>2</w:t>
            </w:r>
            <w:r w:rsidR="001D1A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77FB" w:rsidRDefault="00F477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813" w:rsidRDefault="00332813" w:rsidP="00F477FB">
      <w:pPr>
        <w:spacing w:after="0" w:line="240" w:lineRule="auto"/>
      </w:pPr>
      <w:r>
        <w:separator/>
      </w:r>
    </w:p>
  </w:footnote>
  <w:footnote w:type="continuationSeparator" w:id="1">
    <w:p w:rsidR="00332813" w:rsidRDefault="00332813" w:rsidP="00F47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224"/>
    <w:rsid w:val="000B6619"/>
    <w:rsid w:val="001A35DE"/>
    <w:rsid w:val="001D1AF7"/>
    <w:rsid w:val="003000C6"/>
    <w:rsid w:val="00332813"/>
    <w:rsid w:val="0035755D"/>
    <w:rsid w:val="0061664F"/>
    <w:rsid w:val="00703912"/>
    <w:rsid w:val="007466B2"/>
    <w:rsid w:val="00784755"/>
    <w:rsid w:val="008006B8"/>
    <w:rsid w:val="008803EE"/>
    <w:rsid w:val="009475C7"/>
    <w:rsid w:val="009D5CC5"/>
    <w:rsid w:val="00A674E6"/>
    <w:rsid w:val="00A94DCF"/>
    <w:rsid w:val="00AB028A"/>
    <w:rsid w:val="00AF0B95"/>
    <w:rsid w:val="00B04224"/>
    <w:rsid w:val="00B42EF9"/>
    <w:rsid w:val="00C16111"/>
    <w:rsid w:val="00CC55B2"/>
    <w:rsid w:val="00D60CF5"/>
    <w:rsid w:val="00D63095"/>
    <w:rsid w:val="00DC0178"/>
    <w:rsid w:val="00F477FB"/>
    <w:rsid w:val="00F85DB0"/>
    <w:rsid w:val="00FA0B6D"/>
    <w:rsid w:val="00FC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24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224"/>
    <w:pPr>
      <w:spacing w:after="0" w:line="240" w:lineRule="auto"/>
    </w:pPr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semiHidden/>
    <w:unhideWhenUsed/>
    <w:rsid w:val="00F47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7FB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F47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FB"/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mmalinga</dc:creator>
  <cp:lastModifiedBy>lro user</cp:lastModifiedBy>
  <cp:revision>3</cp:revision>
  <cp:lastPrinted>2017-04-03T09:14:00Z</cp:lastPrinted>
  <dcterms:created xsi:type="dcterms:W3CDTF">2019-12-18T09:39:00Z</dcterms:created>
  <dcterms:modified xsi:type="dcterms:W3CDTF">2019-12-18T09:41:00Z</dcterms:modified>
</cp:coreProperties>
</file>