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74" w:rsidRPr="008D1C95" w:rsidRDefault="006C0C74" w:rsidP="008D1C95">
      <w:pPr>
        <w:spacing w:line="360" w:lineRule="auto"/>
        <w:jc w:val="both"/>
        <w:rPr>
          <w:rFonts w:ascii="Times New Roman" w:hAnsi="Times New Roman"/>
          <w:b/>
          <w:sz w:val="24"/>
          <w:szCs w:val="24"/>
        </w:rPr>
      </w:pPr>
      <w:r w:rsidRPr="008D1C95">
        <w:rPr>
          <w:rFonts w:ascii="Times New Roman" w:hAnsi="Times New Roman"/>
          <w:b/>
          <w:sz w:val="24"/>
          <w:szCs w:val="24"/>
        </w:rPr>
        <w:t>THE REPUBLIC OF UGANDA</w:t>
      </w:r>
    </w:p>
    <w:p w:rsidR="006C0C74" w:rsidRPr="008D1C95" w:rsidRDefault="006C0C74" w:rsidP="008D1C95">
      <w:pPr>
        <w:spacing w:line="360" w:lineRule="auto"/>
        <w:jc w:val="both"/>
        <w:rPr>
          <w:rFonts w:ascii="Times New Roman" w:hAnsi="Times New Roman"/>
          <w:b/>
          <w:sz w:val="24"/>
          <w:szCs w:val="24"/>
        </w:rPr>
      </w:pPr>
      <w:r w:rsidRPr="008D1C95">
        <w:rPr>
          <w:rFonts w:ascii="Times New Roman" w:hAnsi="Times New Roman"/>
          <w:b/>
          <w:sz w:val="24"/>
          <w:szCs w:val="24"/>
        </w:rPr>
        <w:t xml:space="preserve">IN THE HIGH </w:t>
      </w:r>
      <w:r w:rsidR="00555C9E" w:rsidRPr="008D1C95">
        <w:rPr>
          <w:rFonts w:ascii="Times New Roman" w:hAnsi="Times New Roman"/>
          <w:b/>
          <w:sz w:val="24"/>
          <w:szCs w:val="24"/>
        </w:rPr>
        <w:t>COURT</w:t>
      </w:r>
      <w:r w:rsidRPr="008D1C95">
        <w:rPr>
          <w:rFonts w:ascii="Times New Roman" w:hAnsi="Times New Roman"/>
          <w:b/>
          <w:sz w:val="24"/>
          <w:szCs w:val="24"/>
        </w:rPr>
        <w:t xml:space="preserve"> OF UGANDA HOLDEN AT KAMPALA</w:t>
      </w:r>
    </w:p>
    <w:p w:rsidR="006C0C74" w:rsidRPr="008D1C95" w:rsidRDefault="006C0C74" w:rsidP="008D1C95">
      <w:pPr>
        <w:spacing w:line="360" w:lineRule="auto"/>
        <w:jc w:val="both"/>
        <w:rPr>
          <w:rFonts w:ascii="Times New Roman" w:hAnsi="Times New Roman"/>
          <w:b/>
          <w:sz w:val="24"/>
          <w:szCs w:val="24"/>
        </w:rPr>
      </w:pPr>
      <w:r w:rsidRPr="008D1C95">
        <w:rPr>
          <w:rFonts w:ascii="Times New Roman" w:hAnsi="Times New Roman"/>
          <w:b/>
          <w:sz w:val="24"/>
          <w:szCs w:val="24"/>
        </w:rPr>
        <w:t>(LAND DIVISION)</w:t>
      </w:r>
    </w:p>
    <w:p w:rsidR="006C0C74" w:rsidRPr="008D1C95" w:rsidRDefault="006C0C74" w:rsidP="008D1C95">
      <w:pPr>
        <w:spacing w:line="360" w:lineRule="auto"/>
        <w:jc w:val="both"/>
        <w:rPr>
          <w:rFonts w:ascii="Times New Roman" w:hAnsi="Times New Roman"/>
          <w:b/>
          <w:sz w:val="24"/>
          <w:szCs w:val="24"/>
        </w:rPr>
      </w:pPr>
      <w:proofErr w:type="gramStart"/>
      <w:r w:rsidRPr="008D1C95">
        <w:rPr>
          <w:rFonts w:ascii="Times New Roman" w:hAnsi="Times New Roman"/>
          <w:b/>
          <w:sz w:val="24"/>
          <w:szCs w:val="24"/>
        </w:rPr>
        <w:t>MISC. APPLICATION NO.</w:t>
      </w:r>
      <w:proofErr w:type="gramEnd"/>
      <w:r w:rsidRPr="008D1C95">
        <w:rPr>
          <w:rFonts w:ascii="Times New Roman" w:hAnsi="Times New Roman"/>
          <w:b/>
          <w:sz w:val="24"/>
          <w:szCs w:val="24"/>
        </w:rPr>
        <w:t xml:space="preserve"> </w:t>
      </w:r>
      <w:r w:rsidR="002C5EE8" w:rsidRPr="008D1C95">
        <w:rPr>
          <w:rFonts w:ascii="Times New Roman" w:hAnsi="Times New Roman"/>
          <w:b/>
          <w:sz w:val="24"/>
          <w:szCs w:val="24"/>
        </w:rPr>
        <w:t>83 OF 2019</w:t>
      </w:r>
    </w:p>
    <w:p w:rsidR="006C0C74" w:rsidRPr="008D1C95" w:rsidRDefault="006C0C74" w:rsidP="008D1C95">
      <w:pPr>
        <w:spacing w:line="360" w:lineRule="auto"/>
        <w:jc w:val="both"/>
        <w:rPr>
          <w:rFonts w:ascii="Times New Roman" w:hAnsi="Times New Roman"/>
          <w:b/>
          <w:i/>
          <w:sz w:val="24"/>
          <w:szCs w:val="24"/>
        </w:rPr>
      </w:pPr>
      <w:r w:rsidRPr="008D1C95">
        <w:rPr>
          <w:rFonts w:ascii="Times New Roman" w:hAnsi="Times New Roman"/>
          <w:b/>
          <w:i/>
          <w:sz w:val="24"/>
          <w:szCs w:val="24"/>
        </w:rPr>
        <w:t xml:space="preserve">(Arising from Civil Suit No. </w:t>
      </w:r>
      <w:r w:rsidR="002C5EE8" w:rsidRPr="008D1C95">
        <w:rPr>
          <w:rFonts w:ascii="Times New Roman" w:hAnsi="Times New Roman"/>
          <w:b/>
          <w:i/>
          <w:sz w:val="24"/>
          <w:szCs w:val="24"/>
        </w:rPr>
        <w:t>552</w:t>
      </w:r>
      <w:r w:rsidRPr="008D1C95">
        <w:rPr>
          <w:rFonts w:ascii="Times New Roman" w:hAnsi="Times New Roman"/>
          <w:b/>
          <w:i/>
          <w:sz w:val="24"/>
          <w:szCs w:val="24"/>
        </w:rPr>
        <w:t xml:space="preserve"> of 2018)</w:t>
      </w:r>
    </w:p>
    <w:p w:rsidR="004A1A4A" w:rsidRPr="008D1C95" w:rsidRDefault="004A1A4A" w:rsidP="008D1C95">
      <w:pPr>
        <w:spacing w:after="0" w:line="360" w:lineRule="auto"/>
        <w:jc w:val="both"/>
        <w:rPr>
          <w:rFonts w:ascii="Times New Roman" w:hAnsi="Times New Roman"/>
          <w:b/>
          <w:sz w:val="24"/>
          <w:szCs w:val="24"/>
        </w:rPr>
      </w:pPr>
    </w:p>
    <w:p w:rsidR="004A1A4A" w:rsidRPr="008D1C95" w:rsidRDefault="00AC70FD" w:rsidP="008D1C95">
      <w:pPr>
        <w:spacing w:after="0" w:line="360" w:lineRule="auto"/>
        <w:jc w:val="both"/>
        <w:rPr>
          <w:rFonts w:ascii="Times New Roman" w:hAnsi="Times New Roman"/>
          <w:b/>
          <w:sz w:val="24"/>
          <w:szCs w:val="24"/>
        </w:rPr>
      </w:pPr>
      <w:r w:rsidRPr="008D1C95">
        <w:rPr>
          <w:rFonts w:ascii="Times New Roman" w:hAnsi="Times New Roman"/>
          <w:b/>
          <w:sz w:val="24"/>
          <w:szCs w:val="24"/>
        </w:rPr>
        <w:t xml:space="preserve">BUILDNET CONSTRUCTION </w:t>
      </w:r>
    </w:p>
    <w:p w:rsidR="006C0C74" w:rsidRPr="008D1C95" w:rsidRDefault="00AC70FD" w:rsidP="008D1C95">
      <w:pPr>
        <w:spacing w:after="0" w:line="360" w:lineRule="auto"/>
        <w:jc w:val="both"/>
        <w:rPr>
          <w:rFonts w:ascii="Times New Roman" w:hAnsi="Times New Roman"/>
          <w:b/>
          <w:sz w:val="24"/>
          <w:szCs w:val="24"/>
        </w:rPr>
      </w:pPr>
      <w:r w:rsidRPr="008D1C95">
        <w:rPr>
          <w:rFonts w:ascii="Times New Roman" w:hAnsi="Times New Roman"/>
          <w:b/>
          <w:sz w:val="24"/>
          <w:szCs w:val="24"/>
        </w:rPr>
        <w:t xml:space="preserve">MATERIALS </w:t>
      </w:r>
      <w:r w:rsidR="004A1A4A" w:rsidRPr="008D1C95">
        <w:rPr>
          <w:rFonts w:ascii="Times New Roman" w:hAnsi="Times New Roman"/>
          <w:b/>
          <w:sz w:val="24"/>
          <w:szCs w:val="24"/>
        </w:rPr>
        <w:t>AND HARDWARE…………………………….…</w:t>
      </w:r>
      <w:r w:rsidR="0004308C" w:rsidRPr="008D1C95">
        <w:rPr>
          <w:rFonts w:ascii="Times New Roman" w:hAnsi="Times New Roman"/>
          <w:b/>
          <w:sz w:val="24"/>
          <w:szCs w:val="24"/>
        </w:rPr>
        <w:t>APPLICANT</w:t>
      </w:r>
    </w:p>
    <w:p w:rsidR="006C0C74" w:rsidRPr="008D1C95" w:rsidRDefault="006C0C74" w:rsidP="008D1C95">
      <w:pPr>
        <w:spacing w:line="360" w:lineRule="auto"/>
        <w:jc w:val="both"/>
        <w:rPr>
          <w:rFonts w:ascii="Times New Roman" w:hAnsi="Times New Roman"/>
          <w:b/>
          <w:sz w:val="24"/>
          <w:szCs w:val="24"/>
        </w:rPr>
      </w:pPr>
      <w:r w:rsidRPr="008D1C95">
        <w:rPr>
          <w:rFonts w:ascii="Times New Roman" w:hAnsi="Times New Roman"/>
          <w:b/>
          <w:sz w:val="24"/>
          <w:szCs w:val="24"/>
        </w:rPr>
        <w:t>VERSES</w:t>
      </w:r>
    </w:p>
    <w:p w:rsidR="004A1A4A" w:rsidRPr="008D1C95" w:rsidRDefault="00C77BA1" w:rsidP="008D1C95">
      <w:pPr>
        <w:pStyle w:val="ListParagraph"/>
        <w:numPr>
          <w:ilvl w:val="0"/>
          <w:numId w:val="14"/>
        </w:numPr>
        <w:spacing w:line="360" w:lineRule="auto"/>
        <w:jc w:val="both"/>
        <w:rPr>
          <w:rFonts w:ascii="Times New Roman" w:hAnsi="Times New Roman"/>
          <w:b/>
          <w:sz w:val="24"/>
          <w:szCs w:val="24"/>
        </w:rPr>
      </w:pPr>
      <w:r w:rsidRPr="008D1C95">
        <w:rPr>
          <w:rFonts w:ascii="Times New Roman" w:hAnsi="Times New Roman"/>
          <w:b/>
          <w:sz w:val="24"/>
          <w:szCs w:val="24"/>
        </w:rPr>
        <w:t>MOSES SEWANDIGI KIKOMEKO SSEMBEREGE</w:t>
      </w:r>
    </w:p>
    <w:p w:rsidR="004A1A4A" w:rsidRPr="008D1C95" w:rsidRDefault="004A1A4A" w:rsidP="008D1C95">
      <w:pPr>
        <w:pStyle w:val="ListParagraph"/>
        <w:numPr>
          <w:ilvl w:val="0"/>
          <w:numId w:val="14"/>
        </w:numPr>
        <w:spacing w:line="360" w:lineRule="auto"/>
        <w:jc w:val="both"/>
        <w:rPr>
          <w:rFonts w:ascii="Times New Roman" w:hAnsi="Times New Roman"/>
          <w:b/>
          <w:sz w:val="24"/>
          <w:szCs w:val="24"/>
        </w:rPr>
      </w:pPr>
      <w:r w:rsidRPr="008D1C95">
        <w:rPr>
          <w:rFonts w:ascii="Times New Roman" w:hAnsi="Times New Roman"/>
          <w:b/>
          <w:sz w:val="24"/>
          <w:szCs w:val="24"/>
        </w:rPr>
        <w:t>SARAH NAKANDI</w:t>
      </w:r>
    </w:p>
    <w:p w:rsidR="004A1A4A" w:rsidRPr="008D1C95" w:rsidRDefault="004A1A4A" w:rsidP="008D1C95">
      <w:pPr>
        <w:pStyle w:val="ListParagraph"/>
        <w:numPr>
          <w:ilvl w:val="0"/>
          <w:numId w:val="14"/>
        </w:numPr>
        <w:spacing w:line="360" w:lineRule="auto"/>
        <w:jc w:val="both"/>
        <w:rPr>
          <w:rFonts w:ascii="Times New Roman" w:hAnsi="Times New Roman"/>
          <w:b/>
          <w:sz w:val="24"/>
          <w:szCs w:val="24"/>
        </w:rPr>
      </w:pPr>
      <w:r w:rsidRPr="008D1C95">
        <w:rPr>
          <w:rFonts w:ascii="Times New Roman" w:hAnsi="Times New Roman"/>
          <w:b/>
          <w:sz w:val="24"/>
          <w:szCs w:val="24"/>
        </w:rPr>
        <w:t>AIDA NAWANDAGI</w:t>
      </w:r>
    </w:p>
    <w:p w:rsidR="006C0C74" w:rsidRPr="008D1C95" w:rsidRDefault="004A1A4A" w:rsidP="008D1C95">
      <w:pPr>
        <w:pStyle w:val="ListParagraph"/>
        <w:numPr>
          <w:ilvl w:val="0"/>
          <w:numId w:val="14"/>
        </w:numPr>
        <w:spacing w:line="360" w:lineRule="auto"/>
        <w:jc w:val="both"/>
        <w:rPr>
          <w:rFonts w:ascii="Times New Roman" w:hAnsi="Times New Roman"/>
          <w:b/>
          <w:sz w:val="24"/>
          <w:szCs w:val="24"/>
        </w:rPr>
      </w:pPr>
      <w:r w:rsidRPr="008D1C95">
        <w:rPr>
          <w:rFonts w:ascii="Times New Roman" w:hAnsi="Times New Roman"/>
          <w:b/>
          <w:sz w:val="24"/>
          <w:szCs w:val="24"/>
        </w:rPr>
        <w:t>COMMISSIONER LAND REGISTRATION……………….CLAIMANTS</w:t>
      </w:r>
    </w:p>
    <w:p w:rsidR="006C0C74" w:rsidRPr="008D1C95" w:rsidRDefault="003E610B" w:rsidP="008D1C95">
      <w:pPr>
        <w:spacing w:line="360" w:lineRule="auto"/>
        <w:jc w:val="both"/>
        <w:rPr>
          <w:rFonts w:ascii="Times New Roman" w:hAnsi="Times New Roman"/>
          <w:b/>
          <w:sz w:val="24"/>
          <w:szCs w:val="24"/>
        </w:rPr>
      </w:pPr>
      <w:r w:rsidRPr="008D1C95">
        <w:rPr>
          <w:rFonts w:ascii="Times New Roman" w:hAnsi="Times New Roman"/>
          <w:b/>
          <w:sz w:val="24"/>
          <w:szCs w:val="24"/>
        </w:rPr>
        <w:t>BEFORE:</w:t>
      </w:r>
      <w:r w:rsidRPr="008D1C95">
        <w:rPr>
          <w:rFonts w:ascii="Times New Roman" w:hAnsi="Times New Roman"/>
          <w:b/>
          <w:sz w:val="24"/>
          <w:szCs w:val="24"/>
        </w:rPr>
        <w:tab/>
      </w:r>
      <w:r w:rsidRPr="008D1C95">
        <w:rPr>
          <w:rFonts w:ascii="Times New Roman" w:hAnsi="Times New Roman"/>
          <w:b/>
          <w:sz w:val="24"/>
          <w:szCs w:val="24"/>
          <w:u w:val="single"/>
        </w:rPr>
        <w:t>HON. MR. JUSTICE HENRY I. KAWESA</w:t>
      </w:r>
    </w:p>
    <w:p w:rsidR="006C0C74" w:rsidRPr="008D1C95" w:rsidRDefault="006C0C74" w:rsidP="008D1C95">
      <w:pPr>
        <w:spacing w:line="360" w:lineRule="auto"/>
        <w:jc w:val="both"/>
        <w:rPr>
          <w:rFonts w:ascii="Times New Roman" w:hAnsi="Times New Roman"/>
          <w:sz w:val="24"/>
          <w:szCs w:val="24"/>
        </w:rPr>
      </w:pPr>
      <w:r w:rsidRPr="008D1C95">
        <w:rPr>
          <w:rFonts w:ascii="Times New Roman" w:hAnsi="Times New Roman"/>
          <w:b/>
          <w:sz w:val="24"/>
          <w:szCs w:val="24"/>
        </w:rPr>
        <w:t>RULING</w:t>
      </w:r>
    </w:p>
    <w:p w:rsidR="006C0C74" w:rsidRPr="008D1C95" w:rsidRDefault="006C0C74"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This application was brought by </w:t>
      </w:r>
      <w:r w:rsidR="00A54E62" w:rsidRPr="008D1C95">
        <w:rPr>
          <w:rFonts w:ascii="Times New Roman" w:hAnsi="Times New Roman"/>
          <w:sz w:val="24"/>
          <w:szCs w:val="24"/>
        </w:rPr>
        <w:t xml:space="preserve">way of </w:t>
      </w:r>
      <w:r w:rsidRPr="008D1C95">
        <w:rPr>
          <w:rFonts w:ascii="Times New Roman" w:hAnsi="Times New Roman"/>
          <w:sz w:val="24"/>
          <w:szCs w:val="24"/>
        </w:rPr>
        <w:t xml:space="preserve">Notice of motion under the provisions of </w:t>
      </w:r>
      <w:r w:rsidR="00A37532" w:rsidRPr="008D1C95">
        <w:rPr>
          <w:rFonts w:ascii="Times New Roman" w:hAnsi="Times New Roman"/>
          <w:sz w:val="24"/>
          <w:szCs w:val="24"/>
        </w:rPr>
        <w:t xml:space="preserve">Section 140 of the </w:t>
      </w:r>
      <w:r w:rsidR="004A1A4A" w:rsidRPr="008D1C95">
        <w:rPr>
          <w:rFonts w:ascii="Times New Roman" w:hAnsi="Times New Roman"/>
          <w:sz w:val="24"/>
          <w:szCs w:val="24"/>
        </w:rPr>
        <w:t>Registration of Titles Act</w:t>
      </w:r>
      <w:r w:rsidR="00A37532" w:rsidRPr="008D1C95">
        <w:rPr>
          <w:rFonts w:ascii="Times New Roman" w:hAnsi="Times New Roman"/>
          <w:sz w:val="24"/>
          <w:szCs w:val="24"/>
        </w:rPr>
        <w:t xml:space="preserve">, Section 39 (8) of the </w:t>
      </w:r>
      <w:r w:rsidR="007537DC" w:rsidRPr="008D1C95">
        <w:rPr>
          <w:rFonts w:ascii="Times New Roman" w:hAnsi="Times New Roman"/>
          <w:sz w:val="24"/>
          <w:szCs w:val="24"/>
        </w:rPr>
        <w:t xml:space="preserve">Land Act as amended, Section 64 (c), (e) and 98 of the </w:t>
      </w:r>
      <w:r w:rsidR="00A54E62" w:rsidRPr="008D1C95">
        <w:rPr>
          <w:rFonts w:ascii="Times New Roman" w:hAnsi="Times New Roman"/>
          <w:sz w:val="24"/>
          <w:szCs w:val="24"/>
        </w:rPr>
        <w:t>Civil Procedure Act</w:t>
      </w:r>
      <w:r w:rsidR="007537DC" w:rsidRPr="008D1C95">
        <w:rPr>
          <w:rFonts w:ascii="Times New Roman" w:hAnsi="Times New Roman"/>
          <w:sz w:val="24"/>
          <w:szCs w:val="24"/>
        </w:rPr>
        <w:t xml:space="preserve">, Section 33 of the judicature </w:t>
      </w:r>
      <w:r w:rsidR="0004308C" w:rsidRPr="008D1C95">
        <w:rPr>
          <w:rFonts w:ascii="Times New Roman" w:hAnsi="Times New Roman"/>
          <w:sz w:val="24"/>
          <w:szCs w:val="24"/>
        </w:rPr>
        <w:t>Act and O.52 rr</w:t>
      </w:r>
      <w:r w:rsidR="007537DC" w:rsidRPr="008D1C95">
        <w:rPr>
          <w:rFonts w:ascii="Times New Roman" w:hAnsi="Times New Roman"/>
          <w:sz w:val="24"/>
          <w:szCs w:val="24"/>
        </w:rPr>
        <w:t xml:space="preserve"> 1 &amp; 3 of the </w:t>
      </w:r>
      <w:r w:rsidR="00661011" w:rsidRPr="008D1C95">
        <w:rPr>
          <w:rFonts w:ascii="Times New Roman" w:hAnsi="Times New Roman"/>
          <w:sz w:val="24"/>
          <w:szCs w:val="24"/>
        </w:rPr>
        <w:t>Civil Procedure Rules</w:t>
      </w:r>
      <w:r w:rsidR="007537DC" w:rsidRPr="008D1C95">
        <w:rPr>
          <w:rFonts w:ascii="Times New Roman" w:hAnsi="Times New Roman"/>
          <w:sz w:val="24"/>
          <w:szCs w:val="24"/>
        </w:rPr>
        <w:t xml:space="preserve"> </w:t>
      </w:r>
      <w:r w:rsidRPr="008D1C95">
        <w:rPr>
          <w:rFonts w:ascii="Times New Roman" w:hAnsi="Times New Roman"/>
          <w:sz w:val="24"/>
          <w:szCs w:val="24"/>
        </w:rPr>
        <w:t>for the following</w:t>
      </w:r>
      <w:r w:rsidR="000207BA" w:rsidRPr="008D1C95">
        <w:rPr>
          <w:rFonts w:ascii="Times New Roman" w:hAnsi="Times New Roman"/>
          <w:sz w:val="24"/>
          <w:szCs w:val="24"/>
        </w:rPr>
        <w:t xml:space="preserve"> orders</w:t>
      </w:r>
      <w:r w:rsidRPr="008D1C95">
        <w:rPr>
          <w:rFonts w:ascii="Times New Roman" w:hAnsi="Times New Roman"/>
          <w:sz w:val="24"/>
          <w:szCs w:val="24"/>
        </w:rPr>
        <w:t xml:space="preserve">; </w:t>
      </w:r>
    </w:p>
    <w:p w:rsidR="006C0C74" w:rsidRPr="008D1C95" w:rsidRDefault="000207BA" w:rsidP="008D1C95">
      <w:pPr>
        <w:pStyle w:val="ListParagraph"/>
        <w:numPr>
          <w:ilvl w:val="0"/>
          <w:numId w:val="1"/>
        </w:numPr>
        <w:spacing w:line="360" w:lineRule="auto"/>
        <w:jc w:val="both"/>
        <w:rPr>
          <w:rFonts w:ascii="Times New Roman" w:hAnsi="Times New Roman"/>
          <w:sz w:val="24"/>
          <w:szCs w:val="24"/>
        </w:rPr>
      </w:pPr>
      <w:r w:rsidRPr="008D1C95">
        <w:rPr>
          <w:rFonts w:ascii="Times New Roman" w:hAnsi="Times New Roman"/>
          <w:sz w:val="24"/>
          <w:szCs w:val="24"/>
        </w:rPr>
        <w:t>The</w:t>
      </w:r>
      <w:r w:rsidR="00294C8F" w:rsidRPr="008D1C95">
        <w:rPr>
          <w:rFonts w:ascii="Times New Roman" w:hAnsi="Times New Roman"/>
          <w:sz w:val="24"/>
          <w:szCs w:val="24"/>
        </w:rPr>
        <w:t xml:space="preserve"> </w:t>
      </w:r>
      <w:r w:rsidR="00F778E4" w:rsidRPr="008D1C95">
        <w:rPr>
          <w:rFonts w:ascii="Times New Roman" w:hAnsi="Times New Roman"/>
          <w:sz w:val="24"/>
          <w:szCs w:val="24"/>
        </w:rPr>
        <w:t>Respondent</w:t>
      </w:r>
      <w:r w:rsidR="004C4AAF" w:rsidRPr="008D1C95">
        <w:rPr>
          <w:rFonts w:ascii="Times New Roman" w:hAnsi="Times New Roman"/>
          <w:sz w:val="24"/>
          <w:szCs w:val="24"/>
        </w:rPr>
        <w:t>s</w:t>
      </w:r>
      <w:r w:rsidR="00294C8F" w:rsidRPr="008D1C95">
        <w:rPr>
          <w:rFonts w:ascii="Times New Roman" w:hAnsi="Times New Roman"/>
          <w:sz w:val="24"/>
          <w:szCs w:val="24"/>
        </w:rPr>
        <w:t xml:space="preserve"> be </w:t>
      </w:r>
      <w:r w:rsidR="000F62BE" w:rsidRPr="008D1C95">
        <w:rPr>
          <w:rFonts w:ascii="Times New Roman" w:hAnsi="Times New Roman"/>
          <w:sz w:val="24"/>
          <w:szCs w:val="24"/>
        </w:rPr>
        <w:t xml:space="preserve">sanctioned for contempt of </w:t>
      </w:r>
      <w:r w:rsidR="00555C9E" w:rsidRPr="008D1C95">
        <w:rPr>
          <w:rFonts w:ascii="Times New Roman" w:hAnsi="Times New Roman"/>
          <w:sz w:val="24"/>
          <w:szCs w:val="24"/>
        </w:rPr>
        <w:t>Court</w:t>
      </w:r>
      <w:r w:rsidR="000F62BE" w:rsidRPr="008D1C95">
        <w:rPr>
          <w:rFonts w:ascii="Times New Roman" w:hAnsi="Times New Roman"/>
          <w:sz w:val="24"/>
          <w:szCs w:val="24"/>
        </w:rPr>
        <w:t xml:space="preserve"> order and further be arrested and committed to civil </w:t>
      </w:r>
      <w:r w:rsidR="00A81010" w:rsidRPr="008D1C95">
        <w:rPr>
          <w:rFonts w:ascii="Times New Roman" w:hAnsi="Times New Roman"/>
          <w:sz w:val="24"/>
          <w:szCs w:val="24"/>
        </w:rPr>
        <w:t>prison.</w:t>
      </w:r>
    </w:p>
    <w:p w:rsidR="0004308C" w:rsidRPr="008D1C95" w:rsidRDefault="0004308C" w:rsidP="008D1C95">
      <w:pPr>
        <w:pStyle w:val="ListParagraph"/>
        <w:spacing w:line="360" w:lineRule="auto"/>
        <w:jc w:val="both"/>
        <w:rPr>
          <w:rFonts w:ascii="Times New Roman" w:hAnsi="Times New Roman"/>
          <w:sz w:val="24"/>
          <w:szCs w:val="24"/>
        </w:rPr>
      </w:pPr>
    </w:p>
    <w:p w:rsidR="00297815" w:rsidRPr="008D1C95" w:rsidRDefault="000F62BE" w:rsidP="008D1C95">
      <w:pPr>
        <w:pStyle w:val="ListParagraph"/>
        <w:numPr>
          <w:ilvl w:val="0"/>
          <w:numId w:val="1"/>
        </w:numPr>
        <w:spacing w:line="360" w:lineRule="auto"/>
        <w:jc w:val="both"/>
        <w:rPr>
          <w:rFonts w:ascii="Times New Roman" w:hAnsi="Times New Roman"/>
          <w:sz w:val="24"/>
          <w:szCs w:val="24"/>
        </w:rPr>
      </w:pPr>
      <w:r w:rsidRPr="008D1C95">
        <w:rPr>
          <w:rFonts w:ascii="Times New Roman" w:hAnsi="Times New Roman"/>
          <w:sz w:val="24"/>
          <w:szCs w:val="24"/>
        </w:rPr>
        <w:t xml:space="preserve">The </w:t>
      </w:r>
      <w:r w:rsidR="004C4AAF" w:rsidRPr="008D1C95">
        <w:rPr>
          <w:rFonts w:ascii="Times New Roman" w:hAnsi="Times New Roman"/>
          <w:sz w:val="24"/>
          <w:szCs w:val="24"/>
        </w:rPr>
        <w:t>Co</w:t>
      </w:r>
      <w:r w:rsidRPr="008D1C95">
        <w:rPr>
          <w:rFonts w:ascii="Times New Roman" w:hAnsi="Times New Roman"/>
          <w:sz w:val="24"/>
          <w:szCs w:val="24"/>
        </w:rPr>
        <w:t xml:space="preserve">mmissioner for </w:t>
      </w:r>
      <w:r w:rsidR="004C4AAF" w:rsidRPr="008D1C95">
        <w:rPr>
          <w:rFonts w:ascii="Times New Roman" w:hAnsi="Times New Roman"/>
          <w:sz w:val="24"/>
          <w:szCs w:val="24"/>
        </w:rPr>
        <w:t xml:space="preserve">Land Registration </w:t>
      </w:r>
      <w:r w:rsidRPr="008D1C95">
        <w:rPr>
          <w:rFonts w:ascii="Times New Roman" w:hAnsi="Times New Roman"/>
          <w:sz w:val="24"/>
          <w:szCs w:val="24"/>
        </w:rPr>
        <w:t xml:space="preserve">vacates the caveat </w:t>
      </w:r>
      <w:r w:rsidR="006B53C8" w:rsidRPr="008D1C95">
        <w:rPr>
          <w:rFonts w:ascii="Times New Roman" w:hAnsi="Times New Roman"/>
          <w:sz w:val="24"/>
          <w:szCs w:val="24"/>
        </w:rPr>
        <w:t xml:space="preserve">wrongly </w:t>
      </w:r>
      <w:r w:rsidR="00C84DBC" w:rsidRPr="008D1C95">
        <w:rPr>
          <w:rFonts w:ascii="Times New Roman" w:hAnsi="Times New Roman"/>
          <w:sz w:val="24"/>
          <w:szCs w:val="24"/>
        </w:rPr>
        <w:t xml:space="preserve">lodged and registered on land comprised in </w:t>
      </w:r>
      <w:r w:rsidR="00C84DBC" w:rsidRPr="008D1C95">
        <w:rPr>
          <w:rFonts w:ascii="Times New Roman" w:hAnsi="Times New Roman"/>
          <w:b/>
          <w:sz w:val="24"/>
          <w:szCs w:val="24"/>
        </w:rPr>
        <w:t>Kyadondo Block 214 plot 157</w:t>
      </w:r>
      <w:r w:rsidR="00C84DBC" w:rsidRPr="008D1C95">
        <w:rPr>
          <w:rFonts w:ascii="Times New Roman" w:hAnsi="Times New Roman"/>
          <w:sz w:val="24"/>
          <w:szCs w:val="24"/>
        </w:rPr>
        <w:t xml:space="preserve"> at Kisasi under </w:t>
      </w:r>
      <w:r w:rsidR="007E7843" w:rsidRPr="008D1C95">
        <w:rPr>
          <w:rFonts w:ascii="Times New Roman" w:hAnsi="Times New Roman"/>
          <w:sz w:val="24"/>
          <w:szCs w:val="24"/>
        </w:rPr>
        <w:t>I</w:t>
      </w:r>
      <w:r w:rsidR="00C84DBC" w:rsidRPr="008D1C95">
        <w:rPr>
          <w:rFonts w:ascii="Times New Roman" w:hAnsi="Times New Roman"/>
          <w:sz w:val="24"/>
          <w:szCs w:val="24"/>
        </w:rPr>
        <w:t>nstrument No. 00052494</w:t>
      </w:r>
      <w:r w:rsidR="00C84DBC" w:rsidRPr="008D1C95">
        <w:rPr>
          <w:rFonts w:ascii="Times New Roman" w:hAnsi="Times New Roman"/>
          <w:b/>
          <w:sz w:val="24"/>
          <w:szCs w:val="24"/>
        </w:rPr>
        <w:t xml:space="preserve"> </w:t>
      </w:r>
      <w:r w:rsidR="00C84DBC" w:rsidRPr="008D1C95">
        <w:rPr>
          <w:rFonts w:ascii="Times New Roman" w:hAnsi="Times New Roman"/>
          <w:sz w:val="24"/>
          <w:szCs w:val="24"/>
        </w:rPr>
        <w:t>on the 27</w:t>
      </w:r>
      <w:r w:rsidR="00C84DBC" w:rsidRPr="008D1C95">
        <w:rPr>
          <w:rFonts w:ascii="Times New Roman" w:hAnsi="Times New Roman"/>
          <w:sz w:val="24"/>
          <w:szCs w:val="24"/>
          <w:vertAlign w:val="superscript"/>
        </w:rPr>
        <w:t>th</w:t>
      </w:r>
      <w:r w:rsidR="00C84DBC" w:rsidRPr="008D1C95">
        <w:rPr>
          <w:rFonts w:ascii="Times New Roman" w:hAnsi="Times New Roman"/>
          <w:sz w:val="24"/>
          <w:szCs w:val="24"/>
        </w:rPr>
        <w:t xml:space="preserve"> </w:t>
      </w:r>
      <w:r w:rsidR="004C4AAF" w:rsidRPr="008D1C95">
        <w:rPr>
          <w:rFonts w:ascii="Times New Roman" w:hAnsi="Times New Roman"/>
          <w:sz w:val="24"/>
          <w:szCs w:val="24"/>
        </w:rPr>
        <w:t>July</w:t>
      </w:r>
      <w:r w:rsidR="0004308C" w:rsidRPr="008D1C95">
        <w:rPr>
          <w:rFonts w:ascii="Times New Roman" w:hAnsi="Times New Roman"/>
          <w:sz w:val="24"/>
          <w:szCs w:val="24"/>
        </w:rPr>
        <w:t>,</w:t>
      </w:r>
      <w:r w:rsidR="00C84DBC" w:rsidRPr="008D1C95">
        <w:rPr>
          <w:rFonts w:ascii="Times New Roman" w:hAnsi="Times New Roman"/>
          <w:sz w:val="24"/>
          <w:szCs w:val="24"/>
        </w:rPr>
        <w:t xml:space="preserve"> 2018 by the 1</w:t>
      </w:r>
      <w:r w:rsidR="00C84DBC" w:rsidRPr="008D1C95">
        <w:rPr>
          <w:rFonts w:ascii="Times New Roman" w:hAnsi="Times New Roman"/>
          <w:sz w:val="24"/>
          <w:szCs w:val="24"/>
          <w:vertAlign w:val="superscript"/>
        </w:rPr>
        <w:t>st</w:t>
      </w:r>
      <w:r w:rsidR="00C84DBC" w:rsidRPr="008D1C95">
        <w:rPr>
          <w:rFonts w:ascii="Times New Roman" w:hAnsi="Times New Roman"/>
          <w:sz w:val="24"/>
          <w:szCs w:val="24"/>
        </w:rPr>
        <w:t xml:space="preserve"> </w:t>
      </w:r>
      <w:r w:rsidR="00F778E4" w:rsidRPr="008D1C95">
        <w:rPr>
          <w:rFonts w:ascii="Times New Roman" w:hAnsi="Times New Roman"/>
          <w:sz w:val="24"/>
          <w:szCs w:val="24"/>
        </w:rPr>
        <w:t>Respondent</w:t>
      </w:r>
      <w:r w:rsidR="00C84DBC" w:rsidRPr="008D1C95">
        <w:rPr>
          <w:rFonts w:ascii="Times New Roman" w:hAnsi="Times New Roman"/>
          <w:sz w:val="24"/>
          <w:szCs w:val="24"/>
        </w:rPr>
        <w:t xml:space="preserve"> and be pleased to create and process condominium titles out of the suit land the subject of the head suit.</w:t>
      </w:r>
    </w:p>
    <w:p w:rsidR="0004308C" w:rsidRPr="008D1C95" w:rsidRDefault="0004308C" w:rsidP="008D1C95">
      <w:pPr>
        <w:pStyle w:val="ListParagraph"/>
        <w:spacing w:line="360" w:lineRule="auto"/>
        <w:jc w:val="both"/>
        <w:rPr>
          <w:rFonts w:ascii="Times New Roman" w:hAnsi="Times New Roman"/>
          <w:sz w:val="24"/>
          <w:szCs w:val="24"/>
        </w:rPr>
      </w:pPr>
    </w:p>
    <w:p w:rsidR="00297815" w:rsidRPr="008D1C95" w:rsidRDefault="00297815" w:rsidP="008D1C95">
      <w:pPr>
        <w:pStyle w:val="ListParagraph"/>
        <w:numPr>
          <w:ilvl w:val="0"/>
          <w:numId w:val="1"/>
        </w:numPr>
        <w:spacing w:line="360" w:lineRule="auto"/>
        <w:jc w:val="both"/>
        <w:rPr>
          <w:rFonts w:ascii="Times New Roman" w:hAnsi="Times New Roman"/>
          <w:sz w:val="24"/>
          <w:szCs w:val="24"/>
        </w:rPr>
      </w:pPr>
      <w:r w:rsidRPr="008D1C95">
        <w:rPr>
          <w:rFonts w:ascii="Times New Roman" w:hAnsi="Times New Roman"/>
          <w:sz w:val="24"/>
          <w:szCs w:val="24"/>
        </w:rPr>
        <w:t>Exemplary damages of</w:t>
      </w:r>
      <w:r w:rsidR="00B9490A" w:rsidRPr="008D1C95">
        <w:rPr>
          <w:rFonts w:ascii="Times New Roman" w:hAnsi="Times New Roman"/>
          <w:sz w:val="24"/>
          <w:szCs w:val="24"/>
        </w:rPr>
        <w:t xml:space="preserve"> </w:t>
      </w:r>
      <w:r w:rsidR="00272E80" w:rsidRPr="008D1C95">
        <w:rPr>
          <w:rFonts w:ascii="Times New Roman" w:hAnsi="Times New Roman"/>
          <w:sz w:val="24"/>
          <w:szCs w:val="24"/>
        </w:rPr>
        <w:t>s</w:t>
      </w:r>
      <w:r w:rsidR="00B9490A" w:rsidRPr="008D1C95">
        <w:rPr>
          <w:rFonts w:ascii="Times New Roman" w:hAnsi="Times New Roman"/>
          <w:sz w:val="24"/>
          <w:szCs w:val="24"/>
        </w:rPr>
        <w:t xml:space="preserve">hs. </w:t>
      </w:r>
      <w:r w:rsidRPr="008D1C95">
        <w:rPr>
          <w:rFonts w:ascii="Times New Roman" w:hAnsi="Times New Roman"/>
          <w:sz w:val="24"/>
          <w:szCs w:val="24"/>
        </w:rPr>
        <w:t xml:space="preserve"> 300,000,000/- </w:t>
      </w:r>
      <w:r w:rsidR="00B9490A" w:rsidRPr="008D1C95">
        <w:rPr>
          <w:rFonts w:ascii="Times New Roman" w:hAnsi="Times New Roman"/>
          <w:sz w:val="24"/>
          <w:szCs w:val="24"/>
        </w:rPr>
        <w:t>only (</w:t>
      </w:r>
      <w:r w:rsidR="00B9490A" w:rsidRPr="008D1C95">
        <w:rPr>
          <w:rFonts w:ascii="Times New Roman" w:hAnsi="Times New Roman"/>
          <w:i/>
          <w:sz w:val="24"/>
          <w:szCs w:val="24"/>
        </w:rPr>
        <w:t xml:space="preserve">three hundred million shillings) </w:t>
      </w:r>
      <w:r w:rsidRPr="008D1C95">
        <w:rPr>
          <w:rFonts w:ascii="Times New Roman" w:hAnsi="Times New Roman"/>
          <w:sz w:val="24"/>
          <w:szCs w:val="24"/>
        </w:rPr>
        <w:t xml:space="preserve">be granted to the </w:t>
      </w:r>
      <w:r w:rsidR="0004308C" w:rsidRPr="008D1C95">
        <w:rPr>
          <w:rFonts w:ascii="Times New Roman" w:hAnsi="Times New Roman"/>
          <w:sz w:val="24"/>
          <w:szCs w:val="24"/>
        </w:rPr>
        <w:t>Applicant.</w:t>
      </w:r>
    </w:p>
    <w:p w:rsidR="0004308C" w:rsidRPr="008D1C95" w:rsidRDefault="0004308C" w:rsidP="008D1C95">
      <w:pPr>
        <w:pStyle w:val="ListParagraph"/>
        <w:spacing w:line="360" w:lineRule="auto"/>
        <w:jc w:val="both"/>
        <w:rPr>
          <w:rFonts w:ascii="Times New Roman" w:hAnsi="Times New Roman"/>
          <w:sz w:val="24"/>
          <w:szCs w:val="24"/>
        </w:rPr>
      </w:pPr>
    </w:p>
    <w:p w:rsidR="006C0C74" w:rsidRPr="008D1C95" w:rsidRDefault="00F71881" w:rsidP="008D1C95">
      <w:pPr>
        <w:pStyle w:val="ListParagraph"/>
        <w:numPr>
          <w:ilvl w:val="0"/>
          <w:numId w:val="1"/>
        </w:numPr>
        <w:spacing w:line="360" w:lineRule="auto"/>
        <w:jc w:val="both"/>
        <w:rPr>
          <w:rFonts w:ascii="Times New Roman" w:hAnsi="Times New Roman"/>
          <w:sz w:val="24"/>
          <w:szCs w:val="24"/>
        </w:rPr>
      </w:pPr>
      <w:r w:rsidRPr="008D1C95">
        <w:rPr>
          <w:rFonts w:ascii="Times New Roman" w:hAnsi="Times New Roman"/>
          <w:sz w:val="24"/>
          <w:szCs w:val="24"/>
        </w:rPr>
        <w:t xml:space="preserve">A penalty in a sum </w:t>
      </w:r>
      <w:r w:rsidR="00E51E44" w:rsidRPr="008D1C95">
        <w:rPr>
          <w:rFonts w:ascii="Times New Roman" w:hAnsi="Times New Roman"/>
          <w:sz w:val="24"/>
          <w:szCs w:val="24"/>
        </w:rPr>
        <w:t>of shs.275</w:t>
      </w:r>
      <w:proofErr w:type="gramStart"/>
      <w:r w:rsidR="00E51E44" w:rsidRPr="008D1C95">
        <w:rPr>
          <w:rFonts w:ascii="Times New Roman" w:hAnsi="Times New Roman"/>
          <w:sz w:val="24"/>
          <w:szCs w:val="24"/>
        </w:rPr>
        <w:t>,000,000</w:t>
      </w:r>
      <w:proofErr w:type="gramEnd"/>
      <w:r w:rsidRPr="008D1C95">
        <w:rPr>
          <w:rFonts w:ascii="Times New Roman" w:hAnsi="Times New Roman"/>
          <w:sz w:val="24"/>
          <w:szCs w:val="24"/>
        </w:rPr>
        <w:t xml:space="preserve">/- </w:t>
      </w:r>
      <w:r w:rsidR="0004308C" w:rsidRPr="008D1C95">
        <w:rPr>
          <w:rFonts w:ascii="Times New Roman" w:hAnsi="Times New Roman"/>
          <w:sz w:val="24"/>
          <w:szCs w:val="24"/>
        </w:rPr>
        <w:t xml:space="preserve"> only (</w:t>
      </w:r>
      <w:r w:rsidR="0004308C" w:rsidRPr="008D1C95">
        <w:rPr>
          <w:rFonts w:ascii="Times New Roman" w:hAnsi="Times New Roman"/>
          <w:i/>
          <w:sz w:val="24"/>
          <w:szCs w:val="24"/>
        </w:rPr>
        <w:t xml:space="preserve">two hundred seventy five million shillings) </w:t>
      </w:r>
      <w:r w:rsidRPr="008D1C95">
        <w:rPr>
          <w:rFonts w:ascii="Times New Roman" w:hAnsi="Times New Roman"/>
          <w:sz w:val="24"/>
          <w:szCs w:val="24"/>
        </w:rPr>
        <w:t xml:space="preserve">be granted to the </w:t>
      </w:r>
      <w:r w:rsidR="0004308C" w:rsidRPr="008D1C95">
        <w:rPr>
          <w:rFonts w:ascii="Times New Roman" w:hAnsi="Times New Roman"/>
          <w:sz w:val="24"/>
          <w:szCs w:val="24"/>
        </w:rPr>
        <w:t>Applicant</w:t>
      </w:r>
      <w:r w:rsidR="006C0C74" w:rsidRPr="008D1C95">
        <w:rPr>
          <w:rFonts w:ascii="Times New Roman" w:hAnsi="Times New Roman"/>
          <w:sz w:val="24"/>
          <w:szCs w:val="24"/>
        </w:rPr>
        <w:t>.</w:t>
      </w:r>
    </w:p>
    <w:p w:rsidR="0004308C" w:rsidRPr="008D1C95" w:rsidRDefault="0004308C" w:rsidP="008D1C95">
      <w:pPr>
        <w:pStyle w:val="ListParagraph"/>
        <w:spacing w:line="360" w:lineRule="auto"/>
        <w:jc w:val="both"/>
        <w:rPr>
          <w:rFonts w:ascii="Times New Roman" w:hAnsi="Times New Roman"/>
          <w:sz w:val="24"/>
          <w:szCs w:val="24"/>
        </w:rPr>
      </w:pPr>
    </w:p>
    <w:p w:rsidR="006C0C74" w:rsidRPr="008D1C95" w:rsidRDefault="006C0C74" w:rsidP="008D1C95">
      <w:pPr>
        <w:pStyle w:val="ListParagraph"/>
        <w:numPr>
          <w:ilvl w:val="0"/>
          <w:numId w:val="1"/>
        </w:numPr>
        <w:spacing w:line="360" w:lineRule="auto"/>
        <w:jc w:val="both"/>
        <w:rPr>
          <w:rFonts w:ascii="Times New Roman" w:hAnsi="Times New Roman"/>
          <w:sz w:val="24"/>
          <w:szCs w:val="24"/>
        </w:rPr>
      </w:pPr>
      <w:r w:rsidRPr="008D1C95">
        <w:rPr>
          <w:rFonts w:ascii="Times New Roman" w:hAnsi="Times New Roman"/>
          <w:sz w:val="24"/>
          <w:szCs w:val="24"/>
        </w:rPr>
        <w:t xml:space="preserve">Costs </w:t>
      </w:r>
      <w:proofErr w:type="gramStart"/>
      <w:r w:rsidRPr="008D1C95">
        <w:rPr>
          <w:rFonts w:ascii="Times New Roman" w:hAnsi="Times New Roman"/>
          <w:sz w:val="24"/>
          <w:szCs w:val="24"/>
        </w:rPr>
        <w:t>be</w:t>
      </w:r>
      <w:proofErr w:type="gramEnd"/>
      <w:r w:rsidRPr="008D1C95">
        <w:rPr>
          <w:rFonts w:ascii="Times New Roman" w:hAnsi="Times New Roman"/>
          <w:sz w:val="24"/>
          <w:szCs w:val="24"/>
        </w:rPr>
        <w:t xml:space="preserve"> provided for.</w:t>
      </w:r>
    </w:p>
    <w:p w:rsidR="006C0C74" w:rsidRPr="008D1C95" w:rsidRDefault="006C0C74"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The facts from which the application emanates are contained in the grounds of the </w:t>
      </w:r>
      <w:r w:rsidR="00272E80" w:rsidRPr="008D1C95">
        <w:rPr>
          <w:rFonts w:ascii="Times New Roman" w:hAnsi="Times New Roman"/>
          <w:sz w:val="24"/>
          <w:szCs w:val="24"/>
        </w:rPr>
        <w:t xml:space="preserve">notice of </w:t>
      </w:r>
      <w:r w:rsidRPr="008D1C95">
        <w:rPr>
          <w:rFonts w:ascii="Times New Roman" w:hAnsi="Times New Roman"/>
          <w:sz w:val="24"/>
          <w:szCs w:val="24"/>
        </w:rPr>
        <w:t xml:space="preserve">motion and affidavit in support of </w:t>
      </w:r>
      <w:r w:rsidR="00F3587D" w:rsidRPr="008D1C95">
        <w:rPr>
          <w:rFonts w:ascii="Times New Roman" w:hAnsi="Times New Roman"/>
          <w:sz w:val="24"/>
          <w:szCs w:val="24"/>
        </w:rPr>
        <w:t>Ibrahim Semaganda</w:t>
      </w:r>
      <w:r w:rsidR="00272E80" w:rsidRPr="008D1C95">
        <w:rPr>
          <w:rFonts w:ascii="Times New Roman" w:hAnsi="Times New Roman"/>
          <w:sz w:val="24"/>
          <w:szCs w:val="24"/>
        </w:rPr>
        <w:t>;</w:t>
      </w:r>
      <w:r w:rsidR="00F3587D" w:rsidRPr="008D1C95">
        <w:rPr>
          <w:rFonts w:ascii="Times New Roman" w:hAnsi="Times New Roman"/>
          <w:sz w:val="24"/>
          <w:szCs w:val="24"/>
        </w:rPr>
        <w:t xml:space="preserve"> a </w:t>
      </w:r>
      <w:r w:rsidR="00272E80" w:rsidRPr="008D1C95">
        <w:rPr>
          <w:rFonts w:ascii="Times New Roman" w:hAnsi="Times New Roman"/>
          <w:sz w:val="24"/>
          <w:szCs w:val="24"/>
        </w:rPr>
        <w:t>D</w:t>
      </w:r>
      <w:r w:rsidR="00F3587D" w:rsidRPr="008D1C95">
        <w:rPr>
          <w:rFonts w:ascii="Times New Roman" w:hAnsi="Times New Roman"/>
          <w:sz w:val="24"/>
          <w:szCs w:val="24"/>
        </w:rPr>
        <w:t xml:space="preserve">irector of the </w:t>
      </w:r>
      <w:r w:rsidR="0004308C" w:rsidRPr="008D1C95">
        <w:rPr>
          <w:rFonts w:ascii="Times New Roman" w:hAnsi="Times New Roman"/>
          <w:sz w:val="24"/>
          <w:szCs w:val="24"/>
        </w:rPr>
        <w:t>Applicant</w:t>
      </w:r>
      <w:r w:rsidR="00F3587D" w:rsidRPr="008D1C95">
        <w:rPr>
          <w:rFonts w:ascii="Times New Roman" w:hAnsi="Times New Roman"/>
          <w:sz w:val="24"/>
          <w:szCs w:val="24"/>
        </w:rPr>
        <w:t xml:space="preserve"> </w:t>
      </w:r>
      <w:r w:rsidR="00272E80" w:rsidRPr="008D1C95">
        <w:rPr>
          <w:rFonts w:ascii="Times New Roman" w:hAnsi="Times New Roman"/>
          <w:sz w:val="24"/>
          <w:szCs w:val="24"/>
        </w:rPr>
        <w:t>C</w:t>
      </w:r>
      <w:r w:rsidR="00F3587D" w:rsidRPr="008D1C95">
        <w:rPr>
          <w:rFonts w:ascii="Times New Roman" w:hAnsi="Times New Roman"/>
          <w:sz w:val="24"/>
          <w:szCs w:val="24"/>
        </w:rPr>
        <w:t>ompany,</w:t>
      </w:r>
      <w:r w:rsidRPr="008D1C95">
        <w:rPr>
          <w:rFonts w:ascii="Times New Roman" w:hAnsi="Times New Roman"/>
          <w:sz w:val="24"/>
          <w:szCs w:val="24"/>
        </w:rPr>
        <w:t xml:space="preserve"> and briefly are that;- </w:t>
      </w:r>
    </w:p>
    <w:p w:rsidR="009E6F1B" w:rsidRPr="008D1C95" w:rsidRDefault="00827CCF" w:rsidP="008D1C95">
      <w:pPr>
        <w:pStyle w:val="ListParagraph"/>
        <w:numPr>
          <w:ilvl w:val="2"/>
          <w:numId w:val="1"/>
        </w:numPr>
        <w:spacing w:line="360" w:lineRule="auto"/>
        <w:jc w:val="both"/>
        <w:rPr>
          <w:rFonts w:ascii="Times New Roman" w:hAnsi="Times New Roman"/>
          <w:i/>
          <w:sz w:val="24"/>
          <w:szCs w:val="24"/>
        </w:rPr>
      </w:pPr>
      <w:r w:rsidRPr="008D1C95">
        <w:rPr>
          <w:rFonts w:ascii="Times New Roman" w:hAnsi="Times New Roman"/>
          <w:sz w:val="24"/>
          <w:szCs w:val="24"/>
        </w:rPr>
        <w:t xml:space="preserve">That the </w:t>
      </w:r>
      <w:r w:rsidR="0004308C" w:rsidRPr="008D1C95">
        <w:rPr>
          <w:rFonts w:ascii="Times New Roman" w:hAnsi="Times New Roman"/>
          <w:sz w:val="24"/>
          <w:szCs w:val="24"/>
        </w:rPr>
        <w:t>Applicant</w:t>
      </w:r>
      <w:r w:rsidRPr="008D1C95">
        <w:rPr>
          <w:rFonts w:ascii="Times New Roman" w:hAnsi="Times New Roman"/>
          <w:sz w:val="24"/>
          <w:szCs w:val="24"/>
        </w:rPr>
        <w:t xml:space="preserve"> is the registered proprietor/owner of land comprised in </w:t>
      </w:r>
      <w:r w:rsidR="004C4AAF" w:rsidRPr="008D1C95">
        <w:rPr>
          <w:rFonts w:ascii="Times New Roman" w:hAnsi="Times New Roman"/>
          <w:b/>
          <w:sz w:val="24"/>
          <w:szCs w:val="24"/>
        </w:rPr>
        <w:t>Kyadondo Block 214 Plot 157</w:t>
      </w:r>
      <w:r w:rsidR="004C4AAF" w:rsidRPr="008D1C95">
        <w:rPr>
          <w:rFonts w:ascii="Times New Roman" w:hAnsi="Times New Roman"/>
          <w:sz w:val="24"/>
          <w:szCs w:val="24"/>
        </w:rPr>
        <w:t xml:space="preserve"> </w:t>
      </w:r>
      <w:r w:rsidRPr="008D1C95">
        <w:rPr>
          <w:rFonts w:ascii="Times New Roman" w:hAnsi="Times New Roman"/>
          <w:b/>
          <w:sz w:val="24"/>
          <w:szCs w:val="24"/>
        </w:rPr>
        <w:t xml:space="preserve">land at </w:t>
      </w:r>
      <w:r w:rsidR="004C4AAF" w:rsidRPr="008D1C95">
        <w:rPr>
          <w:rFonts w:ascii="Times New Roman" w:hAnsi="Times New Roman"/>
          <w:b/>
          <w:sz w:val="24"/>
          <w:szCs w:val="24"/>
        </w:rPr>
        <w:t>Ki</w:t>
      </w:r>
      <w:r w:rsidRPr="008D1C95">
        <w:rPr>
          <w:rFonts w:ascii="Times New Roman" w:hAnsi="Times New Roman"/>
          <w:b/>
          <w:sz w:val="24"/>
          <w:szCs w:val="24"/>
        </w:rPr>
        <w:t>sasi</w:t>
      </w:r>
      <w:r w:rsidRPr="008D1C95">
        <w:rPr>
          <w:rFonts w:ascii="Times New Roman" w:hAnsi="Times New Roman"/>
          <w:sz w:val="24"/>
          <w:szCs w:val="24"/>
        </w:rPr>
        <w:t>.</w:t>
      </w:r>
      <w:r w:rsidR="000C44AE" w:rsidRPr="008D1C95">
        <w:rPr>
          <w:rFonts w:ascii="Times New Roman" w:hAnsi="Times New Roman"/>
          <w:sz w:val="24"/>
          <w:szCs w:val="24"/>
        </w:rPr>
        <w:t xml:space="preserve"> </w:t>
      </w:r>
      <w:r w:rsidR="000C44AE" w:rsidRPr="008D1C95">
        <w:rPr>
          <w:rFonts w:ascii="Times New Roman" w:hAnsi="Times New Roman"/>
          <w:i/>
          <w:sz w:val="24"/>
          <w:szCs w:val="24"/>
        </w:rPr>
        <w:t xml:space="preserve">A copy certificate of title </w:t>
      </w:r>
      <w:r w:rsidR="006A0BA2" w:rsidRPr="008D1C95">
        <w:rPr>
          <w:rFonts w:ascii="Times New Roman" w:hAnsi="Times New Roman"/>
          <w:i/>
          <w:sz w:val="24"/>
          <w:szCs w:val="24"/>
        </w:rPr>
        <w:t xml:space="preserve">is attached as annexure </w:t>
      </w:r>
      <w:r w:rsidR="004A5DEC" w:rsidRPr="008D1C95">
        <w:rPr>
          <w:rFonts w:ascii="Times New Roman" w:hAnsi="Times New Roman"/>
          <w:i/>
          <w:sz w:val="24"/>
          <w:szCs w:val="24"/>
        </w:rPr>
        <w:t>‘A’.</w:t>
      </w:r>
    </w:p>
    <w:p w:rsidR="00D5062E" w:rsidRPr="008D1C95" w:rsidRDefault="00D5062E" w:rsidP="008D1C95">
      <w:pPr>
        <w:pStyle w:val="ListParagraph"/>
        <w:spacing w:line="360" w:lineRule="auto"/>
        <w:ind w:left="630"/>
        <w:jc w:val="both"/>
        <w:rPr>
          <w:rFonts w:ascii="Times New Roman" w:hAnsi="Times New Roman"/>
          <w:sz w:val="24"/>
          <w:szCs w:val="24"/>
        </w:rPr>
      </w:pPr>
    </w:p>
    <w:p w:rsidR="00827CCF" w:rsidRPr="008D1C95" w:rsidRDefault="00827CCF" w:rsidP="008D1C95">
      <w:pPr>
        <w:pStyle w:val="ListParagraph"/>
        <w:numPr>
          <w:ilvl w:val="2"/>
          <w:numId w:val="1"/>
        </w:numPr>
        <w:spacing w:line="360" w:lineRule="auto"/>
        <w:jc w:val="both"/>
        <w:rPr>
          <w:rFonts w:ascii="Times New Roman" w:hAnsi="Times New Roman"/>
          <w:i/>
          <w:sz w:val="24"/>
          <w:szCs w:val="24"/>
        </w:rPr>
      </w:pPr>
      <w:r w:rsidRPr="008D1C95">
        <w:rPr>
          <w:rFonts w:ascii="Times New Roman" w:hAnsi="Times New Roman"/>
          <w:sz w:val="24"/>
          <w:szCs w:val="24"/>
        </w:rPr>
        <w:t xml:space="preserve">That the </w:t>
      </w:r>
      <w:r w:rsidR="0004308C" w:rsidRPr="008D1C95">
        <w:rPr>
          <w:rFonts w:ascii="Times New Roman" w:hAnsi="Times New Roman"/>
          <w:sz w:val="24"/>
          <w:szCs w:val="24"/>
        </w:rPr>
        <w:t>Applicant</w:t>
      </w:r>
      <w:r w:rsidRPr="008D1C95">
        <w:rPr>
          <w:rFonts w:ascii="Times New Roman" w:hAnsi="Times New Roman"/>
          <w:sz w:val="24"/>
          <w:szCs w:val="24"/>
        </w:rPr>
        <w:t xml:space="preserve"> sued the 1</w:t>
      </w:r>
      <w:r w:rsidRPr="008D1C95">
        <w:rPr>
          <w:rFonts w:ascii="Times New Roman" w:hAnsi="Times New Roman"/>
          <w:sz w:val="24"/>
          <w:szCs w:val="24"/>
          <w:vertAlign w:val="superscript"/>
        </w:rPr>
        <w:t>st</w:t>
      </w:r>
      <w:r w:rsidRPr="008D1C95">
        <w:rPr>
          <w:rFonts w:ascii="Times New Roman" w:hAnsi="Times New Roman"/>
          <w:sz w:val="24"/>
          <w:szCs w:val="24"/>
        </w:rPr>
        <w:t xml:space="preserve"> _ 3</w:t>
      </w:r>
      <w:r w:rsidRPr="008D1C95">
        <w:rPr>
          <w:rFonts w:ascii="Times New Roman" w:hAnsi="Times New Roman"/>
          <w:sz w:val="24"/>
          <w:szCs w:val="24"/>
          <w:vertAlign w:val="superscript"/>
        </w:rPr>
        <w:t>rd</w:t>
      </w:r>
      <w:r w:rsidRPr="008D1C95">
        <w:rPr>
          <w:rFonts w:ascii="Times New Roman" w:hAnsi="Times New Roman"/>
          <w:sz w:val="24"/>
          <w:szCs w:val="24"/>
        </w:rPr>
        <w:t xml:space="preserve"> </w:t>
      </w:r>
      <w:r w:rsidR="00F778E4" w:rsidRPr="008D1C95">
        <w:rPr>
          <w:rFonts w:ascii="Times New Roman" w:hAnsi="Times New Roman"/>
          <w:sz w:val="24"/>
          <w:szCs w:val="24"/>
        </w:rPr>
        <w:t>Respondent</w:t>
      </w:r>
      <w:r w:rsidRPr="008D1C95">
        <w:rPr>
          <w:rFonts w:ascii="Times New Roman" w:hAnsi="Times New Roman"/>
          <w:sz w:val="24"/>
          <w:szCs w:val="24"/>
        </w:rPr>
        <w:t xml:space="preserve">s for specific performance of a contract between themselves upon which a temporary injunction was issued as against the </w:t>
      </w:r>
      <w:r w:rsidR="00F778E4" w:rsidRPr="008D1C95">
        <w:rPr>
          <w:rFonts w:ascii="Times New Roman" w:hAnsi="Times New Roman"/>
          <w:sz w:val="24"/>
          <w:szCs w:val="24"/>
        </w:rPr>
        <w:t>Respondent</w:t>
      </w:r>
      <w:r w:rsidRPr="008D1C95">
        <w:rPr>
          <w:rFonts w:ascii="Times New Roman" w:hAnsi="Times New Roman"/>
          <w:sz w:val="24"/>
          <w:szCs w:val="24"/>
        </w:rPr>
        <w:t xml:space="preserve">s on the </w:t>
      </w:r>
      <w:r w:rsidRPr="008D1C95">
        <w:rPr>
          <w:rFonts w:ascii="Times New Roman" w:hAnsi="Times New Roman"/>
          <w:sz w:val="24"/>
          <w:szCs w:val="24"/>
          <w:u w:val="single"/>
        </w:rPr>
        <w:t>27</w:t>
      </w:r>
      <w:r w:rsidRPr="008D1C95">
        <w:rPr>
          <w:rFonts w:ascii="Times New Roman" w:hAnsi="Times New Roman"/>
          <w:sz w:val="24"/>
          <w:szCs w:val="24"/>
          <w:u w:val="single"/>
          <w:vertAlign w:val="superscript"/>
        </w:rPr>
        <w:t>th</w:t>
      </w:r>
      <w:r w:rsidR="009F3933" w:rsidRPr="008D1C95">
        <w:rPr>
          <w:rFonts w:ascii="Times New Roman" w:hAnsi="Times New Roman"/>
          <w:sz w:val="24"/>
          <w:szCs w:val="24"/>
          <w:u w:val="single"/>
        </w:rPr>
        <w:t xml:space="preserve"> </w:t>
      </w:r>
      <w:r w:rsidR="00D5062E" w:rsidRPr="008D1C95">
        <w:rPr>
          <w:rFonts w:ascii="Times New Roman" w:hAnsi="Times New Roman"/>
          <w:sz w:val="24"/>
          <w:szCs w:val="24"/>
          <w:u w:val="single"/>
        </w:rPr>
        <w:t>July</w:t>
      </w:r>
      <w:r w:rsidRPr="008D1C95">
        <w:rPr>
          <w:rFonts w:ascii="Times New Roman" w:hAnsi="Times New Roman"/>
          <w:sz w:val="24"/>
          <w:szCs w:val="24"/>
          <w:u w:val="single"/>
        </w:rPr>
        <w:t xml:space="preserve"> 2018</w:t>
      </w:r>
      <w:r w:rsidR="00272E80" w:rsidRPr="008D1C95">
        <w:rPr>
          <w:rFonts w:ascii="Times New Roman" w:hAnsi="Times New Roman"/>
          <w:sz w:val="24"/>
          <w:szCs w:val="24"/>
          <w:u w:val="single"/>
        </w:rPr>
        <w:t>,</w:t>
      </w:r>
      <w:r w:rsidRPr="008D1C95">
        <w:rPr>
          <w:rFonts w:ascii="Times New Roman" w:hAnsi="Times New Roman"/>
          <w:sz w:val="24"/>
          <w:szCs w:val="24"/>
        </w:rPr>
        <w:t xml:space="preserve"> restraining them from further acts of breach</w:t>
      </w:r>
      <w:r w:rsidR="004C4AAF" w:rsidRPr="008D1C95">
        <w:rPr>
          <w:rFonts w:ascii="Times New Roman" w:hAnsi="Times New Roman"/>
          <w:sz w:val="24"/>
          <w:szCs w:val="24"/>
        </w:rPr>
        <w:t xml:space="preserve"> of contract the subject o</w:t>
      </w:r>
      <w:r w:rsidRPr="008D1C95">
        <w:rPr>
          <w:rFonts w:ascii="Times New Roman" w:hAnsi="Times New Roman"/>
          <w:sz w:val="24"/>
          <w:szCs w:val="24"/>
        </w:rPr>
        <w:t>f the head suit</w:t>
      </w:r>
      <w:r w:rsidRPr="008D1C95">
        <w:rPr>
          <w:rFonts w:ascii="Times New Roman" w:hAnsi="Times New Roman"/>
          <w:i/>
          <w:sz w:val="24"/>
          <w:szCs w:val="24"/>
        </w:rPr>
        <w:t>.</w:t>
      </w:r>
      <w:r w:rsidR="00EA356A" w:rsidRPr="008D1C95">
        <w:rPr>
          <w:rFonts w:ascii="Times New Roman" w:hAnsi="Times New Roman"/>
          <w:i/>
          <w:sz w:val="24"/>
          <w:szCs w:val="24"/>
        </w:rPr>
        <w:t xml:space="preserve"> A copy of the </w:t>
      </w:r>
      <w:r w:rsidR="00555C9E" w:rsidRPr="008D1C95">
        <w:rPr>
          <w:rFonts w:ascii="Times New Roman" w:hAnsi="Times New Roman"/>
          <w:i/>
          <w:sz w:val="24"/>
          <w:szCs w:val="24"/>
        </w:rPr>
        <w:t>Court</w:t>
      </w:r>
      <w:r w:rsidR="00EA356A" w:rsidRPr="008D1C95">
        <w:rPr>
          <w:rFonts w:ascii="Times New Roman" w:hAnsi="Times New Roman"/>
          <w:i/>
          <w:sz w:val="24"/>
          <w:szCs w:val="24"/>
        </w:rPr>
        <w:t xml:space="preserve"> order is attached as annexure ‘B’.</w:t>
      </w:r>
    </w:p>
    <w:p w:rsidR="00F778E4" w:rsidRPr="008D1C95" w:rsidRDefault="00F778E4" w:rsidP="008D1C95">
      <w:pPr>
        <w:pStyle w:val="ListParagraph"/>
        <w:spacing w:line="360" w:lineRule="auto"/>
        <w:ind w:left="630"/>
        <w:jc w:val="both"/>
        <w:rPr>
          <w:rFonts w:ascii="Times New Roman" w:hAnsi="Times New Roman"/>
          <w:sz w:val="24"/>
          <w:szCs w:val="24"/>
        </w:rPr>
      </w:pPr>
    </w:p>
    <w:p w:rsidR="005F62C4" w:rsidRPr="008D1C95" w:rsidRDefault="005F62C4" w:rsidP="008D1C95">
      <w:pPr>
        <w:pStyle w:val="ListParagraph"/>
        <w:numPr>
          <w:ilvl w:val="2"/>
          <w:numId w:val="1"/>
        </w:numPr>
        <w:spacing w:line="360" w:lineRule="auto"/>
        <w:jc w:val="both"/>
        <w:rPr>
          <w:rFonts w:ascii="Times New Roman" w:hAnsi="Times New Roman"/>
          <w:sz w:val="24"/>
          <w:szCs w:val="24"/>
        </w:rPr>
      </w:pPr>
      <w:r w:rsidRPr="008D1C95">
        <w:rPr>
          <w:rFonts w:ascii="Times New Roman" w:hAnsi="Times New Roman"/>
          <w:sz w:val="24"/>
          <w:szCs w:val="24"/>
        </w:rPr>
        <w:t xml:space="preserve">That the </w:t>
      </w:r>
      <w:r w:rsidR="00F778E4" w:rsidRPr="008D1C95">
        <w:rPr>
          <w:rFonts w:ascii="Times New Roman" w:hAnsi="Times New Roman"/>
          <w:sz w:val="24"/>
          <w:szCs w:val="24"/>
        </w:rPr>
        <w:t>Respondent</w:t>
      </w:r>
      <w:r w:rsidRPr="008D1C95">
        <w:rPr>
          <w:rFonts w:ascii="Times New Roman" w:hAnsi="Times New Roman"/>
          <w:sz w:val="24"/>
          <w:szCs w:val="24"/>
        </w:rPr>
        <w:t xml:space="preserve">s were served with the said </w:t>
      </w:r>
      <w:r w:rsidR="00555C9E" w:rsidRPr="008D1C95">
        <w:rPr>
          <w:rFonts w:ascii="Times New Roman" w:hAnsi="Times New Roman"/>
          <w:sz w:val="24"/>
          <w:szCs w:val="24"/>
        </w:rPr>
        <w:t>Court</w:t>
      </w:r>
      <w:r w:rsidRPr="008D1C95">
        <w:rPr>
          <w:rFonts w:ascii="Times New Roman" w:hAnsi="Times New Roman"/>
          <w:sz w:val="24"/>
          <w:szCs w:val="24"/>
        </w:rPr>
        <w:t xml:space="preserve"> order together with other </w:t>
      </w:r>
      <w:r w:rsidR="00555C9E" w:rsidRPr="008D1C95">
        <w:rPr>
          <w:rFonts w:ascii="Times New Roman" w:hAnsi="Times New Roman"/>
          <w:sz w:val="24"/>
          <w:szCs w:val="24"/>
        </w:rPr>
        <w:t>Court</w:t>
      </w:r>
      <w:r w:rsidRPr="008D1C95">
        <w:rPr>
          <w:rFonts w:ascii="Times New Roman" w:hAnsi="Times New Roman"/>
          <w:sz w:val="24"/>
          <w:szCs w:val="24"/>
        </w:rPr>
        <w:t xml:space="preserve"> process </w:t>
      </w:r>
      <w:r w:rsidR="003045D4" w:rsidRPr="008D1C95">
        <w:rPr>
          <w:rFonts w:ascii="Times New Roman" w:hAnsi="Times New Roman"/>
          <w:sz w:val="24"/>
          <w:szCs w:val="24"/>
        </w:rPr>
        <w:t>but still the 1</w:t>
      </w:r>
      <w:r w:rsidR="003045D4" w:rsidRPr="008D1C95">
        <w:rPr>
          <w:rFonts w:ascii="Times New Roman" w:hAnsi="Times New Roman"/>
          <w:sz w:val="24"/>
          <w:szCs w:val="24"/>
          <w:vertAlign w:val="superscript"/>
        </w:rPr>
        <w:t>st</w:t>
      </w:r>
      <w:r w:rsidR="003045D4" w:rsidRPr="008D1C95">
        <w:rPr>
          <w:rFonts w:ascii="Times New Roman" w:hAnsi="Times New Roman"/>
          <w:sz w:val="24"/>
          <w:szCs w:val="24"/>
        </w:rPr>
        <w:t xml:space="preserve"> </w:t>
      </w:r>
      <w:r w:rsidR="00F778E4" w:rsidRPr="008D1C95">
        <w:rPr>
          <w:rFonts w:ascii="Times New Roman" w:hAnsi="Times New Roman"/>
          <w:sz w:val="24"/>
          <w:szCs w:val="24"/>
        </w:rPr>
        <w:t>Respondent</w:t>
      </w:r>
      <w:r w:rsidR="003045D4" w:rsidRPr="008D1C95">
        <w:rPr>
          <w:rFonts w:ascii="Times New Roman" w:hAnsi="Times New Roman"/>
          <w:sz w:val="24"/>
          <w:szCs w:val="24"/>
        </w:rPr>
        <w:t xml:space="preserve"> went </w:t>
      </w:r>
      <w:r w:rsidR="00DE4708" w:rsidRPr="008D1C95">
        <w:rPr>
          <w:rFonts w:ascii="Times New Roman" w:hAnsi="Times New Roman"/>
          <w:sz w:val="24"/>
          <w:szCs w:val="24"/>
        </w:rPr>
        <w:t>ahead</w:t>
      </w:r>
      <w:r w:rsidR="003045D4" w:rsidRPr="008D1C95">
        <w:rPr>
          <w:rFonts w:ascii="Times New Roman" w:hAnsi="Times New Roman"/>
          <w:sz w:val="24"/>
          <w:szCs w:val="24"/>
        </w:rPr>
        <w:t xml:space="preserve"> and lodged a caveat unto the </w:t>
      </w:r>
      <w:r w:rsidR="0004308C" w:rsidRPr="008D1C95">
        <w:rPr>
          <w:rFonts w:ascii="Times New Roman" w:hAnsi="Times New Roman"/>
          <w:sz w:val="24"/>
          <w:szCs w:val="24"/>
        </w:rPr>
        <w:t>Applicant</w:t>
      </w:r>
      <w:r w:rsidR="003045D4" w:rsidRPr="008D1C95">
        <w:rPr>
          <w:rFonts w:ascii="Times New Roman" w:hAnsi="Times New Roman"/>
          <w:sz w:val="24"/>
          <w:szCs w:val="24"/>
        </w:rPr>
        <w:t xml:space="preserve">’s title, an act in total contempt of the said </w:t>
      </w:r>
      <w:r w:rsidR="00B30B19" w:rsidRPr="008D1C95">
        <w:rPr>
          <w:rFonts w:ascii="Times New Roman" w:hAnsi="Times New Roman"/>
          <w:sz w:val="24"/>
          <w:szCs w:val="24"/>
        </w:rPr>
        <w:t xml:space="preserve">Court </w:t>
      </w:r>
      <w:r w:rsidR="003045D4" w:rsidRPr="008D1C95">
        <w:rPr>
          <w:rFonts w:ascii="Times New Roman" w:hAnsi="Times New Roman"/>
          <w:sz w:val="24"/>
          <w:szCs w:val="24"/>
        </w:rPr>
        <w:t xml:space="preserve">order. </w:t>
      </w:r>
    </w:p>
    <w:p w:rsidR="00F778E4" w:rsidRPr="008D1C95" w:rsidRDefault="00F778E4" w:rsidP="008D1C95">
      <w:pPr>
        <w:pStyle w:val="ListParagraph"/>
        <w:spacing w:line="360" w:lineRule="auto"/>
        <w:ind w:left="630"/>
        <w:jc w:val="both"/>
        <w:rPr>
          <w:rFonts w:ascii="Times New Roman" w:hAnsi="Times New Roman"/>
          <w:sz w:val="24"/>
          <w:szCs w:val="24"/>
        </w:rPr>
      </w:pPr>
    </w:p>
    <w:p w:rsidR="005D7174" w:rsidRPr="008D1C95" w:rsidRDefault="005D7174" w:rsidP="008D1C95">
      <w:pPr>
        <w:pStyle w:val="ListParagraph"/>
        <w:numPr>
          <w:ilvl w:val="2"/>
          <w:numId w:val="1"/>
        </w:numPr>
        <w:spacing w:line="360" w:lineRule="auto"/>
        <w:jc w:val="both"/>
        <w:rPr>
          <w:rFonts w:ascii="Times New Roman" w:hAnsi="Times New Roman"/>
          <w:sz w:val="24"/>
          <w:szCs w:val="24"/>
        </w:rPr>
      </w:pPr>
      <w:r w:rsidRPr="008D1C95">
        <w:rPr>
          <w:rFonts w:ascii="Times New Roman" w:hAnsi="Times New Roman"/>
          <w:sz w:val="24"/>
          <w:szCs w:val="24"/>
        </w:rPr>
        <w:t xml:space="preserve">That the </w:t>
      </w:r>
      <w:r w:rsidR="00555C9E" w:rsidRPr="008D1C95">
        <w:rPr>
          <w:rFonts w:ascii="Times New Roman" w:hAnsi="Times New Roman"/>
          <w:sz w:val="24"/>
          <w:szCs w:val="24"/>
        </w:rPr>
        <w:t>Court</w:t>
      </w:r>
      <w:r w:rsidRPr="008D1C95">
        <w:rPr>
          <w:rFonts w:ascii="Times New Roman" w:hAnsi="Times New Roman"/>
          <w:sz w:val="24"/>
          <w:szCs w:val="24"/>
        </w:rPr>
        <w:t xml:space="preserve"> order is still subsisting and has never been set aside.</w:t>
      </w:r>
    </w:p>
    <w:p w:rsidR="00F778E4" w:rsidRPr="008D1C95" w:rsidRDefault="00F778E4" w:rsidP="008D1C95">
      <w:pPr>
        <w:pStyle w:val="ListParagraph"/>
        <w:spacing w:line="360" w:lineRule="auto"/>
        <w:ind w:left="630"/>
        <w:jc w:val="both"/>
        <w:rPr>
          <w:rFonts w:ascii="Times New Roman" w:hAnsi="Times New Roman"/>
          <w:sz w:val="24"/>
          <w:szCs w:val="24"/>
        </w:rPr>
      </w:pPr>
    </w:p>
    <w:p w:rsidR="005D7174" w:rsidRPr="008D1C95" w:rsidRDefault="005D7174" w:rsidP="008D1C95">
      <w:pPr>
        <w:pStyle w:val="ListParagraph"/>
        <w:numPr>
          <w:ilvl w:val="2"/>
          <w:numId w:val="1"/>
        </w:numPr>
        <w:spacing w:line="360" w:lineRule="auto"/>
        <w:jc w:val="both"/>
        <w:rPr>
          <w:rFonts w:ascii="Times New Roman" w:hAnsi="Times New Roman"/>
          <w:sz w:val="24"/>
          <w:szCs w:val="24"/>
        </w:rPr>
      </w:pPr>
      <w:r w:rsidRPr="008D1C95">
        <w:rPr>
          <w:rFonts w:ascii="Times New Roman" w:hAnsi="Times New Roman"/>
          <w:sz w:val="24"/>
          <w:szCs w:val="24"/>
        </w:rPr>
        <w:t xml:space="preserve">That the </w:t>
      </w:r>
      <w:r w:rsidR="00F778E4" w:rsidRPr="008D1C95">
        <w:rPr>
          <w:rFonts w:ascii="Times New Roman" w:hAnsi="Times New Roman"/>
          <w:sz w:val="24"/>
          <w:szCs w:val="24"/>
        </w:rPr>
        <w:t>Respondent</w:t>
      </w:r>
      <w:r w:rsidRPr="008D1C95">
        <w:rPr>
          <w:rFonts w:ascii="Times New Roman" w:hAnsi="Times New Roman"/>
          <w:sz w:val="24"/>
          <w:szCs w:val="24"/>
        </w:rPr>
        <w:t>s ha</w:t>
      </w:r>
      <w:r w:rsidR="004C4AAF" w:rsidRPr="008D1C95">
        <w:rPr>
          <w:rFonts w:ascii="Times New Roman" w:hAnsi="Times New Roman"/>
          <w:sz w:val="24"/>
          <w:szCs w:val="24"/>
        </w:rPr>
        <w:t>d</w:t>
      </w:r>
      <w:r w:rsidRPr="008D1C95">
        <w:rPr>
          <w:rFonts w:ascii="Times New Roman" w:hAnsi="Times New Roman"/>
          <w:sz w:val="24"/>
          <w:szCs w:val="24"/>
        </w:rPr>
        <w:t xml:space="preserve"> the ability to comply with the said </w:t>
      </w:r>
      <w:r w:rsidR="00555C9E" w:rsidRPr="008D1C95">
        <w:rPr>
          <w:rFonts w:ascii="Times New Roman" w:hAnsi="Times New Roman"/>
          <w:sz w:val="24"/>
          <w:szCs w:val="24"/>
        </w:rPr>
        <w:t>Court</w:t>
      </w:r>
      <w:r w:rsidRPr="008D1C95">
        <w:rPr>
          <w:rFonts w:ascii="Times New Roman" w:hAnsi="Times New Roman"/>
          <w:sz w:val="24"/>
          <w:szCs w:val="24"/>
        </w:rPr>
        <w:t xml:space="preserve"> order which they voluntarily agreed </w:t>
      </w:r>
      <w:r w:rsidR="001979BE" w:rsidRPr="008D1C95">
        <w:rPr>
          <w:rFonts w:ascii="Times New Roman" w:hAnsi="Times New Roman"/>
          <w:sz w:val="24"/>
          <w:szCs w:val="24"/>
        </w:rPr>
        <w:t>to be bound by</w:t>
      </w:r>
      <w:r w:rsidR="009D0BA5" w:rsidRPr="008D1C95">
        <w:rPr>
          <w:rFonts w:ascii="Times New Roman" w:hAnsi="Times New Roman"/>
          <w:sz w:val="24"/>
          <w:szCs w:val="24"/>
        </w:rPr>
        <w:t>,</w:t>
      </w:r>
      <w:r w:rsidR="001979BE" w:rsidRPr="008D1C95">
        <w:rPr>
          <w:rFonts w:ascii="Times New Roman" w:hAnsi="Times New Roman"/>
          <w:sz w:val="24"/>
          <w:szCs w:val="24"/>
        </w:rPr>
        <w:t xml:space="preserve"> having duly </w:t>
      </w:r>
      <w:r w:rsidR="008D2FEB" w:rsidRPr="008D1C95">
        <w:rPr>
          <w:rFonts w:ascii="Times New Roman" w:hAnsi="Times New Roman"/>
          <w:sz w:val="24"/>
          <w:szCs w:val="24"/>
        </w:rPr>
        <w:t xml:space="preserve">received the same, wrote a letter in respect of the same to the </w:t>
      </w:r>
      <w:r w:rsidR="009D0BA5" w:rsidRPr="008D1C95">
        <w:rPr>
          <w:rFonts w:ascii="Times New Roman" w:hAnsi="Times New Roman"/>
          <w:sz w:val="24"/>
          <w:szCs w:val="24"/>
        </w:rPr>
        <w:t>R</w:t>
      </w:r>
      <w:r w:rsidR="008D2FEB" w:rsidRPr="008D1C95">
        <w:rPr>
          <w:rFonts w:ascii="Times New Roman" w:hAnsi="Times New Roman"/>
          <w:sz w:val="24"/>
          <w:szCs w:val="24"/>
        </w:rPr>
        <w:t xml:space="preserve">egistrar of this </w:t>
      </w:r>
      <w:r w:rsidR="00555C9E" w:rsidRPr="008D1C95">
        <w:rPr>
          <w:rFonts w:ascii="Times New Roman" w:hAnsi="Times New Roman"/>
          <w:sz w:val="24"/>
          <w:szCs w:val="24"/>
        </w:rPr>
        <w:t>Court</w:t>
      </w:r>
      <w:r w:rsidR="008D2FEB" w:rsidRPr="008D1C95">
        <w:rPr>
          <w:rFonts w:ascii="Times New Roman" w:hAnsi="Times New Roman"/>
          <w:sz w:val="24"/>
          <w:szCs w:val="24"/>
        </w:rPr>
        <w:t xml:space="preserve"> </w:t>
      </w:r>
      <w:r w:rsidR="007414FB" w:rsidRPr="008D1C95">
        <w:rPr>
          <w:rFonts w:ascii="Times New Roman" w:hAnsi="Times New Roman"/>
          <w:sz w:val="24"/>
          <w:szCs w:val="24"/>
        </w:rPr>
        <w:t xml:space="preserve">for interpretation and that a reply thereto that the words were clear and unambiguous was returned to the </w:t>
      </w:r>
      <w:r w:rsidR="00F778E4" w:rsidRPr="008D1C95">
        <w:rPr>
          <w:rFonts w:ascii="Times New Roman" w:hAnsi="Times New Roman"/>
          <w:sz w:val="24"/>
          <w:szCs w:val="24"/>
        </w:rPr>
        <w:t>Respondent</w:t>
      </w:r>
      <w:r w:rsidR="007414FB" w:rsidRPr="008D1C95">
        <w:rPr>
          <w:rFonts w:ascii="Times New Roman" w:hAnsi="Times New Roman"/>
          <w:sz w:val="24"/>
          <w:szCs w:val="24"/>
        </w:rPr>
        <w:t xml:space="preserve">s </w:t>
      </w:r>
      <w:r w:rsidR="008D2FEB" w:rsidRPr="008D1C95">
        <w:rPr>
          <w:rFonts w:ascii="Times New Roman" w:hAnsi="Times New Roman"/>
          <w:sz w:val="24"/>
          <w:szCs w:val="24"/>
        </w:rPr>
        <w:t>and that the same has not been set aside.</w:t>
      </w:r>
      <w:r w:rsidR="00A367C6" w:rsidRPr="008D1C95">
        <w:rPr>
          <w:rFonts w:ascii="Times New Roman" w:hAnsi="Times New Roman"/>
          <w:sz w:val="24"/>
          <w:szCs w:val="24"/>
        </w:rPr>
        <w:t xml:space="preserve"> </w:t>
      </w:r>
      <w:r w:rsidR="00A367C6" w:rsidRPr="008D1C95">
        <w:rPr>
          <w:rFonts w:ascii="Times New Roman" w:hAnsi="Times New Roman"/>
          <w:i/>
          <w:sz w:val="24"/>
          <w:szCs w:val="24"/>
        </w:rPr>
        <w:t>A copy of the reply was attached as annexure ‘C’</w:t>
      </w:r>
      <w:r w:rsidR="00A367C6" w:rsidRPr="008D1C95">
        <w:rPr>
          <w:rFonts w:ascii="Times New Roman" w:hAnsi="Times New Roman"/>
          <w:sz w:val="24"/>
          <w:szCs w:val="24"/>
        </w:rPr>
        <w:t>.</w:t>
      </w:r>
    </w:p>
    <w:p w:rsidR="00F778E4" w:rsidRPr="008D1C95" w:rsidRDefault="00F778E4" w:rsidP="008D1C95">
      <w:pPr>
        <w:pStyle w:val="ListParagraph"/>
        <w:spacing w:line="360" w:lineRule="auto"/>
        <w:ind w:left="630"/>
        <w:jc w:val="both"/>
        <w:rPr>
          <w:rFonts w:ascii="Times New Roman" w:hAnsi="Times New Roman"/>
          <w:sz w:val="24"/>
          <w:szCs w:val="24"/>
        </w:rPr>
      </w:pPr>
    </w:p>
    <w:p w:rsidR="00B00A53" w:rsidRPr="008D1C95" w:rsidRDefault="00B00A53" w:rsidP="008D1C95">
      <w:pPr>
        <w:pStyle w:val="ListParagraph"/>
        <w:numPr>
          <w:ilvl w:val="2"/>
          <w:numId w:val="1"/>
        </w:numPr>
        <w:spacing w:line="360" w:lineRule="auto"/>
        <w:jc w:val="both"/>
        <w:rPr>
          <w:rFonts w:ascii="Times New Roman" w:hAnsi="Times New Roman"/>
          <w:sz w:val="24"/>
          <w:szCs w:val="24"/>
        </w:rPr>
      </w:pPr>
      <w:r w:rsidRPr="008D1C95">
        <w:rPr>
          <w:rFonts w:ascii="Times New Roman" w:hAnsi="Times New Roman"/>
          <w:sz w:val="24"/>
          <w:szCs w:val="24"/>
        </w:rPr>
        <w:t>That neither the 1</w:t>
      </w:r>
      <w:r w:rsidRPr="008D1C95">
        <w:rPr>
          <w:rFonts w:ascii="Times New Roman" w:hAnsi="Times New Roman"/>
          <w:sz w:val="24"/>
          <w:szCs w:val="24"/>
          <w:vertAlign w:val="superscript"/>
        </w:rPr>
        <w:t>st</w:t>
      </w:r>
      <w:r w:rsidRPr="008D1C95">
        <w:rPr>
          <w:rFonts w:ascii="Times New Roman" w:hAnsi="Times New Roman"/>
          <w:sz w:val="24"/>
          <w:szCs w:val="24"/>
        </w:rPr>
        <w:t xml:space="preserve"> </w:t>
      </w:r>
      <w:r w:rsidR="00F778E4" w:rsidRPr="008D1C95">
        <w:rPr>
          <w:rFonts w:ascii="Times New Roman" w:hAnsi="Times New Roman"/>
          <w:sz w:val="24"/>
          <w:szCs w:val="24"/>
        </w:rPr>
        <w:t>Respondent</w:t>
      </w:r>
      <w:r w:rsidRPr="008D1C95">
        <w:rPr>
          <w:rFonts w:ascii="Times New Roman" w:hAnsi="Times New Roman"/>
          <w:sz w:val="24"/>
          <w:szCs w:val="24"/>
        </w:rPr>
        <w:t xml:space="preserve"> nor the others have any lawful ground for maintain</w:t>
      </w:r>
      <w:r w:rsidR="00C93DBF" w:rsidRPr="008D1C95">
        <w:rPr>
          <w:rFonts w:ascii="Times New Roman" w:hAnsi="Times New Roman"/>
          <w:sz w:val="24"/>
          <w:szCs w:val="24"/>
        </w:rPr>
        <w:t>ing</w:t>
      </w:r>
      <w:r w:rsidRPr="008D1C95">
        <w:rPr>
          <w:rFonts w:ascii="Times New Roman" w:hAnsi="Times New Roman"/>
          <w:sz w:val="24"/>
          <w:szCs w:val="24"/>
        </w:rPr>
        <w:t xml:space="preserve"> a caveat on the said title as the same would be as it is in total contempt of the </w:t>
      </w:r>
      <w:r w:rsidR="00555C9E" w:rsidRPr="008D1C95">
        <w:rPr>
          <w:rFonts w:ascii="Times New Roman" w:hAnsi="Times New Roman"/>
          <w:sz w:val="24"/>
          <w:szCs w:val="24"/>
        </w:rPr>
        <w:t>Court</w:t>
      </w:r>
      <w:r w:rsidRPr="008D1C95">
        <w:rPr>
          <w:rFonts w:ascii="Times New Roman" w:hAnsi="Times New Roman"/>
          <w:sz w:val="24"/>
          <w:szCs w:val="24"/>
        </w:rPr>
        <w:t xml:space="preserve"> order of this honorable </w:t>
      </w:r>
      <w:r w:rsidR="00555C9E" w:rsidRPr="008D1C95">
        <w:rPr>
          <w:rFonts w:ascii="Times New Roman" w:hAnsi="Times New Roman"/>
          <w:sz w:val="24"/>
          <w:szCs w:val="24"/>
        </w:rPr>
        <w:t>Court</w:t>
      </w:r>
      <w:r w:rsidRPr="008D1C95">
        <w:rPr>
          <w:rFonts w:ascii="Times New Roman" w:hAnsi="Times New Roman"/>
          <w:sz w:val="24"/>
          <w:szCs w:val="24"/>
        </w:rPr>
        <w:t>.</w:t>
      </w:r>
      <w:r w:rsidR="00583A70" w:rsidRPr="008D1C95">
        <w:rPr>
          <w:rFonts w:ascii="Times New Roman" w:hAnsi="Times New Roman"/>
          <w:sz w:val="24"/>
          <w:szCs w:val="24"/>
        </w:rPr>
        <w:t xml:space="preserve"> </w:t>
      </w:r>
      <w:r w:rsidR="00583A70" w:rsidRPr="008D1C95">
        <w:rPr>
          <w:rFonts w:ascii="Times New Roman" w:hAnsi="Times New Roman"/>
          <w:i/>
          <w:sz w:val="24"/>
          <w:szCs w:val="24"/>
        </w:rPr>
        <w:t xml:space="preserve">A copy of the caveat and the supporting affidavit </w:t>
      </w:r>
      <w:r w:rsidR="00531B80" w:rsidRPr="008D1C95">
        <w:rPr>
          <w:rFonts w:ascii="Times New Roman" w:hAnsi="Times New Roman"/>
          <w:i/>
          <w:sz w:val="24"/>
          <w:szCs w:val="24"/>
        </w:rPr>
        <w:t>are attached as Annexure ‘E’</w:t>
      </w:r>
      <w:r w:rsidR="00C91FC1" w:rsidRPr="008D1C95">
        <w:rPr>
          <w:rFonts w:ascii="Times New Roman" w:hAnsi="Times New Roman"/>
          <w:i/>
          <w:sz w:val="24"/>
          <w:szCs w:val="24"/>
        </w:rPr>
        <w:t>.</w:t>
      </w:r>
    </w:p>
    <w:p w:rsidR="00F778E4" w:rsidRPr="008D1C95" w:rsidRDefault="00F778E4" w:rsidP="008D1C95">
      <w:pPr>
        <w:pStyle w:val="ListParagraph"/>
        <w:spacing w:line="360" w:lineRule="auto"/>
        <w:ind w:left="630"/>
        <w:jc w:val="both"/>
        <w:rPr>
          <w:rFonts w:ascii="Times New Roman" w:hAnsi="Times New Roman"/>
          <w:sz w:val="24"/>
          <w:szCs w:val="24"/>
        </w:rPr>
      </w:pPr>
    </w:p>
    <w:p w:rsidR="00BB6A02" w:rsidRPr="008D1C95" w:rsidRDefault="00AF5384" w:rsidP="008D1C95">
      <w:pPr>
        <w:pStyle w:val="ListParagraph"/>
        <w:numPr>
          <w:ilvl w:val="2"/>
          <w:numId w:val="1"/>
        </w:numPr>
        <w:spacing w:line="360" w:lineRule="auto"/>
        <w:jc w:val="both"/>
        <w:rPr>
          <w:rFonts w:ascii="Times New Roman" w:hAnsi="Times New Roman"/>
          <w:i/>
          <w:sz w:val="24"/>
          <w:szCs w:val="24"/>
        </w:rPr>
      </w:pPr>
      <w:r w:rsidRPr="008D1C95">
        <w:rPr>
          <w:rFonts w:ascii="Times New Roman" w:hAnsi="Times New Roman"/>
          <w:sz w:val="24"/>
          <w:szCs w:val="24"/>
        </w:rPr>
        <w:t>That the 4</w:t>
      </w:r>
      <w:r w:rsidRPr="008D1C95">
        <w:rPr>
          <w:rFonts w:ascii="Times New Roman" w:hAnsi="Times New Roman"/>
          <w:sz w:val="24"/>
          <w:szCs w:val="24"/>
          <w:vertAlign w:val="superscript"/>
        </w:rPr>
        <w:t>th</w:t>
      </w:r>
      <w:r w:rsidRPr="008D1C95">
        <w:rPr>
          <w:rFonts w:ascii="Times New Roman" w:hAnsi="Times New Roman"/>
          <w:sz w:val="24"/>
          <w:szCs w:val="24"/>
        </w:rPr>
        <w:t xml:space="preserve"> </w:t>
      </w:r>
      <w:r w:rsidR="00F778E4" w:rsidRPr="008D1C95">
        <w:rPr>
          <w:rFonts w:ascii="Times New Roman" w:hAnsi="Times New Roman"/>
          <w:sz w:val="24"/>
          <w:szCs w:val="24"/>
        </w:rPr>
        <w:t>Respondent</w:t>
      </w:r>
      <w:r w:rsidRPr="008D1C95">
        <w:rPr>
          <w:rFonts w:ascii="Times New Roman" w:hAnsi="Times New Roman"/>
          <w:sz w:val="24"/>
          <w:szCs w:val="24"/>
        </w:rPr>
        <w:t xml:space="preserve"> registered the caveat on to the </w:t>
      </w:r>
      <w:r w:rsidR="0004308C" w:rsidRPr="008D1C95">
        <w:rPr>
          <w:rFonts w:ascii="Times New Roman" w:hAnsi="Times New Roman"/>
          <w:sz w:val="24"/>
          <w:szCs w:val="24"/>
        </w:rPr>
        <w:t>Applicant</w:t>
      </w:r>
      <w:r w:rsidRPr="008D1C95">
        <w:rPr>
          <w:rFonts w:ascii="Times New Roman" w:hAnsi="Times New Roman"/>
          <w:sz w:val="24"/>
          <w:szCs w:val="24"/>
        </w:rPr>
        <w:t>’s title in error and wrongfully, that the said caveator had no caveatable interests.</w:t>
      </w:r>
      <w:r w:rsidR="009D0BA5" w:rsidRPr="008D1C95">
        <w:rPr>
          <w:rFonts w:ascii="Times New Roman" w:hAnsi="Times New Roman"/>
          <w:sz w:val="24"/>
          <w:szCs w:val="24"/>
        </w:rPr>
        <w:t xml:space="preserve"> </w:t>
      </w:r>
      <w:r w:rsidRPr="008D1C95">
        <w:rPr>
          <w:rFonts w:ascii="Times New Roman" w:hAnsi="Times New Roman"/>
          <w:sz w:val="24"/>
          <w:szCs w:val="24"/>
        </w:rPr>
        <w:t xml:space="preserve"> That the 1</w:t>
      </w:r>
      <w:r w:rsidRPr="008D1C95">
        <w:rPr>
          <w:rFonts w:ascii="Times New Roman" w:hAnsi="Times New Roman"/>
          <w:sz w:val="24"/>
          <w:szCs w:val="24"/>
          <w:vertAlign w:val="superscript"/>
        </w:rPr>
        <w:t>st</w:t>
      </w:r>
      <w:r w:rsidRPr="008D1C95">
        <w:rPr>
          <w:rFonts w:ascii="Times New Roman" w:hAnsi="Times New Roman"/>
          <w:sz w:val="24"/>
          <w:szCs w:val="24"/>
        </w:rPr>
        <w:t xml:space="preserve"> </w:t>
      </w:r>
      <w:r w:rsidR="00F778E4" w:rsidRPr="008D1C95">
        <w:rPr>
          <w:rFonts w:ascii="Times New Roman" w:hAnsi="Times New Roman"/>
          <w:sz w:val="24"/>
          <w:szCs w:val="24"/>
        </w:rPr>
        <w:t>Respondent</w:t>
      </w:r>
      <w:r w:rsidRPr="008D1C95">
        <w:rPr>
          <w:rFonts w:ascii="Times New Roman" w:hAnsi="Times New Roman"/>
          <w:sz w:val="24"/>
          <w:szCs w:val="24"/>
        </w:rPr>
        <w:t xml:space="preserve"> claimed to be a co-registered proprietor whereas not </w:t>
      </w:r>
      <w:r w:rsidR="006A3602" w:rsidRPr="008D1C95">
        <w:rPr>
          <w:rFonts w:ascii="Times New Roman" w:hAnsi="Times New Roman"/>
          <w:sz w:val="24"/>
          <w:szCs w:val="24"/>
        </w:rPr>
        <w:t xml:space="preserve">as the register at the time had since changed and reflecting the </w:t>
      </w:r>
      <w:r w:rsidR="0004308C" w:rsidRPr="008D1C95">
        <w:rPr>
          <w:rFonts w:ascii="Times New Roman" w:hAnsi="Times New Roman"/>
          <w:sz w:val="24"/>
          <w:szCs w:val="24"/>
        </w:rPr>
        <w:t>Applicant</w:t>
      </w:r>
      <w:r w:rsidR="006A3602" w:rsidRPr="008D1C95">
        <w:rPr>
          <w:rFonts w:ascii="Times New Roman" w:hAnsi="Times New Roman"/>
          <w:sz w:val="24"/>
          <w:szCs w:val="24"/>
        </w:rPr>
        <w:t xml:space="preserve"> as the registered proprietor </w:t>
      </w:r>
      <w:r w:rsidR="0043771B" w:rsidRPr="008D1C95">
        <w:rPr>
          <w:rFonts w:ascii="Times New Roman" w:hAnsi="Times New Roman"/>
          <w:sz w:val="24"/>
          <w:szCs w:val="24"/>
        </w:rPr>
        <w:t xml:space="preserve">on the </w:t>
      </w:r>
      <w:r w:rsidR="00F778E4" w:rsidRPr="008D1C95">
        <w:rPr>
          <w:rFonts w:ascii="Times New Roman" w:hAnsi="Times New Roman"/>
          <w:sz w:val="24"/>
          <w:szCs w:val="24"/>
        </w:rPr>
        <w:t>27</w:t>
      </w:r>
      <w:r w:rsidR="00F778E4" w:rsidRPr="008D1C95">
        <w:rPr>
          <w:rFonts w:ascii="Times New Roman" w:hAnsi="Times New Roman"/>
          <w:sz w:val="24"/>
          <w:szCs w:val="24"/>
          <w:vertAlign w:val="superscript"/>
        </w:rPr>
        <w:t>th</w:t>
      </w:r>
      <w:r w:rsidR="00F778E4" w:rsidRPr="008D1C95">
        <w:rPr>
          <w:rFonts w:ascii="Times New Roman" w:hAnsi="Times New Roman"/>
          <w:sz w:val="24"/>
          <w:szCs w:val="24"/>
        </w:rPr>
        <w:t xml:space="preserve"> June, 2018</w:t>
      </w:r>
      <w:r w:rsidR="0043771B" w:rsidRPr="008D1C95">
        <w:rPr>
          <w:rFonts w:ascii="Times New Roman" w:hAnsi="Times New Roman"/>
          <w:sz w:val="24"/>
          <w:szCs w:val="24"/>
        </w:rPr>
        <w:t xml:space="preserve">, a </w:t>
      </w:r>
      <w:r w:rsidR="0043771B" w:rsidRPr="008D1C95">
        <w:rPr>
          <w:rFonts w:ascii="Times New Roman" w:hAnsi="Times New Roman"/>
          <w:i/>
          <w:sz w:val="24"/>
          <w:szCs w:val="24"/>
        </w:rPr>
        <w:t xml:space="preserve">copy of the search report was attached as annexure ‘G’. </w:t>
      </w:r>
    </w:p>
    <w:p w:rsidR="00F778E4" w:rsidRPr="008D1C95" w:rsidRDefault="00F778E4" w:rsidP="008D1C95">
      <w:pPr>
        <w:pStyle w:val="ListParagraph"/>
        <w:spacing w:line="360" w:lineRule="auto"/>
        <w:jc w:val="both"/>
        <w:rPr>
          <w:rFonts w:ascii="Times New Roman" w:hAnsi="Times New Roman"/>
          <w:sz w:val="24"/>
          <w:szCs w:val="24"/>
        </w:rPr>
      </w:pPr>
    </w:p>
    <w:p w:rsidR="00BB6A02" w:rsidRPr="008D1C95" w:rsidRDefault="00BB6A02" w:rsidP="008D1C95">
      <w:pPr>
        <w:pStyle w:val="ListParagraph"/>
        <w:numPr>
          <w:ilvl w:val="2"/>
          <w:numId w:val="1"/>
        </w:numPr>
        <w:spacing w:line="360" w:lineRule="auto"/>
        <w:jc w:val="both"/>
        <w:rPr>
          <w:rFonts w:ascii="Times New Roman" w:hAnsi="Times New Roman"/>
          <w:sz w:val="24"/>
          <w:szCs w:val="24"/>
        </w:rPr>
      </w:pPr>
      <w:r w:rsidRPr="008D1C95">
        <w:rPr>
          <w:rFonts w:ascii="Times New Roman" w:hAnsi="Times New Roman"/>
          <w:sz w:val="24"/>
          <w:szCs w:val="24"/>
        </w:rPr>
        <w:t xml:space="preserve">That the </w:t>
      </w:r>
      <w:r w:rsidR="0004308C" w:rsidRPr="008D1C95">
        <w:rPr>
          <w:rFonts w:ascii="Times New Roman" w:hAnsi="Times New Roman"/>
          <w:sz w:val="24"/>
          <w:szCs w:val="24"/>
        </w:rPr>
        <w:t>Applicant</w:t>
      </w:r>
      <w:r w:rsidRPr="008D1C95">
        <w:rPr>
          <w:rFonts w:ascii="Times New Roman" w:hAnsi="Times New Roman"/>
          <w:sz w:val="24"/>
          <w:szCs w:val="24"/>
        </w:rPr>
        <w:t xml:space="preserve"> has been greatly inconvenienced by the negligent acts of the 1</w:t>
      </w:r>
      <w:r w:rsidRPr="008D1C95">
        <w:rPr>
          <w:rFonts w:ascii="Times New Roman" w:hAnsi="Times New Roman"/>
          <w:sz w:val="24"/>
          <w:szCs w:val="24"/>
          <w:vertAlign w:val="superscript"/>
        </w:rPr>
        <w:t>st</w:t>
      </w:r>
      <w:r w:rsidRPr="008D1C95">
        <w:rPr>
          <w:rFonts w:ascii="Times New Roman" w:hAnsi="Times New Roman"/>
          <w:sz w:val="24"/>
          <w:szCs w:val="24"/>
        </w:rPr>
        <w:t xml:space="preserve"> </w:t>
      </w:r>
      <w:r w:rsidR="00F778E4" w:rsidRPr="008D1C95">
        <w:rPr>
          <w:rFonts w:ascii="Times New Roman" w:hAnsi="Times New Roman"/>
          <w:sz w:val="24"/>
          <w:szCs w:val="24"/>
        </w:rPr>
        <w:t>Respondent</w:t>
      </w:r>
      <w:r w:rsidRPr="008D1C95">
        <w:rPr>
          <w:rFonts w:ascii="Times New Roman" w:hAnsi="Times New Roman"/>
          <w:sz w:val="24"/>
          <w:szCs w:val="24"/>
        </w:rPr>
        <w:t xml:space="preserve">’s caveat lodged </w:t>
      </w:r>
      <w:r w:rsidR="000A0437" w:rsidRPr="008D1C95">
        <w:rPr>
          <w:rFonts w:ascii="Times New Roman" w:hAnsi="Times New Roman"/>
          <w:sz w:val="24"/>
          <w:szCs w:val="24"/>
        </w:rPr>
        <w:t>illegally</w:t>
      </w:r>
      <w:r w:rsidRPr="008D1C95">
        <w:rPr>
          <w:rFonts w:ascii="Times New Roman" w:hAnsi="Times New Roman"/>
          <w:sz w:val="24"/>
          <w:szCs w:val="24"/>
        </w:rPr>
        <w:t xml:space="preserve"> on the suit land and that it has been deprived of the quite enjoyment of the land as a </w:t>
      </w:r>
      <w:r w:rsidR="009D0BA5" w:rsidRPr="008D1C95">
        <w:rPr>
          <w:rFonts w:ascii="Times New Roman" w:hAnsi="Times New Roman"/>
          <w:sz w:val="24"/>
          <w:szCs w:val="24"/>
        </w:rPr>
        <w:t>C</w:t>
      </w:r>
      <w:r w:rsidRPr="008D1C95">
        <w:rPr>
          <w:rFonts w:ascii="Times New Roman" w:hAnsi="Times New Roman"/>
          <w:sz w:val="24"/>
          <w:szCs w:val="24"/>
        </w:rPr>
        <w:t>ompany</w:t>
      </w:r>
      <w:r w:rsidR="009D0BA5" w:rsidRPr="008D1C95">
        <w:rPr>
          <w:rFonts w:ascii="Times New Roman" w:hAnsi="Times New Roman"/>
          <w:sz w:val="24"/>
          <w:szCs w:val="24"/>
        </w:rPr>
        <w:t>.  T</w:t>
      </w:r>
      <w:r w:rsidRPr="008D1C95">
        <w:rPr>
          <w:rFonts w:ascii="Times New Roman" w:hAnsi="Times New Roman"/>
          <w:sz w:val="24"/>
          <w:szCs w:val="24"/>
        </w:rPr>
        <w:t>h</w:t>
      </w:r>
      <w:r w:rsidR="00A94432" w:rsidRPr="008D1C95">
        <w:rPr>
          <w:rFonts w:ascii="Times New Roman" w:hAnsi="Times New Roman"/>
          <w:sz w:val="24"/>
          <w:szCs w:val="24"/>
        </w:rPr>
        <w:t xml:space="preserve">at it has failed on the process of creating condominium titles and that it is a </w:t>
      </w:r>
      <w:r w:rsidR="000A0437" w:rsidRPr="008D1C95">
        <w:rPr>
          <w:rFonts w:ascii="Times New Roman" w:hAnsi="Times New Roman"/>
          <w:sz w:val="24"/>
          <w:szCs w:val="24"/>
        </w:rPr>
        <w:t>further</w:t>
      </w:r>
      <w:r w:rsidR="00A94432" w:rsidRPr="008D1C95">
        <w:rPr>
          <w:rFonts w:ascii="Times New Roman" w:hAnsi="Times New Roman"/>
          <w:sz w:val="24"/>
          <w:szCs w:val="24"/>
        </w:rPr>
        <w:t xml:space="preserve"> breach of the contract the subject of the head suit.</w:t>
      </w:r>
    </w:p>
    <w:p w:rsidR="008B2E69" w:rsidRPr="008D1C95" w:rsidRDefault="005C6BCF" w:rsidP="008D1C95">
      <w:pPr>
        <w:spacing w:line="360" w:lineRule="auto"/>
        <w:jc w:val="both"/>
        <w:rPr>
          <w:rFonts w:ascii="Times New Roman" w:hAnsi="Times New Roman"/>
          <w:sz w:val="24"/>
          <w:szCs w:val="24"/>
        </w:rPr>
      </w:pPr>
      <w:r w:rsidRPr="008D1C95">
        <w:rPr>
          <w:rFonts w:ascii="Times New Roman" w:hAnsi="Times New Roman"/>
          <w:sz w:val="24"/>
          <w:szCs w:val="24"/>
        </w:rPr>
        <w:t>In</w:t>
      </w:r>
      <w:r w:rsidR="000408D9" w:rsidRPr="008D1C95">
        <w:rPr>
          <w:rFonts w:ascii="Times New Roman" w:hAnsi="Times New Roman"/>
          <w:sz w:val="24"/>
          <w:szCs w:val="24"/>
        </w:rPr>
        <w:t xml:space="preserve"> opposition to this application</w:t>
      </w:r>
      <w:r w:rsidR="006C620C" w:rsidRPr="008D1C95">
        <w:rPr>
          <w:rFonts w:ascii="Times New Roman" w:hAnsi="Times New Roman"/>
          <w:sz w:val="24"/>
          <w:szCs w:val="24"/>
        </w:rPr>
        <w:t xml:space="preserve">, </w:t>
      </w:r>
      <w:r w:rsidR="007D7515" w:rsidRPr="008D1C95">
        <w:rPr>
          <w:rFonts w:ascii="Times New Roman" w:hAnsi="Times New Roman"/>
          <w:sz w:val="24"/>
          <w:szCs w:val="24"/>
        </w:rPr>
        <w:t>the 1</w:t>
      </w:r>
      <w:r w:rsidR="007D7515" w:rsidRPr="008D1C95">
        <w:rPr>
          <w:rFonts w:ascii="Times New Roman" w:hAnsi="Times New Roman"/>
          <w:sz w:val="24"/>
          <w:szCs w:val="24"/>
          <w:vertAlign w:val="superscript"/>
        </w:rPr>
        <w:t>st</w:t>
      </w:r>
      <w:r w:rsidR="007D7515" w:rsidRPr="008D1C95">
        <w:rPr>
          <w:rFonts w:ascii="Times New Roman" w:hAnsi="Times New Roman"/>
          <w:sz w:val="24"/>
          <w:szCs w:val="24"/>
        </w:rPr>
        <w:t xml:space="preserve"> </w:t>
      </w:r>
      <w:r w:rsidR="00F778E4" w:rsidRPr="008D1C95">
        <w:rPr>
          <w:rFonts w:ascii="Times New Roman" w:hAnsi="Times New Roman"/>
          <w:sz w:val="24"/>
          <w:szCs w:val="24"/>
        </w:rPr>
        <w:t>Respondent</w:t>
      </w:r>
      <w:r w:rsidR="007D7515" w:rsidRPr="008D1C95">
        <w:rPr>
          <w:rFonts w:ascii="Times New Roman" w:hAnsi="Times New Roman"/>
          <w:sz w:val="24"/>
          <w:szCs w:val="24"/>
        </w:rPr>
        <w:t xml:space="preserve"> </w:t>
      </w:r>
      <w:r w:rsidR="0002053E" w:rsidRPr="008D1C95">
        <w:rPr>
          <w:rFonts w:ascii="Times New Roman" w:hAnsi="Times New Roman"/>
          <w:sz w:val="24"/>
          <w:szCs w:val="24"/>
        </w:rPr>
        <w:t xml:space="preserve">admitted that the </w:t>
      </w:r>
      <w:r w:rsidR="0004308C" w:rsidRPr="008D1C95">
        <w:rPr>
          <w:rFonts w:ascii="Times New Roman" w:hAnsi="Times New Roman"/>
          <w:sz w:val="24"/>
          <w:szCs w:val="24"/>
        </w:rPr>
        <w:t>Applicant</w:t>
      </w:r>
      <w:r w:rsidR="0002053E" w:rsidRPr="008D1C95">
        <w:rPr>
          <w:rFonts w:ascii="Times New Roman" w:hAnsi="Times New Roman"/>
          <w:sz w:val="24"/>
          <w:szCs w:val="24"/>
        </w:rPr>
        <w:t xml:space="preserve"> instituted a suit in this </w:t>
      </w:r>
      <w:r w:rsidR="00555C9E" w:rsidRPr="008D1C95">
        <w:rPr>
          <w:rFonts w:ascii="Times New Roman" w:hAnsi="Times New Roman"/>
          <w:sz w:val="24"/>
          <w:szCs w:val="24"/>
        </w:rPr>
        <w:t>Court</w:t>
      </w:r>
      <w:r w:rsidR="009D0BA5" w:rsidRPr="008D1C95">
        <w:rPr>
          <w:rFonts w:ascii="Times New Roman" w:hAnsi="Times New Roman"/>
          <w:sz w:val="24"/>
          <w:szCs w:val="24"/>
        </w:rPr>
        <w:t xml:space="preserve">.  He </w:t>
      </w:r>
      <w:r w:rsidR="0002053E" w:rsidRPr="008D1C95">
        <w:rPr>
          <w:rFonts w:ascii="Times New Roman" w:hAnsi="Times New Roman"/>
          <w:sz w:val="24"/>
          <w:szCs w:val="24"/>
        </w:rPr>
        <w:t xml:space="preserve">however </w:t>
      </w:r>
      <w:r w:rsidR="00A91C93" w:rsidRPr="008D1C95">
        <w:rPr>
          <w:rFonts w:ascii="Times New Roman" w:hAnsi="Times New Roman"/>
          <w:sz w:val="24"/>
          <w:szCs w:val="24"/>
        </w:rPr>
        <w:t>averred</w:t>
      </w:r>
      <w:r w:rsidR="0002053E" w:rsidRPr="008D1C95">
        <w:rPr>
          <w:rFonts w:ascii="Times New Roman" w:hAnsi="Times New Roman"/>
          <w:sz w:val="24"/>
          <w:szCs w:val="24"/>
        </w:rPr>
        <w:t xml:space="preserve"> that the </w:t>
      </w:r>
      <w:r w:rsidR="00F778E4" w:rsidRPr="008D1C95">
        <w:rPr>
          <w:rFonts w:ascii="Times New Roman" w:hAnsi="Times New Roman"/>
          <w:sz w:val="24"/>
          <w:szCs w:val="24"/>
        </w:rPr>
        <w:t>Respondent</w:t>
      </w:r>
      <w:r w:rsidR="0002053E" w:rsidRPr="008D1C95">
        <w:rPr>
          <w:rFonts w:ascii="Times New Roman" w:hAnsi="Times New Roman"/>
          <w:sz w:val="24"/>
          <w:szCs w:val="24"/>
        </w:rPr>
        <w:t xml:space="preserve">s counterclaimed against the </w:t>
      </w:r>
      <w:r w:rsidR="0004308C" w:rsidRPr="008D1C95">
        <w:rPr>
          <w:rFonts w:ascii="Times New Roman" w:hAnsi="Times New Roman"/>
          <w:sz w:val="24"/>
          <w:szCs w:val="24"/>
        </w:rPr>
        <w:t>Applicant</w:t>
      </w:r>
      <w:r w:rsidR="0002053E" w:rsidRPr="008D1C95">
        <w:rPr>
          <w:rFonts w:ascii="Times New Roman" w:hAnsi="Times New Roman"/>
          <w:sz w:val="24"/>
          <w:szCs w:val="24"/>
        </w:rPr>
        <w:t xml:space="preserve"> for fraud, breach of trust and for orders that the </w:t>
      </w:r>
      <w:r w:rsidR="0004308C" w:rsidRPr="008D1C95">
        <w:rPr>
          <w:rFonts w:ascii="Times New Roman" w:hAnsi="Times New Roman"/>
          <w:sz w:val="24"/>
          <w:szCs w:val="24"/>
        </w:rPr>
        <w:t>Applicant</w:t>
      </w:r>
      <w:r w:rsidR="0002053E" w:rsidRPr="008D1C95">
        <w:rPr>
          <w:rFonts w:ascii="Times New Roman" w:hAnsi="Times New Roman"/>
          <w:sz w:val="24"/>
          <w:szCs w:val="24"/>
        </w:rPr>
        <w:t>’s title be cancel</w:t>
      </w:r>
      <w:r w:rsidR="009D0BA5" w:rsidRPr="008D1C95">
        <w:rPr>
          <w:rFonts w:ascii="Times New Roman" w:hAnsi="Times New Roman"/>
          <w:sz w:val="24"/>
          <w:szCs w:val="24"/>
        </w:rPr>
        <w:t>l</w:t>
      </w:r>
      <w:r w:rsidR="0002053E" w:rsidRPr="008D1C95">
        <w:rPr>
          <w:rFonts w:ascii="Times New Roman" w:hAnsi="Times New Roman"/>
          <w:sz w:val="24"/>
          <w:szCs w:val="24"/>
        </w:rPr>
        <w:t xml:space="preserve">ed and the </w:t>
      </w:r>
      <w:r w:rsidR="00F778E4" w:rsidRPr="008D1C95">
        <w:rPr>
          <w:rFonts w:ascii="Times New Roman" w:hAnsi="Times New Roman"/>
          <w:sz w:val="24"/>
          <w:szCs w:val="24"/>
        </w:rPr>
        <w:t>Respondent</w:t>
      </w:r>
      <w:r w:rsidR="0002053E" w:rsidRPr="008D1C95">
        <w:rPr>
          <w:rFonts w:ascii="Times New Roman" w:hAnsi="Times New Roman"/>
          <w:sz w:val="24"/>
          <w:szCs w:val="24"/>
        </w:rPr>
        <w:t>s be re</w:t>
      </w:r>
      <w:r w:rsidR="009D0BA5" w:rsidRPr="008D1C95">
        <w:rPr>
          <w:rFonts w:ascii="Times New Roman" w:hAnsi="Times New Roman"/>
          <w:sz w:val="24"/>
          <w:szCs w:val="24"/>
        </w:rPr>
        <w:t>-</w:t>
      </w:r>
      <w:r w:rsidR="0002053E" w:rsidRPr="008D1C95">
        <w:rPr>
          <w:rFonts w:ascii="Times New Roman" w:hAnsi="Times New Roman"/>
          <w:sz w:val="24"/>
          <w:szCs w:val="24"/>
        </w:rPr>
        <w:t xml:space="preserve">instated on the land as the registered </w:t>
      </w:r>
      <w:r w:rsidR="00A91C93" w:rsidRPr="008D1C95">
        <w:rPr>
          <w:rFonts w:ascii="Times New Roman" w:hAnsi="Times New Roman"/>
          <w:sz w:val="24"/>
          <w:szCs w:val="24"/>
        </w:rPr>
        <w:t>proprietors</w:t>
      </w:r>
      <w:r w:rsidR="0002053E" w:rsidRPr="008D1C95">
        <w:rPr>
          <w:rFonts w:ascii="Times New Roman" w:hAnsi="Times New Roman"/>
          <w:sz w:val="24"/>
          <w:szCs w:val="24"/>
        </w:rPr>
        <w:t xml:space="preserve">. </w:t>
      </w:r>
    </w:p>
    <w:p w:rsidR="004A000E" w:rsidRPr="008D1C95" w:rsidRDefault="008B2E69"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It was the </w:t>
      </w:r>
      <w:r w:rsidR="00F778E4" w:rsidRPr="008D1C95">
        <w:rPr>
          <w:rFonts w:ascii="Times New Roman" w:hAnsi="Times New Roman"/>
          <w:sz w:val="24"/>
          <w:szCs w:val="24"/>
        </w:rPr>
        <w:t>Respondent</w:t>
      </w:r>
      <w:r w:rsidRPr="008D1C95">
        <w:rPr>
          <w:rFonts w:ascii="Times New Roman" w:hAnsi="Times New Roman"/>
          <w:sz w:val="24"/>
          <w:szCs w:val="24"/>
        </w:rPr>
        <w:t xml:space="preserve">’s case that </w:t>
      </w:r>
      <w:r w:rsidR="00555C9E" w:rsidRPr="008D1C95">
        <w:rPr>
          <w:rFonts w:ascii="Times New Roman" w:hAnsi="Times New Roman"/>
          <w:sz w:val="24"/>
          <w:szCs w:val="24"/>
        </w:rPr>
        <w:t>Court</w:t>
      </w:r>
      <w:r w:rsidRPr="008D1C95">
        <w:rPr>
          <w:rFonts w:ascii="Times New Roman" w:hAnsi="Times New Roman"/>
          <w:sz w:val="24"/>
          <w:szCs w:val="24"/>
        </w:rPr>
        <w:t xml:space="preserve"> granted an order on the </w:t>
      </w:r>
      <w:r w:rsidR="00F778E4" w:rsidRPr="008D1C95">
        <w:rPr>
          <w:rFonts w:ascii="Times New Roman" w:hAnsi="Times New Roman"/>
          <w:sz w:val="24"/>
          <w:szCs w:val="24"/>
        </w:rPr>
        <w:t>27</w:t>
      </w:r>
      <w:r w:rsidR="00F778E4" w:rsidRPr="008D1C95">
        <w:rPr>
          <w:rFonts w:ascii="Times New Roman" w:hAnsi="Times New Roman"/>
          <w:sz w:val="24"/>
          <w:szCs w:val="24"/>
          <w:vertAlign w:val="superscript"/>
        </w:rPr>
        <w:t>th</w:t>
      </w:r>
      <w:r w:rsidR="00F778E4" w:rsidRPr="008D1C95">
        <w:rPr>
          <w:rFonts w:ascii="Times New Roman" w:hAnsi="Times New Roman"/>
          <w:sz w:val="24"/>
          <w:szCs w:val="24"/>
        </w:rPr>
        <w:t xml:space="preserve"> July, </w:t>
      </w:r>
      <w:r w:rsidR="004A000E" w:rsidRPr="008D1C95">
        <w:rPr>
          <w:rFonts w:ascii="Times New Roman" w:hAnsi="Times New Roman"/>
          <w:sz w:val="24"/>
          <w:szCs w:val="24"/>
        </w:rPr>
        <w:t>2018 in</w:t>
      </w:r>
      <w:r w:rsidRPr="008D1C95">
        <w:rPr>
          <w:rFonts w:ascii="Times New Roman" w:hAnsi="Times New Roman"/>
          <w:sz w:val="24"/>
          <w:szCs w:val="24"/>
        </w:rPr>
        <w:t xml:space="preserve"> </w:t>
      </w:r>
      <w:r w:rsidR="00E71995" w:rsidRPr="008D1C95">
        <w:rPr>
          <w:rFonts w:ascii="Times New Roman" w:hAnsi="Times New Roman"/>
          <w:sz w:val="24"/>
          <w:szCs w:val="24"/>
        </w:rPr>
        <w:t xml:space="preserve">their </w:t>
      </w:r>
      <w:r w:rsidRPr="008D1C95">
        <w:rPr>
          <w:rFonts w:ascii="Times New Roman" w:hAnsi="Times New Roman"/>
          <w:sz w:val="24"/>
          <w:szCs w:val="24"/>
        </w:rPr>
        <w:t>absence because they were not aware of the application.</w:t>
      </w:r>
      <w:r w:rsidR="00DA11FE" w:rsidRPr="008D1C95">
        <w:rPr>
          <w:rFonts w:ascii="Times New Roman" w:hAnsi="Times New Roman"/>
          <w:sz w:val="24"/>
          <w:szCs w:val="24"/>
        </w:rPr>
        <w:t xml:space="preserve"> </w:t>
      </w:r>
      <w:r w:rsidRPr="008D1C95">
        <w:rPr>
          <w:rFonts w:ascii="Times New Roman" w:hAnsi="Times New Roman"/>
          <w:sz w:val="24"/>
          <w:szCs w:val="24"/>
        </w:rPr>
        <w:t xml:space="preserve"> </w:t>
      </w:r>
      <w:r w:rsidR="00B53FCA" w:rsidRPr="008D1C95">
        <w:rPr>
          <w:rFonts w:ascii="Times New Roman" w:hAnsi="Times New Roman"/>
          <w:sz w:val="24"/>
          <w:szCs w:val="24"/>
        </w:rPr>
        <w:t>The 1</w:t>
      </w:r>
      <w:r w:rsidR="00B53FCA" w:rsidRPr="008D1C95">
        <w:rPr>
          <w:rFonts w:ascii="Times New Roman" w:hAnsi="Times New Roman"/>
          <w:sz w:val="24"/>
          <w:szCs w:val="24"/>
          <w:vertAlign w:val="superscript"/>
        </w:rPr>
        <w:t>st</w:t>
      </w:r>
      <w:r w:rsidR="00B53FCA" w:rsidRPr="008D1C95">
        <w:rPr>
          <w:rFonts w:ascii="Times New Roman" w:hAnsi="Times New Roman"/>
          <w:sz w:val="24"/>
          <w:szCs w:val="24"/>
        </w:rPr>
        <w:t xml:space="preserve"> </w:t>
      </w:r>
      <w:r w:rsidR="00F778E4" w:rsidRPr="008D1C95">
        <w:rPr>
          <w:rFonts w:ascii="Times New Roman" w:hAnsi="Times New Roman"/>
          <w:sz w:val="24"/>
          <w:szCs w:val="24"/>
        </w:rPr>
        <w:t>Respondent</w:t>
      </w:r>
      <w:r w:rsidR="00B53FCA" w:rsidRPr="008D1C95">
        <w:rPr>
          <w:rFonts w:ascii="Times New Roman" w:hAnsi="Times New Roman"/>
          <w:sz w:val="24"/>
          <w:szCs w:val="24"/>
        </w:rPr>
        <w:t xml:space="preserve"> admits to have</w:t>
      </w:r>
      <w:r w:rsidR="006C28DC" w:rsidRPr="008D1C95">
        <w:rPr>
          <w:rFonts w:ascii="Times New Roman" w:hAnsi="Times New Roman"/>
          <w:sz w:val="24"/>
          <w:szCs w:val="24"/>
        </w:rPr>
        <w:t xml:space="preserve"> </w:t>
      </w:r>
      <w:r w:rsidR="00B53FCA" w:rsidRPr="008D1C95">
        <w:rPr>
          <w:rFonts w:ascii="Times New Roman" w:hAnsi="Times New Roman"/>
          <w:sz w:val="24"/>
          <w:szCs w:val="24"/>
        </w:rPr>
        <w:t xml:space="preserve">lodged a caveat as a way of protecting their property that had been fraudulently dealt with </w:t>
      </w:r>
      <w:r w:rsidR="005D488A" w:rsidRPr="008D1C95">
        <w:rPr>
          <w:rFonts w:ascii="Times New Roman" w:hAnsi="Times New Roman"/>
          <w:sz w:val="24"/>
          <w:szCs w:val="24"/>
        </w:rPr>
        <w:t xml:space="preserve">by the </w:t>
      </w:r>
      <w:r w:rsidR="0004308C" w:rsidRPr="008D1C95">
        <w:rPr>
          <w:rFonts w:ascii="Times New Roman" w:hAnsi="Times New Roman"/>
          <w:sz w:val="24"/>
          <w:szCs w:val="24"/>
        </w:rPr>
        <w:t>Applicant</w:t>
      </w:r>
      <w:r w:rsidR="005D488A" w:rsidRPr="008D1C95">
        <w:rPr>
          <w:rFonts w:ascii="Times New Roman" w:hAnsi="Times New Roman"/>
          <w:sz w:val="24"/>
          <w:szCs w:val="24"/>
        </w:rPr>
        <w:t xml:space="preserve"> and its</w:t>
      </w:r>
      <w:r w:rsidR="00DA11FE" w:rsidRPr="008D1C95">
        <w:rPr>
          <w:rFonts w:ascii="Times New Roman" w:hAnsi="Times New Roman"/>
          <w:sz w:val="24"/>
          <w:szCs w:val="24"/>
        </w:rPr>
        <w:t xml:space="preserve"> agent. </w:t>
      </w:r>
      <w:r w:rsidR="005D488A" w:rsidRPr="008D1C95">
        <w:rPr>
          <w:rFonts w:ascii="Times New Roman" w:hAnsi="Times New Roman"/>
          <w:sz w:val="24"/>
          <w:szCs w:val="24"/>
        </w:rPr>
        <w:t xml:space="preserve"> </w:t>
      </w:r>
      <w:r w:rsidR="00DA11FE" w:rsidRPr="008D1C95">
        <w:rPr>
          <w:rFonts w:ascii="Times New Roman" w:hAnsi="Times New Roman"/>
          <w:sz w:val="24"/>
          <w:szCs w:val="24"/>
        </w:rPr>
        <w:t xml:space="preserve"> </w:t>
      </w:r>
    </w:p>
    <w:p w:rsidR="000A0437" w:rsidRPr="008D1C95" w:rsidRDefault="00DA11FE" w:rsidP="008D1C95">
      <w:pPr>
        <w:spacing w:line="360" w:lineRule="auto"/>
        <w:jc w:val="both"/>
        <w:rPr>
          <w:rFonts w:ascii="Times New Roman" w:hAnsi="Times New Roman"/>
          <w:sz w:val="24"/>
          <w:szCs w:val="24"/>
        </w:rPr>
      </w:pPr>
      <w:r w:rsidRPr="008D1C95">
        <w:rPr>
          <w:rFonts w:ascii="Times New Roman" w:hAnsi="Times New Roman"/>
          <w:sz w:val="24"/>
          <w:szCs w:val="24"/>
        </w:rPr>
        <w:t>T</w:t>
      </w:r>
      <w:r w:rsidR="005D488A" w:rsidRPr="008D1C95">
        <w:rPr>
          <w:rFonts w:ascii="Times New Roman" w:hAnsi="Times New Roman"/>
          <w:sz w:val="24"/>
          <w:szCs w:val="24"/>
        </w:rPr>
        <w:t xml:space="preserve">hat the </w:t>
      </w:r>
      <w:r w:rsidR="0004308C" w:rsidRPr="008D1C95">
        <w:rPr>
          <w:rFonts w:ascii="Times New Roman" w:hAnsi="Times New Roman"/>
          <w:sz w:val="24"/>
          <w:szCs w:val="24"/>
        </w:rPr>
        <w:t>Applicant</w:t>
      </w:r>
      <w:r w:rsidR="005D488A" w:rsidRPr="008D1C95">
        <w:rPr>
          <w:rFonts w:ascii="Times New Roman" w:hAnsi="Times New Roman"/>
          <w:sz w:val="24"/>
          <w:szCs w:val="24"/>
        </w:rPr>
        <w:t xml:space="preserve"> terminated the contract between the parties and that before a new contract would be reached between the parties, the </w:t>
      </w:r>
      <w:r w:rsidR="0004308C" w:rsidRPr="008D1C95">
        <w:rPr>
          <w:rFonts w:ascii="Times New Roman" w:hAnsi="Times New Roman"/>
          <w:sz w:val="24"/>
          <w:szCs w:val="24"/>
        </w:rPr>
        <w:t>Applicant</w:t>
      </w:r>
      <w:r w:rsidR="005D488A" w:rsidRPr="008D1C95">
        <w:rPr>
          <w:rFonts w:ascii="Times New Roman" w:hAnsi="Times New Roman"/>
          <w:sz w:val="24"/>
          <w:szCs w:val="24"/>
        </w:rPr>
        <w:t xml:space="preserve"> transferred the land without their consent. </w:t>
      </w:r>
      <w:r w:rsidRPr="008D1C95">
        <w:rPr>
          <w:rFonts w:ascii="Times New Roman" w:hAnsi="Times New Roman"/>
          <w:sz w:val="24"/>
          <w:szCs w:val="24"/>
        </w:rPr>
        <w:t xml:space="preserve"> Further t</w:t>
      </w:r>
      <w:r w:rsidR="005D488A" w:rsidRPr="008D1C95">
        <w:rPr>
          <w:rFonts w:ascii="Times New Roman" w:hAnsi="Times New Roman"/>
          <w:sz w:val="24"/>
          <w:szCs w:val="24"/>
        </w:rPr>
        <w:t xml:space="preserve">hat the activities of lodging a caveat were started before the above suit and the application for a temporary injunction were filed in this </w:t>
      </w:r>
      <w:r w:rsidR="00555C9E" w:rsidRPr="008D1C95">
        <w:rPr>
          <w:rFonts w:ascii="Times New Roman" w:hAnsi="Times New Roman"/>
          <w:sz w:val="24"/>
          <w:szCs w:val="24"/>
        </w:rPr>
        <w:t>Court</w:t>
      </w:r>
      <w:r w:rsidR="005D488A" w:rsidRPr="008D1C95">
        <w:rPr>
          <w:rFonts w:ascii="Times New Roman" w:hAnsi="Times New Roman"/>
          <w:sz w:val="24"/>
          <w:szCs w:val="24"/>
        </w:rPr>
        <w:t xml:space="preserve">. </w:t>
      </w:r>
      <w:r w:rsidRPr="008D1C95">
        <w:rPr>
          <w:rFonts w:ascii="Times New Roman" w:hAnsi="Times New Roman"/>
          <w:sz w:val="24"/>
          <w:szCs w:val="24"/>
        </w:rPr>
        <w:t xml:space="preserve"> </w:t>
      </w:r>
      <w:r w:rsidR="006C28DC" w:rsidRPr="008D1C95">
        <w:rPr>
          <w:rFonts w:ascii="Times New Roman" w:hAnsi="Times New Roman"/>
          <w:sz w:val="24"/>
          <w:szCs w:val="24"/>
        </w:rPr>
        <w:t>It was his case that the entry of the caveat as an instrument</w:t>
      </w:r>
      <w:r w:rsidR="002E6A17" w:rsidRPr="008D1C95">
        <w:rPr>
          <w:rFonts w:ascii="Times New Roman" w:hAnsi="Times New Roman"/>
          <w:sz w:val="24"/>
          <w:szCs w:val="24"/>
        </w:rPr>
        <w:t xml:space="preserve"> </w:t>
      </w:r>
      <w:r w:rsidR="006C28DC" w:rsidRPr="008D1C95">
        <w:rPr>
          <w:rFonts w:ascii="Times New Roman" w:hAnsi="Times New Roman"/>
          <w:sz w:val="24"/>
          <w:szCs w:val="24"/>
        </w:rPr>
        <w:t xml:space="preserve">on the title on the </w:t>
      </w:r>
      <w:r w:rsidR="00AC497E" w:rsidRPr="008D1C95">
        <w:rPr>
          <w:rFonts w:ascii="Times New Roman" w:hAnsi="Times New Roman"/>
          <w:sz w:val="24"/>
          <w:szCs w:val="24"/>
        </w:rPr>
        <w:t>27</w:t>
      </w:r>
      <w:r w:rsidR="00AC497E" w:rsidRPr="008D1C95">
        <w:rPr>
          <w:rFonts w:ascii="Times New Roman" w:hAnsi="Times New Roman"/>
          <w:sz w:val="24"/>
          <w:szCs w:val="24"/>
          <w:vertAlign w:val="superscript"/>
        </w:rPr>
        <w:t>th</w:t>
      </w:r>
      <w:r w:rsidR="00AC497E" w:rsidRPr="008D1C95">
        <w:rPr>
          <w:rFonts w:ascii="Times New Roman" w:hAnsi="Times New Roman"/>
          <w:sz w:val="24"/>
          <w:szCs w:val="24"/>
        </w:rPr>
        <w:t xml:space="preserve"> July, 2018 </w:t>
      </w:r>
      <w:r w:rsidR="006C28DC" w:rsidRPr="008D1C95">
        <w:rPr>
          <w:rFonts w:ascii="Times New Roman" w:hAnsi="Times New Roman"/>
          <w:sz w:val="24"/>
          <w:szCs w:val="24"/>
        </w:rPr>
        <w:t xml:space="preserve">at 9:26 am was one of the final </w:t>
      </w:r>
      <w:r w:rsidR="006C28DC" w:rsidRPr="008D1C95">
        <w:rPr>
          <w:rFonts w:ascii="Times New Roman" w:hAnsi="Times New Roman"/>
          <w:sz w:val="24"/>
          <w:szCs w:val="24"/>
        </w:rPr>
        <w:lastRenderedPageBreak/>
        <w:t xml:space="preserve">stages undertaken by the </w:t>
      </w:r>
      <w:r w:rsidR="00E71995" w:rsidRPr="008D1C95">
        <w:rPr>
          <w:rFonts w:ascii="Times New Roman" w:hAnsi="Times New Roman"/>
          <w:sz w:val="24"/>
          <w:szCs w:val="24"/>
        </w:rPr>
        <w:t>Commissioner Land Registration</w:t>
      </w:r>
      <w:r w:rsidR="006C28DC" w:rsidRPr="008D1C95">
        <w:rPr>
          <w:rFonts w:ascii="Times New Roman" w:hAnsi="Times New Roman"/>
          <w:sz w:val="24"/>
          <w:szCs w:val="24"/>
        </w:rPr>
        <w:t xml:space="preserve">. </w:t>
      </w:r>
      <w:r w:rsidRPr="008D1C95">
        <w:rPr>
          <w:rFonts w:ascii="Times New Roman" w:hAnsi="Times New Roman"/>
          <w:sz w:val="24"/>
          <w:szCs w:val="24"/>
        </w:rPr>
        <w:t xml:space="preserve"> </w:t>
      </w:r>
      <w:r w:rsidR="006C28DC" w:rsidRPr="008D1C95">
        <w:rPr>
          <w:rFonts w:ascii="Times New Roman" w:hAnsi="Times New Roman"/>
          <w:sz w:val="24"/>
          <w:szCs w:val="24"/>
        </w:rPr>
        <w:t xml:space="preserve">That by the time they submitted the caveat documents on </w:t>
      </w:r>
      <w:r w:rsidR="00AC497E" w:rsidRPr="008D1C95">
        <w:rPr>
          <w:rFonts w:ascii="Times New Roman" w:hAnsi="Times New Roman"/>
          <w:sz w:val="24"/>
          <w:szCs w:val="24"/>
        </w:rPr>
        <w:t>9</w:t>
      </w:r>
      <w:r w:rsidR="00AC497E" w:rsidRPr="008D1C95">
        <w:rPr>
          <w:rFonts w:ascii="Times New Roman" w:hAnsi="Times New Roman"/>
          <w:sz w:val="24"/>
          <w:szCs w:val="24"/>
          <w:vertAlign w:val="superscript"/>
        </w:rPr>
        <w:t>th</w:t>
      </w:r>
      <w:r w:rsidR="00AC497E" w:rsidRPr="008D1C95">
        <w:rPr>
          <w:rFonts w:ascii="Times New Roman" w:hAnsi="Times New Roman"/>
          <w:sz w:val="24"/>
          <w:szCs w:val="24"/>
        </w:rPr>
        <w:t xml:space="preserve"> July, 2018</w:t>
      </w:r>
      <w:r w:rsidR="006C28DC" w:rsidRPr="008D1C95">
        <w:rPr>
          <w:rFonts w:ascii="Times New Roman" w:hAnsi="Times New Roman"/>
          <w:b/>
          <w:sz w:val="24"/>
          <w:szCs w:val="24"/>
        </w:rPr>
        <w:t>,</w:t>
      </w:r>
      <w:r w:rsidR="006C28DC" w:rsidRPr="008D1C95">
        <w:rPr>
          <w:rFonts w:ascii="Times New Roman" w:hAnsi="Times New Roman"/>
          <w:sz w:val="24"/>
          <w:szCs w:val="24"/>
        </w:rPr>
        <w:t xml:space="preserve"> there was no </w:t>
      </w:r>
      <w:r w:rsidR="00555C9E" w:rsidRPr="008D1C95">
        <w:rPr>
          <w:rFonts w:ascii="Times New Roman" w:hAnsi="Times New Roman"/>
          <w:sz w:val="24"/>
          <w:szCs w:val="24"/>
        </w:rPr>
        <w:t>Court</w:t>
      </w:r>
      <w:r w:rsidR="006C28DC" w:rsidRPr="008D1C95">
        <w:rPr>
          <w:rFonts w:ascii="Times New Roman" w:hAnsi="Times New Roman"/>
          <w:sz w:val="24"/>
          <w:szCs w:val="24"/>
        </w:rPr>
        <w:t xml:space="preserve"> order and that when it was subsequently issued, he had no control on the process in the land office that had already commenced</w:t>
      </w:r>
      <w:r w:rsidR="00575826" w:rsidRPr="008D1C95">
        <w:rPr>
          <w:rFonts w:ascii="Times New Roman" w:hAnsi="Times New Roman"/>
          <w:sz w:val="24"/>
          <w:szCs w:val="24"/>
        </w:rPr>
        <w:t xml:space="preserve"> and that the </w:t>
      </w:r>
      <w:r w:rsidR="00F778E4" w:rsidRPr="008D1C95">
        <w:rPr>
          <w:rFonts w:ascii="Times New Roman" w:hAnsi="Times New Roman"/>
          <w:sz w:val="24"/>
          <w:szCs w:val="24"/>
        </w:rPr>
        <w:t>Respondent</w:t>
      </w:r>
      <w:r w:rsidR="00556907" w:rsidRPr="008D1C95">
        <w:rPr>
          <w:rFonts w:ascii="Times New Roman" w:hAnsi="Times New Roman"/>
          <w:sz w:val="24"/>
          <w:szCs w:val="24"/>
        </w:rPr>
        <w:t>s have not in an</w:t>
      </w:r>
      <w:r w:rsidR="002318FB" w:rsidRPr="008D1C95">
        <w:rPr>
          <w:rFonts w:ascii="Times New Roman" w:hAnsi="Times New Roman"/>
          <w:sz w:val="24"/>
          <w:szCs w:val="24"/>
        </w:rPr>
        <w:t xml:space="preserve">y way violated any </w:t>
      </w:r>
      <w:r w:rsidR="00555C9E" w:rsidRPr="008D1C95">
        <w:rPr>
          <w:rFonts w:ascii="Times New Roman" w:hAnsi="Times New Roman"/>
          <w:sz w:val="24"/>
          <w:szCs w:val="24"/>
        </w:rPr>
        <w:t>Court</w:t>
      </w:r>
      <w:r w:rsidR="002318FB" w:rsidRPr="008D1C95">
        <w:rPr>
          <w:rFonts w:ascii="Times New Roman" w:hAnsi="Times New Roman"/>
          <w:sz w:val="24"/>
          <w:szCs w:val="24"/>
        </w:rPr>
        <w:t xml:space="preserve"> order. </w:t>
      </w:r>
      <w:r w:rsidRPr="008D1C95">
        <w:rPr>
          <w:rFonts w:ascii="Times New Roman" w:hAnsi="Times New Roman"/>
          <w:sz w:val="24"/>
          <w:szCs w:val="24"/>
        </w:rPr>
        <w:t xml:space="preserve"> </w:t>
      </w:r>
      <w:proofErr w:type="gramStart"/>
      <w:r w:rsidR="002318FB" w:rsidRPr="008D1C95">
        <w:rPr>
          <w:rFonts w:ascii="Times New Roman" w:hAnsi="Times New Roman"/>
          <w:sz w:val="24"/>
          <w:szCs w:val="24"/>
        </w:rPr>
        <w:t xml:space="preserve">That the vocation of the caveat would affect the status quo on the land which was aimed by </w:t>
      </w:r>
      <w:r w:rsidR="00555C9E" w:rsidRPr="008D1C95">
        <w:rPr>
          <w:rFonts w:ascii="Times New Roman" w:hAnsi="Times New Roman"/>
          <w:sz w:val="24"/>
          <w:szCs w:val="24"/>
        </w:rPr>
        <w:t>Court</w:t>
      </w:r>
      <w:r w:rsidR="002318FB" w:rsidRPr="008D1C95">
        <w:rPr>
          <w:rFonts w:ascii="Times New Roman" w:hAnsi="Times New Roman"/>
          <w:sz w:val="24"/>
          <w:szCs w:val="24"/>
        </w:rPr>
        <w:t>.</w:t>
      </w:r>
      <w:proofErr w:type="gramEnd"/>
      <w:r w:rsidR="002318FB" w:rsidRPr="008D1C95">
        <w:rPr>
          <w:rFonts w:ascii="Times New Roman" w:hAnsi="Times New Roman"/>
          <w:sz w:val="24"/>
          <w:szCs w:val="24"/>
        </w:rPr>
        <w:t xml:space="preserve"> </w:t>
      </w:r>
    </w:p>
    <w:p w:rsidR="00390586" w:rsidRPr="008D1C95" w:rsidRDefault="005C194D"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The </w:t>
      </w:r>
      <w:r w:rsidR="0004308C" w:rsidRPr="008D1C95">
        <w:rPr>
          <w:rFonts w:ascii="Times New Roman" w:hAnsi="Times New Roman"/>
          <w:sz w:val="24"/>
          <w:szCs w:val="24"/>
        </w:rPr>
        <w:t>Applicant</w:t>
      </w:r>
      <w:r w:rsidR="00F53876" w:rsidRPr="008D1C95">
        <w:rPr>
          <w:rFonts w:ascii="Times New Roman" w:hAnsi="Times New Roman"/>
          <w:sz w:val="24"/>
          <w:szCs w:val="24"/>
        </w:rPr>
        <w:t xml:space="preserve"> in </w:t>
      </w:r>
      <w:r w:rsidR="008D4F28" w:rsidRPr="008D1C95">
        <w:rPr>
          <w:rFonts w:ascii="Times New Roman" w:hAnsi="Times New Roman"/>
          <w:sz w:val="24"/>
          <w:szCs w:val="24"/>
        </w:rPr>
        <w:t xml:space="preserve">its affidavit in </w:t>
      </w:r>
      <w:r w:rsidR="00F53876" w:rsidRPr="008D1C95">
        <w:rPr>
          <w:rFonts w:ascii="Times New Roman" w:hAnsi="Times New Roman"/>
          <w:sz w:val="24"/>
          <w:szCs w:val="24"/>
        </w:rPr>
        <w:t xml:space="preserve">rejoinder states </w:t>
      </w:r>
      <w:r w:rsidR="008D4F28" w:rsidRPr="008D1C95">
        <w:rPr>
          <w:rFonts w:ascii="Times New Roman" w:hAnsi="Times New Roman"/>
          <w:sz w:val="24"/>
          <w:szCs w:val="24"/>
        </w:rPr>
        <w:t>t</w:t>
      </w:r>
      <w:r w:rsidR="00557406" w:rsidRPr="008D1C95">
        <w:rPr>
          <w:rFonts w:ascii="Times New Roman" w:hAnsi="Times New Roman"/>
          <w:sz w:val="24"/>
          <w:szCs w:val="24"/>
        </w:rPr>
        <w:t xml:space="preserve">hat the </w:t>
      </w:r>
      <w:r w:rsidR="00F778E4" w:rsidRPr="008D1C95">
        <w:rPr>
          <w:rFonts w:ascii="Times New Roman" w:hAnsi="Times New Roman"/>
          <w:sz w:val="24"/>
          <w:szCs w:val="24"/>
        </w:rPr>
        <w:t>Respondent</w:t>
      </w:r>
      <w:r w:rsidR="00390586" w:rsidRPr="008D1C95">
        <w:rPr>
          <w:rFonts w:ascii="Times New Roman" w:hAnsi="Times New Roman"/>
          <w:sz w:val="24"/>
          <w:szCs w:val="24"/>
        </w:rPr>
        <w:t>s</w:t>
      </w:r>
      <w:r w:rsidR="00557406" w:rsidRPr="008D1C95">
        <w:rPr>
          <w:rFonts w:ascii="Times New Roman" w:hAnsi="Times New Roman"/>
          <w:sz w:val="24"/>
          <w:szCs w:val="24"/>
        </w:rPr>
        <w:t xml:space="preserve"> deliberately signed </w:t>
      </w:r>
      <w:r w:rsidR="00390586" w:rsidRPr="008D1C95">
        <w:rPr>
          <w:rFonts w:ascii="Times New Roman" w:hAnsi="Times New Roman"/>
          <w:sz w:val="24"/>
          <w:szCs w:val="24"/>
        </w:rPr>
        <w:t xml:space="preserve">all transfer instruments in favour of the </w:t>
      </w:r>
      <w:r w:rsidR="0004308C" w:rsidRPr="008D1C95">
        <w:rPr>
          <w:rFonts w:ascii="Times New Roman" w:hAnsi="Times New Roman"/>
          <w:sz w:val="24"/>
          <w:szCs w:val="24"/>
        </w:rPr>
        <w:t>Applicant</w:t>
      </w:r>
      <w:r w:rsidR="00390586" w:rsidRPr="008D1C95">
        <w:rPr>
          <w:rFonts w:ascii="Times New Roman" w:hAnsi="Times New Roman"/>
          <w:sz w:val="24"/>
          <w:szCs w:val="24"/>
        </w:rPr>
        <w:t xml:space="preserve"> and that at the time of lodgment of a caveat, the certificate of title had transferred into the names of the </w:t>
      </w:r>
      <w:r w:rsidR="0004308C" w:rsidRPr="008D1C95">
        <w:rPr>
          <w:rFonts w:ascii="Times New Roman" w:hAnsi="Times New Roman"/>
          <w:sz w:val="24"/>
          <w:szCs w:val="24"/>
        </w:rPr>
        <w:t>Applicant</w:t>
      </w:r>
      <w:r w:rsidR="00390586" w:rsidRPr="008D1C95">
        <w:rPr>
          <w:rFonts w:ascii="Times New Roman" w:hAnsi="Times New Roman"/>
          <w:sz w:val="24"/>
          <w:szCs w:val="24"/>
        </w:rPr>
        <w:t xml:space="preserve"> which was within the 1</w:t>
      </w:r>
      <w:r w:rsidR="00390586" w:rsidRPr="008D1C95">
        <w:rPr>
          <w:rFonts w:ascii="Times New Roman" w:hAnsi="Times New Roman"/>
          <w:sz w:val="24"/>
          <w:szCs w:val="24"/>
          <w:vertAlign w:val="superscript"/>
        </w:rPr>
        <w:t>st</w:t>
      </w:r>
      <w:r w:rsidR="00390586" w:rsidRPr="008D1C95">
        <w:rPr>
          <w:rFonts w:ascii="Times New Roman" w:hAnsi="Times New Roman"/>
          <w:sz w:val="24"/>
          <w:szCs w:val="24"/>
        </w:rPr>
        <w:t xml:space="preserve"> </w:t>
      </w:r>
      <w:r w:rsidR="00F778E4" w:rsidRPr="008D1C95">
        <w:rPr>
          <w:rFonts w:ascii="Times New Roman" w:hAnsi="Times New Roman"/>
          <w:sz w:val="24"/>
          <w:szCs w:val="24"/>
        </w:rPr>
        <w:t>Respondent</w:t>
      </w:r>
      <w:r w:rsidR="00390586" w:rsidRPr="008D1C95">
        <w:rPr>
          <w:rFonts w:ascii="Times New Roman" w:hAnsi="Times New Roman"/>
          <w:sz w:val="24"/>
          <w:szCs w:val="24"/>
        </w:rPr>
        <w:t>’s knowledge.</w:t>
      </w:r>
      <w:r w:rsidR="008D4F28" w:rsidRPr="008D1C95">
        <w:rPr>
          <w:rFonts w:ascii="Times New Roman" w:hAnsi="Times New Roman"/>
          <w:sz w:val="24"/>
          <w:szCs w:val="24"/>
        </w:rPr>
        <w:t xml:space="preserve"> </w:t>
      </w:r>
      <w:r w:rsidR="004A000E" w:rsidRPr="008D1C95">
        <w:rPr>
          <w:rFonts w:ascii="Times New Roman" w:hAnsi="Times New Roman"/>
          <w:sz w:val="24"/>
          <w:szCs w:val="24"/>
        </w:rPr>
        <w:t>S</w:t>
      </w:r>
      <w:r w:rsidR="008D4F28" w:rsidRPr="008D1C95">
        <w:rPr>
          <w:rFonts w:ascii="Times New Roman" w:hAnsi="Times New Roman"/>
          <w:sz w:val="24"/>
          <w:szCs w:val="24"/>
        </w:rPr>
        <w:t>econdly, that</w:t>
      </w:r>
      <w:r w:rsidR="00390586" w:rsidRPr="008D1C95">
        <w:rPr>
          <w:rFonts w:ascii="Times New Roman" w:hAnsi="Times New Roman"/>
          <w:sz w:val="24"/>
          <w:szCs w:val="24"/>
        </w:rPr>
        <w:t xml:space="preserve"> the </w:t>
      </w:r>
      <w:r w:rsidR="00555C9E" w:rsidRPr="008D1C95">
        <w:rPr>
          <w:rFonts w:ascii="Times New Roman" w:hAnsi="Times New Roman"/>
          <w:sz w:val="24"/>
          <w:szCs w:val="24"/>
        </w:rPr>
        <w:t>Court</w:t>
      </w:r>
      <w:r w:rsidR="00390586" w:rsidRPr="008D1C95">
        <w:rPr>
          <w:rFonts w:ascii="Times New Roman" w:hAnsi="Times New Roman"/>
          <w:sz w:val="24"/>
          <w:szCs w:val="24"/>
        </w:rPr>
        <w:t xml:space="preserve"> order had barred further acts of breach of the contract and that the </w:t>
      </w:r>
      <w:r w:rsidR="005C6FDC" w:rsidRPr="008D1C95">
        <w:rPr>
          <w:rFonts w:ascii="Times New Roman" w:hAnsi="Times New Roman"/>
          <w:sz w:val="24"/>
          <w:szCs w:val="24"/>
        </w:rPr>
        <w:t>lodgment</w:t>
      </w:r>
      <w:r w:rsidR="00390586" w:rsidRPr="008D1C95">
        <w:rPr>
          <w:rFonts w:ascii="Times New Roman" w:hAnsi="Times New Roman"/>
          <w:sz w:val="24"/>
          <w:szCs w:val="24"/>
        </w:rPr>
        <w:t xml:space="preserve"> of the caveat by the 1</w:t>
      </w:r>
      <w:r w:rsidR="00390586" w:rsidRPr="008D1C95">
        <w:rPr>
          <w:rFonts w:ascii="Times New Roman" w:hAnsi="Times New Roman"/>
          <w:sz w:val="24"/>
          <w:szCs w:val="24"/>
          <w:vertAlign w:val="superscript"/>
        </w:rPr>
        <w:t>st</w:t>
      </w:r>
      <w:r w:rsidR="00390586" w:rsidRPr="008D1C95">
        <w:rPr>
          <w:rFonts w:ascii="Times New Roman" w:hAnsi="Times New Roman"/>
          <w:sz w:val="24"/>
          <w:szCs w:val="24"/>
        </w:rPr>
        <w:t xml:space="preserve"> </w:t>
      </w:r>
      <w:r w:rsidR="00F778E4" w:rsidRPr="008D1C95">
        <w:rPr>
          <w:rFonts w:ascii="Times New Roman" w:hAnsi="Times New Roman"/>
          <w:sz w:val="24"/>
          <w:szCs w:val="24"/>
        </w:rPr>
        <w:t>Respondent</w:t>
      </w:r>
      <w:r w:rsidR="00390586" w:rsidRPr="008D1C95">
        <w:rPr>
          <w:rFonts w:ascii="Times New Roman" w:hAnsi="Times New Roman"/>
          <w:sz w:val="24"/>
          <w:szCs w:val="24"/>
        </w:rPr>
        <w:t xml:space="preserve"> was contemptuous of the said </w:t>
      </w:r>
      <w:r w:rsidR="00555C9E" w:rsidRPr="008D1C95">
        <w:rPr>
          <w:rFonts w:ascii="Times New Roman" w:hAnsi="Times New Roman"/>
          <w:sz w:val="24"/>
          <w:szCs w:val="24"/>
        </w:rPr>
        <w:t>Court</w:t>
      </w:r>
      <w:r w:rsidR="00390586" w:rsidRPr="008D1C95">
        <w:rPr>
          <w:rFonts w:ascii="Times New Roman" w:hAnsi="Times New Roman"/>
          <w:sz w:val="24"/>
          <w:szCs w:val="24"/>
        </w:rPr>
        <w:t xml:space="preserve"> order. </w:t>
      </w:r>
    </w:p>
    <w:p w:rsidR="000C44AE" w:rsidRPr="008D1C95" w:rsidRDefault="005947BE"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According to the submissions of both </w:t>
      </w:r>
      <w:proofErr w:type="gramStart"/>
      <w:r w:rsidR="004569E0" w:rsidRPr="008D1C95">
        <w:rPr>
          <w:rFonts w:ascii="Times New Roman" w:hAnsi="Times New Roman"/>
          <w:sz w:val="24"/>
          <w:szCs w:val="24"/>
        </w:rPr>
        <w:t>Counsel</w:t>
      </w:r>
      <w:proofErr w:type="gramEnd"/>
      <w:r w:rsidRPr="008D1C95">
        <w:rPr>
          <w:rFonts w:ascii="Times New Roman" w:hAnsi="Times New Roman"/>
          <w:sz w:val="24"/>
          <w:szCs w:val="24"/>
        </w:rPr>
        <w:t xml:space="preserve">, the following issues were raised for determination by this </w:t>
      </w:r>
      <w:r w:rsidR="00555C9E" w:rsidRPr="008D1C95">
        <w:rPr>
          <w:rFonts w:ascii="Times New Roman" w:hAnsi="Times New Roman"/>
          <w:sz w:val="24"/>
          <w:szCs w:val="24"/>
        </w:rPr>
        <w:t>Court</w:t>
      </w:r>
      <w:r w:rsidRPr="008D1C95">
        <w:rPr>
          <w:rFonts w:ascii="Times New Roman" w:hAnsi="Times New Roman"/>
          <w:sz w:val="24"/>
          <w:szCs w:val="24"/>
        </w:rPr>
        <w:t>.</w:t>
      </w:r>
    </w:p>
    <w:p w:rsidR="005947BE" w:rsidRPr="008D1C95" w:rsidRDefault="005947BE" w:rsidP="008D1C95">
      <w:pPr>
        <w:pStyle w:val="ListParagraph"/>
        <w:numPr>
          <w:ilvl w:val="0"/>
          <w:numId w:val="5"/>
        </w:numPr>
        <w:spacing w:line="360" w:lineRule="auto"/>
        <w:jc w:val="both"/>
        <w:rPr>
          <w:rFonts w:ascii="Times New Roman" w:hAnsi="Times New Roman"/>
          <w:sz w:val="24"/>
          <w:szCs w:val="24"/>
        </w:rPr>
      </w:pPr>
      <w:r w:rsidRPr="008D1C95">
        <w:rPr>
          <w:rFonts w:ascii="Times New Roman" w:hAnsi="Times New Roman"/>
          <w:sz w:val="24"/>
          <w:szCs w:val="24"/>
        </w:rPr>
        <w:t xml:space="preserve">Whether the </w:t>
      </w:r>
      <w:r w:rsidR="00F778E4" w:rsidRPr="008D1C95">
        <w:rPr>
          <w:rFonts w:ascii="Times New Roman" w:hAnsi="Times New Roman"/>
          <w:sz w:val="24"/>
          <w:szCs w:val="24"/>
        </w:rPr>
        <w:t>Respondent</w:t>
      </w:r>
      <w:r w:rsidRPr="008D1C95">
        <w:rPr>
          <w:rFonts w:ascii="Times New Roman" w:hAnsi="Times New Roman"/>
          <w:sz w:val="24"/>
          <w:szCs w:val="24"/>
        </w:rPr>
        <w:t xml:space="preserve">s are in contempt of any </w:t>
      </w:r>
      <w:r w:rsidR="00555C9E" w:rsidRPr="008D1C95">
        <w:rPr>
          <w:rFonts w:ascii="Times New Roman" w:hAnsi="Times New Roman"/>
          <w:sz w:val="24"/>
          <w:szCs w:val="24"/>
        </w:rPr>
        <w:t>Court</w:t>
      </w:r>
      <w:r w:rsidRPr="008D1C95">
        <w:rPr>
          <w:rFonts w:ascii="Times New Roman" w:hAnsi="Times New Roman"/>
          <w:sz w:val="24"/>
          <w:szCs w:val="24"/>
        </w:rPr>
        <w:t xml:space="preserve"> order?</w:t>
      </w:r>
    </w:p>
    <w:p w:rsidR="005947BE" w:rsidRPr="008D1C95" w:rsidRDefault="005947BE" w:rsidP="008D1C95">
      <w:pPr>
        <w:pStyle w:val="ListParagraph"/>
        <w:numPr>
          <w:ilvl w:val="0"/>
          <w:numId w:val="5"/>
        </w:numPr>
        <w:spacing w:line="360" w:lineRule="auto"/>
        <w:jc w:val="both"/>
        <w:rPr>
          <w:rFonts w:ascii="Times New Roman" w:hAnsi="Times New Roman"/>
          <w:sz w:val="24"/>
          <w:szCs w:val="24"/>
        </w:rPr>
      </w:pPr>
      <w:r w:rsidRPr="008D1C95">
        <w:rPr>
          <w:rFonts w:ascii="Times New Roman" w:hAnsi="Times New Roman"/>
          <w:sz w:val="24"/>
          <w:szCs w:val="24"/>
        </w:rPr>
        <w:t xml:space="preserve">What remedies are available to the </w:t>
      </w:r>
      <w:r w:rsidR="009B7BE7" w:rsidRPr="008D1C95">
        <w:rPr>
          <w:rFonts w:ascii="Times New Roman" w:hAnsi="Times New Roman"/>
          <w:sz w:val="24"/>
          <w:szCs w:val="24"/>
        </w:rPr>
        <w:t>parties?</w:t>
      </w:r>
      <w:r w:rsidRPr="008D1C95">
        <w:rPr>
          <w:rFonts w:ascii="Times New Roman" w:hAnsi="Times New Roman"/>
          <w:sz w:val="24"/>
          <w:szCs w:val="24"/>
        </w:rPr>
        <w:t xml:space="preserve"> </w:t>
      </w:r>
    </w:p>
    <w:p w:rsidR="009B7BE7" w:rsidRPr="008D1C95" w:rsidRDefault="00FD41BE" w:rsidP="008D1C95">
      <w:pPr>
        <w:spacing w:line="360" w:lineRule="auto"/>
        <w:jc w:val="both"/>
        <w:rPr>
          <w:rFonts w:ascii="Times New Roman" w:hAnsi="Times New Roman"/>
          <w:sz w:val="24"/>
          <w:szCs w:val="24"/>
          <w:u w:val="single"/>
        </w:rPr>
      </w:pPr>
      <w:proofErr w:type="gramStart"/>
      <w:r w:rsidRPr="008D1C95">
        <w:rPr>
          <w:rFonts w:ascii="Times New Roman" w:hAnsi="Times New Roman"/>
          <w:sz w:val="24"/>
          <w:szCs w:val="24"/>
          <w:u w:val="single"/>
        </w:rPr>
        <w:t xml:space="preserve">Resolution of </w:t>
      </w:r>
      <w:r w:rsidR="00B70EA0" w:rsidRPr="008D1C95">
        <w:rPr>
          <w:rFonts w:ascii="Times New Roman" w:hAnsi="Times New Roman"/>
          <w:sz w:val="24"/>
          <w:szCs w:val="24"/>
          <w:u w:val="single"/>
        </w:rPr>
        <w:t>t</w:t>
      </w:r>
      <w:r w:rsidRPr="008D1C95">
        <w:rPr>
          <w:rFonts w:ascii="Times New Roman" w:hAnsi="Times New Roman"/>
          <w:sz w:val="24"/>
          <w:szCs w:val="24"/>
          <w:u w:val="single"/>
        </w:rPr>
        <w:t xml:space="preserve">he </w:t>
      </w:r>
      <w:r w:rsidR="00B70EA0" w:rsidRPr="008D1C95">
        <w:rPr>
          <w:rFonts w:ascii="Times New Roman" w:hAnsi="Times New Roman"/>
          <w:sz w:val="24"/>
          <w:szCs w:val="24"/>
          <w:u w:val="single"/>
        </w:rPr>
        <w:t>i</w:t>
      </w:r>
      <w:r w:rsidRPr="008D1C95">
        <w:rPr>
          <w:rFonts w:ascii="Times New Roman" w:hAnsi="Times New Roman"/>
          <w:sz w:val="24"/>
          <w:szCs w:val="24"/>
          <w:u w:val="single"/>
        </w:rPr>
        <w:t>ssues.</w:t>
      </w:r>
      <w:proofErr w:type="gramEnd"/>
      <w:r w:rsidRPr="008D1C95">
        <w:rPr>
          <w:rFonts w:ascii="Times New Roman" w:hAnsi="Times New Roman"/>
          <w:sz w:val="24"/>
          <w:szCs w:val="24"/>
          <w:u w:val="single"/>
        </w:rPr>
        <w:t xml:space="preserve"> </w:t>
      </w:r>
    </w:p>
    <w:p w:rsidR="008D4F28" w:rsidRPr="008D1C95" w:rsidRDefault="009641D5" w:rsidP="008D1C95">
      <w:pPr>
        <w:spacing w:line="360" w:lineRule="auto"/>
        <w:jc w:val="both"/>
        <w:rPr>
          <w:rFonts w:ascii="Times New Roman" w:hAnsi="Times New Roman"/>
          <w:b/>
          <w:sz w:val="24"/>
          <w:szCs w:val="24"/>
        </w:rPr>
      </w:pPr>
      <w:r w:rsidRPr="008D1C95">
        <w:rPr>
          <w:rFonts w:ascii="Times New Roman" w:hAnsi="Times New Roman"/>
          <w:sz w:val="24"/>
          <w:szCs w:val="24"/>
        </w:rPr>
        <w:t>a)</w:t>
      </w:r>
      <w:r w:rsidR="009B7BE7" w:rsidRPr="008D1C95">
        <w:rPr>
          <w:rFonts w:ascii="Times New Roman" w:hAnsi="Times New Roman"/>
          <w:sz w:val="24"/>
          <w:szCs w:val="24"/>
        </w:rPr>
        <w:t xml:space="preserve"> </w:t>
      </w:r>
      <w:r w:rsidR="009B7BE7" w:rsidRPr="008D1C95">
        <w:rPr>
          <w:rFonts w:ascii="Times New Roman" w:hAnsi="Times New Roman"/>
          <w:sz w:val="24"/>
          <w:szCs w:val="24"/>
          <w:u w:val="single"/>
        </w:rPr>
        <w:t xml:space="preserve">Whether the </w:t>
      </w:r>
      <w:r w:rsidR="00F778E4" w:rsidRPr="008D1C95">
        <w:rPr>
          <w:rFonts w:ascii="Times New Roman" w:hAnsi="Times New Roman"/>
          <w:sz w:val="24"/>
          <w:szCs w:val="24"/>
          <w:u w:val="single"/>
        </w:rPr>
        <w:t>Respondent</w:t>
      </w:r>
      <w:r w:rsidR="009B7BE7" w:rsidRPr="008D1C95">
        <w:rPr>
          <w:rFonts w:ascii="Times New Roman" w:hAnsi="Times New Roman"/>
          <w:sz w:val="24"/>
          <w:szCs w:val="24"/>
          <w:u w:val="single"/>
        </w:rPr>
        <w:t xml:space="preserve">s are in contempt of any </w:t>
      </w:r>
      <w:r w:rsidR="00555C9E" w:rsidRPr="008D1C95">
        <w:rPr>
          <w:rFonts w:ascii="Times New Roman" w:hAnsi="Times New Roman"/>
          <w:sz w:val="24"/>
          <w:szCs w:val="24"/>
          <w:u w:val="single"/>
        </w:rPr>
        <w:t>Court</w:t>
      </w:r>
      <w:r w:rsidRPr="008D1C95">
        <w:rPr>
          <w:rFonts w:ascii="Times New Roman" w:hAnsi="Times New Roman"/>
          <w:sz w:val="24"/>
          <w:szCs w:val="24"/>
          <w:u w:val="single"/>
        </w:rPr>
        <w:t xml:space="preserve"> order</w:t>
      </w:r>
    </w:p>
    <w:p w:rsidR="005E3A77" w:rsidRPr="008D1C95" w:rsidRDefault="004569E0" w:rsidP="008D1C95">
      <w:pPr>
        <w:spacing w:line="360" w:lineRule="auto"/>
        <w:jc w:val="both"/>
        <w:rPr>
          <w:rFonts w:ascii="Times New Roman" w:hAnsi="Times New Roman"/>
          <w:sz w:val="24"/>
          <w:szCs w:val="24"/>
        </w:rPr>
      </w:pPr>
      <w:r w:rsidRPr="008D1C95">
        <w:rPr>
          <w:rFonts w:ascii="Times New Roman" w:hAnsi="Times New Roman"/>
          <w:sz w:val="24"/>
          <w:szCs w:val="24"/>
        </w:rPr>
        <w:t>Counsel</w:t>
      </w:r>
      <w:r w:rsidR="005E3A77" w:rsidRPr="008D1C95">
        <w:rPr>
          <w:rFonts w:ascii="Times New Roman" w:hAnsi="Times New Roman"/>
          <w:sz w:val="24"/>
          <w:szCs w:val="24"/>
        </w:rPr>
        <w:t xml:space="preserve"> for the </w:t>
      </w:r>
      <w:r w:rsidR="0004308C" w:rsidRPr="008D1C95">
        <w:rPr>
          <w:rFonts w:ascii="Times New Roman" w:hAnsi="Times New Roman"/>
          <w:sz w:val="24"/>
          <w:szCs w:val="24"/>
        </w:rPr>
        <w:t>Applicant</w:t>
      </w:r>
      <w:r w:rsidR="005E3A77" w:rsidRPr="008D1C95">
        <w:rPr>
          <w:rFonts w:ascii="Times New Roman" w:hAnsi="Times New Roman"/>
          <w:sz w:val="24"/>
          <w:szCs w:val="24"/>
        </w:rPr>
        <w:t xml:space="preserve"> submitted that the </w:t>
      </w:r>
      <w:r w:rsidR="0004308C" w:rsidRPr="008D1C95">
        <w:rPr>
          <w:rFonts w:ascii="Times New Roman" w:hAnsi="Times New Roman"/>
          <w:sz w:val="24"/>
          <w:szCs w:val="24"/>
        </w:rPr>
        <w:t>Applicant</w:t>
      </w:r>
      <w:r w:rsidR="005E3A77" w:rsidRPr="008D1C95">
        <w:rPr>
          <w:rFonts w:ascii="Times New Roman" w:hAnsi="Times New Roman"/>
          <w:sz w:val="24"/>
          <w:szCs w:val="24"/>
        </w:rPr>
        <w:t xml:space="preserve"> in matters of this nature</w:t>
      </w:r>
      <w:r w:rsidR="009641D5" w:rsidRPr="008D1C95">
        <w:rPr>
          <w:rFonts w:ascii="Times New Roman" w:hAnsi="Times New Roman"/>
          <w:sz w:val="24"/>
          <w:szCs w:val="24"/>
        </w:rPr>
        <w:t>,</w:t>
      </w:r>
      <w:r w:rsidR="005E3A77" w:rsidRPr="008D1C95">
        <w:rPr>
          <w:rFonts w:ascii="Times New Roman" w:hAnsi="Times New Roman"/>
          <w:sz w:val="24"/>
          <w:szCs w:val="24"/>
        </w:rPr>
        <w:t xml:space="preserve"> has to satisfy three general considerations to wit;- </w:t>
      </w:r>
    </w:p>
    <w:p w:rsidR="005E3A77" w:rsidRPr="008D1C95" w:rsidRDefault="005E3A77" w:rsidP="008D1C95">
      <w:pPr>
        <w:pStyle w:val="ListParagraph"/>
        <w:numPr>
          <w:ilvl w:val="0"/>
          <w:numId w:val="9"/>
        </w:numPr>
        <w:spacing w:line="360" w:lineRule="auto"/>
        <w:jc w:val="both"/>
        <w:rPr>
          <w:rFonts w:ascii="Times New Roman" w:hAnsi="Times New Roman"/>
          <w:sz w:val="24"/>
          <w:szCs w:val="24"/>
        </w:rPr>
      </w:pPr>
      <w:r w:rsidRPr="008D1C95">
        <w:rPr>
          <w:rFonts w:ascii="Times New Roman" w:hAnsi="Times New Roman"/>
          <w:sz w:val="24"/>
          <w:szCs w:val="24"/>
        </w:rPr>
        <w:t>Existence of a lawful order.</w:t>
      </w:r>
    </w:p>
    <w:p w:rsidR="005E3A77" w:rsidRPr="008D1C95" w:rsidRDefault="005E3A77" w:rsidP="008D1C95">
      <w:pPr>
        <w:pStyle w:val="ListParagraph"/>
        <w:numPr>
          <w:ilvl w:val="0"/>
          <w:numId w:val="9"/>
        </w:numPr>
        <w:spacing w:line="360" w:lineRule="auto"/>
        <w:jc w:val="both"/>
        <w:rPr>
          <w:rFonts w:ascii="Times New Roman" w:hAnsi="Times New Roman"/>
          <w:sz w:val="24"/>
          <w:szCs w:val="24"/>
        </w:rPr>
      </w:pPr>
      <w:r w:rsidRPr="008D1C95">
        <w:rPr>
          <w:rFonts w:ascii="Times New Roman" w:hAnsi="Times New Roman"/>
          <w:sz w:val="24"/>
          <w:szCs w:val="24"/>
        </w:rPr>
        <w:t xml:space="preserve">The potential </w:t>
      </w:r>
      <w:r w:rsidR="00D97BFA" w:rsidRPr="008D1C95">
        <w:rPr>
          <w:rFonts w:ascii="Times New Roman" w:hAnsi="Times New Roman"/>
          <w:sz w:val="24"/>
          <w:szCs w:val="24"/>
        </w:rPr>
        <w:t>contemnor’s</w:t>
      </w:r>
      <w:r w:rsidRPr="008D1C95">
        <w:rPr>
          <w:rFonts w:ascii="Times New Roman" w:hAnsi="Times New Roman"/>
          <w:sz w:val="24"/>
          <w:szCs w:val="24"/>
        </w:rPr>
        <w:t xml:space="preserve"> knowledge of the order.</w:t>
      </w:r>
    </w:p>
    <w:p w:rsidR="005E3A77" w:rsidRPr="008D1C95" w:rsidRDefault="005E3A77" w:rsidP="008D1C95">
      <w:pPr>
        <w:pStyle w:val="ListParagraph"/>
        <w:numPr>
          <w:ilvl w:val="0"/>
          <w:numId w:val="9"/>
        </w:numPr>
        <w:spacing w:line="360" w:lineRule="auto"/>
        <w:jc w:val="both"/>
        <w:rPr>
          <w:rFonts w:ascii="Times New Roman" w:hAnsi="Times New Roman"/>
          <w:sz w:val="24"/>
          <w:szCs w:val="24"/>
        </w:rPr>
      </w:pPr>
      <w:r w:rsidRPr="008D1C95">
        <w:rPr>
          <w:rFonts w:ascii="Times New Roman" w:hAnsi="Times New Roman"/>
          <w:sz w:val="24"/>
          <w:szCs w:val="24"/>
        </w:rPr>
        <w:t xml:space="preserve">The potential </w:t>
      </w:r>
      <w:r w:rsidR="00D97BFA" w:rsidRPr="008D1C95">
        <w:rPr>
          <w:rFonts w:ascii="Times New Roman" w:hAnsi="Times New Roman"/>
          <w:sz w:val="24"/>
          <w:szCs w:val="24"/>
        </w:rPr>
        <w:t>contemnor’s</w:t>
      </w:r>
      <w:r w:rsidRPr="008D1C95">
        <w:rPr>
          <w:rFonts w:ascii="Times New Roman" w:hAnsi="Times New Roman"/>
          <w:sz w:val="24"/>
          <w:szCs w:val="24"/>
        </w:rPr>
        <w:t xml:space="preserve"> failure to comply. </w:t>
      </w:r>
      <w:r w:rsidR="00E51E44" w:rsidRPr="008D1C95">
        <w:rPr>
          <w:rFonts w:ascii="Times New Roman" w:hAnsi="Times New Roman"/>
          <w:sz w:val="24"/>
          <w:szCs w:val="24"/>
        </w:rPr>
        <w:t>I.e.</w:t>
      </w:r>
      <w:r w:rsidRPr="008D1C95">
        <w:rPr>
          <w:rFonts w:ascii="Times New Roman" w:hAnsi="Times New Roman"/>
          <w:sz w:val="24"/>
          <w:szCs w:val="24"/>
        </w:rPr>
        <w:t xml:space="preserve"> disobedience. </w:t>
      </w:r>
    </w:p>
    <w:p w:rsidR="005E3A77" w:rsidRPr="008D1C95" w:rsidRDefault="005E3A77"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It was </w:t>
      </w:r>
      <w:r w:rsidR="004569E0" w:rsidRPr="008D1C95">
        <w:rPr>
          <w:rFonts w:ascii="Times New Roman" w:hAnsi="Times New Roman"/>
          <w:sz w:val="24"/>
          <w:szCs w:val="24"/>
        </w:rPr>
        <w:t>Counsel</w:t>
      </w:r>
      <w:r w:rsidRPr="008D1C95">
        <w:rPr>
          <w:rFonts w:ascii="Times New Roman" w:hAnsi="Times New Roman"/>
          <w:sz w:val="24"/>
          <w:szCs w:val="24"/>
        </w:rPr>
        <w:t xml:space="preserve"> for the </w:t>
      </w:r>
      <w:r w:rsidR="0004308C" w:rsidRPr="008D1C95">
        <w:rPr>
          <w:rFonts w:ascii="Times New Roman" w:hAnsi="Times New Roman"/>
          <w:sz w:val="24"/>
          <w:szCs w:val="24"/>
        </w:rPr>
        <w:t>Applicant</w:t>
      </w:r>
      <w:r w:rsidRPr="008D1C95">
        <w:rPr>
          <w:rFonts w:ascii="Times New Roman" w:hAnsi="Times New Roman"/>
          <w:sz w:val="24"/>
          <w:szCs w:val="24"/>
        </w:rPr>
        <w:t xml:space="preserve">’s submission that there exists a lawful order granted by His Worship Emokor Samuel </w:t>
      </w:r>
      <w:r w:rsidR="00D97BFA" w:rsidRPr="008D1C95">
        <w:rPr>
          <w:rFonts w:ascii="Times New Roman" w:hAnsi="Times New Roman"/>
          <w:sz w:val="24"/>
          <w:szCs w:val="24"/>
        </w:rPr>
        <w:t xml:space="preserve">on the </w:t>
      </w:r>
      <w:r w:rsidR="00AC497E" w:rsidRPr="008D1C95">
        <w:rPr>
          <w:rFonts w:ascii="Times New Roman" w:hAnsi="Times New Roman"/>
          <w:sz w:val="24"/>
          <w:szCs w:val="24"/>
        </w:rPr>
        <w:t>27</w:t>
      </w:r>
      <w:r w:rsidR="00AC497E" w:rsidRPr="008D1C95">
        <w:rPr>
          <w:rFonts w:ascii="Times New Roman" w:hAnsi="Times New Roman"/>
          <w:sz w:val="24"/>
          <w:szCs w:val="24"/>
          <w:vertAlign w:val="superscript"/>
        </w:rPr>
        <w:t>th</w:t>
      </w:r>
      <w:r w:rsidR="00AC497E" w:rsidRPr="008D1C95">
        <w:rPr>
          <w:rFonts w:ascii="Times New Roman" w:hAnsi="Times New Roman"/>
          <w:sz w:val="24"/>
          <w:szCs w:val="24"/>
        </w:rPr>
        <w:t xml:space="preserve"> July, 2018 </w:t>
      </w:r>
      <w:r w:rsidR="00D97BFA" w:rsidRPr="008D1C95">
        <w:rPr>
          <w:rFonts w:ascii="Times New Roman" w:hAnsi="Times New Roman"/>
          <w:sz w:val="24"/>
          <w:szCs w:val="24"/>
        </w:rPr>
        <w:t xml:space="preserve">issued to the </w:t>
      </w:r>
      <w:r w:rsidR="0004308C" w:rsidRPr="008D1C95">
        <w:rPr>
          <w:rFonts w:ascii="Times New Roman" w:hAnsi="Times New Roman"/>
          <w:sz w:val="24"/>
          <w:szCs w:val="24"/>
        </w:rPr>
        <w:t>Applicant</w:t>
      </w:r>
      <w:r w:rsidR="00D97BFA" w:rsidRPr="008D1C95">
        <w:rPr>
          <w:rFonts w:ascii="Times New Roman" w:hAnsi="Times New Roman"/>
          <w:sz w:val="24"/>
          <w:szCs w:val="24"/>
        </w:rPr>
        <w:t xml:space="preserve">s in the absence of the </w:t>
      </w:r>
      <w:r w:rsidR="00F778E4" w:rsidRPr="008D1C95">
        <w:rPr>
          <w:rFonts w:ascii="Times New Roman" w:hAnsi="Times New Roman"/>
          <w:sz w:val="24"/>
          <w:szCs w:val="24"/>
        </w:rPr>
        <w:t>Respondent</w:t>
      </w:r>
      <w:r w:rsidR="00D97BFA" w:rsidRPr="008D1C95">
        <w:rPr>
          <w:rFonts w:ascii="Times New Roman" w:hAnsi="Times New Roman"/>
          <w:sz w:val="24"/>
          <w:szCs w:val="24"/>
        </w:rPr>
        <w:t xml:space="preserve">s upon proper and effective service of hearing notices. </w:t>
      </w:r>
      <w:r w:rsidR="009641D5" w:rsidRPr="008D1C95">
        <w:rPr>
          <w:rFonts w:ascii="Times New Roman" w:hAnsi="Times New Roman"/>
          <w:sz w:val="24"/>
          <w:szCs w:val="24"/>
        </w:rPr>
        <w:t xml:space="preserve"> </w:t>
      </w:r>
      <w:r w:rsidR="00D97BFA" w:rsidRPr="008D1C95">
        <w:rPr>
          <w:rFonts w:ascii="Times New Roman" w:hAnsi="Times New Roman"/>
          <w:sz w:val="24"/>
          <w:szCs w:val="24"/>
        </w:rPr>
        <w:t>That a temporary injunction was issued against the 1</w:t>
      </w:r>
      <w:r w:rsidR="00D97BFA" w:rsidRPr="008D1C95">
        <w:rPr>
          <w:rFonts w:ascii="Times New Roman" w:hAnsi="Times New Roman"/>
          <w:sz w:val="24"/>
          <w:szCs w:val="24"/>
          <w:vertAlign w:val="superscript"/>
        </w:rPr>
        <w:t>st</w:t>
      </w:r>
      <w:r w:rsidR="00D97BFA" w:rsidRPr="008D1C95">
        <w:rPr>
          <w:rFonts w:ascii="Times New Roman" w:hAnsi="Times New Roman"/>
          <w:sz w:val="24"/>
          <w:szCs w:val="24"/>
        </w:rPr>
        <w:t>-3</w:t>
      </w:r>
      <w:r w:rsidR="00D97BFA" w:rsidRPr="008D1C95">
        <w:rPr>
          <w:rFonts w:ascii="Times New Roman" w:hAnsi="Times New Roman"/>
          <w:sz w:val="24"/>
          <w:szCs w:val="24"/>
          <w:vertAlign w:val="superscript"/>
        </w:rPr>
        <w:t>rd</w:t>
      </w:r>
      <w:r w:rsidR="00D97BFA" w:rsidRPr="008D1C95">
        <w:rPr>
          <w:rFonts w:ascii="Times New Roman" w:hAnsi="Times New Roman"/>
          <w:sz w:val="24"/>
          <w:szCs w:val="24"/>
        </w:rPr>
        <w:t xml:space="preserve"> </w:t>
      </w:r>
      <w:r w:rsidR="00F778E4" w:rsidRPr="008D1C95">
        <w:rPr>
          <w:rFonts w:ascii="Times New Roman" w:hAnsi="Times New Roman"/>
          <w:sz w:val="24"/>
          <w:szCs w:val="24"/>
        </w:rPr>
        <w:t>Respondent</w:t>
      </w:r>
      <w:r w:rsidR="00D97BFA" w:rsidRPr="008D1C95">
        <w:rPr>
          <w:rFonts w:ascii="Times New Roman" w:hAnsi="Times New Roman"/>
          <w:sz w:val="24"/>
          <w:szCs w:val="24"/>
        </w:rPr>
        <w:t xml:space="preserve">s restraining </w:t>
      </w:r>
      <w:r w:rsidR="004711B5" w:rsidRPr="008D1C95">
        <w:rPr>
          <w:rFonts w:ascii="Times New Roman" w:hAnsi="Times New Roman"/>
          <w:sz w:val="24"/>
          <w:szCs w:val="24"/>
        </w:rPr>
        <w:t>them from</w:t>
      </w:r>
      <w:r w:rsidR="00D97BFA" w:rsidRPr="008D1C95">
        <w:rPr>
          <w:rFonts w:ascii="Times New Roman" w:hAnsi="Times New Roman"/>
          <w:sz w:val="24"/>
          <w:szCs w:val="24"/>
        </w:rPr>
        <w:t xml:space="preserve"> acts of further breach of contract and alienation of the land comprised in </w:t>
      </w:r>
      <w:r w:rsidR="00D97BFA" w:rsidRPr="008D1C95">
        <w:rPr>
          <w:rFonts w:ascii="Times New Roman" w:hAnsi="Times New Roman"/>
          <w:b/>
          <w:sz w:val="24"/>
          <w:szCs w:val="24"/>
        </w:rPr>
        <w:t xml:space="preserve">Kyadondo Block </w:t>
      </w:r>
      <w:r w:rsidR="00437C98" w:rsidRPr="008D1C95">
        <w:rPr>
          <w:rFonts w:ascii="Times New Roman" w:hAnsi="Times New Roman"/>
          <w:b/>
          <w:sz w:val="24"/>
          <w:szCs w:val="24"/>
        </w:rPr>
        <w:t xml:space="preserve">214 </w:t>
      </w:r>
      <w:r w:rsidR="00D97BFA" w:rsidRPr="008D1C95">
        <w:rPr>
          <w:rFonts w:ascii="Times New Roman" w:hAnsi="Times New Roman"/>
          <w:b/>
          <w:sz w:val="24"/>
          <w:szCs w:val="24"/>
        </w:rPr>
        <w:t xml:space="preserve">Plot </w:t>
      </w:r>
      <w:r w:rsidR="00437C98" w:rsidRPr="008D1C95">
        <w:rPr>
          <w:rFonts w:ascii="Times New Roman" w:hAnsi="Times New Roman"/>
          <w:b/>
          <w:sz w:val="24"/>
          <w:szCs w:val="24"/>
        </w:rPr>
        <w:t xml:space="preserve">157, </w:t>
      </w:r>
      <w:r w:rsidR="00725FF1" w:rsidRPr="008D1C95">
        <w:rPr>
          <w:rFonts w:ascii="Times New Roman" w:hAnsi="Times New Roman"/>
          <w:b/>
          <w:sz w:val="24"/>
          <w:szCs w:val="24"/>
        </w:rPr>
        <w:t xml:space="preserve">land at </w:t>
      </w:r>
      <w:r w:rsidR="00437C98" w:rsidRPr="008D1C95">
        <w:rPr>
          <w:rFonts w:ascii="Times New Roman" w:hAnsi="Times New Roman"/>
          <w:b/>
          <w:sz w:val="24"/>
          <w:szCs w:val="24"/>
        </w:rPr>
        <w:t>Kisasi</w:t>
      </w:r>
      <w:r w:rsidR="00437C98" w:rsidRPr="008D1C95">
        <w:rPr>
          <w:rFonts w:ascii="Times New Roman" w:hAnsi="Times New Roman"/>
          <w:sz w:val="24"/>
          <w:szCs w:val="24"/>
        </w:rPr>
        <w:t xml:space="preserve"> </w:t>
      </w:r>
      <w:r w:rsidR="00D97BFA" w:rsidRPr="008D1C95">
        <w:rPr>
          <w:rFonts w:ascii="Times New Roman" w:hAnsi="Times New Roman"/>
          <w:sz w:val="24"/>
          <w:szCs w:val="24"/>
        </w:rPr>
        <w:lastRenderedPageBreak/>
        <w:t xml:space="preserve">and that the </w:t>
      </w:r>
      <w:r w:rsidR="00555C9E" w:rsidRPr="008D1C95">
        <w:rPr>
          <w:rFonts w:ascii="Times New Roman" w:hAnsi="Times New Roman"/>
          <w:sz w:val="24"/>
          <w:szCs w:val="24"/>
        </w:rPr>
        <w:t>Court</w:t>
      </w:r>
      <w:r w:rsidR="00D97BFA" w:rsidRPr="008D1C95">
        <w:rPr>
          <w:rFonts w:ascii="Times New Roman" w:hAnsi="Times New Roman"/>
          <w:sz w:val="24"/>
          <w:szCs w:val="24"/>
        </w:rPr>
        <w:t xml:space="preserve"> order </w:t>
      </w:r>
      <w:r w:rsidR="00E73A3E" w:rsidRPr="008D1C95">
        <w:rPr>
          <w:rFonts w:ascii="Times New Roman" w:hAnsi="Times New Roman"/>
          <w:sz w:val="24"/>
          <w:szCs w:val="24"/>
        </w:rPr>
        <w:t xml:space="preserve">has neither been challenged </w:t>
      </w:r>
      <w:r w:rsidR="006E72B9" w:rsidRPr="008D1C95">
        <w:rPr>
          <w:rFonts w:ascii="Times New Roman" w:hAnsi="Times New Roman"/>
          <w:sz w:val="24"/>
          <w:szCs w:val="24"/>
        </w:rPr>
        <w:t xml:space="preserve">nor stayed nor set aside by any of the three </w:t>
      </w:r>
      <w:r w:rsidR="00F778E4" w:rsidRPr="008D1C95">
        <w:rPr>
          <w:rFonts w:ascii="Times New Roman" w:hAnsi="Times New Roman"/>
          <w:sz w:val="24"/>
          <w:szCs w:val="24"/>
        </w:rPr>
        <w:t>Respondent</w:t>
      </w:r>
      <w:r w:rsidR="006E72B9" w:rsidRPr="008D1C95">
        <w:rPr>
          <w:rFonts w:ascii="Times New Roman" w:hAnsi="Times New Roman"/>
          <w:sz w:val="24"/>
          <w:szCs w:val="24"/>
        </w:rPr>
        <w:t xml:space="preserve">s. </w:t>
      </w:r>
      <w:r w:rsidR="009641D5" w:rsidRPr="008D1C95">
        <w:rPr>
          <w:rFonts w:ascii="Times New Roman" w:hAnsi="Times New Roman"/>
          <w:sz w:val="24"/>
          <w:szCs w:val="24"/>
        </w:rPr>
        <w:t xml:space="preserve"> </w:t>
      </w:r>
      <w:r w:rsidR="00B21F3C" w:rsidRPr="008D1C95">
        <w:rPr>
          <w:rFonts w:ascii="Times New Roman" w:hAnsi="Times New Roman"/>
          <w:sz w:val="24"/>
          <w:szCs w:val="24"/>
        </w:rPr>
        <w:t xml:space="preserve">That the </w:t>
      </w:r>
      <w:r w:rsidR="0004308C" w:rsidRPr="008D1C95">
        <w:rPr>
          <w:rFonts w:ascii="Times New Roman" w:hAnsi="Times New Roman"/>
          <w:sz w:val="24"/>
          <w:szCs w:val="24"/>
        </w:rPr>
        <w:t>Applicant</w:t>
      </w:r>
      <w:r w:rsidR="00B21F3C" w:rsidRPr="008D1C95">
        <w:rPr>
          <w:rFonts w:ascii="Times New Roman" w:hAnsi="Times New Roman"/>
          <w:sz w:val="24"/>
          <w:szCs w:val="24"/>
        </w:rPr>
        <w:t xml:space="preserve"> has demonstrated existence of the lawful binding order</w:t>
      </w:r>
      <w:r w:rsidR="00F75AE7" w:rsidRPr="008D1C95">
        <w:rPr>
          <w:rFonts w:ascii="Times New Roman" w:hAnsi="Times New Roman"/>
          <w:sz w:val="24"/>
          <w:szCs w:val="24"/>
        </w:rPr>
        <w:t xml:space="preserve"> and that the act of the 1</w:t>
      </w:r>
      <w:r w:rsidR="00F75AE7" w:rsidRPr="008D1C95">
        <w:rPr>
          <w:rFonts w:ascii="Times New Roman" w:hAnsi="Times New Roman"/>
          <w:sz w:val="24"/>
          <w:szCs w:val="24"/>
          <w:vertAlign w:val="superscript"/>
        </w:rPr>
        <w:t>st</w:t>
      </w:r>
      <w:r w:rsidR="00F75AE7" w:rsidRPr="008D1C95">
        <w:rPr>
          <w:rFonts w:ascii="Times New Roman" w:hAnsi="Times New Roman"/>
          <w:sz w:val="24"/>
          <w:szCs w:val="24"/>
        </w:rPr>
        <w:t xml:space="preserve"> </w:t>
      </w:r>
      <w:r w:rsidR="00F778E4" w:rsidRPr="008D1C95">
        <w:rPr>
          <w:rFonts w:ascii="Times New Roman" w:hAnsi="Times New Roman"/>
          <w:sz w:val="24"/>
          <w:szCs w:val="24"/>
        </w:rPr>
        <w:t>Respondent</w:t>
      </w:r>
      <w:r w:rsidR="00F75AE7" w:rsidRPr="008D1C95">
        <w:rPr>
          <w:rFonts w:ascii="Times New Roman" w:hAnsi="Times New Roman"/>
          <w:sz w:val="24"/>
          <w:szCs w:val="24"/>
        </w:rPr>
        <w:t xml:space="preserve"> of lodging a caveat on the suit land is an act in total contempt of the said </w:t>
      </w:r>
      <w:r w:rsidR="00555C9E" w:rsidRPr="008D1C95">
        <w:rPr>
          <w:rFonts w:ascii="Times New Roman" w:hAnsi="Times New Roman"/>
          <w:sz w:val="24"/>
          <w:szCs w:val="24"/>
        </w:rPr>
        <w:t>Court</w:t>
      </w:r>
      <w:r w:rsidR="00F75AE7" w:rsidRPr="008D1C95">
        <w:rPr>
          <w:rFonts w:ascii="Times New Roman" w:hAnsi="Times New Roman"/>
          <w:sz w:val="24"/>
          <w:szCs w:val="24"/>
        </w:rPr>
        <w:t xml:space="preserve"> order. </w:t>
      </w:r>
    </w:p>
    <w:p w:rsidR="00A9380D" w:rsidRPr="008D1C95" w:rsidRDefault="00A9380D"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On </w:t>
      </w:r>
      <w:r w:rsidR="00C43229" w:rsidRPr="008D1C95">
        <w:rPr>
          <w:rFonts w:ascii="Times New Roman" w:hAnsi="Times New Roman"/>
          <w:sz w:val="24"/>
          <w:szCs w:val="24"/>
        </w:rPr>
        <w:t>ingredient</w:t>
      </w:r>
      <w:r w:rsidRPr="008D1C95">
        <w:rPr>
          <w:rFonts w:ascii="Times New Roman" w:hAnsi="Times New Roman"/>
          <w:sz w:val="24"/>
          <w:szCs w:val="24"/>
        </w:rPr>
        <w:t xml:space="preserve"> 2 </w:t>
      </w:r>
      <w:r w:rsidR="00166E61" w:rsidRPr="008D1C95">
        <w:rPr>
          <w:rFonts w:ascii="Times New Roman" w:hAnsi="Times New Roman"/>
          <w:sz w:val="24"/>
          <w:szCs w:val="24"/>
        </w:rPr>
        <w:t>as to</w:t>
      </w:r>
      <w:r w:rsidRPr="008D1C95">
        <w:rPr>
          <w:rFonts w:ascii="Times New Roman" w:hAnsi="Times New Roman"/>
          <w:sz w:val="24"/>
          <w:szCs w:val="24"/>
        </w:rPr>
        <w:t xml:space="preserve"> the potential </w:t>
      </w:r>
      <w:r w:rsidR="006F178F" w:rsidRPr="008D1C95">
        <w:rPr>
          <w:rFonts w:ascii="Times New Roman" w:hAnsi="Times New Roman"/>
          <w:sz w:val="24"/>
          <w:szCs w:val="24"/>
        </w:rPr>
        <w:t>contemnor’s knowledge</w:t>
      </w:r>
      <w:r w:rsidRPr="008D1C95">
        <w:rPr>
          <w:rFonts w:ascii="Times New Roman" w:hAnsi="Times New Roman"/>
          <w:sz w:val="24"/>
          <w:szCs w:val="24"/>
        </w:rPr>
        <w:t xml:space="preserve"> of the </w:t>
      </w:r>
      <w:r w:rsidR="00555C9E" w:rsidRPr="008D1C95">
        <w:rPr>
          <w:rFonts w:ascii="Times New Roman" w:hAnsi="Times New Roman"/>
          <w:sz w:val="24"/>
          <w:szCs w:val="24"/>
        </w:rPr>
        <w:t>Court</w:t>
      </w:r>
      <w:r w:rsidRPr="008D1C95">
        <w:rPr>
          <w:rFonts w:ascii="Times New Roman" w:hAnsi="Times New Roman"/>
          <w:sz w:val="24"/>
          <w:szCs w:val="24"/>
        </w:rPr>
        <w:t xml:space="preserve"> order, the </w:t>
      </w:r>
      <w:r w:rsidR="0004308C" w:rsidRPr="008D1C95">
        <w:rPr>
          <w:rFonts w:ascii="Times New Roman" w:hAnsi="Times New Roman"/>
          <w:sz w:val="24"/>
          <w:szCs w:val="24"/>
        </w:rPr>
        <w:t>Applicant</w:t>
      </w:r>
      <w:r w:rsidRPr="008D1C95">
        <w:rPr>
          <w:rFonts w:ascii="Times New Roman" w:hAnsi="Times New Roman"/>
          <w:sz w:val="24"/>
          <w:szCs w:val="24"/>
        </w:rPr>
        <w:t xml:space="preserve">’s </w:t>
      </w:r>
      <w:r w:rsidR="004569E0" w:rsidRPr="008D1C95">
        <w:rPr>
          <w:rFonts w:ascii="Times New Roman" w:hAnsi="Times New Roman"/>
          <w:sz w:val="24"/>
          <w:szCs w:val="24"/>
        </w:rPr>
        <w:t>Counsel</w:t>
      </w:r>
      <w:r w:rsidRPr="008D1C95">
        <w:rPr>
          <w:rFonts w:ascii="Times New Roman" w:hAnsi="Times New Roman"/>
          <w:sz w:val="24"/>
          <w:szCs w:val="24"/>
        </w:rPr>
        <w:t xml:space="preserve"> submits that the </w:t>
      </w:r>
      <w:r w:rsidR="00F778E4" w:rsidRPr="008D1C95">
        <w:rPr>
          <w:rFonts w:ascii="Times New Roman" w:hAnsi="Times New Roman"/>
          <w:sz w:val="24"/>
          <w:szCs w:val="24"/>
        </w:rPr>
        <w:t>Respondent</w:t>
      </w:r>
      <w:r w:rsidRPr="008D1C95">
        <w:rPr>
          <w:rFonts w:ascii="Times New Roman" w:hAnsi="Times New Roman"/>
          <w:sz w:val="24"/>
          <w:szCs w:val="24"/>
        </w:rPr>
        <w:t xml:space="preserve">s had sufficient knowledge, that though the order was issued in absence of the </w:t>
      </w:r>
      <w:r w:rsidR="00F778E4" w:rsidRPr="008D1C95">
        <w:rPr>
          <w:rFonts w:ascii="Times New Roman" w:hAnsi="Times New Roman"/>
          <w:sz w:val="24"/>
          <w:szCs w:val="24"/>
        </w:rPr>
        <w:t>Respondent</w:t>
      </w:r>
      <w:r w:rsidRPr="008D1C95">
        <w:rPr>
          <w:rFonts w:ascii="Times New Roman" w:hAnsi="Times New Roman"/>
          <w:sz w:val="24"/>
          <w:szCs w:val="24"/>
        </w:rPr>
        <w:t xml:space="preserve">s, </w:t>
      </w:r>
      <w:r w:rsidR="00B1436F" w:rsidRPr="008D1C95">
        <w:rPr>
          <w:rFonts w:ascii="Times New Roman" w:hAnsi="Times New Roman"/>
          <w:sz w:val="24"/>
          <w:szCs w:val="24"/>
        </w:rPr>
        <w:t xml:space="preserve">that it was served on them for which they sought </w:t>
      </w:r>
      <w:r w:rsidR="00555C9E" w:rsidRPr="008D1C95">
        <w:rPr>
          <w:rFonts w:ascii="Times New Roman" w:hAnsi="Times New Roman"/>
          <w:sz w:val="24"/>
          <w:szCs w:val="24"/>
        </w:rPr>
        <w:t>Court</w:t>
      </w:r>
      <w:r w:rsidR="00B1436F" w:rsidRPr="008D1C95">
        <w:rPr>
          <w:rFonts w:ascii="Times New Roman" w:hAnsi="Times New Roman"/>
          <w:sz w:val="24"/>
          <w:szCs w:val="24"/>
        </w:rPr>
        <w:t xml:space="preserve">’s clarity. </w:t>
      </w:r>
    </w:p>
    <w:p w:rsidR="00B1436F" w:rsidRPr="008D1C95" w:rsidRDefault="00B1436F"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And on </w:t>
      </w:r>
      <w:r w:rsidR="00C43229" w:rsidRPr="008D1C95">
        <w:rPr>
          <w:rFonts w:ascii="Times New Roman" w:hAnsi="Times New Roman"/>
          <w:sz w:val="24"/>
          <w:szCs w:val="24"/>
        </w:rPr>
        <w:t>ingredient</w:t>
      </w:r>
      <w:r w:rsidRPr="008D1C95">
        <w:rPr>
          <w:rFonts w:ascii="Times New Roman" w:hAnsi="Times New Roman"/>
          <w:sz w:val="24"/>
          <w:szCs w:val="24"/>
        </w:rPr>
        <w:t xml:space="preserve"> 3, </w:t>
      </w:r>
      <w:r w:rsidR="00945104" w:rsidRPr="008D1C95">
        <w:rPr>
          <w:rFonts w:ascii="Times New Roman" w:hAnsi="Times New Roman"/>
          <w:sz w:val="24"/>
          <w:szCs w:val="24"/>
        </w:rPr>
        <w:t xml:space="preserve">it was </w:t>
      </w:r>
      <w:r w:rsidR="004569E0" w:rsidRPr="008D1C95">
        <w:rPr>
          <w:rFonts w:ascii="Times New Roman" w:hAnsi="Times New Roman"/>
          <w:sz w:val="24"/>
          <w:szCs w:val="24"/>
        </w:rPr>
        <w:t>Counsel</w:t>
      </w:r>
      <w:r w:rsidR="00945104" w:rsidRPr="008D1C95">
        <w:rPr>
          <w:rFonts w:ascii="Times New Roman" w:hAnsi="Times New Roman"/>
          <w:sz w:val="24"/>
          <w:szCs w:val="24"/>
        </w:rPr>
        <w:t>’s submission that despite the order granted, that the 1</w:t>
      </w:r>
      <w:r w:rsidR="00945104" w:rsidRPr="008D1C95">
        <w:rPr>
          <w:rFonts w:ascii="Times New Roman" w:hAnsi="Times New Roman"/>
          <w:sz w:val="24"/>
          <w:szCs w:val="24"/>
          <w:vertAlign w:val="superscript"/>
        </w:rPr>
        <w:t>st</w:t>
      </w:r>
      <w:r w:rsidR="00945104" w:rsidRPr="008D1C95">
        <w:rPr>
          <w:rFonts w:ascii="Times New Roman" w:hAnsi="Times New Roman"/>
          <w:sz w:val="24"/>
          <w:szCs w:val="24"/>
        </w:rPr>
        <w:t xml:space="preserve"> </w:t>
      </w:r>
      <w:r w:rsidR="00F778E4" w:rsidRPr="008D1C95">
        <w:rPr>
          <w:rFonts w:ascii="Times New Roman" w:hAnsi="Times New Roman"/>
          <w:sz w:val="24"/>
          <w:szCs w:val="24"/>
        </w:rPr>
        <w:t>Respondent</w:t>
      </w:r>
      <w:r w:rsidR="00945104" w:rsidRPr="008D1C95">
        <w:rPr>
          <w:rFonts w:ascii="Times New Roman" w:hAnsi="Times New Roman"/>
          <w:sz w:val="24"/>
          <w:szCs w:val="24"/>
        </w:rPr>
        <w:t xml:space="preserve"> stealthily, unlawfully and illegally went ahead and lodged a caveat on the suit land which he submits that it is in disobedience of the </w:t>
      </w:r>
      <w:r w:rsidR="00555C9E" w:rsidRPr="008D1C95">
        <w:rPr>
          <w:rFonts w:ascii="Times New Roman" w:hAnsi="Times New Roman"/>
          <w:sz w:val="24"/>
          <w:szCs w:val="24"/>
        </w:rPr>
        <w:t>Court</w:t>
      </w:r>
      <w:r w:rsidR="00945104" w:rsidRPr="008D1C95">
        <w:rPr>
          <w:rFonts w:ascii="Times New Roman" w:hAnsi="Times New Roman"/>
          <w:sz w:val="24"/>
          <w:szCs w:val="24"/>
        </w:rPr>
        <w:t xml:space="preserve"> order. </w:t>
      </w:r>
    </w:p>
    <w:p w:rsidR="00945104" w:rsidRPr="008D1C95" w:rsidRDefault="00945104"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In the joint submissions of the </w:t>
      </w:r>
      <w:r w:rsidR="00F778E4" w:rsidRPr="008D1C95">
        <w:rPr>
          <w:rFonts w:ascii="Times New Roman" w:hAnsi="Times New Roman"/>
          <w:sz w:val="24"/>
          <w:szCs w:val="24"/>
        </w:rPr>
        <w:t>Respondent</w:t>
      </w:r>
      <w:r w:rsidRPr="008D1C95">
        <w:rPr>
          <w:rFonts w:ascii="Times New Roman" w:hAnsi="Times New Roman"/>
          <w:sz w:val="24"/>
          <w:szCs w:val="24"/>
        </w:rPr>
        <w:t xml:space="preserve">s, it is admitted that there exists a lawful order </w:t>
      </w:r>
      <w:r w:rsidR="00273A87" w:rsidRPr="008D1C95">
        <w:rPr>
          <w:rFonts w:ascii="Times New Roman" w:hAnsi="Times New Roman"/>
          <w:sz w:val="24"/>
          <w:szCs w:val="24"/>
        </w:rPr>
        <w:t xml:space="preserve">granted by this </w:t>
      </w:r>
      <w:r w:rsidR="00555C9E" w:rsidRPr="008D1C95">
        <w:rPr>
          <w:rFonts w:ascii="Times New Roman" w:hAnsi="Times New Roman"/>
          <w:sz w:val="24"/>
          <w:szCs w:val="24"/>
        </w:rPr>
        <w:t>Court</w:t>
      </w:r>
      <w:r w:rsidR="00273A87" w:rsidRPr="008D1C95">
        <w:rPr>
          <w:rFonts w:ascii="Times New Roman" w:hAnsi="Times New Roman"/>
          <w:sz w:val="24"/>
          <w:szCs w:val="24"/>
        </w:rPr>
        <w:t xml:space="preserve"> on the </w:t>
      </w:r>
      <w:r w:rsidR="00A27DDE" w:rsidRPr="008D1C95">
        <w:rPr>
          <w:rFonts w:ascii="Times New Roman" w:hAnsi="Times New Roman"/>
          <w:sz w:val="24"/>
          <w:szCs w:val="24"/>
        </w:rPr>
        <w:t>27</w:t>
      </w:r>
      <w:r w:rsidR="00A27DDE" w:rsidRPr="008D1C95">
        <w:rPr>
          <w:rFonts w:ascii="Times New Roman" w:hAnsi="Times New Roman"/>
          <w:sz w:val="24"/>
          <w:szCs w:val="24"/>
          <w:vertAlign w:val="superscript"/>
        </w:rPr>
        <w:t>th</w:t>
      </w:r>
      <w:r w:rsidR="00A27DDE" w:rsidRPr="008D1C95">
        <w:rPr>
          <w:rFonts w:ascii="Times New Roman" w:hAnsi="Times New Roman"/>
          <w:sz w:val="24"/>
          <w:szCs w:val="24"/>
        </w:rPr>
        <w:t xml:space="preserve"> July, 2018 </w:t>
      </w:r>
      <w:r w:rsidR="00273A87" w:rsidRPr="008D1C95">
        <w:rPr>
          <w:rFonts w:ascii="Times New Roman" w:hAnsi="Times New Roman"/>
          <w:sz w:val="24"/>
          <w:szCs w:val="24"/>
        </w:rPr>
        <w:t xml:space="preserve">and that the time of grant is not indicated in the order, however, </w:t>
      </w:r>
      <w:r w:rsidR="006878E7" w:rsidRPr="008D1C95">
        <w:rPr>
          <w:rFonts w:ascii="Times New Roman" w:hAnsi="Times New Roman"/>
          <w:sz w:val="24"/>
          <w:szCs w:val="24"/>
        </w:rPr>
        <w:t xml:space="preserve">that the order was made in absence of the </w:t>
      </w:r>
      <w:r w:rsidR="00F778E4" w:rsidRPr="008D1C95">
        <w:rPr>
          <w:rFonts w:ascii="Times New Roman" w:hAnsi="Times New Roman"/>
          <w:sz w:val="24"/>
          <w:szCs w:val="24"/>
        </w:rPr>
        <w:t>Respondent</w:t>
      </w:r>
      <w:r w:rsidR="00061AE1" w:rsidRPr="008D1C95">
        <w:rPr>
          <w:rFonts w:ascii="Times New Roman" w:hAnsi="Times New Roman"/>
          <w:sz w:val="24"/>
          <w:szCs w:val="24"/>
        </w:rPr>
        <w:t>s</w:t>
      </w:r>
      <w:r w:rsidR="00631344" w:rsidRPr="008D1C95">
        <w:rPr>
          <w:rFonts w:ascii="Times New Roman" w:hAnsi="Times New Roman"/>
          <w:sz w:val="24"/>
          <w:szCs w:val="24"/>
        </w:rPr>
        <w:t xml:space="preserve"> who got to know </w:t>
      </w:r>
      <w:r w:rsidR="00393427" w:rsidRPr="008D1C95">
        <w:rPr>
          <w:rFonts w:ascii="Times New Roman" w:hAnsi="Times New Roman"/>
          <w:sz w:val="24"/>
          <w:szCs w:val="24"/>
        </w:rPr>
        <w:t xml:space="preserve">about it </w:t>
      </w:r>
      <w:r w:rsidR="00631344" w:rsidRPr="008D1C95">
        <w:rPr>
          <w:rFonts w:ascii="Times New Roman" w:hAnsi="Times New Roman"/>
          <w:sz w:val="24"/>
          <w:szCs w:val="24"/>
        </w:rPr>
        <w:t xml:space="preserve">and became aware of the order </w:t>
      </w:r>
      <w:r w:rsidR="003603CD" w:rsidRPr="008D1C95">
        <w:rPr>
          <w:rFonts w:ascii="Times New Roman" w:hAnsi="Times New Roman"/>
          <w:sz w:val="24"/>
          <w:szCs w:val="24"/>
        </w:rPr>
        <w:t xml:space="preserve">on </w:t>
      </w:r>
      <w:r w:rsidR="00AC497E" w:rsidRPr="008D1C95">
        <w:rPr>
          <w:rFonts w:ascii="Times New Roman" w:hAnsi="Times New Roman"/>
          <w:sz w:val="24"/>
          <w:szCs w:val="24"/>
        </w:rPr>
        <w:t>24</w:t>
      </w:r>
      <w:r w:rsidR="00AC497E" w:rsidRPr="008D1C95">
        <w:rPr>
          <w:rFonts w:ascii="Times New Roman" w:hAnsi="Times New Roman"/>
          <w:sz w:val="24"/>
          <w:szCs w:val="24"/>
          <w:vertAlign w:val="superscript"/>
        </w:rPr>
        <w:t>th</w:t>
      </w:r>
      <w:r w:rsidR="00AC497E" w:rsidRPr="008D1C95">
        <w:rPr>
          <w:rFonts w:ascii="Times New Roman" w:hAnsi="Times New Roman"/>
          <w:sz w:val="24"/>
          <w:szCs w:val="24"/>
        </w:rPr>
        <w:t xml:space="preserve"> October, 2018 </w:t>
      </w:r>
      <w:r w:rsidR="003603CD" w:rsidRPr="008D1C95">
        <w:rPr>
          <w:rFonts w:ascii="Times New Roman" w:hAnsi="Times New Roman"/>
          <w:sz w:val="24"/>
          <w:szCs w:val="24"/>
        </w:rPr>
        <w:t xml:space="preserve">through a letter from the </w:t>
      </w:r>
      <w:r w:rsidR="00393427" w:rsidRPr="008D1C95">
        <w:rPr>
          <w:rFonts w:ascii="Times New Roman" w:hAnsi="Times New Roman"/>
          <w:sz w:val="24"/>
          <w:szCs w:val="24"/>
        </w:rPr>
        <w:t xml:space="preserve">Commandant Land Protection Unit </w:t>
      </w:r>
      <w:r w:rsidR="003603CD" w:rsidRPr="008D1C95">
        <w:rPr>
          <w:rFonts w:ascii="Times New Roman" w:hAnsi="Times New Roman"/>
          <w:sz w:val="24"/>
          <w:szCs w:val="24"/>
        </w:rPr>
        <w:t xml:space="preserve">addressed to the </w:t>
      </w:r>
      <w:r w:rsidR="00C16F0E" w:rsidRPr="008D1C95">
        <w:rPr>
          <w:rFonts w:ascii="Times New Roman" w:hAnsi="Times New Roman"/>
          <w:sz w:val="24"/>
          <w:szCs w:val="24"/>
        </w:rPr>
        <w:t>C</w:t>
      </w:r>
      <w:r w:rsidR="003603CD" w:rsidRPr="008D1C95">
        <w:rPr>
          <w:rFonts w:ascii="Times New Roman" w:hAnsi="Times New Roman"/>
          <w:sz w:val="24"/>
          <w:szCs w:val="24"/>
        </w:rPr>
        <w:t xml:space="preserve">ommander </w:t>
      </w:r>
      <w:r w:rsidR="00C16F0E" w:rsidRPr="008D1C95">
        <w:rPr>
          <w:rFonts w:ascii="Times New Roman" w:hAnsi="Times New Roman"/>
          <w:sz w:val="24"/>
          <w:szCs w:val="24"/>
        </w:rPr>
        <w:t>Kampala</w:t>
      </w:r>
      <w:r w:rsidR="003603CD" w:rsidRPr="008D1C95">
        <w:rPr>
          <w:rFonts w:ascii="Times New Roman" w:hAnsi="Times New Roman"/>
          <w:sz w:val="24"/>
          <w:szCs w:val="24"/>
        </w:rPr>
        <w:t xml:space="preserve"> </w:t>
      </w:r>
      <w:r w:rsidR="00C16F0E" w:rsidRPr="008D1C95">
        <w:rPr>
          <w:rFonts w:ascii="Times New Roman" w:hAnsi="Times New Roman"/>
          <w:sz w:val="24"/>
          <w:szCs w:val="24"/>
        </w:rPr>
        <w:t xml:space="preserve">Metropolitan Police </w:t>
      </w:r>
      <w:r w:rsidR="00DF3E04" w:rsidRPr="008D1C95">
        <w:rPr>
          <w:rFonts w:ascii="Times New Roman" w:hAnsi="Times New Roman"/>
          <w:sz w:val="24"/>
          <w:szCs w:val="24"/>
        </w:rPr>
        <w:t xml:space="preserve">forwarding and directing the DPC </w:t>
      </w:r>
      <w:r w:rsidR="00C16F0E" w:rsidRPr="008D1C95">
        <w:rPr>
          <w:rFonts w:ascii="Times New Roman" w:hAnsi="Times New Roman"/>
          <w:sz w:val="24"/>
          <w:szCs w:val="24"/>
        </w:rPr>
        <w:t>Kir</w:t>
      </w:r>
      <w:r w:rsidR="00DF3E04" w:rsidRPr="008D1C95">
        <w:rPr>
          <w:rFonts w:ascii="Times New Roman" w:hAnsi="Times New Roman"/>
          <w:sz w:val="24"/>
          <w:szCs w:val="24"/>
        </w:rPr>
        <w:t xml:space="preserve">a </w:t>
      </w:r>
      <w:r w:rsidR="007417B1" w:rsidRPr="008D1C95">
        <w:rPr>
          <w:rFonts w:ascii="Times New Roman" w:hAnsi="Times New Roman"/>
          <w:sz w:val="24"/>
          <w:szCs w:val="24"/>
        </w:rPr>
        <w:t>R</w:t>
      </w:r>
      <w:r w:rsidR="00DF3E04" w:rsidRPr="008D1C95">
        <w:rPr>
          <w:rFonts w:ascii="Times New Roman" w:hAnsi="Times New Roman"/>
          <w:sz w:val="24"/>
          <w:szCs w:val="24"/>
        </w:rPr>
        <w:t xml:space="preserve">oad to explain the order to the parties and that, that was the day </w:t>
      </w:r>
      <w:r w:rsidR="004E1D8F" w:rsidRPr="008D1C95">
        <w:rPr>
          <w:rFonts w:ascii="Times New Roman" w:hAnsi="Times New Roman"/>
          <w:sz w:val="24"/>
          <w:szCs w:val="24"/>
        </w:rPr>
        <w:t xml:space="preserve">the </w:t>
      </w:r>
      <w:r w:rsidR="00F778E4" w:rsidRPr="008D1C95">
        <w:rPr>
          <w:rFonts w:ascii="Times New Roman" w:hAnsi="Times New Roman"/>
          <w:sz w:val="24"/>
          <w:szCs w:val="24"/>
        </w:rPr>
        <w:t>Respondent</w:t>
      </w:r>
      <w:r w:rsidR="004E1D8F" w:rsidRPr="008D1C95">
        <w:rPr>
          <w:rFonts w:ascii="Times New Roman" w:hAnsi="Times New Roman"/>
          <w:sz w:val="24"/>
          <w:szCs w:val="24"/>
        </w:rPr>
        <w:t xml:space="preserve">s became aware of the </w:t>
      </w:r>
      <w:r w:rsidR="00555C9E" w:rsidRPr="008D1C95">
        <w:rPr>
          <w:rFonts w:ascii="Times New Roman" w:hAnsi="Times New Roman"/>
          <w:sz w:val="24"/>
          <w:szCs w:val="24"/>
        </w:rPr>
        <w:t>Court</w:t>
      </w:r>
      <w:r w:rsidR="004E1D8F" w:rsidRPr="008D1C95">
        <w:rPr>
          <w:rFonts w:ascii="Times New Roman" w:hAnsi="Times New Roman"/>
          <w:sz w:val="24"/>
          <w:szCs w:val="24"/>
        </w:rPr>
        <w:t xml:space="preserve"> order. </w:t>
      </w:r>
    </w:p>
    <w:p w:rsidR="003C30FB" w:rsidRPr="008D1C95" w:rsidRDefault="001A26EC"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On the issue of knowledge of the </w:t>
      </w:r>
      <w:r w:rsidR="00555C9E" w:rsidRPr="008D1C95">
        <w:rPr>
          <w:rFonts w:ascii="Times New Roman" w:hAnsi="Times New Roman"/>
          <w:sz w:val="24"/>
          <w:szCs w:val="24"/>
        </w:rPr>
        <w:t>Court</w:t>
      </w:r>
      <w:r w:rsidRPr="008D1C95">
        <w:rPr>
          <w:rFonts w:ascii="Times New Roman" w:hAnsi="Times New Roman"/>
          <w:sz w:val="24"/>
          <w:szCs w:val="24"/>
        </w:rPr>
        <w:t xml:space="preserve"> order, </w:t>
      </w:r>
      <w:r w:rsidR="005B6341" w:rsidRPr="008D1C95">
        <w:rPr>
          <w:rFonts w:ascii="Times New Roman" w:hAnsi="Times New Roman"/>
          <w:sz w:val="24"/>
          <w:szCs w:val="24"/>
        </w:rPr>
        <w:t xml:space="preserve">it was </w:t>
      </w:r>
      <w:r w:rsidR="004569E0" w:rsidRPr="008D1C95">
        <w:rPr>
          <w:rFonts w:ascii="Times New Roman" w:hAnsi="Times New Roman"/>
          <w:sz w:val="24"/>
          <w:szCs w:val="24"/>
        </w:rPr>
        <w:t>Counsel</w:t>
      </w:r>
      <w:r w:rsidR="005B6341" w:rsidRPr="008D1C95">
        <w:rPr>
          <w:rFonts w:ascii="Times New Roman" w:hAnsi="Times New Roman"/>
          <w:sz w:val="24"/>
          <w:szCs w:val="24"/>
        </w:rPr>
        <w:t xml:space="preserve"> for the </w:t>
      </w:r>
      <w:r w:rsidR="00F778E4" w:rsidRPr="008D1C95">
        <w:rPr>
          <w:rFonts w:ascii="Times New Roman" w:hAnsi="Times New Roman"/>
          <w:sz w:val="24"/>
          <w:szCs w:val="24"/>
        </w:rPr>
        <w:t>Respondent</w:t>
      </w:r>
      <w:r w:rsidR="005B6341" w:rsidRPr="008D1C95">
        <w:rPr>
          <w:rFonts w:ascii="Times New Roman" w:hAnsi="Times New Roman"/>
          <w:sz w:val="24"/>
          <w:szCs w:val="24"/>
        </w:rPr>
        <w:t xml:space="preserve">s’ submission that </w:t>
      </w:r>
      <w:r w:rsidR="001A54AA" w:rsidRPr="008D1C95">
        <w:rPr>
          <w:rFonts w:ascii="Times New Roman" w:hAnsi="Times New Roman"/>
          <w:sz w:val="24"/>
          <w:szCs w:val="24"/>
        </w:rPr>
        <w:t xml:space="preserve">at the time the </w:t>
      </w:r>
      <w:r w:rsidR="00F778E4" w:rsidRPr="008D1C95">
        <w:rPr>
          <w:rFonts w:ascii="Times New Roman" w:hAnsi="Times New Roman"/>
          <w:sz w:val="24"/>
          <w:szCs w:val="24"/>
        </w:rPr>
        <w:t>Respondent</w:t>
      </w:r>
      <w:r w:rsidR="001A54AA" w:rsidRPr="008D1C95">
        <w:rPr>
          <w:rFonts w:ascii="Times New Roman" w:hAnsi="Times New Roman"/>
          <w:sz w:val="24"/>
          <w:szCs w:val="24"/>
        </w:rPr>
        <w:t xml:space="preserve">s executed, paid stamp duty and submitted the application for registration </w:t>
      </w:r>
      <w:r w:rsidR="004749EF" w:rsidRPr="008D1C95">
        <w:rPr>
          <w:rFonts w:ascii="Times New Roman" w:hAnsi="Times New Roman"/>
          <w:sz w:val="24"/>
          <w:szCs w:val="24"/>
        </w:rPr>
        <w:t>of the caveat</w:t>
      </w:r>
      <w:r w:rsidR="0068044D" w:rsidRPr="008D1C95">
        <w:rPr>
          <w:rFonts w:ascii="Times New Roman" w:hAnsi="Times New Roman"/>
          <w:sz w:val="24"/>
          <w:szCs w:val="24"/>
        </w:rPr>
        <w:t>.  T</w:t>
      </w:r>
      <w:r w:rsidR="004749EF" w:rsidRPr="008D1C95">
        <w:rPr>
          <w:rFonts w:ascii="Times New Roman" w:hAnsi="Times New Roman"/>
          <w:sz w:val="24"/>
          <w:szCs w:val="24"/>
        </w:rPr>
        <w:t xml:space="preserve">hat there was no knowledge to the </w:t>
      </w:r>
      <w:r w:rsidR="00F778E4" w:rsidRPr="008D1C95">
        <w:rPr>
          <w:rFonts w:ascii="Times New Roman" w:hAnsi="Times New Roman"/>
          <w:sz w:val="24"/>
          <w:szCs w:val="24"/>
        </w:rPr>
        <w:t>Respondent</w:t>
      </w:r>
      <w:r w:rsidR="004749EF" w:rsidRPr="008D1C95">
        <w:rPr>
          <w:rFonts w:ascii="Times New Roman" w:hAnsi="Times New Roman"/>
          <w:sz w:val="24"/>
          <w:szCs w:val="24"/>
        </w:rPr>
        <w:t xml:space="preserve">s of the </w:t>
      </w:r>
      <w:r w:rsidR="00555C9E" w:rsidRPr="008D1C95">
        <w:rPr>
          <w:rFonts w:ascii="Times New Roman" w:hAnsi="Times New Roman"/>
          <w:sz w:val="24"/>
          <w:szCs w:val="24"/>
        </w:rPr>
        <w:t>Court</w:t>
      </w:r>
      <w:r w:rsidR="004749EF" w:rsidRPr="008D1C95">
        <w:rPr>
          <w:rFonts w:ascii="Times New Roman" w:hAnsi="Times New Roman"/>
          <w:sz w:val="24"/>
          <w:szCs w:val="24"/>
        </w:rPr>
        <w:t xml:space="preserve"> order and that at the time of caveating the land, there was no </w:t>
      </w:r>
      <w:r w:rsidR="00555C9E" w:rsidRPr="008D1C95">
        <w:rPr>
          <w:rFonts w:ascii="Times New Roman" w:hAnsi="Times New Roman"/>
          <w:sz w:val="24"/>
          <w:szCs w:val="24"/>
        </w:rPr>
        <w:t>Court</w:t>
      </w:r>
      <w:r w:rsidR="004749EF" w:rsidRPr="008D1C95">
        <w:rPr>
          <w:rFonts w:ascii="Times New Roman" w:hAnsi="Times New Roman"/>
          <w:sz w:val="24"/>
          <w:szCs w:val="24"/>
        </w:rPr>
        <w:t xml:space="preserve"> order in existence. </w:t>
      </w:r>
      <w:r w:rsidR="0068044D" w:rsidRPr="008D1C95">
        <w:rPr>
          <w:rFonts w:ascii="Times New Roman" w:hAnsi="Times New Roman"/>
          <w:sz w:val="24"/>
          <w:szCs w:val="24"/>
        </w:rPr>
        <w:t xml:space="preserve"> </w:t>
      </w:r>
      <w:r w:rsidR="009217A1" w:rsidRPr="008D1C95">
        <w:rPr>
          <w:rFonts w:ascii="Times New Roman" w:hAnsi="Times New Roman"/>
          <w:sz w:val="24"/>
          <w:szCs w:val="24"/>
        </w:rPr>
        <w:t xml:space="preserve">That the </w:t>
      </w:r>
      <w:r w:rsidR="00555C9E" w:rsidRPr="008D1C95">
        <w:rPr>
          <w:rFonts w:ascii="Times New Roman" w:hAnsi="Times New Roman"/>
          <w:sz w:val="24"/>
          <w:szCs w:val="24"/>
        </w:rPr>
        <w:t>Court</w:t>
      </w:r>
      <w:r w:rsidR="009217A1" w:rsidRPr="008D1C95">
        <w:rPr>
          <w:rFonts w:ascii="Times New Roman" w:hAnsi="Times New Roman"/>
          <w:sz w:val="24"/>
          <w:szCs w:val="24"/>
        </w:rPr>
        <w:t xml:space="preserve"> order was granted </w:t>
      </w:r>
      <w:r w:rsidR="00954343" w:rsidRPr="008D1C95">
        <w:rPr>
          <w:rFonts w:ascii="Times New Roman" w:hAnsi="Times New Roman"/>
          <w:sz w:val="24"/>
          <w:szCs w:val="24"/>
        </w:rPr>
        <w:t xml:space="preserve">in absence of the </w:t>
      </w:r>
      <w:r w:rsidR="00F778E4" w:rsidRPr="008D1C95">
        <w:rPr>
          <w:rFonts w:ascii="Times New Roman" w:hAnsi="Times New Roman"/>
          <w:sz w:val="24"/>
          <w:szCs w:val="24"/>
        </w:rPr>
        <w:t>Respondent</w:t>
      </w:r>
      <w:r w:rsidR="00954343" w:rsidRPr="008D1C95">
        <w:rPr>
          <w:rFonts w:ascii="Times New Roman" w:hAnsi="Times New Roman"/>
          <w:sz w:val="24"/>
          <w:szCs w:val="24"/>
        </w:rPr>
        <w:t xml:space="preserve">s </w:t>
      </w:r>
      <w:r w:rsidR="00A737AB" w:rsidRPr="008D1C95">
        <w:rPr>
          <w:rFonts w:ascii="Times New Roman" w:hAnsi="Times New Roman"/>
          <w:sz w:val="24"/>
          <w:szCs w:val="24"/>
        </w:rPr>
        <w:t xml:space="preserve">and thus that the </w:t>
      </w:r>
      <w:r w:rsidR="00F778E4" w:rsidRPr="008D1C95">
        <w:rPr>
          <w:rFonts w:ascii="Times New Roman" w:hAnsi="Times New Roman"/>
          <w:sz w:val="24"/>
          <w:szCs w:val="24"/>
        </w:rPr>
        <w:t>Respondent</w:t>
      </w:r>
      <w:r w:rsidR="00A737AB" w:rsidRPr="008D1C95">
        <w:rPr>
          <w:rFonts w:ascii="Times New Roman" w:hAnsi="Times New Roman"/>
          <w:sz w:val="24"/>
          <w:szCs w:val="24"/>
        </w:rPr>
        <w:t xml:space="preserve"> had no knowledge of the </w:t>
      </w:r>
      <w:r w:rsidR="00555C9E" w:rsidRPr="008D1C95">
        <w:rPr>
          <w:rFonts w:ascii="Times New Roman" w:hAnsi="Times New Roman"/>
          <w:sz w:val="24"/>
          <w:szCs w:val="24"/>
        </w:rPr>
        <w:t>Court</w:t>
      </w:r>
      <w:r w:rsidR="00A737AB" w:rsidRPr="008D1C95">
        <w:rPr>
          <w:rFonts w:ascii="Times New Roman" w:hAnsi="Times New Roman"/>
          <w:sz w:val="24"/>
          <w:szCs w:val="24"/>
        </w:rPr>
        <w:t xml:space="preserve"> order</w:t>
      </w:r>
      <w:r w:rsidR="006B10CB" w:rsidRPr="008D1C95">
        <w:rPr>
          <w:rFonts w:ascii="Times New Roman" w:hAnsi="Times New Roman"/>
          <w:sz w:val="24"/>
          <w:szCs w:val="24"/>
        </w:rPr>
        <w:t>.</w:t>
      </w:r>
      <w:r w:rsidR="003C30FB" w:rsidRPr="008D1C95">
        <w:rPr>
          <w:rFonts w:ascii="Times New Roman" w:hAnsi="Times New Roman"/>
          <w:sz w:val="24"/>
          <w:szCs w:val="24"/>
        </w:rPr>
        <w:t xml:space="preserve"> </w:t>
      </w:r>
      <w:r w:rsidR="0068044D" w:rsidRPr="008D1C95">
        <w:rPr>
          <w:rFonts w:ascii="Times New Roman" w:hAnsi="Times New Roman"/>
          <w:sz w:val="24"/>
          <w:szCs w:val="24"/>
        </w:rPr>
        <w:t xml:space="preserve"> </w:t>
      </w:r>
      <w:r w:rsidR="003C30FB" w:rsidRPr="008D1C95">
        <w:rPr>
          <w:rFonts w:ascii="Times New Roman" w:hAnsi="Times New Roman"/>
          <w:sz w:val="24"/>
          <w:szCs w:val="24"/>
        </w:rPr>
        <w:t xml:space="preserve">It was </w:t>
      </w:r>
      <w:r w:rsidR="004569E0" w:rsidRPr="008D1C95">
        <w:rPr>
          <w:rFonts w:ascii="Times New Roman" w:hAnsi="Times New Roman"/>
          <w:sz w:val="24"/>
          <w:szCs w:val="24"/>
        </w:rPr>
        <w:t>Counsel</w:t>
      </w:r>
      <w:r w:rsidR="003C30FB" w:rsidRPr="008D1C95">
        <w:rPr>
          <w:rFonts w:ascii="Times New Roman" w:hAnsi="Times New Roman"/>
          <w:sz w:val="24"/>
          <w:szCs w:val="24"/>
        </w:rPr>
        <w:t xml:space="preserve"> for the </w:t>
      </w:r>
      <w:r w:rsidR="00F778E4" w:rsidRPr="008D1C95">
        <w:rPr>
          <w:rFonts w:ascii="Times New Roman" w:hAnsi="Times New Roman"/>
          <w:sz w:val="24"/>
          <w:szCs w:val="24"/>
        </w:rPr>
        <w:t>Respondent</w:t>
      </w:r>
      <w:r w:rsidR="003C30FB" w:rsidRPr="008D1C95">
        <w:rPr>
          <w:rFonts w:ascii="Times New Roman" w:hAnsi="Times New Roman"/>
          <w:sz w:val="24"/>
          <w:szCs w:val="24"/>
        </w:rPr>
        <w:t xml:space="preserve">s’ further submission that with the new </w:t>
      </w:r>
      <w:r w:rsidR="0068044D" w:rsidRPr="008D1C95">
        <w:rPr>
          <w:rFonts w:ascii="Times New Roman" w:hAnsi="Times New Roman"/>
          <w:sz w:val="24"/>
          <w:szCs w:val="24"/>
        </w:rPr>
        <w:t xml:space="preserve">Land System </w:t>
      </w:r>
      <w:r w:rsidR="003C30FB" w:rsidRPr="008D1C95">
        <w:rPr>
          <w:rFonts w:ascii="Times New Roman" w:hAnsi="Times New Roman"/>
          <w:sz w:val="24"/>
          <w:szCs w:val="24"/>
        </w:rPr>
        <w:t xml:space="preserve">of land registration, a transaction takes stages and the lodgment </w:t>
      </w:r>
      <w:r w:rsidR="00BF515D" w:rsidRPr="008D1C95">
        <w:rPr>
          <w:rFonts w:ascii="Times New Roman" w:hAnsi="Times New Roman"/>
          <w:sz w:val="24"/>
          <w:szCs w:val="24"/>
        </w:rPr>
        <w:t>of the caveat is one of the middle or last stages a transaction takes in the registration process</w:t>
      </w:r>
      <w:r w:rsidR="00792A5E" w:rsidRPr="008D1C95">
        <w:rPr>
          <w:rFonts w:ascii="Times New Roman" w:hAnsi="Times New Roman"/>
          <w:sz w:val="24"/>
          <w:szCs w:val="24"/>
        </w:rPr>
        <w:t xml:space="preserve">, </w:t>
      </w:r>
      <w:r w:rsidR="00656809" w:rsidRPr="008D1C95">
        <w:rPr>
          <w:rFonts w:ascii="Times New Roman" w:hAnsi="Times New Roman"/>
          <w:sz w:val="24"/>
          <w:szCs w:val="24"/>
        </w:rPr>
        <w:t xml:space="preserve">that lodgment of a caveat is not an event </w:t>
      </w:r>
      <w:r w:rsidR="00F86998" w:rsidRPr="008D1C95">
        <w:rPr>
          <w:rFonts w:ascii="Times New Roman" w:hAnsi="Times New Roman"/>
          <w:sz w:val="24"/>
          <w:szCs w:val="24"/>
        </w:rPr>
        <w:t xml:space="preserve">but a process. </w:t>
      </w:r>
    </w:p>
    <w:p w:rsidR="006B359D" w:rsidRPr="008D1C95" w:rsidRDefault="006B359D" w:rsidP="008D1C95">
      <w:pPr>
        <w:spacing w:line="360" w:lineRule="auto"/>
        <w:jc w:val="both"/>
        <w:rPr>
          <w:rFonts w:ascii="Times New Roman" w:hAnsi="Times New Roman"/>
          <w:sz w:val="24"/>
          <w:szCs w:val="24"/>
        </w:rPr>
      </w:pPr>
    </w:p>
    <w:p w:rsidR="00F86998" w:rsidRPr="008D1C95" w:rsidRDefault="00F86998" w:rsidP="008D1C95">
      <w:pPr>
        <w:spacing w:line="360" w:lineRule="auto"/>
        <w:jc w:val="both"/>
        <w:rPr>
          <w:rFonts w:ascii="Times New Roman" w:hAnsi="Times New Roman"/>
          <w:sz w:val="24"/>
          <w:szCs w:val="24"/>
        </w:rPr>
      </w:pPr>
      <w:r w:rsidRPr="008D1C95">
        <w:rPr>
          <w:rFonts w:ascii="Times New Roman" w:hAnsi="Times New Roman"/>
          <w:sz w:val="24"/>
          <w:szCs w:val="24"/>
        </w:rPr>
        <w:lastRenderedPageBreak/>
        <w:t xml:space="preserve">On the ingredient of </w:t>
      </w:r>
      <w:r w:rsidR="00E06959" w:rsidRPr="008D1C95">
        <w:rPr>
          <w:rFonts w:ascii="Times New Roman" w:hAnsi="Times New Roman"/>
          <w:sz w:val="24"/>
          <w:szCs w:val="24"/>
        </w:rPr>
        <w:t>contemnor’s</w:t>
      </w:r>
      <w:r w:rsidRPr="008D1C95">
        <w:rPr>
          <w:rFonts w:ascii="Times New Roman" w:hAnsi="Times New Roman"/>
          <w:sz w:val="24"/>
          <w:szCs w:val="24"/>
        </w:rPr>
        <w:t xml:space="preserve"> ability </w:t>
      </w:r>
      <w:r w:rsidR="00BA3BAE" w:rsidRPr="008D1C95">
        <w:rPr>
          <w:rFonts w:ascii="Times New Roman" w:hAnsi="Times New Roman"/>
          <w:sz w:val="24"/>
          <w:szCs w:val="24"/>
        </w:rPr>
        <w:t xml:space="preserve">and failure </w:t>
      </w:r>
      <w:r w:rsidRPr="008D1C95">
        <w:rPr>
          <w:rFonts w:ascii="Times New Roman" w:hAnsi="Times New Roman"/>
          <w:sz w:val="24"/>
          <w:szCs w:val="24"/>
        </w:rPr>
        <w:t xml:space="preserve">to comply, </w:t>
      </w:r>
      <w:r w:rsidR="004569E0" w:rsidRPr="008D1C95">
        <w:rPr>
          <w:rFonts w:ascii="Times New Roman" w:hAnsi="Times New Roman"/>
          <w:sz w:val="24"/>
          <w:szCs w:val="24"/>
        </w:rPr>
        <w:t>Counsel</w:t>
      </w:r>
      <w:r w:rsidRPr="008D1C95">
        <w:rPr>
          <w:rFonts w:ascii="Times New Roman" w:hAnsi="Times New Roman"/>
          <w:sz w:val="24"/>
          <w:szCs w:val="24"/>
        </w:rPr>
        <w:t xml:space="preserve"> for the </w:t>
      </w:r>
      <w:r w:rsidR="00F778E4" w:rsidRPr="008D1C95">
        <w:rPr>
          <w:rFonts w:ascii="Times New Roman" w:hAnsi="Times New Roman"/>
          <w:sz w:val="24"/>
          <w:szCs w:val="24"/>
        </w:rPr>
        <w:t>Respondent</w:t>
      </w:r>
      <w:r w:rsidRPr="008D1C95">
        <w:rPr>
          <w:rFonts w:ascii="Times New Roman" w:hAnsi="Times New Roman"/>
          <w:sz w:val="24"/>
          <w:szCs w:val="24"/>
        </w:rPr>
        <w:t xml:space="preserve">s submits that </w:t>
      </w:r>
      <w:r w:rsidR="002013C2" w:rsidRPr="008D1C95">
        <w:rPr>
          <w:rFonts w:ascii="Times New Roman" w:hAnsi="Times New Roman"/>
          <w:sz w:val="24"/>
          <w:szCs w:val="24"/>
        </w:rPr>
        <w:t>the registration of the transaction at land registry i</w:t>
      </w:r>
      <w:r w:rsidR="006B359D" w:rsidRPr="008D1C95">
        <w:rPr>
          <w:rFonts w:ascii="Times New Roman" w:hAnsi="Times New Roman"/>
          <w:sz w:val="24"/>
          <w:szCs w:val="24"/>
        </w:rPr>
        <w:t>s</w:t>
      </w:r>
      <w:r w:rsidR="002013C2" w:rsidRPr="008D1C95">
        <w:rPr>
          <w:rFonts w:ascii="Times New Roman" w:hAnsi="Times New Roman"/>
          <w:sz w:val="24"/>
          <w:szCs w:val="24"/>
        </w:rPr>
        <w:t xml:space="preserve"> not in the control of the </w:t>
      </w:r>
      <w:r w:rsidR="00F778E4" w:rsidRPr="008D1C95">
        <w:rPr>
          <w:rFonts w:ascii="Times New Roman" w:hAnsi="Times New Roman"/>
          <w:sz w:val="24"/>
          <w:szCs w:val="24"/>
        </w:rPr>
        <w:t>Respondent</w:t>
      </w:r>
      <w:r w:rsidR="002013C2" w:rsidRPr="008D1C95">
        <w:rPr>
          <w:rFonts w:ascii="Times New Roman" w:hAnsi="Times New Roman"/>
          <w:sz w:val="24"/>
          <w:szCs w:val="24"/>
        </w:rPr>
        <w:t xml:space="preserve">s and thus, could not have disobeyed any </w:t>
      </w:r>
      <w:r w:rsidR="00555C9E" w:rsidRPr="008D1C95">
        <w:rPr>
          <w:rFonts w:ascii="Times New Roman" w:hAnsi="Times New Roman"/>
          <w:sz w:val="24"/>
          <w:szCs w:val="24"/>
        </w:rPr>
        <w:t>Court</w:t>
      </w:r>
      <w:r w:rsidR="002013C2" w:rsidRPr="008D1C95">
        <w:rPr>
          <w:rFonts w:ascii="Times New Roman" w:hAnsi="Times New Roman"/>
          <w:sz w:val="24"/>
          <w:szCs w:val="24"/>
        </w:rPr>
        <w:t xml:space="preserve"> orders. </w:t>
      </w:r>
      <w:r w:rsidR="00911147" w:rsidRPr="008D1C95">
        <w:rPr>
          <w:rFonts w:ascii="Times New Roman" w:hAnsi="Times New Roman"/>
          <w:sz w:val="24"/>
          <w:szCs w:val="24"/>
        </w:rPr>
        <w:t xml:space="preserve">That the </w:t>
      </w:r>
      <w:r w:rsidR="00F778E4" w:rsidRPr="008D1C95">
        <w:rPr>
          <w:rFonts w:ascii="Times New Roman" w:hAnsi="Times New Roman"/>
          <w:sz w:val="24"/>
          <w:szCs w:val="24"/>
        </w:rPr>
        <w:t>Respondent</w:t>
      </w:r>
      <w:r w:rsidR="00911147" w:rsidRPr="008D1C95">
        <w:rPr>
          <w:rFonts w:ascii="Times New Roman" w:hAnsi="Times New Roman"/>
          <w:sz w:val="24"/>
          <w:szCs w:val="24"/>
        </w:rPr>
        <w:t xml:space="preserve">s have always followed and observed the </w:t>
      </w:r>
      <w:r w:rsidR="00555C9E" w:rsidRPr="008D1C95">
        <w:rPr>
          <w:rFonts w:ascii="Times New Roman" w:hAnsi="Times New Roman"/>
          <w:sz w:val="24"/>
          <w:szCs w:val="24"/>
        </w:rPr>
        <w:t>Court</w:t>
      </w:r>
      <w:r w:rsidR="00911147" w:rsidRPr="008D1C95">
        <w:rPr>
          <w:rFonts w:ascii="Times New Roman" w:hAnsi="Times New Roman"/>
          <w:sz w:val="24"/>
          <w:szCs w:val="24"/>
        </w:rPr>
        <w:t xml:space="preserve"> order issued, thus maintaining the </w:t>
      </w:r>
      <w:r w:rsidR="00911147" w:rsidRPr="008D1C95">
        <w:rPr>
          <w:rFonts w:ascii="Times New Roman" w:hAnsi="Times New Roman"/>
          <w:i/>
          <w:sz w:val="24"/>
          <w:szCs w:val="24"/>
        </w:rPr>
        <w:t xml:space="preserve">status </w:t>
      </w:r>
      <w:proofErr w:type="gramStart"/>
      <w:r w:rsidR="00911147" w:rsidRPr="008D1C95">
        <w:rPr>
          <w:rFonts w:ascii="Times New Roman" w:hAnsi="Times New Roman"/>
          <w:i/>
          <w:sz w:val="24"/>
          <w:szCs w:val="24"/>
        </w:rPr>
        <w:t>quo</w:t>
      </w:r>
      <w:r w:rsidR="00911147" w:rsidRPr="008D1C95">
        <w:rPr>
          <w:rFonts w:ascii="Times New Roman" w:hAnsi="Times New Roman"/>
          <w:sz w:val="24"/>
          <w:szCs w:val="24"/>
        </w:rPr>
        <w:t>,</w:t>
      </w:r>
      <w:proofErr w:type="gramEnd"/>
      <w:r w:rsidR="00911147" w:rsidRPr="008D1C95">
        <w:rPr>
          <w:rFonts w:ascii="Times New Roman" w:hAnsi="Times New Roman"/>
          <w:sz w:val="24"/>
          <w:szCs w:val="24"/>
        </w:rPr>
        <w:t xml:space="preserve"> </w:t>
      </w:r>
      <w:r w:rsidR="0070170E" w:rsidRPr="008D1C95">
        <w:rPr>
          <w:rFonts w:ascii="Times New Roman" w:hAnsi="Times New Roman"/>
          <w:sz w:val="24"/>
          <w:szCs w:val="24"/>
        </w:rPr>
        <w:t xml:space="preserve">and that ever since the </w:t>
      </w:r>
      <w:r w:rsidR="0004308C" w:rsidRPr="008D1C95">
        <w:rPr>
          <w:rFonts w:ascii="Times New Roman" w:hAnsi="Times New Roman"/>
          <w:sz w:val="24"/>
          <w:szCs w:val="24"/>
        </w:rPr>
        <w:t>Applicant</w:t>
      </w:r>
      <w:r w:rsidR="0070170E" w:rsidRPr="008D1C95">
        <w:rPr>
          <w:rFonts w:ascii="Times New Roman" w:hAnsi="Times New Roman"/>
          <w:sz w:val="24"/>
          <w:szCs w:val="24"/>
        </w:rPr>
        <w:t xml:space="preserve">s received the order which was explained to them, they have never carried out any transaction on the land or carried out any activity on the land that would change the </w:t>
      </w:r>
      <w:r w:rsidR="0070170E" w:rsidRPr="008D1C95">
        <w:rPr>
          <w:rFonts w:ascii="Times New Roman" w:hAnsi="Times New Roman"/>
          <w:i/>
          <w:sz w:val="24"/>
          <w:szCs w:val="24"/>
        </w:rPr>
        <w:t>status quo</w:t>
      </w:r>
      <w:r w:rsidR="0070170E" w:rsidRPr="008D1C95">
        <w:rPr>
          <w:rFonts w:ascii="Times New Roman" w:hAnsi="Times New Roman"/>
          <w:sz w:val="24"/>
          <w:szCs w:val="24"/>
        </w:rPr>
        <w:t xml:space="preserve"> on the land.</w:t>
      </w:r>
    </w:p>
    <w:p w:rsidR="00937E3C" w:rsidRPr="008D1C95" w:rsidRDefault="001F6713"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 </w:t>
      </w:r>
    </w:p>
    <w:p w:rsidR="005219EC" w:rsidRPr="008D1C95" w:rsidRDefault="008D4F28"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In rejoinder, </w:t>
      </w:r>
      <w:r w:rsidR="004569E0" w:rsidRPr="008D1C95">
        <w:rPr>
          <w:rFonts w:ascii="Times New Roman" w:hAnsi="Times New Roman"/>
          <w:sz w:val="24"/>
          <w:szCs w:val="24"/>
        </w:rPr>
        <w:t>Counsel</w:t>
      </w:r>
      <w:r w:rsidRPr="008D1C95">
        <w:rPr>
          <w:rFonts w:ascii="Times New Roman" w:hAnsi="Times New Roman"/>
          <w:sz w:val="24"/>
          <w:szCs w:val="24"/>
        </w:rPr>
        <w:t xml:space="preserve"> for the </w:t>
      </w:r>
      <w:r w:rsidR="0004308C" w:rsidRPr="008D1C95">
        <w:rPr>
          <w:rFonts w:ascii="Times New Roman" w:hAnsi="Times New Roman"/>
          <w:sz w:val="24"/>
          <w:szCs w:val="24"/>
        </w:rPr>
        <w:t>Applicant</w:t>
      </w:r>
      <w:r w:rsidRPr="008D1C95">
        <w:rPr>
          <w:rFonts w:ascii="Times New Roman" w:hAnsi="Times New Roman"/>
          <w:sz w:val="24"/>
          <w:szCs w:val="24"/>
        </w:rPr>
        <w:t xml:space="preserve"> contends that the affidavit in reply of the 1</w:t>
      </w:r>
      <w:r w:rsidRPr="008D1C95">
        <w:rPr>
          <w:rFonts w:ascii="Times New Roman" w:hAnsi="Times New Roman"/>
          <w:sz w:val="24"/>
          <w:szCs w:val="24"/>
          <w:vertAlign w:val="superscript"/>
        </w:rPr>
        <w:t>st</w:t>
      </w:r>
      <w:r w:rsidRPr="008D1C95">
        <w:rPr>
          <w:rFonts w:ascii="Times New Roman" w:hAnsi="Times New Roman"/>
          <w:sz w:val="24"/>
          <w:szCs w:val="24"/>
        </w:rPr>
        <w:t xml:space="preserve"> </w:t>
      </w:r>
      <w:r w:rsidR="00F778E4" w:rsidRPr="008D1C95">
        <w:rPr>
          <w:rFonts w:ascii="Times New Roman" w:hAnsi="Times New Roman"/>
          <w:sz w:val="24"/>
          <w:szCs w:val="24"/>
        </w:rPr>
        <w:t>Respondent</w:t>
      </w:r>
      <w:r w:rsidRPr="008D1C95">
        <w:rPr>
          <w:rFonts w:ascii="Times New Roman" w:hAnsi="Times New Roman"/>
          <w:sz w:val="24"/>
          <w:szCs w:val="24"/>
        </w:rPr>
        <w:t xml:space="preserve"> is defective for prolixity to the extreme which cannot be cured by Article 126 (2), (e) of the Constitution and that it should be struck off the file since much of it contains lengthy paragraphs, narrative and without disclosure of source and that it contains some arguments not </w:t>
      </w:r>
      <w:r w:rsidR="006A215D" w:rsidRPr="008D1C95">
        <w:rPr>
          <w:rFonts w:ascii="Times New Roman" w:hAnsi="Times New Roman"/>
          <w:sz w:val="24"/>
          <w:szCs w:val="24"/>
        </w:rPr>
        <w:t xml:space="preserve">relevant </w:t>
      </w:r>
      <w:r w:rsidR="00531305" w:rsidRPr="008D1C95">
        <w:rPr>
          <w:rFonts w:ascii="Times New Roman" w:hAnsi="Times New Roman"/>
          <w:sz w:val="24"/>
          <w:szCs w:val="24"/>
        </w:rPr>
        <w:t xml:space="preserve">to this application. </w:t>
      </w:r>
      <w:r w:rsidR="001F6713" w:rsidRPr="008D1C95">
        <w:rPr>
          <w:rFonts w:ascii="Times New Roman" w:hAnsi="Times New Roman"/>
          <w:sz w:val="24"/>
          <w:szCs w:val="24"/>
        </w:rPr>
        <w:t xml:space="preserve"> </w:t>
      </w:r>
      <w:r w:rsidR="00531305" w:rsidRPr="008D1C95">
        <w:rPr>
          <w:rFonts w:ascii="Times New Roman" w:hAnsi="Times New Roman"/>
          <w:sz w:val="24"/>
          <w:szCs w:val="24"/>
        </w:rPr>
        <w:t xml:space="preserve">That the affidavit in reply </w:t>
      </w:r>
      <w:r w:rsidR="001F6713" w:rsidRPr="008D1C95">
        <w:rPr>
          <w:rFonts w:ascii="Times New Roman" w:hAnsi="Times New Roman"/>
          <w:sz w:val="24"/>
          <w:szCs w:val="24"/>
        </w:rPr>
        <w:t>is in contravention of O.</w:t>
      </w:r>
      <w:r w:rsidR="003442D2" w:rsidRPr="008D1C95">
        <w:rPr>
          <w:rFonts w:ascii="Times New Roman" w:hAnsi="Times New Roman"/>
          <w:sz w:val="24"/>
          <w:szCs w:val="24"/>
        </w:rPr>
        <w:t xml:space="preserve">19 r3 </w:t>
      </w:r>
      <w:r w:rsidR="00A54E62" w:rsidRPr="008D1C95">
        <w:rPr>
          <w:rFonts w:ascii="Times New Roman" w:hAnsi="Times New Roman"/>
          <w:sz w:val="24"/>
          <w:szCs w:val="24"/>
        </w:rPr>
        <w:t>of the Civil Procedure Rules</w:t>
      </w:r>
      <w:r w:rsidR="003442D2" w:rsidRPr="008D1C95">
        <w:rPr>
          <w:rFonts w:ascii="Times New Roman" w:hAnsi="Times New Roman"/>
          <w:sz w:val="24"/>
          <w:szCs w:val="24"/>
        </w:rPr>
        <w:t xml:space="preserve">. </w:t>
      </w:r>
      <w:r w:rsidR="001F6713" w:rsidRPr="008D1C95">
        <w:rPr>
          <w:rFonts w:ascii="Times New Roman" w:hAnsi="Times New Roman"/>
          <w:sz w:val="24"/>
          <w:szCs w:val="24"/>
        </w:rPr>
        <w:t xml:space="preserve"> </w:t>
      </w:r>
      <w:r w:rsidR="003442D2" w:rsidRPr="008D1C95">
        <w:rPr>
          <w:rFonts w:ascii="Times New Roman" w:hAnsi="Times New Roman"/>
          <w:sz w:val="24"/>
          <w:szCs w:val="24"/>
        </w:rPr>
        <w:t xml:space="preserve">He relied on the case of </w:t>
      </w:r>
      <w:r w:rsidR="006F2939" w:rsidRPr="008D1C95">
        <w:rPr>
          <w:rFonts w:ascii="Times New Roman" w:hAnsi="Times New Roman"/>
          <w:b/>
          <w:i/>
          <w:sz w:val="24"/>
          <w:szCs w:val="24"/>
          <w:u w:val="single"/>
        </w:rPr>
        <w:t>Male</w:t>
      </w:r>
      <w:r w:rsidR="00A54E62" w:rsidRPr="008D1C95">
        <w:rPr>
          <w:rFonts w:ascii="Times New Roman" w:hAnsi="Times New Roman"/>
          <w:b/>
          <w:i/>
          <w:sz w:val="24"/>
          <w:szCs w:val="24"/>
          <w:u w:val="single"/>
        </w:rPr>
        <w:t xml:space="preserve"> H. Mabirizi K. Kiwanuka versus</w:t>
      </w:r>
      <w:r w:rsidR="003442D2" w:rsidRPr="008D1C95">
        <w:rPr>
          <w:rFonts w:ascii="Times New Roman" w:hAnsi="Times New Roman"/>
          <w:b/>
          <w:i/>
          <w:sz w:val="24"/>
          <w:szCs w:val="24"/>
          <w:u w:val="single"/>
        </w:rPr>
        <w:t xml:space="preserve"> AG, SC.MA NO. </w:t>
      </w:r>
      <w:proofErr w:type="gramStart"/>
      <w:r w:rsidR="003442D2" w:rsidRPr="008D1C95">
        <w:rPr>
          <w:rFonts w:ascii="Times New Roman" w:hAnsi="Times New Roman"/>
          <w:b/>
          <w:i/>
          <w:sz w:val="24"/>
          <w:szCs w:val="24"/>
          <w:u w:val="single"/>
        </w:rPr>
        <w:t>1/2018</w:t>
      </w:r>
      <w:r w:rsidR="003442D2" w:rsidRPr="008D1C95">
        <w:rPr>
          <w:rFonts w:ascii="Times New Roman" w:hAnsi="Times New Roman"/>
          <w:sz w:val="24"/>
          <w:szCs w:val="24"/>
        </w:rPr>
        <w:t xml:space="preserve"> where it was noted that </w:t>
      </w:r>
      <w:r w:rsidR="003442D2" w:rsidRPr="008D1C95">
        <w:rPr>
          <w:rFonts w:ascii="Times New Roman" w:hAnsi="Times New Roman"/>
          <w:i/>
          <w:sz w:val="24"/>
          <w:szCs w:val="24"/>
        </w:rPr>
        <w:t>an affidavit should contain facts and not arguments or matters of law</w:t>
      </w:r>
      <w:r w:rsidR="003442D2" w:rsidRPr="008D1C95">
        <w:rPr>
          <w:rFonts w:ascii="Times New Roman" w:hAnsi="Times New Roman"/>
          <w:sz w:val="24"/>
          <w:szCs w:val="24"/>
        </w:rPr>
        <w:t>.</w:t>
      </w:r>
      <w:proofErr w:type="gramEnd"/>
      <w:r w:rsidR="003442D2" w:rsidRPr="008D1C95">
        <w:rPr>
          <w:rFonts w:ascii="Times New Roman" w:hAnsi="Times New Roman"/>
          <w:sz w:val="24"/>
          <w:szCs w:val="24"/>
        </w:rPr>
        <w:t xml:space="preserve"> </w:t>
      </w:r>
    </w:p>
    <w:p w:rsidR="00BA6DEF" w:rsidRPr="008D1C95" w:rsidRDefault="00BA6DEF" w:rsidP="008D1C95">
      <w:pPr>
        <w:spacing w:line="360" w:lineRule="auto"/>
        <w:jc w:val="both"/>
        <w:rPr>
          <w:rFonts w:ascii="Times New Roman" w:hAnsi="Times New Roman"/>
          <w:sz w:val="24"/>
          <w:szCs w:val="24"/>
        </w:rPr>
      </w:pPr>
    </w:p>
    <w:p w:rsidR="006A19EC" w:rsidRPr="008D1C95" w:rsidRDefault="006A19EC"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In the above cited case, </w:t>
      </w:r>
      <w:r w:rsidRPr="008D1C95">
        <w:rPr>
          <w:rFonts w:ascii="Times New Roman" w:hAnsi="Times New Roman"/>
          <w:b/>
          <w:i/>
          <w:sz w:val="24"/>
          <w:szCs w:val="24"/>
          <w:u w:val="single"/>
        </w:rPr>
        <w:t>Prolixity</w:t>
      </w:r>
      <w:r w:rsidRPr="008D1C95">
        <w:rPr>
          <w:rFonts w:ascii="Times New Roman" w:hAnsi="Times New Roman"/>
          <w:b/>
          <w:sz w:val="24"/>
          <w:szCs w:val="24"/>
        </w:rPr>
        <w:t xml:space="preserve"> </w:t>
      </w:r>
      <w:r w:rsidRPr="008D1C95">
        <w:rPr>
          <w:rFonts w:ascii="Times New Roman" w:hAnsi="Times New Roman"/>
          <w:sz w:val="24"/>
          <w:szCs w:val="24"/>
        </w:rPr>
        <w:t xml:space="preserve">was defined while </w:t>
      </w:r>
      <w:r w:rsidR="005219EC" w:rsidRPr="008D1C95">
        <w:rPr>
          <w:rFonts w:ascii="Times New Roman" w:hAnsi="Times New Roman"/>
          <w:sz w:val="24"/>
          <w:szCs w:val="24"/>
        </w:rPr>
        <w:t>quoting</w:t>
      </w:r>
      <w:r w:rsidRPr="008D1C95">
        <w:rPr>
          <w:rFonts w:ascii="Times New Roman" w:hAnsi="Times New Roman"/>
          <w:sz w:val="24"/>
          <w:szCs w:val="24"/>
        </w:rPr>
        <w:t xml:space="preserve"> the </w:t>
      </w:r>
      <w:r w:rsidR="00D26E10" w:rsidRPr="008D1C95">
        <w:rPr>
          <w:rFonts w:ascii="Times New Roman" w:hAnsi="Times New Roman"/>
          <w:b/>
          <w:sz w:val="24"/>
          <w:szCs w:val="24"/>
        </w:rPr>
        <w:t>B</w:t>
      </w:r>
      <w:r w:rsidRPr="008D1C95">
        <w:rPr>
          <w:rFonts w:ascii="Times New Roman" w:hAnsi="Times New Roman"/>
          <w:b/>
          <w:sz w:val="24"/>
          <w:szCs w:val="24"/>
        </w:rPr>
        <w:t xml:space="preserve">lack’s </w:t>
      </w:r>
      <w:r w:rsidR="00D26E10" w:rsidRPr="008D1C95">
        <w:rPr>
          <w:rFonts w:ascii="Times New Roman" w:hAnsi="Times New Roman"/>
          <w:b/>
          <w:sz w:val="24"/>
          <w:szCs w:val="24"/>
        </w:rPr>
        <w:t>L</w:t>
      </w:r>
      <w:r w:rsidRPr="008D1C95">
        <w:rPr>
          <w:rFonts w:ascii="Times New Roman" w:hAnsi="Times New Roman"/>
          <w:b/>
          <w:sz w:val="24"/>
          <w:szCs w:val="24"/>
        </w:rPr>
        <w:t xml:space="preserve">aw </w:t>
      </w:r>
      <w:r w:rsidR="00D26E10" w:rsidRPr="008D1C95">
        <w:rPr>
          <w:rFonts w:ascii="Times New Roman" w:hAnsi="Times New Roman"/>
          <w:b/>
          <w:sz w:val="24"/>
          <w:szCs w:val="24"/>
        </w:rPr>
        <w:t>D</w:t>
      </w:r>
      <w:r w:rsidRPr="008D1C95">
        <w:rPr>
          <w:rFonts w:ascii="Times New Roman" w:hAnsi="Times New Roman"/>
          <w:b/>
          <w:sz w:val="24"/>
          <w:szCs w:val="24"/>
        </w:rPr>
        <w:t>ictionary, 9</w:t>
      </w:r>
      <w:r w:rsidRPr="008D1C95">
        <w:rPr>
          <w:rFonts w:ascii="Times New Roman" w:hAnsi="Times New Roman"/>
          <w:b/>
          <w:sz w:val="24"/>
          <w:szCs w:val="24"/>
          <w:vertAlign w:val="superscript"/>
        </w:rPr>
        <w:t>th</w:t>
      </w:r>
      <w:r w:rsidRPr="008D1C95">
        <w:rPr>
          <w:rFonts w:ascii="Times New Roman" w:hAnsi="Times New Roman"/>
          <w:b/>
          <w:sz w:val="24"/>
          <w:szCs w:val="24"/>
        </w:rPr>
        <w:t xml:space="preserve"> Edition at page 1331</w:t>
      </w:r>
      <w:r w:rsidRPr="008D1C95">
        <w:rPr>
          <w:rFonts w:ascii="Times New Roman" w:hAnsi="Times New Roman"/>
          <w:sz w:val="24"/>
          <w:szCs w:val="24"/>
        </w:rPr>
        <w:t xml:space="preserve"> to mean, the </w:t>
      </w:r>
      <w:r w:rsidR="005219EC" w:rsidRPr="008D1C95">
        <w:rPr>
          <w:rFonts w:ascii="Times New Roman" w:hAnsi="Times New Roman"/>
          <w:sz w:val="24"/>
          <w:szCs w:val="24"/>
        </w:rPr>
        <w:t>unnecessary</w:t>
      </w:r>
      <w:r w:rsidRPr="008D1C95">
        <w:rPr>
          <w:rFonts w:ascii="Times New Roman" w:hAnsi="Times New Roman"/>
          <w:sz w:val="24"/>
          <w:szCs w:val="24"/>
        </w:rPr>
        <w:t xml:space="preserve">, superfluous stating of facts and legal arguments in pleading or evidence. </w:t>
      </w:r>
      <w:r w:rsidR="00BA6DEF" w:rsidRPr="008D1C95">
        <w:rPr>
          <w:rFonts w:ascii="Times New Roman" w:hAnsi="Times New Roman"/>
          <w:sz w:val="24"/>
          <w:szCs w:val="24"/>
        </w:rPr>
        <w:t xml:space="preserve"> </w:t>
      </w:r>
      <w:r w:rsidRPr="008D1C95">
        <w:rPr>
          <w:rFonts w:ascii="Times New Roman" w:hAnsi="Times New Roman"/>
          <w:i/>
          <w:sz w:val="24"/>
          <w:szCs w:val="24"/>
        </w:rPr>
        <w:t xml:space="preserve">See. </w:t>
      </w:r>
      <w:proofErr w:type="gramStart"/>
      <w:r w:rsidRPr="008D1C95">
        <w:rPr>
          <w:rFonts w:ascii="Times New Roman" w:hAnsi="Times New Roman"/>
          <w:i/>
          <w:sz w:val="24"/>
          <w:szCs w:val="24"/>
        </w:rPr>
        <w:t>Page 9 of the judgment</w:t>
      </w:r>
      <w:r w:rsidRPr="008D1C95">
        <w:rPr>
          <w:rFonts w:ascii="Times New Roman" w:hAnsi="Times New Roman"/>
          <w:sz w:val="24"/>
          <w:szCs w:val="24"/>
        </w:rPr>
        <w:t>.</w:t>
      </w:r>
      <w:proofErr w:type="gramEnd"/>
      <w:r w:rsidRPr="008D1C95">
        <w:rPr>
          <w:rFonts w:ascii="Times New Roman" w:hAnsi="Times New Roman"/>
          <w:sz w:val="24"/>
          <w:szCs w:val="24"/>
        </w:rPr>
        <w:t xml:space="preserve"> </w:t>
      </w:r>
    </w:p>
    <w:p w:rsidR="00CA6C68" w:rsidRPr="008D1C95" w:rsidRDefault="004569E0" w:rsidP="008D1C95">
      <w:pPr>
        <w:spacing w:line="360" w:lineRule="auto"/>
        <w:jc w:val="both"/>
        <w:rPr>
          <w:rFonts w:ascii="Times New Roman" w:hAnsi="Times New Roman"/>
          <w:sz w:val="24"/>
          <w:szCs w:val="24"/>
        </w:rPr>
      </w:pPr>
      <w:r w:rsidRPr="008D1C95">
        <w:rPr>
          <w:rFonts w:ascii="Times New Roman" w:hAnsi="Times New Roman"/>
          <w:sz w:val="24"/>
          <w:szCs w:val="24"/>
        </w:rPr>
        <w:t>Counsel</w:t>
      </w:r>
      <w:r w:rsidR="00CA6C68" w:rsidRPr="008D1C95">
        <w:rPr>
          <w:rFonts w:ascii="Times New Roman" w:hAnsi="Times New Roman"/>
          <w:sz w:val="24"/>
          <w:szCs w:val="24"/>
        </w:rPr>
        <w:t xml:space="preserve"> </w:t>
      </w:r>
      <w:r w:rsidR="00225B04" w:rsidRPr="008D1C95">
        <w:rPr>
          <w:rFonts w:ascii="Times New Roman" w:hAnsi="Times New Roman"/>
          <w:sz w:val="24"/>
          <w:szCs w:val="24"/>
        </w:rPr>
        <w:t>referred</w:t>
      </w:r>
      <w:r w:rsidR="00CA6C68" w:rsidRPr="008D1C95">
        <w:rPr>
          <w:rFonts w:ascii="Times New Roman" w:hAnsi="Times New Roman"/>
          <w:sz w:val="24"/>
          <w:szCs w:val="24"/>
        </w:rPr>
        <w:t xml:space="preserve"> this </w:t>
      </w:r>
      <w:r w:rsidR="00555C9E" w:rsidRPr="008D1C95">
        <w:rPr>
          <w:rFonts w:ascii="Times New Roman" w:hAnsi="Times New Roman"/>
          <w:sz w:val="24"/>
          <w:szCs w:val="24"/>
        </w:rPr>
        <w:t>Court</w:t>
      </w:r>
      <w:r w:rsidR="00CA6C68" w:rsidRPr="008D1C95">
        <w:rPr>
          <w:rFonts w:ascii="Times New Roman" w:hAnsi="Times New Roman"/>
          <w:sz w:val="24"/>
          <w:szCs w:val="24"/>
        </w:rPr>
        <w:t xml:space="preserve"> to paragr</w:t>
      </w:r>
      <w:r w:rsidR="00225B04" w:rsidRPr="008D1C95">
        <w:rPr>
          <w:rFonts w:ascii="Times New Roman" w:hAnsi="Times New Roman"/>
          <w:sz w:val="24"/>
          <w:szCs w:val="24"/>
        </w:rPr>
        <w:t>aphs of the affidavit in reply to wit</w:t>
      </w:r>
      <w:proofErr w:type="gramStart"/>
      <w:r w:rsidR="00225B04" w:rsidRPr="008D1C95">
        <w:rPr>
          <w:rFonts w:ascii="Times New Roman" w:hAnsi="Times New Roman"/>
          <w:sz w:val="24"/>
          <w:szCs w:val="24"/>
        </w:rPr>
        <w:t>;-</w:t>
      </w:r>
      <w:proofErr w:type="gramEnd"/>
      <w:r w:rsidR="00225B04" w:rsidRPr="008D1C95">
        <w:rPr>
          <w:rFonts w:ascii="Times New Roman" w:hAnsi="Times New Roman"/>
          <w:sz w:val="24"/>
          <w:szCs w:val="24"/>
        </w:rPr>
        <w:t xml:space="preserve"> para </w:t>
      </w:r>
      <w:r w:rsidR="00CA6C68" w:rsidRPr="008D1C95">
        <w:rPr>
          <w:rFonts w:ascii="Times New Roman" w:hAnsi="Times New Roman"/>
          <w:sz w:val="24"/>
          <w:szCs w:val="24"/>
        </w:rPr>
        <w:t xml:space="preserve">9, 10, 12, 14, 15, 17, 20, 21, 22, 23 and 24 as being lengthy and argumentative. </w:t>
      </w:r>
      <w:r w:rsidR="00BA6DEF" w:rsidRPr="008D1C95">
        <w:rPr>
          <w:rFonts w:ascii="Times New Roman" w:hAnsi="Times New Roman"/>
          <w:sz w:val="24"/>
          <w:szCs w:val="24"/>
        </w:rPr>
        <w:t xml:space="preserve"> </w:t>
      </w:r>
      <w:r w:rsidR="002321E1" w:rsidRPr="008D1C95">
        <w:rPr>
          <w:rFonts w:ascii="Times New Roman" w:hAnsi="Times New Roman"/>
          <w:sz w:val="24"/>
          <w:szCs w:val="24"/>
        </w:rPr>
        <w:t>Having a close look at the affidavit in reply, the 1</w:t>
      </w:r>
      <w:r w:rsidR="002321E1" w:rsidRPr="008D1C95">
        <w:rPr>
          <w:rFonts w:ascii="Times New Roman" w:hAnsi="Times New Roman"/>
          <w:sz w:val="24"/>
          <w:szCs w:val="24"/>
          <w:vertAlign w:val="superscript"/>
        </w:rPr>
        <w:t>st</w:t>
      </w:r>
      <w:r w:rsidR="002321E1" w:rsidRPr="008D1C95">
        <w:rPr>
          <w:rFonts w:ascii="Times New Roman" w:hAnsi="Times New Roman"/>
          <w:sz w:val="24"/>
          <w:szCs w:val="24"/>
        </w:rPr>
        <w:t xml:space="preserve"> </w:t>
      </w:r>
      <w:r w:rsidR="00F778E4" w:rsidRPr="008D1C95">
        <w:rPr>
          <w:rFonts w:ascii="Times New Roman" w:hAnsi="Times New Roman"/>
          <w:sz w:val="24"/>
          <w:szCs w:val="24"/>
        </w:rPr>
        <w:t>Respondent</w:t>
      </w:r>
      <w:r w:rsidR="002321E1" w:rsidRPr="008D1C95">
        <w:rPr>
          <w:rFonts w:ascii="Times New Roman" w:hAnsi="Times New Roman"/>
          <w:sz w:val="24"/>
          <w:szCs w:val="24"/>
        </w:rPr>
        <w:t xml:space="preserve"> was stating facts and not law nor arguments. </w:t>
      </w:r>
    </w:p>
    <w:p w:rsidR="00BE3069" w:rsidRPr="008D1C95" w:rsidRDefault="00BA6DEF" w:rsidP="008D1C95">
      <w:pPr>
        <w:spacing w:line="360" w:lineRule="auto"/>
        <w:jc w:val="both"/>
        <w:rPr>
          <w:rFonts w:ascii="Times New Roman" w:hAnsi="Times New Roman"/>
          <w:sz w:val="24"/>
          <w:szCs w:val="24"/>
        </w:rPr>
      </w:pPr>
      <w:proofErr w:type="gramStart"/>
      <w:r w:rsidRPr="008D1C95">
        <w:rPr>
          <w:rFonts w:ascii="Times New Roman" w:hAnsi="Times New Roman"/>
          <w:sz w:val="24"/>
          <w:szCs w:val="24"/>
        </w:rPr>
        <w:t>Further,</w:t>
      </w:r>
      <w:r w:rsidR="003442D2" w:rsidRPr="008D1C95">
        <w:rPr>
          <w:rFonts w:ascii="Times New Roman" w:hAnsi="Times New Roman"/>
          <w:sz w:val="24"/>
          <w:szCs w:val="24"/>
        </w:rPr>
        <w:t xml:space="preserve"> </w:t>
      </w:r>
      <w:r w:rsidRPr="008D1C95">
        <w:rPr>
          <w:rFonts w:ascii="Times New Roman" w:hAnsi="Times New Roman"/>
          <w:sz w:val="24"/>
          <w:szCs w:val="24"/>
        </w:rPr>
        <w:t>the</w:t>
      </w:r>
      <w:r w:rsidR="003442D2" w:rsidRPr="008D1C95">
        <w:rPr>
          <w:rFonts w:ascii="Times New Roman" w:hAnsi="Times New Roman"/>
          <w:sz w:val="24"/>
          <w:szCs w:val="24"/>
        </w:rPr>
        <w:t xml:space="preserve"> </w:t>
      </w:r>
      <w:r w:rsidR="00555C9E" w:rsidRPr="008D1C95">
        <w:rPr>
          <w:rFonts w:ascii="Times New Roman" w:hAnsi="Times New Roman"/>
          <w:sz w:val="24"/>
          <w:szCs w:val="24"/>
        </w:rPr>
        <w:t>Court</w:t>
      </w:r>
      <w:r w:rsidR="003442D2" w:rsidRPr="008D1C95">
        <w:rPr>
          <w:rFonts w:ascii="Times New Roman" w:hAnsi="Times New Roman"/>
          <w:sz w:val="24"/>
          <w:szCs w:val="24"/>
        </w:rPr>
        <w:t xml:space="preserve"> </w:t>
      </w:r>
      <w:r w:rsidR="0008528D" w:rsidRPr="008D1C95">
        <w:rPr>
          <w:rFonts w:ascii="Times New Roman" w:hAnsi="Times New Roman"/>
          <w:sz w:val="24"/>
          <w:szCs w:val="24"/>
        </w:rPr>
        <w:t>(</w:t>
      </w:r>
      <w:r w:rsidR="00811165" w:rsidRPr="008D1C95">
        <w:rPr>
          <w:rFonts w:ascii="Times New Roman" w:hAnsi="Times New Roman"/>
          <w:i/>
          <w:sz w:val="24"/>
          <w:szCs w:val="24"/>
        </w:rPr>
        <w:t xml:space="preserve">Supreme </w:t>
      </w:r>
      <w:r w:rsidR="00555C9E" w:rsidRPr="008D1C95">
        <w:rPr>
          <w:rFonts w:ascii="Times New Roman" w:hAnsi="Times New Roman"/>
          <w:i/>
          <w:sz w:val="24"/>
          <w:szCs w:val="24"/>
        </w:rPr>
        <w:t>Court</w:t>
      </w:r>
      <w:r w:rsidR="0008528D" w:rsidRPr="008D1C95">
        <w:rPr>
          <w:rFonts w:ascii="Times New Roman" w:hAnsi="Times New Roman"/>
          <w:sz w:val="24"/>
          <w:szCs w:val="24"/>
        </w:rPr>
        <w:t xml:space="preserve">) in </w:t>
      </w:r>
      <w:r w:rsidR="00811165" w:rsidRPr="008D1C95">
        <w:rPr>
          <w:rFonts w:ascii="Times New Roman" w:hAnsi="Times New Roman"/>
          <w:b/>
          <w:i/>
          <w:sz w:val="24"/>
          <w:szCs w:val="24"/>
          <w:u w:val="single"/>
        </w:rPr>
        <w:t xml:space="preserve">Dr. Kizza Besigye </w:t>
      </w:r>
      <w:r w:rsidR="00555C9E" w:rsidRPr="008D1C95">
        <w:rPr>
          <w:rFonts w:ascii="Times New Roman" w:hAnsi="Times New Roman"/>
          <w:b/>
          <w:i/>
          <w:sz w:val="24"/>
          <w:szCs w:val="24"/>
          <w:u w:val="single"/>
        </w:rPr>
        <w:t>versus</w:t>
      </w:r>
      <w:r w:rsidR="00811165" w:rsidRPr="008D1C95">
        <w:rPr>
          <w:rFonts w:ascii="Times New Roman" w:hAnsi="Times New Roman"/>
          <w:b/>
          <w:i/>
          <w:sz w:val="24"/>
          <w:szCs w:val="24"/>
          <w:u w:val="single"/>
        </w:rPr>
        <w:t xml:space="preserve"> Y.K Museveni E.P No. 1 of 2006</w:t>
      </w:r>
      <w:r w:rsidR="00811165" w:rsidRPr="008D1C95">
        <w:rPr>
          <w:rFonts w:ascii="Times New Roman" w:hAnsi="Times New Roman"/>
          <w:sz w:val="24"/>
          <w:szCs w:val="24"/>
        </w:rPr>
        <w:t>, held that</w:t>
      </w:r>
      <w:r w:rsidRPr="008D1C95">
        <w:rPr>
          <w:rFonts w:ascii="Times New Roman" w:hAnsi="Times New Roman"/>
          <w:sz w:val="24"/>
          <w:szCs w:val="24"/>
        </w:rPr>
        <w:t>; “</w:t>
      </w:r>
      <w:r w:rsidR="00811165" w:rsidRPr="008D1C95">
        <w:rPr>
          <w:rFonts w:ascii="Times New Roman" w:hAnsi="Times New Roman"/>
          <w:i/>
          <w:sz w:val="24"/>
          <w:szCs w:val="24"/>
        </w:rPr>
        <w:t xml:space="preserve">a </w:t>
      </w:r>
      <w:r w:rsidR="00555C9E" w:rsidRPr="008D1C95">
        <w:rPr>
          <w:rFonts w:ascii="Times New Roman" w:hAnsi="Times New Roman"/>
          <w:i/>
          <w:sz w:val="24"/>
          <w:szCs w:val="24"/>
        </w:rPr>
        <w:t>Court</w:t>
      </w:r>
      <w:r w:rsidR="00811165" w:rsidRPr="008D1C95">
        <w:rPr>
          <w:rFonts w:ascii="Times New Roman" w:hAnsi="Times New Roman"/>
          <w:i/>
          <w:sz w:val="24"/>
          <w:szCs w:val="24"/>
        </w:rPr>
        <w:t xml:space="preserve"> can separate a defective part of an affidavit and use the relevant part.</w:t>
      </w:r>
      <w:proofErr w:type="gramEnd"/>
      <w:r w:rsidRPr="008D1C95">
        <w:rPr>
          <w:rFonts w:ascii="Times New Roman" w:hAnsi="Times New Roman"/>
          <w:i/>
          <w:sz w:val="24"/>
          <w:szCs w:val="24"/>
        </w:rPr>
        <w:t xml:space="preserve"> </w:t>
      </w:r>
      <w:r w:rsidR="006A19EC" w:rsidRPr="008D1C95">
        <w:rPr>
          <w:rFonts w:ascii="Times New Roman" w:hAnsi="Times New Roman"/>
          <w:i/>
          <w:sz w:val="24"/>
          <w:szCs w:val="24"/>
        </w:rPr>
        <w:t xml:space="preserve">As such, this </w:t>
      </w:r>
      <w:r w:rsidR="00555C9E" w:rsidRPr="008D1C95">
        <w:rPr>
          <w:rFonts w:ascii="Times New Roman" w:hAnsi="Times New Roman"/>
          <w:i/>
          <w:sz w:val="24"/>
          <w:szCs w:val="24"/>
        </w:rPr>
        <w:t>Court</w:t>
      </w:r>
      <w:r w:rsidR="006A19EC" w:rsidRPr="008D1C95">
        <w:rPr>
          <w:rFonts w:ascii="Times New Roman" w:hAnsi="Times New Roman"/>
          <w:i/>
          <w:sz w:val="24"/>
          <w:szCs w:val="24"/>
        </w:rPr>
        <w:t xml:space="preserve"> </w:t>
      </w:r>
      <w:r w:rsidR="00BE3069" w:rsidRPr="008D1C95">
        <w:rPr>
          <w:rFonts w:ascii="Times New Roman" w:hAnsi="Times New Roman"/>
          <w:i/>
          <w:sz w:val="24"/>
          <w:szCs w:val="24"/>
        </w:rPr>
        <w:t>can</w:t>
      </w:r>
      <w:r w:rsidR="006A19EC" w:rsidRPr="008D1C95">
        <w:rPr>
          <w:rFonts w:ascii="Times New Roman" w:hAnsi="Times New Roman"/>
          <w:i/>
          <w:sz w:val="24"/>
          <w:szCs w:val="24"/>
        </w:rPr>
        <w:t xml:space="preserve"> sever the boring part from the non-boring part of the said affidavit</w:t>
      </w:r>
      <w:r w:rsidRPr="008D1C95">
        <w:rPr>
          <w:rFonts w:ascii="Times New Roman" w:hAnsi="Times New Roman"/>
          <w:sz w:val="24"/>
          <w:szCs w:val="24"/>
        </w:rPr>
        <w:t>”</w:t>
      </w:r>
      <w:r w:rsidR="006A19EC" w:rsidRPr="008D1C95">
        <w:rPr>
          <w:rFonts w:ascii="Times New Roman" w:hAnsi="Times New Roman"/>
          <w:sz w:val="24"/>
          <w:szCs w:val="24"/>
        </w:rPr>
        <w:t xml:space="preserve">. </w:t>
      </w:r>
    </w:p>
    <w:p w:rsidR="00BE3069" w:rsidRPr="008D1C95" w:rsidRDefault="00BE3069"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The affidavit in reply is accordingly maintained. </w:t>
      </w:r>
    </w:p>
    <w:p w:rsidR="00D444E9" w:rsidRPr="008D1C95" w:rsidRDefault="00D444E9" w:rsidP="008D1C95">
      <w:pPr>
        <w:spacing w:line="360" w:lineRule="auto"/>
        <w:jc w:val="both"/>
        <w:rPr>
          <w:rFonts w:ascii="Times New Roman" w:hAnsi="Times New Roman"/>
          <w:sz w:val="24"/>
          <w:szCs w:val="24"/>
          <w:u w:val="single"/>
        </w:rPr>
      </w:pPr>
    </w:p>
    <w:p w:rsidR="000E0BD1" w:rsidRPr="008D1C95" w:rsidRDefault="000E0BD1" w:rsidP="008D1C95">
      <w:pPr>
        <w:spacing w:line="360" w:lineRule="auto"/>
        <w:jc w:val="both"/>
        <w:rPr>
          <w:rFonts w:ascii="Times New Roman" w:hAnsi="Times New Roman"/>
          <w:sz w:val="24"/>
          <w:szCs w:val="24"/>
        </w:rPr>
      </w:pPr>
      <w:r w:rsidRPr="008D1C95">
        <w:rPr>
          <w:rFonts w:ascii="Times New Roman" w:hAnsi="Times New Roman"/>
          <w:sz w:val="24"/>
          <w:szCs w:val="24"/>
          <w:u w:val="single"/>
        </w:rPr>
        <w:lastRenderedPageBreak/>
        <w:t>Ruling</w:t>
      </w:r>
      <w:r w:rsidR="008E74E1" w:rsidRPr="008D1C95">
        <w:rPr>
          <w:rFonts w:ascii="Times New Roman" w:hAnsi="Times New Roman"/>
          <w:sz w:val="24"/>
          <w:szCs w:val="24"/>
        </w:rPr>
        <w:t>;</w:t>
      </w:r>
    </w:p>
    <w:p w:rsidR="00D444E9" w:rsidRPr="008D1C95" w:rsidRDefault="000E0BD1"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Contempt of </w:t>
      </w:r>
      <w:r w:rsidR="00555C9E" w:rsidRPr="008D1C95">
        <w:rPr>
          <w:rFonts w:ascii="Times New Roman" w:hAnsi="Times New Roman"/>
          <w:sz w:val="24"/>
          <w:szCs w:val="24"/>
        </w:rPr>
        <w:t>Court</w:t>
      </w:r>
      <w:r w:rsidRPr="008D1C95">
        <w:rPr>
          <w:rFonts w:ascii="Times New Roman" w:hAnsi="Times New Roman"/>
          <w:sz w:val="24"/>
          <w:szCs w:val="24"/>
        </w:rPr>
        <w:t xml:space="preserve"> has been defined in </w:t>
      </w:r>
      <w:r w:rsidRPr="008D1C95">
        <w:rPr>
          <w:rFonts w:ascii="Times New Roman" w:hAnsi="Times New Roman"/>
          <w:b/>
          <w:sz w:val="24"/>
          <w:szCs w:val="24"/>
        </w:rPr>
        <w:t>Black’s Law Dictionary, 6</w:t>
      </w:r>
      <w:r w:rsidRPr="008D1C95">
        <w:rPr>
          <w:rFonts w:ascii="Times New Roman" w:hAnsi="Times New Roman"/>
          <w:b/>
          <w:sz w:val="24"/>
          <w:szCs w:val="24"/>
          <w:vertAlign w:val="superscript"/>
        </w:rPr>
        <w:t>th</w:t>
      </w:r>
      <w:r w:rsidRPr="008D1C95">
        <w:rPr>
          <w:rFonts w:ascii="Times New Roman" w:hAnsi="Times New Roman"/>
          <w:b/>
          <w:sz w:val="24"/>
          <w:szCs w:val="24"/>
        </w:rPr>
        <w:t xml:space="preserve"> Edition</w:t>
      </w:r>
      <w:r w:rsidRPr="008D1C95">
        <w:rPr>
          <w:rFonts w:ascii="Times New Roman" w:hAnsi="Times New Roman"/>
          <w:sz w:val="24"/>
          <w:szCs w:val="24"/>
        </w:rPr>
        <w:t>, as</w:t>
      </w:r>
    </w:p>
    <w:p w:rsidR="000E0BD1" w:rsidRPr="008D1C95" w:rsidRDefault="000E0BD1" w:rsidP="008D1C95">
      <w:pPr>
        <w:spacing w:line="360" w:lineRule="auto"/>
        <w:ind w:left="720"/>
        <w:jc w:val="both"/>
        <w:rPr>
          <w:rFonts w:ascii="Times New Roman" w:hAnsi="Times New Roman"/>
          <w:sz w:val="24"/>
          <w:szCs w:val="24"/>
        </w:rPr>
      </w:pPr>
      <w:r w:rsidRPr="008D1C95">
        <w:rPr>
          <w:rFonts w:ascii="Times New Roman" w:hAnsi="Times New Roman"/>
          <w:sz w:val="24"/>
          <w:szCs w:val="24"/>
        </w:rPr>
        <w:t xml:space="preserve"> </w:t>
      </w:r>
      <w:r w:rsidRPr="008D1C95">
        <w:rPr>
          <w:rFonts w:ascii="Times New Roman" w:hAnsi="Times New Roman"/>
          <w:i/>
          <w:sz w:val="24"/>
          <w:szCs w:val="24"/>
        </w:rPr>
        <w:t>“</w:t>
      </w:r>
      <w:r w:rsidR="00D444E9" w:rsidRPr="008D1C95">
        <w:rPr>
          <w:rFonts w:ascii="Times New Roman" w:hAnsi="Times New Roman"/>
          <w:i/>
          <w:sz w:val="24"/>
          <w:szCs w:val="24"/>
        </w:rPr>
        <w:t>Anyway</w:t>
      </w:r>
      <w:r w:rsidRPr="008D1C95">
        <w:rPr>
          <w:rFonts w:ascii="Times New Roman" w:hAnsi="Times New Roman"/>
          <w:i/>
          <w:sz w:val="24"/>
          <w:szCs w:val="24"/>
        </w:rPr>
        <w:t xml:space="preserve"> which is calculated to embarrass, hinder or obstruct </w:t>
      </w:r>
      <w:r w:rsidR="00555C9E" w:rsidRPr="008D1C95">
        <w:rPr>
          <w:rFonts w:ascii="Times New Roman" w:hAnsi="Times New Roman"/>
          <w:i/>
          <w:sz w:val="24"/>
          <w:szCs w:val="24"/>
        </w:rPr>
        <w:t>Court</w:t>
      </w:r>
      <w:r w:rsidRPr="008D1C95">
        <w:rPr>
          <w:rFonts w:ascii="Times New Roman" w:hAnsi="Times New Roman"/>
          <w:i/>
          <w:sz w:val="24"/>
          <w:szCs w:val="24"/>
        </w:rPr>
        <w:t xml:space="preserve"> in the administration of justice, or which is calculated to lessen its authority or its dignity.</w:t>
      </w:r>
      <w:r w:rsidR="00D444E9" w:rsidRPr="008D1C95">
        <w:rPr>
          <w:rFonts w:ascii="Times New Roman" w:hAnsi="Times New Roman"/>
          <w:i/>
          <w:sz w:val="24"/>
          <w:szCs w:val="24"/>
        </w:rPr>
        <w:t xml:space="preserve"> </w:t>
      </w:r>
      <w:r w:rsidRPr="008D1C95">
        <w:rPr>
          <w:rFonts w:ascii="Times New Roman" w:hAnsi="Times New Roman"/>
          <w:i/>
          <w:sz w:val="24"/>
          <w:szCs w:val="24"/>
        </w:rPr>
        <w:t xml:space="preserve"> It is committed by any person who does any act in a </w:t>
      </w:r>
      <w:r w:rsidR="00D444E9" w:rsidRPr="008D1C95">
        <w:rPr>
          <w:rFonts w:ascii="Times New Roman" w:hAnsi="Times New Roman"/>
          <w:i/>
          <w:sz w:val="24"/>
          <w:szCs w:val="24"/>
        </w:rPr>
        <w:t>willful</w:t>
      </w:r>
      <w:r w:rsidRPr="008D1C95">
        <w:rPr>
          <w:rFonts w:ascii="Times New Roman" w:hAnsi="Times New Roman"/>
          <w:i/>
          <w:sz w:val="24"/>
          <w:szCs w:val="24"/>
        </w:rPr>
        <w:t xml:space="preserve"> contravention of its authority or dignity, or tending to impede or frustrate the administration of justice, or by the one who, being under the </w:t>
      </w:r>
      <w:r w:rsidR="00555C9E" w:rsidRPr="008D1C95">
        <w:rPr>
          <w:rFonts w:ascii="Times New Roman" w:hAnsi="Times New Roman"/>
          <w:i/>
          <w:sz w:val="24"/>
          <w:szCs w:val="24"/>
        </w:rPr>
        <w:t>Court</w:t>
      </w:r>
      <w:r w:rsidRPr="008D1C95">
        <w:rPr>
          <w:rFonts w:ascii="Times New Roman" w:hAnsi="Times New Roman"/>
          <w:i/>
          <w:sz w:val="24"/>
          <w:szCs w:val="24"/>
        </w:rPr>
        <w:t xml:space="preserve">s’ authority as a party to a proceeding therein, </w:t>
      </w:r>
      <w:r w:rsidR="00D444E9" w:rsidRPr="008D1C95">
        <w:rPr>
          <w:rFonts w:ascii="Times New Roman" w:hAnsi="Times New Roman"/>
          <w:i/>
          <w:sz w:val="24"/>
          <w:szCs w:val="24"/>
        </w:rPr>
        <w:t>willfully</w:t>
      </w:r>
      <w:r w:rsidRPr="008D1C95">
        <w:rPr>
          <w:rFonts w:ascii="Times New Roman" w:hAnsi="Times New Roman"/>
          <w:i/>
          <w:sz w:val="24"/>
          <w:szCs w:val="24"/>
        </w:rPr>
        <w:t xml:space="preserve"> disobeys its lawful orders or fail to comply with an undertaking which he has been given”</w:t>
      </w:r>
      <w:r w:rsidRPr="008D1C95">
        <w:rPr>
          <w:rFonts w:ascii="Times New Roman" w:hAnsi="Times New Roman"/>
          <w:sz w:val="24"/>
          <w:szCs w:val="24"/>
        </w:rPr>
        <w:t>.</w:t>
      </w:r>
    </w:p>
    <w:p w:rsidR="00D245D7" w:rsidRPr="008D1C95" w:rsidRDefault="00D245D7" w:rsidP="008D1C95">
      <w:pPr>
        <w:spacing w:line="360" w:lineRule="auto"/>
        <w:jc w:val="both"/>
        <w:rPr>
          <w:rFonts w:ascii="Times New Roman" w:hAnsi="Times New Roman"/>
          <w:i/>
          <w:sz w:val="24"/>
          <w:szCs w:val="24"/>
        </w:rPr>
      </w:pPr>
      <w:r w:rsidRPr="008D1C95">
        <w:rPr>
          <w:rFonts w:ascii="Times New Roman" w:hAnsi="Times New Roman"/>
          <w:b/>
          <w:sz w:val="24"/>
          <w:szCs w:val="24"/>
        </w:rPr>
        <w:t>Halsbury’s laws of England Vol. 9(1)</w:t>
      </w:r>
      <w:r w:rsidRPr="008D1C95">
        <w:rPr>
          <w:rFonts w:ascii="Times New Roman" w:hAnsi="Times New Roman"/>
          <w:sz w:val="24"/>
          <w:szCs w:val="24"/>
        </w:rPr>
        <w:t xml:space="preserve"> at paragraph 492 defines Civil contempt as</w:t>
      </w:r>
      <w:r w:rsidR="00E51E44" w:rsidRPr="008D1C95">
        <w:rPr>
          <w:rFonts w:ascii="Times New Roman" w:hAnsi="Times New Roman"/>
          <w:sz w:val="24"/>
          <w:szCs w:val="24"/>
        </w:rPr>
        <w:t>; -</w:t>
      </w:r>
      <w:r w:rsidRPr="008D1C95">
        <w:rPr>
          <w:rFonts w:ascii="Times New Roman" w:hAnsi="Times New Roman"/>
          <w:sz w:val="24"/>
          <w:szCs w:val="24"/>
        </w:rPr>
        <w:t xml:space="preserve"> </w:t>
      </w:r>
      <w:r w:rsidRPr="008D1C95">
        <w:rPr>
          <w:rFonts w:ascii="Times New Roman" w:hAnsi="Times New Roman"/>
          <w:i/>
          <w:sz w:val="24"/>
          <w:szCs w:val="24"/>
        </w:rPr>
        <w:t>“</w:t>
      </w:r>
      <w:r w:rsidR="00BB3B68" w:rsidRPr="008D1C95">
        <w:rPr>
          <w:rFonts w:ascii="Times New Roman" w:hAnsi="Times New Roman"/>
          <w:i/>
          <w:sz w:val="24"/>
          <w:szCs w:val="24"/>
        </w:rPr>
        <w:t>that punishable by way of committal or by sequestration</w:t>
      </w:r>
      <w:r w:rsidRPr="008D1C95">
        <w:rPr>
          <w:rFonts w:ascii="Times New Roman" w:hAnsi="Times New Roman"/>
          <w:i/>
          <w:sz w:val="24"/>
          <w:szCs w:val="24"/>
        </w:rPr>
        <w:t>”</w:t>
      </w:r>
      <w:r w:rsidR="00BB3B68" w:rsidRPr="008D1C95">
        <w:rPr>
          <w:rFonts w:ascii="Times New Roman" w:hAnsi="Times New Roman"/>
          <w:i/>
          <w:sz w:val="24"/>
          <w:szCs w:val="24"/>
        </w:rPr>
        <w:t>.</w:t>
      </w:r>
    </w:p>
    <w:p w:rsidR="00407E31" w:rsidRPr="008D1C95" w:rsidRDefault="00407E31" w:rsidP="008D1C95">
      <w:pPr>
        <w:spacing w:line="360" w:lineRule="auto"/>
        <w:jc w:val="both"/>
        <w:rPr>
          <w:rFonts w:ascii="Times New Roman" w:hAnsi="Times New Roman"/>
          <w:sz w:val="24"/>
          <w:szCs w:val="24"/>
        </w:rPr>
      </w:pPr>
    </w:p>
    <w:p w:rsidR="00D64EBA" w:rsidRPr="008D1C95" w:rsidRDefault="00F574A9" w:rsidP="008D1C95">
      <w:pPr>
        <w:spacing w:line="360" w:lineRule="auto"/>
        <w:jc w:val="both"/>
        <w:rPr>
          <w:rFonts w:ascii="Times New Roman" w:hAnsi="Times New Roman"/>
          <w:sz w:val="24"/>
          <w:szCs w:val="24"/>
        </w:rPr>
      </w:pPr>
      <w:r w:rsidRPr="008D1C95">
        <w:rPr>
          <w:rFonts w:ascii="Times New Roman" w:hAnsi="Times New Roman"/>
          <w:sz w:val="24"/>
          <w:szCs w:val="24"/>
        </w:rPr>
        <w:t>In</w:t>
      </w:r>
      <w:r w:rsidRPr="008D1C95">
        <w:rPr>
          <w:rFonts w:ascii="Times New Roman" w:hAnsi="Times New Roman"/>
          <w:b/>
          <w:sz w:val="24"/>
          <w:szCs w:val="24"/>
        </w:rPr>
        <w:t xml:space="preserve"> </w:t>
      </w:r>
      <w:r w:rsidR="00407E31" w:rsidRPr="008D1C95">
        <w:rPr>
          <w:rFonts w:ascii="Times New Roman" w:hAnsi="Times New Roman"/>
          <w:b/>
          <w:i/>
          <w:sz w:val="24"/>
          <w:szCs w:val="24"/>
          <w:u w:val="single"/>
        </w:rPr>
        <w:t xml:space="preserve">Wildlife Lodges Ltd </w:t>
      </w:r>
      <w:r w:rsidR="00D64EBA" w:rsidRPr="008D1C95">
        <w:rPr>
          <w:rFonts w:ascii="Times New Roman" w:hAnsi="Times New Roman"/>
          <w:b/>
          <w:i/>
          <w:sz w:val="24"/>
          <w:szCs w:val="24"/>
          <w:u w:val="single"/>
        </w:rPr>
        <w:t>versus</w:t>
      </w:r>
      <w:r w:rsidR="00407E31" w:rsidRPr="008D1C95">
        <w:rPr>
          <w:rFonts w:ascii="Times New Roman" w:hAnsi="Times New Roman"/>
          <w:b/>
          <w:i/>
          <w:sz w:val="24"/>
          <w:szCs w:val="24"/>
          <w:u w:val="single"/>
        </w:rPr>
        <w:t xml:space="preserve"> County Counsel </w:t>
      </w:r>
      <w:r w:rsidR="00D64EBA" w:rsidRPr="008D1C95">
        <w:rPr>
          <w:rFonts w:ascii="Times New Roman" w:hAnsi="Times New Roman"/>
          <w:b/>
          <w:i/>
          <w:sz w:val="24"/>
          <w:szCs w:val="24"/>
          <w:u w:val="single"/>
        </w:rPr>
        <w:t>o</w:t>
      </w:r>
      <w:r w:rsidR="00407E31" w:rsidRPr="008D1C95">
        <w:rPr>
          <w:rFonts w:ascii="Times New Roman" w:hAnsi="Times New Roman"/>
          <w:b/>
          <w:i/>
          <w:sz w:val="24"/>
          <w:szCs w:val="24"/>
          <w:u w:val="single"/>
        </w:rPr>
        <w:t>f Narok &amp; Anor</w:t>
      </w:r>
      <w:r w:rsidR="00387FF1" w:rsidRPr="008D1C95">
        <w:rPr>
          <w:rFonts w:ascii="Times New Roman" w:hAnsi="Times New Roman"/>
          <w:b/>
          <w:i/>
          <w:sz w:val="24"/>
          <w:szCs w:val="24"/>
          <w:u w:val="single"/>
        </w:rPr>
        <w:t xml:space="preserve"> (</w:t>
      </w:r>
      <w:r w:rsidR="00397CA2" w:rsidRPr="008D1C95">
        <w:rPr>
          <w:rFonts w:ascii="Times New Roman" w:hAnsi="Times New Roman"/>
          <w:b/>
          <w:i/>
          <w:sz w:val="24"/>
          <w:szCs w:val="24"/>
          <w:u w:val="single"/>
        </w:rPr>
        <w:t>2005) 2 EA 344 HCK</w:t>
      </w:r>
      <w:r w:rsidR="00397CA2" w:rsidRPr="008D1C95">
        <w:rPr>
          <w:rFonts w:ascii="Times New Roman" w:hAnsi="Times New Roman"/>
          <w:b/>
          <w:sz w:val="24"/>
          <w:szCs w:val="24"/>
        </w:rPr>
        <w:t xml:space="preserve"> </w:t>
      </w:r>
      <w:r w:rsidRPr="008D1C95">
        <w:rPr>
          <w:rFonts w:ascii="Times New Roman" w:hAnsi="Times New Roman"/>
          <w:sz w:val="24"/>
          <w:szCs w:val="24"/>
        </w:rPr>
        <w:t xml:space="preserve">cited with approval from the case of </w:t>
      </w:r>
      <w:r w:rsidR="00387FF1" w:rsidRPr="008D1C95">
        <w:rPr>
          <w:rFonts w:ascii="Times New Roman" w:hAnsi="Times New Roman"/>
          <w:b/>
          <w:i/>
          <w:sz w:val="24"/>
          <w:szCs w:val="24"/>
          <w:u w:val="single"/>
        </w:rPr>
        <w:t xml:space="preserve">Confirm </w:t>
      </w:r>
      <w:r w:rsidRPr="008D1C95">
        <w:rPr>
          <w:rFonts w:ascii="Times New Roman" w:hAnsi="Times New Roman"/>
          <w:b/>
          <w:i/>
          <w:sz w:val="24"/>
          <w:szCs w:val="24"/>
          <w:u w:val="single"/>
        </w:rPr>
        <w:t xml:space="preserve">Uganda </w:t>
      </w:r>
      <w:r w:rsidR="00387FF1" w:rsidRPr="008D1C95">
        <w:rPr>
          <w:rFonts w:ascii="Times New Roman" w:hAnsi="Times New Roman"/>
          <w:b/>
          <w:i/>
          <w:sz w:val="24"/>
          <w:szCs w:val="24"/>
          <w:u w:val="single"/>
        </w:rPr>
        <w:t xml:space="preserve">Ltd </w:t>
      </w:r>
      <w:r w:rsidR="00D64EBA" w:rsidRPr="008D1C95">
        <w:rPr>
          <w:rFonts w:ascii="Times New Roman" w:hAnsi="Times New Roman"/>
          <w:b/>
          <w:i/>
          <w:sz w:val="24"/>
          <w:szCs w:val="24"/>
          <w:u w:val="single"/>
        </w:rPr>
        <w:t>versus</w:t>
      </w:r>
      <w:r w:rsidR="00387FF1" w:rsidRPr="008D1C95">
        <w:rPr>
          <w:rFonts w:ascii="Times New Roman" w:hAnsi="Times New Roman"/>
          <w:b/>
          <w:i/>
          <w:sz w:val="24"/>
          <w:szCs w:val="24"/>
          <w:u w:val="single"/>
        </w:rPr>
        <w:t xml:space="preserve"> Megha Industries (</w:t>
      </w:r>
      <w:r w:rsidRPr="008D1C95">
        <w:rPr>
          <w:rFonts w:ascii="Times New Roman" w:hAnsi="Times New Roman"/>
          <w:b/>
          <w:i/>
          <w:sz w:val="24"/>
          <w:szCs w:val="24"/>
          <w:u w:val="single"/>
        </w:rPr>
        <w:t>U</w:t>
      </w:r>
      <w:r w:rsidR="00387FF1" w:rsidRPr="008D1C95">
        <w:rPr>
          <w:rFonts w:ascii="Times New Roman" w:hAnsi="Times New Roman"/>
          <w:b/>
          <w:i/>
          <w:sz w:val="24"/>
          <w:szCs w:val="24"/>
          <w:u w:val="single"/>
        </w:rPr>
        <w:t xml:space="preserve">) </w:t>
      </w:r>
      <w:r w:rsidRPr="008D1C95">
        <w:rPr>
          <w:rFonts w:ascii="Times New Roman" w:hAnsi="Times New Roman"/>
          <w:b/>
          <w:i/>
          <w:sz w:val="24"/>
          <w:szCs w:val="24"/>
          <w:u w:val="single"/>
        </w:rPr>
        <w:t>Misc</w:t>
      </w:r>
      <w:r w:rsidR="00387FF1" w:rsidRPr="008D1C95">
        <w:rPr>
          <w:rFonts w:ascii="Times New Roman" w:hAnsi="Times New Roman"/>
          <w:b/>
          <w:i/>
          <w:sz w:val="24"/>
          <w:szCs w:val="24"/>
          <w:u w:val="single"/>
        </w:rPr>
        <w:t xml:space="preserve">. </w:t>
      </w:r>
      <w:r w:rsidRPr="008D1C95">
        <w:rPr>
          <w:rFonts w:ascii="Times New Roman" w:hAnsi="Times New Roman"/>
          <w:b/>
          <w:i/>
          <w:sz w:val="24"/>
          <w:szCs w:val="24"/>
          <w:u w:val="single"/>
        </w:rPr>
        <w:t>App No</w:t>
      </w:r>
      <w:r w:rsidR="00387FF1" w:rsidRPr="008D1C95">
        <w:rPr>
          <w:rFonts w:ascii="Times New Roman" w:hAnsi="Times New Roman"/>
          <w:b/>
          <w:i/>
          <w:sz w:val="24"/>
          <w:szCs w:val="24"/>
          <w:u w:val="single"/>
        </w:rPr>
        <w:t xml:space="preserve">. 1084 </w:t>
      </w:r>
      <w:r w:rsidR="009F773F" w:rsidRPr="008D1C95">
        <w:rPr>
          <w:rFonts w:ascii="Times New Roman" w:hAnsi="Times New Roman"/>
          <w:b/>
          <w:i/>
          <w:sz w:val="24"/>
          <w:szCs w:val="24"/>
          <w:u w:val="single"/>
        </w:rPr>
        <w:t>o</w:t>
      </w:r>
      <w:r w:rsidR="00387FF1" w:rsidRPr="008D1C95">
        <w:rPr>
          <w:rFonts w:ascii="Times New Roman" w:hAnsi="Times New Roman"/>
          <w:b/>
          <w:i/>
          <w:sz w:val="24"/>
          <w:szCs w:val="24"/>
          <w:u w:val="single"/>
        </w:rPr>
        <w:t>f 2014</w:t>
      </w:r>
      <w:r w:rsidRPr="008D1C95">
        <w:rPr>
          <w:rFonts w:ascii="Times New Roman" w:hAnsi="Times New Roman"/>
          <w:b/>
          <w:sz w:val="24"/>
          <w:szCs w:val="24"/>
        </w:rPr>
        <w:t xml:space="preserve">, </w:t>
      </w:r>
      <w:r w:rsidRPr="008D1C95">
        <w:rPr>
          <w:rFonts w:ascii="Times New Roman" w:hAnsi="Times New Roman"/>
          <w:sz w:val="24"/>
          <w:szCs w:val="24"/>
        </w:rPr>
        <w:t>it was noted that,</w:t>
      </w:r>
    </w:p>
    <w:p w:rsidR="00F574A9" w:rsidRPr="008D1C95" w:rsidRDefault="00F574A9" w:rsidP="008D1C95">
      <w:pPr>
        <w:spacing w:line="360" w:lineRule="auto"/>
        <w:ind w:left="720" w:firstLine="60"/>
        <w:jc w:val="both"/>
        <w:rPr>
          <w:rFonts w:ascii="Times New Roman" w:hAnsi="Times New Roman"/>
          <w:sz w:val="24"/>
          <w:szCs w:val="24"/>
        </w:rPr>
      </w:pPr>
      <w:r w:rsidRPr="008D1C95">
        <w:rPr>
          <w:rFonts w:ascii="Times New Roman" w:hAnsi="Times New Roman"/>
          <w:i/>
          <w:sz w:val="24"/>
          <w:szCs w:val="24"/>
        </w:rPr>
        <w:t>“</w:t>
      </w:r>
      <w:r w:rsidR="00E51E44" w:rsidRPr="008D1C95">
        <w:rPr>
          <w:rFonts w:ascii="Times New Roman" w:hAnsi="Times New Roman"/>
          <w:i/>
          <w:sz w:val="24"/>
          <w:szCs w:val="24"/>
        </w:rPr>
        <w:t>A</w:t>
      </w:r>
      <w:r w:rsidRPr="008D1C95">
        <w:rPr>
          <w:rFonts w:ascii="Times New Roman" w:hAnsi="Times New Roman"/>
          <w:i/>
          <w:sz w:val="24"/>
          <w:szCs w:val="24"/>
        </w:rPr>
        <w:t xml:space="preserve"> </w:t>
      </w:r>
      <w:r w:rsidR="00555C9E" w:rsidRPr="008D1C95">
        <w:rPr>
          <w:rFonts w:ascii="Times New Roman" w:hAnsi="Times New Roman"/>
          <w:i/>
          <w:sz w:val="24"/>
          <w:szCs w:val="24"/>
        </w:rPr>
        <w:t>Court</w:t>
      </w:r>
      <w:r w:rsidRPr="008D1C95">
        <w:rPr>
          <w:rFonts w:ascii="Times New Roman" w:hAnsi="Times New Roman"/>
          <w:i/>
          <w:sz w:val="24"/>
          <w:szCs w:val="24"/>
        </w:rPr>
        <w:t xml:space="preserve"> of law never acts in vain and such issues touching on contempt of </w:t>
      </w:r>
      <w:r w:rsidR="00555C9E" w:rsidRPr="008D1C95">
        <w:rPr>
          <w:rFonts w:ascii="Times New Roman" w:hAnsi="Times New Roman"/>
          <w:i/>
          <w:sz w:val="24"/>
          <w:szCs w:val="24"/>
        </w:rPr>
        <w:t>Court</w:t>
      </w:r>
      <w:r w:rsidRPr="008D1C95">
        <w:rPr>
          <w:rFonts w:ascii="Times New Roman" w:hAnsi="Times New Roman"/>
          <w:i/>
          <w:sz w:val="24"/>
          <w:szCs w:val="24"/>
        </w:rPr>
        <w:t xml:space="preserve"> take precedence over any other case of invocation of the jurisdiction of the </w:t>
      </w:r>
      <w:r w:rsidR="00555C9E" w:rsidRPr="008D1C95">
        <w:rPr>
          <w:rFonts w:ascii="Times New Roman" w:hAnsi="Times New Roman"/>
          <w:i/>
          <w:sz w:val="24"/>
          <w:szCs w:val="24"/>
        </w:rPr>
        <w:t>Court</w:t>
      </w:r>
      <w:r w:rsidRPr="008D1C95">
        <w:rPr>
          <w:rFonts w:ascii="Times New Roman" w:hAnsi="Times New Roman"/>
          <w:i/>
          <w:sz w:val="24"/>
          <w:szCs w:val="24"/>
        </w:rPr>
        <w:t>”</w:t>
      </w:r>
      <w:r w:rsidRPr="008D1C95">
        <w:rPr>
          <w:rFonts w:ascii="Times New Roman" w:hAnsi="Times New Roman"/>
          <w:sz w:val="24"/>
          <w:szCs w:val="24"/>
        </w:rPr>
        <w:t>.</w:t>
      </w:r>
    </w:p>
    <w:p w:rsidR="000E0BD1" w:rsidRPr="008D1C95" w:rsidRDefault="004569E0" w:rsidP="008D1C95">
      <w:pPr>
        <w:spacing w:line="360" w:lineRule="auto"/>
        <w:jc w:val="both"/>
        <w:rPr>
          <w:rFonts w:ascii="Times New Roman" w:hAnsi="Times New Roman"/>
          <w:sz w:val="24"/>
          <w:szCs w:val="24"/>
        </w:rPr>
      </w:pPr>
      <w:r w:rsidRPr="008D1C95">
        <w:rPr>
          <w:rFonts w:ascii="Times New Roman" w:hAnsi="Times New Roman"/>
          <w:sz w:val="24"/>
          <w:szCs w:val="24"/>
        </w:rPr>
        <w:t>Counsel</w:t>
      </w:r>
      <w:r w:rsidR="000658AB" w:rsidRPr="008D1C95">
        <w:rPr>
          <w:rFonts w:ascii="Times New Roman" w:hAnsi="Times New Roman"/>
          <w:sz w:val="24"/>
          <w:szCs w:val="24"/>
        </w:rPr>
        <w:t xml:space="preserve"> for the </w:t>
      </w:r>
      <w:r w:rsidR="00F778E4" w:rsidRPr="008D1C95">
        <w:rPr>
          <w:rFonts w:ascii="Times New Roman" w:hAnsi="Times New Roman"/>
          <w:sz w:val="24"/>
          <w:szCs w:val="24"/>
        </w:rPr>
        <w:t>Respondent</w:t>
      </w:r>
      <w:r w:rsidR="000658AB" w:rsidRPr="008D1C95">
        <w:rPr>
          <w:rFonts w:ascii="Times New Roman" w:hAnsi="Times New Roman"/>
          <w:sz w:val="24"/>
          <w:szCs w:val="24"/>
        </w:rPr>
        <w:t>s contend</w:t>
      </w:r>
      <w:r w:rsidR="003D6B6E" w:rsidRPr="008D1C95">
        <w:rPr>
          <w:rFonts w:ascii="Times New Roman" w:hAnsi="Times New Roman"/>
          <w:sz w:val="24"/>
          <w:szCs w:val="24"/>
        </w:rPr>
        <w:t>s</w:t>
      </w:r>
      <w:r w:rsidR="000658AB" w:rsidRPr="008D1C95">
        <w:rPr>
          <w:rFonts w:ascii="Times New Roman" w:hAnsi="Times New Roman"/>
          <w:sz w:val="24"/>
          <w:szCs w:val="24"/>
        </w:rPr>
        <w:t xml:space="preserve"> that at the time of lodging the said caveat, the </w:t>
      </w:r>
      <w:r w:rsidR="00555C9E" w:rsidRPr="008D1C95">
        <w:rPr>
          <w:rFonts w:ascii="Times New Roman" w:hAnsi="Times New Roman"/>
          <w:sz w:val="24"/>
          <w:szCs w:val="24"/>
        </w:rPr>
        <w:t>Court</w:t>
      </w:r>
      <w:r w:rsidR="000658AB" w:rsidRPr="008D1C95">
        <w:rPr>
          <w:rFonts w:ascii="Times New Roman" w:hAnsi="Times New Roman"/>
          <w:sz w:val="24"/>
          <w:szCs w:val="24"/>
        </w:rPr>
        <w:t xml:space="preserve"> order was not in existence </w:t>
      </w:r>
      <w:r w:rsidR="00B07BE0" w:rsidRPr="008D1C95">
        <w:rPr>
          <w:rFonts w:ascii="Times New Roman" w:hAnsi="Times New Roman"/>
          <w:sz w:val="24"/>
          <w:szCs w:val="24"/>
        </w:rPr>
        <w:t xml:space="preserve">and that, though the </w:t>
      </w:r>
      <w:r w:rsidR="00F778E4" w:rsidRPr="008D1C95">
        <w:rPr>
          <w:rFonts w:ascii="Times New Roman" w:hAnsi="Times New Roman"/>
          <w:sz w:val="24"/>
          <w:szCs w:val="24"/>
        </w:rPr>
        <w:t>Respondent</w:t>
      </w:r>
      <w:r w:rsidR="00B07BE0" w:rsidRPr="008D1C95">
        <w:rPr>
          <w:rFonts w:ascii="Times New Roman" w:hAnsi="Times New Roman"/>
          <w:sz w:val="24"/>
          <w:szCs w:val="24"/>
        </w:rPr>
        <w:t>s</w:t>
      </w:r>
      <w:r w:rsidR="000658AB" w:rsidRPr="008D1C95">
        <w:rPr>
          <w:rFonts w:ascii="Times New Roman" w:hAnsi="Times New Roman"/>
          <w:sz w:val="24"/>
          <w:szCs w:val="24"/>
        </w:rPr>
        <w:t xml:space="preserve"> got to know about the order later, they complied with it by maintaining the </w:t>
      </w:r>
      <w:r w:rsidR="000658AB" w:rsidRPr="008D1C95">
        <w:rPr>
          <w:rFonts w:ascii="Times New Roman" w:hAnsi="Times New Roman"/>
          <w:i/>
          <w:sz w:val="24"/>
          <w:szCs w:val="24"/>
        </w:rPr>
        <w:t>status-quo</w:t>
      </w:r>
      <w:r w:rsidR="000658AB" w:rsidRPr="008D1C95">
        <w:rPr>
          <w:rFonts w:ascii="Times New Roman" w:hAnsi="Times New Roman"/>
          <w:sz w:val="24"/>
          <w:szCs w:val="24"/>
        </w:rPr>
        <w:t xml:space="preserve">. </w:t>
      </w:r>
    </w:p>
    <w:p w:rsidR="00B07BE0" w:rsidRPr="008D1C95" w:rsidRDefault="00B07BE0"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In </w:t>
      </w:r>
      <w:r w:rsidR="008E2235" w:rsidRPr="008D1C95">
        <w:rPr>
          <w:rFonts w:ascii="Times New Roman" w:hAnsi="Times New Roman"/>
          <w:b/>
          <w:i/>
          <w:sz w:val="24"/>
          <w:szCs w:val="24"/>
          <w:u w:val="single"/>
        </w:rPr>
        <w:t xml:space="preserve">Stanbic Bank </w:t>
      </w:r>
      <w:r w:rsidR="003D6B6E" w:rsidRPr="008D1C95">
        <w:rPr>
          <w:rFonts w:ascii="Times New Roman" w:hAnsi="Times New Roman"/>
          <w:b/>
          <w:i/>
          <w:sz w:val="24"/>
          <w:szCs w:val="24"/>
          <w:u w:val="single"/>
        </w:rPr>
        <w:t xml:space="preserve">(U) </w:t>
      </w:r>
      <w:r w:rsidR="008E2235" w:rsidRPr="008D1C95">
        <w:rPr>
          <w:rFonts w:ascii="Times New Roman" w:hAnsi="Times New Roman"/>
          <w:b/>
          <w:i/>
          <w:sz w:val="24"/>
          <w:szCs w:val="24"/>
          <w:u w:val="single"/>
        </w:rPr>
        <w:t>Ltd</w:t>
      </w:r>
      <w:r w:rsidR="003D6B6E" w:rsidRPr="008D1C95">
        <w:rPr>
          <w:rFonts w:ascii="Times New Roman" w:hAnsi="Times New Roman"/>
          <w:b/>
          <w:i/>
          <w:sz w:val="24"/>
          <w:szCs w:val="24"/>
          <w:u w:val="single"/>
        </w:rPr>
        <w:t xml:space="preserve"> &amp; </w:t>
      </w:r>
      <w:r w:rsidR="008E2235" w:rsidRPr="008D1C95">
        <w:rPr>
          <w:rFonts w:ascii="Times New Roman" w:hAnsi="Times New Roman"/>
          <w:b/>
          <w:i/>
          <w:sz w:val="24"/>
          <w:szCs w:val="24"/>
          <w:u w:val="single"/>
        </w:rPr>
        <w:t>Jacob Power Plant Ltd versus</w:t>
      </w:r>
      <w:r w:rsidR="003D6B6E" w:rsidRPr="008D1C95">
        <w:rPr>
          <w:rFonts w:ascii="Times New Roman" w:hAnsi="Times New Roman"/>
          <w:b/>
          <w:i/>
          <w:sz w:val="24"/>
          <w:szCs w:val="24"/>
          <w:u w:val="single"/>
        </w:rPr>
        <w:t xml:space="preserve"> </w:t>
      </w:r>
      <w:r w:rsidR="007E7843" w:rsidRPr="008D1C95">
        <w:rPr>
          <w:rFonts w:ascii="Times New Roman" w:hAnsi="Times New Roman"/>
          <w:b/>
          <w:i/>
          <w:sz w:val="24"/>
          <w:szCs w:val="24"/>
          <w:u w:val="single"/>
        </w:rPr>
        <w:t>Uganda Revenue Authority MA</w:t>
      </w:r>
      <w:r w:rsidR="008E2235" w:rsidRPr="008D1C95">
        <w:rPr>
          <w:rFonts w:ascii="Times New Roman" w:hAnsi="Times New Roman"/>
          <w:b/>
          <w:i/>
          <w:sz w:val="24"/>
          <w:szCs w:val="24"/>
          <w:u w:val="single"/>
        </w:rPr>
        <w:t xml:space="preserve"> No. 24/2010</w:t>
      </w:r>
      <w:r w:rsidR="00F63F39" w:rsidRPr="008D1C95">
        <w:rPr>
          <w:rFonts w:ascii="Times New Roman" w:hAnsi="Times New Roman"/>
          <w:b/>
          <w:sz w:val="24"/>
          <w:szCs w:val="24"/>
        </w:rPr>
        <w:t>,</w:t>
      </w:r>
      <w:r w:rsidR="008E2235" w:rsidRPr="008D1C95">
        <w:rPr>
          <w:rFonts w:ascii="Times New Roman" w:hAnsi="Times New Roman"/>
          <w:b/>
          <w:sz w:val="24"/>
          <w:szCs w:val="24"/>
        </w:rPr>
        <w:t xml:space="preserve"> </w:t>
      </w:r>
      <w:r w:rsidR="008E2235" w:rsidRPr="008D1C95">
        <w:rPr>
          <w:rFonts w:ascii="Times New Roman" w:hAnsi="Times New Roman"/>
          <w:i/>
          <w:sz w:val="24"/>
          <w:szCs w:val="24"/>
        </w:rPr>
        <w:t xml:space="preserve">Hon. Lady Justice Irene Mulyagonja </w:t>
      </w:r>
      <w:r w:rsidR="002F66B6" w:rsidRPr="008D1C95">
        <w:rPr>
          <w:rFonts w:ascii="Times New Roman" w:hAnsi="Times New Roman"/>
          <w:sz w:val="24"/>
          <w:szCs w:val="24"/>
        </w:rPr>
        <w:t xml:space="preserve">gave the conditions necessary to prove contempt of a </w:t>
      </w:r>
      <w:r w:rsidR="00555C9E" w:rsidRPr="008D1C95">
        <w:rPr>
          <w:rFonts w:ascii="Times New Roman" w:hAnsi="Times New Roman"/>
          <w:sz w:val="24"/>
          <w:szCs w:val="24"/>
        </w:rPr>
        <w:t>Court</w:t>
      </w:r>
      <w:r w:rsidR="002F66B6" w:rsidRPr="008D1C95">
        <w:rPr>
          <w:rFonts w:ascii="Times New Roman" w:hAnsi="Times New Roman"/>
          <w:sz w:val="24"/>
          <w:szCs w:val="24"/>
        </w:rPr>
        <w:t xml:space="preserve"> order as follows;-</w:t>
      </w:r>
    </w:p>
    <w:p w:rsidR="002F66B6" w:rsidRPr="008D1C95" w:rsidRDefault="002F66B6" w:rsidP="008D1C95">
      <w:pPr>
        <w:pStyle w:val="ListParagraph"/>
        <w:numPr>
          <w:ilvl w:val="0"/>
          <w:numId w:val="12"/>
        </w:numPr>
        <w:spacing w:line="360" w:lineRule="auto"/>
        <w:jc w:val="both"/>
        <w:rPr>
          <w:rFonts w:ascii="Times New Roman" w:hAnsi="Times New Roman"/>
          <w:i/>
          <w:sz w:val="24"/>
          <w:szCs w:val="24"/>
        </w:rPr>
      </w:pPr>
      <w:r w:rsidRPr="008D1C95">
        <w:rPr>
          <w:rFonts w:ascii="Times New Roman" w:hAnsi="Times New Roman"/>
          <w:i/>
          <w:sz w:val="24"/>
          <w:szCs w:val="24"/>
        </w:rPr>
        <w:t>Existence of a lawful order,</w:t>
      </w:r>
    </w:p>
    <w:p w:rsidR="002F66B6" w:rsidRPr="008D1C95" w:rsidRDefault="002F66B6" w:rsidP="008D1C95">
      <w:pPr>
        <w:pStyle w:val="ListParagraph"/>
        <w:numPr>
          <w:ilvl w:val="0"/>
          <w:numId w:val="12"/>
        </w:numPr>
        <w:spacing w:line="360" w:lineRule="auto"/>
        <w:jc w:val="both"/>
        <w:rPr>
          <w:rFonts w:ascii="Times New Roman" w:hAnsi="Times New Roman"/>
          <w:i/>
          <w:sz w:val="24"/>
          <w:szCs w:val="24"/>
        </w:rPr>
      </w:pPr>
      <w:r w:rsidRPr="008D1C95">
        <w:rPr>
          <w:rFonts w:ascii="Times New Roman" w:hAnsi="Times New Roman"/>
          <w:i/>
          <w:sz w:val="24"/>
          <w:szCs w:val="24"/>
        </w:rPr>
        <w:t xml:space="preserve">The contemnors knowledge of that order, </w:t>
      </w:r>
    </w:p>
    <w:p w:rsidR="002F66B6" w:rsidRPr="008D1C95" w:rsidRDefault="002F66B6" w:rsidP="008D1C95">
      <w:pPr>
        <w:pStyle w:val="ListParagraph"/>
        <w:numPr>
          <w:ilvl w:val="0"/>
          <w:numId w:val="12"/>
        </w:numPr>
        <w:spacing w:line="360" w:lineRule="auto"/>
        <w:jc w:val="both"/>
        <w:rPr>
          <w:rFonts w:ascii="Times New Roman" w:hAnsi="Times New Roman"/>
          <w:i/>
          <w:sz w:val="24"/>
          <w:szCs w:val="24"/>
        </w:rPr>
      </w:pPr>
      <w:r w:rsidRPr="008D1C95">
        <w:rPr>
          <w:rFonts w:ascii="Times New Roman" w:hAnsi="Times New Roman"/>
          <w:i/>
          <w:sz w:val="24"/>
          <w:szCs w:val="24"/>
        </w:rPr>
        <w:t xml:space="preserve">The potential contemnors’ failure to comply, </w:t>
      </w:r>
      <w:r w:rsidR="00E51E44" w:rsidRPr="008D1C95">
        <w:rPr>
          <w:rFonts w:ascii="Times New Roman" w:hAnsi="Times New Roman"/>
          <w:i/>
          <w:sz w:val="24"/>
          <w:szCs w:val="24"/>
        </w:rPr>
        <w:t>i.e.</w:t>
      </w:r>
      <w:r w:rsidRPr="008D1C95">
        <w:rPr>
          <w:rFonts w:ascii="Times New Roman" w:hAnsi="Times New Roman"/>
          <w:i/>
          <w:sz w:val="24"/>
          <w:szCs w:val="24"/>
        </w:rPr>
        <w:t xml:space="preserve">, disobedience. </w:t>
      </w:r>
    </w:p>
    <w:p w:rsidR="002F66B6" w:rsidRPr="008D1C95" w:rsidRDefault="002F66B6" w:rsidP="008D1C95">
      <w:pPr>
        <w:spacing w:line="360" w:lineRule="auto"/>
        <w:jc w:val="both"/>
        <w:rPr>
          <w:rFonts w:ascii="Times New Roman" w:hAnsi="Times New Roman"/>
          <w:sz w:val="24"/>
          <w:szCs w:val="24"/>
        </w:rPr>
      </w:pPr>
      <w:r w:rsidRPr="008D1C95">
        <w:rPr>
          <w:rFonts w:ascii="Times New Roman" w:hAnsi="Times New Roman"/>
          <w:sz w:val="24"/>
          <w:szCs w:val="24"/>
        </w:rPr>
        <w:lastRenderedPageBreak/>
        <w:t xml:space="preserve">Once these conditions are breached in one way or another, such a party will be held liable for contempt of </w:t>
      </w:r>
      <w:r w:rsidR="00555C9E" w:rsidRPr="008D1C95">
        <w:rPr>
          <w:rFonts w:ascii="Times New Roman" w:hAnsi="Times New Roman"/>
          <w:sz w:val="24"/>
          <w:szCs w:val="24"/>
        </w:rPr>
        <w:t>Court</w:t>
      </w:r>
      <w:r w:rsidRPr="008D1C95">
        <w:rPr>
          <w:rFonts w:ascii="Times New Roman" w:hAnsi="Times New Roman"/>
          <w:sz w:val="24"/>
          <w:szCs w:val="24"/>
        </w:rPr>
        <w:t xml:space="preserve">. In </w:t>
      </w:r>
      <w:r w:rsidR="00943144" w:rsidRPr="008D1C95">
        <w:rPr>
          <w:rFonts w:ascii="Times New Roman" w:hAnsi="Times New Roman"/>
          <w:b/>
          <w:i/>
          <w:sz w:val="24"/>
          <w:szCs w:val="24"/>
          <w:u w:val="single"/>
        </w:rPr>
        <w:t>Megha Industries (U) versus Conform Uganda Ltd</w:t>
      </w:r>
      <w:r w:rsidR="00943144" w:rsidRPr="008D1C95">
        <w:rPr>
          <w:rFonts w:ascii="Times New Roman" w:hAnsi="Times New Roman"/>
          <w:b/>
          <w:i/>
          <w:sz w:val="24"/>
          <w:szCs w:val="24"/>
        </w:rPr>
        <w:t xml:space="preserve"> </w:t>
      </w:r>
      <w:r w:rsidR="00943144" w:rsidRPr="008D1C95">
        <w:rPr>
          <w:rFonts w:ascii="Times New Roman" w:hAnsi="Times New Roman"/>
          <w:i/>
          <w:sz w:val="24"/>
          <w:szCs w:val="24"/>
        </w:rPr>
        <w:t>(supra),</w:t>
      </w:r>
      <w:r w:rsidR="00943144" w:rsidRPr="008D1C95">
        <w:rPr>
          <w:rFonts w:ascii="Times New Roman" w:hAnsi="Times New Roman"/>
          <w:sz w:val="24"/>
          <w:szCs w:val="24"/>
        </w:rPr>
        <w:t xml:space="preserve"> </w:t>
      </w:r>
      <w:r w:rsidR="004B4C13" w:rsidRPr="008D1C95">
        <w:rPr>
          <w:rFonts w:ascii="Times New Roman" w:hAnsi="Times New Roman"/>
          <w:sz w:val="24"/>
          <w:szCs w:val="24"/>
        </w:rPr>
        <w:t xml:space="preserve">it was held that….civil contempt may also be punished by a fine or an injunction granted against the contemnor. </w:t>
      </w:r>
    </w:p>
    <w:p w:rsidR="001F31D7" w:rsidRPr="008D1C95" w:rsidRDefault="001F31D7"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The temporary injunction which is the gist of this application was issued on the </w:t>
      </w:r>
      <w:r w:rsidR="009F773F" w:rsidRPr="008D1C95">
        <w:rPr>
          <w:rFonts w:ascii="Times New Roman" w:hAnsi="Times New Roman"/>
          <w:b/>
          <w:sz w:val="24"/>
          <w:szCs w:val="24"/>
          <w:u w:val="single"/>
        </w:rPr>
        <w:t>27</w:t>
      </w:r>
      <w:r w:rsidR="009F773F" w:rsidRPr="008D1C95">
        <w:rPr>
          <w:rFonts w:ascii="Times New Roman" w:hAnsi="Times New Roman"/>
          <w:b/>
          <w:sz w:val="24"/>
          <w:szCs w:val="24"/>
          <w:u w:val="single"/>
          <w:vertAlign w:val="superscript"/>
        </w:rPr>
        <w:t>th</w:t>
      </w:r>
      <w:r w:rsidR="009F773F" w:rsidRPr="008D1C95">
        <w:rPr>
          <w:rFonts w:ascii="Times New Roman" w:hAnsi="Times New Roman"/>
          <w:b/>
          <w:sz w:val="24"/>
          <w:szCs w:val="24"/>
          <w:u w:val="single"/>
        </w:rPr>
        <w:t xml:space="preserve"> </w:t>
      </w:r>
      <w:r w:rsidRPr="008D1C95">
        <w:rPr>
          <w:rFonts w:ascii="Times New Roman" w:hAnsi="Times New Roman"/>
          <w:b/>
          <w:sz w:val="24"/>
          <w:szCs w:val="24"/>
          <w:u w:val="single"/>
        </w:rPr>
        <w:t xml:space="preserve">July 2018 </w:t>
      </w:r>
      <w:r w:rsidRPr="008D1C95">
        <w:rPr>
          <w:rFonts w:ascii="Times New Roman" w:hAnsi="Times New Roman"/>
          <w:sz w:val="24"/>
          <w:szCs w:val="24"/>
        </w:rPr>
        <w:t>with the following order</w:t>
      </w:r>
      <w:r w:rsidR="0028691B" w:rsidRPr="008D1C95">
        <w:rPr>
          <w:rFonts w:ascii="Times New Roman" w:hAnsi="Times New Roman"/>
          <w:sz w:val="24"/>
          <w:szCs w:val="24"/>
        </w:rPr>
        <w:t>s</w:t>
      </w:r>
      <w:r w:rsidRPr="008D1C95">
        <w:rPr>
          <w:rFonts w:ascii="Times New Roman" w:hAnsi="Times New Roman"/>
          <w:sz w:val="24"/>
          <w:szCs w:val="24"/>
        </w:rPr>
        <w:t>;-</w:t>
      </w:r>
    </w:p>
    <w:p w:rsidR="003F455A" w:rsidRPr="008D1C95" w:rsidRDefault="001F31D7" w:rsidP="008D1C95">
      <w:pPr>
        <w:pStyle w:val="ListParagraph"/>
        <w:numPr>
          <w:ilvl w:val="0"/>
          <w:numId w:val="10"/>
        </w:numPr>
        <w:spacing w:line="360" w:lineRule="auto"/>
        <w:jc w:val="both"/>
        <w:rPr>
          <w:rFonts w:ascii="Times New Roman" w:hAnsi="Times New Roman"/>
          <w:i/>
          <w:sz w:val="24"/>
          <w:szCs w:val="24"/>
        </w:rPr>
      </w:pPr>
      <w:r w:rsidRPr="008D1C95">
        <w:rPr>
          <w:rFonts w:ascii="Times New Roman" w:hAnsi="Times New Roman"/>
          <w:i/>
          <w:sz w:val="24"/>
          <w:szCs w:val="24"/>
        </w:rPr>
        <w:t>A temporary injunction is hereby issued against the defendants/</w:t>
      </w:r>
      <w:r w:rsidR="00F778E4" w:rsidRPr="008D1C95">
        <w:rPr>
          <w:rFonts w:ascii="Times New Roman" w:hAnsi="Times New Roman"/>
          <w:i/>
          <w:sz w:val="24"/>
          <w:szCs w:val="24"/>
        </w:rPr>
        <w:t>Respondent</w:t>
      </w:r>
      <w:r w:rsidRPr="008D1C95">
        <w:rPr>
          <w:rFonts w:ascii="Times New Roman" w:hAnsi="Times New Roman"/>
          <w:i/>
          <w:sz w:val="24"/>
          <w:szCs w:val="24"/>
        </w:rPr>
        <w:t xml:space="preserve">s restraining them and their agents, employees, servants, </w:t>
      </w:r>
      <w:r w:rsidR="00B60873" w:rsidRPr="008D1C95">
        <w:rPr>
          <w:rFonts w:ascii="Times New Roman" w:hAnsi="Times New Roman"/>
          <w:i/>
          <w:sz w:val="24"/>
          <w:szCs w:val="24"/>
        </w:rPr>
        <w:t>laborers</w:t>
      </w:r>
      <w:r w:rsidRPr="008D1C95">
        <w:rPr>
          <w:rFonts w:ascii="Times New Roman" w:hAnsi="Times New Roman"/>
          <w:i/>
          <w:sz w:val="24"/>
          <w:szCs w:val="24"/>
        </w:rPr>
        <w:t>, workers or any one claiming</w:t>
      </w:r>
      <w:r w:rsidR="00C53B6A" w:rsidRPr="008D1C95">
        <w:rPr>
          <w:rFonts w:ascii="Times New Roman" w:hAnsi="Times New Roman"/>
          <w:i/>
          <w:sz w:val="24"/>
          <w:szCs w:val="24"/>
        </w:rPr>
        <w:t xml:space="preserve"> title </w:t>
      </w:r>
      <w:r w:rsidR="00D70388" w:rsidRPr="008D1C95">
        <w:rPr>
          <w:rFonts w:ascii="Times New Roman" w:hAnsi="Times New Roman"/>
          <w:i/>
          <w:sz w:val="24"/>
          <w:szCs w:val="24"/>
        </w:rPr>
        <w:t>under</w:t>
      </w:r>
      <w:r w:rsidR="00C53B6A" w:rsidRPr="008D1C95">
        <w:rPr>
          <w:rFonts w:ascii="Times New Roman" w:hAnsi="Times New Roman"/>
          <w:i/>
          <w:sz w:val="24"/>
          <w:szCs w:val="24"/>
        </w:rPr>
        <w:t xml:space="preserve"> or deriving authority from them, from further acts of breach of contract the subject of the main suit and alienating in anyway whatsoever with the land comprised in Private Mailo register </w:t>
      </w:r>
      <w:r w:rsidR="00184610" w:rsidRPr="008D1C95">
        <w:rPr>
          <w:rFonts w:ascii="Times New Roman" w:hAnsi="Times New Roman"/>
          <w:i/>
          <w:sz w:val="24"/>
          <w:szCs w:val="24"/>
        </w:rPr>
        <w:t>Kyadondo 214 Plot 157</w:t>
      </w:r>
      <w:r w:rsidR="00C53B6A" w:rsidRPr="008D1C95">
        <w:rPr>
          <w:rFonts w:ascii="Times New Roman" w:hAnsi="Times New Roman"/>
          <w:i/>
          <w:sz w:val="24"/>
          <w:szCs w:val="24"/>
        </w:rPr>
        <w:t xml:space="preserve">, land at </w:t>
      </w:r>
      <w:r w:rsidR="00834CCB" w:rsidRPr="008D1C95">
        <w:rPr>
          <w:rFonts w:ascii="Times New Roman" w:hAnsi="Times New Roman"/>
          <w:i/>
          <w:sz w:val="24"/>
          <w:szCs w:val="24"/>
        </w:rPr>
        <w:t>Kisasi</w:t>
      </w:r>
      <w:r w:rsidR="00C53B6A" w:rsidRPr="008D1C95">
        <w:rPr>
          <w:rFonts w:ascii="Times New Roman" w:hAnsi="Times New Roman"/>
          <w:i/>
          <w:sz w:val="24"/>
          <w:szCs w:val="24"/>
        </w:rPr>
        <w:t xml:space="preserve">, </w:t>
      </w:r>
      <w:r w:rsidR="004C78F0" w:rsidRPr="008D1C95">
        <w:rPr>
          <w:rFonts w:ascii="Times New Roman" w:hAnsi="Times New Roman"/>
          <w:i/>
          <w:sz w:val="24"/>
          <w:szCs w:val="24"/>
        </w:rPr>
        <w:t>Kampala</w:t>
      </w:r>
      <w:r w:rsidR="00C53B6A" w:rsidRPr="008D1C95">
        <w:rPr>
          <w:rFonts w:ascii="Times New Roman" w:hAnsi="Times New Roman"/>
          <w:i/>
          <w:sz w:val="24"/>
          <w:szCs w:val="24"/>
        </w:rPr>
        <w:t xml:space="preserve"> measuring approximately 2 acres currently in the names of the </w:t>
      </w:r>
      <w:r w:rsidR="0004308C" w:rsidRPr="008D1C95">
        <w:rPr>
          <w:rFonts w:ascii="Times New Roman" w:hAnsi="Times New Roman"/>
          <w:i/>
          <w:sz w:val="24"/>
          <w:szCs w:val="24"/>
        </w:rPr>
        <w:t>Applicant</w:t>
      </w:r>
      <w:r w:rsidR="00C53B6A" w:rsidRPr="008D1C95">
        <w:rPr>
          <w:rFonts w:ascii="Times New Roman" w:hAnsi="Times New Roman"/>
          <w:i/>
          <w:sz w:val="24"/>
          <w:szCs w:val="24"/>
        </w:rPr>
        <w:t xml:space="preserve"> to hold for 8 months extendable before the honorable trial judge. </w:t>
      </w:r>
    </w:p>
    <w:p w:rsidR="00834CCB" w:rsidRPr="008D1C95" w:rsidRDefault="00834CCB" w:rsidP="008D1C95">
      <w:pPr>
        <w:pStyle w:val="ListParagraph"/>
        <w:spacing w:line="360" w:lineRule="auto"/>
        <w:jc w:val="both"/>
        <w:rPr>
          <w:rFonts w:ascii="Times New Roman" w:hAnsi="Times New Roman"/>
          <w:i/>
          <w:sz w:val="24"/>
          <w:szCs w:val="24"/>
        </w:rPr>
      </w:pPr>
    </w:p>
    <w:p w:rsidR="003F455A" w:rsidRPr="008D1C95" w:rsidRDefault="003F455A" w:rsidP="008D1C95">
      <w:pPr>
        <w:pStyle w:val="ListParagraph"/>
        <w:numPr>
          <w:ilvl w:val="0"/>
          <w:numId w:val="10"/>
        </w:numPr>
        <w:spacing w:line="360" w:lineRule="auto"/>
        <w:jc w:val="both"/>
        <w:rPr>
          <w:rFonts w:ascii="Times New Roman" w:hAnsi="Times New Roman"/>
          <w:i/>
          <w:sz w:val="24"/>
          <w:szCs w:val="24"/>
        </w:rPr>
      </w:pPr>
      <w:r w:rsidRPr="008D1C95">
        <w:rPr>
          <w:rFonts w:ascii="Times New Roman" w:hAnsi="Times New Roman"/>
          <w:i/>
          <w:sz w:val="24"/>
          <w:szCs w:val="24"/>
        </w:rPr>
        <w:t>Costs shall be in the cause</w:t>
      </w:r>
    </w:p>
    <w:p w:rsidR="00415F3C" w:rsidRPr="008D1C95" w:rsidRDefault="00D70388"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According to the above order, clause </w:t>
      </w:r>
      <w:r w:rsidR="00834CCB" w:rsidRPr="008D1C95">
        <w:rPr>
          <w:rFonts w:ascii="Times New Roman" w:hAnsi="Times New Roman"/>
          <w:sz w:val="24"/>
          <w:szCs w:val="24"/>
        </w:rPr>
        <w:t>‘</w:t>
      </w:r>
      <w:r w:rsidRPr="008D1C95">
        <w:rPr>
          <w:rFonts w:ascii="Times New Roman" w:hAnsi="Times New Roman"/>
          <w:sz w:val="24"/>
          <w:szCs w:val="24"/>
        </w:rPr>
        <w:t>A</w:t>
      </w:r>
      <w:r w:rsidR="00834CCB" w:rsidRPr="008D1C95">
        <w:rPr>
          <w:rFonts w:ascii="Times New Roman" w:hAnsi="Times New Roman"/>
          <w:sz w:val="24"/>
          <w:szCs w:val="24"/>
        </w:rPr>
        <w:t>’</w:t>
      </w:r>
      <w:r w:rsidRPr="008D1C95">
        <w:rPr>
          <w:rFonts w:ascii="Times New Roman" w:hAnsi="Times New Roman"/>
          <w:sz w:val="24"/>
          <w:szCs w:val="24"/>
        </w:rPr>
        <w:t xml:space="preserve"> required maintaining the status quo of the land till the same </w:t>
      </w:r>
      <w:r w:rsidR="00184610" w:rsidRPr="008D1C95">
        <w:rPr>
          <w:rFonts w:ascii="Times New Roman" w:hAnsi="Times New Roman"/>
          <w:sz w:val="24"/>
          <w:szCs w:val="24"/>
        </w:rPr>
        <w:t xml:space="preserve">is </w:t>
      </w:r>
      <w:r w:rsidRPr="008D1C95">
        <w:rPr>
          <w:rFonts w:ascii="Times New Roman" w:hAnsi="Times New Roman"/>
          <w:sz w:val="24"/>
          <w:szCs w:val="24"/>
        </w:rPr>
        <w:t>exten</w:t>
      </w:r>
      <w:r w:rsidR="004C78F0" w:rsidRPr="008D1C95">
        <w:rPr>
          <w:rFonts w:ascii="Times New Roman" w:hAnsi="Times New Roman"/>
          <w:sz w:val="24"/>
          <w:szCs w:val="24"/>
        </w:rPr>
        <w:t xml:space="preserve">ded by the trial judge. According to annexure </w:t>
      </w:r>
      <w:r w:rsidR="00834CCB" w:rsidRPr="008D1C95">
        <w:rPr>
          <w:rFonts w:ascii="Times New Roman" w:hAnsi="Times New Roman"/>
          <w:sz w:val="24"/>
          <w:szCs w:val="24"/>
        </w:rPr>
        <w:t>‘</w:t>
      </w:r>
      <w:r w:rsidR="004C78F0" w:rsidRPr="008D1C95">
        <w:rPr>
          <w:rFonts w:ascii="Times New Roman" w:hAnsi="Times New Roman"/>
          <w:sz w:val="24"/>
          <w:szCs w:val="24"/>
        </w:rPr>
        <w:t>D</w:t>
      </w:r>
      <w:r w:rsidR="00834CCB" w:rsidRPr="008D1C95">
        <w:rPr>
          <w:rFonts w:ascii="Times New Roman" w:hAnsi="Times New Roman"/>
          <w:sz w:val="24"/>
          <w:szCs w:val="24"/>
        </w:rPr>
        <w:t>’</w:t>
      </w:r>
      <w:r w:rsidR="004C78F0" w:rsidRPr="008D1C95">
        <w:rPr>
          <w:rFonts w:ascii="Times New Roman" w:hAnsi="Times New Roman"/>
          <w:sz w:val="24"/>
          <w:szCs w:val="24"/>
        </w:rPr>
        <w:t xml:space="preserve"> attached to the </w:t>
      </w:r>
      <w:r w:rsidR="0004308C" w:rsidRPr="008D1C95">
        <w:rPr>
          <w:rFonts w:ascii="Times New Roman" w:hAnsi="Times New Roman"/>
          <w:sz w:val="24"/>
          <w:szCs w:val="24"/>
        </w:rPr>
        <w:t>Applicant</w:t>
      </w:r>
      <w:r w:rsidR="004C78F0" w:rsidRPr="008D1C95">
        <w:rPr>
          <w:rFonts w:ascii="Times New Roman" w:hAnsi="Times New Roman"/>
          <w:sz w:val="24"/>
          <w:szCs w:val="24"/>
        </w:rPr>
        <w:t xml:space="preserve">’s affidavit in support </w:t>
      </w:r>
      <w:r w:rsidR="009800AA" w:rsidRPr="008D1C95">
        <w:rPr>
          <w:rFonts w:ascii="Times New Roman" w:hAnsi="Times New Roman"/>
          <w:sz w:val="24"/>
          <w:szCs w:val="24"/>
        </w:rPr>
        <w:t xml:space="preserve">dated </w:t>
      </w:r>
      <w:r w:rsidR="00D26E10" w:rsidRPr="008D1C95">
        <w:rPr>
          <w:rFonts w:ascii="Times New Roman" w:hAnsi="Times New Roman"/>
          <w:sz w:val="24"/>
          <w:szCs w:val="24"/>
        </w:rPr>
        <w:t>27</w:t>
      </w:r>
      <w:r w:rsidR="00D26E10" w:rsidRPr="008D1C95">
        <w:rPr>
          <w:rFonts w:ascii="Times New Roman" w:hAnsi="Times New Roman"/>
          <w:sz w:val="24"/>
          <w:szCs w:val="24"/>
          <w:vertAlign w:val="superscript"/>
        </w:rPr>
        <w:t>th</w:t>
      </w:r>
      <w:r w:rsidR="00D26E10" w:rsidRPr="008D1C95">
        <w:rPr>
          <w:rFonts w:ascii="Times New Roman" w:hAnsi="Times New Roman"/>
          <w:sz w:val="24"/>
          <w:szCs w:val="24"/>
        </w:rPr>
        <w:t xml:space="preserve"> August, 2018 </w:t>
      </w:r>
      <w:r w:rsidR="004C78F0" w:rsidRPr="008D1C95">
        <w:rPr>
          <w:rFonts w:ascii="Times New Roman" w:hAnsi="Times New Roman"/>
          <w:sz w:val="24"/>
          <w:szCs w:val="24"/>
        </w:rPr>
        <w:t xml:space="preserve">and annexure </w:t>
      </w:r>
      <w:r w:rsidR="00834CCB" w:rsidRPr="008D1C95">
        <w:rPr>
          <w:rFonts w:ascii="Times New Roman" w:hAnsi="Times New Roman"/>
          <w:sz w:val="24"/>
          <w:szCs w:val="24"/>
        </w:rPr>
        <w:t>‘</w:t>
      </w:r>
      <w:r w:rsidR="004C78F0" w:rsidRPr="008D1C95">
        <w:rPr>
          <w:rFonts w:ascii="Times New Roman" w:hAnsi="Times New Roman"/>
          <w:sz w:val="24"/>
          <w:szCs w:val="24"/>
        </w:rPr>
        <w:t>C</w:t>
      </w:r>
      <w:r w:rsidR="00834CCB" w:rsidRPr="008D1C95">
        <w:rPr>
          <w:rFonts w:ascii="Times New Roman" w:hAnsi="Times New Roman"/>
          <w:sz w:val="24"/>
          <w:szCs w:val="24"/>
        </w:rPr>
        <w:t>’</w:t>
      </w:r>
      <w:r w:rsidR="004C78F0" w:rsidRPr="008D1C95">
        <w:rPr>
          <w:rFonts w:ascii="Times New Roman" w:hAnsi="Times New Roman"/>
          <w:b/>
          <w:sz w:val="24"/>
          <w:szCs w:val="24"/>
        </w:rPr>
        <w:t xml:space="preserve"> </w:t>
      </w:r>
      <w:r w:rsidR="004C78F0" w:rsidRPr="008D1C95">
        <w:rPr>
          <w:rFonts w:ascii="Times New Roman" w:hAnsi="Times New Roman"/>
          <w:sz w:val="24"/>
          <w:szCs w:val="24"/>
        </w:rPr>
        <w:t>attached to the affidavi</w:t>
      </w:r>
      <w:r w:rsidR="009800AA" w:rsidRPr="008D1C95">
        <w:rPr>
          <w:rFonts w:ascii="Times New Roman" w:hAnsi="Times New Roman"/>
          <w:sz w:val="24"/>
          <w:szCs w:val="24"/>
        </w:rPr>
        <w:t>t in reply dated 27</w:t>
      </w:r>
      <w:r w:rsidR="00D26E10" w:rsidRPr="008D1C95">
        <w:rPr>
          <w:rFonts w:ascii="Times New Roman" w:hAnsi="Times New Roman"/>
          <w:sz w:val="24"/>
          <w:szCs w:val="24"/>
          <w:vertAlign w:val="superscript"/>
        </w:rPr>
        <w:t>th</w:t>
      </w:r>
      <w:r w:rsidR="00D26E10" w:rsidRPr="008D1C95">
        <w:rPr>
          <w:rFonts w:ascii="Times New Roman" w:hAnsi="Times New Roman"/>
          <w:sz w:val="24"/>
          <w:szCs w:val="24"/>
        </w:rPr>
        <w:t xml:space="preserve"> </w:t>
      </w:r>
      <w:r w:rsidR="009800AA" w:rsidRPr="008D1C95">
        <w:rPr>
          <w:rFonts w:ascii="Times New Roman" w:hAnsi="Times New Roman"/>
          <w:sz w:val="24"/>
          <w:szCs w:val="24"/>
        </w:rPr>
        <w:t xml:space="preserve">August 2018 respectively, by letter, </w:t>
      </w:r>
      <w:r w:rsidR="004569E0" w:rsidRPr="008D1C95">
        <w:rPr>
          <w:rFonts w:ascii="Times New Roman" w:hAnsi="Times New Roman"/>
          <w:sz w:val="24"/>
          <w:szCs w:val="24"/>
        </w:rPr>
        <w:t>Counsel</w:t>
      </w:r>
      <w:r w:rsidR="009800AA" w:rsidRPr="008D1C95">
        <w:rPr>
          <w:rFonts w:ascii="Times New Roman" w:hAnsi="Times New Roman"/>
          <w:sz w:val="24"/>
          <w:szCs w:val="24"/>
        </w:rPr>
        <w:t xml:space="preserve"> for the </w:t>
      </w:r>
      <w:r w:rsidR="00F778E4" w:rsidRPr="008D1C95">
        <w:rPr>
          <w:rFonts w:ascii="Times New Roman" w:hAnsi="Times New Roman"/>
          <w:sz w:val="24"/>
          <w:szCs w:val="24"/>
        </w:rPr>
        <w:t>Respondent</w:t>
      </w:r>
      <w:r w:rsidR="009800AA" w:rsidRPr="008D1C95">
        <w:rPr>
          <w:rFonts w:ascii="Times New Roman" w:hAnsi="Times New Roman"/>
          <w:sz w:val="24"/>
          <w:szCs w:val="24"/>
        </w:rPr>
        <w:t xml:space="preserve">s after receipt of a copy of a temporary injunction </w:t>
      </w:r>
      <w:r w:rsidR="00C27DA3" w:rsidRPr="008D1C95">
        <w:rPr>
          <w:rFonts w:ascii="Times New Roman" w:hAnsi="Times New Roman"/>
          <w:sz w:val="24"/>
          <w:szCs w:val="24"/>
        </w:rPr>
        <w:t xml:space="preserve">sought interpretation of the same, where upon, the </w:t>
      </w:r>
      <w:r w:rsidR="00255109" w:rsidRPr="008D1C95">
        <w:rPr>
          <w:rFonts w:ascii="Times New Roman" w:hAnsi="Times New Roman"/>
          <w:sz w:val="24"/>
          <w:szCs w:val="24"/>
        </w:rPr>
        <w:t>response was, under paragraph 3 that</w:t>
      </w:r>
      <w:r w:rsidR="00415F3C" w:rsidRPr="008D1C95">
        <w:rPr>
          <w:rFonts w:ascii="Times New Roman" w:hAnsi="Times New Roman"/>
          <w:sz w:val="24"/>
          <w:szCs w:val="24"/>
        </w:rPr>
        <w:t>;</w:t>
      </w:r>
    </w:p>
    <w:p w:rsidR="0070170E" w:rsidRPr="008D1C95" w:rsidRDefault="00415F3C" w:rsidP="008D1C95">
      <w:pPr>
        <w:spacing w:line="360" w:lineRule="auto"/>
        <w:ind w:left="720"/>
        <w:jc w:val="both"/>
        <w:rPr>
          <w:rFonts w:ascii="Times New Roman" w:hAnsi="Times New Roman"/>
          <w:i/>
          <w:sz w:val="24"/>
          <w:szCs w:val="24"/>
        </w:rPr>
      </w:pPr>
      <w:r w:rsidRPr="008D1C95">
        <w:rPr>
          <w:rFonts w:ascii="Times New Roman" w:hAnsi="Times New Roman"/>
          <w:i/>
          <w:sz w:val="24"/>
          <w:szCs w:val="24"/>
        </w:rPr>
        <w:t>“</w:t>
      </w:r>
      <w:r w:rsidR="00E51E44" w:rsidRPr="008D1C95">
        <w:rPr>
          <w:rFonts w:ascii="Times New Roman" w:hAnsi="Times New Roman"/>
          <w:i/>
          <w:sz w:val="24"/>
          <w:szCs w:val="24"/>
        </w:rPr>
        <w:t>The</w:t>
      </w:r>
      <w:r w:rsidR="00C27DA3" w:rsidRPr="008D1C95">
        <w:rPr>
          <w:rFonts w:ascii="Times New Roman" w:hAnsi="Times New Roman"/>
          <w:i/>
          <w:sz w:val="24"/>
          <w:szCs w:val="24"/>
        </w:rPr>
        <w:t xml:space="preserve"> purpose of the temporary injunction is to maintain the status quo on the suit property as per the date of delivery of the ruling on </w:t>
      </w:r>
      <w:r w:rsidRPr="008D1C95">
        <w:rPr>
          <w:rFonts w:ascii="Times New Roman" w:hAnsi="Times New Roman"/>
          <w:i/>
          <w:sz w:val="24"/>
          <w:szCs w:val="24"/>
        </w:rPr>
        <w:t>27</w:t>
      </w:r>
      <w:r w:rsidRPr="008D1C95">
        <w:rPr>
          <w:rFonts w:ascii="Times New Roman" w:hAnsi="Times New Roman"/>
          <w:i/>
          <w:sz w:val="24"/>
          <w:szCs w:val="24"/>
          <w:vertAlign w:val="superscript"/>
        </w:rPr>
        <w:t>th</w:t>
      </w:r>
      <w:r w:rsidRPr="008D1C95">
        <w:rPr>
          <w:rFonts w:ascii="Times New Roman" w:hAnsi="Times New Roman"/>
          <w:i/>
          <w:sz w:val="24"/>
          <w:szCs w:val="24"/>
        </w:rPr>
        <w:t xml:space="preserve"> July </w:t>
      </w:r>
      <w:r w:rsidR="00667F81" w:rsidRPr="008D1C95">
        <w:rPr>
          <w:rFonts w:ascii="Times New Roman" w:hAnsi="Times New Roman"/>
          <w:i/>
          <w:sz w:val="24"/>
          <w:szCs w:val="24"/>
        </w:rPr>
        <w:t>2018</w:t>
      </w:r>
      <w:r w:rsidRPr="008D1C95">
        <w:rPr>
          <w:rFonts w:ascii="Times New Roman" w:hAnsi="Times New Roman"/>
          <w:i/>
          <w:sz w:val="24"/>
          <w:szCs w:val="24"/>
        </w:rPr>
        <w:t>”</w:t>
      </w:r>
      <w:r w:rsidR="00C27DA3" w:rsidRPr="008D1C95">
        <w:rPr>
          <w:rFonts w:ascii="Times New Roman" w:hAnsi="Times New Roman"/>
          <w:i/>
          <w:sz w:val="24"/>
          <w:szCs w:val="24"/>
        </w:rPr>
        <w:t>.</w:t>
      </w:r>
      <w:r w:rsidR="003C6934" w:rsidRPr="008D1C95">
        <w:rPr>
          <w:rFonts w:ascii="Times New Roman" w:hAnsi="Times New Roman"/>
          <w:i/>
          <w:sz w:val="24"/>
          <w:szCs w:val="24"/>
        </w:rPr>
        <w:t xml:space="preserve"> </w:t>
      </w:r>
    </w:p>
    <w:p w:rsidR="0022300D" w:rsidRPr="008D1C95" w:rsidRDefault="00CA22B9" w:rsidP="008D1C95">
      <w:pPr>
        <w:spacing w:line="360" w:lineRule="auto"/>
        <w:jc w:val="both"/>
        <w:rPr>
          <w:rFonts w:ascii="Times New Roman" w:hAnsi="Times New Roman"/>
          <w:i/>
          <w:sz w:val="24"/>
          <w:szCs w:val="24"/>
        </w:rPr>
      </w:pPr>
      <w:r w:rsidRPr="008D1C95">
        <w:rPr>
          <w:rFonts w:ascii="Times New Roman" w:hAnsi="Times New Roman"/>
          <w:i/>
          <w:sz w:val="24"/>
          <w:szCs w:val="24"/>
        </w:rPr>
        <w:t>Status</w:t>
      </w:r>
      <w:r w:rsidR="003C6934" w:rsidRPr="008D1C95">
        <w:rPr>
          <w:rFonts w:ascii="Times New Roman" w:hAnsi="Times New Roman"/>
          <w:i/>
          <w:sz w:val="24"/>
          <w:szCs w:val="24"/>
        </w:rPr>
        <w:t xml:space="preserve"> quo </w:t>
      </w:r>
      <w:r w:rsidR="003C6934" w:rsidRPr="008D1C95">
        <w:rPr>
          <w:rFonts w:ascii="Times New Roman" w:hAnsi="Times New Roman"/>
          <w:sz w:val="24"/>
          <w:szCs w:val="24"/>
        </w:rPr>
        <w:t>was defined to be</w:t>
      </w:r>
      <w:r w:rsidR="0022300D" w:rsidRPr="008D1C95">
        <w:rPr>
          <w:rFonts w:ascii="Times New Roman" w:hAnsi="Times New Roman"/>
          <w:i/>
          <w:sz w:val="24"/>
          <w:szCs w:val="24"/>
        </w:rPr>
        <w:t>;</w:t>
      </w:r>
    </w:p>
    <w:p w:rsidR="0022300D" w:rsidRPr="008D1C95" w:rsidRDefault="003C6934" w:rsidP="008D1C95">
      <w:pPr>
        <w:spacing w:line="360" w:lineRule="auto"/>
        <w:ind w:firstLine="720"/>
        <w:jc w:val="both"/>
        <w:rPr>
          <w:rFonts w:ascii="Times New Roman" w:hAnsi="Times New Roman"/>
          <w:i/>
          <w:sz w:val="24"/>
          <w:szCs w:val="24"/>
        </w:rPr>
      </w:pPr>
      <w:r w:rsidRPr="008D1C95">
        <w:rPr>
          <w:rFonts w:ascii="Times New Roman" w:hAnsi="Times New Roman"/>
          <w:i/>
          <w:sz w:val="24"/>
          <w:szCs w:val="24"/>
        </w:rPr>
        <w:t xml:space="preserve"> “</w:t>
      </w:r>
      <w:r w:rsidR="00E51E44" w:rsidRPr="008D1C95">
        <w:rPr>
          <w:rFonts w:ascii="Times New Roman" w:hAnsi="Times New Roman"/>
          <w:bCs/>
          <w:i/>
          <w:iCs/>
          <w:sz w:val="24"/>
          <w:szCs w:val="24"/>
        </w:rPr>
        <w:t>The</w:t>
      </w:r>
      <w:r w:rsidRPr="008D1C95">
        <w:rPr>
          <w:rFonts w:ascii="Times New Roman" w:hAnsi="Times New Roman"/>
          <w:bCs/>
          <w:i/>
          <w:iCs/>
          <w:sz w:val="24"/>
          <w:szCs w:val="24"/>
        </w:rPr>
        <w:t xml:space="preserve"> actual state of affairs on the suit premises prior to the filing of the suit</w:t>
      </w:r>
      <w:r w:rsidRPr="008D1C95">
        <w:rPr>
          <w:rFonts w:ascii="Times New Roman" w:hAnsi="Times New Roman"/>
          <w:i/>
          <w:sz w:val="24"/>
          <w:szCs w:val="24"/>
        </w:rPr>
        <w:t xml:space="preserve">” </w:t>
      </w:r>
    </w:p>
    <w:p w:rsidR="003C6934" w:rsidRPr="008D1C95" w:rsidRDefault="003C6934" w:rsidP="008D1C95">
      <w:pPr>
        <w:spacing w:line="360" w:lineRule="auto"/>
        <w:jc w:val="both"/>
        <w:rPr>
          <w:rFonts w:ascii="Times New Roman" w:hAnsi="Times New Roman"/>
          <w:i/>
          <w:sz w:val="24"/>
          <w:szCs w:val="24"/>
        </w:rPr>
      </w:pPr>
      <w:r w:rsidRPr="008D1C95">
        <w:rPr>
          <w:rFonts w:ascii="Times New Roman" w:hAnsi="Times New Roman"/>
          <w:sz w:val="24"/>
          <w:szCs w:val="24"/>
        </w:rPr>
        <w:t>See.</w:t>
      </w:r>
      <w:r w:rsidR="00415F3C" w:rsidRPr="008D1C95">
        <w:rPr>
          <w:rFonts w:ascii="Times New Roman" w:hAnsi="Times New Roman"/>
          <w:sz w:val="24"/>
          <w:szCs w:val="24"/>
        </w:rPr>
        <w:tab/>
      </w:r>
      <w:proofErr w:type="gramStart"/>
      <w:r w:rsidRPr="008D1C95">
        <w:rPr>
          <w:rFonts w:ascii="Times New Roman" w:hAnsi="Times New Roman"/>
          <w:b/>
          <w:bCs/>
          <w:i/>
          <w:sz w:val="24"/>
          <w:szCs w:val="24"/>
          <w:u w:val="single"/>
        </w:rPr>
        <w:t xml:space="preserve">Viola </w:t>
      </w:r>
      <w:r w:rsidR="00E6222E" w:rsidRPr="008D1C95">
        <w:rPr>
          <w:rFonts w:ascii="Times New Roman" w:hAnsi="Times New Roman"/>
          <w:b/>
          <w:bCs/>
          <w:i/>
          <w:sz w:val="24"/>
          <w:szCs w:val="24"/>
          <w:u w:val="single"/>
        </w:rPr>
        <w:t>Ojok</w:t>
      </w:r>
      <w:r w:rsidRPr="008D1C95">
        <w:rPr>
          <w:rFonts w:ascii="Times New Roman" w:hAnsi="Times New Roman"/>
          <w:b/>
          <w:bCs/>
          <w:i/>
          <w:sz w:val="24"/>
          <w:szCs w:val="24"/>
          <w:u w:val="single"/>
        </w:rPr>
        <w:t xml:space="preserve"> and Anor </w:t>
      </w:r>
      <w:r w:rsidR="00415F3C" w:rsidRPr="008D1C95">
        <w:rPr>
          <w:rFonts w:ascii="Times New Roman" w:hAnsi="Times New Roman"/>
          <w:b/>
          <w:bCs/>
          <w:i/>
          <w:sz w:val="24"/>
          <w:szCs w:val="24"/>
          <w:u w:val="single"/>
        </w:rPr>
        <w:t xml:space="preserve">versus </w:t>
      </w:r>
      <w:r w:rsidRPr="008D1C95">
        <w:rPr>
          <w:rFonts w:ascii="Times New Roman" w:hAnsi="Times New Roman"/>
          <w:b/>
          <w:bCs/>
          <w:i/>
          <w:sz w:val="24"/>
          <w:szCs w:val="24"/>
          <w:u w:val="single"/>
        </w:rPr>
        <w:t>Andrew Ojok and Anor Misc App No.179 of 2007</w:t>
      </w:r>
      <w:r w:rsidRPr="008D1C95">
        <w:rPr>
          <w:rFonts w:ascii="Times New Roman" w:hAnsi="Times New Roman"/>
          <w:bCs/>
          <w:i/>
          <w:sz w:val="24"/>
          <w:szCs w:val="24"/>
        </w:rPr>
        <w:t>.</w:t>
      </w:r>
      <w:proofErr w:type="gramEnd"/>
      <w:r w:rsidRPr="008D1C95">
        <w:rPr>
          <w:rFonts w:ascii="Times New Roman" w:hAnsi="Times New Roman"/>
          <w:bCs/>
          <w:i/>
          <w:sz w:val="24"/>
          <w:szCs w:val="24"/>
        </w:rPr>
        <w:t> </w:t>
      </w:r>
    </w:p>
    <w:p w:rsidR="005D091D" w:rsidRPr="008D1C95" w:rsidRDefault="00496B36" w:rsidP="008D1C95">
      <w:pPr>
        <w:spacing w:line="360" w:lineRule="auto"/>
        <w:jc w:val="both"/>
        <w:rPr>
          <w:rFonts w:ascii="Times New Roman" w:hAnsi="Times New Roman"/>
          <w:sz w:val="24"/>
          <w:szCs w:val="24"/>
        </w:rPr>
      </w:pPr>
      <w:r w:rsidRPr="008D1C95">
        <w:rPr>
          <w:rFonts w:ascii="Times New Roman" w:hAnsi="Times New Roman"/>
          <w:sz w:val="24"/>
          <w:szCs w:val="24"/>
        </w:rPr>
        <w:lastRenderedPageBreak/>
        <w:t>Upon perusal of the 1</w:t>
      </w:r>
      <w:r w:rsidRPr="008D1C95">
        <w:rPr>
          <w:rFonts w:ascii="Times New Roman" w:hAnsi="Times New Roman"/>
          <w:sz w:val="24"/>
          <w:szCs w:val="24"/>
          <w:vertAlign w:val="superscript"/>
        </w:rPr>
        <w:t>st</w:t>
      </w:r>
      <w:r w:rsidRPr="008D1C95">
        <w:rPr>
          <w:rFonts w:ascii="Times New Roman" w:hAnsi="Times New Roman"/>
          <w:sz w:val="24"/>
          <w:szCs w:val="24"/>
        </w:rPr>
        <w:t xml:space="preserve"> </w:t>
      </w:r>
      <w:r w:rsidR="00F778E4" w:rsidRPr="008D1C95">
        <w:rPr>
          <w:rFonts w:ascii="Times New Roman" w:hAnsi="Times New Roman"/>
          <w:sz w:val="24"/>
          <w:szCs w:val="24"/>
        </w:rPr>
        <w:t>Respondent</w:t>
      </w:r>
      <w:r w:rsidRPr="008D1C95">
        <w:rPr>
          <w:rFonts w:ascii="Times New Roman" w:hAnsi="Times New Roman"/>
          <w:sz w:val="24"/>
          <w:szCs w:val="24"/>
        </w:rPr>
        <w:t xml:space="preserve">’s attachments on the affidavit in reply to the notice of motion, </w:t>
      </w:r>
      <w:r w:rsidR="004C24CB" w:rsidRPr="008D1C95">
        <w:rPr>
          <w:rFonts w:ascii="Times New Roman" w:hAnsi="Times New Roman"/>
          <w:sz w:val="24"/>
          <w:szCs w:val="24"/>
        </w:rPr>
        <w:t xml:space="preserve">the caveat </w:t>
      </w:r>
      <w:r w:rsidR="003E1815" w:rsidRPr="008D1C95">
        <w:rPr>
          <w:rFonts w:ascii="Times New Roman" w:hAnsi="Times New Roman"/>
          <w:sz w:val="24"/>
          <w:szCs w:val="24"/>
        </w:rPr>
        <w:t xml:space="preserve">in contention </w:t>
      </w:r>
      <w:r w:rsidR="004C24CB" w:rsidRPr="008D1C95">
        <w:rPr>
          <w:rFonts w:ascii="Times New Roman" w:hAnsi="Times New Roman"/>
          <w:sz w:val="24"/>
          <w:szCs w:val="24"/>
        </w:rPr>
        <w:t xml:space="preserve">was submitted for registration in the </w:t>
      </w:r>
      <w:r w:rsidR="0046411E" w:rsidRPr="008D1C95">
        <w:rPr>
          <w:rFonts w:ascii="Times New Roman" w:hAnsi="Times New Roman"/>
          <w:sz w:val="24"/>
          <w:szCs w:val="24"/>
        </w:rPr>
        <w:t>L</w:t>
      </w:r>
      <w:r w:rsidR="004C24CB" w:rsidRPr="008D1C95">
        <w:rPr>
          <w:rFonts w:ascii="Times New Roman" w:hAnsi="Times New Roman"/>
          <w:sz w:val="24"/>
          <w:szCs w:val="24"/>
        </w:rPr>
        <w:t>and</w:t>
      </w:r>
      <w:r w:rsidR="0046411E" w:rsidRPr="008D1C95">
        <w:rPr>
          <w:rFonts w:ascii="Times New Roman" w:hAnsi="Times New Roman"/>
          <w:sz w:val="24"/>
          <w:szCs w:val="24"/>
        </w:rPr>
        <w:t xml:space="preserve"> office</w:t>
      </w:r>
      <w:r w:rsidR="004C24CB" w:rsidRPr="008D1C95">
        <w:rPr>
          <w:rFonts w:ascii="Times New Roman" w:hAnsi="Times New Roman"/>
          <w:sz w:val="24"/>
          <w:szCs w:val="24"/>
        </w:rPr>
        <w:t xml:space="preserve"> </w:t>
      </w:r>
      <w:r w:rsidR="005D091D" w:rsidRPr="008D1C95">
        <w:rPr>
          <w:rFonts w:ascii="Times New Roman" w:hAnsi="Times New Roman"/>
          <w:sz w:val="24"/>
          <w:szCs w:val="24"/>
        </w:rPr>
        <w:t xml:space="preserve">on the </w:t>
      </w:r>
      <w:r w:rsidR="00D26E10" w:rsidRPr="008D1C95">
        <w:rPr>
          <w:rFonts w:ascii="Times New Roman" w:hAnsi="Times New Roman"/>
          <w:sz w:val="24"/>
          <w:szCs w:val="24"/>
        </w:rPr>
        <w:t>9</w:t>
      </w:r>
      <w:r w:rsidR="00D26E10" w:rsidRPr="008D1C95">
        <w:rPr>
          <w:rFonts w:ascii="Times New Roman" w:hAnsi="Times New Roman"/>
          <w:sz w:val="24"/>
          <w:szCs w:val="24"/>
          <w:vertAlign w:val="superscript"/>
        </w:rPr>
        <w:t>th</w:t>
      </w:r>
      <w:r w:rsidR="00D26E10" w:rsidRPr="008D1C95">
        <w:rPr>
          <w:rFonts w:ascii="Times New Roman" w:hAnsi="Times New Roman"/>
          <w:sz w:val="24"/>
          <w:szCs w:val="24"/>
        </w:rPr>
        <w:t xml:space="preserve"> July, 2018</w:t>
      </w:r>
      <w:r w:rsidR="0046411E" w:rsidRPr="008D1C95">
        <w:rPr>
          <w:rFonts w:ascii="Times New Roman" w:hAnsi="Times New Roman"/>
          <w:sz w:val="24"/>
          <w:szCs w:val="24"/>
        </w:rPr>
        <w:t xml:space="preserve">. </w:t>
      </w:r>
      <w:r w:rsidR="005D091D" w:rsidRPr="008D1C95">
        <w:rPr>
          <w:rFonts w:ascii="Times New Roman" w:hAnsi="Times New Roman"/>
          <w:sz w:val="24"/>
          <w:szCs w:val="24"/>
        </w:rPr>
        <w:t xml:space="preserve"> </w:t>
      </w:r>
      <w:r w:rsidR="005D091D" w:rsidRPr="008D1C95">
        <w:rPr>
          <w:rFonts w:ascii="Times New Roman" w:hAnsi="Times New Roman"/>
          <w:i/>
          <w:sz w:val="24"/>
          <w:szCs w:val="24"/>
        </w:rPr>
        <w:t xml:space="preserve">see annexure </w:t>
      </w:r>
      <w:r w:rsidR="0071273C" w:rsidRPr="008D1C95">
        <w:rPr>
          <w:rFonts w:ascii="Times New Roman" w:hAnsi="Times New Roman"/>
          <w:i/>
          <w:sz w:val="24"/>
          <w:szCs w:val="24"/>
        </w:rPr>
        <w:t>‘</w:t>
      </w:r>
      <w:r w:rsidR="005D091D" w:rsidRPr="008D1C95">
        <w:rPr>
          <w:rFonts w:ascii="Times New Roman" w:hAnsi="Times New Roman"/>
          <w:i/>
          <w:sz w:val="24"/>
          <w:szCs w:val="24"/>
        </w:rPr>
        <w:t>F</w:t>
      </w:r>
      <w:r w:rsidR="0071273C" w:rsidRPr="008D1C95">
        <w:rPr>
          <w:rFonts w:ascii="Times New Roman" w:hAnsi="Times New Roman"/>
          <w:i/>
          <w:sz w:val="24"/>
          <w:szCs w:val="24"/>
        </w:rPr>
        <w:t>’</w:t>
      </w:r>
      <w:r w:rsidR="00FC13C3" w:rsidRPr="008D1C95">
        <w:rPr>
          <w:rFonts w:ascii="Times New Roman" w:hAnsi="Times New Roman"/>
          <w:b/>
          <w:i/>
          <w:sz w:val="24"/>
          <w:szCs w:val="24"/>
        </w:rPr>
        <w:t xml:space="preserve"> </w:t>
      </w:r>
      <w:r w:rsidR="00FC13C3" w:rsidRPr="008D1C95">
        <w:rPr>
          <w:rFonts w:ascii="Times New Roman" w:hAnsi="Times New Roman"/>
          <w:sz w:val="24"/>
          <w:szCs w:val="24"/>
        </w:rPr>
        <w:t xml:space="preserve">to the </w:t>
      </w:r>
      <w:r w:rsidR="00F778E4" w:rsidRPr="008D1C95">
        <w:rPr>
          <w:rFonts w:ascii="Times New Roman" w:hAnsi="Times New Roman"/>
          <w:sz w:val="24"/>
          <w:szCs w:val="24"/>
        </w:rPr>
        <w:t>Respondent</w:t>
      </w:r>
      <w:r w:rsidR="00FC13C3" w:rsidRPr="008D1C95">
        <w:rPr>
          <w:rFonts w:ascii="Times New Roman" w:hAnsi="Times New Roman"/>
          <w:sz w:val="24"/>
          <w:szCs w:val="24"/>
        </w:rPr>
        <w:t>’s affidavit in reply</w:t>
      </w:r>
      <w:r w:rsidR="005D091D" w:rsidRPr="008D1C95">
        <w:rPr>
          <w:rFonts w:ascii="Times New Roman" w:hAnsi="Times New Roman"/>
          <w:sz w:val="24"/>
          <w:szCs w:val="24"/>
        </w:rPr>
        <w:t xml:space="preserve">, and as seen in </w:t>
      </w:r>
      <w:r w:rsidR="005D091D" w:rsidRPr="008D1C95">
        <w:rPr>
          <w:rFonts w:ascii="Times New Roman" w:hAnsi="Times New Roman"/>
          <w:i/>
          <w:sz w:val="24"/>
          <w:szCs w:val="24"/>
        </w:rPr>
        <w:t>copy of the certificate of title attached hereto</w:t>
      </w:r>
      <w:r w:rsidR="005D091D" w:rsidRPr="008D1C95">
        <w:rPr>
          <w:rFonts w:ascii="Times New Roman" w:hAnsi="Times New Roman"/>
          <w:sz w:val="24"/>
          <w:szCs w:val="24"/>
        </w:rPr>
        <w:t xml:space="preserve">, specifically the </w:t>
      </w:r>
      <w:r w:rsidR="00F06B49" w:rsidRPr="008D1C95">
        <w:rPr>
          <w:rFonts w:ascii="Times New Roman" w:hAnsi="Times New Roman"/>
          <w:sz w:val="24"/>
          <w:szCs w:val="24"/>
        </w:rPr>
        <w:t>incumbrancers</w:t>
      </w:r>
      <w:r w:rsidR="005D091D" w:rsidRPr="008D1C95">
        <w:rPr>
          <w:rFonts w:ascii="Times New Roman" w:hAnsi="Times New Roman"/>
          <w:sz w:val="24"/>
          <w:szCs w:val="24"/>
        </w:rPr>
        <w:t xml:space="preserve"> page, it </w:t>
      </w:r>
      <w:r w:rsidR="0086465C" w:rsidRPr="008D1C95">
        <w:rPr>
          <w:rFonts w:ascii="Times New Roman" w:hAnsi="Times New Roman"/>
          <w:sz w:val="24"/>
          <w:szCs w:val="24"/>
        </w:rPr>
        <w:t>shows that</w:t>
      </w:r>
      <w:r w:rsidR="005D091D" w:rsidRPr="008D1C95">
        <w:rPr>
          <w:rFonts w:ascii="Times New Roman" w:hAnsi="Times New Roman"/>
          <w:sz w:val="24"/>
          <w:szCs w:val="24"/>
        </w:rPr>
        <w:t xml:space="preserve"> the caveat </w:t>
      </w:r>
      <w:r w:rsidR="0086465C" w:rsidRPr="008D1C95">
        <w:rPr>
          <w:rFonts w:ascii="Times New Roman" w:hAnsi="Times New Roman"/>
          <w:sz w:val="24"/>
          <w:szCs w:val="24"/>
        </w:rPr>
        <w:t xml:space="preserve">as an </w:t>
      </w:r>
      <w:r w:rsidR="00BF219F" w:rsidRPr="008D1C95">
        <w:rPr>
          <w:rFonts w:ascii="Times New Roman" w:hAnsi="Times New Roman"/>
          <w:sz w:val="24"/>
          <w:szCs w:val="24"/>
        </w:rPr>
        <w:t>I</w:t>
      </w:r>
      <w:r w:rsidR="0086465C" w:rsidRPr="008D1C95">
        <w:rPr>
          <w:rFonts w:ascii="Times New Roman" w:hAnsi="Times New Roman"/>
          <w:sz w:val="24"/>
          <w:szCs w:val="24"/>
        </w:rPr>
        <w:t xml:space="preserve">nstrument </w:t>
      </w:r>
      <w:r w:rsidR="005D091D" w:rsidRPr="008D1C95">
        <w:rPr>
          <w:rFonts w:ascii="Times New Roman" w:hAnsi="Times New Roman"/>
          <w:sz w:val="24"/>
          <w:szCs w:val="24"/>
        </w:rPr>
        <w:t xml:space="preserve">was entered on the </w:t>
      </w:r>
      <w:r w:rsidR="00BF219F" w:rsidRPr="008D1C95">
        <w:rPr>
          <w:rFonts w:ascii="Times New Roman" w:hAnsi="Times New Roman"/>
          <w:sz w:val="24"/>
          <w:szCs w:val="24"/>
        </w:rPr>
        <w:t xml:space="preserve">Certificate of Title </w:t>
      </w:r>
      <w:r w:rsidR="005D091D" w:rsidRPr="008D1C95">
        <w:rPr>
          <w:rFonts w:ascii="Times New Roman" w:hAnsi="Times New Roman"/>
          <w:sz w:val="24"/>
          <w:szCs w:val="24"/>
        </w:rPr>
        <w:t xml:space="preserve">on the </w:t>
      </w:r>
      <w:r w:rsidR="00D26E10" w:rsidRPr="008D1C95">
        <w:rPr>
          <w:rFonts w:ascii="Times New Roman" w:hAnsi="Times New Roman"/>
          <w:sz w:val="24"/>
          <w:szCs w:val="24"/>
        </w:rPr>
        <w:t>27</w:t>
      </w:r>
      <w:r w:rsidR="00D26E10" w:rsidRPr="008D1C95">
        <w:rPr>
          <w:rFonts w:ascii="Times New Roman" w:hAnsi="Times New Roman"/>
          <w:sz w:val="24"/>
          <w:szCs w:val="24"/>
          <w:vertAlign w:val="superscript"/>
        </w:rPr>
        <w:t>th</w:t>
      </w:r>
      <w:r w:rsidR="00D26E10" w:rsidRPr="008D1C95">
        <w:rPr>
          <w:rFonts w:ascii="Times New Roman" w:hAnsi="Times New Roman"/>
          <w:sz w:val="24"/>
          <w:szCs w:val="24"/>
        </w:rPr>
        <w:t xml:space="preserve"> July, </w:t>
      </w:r>
      <w:r w:rsidR="005D091D" w:rsidRPr="008D1C95">
        <w:rPr>
          <w:rFonts w:ascii="Times New Roman" w:hAnsi="Times New Roman"/>
          <w:sz w:val="24"/>
          <w:szCs w:val="24"/>
        </w:rPr>
        <w:t xml:space="preserve">2018 at 9:26 am. This was the same day that the temporary </w:t>
      </w:r>
      <w:r w:rsidR="00222CC9" w:rsidRPr="008D1C95">
        <w:rPr>
          <w:rFonts w:ascii="Times New Roman" w:hAnsi="Times New Roman"/>
          <w:sz w:val="24"/>
          <w:szCs w:val="24"/>
        </w:rPr>
        <w:t xml:space="preserve">injunction was issued. </w:t>
      </w:r>
    </w:p>
    <w:p w:rsidR="00222CC9" w:rsidRPr="008D1C95" w:rsidRDefault="00222CC9"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I </w:t>
      </w:r>
      <w:r w:rsidR="00CA22B9" w:rsidRPr="008D1C95">
        <w:rPr>
          <w:rFonts w:ascii="Times New Roman" w:hAnsi="Times New Roman"/>
          <w:sz w:val="24"/>
          <w:szCs w:val="24"/>
        </w:rPr>
        <w:t xml:space="preserve">therefore </w:t>
      </w:r>
      <w:r w:rsidRPr="008D1C95">
        <w:rPr>
          <w:rFonts w:ascii="Times New Roman" w:hAnsi="Times New Roman"/>
          <w:sz w:val="24"/>
          <w:szCs w:val="24"/>
        </w:rPr>
        <w:t xml:space="preserve">agree with </w:t>
      </w:r>
      <w:r w:rsidR="004569E0" w:rsidRPr="008D1C95">
        <w:rPr>
          <w:rFonts w:ascii="Times New Roman" w:hAnsi="Times New Roman"/>
          <w:sz w:val="24"/>
          <w:szCs w:val="24"/>
        </w:rPr>
        <w:t>Counsel</w:t>
      </w:r>
      <w:r w:rsidRPr="008D1C95">
        <w:rPr>
          <w:rFonts w:ascii="Times New Roman" w:hAnsi="Times New Roman"/>
          <w:sz w:val="24"/>
          <w:szCs w:val="24"/>
        </w:rPr>
        <w:t xml:space="preserve"> for the </w:t>
      </w:r>
      <w:r w:rsidR="00F778E4" w:rsidRPr="008D1C95">
        <w:rPr>
          <w:rFonts w:ascii="Times New Roman" w:hAnsi="Times New Roman"/>
          <w:sz w:val="24"/>
          <w:szCs w:val="24"/>
        </w:rPr>
        <w:t>Respondent</w:t>
      </w:r>
      <w:r w:rsidR="007A72D5" w:rsidRPr="008D1C95">
        <w:rPr>
          <w:rFonts w:ascii="Times New Roman" w:hAnsi="Times New Roman"/>
          <w:sz w:val="24"/>
          <w:szCs w:val="24"/>
        </w:rPr>
        <w:t>s’</w:t>
      </w:r>
      <w:r w:rsidRPr="008D1C95">
        <w:rPr>
          <w:rFonts w:ascii="Times New Roman" w:hAnsi="Times New Roman"/>
          <w:sz w:val="24"/>
          <w:szCs w:val="24"/>
        </w:rPr>
        <w:t xml:space="preserve"> </w:t>
      </w:r>
      <w:r w:rsidR="004C78F0" w:rsidRPr="008D1C95">
        <w:rPr>
          <w:rFonts w:ascii="Times New Roman" w:hAnsi="Times New Roman"/>
          <w:sz w:val="24"/>
          <w:szCs w:val="24"/>
        </w:rPr>
        <w:t xml:space="preserve">observation </w:t>
      </w:r>
      <w:r w:rsidRPr="008D1C95">
        <w:rPr>
          <w:rFonts w:ascii="Times New Roman" w:hAnsi="Times New Roman"/>
          <w:sz w:val="24"/>
          <w:szCs w:val="24"/>
        </w:rPr>
        <w:t>that registration of instruments in land takes a gradual process and not a one</w:t>
      </w:r>
      <w:r w:rsidR="00953B67" w:rsidRPr="008D1C95">
        <w:rPr>
          <w:rFonts w:ascii="Times New Roman" w:hAnsi="Times New Roman"/>
          <w:sz w:val="24"/>
          <w:szCs w:val="24"/>
        </w:rPr>
        <w:t xml:space="preserve"> </w:t>
      </w:r>
      <w:r w:rsidRPr="008D1C95">
        <w:rPr>
          <w:rFonts w:ascii="Times New Roman" w:hAnsi="Times New Roman"/>
          <w:sz w:val="24"/>
          <w:szCs w:val="24"/>
        </w:rPr>
        <w:t xml:space="preserve">day </w:t>
      </w:r>
      <w:r w:rsidR="00744554" w:rsidRPr="008D1C95">
        <w:rPr>
          <w:rFonts w:ascii="Times New Roman" w:hAnsi="Times New Roman"/>
          <w:sz w:val="24"/>
          <w:szCs w:val="24"/>
        </w:rPr>
        <w:t xml:space="preserve">or one minute </w:t>
      </w:r>
      <w:r w:rsidRPr="008D1C95">
        <w:rPr>
          <w:rFonts w:ascii="Times New Roman" w:hAnsi="Times New Roman"/>
          <w:sz w:val="24"/>
          <w:szCs w:val="24"/>
        </w:rPr>
        <w:t xml:space="preserve">activity. Though it is a coincidence that the day the caveat was lodged is the same day </w:t>
      </w:r>
      <w:r w:rsidR="00953B67" w:rsidRPr="008D1C95">
        <w:rPr>
          <w:rFonts w:ascii="Times New Roman" w:hAnsi="Times New Roman"/>
          <w:sz w:val="24"/>
          <w:szCs w:val="24"/>
        </w:rPr>
        <w:t xml:space="preserve">the temporary injunction was issued, as a matter of facts </w:t>
      </w:r>
      <w:r w:rsidR="00780861" w:rsidRPr="008D1C95">
        <w:rPr>
          <w:rFonts w:ascii="Times New Roman" w:hAnsi="Times New Roman"/>
          <w:sz w:val="24"/>
          <w:szCs w:val="24"/>
        </w:rPr>
        <w:t xml:space="preserve">adduced </w:t>
      </w:r>
      <w:r w:rsidR="00953B67" w:rsidRPr="008D1C95">
        <w:rPr>
          <w:rFonts w:ascii="Times New Roman" w:hAnsi="Times New Roman"/>
          <w:sz w:val="24"/>
          <w:szCs w:val="24"/>
        </w:rPr>
        <w:t>on record, the process of lodging the caveat was started on the 9</w:t>
      </w:r>
      <w:r w:rsidR="00953B67" w:rsidRPr="008D1C95">
        <w:rPr>
          <w:rFonts w:ascii="Times New Roman" w:hAnsi="Times New Roman"/>
          <w:sz w:val="24"/>
          <w:szCs w:val="24"/>
          <w:vertAlign w:val="superscript"/>
        </w:rPr>
        <w:t>th</w:t>
      </w:r>
      <w:r w:rsidR="00BF219F" w:rsidRPr="008D1C95">
        <w:rPr>
          <w:rFonts w:ascii="Times New Roman" w:hAnsi="Times New Roman"/>
          <w:sz w:val="24"/>
          <w:szCs w:val="24"/>
          <w:vertAlign w:val="superscript"/>
        </w:rPr>
        <w:t xml:space="preserve"> </w:t>
      </w:r>
      <w:r w:rsidR="00953B67" w:rsidRPr="008D1C95">
        <w:rPr>
          <w:rFonts w:ascii="Times New Roman" w:hAnsi="Times New Roman"/>
          <w:sz w:val="24"/>
          <w:szCs w:val="24"/>
        </w:rPr>
        <w:t>July</w:t>
      </w:r>
      <w:r w:rsidR="00BF219F" w:rsidRPr="008D1C95">
        <w:rPr>
          <w:rFonts w:ascii="Times New Roman" w:hAnsi="Times New Roman"/>
          <w:sz w:val="24"/>
          <w:szCs w:val="24"/>
        </w:rPr>
        <w:t xml:space="preserve">, </w:t>
      </w:r>
      <w:r w:rsidR="00953B67" w:rsidRPr="008D1C95">
        <w:rPr>
          <w:rFonts w:ascii="Times New Roman" w:hAnsi="Times New Roman"/>
          <w:sz w:val="24"/>
          <w:szCs w:val="24"/>
        </w:rPr>
        <w:t>2018 before the issuance of the temporary injunction, and it cannot be assumed that the temporary injunction was issued much earlier than the caveat which was entered at 9:26 am.</w:t>
      </w:r>
      <w:r w:rsidR="00BF219F" w:rsidRPr="008D1C95">
        <w:rPr>
          <w:rFonts w:ascii="Times New Roman" w:hAnsi="Times New Roman"/>
          <w:sz w:val="24"/>
          <w:szCs w:val="24"/>
        </w:rPr>
        <w:t xml:space="preserve"> </w:t>
      </w:r>
      <w:r w:rsidR="00953B67" w:rsidRPr="008D1C95">
        <w:rPr>
          <w:rFonts w:ascii="Times New Roman" w:hAnsi="Times New Roman"/>
          <w:sz w:val="24"/>
          <w:szCs w:val="24"/>
        </w:rPr>
        <w:t xml:space="preserve"> </w:t>
      </w:r>
      <w:r w:rsidR="00BF219F" w:rsidRPr="008D1C95">
        <w:rPr>
          <w:rFonts w:ascii="Times New Roman" w:hAnsi="Times New Roman"/>
          <w:sz w:val="24"/>
          <w:szCs w:val="24"/>
        </w:rPr>
        <w:t>Hence</w:t>
      </w:r>
      <w:r w:rsidR="00953B67" w:rsidRPr="008D1C95">
        <w:rPr>
          <w:rFonts w:ascii="Times New Roman" w:hAnsi="Times New Roman"/>
          <w:sz w:val="24"/>
          <w:szCs w:val="24"/>
        </w:rPr>
        <w:t xml:space="preserve">, the </w:t>
      </w:r>
      <w:r w:rsidR="00F778E4" w:rsidRPr="008D1C95">
        <w:rPr>
          <w:rFonts w:ascii="Times New Roman" w:hAnsi="Times New Roman"/>
          <w:sz w:val="24"/>
          <w:szCs w:val="24"/>
        </w:rPr>
        <w:t>Respondent</w:t>
      </w:r>
      <w:r w:rsidR="00953B67" w:rsidRPr="008D1C95">
        <w:rPr>
          <w:rFonts w:ascii="Times New Roman" w:hAnsi="Times New Roman"/>
          <w:sz w:val="24"/>
          <w:szCs w:val="24"/>
        </w:rPr>
        <w:t xml:space="preserve">s cannot </w:t>
      </w:r>
      <w:r w:rsidR="006E523A" w:rsidRPr="008D1C95">
        <w:rPr>
          <w:rFonts w:ascii="Times New Roman" w:hAnsi="Times New Roman"/>
          <w:sz w:val="24"/>
          <w:szCs w:val="24"/>
        </w:rPr>
        <w:t>be held in contempt of an order which was not in existence at time of</w:t>
      </w:r>
      <w:r w:rsidR="00104649" w:rsidRPr="008D1C95">
        <w:rPr>
          <w:rFonts w:ascii="Times New Roman" w:hAnsi="Times New Roman"/>
          <w:sz w:val="24"/>
          <w:szCs w:val="24"/>
        </w:rPr>
        <w:t xml:space="preserve"> applying and </w:t>
      </w:r>
      <w:r w:rsidR="006E523A" w:rsidRPr="008D1C95">
        <w:rPr>
          <w:rFonts w:ascii="Times New Roman" w:hAnsi="Times New Roman"/>
          <w:sz w:val="24"/>
          <w:szCs w:val="24"/>
        </w:rPr>
        <w:t xml:space="preserve">lodging a caveat.  </w:t>
      </w:r>
    </w:p>
    <w:p w:rsidR="0070170E" w:rsidRPr="008D1C95" w:rsidRDefault="009E0418"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And in any case, </w:t>
      </w:r>
      <w:r w:rsidR="0064765B" w:rsidRPr="008D1C95">
        <w:rPr>
          <w:rFonts w:ascii="Times New Roman" w:hAnsi="Times New Roman"/>
          <w:sz w:val="24"/>
          <w:szCs w:val="24"/>
        </w:rPr>
        <w:t xml:space="preserve">the </w:t>
      </w:r>
      <w:r w:rsidR="0004308C" w:rsidRPr="008D1C95">
        <w:rPr>
          <w:rFonts w:ascii="Times New Roman" w:hAnsi="Times New Roman"/>
          <w:sz w:val="24"/>
          <w:szCs w:val="24"/>
        </w:rPr>
        <w:t>Applicant</w:t>
      </w:r>
      <w:r w:rsidR="0064765B" w:rsidRPr="008D1C95">
        <w:rPr>
          <w:rFonts w:ascii="Times New Roman" w:hAnsi="Times New Roman"/>
          <w:sz w:val="24"/>
          <w:szCs w:val="24"/>
        </w:rPr>
        <w:t xml:space="preserve"> intend</w:t>
      </w:r>
      <w:r w:rsidR="00C1462C" w:rsidRPr="008D1C95">
        <w:rPr>
          <w:rFonts w:ascii="Times New Roman" w:hAnsi="Times New Roman"/>
          <w:sz w:val="24"/>
          <w:szCs w:val="24"/>
        </w:rPr>
        <w:t>s</w:t>
      </w:r>
      <w:r w:rsidR="0064765B" w:rsidRPr="008D1C95">
        <w:rPr>
          <w:rFonts w:ascii="Times New Roman" w:hAnsi="Times New Roman"/>
          <w:sz w:val="24"/>
          <w:szCs w:val="24"/>
        </w:rPr>
        <w:t xml:space="preserve"> to violate the order of </w:t>
      </w:r>
      <w:r w:rsidR="00555C9E" w:rsidRPr="008D1C95">
        <w:rPr>
          <w:rFonts w:ascii="Times New Roman" w:hAnsi="Times New Roman"/>
          <w:sz w:val="24"/>
          <w:szCs w:val="24"/>
        </w:rPr>
        <w:t>Court</w:t>
      </w:r>
      <w:r w:rsidR="0064765B" w:rsidRPr="008D1C95">
        <w:rPr>
          <w:rFonts w:ascii="Times New Roman" w:hAnsi="Times New Roman"/>
          <w:sz w:val="24"/>
          <w:szCs w:val="24"/>
        </w:rPr>
        <w:t xml:space="preserve"> by its intention to process condominium titles and develop the suit land </w:t>
      </w:r>
      <w:r w:rsidR="00A151A9" w:rsidRPr="008D1C95">
        <w:rPr>
          <w:rFonts w:ascii="Times New Roman" w:hAnsi="Times New Roman"/>
          <w:sz w:val="24"/>
          <w:szCs w:val="24"/>
        </w:rPr>
        <w:t xml:space="preserve">which act will </w:t>
      </w:r>
      <w:r w:rsidR="005D4445" w:rsidRPr="008D1C95">
        <w:rPr>
          <w:rFonts w:ascii="Times New Roman" w:hAnsi="Times New Roman"/>
          <w:sz w:val="24"/>
          <w:szCs w:val="24"/>
        </w:rPr>
        <w:t xml:space="preserve">distort the </w:t>
      </w:r>
      <w:r w:rsidR="005D4445" w:rsidRPr="008D1C95">
        <w:rPr>
          <w:rFonts w:ascii="Times New Roman" w:hAnsi="Times New Roman"/>
          <w:i/>
          <w:sz w:val="24"/>
          <w:szCs w:val="24"/>
        </w:rPr>
        <w:t>status quo</w:t>
      </w:r>
      <w:r w:rsidR="005D4445" w:rsidRPr="008D1C95">
        <w:rPr>
          <w:rFonts w:ascii="Times New Roman" w:hAnsi="Times New Roman"/>
          <w:sz w:val="24"/>
          <w:szCs w:val="24"/>
        </w:rPr>
        <w:t xml:space="preserve"> and </w:t>
      </w:r>
      <w:r w:rsidR="00A151A9" w:rsidRPr="008D1C95">
        <w:rPr>
          <w:rFonts w:ascii="Times New Roman" w:hAnsi="Times New Roman"/>
          <w:sz w:val="24"/>
          <w:szCs w:val="24"/>
        </w:rPr>
        <w:t xml:space="preserve">render the </w:t>
      </w:r>
      <w:r w:rsidR="00AD5CFA" w:rsidRPr="008D1C95">
        <w:rPr>
          <w:rFonts w:ascii="Times New Roman" w:hAnsi="Times New Roman"/>
          <w:sz w:val="24"/>
          <w:szCs w:val="24"/>
        </w:rPr>
        <w:t xml:space="preserve">outcomes </w:t>
      </w:r>
      <w:r w:rsidR="003E5373" w:rsidRPr="008D1C95">
        <w:rPr>
          <w:rFonts w:ascii="Times New Roman" w:hAnsi="Times New Roman"/>
          <w:sz w:val="24"/>
          <w:szCs w:val="24"/>
        </w:rPr>
        <w:t xml:space="preserve">of the </w:t>
      </w:r>
      <w:r w:rsidR="00A151A9" w:rsidRPr="008D1C95">
        <w:rPr>
          <w:rFonts w:ascii="Times New Roman" w:hAnsi="Times New Roman"/>
          <w:sz w:val="24"/>
          <w:szCs w:val="24"/>
        </w:rPr>
        <w:t>main suit nugatory.</w:t>
      </w:r>
    </w:p>
    <w:p w:rsidR="00C66BA5" w:rsidRPr="008D1C95" w:rsidRDefault="00C66BA5"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Having studied the submissions of both </w:t>
      </w:r>
      <w:r w:rsidR="004569E0" w:rsidRPr="008D1C95">
        <w:rPr>
          <w:rFonts w:ascii="Times New Roman" w:hAnsi="Times New Roman"/>
          <w:sz w:val="24"/>
          <w:szCs w:val="24"/>
        </w:rPr>
        <w:t>Counsel</w:t>
      </w:r>
      <w:r w:rsidRPr="008D1C95">
        <w:rPr>
          <w:rFonts w:ascii="Times New Roman" w:hAnsi="Times New Roman"/>
          <w:sz w:val="24"/>
          <w:szCs w:val="24"/>
        </w:rPr>
        <w:t xml:space="preserve"> and noted the principles established by the decided cases which have been attached hereto and relied on, I find that </w:t>
      </w:r>
      <w:r w:rsidR="00312A41" w:rsidRPr="008D1C95">
        <w:rPr>
          <w:rFonts w:ascii="Times New Roman" w:hAnsi="Times New Roman"/>
          <w:sz w:val="24"/>
          <w:szCs w:val="24"/>
        </w:rPr>
        <w:t>there is no contempt of the temporary injunction issued on the 27</w:t>
      </w:r>
      <w:r w:rsidR="008F3F71" w:rsidRPr="008D1C95">
        <w:rPr>
          <w:rFonts w:ascii="Times New Roman" w:hAnsi="Times New Roman"/>
          <w:sz w:val="24"/>
          <w:szCs w:val="24"/>
          <w:vertAlign w:val="superscript"/>
        </w:rPr>
        <w:t>th</w:t>
      </w:r>
      <w:r w:rsidR="008F3F71" w:rsidRPr="008D1C95">
        <w:rPr>
          <w:rFonts w:ascii="Times New Roman" w:hAnsi="Times New Roman"/>
          <w:sz w:val="24"/>
          <w:szCs w:val="24"/>
        </w:rPr>
        <w:t xml:space="preserve"> July, </w:t>
      </w:r>
      <w:r w:rsidR="00312A41" w:rsidRPr="008D1C95">
        <w:rPr>
          <w:rFonts w:ascii="Times New Roman" w:hAnsi="Times New Roman"/>
          <w:sz w:val="24"/>
          <w:szCs w:val="24"/>
        </w:rPr>
        <w:t xml:space="preserve">2018. </w:t>
      </w:r>
    </w:p>
    <w:p w:rsidR="008F3F71" w:rsidRPr="008D1C95" w:rsidRDefault="0070170E" w:rsidP="008D1C95">
      <w:pPr>
        <w:spacing w:line="360" w:lineRule="auto"/>
        <w:jc w:val="both"/>
        <w:rPr>
          <w:rFonts w:ascii="Times New Roman" w:hAnsi="Times New Roman"/>
          <w:sz w:val="24"/>
          <w:szCs w:val="24"/>
          <w:u w:val="single"/>
        </w:rPr>
      </w:pPr>
      <w:proofErr w:type="gramStart"/>
      <w:r w:rsidRPr="008D1C95">
        <w:rPr>
          <w:rFonts w:ascii="Times New Roman" w:hAnsi="Times New Roman"/>
          <w:sz w:val="24"/>
          <w:szCs w:val="24"/>
          <w:u w:val="single"/>
        </w:rPr>
        <w:t>Issue 2</w:t>
      </w:r>
      <w:r w:rsidRPr="008D1C95">
        <w:rPr>
          <w:rFonts w:ascii="Times New Roman" w:hAnsi="Times New Roman"/>
          <w:sz w:val="24"/>
          <w:szCs w:val="24"/>
        </w:rPr>
        <w:t>.</w:t>
      </w:r>
      <w:proofErr w:type="gramEnd"/>
    </w:p>
    <w:p w:rsidR="0070170E" w:rsidRPr="008D1C95" w:rsidRDefault="0070170E" w:rsidP="008D1C95">
      <w:pPr>
        <w:spacing w:line="360" w:lineRule="auto"/>
        <w:jc w:val="both"/>
        <w:rPr>
          <w:rFonts w:ascii="Times New Roman" w:hAnsi="Times New Roman"/>
          <w:sz w:val="24"/>
          <w:szCs w:val="24"/>
          <w:u w:val="single"/>
        </w:rPr>
      </w:pPr>
      <w:proofErr w:type="gramStart"/>
      <w:r w:rsidRPr="008D1C95">
        <w:rPr>
          <w:rFonts w:ascii="Times New Roman" w:hAnsi="Times New Roman"/>
          <w:sz w:val="24"/>
          <w:szCs w:val="24"/>
          <w:u w:val="single"/>
        </w:rPr>
        <w:t>Remedies</w:t>
      </w:r>
      <w:r w:rsidRPr="008D1C95">
        <w:rPr>
          <w:rFonts w:ascii="Times New Roman" w:hAnsi="Times New Roman"/>
          <w:sz w:val="24"/>
          <w:szCs w:val="24"/>
        </w:rPr>
        <w:t>.</w:t>
      </w:r>
      <w:proofErr w:type="gramEnd"/>
      <w:r w:rsidRPr="008D1C95">
        <w:rPr>
          <w:rFonts w:ascii="Times New Roman" w:hAnsi="Times New Roman"/>
          <w:sz w:val="24"/>
          <w:szCs w:val="24"/>
        </w:rPr>
        <w:t xml:space="preserve"> </w:t>
      </w:r>
    </w:p>
    <w:p w:rsidR="00AE589E" w:rsidRPr="008D1C95" w:rsidRDefault="00AE589E"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I find that by the fact that the </w:t>
      </w:r>
      <w:r w:rsidR="0004308C" w:rsidRPr="008D1C95">
        <w:rPr>
          <w:rFonts w:ascii="Times New Roman" w:hAnsi="Times New Roman"/>
          <w:sz w:val="24"/>
          <w:szCs w:val="24"/>
        </w:rPr>
        <w:t>Applicant</w:t>
      </w:r>
      <w:r w:rsidRPr="008D1C95">
        <w:rPr>
          <w:rFonts w:ascii="Times New Roman" w:hAnsi="Times New Roman"/>
          <w:sz w:val="24"/>
          <w:szCs w:val="24"/>
        </w:rPr>
        <w:t xml:space="preserve"> applied for a temporary injunction and the </w:t>
      </w:r>
      <w:r w:rsidR="00F778E4" w:rsidRPr="008D1C95">
        <w:rPr>
          <w:rFonts w:ascii="Times New Roman" w:hAnsi="Times New Roman"/>
          <w:sz w:val="24"/>
          <w:szCs w:val="24"/>
        </w:rPr>
        <w:t>Respondent</w:t>
      </w:r>
      <w:r w:rsidRPr="008D1C95">
        <w:rPr>
          <w:rFonts w:ascii="Times New Roman" w:hAnsi="Times New Roman"/>
          <w:sz w:val="24"/>
          <w:szCs w:val="24"/>
        </w:rPr>
        <w:t xml:space="preserve">s caveated the </w:t>
      </w:r>
      <w:proofErr w:type="gramStart"/>
      <w:r w:rsidRPr="008D1C95">
        <w:rPr>
          <w:rFonts w:ascii="Times New Roman" w:hAnsi="Times New Roman"/>
          <w:sz w:val="24"/>
          <w:szCs w:val="24"/>
        </w:rPr>
        <w:t>suit which were</w:t>
      </w:r>
      <w:proofErr w:type="gramEnd"/>
      <w:r w:rsidRPr="008D1C95">
        <w:rPr>
          <w:rFonts w:ascii="Times New Roman" w:hAnsi="Times New Roman"/>
          <w:sz w:val="24"/>
          <w:szCs w:val="24"/>
        </w:rPr>
        <w:t xml:space="preserve"> issued on the same day, both parties aimed at maintaining the status quo of the land. </w:t>
      </w:r>
    </w:p>
    <w:p w:rsidR="006E6D9D" w:rsidRPr="008D1C95" w:rsidRDefault="006E6D9D"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The </w:t>
      </w:r>
      <w:r w:rsidR="0004308C" w:rsidRPr="008D1C95">
        <w:rPr>
          <w:rFonts w:ascii="Times New Roman" w:hAnsi="Times New Roman"/>
          <w:sz w:val="24"/>
          <w:szCs w:val="24"/>
        </w:rPr>
        <w:t>Applicant</w:t>
      </w:r>
      <w:r w:rsidRPr="008D1C95">
        <w:rPr>
          <w:rFonts w:ascii="Times New Roman" w:hAnsi="Times New Roman"/>
          <w:sz w:val="24"/>
          <w:szCs w:val="24"/>
        </w:rPr>
        <w:t xml:space="preserve"> has failed to demonstrate any refusal by the </w:t>
      </w:r>
      <w:r w:rsidR="00F778E4" w:rsidRPr="008D1C95">
        <w:rPr>
          <w:rFonts w:ascii="Times New Roman" w:hAnsi="Times New Roman"/>
          <w:sz w:val="24"/>
          <w:szCs w:val="24"/>
        </w:rPr>
        <w:t>Respondent</w:t>
      </w:r>
      <w:r w:rsidRPr="008D1C95">
        <w:rPr>
          <w:rFonts w:ascii="Times New Roman" w:hAnsi="Times New Roman"/>
          <w:sz w:val="24"/>
          <w:szCs w:val="24"/>
        </w:rPr>
        <w:t xml:space="preserve">s to obey the said orders by </w:t>
      </w:r>
      <w:r w:rsidR="00555C9E" w:rsidRPr="008D1C95">
        <w:rPr>
          <w:rFonts w:ascii="Times New Roman" w:hAnsi="Times New Roman"/>
          <w:sz w:val="24"/>
          <w:szCs w:val="24"/>
        </w:rPr>
        <w:t>Court</w:t>
      </w:r>
      <w:r w:rsidRPr="008D1C95">
        <w:rPr>
          <w:rFonts w:ascii="Times New Roman" w:hAnsi="Times New Roman"/>
          <w:sz w:val="24"/>
          <w:szCs w:val="24"/>
        </w:rPr>
        <w:t xml:space="preserve">, except relying on the </w:t>
      </w:r>
      <w:r w:rsidR="00F778E4" w:rsidRPr="008D1C95">
        <w:rPr>
          <w:rFonts w:ascii="Times New Roman" w:hAnsi="Times New Roman"/>
          <w:sz w:val="24"/>
          <w:szCs w:val="24"/>
        </w:rPr>
        <w:t>Respondent</w:t>
      </w:r>
      <w:r w:rsidR="001006A4" w:rsidRPr="008D1C95">
        <w:rPr>
          <w:rFonts w:ascii="Times New Roman" w:hAnsi="Times New Roman"/>
          <w:sz w:val="24"/>
          <w:szCs w:val="24"/>
        </w:rPr>
        <w:t>s’</w:t>
      </w:r>
      <w:r w:rsidRPr="008D1C95">
        <w:rPr>
          <w:rFonts w:ascii="Times New Roman" w:hAnsi="Times New Roman"/>
          <w:sz w:val="24"/>
          <w:szCs w:val="24"/>
        </w:rPr>
        <w:t xml:space="preserve"> lodgment of a caveat which they sought to protect </w:t>
      </w:r>
      <w:r w:rsidRPr="008D1C95">
        <w:rPr>
          <w:rFonts w:ascii="Times New Roman" w:hAnsi="Times New Roman"/>
          <w:sz w:val="24"/>
          <w:szCs w:val="24"/>
        </w:rPr>
        <w:lastRenderedPageBreak/>
        <w:t xml:space="preserve">their interests in the suit land before the issuance of the </w:t>
      </w:r>
      <w:r w:rsidR="00555C9E" w:rsidRPr="008D1C95">
        <w:rPr>
          <w:rFonts w:ascii="Times New Roman" w:hAnsi="Times New Roman"/>
          <w:sz w:val="24"/>
          <w:szCs w:val="24"/>
        </w:rPr>
        <w:t>Court</w:t>
      </w:r>
      <w:r w:rsidRPr="008D1C95">
        <w:rPr>
          <w:rFonts w:ascii="Times New Roman" w:hAnsi="Times New Roman"/>
          <w:sz w:val="24"/>
          <w:szCs w:val="24"/>
        </w:rPr>
        <w:t xml:space="preserve"> order, </w:t>
      </w:r>
      <w:r w:rsidR="001006A4" w:rsidRPr="008D1C95">
        <w:rPr>
          <w:rFonts w:ascii="Times New Roman" w:hAnsi="Times New Roman"/>
          <w:sz w:val="24"/>
          <w:szCs w:val="24"/>
        </w:rPr>
        <w:t xml:space="preserve">as thus, </w:t>
      </w:r>
      <w:r w:rsidRPr="008D1C95">
        <w:rPr>
          <w:rFonts w:ascii="Times New Roman" w:hAnsi="Times New Roman"/>
          <w:sz w:val="24"/>
          <w:szCs w:val="24"/>
        </w:rPr>
        <w:t xml:space="preserve">the </w:t>
      </w:r>
      <w:r w:rsidR="00F778E4" w:rsidRPr="008D1C95">
        <w:rPr>
          <w:rFonts w:ascii="Times New Roman" w:hAnsi="Times New Roman"/>
          <w:sz w:val="24"/>
          <w:szCs w:val="24"/>
        </w:rPr>
        <w:t>Respondent</w:t>
      </w:r>
      <w:r w:rsidRPr="008D1C95">
        <w:rPr>
          <w:rFonts w:ascii="Times New Roman" w:hAnsi="Times New Roman"/>
          <w:sz w:val="24"/>
          <w:szCs w:val="24"/>
        </w:rPr>
        <w:t xml:space="preserve">s cannot be committed to </w:t>
      </w:r>
      <w:r w:rsidR="0009434E" w:rsidRPr="008D1C95">
        <w:rPr>
          <w:rFonts w:ascii="Times New Roman" w:hAnsi="Times New Roman"/>
          <w:sz w:val="24"/>
          <w:szCs w:val="24"/>
        </w:rPr>
        <w:t>Civil Prison</w:t>
      </w:r>
      <w:r w:rsidRPr="008D1C95">
        <w:rPr>
          <w:rFonts w:ascii="Times New Roman" w:hAnsi="Times New Roman"/>
          <w:sz w:val="24"/>
          <w:szCs w:val="24"/>
        </w:rPr>
        <w:t xml:space="preserve">. </w:t>
      </w:r>
    </w:p>
    <w:p w:rsidR="007D22DD" w:rsidRPr="008D1C95" w:rsidRDefault="007D22DD" w:rsidP="008D1C95">
      <w:pPr>
        <w:spacing w:line="360" w:lineRule="auto"/>
        <w:jc w:val="both"/>
        <w:rPr>
          <w:rFonts w:ascii="Times New Roman" w:hAnsi="Times New Roman"/>
          <w:sz w:val="24"/>
          <w:szCs w:val="24"/>
        </w:rPr>
      </w:pPr>
    </w:p>
    <w:p w:rsidR="008E039C" w:rsidRPr="008D1C95" w:rsidRDefault="001006A4"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The </w:t>
      </w:r>
      <w:r w:rsidR="00F778E4" w:rsidRPr="008D1C95">
        <w:rPr>
          <w:rFonts w:ascii="Times New Roman" w:hAnsi="Times New Roman"/>
          <w:sz w:val="24"/>
          <w:szCs w:val="24"/>
        </w:rPr>
        <w:t>Respondent</w:t>
      </w:r>
      <w:r w:rsidRPr="008D1C95">
        <w:rPr>
          <w:rFonts w:ascii="Times New Roman" w:hAnsi="Times New Roman"/>
          <w:sz w:val="24"/>
          <w:szCs w:val="24"/>
        </w:rPr>
        <w:t xml:space="preserve">s attached a copy of </w:t>
      </w:r>
      <w:r w:rsidR="00BD7AC0" w:rsidRPr="008D1C95">
        <w:rPr>
          <w:rFonts w:ascii="Times New Roman" w:hAnsi="Times New Roman"/>
          <w:sz w:val="24"/>
          <w:szCs w:val="24"/>
        </w:rPr>
        <w:t>their application for a caveat and the affidavit in support (see.</w:t>
      </w:r>
      <w:r w:rsidR="00BD7AC0" w:rsidRPr="008D1C95">
        <w:rPr>
          <w:rFonts w:ascii="Times New Roman" w:hAnsi="Times New Roman"/>
          <w:i/>
          <w:sz w:val="24"/>
          <w:szCs w:val="24"/>
        </w:rPr>
        <w:t xml:space="preserve"> Annexure </w:t>
      </w:r>
      <w:r w:rsidR="007D22DD" w:rsidRPr="008D1C95">
        <w:rPr>
          <w:rFonts w:ascii="Times New Roman" w:hAnsi="Times New Roman"/>
          <w:i/>
          <w:sz w:val="24"/>
          <w:szCs w:val="24"/>
        </w:rPr>
        <w:t>‘</w:t>
      </w:r>
      <w:r w:rsidR="00BD7AC0" w:rsidRPr="008D1C95">
        <w:rPr>
          <w:rFonts w:ascii="Times New Roman" w:hAnsi="Times New Roman"/>
          <w:i/>
          <w:sz w:val="24"/>
          <w:szCs w:val="24"/>
        </w:rPr>
        <w:t>F</w:t>
      </w:r>
      <w:r w:rsidR="007D22DD" w:rsidRPr="008D1C95">
        <w:rPr>
          <w:rFonts w:ascii="Times New Roman" w:hAnsi="Times New Roman"/>
          <w:i/>
          <w:sz w:val="24"/>
          <w:szCs w:val="24"/>
        </w:rPr>
        <w:t>’</w:t>
      </w:r>
      <w:r w:rsidR="00BD7AC0" w:rsidRPr="008D1C95">
        <w:rPr>
          <w:rFonts w:ascii="Times New Roman" w:hAnsi="Times New Roman"/>
          <w:b/>
          <w:i/>
          <w:sz w:val="24"/>
          <w:szCs w:val="24"/>
        </w:rPr>
        <w:t>)</w:t>
      </w:r>
      <w:r w:rsidR="00BD7AC0" w:rsidRPr="008D1C95">
        <w:rPr>
          <w:rFonts w:ascii="Times New Roman" w:hAnsi="Times New Roman"/>
          <w:sz w:val="24"/>
          <w:szCs w:val="24"/>
        </w:rPr>
        <w:t xml:space="preserve"> and</w:t>
      </w:r>
      <w:r w:rsidRPr="008D1C95">
        <w:rPr>
          <w:rFonts w:ascii="Times New Roman" w:hAnsi="Times New Roman"/>
          <w:sz w:val="24"/>
          <w:szCs w:val="24"/>
        </w:rPr>
        <w:t xml:space="preserve"> labo</w:t>
      </w:r>
      <w:r w:rsidR="007D22DD" w:rsidRPr="008D1C95">
        <w:rPr>
          <w:rFonts w:ascii="Times New Roman" w:hAnsi="Times New Roman"/>
          <w:sz w:val="24"/>
          <w:szCs w:val="24"/>
        </w:rPr>
        <w:t>u</w:t>
      </w:r>
      <w:r w:rsidRPr="008D1C95">
        <w:rPr>
          <w:rFonts w:ascii="Times New Roman" w:hAnsi="Times New Roman"/>
          <w:sz w:val="24"/>
          <w:szCs w:val="24"/>
        </w:rPr>
        <w:t xml:space="preserve">red to </w:t>
      </w:r>
      <w:r w:rsidR="00FA67C2" w:rsidRPr="008D1C95">
        <w:rPr>
          <w:rFonts w:ascii="Times New Roman" w:hAnsi="Times New Roman"/>
          <w:sz w:val="24"/>
          <w:szCs w:val="24"/>
        </w:rPr>
        <w:t xml:space="preserve">explain the same to this </w:t>
      </w:r>
      <w:r w:rsidR="00555C9E" w:rsidRPr="008D1C95">
        <w:rPr>
          <w:rFonts w:ascii="Times New Roman" w:hAnsi="Times New Roman"/>
          <w:sz w:val="24"/>
          <w:szCs w:val="24"/>
        </w:rPr>
        <w:t>Court</w:t>
      </w:r>
      <w:r w:rsidR="00FA67C2" w:rsidRPr="008D1C95">
        <w:rPr>
          <w:rFonts w:ascii="Times New Roman" w:hAnsi="Times New Roman"/>
          <w:sz w:val="24"/>
          <w:szCs w:val="24"/>
        </w:rPr>
        <w:t xml:space="preserve"> as regards </w:t>
      </w:r>
      <w:r w:rsidR="007D22DD" w:rsidRPr="008D1C95">
        <w:rPr>
          <w:rFonts w:ascii="Times New Roman" w:hAnsi="Times New Roman"/>
          <w:sz w:val="24"/>
          <w:szCs w:val="24"/>
        </w:rPr>
        <w:t xml:space="preserve">the </w:t>
      </w:r>
      <w:r w:rsidR="00FA67C2" w:rsidRPr="008D1C95">
        <w:rPr>
          <w:rFonts w:ascii="Times New Roman" w:hAnsi="Times New Roman"/>
          <w:sz w:val="24"/>
          <w:szCs w:val="24"/>
        </w:rPr>
        <w:t xml:space="preserve">time and date of lodgment of the </w:t>
      </w:r>
      <w:r w:rsidR="007D22DD" w:rsidRPr="008D1C95">
        <w:rPr>
          <w:rFonts w:ascii="Times New Roman" w:hAnsi="Times New Roman"/>
          <w:sz w:val="24"/>
          <w:szCs w:val="24"/>
        </w:rPr>
        <w:t>I</w:t>
      </w:r>
      <w:r w:rsidR="00FA67C2" w:rsidRPr="008D1C95">
        <w:rPr>
          <w:rFonts w:ascii="Times New Roman" w:hAnsi="Times New Roman"/>
          <w:sz w:val="24"/>
          <w:szCs w:val="24"/>
        </w:rPr>
        <w:t xml:space="preserve">nstrument on the </w:t>
      </w:r>
      <w:r w:rsidR="007D22DD" w:rsidRPr="008D1C95">
        <w:rPr>
          <w:rFonts w:ascii="Times New Roman" w:hAnsi="Times New Roman"/>
          <w:sz w:val="24"/>
          <w:szCs w:val="24"/>
        </w:rPr>
        <w:t xml:space="preserve">Certificate of Title </w:t>
      </w:r>
      <w:r w:rsidR="00133D45" w:rsidRPr="008D1C95">
        <w:rPr>
          <w:rFonts w:ascii="Times New Roman" w:hAnsi="Times New Roman"/>
          <w:sz w:val="24"/>
          <w:szCs w:val="24"/>
        </w:rPr>
        <w:t xml:space="preserve">that took place before existence of the </w:t>
      </w:r>
      <w:r w:rsidR="00555C9E" w:rsidRPr="008D1C95">
        <w:rPr>
          <w:rFonts w:ascii="Times New Roman" w:hAnsi="Times New Roman"/>
          <w:sz w:val="24"/>
          <w:szCs w:val="24"/>
        </w:rPr>
        <w:t>Court</w:t>
      </w:r>
      <w:r w:rsidR="00133D45" w:rsidRPr="008D1C95">
        <w:rPr>
          <w:rFonts w:ascii="Times New Roman" w:hAnsi="Times New Roman"/>
          <w:sz w:val="24"/>
          <w:szCs w:val="24"/>
        </w:rPr>
        <w:t xml:space="preserve"> order and </w:t>
      </w:r>
      <w:r w:rsidR="00E040DB" w:rsidRPr="008D1C95">
        <w:rPr>
          <w:rFonts w:ascii="Times New Roman" w:hAnsi="Times New Roman"/>
          <w:sz w:val="24"/>
          <w:szCs w:val="24"/>
        </w:rPr>
        <w:t xml:space="preserve">the </w:t>
      </w:r>
      <w:r w:rsidR="00F778E4" w:rsidRPr="008D1C95">
        <w:rPr>
          <w:rFonts w:ascii="Times New Roman" w:hAnsi="Times New Roman"/>
          <w:sz w:val="24"/>
          <w:szCs w:val="24"/>
        </w:rPr>
        <w:t>Respondent</w:t>
      </w:r>
      <w:r w:rsidR="00E040DB" w:rsidRPr="008D1C95">
        <w:rPr>
          <w:rFonts w:ascii="Times New Roman" w:hAnsi="Times New Roman"/>
          <w:sz w:val="24"/>
          <w:szCs w:val="24"/>
        </w:rPr>
        <w:t xml:space="preserve">s have not </w:t>
      </w:r>
      <w:r w:rsidR="000A1DC0" w:rsidRPr="008D1C95">
        <w:rPr>
          <w:rFonts w:ascii="Times New Roman" w:hAnsi="Times New Roman"/>
          <w:sz w:val="24"/>
          <w:szCs w:val="24"/>
        </w:rPr>
        <w:t xml:space="preserve">also </w:t>
      </w:r>
      <w:r w:rsidR="00E040DB" w:rsidRPr="008D1C95">
        <w:rPr>
          <w:rFonts w:ascii="Times New Roman" w:hAnsi="Times New Roman"/>
          <w:sz w:val="24"/>
          <w:szCs w:val="24"/>
        </w:rPr>
        <w:t xml:space="preserve">disputed the existence of the </w:t>
      </w:r>
      <w:r w:rsidR="00555C9E" w:rsidRPr="008D1C95">
        <w:rPr>
          <w:rFonts w:ascii="Times New Roman" w:hAnsi="Times New Roman"/>
          <w:sz w:val="24"/>
          <w:szCs w:val="24"/>
        </w:rPr>
        <w:t>Court</w:t>
      </w:r>
      <w:r w:rsidR="00E040DB" w:rsidRPr="008D1C95">
        <w:rPr>
          <w:rFonts w:ascii="Times New Roman" w:hAnsi="Times New Roman"/>
          <w:sz w:val="24"/>
          <w:szCs w:val="24"/>
        </w:rPr>
        <w:t xml:space="preserve"> order</w:t>
      </w:r>
      <w:r w:rsidR="008E039C" w:rsidRPr="008D1C95">
        <w:rPr>
          <w:rFonts w:ascii="Times New Roman" w:hAnsi="Times New Roman"/>
          <w:sz w:val="24"/>
          <w:szCs w:val="24"/>
        </w:rPr>
        <w:t xml:space="preserve">. </w:t>
      </w:r>
    </w:p>
    <w:p w:rsidR="00B8046D" w:rsidRPr="008D1C95" w:rsidRDefault="00B8046D" w:rsidP="008D1C95">
      <w:pPr>
        <w:spacing w:line="360" w:lineRule="auto"/>
        <w:jc w:val="both"/>
        <w:rPr>
          <w:rFonts w:ascii="Times New Roman" w:hAnsi="Times New Roman"/>
          <w:sz w:val="24"/>
          <w:szCs w:val="24"/>
        </w:rPr>
      </w:pPr>
    </w:p>
    <w:p w:rsidR="001006A4" w:rsidRPr="008D1C95" w:rsidRDefault="008E039C" w:rsidP="008D1C95">
      <w:pPr>
        <w:spacing w:line="360" w:lineRule="auto"/>
        <w:jc w:val="both"/>
        <w:rPr>
          <w:rFonts w:ascii="Times New Roman" w:hAnsi="Times New Roman"/>
          <w:sz w:val="24"/>
          <w:szCs w:val="24"/>
        </w:rPr>
      </w:pPr>
      <w:r w:rsidRPr="008D1C95">
        <w:rPr>
          <w:rFonts w:ascii="Times New Roman" w:hAnsi="Times New Roman"/>
          <w:sz w:val="24"/>
          <w:szCs w:val="24"/>
        </w:rPr>
        <w:t>T</w:t>
      </w:r>
      <w:r w:rsidR="00D32AD1" w:rsidRPr="008D1C95">
        <w:rPr>
          <w:rFonts w:ascii="Times New Roman" w:hAnsi="Times New Roman"/>
          <w:sz w:val="24"/>
          <w:szCs w:val="24"/>
        </w:rPr>
        <w:t xml:space="preserve">he </w:t>
      </w:r>
      <w:r w:rsidR="0004308C" w:rsidRPr="008D1C95">
        <w:rPr>
          <w:rFonts w:ascii="Times New Roman" w:hAnsi="Times New Roman"/>
          <w:sz w:val="24"/>
          <w:szCs w:val="24"/>
        </w:rPr>
        <w:t>Applicant</w:t>
      </w:r>
      <w:r w:rsidR="00D32AD1" w:rsidRPr="008D1C95">
        <w:rPr>
          <w:rFonts w:ascii="Times New Roman" w:hAnsi="Times New Roman"/>
          <w:sz w:val="24"/>
          <w:szCs w:val="24"/>
        </w:rPr>
        <w:t xml:space="preserve"> did no dispute as to whether the </w:t>
      </w:r>
      <w:r w:rsidR="00555C9E" w:rsidRPr="008D1C95">
        <w:rPr>
          <w:rFonts w:ascii="Times New Roman" w:hAnsi="Times New Roman"/>
          <w:sz w:val="24"/>
          <w:szCs w:val="24"/>
        </w:rPr>
        <w:t>Court</w:t>
      </w:r>
      <w:r w:rsidR="00D32AD1" w:rsidRPr="008D1C95">
        <w:rPr>
          <w:rFonts w:ascii="Times New Roman" w:hAnsi="Times New Roman"/>
          <w:sz w:val="24"/>
          <w:szCs w:val="24"/>
        </w:rPr>
        <w:t xml:space="preserve"> order was issued after </w:t>
      </w:r>
      <w:r w:rsidRPr="008D1C95">
        <w:rPr>
          <w:rFonts w:ascii="Times New Roman" w:hAnsi="Times New Roman"/>
          <w:sz w:val="24"/>
          <w:szCs w:val="24"/>
        </w:rPr>
        <w:t xml:space="preserve">the </w:t>
      </w:r>
      <w:r w:rsidR="00D32AD1" w:rsidRPr="008D1C95">
        <w:rPr>
          <w:rFonts w:ascii="Times New Roman" w:hAnsi="Times New Roman"/>
          <w:sz w:val="24"/>
          <w:szCs w:val="24"/>
        </w:rPr>
        <w:t xml:space="preserve">caveat had been lodged or not, </w:t>
      </w:r>
      <w:r w:rsidRPr="008D1C95">
        <w:rPr>
          <w:rFonts w:ascii="Times New Roman" w:hAnsi="Times New Roman"/>
          <w:sz w:val="24"/>
          <w:szCs w:val="24"/>
        </w:rPr>
        <w:t xml:space="preserve">or how unlawfully or wrongly it was lodged. </w:t>
      </w:r>
      <w:r w:rsidR="002E3D00" w:rsidRPr="008D1C95">
        <w:rPr>
          <w:rFonts w:ascii="Times New Roman" w:hAnsi="Times New Roman"/>
          <w:sz w:val="24"/>
          <w:szCs w:val="24"/>
        </w:rPr>
        <w:t xml:space="preserve"> </w:t>
      </w:r>
      <w:r w:rsidR="00B8046D" w:rsidRPr="008D1C95">
        <w:rPr>
          <w:rFonts w:ascii="Times New Roman" w:hAnsi="Times New Roman"/>
          <w:sz w:val="24"/>
          <w:szCs w:val="24"/>
        </w:rPr>
        <w:t xml:space="preserve"> </w:t>
      </w:r>
      <w:r w:rsidRPr="008D1C95">
        <w:rPr>
          <w:rFonts w:ascii="Times New Roman" w:hAnsi="Times New Roman"/>
          <w:sz w:val="24"/>
          <w:szCs w:val="24"/>
        </w:rPr>
        <w:t>H</w:t>
      </w:r>
      <w:r w:rsidR="00D32AD1" w:rsidRPr="008D1C95">
        <w:rPr>
          <w:rFonts w:ascii="Times New Roman" w:hAnsi="Times New Roman"/>
          <w:sz w:val="24"/>
          <w:szCs w:val="24"/>
        </w:rPr>
        <w:t xml:space="preserve">ence the </w:t>
      </w:r>
      <w:r w:rsidR="0004308C" w:rsidRPr="008D1C95">
        <w:rPr>
          <w:rFonts w:ascii="Times New Roman" w:hAnsi="Times New Roman"/>
          <w:sz w:val="24"/>
          <w:szCs w:val="24"/>
        </w:rPr>
        <w:t>Applicant</w:t>
      </w:r>
      <w:r w:rsidR="00D32AD1" w:rsidRPr="008D1C95">
        <w:rPr>
          <w:rFonts w:ascii="Times New Roman" w:hAnsi="Times New Roman"/>
          <w:sz w:val="24"/>
          <w:szCs w:val="24"/>
        </w:rPr>
        <w:t xml:space="preserve"> is not justif</w:t>
      </w:r>
      <w:r w:rsidR="00CA613B" w:rsidRPr="008D1C95">
        <w:rPr>
          <w:rFonts w:ascii="Times New Roman" w:hAnsi="Times New Roman"/>
          <w:sz w:val="24"/>
          <w:szCs w:val="24"/>
        </w:rPr>
        <w:t xml:space="preserve">ied in praying to </w:t>
      </w:r>
      <w:r w:rsidR="00555C9E" w:rsidRPr="008D1C95">
        <w:rPr>
          <w:rFonts w:ascii="Times New Roman" w:hAnsi="Times New Roman"/>
          <w:sz w:val="24"/>
          <w:szCs w:val="24"/>
        </w:rPr>
        <w:t>Court</w:t>
      </w:r>
      <w:r w:rsidR="00CA613B" w:rsidRPr="008D1C95">
        <w:rPr>
          <w:rFonts w:ascii="Times New Roman" w:hAnsi="Times New Roman"/>
          <w:sz w:val="24"/>
          <w:szCs w:val="24"/>
        </w:rPr>
        <w:t xml:space="preserve"> for an order that t</w:t>
      </w:r>
      <w:r w:rsidR="00D32AD1" w:rsidRPr="008D1C95">
        <w:rPr>
          <w:rFonts w:ascii="Times New Roman" w:hAnsi="Times New Roman"/>
          <w:sz w:val="24"/>
          <w:szCs w:val="24"/>
        </w:rPr>
        <w:t xml:space="preserve">he </w:t>
      </w:r>
      <w:r w:rsidR="00B8046D" w:rsidRPr="008D1C95">
        <w:rPr>
          <w:rFonts w:ascii="Times New Roman" w:hAnsi="Times New Roman"/>
          <w:sz w:val="24"/>
          <w:szCs w:val="24"/>
        </w:rPr>
        <w:t>C</w:t>
      </w:r>
      <w:r w:rsidR="00D32AD1" w:rsidRPr="008D1C95">
        <w:rPr>
          <w:rFonts w:ascii="Times New Roman" w:hAnsi="Times New Roman"/>
          <w:sz w:val="24"/>
          <w:szCs w:val="24"/>
        </w:rPr>
        <w:t xml:space="preserve">ommissioner for </w:t>
      </w:r>
      <w:r w:rsidR="00B8046D" w:rsidRPr="008D1C95">
        <w:rPr>
          <w:rFonts w:ascii="Times New Roman" w:hAnsi="Times New Roman"/>
          <w:sz w:val="24"/>
          <w:szCs w:val="24"/>
        </w:rPr>
        <w:t xml:space="preserve">Land Registration </w:t>
      </w:r>
      <w:r w:rsidR="00D32AD1" w:rsidRPr="008D1C95">
        <w:rPr>
          <w:rFonts w:ascii="Times New Roman" w:hAnsi="Times New Roman"/>
          <w:sz w:val="24"/>
          <w:szCs w:val="24"/>
        </w:rPr>
        <w:t xml:space="preserve">vacates the caveat wrongly lodged and registered on land comprised in Kyadondo Block 214 plot 157 at Kisasi under </w:t>
      </w:r>
      <w:r w:rsidR="002E3D00" w:rsidRPr="008D1C95">
        <w:rPr>
          <w:rFonts w:ascii="Times New Roman" w:hAnsi="Times New Roman"/>
          <w:sz w:val="24"/>
          <w:szCs w:val="24"/>
        </w:rPr>
        <w:t>I</w:t>
      </w:r>
      <w:r w:rsidR="00D32AD1" w:rsidRPr="008D1C95">
        <w:rPr>
          <w:rFonts w:ascii="Times New Roman" w:hAnsi="Times New Roman"/>
          <w:sz w:val="24"/>
          <w:szCs w:val="24"/>
        </w:rPr>
        <w:t>nstrument No. 00052494 on the 27</w:t>
      </w:r>
      <w:r w:rsidR="00D32AD1" w:rsidRPr="008D1C95">
        <w:rPr>
          <w:rFonts w:ascii="Times New Roman" w:hAnsi="Times New Roman"/>
          <w:sz w:val="24"/>
          <w:szCs w:val="24"/>
          <w:vertAlign w:val="superscript"/>
        </w:rPr>
        <w:t>th</w:t>
      </w:r>
      <w:r w:rsidR="002E3D00" w:rsidRPr="008D1C95">
        <w:rPr>
          <w:rFonts w:ascii="Times New Roman" w:hAnsi="Times New Roman"/>
          <w:sz w:val="24"/>
          <w:szCs w:val="24"/>
        </w:rPr>
        <w:t xml:space="preserve"> </w:t>
      </w:r>
      <w:r w:rsidR="00D9229D" w:rsidRPr="008D1C95">
        <w:rPr>
          <w:rFonts w:ascii="Times New Roman" w:hAnsi="Times New Roman"/>
          <w:sz w:val="24"/>
          <w:szCs w:val="24"/>
        </w:rPr>
        <w:t>July</w:t>
      </w:r>
      <w:r w:rsidR="002E3D00" w:rsidRPr="008D1C95">
        <w:rPr>
          <w:rFonts w:ascii="Times New Roman" w:hAnsi="Times New Roman"/>
          <w:sz w:val="24"/>
          <w:szCs w:val="24"/>
        </w:rPr>
        <w:t xml:space="preserve">, </w:t>
      </w:r>
      <w:r w:rsidRPr="008D1C95">
        <w:rPr>
          <w:rFonts w:ascii="Times New Roman" w:hAnsi="Times New Roman"/>
          <w:sz w:val="24"/>
          <w:szCs w:val="24"/>
        </w:rPr>
        <w:t xml:space="preserve">2018 by the 1st </w:t>
      </w:r>
      <w:r w:rsidR="00F778E4" w:rsidRPr="008D1C95">
        <w:rPr>
          <w:rFonts w:ascii="Times New Roman" w:hAnsi="Times New Roman"/>
          <w:sz w:val="24"/>
          <w:szCs w:val="24"/>
        </w:rPr>
        <w:t>Respondent</w:t>
      </w:r>
      <w:r w:rsidRPr="008D1C95">
        <w:rPr>
          <w:rFonts w:ascii="Times New Roman" w:hAnsi="Times New Roman"/>
          <w:sz w:val="24"/>
          <w:szCs w:val="24"/>
        </w:rPr>
        <w:t xml:space="preserve">. The </w:t>
      </w:r>
      <w:r w:rsidR="002E3D00" w:rsidRPr="008D1C95">
        <w:rPr>
          <w:rFonts w:ascii="Times New Roman" w:hAnsi="Times New Roman"/>
          <w:sz w:val="24"/>
          <w:szCs w:val="24"/>
        </w:rPr>
        <w:t xml:space="preserve">Commissioner for Lands </w:t>
      </w:r>
      <w:r w:rsidRPr="008D1C95">
        <w:rPr>
          <w:rFonts w:ascii="Times New Roman" w:hAnsi="Times New Roman"/>
          <w:sz w:val="24"/>
          <w:szCs w:val="24"/>
        </w:rPr>
        <w:t xml:space="preserve">cannot </w:t>
      </w:r>
      <w:r w:rsidR="00D9229D" w:rsidRPr="008D1C95">
        <w:rPr>
          <w:rFonts w:ascii="Times New Roman" w:hAnsi="Times New Roman"/>
          <w:sz w:val="24"/>
          <w:szCs w:val="24"/>
        </w:rPr>
        <w:t>also be ordered to</w:t>
      </w:r>
      <w:r w:rsidR="00D32AD1" w:rsidRPr="008D1C95">
        <w:rPr>
          <w:rFonts w:ascii="Times New Roman" w:hAnsi="Times New Roman"/>
          <w:sz w:val="24"/>
          <w:szCs w:val="24"/>
        </w:rPr>
        <w:t xml:space="preserve"> create and process condominium titles out of the suit la</w:t>
      </w:r>
      <w:r w:rsidR="00D9229D" w:rsidRPr="008D1C95">
        <w:rPr>
          <w:rFonts w:ascii="Times New Roman" w:hAnsi="Times New Roman"/>
          <w:sz w:val="24"/>
          <w:szCs w:val="24"/>
        </w:rPr>
        <w:t xml:space="preserve">nd the subject of the head suit, which order will be contrary to the </w:t>
      </w:r>
      <w:r w:rsidR="00555C9E" w:rsidRPr="008D1C95">
        <w:rPr>
          <w:rFonts w:ascii="Times New Roman" w:hAnsi="Times New Roman"/>
          <w:sz w:val="24"/>
          <w:szCs w:val="24"/>
        </w:rPr>
        <w:t>Court</w:t>
      </w:r>
      <w:r w:rsidR="00D9229D" w:rsidRPr="008D1C95">
        <w:rPr>
          <w:rFonts w:ascii="Times New Roman" w:hAnsi="Times New Roman"/>
          <w:sz w:val="24"/>
          <w:szCs w:val="24"/>
        </w:rPr>
        <w:t xml:space="preserve"> order in contention. </w:t>
      </w:r>
    </w:p>
    <w:p w:rsidR="0070170E" w:rsidRPr="008D1C95" w:rsidRDefault="0070170E" w:rsidP="008D1C95">
      <w:pPr>
        <w:spacing w:line="360" w:lineRule="auto"/>
        <w:jc w:val="both"/>
        <w:rPr>
          <w:rFonts w:ascii="Times New Roman" w:hAnsi="Times New Roman"/>
          <w:sz w:val="24"/>
          <w:szCs w:val="24"/>
        </w:rPr>
      </w:pPr>
      <w:r w:rsidRPr="008D1C95">
        <w:rPr>
          <w:rFonts w:ascii="Times New Roman" w:hAnsi="Times New Roman"/>
          <w:sz w:val="24"/>
          <w:szCs w:val="24"/>
        </w:rPr>
        <w:t xml:space="preserve">Having found no merit in this application, I refer myself to </w:t>
      </w:r>
      <w:r w:rsidR="004E65CA" w:rsidRPr="008D1C95">
        <w:rPr>
          <w:rFonts w:ascii="Times New Roman" w:hAnsi="Times New Roman"/>
          <w:b/>
          <w:sz w:val="24"/>
          <w:szCs w:val="24"/>
        </w:rPr>
        <w:t>Section 98</w:t>
      </w:r>
      <w:r w:rsidR="004E65CA" w:rsidRPr="008D1C95">
        <w:rPr>
          <w:rFonts w:ascii="Times New Roman" w:hAnsi="Times New Roman"/>
          <w:sz w:val="24"/>
          <w:szCs w:val="24"/>
        </w:rPr>
        <w:t xml:space="preserve"> </w:t>
      </w:r>
      <w:r w:rsidRPr="008D1C95">
        <w:rPr>
          <w:rFonts w:ascii="Times New Roman" w:hAnsi="Times New Roman"/>
          <w:sz w:val="24"/>
          <w:szCs w:val="24"/>
        </w:rPr>
        <w:t xml:space="preserve">of the </w:t>
      </w:r>
      <w:r w:rsidR="0078622C" w:rsidRPr="008D1C95">
        <w:rPr>
          <w:rFonts w:ascii="Times New Roman" w:hAnsi="Times New Roman"/>
          <w:sz w:val="24"/>
          <w:szCs w:val="24"/>
        </w:rPr>
        <w:t>Civil Procedure Act</w:t>
      </w:r>
      <w:r w:rsidR="00CB4BD9" w:rsidRPr="008D1C95">
        <w:rPr>
          <w:rFonts w:ascii="Times New Roman" w:hAnsi="Times New Roman"/>
          <w:sz w:val="24"/>
          <w:szCs w:val="24"/>
        </w:rPr>
        <w:t xml:space="preserve"> </w:t>
      </w:r>
      <w:r w:rsidRPr="008D1C95">
        <w:rPr>
          <w:rFonts w:ascii="Times New Roman" w:hAnsi="Times New Roman"/>
          <w:sz w:val="24"/>
          <w:szCs w:val="24"/>
        </w:rPr>
        <w:t xml:space="preserve">which gives this </w:t>
      </w:r>
      <w:r w:rsidR="00555C9E" w:rsidRPr="008D1C95">
        <w:rPr>
          <w:rFonts w:ascii="Times New Roman" w:hAnsi="Times New Roman"/>
          <w:sz w:val="24"/>
          <w:szCs w:val="24"/>
        </w:rPr>
        <w:t>Court</w:t>
      </w:r>
      <w:r w:rsidRPr="008D1C95">
        <w:rPr>
          <w:rFonts w:ascii="Times New Roman" w:hAnsi="Times New Roman"/>
          <w:sz w:val="24"/>
          <w:szCs w:val="24"/>
        </w:rPr>
        <w:t xml:space="preserve"> the inherent powers to make orders for the ends of justice, it is according</w:t>
      </w:r>
      <w:r w:rsidR="004E65CA" w:rsidRPr="008D1C95">
        <w:rPr>
          <w:rFonts w:ascii="Times New Roman" w:hAnsi="Times New Roman"/>
          <w:sz w:val="24"/>
          <w:szCs w:val="24"/>
        </w:rPr>
        <w:t>ly ordered</w:t>
      </w:r>
      <w:r w:rsidRPr="008D1C95">
        <w:rPr>
          <w:rFonts w:ascii="Times New Roman" w:hAnsi="Times New Roman"/>
          <w:sz w:val="24"/>
          <w:szCs w:val="24"/>
        </w:rPr>
        <w:t xml:space="preserve"> as follows;- </w:t>
      </w:r>
    </w:p>
    <w:p w:rsidR="00BC778C" w:rsidRPr="008D1C95" w:rsidRDefault="00BC778C" w:rsidP="008D1C95">
      <w:pPr>
        <w:pStyle w:val="ListParagraph"/>
        <w:numPr>
          <w:ilvl w:val="0"/>
          <w:numId w:val="15"/>
        </w:numPr>
        <w:spacing w:line="360" w:lineRule="auto"/>
        <w:jc w:val="both"/>
        <w:rPr>
          <w:rFonts w:ascii="Times New Roman" w:hAnsi="Times New Roman"/>
          <w:sz w:val="24"/>
          <w:szCs w:val="24"/>
        </w:rPr>
      </w:pPr>
      <w:r w:rsidRPr="008D1C95">
        <w:rPr>
          <w:rFonts w:ascii="Times New Roman" w:hAnsi="Times New Roman"/>
          <w:sz w:val="24"/>
          <w:szCs w:val="24"/>
        </w:rPr>
        <w:t xml:space="preserve">The orders in the temporary injunction vide Misc. Application No. 1137 of </w:t>
      </w:r>
      <w:r w:rsidR="00CE29A5" w:rsidRPr="008D1C95">
        <w:rPr>
          <w:rFonts w:ascii="Times New Roman" w:hAnsi="Times New Roman"/>
          <w:sz w:val="24"/>
          <w:szCs w:val="24"/>
        </w:rPr>
        <w:t>2018 are</w:t>
      </w:r>
      <w:r w:rsidRPr="008D1C95">
        <w:rPr>
          <w:rFonts w:ascii="Times New Roman" w:hAnsi="Times New Roman"/>
          <w:sz w:val="24"/>
          <w:szCs w:val="24"/>
        </w:rPr>
        <w:t xml:space="preserve"> hereby</w:t>
      </w:r>
      <w:r w:rsidR="00CE29A5" w:rsidRPr="008D1C95">
        <w:rPr>
          <w:rFonts w:ascii="Times New Roman" w:hAnsi="Times New Roman"/>
          <w:sz w:val="24"/>
          <w:szCs w:val="24"/>
        </w:rPr>
        <w:t xml:space="preserve"> extended until the disposal of the main suit.</w:t>
      </w:r>
    </w:p>
    <w:p w:rsidR="00076651" w:rsidRPr="008D1C95" w:rsidRDefault="00076651" w:rsidP="008D1C95">
      <w:pPr>
        <w:pStyle w:val="ListParagraph"/>
        <w:spacing w:line="360" w:lineRule="auto"/>
        <w:jc w:val="both"/>
        <w:rPr>
          <w:rFonts w:ascii="Times New Roman" w:hAnsi="Times New Roman"/>
          <w:sz w:val="24"/>
          <w:szCs w:val="24"/>
        </w:rPr>
      </w:pPr>
    </w:p>
    <w:p w:rsidR="00CE29A5" w:rsidRPr="008D1C95" w:rsidRDefault="00CE29A5" w:rsidP="008D1C95">
      <w:pPr>
        <w:pStyle w:val="ListParagraph"/>
        <w:numPr>
          <w:ilvl w:val="0"/>
          <w:numId w:val="15"/>
        </w:numPr>
        <w:spacing w:line="360" w:lineRule="auto"/>
        <w:jc w:val="both"/>
        <w:rPr>
          <w:rFonts w:ascii="Times New Roman" w:hAnsi="Times New Roman"/>
          <w:sz w:val="24"/>
          <w:szCs w:val="24"/>
        </w:rPr>
      </w:pPr>
      <w:r w:rsidRPr="008D1C95">
        <w:rPr>
          <w:rFonts w:ascii="Times New Roman" w:hAnsi="Times New Roman"/>
          <w:sz w:val="24"/>
          <w:szCs w:val="24"/>
        </w:rPr>
        <w:t xml:space="preserve">The caveat lodged by the </w:t>
      </w:r>
      <w:r w:rsidR="00F778E4" w:rsidRPr="008D1C95">
        <w:rPr>
          <w:rFonts w:ascii="Times New Roman" w:hAnsi="Times New Roman"/>
          <w:sz w:val="24"/>
          <w:szCs w:val="24"/>
        </w:rPr>
        <w:t>Respondent</w:t>
      </w:r>
      <w:r w:rsidRPr="008D1C95">
        <w:rPr>
          <w:rFonts w:ascii="Times New Roman" w:hAnsi="Times New Roman"/>
          <w:sz w:val="24"/>
          <w:szCs w:val="24"/>
        </w:rPr>
        <w:t xml:space="preserve">s is also maintained pending determination of </w:t>
      </w:r>
      <w:r w:rsidR="003E1815" w:rsidRPr="008D1C95">
        <w:rPr>
          <w:rFonts w:ascii="Times New Roman" w:hAnsi="Times New Roman"/>
          <w:sz w:val="24"/>
          <w:szCs w:val="24"/>
        </w:rPr>
        <w:t xml:space="preserve">Civil Suit No. 552 of 2018. </w:t>
      </w:r>
    </w:p>
    <w:p w:rsidR="00892909" w:rsidRPr="008D1C95" w:rsidRDefault="00892909" w:rsidP="008D1C95">
      <w:pPr>
        <w:pStyle w:val="ListParagraph"/>
        <w:spacing w:line="360" w:lineRule="auto"/>
        <w:jc w:val="both"/>
        <w:rPr>
          <w:rFonts w:ascii="Times New Roman" w:hAnsi="Times New Roman"/>
          <w:sz w:val="24"/>
          <w:szCs w:val="24"/>
        </w:rPr>
      </w:pPr>
    </w:p>
    <w:p w:rsidR="00892909" w:rsidRPr="008D1C95" w:rsidRDefault="00892909" w:rsidP="008D1C95">
      <w:pPr>
        <w:pStyle w:val="ListParagraph"/>
        <w:numPr>
          <w:ilvl w:val="0"/>
          <w:numId w:val="15"/>
        </w:numPr>
        <w:spacing w:line="360" w:lineRule="auto"/>
        <w:jc w:val="both"/>
        <w:rPr>
          <w:rFonts w:ascii="Times New Roman" w:hAnsi="Times New Roman"/>
          <w:sz w:val="24"/>
          <w:szCs w:val="24"/>
        </w:rPr>
      </w:pPr>
      <w:r w:rsidRPr="008D1C95">
        <w:rPr>
          <w:rFonts w:ascii="Times New Roman" w:hAnsi="Times New Roman"/>
          <w:sz w:val="24"/>
          <w:szCs w:val="24"/>
        </w:rPr>
        <w:t>Each party to bear its own costs</w:t>
      </w:r>
    </w:p>
    <w:p w:rsidR="00892909" w:rsidRPr="008D1C95" w:rsidRDefault="00892909" w:rsidP="008D1C95">
      <w:pPr>
        <w:pStyle w:val="ListParagraph"/>
        <w:spacing w:line="360" w:lineRule="auto"/>
        <w:jc w:val="both"/>
        <w:rPr>
          <w:rFonts w:ascii="Times New Roman" w:hAnsi="Times New Roman"/>
          <w:sz w:val="24"/>
          <w:szCs w:val="24"/>
        </w:rPr>
      </w:pPr>
    </w:p>
    <w:p w:rsidR="00892909" w:rsidRPr="008D1C95" w:rsidRDefault="00892909" w:rsidP="008D1C95">
      <w:pPr>
        <w:spacing w:line="360" w:lineRule="auto"/>
        <w:jc w:val="both"/>
        <w:rPr>
          <w:rFonts w:ascii="Times New Roman" w:hAnsi="Times New Roman"/>
          <w:sz w:val="24"/>
          <w:szCs w:val="24"/>
        </w:rPr>
      </w:pPr>
      <w:r w:rsidRPr="008D1C95">
        <w:rPr>
          <w:rFonts w:ascii="Times New Roman" w:hAnsi="Times New Roman"/>
          <w:sz w:val="24"/>
          <w:szCs w:val="24"/>
        </w:rPr>
        <w:t>I so order.</w:t>
      </w:r>
    </w:p>
    <w:p w:rsidR="00892909" w:rsidRPr="008D1C95" w:rsidRDefault="00892909" w:rsidP="008D1C95">
      <w:pPr>
        <w:spacing w:line="360" w:lineRule="auto"/>
        <w:jc w:val="both"/>
        <w:rPr>
          <w:rFonts w:ascii="Times New Roman" w:hAnsi="Times New Roman"/>
          <w:sz w:val="24"/>
          <w:szCs w:val="24"/>
        </w:rPr>
      </w:pPr>
    </w:p>
    <w:p w:rsidR="00892909" w:rsidRPr="008D1C95" w:rsidRDefault="00892909" w:rsidP="008D1C95">
      <w:pPr>
        <w:spacing w:line="360" w:lineRule="auto"/>
        <w:jc w:val="both"/>
        <w:rPr>
          <w:rFonts w:ascii="Times New Roman" w:hAnsi="Times New Roman"/>
          <w:sz w:val="24"/>
          <w:szCs w:val="24"/>
        </w:rPr>
      </w:pPr>
      <w:r w:rsidRPr="008D1C95">
        <w:rPr>
          <w:rFonts w:ascii="Times New Roman" w:hAnsi="Times New Roman"/>
          <w:sz w:val="24"/>
          <w:szCs w:val="24"/>
        </w:rPr>
        <w:t>…………………………..</w:t>
      </w:r>
    </w:p>
    <w:p w:rsidR="00892909" w:rsidRPr="008D1C95" w:rsidRDefault="00892909" w:rsidP="008D1C95">
      <w:pPr>
        <w:spacing w:line="360" w:lineRule="auto"/>
        <w:jc w:val="both"/>
        <w:rPr>
          <w:rFonts w:ascii="Times New Roman" w:hAnsi="Times New Roman"/>
          <w:sz w:val="24"/>
          <w:szCs w:val="24"/>
        </w:rPr>
      </w:pPr>
      <w:r w:rsidRPr="008D1C95">
        <w:rPr>
          <w:rFonts w:ascii="Times New Roman" w:hAnsi="Times New Roman"/>
          <w:sz w:val="24"/>
          <w:szCs w:val="24"/>
        </w:rPr>
        <w:t>Henry I. Kawesa</w:t>
      </w:r>
    </w:p>
    <w:p w:rsidR="00892909" w:rsidRPr="008D1C95" w:rsidRDefault="00892909" w:rsidP="008D1C95">
      <w:pPr>
        <w:spacing w:line="360" w:lineRule="auto"/>
        <w:jc w:val="both"/>
        <w:rPr>
          <w:rFonts w:ascii="Times New Roman" w:hAnsi="Times New Roman"/>
          <w:sz w:val="24"/>
          <w:szCs w:val="24"/>
        </w:rPr>
      </w:pPr>
      <w:r w:rsidRPr="008D1C95">
        <w:rPr>
          <w:rFonts w:ascii="Times New Roman" w:hAnsi="Times New Roman"/>
          <w:sz w:val="24"/>
          <w:szCs w:val="24"/>
        </w:rPr>
        <w:t>JUDGE</w:t>
      </w:r>
    </w:p>
    <w:p w:rsidR="00892909" w:rsidRPr="008D1C95" w:rsidRDefault="00892909" w:rsidP="008D1C95">
      <w:pPr>
        <w:spacing w:line="360" w:lineRule="auto"/>
        <w:jc w:val="both"/>
        <w:rPr>
          <w:rFonts w:ascii="Times New Roman" w:hAnsi="Times New Roman"/>
          <w:sz w:val="24"/>
          <w:szCs w:val="24"/>
        </w:rPr>
      </w:pPr>
      <w:r w:rsidRPr="008D1C95">
        <w:rPr>
          <w:rFonts w:ascii="Times New Roman" w:hAnsi="Times New Roman"/>
          <w:sz w:val="24"/>
          <w:szCs w:val="24"/>
        </w:rPr>
        <w:t>29/05/2019</w:t>
      </w:r>
    </w:p>
    <w:p w:rsidR="00892909" w:rsidRPr="008D1C95" w:rsidRDefault="00892909" w:rsidP="008D1C95">
      <w:pPr>
        <w:spacing w:line="360" w:lineRule="auto"/>
        <w:jc w:val="both"/>
        <w:rPr>
          <w:rFonts w:ascii="Times New Roman" w:hAnsi="Times New Roman"/>
          <w:sz w:val="24"/>
          <w:szCs w:val="24"/>
        </w:rPr>
      </w:pPr>
      <w:r w:rsidRPr="008D1C95">
        <w:rPr>
          <w:rFonts w:ascii="Times New Roman" w:hAnsi="Times New Roman"/>
          <w:sz w:val="24"/>
          <w:szCs w:val="24"/>
          <w:u w:val="single"/>
        </w:rPr>
        <w:t>29/05/2019</w:t>
      </w:r>
    </w:p>
    <w:p w:rsidR="00892909" w:rsidRPr="008D1C95" w:rsidRDefault="00892909" w:rsidP="008D1C95">
      <w:pPr>
        <w:spacing w:line="360" w:lineRule="auto"/>
        <w:jc w:val="both"/>
        <w:rPr>
          <w:rFonts w:ascii="Times New Roman" w:hAnsi="Times New Roman"/>
          <w:sz w:val="24"/>
          <w:szCs w:val="24"/>
        </w:rPr>
      </w:pPr>
      <w:proofErr w:type="gramStart"/>
      <w:r w:rsidRPr="008D1C95">
        <w:rPr>
          <w:rFonts w:ascii="Times New Roman" w:hAnsi="Times New Roman"/>
          <w:sz w:val="24"/>
          <w:szCs w:val="24"/>
        </w:rPr>
        <w:t>Kayiwa Wilber for the Respondent.</w:t>
      </w:r>
      <w:proofErr w:type="gramEnd"/>
    </w:p>
    <w:p w:rsidR="00892909" w:rsidRPr="008D1C95" w:rsidRDefault="00E53FEF" w:rsidP="008D1C95">
      <w:pPr>
        <w:spacing w:line="360" w:lineRule="auto"/>
        <w:jc w:val="both"/>
        <w:rPr>
          <w:rFonts w:ascii="Times New Roman" w:hAnsi="Times New Roman"/>
          <w:sz w:val="24"/>
          <w:szCs w:val="24"/>
        </w:rPr>
      </w:pPr>
      <w:proofErr w:type="gramStart"/>
      <w:r w:rsidRPr="008D1C95">
        <w:rPr>
          <w:rFonts w:ascii="Times New Roman" w:hAnsi="Times New Roman"/>
          <w:sz w:val="24"/>
          <w:szCs w:val="24"/>
        </w:rPr>
        <w:t>1</w:t>
      </w:r>
      <w:r w:rsidRPr="008D1C95">
        <w:rPr>
          <w:rFonts w:ascii="Times New Roman" w:hAnsi="Times New Roman"/>
          <w:sz w:val="24"/>
          <w:szCs w:val="24"/>
          <w:vertAlign w:val="superscript"/>
        </w:rPr>
        <w:t>st</w:t>
      </w:r>
      <w:r w:rsidRPr="008D1C95">
        <w:rPr>
          <w:rFonts w:ascii="Times New Roman" w:hAnsi="Times New Roman"/>
          <w:sz w:val="24"/>
          <w:szCs w:val="24"/>
        </w:rPr>
        <w:t xml:space="preserve"> </w:t>
      </w:r>
      <w:r w:rsidR="00892909" w:rsidRPr="008D1C95">
        <w:rPr>
          <w:rFonts w:ascii="Times New Roman" w:hAnsi="Times New Roman"/>
          <w:sz w:val="24"/>
          <w:szCs w:val="24"/>
        </w:rPr>
        <w:t xml:space="preserve"> and</w:t>
      </w:r>
      <w:proofErr w:type="gramEnd"/>
      <w:r w:rsidR="00892909" w:rsidRPr="008D1C95">
        <w:rPr>
          <w:rFonts w:ascii="Times New Roman" w:hAnsi="Times New Roman"/>
          <w:sz w:val="24"/>
          <w:szCs w:val="24"/>
        </w:rPr>
        <w:t xml:space="preserve"> 2</w:t>
      </w:r>
      <w:r w:rsidR="00892909" w:rsidRPr="008D1C95">
        <w:rPr>
          <w:rFonts w:ascii="Times New Roman" w:hAnsi="Times New Roman"/>
          <w:sz w:val="24"/>
          <w:szCs w:val="24"/>
          <w:vertAlign w:val="superscript"/>
        </w:rPr>
        <w:t>nd</w:t>
      </w:r>
      <w:r w:rsidR="00892909" w:rsidRPr="008D1C95">
        <w:rPr>
          <w:rFonts w:ascii="Times New Roman" w:hAnsi="Times New Roman"/>
          <w:sz w:val="24"/>
          <w:szCs w:val="24"/>
        </w:rPr>
        <w:t xml:space="preserve"> Respondent present.</w:t>
      </w:r>
    </w:p>
    <w:p w:rsidR="00892909" w:rsidRPr="008D1C95" w:rsidRDefault="00892909" w:rsidP="008D1C95">
      <w:pPr>
        <w:spacing w:line="360" w:lineRule="auto"/>
        <w:jc w:val="both"/>
        <w:rPr>
          <w:rFonts w:ascii="Times New Roman" w:hAnsi="Times New Roman"/>
          <w:sz w:val="24"/>
          <w:szCs w:val="24"/>
        </w:rPr>
      </w:pPr>
      <w:proofErr w:type="gramStart"/>
      <w:r w:rsidRPr="008D1C95">
        <w:rPr>
          <w:rFonts w:ascii="Times New Roman" w:hAnsi="Times New Roman"/>
          <w:sz w:val="24"/>
          <w:szCs w:val="24"/>
        </w:rPr>
        <w:t>Kakeeto Siraje of the Applicant.</w:t>
      </w:r>
      <w:proofErr w:type="gramEnd"/>
    </w:p>
    <w:p w:rsidR="00892909" w:rsidRPr="008D1C95" w:rsidRDefault="00892909" w:rsidP="008D1C95">
      <w:pPr>
        <w:spacing w:line="360" w:lineRule="auto"/>
        <w:jc w:val="both"/>
        <w:rPr>
          <w:rFonts w:ascii="Times New Roman" w:hAnsi="Times New Roman"/>
          <w:sz w:val="24"/>
          <w:szCs w:val="24"/>
        </w:rPr>
      </w:pPr>
      <w:r w:rsidRPr="008D1C95">
        <w:rPr>
          <w:rFonts w:ascii="Times New Roman" w:hAnsi="Times New Roman"/>
          <w:sz w:val="24"/>
          <w:szCs w:val="24"/>
        </w:rPr>
        <w:t>Applicant represe</w:t>
      </w:r>
      <w:bookmarkStart w:id="0" w:name="_GoBack"/>
      <w:bookmarkEnd w:id="0"/>
      <w:r w:rsidRPr="008D1C95">
        <w:rPr>
          <w:rFonts w:ascii="Times New Roman" w:hAnsi="Times New Roman"/>
          <w:sz w:val="24"/>
          <w:szCs w:val="24"/>
        </w:rPr>
        <w:t>ntative present.</w:t>
      </w:r>
    </w:p>
    <w:p w:rsidR="00892909" w:rsidRPr="008D1C95" w:rsidRDefault="00892909" w:rsidP="008D1C95">
      <w:pPr>
        <w:spacing w:line="360" w:lineRule="auto"/>
        <w:jc w:val="both"/>
        <w:rPr>
          <w:rFonts w:ascii="Times New Roman" w:hAnsi="Times New Roman"/>
          <w:sz w:val="24"/>
          <w:szCs w:val="24"/>
        </w:rPr>
      </w:pPr>
      <w:r w:rsidRPr="008D1C95">
        <w:rPr>
          <w:rFonts w:ascii="Times New Roman" w:hAnsi="Times New Roman"/>
          <w:sz w:val="24"/>
          <w:szCs w:val="24"/>
          <w:u w:val="single"/>
        </w:rPr>
        <w:t>Court</w:t>
      </w:r>
      <w:r w:rsidRPr="008D1C95">
        <w:rPr>
          <w:rFonts w:ascii="Times New Roman" w:hAnsi="Times New Roman"/>
          <w:sz w:val="24"/>
          <w:szCs w:val="24"/>
        </w:rPr>
        <w:t>:</w:t>
      </w:r>
    </w:p>
    <w:p w:rsidR="00892909" w:rsidRPr="008D1C95" w:rsidRDefault="00892909" w:rsidP="008D1C95">
      <w:pPr>
        <w:spacing w:line="360" w:lineRule="auto"/>
        <w:jc w:val="both"/>
        <w:rPr>
          <w:rFonts w:ascii="Times New Roman" w:hAnsi="Times New Roman"/>
          <w:sz w:val="24"/>
          <w:szCs w:val="24"/>
        </w:rPr>
      </w:pPr>
      <w:r w:rsidRPr="008D1C95">
        <w:rPr>
          <w:rFonts w:ascii="Times New Roman" w:hAnsi="Times New Roman"/>
          <w:sz w:val="24"/>
          <w:szCs w:val="24"/>
        </w:rPr>
        <w:t>Ruling delivered to the parties above.</w:t>
      </w:r>
    </w:p>
    <w:p w:rsidR="00892909" w:rsidRPr="008D1C95" w:rsidRDefault="00892909" w:rsidP="008D1C95">
      <w:pPr>
        <w:spacing w:line="360" w:lineRule="auto"/>
        <w:jc w:val="both"/>
        <w:rPr>
          <w:rFonts w:ascii="Times New Roman" w:hAnsi="Times New Roman"/>
          <w:sz w:val="24"/>
          <w:szCs w:val="24"/>
        </w:rPr>
      </w:pPr>
    </w:p>
    <w:p w:rsidR="00450E49" w:rsidRPr="008D1C95" w:rsidRDefault="00450E49" w:rsidP="008D1C95">
      <w:pPr>
        <w:spacing w:line="360" w:lineRule="auto"/>
        <w:jc w:val="both"/>
        <w:rPr>
          <w:rFonts w:ascii="Times New Roman" w:hAnsi="Times New Roman"/>
          <w:sz w:val="24"/>
          <w:szCs w:val="24"/>
        </w:rPr>
      </w:pPr>
      <w:r w:rsidRPr="008D1C95">
        <w:rPr>
          <w:rFonts w:ascii="Times New Roman" w:hAnsi="Times New Roman"/>
          <w:sz w:val="24"/>
          <w:szCs w:val="24"/>
        </w:rPr>
        <w:t>…………………………..</w:t>
      </w:r>
    </w:p>
    <w:p w:rsidR="00450E49" w:rsidRPr="008D1C95" w:rsidRDefault="00450E49" w:rsidP="008D1C95">
      <w:pPr>
        <w:spacing w:line="360" w:lineRule="auto"/>
        <w:jc w:val="both"/>
        <w:rPr>
          <w:rFonts w:ascii="Times New Roman" w:hAnsi="Times New Roman"/>
          <w:sz w:val="24"/>
          <w:szCs w:val="24"/>
        </w:rPr>
      </w:pPr>
      <w:r w:rsidRPr="008D1C95">
        <w:rPr>
          <w:rFonts w:ascii="Times New Roman" w:hAnsi="Times New Roman"/>
          <w:sz w:val="24"/>
          <w:szCs w:val="24"/>
        </w:rPr>
        <w:t>Henry I. Kawesa</w:t>
      </w:r>
    </w:p>
    <w:p w:rsidR="00450E49" w:rsidRPr="008D1C95" w:rsidRDefault="00450E49" w:rsidP="008D1C95">
      <w:pPr>
        <w:spacing w:line="360" w:lineRule="auto"/>
        <w:jc w:val="both"/>
        <w:rPr>
          <w:rFonts w:ascii="Times New Roman" w:hAnsi="Times New Roman"/>
          <w:sz w:val="24"/>
          <w:szCs w:val="24"/>
        </w:rPr>
      </w:pPr>
      <w:r w:rsidRPr="008D1C95">
        <w:rPr>
          <w:rFonts w:ascii="Times New Roman" w:hAnsi="Times New Roman"/>
          <w:sz w:val="24"/>
          <w:szCs w:val="24"/>
        </w:rPr>
        <w:t>JUDGE</w:t>
      </w:r>
    </w:p>
    <w:p w:rsidR="00450E49" w:rsidRPr="008D1C95" w:rsidRDefault="00450E49" w:rsidP="008D1C95">
      <w:pPr>
        <w:spacing w:line="360" w:lineRule="auto"/>
        <w:jc w:val="both"/>
        <w:rPr>
          <w:rFonts w:ascii="Times New Roman" w:hAnsi="Times New Roman"/>
          <w:sz w:val="24"/>
          <w:szCs w:val="24"/>
        </w:rPr>
      </w:pPr>
      <w:r w:rsidRPr="008D1C95">
        <w:rPr>
          <w:rFonts w:ascii="Times New Roman" w:hAnsi="Times New Roman"/>
          <w:sz w:val="24"/>
          <w:szCs w:val="24"/>
        </w:rPr>
        <w:t>29/05/2019</w:t>
      </w:r>
    </w:p>
    <w:p w:rsidR="00450E49" w:rsidRPr="008D1C95" w:rsidRDefault="00450E49" w:rsidP="008D1C95">
      <w:pPr>
        <w:spacing w:line="360" w:lineRule="auto"/>
        <w:jc w:val="both"/>
        <w:rPr>
          <w:rFonts w:ascii="Times New Roman" w:hAnsi="Times New Roman"/>
          <w:sz w:val="24"/>
          <w:szCs w:val="24"/>
        </w:rPr>
      </w:pPr>
    </w:p>
    <w:p w:rsidR="007E176C" w:rsidRPr="008D1C95" w:rsidRDefault="007E176C" w:rsidP="008D1C95">
      <w:pPr>
        <w:spacing w:line="360" w:lineRule="auto"/>
        <w:jc w:val="both"/>
        <w:rPr>
          <w:rFonts w:ascii="Times New Roman" w:hAnsi="Times New Roman"/>
          <w:sz w:val="24"/>
          <w:szCs w:val="24"/>
        </w:rPr>
      </w:pPr>
    </w:p>
    <w:sectPr w:rsidR="007E176C" w:rsidRPr="008D1C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4E" w:rsidRDefault="001E514E" w:rsidP="007877B0">
      <w:pPr>
        <w:spacing w:after="0" w:line="240" w:lineRule="auto"/>
      </w:pPr>
      <w:r>
        <w:separator/>
      </w:r>
    </w:p>
  </w:endnote>
  <w:endnote w:type="continuationSeparator" w:id="0">
    <w:p w:rsidR="001E514E" w:rsidRDefault="001E514E" w:rsidP="0078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AB" w:rsidRDefault="009D51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713198"/>
      <w:docPartObj>
        <w:docPartGallery w:val="Page Numbers (Bottom of Page)"/>
        <w:docPartUnique/>
      </w:docPartObj>
    </w:sdtPr>
    <w:sdtEndPr/>
    <w:sdtContent>
      <w:sdt>
        <w:sdtPr>
          <w:id w:val="-1769616900"/>
          <w:docPartObj>
            <w:docPartGallery w:val="Page Numbers (Top of Page)"/>
            <w:docPartUnique/>
          </w:docPartObj>
        </w:sdtPr>
        <w:sdtEndPr/>
        <w:sdtContent>
          <w:p w:rsidR="002C5F74" w:rsidRDefault="002C5F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D1C95">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1C95">
              <w:rPr>
                <w:b/>
                <w:bCs/>
                <w:noProof/>
              </w:rPr>
              <w:t>11</w:t>
            </w:r>
            <w:r>
              <w:rPr>
                <w:b/>
                <w:bCs/>
                <w:sz w:val="24"/>
                <w:szCs w:val="24"/>
              </w:rPr>
              <w:fldChar w:fldCharType="end"/>
            </w:r>
          </w:p>
        </w:sdtContent>
      </w:sdt>
    </w:sdtContent>
  </w:sdt>
  <w:p w:rsidR="007877B0" w:rsidRDefault="007877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AB" w:rsidRDefault="009D5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4E" w:rsidRDefault="001E514E" w:rsidP="007877B0">
      <w:pPr>
        <w:spacing w:after="0" w:line="240" w:lineRule="auto"/>
      </w:pPr>
      <w:r>
        <w:separator/>
      </w:r>
    </w:p>
  </w:footnote>
  <w:footnote w:type="continuationSeparator" w:id="0">
    <w:p w:rsidR="001E514E" w:rsidRDefault="001E514E" w:rsidP="0078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AB" w:rsidRDefault="009D51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74" w:rsidRPr="002C5F74" w:rsidRDefault="002C5F74" w:rsidP="002C5F74">
    <w:pPr>
      <w:pStyle w:val="Header"/>
      <w:jc w:val="center"/>
      <w:rPr>
        <w:rFonts w:ascii="Lucida Bright" w:hAnsi="Lucida Bright"/>
        <w:b/>
        <w:sz w:val="20"/>
      </w:rPr>
    </w:pPr>
    <w:r w:rsidRPr="002C5F74">
      <w:rPr>
        <w:rFonts w:ascii="Lucida Bright" w:hAnsi="Lucida Bright"/>
        <w:b/>
        <w:sz w:val="20"/>
      </w:rPr>
      <w:t>MISC. APPLICATION NO. 083 OF 2019 - BUILDNET CONSTRUCTION -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AB" w:rsidRDefault="009D5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BC9"/>
    <w:multiLevelType w:val="hybridMultilevel"/>
    <w:tmpl w:val="AB1AB008"/>
    <w:lvl w:ilvl="0" w:tplc="8516337C">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6439E"/>
    <w:multiLevelType w:val="hybridMultilevel"/>
    <w:tmpl w:val="B956C44C"/>
    <w:lvl w:ilvl="0" w:tplc="F6083F7A">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E1D1D"/>
    <w:multiLevelType w:val="hybridMultilevel"/>
    <w:tmpl w:val="B68A53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63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893E89"/>
    <w:multiLevelType w:val="hybridMultilevel"/>
    <w:tmpl w:val="AEC42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EDF02AC"/>
    <w:multiLevelType w:val="hybridMultilevel"/>
    <w:tmpl w:val="DF9623E4"/>
    <w:lvl w:ilvl="0" w:tplc="04090017">
      <w:start w:val="9"/>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FE1835"/>
    <w:multiLevelType w:val="hybridMultilevel"/>
    <w:tmpl w:val="DF9623E4"/>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0352A"/>
    <w:multiLevelType w:val="hybridMultilevel"/>
    <w:tmpl w:val="F7A4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7344A"/>
    <w:multiLevelType w:val="hybridMultilevel"/>
    <w:tmpl w:val="BE3C9D2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81F95"/>
    <w:multiLevelType w:val="hybridMultilevel"/>
    <w:tmpl w:val="DBF04678"/>
    <w:lvl w:ilvl="0" w:tplc="BE0A2E0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DE175B"/>
    <w:multiLevelType w:val="hybridMultilevel"/>
    <w:tmpl w:val="74E4E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F028A5"/>
    <w:multiLevelType w:val="hybridMultilevel"/>
    <w:tmpl w:val="2738D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A2E0213"/>
    <w:multiLevelType w:val="hybridMultilevel"/>
    <w:tmpl w:val="CEC4DA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6B48D7"/>
    <w:multiLevelType w:val="hybridMultilevel"/>
    <w:tmpl w:val="DF9623E4"/>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AF2AB0"/>
    <w:multiLevelType w:val="hybridMultilevel"/>
    <w:tmpl w:val="360E426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8"/>
  </w:num>
  <w:num w:numId="5">
    <w:abstractNumId w:val="5"/>
  </w:num>
  <w:num w:numId="6">
    <w:abstractNumId w:val="2"/>
  </w:num>
  <w:num w:numId="7">
    <w:abstractNumId w:val="12"/>
  </w:num>
  <w:num w:numId="8">
    <w:abstractNumId w:val="4"/>
  </w:num>
  <w:num w:numId="9">
    <w:abstractNumId w:val="6"/>
  </w:num>
  <w:num w:numId="10">
    <w:abstractNumId w:val="9"/>
  </w:num>
  <w:num w:numId="11">
    <w:abstractNumId w:val="0"/>
  </w:num>
  <w:num w:numId="12">
    <w:abstractNumId w:val="1"/>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74"/>
    <w:rsid w:val="0002053E"/>
    <w:rsid w:val="000207BA"/>
    <w:rsid w:val="00030BBD"/>
    <w:rsid w:val="00034822"/>
    <w:rsid w:val="000408D9"/>
    <w:rsid w:val="0004308C"/>
    <w:rsid w:val="00061AE1"/>
    <w:rsid w:val="000658AB"/>
    <w:rsid w:val="000669F3"/>
    <w:rsid w:val="00076651"/>
    <w:rsid w:val="0008528D"/>
    <w:rsid w:val="00086566"/>
    <w:rsid w:val="0009434E"/>
    <w:rsid w:val="000A0437"/>
    <w:rsid w:val="000A1DC0"/>
    <w:rsid w:val="000C44AE"/>
    <w:rsid w:val="000E0BD1"/>
    <w:rsid w:val="000F62BE"/>
    <w:rsid w:val="001006A4"/>
    <w:rsid w:val="00104649"/>
    <w:rsid w:val="00133D45"/>
    <w:rsid w:val="00166E61"/>
    <w:rsid w:val="00184610"/>
    <w:rsid w:val="001979BE"/>
    <w:rsid w:val="001A26EC"/>
    <w:rsid w:val="001A54AA"/>
    <w:rsid w:val="001A5BF2"/>
    <w:rsid w:val="001E514E"/>
    <w:rsid w:val="001F31D7"/>
    <w:rsid w:val="001F6713"/>
    <w:rsid w:val="002013C2"/>
    <w:rsid w:val="00222CC9"/>
    <w:rsid w:val="0022300D"/>
    <w:rsid w:val="00225B04"/>
    <w:rsid w:val="002318FB"/>
    <w:rsid w:val="002321E1"/>
    <w:rsid w:val="00255109"/>
    <w:rsid w:val="00262C24"/>
    <w:rsid w:val="00272E80"/>
    <w:rsid w:val="00273A87"/>
    <w:rsid w:val="0028691B"/>
    <w:rsid w:val="00290621"/>
    <w:rsid w:val="00294C8F"/>
    <w:rsid w:val="00297815"/>
    <w:rsid w:val="002A69DA"/>
    <w:rsid w:val="002B2917"/>
    <w:rsid w:val="002C5EE8"/>
    <w:rsid w:val="002C5F74"/>
    <w:rsid w:val="002D3434"/>
    <w:rsid w:val="002E3D00"/>
    <w:rsid w:val="002E6A17"/>
    <w:rsid w:val="002F66B6"/>
    <w:rsid w:val="00301E9E"/>
    <w:rsid w:val="003045D4"/>
    <w:rsid w:val="00304FBA"/>
    <w:rsid w:val="00312A41"/>
    <w:rsid w:val="00324485"/>
    <w:rsid w:val="003442D2"/>
    <w:rsid w:val="003603CD"/>
    <w:rsid w:val="00387FF1"/>
    <w:rsid w:val="00390586"/>
    <w:rsid w:val="00393427"/>
    <w:rsid w:val="00397CA2"/>
    <w:rsid w:val="003A21D9"/>
    <w:rsid w:val="003C025B"/>
    <w:rsid w:val="003C30FB"/>
    <w:rsid w:val="003C6934"/>
    <w:rsid w:val="003D6B6E"/>
    <w:rsid w:val="003E1815"/>
    <w:rsid w:val="003E5373"/>
    <w:rsid w:val="003E610B"/>
    <w:rsid w:val="003F455A"/>
    <w:rsid w:val="00407E31"/>
    <w:rsid w:val="00415F3C"/>
    <w:rsid w:val="00431347"/>
    <w:rsid w:val="0043771B"/>
    <w:rsid w:val="00437C98"/>
    <w:rsid w:val="00450E49"/>
    <w:rsid w:val="004569E0"/>
    <w:rsid w:val="0046411E"/>
    <w:rsid w:val="004711B5"/>
    <w:rsid w:val="004731A2"/>
    <w:rsid w:val="004749EF"/>
    <w:rsid w:val="00496B36"/>
    <w:rsid w:val="004A000E"/>
    <w:rsid w:val="004A1A4A"/>
    <w:rsid w:val="004A5394"/>
    <w:rsid w:val="004A5DEC"/>
    <w:rsid w:val="004B4C13"/>
    <w:rsid w:val="004C24CB"/>
    <w:rsid w:val="004C4AAF"/>
    <w:rsid w:val="004C78F0"/>
    <w:rsid w:val="004E1D8F"/>
    <w:rsid w:val="004E65CA"/>
    <w:rsid w:val="005050E0"/>
    <w:rsid w:val="005219EC"/>
    <w:rsid w:val="00531305"/>
    <w:rsid w:val="00531B80"/>
    <w:rsid w:val="0053780B"/>
    <w:rsid w:val="00555C9E"/>
    <w:rsid w:val="00556907"/>
    <w:rsid w:val="00557406"/>
    <w:rsid w:val="00575826"/>
    <w:rsid w:val="00583A70"/>
    <w:rsid w:val="005947BE"/>
    <w:rsid w:val="005B6341"/>
    <w:rsid w:val="005C194D"/>
    <w:rsid w:val="005C6BCF"/>
    <w:rsid w:val="005C6FDC"/>
    <w:rsid w:val="005D091D"/>
    <w:rsid w:val="005D4445"/>
    <w:rsid w:val="005D488A"/>
    <w:rsid w:val="005D7174"/>
    <w:rsid w:val="005E3A77"/>
    <w:rsid w:val="005F62C4"/>
    <w:rsid w:val="00631344"/>
    <w:rsid w:val="0064765B"/>
    <w:rsid w:val="00652520"/>
    <w:rsid w:val="00656809"/>
    <w:rsid w:val="00661011"/>
    <w:rsid w:val="0066644A"/>
    <w:rsid w:val="00667F81"/>
    <w:rsid w:val="0068044D"/>
    <w:rsid w:val="006878E7"/>
    <w:rsid w:val="00693011"/>
    <w:rsid w:val="00695048"/>
    <w:rsid w:val="006A0BA2"/>
    <w:rsid w:val="006A19EC"/>
    <w:rsid w:val="006A215D"/>
    <w:rsid w:val="006A3602"/>
    <w:rsid w:val="006A6D12"/>
    <w:rsid w:val="006B10CB"/>
    <w:rsid w:val="006B359D"/>
    <w:rsid w:val="006B3AEB"/>
    <w:rsid w:val="006B53C8"/>
    <w:rsid w:val="006C0C74"/>
    <w:rsid w:val="006C28DC"/>
    <w:rsid w:val="006C620C"/>
    <w:rsid w:val="006E523A"/>
    <w:rsid w:val="006E6D9D"/>
    <w:rsid w:val="006E72B9"/>
    <w:rsid w:val="006F178F"/>
    <w:rsid w:val="006F2939"/>
    <w:rsid w:val="0070170E"/>
    <w:rsid w:val="0071273C"/>
    <w:rsid w:val="00714C7A"/>
    <w:rsid w:val="00725FF1"/>
    <w:rsid w:val="00732FE5"/>
    <w:rsid w:val="007414FB"/>
    <w:rsid w:val="007417B1"/>
    <w:rsid w:val="00744554"/>
    <w:rsid w:val="007537DC"/>
    <w:rsid w:val="007766BD"/>
    <w:rsid w:val="00780861"/>
    <w:rsid w:val="0078622C"/>
    <w:rsid w:val="007877B0"/>
    <w:rsid w:val="00792A5E"/>
    <w:rsid w:val="007A72D5"/>
    <w:rsid w:val="007D22DD"/>
    <w:rsid w:val="007D7515"/>
    <w:rsid w:val="007E176C"/>
    <w:rsid w:val="007E7843"/>
    <w:rsid w:val="007F3BD8"/>
    <w:rsid w:val="008018F0"/>
    <w:rsid w:val="00805BF2"/>
    <w:rsid w:val="00811165"/>
    <w:rsid w:val="00827CCF"/>
    <w:rsid w:val="00834CCB"/>
    <w:rsid w:val="008417BE"/>
    <w:rsid w:val="0086465C"/>
    <w:rsid w:val="00875982"/>
    <w:rsid w:val="00892909"/>
    <w:rsid w:val="00896B21"/>
    <w:rsid w:val="008B2E69"/>
    <w:rsid w:val="008D1C95"/>
    <w:rsid w:val="008D2FEB"/>
    <w:rsid w:val="008D4F28"/>
    <w:rsid w:val="008E039C"/>
    <w:rsid w:val="008E2235"/>
    <w:rsid w:val="008E74E1"/>
    <w:rsid w:val="008F3F71"/>
    <w:rsid w:val="00911147"/>
    <w:rsid w:val="009217A1"/>
    <w:rsid w:val="00922311"/>
    <w:rsid w:val="00937E3C"/>
    <w:rsid w:val="00942E19"/>
    <w:rsid w:val="00943144"/>
    <w:rsid w:val="00945104"/>
    <w:rsid w:val="00953B67"/>
    <w:rsid w:val="00954343"/>
    <w:rsid w:val="00960EB3"/>
    <w:rsid w:val="00962F0E"/>
    <w:rsid w:val="009641D5"/>
    <w:rsid w:val="009800AA"/>
    <w:rsid w:val="009B7BE7"/>
    <w:rsid w:val="009D0BA5"/>
    <w:rsid w:val="009D51AB"/>
    <w:rsid w:val="009E0418"/>
    <w:rsid w:val="009E6F1B"/>
    <w:rsid w:val="009F3933"/>
    <w:rsid w:val="009F773F"/>
    <w:rsid w:val="00A151A9"/>
    <w:rsid w:val="00A27DDE"/>
    <w:rsid w:val="00A367C6"/>
    <w:rsid w:val="00A37532"/>
    <w:rsid w:val="00A54E62"/>
    <w:rsid w:val="00A737AB"/>
    <w:rsid w:val="00A81010"/>
    <w:rsid w:val="00A84009"/>
    <w:rsid w:val="00A91C93"/>
    <w:rsid w:val="00A9380D"/>
    <w:rsid w:val="00A94432"/>
    <w:rsid w:val="00AC497E"/>
    <w:rsid w:val="00AC70FD"/>
    <w:rsid w:val="00AD35E7"/>
    <w:rsid w:val="00AD5CFA"/>
    <w:rsid w:val="00AE589E"/>
    <w:rsid w:val="00AF5384"/>
    <w:rsid w:val="00AF740F"/>
    <w:rsid w:val="00B00A53"/>
    <w:rsid w:val="00B07BE0"/>
    <w:rsid w:val="00B1436F"/>
    <w:rsid w:val="00B21F3C"/>
    <w:rsid w:val="00B22A16"/>
    <w:rsid w:val="00B30B19"/>
    <w:rsid w:val="00B53FCA"/>
    <w:rsid w:val="00B60873"/>
    <w:rsid w:val="00B64776"/>
    <w:rsid w:val="00B70EA0"/>
    <w:rsid w:val="00B8046D"/>
    <w:rsid w:val="00B80742"/>
    <w:rsid w:val="00B9490A"/>
    <w:rsid w:val="00B96F72"/>
    <w:rsid w:val="00BA08AB"/>
    <w:rsid w:val="00BA3BAE"/>
    <w:rsid w:val="00BA6DEF"/>
    <w:rsid w:val="00BB3B68"/>
    <w:rsid w:val="00BB6A02"/>
    <w:rsid w:val="00BC778C"/>
    <w:rsid w:val="00BD5682"/>
    <w:rsid w:val="00BD7AC0"/>
    <w:rsid w:val="00BE3069"/>
    <w:rsid w:val="00BF219F"/>
    <w:rsid w:val="00BF515D"/>
    <w:rsid w:val="00C0473F"/>
    <w:rsid w:val="00C1462C"/>
    <w:rsid w:val="00C16F0E"/>
    <w:rsid w:val="00C27DA3"/>
    <w:rsid w:val="00C32B79"/>
    <w:rsid w:val="00C43229"/>
    <w:rsid w:val="00C53B6A"/>
    <w:rsid w:val="00C66BA5"/>
    <w:rsid w:val="00C77BA1"/>
    <w:rsid w:val="00C84DBC"/>
    <w:rsid w:val="00C86B58"/>
    <w:rsid w:val="00C91FC1"/>
    <w:rsid w:val="00C93DBF"/>
    <w:rsid w:val="00CA22B9"/>
    <w:rsid w:val="00CA613B"/>
    <w:rsid w:val="00CA6C68"/>
    <w:rsid w:val="00CB201B"/>
    <w:rsid w:val="00CB4BD9"/>
    <w:rsid w:val="00CE29A5"/>
    <w:rsid w:val="00CF2207"/>
    <w:rsid w:val="00CF4145"/>
    <w:rsid w:val="00CF55BE"/>
    <w:rsid w:val="00D055FA"/>
    <w:rsid w:val="00D12D4F"/>
    <w:rsid w:val="00D245D7"/>
    <w:rsid w:val="00D26E10"/>
    <w:rsid w:val="00D32AD1"/>
    <w:rsid w:val="00D444E9"/>
    <w:rsid w:val="00D47F7A"/>
    <w:rsid w:val="00D5062E"/>
    <w:rsid w:val="00D64EBA"/>
    <w:rsid w:val="00D70388"/>
    <w:rsid w:val="00D8046B"/>
    <w:rsid w:val="00D9229D"/>
    <w:rsid w:val="00D97BFA"/>
    <w:rsid w:val="00DA11FE"/>
    <w:rsid w:val="00DB5587"/>
    <w:rsid w:val="00DC0688"/>
    <w:rsid w:val="00DD5A70"/>
    <w:rsid w:val="00DE4708"/>
    <w:rsid w:val="00DF3E04"/>
    <w:rsid w:val="00E040DB"/>
    <w:rsid w:val="00E06959"/>
    <w:rsid w:val="00E312FD"/>
    <w:rsid w:val="00E506AD"/>
    <w:rsid w:val="00E51E44"/>
    <w:rsid w:val="00E53FEF"/>
    <w:rsid w:val="00E6222E"/>
    <w:rsid w:val="00E6761C"/>
    <w:rsid w:val="00E71995"/>
    <w:rsid w:val="00E73A3E"/>
    <w:rsid w:val="00E772C6"/>
    <w:rsid w:val="00E82C72"/>
    <w:rsid w:val="00EA19F7"/>
    <w:rsid w:val="00EA356A"/>
    <w:rsid w:val="00EA6B4C"/>
    <w:rsid w:val="00F02B81"/>
    <w:rsid w:val="00F06B49"/>
    <w:rsid w:val="00F3587D"/>
    <w:rsid w:val="00F53876"/>
    <w:rsid w:val="00F574A9"/>
    <w:rsid w:val="00F63F39"/>
    <w:rsid w:val="00F66597"/>
    <w:rsid w:val="00F71881"/>
    <w:rsid w:val="00F72DA7"/>
    <w:rsid w:val="00F739A3"/>
    <w:rsid w:val="00F75AE7"/>
    <w:rsid w:val="00F778E4"/>
    <w:rsid w:val="00F86998"/>
    <w:rsid w:val="00FA67C2"/>
    <w:rsid w:val="00FB1245"/>
    <w:rsid w:val="00FC13C3"/>
    <w:rsid w:val="00FD41BE"/>
    <w:rsid w:val="00FE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C74"/>
    <w:pPr>
      <w:ind w:left="720"/>
      <w:contextualSpacing/>
    </w:pPr>
  </w:style>
  <w:style w:type="paragraph" w:styleId="Header">
    <w:name w:val="header"/>
    <w:basedOn w:val="Normal"/>
    <w:link w:val="HeaderChar"/>
    <w:uiPriority w:val="99"/>
    <w:unhideWhenUsed/>
    <w:rsid w:val="0078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7B0"/>
    <w:rPr>
      <w:rFonts w:ascii="Calibri" w:eastAsia="Calibri" w:hAnsi="Calibri" w:cs="Times New Roman"/>
    </w:rPr>
  </w:style>
  <w:style w:type="paragraph" w:styleId="Footer">
    <w:name w:val="footer"/>
    <w:basedOn w:val="Normal"/>
    <w:link w:val="FooterChar"/>
    <w:uiPriority w:val="99"/>
    <w:unhideWhenUsed/>
    <w:rsid w:val="0078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7B0"/>
    <w:rPr>
      <w:rFonts w:ascii="Calibri" w:eastAsia="Calibri" w:hAnsi="Calibri" w:cs="Times New Roman"/>
    </w:rPr>
  </w:style>
  <w:style w:type="paragraph" w:styleId="BalloonText">
    <w:name w:val="Balloon Text"/>
    <w:basedOn w:val="Normal"/>
    <w:link w:val="BalloonTextChar"/>
    <w:uiPriority w:val="99"/>
    <w:semiHidden/>
    <w:unhideWhenUsed/>
    <w:rsid w:val="00DC0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68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C74"/>
    <w:pPr>
      <w:ind w:left="720"/>
      <w:contextualSpacing/>
    </w:pPr>
  </w:style>
  <w:style w:type="paragraph" w:styleId="Header">
    <w:name w:val="header"/>
    <w:basedOn w:val="Normal"/>
    <w:link w:val="HeaderChar"/>
    <w:uiPriority w:val="99"/>
    <w:unhideWhenUsed/>
    <w:rsid w:val="0078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7B0"/>
    <w:rPr>
      <w:rFonts w:ascii="Calibri" w:eastAsia="Calibri" w:hAnsi="Calibri" w:cs="Times New Roman"/>
    </w:rPr>
  </w:style>
  <w:style w:type="paragraph" w:styleId="Footer">
    <w:name w:val="footer"/>
    <w:basedOn w:val="Normal"/>
    <w:link w:val="FooterChar"/>
    <w:uiPriority w:val="99"/>
    <w:unhideWhenUsed/>
    <w:rsid w:val="0078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7B0"/>
    <w:rPr>
      <w:rFonts w:ascii="Calibri" w:eastAsia="Calibri" w:hAnsi="Calibri" w:cs="Times New Roman"/>
    </w:rPr>
  </w:style>
  <w:style w:type="paragraph" w:styleId="BalloonText">
    <w:name w:val="Balloon Text"/>
    <w:basedOn w:val="Normal"/>
    <w:link w:val="BalloonTextChar"/>
    <w:uiPriority w:val="99"/>
    <w:semiHidden/>
    <w:unhideWhenUsed/>
    <w:rsid w:val="00DC0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68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student</cp:lastModifiedBy>
  <cp:revision>2</cp:revision>
  <cp:lastPrinted>2019-06-06T08:51:00Z</cp:lastPrinted>
  <dcterms:created xsi:type="dcterms:W3CDTF">2019-07-04T08:16:00Z</dcterms:created>
  <dcterms:modified xsi:type="dcterms:W3CDTF">2019-07-04T08:16:00Z</dcterms:modified>
</cp:coreProperties>
</file>