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59" w:rsidRPr="002E2F43" w:rsidRDefault="00892B59" w:rsidP="00892B59">
      <w:pPr>
        <w:spacing w:after="0" w:line="360" w:lineRule="auto"/>
        <w:jc w:val="center"/>
        <w:rPr>
          <w:rFonts w:ascii="Times New Roman" w:hAnsi="Times New Roman" w:cs="Times New Roman"/>
          <w:b/>
          <w:sz w:val="24"/>
          <w:szCs w:val="24"/>
        </w:rPr>
      </w:pPr>
      <w:r w:rsidRPr="002E2F43">
        <w:rPr>
          <w:rFonts w:ascii="Times New Roman" w:hAnsi="Times New Roman" w:cs="Times New Roman"/>
          <w:b/>
          <w:sz w:val="24"/>
          <w:szCs w:val="24"/>
        </w:rPr>
        <w:t>THE REPUBLIC OF UGANDA</w:t>
      </w:r>
    </w:p>
    <w:p w:rsidR="00892B59" w:rsidRPr="002E2F43" w:rsidRDefault="00892B59" w:rsidP="00892B59">
      <w:pPr>
        <w:spacing w:after="0" w:line="360" w:lineRule="auto"/>
        <w:jc w:val="center"/>
        <w:rPr>
          <w:rFonts w:ascii="Times New Roman" w:hAnsi="Times New Roman" w:cs="Times New Roman"/>
          <w:b/>
          <w:sz w:val="24"/>
          <w:szCs w:val="24"/>
        </w:rPr>
      </w:pPr>
      <w:r w:rsidRPr="002E2F43">
        <w:rPr>
          <w:rFonts w:ascii="Times New Roman" w:hAnsi="Times New Roman" w:cs="Times New Roman"/>
          <w:b/>
          <w:sz w:val="24"/>
          <w:szCs w:val="24"/>
        </w:rPr>
        <w:t>IN THE HIGH COURT OF UGANDA SITTING AT GULU</w:t>
      </w:r>
    </w:p>
    <w:p w:rsidR="00892B59" w:rsidRPr="002E2F43" w:rsidRDefault="00892B59" w:rsidP="00892B59">
      <w:pPr>
        <w:spacing w:after="0" w:line="360" w:lineRule="auto"/>
        <w:jc w:val="center"/>
        <w:rPr>
          <w:rFonts w:ascii="Times New Roman" w:hAnsi="Times New Roman" w:cs="Times New Roman"/>
          <w:b/>
          <w:sz w:val="24"/>
          <w:szCs w:val="24"/>
        </w:rPr>
      </w:pPr>
      <w:r w:rsidRPr="002E2F43">
        <w:rPr>
          <w:rFonts w:ascii="Times New Roman" w:hAnsi="Times New Roman" w:cs="Times New Roman"/>
          <w:b/>
          <w:sz w:val="24"/>
          <w:szCs w:val="24"/>
        </w:rPr>
        <w:t>CIVIL APPEAL No. 0053 OF 2017</w:t>
      </w:r>
    </w:p>
    <w:p w:rsidR="00892B59" w:rsidRPr="002E2F43" w:rsidRDefault="00892B59" w:rsidP="00892B59">
      <w:pPr>
        <w:spacing w:after="0"/>
        <w:jc w:val="center"/>
        <w:rPr>
          <w:rFonts w:ascii="Times New Roman" w:hAnsi="Times New Roman" w:cs="Times New Roman"/>
          <w:b/>
          <w:sz w:val="24"/>
          <w:szCs w:val="24"/>
        </w:rPr>
      </w:pPr>
      <w:r w:rsidRPr="002E2F43">
        <w:rPr>
          <w:rFonts w:ascii="Times New Roman" w:hAnsi="Times New Roman" w:cs="Times New Roman"/>
          <w:b/>
          <w:sz w:val="24"/>
          <w:szCs w:val="24"/>
        </w:rPr>
        <w:t xml:space="preserve">(Arising from </w:t>
      </w:r>
      <w:proofErr w:type="spellStart"/>
      <w:r w:rsidRPr="002E2F43">
        <w:rPr>
          <w:rFonts w:ascii="Times New Roman" w:hAnsi="Times New Roman" w:cs="Times New Roman"/>
          <w:b/>
          <w:sz w:val="24"/>
          <w:szCs w:val="24"/>
        </w:rPr>
        <w:t>Pader</w:t>
      </w:r>
      <w:proofErr w:type="spellEnd"/>
      <w:r w:rsidRPr="002E2F43">
        <w:rPr>
          <w:rFonts w:ascii="Times New Roman" w:hAnsi="Times New Roman" w:cs="Times New Roman"/>
          <w:b/>
          <w:sz w:val="24"/>
          <w:szCs w:val="24"/>
        </w:rPr>
        <w:t xml:space="preserve"> Grade One Magistrate's Court Civil Suit No. 011 of 2015)</w:t>
      </w:r>
    </w:p>
    <w:p w:rsidR="00892B59" w:rsidRPr="002E2F43" w:rsidRDefault="00892B59" w:rsidP="00892B59">
      <w:pPr>
        <w:pStyle w:val="ListParagraph"/>
        <w:spacing w:after="0"/>
        <w:ind w:left="0"/>
        <w:jc w:val="both"/>
        <w:rPr>
          <w:rFonts w:ascii="Times New Roman" w:hAnsi="Times New Roman" w:cs="Times New Roman"/>
          <w:b/>
          <w:sz w:val="24"/>
          <w:szCs w:val="24"/>
        </w:rPr>
      </w:pPr>
    </w:p>
    <w:p w:rsidR="00892B59" w:rsidRPr="002E2F43" w:rsidRDefault="00892B59" w:rsidP="00892B59">
      <w:pPr>
        <w:pStyle w:val="ListParagraph"/>
        <w:numPr>
          <w:ilvl w:val="0"/>
          <w:numId w:val="41"/>
        </w:numPr>
        <w:spacing w:after="0"/>
        <w:ind w:left="0" w:firstLine="0"/>
        <w:jc w:val="both"/>
        <w:rPr>
          <w:rFonts w:ascii="Times New Roman" w:hAnsi="Times New Roman" w:cs="Times New Roman"/>
          <w:b/>
          <w:sz w:val="24"/>
          <w:szCs w:val="24"/>
        </w:rPr>
      </w:pPr>
      <w:r w:rsidRPr="002E2F43">
        <w:rPr>
          <w:rFonts w:ascii="Times New Roman" w:hAnsi="Times New Roman" w:cs="Times New Roman"/>
          <w:b/>
          <w:sz w:val="24"/>
          <w:szCs w:val="24"/>
        </w:rPr>
        <w:t>ODONGO KRESENYSIO</w:t>
      </w:r>
      <w:r w:rsidRPr="002E2F43">
        <w:rPr>
          <w:rFonts w:ascii="Times New Roman" w:hAnsi="Times New Roman" w:cs="Times New Roman"/>
          <w:b/>
          <w:sz w:val="24"/>
          <w:szCs w:val="24"/>
        </w:rPr>
        <w:tab/>
        <w:t>LANINA</w:t>
      </w:r>
      <w:r w:rsidRPr="002E2F43">
        <w:rPr>
          <w:rFonts w:ascii="Times New Roman" w:hAnsi="Times New Roman" w:cs="Times New Roman"/>
          <w:b/>
          <w:sz w:val="24"/>
          <w:szCs w:val="24"/>
        </w:rPr>
        <w:tab/>
        <w:t>}</w:t>
      </w:r>
      <w:r w:rsidRPr="002E2F43">
        <w:rPr>
          <w:rFonts w:ascii="Times New Roman" w:hAnsi="Times New Roman" w:cs="Times New Roman"/>
          <w:b/>
          <w:sz w:val="24"/>
          <w:szCs w:val="24"/>
        </w:rPr>
        <w:tab/>
        <w:t>….…….….……… APPELLANTS</w:t>
      </w:r>
    </w:p>
    <w:p w:rsidR="00892B59" w:rsidRPr="002E2F43" w:rsidRDefault="00892B59" w:rsidP="00892B59">
      <w:pPr>
        <w:pStyle w:val="ListParagraph"/>
        <w:numPr>
          <w:ilvl w:val="0"/>
          <w:numId w:val="41"/>
        </w:numPr>
        <w:spacing w:after="0"/>
        <w:ind w:left="0" w:firstLine="0"/>
        <w:jc w:val="both"/>
        <w:rPr>
          <w:rFonts w:ascii="Times New Roman" w:hAnsi="Times New Roman" w:cs="Times New Roman"/>
          <w:b/>
          <w:sz w:val="24"/>
          <w:szCs w:val="24"/>
        </w:rPr>
      </w:pPr>
      <w:r w:rsidRPr="002E2F43">
        <w:rPr>
          <w:rFonts w:ascii="Times New Roman" w:hAnsi="Times New Roman" w:cs="Times New Roman"/>
          <w:b/>
          <w:sz w:val="24"/>
          <w:szCs w:val="24"/>
        </w:rPr>
        <w:t>OKELLO C. P. AJWAKA</w:t>
      </w:r>
      <w:r w:rsidRPr="002E2F43">
        <w:rPr>
          <w:rFonts w:ascii="Times New Roman" w:hAnsi="Times New Roman" w:cs="Times New Roman"/>
          <w:b/>
          <w:sz w:val="24"/>
          <w:szCs w:val="24"/>
        </w:rPr>
        <w:tab/>
      </w:r>
      <w:r w:rsidRPr="002E2F43">
        <w:rPr>
          <w:rFonts w:ascii="Times New Roman" w:hAnsi="Times New Roman" w:cs="Times New Roman"/>
          <w:b/>
          <w:sz w:val="24"/>
          <w:szCs w:val="24"/>
        </w:rPr>
        <w:tab/>
      </w:r>
      <w:r w:rsidRPr="002E2F43">
        <w:rPr>
          <w:rFonts w:ascii="Times New Roman" w:hAnsi="Times New Roman" w:cs="Times New Roman"/>
          <w:b/>
          <w:sz w:val="24"/>
          <w:szCs w:val="24"/>
        </w:rPr>
        <w:tab/>
        <w:t>}</w:t>
      </w:r>
    </w:p>
    <w:p w:rsidR="00892B59" w:rsidRPr="002E2F43" w:rsidRDefault="00892B59" w:rsidP="00892B59">
      <w:pPr>
        <w:pStyle w:val="ListParagraph"/>
        <w:spacing w:after="0"/>
        <w:ind w:left="0"/>
        <w:jc w:val="both"/>
        <w:rPr>
          <w:rFonts w:ascii="Times New Roman" w:hAnsi="Times New Roman" w:cs="Times New Roman"/>
          <w:b/>
          <w:sz w:val="24"/>
          <w:szCs w:val="24"/>
        </w:rPr>
      </w:pPr>
    </w:p>
    <w:p w:rsidR="00892B59" w:rsidRPr="002E2F43" w:rsidRDefault="00892B59" w:rsidP="00892B59">
      <w:pPr>
        <w:pStyle w:val="ListParagraph"/>
        <w:spacing w:after="0"/>
        <w:jc w:val="center"/>
        <w:rPr>
          <w:rFonts w:ascii="Times New Roman" w:hAnsi="Times New Roman" w:cs="Times New Roman"/>
          <w:b/>
          <w:sz w:val="24"/>
          <w:szCs w:val="24"/>
        </w:rPr>
      </w:pPr>
      <w:r w:rsidRPr="002E2F43">
        <w:rPr>
          <w:rFonts w:ascii="Times New Roman" w:hAnsi="Times New Roman" w:cs="Times New Roman"/>
          <w:b/>
          <w:sz w:val="24"/>
          <w:szCs w:val="24"/>
        </w:rPr>
        <w:t>VERSUS</w:t>
      </w:r>
    </w:p>
    <w:p w:rsidR="00892B59" w:rsidRPr="002E2F43" w:rsidRDefault="00892B59" w:rsidP="00892B59">
      <w:pPr>
        <w:pStyle w:val="ListParagraph"/>
        <w:spacing w:after="0"/>
        <w:ind w:left="0"/>
        <w:jc w:val="both"/>
        <w:rPr>
          <w:rFonts w:ascii="Times New Roman" w:hAnsi="Times New Roman" w:cs="Times New Roman"/>
          <w:b/>
          <w:sz w:val="24"/>
          <w:szCs w:val="24"/>
        </w:rPr>
      </w:pPr>
      <w:r w:rsidRPr="002E2F43">
        <w:rPr>
          <w:rFonts w:ascii="Times New Roman" w:hAnsi="Times New Roman" w:cs="Times New Roman"/>
          <w:b/>
          <w:sz w:val="24"/>
          <w:szCs w:val="24"/>
        </w:rPr>
        <w:t>OJERA CIPIRIANO   ………………………………………………………… RESPONDENT</w:t>
      </w:r>
    </w:p>
    <w:p w:rsidR="00892B59" w:rsidRPr="002E2F43" w:rsidRDefault="00892B59" w:rsidP="00892B59">
      <w:pPr>
        <w:pStyle w:val="ListParagraph"/>
        <w:spacing w:after="0"/>
        <w:ind w:left="360"/>
        <w:jc w:val="both"/>
        <w:rPr>
          <w:rFonts w:ascii="Times New Roman" w:hAnsi="Times New Roman" w:cs="Times New Roman"/>
          <w:b/>
          <w:sz w:val="24"/>
          <w:szCs w:val="24"/>
        </w:rPr>
      </w:pPr>
      <w:r w:rsidRPr="002E2F43">
        <w:rPr>
          <w:rFonts w:ascii="Times New Roman" w:hAnsi="Times New Roman" w:cs="Times New Roman"/>
          <w:b/>
          <w:sz w:val="24"/>
          <w:szCs w:val="24"/>
        </w:rPr>
        <w:tab/>
      </w:r>
    </w:p>
    <w:p w:rsidR="006C5CF7" w:rsidRPr="002E2F43" w:rsidRDefault="00892B59" w:rsidP="00892B59">
      <w:pPr>
        <w:pStyle w:val="ListParagraph"/>
        <w:spacing w:after="0"/>
        <w:ind w:left="0"/>
        <w:jc w:val="both"/>
        <w:rPr>
          <w:rFonts w:ascii="Times New Roman" w:hAnsi="Times New Roman" w:cs="Times New Roman"/>
          <w:b/>
          <w:sz w:val="24"/>
          <w:szCs w:val="24"/>
        </w:rPr>
      </w:pPr>
      <w:r w:rsidRPr="002E2F43">
        <w:rPr>
          <w:rFonts w:ascii="Times New Roman" w:hAnsi="Times New Roman" w:cs="Times New Roman"/>
          <w:b/>
          <w:sz w:val="24"/>
          <w:szCs w:val="24"/>
        </w:rPr>
        <w:t xml:space="preserve">Before: Hon Justice Stephen </w:t>
      </w:r>
      <w:proofErr w:type="spellStart"/>
      <w:r w:rsidRPr="002E2F43">
        <w:rPr>
          <w:rFonts w:ascii="Times New Roman" w:hAnsi="Times New Roman" w:cs="Times New Roman"/>
          <w:b/>
          <w:sz w:val="24"/>
          <w:szCs w:val="24"/>
        </w:rPr>
        <w:t>Mubir</w:t>
      </w:r>
      <w:r w:rsidR="006C5CF7" w:rsidRPr="002E2F43">
        <w:rPr>
          <w:rFonts w:ascii="Times New Roman" w:hAnsi="Times New Roman" w:cs="Times New Roman"/>
          <w:b/>
          <w:sz w:val="24"/>
          <w:szCs w:val="24"/>
        </w:rPr>
        <w:t>u</w:t>
      </w:r>
      <w:proofErr w:type="spellEnd"/>
      <w:r w:rsidR="006C5CF7" w:rsidRPr="002E2F43">
        <w:rPr>
          <w:rFonts w:ascii="Times New Roman" w:hAnsi="Times New Roman" w:cs="Times New Roman"/>
          <w:b/>
          <w:sz w:val="24"/>
          <w:szCs w:val="24"/>
        </w:rPr>
        <w:t>.</w:t>
      </w:r>
    </w:p>
    <w:p w:rsidR="007008E4" w:rsidRPr="002E2F43" w:rsidRDefault="007008E4" w:rsidP="00E018AF">
      <w:pPr>
        <w:spacing w:after="0"/>
        <w:jc w:val="center"/>
        <w:rPr>
          <w:rFonts w:ascii="Times New Roman" w:hAnsi="Times New Roman" w:cs="Times New Roman"/>
          <w:b/>
          <w:sz w:val="24"/>
          <w:szCs w:val="24"/>
          <w:u w:val="single"/>
        </w:rPr>
      </w:pPr>
      <w:bookmarkStart w:id="0" w:name="_GoBack"/>
      <w:bookmarkEnd w:id="0"/>
    </w:p>
    <w:p w:rsidR="00E018AF" w:rsidRPr="002E2F43" w:rsidRDefault="00E018AF" w:rsidP="00E018AF">
      <w:pPr>
        <w:spacing w:after="0"/>
        <w:jc w:val="center"/>
        <w:rPr>
          <w:rFonts w:ascii="Times New Roman" w:hAnsi="Times New Roman" w:cs="Times New Roman"/>
          <w:b/>
          <w:sz w:val="24"/>
          <w:szCs w:val="24"/>
          <w:u w:val="single"/>
        </w:rPr>
      </w:pPr>
      <w:r w:rsidRPr="002E2F43">
        <w:rPr>
          <w:rFonts w:ascii="Times New Roman" w:hAnsi="Times New Roman" w:cs="Times New Roman"/>
          <w:b/>
          <w:sz w:val="24"/>
          <w:szCs w:val="24"/>
          <w:u w:val="single"/>
        </w:rPr>
        <w:t>JUDGMENT</w:t>
      </w:r>
    </w:p>
    <w:p w:rsidR="009E30A6" w:rsidRPr="002E2F43" w:rsidRDefault="009E30A6" w:rsidP="00E018AF">
      <w:pPr>
        <w:pStyle w:val="ListParagraph"/>
        <w:spacing w:after="0" w:line="360" w:lineRule="auto"/>
        <w:ind w:left="0"/>
        <w:jc w:val="both"/>
        <w:rPr>
          <w:rFonts w:ascii="Times New Roman" w:hAnsi="Times New Roman" w:cs="Times New Roman"/>
          <w:b/>
          <w:sz w:val="24"/>
          <w:szCs w:val="24"/>
        </w:rPr>
      </w:pPr>
    </w:p>
    <w:p w:rsidR="00E018AF" w:rsidRPr="002E2F43" w:rsidRDefault="009E30A6" w:rsidP="003E500C">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The </w:t>
      </w:r>
      <w:r w:rsidR="003E500C" w:rsidRPr="002E2F43">
        <w:rPr>
          <w:rFonts w:ascii="Times New Roman" w:hAnsi="Times New Roman" w:cs="Times New Roman"/>
          <w:sz w:val="24"/>
          <w:szCs w:val="24"/>
        </w:rPr>
        <w:t xml:space="preserve">respondent sued the </w:t>
      </w:r>
      <w:r w:rsidRPr="002E2F43">
        <w:rPr>
          <w:rFonts w:ascii="Times New Roman" w:hAnsi="Times New Roman" w:cs="Times New Roman"/>
          <w:sz w:val="24"/>
          <w:szCs w:val="24"/>
        </w:rPr>
        <w:t xml:space="preserve">appellants jointly and severally for a declaration that </w:t>
      </w:r>
      <w:r w:rsidR="003E500C" w:rsidRPr="002E2F43">
        <w:rPr>
          <w:rFonts w:ascii="Times New Roman" w:hAnsi="Times New Roman" w:cs="Times New Roman"/>
          <w:sz w:val="24"/>
          <w:szCs w:val="24"/>
        </w:rPr>
        <w:t>he is the rightful customary owner</w:t>
      </w:r>
      <w:r w:rsidRPr="002E2F43">
        <w:rPr>
          <w:rFonts w:ascii="Times New Roman" w:hAnsi="Times New Roman" w:cs="Times New Roman"/>
          <w:sz w:val="24"/>
          <w:szCs w:val="24"/>
        </w:rPr>
        <w:t xml:space="preserve"> of land measuring approximately </w:t>
      </w:r>
      <w:r w:rsidR="003E500C" w:rsidRPr="002E2F43">
        <w:rPr>
          <w:rFonts w:ascii="Times New Roman" w:hAnsi="Times New Roman" w:cs="Times New Roman"/>
          <w:sz w:val="24"/>
          <w:szCs w:val="24"/>
        </w:rPr>
        <w:t>100</w:t>
      </w:r>
      <w:r w:rsidRPr="002E2F43">
        <w:rPr>
          <w:rFonts w:ascii="Times New Roman" w:hAnsi="Times New Roman" w:cs="Times New Roman"/>
          <w:sz w:val="24"/>
          <w:szCs w:val="24"/>
        </w:rPr>
        <w:t xml:space="preserve"> acres located at, </w:t>
      </w:r>
      <w:proofErr w:type="spellStart"/>
      <w:r w:rsidR="003E500C" w:rsidRPr="002E2F43">
        <w:rPr>
          <w:rFonts w:ascii="Times New Roman" w:hAnsi="Times New Roman" w:cs="Times New Roman"/>
          <w:sz w:val="24"/>
          <w:szCs w:val="24"/>
        </w:rPr>
        <w:t>Omunyu</w:t>
      </w:r>
      <w:proofErr w:type="spellEnd"/>
      <w:r w:rsidRPr="002E2F43">
        <w:rPr>
          <w:rFonts w:ascii="Times New Roman" w:hAnsi="Times New Roman" w:cs="Times New Roman"/>
          <w:sz w:val="24"/>
          <w:szCs w:val="24"/>
        </w:rPr>
        <w:t xml:space="preserve"> village, </w:t>
      </w:r>
      <w:proofErr w:type="spellStart"/>
      <w:r w:rsidR="003E500C" w:rsidRPr="002E2F43">
        <w:rPr>
          <w:rFonts w:ascii="Times New Roman" w:hAnsi="Times New Roman" w:cs="Times New Roman"/>
          <w:sz w:val="24"/>
          <w:szCs w:val="24"/>
        </w:rPr>
        <w:t>Golo</w:t>
      </w:r>
      <w:proofErr w:type="spellEnd"/>
      <w:r w:rsidRPr="002E2F43">
        <w:rPr>
          <w:rFonts w:ascii="Times New Roman" w:hAnsi="Times New Roman" w:cs="Times New Roman"/>
          <w:sz w:val="24"/>
          <w:szCs w:val="24"/>
        </w:rPr>
        <w:t xml:space="preserve"> Parish, </w:t>
      </w:r>
      <w:proofErr w:type="spellStart"/>
      <w:r w:rsidR="003E500C" w:rsidRPr="002E2F43">
        <w:rPr>
          <w:rFonts w:ascii="Times New Roman" w:hAnsi="Times New Roman" w:cs="Times New Roman"/>
          <w:sz w:val="24"/>
          <w:szCs w:val="24"/>
        </w:rPr>
        <w:t>Latanya</w:t>
      </w:r>
      <w:proofErr w:type="spellEnd"/>
      <w:r w:rsidR="003E500C" w:rsidRPr="002E2F43">
        <w:rPr>
          <w:rFonts w:ascii="Times New Roman" w:hAnsi="Times New Roman" w:cs="Times New Roman"/>
          <w:sz w:val="24"/>
          <w:szCs w:val="24"/>
        </w:rPr>
        <w:t xml:space="preserve"> sub-county</w:t>
      </w:r>
      <w:r w:rsidRPr="002E2F43">
        <w:rPr>
          <w:rFonts w:ascii="Times New Roman" w:hAnsi="Times New Roman" w:cs="Times New Roman"/>
          <w:sz w:val="24"/>
          <w:szCs w:val="24"/>
        </w:rPr>
        <w:t xml:space="preserve">, </w:t>
      </w:r>
      <w:proofErr w:type="spellStart"/>
      <w:r w:rsidR="003E500C" w:rsidRPr="002E2F43">
        <w:rPr>
          <w:rFonts w:ascii="Times New Roman" w:hAnsi="Times New Roman" w:cs="Times New Roman"/>
          <w:sz w:val="24"/>
          <w:szCs w:val="24"/>
        </w:rPr>
        <w:t>Pader</w:t>
      </w:r>
      <w:proofErr w:type="spellEnd"/>
      <w:r w:rsidR="003E500C" w:rsidRPr="002E2F43">
        <w:rPr>
          <w:rFonts w:ascii="Times New Roman" w:hAnsi="Times New Roman" w:cs="Times New Roman"/>
          <w:sz w:val="24"/>
          <w:szCs w:val="24"/>
        </w:rPr>
        <w:t xml:space="preserve"> District,</w:t>
      </w:r>
      <w:r w:rsidRPr="002E2F43">
        <w:rPr>
          <w:rFonts w:ascii="Times New Roman" w:hAnsi="Times New Roman" w:cs="Times New Roman"/>
          <w:sz w:val="24"/>
          <w:szCs w:val="24"/>
        </w:rPr>
        <w:t xml:space="preserve"> </w:t>
      </w:r>
      <w:r w:rsidR="003E500C" w:rsidRPr="002E2F43">
        <w:rPr>
          <w:rFonts w:ascii="Times New Roman" w:hAnsi="Times New Roman" w:cs="Times New Roman"/>
          <w:sz w:val="24"/>
          <w:szCs w:val="24"/>
        </w:rPr>
        <w:t xml:space="preserve">an order of recovery of that land, </w:t>
      </w:r>
      <w:r w:rsidRPr="002E2F43">
        <w:rPr>
          <w:rFonts w:ascii="Times New Roman" w:hAnsi="Times New Roman" w:cs="Times New Roman"/>
          <w:sz w:val="24"/>
          <w:szCs w:val="24"/>
        </w:rPr>
        <w:t>general damages for trespass to land, a permanent injunction, interest and costs.</w:t>
      </w:r>
      <w:r w:rsidRPr="002E2F43">
        <w:rPr>
          <w:rFonts w:ascii="Times New Roman" w:hAnsi="Times New Roman" w:cs="Times New Roman"/>
          <w:b/>
          <w:sz w:val="24"/>
          <w:szCs w:val="24"/>
        </w:rPr>
        <w:t xml:space="preserve"> </w:t>
      </w:r>
      <w:r w:rsidR="003E500C" w:rsidRPr="002E2F43">
        <w:rPr>
          <w:rFonts w:ascii="Times New Roman" w:hAnsi="Times New Roman" w:cs="Times New Roman"/>
          <w:sz w:val="24"/>
          <w:szCs w:val="24"/>
        </w:rPr>
        <w:t>His case was that the land was bequeathed to him under the will of his late grandfather</w:t>
      </w:r>
      <w:r w:rsidRPr="002E2F43">
        <w:rPr>
          <w:rFonts w:ascii="Times New Roman" w:hAnsi="Times New Roman" w:cs="Times New Roman"/>
          <w:sz w:val="24"/>
          <w:szCs w:val="24"/>
        </w:rPr>
        <w:t>.</w:t>
      </w:r>
      <w:r w:rsidR="003E500C" w:rsidRPr="002E2F43">
        <w:rPr>
          <w:rFonts w:ascii="Times New Roman" w:hAnsi="Times New Roman" w:cs="Times New Roman"/>
          <w:sz w:val="24"/>
          <w:szCs w:val="24"/>
        </w:rPr>
        <w:t xml:space="preserve"> He contended that </w:t>
      </w:r>
      <w:r w:rsidR="003B32B7" w:rsidRPr="002E2F43">
        <w:rPr>
          <w:rFonts w:ascii="Times New Roman" w:hAnsi="Times New Roman" w:cs="Times New Roman"/>
          <w:sz w:val="24"/>
          <w:szCs w:val="24"/>
        </w:rPr>
        <w:t>he acquired the land on 28</w:t>
      </w:r>
      <w:r w:rsidR="003B32B7" w:rsidRPr="002E2F43">
        <w:rPr>
          <w:rFonts w:ascii="Times New Roman" w:hAnsi="Times New Roman" w:cs="Times New Roman"/>
          <w:sz w:val="24"/>
          <w:szCs w:val="24"/>
          <w:vertAlign w:val="superscript"/>
        </w:rPr>
        <w:t>th</w:t>
      </w:r>
      <w:r w:rsidR="003B32B7" w:rsidRPr="002E2F43">
        <w:rPr>
          <w:rFonts w:ascii="Times New Roman" w:hAnsi="Times New Roman" w:cs="Times New Roman"/>
          <w:sz w:val="24"/>
          <w:szCs w:val="24"/>
        </w:rPr>
        <w:t xml:space="preserve"> April, 1994 by inheritance from his late grandfather, </w:t>
      </w:r>
      <w:proofErr w:type="spellStart"/>
      <w:r w:rsidR="00F01359" w:rsidRPr="002E2F43">
        <w:rPr>
          <w:rFonts w:ascii="Times New Roman" w:hAnsi="Times New Roman" w:cs="Times New Roman"/>
          <w:sz w:val="24"/>
          <w:szCs w:val="24"/>
        </w:rPr>
        <w:t>Odwar</w:t>
      </w:r>
      <w:proofErr w:type="spellEnd"/>
      <w:r w:rsidR="003B32B7" w:rsidRPr="002E2F43">
        <w:rPr>
          <w:rFonts w:ascii="Times New Roman" w:hAnsi="Times New Roman" w:cs="Times New Roman"/>
          <w:sz w:val="24"/>
          <w:szCs w:val="24"/>
        </w:rPr>
        <w:t xml:space="preserve"> </w:t>
      </w:r>
      <w:proofErr w:type="spellStart"/>
      <w:r w:rsidR="003B32B7" w:rsidRPr="002E2F43">
        <w:rPr>
          <w:rFonts w:ascii="Times New Roman" w:hAnsi="Times New Roman" w:cs="Times New Roman"/>
          <w:sz w:val="24"/>
          <w:szCs w:val="24"/>
        </w:rPr>
        <w:t>Kasiano</w:t>
      </w:r>
      <w:proofErr w:type="spellEnd"/>
      <w:r w:rsidR="00E329D4" w:rsidRPr="002E2F43">
        <w:rPr>
          <w:rFonts w:ascii="Times New Roman" w:hAnsi="Times New Roman" w:cs="Times New Roman"/>
          <w:sz w:val="24"/>
          <w:szCs w:val="24"/>
        </w:rPr>
        <w:t>. He subsequently secured a grant of letters of administration to the estate of the deceased during the year 2015</w:t>
      </w:r>
      <w:r w:rsidR="008935CC" w:rsidRPr="002E2F43">
        <w:rPr>
          <w:rFonts w:ascii="Times New Roman" w:hAnsi="Times New Roman" w:cs="Times New Roman"/>
          <w:sz w:val="24"/>
          <w:szCs w:val="24"/>
        </w:rPr>
        <w:t xml:space="preserve">. </w:t>
      </w:r>
      <w:r w:rsidR="003B32B7" w:rsidRPr="002E2F43">
        <w:rPr>
          <w:rFonts w:ascii="Times New Roman" w:hAnsi="Times New Roman" w:cs="Times New Roman"/>
          <w:sz w:val="24"/>
          <w:szCs w:val="24"/>
        </w:rPr>
        <w:t xml:space="preserve">He </w:t>
      </w:r>
      <w:r w:rsidR="00E329D4" w:rsidRPr="002E2F43">
        <w:rPr>
          <w:rFonts w:ascii="Times New Roman" w:hAnsi="Times New Roman" w:cs="Times New Roman"/>
          <w:sz w:val="24"/>
          <w:szCs w:val="24"/>
        </w:rPr>
        <w:t>enjoyed physical possession</w:t>
      </w:r>
      <w:r w:rsidR="003B32B7" w:rsidRPr="002E2F43">
        <w:rPr>
          <w:rFonts w:ascii="Times New Roman" w:hAnsi="Times New Roman" w:cs="Times New Roman"/>
          <w:sz w:val="24"/>
          <w:szCs w:val="24"/>
        </w:rPr>
        <w:t xml:space="preserve"> of the land until the year 2012 when the first respondent migrated from </w:t>
      </w:r>
      <w:proofErr w:type="spellStart"/>
      <w:r w:rsidR="003B32B7" w:rsidRPr="002E2F43">
        <w:rPr>
          <w:rFonts w:ascii="Times New Roman" w:hAnsi="Times New Roman" w:cs="Times New Roman"/>
          <w:sz w:val="24"/>
          <w:szCs w:val="24"/>
        </w:rPr>
        <w:t>Dure</w:t>
      </w:r>
      <w:proofErr w:type="spellEnd"/>
      <w:r w:rsidR="003B32B7" w:rsidRPr="002E2F43">
        <w:rPr>
          <w:rFonts w:ascii="Times New Roman" w:hAnsi="Times New Roman" w:cs="Times New Roman"/>
          <w:sz w:val="24"/>
          <w:szCs w:val="24"/>
        </w:rPr>
        <w:t xml:space="preserve"> Wang </w:t>
      </w:r>
      <w:proofErr w:type="spellStart"/>
      <w:r w:rsidR="003B32B7" w:rsidRPr="002E2F43">
        <w:rPr>
          <w:rFonts w:ascii="Times New Roman" w:hAnsi="Times New Roman" w:cs="Times New Roman"/>
          <w:sz w:val="24"/>
          <w:szCs w:val="24"/>
        </w:rPr>
        <w:t>Lakila</w:t>
      </w:r>
      <w:proofErr w:type="spellEnd"/>
      <w:r w:rsidR="003B32B7" w:rsidRPr="002E2F43">
        <w:rPr>
          <w:rFonts w:ascii="Times New Roman" w:hAnsi="Times New Roman" w:cs="Times New Roman"/>
          <w:sz w:val="24"/>
          <w:szCs w:val="24"/>
        </w:rPr>
        <w:t xml:space="preserve"> village, </w:t>
      </w:r>
      <w:proofErr w:type="spellStart"/>
      <w:r w:rsidR="003B32B7" w:rsidRPr="002E2F43">
        <w:rPr>
          <w:rFonts w:ascii="Times New Roman" w:hAnsi="Times New Roman" w:cs="Times New Roman"/>
          <w:sz w:val="24"/>
          <w:szCs w:val="24"/>
        </w:rPr>
        <w:t>Ngekidi</w:t>
      </w:r>
      <w:proofErr w:type="spellEnd"/>
      <w:r w:rsidR="003B32B7" w:rsidRPr="002E2F43">
        <w:rPr>
          <w:rFonts w:ascii="Times New Roman" w:hAnsi="Times New Roman" w:cs="Times New Roman"/>
          <w:sz w:val="24"/>
          <w:szCs w:val="24"/>
        </w:rPr>
        <w:t xml:space="preserve"> sub-county, </w:t>
      </w:r>
      <w:proofErr w:type="spellStart"/>
      <w:r w:rsidR="003B32B7" w:rsidRPr="002E2F43">
        <w:rPr>
          <w:rFonts w:ascii="Times New Roman" w:hAnsi="Times New Roman" w:cs="Times New Roman"/>
          <w:sz w:val="24"/>
          <w:szCs w:val="24"/>
        </w:rPr>
        <w:t>Aruu</w:t>
      </w:r>
      <w:proofErr w:type="spellEnd"/>
      <w:r w:rsidR="003B32B7" w:rsidRPr="002E2F43">
        <w:rPr>
          <w:rFonts w:ascii="Times New Roman" w:hAnsi="Times New Roman" w:cs="Times New Roman"/>
          <w:sz w:val="24"/>
          <w:szCs w:val="24"/>
        </w:rPr>
        <w:t xml:space="preserve"> County in </w:t>
      </w:r>
      <w:proofErr w:type="spellStart"/>
      <w:r w:rsidR="003B32B7" w:rsidRPr="002E2F43">
        <w:rPr>
          <w:rFonts w:ascii="Times New Roman" w:hAnsi="Times New Roman" w:cs="Times New Roman"/>
          <w:sz w:val="24"/>
          <w:szCs w:val="24"/>
        </w:rPr>
        <w:t>Pader</w:t>
      </w:r>
      <w:proofErr w:type="spellEnd"/>
      <w:r w:rsidR="003B32B7" w:rsidRPr="002E2F43">
        <w:rPr>
          <w:rFonts w:ascii="Times New Roman" w:hAnsi="Times New Roman" w:cs="Times New Roman"/>
          <w:sz w:val="24"/>
          <w:szCs w:val="24"/>
        </w:rPr>
        <w:t xml:space="preserve"> </w:t>
      </w:r>
      <w:r w:rsidR="00E329D4" w:rsidRPr="002E2F43">
        <w:rPr>
          <w:rFonts w:ascii="Times New Roman" w:hAnsi="Times New Roman" w:cs="Times New Roman"/>
          <w:sz w:val="24"/>
          <w:szCs w:val="24"/>
        </w:rPr>
        <w:t>District</w:t>
      </w:r>
      <w:r w:rsidR="003B32B7" w:rsidRPr="002E2F43">
        <w:rPr>
          <w:rFonts w:ascii="Times New Roman" w:hAnsi="Times New Roman" w:cs="Times New Roman"/>
          <w:sz w:val="24"/>
          <w:szCs w:val="24"/>
        </w:rPr>
        <w:t xml:space="preserve"> to trespass onto the land. </w:t>
      </w:r>
      <w:r w:rsidR="00E329D4" w:rsidRPr="002E2F43">
        <w:rPr>
          <w:rFonts w:ascii="Times New Roman" w:hAnsi="Times New Roman" w:cs="Times New Roman"/>
          <w:sz w:val="24"/>
          <w:szCs w:val="24"/>
        </w:rPr>
        <w:t xml:space="preserve">He was joined by the second </w:t>
      </w:r>
      <w:r w:rsidR="00C925AD" w:rsidRPr="002E2F43">
        <w:rPr>
          <w:rFonts w:ascii="Times New Roman" w:hAnsi="Times New Roman" w:cs="Times New Roman"/>
          <w:sz w:val="24"/>
          <w:szCs w:val="24"/>
        </w:rPr>
        <w:t>appellant</w:t>
      </w:r>
      <w:r w:rsidR="00E329D4" w:rsidRPr="002E2F43">
        <w:rPr>
          <w:rFonts w:ascii="Times New Roman" w:hAnsi="Times New Roman" w:cs="Times New Roman"/>
          <w:sz w:val="24"/>
          <w:szCs w:val="24"/>
        </w:rPr>
        <w:t xml:space="preserve"> in the year 2013. Both of them have since taken over approximately twenty acres of the land and have wrongfully allowed other people to cultivate the land</w:t>
      </w:r>
      <w:r w:rsidR="00305E60" w:rsidRPr="002E2F43">
        <w:rPr>
          <w:rFonts w:ascii="Times New Roman" w:hAnsi="Times New Roman" w:cs="Times New Roman"/>
          <w:sz w:val="24"/>
          <w:szCs w:val="24"/>
        </w:rPr>
        <w:t>.</w:t>
      </w:r>
    </w:p>
    <w:p w:rsidR="003E500C" w:rsidRPr="002E2F43" w:rsidRDefault="003E500C" w:rsidP="003E500C">
      <w:pPr>
        <w:pStyle w:val="ListParagraph"/>
        <w:spacing w:after="0" w:line="360" w:lineRule="auto"/>
        <w:ind w:left="0"/>
        <w:jc w:val="both"/>
        <w:rPr>
          <w:rFonts w:ascii="Times New Roman" w:hAnsi="Times New Roman" w:cs="Times New Roman"/>
          <w:sz w:val="24"/>
          <w:szCs w:val="24"/>
        </w:rPr>
      </w:pPr>
    </w:p>
    <w:p w:rsidR="00EB5ABF" w:rsidRPr="002E2F43" w:rsidRDefault="003E500C" w:rsidP="003E500C">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In their joint written statement of defence, the respondents refuted that claim and contended instead that t</w:t>
      </w:r>
      <w:r w:rsidR="00E329D4" w:rsidRPr="002E2F43">
        <w:rPr>
          <w:rFonts w:ascii="Times New Roman" w:hAnsi="Times New Roman" w:cs="Times New Roman"/>
          <w:sz w:val="24"/>
          <w:szCs w:val="24"/>
        </w:rPr>
        <w:t xml:space="preserve">he land in dispute does not form part of the estate of the late </w:t>
      </w:r>
      <w:proofErr w:type="spellStart"/>
      <w:r w:rsidR="00F01359" w:rsidRPr="002E2F43">
        <w:rPr>
          <w:rFonts w:ascii="Times New Roman" w:hAnsi="Times New Roman" w:cs="Times New Roman"/>
          <w:sz w:val="24"/>
          <w:szCs w:val="24"/>
        </w:rPr>
        <w:t>Odwar</w:t>
      </w:r>
      <w:proofErr w:type="spellEnd"/>
      <w:r w:rsidR="00E329D4" w:rsidRPr="002E2F43">
        <w:rPr>
          <w:rFonts w:ascii="Times New Roman" w:hAnsi="Times New Roman" w:cs="Times New Roman"/>
          <w:sz w:val="24"/>
          <w:szCs w:val="24"/>
        </w:rPr>
        <w:t xml:space="preserve"> </w:t>
      </w:r>
      <w:proofErr w:type="spellStart"/>
      <w:r w:rsidR="00E329D4" w:rsidRPr="002E2F43">
        <w:rPr>
          <w:rFonts w:ascii="Times New Roman" w:hAnsi="Times New Roman" w:cs="Times New Roman"/>
          <w:sz w:val="24"/>
          <w:szCs w:val="24"/>
        </w:rPr>
        <w:t>Kasiano</w:t>
      </w:r>
      <w:proofErr w:type="spellEnd"/>
      <w:r w:rsidR="00145382" w:rsidRPr="002E2F43">
        <w:rPr>
          <w:rFonts w:ascii="Times New Roman" w:hAnsi="Times New Roman" w:cs="Times New Roman"/>
          <w:sz w:val="24"/>
          <w:szCs w:val="24"/>
        </w:rPr>
        <w:t>.</w:t>
      </w:r>
      <w:r w:rsidR="00E329D4" w:rsidRPr="002E2F43">
        <w:rPr>
          <w:rFonts w:ascii="Times New Roman" w:hAnsi="Times New Roman" w:cs="Times New Roman"/>
          <w:sz w:val="24"/>
          <w:szCs w:val="24"/>
        </w:rPr>
        <w:t xml:space="preserve"> They own approximately 150 acres of land jointly and severally</w:t>
      </w:r>
      <w:r w:rsidR="00F24E98" w:rsidRPr="002E2F43">
        <w:rPr>
          <w:rFonts w:ascii="Times New Roman" w:hAnsi="Times New Roman" w:cs="Times New Roman"/>
          <w:sz w:val="24"/>
          <w:szCs w:val="24"/>
        </w:rPr>
        <w:t xml:space="preserve"> having inherited </w:t>
      </w:r>
      <w:r w:rsidRPr="002E2F43">
        <w:rPr>
          <w:rFonts w:ascii="Times New Roman" w:hAnsi="Times New Roman" w:cs="Times New Roman"/>
          <w:sz w:val="24"/>
          <w:szCs w:val="24"/>
        </w:rPr>
        <w:t>it</w:t>
      </w:r>
      <w:r w:rsidR="00F24E98" w:rsidRPr="002E2F43">
        <w:rPr>
          <w:rFonts w:ascii="Times New Roman" w:hAnsi="Times New Roman" w:cs="Times New Roman"/>
          <w:sz w:val="24"/>
          <w:szCs w:val="24"/>
        </w:rPr>
        <w:t xml:space="preserve"> from their great grandfathers; </w:t>
      </w:r>
      <w:proofErr w:type="spellStart"/>
      <w:r w:rsidR="00F24E98" w:rsidRPr="002E2F43">
        <w:rPr>
          <w:rFonts w:ascii="Times New Roman" w:hAnsi="Times New Roman" w:cs="Times New Roman"/>
          <w:sz w:val="24"/>
          <w:szCs w:val="24"/>
        </w:rPr>
        <w:t>Okello</w:t>
      </w:r>
      <w:proofErr w:type="spellEnd"/>
      <w:r w:rsidR="00F24E98" w:rsidRPr="002E2F43">
        <w:rPr>
          <w:rFonts w:ascii="Times New Roman" w:hAnsi="Times New Roman" w:cs="Times New Roman"/>
          <w:sz w:val="24"/>
          <w:szCs w:val="24"/>
        </w:rPr>
        <w:t xml:space="preserve"> Lobule, </w:t>
      </w:r>
      <w:proofErr w:type="spellStart"/>
      <w:r w:rsidR="00F24E98" w:rsidRPr="002E2F43">
        <w:rPr>
          <w:rFonts w:ascii="Times New Roman" w:hAnsi="Times New Roman" w:cs="Times New Roman"/>
          <w:sz w:val="24"/>
          <w:szCs w:val="24"/>
        </w:rPr>
        <w:t>Onyimu</w:t>
      </w:r>
      <w:proofErr w:type="spellEnd"/>
      <w:r w:rsidR="00F24E98" w:rsidRPr="002E2F43">
        <w:rPr>
          <w:rFonts w:ascii="Times New Roman" w:hAnsi="Times New Roman" w:cs="Times New Roman"/>
          <w:sz w:val="24"/>
          <w:szCs w:val="24"/>
        </w:rPr>
        <w:t xml:space="preserve">, and </w:t>
      </w:r>
      <w:proofErr w:type="spellStart"/>
      <w:r w:rsidR="00F01359" w:rsidRPr="002E2F43">
        <w:rPr>
          <w:rFonts w:ascii="Times New Roman" w:hAnsi="Times New Roman" w:cs="Times New Roman"/>
          <w:sz w:val="24"/>
          <w:szCs w:val="24"/>
        </w:rPr>
        <w:t>Odwar</w:t>
      </w:r>
      <w:proofErr w:type="spellEnd"/>
      <w:r w:rsidR="00F24E98" w:rsidRPr="002E2F43">
        <w:rPr>
          <w:rFonts w:ascii="Times New Roman" w:hAnsi="Times New Roman" w:cs="Times New Roman"/>
          <w:sz w:val="24"/>
          <w:szCs w:val="24"/>
        </w:rPr>
        <w:t xml:space="preserve"> </w:t>
      </w:r>
      <w:proofErr w:type="spellStart"/>
      <w:r w:rsidR="00F24E98" w:rsidRPr="002E2F43">
        <w:rPr>
          <w:rFonts w:ascii="Times New Roman" w:hAnsi="Times New Roman" w:cs="Times New Roman"/>
          <w:sz w:val="24"/>
          <w:szCs w:val="24"/>
        </w:rPr>
        <w:t>Kassiano</w:t>
      </w:r>
      <w:proofErr w:type="spellEnd"/>
      <w:r w:rsidR="00E329D4" w:rsidRPr="002E2F43">
        <w:rPr>
          <w:rFonts w:ascii="Times New Roman" w:hAnsi="Times New Roman" w:cs="Times New Roman"/>
          <w:sz w:val="24"/>
          <w:szCs w:val="24"/>
        </w:rPr>
        <w:t>. The appellants have always been living on th</w:t>
      </w:r>
      <w:r w:rsidRPr="002E2F43">
        <w:rPr>
          <w:rFonts w:ascii="Times New Roman" w:hAnsi="Times New Roman" w:cs="Times New Roman"/>
          <w:sz w:val="24"/>
          <w:szCs w:val="24"/>
        </w:rPr>
        <w:t>at</w:t>
      </w:r>
      <w:r w:rsidR="00E329D4" w:rsidRPr="002E2F43">
        <w:rPr>
          <w:rFonts w:ascii="Times New Roman" w:hAnsi="Times New Roman" w:cs="Times New Roman"/>
          <w:sz w:val="24"/>
          <w:szCs w:val="24"/>
        </w:rPr>
        <w:t xml:space="preserve"> land save that period during which the first appellant was abducted by the LRA rebels but he later returned onto the land. </w:t>
      </w:r>
    </w:p>
    <w:p w:rsidR="00E018AF" w:rsidRPr="002E2F43" w:rsidRDefault="00D7377E" w:rsidP="00D7377E">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lastRenderedPageBreak/>
        <w:t xml:space="preserve">Testifying as P.W.1, the respondent </w:t>
      </w:r>
      <w:proofErr w:type="spellStart"/>
      <w:r w:rsidR="00F24E98" w:rsidRPr="002E2F43">
        <w:rPr>
          <w:rFonts w:ascii="Times New Roman" w:hAnsi="Times New Roman" w:cs="Times New Roman"/>
          <w:sz w:val="24"/>
          <w:szCs w:val="24"/>
        </w:rPr>
        <w:t>Ojara</w:t>
      </w:r>
      <w:proofErr w:type="spellEnd"/>
      <w:r w:rsidR="00F24E98" w:rsidRPr="002E2F43">
        <w:rPr>
          <w:rFonts w:ascii="Times New Roman" w:hAnsi="Times New Roman" w:cs="Times New Roman"/>
          <w:sz w:val="24"/>
          <w:szCs w:val="24"/>
        </w:rPr>
        <w:t xml:space="preserve"> </w:t>
      </w:r>
      <w:proofErr w:type="spellStart"/>
      <w:r w:rsidR="00F24E98" w:rsidRPr="002E2F43">
        <w:rPr>
          <w:rFonts w:ascii="Times New Roman" w:hAnsi="Times New Roman" w:cs="Times New Roman"/>
          <w:sz w:val="24"/>
          <w:szCs w:val="24"/>
        </w:rPr>
        <w:t>Cypriano</w:t>
      </w:r>
      <w:proofErr w:type="spellEnd"/>
      <w:r w:rsidRPr="002E2F43">
        <w:rPr>
          <w:rFonts w:ascii="Times New Roman" w:hAnsi="Times New Roman" w:cs="Times New Roman"/>
          <w:sz w:val="24"/>
          <w:szCs w:val="24"/>
        </w:rPr>
        <w:t xml:space="preserve"> stated that </w:t>
      </w:r>
      <w:r w:rsidR="00F24E98" w:rsidRPr="002E2F43">
        <w:rPr>
          <w:rFonts w:ascii="Times New Roman" w:hAnsi="Times New Roman" w:cs="Times New Roman"/>
          <w:sz w:val="24"/>
          <w:szCs w:val="24"/>
        </w:rPr>
        <w:t xml:space="preserve">he was born on that land which belonged to the late </w:t>
      </w:r>
      <w:proofErr w:type="spellStart"/>
      <w:r w:rsidR="00F01359" w:rsidRPr="002E2F43">
        <w:rPr>
          <w:rFonts w:ascii="Times New Roman" w:hAnsi="Times New Roman" w:cs="Times New Roman"/>
          <w:sz w:val="24"/>
          <w:szCs w:val="24"/>
        </w:rPr>
        <w:t>Odwar</w:t>
      </w:r>
      <w:proofErr w:type="spellEnd"/>
      <w:r w:rsidR="00F24E98" w:rsidRPr="002E2F43">
        <w:rPr>
          <w:rFonts w:ascii="Times New Roman" w:hAnsi="Times New Roman" w:cs="Times New Roman"/>
          <w:sz w:val="24"/>
          <w:szCs w:val="24"/>
        </w:rPr>
        <w:t xml:space="preserve"> </w:t>
      </w:r>
      <w:proofErr w:type="spellStart"/>
      <w:r w:rsidR="00F24E98" w:rsidRPr="002E2F43">
        <w:rPr>
          <w:rFonts w:ascii="Times New Roman" w:hAnsi="Times New Roman" w:cs="Times New Roman"/>
          <w:sz w:val="24"/>
          <w:szCs w:val="24"/>
        </w:rPr>
        <w:t>Kasiano</w:t>
      </w:r>
      <w:proofErr w:type="spellEnd"/>
      <w:r w:rsidR="00305E60" w:rsidRPr="002E2F43">
        <w:rPr>
          <w:rFonts w:ascii="Times New Roman" w:hAnsi="Times New Roman" w:cs="Times New Roman"/>
          <w:sz w:val="24"/>
          <w:szCs w:val="24"/>
        </w:rPr>
        <w:t xml:space="preserve"> who</w:t>
      </w:r>
      <w:r w:rsidR="00F24E98" w:rsidRPr="002E2F43">
        <w:rPr>
          <w:rFonts w:ascii="Times New Roman" w:hAnsi="Times New Roman" w:cs="Times New Roman"/>
          <w:sz w:val="24"/>
          <w:szCs w:val="24"/>
        </w:rPr>
        <w:t xml:space="preserve"> </w:t>
      </w:r>
      <w:r w:rsidR="00C05494" w:rsidRPr="002E2F43">
        <w:rPr>
          <w:rFonts w:ascii="Times New Roman" w:hAnsi="Times New Roman" w:cs="Times New Roman"/>
          <w:sz w:val="24"/>
          <w:szCs w:val="24"/>
        </w:rPr>
        <w:t>bequeathed</w:t>
      </w:r>
      <w:r w:rsidR="00F24E98" w:rsidRPr="002E2F43">
        <w:rPr>
          <w:rFonts w:ascii="Times New Roman" w:hAnsi="Times New Roman" w:cs="Times New Roman"/>
          <w:sz w:val="24"/>
          <w:szCs w:val="24"/>
        </w:rPr>
        <w:t xml:space="preserve"> the land to him in his </w:t>
      </w:r>
      <w:r w:rsidR="004A53B1" w:rsidRPr="002E2F43">
        <w:rPr>
          <w:rFonts w:ascii="Times New Roman" w:hAnsi="Times New Roman" w:cs="Times New Roman"/>
          <w:sz w:val="24"/>
          <w:szCs w:val="24"/>
        </w:rPr>
        <w:t>testamentary document</w:t>
      </w:r>
      <w:r w:rsidR="00F24E98" w:rsidRPr="002E2F43">
        <w:rPr>
          <w:rFonts w:ascii="Times New Roman" w:hAnsi="Times New Roman" w:cs="Times New Roman"/>
          <w:sz w:val="24"/>
          <w:szCs w:val="24"/>
        </w:rPr>
        <w:t xml:space="preserve"> and upon his death in </w:t>
      </w:r>
      <w:proofErr w:type="gramStart"/>
      <w:r w:rsidR="00F24E98" w:rsidRPr="002E2F43">
        <w:rPr>
          <w:rFonts w:ascii="Times New Roman" w:hAnsi="Times New Roman" w:cs="Times New Roman"/>
          <w:sz w:val="24"/>
          <w:szCs w:val="24"/>
        </w:rPr>
        <w:t>1994,</w:t>
      </w:r>
      <w:proofErr w:type="gramEnd"/>
      <w:r w:rsidR="00F24E98" w:rsidRPr="002E2F43">
        <w:rPr>
          <w:rFonts w:ascii="Times New Roman" w:hAnsi="Times New Roman" w:cs="Times New Roman"/>
          <w:sz w:val="24"/>
          <w:szCs w:val="24"/>
        </w:rPr>
        <w:t xml:space="preserve"> the respondent </w:t>
      </w:r>
      <w:r w:rsidR="00C05494" w:rsidRPr="002E2F43">
        <w:rPr>
          <w:rFonts w:ascii="Times New Roman" w:hAnsi="Times New Roman" w:cs="Times New Roman"/>
          <w:sz w:val="24"/>
          <w:szCs w:val="24"/>
        </w:rPr>
        <w:t>took</w:t>
      </w:r>
      <w:r w:rsidR="00F24E98" w:rsidRPr="002E2F43">
        <w:rPr>
          <w:rFonts w:ascii="Times New Roman" w:hAnsi="Times New Roman" w:cs="Times New Roman"/>
          <w:sz w:val="24"/>
          <w:szCs w:val="24"/>
        </w:rPr>
        <w:t xml:space="preserve"> over </w:t>
      </w:r>
      <w:r w:rsidR="00C05494" w:rsidRPr="002E2F43">
        <w:rPr>
          <w:rFonts w:ascii="Times New Roman" w:hAnsi="Times New Roman" w:cs="Times New Roman"/>
          <w:sz w:val="24"/>
          <w:szCs w:val="24"/>
        </w:rPr>
        <w:t>possession</w:t>
      </w:r>
      <w:r w:rsidR="00F24E98" w:rsidRPr="002E2F43">
        <w:rPr>
          <w:rFonts w:ascii="Times New Roman" w:hAnsi="Times New Roman" w:cs="Times New Roman"/>
          <w:sz w:val="24"/>
          <w:szCs w:val="24"/>
        </w:rPr>
        <w:t xml:space="preserve"> of the land. </w:t>
      </w:r>
      <w:r w:rsidR="00C05494" w:rsidRPr="002E2F43">
        <w:rPr>
          <w:rFonts w:ascii="Times New Roman" w:hAnsi="Times New Roman" w:cs="Times New Roman"/>
          <w:sz w:val="24"/>
          <w:szCs w:val="24"/>
        </w:rPr>
        <w:t xml:space="preserve">In the year 2014, he applied for a grant of letters of administration to the estate of the deceased. It is during the year 2011 that the first appellant trespassed onto the land when he came and settled thereon with his family. He thereafter was joined by the second appellant and together </w:t>
      </w:r>
      <w:proofErr w:type="gramStart"/>
      <w:r w:rsidR="00C05494" w:rsidRPr="002E2F43">
        <w:rPr>
          <w:rFonts w:ascii="Times New Roman" w:hAnsi="Times New Roman" w:cs="Times New Roman"/>
          <w:sz w:val="24"/>
          <w:szCs w:val="24"/>
        </w:rPr>
        <w:t>have</w:t>
      </w:r>
      <w:proofErr w:type="gramEnd"/>
      <w:r w:rsidR="00C05494" w:rsidRPr="002E2F43">
        <w:rPr>
          <w:rFonts w:ascii="Times New Roman" w:hAnsi="Times New Roman" w:cs="Times New Roman"/>
          <w:sz w:val="24"/>
          <w:szCs w:val="24"/>
        </w:rPr>
        <w:t xml:space="preserve"> since permitted several other people to grow crops on the land. </w:t>
      </w:r>
    </w:p>
    <w:p w:rsidR="00D7377E" w:rsidRPr="002E2F43" w:rsidRDefault="00D7377E" w:rsidP="00D7377E">
      <w:pPr>
        <w:pStyle w:val="ListParagraph"/>
        <w:spacing w:after="0" w:line="360" w:lineRule="auto"/>
        <w:ind w:left="0"/>
        <w:jc w:val="both"/>
        <w:rPr>
          <w:rFonts w:ascii="Times New Roman" w:hAnsi="Times New Roman" w:cs="Times New Roman"/>
          <w:sz w:val="24"/>
          <w:szCs w:val="24"/>
        </w:rPr>
      </w:pPr>
    </w:p>
    <w:p w:rsidR="00280658" w:rsidRPr="002E2F43" w:rsidRDefault="00E018AF" w:rsidP="00D7377E">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P.W.2 </w:t>
      </w:r>
      <w:proofErr w:type="spellStart"/>
      <w:r w:rsidR="00C05494" w:rsidRPr="002E2F43">
        <w:rPr>
          <w:rFonts w:ascii="Times New Roman" w:hAnsi="Times New Roman" w:cs="Times New Roman"/>
          <w:sz w:val="24"/>
          <w:szCs w:val="24"/>
        </w:rPr>
        <w:t>Ojela</w:t>
      </w:r>
      <w:proofErr w:type="spellEnd"/>
      <w:r w:rsidR="00C05494" w:rsidRPr="002E2F43">
        <w:rPr>
          <w:rFonts w:ascii="Times New Roman" w:hAnsi="Times New Roman" w:cs="Times New Roman"/>
          <w:sz w:val="24"/>
          <w:szCs w:val="24"/>
        </w:rPr>
        <w:t xml:space="preserve"> </w:t>
      </w:r>
      <w:proofErr w:type="spellStart"/>
      <w:r w:rsidR="00C05494" w:rsidRPr="002E2F43">
        <w:rPr>
          <w:rFonts w:ascii="Times New Roman" w:hAnsi="Times New Roman" w:cs="Times New Roman"/>
          <w:sz w:val="24"/>
          <w:szCs w:val="24"/>
        </w:rPr>
        <w:t>Srafina</w:t>
      </w:r>
      <w:proofErr w:type="spellEnd"/>
      <w:r w:rsidR="00D7377E" w:rsidRPr="002E2F43">
        <w:rPr>
          <w:rFonts w:ascii="Times New Roman" w:hAnsi="Times New Roman" w:cs="Times New Roman"/>
          <w:sz w:val="24"/>
          <w:szCs w:val="24"/>
        </w:rPr>
        <w:t xml:space="preserve"> testified that</w:t>
      </w:r>
      <w:r w:rsidRPr="002E2F43">
        <w:rPr>
          <w:rFonts w:ascii="Times New Roman" w:hAnsi="Times New Roman" w:cs="Times New Roman"/>
          <w:sz w:val="24"/>
          <w:szCs w:val="24"/>
        </w:rPr>
        <w:t xml:space="preserve"> </w:t>
      </w:r>
      <w:r w:rsidR="00BE3122" w:rsidRPr="002E2F43">
        <w:rPr>
          <w:rFonts w:ascii="Times New Roman" w:hAnsi="Times New Roman" w:cs="Times New Roman"/>
          <w:sz w:val="24"/>
          <w:szCs w:val="24"/>
        </w:rPr>
        <w:t>the</w:t>
      </w:r>
      <w:r w:rsidR="0016640F" w:rsidRPr="002E2F43">
        <w:rPr>
          <w:rFonts w:ascii="Times New Roman" w:hAnsi="Times New Roman" w:cs="Times New Roman"/>
          <w:sz w:val="24"/>
          <w:szCs w:val="24"/>
        </w:rPr>
        <w:t xml:space="preserve"> </w:t>
      </w:r>
      <w:r w:rsidR="0025401C" w:rsidRPr="002E2F43">
        <w:rPr>
          <w:rFonts w:ascii="Times New Roman" w:hAnsi="Times New Roman" w:cs="Times New Roman"/>
          <w:sz w:val="24"/>
          <w:szCs w:val="24"/>
        </w:rPr>
        <w:t xml:space="preserve">land in </w:t>
      </w:r>
      <w:r w:rsidR="00BE3122" w:rsidRPr="002E2F43">
        <w:rPr>
          <w:rFonts w:ascii="Times New Roman" w:hAnsi="Times New Roman" w:cs="Times New Roman"/>
          <w:sz w:val="24"/>
          <w:szCs w:val="24"/>
        </w:rPr>
        <w:t>dispute</w:t>
      </w:r>
      <w:r w:rsidR="0016640F" w:rsidRPr="002E2F43">
        <w:rPr>
          <w:rFonts w:ascii="Times New Roman" w:hAnsi="Times New Roman" w:cs="Times New Roman"/>
          <w:sz w:val="24"/>
          <w:szCs w:val="24"/>
        </w:rPr>
        <w:t xml:space="preserve"> </w:t>
      </w:r>
      <w:r w:rsidR="0025401C" w:rsidRPr="002E2F43">
        <w:rPr>
          <w:rFonts w:ascii="Times New Roman" w:hAnsi="Times New Roman" w:cs="Times New Roman"/>
          <w:sz w:val="24"/>
          <w:szCs w:val="24"/>
        </w:rPr>
        <w:t xml:space="preserve">originally belonged to </w:t>
      </w:r>
      <w:proofErr w:type="spellStart"/>
      <w:r w:rsidR="00F01359" w:rsidRPr="002E2F43">
        <w:rPr>
          <w:rFonts w:ascii="Times New Roman" w:hAnsi="Times New Roman" w:cs="Times New Roman"/>
          <w:sz w:val="24"/>
          <w:szCs w:val="24"/>
        </w:rPr>
        <w:t>Odwar</w:t>
      </w:r>
      <w:proofErr w:type="spellEnd"/>
      <w:r w:rsidR="00C05494" w:rsidRPr="002E2F43">
        <w:rPr>
          <w:rFonts w:ascii="Times New Roman" w:hAnsi="Times New Roman" w:cs="Times New Roman"/>
          <w:sz w:val="24"/>
          <w:szCs w:val="24"/>
        </w:rPr>
        <w:t xml:space="preserve"> </w:t>
      </w:r>
      <w:proofErr w:type="spellStart"/>
      <w:r w:rsidR="00C05494" w:rsidRPr="002E2F43">
        <w:rPr>
          <w:rFonts w:ascii="Times New Roman" w:hAnsi="Times New Roman" w:cs="Times New Roman"/>
          <w:sz w:val="24"/>
          <w:szCs w:val="24"/>
        </w:rPr>
        <w:t>Kasiano</w:t>
      </w:r>
      <w:proofErr w:type="spellEnd"/>
      <w:r w:rsidR="00C05494" w:rsidRPr="002E2F43">
        <w:rPr>
          <w:rFonts w:ascii="Times New Roman" w:hAnsi="Times New Roman" w:cs="Times New Roman"/>
          <w:sz w:val="24"/>
          <w:szCs w:val="24"/>
        </w:rPr>
        <w:t xml:space="preserve"> </w:t>
      </w:r>
      <w:r w:rsidR="0025401C" w:rsidRPr="002E2F43">
        <w:rPr>
          <w:rFonts w:ascii="Times New Roman" w:hAnsi="Times New Roman" w:cs="Times New Roman"/>
          <w:sz w:val="24"/>
          <w:szCs w:val="24"/>
        </w:rPr>
        <w:t xml:space="preserve">who </w:t>
      </w:r>
      <w:r w:rsidR="00C05494" w:rsidRPr="002E2F43">
        <w:rPr>
          <w:rFonts w:ascii="Times New Roman" w:hAnsi="Times New Roman" w:cs="Times New Roman"/>
          <w:sz w:val="24"/>
          <w:szCs w:val="24"/>
        </w:rPr>
        <w:t>on his death was not survived by any child</w:t>
      </w:r>
      <w:r w:rsidR="0025401C" w:rsidRPr="002E2F43">
        <w:rPr>
          <w:rFonts w:ascii="Times New Roman" w:hAnsi="Times New Roman" w:cs="Times New Roman"/>
          <w:sz w:val="24"/>
          <w:szCs w:val="24"/>
        </w:rPr>
        <w:t xml:space="preserve">. </w:t>
      </w:r>
      <w:r w:rsidR="00C05494" w:rsidRPr="002E2F43">
        <w:rPr>
          <w:rFonts w:ascii="Times New Roman" w:hAnsi="Times New Roman" w:cs="Times New Roman"/>
          <w:sz w:val="24"/>
          <w:szCs w:val="24"/>
        </w:rPr>
        <w:t>It is the responded who cared for him before h</w:t>
      </w:r>
      <w:r w:rsidR="00140F04" w:rsidRPr="002E2F43">
        <w:rPr>
          <w:rFonts w:ascii="Times New Roman" w:hAnsi="Times New Roman" w:cs="Times New Roman"/>
          <w:sz w:val="24"/>
          <w:szCs w:val="24"/>
        </w:rPr>
        <w:t>i</w:t>
      </w:r>
      <w:r w:rsidR="00C05494" w:rsidRPr="002E2F43">
        <w:rPr>
          <w:rFonts w:ascii="Times New Roman" w:hAnsi="Times New Roman" w:cs="Times New Roman"/>
          <w:sz w:val="24"/>
          <w:szCs w:val="24"/>
        </w:rPr>
        <w:t xml:space="preserve">s death. </w:t>
      </w:r>
      <w:r w:rsidR="00140F04" w:rsidRPr="002E2F43">
        <w:rPr>
          <w:rFonts w:ascii="Times New Roman" w:hAnsi="Times New Roman" w:cs="Times New Roman"/>
          <w:sz w:val="24"/>
          <w:szCs w:val="24"/>
        </w:rPr>
        <w:t xml:space="preserve">Three days following his burial, a document was read bequeathing the land to the respondent. </w:t>
      </w:r>
      <w:r w:rsidR="00C05494" w:rsidRPr="002E2F43">
        <w:rPr>
          <w:rFonts w:ascii="Times New Roman" w:hAnsi="Times New Roman" w:cs="Times New Roman"/>
          <w:sz w:val="24"/>
          <w:szCs w:val="24"/>
        </w:rPr>
        <w:t xml:space="preserve">Later the first </w:t>
      </w:r>
      <w:r w:rsidR="00140F04" w:rsidRPr="002E2F43">
        <w:rPr>
          <w:rFonts w:ascii="Times New Roman" w:hAnsi="Times New Roman" w:cs="Times New Roman"/>
          <w:sz w:val="24"/>
          <w:szCs w:val="24"/>
        </w:rPr>
        <w:t>appellant</w:t>
      </w:r>
      <w:r w:rsidR="00C05494" w:rsidRPr="002E2F43">
        <w:rPr>
          <w:rFonts w:ascii="Times New Roman" w:hAnsi="Times New Roman" w:cs="Times New Roman"/>
          <w:sz w:val="24"/>
          <w:szCs w:val="24"/>
        </w:rPr>
        <w:t xml:space="preserve"> emerged claiming to be the son of </w:t>
      </w:r>
      <w:proofErr w:type="spellStart"/>
      <w:r w:rsidR="00F01359" w:rsidRPr="002E2F43">
        <w:rPr>
          <w:rFonts w:ascii="Times New Roman" w:hAnsi="Times New Roman" w:cs="Times New Roman"/>
          <w:sz w:val="24"/>
          <w:szCs w:val="24"/>
        </w:rPr>
        <w:t>Odwar</w:t>
      </w:r>
      <w:proofErr w:type="spellEnd"/>
      <w:r w:rsidR="00C05494" w:rsidRPr="002E2F43">
        <w:rPr>
          <w:rFonts w:ascii="Times New Roman" w:hAnsi="Times New Roman" w:cs="Times New Roman"/>
          <w:sz w:val="24"/>
          <w:szCs w:val="24"/>
        </w:rPr>
        <w:t xml:space="preserve"> </w:t>
      </w:r>
      <w:proofErr w:type="spellStart"/>
      <w:r w:rsidR="00C05494" w:rsidRPr="002E2F43">
        <w:rPr>
          <w:rFonts w:ascii="Times New Roman" w:hAnsi="Times New Roman" w:cs="Times New Roman"/>
          <w:sz w:val="24"/>
          <w:szCs w:val="24"/>
        </w:rPr>
        <w:t>Kasiano</w:t>
      </w:r>
      <w:proofErr w:type="spellEnd"/>
      <w:r w:rsidR="00C05494" w:rsidRPr="002E2F43">
        <w:rPr>
          <w:rFonts w:ascii="Times New Roman" w:hAnsi="Times New Roman" w:cs="Times New Roman"/>
          <w:sz w:val="24"/>
          <w:szCs w:val="24"/>
        </w:rPr>
        <w:t xml:space="preserve">, hence the dispute. </w:t>
      </w:r>
      <w:r w:rsidR="00140F04" w:rsidRPr="002E2F43">
        <w:rPr>
          <w:rFonts w:ascii="Times New Roman" w:hAnsi="Times New Roman" w:cs="Times New Roman"/>
          <w:sz w:val="24"/>
          <w:szCs w:val="24"/>
        </w:rPr>
        <w:t xml:space="preserve">The first appellant had never lived on that land before. </w:t>
      </w:r>
      <w:r w:rsidR="00280658" w:rsidRPr="002E2F43">
        <w:rPr>
          <w:rFonts w:ascii="Times New Roman" w:hAnsi="Times New Roman" w:cs="Times New Roman"/>
          <w:sz w:val="24"/>
          <w:szCs w:val="24"/>
        </w:rPr>
        <w:t xml:space="preserve">P.W.3 </w:t>
      </w:r>
      <w:proofErr w:type="spellStart"/>
      <w:r w:rsidR="00140F04" w:rsidRPr="002E2F43">
        <w:rPr>
          <w:rFonts w:ascii="Times New Roman" w:hAnsi="Times New Roman" w:cs="Times New Roman"/>
          <w:sz w:val="24"/>
          <w:szCs w:val="24"/>
        </w:rPr>
        <w:t>Odoc</w:t>
      </w:r>
      <w:proofErr w:type="spellEnd"/>
      <w:r w:rsidR="00140F04" w:rsidRPr="002E2F43">
        <w:rPr>
          <w:rFonts w:ascii="Times New Roman" w:hAnsi="Times New Roman" w:cs="Times New Roman"/>
          <w:sz w:val="24"/>
          <w:szCs w:val="24"/>
        </w:rPr>
        <w:t xml:space="preserve"> Jolly</w:t>
      </w:r>
      <w:r w:rsidR="00C014FD" w:rsidRPr="002E2F43">
        <w:rPr>
          <w:rFonts w:ascii="Times New Roman" w:hAnsi="Times New Roman" w:cs="Times New Roman"/>
          <w:sz w:val="24"/>
          <w:szCs w:val="24"/>
        </w:rPr>
        <w:t xml:space="preserve">, </w:t>
      </w:r>
      <w:r w:rsidR="00D7377E" w:rsidRPr="002E2F43">
        <w:rPr>
          <w:rFonts w:ascii="Times New Roman" w:hAnsi="Times New Roman" w:cs="Times New Roman"/>
          <w:sz w:val="24"/>
          <w:szCs w:val="24"/>
        </w:rPr>
        <w:t xml:space="preserve">the </w:t>
      </w:r>
      <w:r w:rsidR="00140F04" w:rsidRPr="002E2F43">
        <w:rPr>
          <w:rFonts w:ascii="Times New Roman" w:hAnsi="Times New Roman" w:cs="Times New Roman"/>
          <w:sz w:val="24"/>
          <w:szCs w:val="24"/>
        </w:rPr>
        <w:t>L.C.I Chairman</w:t>
      </w:r>
      <w:r w:rsidR="00D7377E" w:rsidRPr="002E2F43">
        <w:rPr>
          <w:rFonts w:ascii="Times New Roman" w:hAnsi="Times New Roman" w:cs="Times New Roman"/>
          <w:sz w:val="24"/>
          <w:szCs w:val="24"/>
        </w:rPr>
        <w:t xml:space="preserve"> of the village testified that</w:t>
      </w:r>
      <w:r w:rsidR="00280658" w:rsidRPr="002E2F43">
        <w:rPr>
          <w:rFonts w:ascii="Times New Roman" w:hAnsi="Times New Roman" w:cs="Times New Roman"/>
          <w:sz w:val="24"/>
          <w:szCs w:val="24"/>
        </w:rPr>
        <w:t xml:space="preserve"> </w:t>
      </w:r>
      <w:r w:rsidR="00305E60" w:rsidRPr="002E2F43">
        <w:rPr>
          <w:rFonts w:ascii="Times New Roman" w:hAnsi="Times New Roman" w:cs="Times New Roman"/>
          <w:sz w:val="24"/>
          <w:szCs w:val="24"/>
        </w:rPr>
        <w:t>h</w:t>
      </w:r>
      <w:r w:rsidR="00140F04" w:rsidRPr="002E2F43">
        <w:rPr>
          <w:rFonts w:ascii="Times New Roman" w:hAnsi="Times New Roman" w:cs="Times New Roman"/>
          <w:sz w:val="24"/>
          <w:szCs w:val="24"/>
        </w:rPr>
        <w:t xml:space="preserve">e has since the year 1992 seen the respondent in physical possession of the land in dispute. Before his death, </w:t>
      </w:r>
      <w:proofErr w:type="spellStart"/>
      <w:r w:rsidR="00F01359" w:rsidRPr="002E2F43">
        <w:rPr>
          <w:rFonts w:ascii="Times New Roman" w:hAnsi="Times New Roman" w:cs="Times New Roman"/>
          <w:sz w:val="24"/>
          <w:szCs w:val="24"/>
        </w:rPr>
        <w:t>Odwar</w:t>
      </w:r>
      <w:proofErr w:type="spellEnd"/>
      <w:r w:rsidR="00140F04" w:rsidRPr="002E2F43">
        <w:rPr>
          <w:rFonts w:ascii="Times New Roman" w:hAnsi="Times New Roman" w:cs="Times New Roman"/>
          <w:sz w:val="24"/>
          <w:szCs w:val="24"/>
        </w:rPr>
        <w:t xml:space="preserve"> </w:t>
      </w:r>
      <w:proofErr w:type="spellStart"/>
      <w:r w:rsidR="00140F04" w:rsidRPr="002E2F43">
        <w:rPr>
          <w:rFonts w:ascii="Times New Roman" w:hAnsi="Times New Roman" w:cs="Times New Roman"/>
          <w:sz w:val="24"/>
          <w:szCs w:val="24"/>
        </w:rPr>
        <w:t>Kasiano</w:t>
      </w:r>
      <w:proofErr w:type="spellEnd"/>
      <w:r w:rsidR="00140F04" w:rsidRPr="002E2F43">
        <w:rPr>
          <w:rFonts w:ascii="Times New Roman" w:hAnsi="Times New Roman" w:cs="Times New Roman"/>
          <w:sz w:val="24"/>
          <w:szCs w:val="24"/>
        </w:rPr>
        <w:t xml:space="preserve"> used to live at the home of the respondent until his death in 1994. The appellants came onto the land in 2013 hence the dispute. The second </w:t>
      </w:r>
      <w:r w:rsidR="003F5915" w:rsidRPr="002E2F43">
        <w:rPr>
          <w:rFonts w:ascii="Times New Roman" w:hAnsi="Times New Roman" w:cs="Times New Roman"/>
          <w:sz w:val="24"/>
          <w:szCs w:val="24"/>
        </w:rPr>
        <w:t>appellant</w:t>
      </w:r>
      <w:r w:rsidR="00140F04" w:rsidRPr="002E2F43">
        <w:rPr>
          <w:rFonts w:ascii="Times New Roman" w:hAnsi="Times New Roman" w:cs="Times New Roman"/>
          <w:sz w:val="24"/>
          <w:szCs w:val="24"/>
        </w:rPr>
        <w:t xml:space="preserve"> used to live one and a half </w:t>
      </w:r>
      <w:r w:rsidR="003F5915" w:rsidRPr="002E2F43">
        <w:rPr>
          <w:rFonts w:ascii="Times New Roman" w:hAnsi="Times New Roman" w:cs="Times New Roman"/>
          <w:sz w:val="24"/>
          <w:szCs w:val="24"/>
        </w:rPr>
        <w:t>miles</w:t>
      </w:r>
      <w:r w:rsidR="00140F04" w:rsidRPr="002E2F43">
        <w:rPr>
          <w:rFonts w:ascii="Times New Roman" w:hAnsi="Times New Roman" w:cs="Times New Roman"/>
          <w:sz w:val="24"/>
          <w:szCs w:val="24"/>
        </w:rPr>
        <w:t xml:space="preserve"> away from the land in </w:t>
      </w:r>
      <w:r w:rsidR="003F5915" w:rsidRPr="002E2F43">
        <w:rPr>
          <w:rFonts w:ascii="Times New Roman" w:hAnsi="Times New Roman" w:cs="Times New Roman"/>
          <w:sz w:val="24"/>
          <w:szCs w:val="24"/>
        </w:rPr>
        <w:t>dispute</w:t>
      </w:r>
      <w:r w:rsidR="00140F04" w:rsidRPr="002E2F43">
        <w:rPr>
          <w:rFonts w:ascii="Times New Roman" w:hAnsi="Times New Roman" w:cs="Times New Roman"/>
          <w:sz w:val="24"/>
          <w:szCs w:val="24"/>
        </w:rPr>
        <w:t xml:space="preserve">. </w:t>
      </w:r>
    </w:p>
    <w:p w:rsidR="00D7377E" w:rsidRPr="002E2F43" w:rsidRDefault="00D7377E" w:rsidP="00D7377E">
      <w:pPr>
        <w:pStyle w:val="ListParagraph"/>
        <w:spacing w:after="0" w:line="360" w:lineRule="auto"/>
        <w:ind w:left="0"/>
        <w:jc w:val="both"/>
        <w:rPr>
          <w:rFonts w:ascii="Times New Roman" w:hAnsi="Times New Roman" w:cs="Times New Roman"/>
          <w:sz w:val="24"/>
          <w:szCs w:val="24"/>
        </w:rPr>
      </w:pPr>
    </w:p>
    <w:p w:rsidR="00E018AF" w:rsidRPr="002E2F43" w:rsidRDefault="00D7377E" w:rsidP="00601D4D">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The first appellant </w:t>
      </w:r>
      <w:proofErr w:type="spellStart"/>
      <w:r w:rsidR="00601D4D" w:rsidRPr="002E2F43">
        <w:rPr>
          <w:rFonts w:ascii="Times New Roman" w:hAnsi="Times New Roman" w:cs="Times New Roman"/>
          <w:sz w:val="24"/>
          <w:szCs w:val="24"/>
        </w:rPr>
        <w:t>Odongo</w:t>
      </w:r>
      <w:proofErr w:type="spellEnd"/>
      <w:r w:rsidR="00601D4D" w:rsidRPr="002E2F43">
        <w:rPr>
          <w:rFonts w:ascii="Times New Roman" w:hAnsi="Times New Roman" w:cs="Times New Roman"/>
          <w:sz w:val="24"/>
          <w:szCs w:val="24"/>
        </w:rPr>
        <w:t xml:space="preserve"> Lamina testified</w:t>
      </w:r>
      <w:r w:rsidRPr="002E2F43">
        <w:rPr>
          <w:rFonts w:ascii="Times New Roman" w:hAnsi="Times New Roman" w:cs="Times New Roman"/>
          <w:sz w:val="24"/>
          <w:szCs w:val="24"/>
        </w:rPr>
        <w:t xml:space="preserve"> as </w:t>
      </w:r>
      <w:r w:rsidR="00E018AF" w:rsidRPr="002E2F43">
        <w:rPr>
          <w:rFonts w:ascii="Times New Roman" w:hAnsi="Times New Roman" w:cs="Times New Roman"/>
          <w:sz w:val="24"/>
          <w:szCs w:val="24"/>
        </w:rPr>
        <w:t>D.W.1</w:t>
      </w:r>
      <w:r w:rsidR="00601D4D" w:rsidRPr="002E2F43">
        <w:rPr>
          <w:rFonts w:ascii="Times New Roman" w:hAnsi="Times New Roman" w:cs="Times New Roman"/>
          <w:sz w:val="24"/>
          <w:szCs w:val="24"/>
        </w:rPr>
        <w:t xml:space="preserve"> and stated that </w:t>
      </w:r>
      <w:r w:rsidR="003F5915" w:rsidRPr="002E2F43">
        <w:rPr>
          <w:rFonts w:ascii="Times New Roman" w:hAnsi="Times New Roman" w:cs="Times New Roman"/>
          <w:sz w:val="24"/>
          <w:szCs w:val="24"/>
        </w:rPr>
        <w:t xml:space="preserve">he is the son of </w:t>
      </w:r>
      <w:proofErr w:type="spellStart"/>
      <w:r w:rsidR="00F01359" w:rsidRPr="002E2F43">
        <w:rPr>
          <w:rFonts w:ascii="Times New Roman" w:hAnsi="Times New Roman" w:cs="Times New Roman"/>
          <w:sz w:val="24"/>
          <w:szCs w:val="24"/>
        </w:rPr>
        <w:t>Odwar</w:t>
      </w:r>
      <w:proofErr w:type="spellEnd"/>
      <w:r w:rsidR="003F5915" w:rsidRPr="002E2F43">
        <w:rPr>
          <w:rFonts w:ascii="Times New Roman" w:hAnsi="Times New Roman" w:cs="Times New Roman"/>
          <w:sz w:val="24"/>
          <w:szCs w:val="24"/>
        </w:rPr>
        <w:t xml:space="preserve"> </w:t>
      </w:r>
      <w:proofErr w:type="spellStart"/>
      <w:r w:rsidR="003F5915" w:rsidRPr="002E2F43">
        <w:rPr>
          <w:rFonts w:ascii="Times New Roman" w:hAnsi="Times New Roman" w:cs="Times New Roman"/>
          <w:sz w:val="24"/>
          <w:szCs w:val="24"/>
        </w:rPr>
        <w:t>Kasiano</w:t>
      </w:r>
      <w:proofErr w:type="spellEnd"/>
      <w:r w:rsidR="00E13189" w:rsidRPr="002E2F43">
        <w:rPr>
          <w:rFonts w:ascii="Times New Roman" w:hAnsi="Times New Roman" w:cs="Times New Roman"/>
          <w:sz w:val="24"/>
          <w:szCs w:val="24"/>
        </w:rPr>
        <w:t xml:space="preserve"> </w:t>
      </w:r>
      <w:r w:rsidR="003F5915" w:rsidRPr="002E2F43">
        <w:rPr>
          <w:rFonts w:ascii="Times New Roman" w:hAnsi="Times New Roman" w:cs="Times New Roman"/>
          <w:sz w:val="24"/>
          <w:szCs w:val="24"/>
        </w:rPr>
        <w:t xml:space="preserve">while the respondent is a grandson of the said deceased who died intestate. Upon the death of his said father, ownership of the land passed to him. He was abducted by the LRA rebels in 1996 but managed to escape and return during the year 2000. The respondent took advantage of the period of his absence to take possession of the land. Although he was raised in </w:t>
      </w:r>
      <w:proofErr w:type="spellStart"/>
      <w:r w:rsidR="003F5915" w:rsidRPr="002E2F43">
        <w:rPr>
          <w:rFonts w:ascii="Times New Roman" w:hAnsi="Times New Roman" w:cs="Times New Roman"/>
          <w:sz w:val="24"/>
          <w:szCs w:val="24"/>
        </w:rPr>
        <w:t>Dure</w:t>
      </w:r>
      <w:proofErr w:type="spellEnd"/>
      <w:r w:rsidR="003F5915" w:rsidRPr="002E2F43">
        <w:rPr>
          <w:rFonts w:ascii="Times New Roman" w:hAnsi="Times New Roman" w:cs="Times New Roman"/>
          <w:sz w:val="24"/>
          <w:szCs w:val="24"/>
        </w:rPr>
        <w:t xml:space="preserve">, his father lived </w:t>
      </w:r>
      <w:proofErr w:type="spellStart"/>
      <w:r w:rsidR="003F5915" w:rsidRPr="002E2F43">
        <w:rPr>
          <w:rFonts w:ascii="Times New Roman" w:hAnsi="Times New Roman" w:cs="Times New Roman"/>
          <w:sz w:val="24"/>
          <w:szCs w:val="24"/>
        </w:rPr>
        <w:t>o</w:t>
      </w:r>
      <w:proofErr w:type="spellEnd"/>
      <w:r w:rsidR="003F5915" w:rsidRPr="002E2F43">
        <w:rPr>
          <w:rFonts w:ascii="Times New Roman" w:hAnsi="Times New Roman" w:cs="Times New Roman"/>
          <w:sz w:val="24"/>
          <w:szCs w:val="24"/>
        </w:rPr>
        <w:t xml:space="preserve"> the land in dispute and he used to spend some of the school holidays with him. Although he has not obtained a grant of letters of administration, he inherited the land from his said late father in accordance with </w:t>
      </w:r>
      <w:proofErr w:type="spellStart"/>
      <w:r w:rsidR="003F5915" w:rsidRPr="002E2F43">
        <w:rPr>
          <w:rFonts w:ascii="Times New Roman" w:hAnsi="Times New Roman" w:cs="Times New Roman"/>
          <w:sz w:val="24"/>
          <w:szCs w:val="24"/>
        </w:rPr>
        <w:t>Acholi</w:t>
      </w:r>
      <w:proofErr w:type="spellEnd"/>
      <w:r w:rsidR="003F5915" w:rsidRPr="002E2F43">
        <w:rPr>
          <w:rFonts w:ascii="Times New Roman" w:hAnsi="Times New Roman" w:cs="Times New Roman"/>
          <w:sz w:val="24"/>
          <w:szCs w:val="24"/>
        </w:rPr>
        <w:t xml:space="preserve"> custom. He is the only son of his late </w:t>
      </w:r>
      <w:r w:rsidR="00700EBD" w:rsidRPr="002E2F43">
        <w:rPr>
          <w:rFonts w:ascii="Times New Roman" w:hAnsi="Times New Roman" w:cs="Times New Roman"/>
          <w:sz w:val="24"/>
          <w:szCs w:val="24"/>
        </w:rPr>
        <w:t>father</w:t>
      </w:r>
      <w:r w:rsidR="003F5915" w:rsidRPr="002E2F43">
        <w:rPr>
          <w:rFonts w:ascii="Times New Roman" w:hAnsi="Times New Roman" w:cs="Times New Roman"/>
          <w:sz w:val="24"/>
          <w:szCs w:val="24"/>
        </w:rPr>
        <w:t xml:space="preserve"> w</w:t>
      </w:r>
      <w:r w:rsidR="00700EBD" w:rsidRPr="002E2F43">
        <w:rPr>
          <w:rFonts w:ascii="Times New Roman" w:hAnsi="Times New Roman" w:cs="Times New Roman"/>
          <w:sz w:val="24"/>
          <w:szCs w:val="24"/>
        </w:rPr>
        <w:t>h</w:t>
      </w:r>
      <w:r w:rsidR="003F5915" w:rsidRPr="002E2F43">
        <w:rPr>
          <w:rFonts w:ascii="Times New Roman" w:hAnsi="Times New Roman" w:cs="Times New Roman"/>
          <w:sz w:val="24"/>
          <w:szCs w:val="24"/>
        </w:rPr>
        <w:t xml:space="preserve">o gave him the land as a gift </w:t>
      </w:r>
      <w:r w:rsidR="003F5915" w:rsidRPr="002E2F43">
        <w:rPr>
          <w:rFonts w:ascii="Times New Roman" w:hAnsi="Times New Roman" w:cs="Times New Roman"/>
          <w:i/>
          <w:sz w:val="24"/>
          <w:szCs w:val="24"/>
        </w:rPr>
        <w:t>inter</w:t>
      </w:r>
      <w:r w:rsidR="00700EBD" w:rsidRPr="002E2F43">
        <w:rPr>
          <w:rFonts w:ascii="Times New Roman" w:hAnsi="Times New Roman" w:cs="Times New Roman"/>
          <w:i/>
          <w:sz w:val="24"/>
          <w:szCs w:val="24"/>
        </w:rPr>
        <w:t xml:space="preserve"> </w:t>
      </w:r>
      <w:proofErr w:type="spellStart"/>
      <w:r w:rsidR="003F5915" w:rsidRPr="002E2F43">
        <w:rPr>
          <w:rFonts w:ascii="Times New Roman" w:hAnsi="Times New Roman" w:cs="Times New Roman"/>
          <w:i/>
          <w:sz w:val="24"/>
          <w:szCs w:val="24"/>
        </w:rPr>
        <w:t>vivos</w:t>
      </w:r>
      <w:proofErr w:type="spellEnd"/>
      <w:r w:rsidR="00700EBD" w:rsidRPr="002E2F43">
        <w:rPr>
          <w:rFonts w:ascii="Times New Roman" w:hAnsi="Times New Roman" w:cs="Times New Roman"/>
          <w:sz w:val="24"/>
          <w:szCs w:val="24"/>
        </w:rPr>
        <w:t xml:space="preserve">. </w:t>
      </w:r>
    </w:p>
    <w:p w:rsidR="00601D4D" w:rsidRPr="002E2F43" w:rsidRDefault="00601D4D" w:rsidP="00601D4D">
      <w:pPr>
        <w:pStyle w:val="ListParagraph"/>
        <w:spacing w:after="0" w:line="360" w:lineRule="auto"/>
        <w:ind w:left="0"/>
        <w:jc w:val="both"/>
        <w:rPr>
          <w:rFonts w:ascii="Times New Roman" w:hAnsi="Times New Roman" w:cs="Times New Roman"/>
          <w:sz w:val="24"/>
          <w:szCs w:val="24"/>
        </w:rPr>
      </w:pPr>
    </w:p>
    <w:p w:rsidR="001B2777" w:rsidRPr="002E2F43" w:rsidRDefault="00601D4D" w:rsidP="00601D4D">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The second appellant </w:t>
      </w:r>
      <w:proofErr w:type="spellStart"/>
      <w:r w:rsidR="00700EBD" w:rsidRPr="002E2F43">
        <w:rPr>
          <w:rFonts w:ascii="Times New Roman" w:hAnsi="Times New Roman" w:cs="Times New Roman"/>
          <w:sz w:val="24"/>
          <w:szCs w:val="24"/>
        </w:rPr>
        <w:t>Kwoyelo</w:t>
      </w:r>
      <w:proofErr w:type="spellEnd"/>
      <w:r w:rsidR="00700EBD" w:rsidRPr="002E2F43">
        <w:rPr>
          <w:rFonts w:ascii="Times New Roman" w:hAnsi="Times New Roman" w:cs="Times New Roman"/>
          <w:sz w:val="24"/>
          <w:szCs w:val="24"/>
        </w:rPr>
        <w:t xml:space="preserve"> C. P. </w:t>
      </w:r>
      <w:proofErr w:type="spellStart"/>
      <w:r w:rsidR="00700EBD" w:rsidRPr="002E2F43">
        <w:rPr>
          <w:rFonts w:ascii="Times New Roman" w:hAnsi="Times New Roman" w:cs="Times New Roman"/>
          <w:sz w:val="24"/>
          <w:szCs w:val="24"/>
        </w:rPr>
        <w:t>Okello</w:t>
      </w:r>
      <w:proofErr w:type="spellEnd"/>
      <w:r w:rsidR="00700EBD" w:rsidRPr="002E2F43">
        <w:rPr>
          <w:rFonts w:ascii="Times New Roman" w:hAnsi="Times New Roman" w:cs="Times New Roman"/>
          <w:sz w:val="24"/>
          <w:szCs w:val="24"/>
        </w:rPr>
        <w:t>,</w:t>
      </w:r>
      <w:r w:rsidRPr="002E2F43">
        <w:rPr>
          <w:rFonts w:ascii="Times New Roman" w:hAnsi="Times New Roman" w:cs="Times New Roman"/>
          <w:sz w:val="24"/>
          <w:szCs w:val="24"/>
        </w:rPr>
        <w:t xml:space="preserve"> testified as </w:t>
      </w:r>
      <w:proofErr w:type="gramStart"/>
      <w:r w:rsidRPr="002E2F43">
        <w:rPr>
          <w:rFonts w:ascii="Times New Roman" w:hAnsi="Times New Roman" w:cs="Times New Roman"/>
          <w:sz w:val="24"/>
          <w:szCs w:val="24"/>
        </w:rPr>
        <w:t xml:space="preserve">D.W.2 </w:t>
      </w:r>
      <w:r w:rsidR="00E018AF" w:rsidRPr="002E2F43">
        <w:rPr>
          <w:rFonts w:ascii="Times New Roman" w:hAnsi="Times New Roman" w:cs="Times New Roman"/>
          <w:sz w:val="24"/>
          <w:szCs w:val="24"/>
        </w:rPr>
        <w:t xml:space="preserve"> </w:t>
      </w:r>
      <w:r w:rsidRPr="002E2F43">
        <w:rPr>
          <w:rFonts w:ascii="Times New Roman" w:hAnsi="Times New Roman" w:cs="Times New Roman"/>
          <w:sz w:val="24"/>
          <w:szCs w:val="24"/>
        </w:rPr>
        <w:t>and</w:t>
      </w:r>
      <w:proofErr w:type="gramEnd"/>
      <w:r w:rsidRPr="002E2F43">
        <w:rPr>
          <w:rFonts w:ascii="Times New Roman" w:hAnsi="Times New Roman" w:cs="Times New Roman"/>
          <w:sz w:val="24"/>
          <w:szCs w:val="24"/>
        </w:rPr>
        <w:t xml:space="preserve"> stated that </w:t>
      </w:r>
      <w:r w:rsidR="00700EBD" w:rsidRPr="002E2F43">
        <w:rPr>
          <w:rFonts w:ascii="Times New Roman" w:hAnsi="Times New Roman" w:cs="Times New Roman"/>
          <w:sz w:val="24"/>
          <w:szCs w:val="24"/>
        </w:rPr>
        <w:t xml:space="preserve">the first appellant is his paternal uncle and the respondent his cousin. The land, measuring approximately 150 acres, belonged to his grandfather </w:t>
      </w:r>
      <w:proofErr w:type="spellStart"/>
      <w:r w:rsidR="00F01359" w:rsidRPr="002E2F43">
        <w:rPr>
          <w:rFonts w:ascii="Times New Roman" w:hAnsi="Times New Roman" w:cs="Times New Roman"/>
          <w:sz w:val="24"/>
          <w:szCs w:val="24"/>
        </w:rPr>
        <w:t>Odwar</w:t>
      </w:r>
      <w:proofErr w:type="spellEnd"/>
      <w:r w:rsidR="00700EBD" w:rsidRPr="002E2F43">
        <w:rPr>
          <w:rFonts w:ascii="Times New Roman" w:hAnsi="Times New Roman" w:cs="Times New Roman"/>
          <w:sz w:val="24"/>
          <w:szCs w:val="24"/>
        </w:rPr>
        <w:t xml:space="preserve"> </w:t>
      </w:r>
      <w:proofErr w:type="spellStart"/>
      <w:r w:rsidR="00700EBD" w:rsidRPr="002E2F43">
        <w:rPr>
          <w:rFonts w:ascii="Times New Roman" w:hAnsi="Times New Roman" w:cs="Times New Roman"/>
          <w:sz w:val="24"/>
          <w:szCs w:val="24"/>
        </w:rPr>
        <w:t>Kasiano</w:t>
      </w:r>
      <w:proofErr w:type="spellEnd"/>
      <w:r w:rsidR="0014385C" w:rsidRPr="002E2F43">
        <w:rPr>
          <w:rFonts w:ascii="Times New Roman" w:hAnsi="Times New Roman" w:cs="Times New Roman"/>
          <w:sz w:val="24"/>
          <w:szCs w:val="24"/>
        </w:rPr>
        <w:t xml:space="preserve">. </w:t>
      </w:r>
      <w:r w:rsidR="00700EBD" w:rsidRPr="002E2F43">
        <w:rPr>
          <w:rFonts w:ascii="Times New Roman" w:hAnsi="Times New Roman" w:cs="Times New Roman"/>
          <w:sz w:val="24"/>
          <w:szCs w:val="24"/>
        </w:rPr>
        <w:t xml:space="preserve">The land is used communally and has never </w:t>
      </w:r>
      <w:r w:rsidR="00700EBD" w:rsidRPr="002E2F43">
        <w:rPr>
          <w:rFonts w:ascii="Times New Roman" w:hAnsi="Times New Roman" w:cs="Times New Roman"/>
          <w:sz w:val="24"/>
          <w:szCs w:val="24"/>
        </w:rPr>
        <w:lastRenderedPageBreak/>
        <w:t>been partitioned. The respondent is attempting to stop them from using the land.</w:t>
      </w:r>
      <w:r w:rsidRPr="002E2F43">
        <w:rPr>
          <w:rFonts w:ascii="Times New Roman" w:hAnsi="Times New Roman" w:cs="Times New Roman"/>
          <w:sz w:val="24"/>
          <w:szCs w:val="24"/>
        </w:rPr>
        <w:t xml:space="preserve"> </w:t>
      </w:r>
      <w:r w:rsidR="009970E5" w:rsidRPr="002E2F43">
        <w:rPr>
          <w:rFonts w:ascii="Times New Roman" w:hAnsi="Times New Roman" w:cs="Times New Roman"/>
          <w:sz w:val="24"/>
          <w:szCs w:val="24"/>
        </w:rPr>
        <w:t xml:space="preserve">D.W.3 </w:t>
      </w:r>
      <w:proofErr w:type="spellStart"/>
      <w:r w:rsidR="001B2777" w:rsidRPr="002E2F43">
        <w:rPr>
          <w:rFonts w:ascii="Times New Roman" w:hAnsi="Times New Roman" w:cs="Times New Roman"/>
          <w:sz w:val="24"/>
          <w:szCs w:val="24"/>
        </w:rPr>
        <w:t>Ojara</w:t>
      </w:r>
      <w:proofErr w:type="spellEnd"/>
      <w:r w:rsidR="001B2777" w:rsidRPr="002E2F43">
        <w:rPr>
          <w:rFonts w:ascii="Times New Roman" w:hAnsi="Times New Roman" w:cs="Times New Roman"/>
          <w:sz w:val="24"/>
          <w:szCs w:val="24"/>
        </w:rPr>
        <w:t xml:space="preserve"> </w:t>
      </w:r>
      <w:proofErr w:type="spellStart"/>
      <w:r w:rsidR="001B2777" w:rsidRPr="002E2F43">
        <w:rPr>
          <w:rFonts w:ascii="Times New Roman" w:hAnsi="Times New Roman" w:cs="Times New Roman"/>
          <w:sz w:val="24"/>
          <w:szCs w:val="24"/>
        </w:rPr>
        <w:t>Sylverino</w:t>
      </w:r>
      <w:proofErr w:type="spellEnd"/>
      <w:r w:rsidRPr="002E2F43">
        <w:rPr>
          <w:rFonts w:ascii="Times New Roman" w:hAnsi="Times New Roman" w:cs="Times New Roman"/>
          <w:sz w:val="24"/>
          <w:szCs w:val="24"/>
        </w:rPr>
        <w:t xml:space="preserve"> to </w:t>
      </w:r>
      <w:proofErr w:type="gramStart"/>
      <w:r w:rsidRPr="002E2F43">
        <w:rPr>
          <w:rFonts w:ascii="Times New Roman" w:hAnsi="Times New Roman" w:cs="Times New Roman"/>
          <w:sz w:val="24"/>
          <w:szCs w:val="24"/>
        </w:rPr>
        <w:t>testified</w:t>
      </w:r>
      <w:proofErr w:type="gramEnd"/>
      <w:r w:rsidRPr="002E2F43">
        <w:rPr>
          <w:rFonts w:ascii="Times New Roman" w:hAnsi="Times New Roman" w:cs="Times New Roman"/>
          <w:sz w:val="24"/>
          <w:szCs w:val="24"/>
        </w:rPr>
        <w:t xml:space="preserve"> that</w:t>
      </w:r>
      <w:r w:rsidR="009970E5" w:rsidRPr="002E2F43">
        <w:rPr>
          <w:rFonts w:ascii="Times New Roman" w:hAnsi="Times New Roman" w:cs="Times New Roman"/>
          <w:sz w:val="24"/>
          <w:szCs w:val="24"/>
        </w:rPr>
        <w:t xml:space="preserve"> </w:t>
      </w:r>
      <w:r w:rsidR="0014385C" w:rsidRPr="002E2F43">
        <w:rPr>
          <w:rFonts w:ascii="Times New Roman" w:hAnsi="Times New Roman" w:cs="Times New Roman"/>
          <w:sz w:val="24"/>
          <w:szCs w:val="24"/>
        </w:rPr>
        <w:t xml:space="preserve">the land belonged to </w:t>
      </w:r>
      <w:proofErr w:type="spellStart"/>
      <w:r w:rsidR="00F01359" w:rsidRPr="002E2F43">
        <w:rPr>
          <w:rFonts w:ascii="Times New Roman" w:hAnsi="Times New Roman" w:cs="Times New Roman"/>
          <w:sz w:val="24"/>
          <w:szCs w:val="24"/>
        </w:rPr>
        <w:t>Odwar</w:t>
      </w:r>
      <w:proofErr w:type="spellEnd"/>
      <w:r w:rsidR="001B2777" w:rsidRPr="002E2F43">
        <w:rPr>
          <w:rFonts w:ascii="Times New Roman" w:hAnsi="Times New Roman" w:cs="Times New Roman"/>
          <w:sz w:val="24"/>
          <w:szCs w:val="24"/>
        </w:rPr>
        <w:t xml:space="preserve"> </w:t>
      </w:r>
      <w:proofErr w:type="spellStart"/>
      <w:r w:rsidR="001B2777" w:rsidRPr="002E2F43">
        <w:rPr>
          <w:rFonts w:ascii="Times New Roman" w:hAnsi="Times New Roman" w:cs="Times New Roman"/>
          <w:sz w:val="24"/>
          <w:szCs w:val="24"/>
        </w:rPr>
        <w:t>Kasiano</w:t>
      </w:r>
      <w:proofErr w:type="spellEnd"/>
      <w:r w:rsidR="001B2777" w:rsidRPr="002E2F43">
        <w:rPr>
          <w:rFonts w:ascii="Times New Roman" w:hAnsi="Times New Roman" w:cs="Times New Roman"/>
          <w:sz w:val="24"/>
          <w:szCs w:val="24"/>
        </w:rPr>
        <w:t>, the biological father of the first appellant, and he died intestate</w:t>
      </w:r>
      <w:r w:rsidR="0014385C" w:rsidRPr="002E2F43">
        <w:rPr>
          <w:rFonts w:ascii="Times New Roman" w:hAnsi="Times New Roman" w:cs="Times New Roman"/>
          <w:sz w:val="24"/>
          <w:szCs w:val="24"/>
        </w:rPr>
        <w:t xml:space="preserve">. </w:t>
      </w:r>
      <w:r w:rsidRPr="002E2F43">
        <w:rPr>
          <w:rFonts w:ascii="Times New Roman" w:hAnsi="Times New Roman" w:cs="Times New Roman"/>
          <w:sz w:val="24"/>
          <w:szCs w:val="24"/>
        </w:rPr>
        <w:t xml:space="preserve">Similarly, </w:t>
      </w:r>
      <w:r w:rsidR="001B2777" w:rsidRPr="002E2F43">
        <w:rPr>
          <w:rFonts w:ascii="Times New Roman" w:hAnsi="Times New Roman" w:cs="Times New Roman"/>
          <w:sz w:val="24"/>
          <w:szCs w:val="24"/>
        </w:rPr>
        <w:t xml:space="preserve">D.W.4 </w:t>
      </w:r>
      <w:proofErr w:type="spellStart"/>
      <w:r w:rsidR="001B2777" w:rsidRPr="002E2F43">
        <w:rPr>
          <w:rFonts w:ascii="Times New Roman" w:hAnsi="Times New Roman" w:cs="Times New Roman"/>
          <w:sz w:val="24"/>
          <w:szCs w:val="24"/>
        </w:rPr>
        <w:t>Oryema</w:t>
      </w:r>
      <w:proofErr w:type="spellEnd"/>
      <w:r w:rsidR="001B2777" w:rsidRPr="002E2F43">
        <w:rPr>
          <w:rFonts w:ascii="Times New Roman" w:hAnsi="Times New Roman" w:cs="Times New Roman"/>
          <w:sz w:val="24"/>
          <w:szCs w:val="24"/>
        </w:rPr>
        <w:t xml:space="preserve"> </w:t>
      </w:r>
      <w:proofErr w:type="spellStart"/>
      <w:r w:rsidR="001B2777" w:rsidRPr="002E2F43">
        <w:rPr>
          <w:rFonts w:ascii="Times New Roman" w:hAnsi="Times New Roman" w:cs="Times New Roman"/>
          <w:sz w:val="24"/>
          <w:szCs w:val="24"/>
        </w:rPr>
        <w:t>Cypriano</w:t>
      </w:r>
      <w:proofErr w:type="spellEnd"/>
      <w:r w:rsidRPr="002E2F43">
        <w:rPr>
          <w:rFonts w:ascii="Times New Roman" w:hAnsi="Times New Roman" w:cs="Times New Roman"/>
          <w:sz w:val="24"/>
          <w:szCs w:val="24"/>
        </w:rPr>
        <w:t xml:space="preserve"> testified that</w:t>
      </w:r>
      <w:r w:rsidR="001B2777" w:rsidRPr="002E2F43">
        <w:rPr>
          <w:rFonts w:ascii="Times New Roman" w:hAnsi="Times New Roman" w:cs="Times New Roman"/>
          <w:sz w:val="24"/>
          <w:szCs w:val="24"/>
        </w:rPr>
        <w:t xml:space="preserve"> the land belonged to </w:t>
      </w:r>
      <w:proofErr w:type="spellStart"/>
      <w:r w:rsidR="00F01359" w:rsidRPr="002E2F43">
        <w:rPr>
          <w:rFonts w:ascii="Times New Roman" w:hAnsi="Times New Roman" w:cs="Times New Roman"/>
          <w:sz w:val="24"/>
          <w:szCs w:val="24"/>
        </w:rPr>
        <w:t>Odwar</w:t>
      </w:r>
      <w:proofErr w:type="spellEnd"/>
      <w:r w:rsidR="001B2777" w:rsidRPr="002E2F43">
        <w:rPr>
          <w:rFonts w:ascii="Times New Roman" w:hAnsi="Times New Roman" w:cs="Times New Roman"/>
          <w:sz w:val="24"/>
          <w:szCs w:val="24"/>
        </w:rPr>
        <w:t xml:space="preserve"> </w:t>
      </w:r>
      <w:proofErr w:type="spellStart"/>
      <w:r w:rsidR="001B2777" w:rsidRPr="002E2F43">
        <w:rPr>
          <w:rFonts w:ascii="Times New Roman" w:hAnsi="Times New Roman" w:cs="Times New Roman"/>
          <w:sz w:val="24"/>
          <w:szCs w:val="24"/>
        </w:rPr>
        <w:t>Kasiano</w:t>
      </w:r>
      <w:proofErr w:type="spellEnd"/>
      <w:r w:rsidR="001B2777" w:rsidRPr="002E2F43">
        <w:rPr>
          <w:rFonts w:ascii="Times New Roman" w:hAnsi="Times New Roman" w:cs="Times New Roman"/>
          <w:sz w:val="24"/>
          <w:szCs w:val="24"/>
        </w:rPr>
        <w:t xml:space="preserve">, the biological father of the first appellant, and when he died, the first appellant took over the land. </w:t>
      </w:r>
    </w:p>
    <w:p w:rsidR="00601D4D" w:rsidRPr="002E2F43" w:rsidRDefault="00601D4D" w:rsidP="00601D4D">
      <w:pPr>
        <w:pStyle w:val="ListParagraph"/>
        <w:spacing w:after="0" w:line="360" w:lineRule="auto"/>
        <w:ind w:left="0"/>
        <w:jc w:val="both"/>
        <w:rPr>
          <w:rFonts w:ascii="Times New Roman" w:hAnsi="Times New Roman" w:cs="Times New Roman"/>
          <w:sz w:val="24"/>
          <w:szCs w:val="24"/>
        </w:rPr>
      </w:pPr>
    </w:p>
    <w:p w:rsidR="004A53B1" w:rsidRPr="002E2F43" w:rsidRDefault="00601D4D" w:rsidP="00601D4D">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The trial Magistrate visited the locus in quo and </w:t>
      </w:r>
      <w:r w:rsidR="004A53B1" w:rsidRPr="002E2F43">
        <w:rPr>
          <w:rFonts w:ascii="Times New Roman" w:hAnsi="Times New Roman" w:cs="Times New Roman"/>
          <w:sz w:val="24"/>
          <w:szCs w:val="24"/>
        </w:rPr>
        <w:t>prepared a sketch map</w:t>
      </w:r>
      <w:r w:rsidRPr="002E2F43">
        <w:rPr>
          <w:rFonts w:ascii="Times New Roman" w:hAnsi="Times New Roman" w:cs="Times New Roman"/>
          <w:sz w:val="24"/>
          <w:szCs w:val="24"/>
        </w:rPr>
        <w:t xml:space="preserve"> of the land in dispute. He also recorded evidence from two additional witnesses; (i) </w:t>
      </w:r>
      <w:proofErr w:type="spellStart"/>
      <w:r w:rsidRPr="002E2F43">
        <w:rPr>
          <w:rFonts w:ascii="Times New Roman" w:hAnsi="Times New Roman" w:cs="Times New Roman"/>
          <w:sz w:val="24"/>
          <w:szCs w:val="24"/>
        </w:rPr>
        <w:t>Ongom</w:t>
      </w:r>
      <w:proofErr w:type="spellEnd"/>
      <w:r w:rsidRPr="002E2F43">
        <w:rPr>
          <w:rFonts w:ascii="Times New Roman" w:hAnsi="Times New Roman" w:cs="Times New Roman"/>
          <w:sz w:val="24"/>
          <w:szCs w:val="24"/>
        </w:rPr>
        <w:t xml:space="preserve"> Justine who stated that </w:t>
      </w:r>
      <w:r w:rsidR="004A53B1" w:rsidRPr="002E2F43">
        <w:rPr>
          <w:rFonts w:ascii="Times New Roman" w:hAnsi="Times New Roman" w:cs="Times New Roman"/>
          <w:sz w:val="24"/>
          <w:szCs w:val="24"/>
        </w:rPr>
        <w:t xml:space="preserve">the parties </w:t>
      </w:r>
      <w:r w:rsidRPr="002E2F43">
        <w:rPr>
          <w:rFonts w:ascii="Times New Roman" w:hAnsi="Times New Roman" w:cs="Times New Roman"/>
          <w:sz w:val="24"/>
          <w:szCs w:val="24"/>
        </w:rPr>
        <w:t>to the suit belong to</w:t>
      </w:r>
      <w:r w:rsidR="004A53B1" w:rsidRPr="002E2F43">
        <w:rPr>
          <w:rFonts w:ascii="Times New Roman" w:hAnsi="Times New Roman" w:cs="Times New Roman"/>
          <w:sz w:val="24"/>
          <w:szCs w:val="24"/>
        </w:rPr>
        <w:t xml:space="preserve"> the same lineage. The respondent cared for the late </w:t>
      </w:r>
      <w:proofErr w:type="spellStart"/>
      <w:r w:rsidR="00F01359" w:rsidRPr="002E2F43">
        <w:rPr>
          <w:rFonts w:ascii="Times New Roman" w:hAnsi="Times New Roman" w:cs="Times New Roman"/>
          <w:sz w:val="24"/>
          <w:szCs w:val="24"/>
        </w:rPr>
        <w:t>Odwar</w:t>
      </w:r>
      <w:proofErr w:type="spellEnd"/>
      <w:r w:rsidR="004A53B1" w:rsidRPr="002E2F43">
        <w:rPr>
          <w:rFonts w:ascii="Times New Roman" w:hAnsi="Times New Roman" w:cs="Times New Roman"/>
          <w:sz w:val="24"/>
          <w:szCs w:val="24"/>
        </w:rPr>
        <w:t xml:space="preserve"> </w:t>
      </w:r>
      <w:proofErr w:type="spellStart"/>
      <w:r w:rsidR="004A53B1" w:rsidRPr="002E2F43">
        <w:rPr>
          <w:rFonts w:ascii="Times New Roman" w:hAnsi="Times New Roman" w:cs="Times New Roman"/>
          <w:sz w:val="24"/>
          <w:szCs w:val="24"/>
        </w:rPr>
        <w:t>Kasiano</w:t>
      </w:r>
      <w:proofErr w:type="spellEnd"/>
      <w:r w:rsidR="004A53B1" w:rsidRPr="002E2F43">
        <w:rPr>
          <w:rFonts w:ascii="Times New Roman" w:hAnsi="Times New Roman" w:cs="Times New Roman"/>
          <w:sz w:val="24"/>
          <w:szCs w:val="24"/>
        </w:rPr>
        <w:t xml:space="preserve"> in his old age until his death. Upon his demise, the respondent took over possession of the land. (ii)</w:t>
      </w:r>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w:t>
      </w:r>
      <w:r w:rsidR="00C05184" w:rsidRPr="002E2F43">
        <w:rPr>
          <w:rFonts w:ascii="Times New Roman" w:hAnsi="Times New Roman" w:cs="Times New Roman"/>
          <w:sz w:val="24"/>
          <w:szCs w:val="24"/>
        </w:rPr>
        <w:t>i</w:t>
      </w:r>
      <w:r w:rsidRPr="002E2F43">
        <w:rPr>
          <w:rFonts w:ascii="Times New Roman" w:hAnsi="Times New Roman" w:cs="Times New Roman"/>
          <w:sz w:val="24"/>
          <w:szCs w:val="24"/>
        </w:rPr>
        <w:t>bwota</w:t>
      </w:r>
      <w:proofErr w:type="spellEnd"/>
      <w:r w:rsidRPr="002E2F43">
        <w:rPr>
          <w:rFonts w:ascii="Times New Roman" w:hAnsi="Times New Roman" w:cs="Times New Roman"/>
          <w:sz w:val="24"/>
          <w:szCs w:val="24"/>
        </w:rPr>
        <w:t xml:space="preserve"> James </w:t>
      </w:r>
      <w:proofErr w:type="spellStart"/>
      <w:r w:rsidRPr="002E2F43">
        <w:rPr>
          <w:rFonts w:ascii="Times New Roman" w:hAnsi="Times New Roman" w:cs="Times New Roman"/>
          <w:sz w:val="24"/>
          <w:szCs w:val="24"/>
        </w:rPr>
        <w:t>Olobo</w:t>
      </w:r>
      <w:proofErr w:type="spellEnd"/>
      <w:r w:rsidRPr="002E2F43">
        <w:rPr>
          <w:rFonts w:ascii="Times New Roman" w:hAnsi="Times New Roman" w:cs="Times New Roman"/>
          <w:sz w:val="24"/>
          <w:szCs w:val="24"/>
        </w:rPr>
        <w:t xml:space="preserve"> who stated that the land belonged to the late </w:t>
      </w:r>
      <w:proofErr w:type="spellStart"/>
      <w:r w:rsidRPr="002E2F43">
        <w:rPr>
          <w:rFonts w:ascii="Times New Roman" w:hAnsi="Times New Roman" w:cs="Times New Roman"/>
          <w:sz w:val="24"/>
          <w:szCs w:val="24"/>
        </w:rPr>
        <w:t>Odwar</w:t>
      </w:r>
      <w:proofErr w:type="spellEnd"/>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Kassiano</w:t>
      </w:r>
      <w:proofErr w:type="spellEnd"/>
      <w:r w:rsidRPr="002E2F43">
        <w:rPr>
          <w:rFonts w:ascii="Times New Roman" w:hAnsi="Times New Roman" w:cs="Times New Roman"/>
          <w:sz w:val="24"/>
          <w:szCs w:val="24"/>
        </w:rPr>
        <w:t xml:space="preserve"> and during his advanced age gave the land to the respondent. It is the respondent who </w:t>
      </w:r>
      <w:r w:rsidR="0051262A" w:rsidRPr="002E2F43">
        <w:rPr>
          <w:rFonts w:ascii="Times New Roman" w:hAnsi="Times New Roman" w:cs="Times New Roman"/>
          <w:sz w:val="24"/>
          <w:szCs w:val="24"/>
        </w:rPr>
        <w:t xml:space="preserve">took charge of his burial when he eventually died. </w:t>
      </w:r>
      <w:r w:rsidR="004A53B1" w:rsidRPr="002E2F43">
        <w:rPr>
          <w:rFonts w:ascii="Times New Roman" w:hAnsi="Times New Roman" w:cs="Times New Roman"/>
          <w:sz w:val="24"/>
          <w:szCs w:val="24"/>
        </w:rPr>
        <w:t xml:space="preserve"> </w:t>
      </w:r>
    </w:p>
    <w:p w:rsidR="0051262A" w:rsidRPr="002E2F43" w:rsidRDefault="0051262A" w:rsidP="00601D4D">
      <w:pPr>
        <w:pStyle w:val="ListParagraph"/>
        <w:spacing w:after="0" w:line="360" w:lineRule="auto"/>
        <w:ind w:left="0"/>
        <w:jc w:val="both"/>
        <w:rPr>
          <w:rFonts w:ascii="Times New Roman" w:hAnsi="Times New Roman" w:cs="Times New Roman"/>
          <w:sz w:val="24"/>
          <w:szCs w:val="24"/>
        </w:rPr>
      </w:pPr>
    </w:p>
    <w:p w:rsidR="00E018AF" w:rsidRPr="002E2F43" w:rsidRDefault="0051262A" w:rsidP="0051262A">
      <w:pPr>
        <w:pStyle w:val="ListParagraph"/>
        <w:spacing w:after="0" w:line="360" w:lineRule="auto"/>
        <w:ind w:left="0"/>
        <w:jc w:val="both"/>
        <w:rPr>
          <w:rFonts w:ascii="Times New Roman" w:hAnsi="Times New Roman" w:cs="Times New Roman"/>
          <w:sz w:val="24"/>
          <w:szCs w:val="24"/>
        </w:rPr>
      </w:pPr>
      <w:r w:rsidRPr="002E2F43">
        <w:rPr>
          <w:rFonts w:ascii="Times New Roman" w:hAnsi="Times New Roman" w:cs="Times New Roman"/>
          <w:sz w:val="24"/>
          <w:szCs w:val="24"/>
        </w:rPr>
        <w:t xml:space="preserve">In his judgment, the trial Magistrate decided that </w:t>
      </w:r>
      <w:r w:rsidR="004A53B1" w:rsidRPr="002E2F43">
        <w:rPr>
          <w:rFonts w:ascii="Times New Roman" w:hAnsi="Times New Roman" w:cs="Times New Roman"/>
          <w:sz w:val="24"/>
          <w:szCs w:val="24"/>
        </w:rPr>
        <w:t xml:space="preserve">the testamentary document </w:t>
      </w:r>
      <w:r w:rsidR="00F01359" w:rsidRPr="002E2F43">
        <w:rPr>
          <w:rFonts w:ascii="Times New Roman" w:hAnsi="Times New Roman" w:cs="Times New Roman"/>
          <w:sz w:val="24"/>
          <w:szCs w:val="24"/>
        </w:rPr>
        <w:t>of</w:t>
      </w:r>
      <w:r w:rsidR="004A53B1" w:rsidRPr="002E2F43">
        <w:rPr>
          <w:rFonts w:ascii="Times New Roman" w:hAnsi="Times New Roman" w:cs="Times New Roman"/>
          <w:sz w:val="24"/>
          <w:szCs w:val="24"/>
        </w:rPr>
        <w:t xml:space="preserve"> the </w:t>
      </w:r>
      <w:r w:rsidR="00F01359" w:rsidRPr="002E2F43">
        <w:rPr>
          <w:rFonts w:ascii="Times New Roman" w:hAnsi="Times New Roman" w:cs="Times New Roman"/>
          <w:sz w:val="24"/>
          <w:szCs w:val="24"/>
        </w:rPr>
        <w:t>deceased</w:t>
      </w:r>
      <w:r w:rsidR="004A53B1" w:rsidRPr="002E2F43">
        <w:rPr>
          <w:rFonts w:ascii="Times New Roman" w:hAnsi="Times New Roman" w:cs="Times New Roman"/>
          <w:sz w:val="24"/>
          <w:szCs w:val="24"/>
        </w:rPr>
        <w:t xml:space="preserve"> was not </w:t>
      </w:r>
      <w:r w:rsidR="00F01359" w:rsidRPr="002E2F43">
        <w:rPr>
          <w:rFonts w:ascii="Times New Roman" w:hAnsi="Times New Roman" w:cs="Times New Roman"/>
          <w:sz w:val="24"/>
          <w:szCs w:val="24"/>
        </w:rPr>
        <w:t>attested</w:t>
      </w:r>
      <w:r w:rsidR="004A53B1" w:rsidRPr="002E2F43">
        <w:rPr>
          <w:rFonts w:ascii="Times New Roman" w:hAnsi="Times New Roman" w:cs="Times New Roman"/>
          <w:sz w:val="24"/>
          <w:szCs w:val="24"/>
        </w:rPr>
        <w:t xml:space="preserve"> in </w:t>
      </w:r>
      <w:r w:rsidR="00F01359" w:rsidRPr="002E2F43">
        <w:rPr>
          <w:rFonts w:ascii="Times New Roman" w:hAnsi="Times New Roman" w:cs="Times New Roman"/>
          <w:sz w:val="24"/>
          <w:szCs w:val="24"/>
        </w:rPr>
        <w:t>accordance</w:t>
      </w:r>
      <w:r w:rsidR="004A53B1" w:rsidRPr="002E2F43">
        <w:rPr>
          <w:rFonts w:ascii="Times New Roman" w:hAnsi="Times New Roman" w:cs="Times New Roman"/>
          <w:sz w:val="24"/>
          <w:szCs w:val="24"/>
        </w:rPr>
        <w:t xml:space="preserve"> with the </w:t>
      </w:r>
      <w:r w:rsidR="00F01359" w:rsidRPr="002E2F43">
        <w:rPr>
          <w:rFonts w:ascii="Times New Roman" w:hAnsi="Times New Roman" w:cs="Times New Roman"/>
          <w:sz w:val="24"/>
          <w:szCs w:val="24"/>
        </w:rPr>
        <w:t>requirements</w:t>
      </w:r>
      <w:r w:rsidR="004A53B1" w:rsidRPr="002E2F43">
        <w:rPr>
          <w:rFonts w:ascii="Times New Roman" w:hAnsi="Times New Roman" w:cs="Times New Roman"/>
          <w:sz w:val="24"/>
          <w:szCs w:val="24"/>
        </w:rPr>
        <w:t xml:space="preserve"> of the law. It c</w:t>
      </w:r>
      <w:r w:rsidRPr="002E2F43">
        <w:rPr>
          <w:rFonts w:ascii="Times New Roman" w:hAnsi="Times New Roman" w:cs="Times New Roman"/>
          <w:sz w:val="24"/>
          <w:szCs w:val="24"/>
        </w:rPr>
        <w:t>ould no</w:t>
      </w:r>
      <w:r w:rsidR="004A53B1" w:rsidRPr="002E2F43">
        <w:rPr>
          <w:rFonts w:ascii="Times New Roman" w:hAnsi="Times New Roman" w:cs="Times New Roman"/>
          <w:sz w:val="24"/>
          <w:szCs w:val="24"/>
        </w:rPr>
        <w:t xml:space="preserve">t form the basis </w:t>
      </w:r>
      <w:r w:rsidR="00F01359" w:rsidRPr="002E2F43">
        <w:rPr>
          <w:rFonts w:ascii="Times New Roman" w:hAnsi="Times New Roman" w:cs="Times New Roman"/>
          <w:sz w:val="24"/>
          <w:szCs w:val="24"/>
        </w:rPr>
        <w:t>for</w:t>
      </w:r>
      <w:r w:rsidR="004A53B1" w:rsidRPr="002E2F43">
        <w:rPr>
          <w:rFonts w:ascii="Times New Roman" w:hAnsi="Times New Roman" w:cs="Times New Roman"/>
          <w:sz w:val="24"/>
          <w:szCs w:val="24"/>
        </w:rPr>
        <w:t xml:space="preserve"> </w:t>
      </w:r>
      <w:r w:rsidR="00F01359" w:rsidRPr="002E2F43">
        <w:rPr>
          <w:rFonts w:ascii="Times New Roman" w:hAnsi="Times New Roman" w:cs="Times New Roman"/>
          <w:sz w:val="24"/>
          <w:szCs w:val="24"/>
        </w:rPr>
        <w:t xml:space="preserve">a </w:t>
      </w:r>
      <w:r w:rsidR="004A53B1" w:rsidRPr="002E2F43">
        <w:rPr>
          <w:rFonts w:ascii="Times New Roman" w:hAnsi="Times New Roman" w:cs="Times New Roman"/>
          <w:sz w:val="24"/>
          <w:szCs w:val="24"/>
        </w:rPr>
        <w:t xml:space="preserve">valid </w:t>
      </w:r>
      <w:r w:rsidR="00F01359" w:rsidRPr="002E2F43">
        <w:rPr>
          <w:rFonts w:ascii="Times New Roman" w:hAnsi="Times New Roman" w:cs="Times New Roman"/>
          <w:sz w:val="24"/>
          <w:szCs w:val="24"/>
        </w:rPr>
        <w:t>claim</w:t>
      </w:r>
      <w:r w:rsidR="004A53B1" w:rsidRPr="002E2F43">
        <w:rPr>
          <w:rFonts w:ascii="Times New Roman" w:hAnsi="Times New Roman" w:cs="Times New Roman"/>
          <w:sz w:val="24"/>
          <w:szCs w:val="24"/>
        </w:rPr>
        <w:t xml:space="preserve"> of ownership by </w:t>
      </w:r>
      <w:r w:rsidR="00F01359" w:rsidRPr="002E2F43">
        <w:rPr>
          <w:rFonts w:ascii="Times New Roman" w:hAnsi="Times New Roman" w:cs="Times New Roman"/>
          <w:sz w:val="24"/>
          <w:szCs w:val="24"/>
        </w:rPr>
        <w:t>inheritance</w:t>
      </w:r>
      <w:r w:rsidR="00B17333" w:rsidRPr="002E2F43">
        <w:rPr>
          <w:rFonts w:ascii="Times New Roman" w:hAnsi="Times New Roman" w:cs="Times New Roman"/>
          <w:sz w:val="24"/>
          <w:szCs w:val="24"/>
        </w:rPr>
        <w:t>.</w:t>
      </w:r>
      <w:r w:rsidR="00F01359" w:rsidRPr="002E2F43">
        <w:rPr>
          <w:rFonts w:ascii="Times New Roman" w:hAnsi="Times New Roman" w:cs="Times New Roman"/>
          <w:sz w:val="24"/>
          <w:szCs w:val="24"/>
        </w:rPr>
        <w:t xml:space="preserve"> The claimed </w:t>
      </w:r>
      <w:r w:rsidRPr="002E2F43">
        <w:rPr>
          <w:rFonts w:ascii="Times New Roman" w:hAnsi="Times New Roman" w:cs="Times New Roman"/>
          <w:sz w:val="24"/>
          <w:szCs w:val="24"/>
        </w:rPr>
        <w:t xml:space="preserve">of </w:t>
      </w:r>
      <w:r w:rsidR="00F01359" w:rsidRPr="002E2F43">
        <w:rPr>
          <w:rFonts w:ascii="Times New Roman" w:hAnsi="Times New Roman" w:cs="Times New Roman"/>
          <w:sz w:val="24"/>
          <w:szCs w:val="24"/>
        </w:rPr>
        <w:t xml:space="preserve">grant </w:t>
      </w:r>
      <w:r w:rsidR="00F01359" w:rsidRPr="002E2F43">
        <w:rPr>
          <w:rFonts w:ascii="Times New Roman" w:hAnsi="Times New Roman" w:cs="Times New Roman"/>
          <w:i/>
          <w:sz w:val="24"/>
          <w:szCs w:val="24"/>
        </w:rPr>
        <w:t xml:space="preserve">inter </w:t>
      </w:r>
      <w:proofErr w:type="spellStart"/>
      <w:r w:rsidR="00F01359" w:rsidRPr="002E2F43">
        <w:rPr>
          <w:rFonts w:ascii="Times New Roman" w:hAnsi="Times New Roman" w:cs="Times New Roman"/>
          <w:i/>
          <w:sz w:val="24"/>
          <w:szCs w:val="24"/>
        </w:rPr>
        <w:t>viv</w:t>
      </w:r>
      <w:r w:rsidR="004A53B1" w:rsidRPr="002E2F43">
        <w:rPr>
          <w:rFonts w:ascii="Times New Roman" w:hAnsi="Times New Roman" w:cs="Times New Roman"/>
          <w:i/>
          <w:sz w:val="24"/>
          <w:szCs w:val="24"/>
        </w:rPr>
        <w:t>os</w:t>
      </w:r>
      <w:proofErr w:type="spellEnd"/>
      <w:r w:rsidR="004A53B1" w:rsidRPr="002E2F43">
        <w:rPr>
          <w:rFonts w:ascii="Times New Roman" w:hAnsi="Times New Roman" w:cs="Times New Roman"/>
          <w:sz w:val="24"/>
          <w:szCs w:val="24"/>
        </w:rPr>
        <w:t xml:space="preserve"> to the </w:t>
      </w:r>
      <w:r w:rsidR="00F01359" w:rsidRPr="002E2F43">
        <w:rPr>
          <w:rFonts w:ascii="Times New Roman" w:hAnsi="Times New Roman" w:cs="Times New Roman"/>
          <w:sz w:val="24"/>
          <w:szCs w:val="24"/>
        </w:rPr>
        <w:t>first</w:t>
      </w:r>
      <w:r w:rsidR="004A53B1" w:rsidRPr="002E2F43">
        <w:rPr>
          <w:rFonts w:ascii="Times New Roman" w:hAnsi="Times New Roman" w:cs="Times New Roman"/>
          <w:sz w:val="24"/>
          <w:szCs w:val="24"/>
        </w:rPr>
        <w:t xml:space="preserve"> </w:t>
      </w:r>
      <w:r w:rsidR="00F01359" w:rsidRPr="002E2F43">
        <w:rPr>
          <w:rFonts w:ascii="Times New Roman" w:hAnsi="Times New Roman" w:cs="Times New Roman"/>
          <w:sz w:val="24"/>
          <w:szCs w:val="24"/>
        </w:rPr>
        <w:t>appellant</w:t>
      </w:r>
      <w:r w:rsidR="004A53B1" w:rsidRPr="002E2F43">
        <w:rPr>
          <w:rFonts w:ascii="Times New Roman" w:hAnsi="Times New Roman" w:cs="Times New Roman"/>
          <w:sz w:val="24"/>
          <w:szCs w:val="24"/>
        </w:rPr>
        <w:t xml:space="preserve"> was not </w:t>
      </w:r>
      <w:r w:rsidR="00F01359" w:rsidRPr="002E2F43">
        <w:rPr>
          <w:rFonts w:ascii="Times New Roman" w:hAnsi="Times New Roman" w:cs="Times New Roman"/>
          <w:sz w:val="24"/>
          <w:szCs w:val="24"/>
        </w:rPr>
        <w:t>supported</w:t>
      </w:r>
      <w:r w:rsidR="004A53B1" w:rsidRPr="002E2F43">
        <w:rPr>
          <w:rFonts w:ascii="Times New Roman" w:hAnsi="Times New Roman" w:cs="Times New Roman"/>
          <w:sz w:val="24"/>
          <w:szCs w:val="24"/>
        </w:rPr>
        <w:t xml:space="preserve"> by any evidence. Neither was the alternative claim of </w:t>
      </w:r>
      <w:r w:rsidR="00F01359" w:rsidRPr="002E2F43">
        <w:rPr>
          <w:rFonts w:ascii="Times New Roman" w:hAnsi="Times New Roman" w:cs="Times New Roman"/>
          <w:sz w:val="24"/>
          <w:szCs w:val="24"/>
        </w:rPr>
        <w:t>inheritance</w:t>
      </w:r>
      <w:r w:rsidR="004A53B1" w:rsidRPr="002E2F43">
        <w:rPr>
          <w:rFonts w:ascii="Times New Roman" w:hAnsi="Times New Roman" w:cs="Times New Roman"/>
          <w:sz w:val="24"/>
          <w:szCs w:val="24"/>
        </w:rPr>
        <w:t xml:space="preserve"> by </w:t>
      </w:r>
      <w:proofErr w:type="spellStart"/>
      <w:r w:rsidR="004A53B1" w:rsidRPr="002E2F43">
        <w:rPr>
          <w:rFonts w:ascii="Times New Roman" w:hAnsi="Times New Roman" w:cs="Times New Roman"/>
          <w:sz w:val="24"/>
          <w:szCs w:val="24"/>
        </w:rPr>
        <w:t>Acholi</w:t>
      </w:r>
      <w:proofErr w:type="spellEnd"/>
      <w:r w:rsidR="004A53B1" w:rsidRPr="002E2F43">
        <w:rPr>
          <w:rFonts w:ascii="Times New Roman" w:hAnsi="Times New Roman" w:cs="Times New Roman"/>
          <w:sz w:val="24"/>
          <w:szCs w:val="24"/>
        </w:rPr>
        <w:t xml:space="preserve"> custom proved. </w:t>
      </w:r>
      <w:r w:rsidR="00D75385" w:rsidRPr="002E2F43">
        <w:rPr>
          <w:rFonts w:ascii="Times New Roman" w:hAnsi="Times New Roman" w:cs="Times New Roman"/>
          <w:sz w:val="24"/>
          <w:szCs w:val="24"/>
        </w:rPr>
        <w:t xml:space="preserve">Since both </w:t>
      </w:r>
      <w:r w:rsidR="00F01359" w:rsidRPr="002E2F43">
        <w:rPr>
          <w:rFonts w:ascii="Times New Roman" w:hAnsi="Times New Roman" w:cs="Times New Roman"/>
          <w:sz w:val="24"/>
          <w:szCs w:val="24"/>
        </w:rPr>
        <w:t>parties</w:t>
      </w:r>
      <w:r w:rsidR="00D75385" w:rsidRPr="002E2F43">
        <w:rPr>
          <w:rFonts w:ascii="Times New Roman" w:hAnsi="Times New Roman" w:cs="Times New Roman"/>
          <w:sz w:val="24"/>
          <w:szCs w:val="24"/>
        </w:rPr>
        <w:t xml:space="preserve"> are related to the late </w:t>
      </w:r>
      <w:proofErr w:type="spellStart"/>
      <w:r w:rsidR="00F01359" w:rsidRPr="002E2F43">
        <w:rPr>
          <w:rFonts w:ascii="Times New Roman" w:hAnsi="Times New Roman" w:cs="Times New Roman"/>
          <w:sz w:val="24"/>
          <w:szCs w:val="24"/>
        </w:rPr>
        <w:t>Odwar</w:t>
      </w:r>
      <w:proofErr w:type="spellEnd"/>
      <w:r w:rsidR="00D75385" w:rsidRPr="002E2F43">
        <w:rPr>
          <w:rFonts w:ascii="Times New Roman" w:hAnsi="Times New Roman" w:cs="Times New Roman"/>
          <w:sz w:val="24"/>
          <w:szCs w:val="24"/>
        </w:rPr>
        <w:t xml:space="preserve"> </w:t>
      </w:r>
      <w:proofErr w:type="spellStart"/>
      <w:r w:rsidR="00D75385" w:rsidRPr="002E2F43">
        <w:rPr>
          <w:rFonts w:ascii="Times New Roman" w:hAnsi="Times New Roman" w:cs="Times New Roman"/>
          <w:sz w:val="24"/>
          <w:szCs w:val="24"/>
        </w:rPr>
        <w:t>Kasiano</w:t>
      </w:r>
      <w:proofErr w:type="spellEnd"/>
      <w:r w:rsidR="00D75385" w:rsidRPr="002E2F43">
        <w:rPr>
          <w:rFonts w:ascii="Times New Roman" w:hAnsi="Times New Roman" w:cs="Times New Roman"/>
          <w:sz w:val="24"/>
          <w:szCs w:val="24"/>
        </w:rPr>
        <w:t xml:space="preserve">, the respondent being a </w:t>
      </w:r>
      <w:r w:rsidR="00F01359" w:rsidRPr="002E2F43">
        <w:rPr>
          <w:rFonts w:ascii="Times New Roman" w:hAnsi="Times New Roman" w:cs="Times New Roman"/>
          <w:sz w:val="24"/>
          <w:szCs w:val="24"/>
        </w:rPr>
        <w:t>grandson</w:t>
      </w:r>
      <w:r w:rsidR="00D75385" w:rsidRPr="002E2F43">
        <w:rPr>
          <w:rFonts w:ascii="Times New Roman" w:hAnsi="Times New Roman" w:cs="Times New Roman"/>
          <w:sz w:val="24"/>
          <w:szCs w:val="24"/>
        </w:rPr>
        <w:t xml:space="preserve"> and the first appellant being a son, both parties are rightful owners of the land and each is entitled to benefit from the land. The evidence di</w:t>
      </w:r>
      <w:r w:rsidR="00F01359" w:rsidRPr="002E2F43">
        <w:rPr>
          <w:rFonts w:ascii="Times New Roman" w:hAnsi="Times New Roman" w:cs="Times New Roman"/>
          <w:sz w:val="24"/>
          <w:szCs w:val="24"/>
        </w:rPr>
        <w:t>d</w:t>
      </w:r>
      <w:r w:rsidR="00D75385" w:rsidRPr="002E2F43">
        <w:rPr>
          <w:rFonts w:ascii="Times New Roman" w:hAnsi="Times New Roman" w:cs="Times New Roman"/>
          <w:sz w:val="24"/>
          <w:szCs w:val="24"/>
        </w:rPr>
        <w:t xml:space="preserve"> not </w:t>
      </w:r>
      <w:r w:rsidR="00F01359" w:rsidRPr="002E2F43">
        <w:rPr>
          <w:rFonts w:ascii="Times New Roman" w:hAnsi="Times New Roman" w:cs="Times New Roman"/>
          <w:sz w:val="24"/>
          <w:szCs w:val="24"/>
        </w:rPr>
        <w:t>establish</w:t>
      </w:r>
      <w:r w:rsidR="00D75385" w:rsidRPr="002E2F43">
        <w:rPr>
          <w:rFonts w:ascii="Times New Roman" w:hAnsi="Times New Roman" w:cs="Times New Roman"/>
          <w:sz w:val="24"/>
          <w:szCs w:val="24"/>
        </w:rPr>
        <w:t xml:space="preserve"> the </w:t>
      </w:r>
      <w:r w:rsidR="00F01359" w:rsidRPr="002E2F43">
        <w:rPr>
          <w:rFonts w:ascii="Times New Roman" w:hAnsi="Times New Roman" w:cs="Times New Roman"/>
          <w:sz w:val="24"/>
          <w:szCs w:val="24"/>
        </w:rPr>
        <w:t>actual</w:t>
      </w:r>
      <w:r w:rsidR="00D75385" w:rsidRPr="002E2F43">
        <w:rPr>
          <w:rFonts w:ascii="Times New Roman" w:hAnsi="Times New Roman" w:cs="Times New Roman"/>
          <w:sz w:val="24"/>
          <w:szCs w:val="24"/>
        </w:rPr>
        <w:t xml:space="preserve"> size of the land in </w:t>
      </w:r>
      <w:r w:rsidR="00F01359" w:rsidRPr="002E2F43">
        <w:rPr>
          <w:rFonts w:ascii="Times New Roman" w:hAnsi="Times New Roman" w:cs="Times New Roman"/>
          <w:sz w:val="24"/>
          <w:szCs w:val="24"/>
        </w:rPr>
        <w:t>dispute</w:t>
      </w:r>
      <w:r w:rsidR="00D75385" w:rsidRPr="002E2F43">
        <w:rPr>
          <w:rFonts w:ascii="Times New Roman" w:hAnsi="Times New Roman" w:cs="Times New Roman"/>
          <w:sz w:val="24"/>
          <w:szCs w:val="24"/>
        </w:rPr>
        <w:t xml:space="preserve">. Since </w:t>
      </w:r>
      <w:r w:rsidR="00F01359" w:rsidRPr="002E2F43">
        <w:rPr>
          <w:rFonts w:ascii="Times New Roman" w:hAnsi="Times New Roman" w:cs="Times New Roman"/>
          <w:sz w:val="24"/>
          <w:szCs w:val="24"/>
        </w:rPr>
        <w:t>both</w:t>
      </w:r>
      <w:r w:rsidR="00D75385" w:rsidRPr="002E2F43">
        <w:rPr>
          <w:rFonts w:ascii="Times New Roman" w:hAnsi="Times New Roman" w:cs="Times New Roman"/>
          <w:sz w:val="24"/>
          <w:szCs w:val="24"/>
        </w:rPr>
        <w:t xml:space="preserve"> parties have legal rights to the land, none of them is a trespasser on the land. Both parties are </w:t>
      </w:r>
      <w:r w:rsidR="00F01359" w:rsidRPr="002E2F43">
        <w:rPr>
          <w:rFonts w:ascii="Times New Roman" w:hAnsi="Times New Roman" w:cs="Times New Roman"/>
          <w:sz w:val="24"/>
          <w:szCs w:val="24"/>
        </w:rPr>
        <w:t>therefore</w:t>
      </w:r>
      <w:r w:rsidR="00D75385" w:rsidRPr="002E2F43">
        <w:rPr>
          <w:rFonts w:ascii="Times New Roman" w:hAnsi="Times New Roman" w:cs="Times New Roman"/>
          <w:sz w:val="24"/>
          <w:szCs w:val="24"/>
        </w:rPr>
        <w:t xml:space="preserve"> lawful owners of the land; the respondent is to own the </w:t>
      </w:r>
      <w:r w:rsidR="00F01359" w:rsidRPr="002E2F43">
        <w:rPr>
          <w:rFonts w:ascii="Times New Roman" w:hAnsi="Times New Roman" w:cs="Times New Roman"/>
          <w:sz w:val="24"/>
          <w:szCs w:val="24"/>
        </w:rPr>
        <w:t>Northern</w:t>
      </w:r>
      <w:r w:rsidR="00D75385" w:rsidRPr="002E2F43">
        <w:rPr>
          <w:rFonts w:ascii="Times New Roman" w:hAnsi="Times New Roman" w:cs="Times New Roman"/>
          <w:sz w:val="24"/>
          <w:szCs w:val="24"/>
        </w:rPr>
        <w:t xml:space="preserve"> part while the respondents are to own </w:t>
      </w:r>
      <w:r w:rsidR="00F01359" w:rsidRPr="002E2F43">
        <w:rPr>
          <w:rFonts w:ascii="Times New Roman" w:hAnsi="Times New Roman" w:cs="Times New Roman"/>
          <w:sz w:val="24"/>
          <w:szCs w:val="24"/>
        </w:rPr>
        <w:t>the</w:t>
      </w:r>
      <w:r w:rsidR="00D75385" w:rsidRPr="002E2F43">
        <w:rPr>
          <w:rFonts w:ascii="Times New Roman" w:hAnsi="Times New Roman" w:cs="Times New Roman"/>
          <w:sz w:val="24"/>
          <w:szCs w:val="24"/>
        </w:rPr>
        <w:t xml:space="preserve"> Southern part. The L.C. 1 and II executives are to oversee the sub-division in the presence of the neighbours. No </w:t>
      </w:r>
      <w:r w:rsidR="00F01359" w:rsidRPr="002E2F43">
        <w:rPr>
          <w:rFonts w:ascii="Times New Roman" w:hAnsi="Times New Roman" w:cs="Times New Roman"/>
          <w:sz w:val="24"/>
          <w:szCs w:val="24"/>
        </w:rPr>
        <w:t>eviction</w:t>
      </w:r>
      <w:r w:rsidR="00D75385" w:rsidRPr="002E2F43">
        <w:rPr>
          <w:rFonts w:ascii="Times New Roman" w:hAnsi="Times New Roman" w:cs="Times New Roman"/>
          <w:sz w:val="24"/>
          <w:szCs w:val="24"/>
        </w:rPr>
        <w:t xml:space="preserve"> order </w:t>
      </w:r>
      <w:r w:rsidR="00A00388" w:rsidRPr="002E2F43">
        <w:rPr>
          <w:rFonts w:ascii="Times New Roman" w:hAnsi="Times New Roman" w:cs="Times New Roman"/>
          <w:sz w:val="24"/>
          <w:szCs w:val="24"/>
        </w:rPr>
        <w:t xml:space="preserve">was issued </w:t>
      </w:r>
      <w:r w:rsidR="00D75385" w:rsidRPr="002E2F43">
        <w:rPr>
          <w:rFonts w:ascii="Times New Roman" w:hAnsi="Times New Roman" w:cs="Times New Roman"/>
          <w:sz w:val="24"/>
          <w:szCs w:val="24"/>
        </w:rPr>
        <w:t>and no order as to costs</w:t>
      </w:r>
      <w:r w:rsidR="00A00388" w:rsidRPr="002E2F43">
        <w:rPr>
          <w:rFonts w:ascii="Times New Roman" w:hAnsi="Times New Roman" w:cs="Times New Roman"/>
          <w:sz w:val="24"/>
          <w:szCs w:val="24"/>
        </w:rPr>
        <w:t xml:space="preserve"> was made</w:t>
      </w:r>
      <w:r w:rsidR="00D75385" w:rsidRPr="002E2F43">
        <w:rPr>
          <w:rFonts w:ascii="Times New Roman" w:hAnsi="Times New Roman" w:cs="Times New Roman"/>
          <w:sz w:val="24"/>
          <w:szCs w:val="24"/>
        </w:rPr>
        <w:t xml:space="preserve">. </w:t>
      </w:r>
    </w:p>
    <w:p w:rsidR="00E018AF" w:rsidRPr="002E2F43" w:rsidRDefault="00E018AF" w:rsidP="00E018AF">
      <w:pPr>
        <w:spacing w:after="0" w:line="360" w:lineRule="auto"/>
        <w:jc w:val="both"/>
        <w:rPr>
          <w:rFonts w:ascii="Times New Roman" w:hAnsi="Times New Roman" w:cs="Times New Roman"/>
          <w:sz w:val="24"/>
          <w:szCs w:val="24"/>
        </w:rPr>
      </w:pPr>
    </w:p>
    <w:p w:rsidR="00C278B6" w:rsidRPr="002E2F43" w:rsidRDefault="00C278B6" w:rsidP="00C278B6">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The appellants were dissatisfied with the decision and appealed to this court on the following grounds, namely;</w:t>
      </w:r>
    </w:p>
    <w:p w:rsidR="003759AF" w:rsidRPr="002E2F43" w:rsidRDefault="00337795"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lastRenderedPageBreak/>
        <w:t xml:space="preserve">The learned trial Magistrate erred in law and fact when he </w:t>
      </w:r>
      <w:r w:rsidR="00D75385" w:rsidRPr="002E2F43">
        <w:rPr>
          <w:rFonts w:ascii="Times New Roman" w:hAnsi="Times New Roman" w:cs="Times New Roman"/>
          <w:sz w:val="24"/>
          <w:szCs w:val="24"/>
        </w:rPr>
        <w:t xml:space="preserve">held that the respondent was a grandson to the late </w:t>
      </w:r>
      <w:proofErr w:type="spellStart"/>
      <w:r w:rsidR="00F01359" w:rsidRPr="002E2F43">
        <w:rPr>
          <w:rFonts w:ascii="Times New Roman" w:hAnsi="Times New Roman" w:cs="Times New Roman"/>
          <w:sz w:val="24"/>
          <w:szCs w:val="24"/>
        </w:rPr>
        <w:t>Odwar</w:t>
      </w:r>
      <w:proofErr w:type="spellEnd"/>
      <w:r w:rsidR="00D75385" w:rsidRPr="002E2F43">
        <w:rPr>
          <w:rFonts w:ascii="Times New Roman" w:hAnsi="Times New Roman" w:cs="Times New Roman"/>
          <w:sz w:val="24"/>
          <w:szCs w:val="24"/>
        </w:rPr>
        <w:t xml:space="preserve"> </w:t>
      </w:r>
      <w:proofErr w:type="spellStart"/>
      <w:r w:rsidR="00D75385" w:rsidRPr="002E2F43">
        <w:rPr>
          <w:rFonts w:ascii="Times New Roman" w:hAnsi="Times New Roman" w:cs="Times New Roman"/>
          <w:sz w:val="24"/>
          <w:szCs w:val="24"/>
        </w:rPr>
        <w:t>Kasiano</w:t>
      </w:r>
      <w:proofErr w:type="spellEnd"/>
      <w:r w:rsidR="00D75385" w:rsidRPr="002E2F43">
        <w:rPr>
          <w:rFonts w:ascii="Times New Roman" w:hAnsi="Times New Roman" w:cs="Times New Roman"/>
          <w:sz w:val="24"/>
          <w:szCs w:val="24"/>
        </w:rPr>
        <w:t xml:space="preserve"> (the first appellant's father) and was entitled as a beneficiary</w:t>
      </w:r>
      <w:r w:rsidR="00FF112E" w:rsidRPr="002E2F43">
        <w:rPr>
          <w:rFonts w:ascii="Times New Roman" w:hAnsi="Times New Roman" w:cs="Times New Roman"/>
          <w:sz w:val="24"/>
          <w:szCs w:val="24"/>
        </w:rPr>
        <w:t xml:space="preserve">. </w:t>
      </w:r>
    </w:p>
    <w:p w:rsidR="00E018AF" w:rsidRPr="002E2F43" w:rsidRDefault="00337795"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 learned trial Magistrate erred in law and fact when he </w:t>
      </w:r>
      <w:r w:rsidR="00637007" w:rsidRPr="002E2F43">
        <w:rPr>
          <w:rFonts w:ascii="Times New Roman" w:hAnsi="Times New Roman" w:cs="Times New Roman"/>
          <w:sz w:val="24"/>
          <w:szCs w:val="24"/>
        </w:rPr>
        <w:t>held that the respondent is entitled to the suit land whereas this is not the respondent's father's land or his grandfather's land</w:t>
      </w:r>
      <w:r w:rsidR="00E018AF" w:rsidRPr="002E2F43">
        <w:rPr>
          <w:rFonts w:ascii="Times New Roman" w:hAnsi="Times New Roman" w:cs="Times New Roman"/>
          <w:sz w:val="24"/>
          <w:szCs w:val="24"/>
        </w:rPr>
        <w:t>.</w:t>
      </w:r>
    </w:p>
    <w:p w:rsidR="00E018AF" w:rsidRPr="002E2F43" w:rsidRDefault="00637007"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The learned trial Magistrate erred in law and fact when he declared both parties lawful owners of the suit land.</w:t>
      </w:r>
    </w:p>
    <w:p w:rsidR="00740B1A" w:rsidRPr="002E2F43" w:rsidRDefault="00637007"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The learned trial Magistrate erred in law and fact when he held that the parties were entitled to an equal share to the suit land and that the same be sub-divided equally</w:t>
      </w:r>
      <w:r w:rsidR="00740B1A" w:rsidRPr="002E2F43">
        <w:rPr>
          <w:rFonts w:ascii="Times New Roman" w:hAnsi="Times New Roman" w:cs="Times New Roman"/>
          <w:sz w:val="24"/>
          <w:szCs w:val="24"/>
        </w:rPr>
        <w:t>.</w:t>
      </w:r>
    </w:p>
    <w:p w:rsidR="00637007" w:rsidRPr="002E2F43" w:rsidRDefault="00637007"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The learned trial Magistrate erred in law and fact when he failed to conduct locus in accordance with the law and allowed witnesses to testify at locus when they were not witnesses in court.</w:t>
      </w:r>
    </w:p>
    <w:p w:rsidR="00637007" w:rsidRPr="002E2F43" w:rsidRDefault="00637007" w:rsidP="00E018AF">
      <w:pPr>
        <w:pStyle w:val="ListParagraph"/>
        <w:numPr>
          <w:ilvl w:val="0"/>
          <w:numId w:val="30"/>
        </w:num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 learned trial Magistrate misdirected and contradicted himself on the custom of inheritance by a son under the </w:t>
      </w:r>
      <w:proofErr w:type="spellStart"/>
      <w:r w:rsidRPr="002E2F43">
        <w:rPr>
          <w:rFonts w:ascii="Times New Roman" w:hAnsi="Times New Roman" w:cs="Times New Roman"/>
          <w:sz w:val="24"/>
          <w:szCs w:val="24"/>
        </w:rPr>
        <w:t>Acholi</w:t>
      </w:r>
      <w:proofErr w:type="spellEnd"/>
      <w:r w:rsidRPr="002E2F43">
        <w:rPr>
          <w:rFonts w:ascii="Times New Roman" w:hAnsi="Times New Roman" w:cs="Times New Roman"/>
          <w:sz w:val="24"/>
          <w:szCs w:val="24"/>
        </w:rPr>
        <w:t xml:space="preserve"> (African) custom.</w:t>
      </w:r>
    </w:p>
    <w:p w:rsidR="00E018AF" w:rsidRPr="002E2F43" w:rsidRDefault="00E018AF" w:rsidP="00E018AF">
      <w:pPr>
        <w:pStyle w:val="ListParagraph"/>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  </w:t>
      </w:r>
    </w:p>
    <w:p w:rsidR="0006416A" w:rsidRPr="002E2F43" w:rsidRDefault="00C278B6" w:rsidP="00C278B6">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In his written submissions, counsel for the appellants </w:t>
      </w:r>
      <w:r w:rsidR="00F52100" w:rsidRPr="002E2F43">
        <w:rPr>
          <w:rFonts w:ascii="Times New Roman" w:hAnsi="Times New Roman" w:cs="Times New Roman"/>
          <w:sz w:val="24"/>
          <w:szCs w:val="24"/>
        </w:rPr>
        <w:t>M</w:t>
      </w:r>
      <w:r w:rsidR="00637007" w:rsidRPr="002E2F43">
        <w:rPr>
          <w:rFonts w:ascii="Times New Roman" w:hAnsi="Times New Roman" w:cs="Times New Roman"/>
          <w:sz w:val="24"/>
          <w:szCs w:val="24"/>
        </w:rPr>
        <w:t>/s</w:t>
      </w:r>
      <w:r w:rsidR="00B17333" w:rsidRPr="002E2F43">
        <w:rPr>
          <w:rFonts w:ascii="Times New Roman" w:hAnsi="Times New Roman" w:cs="Times New Roman"/>
          <w:sz w:val="24"/>
          <w:szCs w:val="24"/>
        </w:rPr>
        <w:t xml:space="preserve">. </w:t>
      </w:r>
      <w:proofErr w:type="spellStart"/>
      <w:r w:rsidR="00637007" w:rsidRPr="002E2F43">
        <w:rPr>
          <w:rFonts w:ascii="Times New Roman" w:hAnsi="Times New Roman" w:cs="Times New Roman"/>
          <w:sz w:val="24"/>
          <w:szCs w:val="24"/>
        </w:rPr>
        <w:t>Komakech-Kilama</w:t>
      </w:r>
      <w:proofErr w:type="spellEnd"/>
      <w:r w:rsidR="00637007" w:rsidRPr="002E2F43">
        <w:rPr>
          <w:rFonts w:ascii="Times New Roman" w:hAnsi="Times New Roman" w:cs="Times New Roman"/>
          <w:sz w:val="24"/>
          <w:szCs w:val="24"/>
        </w:rPr>
        <w:t xml:space="preserve"> &amp; Co. Advocates</w:t>
      </w:r>
      <w:r w:rsidRPr="002E2F43">
        <w:rPr>
          <w:rFonts w:ascii="Times New Roman" w:hAnsi="Times New Roman" w:cs="Times New Roman"/>
          <w:sz w:val="24"/>
          <w:szCs w:val="24"/>
        </w:rPr>
        <w:t xml:space="preserve"> argued g</w:t>
      </w:r>
      <w:r w:rsidR="00637007" w:rsidRPr="002E2F43">
        <w:rPr>
          <w:rFonts w:ascii="Times New Roman" w:hAnsi="Times New Roman" w:cs="Times New Roman"/>
          <w:sz w:val="24"/>
          <w:szCs w:val="24"/>
        </w:rPr>
        <w:t>rounds 1 and 2</w:t>
      </w:r>
      <w:r w:rsidRPr="002E2F43">
        <w:rPr>
          <w:rFonts w:ascii="Times New Roman" w:hAnsi="Times New Roman" w:cs="Times New Roman"/>
          <w:sz w:val="24"/>
          <w:szCs w:val="24"/>
        </w:rPr>
        <w:t xml:space="preserve"> together stating that</w:t>
      </w:r>
      <w:r w:rsidR="00637007" w:rsidRPr="002E2F43">
        <w:rPr>
          <w:rFonts w:ascii="Times New Roman" w:hAnsi="Times New Roman" w:cs="Times New Roman"/>
          <w:sz w:val="24"/>
          <w:szCs w:val="24"/>
        </w:rPr>
        <w:t xml:space="preserve"> the respondent's evidence was to the effect that it is his father </w:t>
      </w:r>
      <w:proofErr w:type="spellStart"/>
      <w:r w:rsidR="00637007" w:rsidRPr="002E2F43">
        <w:rPr>
          <w:rFonts w:ascii="Times New Roman" w:hAnsi="Times New Roman" w:cs="Times New Roman"/>
          <w:sz w:val="24"/>
          <w:szCs w:val="24"/>
        </w:rPr>
        <w:t>Olobo</w:t>
      </w:r>
      <w:proofErr w:type="spellEnd"/>
      <w:r w:rsidR="00637007" w:rsidRPr="002E2F43">
        <w:rPr>
          <w:rFonts w:ascii="Times New Roman" w:hAnsi="Times New Roman" w:cs="Times New Roman"/>
          <w:sz w:val="24"/>
          <w:szCs w:val="24"/>
        </w:rPr>
        <w:t xml:space="preserve"> who brought the late </w:t>
      </w:r>
      <w:proofErr w:type="spellStart"/>
      <w:r w:rsidR="00F01359" w:rsidRPr="002E2F43">
        <w:rPr>
          <w:rFonts w:ascii="Times New Roman" w:hAnsi="Times New Roman" w:cs="Times New Roman"/>
          <w:sz w:val="24"/>
          <w:szCs w:val="24"/>
        </w:rPr>
        <w:t>Odwar</w:t>
      </w:r>
      <w:proofErr w:type="spellEnd"/>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Kasiano</w:t>
      </w:r>
      <w:proofErr w:type="spellEnd"/>
      <w:r w:rsidRPr="002E2F43">
        <w:rPr>
          <w:rFonts w:ascii="Times New Roman" w:hAnsi="Times New Roman" w:cs="Times New Roman"/>
          <w:sz w:val="24"/>
          <w:szCs w:val="24"/>
        </w:rPr>
        <w:t xml:space="preserve"> from </w:t>
      </w:r>
      <w:proofErr w:type="spellStart"/>
      <w:r w:rsidRPr="002E2F43">
        <w:rPr>
          <w:rFonts w:ascii="Times New Roman" w:hAnsi="Times New Roman" w:cs="Times New Roman"/>
          <w:sz w:val="24"/>
          <w:szCs w:val="24"/>
        </w:rPr>
        <w:t>Wili-</w:t>
      </w:r>
      <w:r w:rsidR="00637007" w:rsidRPr="002E2F43">
        <w:rPr>
          <w:rFonts w:ascii="Times New Roman" w:hAnsi="Times New Roman" w:cs="Times New Roman"/>
          <w:sz w:val="24"/>
          <w:szCs w:val="24"/>
        </w:rPr>
        <w:t>Wili</w:t>
      </w:r>
      <w:proofErr w:type="spellEnd"/>
      <w:r w:rsidR="00F01359" w:rsidRPr="002E2F43">
        <w:rPr>
          <w:rFonts w:ascii="Times New Roman" w:hAnsi="Times New Roman" w:cs="Times New Roman"/>
          <w:sz w:val="24"/>
          <w:szCs w:val="24"/>
        </w:rPr>
        <w:t xml:space="preserve"> and thereafter the respondent began taking care of him and his cattle, as his father</w:t>
      </w:r>
      <w:r w:rsidR="00ED1CD4" w:rsidRPr="002E2F43">
        <w:rPr>
          <w:rFonts w:ascii="Times New Roman" w:hAnsi="Times New Roman" w:cs="Times New Roman"/>
          <w:sz w:val="24"/>
          <w:szCs w:val="24"/>
        </w:rPr>
        <w:t>.</w:t>
      </w:r>
      <w:r w:rsidR="00F01359" w:rsidRPr="002E2F43">
        <w:rPr>
          <w:rFonts w:ascii="Times New Roman" w:hAnsi="Times New Roman" w:cs="Times New Roman"/>
          <w:sz w:val="24"/>
          <w:szCs w:val="24"/>
        </w:rPr>
        <w:t xml:space="preserve"> The respondent only took care of the late </w:t>
      </w:r>
      <w:proofErr w:type="spellStart"/>
      <w:r w:rsidR="00F01359" w:rsidRPr="002E2F43">
        <w:rPr>
          <w:rFonts w:ascii="Times New Roman" w:hAnsi="Times New Roman" w:cs="Times New Roman"/>
          <w:sz w:val="24"/>
          <w:szCs w:val="24"/>
        </w:rPr>
        <w:t>Odwar</w:t>
      </w:r>
      <w:proofErr w:type="spellEnd"/>
      <w:r w:rsidR="00F01359" w:rsidRPr="002E2F43">
        <w:rPr>
          <w:rFonts w:ascii="Times New Roman" w:hAnsi="Times New Roman" w:cs="Times New Roman"/>
          <w:sz w:val="24"/>
          <w:szCs w:val="24"/>
        </w:rPr>
        <w:t xml:space="preserve"> </w:t>
      </w:r>
      <w:proofErr w:type="spellStart"/>
      <w:r w:rsidR="00F01359" w:rsidRPr="002E2F43">
        <w:rPr>
          <w:rFonts w:ascii="Times New Roman" w:hAnsi="Times New Roman" w:cs="Times New Roman"/>
          <w:sz w:val="24"/>
          <w:szCs w:val="24"/>
        </w:rPr>
        <w:t>Kasiano</w:t>
      </w:r>
      <w:proofErr w:type="spellEnd"/>
      <w:r w:rsidR="00F01359" w:rsidRPr="002E2F43">
        <w:rPr>
          <w:rFonts w:ascii="Times New Roman" w:hAnsi="Times New Roman" w:cs="Times New Roman"/>
          <w:sz w:val="24"/>
          <w:szCs w:val="24"/>
        </w:rPr>
        <w:t xml:space="preserve"> but was not his grandson. Since he died intestate, the estate devolves to his sons and grandsons who do not include the respondent. </w:t>
      </w:r>
      <w:r w:rsidRPr="002E2F43">
        <w:rPr>
          <w:rFonts w:ascii="Times New Roman" w:hAnsi="Times New Roman" w:cs="Times New Roman"/>
          <w:sz w:val="24"/>
          <w:szCs w:val="24"/>
        </w:rPr>
        <w:t xml:space="preserve">With regard to </w:t>
      </w:r>
      <w:r w:rsidR="00F01359" w:rsidRPr="002E2F43">
        <w:rPr>
          <w:rFonts w:ascii="Times New Roman" w:hAnsi="Times New Roman" w:cs="Times New Roman"/>
          <w:sz w:val="24"/>
          <w:szCs w:val="24"/>
        </w:rPr>
        <w:t>Grounds 3 and 4</w:t>
      </w:r>
      <w:r w:rsidRPr="002E2F43">
        <w:rPr>
          <w:rFonts w:ascii="Times New Roman" w:hAnsi="Times New Roman" w:cs="Times New Roman"/>
          <w:sz w:val="24"/>
          <w:szCs w:val="24"/>
        </w:rPr>
        <w:t>, his argument was that</w:t>
      </w:r>
      <w:r w:rsidR="00F01359" w:rsidRPr="002E2F43">
        <w:rPr>
          <w:rFonts w:ascii="Times New Roman" w:hAnsi="Times New Roman" w:cs="Times New Roman"/>
          <w:sz w:val="24"/>
          <w:szCs w:val="24"/>
        </w:rPr>
        <w:t xml:space="preserve"> when the court declared both parties to be owners of the land, the implication </w:t>
      </w:r>
      <w:r w:rsidRPr="002E2F43">
        <w:rPr>
          <w:rFonts w:ascii="Times New Roman" w:hAnsi="Times New Roman" w:cs="Times New Roman"/>
          <w:sz w:val="24"/>
          <w:szCs w:val="24"/>
        </w:rPr>
        <w:t>was</w:t>
      </w:r>
      <w:r w:rsidR="00F01359" w:rsidRPr="002E2F43">
        <w:rPr>
          <w:rFonts w:ascii="Times New Roman" w:hAnsi="Times New Roman" w:cs="Times New Roman"/>
          <w:sz w:val="24"/>
          <w:szCs w:val="24"/>
        </w:rPr>
        <w:t xml:space="preserve"> that the respondent had failed to prove his case. </w:t>
      </w:r>
      <w:r w:rsidR="0006416A" w:rsidRPr="002E2F43">
        <w:rPr>
          <w:rFonts w:ascii="Times New Roman" w:hAnsi="Times New Roman" w:cs="Times New Roman"/>
          <w:sz w:val="24"/>
          <w:szCs w:val="24"/>
        </w:rPr>
        <w:t xml:space="preserve">The Court should instead have dismissed the suit. </w:t>
      </w:r>
      <w:r w:rsidRPr="002E2F43">
        <w:rPr>
          <w:rFonts w:ascii="Times New Roman" w:hAnsi="Times New Roman" w:cs="Times New Roman"/>
          <w:sz w:val="24"/>
          <w:szCs w:val="24"/>
        </w:rPr>
        <w:t>Lastly, with g</w:t>
      </w:r>
      <w:r w:rsidR="0006416A" w:rsidRPr="002E2F43">
        <w:rPr>
          <w:rFonts w:ascii="Times New Roman" w:hAnsi="Times New Roman" w:cs="Times New Roman"/>
          <w:sz w:val="24"/>
          <w:szCs w:val="24"/>
        </w:rPr>
        <w:t>round 5</w:t>
      </w:r>
      <w:r w:rsidRPr="002E2F43">
        <w:rPr>
          <w:rFonts w:ascii="Times New Roman" w:hAnsi="Times New Roman" w:cs="Times New Roman"/>
          <w:sz w:val="24"/>
          <w:szCs w:val="24"/>
        </w:rPr>
        <w:t xml:space="preserve"> his argument was that</w:t>
      </w:r>
      <w:r w:rsidR="0006416A" w:rsidRPr="002E2F43">
        <w:rPr>
          <w:rFonts w:ascii="Times New Roman" w:hAnsi="Times New Roman" w:cs="Times New Roman"/>
          <w:sz w:val="24"/>
          <w:szCs w:val="24"/>
        </w:rPr>
        <w:t xml:space="preserve"> it was erroneous for the trial court to have recorded evidence at locus from persons who had not testified in court. If their evidence is disregarded, what remains of the evidence cannot support the decision. Ground 6; having dismissed the appellant's claim of inheritance under </w:t>
      </w:r>
      <w:proofErr w:type="spellStart"/>
      <w:r w:rsidR="0006416A" w:rsidRPr="002E2F43">
        <w:rPr>
          <w:rFonts w:ascii="Times New Roman" w:hAnsi="Times New Roman" w:cs="Times New Roman"/>
          <w:sz w:val="24"/>
          <w:szCs w:val="24"/>
        </w:rPr>
        <w:t>Acholi</w:t>
      </w:r>
      <w:proofErr w:type="spellEnd"/>
      <w:r w:rsidR="0006416A" w:rsidRPr="002E2F43">
        <w:rPr>
          <w:rFonts w:ascii="Times New Roman" w:hAnsi="Times New Roman" w:cs="Times New Roman"/>
          <w:sz w:val="24"/>
          <w:szCs w:val="24"/>
        </w:rPr>
        <w:t xml:space="preserve"> custom, the court contradicted itself when it found that the first appellant both parties could inherit the land by way of custom. </w:t>
      </w:r>
      <w:r w:rsidRPr="002E2F43">
        <w:rPr>
          <w:rFonts w:ascii="Times New Roman" w:hAnsi="Times New Roman" w:cs="Times New Roman"/>
          <w:sz w:val="24"/>
          <w:szCs w:val="24"/>
        </w:rPr>
        <w:t>Counsel for the respondent did not file any written submissions.</w:t>
      </w:r>
    </w:p>
    <w:p w:rsidR="00C278B6" w:rsidRPr="002E2F43" w:rsidRDefault="00C278B6" w:rsidP="00C278B6">
      <w:pPr>
        <w:spacing w:after="0" w:line="360" w:lineRule="auto"/>
        <w:jc w:val="both"/>
        <w:rPr>
          <w:rFonts w:ascii="Times New Roman" w:hAnsi="Times New Roman" w:cs="Times New Roman"/>
          <w:sz w:val="24"/>
          <w:szCs w:val="24"/>
        </w:rPr>
      </w:pPr>
    </w:p>
    <w:p w:rsidR="00D821F8" w:rsidRPr="002E2F43" w:rsidRDefault="00D821F8" w:rsidP="00D821F8">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lastRenderedPageBreak/>
        <w:t xml:space="preserve">It is the duty of this court as a first appellate court to re-hear the case by subjecting the evidence presented to the trial court to a fresh and exhaustive scrutiny and re-appraisal before coming to its own conclusion (see </w:t>
      </w:r>
      <w:r w:rsidRPr="002E2F43">
        <w:rPr>
          <w:rFonts w:ascii="Times New Roman" w:hAnsi="Times New Roman" w:cs="Times New Roman"/>
          <w:i/>
          <w:sz w:val="24"/>
          <w:szCs w:val="24"/>
        </w:rPr>
        <w:t xml:space="preserve">Father </w:t>
      </w:r>
      <w:proofErr w:type="spellStart"/>
      <w:r w:rsidRPr="002E2F43">
        <w:rPr>
          <w:rFonts w:ascii="Times New Roman" w:hAnsi="Times New Roman" w:cs="Times New Roman"/>
          <w:i/>
          <w:sz w:val="24"/>
          <w:szCs w:val="24"/>
        </w:rPr>
        <w:t>Nanensio</w:t>
      </w:r>
      <w:proofErr w:type="spellEnd"/>
      <w:r w:rsidRPr="002E2F43">
        <w:rPr>
          <w:rFonts w:ascii="Times New Roman" w:hAnsi="Times New Roman" w:cs="Times New Roman"/>
          <w:i/>
          <w:sz w:val="24"/>
          <w:szCs w:val="24"/>
        </w:rPr>
        <w:t xml:space="preserve"> </w:t>
      </w:r>
      <w:proofErr w:type="spellStart"/>
      <w:r w:rsidRPr="002E2F43">
        <w:rPr>
          <w:rFonts w:ascii="Times New Roman" w:hAnsi="Times New Roman" w:cs="Times New Roman"/>
          <w:i/>
          <w:sz w:val="24"/>
          <w:szCs w:val="24"/>
        </w:rPr>
        <w:t>Begumisa</w:t>
      </w:r>
      <w:proofErr w:type="spellEnd"/>
      <w:r w:rsidRPr="002E2F43">
        <w:rPr>
          <w:rFonts w:ascii="Times New Roman" w:hAnsi="Times New Roman" w:cs="Times New Roman"/>
          <w:i/>
          <w:sz w:val="24"/>
          <w:szCs w:val="24"/>
        </w:rPr>
        <w:t xml:space="preserve"> and three Others v. Eric </w:t>
      </w:r>
      <w:proofErr w:type="spellStart"/>
      <w:r w:rsidRPr="002E2F43">
        <w:rPr>
          <w:rFonts w:ascii="Times New Roman" w:hAnsi="Times New Roman" w:cs="Times New Roman"/>
          <w:i/>
          <w:sz w:val="24"/>
          <w:szCs w:val="24"/>
        </w:rPr>
        <w:t>Tiberaga</w:t>
      </w:r>
      <w:proofErr w:type="spellEnd"/>
      <w:r w:rsidRPr="002E2F43">
        <w:rPr>
          <w:rFonts w:ascii="Times New Roman" w:hAnsi="Times New Roman" w:cs="Times New Roman"/>
          <w:i/>
          <w:sz w:val="24"/>
          <w:szCs w:val="24"/>
        </w:rPr>
        <w:t xml:space="preserve"> SCCA 17of 2000</w:t>
      </w:r>
      <w:r w:rsidRPr="002E2F43">
        <w:rPr>
          <w:rFonts w:ascii="Times New Roman" w:hAnsi="Times New Roman" w:cs="Times New Roman"/>
          <w:sz w:val="24"/>
          <w:szCs w:val="24"/>
        </w:rPr>
        <w:t xml:space="preserve">; </w:t>
      </w:r>
      <w:r w:rsidRPr="002E2F43">
        <w:rPr>
          <w:rFonts w:ascii="Times New Roman" w:hAnsi="Times New Roman" w:cs="Times New Roman"/>
          <w:i/>
          <w:sz w:val="24"/>
          <w:szCs w:val="24"/>
        </w:rPr>
        <w:t>[2004] KALR 236</w:t>
      </w:r>
      <w:r w:rsidRPr="002E2F43">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Pr="002E2F43">
        <w:rPr>
          <w:rFonts w:ascii="Times New Roman" w:hAnsi="Times New Roman" w:cs="Times New Roman"/>
          <w:i/>
          <w:sz w:val="24"/>
          <w:szCs w:val="24"/>
        </w:rPr>
        <w:t>Lovinsa</w:t>
      </w:r>
      <w:proofErr w:type="spellEnd"/>
      <w:r w:rsidRPr="002E2F43">
        <w:rPr>
          <w:rFonts w:ascii="Times New Roman" w:hAnsi="Times New Roman" w:cs="Times New Roman"/>
          <w:i/>
          <w:sz w:val="24"/>
          <w:szCs w:val="24"/>
        </w:rPr>
        <w:t xml:space="preserve"> </w:t>
      </w:r>
      <w:proofErr w:type="spellStart"/>
      <w:r w:rsidRPr="002E2F43">
        <w:rPr>
          <w:rFonts w:ascii="Times New Roman" w:hAnsi="Times New Roman" w:cs="Times New Roman"/>
          <w:i/>
          <w:sz w:val="24"/>
          <w:szCs w:val="24"/>
        </w:rPr>
        <w:t>Nankya</w:t>
      </w:r>
      <w:proofErr w:type="spellEnd"/>
      <w:r w:rsidRPr="002E2F43">
        <w:rPr>
          <w:rFonts w:ascii="Times New Roman" w:hAnsi="Times New Roman" w:cs="Times New Roman"/>
          <w:i/>
          <w:sz w:val="24"/>
          <w:szCs w:val="24"/>
        </w:rPr>
        <w:t xml:space="preserve"> v. </w:t>
      </w:r>
      <w:proofErr w:type="spellStart"/>
      <w:r w:rsidRPr="002E2F43">
        <w:rPr>
          <w:rFonts w:ascii="Times New Roman" w:hAnsi="Times New Roman" w:cs="Times New Roman"/>
          <w:i/>
          <w:sz w:val="24"/>
          <w:szCs w:val="24"/>
        </w:rPr>
        <w:t>Nsibambi</w:t>
      </w:r>
      <w:proofErr w:type="spellEnd"/>
      <w:r w:rsidRPr="002E2F43">
        <w:rPr>
          <w:rFonts w:ascii="Times New Roman" w:hAnsi="Times New Roman" w:cs="Times New Roman"/>
          <w:i/>
          <w:sz w:val="24"/>
          <w:szCs w:val="24"/>
        </w:rPr>
        <w:t xml:space="preserve"> [1980] HCB 81</w:t>
      </w:r>
      <w:r w:rsidRPr="002E2F43">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C278B6" w:rsidRPr="002E2F43" w:rsidRDefault="00C278B6" w:rsidP="00C278B6">
      <w:pPr>
        <w:spacing w:after="0" w:line="360" w:lineRule="auto"/>
        <w:jc w:val="both"/>
        <w:rPr>
          <w:rFonts w:ascii="Times New Roman" w:hAnsi="Times New Roman" w:cs="Times New Roman"/>
          <w:sz w:val="24"/>
          <w:szCs w:val="24"/>
        </w:rPr>
      </w:pPr>
    </w:p>
    <w:p w:rsidR="008632FA" w:rsidRPr="002E2F43" w:rsidRDefault="00D821F8" w:rsidP="00D821F8">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Ground five, in so far as it relates to the propriety of the proceedings at the </w:t>
      </w:r>
      <w:r w:rsidRPr="002E2F43">
        <w:rPr>
          <w:rFonts w:ascii="Times New Roman" w:hAnsi="Times New Roman" w:cs="Times New Roman"/>
          <w:i/>
          <w:sz w:val="24"/>
          <w:szCs w:val="24"/>
        </w:rPr>
        <w:t>locus in quo</w:t>
      </w:r>
      <w:r w:rsidRPr="002E2F43">
        <w:rPr>
          <w:rFonts w:ascii="Times New Roman" w:hAnsi="Times New Roman" w:cs="Times New Roman"/>
          <w:sz w:val="24"/>
          <w:szCs w:val="24"/>
        </w:rPr>
        <w:t xml:space="preserve">, will conveniently be considered first. </w:t>
      </w:r>
      <w:r w:rsidR="008632FA" w:rsidRPr="002E2F43">
        <w:rPr>
          <w:rFonts w:ascii="Times New Roman" w:hAnsi="Times New Roman" w:cs="Times New Roman"/>
          <w:sz w:val="24"/>
          <w:szCs w:val="24"/>
        </w:rPr>
        <w:t xml:space="preserve">Visiting the </w:t>
      </w:r>
      <w:r w:rsidR="008632FA" w:rsidRPr="002E2F43">
        <w:rPr>
          <w:rFonts w:ascii="Times New Roman" w:hAnsi="Times New Roman" w:cs="Times New Roman"/>
          <w:i/>
          <w:sz w:val="24"/>
          <w:szCs w:val="24"/>
        </w:rPr>
        <w:t>locus in quo</w:t>
      </w:r>
      <w:r w:rsidR="008632FA" w:rsidRPr="002E2F43">
        <w:rPr>
          <w:rFonts w:ascii="Times New Roman" w:hAnsi="Times New Roman" w:cs="Times New Roman"/>
          <w:sz w:val="24"/>
          <w:szCs w:val="24"/>
        </w:rPr>
        <w:t xml:space="preserve"> is essentially for purposes of enabling the trial court understand the evidence better</w:t>
      </w:r>
      <w:r w:rsidR="008632FA" w:rsidRPr="002E2F43">
        <w:rPr>
          <w:rStyle w:val="Emphasis"/>
          <w:rFonts w:ascii="Times New Roman" w:hAnsi="Times New Roman" w:cs="Times New Roman"/>
          <w:sz w:val="24"/>
          <w:szCs w:val="24"/>
        </w:rPr>
        <w:t xml:space="preserve">. </w:t>
      </w:r>
      <w:r w:rsidR="008632FA" w:rsidRPr="002E2F43">
        <w:rPr>
          <w:rStyle w:val="Emphasis"/>
          <w:rFonts w:ascii="Times New Roman" w:hAnsi="Times New Roman" w:cs="Times New Roman"/>
          <w:i w:val="0"/>
          <w:sz w:val="24"/>
          <w:szCs w:val="24"/>
        </w:rPr>
        <w:t>It is intended to harness the physical aspects of the evidence in conveying and enhancing the meaning of the oral testimony and therefore</w:t>
      </w:r>
      <w:r w:rsidR="008632FA" w:rsidRPr="002E2F43">
        <w:rPr>
          <w:rStyle w:val="Emphasis"/>
          <w:rFonts w:ascii="Times New Roman" w:hAnsi="Times New Roman" w:cs="Times New Roman"/>
          <w:sz w:val="24"/>
          <w:szCs w:val="24"/>
        </w:rPr>
        <w:t xml:space="preserve"> </w:t>
      </w:r>
      <w:r w:rsidR="008632FA" w:rsidRPr="002E2F43">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008632FA" w:rsidRPr="002E2F43">
        <w:rPr>
          <w:rFonts w:ascii="Times New Roman" w:hAnsi="Times New Roman" w:cs="Times New Roman"/>
          <w:i/>
          <w:sz w:val="24"/>
          <w:szCs w:val="24"/>
        </w:rPr>
        <w:t>locus in quo</w:t>
      </w:r>
      <w:r w:rsidR="008632FA" w:rsidRPr="002E2F43">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proofErr w:type="spellStart"/>
      <w:r w:rsidR="008632FA" w:rsidRPr="002E2F43">
        <w:rPr>
          <w:rStyle w:val="Emphasis"/>
          <w:rFonts w:ascii="Times New Roman" w:hAnsi="Times New Roman" w:cs="Times New Roman"/>
          <w:sz w:val="24"/>
          <w:szCs w:val="24"/>
        </w:rPr>
        <w:t>Fernandes</w:t>
      </w:r>
      <w:proofErr w:type="spellEnd"/>
      <w:r w:rsidR="008632FA" w:rsidRPr="002E2F43">
        <w:rPr>
          <w:rStyle w:val="Emphasis"/>
          <w:rFonts w:ascii="Times New Roman" w:hAnsi="Times New Roman" w:cs="Times New Roman"/>
          <w:sz w:val="24"/>
          <w:szCs w:val="24"/>
        </w:rPr>
        <w:t xml:space="preserve"> v. </w:t>
      </w:r>
      <w:proofErr w:type="spellStart"/>
      <w:r w:rsidR="008632FA" w:rsidRPr="002E2F43">
        <w:rPr>
          <w:rStyle w:val="Emphasis"/>
          <w:rFonts w:ascii="Times New Roman" w:hAnsi="Times New Roman" w:cs="Times New Roman"/>
          <w:sz w:val="24"/>
          <w:szCs w:val="24"/>
        </w:rPr>
        <w:t>Noroniha</w:t>
      </w:r>
      <w:proofErr w:type="spellEnd"/>
      <w:r w:rsidR="008632FA" w:rsidRPr="002E2F43">
        <w:rPr>
          <w:rStyle w:val="Emphasis"/>
          <w:rFonts w:ascii="Times New Roman" w:hAnsi="Times New Roman" w:cs="Times New Roman"/>
          <w:sz w:val="24"/>
          <w:szCs w:val="24"/>
        </w:rPr>
        <w:t xml:space="preserve"> [1969] EA 506, De Souza v. Uganda [1967] EA 784, </w:t>
      </w:r>
      <w:proofErr w:type="spellStart"/>
      <w:r w:rsidR="008632FA" w:rsidRPr="002E2F43">
        <w:rPr>
          <w:rStyle w:val="Emphasis"/>
          <w:rFonts w:ascii="Times New Roman" w:hAnsi="Times New Roman" w:cs="Times New Roman"/>
          <w:sz w:val="24"/>
          <w:szCs w:val="24"/>
        </w:rPr>
        <w:t>Yeseri</w:t>
      </w:r>
      <w:proofErr w:type="spellEnd"/>
      <w:r w:rsidR="008632FA" w:rsidRPr="002E2F43">
        <w:rPr>
          <w:rStyle w:val="Emphasis"/>
          <w:rFonts w:ascii="Times New Roman" w:hAnsi="Times New Roman" w:cs="Times New Roman"/>
          <w:sz w:val="24"/>
          <w:szCs w:val="24"/>
        </w:rPr>
        <w:t xml:space="preserve"> </w:t>
      </w:r>
      <w:proofErr w:type="spellStart"/>
      <w:r w:rsidR="008632FA" w:rsidRPr="002E2F43">
        <w:rPr>
          <w:rStyle w:val="Emphasis"/>
          <w:rFonts w:ascii="Times New Roman" w:hAnsi="Times New Roman" w:cs="Times New Roman"/>
          <w:sz w:val="24"/>
          <w:szCs w:val="24"/>
        </w:rPr>
        <w:t>Waibi</w:t>
      </w:r>
      <w:proofErr w:type="spellEnd"/>
      <w:r w:rsidR="008632FA" w:rsidRPr="002E2F43">
        <w:rPr>
          <w:rStyle w:val="Emphasis"/>
          <w:rFonts w:ascii="Times New Roman" w:hAnsi="Times New Roman" w:cs="Times New Roman"/>
          <w:sz w:val="24"/>
          <w:szCs w:val="24"/>
        </w:rPr>
        <w:t xml:space="preserve"> v. </w:t>
      </w:r>
      <w:proofErr w:type="spellStart"/>
      <w:r w:rsidR="008632FA" w:rsidRPr="002E2F43">
        <w:rPr>
          <w:rStyle w:val="Emphasis"/>
          <w:rFonts w:ascii="Times New Roman" w:hAnsi="Times New Roman" w:cs="Times New Roman"/>
          <w:sz w:val="24"/>
          <w:szCs w:val="24"/>
        </w:rPr>
        <w:t>Edisa</w:t>
      </w:r>
      <w:proofErr w:type="spellEnd"/>
      <w:r w:rsidR="008632FA" w:rsidRPr="002E2F43">
        <w:rPr>
          <w:rStyle w:val="Emphasis"/>
          <w:rFonts w:ascii="Times New Roman" w:hAnsi="Times New Roman" w:cs="Times New Roman"/>
          <w:sz w:val="24"/>
          <w:szCs w:val="24"/>
        </w:rPr>
        <w:t xml:space="preserve"> </w:t>
      </w:r>
      <w:proofErr w:type="spellStart"/>
      <w:r w:rsidR="008632FA" w:rsidRPr="002E2F43">
        <w:rPr>
          <w:rStyle w:val="Emphasis"/>
          <w:rFonts w:ascii="Times New Roman" w:hAnsi="Times New Roman" w:cs="Times New Roman"/>
          <w:sz w:val="24"/>
          <w:szCs w:val="24"/>
        </w:rPr>
        <w:t>Byandala</w:t>
      </w:r>
      <w:proofErr w:type="spellEnd"/>
      <w:r w:rsidR="008632FA" w:rsidRPr="002E2F43">
        <w:rPr>
          <w:rStyle w:val="Emphasis"/>
          <w:rFonts w:ascii="Times New Roman" w:hAnsi="Times New Roman" w:cs="Times New Roman"/>
          <w:sz w:val="24"/>
          <w:szCs w:val="24"/>
        </w:rPr>
        <w:t xml:space="preserve"> [1982] HCB 28</w:t>
      </w:r>
      <w:r w:rsidR="008632FA" w:rsidRPr="002E2F43">
        <w:rPr>
          <w:rFonts w:ascii="Times New Roman" w:hAnsi="Times New Roman" w:cs="Times New Roman"/>
          <w:sz w:val="24"/>
          <w:szCs w:val="24"/>
        </w:rPr>
        <w:t xml:space="preserve"> and </w:t>
      </w:r>
      <w:proofErr w:type="spellStart"/>
      <w:r w:rsidR="008632FA" w:rsidRPr="002E2F43">
        <w:rPr>
          <w:rStyle w:val="Emphasis"/>
          <w:rFonts w:ascii="Times New Roman" w:hAnsi="Times New Roman" w:cs="Times New Roman"/>
          <w:sz w:val="24"/>
          <w:szCs w:val="24"/>
        </w:rPr>
        <w:t>Nsibambi</w:t>
      </w:r>
      <w:proofErr w:type="spellEnd"/>
      <w:r w:rsidR="008632FA" w:rsidRPr="002E2F43">
        <w:rPr>
          <w:rStyle w:val="Emphasis"/>
          <w:rFonts w:ascii="Times New Roman" w:hAnsi="Times New Roman" w:cs="Times New Roman"/>
          <w:sz w:val="24"/>
          <w:szCs w:val="24"/>
        </w:rPr>
        <w:t xml:space="preserve"> v. </w:t>
      </w:r>
      <w:proofErr w:type="spellStart"/>
      <w:r w:rsidR="008632FA" w:rsidRPr="002E2F43">
        <w:rPr>
          <w:rStyle w:val="Emphasis"/>
          <w:rFonts w:ascii="Times New Roman" w:hAnsi="Times New Roman" w:cs="Times New Roman"/>
          <w:sz w:val="24"/>
          <w:szCs w:val="24"/>
        </w:rPr>
        <w:t>Nankya</w:t>
      </w:r>
      <w:proofErr w:type="spellEnd"/>
      <w:r w:rsidR="008632FA" w:rsidRPr="002E2F43">
        <w:rPr>
          <w:rStyle w:val="Emphasis"/>
          <w:rFonts w:ascii="Times New Roman" w:hAnsi="Times New Roman" w:cs="Times New Roman"/>
          <w:sz w:val="24"/>
          <w:szCs w:val="24"/>
        </w:rPr>
        <w:t xml:space="preserve"> [1980] HCB 81)</w:t>
      </w:r>
      <w:r w:rsidR="008632FA" w:rsidRPr="002E2F43">
        <w:rPr>
          <w:rFonts w:ascii="Times New Roman" w:hAnsi="Times New Roman" w:cs="Times New Roman"/>
          <w:sz w:val="24"/>
          <w:szCs w:val="24"/>
        </w:rPr>
        <w:t>.</w:t>
      </w:r>
      <w:r w:rsidR="00C05184" w:rsidRPr="002E2F43">
        <w:rPr>
          <w:rFonts w:ascii="Times New Roman" w:hAnsi="Times New Roman" w:cs="Times New Roman"/>
          <w:sz w:val="24"/>
          <w:szCs w:val="24"/>
        </w:rPr>
        <w:t xml:space="preserve"> It was therefore erroneous of the trial court while at the </w:t>
      </w:r>
      <w:r w:rsidR="00C05184" w:rsidRPr="002E2F43">
        <w:rPr>
          <w:rFonts w:ascii="Times New Roman" w:hAnsi="Times New Roman" w:cs="Times New Roman"/>
          <w:i/>
          <w:sz w:val="24"/>
          <w:szCs w:val="24"/>
        </w:rPr>
        <w:t>locus in quo</w:t>
      </w:r>
      <w:r w:rsidR="00C05184" w:rsidRPr="002E2F43">
        <w:rPr>
          <w:rFonts w:ascii="Times New Roman" w:hAnsi="Times New Roman" w:cs="Times New Roman"/>
          <w:sz w:val="24"/>
          <w:szCs w:val="24"/>
        </w:rPr>
        <w:t xml:space="preserve">, to have recorded the evidence of </w:t>
      </w:r>
      <w:proofErr w:type="spellStart"/>
      <w:r w:rsidR="00C05184" w:rsidRPr="002E2F43">
        <w:rPr>
          <w:rFonts w:ascii="Times New Roman" w:hAnsi="Times New Roman" w:cs="Times New Roman"/>
          <w:sz w:val="24"/>
          <w:szCs w:val="24"/>
        </w:rPr>
        <w:t>Ongom</w:t>
      </w:r>
      <w:proofErr w:type="spellEnd"/>
      <w:r w:rsidR="00C05184" w:rsidRPr="002E2F43">
        <w:rPr>
          <w:rFonts w:ascii="Times New Roman" w:hAnsi="Times New Roman" w:cs="Times New Roman"/>
          <w:sz w:val="24"/>
          <w:szCs w:val="24"/>
        </w:rPr>
        <w:t xml:space="preserve"> Justine and </w:t>
      </w:r>
      <w:proofErr w:type="spellStart"/>
      <w:r w:rsidR="00C05184" w:rsidRPr="002E2F43">
        <w:rPr>
          <w:rFonts w:ascii="Times New Roman" w:hAnsi="Times New Roman" w:cs="Times New Roman"/>
          <w:sz w:val="24"/>
          <w:szCs w:val="24"/>
        </w:rPr>
        <w:t>Kibwota</w:t>
      </w:r>
      <w:proofErr w:type="spellEnd"/>
      <w:r w:rsidR="00C05184" w:rsidRPr="002E2F43">
        <w:rPr>
          <w:rFonts w:ascii="Times New Roman" w:hAnsi="Times New Roman" w:cs="Times New Roman"/>
          <w:sz w:val="24"/>
          <w:szCs w:val="24"/>
        </w:rPr>
        <w:t xml:space="preserve"> James </w:t>
      </w:r>
      <w:proofErr w:type="spellStart"/>
      <w:r w:rsidR="00C05184" w:rsidRPr="002E2F43">
        <w:rPr>
          <w:rFonts w:ascii="Times New Roman" w:hAnsi="Times New Roman" w:cs="Times New Roman"/>
          <w:sz w:val="24"/>
          <w:szCs w:val="24"/>
        </w:rPr>
        <w:t>Olobo</w:t>
      </w:r>
      <w:proofErr w:type="spellEnd"/>
      <w:r w:rsidR="003A5E2C" w:rsidRPr="002E2F43">
        <w:rPr>
          <w:rFonts w:ascii="Times New Roman" w:hAnsi="Times New Roman" w:cs="Times New Roman"/>
          <w:sz w:val="24"/>
          <w:szCs w:val="24"/>
        </w:rPr>
        <w:t>,</w:t>
      </w:r>
      <w:r w:rsidR="00C05184" w:rsidRPr="002E2F43">
        <w:rPr>
          <w:rFonts w:ascii="Times New Roman" w:hAnsi="Times New Roman" w:cs="Times New Roman"/>
          <w:sz w:val="24"/>
          <w:szCs w:val="24"/>
        </w:rPr>
        <w:t xml:space="preserve"> both of whom had not testified in court. </w:t>
      </w:r>
    </w:p>
    <w:p w:rsidR="00D821F8" w:rsidRPr="002E2F43" w:rsidRDefault="00D821F8" w:rsidP="00D821F8">
      <w:pPr>
        <w:spacing w:after="0" w:line="360" w:lineRule="auto"/>
        <w:jc w:val="both"/>
        <w:rPr>
          <w:rFonts w:ascii="Times New Roman" w:hAnsi="Times New Roman" w:cs="Times New Roman"/>
          <w:sz w:val="24"/>
          <w:szCs w:val="24"/>
        </w:rPr>
      </w:pPr>
    </w:p>
    <w:p w:rsidR="008632FA" w:rsidRPr="002E2F43" w:rsidRDefault="008632FA" w:rsidP="00D821F8">
      <w:pPr>
        <w:spacing w:after="0" w:line="360" w:lineRule="auto"/>
        <w:jc w:val="both"/>
        <w:rPr>
          <w:rFonts w:ascii="Times New Roman" w:hAnsi="Times New Roman" w:cs="Times New Roman"/>
          <w:sz w:val="24"/>
          <w:szCs w:val="24"/>
        </w:rPr>
      </w:pPr>
      <w:r w:rsidRPr="002E2F43">
        <w:rPr>
          <w:rStyle w:val="Emphasis"/>
          <w:rFonts w:ascii="Times New Roman" w:hAnsi="Times New Roman" w:cs="Times New Roman"/>
          <w:i w:val="0"/>
          <w:sz w:val="24"/>
          <w:szCs w:val="24"/>
        </w:rPr>
        <w:t>That notwithstanding,</w:t>
      </w:r>
      <w:r w:rsidRPr="002E2F43">
        <w:rPr>
          <w:rStyle w:val="Emphasis"/>
          <w:rFonts w:ascii="Times New Roman" w:hAnsi="Times New Roman" w:cs="Times New Roman"/>
          <w:sz w:val="24"/>
          <w:szCs w:val="24"/>
        </w:rPr>
        <w:t xml:space="preserve"> </w:t>
      </w:r>
      <w:r w:rsidRPr="002E2F43">
        <w:rPr>
          <w:rFonts w:ascii="Times New Roman" w:hAnsi="Times New Roman" w:cs="Times New Roman"/>
          <w:sz w:val="24"/>
          <w:szCs w:val="24"/>
        </w:rPr>
        <w:t xml:space="preserve">according to section 166 of </w:t>
      </w:r>
      <w:r w:rsidRPr="002E2F43">
        <w:rPr>
          <w:rFonts w:ascii="Times New Roman" w:hAnsi="Times New Roman" w:cs="Times New Roman"/>
          <w:i/>
          <w:sz w:val="24"/>
          <w:szCs w:val="24"/>
        </w:rPr>
        <w:t>The Evidence Act</w:t>
      </w:r>
      <w:r w:rsidRPr="002E2F43">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w:t>
      </w:r>
      <w:r w:rsidRPr="002E2F43">
        <w:rPr>
          <w:rFonts w:ascii="Times New Roman" w:hAnsi="Times New Roman" w:cs="Times New Roman"/>
          <w:sz w:val="24"/>
          <w:szCs w:val="24"/>
        </w:rPr>
        <w:lastRenderedPageBreak/>
        <w:t xml:space="preserve">evidence objected to and admitted, there was sufficient evidence to justify the decision, or that, if the rejected evidence had been received, it ought not to have varied the decision. Furthermore, according to section 70 of </w:t>
      </w:r>
      <w:r w:rsidRPr="002E2F43">
        <w:rPr>
          <w:rFonts w:ascii="Times New Roman" w:hAnsi="Times New Roman" w:cs="Times New Roman"/>
          <w:i/>
          <w:sz w:val="24"/>
          <w:szCs w:val="24"/>
        </w:rPr>
        <w:t>The Civil Procedure Act</w:t>
      </w:r>
      <w:r w:rsidRPr="002E2F43">
        <w:rPr>
          <w:rFonts w:ascii="Times New Roman" w:hAnsi="Times New Roman" w:cs="Times New Roman"/>
          <w:sz w:val="24"/>
          <w:szCs w:val="24"/>
        </w:rPr>
        <w:t xml:space="preserve">,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 </w:t>
      </w:r>
    </w:p>
    <w:p w:rsidR="00912310" w:rsidRPr="002E2F43" w:rsidRDefault="00912310" w:rsidP="00D821F8">
      <w:pPr>
        <w:spacing w:after="0" w:line="360" w:lineRule="auto"/>
        <w:jc w:val="both"/>
        <w:rPr>
          <w:rFonts w:ascii="Times New Roman" w:hAnsi="Times New Roman" w:cs="Times New Roman"/>
          <w:sz w:val="24"/>
          <w:szCs w:val="24"/>
        </w:rPr>
      </w:pPr>
    </w:p>
    <w:p w:rsidR="008632FA" w:rsidRPr="002E2F43" w:rsidRDefault="00912310"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An appellate court</w:t>
      </w:r>
      <w:r w:rsidR="008632FA" w:rsidRPr="002E2F43">
        <w:rPr>
          <w:rFonts w:ascii="Times New Roman" w:hAnsi="Times New Roman" w:cs="Times New Roman"/>
          <w:sz w:val="24"/>
          <w:szCs w:val="24"/>
        </w:rPr>
        <w:t xml:space="preserve"> will set aside a judgment</w:t>
      </w:r>
      <w:r w:rsidRPr="002E2F43">
        <w:rPr>
          <w:rFonts w:ascii="Times New Roman" w:hAnsi="Times New Roman" w:cs="Times New Roman"/>
          <w:sz w:val="24"/>
          <w:szCs w:val="24"/>
        </w:rPr>
        <w:t xml:space="preserve"> of the court below</w:t>
      </w:r>
      <w:r w:rsidR="008632FA" w:rsidRPr="002E2F43">
        <w:rPr>
          <w:rFonts w:ascii="Times New Roman" w:hAnsi="Times New Roman" w:cs="Times New Roman"/>
          <w:sz w:val="24"/>
          <w:szCs w:val="24"/>
        </w:rPr>
        <w: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A miscarriage of justice occurs when it is reasonably probable that a result more favourable to the party appealing would have been reached in the absence of the error. The court must examine the entire record, including the evidence, before setting aside the judgment or directing a new trial. Having done so, I have decided to disregard the evidence of the t</w:t>
      </w:r>
      <w:r w:rsidRPr="002E2F43">
        <w:rPr>
          <w:rFonts w:ascii="Times New Roman" w:hAnsi="Times New Roman" w:cs="Times New Roman"/>
          <w:sz w:val="24"/>
          <w:szCs w:val="24"/>
        </w:rPr>
        <w:t>wo</w:t>
      </w:r>
      <w:r w:rsidR="008632FA" w:rsidRPr="002E2F43">
        <w:rPr>
          <w:rFonts w:ascii="Times New Roman" w:hAnsi="Times New Roman" w:cs="Times New Roman"/>
          <w:sz w:val="24"/>
          <w:szCs w:val="24"/>
        </w:rPr>
        <w:t xml:space="preserve"> additional witnesses, since I am of the opinion that there was sufficient evidence to guide the proper decision of this case, independently of the evidence of those t</w:t>
      </w:r>
      <w:r w:rsidRPr="002E2F43">
        <w:rPr>
          <w:rFonts w:ascii="Times New Roman" w:hAnsi="Times New Roman" w:cs="Times New Roman"/>
          <w:sz w:val="24"/>
          <w:szCs w:val="24"/>
        </w:rPr>
        <w:t>wo</w:t>
      </w:r>
      <w:r w:rsidR="008632FA" w:rsidRPr="002E2F43">
        <w:rPr>
          <w:rFonts w:ascii="Times New Roman" w:hAnsi="Times New Roman" w:cs="Times New Roman"/>
          <w:sz w:val="24"/>
          <w:szCs w:val="24"/>
        </w:rPr>
        <w:t xml:space="preserve"> witnesses. Ground </w:t>
      </w:r>
      <w:r w:rsidRPr="002E2F43">
        <w:rPr>
          <w:rFonts w:ascii="Times New Roman" w:hAnsi="Times New Roman" w:cs="Times New Roman"/>
          <w:sz w:val="24"/>
          <w:szCs w:val="24"/>
        </w:rPr>
        <w:t xml:space="preserve">5 </w:t>
      </w:r>
      <w:r w:rsidR="008632FA" w:rsidRPr="002E2F43">
        <w:rPr>
          <w:rFonts w:ascii="Times New Roman" w:hAnsi="Times New Roman" w:cs="Times New Roman"/>
          <w:sz w:val="24"/>
          <w:szCs w:val="24"/>
        </w:rPr>
        <w:t>fails.</w:t>
      </w:r>
    </w:p>
    <w:p w:rsidR="00912310" w:rsidRPr="002E2F43" w:rsidRDefault="00912310" w:rsidP="00912310">
      <w:pPr>
        <w:spacing w:after="0" w:line="360" w:lineRule="auto"/>
        <w:jc w:val="both"/>
        <w:rPr>
          <w:rFonts w:ascii="Times New Roman" w:hAnsi="Times New Roman" w:cs="Times New Roman"/>
          <w:sz w:val="24"/>
          <w:szCs w:val="24"/>
        </w:rPr>
      </w:pPr>
    </w:p>
    <w:p w:rsidR="00704F73" w:rsidRPr="002E2F43" w:rsidRDefault="00912310" w:rsidP="00013891">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Grounds </w:t>
      </w:r>
      <w:r w:rsidR="008632FA" w:rsidRPr="002E2F43">
        <w:rPr>
          <w:rFonts w:ascii="Times New Roman" w:hAnsi="Times New Roman" w:cs="Times New Roman"/>
          <w:sz w:val="24"/>
          <w:szCs w:val="24"/>
        </w:rPr>
        <w:t xml:space="preserve">1, 2 and 6 </w:t>
      </w:r>
      <w:r w:rsidRPr="002E2F43">
        <w:rPr>
          <w:rFonts w:ascii="Times New Roman" w:hAnsi="Times New Roman" w:cs="Times New Roman"/>
          <w:sz w:val="24"/>
          <w:szCs w:val="24"/>
        </w:rPr>
        <w:t xml:space="preserve">will now be considered concurrently in so far as they assail the viability of the respondent's claim based on parentage and inheritance. </w:t>
      </w:r>
      <w:r w:rsidR="00C46781" w:rsidRPr="002E2F43">
        <w:rPr>
          <w:rFonts w:ascii="Times New Roman" w:hAnsi="Times New Roman" w:cs="Times New Roman"/>
          <w:sz w:val="24"/>
          <w:szCs w:val="24"/>
        </w:rPr>
        <w:t xml:space="preserve">To take by inheritance is defined as “to take as heir on death of ancestor; to take by descent from ancestor; to take or receive, as right or title, by law from ancestor at his demise” (see </w:t>
      </w:r>
      <w:r w:rsidR="00C46781" w:rsidRPr="002E2F43">
        <w:rPr>
          <w:rFonts w:ascii="Times New Roman" w:hAnsi="Times New Roman" w:cs="Times New Roman"/>
          <w:i/>
          <w:sz w:val="24"/>
          <w:szCs w:val="24"/>
        </w:rPr>
        <w:t>Black’s Law Dictionary, 8</w:t>
      </w:r>
      <w:r w:rsidR="00C46781" w:rsidRPr="002E2F43">
        <w:rPr>
          <w:rFonts w:ascii="Times New Roman" w:hAnsi="Times New Roman" w:cs="Times New Roman"/>
          <w:i/>
          <w:sz w:val="24"/>
          <w:szCs w:val="24"/>
          <w:vertAlign w:val="superscript"/>
        </w:rPr>
        <w:t>th</w:t>
      </w:r>
      <w:r w:rsidR="00C46781" w:rsidRPr="002E2F43">
        <w:rPr>
          <w:rFonts w:ascii="Times New Roman" w:hAnsi="Times New Roman" w:cs="Times New Roman"/>
          <w:i/>
          <w:sz w:val="24"/>
          <w:szCs w:val="24"/>
        </w:rPr>
        <w:t xml:space="preserve"> edition, </w:t>
      </w:r>
      <w:r w:rsidR="00C46781" w:rsidRPr="002E2F43">
        <w:rPr>
          <w:rFonts w:ascii="Times New Roman" w:hAnsi="Times New Roman" w:cs="Times New Roman"/>
          <w:sz w:val="24"/>
          <w:szCs w:val="24"/>
        </w:rPr>
        <w:t>2004). Inheritance therefore denotes devolution of property under the law of descent and distribution</w:t>
      </w:r>
      <w:r w:rsidR="008632FA" w:rsidRPr="002E2F43">
        <w:rPr>
          <w:rFonts w:ascii="Times New Roman" w:hAnsi="Times New Roman" w:cs="Times New Roman"/>
          <w:sz w:val="24"/>
          <w:szCs w:val="24"/>
        </w:rPr>
        <w:t>.</w:t>
      </w:r>
      <w:r w:rsidR="00013891" w:rsidRPr="002E2F43">
        <w:rPr>
          <w:rFonts w:ascii="Times New Roman" w:hAnsi="Times New Roman" w:cs="Times New Roman"/>
          <w:sz w:val="24"/>
          <w:szCs w:val="24"/>
        </w:rPr>
        <w:t xml:space="preserve"> According to section 180 of </w:t>
      </w:r>
      <w:r w:rsidR="00013891" w:rsidRPr="002E2F43">
        <w:rPr>
          <w:rFonts w:ascii="Times New Roman" w:hAnsi="Times New Roman" w:cs="Times New Roman"/>
          <w:i/>
          <w:sz w:val="24"/>
          <w:szCs w:val="24"/>
        </w:rPr>
        <w:t>The Succession Act</w:t>
      </w:r>
      <w:r w:rsidR="00013891" w:rsidRPr="002E2F43">
        <w:rPr>
          <w:rFonts w:ascii="Times New Roman" w:hAnsi="Times New Roman" w:cs="Times New Roman"/>
          <w:sz w:val="24"/>
          <w:szCs w:val="24"/>
        </w:rPr>
        <w:t xml:space="preserve">, an administrator of a deceased person is his or her legal representative for all </w:t>
      </w:r>
      <w:proofErr w:type="gramStart"/>
      <w:r w:rsidR="00013891" w:rsidRPr="002E2F43">
        <w:rPr>
          <w:rFonts w:ascii="Times New Roman" w:hAnsi="Times New Roman" w:cs="Times New Roman"/>
          <w:sz w:val="24"/>
          <w:szCs w:val="24"/>
        </w:rPr>
        <w:t>purposes,</w:t>
      </w:r>
      <w:proofErr w:type="gramEnd"/>
      <w:r w:rsidR="00013891" w:rsidRPr="002E2F43">
        <w:rPr>
          <w:rFonts w:ascii="Times New Roman" w:hAnsi="Times New Roman" w:cs="Times New Roman"/>
          <w:sz w:val="24"/>
          <w:szCs w:val="24"/>
        </w:rPr>
        <w:t xml:space="preserve"> and all the property of the deceased person vests in him or her as such. </w:t>
      </w:r>
    </w:p>
    <w:p w:rsidR="00704F73" w:rsidRPr="002E2F43" w:rsidRDefault="00704F73" w:rsidP="00013891">
      <w:pPr>
        <w:spacing w:after="0" w:line="360" w:lineRule="auto"/>
        <w:jc w:val="both"/>
        <w:rPr>
          <w:rFonts w:ascii="Times New Roman" w:hAnsi="Times New Roman" w:cs="Times New Roman"/>
          <w:sz w:val="24"/>
          <w:szCs w:val="24"/>
        </w:rPr>
      </w:pPr>
    </w:p>
    <w:p w:rsidR="00704F73" w:rsidRPr="002E2F43" w:rsidRDefault="00013891" w:rsidP="00704F73">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Letters of administration entitle the administrator to all rights belonging to the intestate as effectually as if the administration has been granted at the moment after the death of the deceased. </w:t>
      </w:r>
      <w:r w:rsidR="00704F73" w:rsidRPr="002E2F43">
        <w:rPr>
          <w:rFonts w:ascii="Times New Roman" w:hAnsi="Times New Roman" w:cs="Times New Roman"/>
          <w:sz w:val="24"/>
          <w:szCs w:val="24"/>
        </w:rPr>
        <w:t xml:space="preserve">Although he pleaded that he had acquired the land under a will, the respondent instead placed reliance on a grant of letters of administration which was never submitted in evidence. </w:t>
      </w:r>
      <w:r w:rsidR="00704F73" w:rsidRPr="002E2F43">
        <w:rPr>
          <w:rFonts w:ascii="Times New Roman" w:hAnsi="Times New Roman" w:cs="Times New Roman"/>
          <w:sz w:val="24"/>
          <w:szCs w:val="24"/>
        </w:rPr>
        <w:lastRenderedPageBreak/>
        <w:t xml:space="preserve">What </w:t>
      </w:r>
      <w:r w:rsidR="00987DF5" w:rsidRPr="002E2F43">
        <w:rPr>
          <w:rFonts w:ascii="Times New Roman" w:hAnsi="Times New Roman" w:cs="Times New Roman"/>
          <w:sz w:val="24"/>
          <w:szCs w:val="24"/>
        </w:rPr>
        <w:t>the respondent</w:t>
      </w:r>
      <w:r w:rsidR="00704F73" w:rsidRPr="002E2F43">
        <w:rPr>
          <w:rFonts w:ascii="Times New Roman" w:hAnsi="Times New Roman" w:cs="Times New Roman"/>
          <w:sz w:val="24"/>
          <w:szCs w:val="24"/>
        </w:rPr>
        <w:t xml:space="preserve"> submitted was a copy of a notice of an application for a grant of letters of administration to the estate of the late </w:t>
      </w:r>
      <w:proofErr w:type="spellStart"/>
      <w:r w:rsidR="00704F73" w:rsidRPr="002E2F43">
        <w:rPr>
          <w:rFonts w:ascii="Times New Roman" w:hAnsi="Times New Roman" w:cs="Times New Roman"/>
          <w:sz w:val="24"/>
          <w:szCs w:val="24"/>
        </w:rPr>
        <w:t>Odwar</w:t>
      </w:r>
      <w:proofErr w:type="spellEnd"/>
      <w:r w:rsidR="00704F73" w:rsidRPr="002E2F43">
        <w:rPr>
          <w:rFonts w:ascii="Times New Roman" w:hAnsi="Times New Roman" w:cs="Times New Roman"/>
          <w:sz w:val="24"/>
          <w:szCs w:val="24"/>
        </w:rPr>
        <w:t xml:space="preserve"> </w:t>
      </w:r>
      <w:proofErr w:type="spellStart"/>
      <w:r w:rsidR="00704F73" w:rsidRPr="002E2F43">
        <w:rPr>
          <w:rFonts w:ascii="Times New Roman" w:hAnsi="Times New Roman" w:cs="Times New Roman"/>
          <w:sz w:val="24"/>
          <w:szCs w:val="24"/>
        </w:rPr>
        <w:t>Kassiano</w:t>
      </w:r>
      <w:proofErr w:type="spellEnd"/>
      <w:r w:rsidR="00704F73" w:rsidRPr="002E2F43">
        <w:rPr>
          <w:rFonts w:ascii="Times New Roman" w:hAnsi="Times New Roman" w:cs="Times New Roman"/>
          <w:sz w:val="24"/>
          <w:szCs w:val="24"/>
        </w:rPr>
        <w:t xml:space="preserve">. The fact that to-date no grant has ever been made in respect of the estate of the late </w:t>
      </w:r>
      <w:proofErr w:type="spellStart"/>
      <w:r w:rsidR="00704F73" w:rsidRPr="002E2F43">
        <w:rPr>
          <w:rFonts w:ascii="Times New Roman" w:hAnsi="Times New Roman" w:cs="Times New Roman"/>
          <w:sz w:val="24"/>
          <w:szCs w:val="24"/>
        </w:rPr>
        <w:t>Odwar</w:t>
      </w:r>
      <w:proofErr w:type="spellEnd"/>
      <w:r w:rsidR="00704F73" w:rsidRPr="002E2F43">
        <w:rPr>
          <w:rFonts w:ascii="Times New Roman" w:hAnsi="Times New Roman" w:cs="Times New Roman"/>
          <w:sz w:val="24"/>
          <w:szCs w:val="24"/>
        </w:rPr>
        <w:t xml:space="preserve"> </w:t>
      </w:r>
      <w:proofErr w:type="spellStart"/>
      <w:r w:rsidR="00704F73" w:rsidRPr="002E2F43">
        <w:rPr>
          <w:rFonts w:ascii="Times New Roman" w:hAnsi="Times New Roman" w:cs="Times New Roman"/>
          <w:sz w:val="24"/>
          <w:szCs w:val="24"/>
        </w:rPr>
        <w:t>Kassiano</w:t>
      </w:r>
      <w:proofErr w:type="spellEnd"/>
      <w:r w:rsidR="00704F73" w:rsidRPr="002E2F43">
        <w:rPr>
          <w:rFonts w:ascii="Times New Roman" w:hAnsi="Times New Roman" w:cs="Times New Roman"/>
          <w:sz w:val="24"/>
          <w:szCs w:val="24"/>
        </w:rPr>
        <w:t xml:space="preserve"> implies that the issue as to who among the near relatives of the deceased is entitled to the largest share in the estate has not been settled yet. The proper forum for an adjudication and confirmation of entitlement to share in an intestacy based on </w:t>
      </w:r>
      <w:proofErr w:type="gramStart"/>
      <w:r w:rsidR="00704F73" w:rsidRPr="002E2F43">
        <w:rPr>
          <w:rFonts w:ascii="Times New Roman" w:hAnsi="Times New Roman" w:cs="Times New Roman"/>
          <w:sz w:val="24"/>
          <w:szCs w:val="24"/>
        </w:rPr>
        <w:t>parentage,</w:t>
      </w:r>
      <w:proofErr w:type="gramEnd"/>
      <w:r w:rsidR="00704F73" w:rsidRPr="002E2F43">
        <w:rPr>
          <w:rFonts w:ascii="Times New Roman" w:hAnsi="Times New Roman" w:cs="Times New Roman"/>
          <w:sz w:val="24"/>
          <w:szCs w:val="24"/>
        </w:rPr>
        <w:t xml:space="preserve"> is the court to which an application for a grant is made. The documents relied upon by the respondent indicate that the application f</w:t>
      </w:r>
      <w:r w:rsidR="00C67056" w:rsidRPr="002E2F43">
        <w:rPr>
          <w:rFonts w:ascii="Times New Roman" w:hAnsi="Times New Roman" w:cs="Times New Roman"/>
          <w:sz w:val="24"/>
          <w:szCs w:val="24"/>
        </w:rPr>
        <w:t>or</w:t>
      </w:r>
      <w:r w:rsidR="00704F73" w:rsidRPr="002E2F43">
        <w:rPr>
          <w:rFonts w:ascii="Times New Roman" w:hAnsi="Times New Roman" w:cs="Times New Roman"/>
          <w:sz w:val="24"/>
          <w:szCs w:val="24"/>
        </w:rPr>
        <w:t xml:space="preserve"> grant of letters of administration was filed in the </w:t>
      </w:r>
      <w:proofErr w:type="spellStart"/>
      <w:r w:rsidR="00704F73" w:rsidRPr="002E2F43">
        <w:rPr>
          <w:rFonts w:ascii="Times New Roman" w:hAnsi="Times New Roman" w:cs="Times New Roman"/>
          <w:sz w:val="24"/>
          <w:szCs w:val="24"/>
        </w:rPr>
        <w:t>Pader</w:t>
      </w:r>
      <w:proofErr w:type="spellEnd"/>
      <w:r w:rsidR="00704F73" w:rsidRPr="002E2F43">
        <w:rPr>
          <w:rFonts w:ascii="Times New Roman" w:hAnsi="Times New Roman" w:cs="Times New Roman"/>
          <w:sz w:val="24"/>
          <w:szCs w:val="24"/>
        </w:rPr>
        <w:t xml:space="preserve"> Grade One Magistrate's court</w:t>
      </w:r>
      <w:r w:rsidR="003A5E2C" w:rsidRPr="002E2F43">
        <w:rPr>
          <w:rFonts w:ascii="Times New Roman" w:hAnsi="Times New Roman" w:cs="Times New Roman"/>
          <w:sz w:val="24"/>
          <w:szCs w:val="24"/>
        </w:rPr>
        <w:t>, under Probate and Administration Cause No. 51 of 2014</w:t>
      </w:r>
      <w:r w:rsidR="00704F73" w:rsidRPr="002E2F43">
        <w:rPr>
          <w:rFonts w:ascii="Times New Roman" w:hAnsi="Times New Roman" w:cs="Times New Roman"/>
          <w:sz w:val="24"/>
          <w:szCs w:val="24"/>
        </w:rPr>
        <w:t xml:space="preserve">. </w:t>
      </w:r>
      <w:r w:rsidR="00987DF5" w:rsidRPr="002E2F43">
        <w:rPr>
          <w:rFonts w:ascii="Times New Roman" w:hAnsi="Times New Roman" w:cs="Times New Roman"/>
          <w:sz w:val="24"/>
          <w:szCs w:val="24"/>
        </w:rPr>
        <w:t>That court</w:t>
      </w:r>
      <w:r w:rsidR="00C67056" w:rsidRPr="002E2F43">
        <w:rPr>
          <w:rFonts w:ascii="Times New Roman" w:hAnsi="Times New Roman" w:cs="Times New Roman"/>
          <w:sz w:val="24"/>
          <w:szCs w:val="24"/>
        </w:rPr>
        <w:t xml:space="preserve"> is the appropriate forum for adjudication of </w:t>
      </w:r>
      <w:r w:rsidR="00987DF5" w:rsidRPr="002E2F43">
        <w:rPr>
          <w:rFonts w:ascii="Times New Roman" w:hAnsi="Times New Roman" w:cs="Times New Roman"/>
          <w:sz w:val="24"/>
          <w:szCs w:val="24"/>
        </w:rPr>
        <w:t xml:space="preserve">matters relating to who is </w:t>
      </w:r>
      <w:r w:rsidR="003A5E2C" w:rsidRPr="002E2F43">
        <w:rPr>
          <w:rFonts w:ascii="Times New Roman" w:hAnsi="Times New Roman" w:cs="Times New Roman"/>
          <w:sz w:val="24"/>
          <w:szCs w:val="24"/>
        </w:rPr>
        <w:t xml:space="preserve">a beneficiary of the estate of the deceased and is </w:t>
      </w:r>
      <w:r w:rsidR="00987DF5" w:rsidRPr="002E2F43">
        <w:rPr>
          <w:rFonts w:ascii="Times New Roman" w:hAnsi="Times New Roman" w:cs="Times New Roman"/>
          <w:sz w:val="24"/>
          <w:szCs w:val="24"/>
        </w:rPr>
        <w:t>entitled to benefit under the intestacy, as part of the proceedings leading to the grant.</w:t>
      </w:r>
    </w:p>
    <w:p w:rsidR="00013891" w:rsidRPr="002E2F43" w:rsidRDefault="00013891" w:rsidP="00013891">
      <w:pPr>
        <w:spacing w:after="0" w:line="360" w:lineRule="auto"/>
        <w:jc w:val="both"/>
        <w:rPr>
          <w:rFonts w:ascii="Times New Roman" w:hAnsi="Times New Roman" w:cs="Times New Roman"/>
          <w:sz w:val="24"/>
          <w:szCs w:val="24"/>
        </w:rPr>
      </w:pPr>
    </w:p>
    <w:p w:rsidR="00013891" w:rsidRPr="002E2F43" w:rsidRDefault="00013891" w:rsidP="00013891">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Moreover section 191 of </w:t>
      </w:r>
      <w:r w:rsidRPr="002E2F43">
        <w:rPr>
          <w:rFonts w:ascii="Times New Roman" w:hAnsi="Times New Roman" w:cs="Times New Roman"/>
          <w:i/>
          <w:sz w:val="24"/>
          <w:szCs w:val="24"/>
        </w:rPr>
        <w:t>The Succession Act</w:t>
      </w:r>
      <w:r w:rsidRPr="002E2F43">
        <w:rPr>
          <w:rFonts w:ascii="Times New Roman" w:hAnsi="Times New Roman" w:cs="Times New Roman"/>
          <w:sz w:val="24"/>
          <w:szCs w:val="24"/>
        </w:rPr>
        <w:t xml:space="preserve"> provides that no right to any part of the property of a person who has died intestate shall be established in any court of justice, unless letters of administration have first been granted by a court of competent jurisdiction. This provision applies to disputes involving distribution of an estate of a deceased person among persons claiming entitlement thereto, where the dispute is over </w:t>
      </w:r>
      <w:proofErr w:type="gramStart"/>
      <w:r w:rsidRPr="002E2F43">
        <w:rPr>
          <w:rFonts w:ascii="Times New Roman" w:hAnsi="Times New Roman" w:cs="Times New Roman"/>
          <w:sz w:val="24"/>
          <w:szCs w:val="24"/>
        </w:rPr>
        <w:t>who</w:t>
      </w:r>
      <w:proofErr w:type="gramEnd"/>
      <w:r w:rsidRPr="002E2F43">
        <w:rPr>
          <w:rFonts w:ascii="Times New Roman" w:hAnsi="Times New Roman" w:cs="Times New Roman"/>
          <w:sz w:val="24"/>
          <w:szCs w:val="24"/>
        </w:rPr>
        <w:t xml:space="preserve"> the beneficiaries are and their shares. </w:t>
      </w:r>
    </w:p>
    <w:p w:rsidR="00013891" w:rsidRPr="002E2F43" w:rsidRDefault="00013891" w:rsidP="00013891">
      <w:pPr>
        <w:spacing w:after="0" w:line="360" w:lineRule="auto"/>
        <w:jc w:val="both"/>
        <w:rPr>
          <w:rFonts w:ascii="Times New Roman" w:hAnsi="Times New Roman" w:cs="Times New Roman"/>
          <w:sz w:val="24"/>
          <w:szCs w:val="24"/>
        </w:rPr>
      </w:pPr>
    </w:p>
    <w:p w:rsidR="00013891" w:rsidRPr="002E2F43" w:rsidRDefault="00987DF5" w:rsidP="00013891">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On the other hand, n</w:t>
      </w:r>
      <w:r w:rsidR="00013891" w:rsidRPr="002E2F43">
        <w:rPr>
          <w:rFonts w:ascii="Times New Roman" w:hAnsi="Times New Roman" w:cs="Times New Roman"/>
          <w:sz w:val="24"/>
          <w:szCs w:val="24"/>
        </w:rPr>
        <w:t xml:space="preserve">otwithstanding that in the case of </w:t>
      </w:r>
      <w:r w:rsidR="00013891" w:rsidRPr="002E2F43">
        <w:rPr>
          <w:rFonts w:ascii="Times New Roman" w:hAnsi="Times New Roman" w:cs="Times New Roman"/>
          <w:i/>
          <w:sz w:val="24"/>
          <w:szCs w:val="24"/>
        </w:rPr>
        <w:t>Law Advocacy for Women in Uganda v. Attorney General, Constitutional Petitions Nos. 13 of 2005 and 5 of 2006</w:t>
      </w:r>
      <w:r w:rsidR="00013891" w:rsidRPr="002E2F43">
        <w:rPr>
          <w:rFonts w:ascii="Times New Roman" w:hAnsi="Times New Roman" w:cs="Times New Roman"/>
          <w:sz w:val="24"/>
          <w:szCs w:val="24"/>
        </w:rPr>
        <w:t xml:space="preserve">, it was held that section 27 of </w:t>
      </w:r>
      <w:r w:rsidR="00013891" w:rsidRPr="002E2F43">
        <w:rPr>
          <w:rFonts w:ascii="Times New Roman" w:hAnsi="Times New Roman" w:cs="Times New Roman"/>
          <w:i/>
          <w:sz w:val="24"/>
          <w:szCs w:val="24"/>
        </w:rPr>
        <w:t>The Succession Act</w:t>
      </w:r>
      <w:r w:rsidR="00013891" w:rsidRPr="002E2F43">
        <w:rPr>
          <w:rFonts w:ascii="Times New Roman" w:hAnsi="Times New Roman" w:cs="Times New Roman"/>
          <w:sz w:val="24"/>
          <w:szCs w:val="24"/>
        </w:rPr>
        <w:t xml:space="preserve"> is inconsistent with and contravenes Articles 21 (1) (2) (3) 31, 33 (6) of </w:t>
      </w:r>
      <w:r w:rsidR="00013891" w:rsidRPr="002E2F43">
        <w:rPr>
          <w:rFonts w:ascii="Times New Roman" w:hAnsi="Times New Roman" w:cs="Times New Roman"/>
          <w:i/>
          <w:sz w:val="24"/>
          <w:szCs w:val="24"/>
        </w:rPr>
        <w:t>The Constitution of the Republic of Uganda, 1995</w:t>
      </w:r>
      <w:r w:rsidR="00013891" w:rsidRPr="002E2F43">
        <w:rPr>
          <w:rFonts w:ascii="Times New Roman" w:hAnsi="Times New Roman" w:cs="Times New Roman"/>
          <w:sz w:val="24"/>
          <w:szCs w:val="24"/>
        </w:rPr>
        <w:t xml:space="preserve"> and is thus null and void for being discriminatory in so far as it does not provide for equal treatment in the division of property of intestate of male and female, it showed the order of preference for near relatives of the deceased in determining the manner of doling out assets of a deceased person, and by implication ranking in priority for a grant of letters of administration, preference being given to the person entitled to the largest share in the estate. It provided for the following line of succession; surviving spouse, children, parents, brothers and sisters and their lineal descendants, grandparents and their lineal descendants, next of kin and if there is no next of kin, then </w:t>
      </w:r>
      <w:r w:rsidR="00013891" w:rsidRPr="002E2F43">
        <w:rPr>
          <w:rFonts w:ascii="Times New Roman" w:hAnsi="Times New Roman" w:cs="Times New Roman"/>
          <w:i/>
          <w:sz w:val="24"/>
          <w:szCs w:val="24"/>
        </w:rPr>
        <w:t xml:space="preserve">bona </w:t>
      </w:r>
      <w:proofErr w:type="spellStart"/>
      <w:r w:rsidR="00013891" w:rsidRPr="002E2F43">
        <w:rPr>
          <w:rFonts w:ascii="Times New Roman" w:hAnsi="Times New Roman" w:cs="Times New Roman"/>
          <w:i/>
          <w:sz w:val="24"/>
          <w:szCs w:val="24"/>
        </w:rPr>
        <w:t>vacantia</w:t>
      </w:r>
      <w:proofErr w:type="spellEnd"/>
      <w:r w:rsidR="00013891" w:rsidRPr="002E2F43">
        <w:rPr>
          <w:rFonts w:ascii="Times New Roman" w:hAnsi="Times New Roman" w:cs="Times New Roman"/>
          <w:sz w:val="24"/>
          <w:szCs w:val="24"/>
        </w:rPr>
        <w:t xml:space="preserve"> to the state.</w:t>
      </w:r>
    </w:p>
    <w:p w:rsidR="00013891" w:rsidRPr="002E2F43" w:rsidRDefault="00013891" w:rsidP="00013891">
      <w:pPr>
        <w:spacing w:after="0" w:line="360" w:lineRule="auto"/>
        <w:jc w:val="both"/>
        <w:rPr>
          <w:rFonts w:ascii="Times New Roman" w:hAnsi="Times New Roman" w:cs="Times New Roman"/>
          <w:sz w:val="24"/>
          <w:szCs w:val="24"/>
        </w:rPr>
      </w:pPr>
    </w:p>
    <w:p w:rsidR="00C46781" w:rsidRPr="002E2F43" w:rsidRDefault="00704F73"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lastRenderedPageBreak/>
        <w:t xml:space="preserve">I have considered in the alternative the possibility of the respondent's acquisition </w:t>
      </w:r>
      <w:r w:rsidR="00C67056" w:rsidRPr="002E2F43">
        <w:rPr>
          <w:rFonts w:ascii="Times New Roman" w:hAnsi="Times New Roman" w:cs="Times New Roman"/>
          <w:sz w:val="24"/>
          <w:szCs w:val="24"/>
        </w:rPr>
        <w:t>having</w:t>
      </w:r>
      <w:r w:rsidRPr="002E2F43">
        <w:rPr>
          <w:rFonts w:ascii="Times New Roman" w:hAnsi="Times New Roman" w:cs="Times New Roman"/>
          <w:sz w:val="24"/>
          <w:szCs w:val="24"/>
        </w:rPr>
        <w:t xml:space="preserve"> been consistent with the customs of the area as adverted to in the judgment of the court below. </w:t>
      </w:r>
      <w:r w:rsidR="00E52C2B" w:rsidRPr="002E2F43">
        <w:rPr>
          <w:rFonts w:ascii="Times New Roman" w:hAnsi="Times New Roman" w:cs="Times New Roman"/>
          <w:sz w:val="24"/>
          <w:szCs w:val="24"/>
        </w:rPr>
        <w:t>The process of devolution is regulated by the relevant customary law of descent and distribution.</w:t>
      </w:r>
      <w:r w:rsidR="00FE25B3" w:rsidRPr="002E2F43">
        <w:rPr>
          <w:rFonts w:ascii="Times New Roman" w:hAnsi="Times New Roman" w:cs="Times New Roman"/>
          <w:sz w:val="24"/>
          <w:szCs w:val="24"/>
        </w:rPr>
        <w:t xml:space="preserve"> The purpose of inheritance is that the property of the deceased intestate should be left to the use and benefit of his or her closest relatives or those who were dependent upon him or her during his or her lifetime. By virtue of the procedural requirements embedded in the concept of inheritance, it follows that an individual who claims property of a deceased person only by dint of social affiliation does not necessarily claim by inheritance unless and until it is proved that the devolution was in accordance with the relevant law of descent and distribution under custom or enactment.</w:t>
      </w:r>
    </w:p>
    <w:p w:rsidR="00912310" w:rsidRPr="002E2F43" w:rsidRDefault="00912310" w:rsidP="00912310">
      <w:pPr>
        <w:spacing w:after="0" w:line="360" w:lineRule="auto"/>
        <w:jc w:val="both"/>
        <w:rPr>
          <w:rFonts w:ascii="Times New Roman" w:hAnsi="Times New Roman" w:cs="Times New Roman"/>
          <w:sz w:val="24"/>
          <w:szCs w:val="24"/>
        </w:rPr>
      </w:pPr>
    </w:p>
    <w:p w:rsidR="00ED609E" w:rsidRPr="002E2F43" w:rsidRDefault="00ED609E"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 fact of devolution and administration of a deceased person’s estate under a specific customary law requires evidence clarifying or defining what those rules are within the customary context. It comprises established patterns of behaviour that can be objectively verified within a particular social setting or community which is seen by the community itself as having a binding quality. A valid custom must be of immemorial antiquity, certain and reasonable, obligatory, not repugnant to Statute Law, though it may derogate from the common law” (see </w:t>
      </w:r>
      <w:r w:rsidRPr="002E2F43">
        <w:rPr>
          <w:rFonts w:ascii="Times New Roman" w:hAnsi="Times New Roman" w:cs="Times New Roman"/>
          <w:i/>
          <w:sz w:val="24"/>
          <w:szCs w:val="24"/>
        </w:rPr>
        <w:t>Osborne’s Concise Law Dictionary</w:t>
      </w:r>
      <w:r w:rsidRPr="002E2F43">
        <w:rPr>
          <w:rFonts w:ascii="Times New Roman" w:hAnsi="Times New Roman" w:cs="Times New Roman"/>
          <w:sz w:val="24"/>
          <w:szCs w:val="24"/>
        </w:rPr>
        <w:t xml:space="preserve">, Ninth Edition (Sweet and Maxwell, 2001).  “Customs that are accepted as legal requirements or obligatory rules of conduct; practices and beliefs that are so vital and intrinsic a part of a social and economic system that they are treated as if they were laws” (see </w:t>
      </w:r>
      <w:r w:rsidRPr="002E2F43">
        <w:rPr>
          <w:rFonts w:ascii="Times New Roman" w:hAnsi="Times New Roman" w:cs="Times New Roman"/>
          <w:i/>
          <w:sz w:val="24"/>
          <w:szCs w:val="24"/>
        </w:rPr>
        <w:t>Black’s Law Dictionary</w:t>
      </w:r>
      <w:r w:rsidRPr="002E2F43">
        <w:rPr>
          <w:rFonts w:ascii="Times New Roman" w:hAnsi="Times New Roman" w:cs="Times New Roman"/>
          <w:sz w:val="24"/>
          <w:szCs w:val="24"/>
        </w:rPr>
        <w:t>, 8</w:t>
      </w:r>
      <w:r w:rsidRPr="002E2F43">
        <w:rPr>
          <w:rFonts w:ascii="Times New Roman" w:hAnsi="Times New Roman" w:cs="Times New Roman"/>
          <w:sz w:val="24"/>
          <w:szCs w:val="24"/>
          <w:vertAlign w:val="superscript"/>
        </w:rPr>
        <w:t>th</w:t>
      </w:r>
      <w:r w:rsidRPr="002E2F43">
        <w:rPr>
          <w:rFonts w:ascii="Times New Roman" w:hAnsi="Times New Roman" w:cs="Times New Roman"/>
          <w:sz w:val="24"/>
          <w:szCs w:val="24"/>
        </w:rPr>
        <w:t xml:space="preserve"> edition, 2004). </w:t>
      </w:r>
    </w:p>
    <w:p w:rsidR="00912310" w:rsidRPr="002E2F43" w:rsidRDefault="00912310" w:rsidP="00912310">
      <w:pPr>
        <w:spacing w:after="0" w:line="360" w:lineRule="auto"/>
        <w:jc w:val="both"/>
        <w:rPr>
          <w:rFonts w:ascii="Times New Roman" w:hAnsi="Times New Roman" w:cs="Times New Roman"/>
          <w:sz w:val="24"/>
          <w:szCs w:val="24"/>
        </w:rPr>
      </w:pPr>
    </w:p>
    <w:p w:rsidR="00ED609E" w:rsidRPr="002E2F43" w:rsidRDefault="00ED609E"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Although section 56 (3) of the </w:t>
      </w:r>
      <w:r w:rsidRPr="002E2F43">
        <w:rPr>
          <w:rFonts w:ascii="Times New Roman" w:hAnsi="Times New Roman" w:cs="Times New Roman"/>
          <w:i/>
          <w:sz w:val="24"/>
          <w:szCs w:val="24"/>
        </w:rPr>
        <w:t>Evidence Act</w:t>
      </w:r>
      <w:r w:rsidRPr="002E2F43">
        <w:rPr>
          <w:rFonts w:ascii="Times New Roman" w:hAnsi="Times New Roman" w:cs="Times New Roman"/>
          <w:sz w:val="24"/>
          <w:szCs w:val="24"/>
        </w:rPr>
        <w:t xml:space="preserve"> permits a court to take judicial notice as a fact, the existence of practices which are not subject to reasonable dispute because they are generally known within the trial court’s territorial jurisdiction. Such judicial notice can be taken within the context of this appeal to the extent that land held under customary tenure may be acquired by customary inheritance, usually by close relatives of the deceased owner of such land. That is as far as judicial notice may go. Under section 46 of </w:t>
      </w:r>
      <w:r w:rsidRPr="002E2F43">
        <w:rPr>
          <w:rFonts w:ascii="Times New Roman" w:hAnsi="Times New Roman" w:cs="Times New Roman"/>
          <w:i/>
          <w:sz w:val="24"/>
          <w:szCs w:val="24"/>
        </w:rPr>
        <w:t>The Evidence Act</w:t>
      </w:r>
      <w:r w:rsidRPr="002E2F43">
        <w:rPr>
          <w:rFonts w:ascii="Times New Roman" w:hAnsi="Times New Roman" w:cs="Times New Roman"/>
          <w:sz w:val="24"/>
          <w:szCs w:val="24"/>
        </w:rPr>
        <w:t xml:space="preserve">, when the court has to form an opinion as to the existence of any general custom or right, the opinion as to the existence of such custom or right of persons who would be likely to know of its existence if it existed, are relevant. Considering that the customary rules, formalities and rituals involved in general </w:t>
      </w:r>
      <w:r w:rsidRPr="002E2F43">
        <w:rPr>
          <w:rFonts w:ascii="Times New Roman" w:hAnsi="Times New Roman" w:cs="Times New Roman"/>
          <w:sz w:val="24"/>
          <w:szCs w:val="24"/>
        </w:rPr>
        <w:lastRenderedPageBreak/>
        <w:t>inheritance of property and specifically to inheritance of land may vary from community to community, a person asserting that he or she inherited land in accordance with the applicable customary rules must prove it as a fact by evidence in the event that such rules are not documented.</w:t>
      </w:r>
    </w:p>
    <w:p w:rsidR="00987DF5" w:rsidRPr="002E2F43" w:rsidRDefault="00987DF5" w:rsidP="00912310">
      <w:pPr>
        <w:spacing w:after="0" w:line="360" w:lineRule="auto"/>
        <w:jc w:val="both"/>
        <w:rPr>
          <w:rFonts w:ascii="Times New Roman" w:hAnsi="Times New Roman" w:cs="Times New Roman"/>
          <w:sz w:val="24"/>
          <w:szCs w:val="24"/>
        </w:rPr>
      </w:pPr>
    </w:p>
    <w:p w:rsidR="00FE25B3" w:rsidRPr="002E2F43" w:rsidRDefault="00ED609E"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Where customary Law is neither notorious nor documented, it must be established for the court’s guidance by the party intending to rely on it and also that as a matter of practice and convenience in civil cases, the relevant customary law, if it is incapable of being judicially noticed, should be proved by evidence of expert opinions adduced by the parties (</w:t>
      </w:r>
      <w:r w:rsidRPr="002E2F43">
        <w:rPr>
          <w:rFonts w:ascii="Times New Roman" w:hAnsi="Times New Roman" w:cs="Times New Roman"/>
          <w:i/>
          <w:sz w:val="24"/>
          <w:szCs w:val="24"/>
        </w:rPr>
        <w:t xml:space="preserve">Ernest </w:t>
      </w:r>
      <w:proofErr w:type="spellStart"/>
      <w:r w:rsidRPr="002E2F43">
        <w:rPr>
          <w:rFonts w:ascii="Times New Roman" w:hAnsi="Times New Roman" w:cs="Times New Roman"/>
          <w:i/>
          <w:sz w:val="24"/>
          <w:szCs w:val="24"/>
        </w:rPr>
        <w:t>Kinyanjui</w:t>
      </w:r>
      <w:proofErr w:type="spellEnd"/>
      <w:r w:rsidRPr="002E2F43">
        <w:rPr>
          <w:rFonts w:ascii="Times New Roman" w:hAnsi="Times New Roman" w:cs="Times New Roman"/>
          <w:i/>
          <w:sz w:val="24"/>
          <w:szCs w:val="24"/>
        </w:rPr>
        <w:t xml:space="preserve"> </w:t>
      </w:r>
      <w:proofErr w:type="spellStart"/>
      <w:r w:rsidRPr="002E2F43">
        <w:rPr>
          <w:rFonts w:ascii="Times New Roman" w:hAnsi="Times New Roman" w:cs="Times New Roman"/>
          <w:i/>
          <w:sz w:val="24"/>
          <w:szCs w:val="24"/>
        </w:rPr>
        <w:t>Kimani</w:t>
      </w:r>
      <w:proofErr w:type="spellEnd"/>
      <w:r w:rsidRPr="002E2F43">
        <w:rPr>
          <w:rFonts w:ascii="Times New Roman" w:hAnsi="Times New Roman" w:cs="Times New Roman"/>
          <w:i/>
          <w:sz w:val="24"/>
          <w:szCs w:val="24"/>
        </w:rPr>
        <w:t xml:space="preserve"> v. </w:t>
      </w:r>
      <w:proofErr w:type="spellStart"/>
      <w:r w:rsidRPr="002E2F43">
        <w:rPr>
          <w:rFonts w:ascii="Times New Roman" w:hAnsi="Times New Roman" w:cs="Times New Roman"/>
          <w:i/>
          <w:sz w:val="24"/>
          <w:szCs w:val="24"/>
        </w:rPr>
        <w:t>Muira</w:t>
      </w:r>
      <w:proofErr w:type="spellEnd"/>
      <w:r w:rsidRPr="002E2F43">
        <w:rPr>
          <w:rFonts w:ascii="Times New Roman" w:hAnsi="Times New Roman" w:cs="Times New Roman"/>
          <w:i/>
          <w:sz w:val="24"/>
          <w:szCs w:val="24"/>
        </w:rPr>
        <w:t xml:space="preserve"> </w:t>
      </w:r>
      <w:proofErr w:type="spellStart"/>
      <w:r w:rsidRPr="002E2F43">
        <w:rPr>
          <w:rFonts w:ascii="Times New Roman" w:hAnsi="Times New Roman" w:cs="Times New Roman"/>
          <w:i/>
          <w:sz w:val="24"/>
          <w:szCs w:val="24"/>
        </w:rPr>
        <w:t>Gikanga</w:t>
      </w:r>
      <w:proofErr w:type="spellEnd"/>
      <w:r w:rsidRPr="002E2F43">
        <w:rPr>
          <w:rFonts w:ascii="Times New Roman" w:hAnsi="Times New Roman" w:cs="Times New Roman"/>
          <w:i/>
          <w:sz w:val="24"/>
          <w:szCs w:val="24"/>
        </w:rPr>
        <w:t xml:space="preserve"> [1965] EA 735</w:t>
      </w:r>
      <w:r w:rsidRPr="002E2F43">
        <w:rPr>
          <w:rFonts w:ascii="Times New Roman" w:hAnsi="Times New Roman" w:cs="Times New Roman"/>
          <w:sz w:val="24"/>
          <w:szCs w:val="24"/>
        </w:rPr>
        <w:t>). The ascertainment of customary law requires that the court determines whether the alleged rule is indeed a law as defined by the community, as the source of living customary law is the community itself. It must then proceed to determine whether the specific customary rule satisfies the legal test to constitute enforceable customary law for as the gatekeepers of customary law, courts must ensure that the customary law relied on is not incompatible with the provisions of the constitution, any written law and is not repugnant to natural justice, equity and good conscience</w:t>
      </w:r>
      <w:r w:rsidR="00FE25B3" w:rsidRPr="002E2F43">
        <w:rPr>
          <w:rFonts w:ascii="Times New Roman" w:hAnsi="Times New Roman" w:cs="Times New Roman"/>
          <w:sz w:val="24"/>
          <w:szCs w:val="24"/>
        </w:rPr>
        <w:t>.</w:t>
      </w:r>
    </w:p>
    <w:p w:rsidR="00912310" w:rsidRPr="002E2F43" w:rsidRDefault="00912310" w:rsidP="00912310">
      <w:pPr>
        <w:spacing w:after="0" w:line="360" w:lineRule="auto"/>
        <w:jc w:val="both"/>
        <w:rPr>
          <w:rFonts w:ascii="Times New Roman" w:hAnsi="Times New Roman" w:cs="Times New Roman"/>
          <w:sz w:val="24"/>
          <w:szCs w:val="24"/>
        </w:rPr>
      </w:pPr>
    </w:p>
    <w:p w:rsidR="002C7559" w:rsidRPr="002E2F43" w:rsidRDefault="002C7559"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The onus of proving customary inheritance begins with establishing the nature and scope of the applicable customary rules and their binding and authoritative character and thereafter evidence of acquisition of the property of the deceased in accordance with those rules. Descent and kinship mould inheritance practices. The inheritance practices determine the settling of the estate and how the estate should devolve. They determine the person with responsibility for distributing the estate, the persons entitled to a share and the proportions to which they are entitled. The trajectory of inheritance in any society is usually associated with the cultural interpretation of kin and is thus not a term that can be applied universally to any situation of property transmission without reference to structuring effects of kinship relationships. Inheritance is conditioned by how, culturally, people define to whom they consider themselves to be related and in what way.</w:t>
      </w:r>
    </w:p>
    <w:p w:rsidR="00912310" w:rsidRPr="002E2F43" w:rsidRDefault="00912310" w:rsidP="00912310">
      <w:pPr>
        <w:spacing w:after="0" w:line="360" w:lineRule="auto"/>
        <w:jc w:val="both"/>
        <w:rPr>
          <w:rFonts w:ascii="Times New Roman" w:hAnsi="Times New Roman" w:cs="Times New Roman"/>
          <w:sz w:val="24"/>
          <w:szCs w:val="24"/>
        </w:rPr>
      </w:pPr>
    </w:p>
    <w:p w:rsidR="00912310" w:rsidRPr="002E2F43" w:rsidRDefault="002C7559" w:rsidP="0091231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 customary law under which the respondent acquired the land is neither documented nor of such notoriety as would have justified the trial court to take judicial notice of. It was therefore incumbent upon the respondent to adduce evidence of the customary law. It was not enough for </w:t>
      </w:r>
      <w:r w:rsidR="00712D29" w:rsidRPr="002E2F43">
        <w:rPr>
          <w:rFonts w:ascii="Times New Roman" w:hAnsi="Times New Roman" w:cs="Times New Roman"/>
          <w:sz w:val="24"/>
          <w:szCs w:val="24"/>
        </w:rPr>
        <w:lastRenderedPageBreak/>
        <w:t>him</w:t>
      </w:r>
      <w:r w:rsidRPr="002E2F43">
        <w:rPr>
          <w:rFonts w:ascii="Times New Roman" w:hAnsi="Times New Roman" w:cs="Times New Roman"/>
          <w:sz w:val="24"/>
          <w:szCs w:val="24"/>
        </w:rPr>
        <w:t xml:space="preserve"> to claim to have inherited </w:t>
      </w:r>
      <w:r w:rsidR="00712D29" w:rsidRPr="002E2F43">
        <w:rPr>
          <w:rFonts w:ascii="Times New Roman" w:hAnsi="Times New Roman" w:cs="Times New Roman"/>
          <w:sz w:val="24"/>
          <w:szCs w:val="24"/>
        </w:rPr>
        <w:t>the land</w:t>
      </w:r>
      <w:r w:rsidRPr="002E2F43">
        <w:rPr>
          <w:rFonts w:ascii="Times New Roman" w:hAnsi="Times New Roman" w:cs="Times New Roman"/>
          <w:sz w:val="24"/>
          <w:szCs w:val="24"/>
        </w:rPr>
        <w:t xml:space="preserve">. </w:t>
      </w:r>
      <w:r w:rsidR="00712D29" w:rsidRPr="002E2F43">
        <w:rPr>
          <w:rFonts w:ascii="Times New Roman" w:hAnsi="Times New Roman" w:cs="Times New Roman"/>
          <w:sz w:val="24"/>
          <w:szCs w:val="24"/>
        </w:rPr>
        <w:t>He</w:t>
      </w:r>
      <w:r w:rsidRPr="002E2F43">
        <w:rPr>
          <w:rFonts w:ascii="Times New Roman" w:hAnsi="Times New Roman" w:cs="Times New Roman"/>
          <w:sz w:val="24"/>
          <w:szCs w:val="24"/>
        </w:rPr>
        <w:t xml:space="preserve"> had the onus of adducing evidence of the customary procedures, practices and rules by virtue of which </w:t>
      </w:r>
      <w:r w:rsidR="00712D29" w:rsidRPr="002E2F43">
        <w:rPr>
          <w:rFonts w:ascii="Times New Roman" w:hAnsi="Times New Roman" w:cs="Times New Roman"/>
          <w:sz w:val="24"/>
          <w:szCs w:val="24"/>
        </w:rPr>
        <w:t>he is</w:t>
      </w:r>
      <w:r w:rsidRPr="002E2F43">
        <w:rPr>
          <w:rFonts w:ascii="Times New Roman" w:hAnsi="Times New Roman" w:cs="Times New Roman"/>
          <w:sz w:val="24"/>
          <w:szCs w:val="24"/>
        </w:rPr>
        <w:t xml:space="preserve"> recognised as the lawful </w:t>
      </w:r>
      <w:r w:rsidR="00712D29" w:rsidRPr="002E2F43">
        <w:rPr>
          <w:rFonts w:ascii="Times New Roman" w:hAnsi="Times New Roman" w:cs="Times New Roman"/>
          <w:sz w:val="24"/>
          <w:szCs w:val="24"/>
        </w:rPr>
        <w:t>proprietor</w:t>
      </w:r>
      <w:r w:rsidRPr="002E2F43">
        <w:rPr>
          <w:rFonts w:ascii="Times New Roman" w:hAnsi="Times New Roman" w:cs="Times New Roman"/>
          <w:sz w:val="24"/>
          <w:szCs w:val="24"/>
        </w:rPr>
        <w:t xml:space="preserve"> of the land</w:t>
      </w:r>
      <w:r w:rsidR="00987DF5" w:rsidRPr="002E2F43">
        <w:rPr>
          <w:rFonts w:ascii="Times New Roman" w:hAnsi="Times New Roman" w:cs="Times New Roman"/>
          <w:sz w:val="24"/>
          <w:szCs w:val="24"/>
        </w:rPr>
        <w:t xml:space="preserve">, or compliance with the legal process of acquisition of a grant of letters of administration. He did not prove either. </w:t>
      </w:r>
    </w:p>
    <w:p w:rsidR="00912310" w:rsidRPr="002E2F43" w:rsidRDefault="00912310" w:rsidP="00912310">
      <w:pPr>
        <w:spacing w:after="0" w:line="360" w:lineRule="auto"/>
        <w:jc w:val="both"/>
        <w:rPr>
          <w:rFonts w:ascii="Times New Roman" w:hAnsi="Times New Roman" w:cs="Times New Roman"/>
          <w:sz w:val="24"/>
          <w:szCs w:val="24"/>
        </w:rPr>
      </w:pPr>
    </w:p>
    <w:p w:rsidR="006906E3" w:rsidRPr="002E2F43" w:rsidRDefault="006906E3" w:rsidP="00414160">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It is contended in this appeal that the trial court erred when it held that the respondent was a grandson to the late </w:t>
      </w:r>
      <w:proofErr w:type="spellStart"/>
      <w:r w:rsidRPr="002E2F43">
        <w:rPr>
          <w:rFonts w:ascii="Times New Roman" w:hAnsi="Times New Roman" w:cs="Times New Roman"/>
          <w:sz w:val="24"/>
          <w:szCs w:val="24"/>
        </w:rPr>
        <w:t>Odwar</w:t>
      </w:r>
      <w:proofErr w:type="spellEnd"/>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Kasiano</w:t>
      </w:r>
      <w:proofErr w:type="spellEnd"/>
      <w:r w:rsidRPr="002E2F43">
        <w:rPr>
          <w:rFonts w:ascii="Times New Roman" w:hAnsi="Times New Roman" w:cs="Times New Roman"/>
          <w:sz w:val="24"/>
          <w:szCs w:val="24"/>
        </w:rPr>
        <w:t xml:space="preserve"> (the first appellant's father) and was entitled as a beneficiary. Further, that the trial court erred when it held that the respondent is entitled to the suit land whereas this is not the respondent's father's land or his grandfather's land.</w:t>
      </w:r>
      <w:r w:rsidR="00013891" w:rsidRPr="002E2F43">
        <w:rPr>
          <w:rFonts w:ascii="Times New Roman" w:hAnsi="Times New Roman" w:cs="Times New Roman"/>
          <w:sz w:val="24"/>
          <w:szCs w:val="24"/>
        </w:rPr>
        <w:t xml:space="preserve"> </w:t>
      </w:r>
      <w:r w:rsidRPr="002E2F43">
        <w:rPr>
          <w:rFonts w:ascii="Times New Roman" w:hAnsi="Times New Roman" w:cs="Times New Roman"/>
          <w:sz w:val="24"/>
          <w:szCs w:val="24"/>
        </w:rPr>
        <w:t xml:space="preserve">The two grounds in effect question the trial court's finding in relation to the respondent's parentage under </w:t>
      </w:r>
      <w:r w:rsidR="00987DF5" w:rsidRPr="002E2F43">
        <w:rPr>
          <w:rFonts w:ascii="Times New Roman" w:hAnsi="Times New Roman" w:cs="Times New Roman"/>
          <w:sz w:val="24"/>
          <w:szCs w:val="24"/>
        </w:rPr>
        <w:t>the</w:t>
      </w:r>
      <w:r w:rsidRPr="002E2F43">
        <w:rPr>
          <w:rFonts w:ascii="Times New Roman" w:hAnsi="Times New Roman" w:cs="Times New Roman"/>
          <w:sz w:val="24"/>
          <w:szCs w:val="24"/>
        </w:rPr>
        <w:t xml:space="preserve"> intestacy. A parent and child relationship is a legal relationship existing between a child and the child's natural or adoptive parents, incident to which the law confers or imposes rights, privileges, duties, and obligations. </w:t>
      </w:r>
      <w:r w:rsidR="00414160" w:rsidRPr="002E2F43">
        <w:rPr>
          <w:rFonts w:ascii="Times New Roman" w:hAnsi="Times New Roman" w:cs="Times New Roman"/>
          <w:sz w:val="24"/>
          <w:szCs w:val="24"/>
        </w:rPr>
        <w:t xml:space="preserve">The parent and child relationship between a child and the natural father may be established by various methods, </w:t>
      </w:r>
      <w:r w:rsidR="00013891" w:rsidRPr="002E2F43">
        <w:rPr>
          <w:rFonts w:ascii="Times New Roman" w:hAnsi="Times New Roman" w:cs="Times New Roman"/>
          <w:sz w:val="24"/>
          <w:szCs w:val="24"/>
        </w:rPr>
        <w:t xml:space="preserve">including a prior paternity </w:t>
      </w:r>
      <w:r w:rsidR="00414160" w:rsidRPr="002E2F43">
        <w:rPr>
          <w:rFonts w:ascii="Times New Roman" w:hAnsi="Times New Roman" w:cs="Times New Roman"/>
          <w:sz w:val="24"/>
          <w:szCs w:val="24"/>
        </w:rPr>
        <w:t xml:space="preserve">adjudication, a </w:t>
      </w:r>
      <w:r w:rsidR="00013891" w:rsidRPr="002E2F43">
        <w:rPr>
          <w:rFonts w:ascii="Times New Roman" w:hAnsi="Times New Roman" w:cs="Times New Roman"/>
          <w:sz w:val="24"/>
          <w:szCs w:val="24"/>
        </w:rPr>
        <w:t>b</w:t>
      </w:r>
      <w:r w:rsidR="00414160" w:rsidRPr="002E2F43">
        <w:rPr>
          <w:rFonts w:ascii="Times New Roman" w:hAnsi="Times New Roman" w:cs="Times New Roman"/>
          <w:sz w:val="24"/>
          <w:szCs w:val="24"/>
        </w:rPr>
        <w:t xml:space="preserve">irth </w:t>
      </w:r>
      <w:r w:rsidR="00013891" w:rsidRPr="002E2F43">
        <w:rPr>
          <w:rFonts w:ascii="Times New Roman" w:hAnsi="Times New Roman" w:cs="Times New Roman"/>
          <w:sz w:val="24"/>
          <w:szCs w:val="24"/>
        </w:rPr>
        <w:t>c</w:t>
      </w:r>
      <w:r w:rsidR="00414160" w:rsidRPr="002E2F43">
        <w:rPr>
          <w:rFonts w:ascii="Times New Roman" w:hAnsi="Times New Roman" w:cs="Times New Roman"/>
          <w:sz w:val="24"/>
          <w:szCs w:val="24"/>
        </w:rPr>
        <w:t>ertificate, or scientific testing.</w:t>
      </w:r>
    </w:p>
    <w:p w:rsidR="006906E3" w:rsidRPr="002E2F43" w:rsidRDefault="006906E3" w:rsidP="006906E3">
      <w:pPr>
        <w:spacing w:after="0" w:line="360" w:lineRule="auto"/>
        <w:jc w:val="both"/>
        <w:rPr>
          <w:rFonts w:ascii="Times New Roman" w:hAnsi="Times New Roman" w:cs="Times New Roman"/>
          <w:sz w:val="24"/>
          <w:szCs w:val="24"/>
        </w:rPr>
      </w:pPr>
    </w:p>
    <w:p w:rsidR="008E31FA" w:rsidRPr="002E2F43" w:rsidRDefault="00196A53" w:rsidP="006906E3">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At common law, a man is presumed to be the father of a child if: </w:t>
      </w:r>
      <w:r w:rsidR="009C1F97" w:rsidRPr="002E2F43">
        <w:rPr>
          <w:rFonts w:ascii="Times New Roman" w:hAnsi="Times New Roman" w:cs="Times New Roman"/>
          <w:sz w:val="24"/>
          <w:szCs w:val="24"/>
        </w:rPr>
        <w:t>(</w:t>
      </w:r>
      <w:r w:rsidRPr="002E2F43">
        <w:rPr>
          <w:rFonts w:ascii="Times New Roman" w:hAnsi="Times New Roman" w:cs="Times New Roman"/>
          <w:sz w:val="24"/>
          <w:szCs w:val="24"/>
        </w:rPr>
        <w:t>a) he and the mother of the child are married to each other and the child is born during the marriage; (b) he and the mother of the child were married to each other and the child is born within 300 days after the marriage is terminated by death, annulment, declaration of invalidity, or divorce, or after a decree of separation; (c) before the birth of the child, he and the mother of the child married each other in apparent compliance with law, even if the attempted marriage is or could be declared invalid, and the child is born during the invalid marriage or within 300 days after its termination by death, annulment, declaration of invalidity, or divorce or after a decree of separation; or (d) after the birth of the child, he and the mother of the child married each other in apparent compliance with law, whether or not the marriage is, or could be declared, invalid, he voluntarily asserted his paternity of the child, and there is no other presumptive father of the child, and: (i) the assertion is in a record filed with the Registrar of Births and Deaths; (ii) he agreed to be and is named as the child's father on the child's birth certificate; or (iii) he promised in a record to support the child as his own.</w:t>
      </w:r>
      <w:r w:rsidR="00FB7167" w:rsidRPr="002E2F43">
        <w:rPr>
          <w:rFonts w:ascii="Times New Roman" w:hAnsi="Times New Roman" w:cs="Times New Roman"/>
          <w:sz w:val="24"/>
          <w:szCs w:val="24"/>
        </w:rPr>
        <w:t xml:space="preserve"> </w:t>
      </w:r>
    </w:p>
    <w:p w:rsidR="008E31FA" w:rsidRPr="002E2F43" w:rsidRDefault="008E31FA" w:rsidP="006906E3">
      <w:pPr>
        <w:spacing w:after="0" w:line="360" w:lineRule="auto"/>
        <w:jc w:val="both"/>
        <w:rPr>
          <w:rFonts w:ascii="Times New Roman" w:hAnsi="Times New Roman" w:cs="Times New Roman"/>
          <w:sz w:val="24"/>
          <w:szCs w:val="24"/>
        </w:rPr>
      </w:pPr>
    </w:p>
    <w:p w:rsidR="00106CC4" w:rsidRPr="002E2F43" w:rsidRDefault="00992B56" w:rsidP="008E31FA">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lastRenderedPageBreak/>
        <w:t xml:space="preserve">A parent and child relationship may </w:t>
      </w:r>
      <w:r w:rsidR="005A527B" w:rsidRPr="002E2F43">
        <w:rPr>
          <w:rFonts w:ascii="Times New Roman" w:hAnsi="Times New Roman" w:cs="Times New Roman"/>
          <w:sz w:val="24"/>
          <w:szCs w:val="24"/>
        </w:rPr>
        <w:t xml:space="preserve">under some customs </w:t>
      </w:r>
      <w:r w:rsidRPr="002E2F43">
        <w:rPr>
          <w:rFonts w:ascii="Times New Roman" w:hAnsi="Times New Roman" w:cs="Times New Roman"/>
          <w:sz w:val="24"/>
          <w:szCs w:val="24"/>
        </w:rPr>
        <w:t xml:space="preserve">also be conferred upon a person by receiving decedent into another's home openly, providing support for him, and holding him or her out as his or her natural child. </w:t>
      </w:r>
      <w:r w:rsidR="005A527B" w:rsidRPr="002E2F43">
        <w:rPr>
          <w:rFonts w:ascii="Times New Roman" w:hAnsi="Times New Roman" w:cs="Times New Roman"/>
          <w:sz w:val="24"/>
          <w:szCs w:val="24"/>
        </w:rPr>
        <w:t>In such situations, e</w:t>
      </w:r>
      <w:r w:rsidR="008E31FA" w:rsidRPr="002E2F43">
        <w:rPr>
          <w:rFonts w:ascii="Times New Roman" w:hAnsi="Times New Roman" w:cs="Times New Roman"/>
          <w:sz w:val="24"/>
          <w:szCs w:val="24"/>
        </w:rPr>
        <w:t xml:space="preserve">quitable </w:t>
      </w:r>
      <w:r w:rsidR="003A6200" w:rsidRPr="002E2F43">
        <w:rPr>
          <w:rFonts w:ascii="Times New Roman" w:hAnsi="Times New Roman" w:cs="Times New Roman"/>
          <w:sz w:val="24"/>
          <w:szCs w:val="24"/>
        </w:rPr>
        <w:t xml:space="preserve">or virtual </w:t>
      </w:r>
      <w:r w:rsidR="008E31FA" w:rsidRPr="002E2F43">
        <w:rPr>
          <w:rFonts w:ascii="Times New Roman" w:hAnsi="Times New Roman" w:cs="Times New Roman"/>
          <w:sz w:val="24"/>
          <w:szCs w:val="24"/>
        </w:rPr>
        <w:t xml:space="preserve">adoption is a judicial construct used to uphold claims by a child not formally adopted to benefit from his or her "adoptive parents" in the same manner as the parent's natural or legally adopted children. </w:t>
      </w:r>
      <w:r w:rsidR="00FC57E8" w:rsidRPr="002E2F43">
        <w:rPr>
          <w:rFonts w:ascii="Times New Roman" w:hAnsi="Times New Roman" w:cs="Times New Roman"/>
          <w:sz w:val="24"/>
          <w:szCs w:val="24"/>
        </w:rPr>
        <w:t>If the parent had held out the adopted child as his or her own throughout the child's life, even if there was no formal adoption</w:t>
      </w:r>
      <w:r w:rsidR="005A527B" w:rsidRPr="002E2F43">
        <w:rPr>
          <w:rFonts w:ascii="Times New Roman" w:hAnsi="Times New Roman" w:cs="Times New Roman"/>
          <w:sz w:val="24"/>
          <w:szCs w:val="24"/>
        </w:rPr>
        <w:t>,</w:t>
      </w:r>
      <w:r w:rsidR="00FC57E8" w:rsidRPr="002E2F43">
        <w:rPr>
          <w:rFonts w:ascii="Times New Roman" w:hAnsi="Times New Roman" w:cs="Times New Roman"/>
          <w:sz w:val="24"/>
          <w:szCs w:val="24"/>
        </w:rPr>
        <w:t xml:space="preserve"> the child may be considered as an adopted child</w:t>
      </w:r>
      <w:r w:rsidR="00293063" w:rsidRPr="002E2F43">
        <w:rPr>
          <w:rFonts w:ascii="Times New Roman" w:hAnsi="Times New Roman" w:cs="Times New Roman"/>
          <w:sz w:val="24"/>
          <w:szCs w:val="24"/>
        </w:rPr>
        <w:t xml:space="preserve"> (see </w:t>
      </w:r>
      <w:r w:rsidR="00293063" w:rsidRPr="002E2F43">
        <w:rPr>
          <w:rFonts w:ascii="Times New Roman" w:hAnsi="Times New Roman" w:cs="Times New Roman"/>
          <w:i/>
          <w:sz w:val="24"/>
          <w:szCs w:val="24"/>
        </w:rPr>
        <w:t xml:space="preserve">Williams v. </w:t>
      </w:r>
      <w:proofErr w:type="spellStart"/>
      <w:r w:rsidR="00293063" w:rsidRPr="002E2F43">
        <w:rPr>
          <w:rFonts w:ascii="Times New Roman" w:hAnsi="Times New Roman" w:cs="Times New Roman"/>
          <w:i/>
          <w:sz w:val="24"/>
          <w:szCs w:val="24"/>
        </w:rPr>
        <w:t>Dorrell</w:t>
      </w:r>
      <w:proofErr w:type="spellEnd"/>
      <w:r w:rsidR="00293063" w:rsidRPr="002E2F43">
        <w:rPr>
          <w:rFonts w:ascii="Times New Roman" w:hAnsi="Times New Roman" w:cs="Times New Roman"/>
          <w:i/>
          <w:sz w:val="24"/>
          <w:szCs w:val="24"/>
        </w:rPr>
        <w:t>, 714 So.2d 574, 23 Fla. L. Weekly D1580 (Fla. 3d DCA 1998</w:t>
      </w:r>
      <w:r w:rsidR="00293063" w:rsidRPr="002E2F43">
        <w:rPr>
          <w:rFonts w:ascii="Times New Roman" w:hAnsi="Times New Roman" w:cs="Times New Roman"/>
          <w:sz w:val="24"/>
          <w:szCs w:val="24"/>
        </w:rPr>
        <w:t>)</w:t>
      </w:r>
      <w:r w:rsidR="00FC57E8" w:rsidRPr="002E2F43">
        <w:rPr>
          <w:rFonts w:ascii="Times New Roman" w:hAnsi="Times New Roman" w:cs="Times New Roman"/>
          <w:sz w:val="24"/>
          <w:szCs w:val="24"/>
        </w:rPr>
        <w:t xml:space="preserve">. </w:t>
      </w:r>
      <w:r w:rsidR="005A527B" w:rsidRPr="002E2F43">
        <w:rPr>
          <w:rFonts w:ascii="Times New Roman" w:hAnsi="Times New Roman" w:cs="Times New Roman"/>
          <w:sz w:val="24"/>
          <w:szCs w:val="24"/>
        </w:rPr>
        <w:t>At common law, v</w:t>
      </w:r>
      <w:r w:rsidR="004420AC" w:rsidRPr="002E2F43">
        <w:rPr>
          <w:rFonts w:ascii="Times New Roman" w:hAnsi="Times New Roman" w:cs="Times New Roman"/>
          <w:sz w:val="24"/>
          <w:szCs w:val="24"/>
        </w:rPr>
        <w:t>irtual adoption does not create a parent-child relationship. It is invoked when the adoptive parents die intestate in order to allow the supposed-to-have-been adopted child to take an intestate share</w:t>
      </w:r>
      <w:r w:rsidR="008E31FA" w:rsidRPr="002E2F43">
        <w:rPr>
          <w:rFonts w:ascii="Times New Roman" w:hAnsi="Times New Roman" w:cs="Times New Roman"/>
          <w:sz w:val="24"/>
          <w:szCs w:val="24"/>
        </w:rPr>
        <w:t xml:space="preserve">. It is used to ensure fundamental fairness to a child who would otherwise suffer an injustice. </w:t>
      </w:r>
      <w:r w:rsidR="00FB7167" w:rsidRPr="002E2F43">
        <w:rPr>
          <w:rFonts w:ascii="Times New Roman" w:hAnsi="Times New Roman" w:cs="Times New Roman"/>
          <w:sz w:val="24"/>
          <w:szCs w:val="24"/>
        </w:rPr>
        <w:t>Th</w:t>
      </w:r>
      <w:r w:rsidR="008E31FA" w:rsidRPr="002E2F43">
        <w:rPr>
          <w:rFonts w:ascii="Times New Roman" w:hAnsi="Times New Roman" w:cs="Times New Roman"/>
          <w:sz w:val="24"/>
          <w:szCs w:val="24"/>
        </w:rPr>
        <w:t xml:space="preserve">is </w:t>
      </w:r>
      <w:r w:rsidR="004420AC" w:rsidRPr="002E2F43">
        <w:rPr>
          <w:rFonts w:ascii="Times New Roman" w:hAnsi="Times New Roman" w:cs="Times New Roman"/>
          <w:sz w:val="24"/>
          <w:szCs w:val="24"/>
        </w:rPr>
        <w:t xml:space="preserve">doctrine </w:t>
      </w:r>
      <w:r w:rsidR="008E31FA" w:rsidRPr="002E2F43">
        <w:rPr>
          <w:rFonts w:ascii="Times New Roman" w:hAnsi="Times New Roman" w:cs="Times New Roman"/>
          <w:sz w:val="24"/>
          <w:szCs w:val="24"/>
        </w:rPr>
        <w:t>and the common law</w:t>
      </w:r>
      <w:r w:rsidR="00FB7167" w:rsidRPr="002E2F43">
        <w:rPr>
          <w:rFonts w:ascii="Times New Roman" w:hAnsi="Times New Roman" w:cs="Times New Roman"/>
          <w:sz w:val="24"/>
          <w:szCs w:val="24"/>
        </w:rPr>
        <w:t xml:space="preserve"> presumptions are intended to facilitate the flow of benefits from the father to the child. </w:t>
      </w:r>
    </w:p>
    <w:p w:rsidR="006906E3" w:rsidRPr="002E2F43" w:rsidRDefault="006906E3" w:rsidP="006906E3">
      <w:pPr>
        <w:spacing w:after="0" w:line="360" w:lineRule="auto"/>
        <w:jc w:val="both"/>
        <w:rPr>
          <w:rFonts w:ascii="Times New Roman" w:hAnsi="Times New Roman" w:cs="Times New Roman"/>
          <w:sz w:val="24"/>
          <w:szCs w:val="24"/>
        </w:rPr>
      </w:pPr>
    </w:p>
    <w:p w:rsidR="005A527B" w:rsidRPr="002E2F43" w:rsidRDefault="009A0D0A" w:rsidP="00992B56">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Th</w:t>
      </w:r>
      <w:r w:rsidR="00FB7167" w:rsidRPr="002E2F43">
        <w:rPr>
          <w:rFonts w:ascii="Times New Roman" w:hAnsi="Times New Roman" w:cs="Times New Roman"/>
          <w:sz w:val="24"/>
          <w:szCs w:val="24"/>
        </w:rPr>
        <w:t>ese</w:t>
      </w:r>
      <w:r w:rsidR="00B7185B" w:rsidRPr="002E2F43">
        <w:rPr>
          <w:rFonts w:ascii="Times New Roman" w:hAnsi="Times New Roman" w:cs="Times New Roman"/>
          <w:sz w:val="24"/>
          <w:szCs w:val="24"/>
        </w:rPr>
        <w:t xml:space="preserve"> presumption</w:t>
      </w:r>
      <w:r w:rsidR="00FB7167" w:rsidRPr="002E2F43">
        <w:rPr>
          <w:rFonts w:ascii="Times New Roman" w:hAnsi="Times New Roman" w:cs="Times New Roman"/>
          <w:sz w:val="24"/>
          <w:szCs w:val="24"/>
        </w:rPr>
        <w:t>s</w:t>
      </w:r>
      <w:r w:rsidR="00B7185B" w:rsidRPr="002E2F43">
        <w:rPr>
          <w:rFonts w:ascii="Times New Roman" w:hAnsi="Times New Roman" w:cs="Times New Roman"/>
          <w:sz w:val="24"/>
          <w:szCs w:val="24"/>
        </w:rPr>
        <w:t xml:space="preserve"> may be rebutted by</w:t>
      </w:r>
      <w:r w:rsidRPr="002E2F43">
        <w:rPr>
          <w:rFonts w:ascii="Times New Roman" w:hAnsi="Times New Roman" w:cs="Times New Roman"/>
          <w:sz w:val="24"/>
          <w:szCs w:val="24"/>
        </w:rPr>
        <w:t xml:space="preserve"> </w:t>
      </w:r>
      <w:r w:rsidR="00BB53DB" w:rsidRPr="002E2F43">
        <w:rPr>
          <w:rFonts w:ascii="Times New Roman" w:hAnsi="Times New Roman" w:cs="Times New Roman"/>
          <w:sz w:val="24"/>
          <w:szCs w:val="24"/>
        </w:rPr>
        <w:t>genetic testing</w:t>
      </w:r>
      <w:r w:rsidR="007A3863" w:rsidRPr="002E2F43">
        <w:rPr>
          <w:rFonts w:ascii="Times New Roman" w:hAnsi="Times New Roman" w:cs="Times New Roman"/>
          <w:sz w:val="24"/>
          <w:szCs w:val="24"/>
        </w:rPr>
        <w:t xml:space="preserve"> </w:t>
      </w:r>
      <w:r w:rsidR="00B7185B" w:rsidRPr="002E2F43">
        <w:rPr>
          <w:rFonts w:ascii="Times New Roman" w:hAnsi="Times New Roman" w:cs="Times New Roman"/>
          <w:sz w:val="24"/>
          <w:szCs w:val="24"/>
        </w:rPr>
        <w:t xml:space="preserve">with results that identify another man as the father or </w:t>
      </w:r>
      <w:proofErr w:type="gramStart"/>
      <w:r w:rsidR="00B7185B" w:rsidRPr="002E2F43">
        <w:rPr>
          <w:rFonts w:ascii="Times New Roman" w:hAnsi="Times New Roman" w:cs="Times New Roman"/>
          <w:sz w:val="24"/>
          <w:szCs w:val="24"/>
        </w:rPr>
        <w:t>that exclude</w:t>
      </w:r>
      <w:proofErr w:type="gramEnd"/>
      <w:r w:rsidR="00B7185B" w:rsidRPr="002E2F43">
        <w:rPr>
          <w:rFonts w:ascii="Times New Roman" w:hAnsi="Times New Roman" w:cs="Times New Roman"/>
          <w:sz w:val="24"/>
          <w:szCs w:val="24"/>
        </w:rPr>
        <w:t xml:space="preserve"> the presumed father, </w:t>
      </w:r>
      <w:r w:rsidR="007A3863" w:rsidRPr="002E2F43">
        <w:rPr>
          <w:rFonts w:ascii="Times New Roman" w:hAnsi="Times New Roman" w:cs="Times New Roman"/>
          <w:sz w:val="24"/>
          <w:szCs w:val="24"/>
        </w:rPr>
        <w:t xml:space="preserve">where </w:t>
      </w:r>
      <w:r w:rsidR="00B7185B" w:rsidRPr="002E2F43">
        <w:rPr>
          <w:rFonts w:ascii="Times New Roman" w:hAnsi="Times New Roman" w:cs="Times New Roman"/>
          <w:sz w:val="24"/>
          <w:szCs w:val="24"/>
        </w:rPr>
        <w:t xml:space="preserve">such a test </w:t>
      </w:r>
      <w:r w:rsidR="007A3863" w:rsidRPr="002E2F43">
        <w:rPr>
          <w:rFonts w:ascii="Times New Roman" w:hAnsi="Times New Roman" w:cs="Times New Roman"/>
          <w:sz w:val="24"/>
          <w:szCs w:val="24"/>
        </w:rPr>
        <w:t>would be in the best interests of the child to disestablish the parent-child relationship</w:t>
      </w:r>
      <w:r w:rsidR="00B7185B" w:rsidRPr="002E2F43">
        <w:rPr>
          <w:rFonts w:ascii="Times New Roman" w:hAnsi="Times New Roman" w:cs="Times New Roman"/>
          <w:sz w:val="24"/>
          <w:szCs w:val="24"/>
        </w:rPr>
        <w:t>.</w:t>
      </w:r>
      <w:r w:rsidR="00BB53DB" w:rsidRPr="002E2F43">
        <w:rPr>
          <w:rFonts w:ascii="Times New Roman" w:hAnsi="Times New Roman" w:cs="Times New Roman"/>
          <w:sz w:val="24"/>
          <w:szCs w:val="24"/>
        </w:rPr>
        <w:t xml:space="preserve"> </w:t>
      </w:r>
      <w:r w:rsidR="00992B56" w:rsidRPr="002E2F43">
        <w:rPr>
          <w:rFonts w:ascii="Times New Roman" w:hAnsi="Times New Roman" w:cs="Times New Roman"/>
          <w:sz w:val="24"/>
          <w:szCs w:val="24"/>
        </w:rPr>
        <w:t>A parent and child relationship cannot be conferred upon a person by receiving decedent into another's home openly, providing support for him, and holding him out as his natural child</w:t>
      </w:r>
      <w:r w:rsidR="004420AC" w:rsidRPr="002E2F43">
        <w:rPr>
          <w:rFonts w:ascii="Times New Roman" w:hAnsi="Times New Roman" w:cs="Times New Roman"/>
          <w:sz w:val="24"/>
          <w:szCs w:val="24"/>
        </w:rPr>
        <w:t>,</w:t>
      </w:r>
      <w:r w:rsidR="00992B56" w:rsidRPr="002E2F43">
        <w:rPr>
          <w:rFonts w:ascii="Times New Roman" w:hAnsi="Times New Roman" w:cs="Times New Roman"/>
          <w:sz w:val="24"/>
          <w:szCs w:val="24"/>
        </w:rPr>
        <w:t xml:space="preserve"> if genetic testing has excluded him from being the decedent's natural father. </w:t>
      </w:r>
      <w:r w:rsidR="00B7185B" w:rsidRPr="002E2F43">
        <w:rPr>
          <w:rFonts w:ascii="Times New Roman" w:hAnsi="Times New Roman" w:cs="Times New Roman"/>
          <w:sz w:val="24"/>
          <w:szCs w:val="24"/>
        </w:rPr>
        <w:t>It can also be rebutted</w:t>
      </w:r>
      <w:r w:rsidR="00626B44" w:rsidRPr="002E2F43">
        <w:rPr>
          <w:rFonts w:ascii="Times New Roman" w:hAnsi="Times New Roman" w:cs="Times New Roman"/>
          <w:sz w:val="24"/>
          <w:szCs w:val="24"/>
        </w:rPr>
        <w:t xml:space="preserve"> with evidence to show that the presumed father and the mother of the child neither cohabited nor engaged in sexual intercourse with each other during the probable time of conception.</w:t>
      </w:r>
      <w:r w:rsidR="00302F0C" w:rsidRPr="002E2F43">
        <w:rPr>
          <w:rFonts w:ascii="Times New Roman" w:hAnsi="Times New Roman" w:cs="Times New Roman"/>
          <w:sz w:val="24"/>
          <w:szCs w:val="24"/>
        </w:rPr>
        <w:t xml:space="preserve"> </w:t>
      </w:r>
    </w:p>
    <w:p w:rsidR="009C1F97" w:rsidRPr="002E2F43" w:rsidRDefault="009C1F97" w:rsidP="00992B56">
      <w:pPr>
        <w:spacing w:after="0" w:line="360" w:lineRule="auto"/>
        <w:jc w:val="both"/>
        <w:rPr>
          <w:rFonts w:ascii="Times New Roman" w:hAnsi="Times New Roman" w:cs="Times New Roman"/>
          <w:sz w:val="24"/>
          <w:szCs w:val="24"/>
        </w:rPr>
      </w:pPr>
    </w:p>
    <w:p w:rsidR="00C925AD" w:rsidRPr="002E2F43" w:rsidRDefault="009C1F97" w:rsidP="00992B56">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Therefore, in order to prove a parent-child relationship, there should be evidence of a biological relationship such as </w:t>
      </w:r>
      <w:r w:rsidR="001839A2" w:rsidRPr="002E2F43">
        <w:rPr>
          <w:rFonts w:ascii="Times New Roman" w:hAnsi="Times New Roman" w:cs="Times New Roman"/>
          <w:sz w:val="24"/>
          <w:szCs w:val="24"/>
        </w:rPr>
        <w:t>an acceptable birth certificate</w:t>
      </w:r>
      <w:r w:rsidR="00A54EDA" w:rsidRPr="002E2F43">
        <w:rPr>
          <w:rFonts w:ascii="Times New Roman" w:hAnsi="Times New Roman" w:cs="Times New Roman"/>
          <w:sz w:val="24"/>
          <w:szCs w:val="24"/>
        </w:rPr>
        <w:t xml:space="preserve"> if the birth was registered not too long after the child’s birth</w:t>
      </w:r>
      <w:r w:rsidR="001839A2" w:rsidRPr="002E2F43">
        <w:rPr>
          <w:rFonts w:ascii="Times New Roman" w:hAnsi="Times New Roman" w:cs="Times New Roman"/>
          <w:sz w:val="24"/>
          <w:szCs w:val="24"/>
        </w:rPr>
        <w:t xml:space="preserve">, </w:t>
      </w:r>
      <w:r w:rsidR="002B0764" w:rsidRPr="002E2F43">
        <w:rPr>
          <w:rFonts w:ascii="Times New Roman" w:hAnsi="Times New Roman" w:cs="Times New Roman"/>
          <w:sz w:val="24"/>
          <w:szCs w:val="24"/>
        </w:rPr>
        <w:t>cogent evidence explaining the circumstances of birth</w:t>
      </w:r>
      <w:r w:rsidR="00253039" w:rsidRPr="002E2F43">
        <w:rPr>
          <w:rFonts w:ascii="Times New Roman" w:hAnsi="Times New Roman" w:cs="Times New Roman"/>
          <w:sz w:val="24"/>
          <w:szCs w:val="24"/>
        </w:rPr>
        <w:t xml:space="preserve"> </w:t>
      </w:r>
      <w:r w:rsidR="00626EDB" w:rsidRPr="002E2F43">
        <w:rPr>
          <w:rFonts w:ascii="Times New Roman" w:hAnsi="Times New Roman" w:cs="Times New Roman"/>
          <w:sz w:val="24"/>
          <w:szCs w:val="24"/>
        </w:rPr>
        <w:t xml:space="preserve">or </w:t>
      </w:r>
      <w:r w:rsidR="002E7B3E" w:rsidRPr="002E2F43">
        <w:rPr>
          <w:rFonts w:ascii="Times New Roman" w:hAnsi="Times New Roman" w:cs="Times New Roman"/>
          <w:sz w:val="24"/>
          <w:szCs w:val="24"/>
        </w:rPr>
        <w:t>infanthood</w:t>
      </w:r>
      <w:r w:rsidR="00626EDB" w:rsidRPr="002E2F43">
        <w:rPr>
          <w:rFonts w:ascii="Times New Roman" w:hAnsi="Times New Roman" w:cs="Times New Roman"/>
          <w:sz w:val="24"/>
          <w:szCs w:val="24"/>
        </w:rPr>
        <w:t xml:space="preserve"> </w:t>
      </w:r>
      <w:r w:rsidR="00253039" w:rsidRPr="002E2F43">
        <w:rPr>
          <w:rFonts w:ascii="Times New Roman" w:hAnsi="Times New Roman" w:cs="Times New Roman"/>
          <w:sz w:val="24"/>
          <w:szCs w:val="24"/>
        </w:rPr>
        <w:t>such as</w:t>
      </w:r>
      <w:r w:rsidR="002B0764" w:rsidRPr="002E2F43">
        <w:rPr>
          <w:rFonts w:ascii="Times New Roman" w:hAnsi="Times New Roman" w:cs="Times New Roman"/>
          <w:sz w:val="24"/>
          <w:szCs w:val="24"/>
        </w:rPr>
        <w:t xml:space="preserve"> </w:t>
      </w:r>
      <w:r w:rsidR="00FE22F4" w:rsidRPr="002E2F43">
        <w:rPr>
          <w:rFonts w:ascii="Times New Roman" w:hAnsi="Times New Roman" w:cs="Times New Roman"/>
          <w:sz w:val="24"/>
          <w:szCs w:val="24"/>
        </w:rPr>
        <w:t xml:space="preserve">medical records, school records, and religious records (such as certificate of baptism issued by a church) showing the names of the </w:t>
      </w:r>
      <w:r w:rsidR="00C16901" w:rsidRPr="002E2F43">
        <w:rPr>
          <w:rFonts w:ascii="Times New Roman" w:hAnsi="Times New Roman" w:cs="Times New Roman"/>
          <w:sz w:val="24"/>
          <w:szCs w:val="24"/>
        </w:rPr>
        <w:t>parents</w:t>
      </w:r>
      <w:r w:rsidR="00FE22F4" w:rsidRPr="002E2F43">
        <w:rPr>
          <w:rFonts w:ascii="Times New Roman" w:hAnsi="Times New Roman" w:cs="Times New Roman"/>
          <w:sz w:val="24"/>
          <w:szCs w:val="24"/>
        </w:rPr>
        <w:t xml:space="preserve"> and the child</w:t>
      </w:r>
      <w:r w:rsidR="00253039" w:rsidRPr="002E2F43">
        <w:rPr>
          <w:rFonts w:ascii="Times New Roman" w:hAnsi="Times New Roman" w:cs="Times New Roman"/>
          <w:sz w:val="24"/>
          <w:szCs w:val="24"/>
        </w:rPr>
        <w:t xml:space="preserve">, or </w:t>
      </w:r>
      <w:r w:rsidR="00013891" w:rsidRPr="002E2F43">
        <w:rPr>
          <w:rFonts w:ascii="Times New Roman" w:hAnsi="Times New Roman" w:cs="Times New Roman"/>
          <w:sz w:val="24"/>
          <w:szCs w:val="24"/>
        </w:rPr>
        <w:t xml:space="preserve">a DNA test. </w:t>
      </w:r>
      <w:r w:rsidR="005A527B" w:rsidRPr="002E2F43">
        <w:rPr>
          <w:rFonts w:ascii="Times New Roman" w:hAnsi="Times New Roman" w:cs="Times New Roman"/>
          <w:sz w:val="24"/>
          <w:szCs w:val="24"/>
        </w:rPr>
        <w:t xml:space="preserve">In the court below, the respondent did not adduce any evidence to show that he was born to a descendant of </w:t>
      </w:r>
      <w:proofErr w:type="spellStart"/>
      <w:r w:rsidR="005A527B" w:rsidRPr="002E2F43">
        <w:rPr>
          <w:rFonts w:ascii="Times New Roman" w:hAnsi="Times New Roman" w:cs="Times New Roman"/>
          <w:sz w:val="24"/>
          <w:szCs w:val="24"/>
        </w:rPr>
        <w:t>Odwar</w:t>
      </w:r>
      <w:proofErr w:type="spellEnd"/>
      <w:r w:rsidR="005A527B" w:rsidRPr="002E2F43">
        <w:rPr>
          <w:rFonts w:ascii="Times New Roman" w:hAnsi="Times New Roman" w:cs="Times New Roman"/>
          <w:sz w:val="24"/>
          <w:szCs w:val="24"/>
        </w:rPr>
        <w:t xml:space="preserve"> </w:t>
      </w:r>
      <w:proofErr w:type="spellStart"/>
      <w:r w:rsidR="005A527B" w:rsidRPr="002E2F43">
        <w:rPr>
          <w:rFonts w:ascii="Times New Roman" w:hAnsi="Times New Roman" w:cs="Times New Roman"/>
          <w:sz w:val="24"/>
          <w:szCs w:val="24"/>
        </w:rPr>
        <w:t>Kasiano</w:t>
      </w:r>
      <w:proofErr w:type="spellEnd"/>
      <w:r w:rsidR="005A527B" w:rsidRPr="002E2F43">
        <w:rPr>
          <w:rFonts w:ascii="Times New Roman" w:hAnsi="Times New Roman" w:cs="Times New Roman"/>
          <w:sz w:val="24"/>
          <w:szCs w:val="24"/>
        </w:rPr>
        <w:t xml:space="preserve">. There is no evidence to show that any of the common law presumptions of parentage would apply to his situation. There is no evidence to show either that he was decedent into </w:t>
      </w:r>
      <w:proofErr w:type="spellStart"/>
      <w:r w:rsidR="005A527B" w:rsidRPr="002E2F43">
        <w:rPr>
          <w:rFonts w:ascii="Times New Roman" w:hAnsi="Times New Roman" w:cs="Times New Roman"/>
          <w:sz w:val="24"/>
          <w:szCs w:val="24"/>
        </w:rPr>
        <w:lastRenderedPageBreak/>
        <w:t>Odwar</w:t>
      </w:r>
      <w:proofErr w:type="spellEnd"/>
      <w:r w:rsidR="005A527B" w:rsidRPr="002E2F43">
        <w:rPr>
          <w:rFonts w:ascii="Times New Roman" w:hAnsi="Times New Roman" w:cs="Times New Roman"/>
          <w:sz w:val="24"/>
          <w:szCs w:val="24"/>
        </w:rPr>
        <w:t xml:space="preserve"> </w:t>
      </w:r>
      <w:proofErr w:type="spellStart"/>
      <w:r w:rsidR="005A527B" w:rsidRPr="002E2F43">
        <w:rPr>
          <w:rFonts w:ascii="Times New Roman" w:hAnsi="Times New Roman" w:cs="Times New Roman"/>
          <w:sz w:val="24"/>
          <w:szCs w:val="24"/>
        </w:rPr>
        <w:t>Kasiano's</w:t>
      </w:r>
      <w:proofErr w:type="spellEnd"/>
      <w:r w:rsidR="005A527B" w:rsidRPr="002E2F43">
        <w:rPr>
          <w:rFonts w:ascii="Times New Roman" w:hAnsi="Times New Roman" w:cs="Times New Roman"/>
          <w:sz w:val="24"/>
          <w:szCs w:val="24"/>
        </w:rPr>
        <w:t xml:space="preserve"> home openly, with the deceased providing support for him, and holding him out as his natural child, before his death. To the contrary, P.W.2 </w:t>
      </w:r>
      <w:proofErr w:type="spellStart"/>
      <w:r w:rsidR="005A527B" w:rsidRPr="002E2F43">
        <w:rPr>
          <w:rFonts w:ascii="Times New Roman" w:hAnsi="Times New Roman" w:cs="Times New Roman"/>
          <w:sz w:val="24"/>
          <w:szCs w:val="24"/>
        </w:rPr>
        <w:t>Ojela</w:t>
      </w:r>
      <w:proofErr w:type="spellEnd"/>
      <w:r w:rsidR="005A527B" w:rsidRPr="002E2F43">
        <w:rPr>
          <w:rFonts w:ascii="Times New Roman" w:hAnsi="Times New Roman" w:cs="Times New Roman"/>
          <w:sz w:val="24"/>
          <w:szCs w:val="24"/>
        </w:rPr>
        <w:t xml:space="preserve"> </w:t>
      </w:r>
      <w:proofErr w:type="spellStart"/>
      <w:r w:rsidR="005A527B" w:rsidRPr="002E2F43">
        <w:rPr>
          <w:rFonts w:ascii="Times New Roman" w:hAnsi="Times New Roman" w:cs="Times New Roman"/>
          <w:sz w:val="24"/>
          <w:szCs w:val="24"/>
        </w:rPr>
        <w:t>S</w:t>
      </w:r>
      <w:r w:rsidR="0040701C" w:rsidRPr="002E2F43">
        <w:rPr>
          <w:rFonts w:ascii="Times New Roman" w:hAnsi="Times New Roman" w:cs="Times New Roman"/>
          <w:sz w:val="24"/>
          <w:szCs w:val="24"/>
        </w:rPr>
        <w:t>a</w:t>
      </w:r>
      <w:r w:rsidR="005A527B" w:rsidRPr="002E2F43">
        <w:rPr>
          <w:rFonts w:ascii="Times New Roman" w:hAnsi="Times New Roman" w:cs="Times New Roman"/>
          <w:sz w:val="24"/>
          <w:szCs w:val="24"/>
        </w:rPr>
        <w:t>rafina</w:t>
      </w:r>
      <w:proofErr w:type="spellEnd"/>
      <w:r w:rsidR="005A527B" w:rsidRPr="002E2F43">
        <w:rPr>
          <w:rFonts w:ascii="Times New Roman" w:hAnsi="Times New Roman" w:cs="Times New Roman"/>
          <w:sz w:val="24"/>
          <w:szCs w:val="24"/>
        </w:rPr>
        <w:t xml:space="preserve"> testified that </w:t>
      </w:r>
      <w:proofErr w:type="spellStart"/>
      <w:r w:rsidR="005A527B" w:rsidRPr="002E2F43">
        <w:rPr>
          <w:rFonts w:ascii="Times New Roman" w:hAnsi="Times New Roman" w:cs="Times New Roman"/>
          <w:sz w:val="24"/>
          <w:szCs w:val="24"/>
        </w:rPr>
        <w:t>Odwar</w:t>
      </w:r>
      <w:proofErr w:type="spellEnd"/>
      <w:r w:rsidR="005A527B" w:rsidRPr="002E2F43">
        <w:rPr>
          <w:rFonts w:ascii="Times New Roman" w:hAnsi="Times New Roman" w:cs="Times New Roman"/>
          <w:sz w:val="24"/>
          <w:szCs w:val="24"/>
        </w:rPr>
        <w:t xml:space="preserve"> </w:t>
      </w:r>
      <w:proofErr w:type="spellStart"/>
      <w:r w:rsidR="005A527B" w:rsidRPr="002E2F43">
        <w:rPr>
          <w:rFonts w:ascii="Times New Roman" w:hAnsi="Times New Roman" w:cs="Times New Roman"/>
          <w:sz w:val="24"/>
          <w:szCs w:val="24"/>
        </w:rPr>
        <w:t>Kasiano</w:t>
      </w:r>
      <w:proofErr w:type="spellEnd"/>
      <w:r w:rsidR="005A527B" w:rsidRPr="002E2F43">
        <w:rPr>
          <w:rFonts w:ascii="Times New Roman" w:hAnsi="Times New Roman" w:cs="Times New Roman"/>
          <w:sz w:val="24"/>
          <w:szCs w:val="24"/>
        </w:rPr>
        <w:t xml:space="preserve"> was not survived by any child but it is the respondent who cared for him before his death.</w:t>
      </w:r>
      <w:r w:rsidRPr="002E2F43">
        <w:rPr>
          <w:rFonts w:ascii="Times New Roman" w:hAnsi="Times New Roman" w:cs="Times New Roman"/>
          <w:sz w:val="24"/>
          <w:szCs w:val="24"/>
        </w:rPr>
        <w:t xml:space="preserve"> N</w:t>
      </w:r>
      <w:r w:rsidR="00302F0C" w:rsidRPr="002E2F43">
        <w:rPr>
          <w:rFonts w:ascii="Times New Roman" w:hAnsi="Times New Roman" w:cs="Times New Roman"/>
          <w:sz w:val="24"/>
          <w:szCs w:val="24"/>
        </w:rPr>
        <w:t xml:space="preserve">either </w:t>
      </w:r>
      <w:r w:rsidRPr="002E2F43">
        <w:rPr>
          <w:rFonts w:ascii="Times New Roman" w:hAnsi="Times New Roman" w:cs="Times New Roman"/>
          <w:sz w:val="24"/>
          <w:szCs w:val="24"/>
        </w:rPr>
        <w:t xml:space="preserve">a </w:t>
      </w:r>
      <w:r w:rsidR="00302F0C" w:rsidRPr="002E2F43">
        <w:rPr>
          <w:rFonts w:ascii="Times New Roman" w:hAnsi="Times New Roman" w:cs="Times New Roman"/>
          <w:sz w:val="24"/>
          <w:szCs w:val="24"/>
        </w:rPr>
        <w:t xml:space="preserve">natural </w:t>
      </w:r>
      <w:r w:rsidRPr="002E2F43">
        <w:rPr>
          <w:rFonts w:ascii="Times New Roman" w:hAnsi="Times New Roman" w:cs="Times New Roman"/>
          <w:sz w:val="24"/>
          <w:szCs w:val="24"/>
        </w:rPr>
        <w:t>n</w:t>
      </w:r>
      <w:r w:rsidR="00302F0C" w:rsidRPr="002E2F43">
        <w:rPr>
          <w:rFonts w:ascii="Times New Roman" w:hAnsi="Times New Roman" w:cs="Times New Roman"/>
          <w:sz w:val="24"/>
          <w:szCs w:val="24"/>
        </w:rPr>
        <w:t>or adoptive</w:t>
      </w:r>
      <w:r w:rsidRPr="002E2F43">
        <w:rPr>
          <w:rFonts w:ascii="Times New Roman" w:hAnsi="Times New Roman" w:cs="Times New Roman"/>
          <w:sz w:val="24"/>
          <w:szCs w:val="24"/>
        </w:rPr>
        <w:t xml:space="preserve"> father and child relationship </w:t>
      </w:r>
      <w:r w:rsidR="00302F0C" w:rsidRPr="002E2F43">
        <w:rPr>
          <w:rFonts w:ascii="Times New Roman" w:hAnsi="Times New Roman" w:cs="Times New Roman"/>
          <w:sz w:val="24"/>
          <w:szCs w:val="24"/>
        </w:rPr>
        <w:t>is present here.</w:t>
      </w:r>
      <w:r w:rsidRPr="002E2F43">
        <w:rPr>
          <w:rFonts w:ascii="Times New Roman" w:hAnsi="Times New Roman" w:cs="Times New Roman"/>
          <w:sz w:val="24"/>
          <w:szCs w:val="24"/>
        </w:rPr>
        <w:t xml:space="preserve"> It was therefore an error when the trial magistrate found that the respondent is related to the late </w:t>
      </w:r>
      <w:proofErr w:type="spellStart"/>
      <w:r w:rsidRPr="002E2F43">
        <w:rPr>
          <w:rFonts w:ascii="Times New Roman" w:hAnsi="Times New Roman" w:cs="Times New Roman"/>
          <w:sz w:val="24"/>
          <w:szCs w:val="24"/>
        </w:rPr>
        <w:t>Odwar</w:t>
      </w:r>
      <w:proofErr w:type="spellEnd"/>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Kasiano</w:t>
      </w:r>
      <w:proofErr w:type="spellEnd"/>
      <w:r w:rsidRPr="002E2F43">
        <w:rPr>
          <w:rFonts w:ascii="Times New Roman" w:hAnsi="Times New Roman" w:cs="Times New Roman"/>
          <w:sz w:val="24"/>
          <w:szCs w:val="24"/>
        </w:rPr>
        <w:t xml:space="preserve"> as a grandson and that as such he was entitled to benefit from the land under intestacy. </w:t>
      </w:r>
      <w:r w:rsidR="00987DF5" w:rsidRPr="002E2F43">
        <w:rPr>
          <w:rFonts w:ascii="Times New Roman" w:hAnsi="Times New Roman" w:cs="Times New Roman"/>
          <w:sz w:val="24"/>
          <w:szCs w:val="24"/>
        </w:rPr>
        <w:t xml:space="preserve">Accordingly, grounds 1, 2 and 6 of the appeal succeed. </w:t>
      </w:r>
    </w:p>
    <w:p w:rsidR="00987DF5" w:rsidRPr="002E2F43" w:rsidRDefault="00987DF5" w:rsidP="00992B56">
      <w:pPr>
        <w:spacing w:after="0" w:line="360" w:lineRule="auto"/>
        <w:jc w:val="both"/>
        <w:rPr>
          <w:rFonts w:ascii="Times New Roman" w:hAnsi="Times New Roman" w:cs="Times New Roman"/>
          <w:sz w:val="24"/>
          <w:szCs w:val="24"/>
        </w:rPr>
      </w:pPr>
    </w:p>
    <w:p w:rsidR="00545C32" w:rsidRPr="002E2F43" w:rsidRDefault="008632FA" w:rsidP="00987DF5">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Grounds 3 and 4 </w:t>
      </w:r>
      <w:r w:rsidR="00987DF5" w:rsidRPr="002E2F43">
        <w:rPr>
          <w:rFonts w:ascii="Times New Roman" w:hAnsi="Times New Roman" w:cs="Times New Roman"/>
          <w:sz w:val="24"/>
          <w:szCs w:val="24"/>
        </w:rPr>
        <w:t>will be considered concurrently as well</w:t>
      </w:r>
      <w:r w:rsidRPr="002E2F43">
        <w:rPr>
          <w:rFonts w:ascii="Times New Roman" w:hAnsi="Times New Roman" w:cs="Times New Roman"/>
          <w:sz w:val="24"/>
          <w:szCs w:val="24"/>
        </w:rPr>
        <w:t xml:space="preserve"> </w:t>
      </w:r>
      <w:r w:rsidR="00987DF5" w:rsidRPr="002E2F43">
        <w:rPr>
          <w:rFonts w:ascii="Times New Roman" w:hAnsi="Times New Roman" w:cs="Times New Roman"/>
          <w:sz w:val="24"/>
          <w:szCs w:val="24"/>
        </w:rPr>
        <w:t xml:space="preserve">in so far as they seek to assail the finding of the trial court that the </w:t>
      </w:r>
      <w:r w:rsidRPr="002E2F43">
        <w:rPr>
          <w:rFonts w:ascii="Times New Roman" w:hAnsi="Times New Roman" w:cs="Times New Roman"/>
          <w:sz w:val="24"/>
          <w:szCs w:val="24"/>
        </w:rPr>
        <w:t xml:space="preserve">parties </w:t>
      </w:r>
      <w:r w:rsidR="00987DF5" w:rsidRPr="002E2F43">
        <w:rPr>
          <w:rFonts w:ascii="Times New Roman" w:hAnsi="Times New Roman" w:cs="Times New Roman"/>
          <w:sz w:val="24"/>
          <w:szCs w:val="24"/>
        </w:rPr>
        <w:t xml:space="preserve">are </w:t>
      </w:r>
      <w:r w:rsidRPr="002E2F43">
        <w:rPr>
          <w:rFonts w:ascii="Times New Roman" w:hAnsi="Times New Roman" w:cs="Times New Roman"/>
          <w:sz w:val="24"/>
          <w:szCs w:val="24"/>
        </w:rPr>
        <w:t xml:space="preserve">joint owners </w:t>
      </w:r>
      <w:r w:rsidR="00987DF5" w:rsidRPr="002E2F43">
        <w:rPr>
          <w:rFonts w:ascii="Times New Roman" w:hAnsi="Times New Roman" w:cs="Times New Roman"/>
          <w:sz w:val="24"/>
          <w:szCs w:val="24"/>
        </w:rPr>
        <w:t xml:space="preserve">of the land in dispute under custom. </w:t>
      </w:r>
      <w:r w:rsidR="00545C32" w:rsidRPr="002E2F43">
        <w:rPr>
          <w:rFonts w:ascii="Times New Roman" w:hAnsi="Times New Roman" w:cs="Times New Roman"/>
          <w:sz w:val="24"/>
          <w:szCs w:val="24"/>
        </w:rPr>
        <w:t xml:space="preserve">Proof of customary tenure at the least requires evidence of a practice that has attained such notoriety that court would be justified in taking judicial notice of it under section 56 (3) of </w:t>
      </w:r>
      <w:r w:rsidR="00545C32" w:rsidRPr="002E2F43">
        <w:rPr>
          <w:rFonts w:ascii="Times New Roman" w:hAnsi="Times New Roman" w:cs="Times New Roman"/>
          <w:i/>
          <w:sz w:val="24"/>
          <w:szCs w:val="24"/>
        </w:rPr>
        <w:t>The</w:t>
      </w:r>
      <w:r w:rsidR="00545C32" w:rsidRPr="002E2F43">
        <w:rPr>
          <w:rFonts w:ascii="Times New Roman" w:hAnsi="Times New Roman" w:cs="Times New Roman"/>
          <w:sz w:val="24"/>
          <w:szCs w:val="24"/>
        </w:rPr>
        <w:t xml:space="preserve"> </w:t>
      </w:r>
      <w:r w:rsidR="00545C32" w:rsidRPr="002E2F43">
        <w:rPr>
          <w:rFonts w:ascii="Times New Roman" w:hAnsi="Times New Roman" w:cs="Times New Roman"/>
          <w:i/>
          <w:sz w:val="24"/>
          <w:szCs w:val="24"/>
        </w:rPr>
        <w:t>Evidence Act</w:t>
      </w:r>
      <w:r w:rsidR="00545C32" w:rsidRPr="002E2F43">
        <w:rPr>
          <w:rFonts w:ascii="Times New Roman" w:hAnsi="Times New Roman" w:cs="Times New Roman"/>
          <w:sz w:val="24"/>
          <w:szCs w:val="24"/>
        </w:rPr>
        <w:t xml:space="preserve"> (see </w:t>
      </w:r>
      <w:r w:rsidR="00545C32" w:rsidRPr="002E2F43">
        <w:rPr>
          <w:rFonts w:ascii="Times New Roman" w:hAnsi="Times New Roman" w:cs="Times New Roman"/>
          <w:i/>
          <w:sz w:val="24"/>
          <w:szCs w:val="24"/>
        </w:rPr>
        <w:t xml:space="preserve">Geoffrey </w:t>
      </w:r>
      <w:proofErr w:type="spellStart"/>
      <w:r w:rsidR="00545C32" w:rsidRPr="002E2F43">
        <w:rPr>
          <w:rFonts w:ascii="Times New Roman" w:hAnsi="Times New Roman" w:cs="Times New Roman"/>
          <w:i/>
          <w:sz w:val="24"/>
          <w:szCs w:val="24"/>
        </w:rPr>
        <w:t>Mugambi</w:t>
      </w:r>
      <w:proofErr w:type="spellEnd"/>
      <w:r w:rsidR="00545C32" w:rsidRPr="002E2F43">
        <w:rPr>
          <w:rFonts w:ascii="Times New Roman" w:hAnsi="Times New Roman" w:cs="Times New Roman"/>
          <w:i/>
          <w:sz w:val="24"/>
          <w:szCs w:val="24"/>
        </w:rPr>
        <w:t xml:space="preserve"> and two others v. David K. </w:t>
      </w:r>
      <w:proofErr w:type="spellStart"/>
      <w:r w:rsidR="00545C32" w:rsidRPr="002E2F43">
        <w:rPr>
          <w:rFonts w:ascii="Times New Roman" w:hAnsi="Times New Roman" w:cs="Times New Roman"/>
          <w:i/>
          <w:sz w:val="24"/>
          <w:szCs w:val="24"/>
        </w:rPr>
        <w:t>M'mugambi</w:t>
      </w:r>
      <w:proofErr w:type="spellEnd"/>
      <w:r w:rsidR="00545C32" w:rsidRPr="002E2F43">
        <w:rPr>
          <w:rFonts w:ascii="Times New Roman" w:hAnsi="Times New Roman" w:cs="Times New Roman"/>
          <w:i/>
          <w:sz w:val="24"/>
          <w:szCs w:val="24"/>
        </w:rPr>
        <w:t xml:space="preserve"> and three others, C.A. No. 153 of 1989</w:t>
      </w:r>
      <w:r w:rsidR="00545C32" w:rsidRPr="002E2F43">
        <w:rPr>
          <w:rFonts w:ascii="Times New Roman" w:hAnsi="Times New Roman" w:cs="Times New Roman"/>
          <w:sz w:val="24"/>
          <w:szCs w:val="24"/>
        </w:rPr>
        <w:t xml:space="preserve"> </w:t>
      </w:r>
      <w:r w:rsidR="00545C32" w:rsidRPr="002E2F43">
        <w:rPr>
          <w:rFonts w:ascii="Times New Roman" w:hAnsi="Times New Roman" w:cs="Times New Roman"/>
          <w:i/>
          <w:sz w:val="24"/>
          <w:szCs w:val="24"/>
        </w:rPr>
        <w:t>(K) (unreported</w:t>
      </w:r>
      <w:r w:rsidR="00545C32" w:rsidRPr="002E2F43">
        <w:rPr>
          <w:rFonts w:ascii="Times New Roman" w:hAnsi="Times New Roman" w:cs="Times New Roman"/>
          <w:sz w:val="24"/>
          <w:szCs w:val="24"/>
        </w:rPr>
        <w:t>)</w:t>
      </w:r>
      <w:r w:rsidR="00987DF5" w:rsidRPr="002E2F43">
        <w:rPr>
          <w:rFonts w:ascii="Times New Roman" w:hAnsi="Times New Roman" w:cs="Times New Roman"/>
          <w:sz w:val="24"/>
          <w:szCs w:val="24"/>
        </w:rPr>
        <w:t>.</w:t>
      </w:r>
      <w:r w:rsidR="00545C32" w:rsidRPr="002E2F43">
        <w:rPr>
          <w:rFonts w:ascii="Times New Roman" w:hAnsi="Times New Roman" w:cs="Times New Roman"/>
          <w:sz w:val="24"/>
          <w:szCs w:val="24"/>
        </w:rPr>
        <w:t xml:space="preserve">  Otherwise, the specific applicable customary rule should be proved by evidence of persons who would be likely to know of its existence, if it exists, or by way of expert opinion adduced by the parties since under s. 43 of the </w:t>
      </w:r>
      <w:r w:rsidR="00545C32" w:rsidRPr="002E2F43">
        <w:rPr>
          <w:rFonts w:ascii="Times New Roman" w:hAnsi="Times New Roman" w:cs="Times New Roman"/>
          <w:i/>
          <w:sz w:val="24"/>
          <w:szCs w:val="24"/>
        </w:rPr>
        <w:t>Evidence Act</w:t>
      </w:r>
      <w:r w:rsidR="00545C32" w:rsidRPr="002E2F43">
        <w:rPr>
          <w:rFonts w:ascii="Times New Roman" w:hAnsi="Times New Roman" w:cs="Times New Roman"/>
          <w:sz w:val="24"/>
          <w:szCs w:val="24"/>
        </w:rPr>
        <w:t>, the court may receive such evidence when the court has to form an opinion as to the existence of any general custom or right, such opinions as to the existence of that custom or right, are relevant (see</w:t>
      </w:r>
      <w:r w:rsidR="00545C32" w:rsidRPr="002E2F43">
        <w:rPr>
          <w:rStyle w:val="Strong"/>
          <w:rFonts w:ascii="Times New Roman" w:hAnsi="Times New Roman" w:cs="Times New Roman"/>
          <w:sz w:val="24"/>
          <w:szCs w:val="24"/>
        </w:rPr>
        <w:t xml:space="preserve"> </w:t>
      </w:r>
      <w:r w:rsidR="00545C32" w:rsidRPr="002E2F43">
        <w:rPr>
          <w:rStyle w:val="Strong"/>
          <w:rFonts w:ascii="Times New Roman" w:hAnsi="Times New Roman" w:cs="Times New Roman"/>
          <w:b w:val="0"/>
          <w:i/>
          <w:sz w:val="24"/>
          <w:szCs w:val="24"/>
        </w:rPr>
        <w:t xml:space="preserve">Ernest </w:t>
      </w:r>
      <w:proofErr w:type="spellStart"/>
      <w:r w:rsidR="00545C32" w:rsidRPr="002E2F43">
        <w:rPr>
          <w:rStyle w:val="Strong"/>
          <w:rFonts w:ascii="Times New Roman" w:hAnsi="Times New Roman" w:cs="Times New Roman"/>
          <w:b w:val="0"/>
          <w:i/>
          <w:sz w:val="24"/>
          <w:szCs w:val="24"/>
        </w:rPr>
        <w:t>Kinyanjui</w:t>
      </w:r>
      <w:proofErr w:type="spellEnd"/>
      <w:r w:rsidR="00545C32" w:rsidRPr="002E2F43">
        <w:rPr>
          <w:rStyle w:val="Strong"/>
          <w:rFonts w:ascii="Times New Roman" w:hAnsi="Times New Roman" w:cs="Times New Roman"/>
          <w:b w:val="0"/>
          <w:i/>
          <w:sz w:val="24"/>
          <w:szCs w:val="24"/>
        </w:rPr>
        <w:t xml:space="preserve"> </w:t>
      </w:r>
      <w:proofErr w:type="spellStart"/>
      <w:r w:rsidR="00545C32" w:rsidRPr="002E2F43">
        <w:rPr>
          <w:rStyle w:val="Strong"/>
          <w:rFonts w:ascii="Times New Roman" w:hAnsi="Times New Roman" w:cs="Times New Roman"/>
          <w:b w:val="0"/>
          <w:i/>
          <w:sz w:val="24"/>
          <w:szCs w:val="24"/>
        </w:rPr>
        <w:t>Kimani</w:t>
      </w:r>
      <w:proofErr w:type="spellEnd"/>
      <w:r w:rsidR="00545C32" w:rsidRPr="002E2F43">
        <w:rPr>
          <w:rStyle w:val="Strong"/>
          <w:rFonts w:ascii="Times New Roman" w:hAnsi="Times New Roman" w:cs="Times New Roman"/>
          <w:b w:val="0"/>
          <w:i/>
          <w:sz w:val="24"/>
          <w:szCs w:val="24"/>
        </w:rPr>
        <w:t xml:space="preserve"> v. </w:t>
      </w:r>
      <w:proofErr w:type="spellStart"/>
      <w:r w:rsidR="00545C32" w:rsidRPr="002E2F43">
        <w:rPr>
          <w:rStyle w:val="Strong"/>
          <w:rFonts w:ascii="Times New Roman" w:hAnsi="Times New Roman" w:cs="Times New Roman"/>
          <w:b w:val="0"/>
          <w:i/>
          <w:sz w:val="24"/>
          <w:szCs w:val="24"/>
        </w:rPr>
        <w:t>Muira</w:t>
      </w:r>
      <w:proofErr w:type="spellEnd"/>
      <w:r w:rsidR="00545C32" w:rsidRPr="002E2F43">
        <w:rPr>
          <w:rStyle w:val="Strong"/>
          <w:rFonts w:ascii="Times New Roman" w:hAnsi="Times New Roman" w:cs="Times New Roman"/>
          <w:b w:val="0"/>
          <w:i/>
          <w:sz w:val="24"/>
          <w:szCs w:val="24"/>
        </w:rPr>
        <w:t xml:space="preserve"> </w:t>
      </w:r>
      <w:proofErr w:type="spellStart"/>
      <w:r w:rsidR="00545C32" w:rsidRPr="002E2F43">
        <w:rPr>
          <w:rStyle w:val="Strong"/>
          <w:rFonts w:ascii="Times New Roman" w:hAnsi="Times New Roman" w:cs="Times New Roman"/>
          <w:b w:val="0"/>
          <w:i/>
          <w:sz w:val="24"/>
          <w:szCs w:val="24"/>
        </w:rPr>
        <w:t>Gikanga</w:t>
      </w:r>
      <w:proofErr w:type="spellEnd"/>
      <w:r w:rsidR="00545C32" w:rsidRPr="002E2F43">
        <w:rPr>
          <w:rStyle w:val="Strong"/>
          <w:rFonts w:ascii="Times New Roman" w:hAnsi="Times New Roman" w:cs="Times New Roman"/>
          <w:b w:val="0"/>
          <w:i/>
          <w:sz w:val="24"/>
          <w:szCs w:val="24"/>
        </w:rPr>
        <w:t xml:space="preserve"> [1965] EA 735 at 789</w:t>
      </w:r>
      <w:r w:rsidR="00545C32" w:rsidRPr="002E2F43">
        <w:rPr>
          <w:rFonts w:ascii="Times New Roman" w:hAnsi="Times New Roman" w:cs="Times New Roman"/>
          <w:b/>
          <w:i/>
          <w:sz w:val="24"/>
          <w:szCs w:val="24"/>
        </w:rPr>
        <w:t xml:space="preserve"> </w:t>
      </w:r>
      <w:r w:rsidR="00545C32" w:rsidRPr="002E2F43">
        <w:rPr>
          <w:rFonts w:ascii="Times New Roman" w:hAnsi="Times New Roman" w:cs="Times New Roman"/>
          <w:sz w:val="24"/>
          <w:szCs w:val="24"/>
        </w:rPr>
        <w:t>)</w:t>
      </w:r>
      <w:r w:rsidR="00545C32" w:rsidRPr="002E2F43">
        <w:rPr>
          <w:rFonts w:ascii="Times New Roman" w:hAnsi="Times New Roman" w:cs="Times New Roman"/>
          <w:i/>
          <w:sz w:val="24"/>
          <w:szCs w:val="24"/>
        </w:rPr>
        <w:t>.</w:t>
      </w:r>
    </w:p>
    <w:p w:rsidR="00987DF5" w:rsidRPr="002E2F43" w:rsidRDefault="00987DF5" w:rsidP="00987DF5">
      <w:pPr>
        <w:spacing w:after="0" w:line="360" w:lineRule="auto"/>
        <w:jc w:val="both"/>
        <w:rPr>
          <w:rFonts w:ascii="Times New Roman" w:hAnsi="Times New Roman" w:cs="Times New Roman"/>
          <w:sz w:val="24"/>
          <w:szCs w:val="24"/>
        </w:rPr>
      </w:pPr>
    </w:p>
    <w:p w:rsidR="00763827" w:rsidRPr="002E2F43" w:rsidRDefault="00763827" w:rsidP="00763827">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The customary law under which the respondent acquired the land is neither documented nor of such notoriety as would have justified the trial court to take judicial notice of. It was therefore incumbent upon the respondent to adduce evidence of the customary law. He had the onus of adducing evidence of the customary procedures, practices and rules by virtue of which he is recognised as the lawful proprietor of the land. He did not. Finding that the respondent had not established his case but erroneously having found him to be related to the late </w:t>
      </w:r>
      <w:proofErr w:type="spellStart"/>
      <w:r w:rsidRPr="002E2F43">
        <w:rPr>
          <w:rFonts w:ascii="Times New Roman" w:hAnsi="Times New Roman" w:cs="Times New Roman"/>
          <w:sz w:val="24"/>
          <w:szCs w:val="24"/>
        </w:rPr>
        <w:t>Odwar</w:t>
      </w:r>
      <w:proofErr w:type="spellEnd"/>
      <w:r w:rsidRPr="002E2F43">
        <w:rPr>
          <w:rFonts w:ascii="Times New Roman" w:hAnsi="Times New Roman" w:cs="Times New Roman"/>
          <w:sz w:val="24"/>
          <w:szCs w:val="24"/>
        </w:rPr>
        <w:t xml:space="preserve"> </w:t>
      </w:r>
      <w:proofErr w:type="spellStart"/>
      <w:r w:rsidRPr="002E2F43">
        <w:rPr>
          <w:rFonts w:ascii="Times New Roman" w:hAnsi="Times New Roman" w:cs="Times New Roman"/>
          <w:sz w:val="24"/>
          <w:szCs w:val="24"/>
        </w:rPr>
        <w:t>Kasiano</w:t>
      </w:r>
      <w:proofErr w:type="spellEnd"/>
      <w:r w:rsidRPr="002E2F43">
        <w:rPr>
          <w:rFonts w:ascii="Times New Roman" w:hAnsi="Times New Roman" w:cs="Times New Roman"/>
          <w:sz w:val="24"/>
          <w:szCs w:val="24"/>
        </w:rPr>
        <w:t xml:space="preserve"> without evidence to support that finding, the trial magistrate misdirected himself further when he directed that both parties are rightful owners of the land and each is entitled to benefit from the land. He opined further that since both parties have legal rights to the land, none of them is a trespasser on the land. Both parties were therefore declared lawful owners of the land; the respondent to own the Northern part while the respondent was to own the Southern part. The </w:t>
      </w:r>
      <w:r w:rsidRPr="002E2F43">
        <w:rPr>
          <w:rFonts w:ascii="Times New Roman" w:hAnsi="Times New Roman" w:cs="Times New Roman"/>
          <w:sz w:val="24"/>
          <w:szCs w:val="24"/>
        </w:rPr>
        <w:lastRenderedPageBreak/>
        <w:t>L.C. 1 and II executives were thus directed to oversee the sub-division in the presence of the neighbours.</w:t>
      </w:r>
    </w:p>
    <w:p w:rsidR="003A5E2C" w:rsidRPr="002E2F43" w:rsidRDefault="003A5E2C" w:rsidP="00763827">
      <w:pPr>
        <w:spacing w:after="0" w:line="360" w:lineRule="auto"/>
        <w:jc w:val="both"/>
        <w:rPr>
          <w:rFonts w:ascii="Times New Roman" w:hAnsi="Times New Roman" w:cs="Times New Roman"/>
          <w:sz w:val="24"/>
          <w:szCs w:val="24"/>
        </w:rPr>
      </w:pPr>
    </w:p>
    <w:p w:rsidR="00763827" w:rsidRPr="002E2F43" w:rsidRDefault="00763827" w:rsidP="00763827">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In practical terms, the finding of the trial court is a "draw." </w:t>
      </w:r>
      <w:r w:rsidR="00493B05" w:rsidRPr="002E2F43">
        <w:rPr>
          <w:rFonts w:ascii="Times New Roman" w:hAnsi="Times New Roman" w:cs="Times New Roman"/>
          <w:sz w:val="24"/>
          <w:szCs w:val="24"/>
        </w:rPr>
        <w:t xml:space="preserve">In our legal system, there cannot be a "draw" in </w:t>
      </w:r>
      <w:proofErr w:type="gramStart"/>
      <w:r w:rsidR="00493B05" w:rsidRPr="002E2F43">
        <w:rPr>
          <w:rFonts w:ascii="Times New Roman" w:hAnsi="Times New Roman" w:cs="Times New Roman"/>
          <w:sz w:val="24"/>
          <w:szCs w:val="24"/>
        </w:rPr>
        <w:t>litigation,</w:t>
      </w:r>
      <w:proofErr w:type="gramEnd"/>
      <w:r w:rsidR="00493B05" w:rsidRPr="002E2F43">
        <w:rPr>
          <w:rFonts w:ascii="Times New Roman" w:hAnsi="Times New Roman" w:cs="Times New Roman"/>
          <w:sz w:val="24"/>
          <w:szCs w:val="24"/>
        </w:rPr>
        <w:t xml:space="preserve"> court must make a finding in favour of one of the parties, against the other. If a judicial officer finds it more likely than not that something did take place, then it is treated as having taken place. If he or she finds it more likely than not that it did not take place, then it is treated as not having taken place. A judicial officer is not allowed to sit on the fence. He or she has to find for one side or the other. Generally speaking in most cases a judicial officer is able to make up his or her mind where the truth lies without expressly needing to rely upon the burden of proof. However, in the occasional difficult case, sometimes the burden of proof will come to his or her rescue. "If the evidence is such that the tribunal can say "we think it more probable than not," the burden is discharged, but if the probabilities are equal it is not" (see </w:t>
      </w:r>
      <w:r w:rsidR="00493B05" w:rsidRPr="002E2F43">
        <w:rPr>
          <w:rFonts w:ascii="Times New Roman" w:hAnsi="Times New Roman" w:cs="Times New Roman"/>
          <w:i/>
          <w:sz w:val="24"/>
          <w:szCs w:val="24"/>
        </w:rPr>
        <w:t>Miller v. Minister of Pensions [1947] 2 All ER 372</w:t>
      </w:r>
      <w:r w:rsidR="00493B05" w:rsidRPr="002E2F43">
        <w:rPr>
          <w:rFonts w:ascii="Times New Roman" w:hAnsi="Times New Roman" w:cs="Times New Roman"/>
          <w:sz w:val="24"/>
          <w:szCs w:val="24"/>
        </w:rPr>
        <w:t xml:space="preserve">). When left in doubt, the party with the burden of showing that something took place will not have satisfied the court that it did. That being the case, the trial court erred when it </w:t>
      </w:r>
      <w:r w:rsidR="00B47BA0" w:rsidRPr="002E2F43">
        <w:rPr>
          <w:rFonts w:ascii="Times New Roman" w:hAnsi="Times New Roman" w:cs="Times New Roman"/>
          <w:sz w:val="24"/>
          <w:szCs w:val="24"/>
        </w:rPr>
        <w:t>in effect directed a sub-division of the land by</w:t>
      </w:r>
      <w:r w:rsidR="00493B05" w:rsidRPr="002E2F43">
        <w:rPr>
          <w:rFonts w:ascii="Times New Roman" w:hAnsi="Times New Roman" w:cs="Times New Roman"/>
          <w:sz w:val="24"/>
          <w:szCs w:val="24"/>
        </w:rPr>
        <w:t xml:space="preserve"> creat</w:t>
      </w:r>
      <w:r w:rsidR="00B47BA0" w:rsidRPr="002E2F43">
        <w:rPr>
          <w:rFonts w:ascii="Times New Roman" w:hAnsi="Times New Roman" w:cs="Times New Roman"/>
          <w:sz w:val="24"/>
          <w:szCs w:val="24"/>
        </w:rPr>
        <w:t>ing</w:t>
      </w:r>
      <w:r w:rsidR="00493B05" w:rsidRPr="002E2F43">
        <w:rPr>
          <w:rFonts w:ascii="Times New Roman" w:hAnsi="Times New Roman" w:cs="Times New Roman"/>
          <w:sz w:val="24"/>
          <w:szCs w:val="24"/>
        </w:rPr>
        <w:t xml:space="preserve"> a new boundary, in respect of which no evidence </w:t>
      </w:r>
      <w:r w:rsidR="00B47BA0" w:rsidRPr="002E2F43">
        <w:rPr>
          <w:rFonts w:ascii="Times New Roman" w:hAnsi="Times New Roman" w:cs="Times New Roman"/>
          <w:sz w:val="24"/>
          <w:szCs w:val="24"/>
        </w:rPr>
        <w:t xml:space="preserve">had </w:t>
      </w:r>
      <w:r w:rsidR="00493B05" w:rsidRPr="002E2F43">
        <w:rPr>
          <w:rFonts w:ascii="Times New Roman" w:hAnsi="Times New Roman" w:cs="Times New Roman"/>
          <w:sz w:val="24"/>
          <w:szCs w:val="24"/>
        </w:rPr>
        <w:t>been led at all</w:t>
      </w:r>
      <w:r w:rsidR="008632FA" w:rsidRPr="002E2F43">
        <w:rPr>
          <w:rFonts w:ascii="Times New Roman" w:hAnsi="Times New Roman" w:cs="Times New Roman"/>
          <w:sz w:val="24"/>
          <w:szCs w:val="24"/>
        </w:rPr>
        <w:t>.</w:t>
      </w:r>
      <w:r w:rsidRPr="002E2F43">
        <w:rPr>
          <w:rFonts w:ascii="Times New Roman" w:hAnsi="Times New Roman" w:cs="Times New Roman"/>
          <w:sz w:val="24"/>
          <w:szCs w:val="24"/>
        </w:rPr>
        <w:t xml:space="preserve"> Consequently, grounds 3 and 4 of the appeal succeed. </w:t>
      </w:r>
    </w:p>
    <w:p w:rsidR="00763827" w:rsidRPr="002E2F43" w:rsidRDefault="00763827" w:rsidP="00763827">
      <w:pPr>
        <w:spacing w:after="0" w:line="360" w:lineRule="auto"/>
        <w:jc w:val="both"/>
        <w:rPr>
          <w:rFonts w:ascii="Times New Roman" w:hAnsi="Times New Roman" w:cs="Times New Roman"/>
          <w:sz w:val="24"/>
          <w:szCs w:val="24"/>
        </w:rPr>
      </w:pPr>
    </w:p>
    <w:p w:rsidR="00E018AF" w:rsidRPr="002E2F43" w:rsidRDefault="00E018AF" w:rsidP="00E018AF">
      <w:pPr>
        <w:spacing w:after="0" w:line="36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In the final result, the appeal </w:t>
      </w:r>
      <w:r w:rsidR="00592356" w:rsidRPr="002E2F43">
        <w:rPr>
          <w:rFonts w:ascii="Times New Roman" w:hAnsi="Times New Roman" w:cs="Times New Roman"/>
          <w:sz w:val="24"/>
          <w:szCs w:val="24"/>
        </w:rPr>
        <w:t>is allowed</w:t>
      </w:r>
      <w:r w:rsidR="00CC3036" w:rsidRPr="002E2F43">
        <w:rPr>
          <w:rFonts w:ascii="Times New Roman" w:hAnsi="Times New Roman" w:cs="Times New Roman"/>
          <w:sz w:val="24"/>
          <w:szCs w:val="24"/>
        </w:rPr>
        <w:t xml:space="preserve">. </w:t>
      </w:r>
      <w:r w:rsidR="00592356" w:rsidRPr="002E2F43">
        <w:rPr>
          <w:rFonts w:ascii="Times New Roman" w:hAnsi="Times New Roman" w:cs="Times New Roman"/>
          <w:sz w:val="24"/>
          <w:szCs w:val="24"/>
        </w:rPr>
        <w:t xml:space="preserve">The judgment of the court below is set aside and in its place one is entered dismissing the suit with costs. The costs of the appeal </w:t>
      </w:r>
      <w:r w:rsidR="00B47BA0" w:rsidRPr="002E2F43">
        <w:rPr>
          <w:rFonts w:ascii="Times New Roman" w:hAnsi="Times New Roman" w:cs="Times New Roman"/>
          <w:sz w:val="24"/>
          <w:szCs w:val="24"/>
        </w:rPr>
        <w:t xml:space="preserve">and of the court below </w:t>
      </w:r>
      <w:r w:rsidR="00592356" w:rsidRPr="002E2F43">
        <w:rPr>
          <w:rFonts w:ascii="Times New Roman" w:hAnsi="Times New Roman" w:cs="Times New Roman"/>
          <w:sz w:val="24"/>
          <w:szCs w:val="24"/>
        </w:rPr>
        <w:t>are awarded</w:t>
      </w:r>
      <w:r w:rsidR="00EA01A7" w:rsidRPr="002E2F43">
        <w:rPr>
          <w:rFonts w:ascii="Times New Roman" w:hAnsi="Times New Roman" w:cs="Times New Roman"/>
          <w:sz w:val="24"/>
          <w:szCs w:val="24"/>
        </w:rPr>
        <w:t xml:space="preserve"> </w:t>
      </w:r>
      <w:r w:rsidR="00592356" w:rsidRPr="002E2F43">
        <w:rPr>
          <w:rFonts w:ascii="Times New Roman" w:hAnsi="Times New Roman" w:cs="Times New Roman"/>
          <w:sz w:val="24"/>
          <w:szCs w:val="24"/>
        </w:rPr>
        <w:t>to the appellants</w:t>
      </w:r>
      <w:r w:rsidR="00EA01A7" w:rsidRPr="002E2F43">
        <w:rPr>
          <w:rFonts w:ascii="Times New Roman" w:hAnsi="Times New Roman" w:cs="Times New Roman"/>
          <w:sz w:val="24"/>
          <w:szCs w:val="24"/>
        </w:rPr>
        <w:t>.</w:t>
      </w:r>
      <w:r w:rsidRPr="002E2F43">
        <w:rPr>
          <w:rFonts w:ascii="Times New Roman" w:hAnsi="Times New Roman" w:cs="Times New Roman"/>
          <w:sz w:val="24"/>
          <w:szCs w:val="24"/>
        </w:rPr>
        <w:t xml:space="preserve"> </w:t>
      </w:r>
    </w:p>
    <w:p w:rsidR="00E018AF" w:rsidRPr="002E2F43"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Pr="002E2F43" w:rsidRDefault="00E018AF" w:rsidP="00E018AF">
      <w:pPr>
        <w:spacing w:after="0" w:line="240" w:lineRule="auto"/>
        <w:jc w:val="both"/>
        <w:rPr>
          <w:rFonts w:ascii="Times New Roman" w:hAnsi="Times New Roman" w:cs="Times New Roman"/>
          <w:sz w:val="24"/>
          <w:szCs w:val="24"/>
        </w:rPr>
      </w:pPr>
      <w:r w:rsidRPr="002E2F43">
        <w:rPr>
          <w:rFonts w:ascii="Times New Roman" w:hAnsi="Times New Roman" w:cs="Times New Roman"/>
          <w:sz w:val="24"/>
          <w:szCs w:val="24"/>
        </w:rPr>
        <w:t xml:space="preserve">Dated at </w:t>
      </w:r>
      <w:proofErr w:type="spellStart"/>
      <w:r w:rsidRPr="002E2F43">
        <w:rPr>
          <w:rFonts w:ascii="Times New Roman" w:hAnsi="Times New Roman" w:cs="Times New Roman"/>
          <w:sz w:val="24"/>
          <w:szCs w:val="24"/>
        </w:rPr>
        <w:t>Gulu</w:t>
      </w:r>
      <w:proofErr w:type="spellEnd"/>
      <w:r w:rsidRPr="002E2F43">
        <w:rPr>
          <w:rFonts w:ascii="Times New Roman" w:hAnsi="Times New Roman" w:cs="Times New Roman"/>
          <w:sz w:val="24"/>
          <w:szCs w:val="24"/>
        </w:rPr>
        <w:t xml:space="preserve"> this </w:t>
      </w:r>
      <w:r w:rsidR="00291D74" w:rsidRPr="002E2F43">
        <w:rPr>
          <w:rFonts w:ascii="Times New Roman" w:hAnsi="Times New Roman" w:cs="Times New Roman"/>
          <w:sz w:val="24"/>
          <w:szCs w:val="24"/>
        </w:rPr>
        <w:t>13</w:t>
      </w:r>
      <w:r w:rsidR="00CC3036" w:rsidRPr="002E2F43">
        <w:rPr>
          <w:rFonts w:ascii="Times New Roman" w:hAnsi="Times New Roman" w:cs="Times New Roman"/>
          <w:sz w:val="24"/>
          <w:szCs w:val="24"/>
          <w:vertAlign w:val="superscript"/>
        </w:rPr>
        <w:t>th</w:t>
      </w:r>
      <w:r w:rsidRPr="002E2F43">
        <w:rPr>
          <w:rFonts w:ascii="Times New Roman" w:hAnsi="Times New Roman" w:cs="Times New Roman"/>
          <w:sz w:val="24"/>
          <w:szCs w:val="24"/>
        </w:rPr>
        <w:t xml:space="preserve"> day of </w:t>
      </w:r>
      <w:r w:rsidR="00CC3036" w:rsidRPr="002E2F43">
        <w:rPr>
          <w:rFonts w:ascii="Times New Roman" w:hAnsi="Times New Roman" w:cs="Times New Roman"/>
          <w:sz w:val="24"/>
          <w:szCs w:val="24"/>
        </w:rPr>
        <w:t>December</w:t>
      </w:r>
      <w:r w:rsidRPr="002E2F43">
        <w:rPr>
          <w:rFonts w:ascii="Times New Roman" w:hAnsi="Times New Roman" w:cs="Times New Roman"/>
          <w:sz w:val="24"/>
          <w:szCs w:val="24"/>
        </w:rPr>
        <w:t>, 2018</w:t>
      </w:r>
      <w:r w:rsidRPr="002E2F43">
        <w:rPr>
          <w:rFonts w:ascii="Times New Roman" w:hAnsi="Times New Roman" w:cs="Times New Roman"/>
          <w:sz w:val="24"/>
          <w:szCs w:val="24"/>
        </w:rPr>
        <w:tab/>
      </w:r>
      <w:r w:rsidRPr="002E2F43">
        <w:rPr>
          <w:rFonts w:ascii="Times New Roman" w:hAnsi="Times New Roman" w:cs="Times New Roman"/>
          <w:sz w:val="24"/>
          <w:szCs w:val="24"/>
        </w:rPr>
        <w:tab/>
        <w:t>…………………………………..</w:t>
      </w:r>
    </w:p>
    <w:p w:rsidR="00E018AF" w:rsidRPr="002E2F43" w:rsidRDefault="00E018AF" w:rsidP="00E018AF">
      <w:pPr>
        <w:spacing w:after="0" w:line="240" w:lineRule="auto"/>
        <w:jc w:val="both"/>
        <w:rPr>
          <w:rFonts w:ascii="Times New Roman" w:hAnsi="Times New Roman" w:cs="Times New Roman"/>
          <w:sz w:val="24"/>
          <w:szCs w:val="24"/>
        </w:rPr>
      </w:pP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t xml:space="preserve">Stephen </w:t>
      </w:r>
      <w:proofErr w:type="spellStart"/>
      <w:r w:rsidRPr="002E2F43">
        <w:rPr>
          <w:rFonts w:ascii="Times New Roman" w:hAnsi="Times New Roman" w:cs="Times New Roman"/>
          <w:sz w:val="24"/>
          <w:szCs w:val="24"/>
        </w:rPr>
        <w:t>Mubiru</w:t>
      </w:r>
      <w:proofErr w:type="spellEnd"/>
    </w:p>
    <w:p w:rsidR="00E018AF" w:rsidRPr="002E2F43" w:rsidRDefault="00E018AF" w:rsidP="00E018AF">
      <w:pPr>
        <w:spacing w:after="0" w:line="240" w:lineRule="auto"/>
        <w:rPr>
          <w:rFonts w:ascii="Times New Roman" w:hAnsi="Times New Roman" w:cs="Times New Roman"/>
          <w:sz w:val="24"/>
          <w:szCs w:val="24"/>
        </w:rPr>
      </w:pP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t xml:space="preserve">Judge, </w:t>
      </w:r>
    </w:p>
    <w:p w:rsidR="00C802BC" w:rsidRPr="002E2F43" w:rsidRDefault="00E018AF" w:rsidP="00E018AF">
      <w:pPr>
        <w:spacing w:after="0" w:line="240" w:lineRule="auto"/>
        <w:jc w:val="both"/>
        <w:rPr>
          <w:rFonts w:ascii="Times New Roman" w:hAnsi="Times New Roman" w:cs="Times New Roman"/>
          <w:sz w:val="24"/>
          <w:szCs w:val="24"/>
        </w:rPr>
      </w:pP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Pr="002E2F43">
        <w:rPr>
          <w:rFonts w:ascii="Times New Roman" w:hAnsi="Times New Roman" w:cs="Times New Roman"/>
          <w:sz w:val="24"/>
          <w:szCs w:val="24"/>
        </w:rPr>
        <w:tab/>
      </w:r>
      <w:r w:rsidR="00291D74" w:rsidRPr="002E2F43">
        <w:rPr>
          <w:rFonts w:ascii="Times New Roman" w:hAnsi="Times New Roman" w:cs="Times New Roman"/>
          <w:sz w:val="24"/>
          <w:szCs w:val="24"/>
        </w:rPr>
        <w:t>13</w:t>
      </w:r>
      <w:r w:rsidR="00CC3036" w:rsidRPr="002E2F43">
        <w:rPr>
          <w:rFonts w:ascii="Times New Roman" w:hAnsi="Times New Roman" w:cs="Times New Roman"/>
          <w:sz w:val="24"/>
          <w:szCs w:val="24"/>
          <w:vertAlign w:val="superscript"/>
        </w:rPr>
        <w:t>th</w:t>
      </w:r>
      <w:r w:rsidRPr="002E2F43">
        <w:rPr>
          <w:rFonts w:ascii="Times New Roman" w:hAnsi="Times New Roman" w:cs="Times New Roman"/>
          <w:sz w:val="24"/>
          <w:szCs w:val="24"/>
        </w:rPr>
        <w:t xml:space="preserve"> </w:t>
      </w:r>
      <w:r w:rsidR="00CC3036" w:rsidRPr="002E2F43">
        <w:rPr>
          <w:rFonts w:ascii="Times New Roman" w:hAnsi="Times New Roman" w:cs="Times New Roman"/>
          <w:sz w:val="24"/>
          <w:szCs w:val="24"/>
        </w:rPr>
        <w:t>December</w:t>
      </w:r>
      <w:r w:rsidRPr="002E2F43">
        <w:rPr>
          <w:rFonts w:ascii="Times New Roman" w:hAnsi="Times New Roman" w:cs="Times New Roman"/>
          <w:sz w:val="24"/>
          <w:szCs w:val="24"/>
        </w:rPr>
        <w:t>, 2018</w:t>
      </w:r>
      <w:r w:rsidR="008B7BD3" w:rsidRPr="002E2F43">
        <w:rPr>
          <w:rFonts w:ascii="Times New Roman" w:hAnsi="Times New Roman" w:cs="Times New Roman"/>
          <w:sz w:val="24"/>
          <w:szCs w:val="24"/>
        </w:rPr>
        <w:t xml:space="preserve">. </w:t>
      </w:r>
      <w:r w:rsidR="00CC7A65" w:rsidRPr="002E2F43">
        <w:rPr>
          <w:rFonts w:ascii="Times New Roman" w:hAnsi="Times New Roman" w:cs="Times New Roman"/>
          <w:sz w:val="24"/>
          <w:szCs w:val="24"/>
        </w:rPr>
        <w:tab/>
      </w:r>
      <w:r w:rsidR="00CC7A65" w:rsidRPr="002E2F43">
        <w:rPr>
          <w:rFonts w:ascii="Times New Roman" w:hAnsi="Times New Roman" w:cs="Times New Roman"/>
          <w:sz w:val="24"/>
          <w:szCs w:val="24"/>
        </w:rPr>
        <w:tab/>
      </w:r>
      <w:r w:rsidR="00CC7A65" w:rsidRPr="002E2F43">
        <w:rPr>
          <w:rFonts w:ascii="Times New Roman" w:hAnsi="Times New Roman" w:cs="Times New Roman"/>
          <w:sz w:val="24"/>
          <w:szCs w:val="24"/>
        </w:rPr>
        <w:tab/>
      </w:r>
      <w:r w:rsidR="00CC7A65" w:rsidRPr="002E2F43">
        <w:rPr>
          <w:rFonts w:ascii="Times New Roman" w:hAnsi="Times New Roman" w:cs="Times New Roman"/>
          <w:sz w:val="24"/>
          <w:szCs w:val="24"/>
        </w:rPr>
        <w:tab/>
      </w:r>
    </w:p>
    <w:p w:rsidR="00D351D8" w:rsidRPr="002E2F43" w:rsidRDefault="00D351D8" w:rsidP="00E1484A">
      <w:pPr>
        <w:spacing w:after="0"/>
        <w:jc w:val="both"/>
        <w:rPr>
          <w:rFonts w:ascii="Times New Roman" w:hAnsi="Times New Roman" w:cs="Times New Roman"/>
          <w:sz w:val="24"/>
          <w:szCs w:val="24"/>
        </w:rPr>
      </w:pPr>
    </w:p>
    <w:p w:rsidR="00E1484A" w:rsidRPr="002E2F43" w:rsidRDefault="00E1484A" w:rsidP="00E1484A">
      <w:pPr>
        <w:spacing w:after="0"/>
        <w:jc w:val="both"/>
        <w:rPr>
          <w:rFonts w:ascii="Times New Roman" w:hAnsi="Times New Roman" w:cs="Times New Roman"/>
          <w:sz w:val="24"/>
          <w:szCs w:val="24"/>
        </w:rPr>
      </w:pPr>
    </w:p>
    <w:sectPr w:rsidR="00E1484A" w:rsidRPr="002E2F43"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D3" w:rsidRDefault="00FF17D3" w:rsidP="007C1E6E">
      <w:pPr>
        <w:spacing w:after="0" w:line="240" w:lineRule="auto"/>
      </w:pPr>
      <w:r>
        <w:separator/>
      </w:r>
    </w:p>
  </w:endnote>
  <w:endnote w:type="continuationSeparator" w:id="0">
    <w:p w:rsidR="00FF17D3" w:rsidRDefault="00FF17D3"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67056" w:rsidRDefault="00FF17D3">
        <w:pPr>
          <w:pStyle w:val="Footer"/>
          <w:jc w:val="center"/>
        </w:pPr>
        <w:r>
          <w:fldChar w:fldCharType="begin"/>
        </w:r>
        <w:r>
          <w:instrText xml:space="preserve"> PAGE   \* MERGEFORMAT </w:instrText>
        </w:r>
        <w:r>
          <w:fldChar w:fldCharType="separate"/>
        </w:r>
        <w:r w:rsidR="002E2F43">
          <w:rPr>
            <w:noProof/>
          </w:rPr>
          <w:t>1</w:t>
        </w:r>
        <w:r>
          <w:rPr>
            <w:noProof/>
          </w:rPr>
          <w:fldChar w:fldCharType="end"/>
        </w:r>
      </w:p>
    </w:sdtContent>
  </w:sdt>
  <w:p w:rsidR="00C67056" w:rsidRDefault="00C67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D3" w:rsidRDefault="00FF17D3" w:rsidP="007C1E6E">
      <w:pPr>
        <w:spacing w:after="0" w:line="240" w:lineRule="auto"/>
      </w:pPr>
      <w:r>
        <w:separator/>
      </w:r>
    </w:p>
  </w:footnote>
  <w:footnote w:type="continuationSeparator" w:id="0">
    <w:p w:rsidR="00FF17D3" w:rsidRDefault="00FF17D3"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3"/>
  </w:num>
  <w:num w:numId="4">
    <w:abstractNumId w:val="23"/>
  </w:num>
  <w:num w:numId="5">
    <w:abstractNumId w:val="32"/>
  </w:num>
  <w:num w:numId="6">
    <w:abstractNumId w:val="0"/>
  </w:num>
  <w:num w:numId="7">
    <w:abstractNumId w:val="37"/>
  </w:num>
  <w:num w:numId="8">
    <w:abstractNumId w:val="29"/>
  </w:num>
  <w:num w:numId="9">
    <w:abstractNumId w:val="14"/>
  </w:num>
  <w:num w:numId="10">
    <w:abstractNumId w:val="36"/>
  </w:num>
  <w:num w:numId="11">
    <w:abstractNumId w:val="11"/>
  </w:num>
  <w:num w:numId="12">
    <w:abstractNumId w:val="19"/>
  </w:num>
  <w:num w:numId="13">
    <w:abstractNumId w:val="8"/>
  </w:num>
  <w:num w:numId="14">
    <w:abstractNumId w:val="22"/>
  </w:num>
  <w:num w:numId="15">
    <w:abstractNumId w:val="38"/>
  </w:num>
  <w:num w:numId="16">
    <w:abstractNumId w:val="6"/>
  </w:num>
  <w:num w:numId="17">
    <w:abstractNumId w:val="7"/>
  </w:num>
  <w:num w:numId="18">
    <w:abstractNumId w:val="27"/>
  </w:num>
  <w:num w:numId="19">
    <w:abstractNumId w:val="2"/>
  </w:num>
  <w:num w:numId="20">
    <w:abstractNumId w:val="4"/>
  </w:num>
  <w:num w:numId="21">
    <w:abstractNumId w:val="31"/>
  </w:num>
  <w:num w:numId="22">
    <w:abstractNumId w:val="40"/>
  </w:num>
  <w:num w:numId="23">
    <w:abstractNumId w:val="1"/>
  </w:num>
  <w:num w:numId="24">
    <w:abstractNumId w:val="12"/>
  </w:num>
  <w:num w:numId="25">
    <w:abstractNumId w:val="10"/>
  </w:num>
  <w:num w:numId="26">
    <w:abstractNumId w:val="39"/>
  </w:num>
  <w:num w:numId="27">
    <w:abstractNumId w:val="34"/>
  </w:num>
  <w:num w:numId="28">
    <w:abstractNumId w:val="20"/>
  </w:num>
  <w:num w:numId="29">
    <w:abstractNumId w:val="17"/>
  </w:num>
  <w:num w:numId="30">
    <w:abstractNumId w:val="21"/>
  </w:num>
  <w:num w:numId="31">
    <w:abstractNumId w:val="30"/>
  </w:num>
  <w:num w:numId="32">
    <w:abstractNumId w:val="18"/>
  </w:num>
  <w:num w:numId="33">
    <w:abstractNumId w:val="33"/>
  </w:num>
  <w:num w:numId="34">
    <w:abstractNumId w:val="9"/>
  </w:num>
  <w:num w:numId="35">
    <w:abstractNumId w:val="15"/>
  </w:num>
  <w:num w:numId="36">
    <w:abstractNumId w:val="5"/>
  </w:num>
  <w:num w:numId="37">
    <w:abstractNumId w:val="25"/>
  </w:num>
  <w:num w:numId="38">
    <w:abstractNumId w:val="35"/>
  </w:num>
  <w:num w:numId="39">
    <w:abstractNumId w:val="13"/>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67B"/>
    <w:rsid w:val="00013891"/>
    <w:rsid w:val="0001694C"/>
    <w:rsid w:val="00016B1C"/>
    <w:rsid w:val="00021FE5"/>
    <w:rsid w:val="00023CE1"/>
    <w:rsid w:val="00026B9B"/>
    <w:rsid w:val="000304BC"/>
    <w:rsid w:val="00031F3E"/>
    <w:rsid w:val="00032B8F"/>
    <w:rsid w:val="000371D5"/>
    <w:rsid w:val="00041412"/>
    <w:rsid w:val="0004200D"/>
    <w:rsid w:val="00044B46"/>
    <w:rsid w:val="00046D03"/>
    <w:rsid w:val="0005463B"/>
    <w:rsid w:val="00055BE6"/>
    <w:rsid w:val="000569BA"/>
    <w:rsid w:val="00056C6A"/>
    <w:rsid w:val="00057F7F"/>
    <w:rsid w:val="00060B07"/>
    <w:rsid w:val="00061CEF"/>
    <w:rsid w:val="0006416A"/>
    <w:rsid w:val="0007207D"/>
    <w:rsid w:val="0007543A"/>
    <w:rsid w:val="00080C02"/>
    <w:rsid w:val="00080D2F"/>
    <w:rsid w:val="0008249B"/>
    <w:rsid w:val="000866EF"/>
    <w:rsid w:val="000875CC"/>
    <w:rsid w:val="00091B8F"/>
    <w:rsid w:val="00092527"/>
    <w:rsid w:val="0009272C"/>
    <w:rsid w:val="00097490"/>
    <w:rsid w:val="00097BE0"/>
    <w:rsid w:val="000A0806"/>
    <w:rsid w:val="000A10B9"/>
    <w:rsid w:val="000A706C"/>
    <w:rsid w:val="000B3A85"/>
    <w:rsid w:val="000B3C8D"/>
    <w:rsid w:val="000B460B"/>
    <w:rsid w:val="000B4ABF"/>
    <w:rsid w:val="000C0D1F"/>
    <w:rsid w:val="000C2B3D"/>
    <w:rsid w:val="000C49D2"/>
    <w:rsid w:val="000C4D0C"/>
    <w:rsid w:val="000D5045"/>
    <w:rsid w:val="000D5278"/>
    <w:rsid w:val="000D657E"/>
    <w:rsid w:val="000D66AD"/>
    <w:rsid w:val="000D79E1"/>
    <w:rsid w:val="000E2D8A"/>
    <w:rsid w:val="000E67C0"/>
    <w:rsid w:val="000F596A"/>
    <w:rsid w:val="0010066C"/>
    <w:rsid w:val="0010196B"/>
    <w:rsid w:val="001044A6"/>
    <w:rsid w:val="00106CC4"/>
    <w:rsid w:val="00107BEA"/>
    <w:rsid w:val="00112A65"/>
    <w:rsid w:val="0011312A"/>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85C"/>
    <w:rsid w:val="00144455"/>
    <w:rsid w:val="00145382"/>
    <w:rsid w:val="001515DF"/>
    <w:rsid w:val="00153370"/>
    <w:rsid w:val="00154924"/>
    <w:rsid w:val="0015510C"/>
    <w:rsid w:val="001575EB"/>
    <w:rsid w:val="0016640F"/>
    <w:rsid w:val="00171504"/>
    <w:rsid w:val="00172EE7"/>
    <w:rsid w:val="001738A1"/>
    <w:rsid w:val="001773EC"/>
    <w:rsid w:val="001839A2"/>
    <w:rsid w:val="00186FBD"/>
    <w:rsid w:val="001871E3"/>
    <w:rsid w:val="00190536"/>
    <w:rsid w:val="001914F9"/>
    <w:rsid w:val="001921E7"/>
    <w:rsid w:val="0019399D"/>
    <w:rsid w:val="0019479B"/>
    <w:rsid w:val="00196A53"/>
    <w:rsid w:val="001A1164"/>
    <w:rsid w:val="001A2D0F"/>
    <w:rsid w:val="001B132F"/>
    <w:rsid w:val="001B2777"/>
    <w:rsid w:val="001B754F"/>
    <w:rsid w:val="001B7B33"/>
    <w:rsid w:val="001C0809"/>
    <w:rsid w:val="001C2031"/>
    <w:rsid w:val="001C3FF7"/>
    <w:rsid w:val="001D07F3"/>
    <w:rsid w:val="001D7845"/>
    <w:rsid w:val="001E1B35"/>
    <w:rsid w:val="001E2BA3"/>
    <w:rsid w:val="001E6557"/>
    <w:rsid w:val="001E7903"/>
    <w:rsid w:val="001F5740"/>
    <w:rsid w:val="0020233E"/>
    <w:rsid w:val="0020270F"/>
    <w:rsid w:val="0020535E"/>
    <w:rsid w:val="002059DA"/>
    <w:rsid w:val="002100B7"/>
    <w:rsid w:val="00211510"/>
    <w:rsid w:val="00213490"/>
    <w:rsid w:val="0021485C"/>
    <w:rsid w:val="0022784F"/>
    <w:rsid w:val="00236C23"/>
    <w:rsid w:val="00237BD7"/>
    <w:rsid w:val="00245C49"/>
    <w:rsid w:val="002477E4"/>
    <w:rsid w:val="00251F63"/>
    <w:rsid w:val="00253039"/>
    <w:rsid w:val="002537AC"/>
    <w:rsid w:val="00253F21"/>
    <w:rsid w:val="0025401C"/>
    <w:rsid w:val="002543CC"/>
    <w:rsid w:val="00256808"/>
    <w:rsid w:val="002605F4"/>
    <w:rsid w:val="00275D25"/>
    <w:rsid w:val="002776C8"/>
    <w:rsid w:val="00277EB4"/>
    <w:rsid w:val="00280658"/>
    <w:rsid w:val="00280E27"/>
    <w:rsid w:val="00281590"/>
    <w:rsid w:val="002851E4"/>
    <w:rsid w:val="0028629E"/>
    <w:rsid w:val="0028667F"/>
    <w:rsid w:val="00287EF1"/>
    <w:rsid w:val="002904FA"/>
    <w:rsid w:val="002912FE"/>
    <w:rsid w:val="00291D74"/>
    <w:rsid w:val="00293063"/>
    <w:rsid w:val="002A3D5A"/>
    <w:rsid w:val="002A651E"/>
    <w:rsid w:val="002A6737"/>
    <w:rsid w:val="002B0764"/>
    <w:rsid w:val="002B07E8"/>
    <w:rsid w:val="002B447A"/>
    <w:rsid w:val="002B7626"/>
    <w:rsid w:val="002C7179"/>
    <w:rsid w:val="002C7559"/>
    <w:rsid w:val="002C7A64"/>
    <w:rsid w:val="002D07F7"/>
    <w:rsid w:val="002D449B"/>
    <w:rsid w:val="002D6539"/>
    <w:rsid w:val="002E005B"/>
    <w:rsid w:val="002E0A43"/>
    <w:rsid w:val="002E2F43"/>
    <w:rsid w:val="002E35E4"/>
    <w:rsid w:val="002E552F"/>
    <w:rsid w:val="002E5F63"/>
    <w:rsid w:val="002E7B3E"/>
    <w:rsid w:val="002F1C79"/>
    <w:rsid w:val="002F2A42"/>
    <w:rsid w:val="00301912"/>
    <w:rsid w:val="00302F0C"/>
    <w:rsid w:val="00303AA7"/>
    <w:rsid w:val="0030519F"/>
    <w:rsid w:val="00305E60"/>
    <w:rsid w:val="0030602F"/>
    <w:rsid w:val="00306710"/>
    <w:rsid w:val="00310D67"/>
    <w:rsid w:val="003154FB"/>
    <w:rsid w:val="0031661B"/>
    <w:rsid w:val="00316AAF"/>
    <w:rsid w:val="0032100B"/>
    <w:rsid w:val="00321662"/>
    <w:rsid w:val="00324B29"/>
    <w:rsid w:val="00325F97"/>
    <w:rsid w:val="00326817"/>
    <w:rsid w:val="00327EF1"/>
    <w:rsid w:val="003308DB"/>
    <w:rsid w:val="0033666C"/>
    <w:rsid w:val="00337795"/>
    <w:rsid w:val="00337974"/>
    <w:rsid w:val="003409E3"/>
    <w:rsid w:val="003421E5"/>
    <w:rsid w:val="00345000"/>
    <w:rsid w:val="00352791"/>
    <w:rsid w:val="003531C3"/>
    <w:rsid w:val="003534F1"/>
    <w:rsid w:val="00367DE2"/>
    <w:rsid w:val="00367EA2"/>
    <w:rsid w:val="003711CB"/>
    <w:rsid w:val="00374C2C"/>
    <w:rsid w:val="003750D0"/>
    <w:rsid w:val="00375662"/>
    <w:rsid w:val="003759AF"/>
    <w:rsid w:val="00376017"/>
    <w:rsid w:val="003772CC"/>
    <w:rsid w:val="0038791E"/>
    <w:rsid w:val="003951A5"/>
    <w:rsid w:val="00397733"/>
    <w:rsid w:val="00397C21"/>
    <w:rsid w:val="003A5E2C"/>
    <w:rsid w:val="003A6200"/>
    <w:rsid w:val="003A6B02"/>
    <w:rsid w:val="003A7404"/>
    <w:rsid w:val="003A7870"/>
    <w:rsid w:val="003B032D"/>
    <w:rsid w:val="003B0CA2"/>
    <w:rsid w:val="003B32B7"/>
    <w:rsid w:val="003B3E11"/>
    <w:rsid w:val="003B60C3"/>
    <w:rsid w:val="003B6C14"/>
    <w:rsid w:val="003C00BF"/>
    <w:rsid w:val="003C0991"/>
    <w:rsid w:val="003C2511"/>
    <w:rsid w:val="003D08C6"/>
    <w:rsid w:val="003D15C0"/>
    <w:rsid w:val="003D4A6A"/>
    <w:rsid w:val="003D5542"/>
    <w:rsid w:val="003D6CF5"/>
    <w:rsid w:val="003D703E"/>
    <w:rsid w:val="003E500C"/>
    <w:rsid w:val="003E69DE"/>
    <w:rsid w:val="003F2DD2"/>
    <w:rsid w:val="003F432F"/>
    <w:rsid w:val="003F5915"/>
    <w:rsid w:val="003F797A"/>
    <w:rsid w:val="00402D37"/>
    <w:rsid w:val="00404BD4"/>
    <w:rsid w:val="0040701C"/>
    <w:rsid w:val="00410067"/>
    <w:rsid w:val="0041116C"/>
    <w:rsid w:val="00411784"/>
    <w:rsid w:val="00414160"/>
    <w:rsid w:val="00417616"/>
    <w:rsid w:val="00421488"/>
    <w:rsid w:val="004223D3"/>
    <w:rsid w:val="00423368"/>
    <w:rsid w:val="0042470C"/>
    <w:rsid w:val="00424A44"/>
    <w:rsid w:val="00425204"/>
    <w:rsid w:val="004259EF"/>
    <w:rsid w:val="004300DB"/>
    <w:rsid w:val="00430148"/>
    <w:rsid w:val="004342B4"/>
    <w:rsid w:val="004420AC"/>
    <w:rsid w:val="004458AF"/>
    <w:rsid w:val="004463BB"/>
    <w:rsid w:val="004507F0"/>
    <w:rsid w:val="00462AAA"/>
    <w:rsid w:val="0046327F"/>
    <w:rsid w:val="00463A87"/>
    <w:rsid w:val="00464299"/>
    <w:rsid w:val="00464F1A"/>
    <w:rsid w:val="00467955"/>
    <w:rsid w:val="00472023"/>
    <w:rsid w:val="004722A7"/>
    <w:rsid w:val="00473A3F"/>
    <w:rsid w:val="00473E9B"/>
    <w:rsid w:val="004771CC"/>
    <w:rsid w:val="004809CC"/>
    <w:rsid w:val="0048170D"/>
    <w:rsid w:val="0048227B"/>
    <w:rsid w:val="00491828"/>
    <w:rsid w:val="00493B05"/>
    <w:rsid w:val="00495320"/>
    <w:rsid w:val="0049624D"/>
    <w:rsid w:val="00497A69"/>
    <w:rsid w:val="00497BF7"/>
    <w:rsid w:val="004A0FC4"/>
    <w:rsid w:val="004A1706"/>
    <w:rsid w:val="004A427D"/>
    <w:rsid w:val="004A53B1"/>
    <w:rsid w:val="004A77A7"/>
    <w:rsid w:val="004B03DB"/>
    <w:rsid w:val="004B3C20"/>
    <w:rsid w:val="004B6392"/>
    <w:rsid w:val="004B7E89"/>
    <w:rsid w:val="004B7EC7"/>
    <w:rsid w:val="004C665F"/>
    <w:rsid w:val="004C73FB"/>
    <w:rsid w:val="004D179B"/>
    <w:rsid w:val="004D2A23"/>
    <w:rsid w:val="004D2F94"/>
    <w:rsid w:val="004D34C2"/>
    <w:rsid w:val="004D3ACF"/>
    <w:rsid w:val="004D52F9"/>
    <w:rsid w:val="004D5A49"/>
    <w:rsid w:val="004D6C06"/>
    <w:rsid w:val="004E093D"/>
    <w:rsid w:val="004E18C9"/>
    <w:rsid w:val="004E5331"/>
    <w:rsid w:val="004E70D7"/>
    <w:rsid w:val="004E7198"/>
    <w:rsid w:val="004F0446"/>
    <w:rsid w:val="004F077F"/>
    <w:rsid w:val="00502AE0"/>
    <w:rsid w:val="00503D54"/>
    <w:rsid w:val="00504699"/>
    <w:rsid w:val="00507E28"/>
    <w:rsid w:val="0051262A"/>
    <w:rsid w:val="00514338"/>
    <w:rsid w:val="0051596D"/>
    <w:rsid w:val="00517220"/>
    <w:rsid w:val="00521208"/>
    <w:rsid w:val="00524A16"/>
    <w:rsid w:val="00526324"/>
    <w:rsid w:val="0052690E"/>
    <w:rsid w:val="0052715E"/>
    <w:rsid w:val="00527211"/>
    <w:rsid w:val="0053001F"/>
    <w:rsid w:val="00542257"/>
    <w:rsid w:val="00545C32"/>
    <w:rsid w:val="00552561"/>
    <w:rsid w:val="00552E27"/>
    <w:rsid w:val="00554B5F"/>
    <w:rsid w:val="00554C02"/>
    <w:rsid w:val="00557874"/>
    <w:rsid w:val="005579C4"/>
    <w:rsid w:val="00562CFA"/>
    <w:rsid w:val="00570005"/>
    <w:rsid w:val="00570D0B"/>
    <w:rsid w:val="00571B58"/>
    <w:rsid w:val="00580E9A"/>
    <w:rsid w:val="005829FE"/>
    <w:rsid w:val="00583AE0"/>
    <w:rsid w:val="0058664F"/>
    <w:rsid w:val="00586DA3"/>
    <w:rsid w:val="005870E5"/>
    <w:rsid w:val="00592356"/>
    <w:rsid w:val="00595E94"/>
    <w:rsid w:val="005965D7"/>
    <w:rsid w:val="005A3231"/>
    <w:rsid w:val="005A4B42"/>
    <w:rsid w:val="005A527B"/>
    <w:rsid w:val="005B54C4"/>
    <w:rsid w:val="005C4CD9"/>
    <w:rsid w:val="005D04A5"/>
    <w:rsid w:val="005D0B60"/>
    <w:rsid w:val="005D435B"/>
    <w:rsid w:val="005D4BA8"/>
    <w:rsid w:val="005D68E5"/>
    <w:rsid w:val="005E2336"/>
    <w:rsid w:val="005E280B"/>
    <w:rsid w:val="005E3D8B"/>
    <w:rsid w:val="005E4BDA"/>
    <w:rsid w:val="005E537A"/>
    <w:rsid w:val="005F1645"/>
    <w:rsid w:val="005F1C8B"/>
    <w:rsid w:val="005F221B"/>
    <w:rsid w:val="005F59F2"/>
    <w:rsid w:val="005F705C"/>
    <w:rsid w:val="00601B1B"/>
    <w:rsid w:val="00601D4D"/>
    <w:rsid w:val="00605559"/>
    <w:rsid w:val="006073DC"/>
    <w:rsid w:val="00607A60"/>
    <w:rsid w:val="0061649C"/>
    <w:rsid w:val="00622289"/>
    <w:rsid w:val="00626B44"/>
    <w:rsid w:val="00626EDB"/>
    <w:rsid w:val="00632F30"/>
    <w:rsid w:val="006339D8"/>
    <w:rsid w:val="00635865"/>
    <w:rsid w:val="00637007"/>
    <w:rsid w:val="006376D1"/>
    <w:rsid w:val="00637790"/>
    <w:rsid w:val="00640CD1"/>
    <w:rsid w:val="006420C8"/>
    <w:rsid w:val="00643933"/>
    <w:rsid w:val="00643DCB"/>
    <w:rsid w:val="00647867"/>
    <w:rsid w:val="006542A0"/>
    <w:rsid w:val="00654DFF"/>
    <w:rsid w:val="0065666B"/>
    <w:rsid w:val="00661458"/>
    <w:rsid w:val="0066278F"/>
    <w:rsid w:val="00663527"/>
    <w:rsid w:val="00664579"/>
    <w:rsid w:val="00666B62"/>
    <w:rsid w:val="00671393"/>
    <w:rsid w:val="0067499E"/>
    <w:rsid w:val="00675BC7"/>
    <w:rsid w:val="00675D7A"/>
    <w:rsid w:val="0067649B"/>
    <w:rsid w:val="00677793"/>
    <w:rsid w:val="00677A7B"/>
    <w:rsid w:val="00681443"/>
    <w:rsid w:val="0068559A"/>
    <w:rsid w:val="0068651C"/>
    <w:rsid w:val="006867A0"/>
    <w:rsid w:val="00690558"/>
    <w:rsid w:val="006906E3"/>
    <w:rsid w:val="00693EF4"/>
    <w:rsid w:val="006941DA"/>
    <w:rsid w:val="006A5730"/>
    <w:rsid w:val="006A597D"/>
    <w:rsid w:val="006B2F88"/>
    <w:rsid w:val="006B3661"/>
    <w:rsid w:val="006B57CC"/>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297F"/>
    <w:rsid w:val="00704434"/>
    <w:rsid w:val="00704C50"/>
    <w:rsid w:val="00704F73"/>
    <w:rsid w:val="00707222"/>
    <w:rsid w:val="0071249A"/>
    <w:rsid w:val="00712D29"/>
    <w:rsid w:val="00714776"/>
    <w:rsid w:val="00714D4A"/>
    <w:rsid w:val="0072354A"/>
    <w:rsid w:val="00723B57"/>
    <w:rsid w:val="00725002"/>
    <w:rsid w:val="00730F90"/>
    <w:rsid w:val="00732B89"/>
    <w:rsid w:val="007333D3"/>
    <w:rsid w:val="00734888"/>
    <w:rsid w:val="00737CF0"/>
    <w:rsid w:val="007408E3"/>
    <w:rsid w:val="00740B1A"/>
    <w:rsid w:val="007455F5"/>
    <w:rsid w:val="007472F8"/>
    <w:rsid w:val="00754377"/>
    <w:rsid w:val="00754772"/>
    <w:rsid w:val="0076377D"/>
    <w:rsid w:val="00763827"/>
    <w:rsid w:val="0076642A"/>
    <w:rsid w:val="00771014"/>
    <w:rsid w:val="007724BA"/>
    <w:rsid w:val="007732A0"/>
    <w:rsid w:val="007745DC"/>
    <w:rsid w:val="00776B4B"/>
    <w:rsid w:val="00781064"/>
    <w:rsid w:val="007810DD"/>
    <w:rsid w:val="00781292"/>
    <w:rsid w:val="00782000"/>
    <w:rsid w:val="007854D1"/>
    <w:rsid w:val="00787485"/>
    <w:rsid w:val="0079072A"/>
    <w:rsid w:val="00790BB1"/>
    <w:rsid w:val="0079381F"/>
    <w:rsid w:val="00793992"/>
    <w:rsid w:val="00796948"/>
    <w:rsid w:val="007A0B6A"/>
    <w:rsid w:val="007A337E"/>
    <w:rsid w:val="007A3863"/>
    <w:rsid w:val="007A75E2"/>
    <w:rsid w:val="007B3CB8"/>
    <w:rsid w:val="007B42AA"/>
    <w:rsid w:val="007C1E6E"/>
    <w:rsid w:val="007D0EED"/>
    <w:rsid w:val="007D2B63"/>
    <w:rsid w:val="007D4CB9"/>
    <w:rsid w:val="007D5379"/>
    <w:rsid w:val="007E254A"/>
    <w:rsid w:val="007E2C8C"/>
    <w:rsid w:val="007E38EE"/>
    <w:rsid w:val="007E6C82"/>
    <w:rsid w:val="007E7212"/>
    <w:rsid w:val="007F0ABB"/>
    <w:rsid w:val="007F168C"/>
    <w:rsid w:val="007F2AE1"/>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EC0"/>
    <w:rsid w:val="008316FA"/>
    <w:rsid w:val="00831D02"/>
    <w:rsid w:val="00835F10"/>
    <w:rsid w:val="00840D75"/>
    <w:rsid w:val="0084528C"/>
    <w:rsid w:val="00846587"/>
    <w:rsid w:val="0084749A"/>
    <w:rsid w:val="008476B1"/>
    <w:rsid w:val="00850874"/>
    <w:rsid w:val="00857FFC"/>
    <w:rsid w:val="008632FA"/>
    <w:rsid w:val="00864390"/>
    <w:rsid w:val="0086799E"/>
    <w:rsid w:val="00867F62"/>
    <w:rsid w:val="008702EB"/>
    <w:rsid w:val="00870DA4"/>
    <w:rsid w:val="00871715"/>
    <w:rsid w:val="00871A9F"/>
    <w:rsid w:val="008735E2"/>
    <w:rsid w:val="00873948"/>
    <w:rsid w:val="008745D3"/>
    <w:rsid w:val="008746A3"/>
    <w:rsid w:val="00874A81"/>
    <w:rsid w:val="008827FF"/>
    <w:rsid w:val="00885F9F"/>
    <w:rsid w:val="00887C0F"/>
    <w:rsid w:val="00890AF4"/>
    <w:rsid w:val="00891850"/>
    <w:rsid w:val="00891BFC"/>
    <w:rsid w:val="00892B59"/>
    <w:rsid w:val="0089317C"/>
    <w:rsid w:val="008935CC"/>
    <w:rsid w:val="00893826"/>
    <w:rsid w:val="00896ADC"/>
    <w:rsid w:val="008A1698"/>
    <w:rsid w:val="008A4970"/>
    <w:rsid w:val="008A594D"/>
    <w:rsid w:val="008A733D"/>
    <w:rsid w:val="008B02CA"/>
    <w:rsid w:val="008B183E"/>
    <w:rsid w:val="008B3AF7"/>
    <w:rsid w:val="008B4DEA"/>
    <w:rsid w:val="008B7BD3"/>
    <w:rsid w:val="008B7BF5"/>
    <w:rsid w:val="008C0229"/>
    <w:rsid w:val="008C023D"/>
    <w:rsid w:val="008C34ED"/>
    <w:rsid w:val="008C49E1"/>
    <w:rsid w:val="008C681F"/>
    <w:rsid w:val="008D1704"/>
    <w:rsid w:val="008D2943"/>
    <w:rsid w:val="008D655F"/>
    <w:rsid w:val="008E1E02"/>
    <w:rsid w:val="008E31FA"/>
    <w:rsid w:val="008E4FCD"/>
    <w:rsid w:val="008E6044"/>
    <w:rsid w:val="008E6742"/>
    <w:rsid w:val="008E7D9A"/>
    <w:rsid w:val="008E7F37"/>
    <w:rsid w:val="008F4FED"/>
    <w:rsid w:val="008F57A8"/>
    <w:rsid w:val="008F7AE0"/>
    <w:rsid w:val="008F7EEA"/>
    <w:rsid w:val="0090144C"/>
    <w:rsid w:val="00901F1F"/>
    <w:rsid w:val="00903669"/>
    <w:rsid w:val="00905908"/>
    <w:rsid w:val="00907957"/>
    <w:rsid w:val="00907A87"/>
    <w:rsid w:val="0091070A"/>
    <w:rsid w:val="0091114D"/>
    <w:rsid w:val="0091133F"/>
    <w:rsid w:val="00911C78"/>
    <w:rsid w:val="00912310"/>
    <w:rsid w:val="00913D99"/>
    <w:rsid w:val="00913DDE"/>
    <w:rsid w:val="0092149E"/>
    <w:rsid w:val="009227FA"/>
    <w:rsid w:val="00925460"/>
    <w:rsid w:val="00926103"/>
    <w:rsid w:val="00926E80"/>
    <w:rsid w:val="00932CE4"/>
    <w:rsid w:val="00934742"/>
    <w:rsid w:val="0093543B"/>
    <w:rsid w:val="00937A0A"/>
    <w:rsid w:val="00937DD7"/>
    <w:rsid w:val="00941269"/>
    <w:rsid w:val="00942560"/>
    <w:rsid w:val="0094622C"/>
    <w:rsid w:val="0095162E"/>
    <w:rsid w:val="0095354E"/>
    <w:rsid w:val="00954E26"/>
    <w:rsid w:val="00962DF2"/>
    <w:rsid w:val="00963040"/>
    <w:rsid w:val="00964751"/>
    <w:rsid w:val="00965294"/>
    <w:rsid w:val="009738A1"/>
    <w:rsid w:val="00975256"/>
    <w:rsid w:val="009755ED"/>
    <w:rsid w:val="00975CF0"/>
    <w:rsid w:val="00977E13"/>
    <w:rsid w:val="00977FC5"/>
    <w:rsid w:val="00980A32"/>
    <w:rsid w:val="00982917"/>
    <w:rsid w:val="00982D13"/>
    <w:rsid w:val="00983ED5"/>
    <w:rsid w:val="0098467C"/>
    <w:rsid w:val="00984C6A"/>
    <w:rsid w:val="00984F09"/>
    <w:rsid w:val="009851E9"/>
    <w:rsid w:val="00987DF5"/>
    <w:rsid w:val="00992539"/>
    <w:rsid w:val="00992B56"/>
    <w:rsid w:val="00994EA0"/>
    <w:rsid w:val="00995C0A"/>
    <w:rsid w:val="009970E5"/>
    <w:rsid w:val="009A00FE"/>
    <w:rsid w:val="009A0D0A"/>
    <w:rsid w:val="009A1F07"/>
    <w:rsid w:val="009B27E8"/>
    <w:rsid w:val="009B5431"/>
    <w:rsid w:val="009C192F"/>
    <w:rsid w:val="009C1F97"/>
    <w:rsid w:val="009C725A"/>
    <w:rsid w:val="009D0087"/>
    <w:rsid w:val="009D25C0"/>
    <w:rsid w:val="009D77C1"/>
    <w:rsid w:val="009E0159"/>
    <w:rsid w:val="009E30A6"/>
    <w:rsid w:val="009E550A"/>
    <w:rsid w:val="009F09B9"/>
    <w:rsid w:val="00A00388"/>
    <w:rsid w:val="00A016EF"/>
    <w:rsid w:val="00A02EC4"/>
    <w:rsid w:val="00A0544B"/>
    <w:rsid w:val="00A1285C"/>
    <w:rsid w:val="00A12CA5"/>
    <w:rsid w:val="00A145D9"/>
    <w:rsid w:val="00A15490"/>
    <w:rsid w:val="00A2070A"/>
    <w:rsid w:val="00A2097D"/>
    <w:rsid w:val="00A23688"/>
    <w:rsid w:val="00A239C6"/>
    <w:rsid w:val="00A2761F"/>
    <w:rsid w:val="00A30E4E"/>
    <w:rsid w:val="00A351A1"/>
    <w:rsid w:val="00A408B7"/>
    <w:rsid w:val="00A41ABB"/>
    <w:rsid w:val="00A456BF"/>
    <w:rsid w:val="00A5364F"/>
    <w:rsid w:val="00A53BB4"/>
    <w:rsid w:val="00A54EDA"/>
    <w:rsid w:val="00A55695"/>
    <w:rsid w:val="00A568C0"/>
    <w:rsid w:val="00A5733C"/>
    <w:rsid w:val="00A575A0"/>
    <w:rsid w:val="00A57791"/>
    <w:rsid w:val="00A60131"/>
    <w:rsid w:val="00A64EC8"/>
    <w:rsid w:val="00A70266"/>
    <w:rsid w:val="00A747CC"/>
    <w:rsid w:val="00A75940"/>
    <w:rsid w:val="00A75BDF"/>
    <w:rsid w:val="00A80339"/>
    <w:rsid w:val="00A81A31"/>
    <w:rsid w:val="00A83A53"/>
    <w:rsid w:val="00A83D2B"/>
    <w:rsid w:val="00A854B1"/>
    <w:rsid w:val="00A91854"/>
    <w:rsid w:val="00A93927"/>
    <w:rsid w:val="00AA37A9"/>
    <w:rsid w:val="00AA50F7"/>
    <w:rsid w:val="00AB086C"/>
    <w:rsid w:val="00AB3175"/>
    <w:rsid w:val="00AB4A80"/>
    <w:rsid w:val="00AB57F0"/>
    <w:rsid w:val="00AC1BC3"/>
    <w:rsid w:val="00AC1DF6"/>
    <w:rsid w:val="00AC4D27"/>
    <w:rsid w:val="00AC5344"/>
    <w:rsid w:val="00AC67D6"/>
    <w:rsid w:val="00AC788A"/>
    <w:rsid w:val="00AD08C1"/>
    <w:rsid w:val="00AD4C29"/>
    <w:rsid w:val="00AD5C74"/>
    <w:rsid w:val="00AD7D01"/>
    <w:rsid w:val="00AD7E04"/>
    <w:rsid w:val="00AE1747"/>
    <w:rsid w:val="00AE51D7"/>
    <w:rsid w:val="00AF0C35"/>
    <w:rsid w:val="00AF3F2C"/>
    <w:rsid w:val="00AF6076"/>
    <w:rsid w:val="00B00ABB"/>
    <w:rsid w:val="00B03B73"/>
    <w:rsid w:val="00B07398"/>
    <w:rsid w:val="00B079A9"/>
    <w:rsid w:val="00B170B6"/>
    <w:rsid w:val="00B17333"/>
    <w:rsid w:val="00B173A3"/>
    <w:rsid w:val="00B20C81"/>
    <w:rsid w:val="00B23CB3"/>
    <w:rsid w:val="00B24634"/>
    <w:rsid w:val="00B27C4B"/>
    <w:rsid w:val="00B33498"/>
    <w:rsid w:val="00B3715E"/>
    <w:rsid w:val="00B40B18"/>
    <w:rsid w:val="00B4388A"/>
    <w:rsid w:val="00B43B89"/>
    <w:rsid w:val="00B454D0"/>
    <w:rsid w:val="00B45B91"/>
    <w:rsid w:val="00B464A3"/>
    <w:rsid w:val="00B46B54"/>
    <w:rsid w:val="00B46BEA"/>
    <w:rsid w:val="00B47BA0"/>
    <w:rsid w:val="00B50FDB"/>
    <w:rsid w:val="00B51792"/>
    <w:rsid w:val="00B553F2"/>
    <w:rsid w:val="00B56E5B"/>
    <w:rsid w:val="00B57CE2"/>
    <w:rsid w:val="00B614B8"/>
    <w:rsid w:val="00B623D2"/>
    <w:rsid w:val="00B62787"/>
    <w:rsid w:val="00B66055"/>
    <w:rsid w:val="00B70790"/>
    <w:rsid w:val="00B71223"/>
    <w:rsid w:val="00B7185B"/>
    <w:rsid w:val="00B72A26"/>
    <w:rsid w:val="00B72D3B"/>
    <w:rsid w:val="00B72DC9"/>
    <w:rsid w:val="00B84C8D"/>
    <w:rsid w:val="00B8565D"/>
    <w:rsid w:val="00B85A10"/>
    <w:rsid w:val="00B92B46"/>
    <w:rsid w:val="00B9319A"/>
    <w:rsid w:val="00B938B7"/>
    <w:rsid w:val="00B9441F"/>
    <w:rsid w:val="00B962FB"/>
    <w:rsid w:val="00B96A1A"/>
    <w:rsid w:val="00B977CF"/>
    <w:rsid w:val="00BA0453"/>
    <w:rsid w:val="00BA4F9B"/>
    <w:rsid w:val="00BB0930"/>
    <w:rsid w:val="00BB0BAD"/>
    <w:rsid w:val="00BB1642"/>
    <w:rsid w:val="00BB32F0"/>
    <w:rsid w:val="00BB53DB"/>
    <w:rsid w:val="00BB7CDB"/>
    <w:rsid w:val="00BC0A7C"/>
    <w:rsid w:val="00BC109C"/>
    <w:rsid w:val="00BC235B"/>
    <w:rsid w:val="00BC334F"/>
    <w:rsid w:val="00BD19DF"/>
    <w:rsid w:val="00BD2CE3"/>
    <w:rsid w:val="00BD4629"/>
    <w:rsid w:val="00BD6CD4"/>
    <w:rsid w:val="00BE1CD9"/>
    <w:rsid w:val="00BE3122"/>
    <w:rsid w:val="00BE4870"/>
    <w:rsid w:val="00BE6FE6"/>
    <w:rsid w:val="00BE76EF"/>
    <w:rsid w:val="00BF0FDA"/>
    <w:rsid w:val="00BF492E"/>
    <w:rsid w:val="00BF5D78"/>
    <w:rsid w:val="00C014FD"/>
    <w:rsid w:val="00C05184"/>
    <w:rsid w:val="00C05494"/>
    <w:rsid w:val="00C05CB9"/>
    <w:rsid w:val="00C12DDB"/>
    <w:rsid w:val="00C138AC"/>
    <w:rsid w:val="00C16901"/>
    <w:rsid w:val="00C2045F"/>
    <w:rsid w:val="00C2402E"/>
    <w:rsid w:val="00C27405"/>
    <w:rsid w:val="00C278B6"/>
    <w:rsid w:val="00C30112"/>
    <w:rsid w:val="00C30DEE"/>
    <w:rsid w:val="00C3237F"/>
    <w:rsid w:val="00C3521D"/>
    <w:rsid w:val="00C40ED7"/>
    <w:rsid w:val="00C448ED"/>
    <w:rsid w:val="00C46781"/>
    <w:rsid w:val="00C46FC6"/>
    <w:rsid w:val="00C4790B"/>
    <w:rsid w:val="00C51BB7"/>
    <w:rsid w:val="00C54781"/>
    <w:rsid w:val="00C613E1"/>
    <w:rsid w:val="00C63063"/>
    <w:rsid w:val="00C63C3E"/>
    <w:rsid w:val="00C65773"/>
    <w:rsid w:val="00C667BF"/>
    <w:rsid w:val="00C67056"/>
    <w:rsid w:val="00C727C4"/>
    <w:rsid w:val="00C75954"/>
    <w:rsid w:val="00C76385"/>
    <w:rsid w:val="00C80198"/>
    <w:rsid w:val="00C802BC"/>
    <w:rsid w:val="00C83148"/>
    <w:rsid w:val="00C913FC"/>
    <w:rsid w:val="00C92215"/>
    <w:rsid w:val="00C925AD"/>
    <w:rsid w:val="00C93FAA"/>
    <w:rsid w:val="00C972A2"/>
    <w:rsid w:val="00C973E0"/>
    <w:rsid w:val="00CA0CA5"/>
    <w:rsid w:val="00CA1D6A"/>
    <w:rsid w:val="00CA2E1B"/>
    <w:rsid w:val="00CA3A4B"/>
    <w:rsid w:val="00CA59D3"/>
    <w:rsid w:val="00CA5EDA"/>
    <w:rsid w:val="00CB15DE"/>
    <w:rsid w:val="00CB1A13"/>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50AB"/>
    <w:rsid w:val="00CF6D41"/>
    <w:rsid w:val="00CF769D"/>
    <w:rsid w:val="00D0193C"/>
    <w:rsid w:val="00D026BB"/>
    <w:rsid w:val="00D041B8"/>
    <w:rsid w:val="00D04410"/>
    <w:rsid w:val="00D11114"/>
    <w:rsid w:val="00D1124A"/>
    <w:rsid w:val="00D117D8"/>
    <w:rsid w:val="00D12661"/>
    <w:rsid w:val="00D128B9"/>
    <w:rsid w:val="00D25266"/>
    <w:rsid w:val="00D25870"/>
    <w:rsid w:val="00D30CAE"/>
    <w:rsid w:val="00D31893"/>
    <w:rsid w:val="00D32374"/>
    <w:rsid w:val="00D32CA4"/>
    <w:rsid w:val="00D351D8"/>
    <w:rsid w:val="00D3699E"/>
    <w:rsid w:val="00D41498"/>
    <w:rsid w:val="00D4740D"/>
    <w:rsid w:val="00D53980"/>
    <w:rsid w:val="00D53D2D"/>
    <w:rsid w:val="00D53DED"/>
    <w:rsid w:val="00D55A2F"/>
    <w:rsid w:val="00D60C40"/>
    <w:rsid w:val="00D65527"/>
    <w:rsid w:val="00D710D1"/>
    <w:rsid w:val="00D71ABA"/>
    <w:rsid w:val="00D72524"/>
    <w:rsid w:val="00D72A34"/>
    <w:rsid w:val="00D7377E"/>
    <w:rsid w:val="00D75385"/>
    <w:rsid w:val="00D764D6"/>
    <w:rsid w:val="00D76D3C"/>
    <w:rsid w:val="00D821F8"/>
    <w:rsid w:val="00D86834"/>
    <w:rsid w:val="00D908C9"/>
    <w:rsid w:val="00D927B7"/>
    <w:rsid w:val="00D92897"/>
    <w:rsid w:val="00D935C6"/>
    <w:rsid w:val="00D9371C"/>
    <w:rsid w:val="00D970F6"/>
    <w:rsid w:val="00D973A9"/>
    <w:rsid w:val="00DA22A4"/>
    <w:rsid w:val="00DA4304"/>
    <w:rsid w:val="00DB164B"/>
    <w:rsid w:val="00DB2FBA"/>
    <w:rsid w:val="00DB3928"/>
    <w:rsid w:val="00DB71A5"/>
    <w:rsid w:val="00DC046B"/>
    <w:rsid w:val="00DC715A"/>
    <w:rsid w:val="00DD3154"/>
    <w:rsid w:val="00DD5D8C"/>
    <w:rsid w:val="00DD6B71"/>
    <w:rsid w:val="00DE088B"/>
    <w:rsid w:val="00DE13ED"/>
    <w:rsid w:val="00DE1B08"/>
    <w:rsid w:val="00DE54D6"/>
    <w:rsid w:val="00DF19D8"/>
    <w:rsid w:val="00DF1F79"/>
    <w:rsid w:val="00DF6DCD"/>
    <w:rsid w:val="00E018AF"/>
    <w:rsid w:val="00E026D0"/>
    <w:rsid w:val="00E04734"/>
    <w:rsid w:val="00E104B5"/>
    <w:rsid w:val="00E13189"/>
    <w:rsid w:val="00E1484A"/>
    <w:rsid w:val="00E14C61"/>
    <w:rsid w:val="00E151B3"/>
    <w:rsid w:val="00E17B8A"/>
    <w:rsid w:val="00E17C4D"/>
    <w:rsid w:val="00E220F0"/>
    <w:rsid w:val="00E22BD7"/>
    <w:rsid w:val="00E31562"/>
    <w:rsid w:val="00E3255B"/>
    <w:rsid w:val="00E329D4"/>
    <w:rsid w:val="00E33FB8"/>
    <w:rsid w:val="00E44457"/>
    <w:rsid w:val="00E45F1C"/>
    <w:rsid w:val="00E52C17"/>
    <w:rsid w:val="00E52C2B"/>
    <w:rsid w:val="00E56642"/>
    <w:rsid w:val="00E62B1C"/>
    <w:rsid w:val="00E644C2"/>
    <w:rsid w:val="00E664F6"/>
    <w:rsid w:val="00E67808"/>
    <w:rsid w:val="00E70DDB"/>
    <w:rsid w:val="00E7246D"/>
    <w:rsid w:val="00E72766"/>
    <w:rsid w:val="00E72D97"/>
    <w:rsid w:val="00E748FF"/>
    <w:rsid w:val="00E755D2"/>
    <w:rsid w:val="00E84C19"/>
    <w:rsid w:val="00E92491"/>
    <w:rsid w:val="00E950CA"/>
    <w:rsid w:val="00E977F0"/>
    <w:rsid w:val="00EA01A7"/>
    <w:rsid w:val="00EA0C72"/>
    <w:rsid w:val="00EA4E40"/>
    <w:rsid w:val="00EB29E6"/>
    <w:rsid w:val="00EB51F6"/>
    <w:rsid w:val="00EB5ABF"/>
    <w:rsid w:val="00EB6A3D"/>
    <w:rsid w:val="00EC0C89"/>
    <w:rsid w:val="00EC16CB"/>
    <w:rsid w:val="00EC4E79"/>
    <w:rsid w:val="00EC6115"/>
    <w:rsid w:val="00EC76D4"/>
    <w:rsid w:val="00ED0413"/>
    <w:rsid w:val="00ED051E"/>
    <w:rsid w:val="00ED1CD4"/>
    <w:rsid w:val="00ED5519"/>
    <w:rsid w:val="00ED609E"/>
    <w:rsid w:val="00ED7597"/>
    <w:rsid w:val="00EE06FE"/>
    <w:rsid w:val="00EE16C9"/>
    <w:rsid w:val="00EE2C54"/>
    <w:rsid w:val="00EE2E54"/>
    <w:rsid w:val="00EF071A"/>
    <w:rsid w:val="00EF0C04"/>
    <w:rsid w:val="00EF0C8F"/>
    <w:rsid w:val="00EF20EE"/>
    <w:rsid w:val="00EF484E"/>
    <w:rsid w:val="00EF78E8"/>
    <w:rsid w:val="00F01359"/>
    <w:rsid w:val="00F02664"/>
    <w:rsid w:val="00F036B3"/>
    <w:rsid w:val="00F042E2"/>
    <w:rsid w:val="00F05C25"/>
    <w:rsid w:val="00F05F54"/>
    <w:rsid w:val="00F06620"/>
    <w:rsid w:val="00F10723"/>
    <w:rsid w:val="00F1115F"/>
    <w:rsid w:val="00F124C3"/>
    <w:rsid w:val="00F13D78"/>
    <w:rsid w:val="00F14533"/>
    <w:rsid w:val="00F15EDA"/>
    <w:rsid w:val="00F21A18"/>
    <w:rsid w:val="00F21E76"/>
    <w:rsid w:val="00F230CE"/>
    <w:rsid w:val="00F24E98"/>
    <w:rsid w:val="00F27795"/>
    <w:rsid w:val="00F305B3"/>
    <w:rsid w:val="00F31C41"/>
    <w:rsid w:val="00F36605"/>
    <w:rsid w:val="00F37AD5"/>
    <w:rsid w:val="00F4124F"/>
    <w:rsid w:val="00F432B8"/>
    <w:rsid w:val="00F437B8"/>
    <w:rsid w:val="00F44BEF"/>
    <w:rsid w:val="00F44C8A"/>
    <w:rsid w:val="00F44E1C"/>
    <w:rsid w:val="00F52100"/>
    <w:rsid w:val="00F52B95"/>
    <w:rsid w:val="00F5531F"/>
    <w:rsid w:val="00F55B6E"/>
    <w:rsid w:val="00F61A84"/>
    <w:rsid w:val="00F64BD5"/>
    <w:rsid w:val="00F65DC4"/>
    <w:rsid w:val="00F71DAE"/>
    <w:rsid w:val="00F7230A"/>
    <w:rsid w:val="00F73273"/>
    <w:rsid w:val="00F809BF"/>
    <w:rsid w:val="00F83A26"/>
    <w:rsid w:val="00F8690F"/>
    <w:rsid w:val="00F86ED7"/>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B7167"/>
    <w:rsid w:val="00FC19C0"/>
    <w:rsid w:val="00FC2F42"/>
    <w:rsid w:val="00FC4C55"/>
    <w:rsid w:val="00FC4CA1"/>
    <w:rsid w:val="00FC57E8"/>
    <w:rsid w:val="00FD40B7"/>
    <w:rsid w:val="00FD5C30"/>
    <w:rsid w:val="00FE22F4"/>
    <w:rsid w:val="00FE25B3"/>
    <w:rsid w:val="00FE5A7F"/>
    <w:rsid w:val="00FE5C85"/>
    <w:rsid w:val="00FF0E90"/>
    <w:rsid w:val="00FF112E"/>
    <w:rsid w:val="00FF17D3"/>
    <w:rsid w:val="00FF1F69"/>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2019-02-21T09:02:00Z</dcterms:created>
  <dcterms:modified xsi:type="dcterms:W3CDTF">2019-02-21T09:02:00Z</dcterms:modified>
</cp:coreProperties>
</file>