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19" w:rsidRPr="00BB1C6D" w:rsidRDefault="00341319" w:rsidP="0034131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41319" w:rsidRPr="00BB1C6D" w:rsidRDefault="00341319" w:rsidP="0034131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341319" w:rsidRDefault="00341319" w:rsidP="0034131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042</w:t>
      </w:r>
      <w:r w:rsidRPr="00BB1C6D">
        <w:rPr>
          <w:rFonts w:ascii="Times New Roman" w:hAnsi="Times New Roman" w:cs="Times New Roman"/>
          <w:b/>
          <w:sz w:val="24"/>
          <w:szCs w:val="24"/>
        </w:rPr>
        <w:t xml:space="preserve"> OF 20</w:t>
      </w:r>
      <w:r>
        <w:rPr>
          <w:rFonts w:ascii="Times New Roman" w:hAnsi="Times New Roman" w:cs="Times New Roman"/>
          <w:b/>
          <w:sz w:val="24"/>
          <w:szCs w:val="24"/>
        </w:rPr>
        <w:t>18</w:t>
      </w:r>
    </w:p>
    <w:p w:rsidR="00341319" w:rsidRDefault="00341319" w:rsidP="0034131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Gulu Chief Magistrate's Court Civil Suit No. 026 of 2014)</w:t>
      </w:r>
    </w:p>
    <w:p w:rsidR="00341319" w:rsidRDefault="00341319" w:rsidP="00341319">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NEKOMIA OBINA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BW</w:t>
      </w:r>
      <w:r w:rsidR="000802B8">
        <w:rPr>
          <w:rFonts w:ascii="Times New Roman" w:hAnsi="Times New Roman" w:cs="Times New Roman"/>
          <w:b/>
          <w:sz w:val="24"/>
          <w:szCs w:val="24"/>
        </w:rPr>
        <w:t>A</w:t>
      </w:r>
      <w:r>
        <w:rPr>
          <w:rFonts w:ascii="Times New Roman" w:hAnsi="Times New Roman" w:cs="Times New Roman"/>
          <w:b/>
          <w:sz w:val="24"/>
          <w:szCs w:val="24"/>
        </w:rPr>
        <w:t>NGAMOI TOM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ONEKA JOHN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341319" w:rsidRDefault="00341319" w:rsidP="00341319">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OKULLU CHARLES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 APPELLANTS</w:t>
      </w:r>
    </w:p>
    <w:p w:rsidR="00341319" w:rsidRDefault="00341319" w:rsidP="00341319">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ONYANGO AMOS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OT</w:t>
      </w:r>
      <w:r w:rsidR="00A21F38">
        <w:rPr>
          <w:rFonts w:ascii="Times New Roman" w:hAnsi="Times New Roman" w:cs="Times New Roman"/>
          <w:b/>
          <w:sz w:val="24"/>
          <w:szCs w:val="24"/>
        </w:rPr>
        <w:t>I</w:t>
      </w:r>
      <w:r>
        <w:rPr>
          <w:rFonts w:ascii="Times New Roman" w:hAnsi="Times New Roman" w:cs="Times New Roman"/>
          <w:b/>
          <w:sz w:val="24"/>
          <w:szCs w:val="24"/>
        </w:rPr>
        <w:t>M SAM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BWONGAMOI GEORGE KOMAKECH</w:t>
      </w:r>
      <w:r>
        <w:rPr>
          <w:rFonts w:ascii="Times New Roman" w:hAnsi="Times New Roman" w:cs="Times New Roman"/>
          <w:b/>
          <w:sz w:val="24"/>
          <w:szCs w:val="24"/>
        </w:rPr>
        <w:tab/>
        <w:t>}</w:t>
      </w:r>
    </w:p>
    <w:p w:rsidR="00341319" w:rsidRDefault="00341319" w:rsidP="00341319">
      <w:pPr>
        <w:pStyle w:val="ListParagraph"/>
        <w:spacing w:after="0"/>
        <w:jc w:val="center"/>
        <w:rPr>
          <w:rFonts w:ascii="Times New Roman" w:hAnsi="Times New Roman" w:cs="Times New Roman"/>
          <w:b/>
          <w:sz w:val="24"/>
          <w:szCs w:val="24"/>
        </w:rPr>
      </w:pPr>
    </w:p>
    <w:p w:rsidR="00341319" w:rsidRDefault="00341319" w:rsidP="0034131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41319" w:rsidRDefault="00341319" w:rsidP="00341319">
      <w:pPr>
        <w:pStyle w:val="ListParagraph"/>
        <w:spacing w:after="0"/>
        <w:ind w:left="0"/>
        <w:jc w:val="both"/>
        <w:rPr>
          <w:rFonts w:ascii="Times New Roman" w:hAnsi="Times New Roman" w:cs="Times New Roman"/>
          <w:b/>
          <w:sz w:val="24"/>
          <w:szCs w:val="24"/>
        </w:rPr>
      </w:pP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OKUMU VINCENT</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ILARIO OKWERA</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AJOK EDISA</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ADYEBO COSMAS</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KILAMA JUSTINE</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ONYACH JAMES</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637790">
        <w:rPr>
          <w:rFonts w:ascii="Times New Roman" w:hAnsi="Times New Roman" w:cs="Times New Roman"/>
          <w:b/>
          <w:sz w:val="24"/>
          <w:szCs w:val="24"/>
        </w:rPr>
        <w:t>………………………………… RESPONDENT</w:t>
      </w:r>
      <w:r>
        <w:rPr>
          <w:rFonts w:ascii="Times New Roman" w:hAnsi="Times New Roman" w:cs="Times New Roman"/>
          <w:b/>
          <w:sz w:val="24"/>
          <w:szCs w:val="24"/>
        </w:rPr>
        <w:t>S</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OBONYO VINANSIO</w:t>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LAGORO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MUZEE KOAMKECH</w:t>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OKELLO TITUS</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ANGELLA APACO</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OJULI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341319" w:rsidRPr="00637790" w:rsidRDefault="00341319" w:rsidP="00341319">
      <w:pPr>
        <w:pStyle w:val="ListParagraph"/>
        <w:numPr>
          <w:ilvl w:val="0"/>
          <w:numId w:val="40"/>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MEGO AKELLO</w:t>
      </w:r>
      <w:r>
        <w:rPr>
          <w:rFonts w:ascii="Times New Roman" w:hAnsi="Times New Roman" w:cs="Times New Roman"/>
          <w:b/>
          <w:sz w:val="24"/>
          <w:szCs w:val="24"/>
        </w:rPr>
        <w:tab/>
      </w:r>
      <w:r>
        <w:rPr>
          <w:rFonts w:ascii="Times New Roman" w:hAnsi="Times New Roman" w:cs="Times New Roman"/>
          <w:b/>
          <w:sz w:val="24"/>
          <w:szCs w:val="24"/>
        </w:rPr>
        <w:tab/>
        <w:t>}</w:t>
      </w:r>
    </w:p>
    <w:p w:rsidR="00341319" w:rsidRDefault="00341319" w:rsidP="00341319">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C5CF7" w:rsidRDefault="00341319" w:rsidP="00341319">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9116D6">
        <w:rPr>
          <w:rFonts w:ascii="Times New Roman" w:hAnsi="Times New Roman" w:cs="Times New Roman"/>
          <w:b/>
          <w:sz w:val="24"/>
          <w:szCs w:val="24"/>
        </w:rPr>
        <w:t>u</w:t>
      </w:r>
      <w:r w:rsidR="006C5CF7">
        <w:rPr>
          <w:rFonts w:ascii="Times New Roman" w:hAnsi="Times New Roman" w:cs="Times New Roman"/>
          <w:b/>
          <w:sz w:val="24"/>
          <w:szCs w:val="24"/>
        </w:rPr>
        <w:t>.</w:t>
      </w:r>
    </w:p>
    <w:p w:rsidR="00FC1AC9" w:rsidRDefault="00FC1AC9" w:rsidP="00FC1AC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FC1AC9" w:rsidRDefault="00FC1AC9" w:rsidP="00FC1AC9">
      <w:pPr>
        <w:pStyle w:val="ListParagraph"/>
        <w:spacing w:after="0" w:line="360" w:lineRule="auto"/>
        <w:jc w:val="both"/>
        <w:rPr>
          <w:rFonts w:ascii="Times New Roman" w:hAnsi="Times New Roman" w:cs="Times New Roman"/>
          <w:sz w:val="24"/>
          <w:szCs w:val="24"/>
        </w:rPr>
      </w:pPr>
    </w:p>
    <w:p w:rsidR="00BA6FDC" w:rsidRDefault="008574F0" w:rsidP="00555D0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A26212">
        <w:rPr>
          <w:rFonts w:ascii="Times New Roman" w:hAnsi="Times New Roman" w:cs="Times New Roman"/>
          <w:sz w:val="24"/>
          <w:szCs w:val="24"/>
        </w:rPr>
        <w:t xml:space="preserve">he </w:t>
      </w:r>
      <w:r w:rsidR="006A78C4">
        <w:rPr>
          <w:rFonts w:ascii="Times New Roman" w:hAnsi="Times New Roman" w:cs="Times New Roman"/>
          <w:sz w:val="24"/>
          <w:szCs w:val="24"/>
        </w:rPr>
        <w:t>appellants jointly an</w:t>
      </w:r>
      <w:r w:rsidR="0045743C">
        <w:rPr>
          <w:rFonts w:ascii="Times New Roman" w:hAnsi="Times New Roman" w:cs="Times New Roman"/>
          <w:sz w:val="24"/>
          <w:szCs w:val="24"/>
        </w:rPr>
        <w:t>d</w:t>
      </w:r>
      <w:r w:rsidR="006A78C4">
        <w:rPr>
          <w:rFonts w:ascii="Times New Roman" w:hAnsi="Times New Roman" w:cs="Times New Roman"/>
          <w:sz w:val="24"/>
          <w:szCs w:val="24"/>
        </w:rPr>
        <w:t xml:space="preserve"> severally</w:t>
      </w:r>
      <w:r w:rsidR="00A26212">
        <w:rPr>
          <w:rFonts w:ascii="Times New Roman" w:hAnsi="Times New Roman" w:cs="Times New Roman"/>
          <w:sz w:val="24"/>
          <w:szCs w:val="24"/>
        </w:rPr>
        <w:t xml:space="preserve"> sued the </w:t>
      </w:r>
      <w:r w:rsidR="006A78C4">
        <w:rPr>
          <w:rFonts w:ascii="Times New Roman" w:hAnsi="Times New Roman" w:cs="Times New Roman"/>
          <w:sz w:val="24"/>
          <w:szCs w:val="24"/>
        </w:rPr>
        <w:t>respondents</w:t>
      </w:r>
      <w:r w:rsidR="00B70F30">
        <w:rPr>
          <w:rFonts w:ascii="Times New Roman" w:hAnsi="Times New Roman" w:cs="Times New Roman"/>
          <w:sz w:val="24"/>
          <w:szCs w:val="24"/>
        </w:rPr>
        <w:t xml:space="preserve"> </w:t>
      </w:r>
      <w:r w:rsidR="006A78C4">
        <w:rPr>
          <w:rFonts w:ascii="Times New Roman" w:hAnsi="Times New Roman" w:cs="Times New Roman"/>
          <w:sz w:val="24"/>
          <w:szCs w:val="24"/>
        </w:rPr>
        <w:t xml:space="preserve">jointly and severally </w:t>
      </w:r>
      <w:r w:rsidR="00B70F30">
        <w:rPr>
          <w:rFonts w:ascii="Times New Roman" w:hAnsi="Times New Roman" w:cs="Times New Roman"/>
          <w:sz w:val="24"/>
          <w:szCs w:val="24"/>
        </w:rPr>
        <w:t xml:space="preserve">for </w:t>
      </w:r>
      <w:r w:rsidR="006A78C4">
        <w:rPr>
          <w:rFonts w:ascii="Times New Roman" w:hAnsi="Times New Roman" w:cs="Times New Roman"/>
          <w:sz w:val="24"/>
          <w:szCs w:val="24"/>
        </w:rPr>
        <w:t>recovery</w:t>
      </w:r>
      <w:r w:rsidR="00A26212">
        <w:rPr>
          <w:rFonts w:ascii="Times New Roman" w:hAnsi="Times New Roman" w:cs="Times New Roman"/>
          <w:sz w:val="24"/>
          <w:szCs w:val="24"/>
        </w:rPr>
        <w:t xml:space="preserve"> of </w:t>
      </w:r>
      <w:r w:rsidR="0045743C">
        <w:rPr>
          <w:rFonts w:ascii="Times New Roman" w:hAnsi="Times New Roman" w:cs="Times New Roman"/>
          <w:sz w:val="24"/>
          <w:szCs w:val="24"/>
        </w:rPr>
        <w:t xml:space="preserve">approximately 400 acres of </w:t>
      </w:r>
      <w:r w:rsidR="00A26212">
        <w:rPr>
          <w:rFonts w:ascii="Times New Roman" w:hAnsi="Times New Roman" w:cs="Times New Roman"/>
          <w:sz w:val="24"/>
          <w:szCs w:val="24"/>
        </w:rPr>
        <w:t xml:space="preserve">land under customary tenure, </w:t>
      </w:r>
      <w:r w:rsidR="006A78C4">
        <w:rPr>
          <w:rFonts w:ascii="Times New Roman" w:hAnsi="Times New Roman" w:cs="Times New Roman"/>
          <w:sz w:val="24"/>
          <w:szCs w:val="24"/>
        </w:rPr>
        <w:t xml:space="preserve">a declaration that they are the rightful owners of </w:t>
      </w:r>
      <w:r w:rsidR="0045743C">
        <w:rPr>
          <w:rFonts w:ascii="Times New Roman" w:hAnsi="Times New Roman" w:cs="Times New Roman"/>
          <w:sz w:val="24"/>
          <w:szCs w:val="24"/>
        </w:rPr>
        <w:t xml:space="preserve">that </w:t>
      </w:r>
      <w:r w:rsidR="006A78C4">
        <w:rPr>
          <w:rFonts w:ascii="Times New Roman" w:hAnsi="Times New Roman" w:cs="Times New Roman"/>
          <w:sz w:val="24"/>
          <w:szCs w:val="24"/>
        </w:rPr>
        <w:t>land</w:t>
      </w:r>
      <w:r w:rsidR="00B70F30">
        <w:rPr>
          <w:rFonts w:ascii="Times New Roman" w:hAnsi="Times New Roman" w:cs="Times New Roman"/>
          <w:sz w:val="24"/>
          <w:szCs w:val="24"/>
        </w:rPr>
        <w:t xml:space="preserve">, </w:t>
      </w:r>
      <w:r w:rsidR="00A26212">
        <w:rPr>
          <w:rFonts w:ascii="Times New Roman" w:hAnsi="Times New Roman" w:cs="Times New Roman"/>
          <w:sz w:val="24"/>
          <w:szCs w:val="24"/>
        </w:rPr>
        <w:t xml:space="preserve">situated at </w:t>
      </w:r>
      <w:r w:rsidR="00BA6FDC">
        <w:rPr>
          <w:rFonts w:ascii="Times New Roman" w:hAnsi="Times New Roman" w:cs="Times New Roman"/>
          <w:sz w:val="24"/>
          <w:szCs w:val="24"/>
        </w:rPr>
        <w:t>Uum</w:t>
      </w:r>
      <w:r>
        <w:rPr>
          <w:rFonts w:ascii="Times New Roman" w:hAnsi="Times New Roman" w:cs="Times New Roman"/>
          <w:sz w:val="24"/>
          <w:szCs w:val="24"/>
        </w:rPr>
        <w:t xml:space="preserve"> village</w:t>
      </w:r>
      <w:r w:rsidR="00B70F30">
        <w:rPr>
          <w:rFonts w:ascii="Times New Roman" w:hAnsi="Times New Roman" w:cs="Times New Roman"/>
          <w:sz w:val="24"/>
          <w:szCs w:val="24"/>
        </w:rPr>
        <w:t xml:space="preserve">, </w:t>
      </w:r>
      <w:r w:rsidR="00BA6FDC">
        <w:rPr>
          <w:rFonts w:ascii="Times New Roman" w:hAnsi="Times New Roman" w:cs="Times New Roman"/>
          <w:sz w:val="24"/>
          <w:szCs w:val="24"/>
        </w:rPr>
        <w:t>Lapinant East</w:t>
      </w:r>
      <w:r w:rsidR="00B70F30">
        <w:rPr>
          <w:rFonts w:ascii="Times New Roman" w:hAnsi="Times New Roman" w:cs="Times New Roman"/>
          <w:sz w:val="24"/>
          <w:szCs w:val="24"/>
        </w:rPr>
        <w:t xml:space="preserve"> Parish</w:t>
      </w:r>
      <w:r w:rsidR="00A26212">
        <w:rPr>
          <w:rFonts w:ascii="Times New Roman" w:hAnsi="Times New Roman" w:cs="Times New Roman"/>
          <w:sz w:val="24"/>
          <w:szCs w:val="24"/>
        </w:rPr>
        <w:t xml:space="preserve">, </w:t>
      </w:r>
      <w:r w:rsidR="00BA6FDC">
        <w:rPr>
          <w:rFonts w:ascii="Times New Roman" w:hAnsi="Times New Roman" w:cs="Times New Roman"/>
          <w:sz w:val="24"/>
          <w:szCs w:val="24"/>
        </w:rPr>
        <w:t>Koro</w:t>
      </w:r>
      <w:r w:rsidR="00B70F30">
        <w:rPr>
          <w:rFonts w:ascii="Times New Roman" w:hAnsi="Times New Roman" w:cs="Times New Roman"/>
          <w:sz w:val="24"/>
          <w:szCs w:val="24"/>
        </w:rPr>
        <w:t xml:space="preserve"> sub-county, </w:t>
      </w:r>
      <w:r w:rsidR="00BA6FDC">
        <w:rPr>
          <w:rFonts w:ascii="Times New Roman" w:hAnsi="Times New Roman" w:cs="Times New Roman"/>
          <w:sz w:val="24"/>
          <w:szCs w:val="24"/>
        </w:rPr>
        <w:t>Omoro County, Gulu</w:t>
      </w:r>
      <w:r w:rsidR="00A26212">
        <w:rPr>
          <w:rFonts w:ascii="Times New Roman" w:hAnsi="Times New Roman" w:cs="Times New Roman"/>
          <w:sz w:val="24"/>
          <w:szCs w:val="24"/>
        </w:rPr>
        <w:t xml:space="preserve"> District</w:t>
      </w:r>
      <w:r w:rsidR="004B3368">
        <w:rPr>
          <w:rFonts w:ascii="Times New Roman" w:hAnsi="Times New Roman" w:cs="Times New Roman"/>
          <w:sz w:val="24"/>
          <w:szCs w:val="24"/>
        </w:rPr>
        <w:t xml:space="preserve">, </w:t>
      </w:r>
      <w:r w:rsidR="006A78C4">
        <w:rPr>
          <w:rFonts w:ascii="Times New Roman" w:hAnsi="Times New Roman" w:cs="Times New Roman"/>
          <w:sz w:val="24"/>
          <w:szCs w:val="24"/>
        </w:rPr>
        <w:t>a</w:t>
      </w:r>
      <w:r w:rsidR="004B3368">
        <w:rPr>
          <w:rFonts w:ascii="Times New Roman" w:hAnsi="Times New Roman" w:cs="Times New Roman"/>
          <w:sz w:val="24"/>
          <w:szCs w:val="24"/>
        </w:rPr>
        <w:t xml:space="preserve"> permanent injunction, damages for trespass to land, interest and costs</w:t>
      </w:r>
      <w:r w:rsidR="00A26212">
        <w:rPr>
          <w:rFonts w:ascii="Times New Roman" w:hAnsi="Times New Roman" w:cs="Times New Roman"/>
          <w:sz w:val="24"/>
          <w:szCs w:val="24"/>
        </w:rPr>
        <w:t>.</w:t>
      </w:r>
      <w:r w:rsidR="00555D0F">
        <w:rPr>
          <w:rFonts w:ascii="Times New Roman" w:hAnsi="Times New Roman" w:cs="Times New Roman"/>
          <w:b/>
          <w:sz w:val="24"/>
          <w:szCs w:val="24"/>
        </w:rPr>
        <w:t xml:space="preserve"> </w:t>
      </w:r>
      <w:r w:rsidR="00555D0F" w:rsidRPr="00555D0F">
        <w:rPr>
          <w:rFonts w:ascii="Times New Roman" w:hAnsi="Times New Roman" w:cs="Times New Roman"/>
          <w:sz w:val="24"/>
          <w:szCs w:val="24"/>
        </w:rPr>
        <w:t xml:space="preserve">It was the </w:t>
      </w:r>
      <w:r w:rsidR="00555D0F">
        <w:rPr>
          <w:rFonts w:ascii="Times New Roman" w:hAnsi="Times New Roman" w:cs="Times New Roman"/>
          <w:sz w:val="24"/>
          <w:szCs w:val="24"/>
        </w:rPr>
        <w:t>appelants' case that t</w:t>
      </w:r>
      <w:r w:rsidR="00BA6FDC">
        <w:rPr>
          <w:rFonts w:ascii="Times New Roman" w:hAnsi="Times New Roman" w:cs="Times New Roman"/>
          <w:sz w:val="24"/>
          <w:szCs w:val="24"/>
        </w:rPr>
        <w:t>he land in dispute, located on the Eastern side of Moroto Road, was first occupied as vacant land by their great-grandfather, Wana Otwoma in 1936</w:t>
      </w:r>
      <w:r w:rsidR="00B70F30">
        <w:rPr>
          <w:rFonts w:ascii="Times New Roman" w:hAnsi="Times New Roman" w:cs="Times New Roman"/>
          <w:sz w:val="24"/>
          <w:szCs w:val="24"/>
        </w:rPr>
        <w:t xml:space="preserve">. </w:t>
      </w:r>
      <w:r w:rsidR="00BA6FDC">
        <w:rPr>
          <w:rFonts w:ascii="Times New Roman" w:hAnsi="Times New Roman" w:cs="Times New Roman"/>
          <w:sz w:val="24"/>
          <w:szCs w:val="24"/>
        </w:rPr>
        <w:t xml:space="preserve">The appellants </w:t>
      </w:r>
      <w:r w:rsidR="00BA6FDC">
        <w:rPr>
          <w:rFonts w:ascii="Times New Roman" w:hAnsi="Times New Roman" w:cs="Times New Roman"/>
          <w:sz w:val="24"/>
          <w:szCs w:val="24"/>
        </w:rPr>
        <w:lastRenderedPageBreak/>
        <w:t xml:space="preserve">were born, raised on and occupied that land </w:t>
      </w:r>
      <w:r w:rsidR="0045743C">
        <w:rPr>
          <w:rFonts w:ascii="Times New Roman" w:hAnsi="Times New Roman" w:cs="Times New Roman"/>
          <w:sz w:val="24"/>
          <w:szCs w:val="24"/>
        </w:rPr>
        <w:t>until</w:t>
      </w:r>
      <w:r w:rsidR="00BA6FDC">
        <w:rPr>
          <w:rFonts w:ascii="Times New Roman" w:hAnsi="Times New Roman" w:cs="Times New Roman"/>
          <w:sz w:val="24"/>
          <w:szCs w:val="24"/>
        </w:rPr>
        <w:t xml:space="preserve"> the L.R.A. insurgency. The respondents were their neighbours on the Eastern side of La</w:t>
      </w:r>
      <w:r w:rsidR="00563A3A">
        <w:rPr>
          <w:rFonts w:ascii="Times New Roman" w:hAnsi="Times New Roman" w:cs="Times New Roman"/>
          <w:sz w:val="24"/>
          <w:szCs w:val="24"/>
        </w:rPr>
        <w:t>r</w:t>
      </w:r>
      <w:r w:rsidR="00BA6FDC">
        <w:rPr>
          <w:rFonts w:ascii="Times New Roman" w:hAnsi="Times New Roman" w:cs="Times New Roman"/>
          <w:sz w:val="24"/>
          <w:szCs w:val="24"/>
        </w:rPr>
        <w:t>wodo Stream, which formed the natural boundary between their land and that of the respondents.</w:t>
      </w:r>
    </w:p>
    <w:p w:rsidR="009E1C16" w:rsidRDefault="009E1C16" w:rsidP="00555D0F">
      <w:pPr>
        <w:pStyle w:val="ListParagraph"/>
        <w:spacing w:after="0" w:line="360" w:lineRule="auto"/>
        <w:ind w:left="0"/>
        <w:jc w:val="both"/>
        <w:rPr>
          <w:rFonts w:ascii="Times New Roman" w:hAnsi="Times New Roman" w:cs="Times New Roman"/>
          <w:sz w:val="24"/>
          <w:szCs w:val="24"/>
        </w:rPr>
      </w:pPr>
    </w:p>
    <w:p w:rsidR="00A26212" w:rsidRDefault="009E1C16" w:rsidP="009E1C1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At </w:t>
      </w:r>
      <w:r w:rsidR="00BA6FDC">
        <w:rPr>
          <w:rFonts w:ascii="Times New Roman" w:hAnsi="Times New Roman" w:cs="Times New Roman"/>
          <w:sz w:val="24"/>
          <w:szCs w:val="24"/>
        </w:rPr>
        <w:t>the closure of the IDP Camps in 2008, the respondents led by the first respondent, trespassed onto their land forcefully, which they h</w:t>
      </w:r>
      <w:r w:rsidR="00BF748E">
        <w:rPr>
          <w:rFonts w:ascii="Times New Roman" w:hAnsi="Times New Roman" w:cs="Times New Roman"/>
          <w:sz w:val="24"/>
          <w:szCs w:val="24"/>
        </w:rPr>
        <w:t xml:space="preserve">ave refused to vacate to-date. </w:t>
      </w:r>
      <w:r w:rsidR="00BA6FDC">
        <w:rPr>
          <w:rFonts w:ascii="Times New Roman" w:hAnsi="Times New Roman" w:cs="Times New Roman"/>
          <w:sz w:val="24"/>
          <w:szCs w:val="24"/>
        </w:rPr>
        <w:t>The appellant sued the respondents and both the L.CII and L.C.III Courts decided in the appellants' favour, the latter decision having been delivered on 17</w:t>
      </w:r>
      <w:r w:rsidR="00BA6FDC" w:rsidRPr="00BA6FDC">
        <w:rPr>
          <w:rFonts w:ascii="Times New Roman" w:hAnsi="Times New Roman" w:cs="Times New Roman"/>
          <w:sz w:val="24"/>
          <w:szCs w:val="24"/>
          <w:vertAlign w:val="superscript"/>
        </w:rPr>
        <w:t>th</w:t>
      </w:r>
      <w:r w:rsidR="00BA6FDC">
        <w:rPr>
          <w:rFonts w:ascii="Times New Roman" w:hAnsi="Times New Roman" w:cs="Times New Roman"/>
          <w:sz w:val="24"/>
          <w:szCs w:val="24"/>
        </w:rPr>
        <w:t xml:space="preserve"> July, 2009. The respondents appealed to the Chief Magistrate but the appeal was never disposed off. </w:t>
      </w:r>
    </w:p>
    <w:p w:rsidR="009E1C16" w:rsidRDefault="009E1C16" w:rsidP="009E1C16">
      <w:pPr>
        <w:pStyle w:val="ListParagraph"/>
        <w:spacing w:after="0" w:line="360" w:lineRule="auto"/>
        <w:ind w:left="0"/>
        <w:jc w:val="both"/>
        <w:rPr>
          <w:rFonts w:ascii="Times New Roman" w:hAnsi="Times New Roman" w:cs="Times New Roman"/>
          <w:sz w:val="24"/>
          <w:szCs w:val="24"/>
        </w:rPr>
      </w:pPr>
    </w:p>
    <w:p w:rsidR="006A78C4" w:rsidRDefault="009E1C16" w:rsidP="009E1C1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their joint written statement of defence, the respondents r</w:t>
      </w:r>
      <w:r w:rsidR="006A78C4">
        <w:rPr>
          <w:rFonts w:ascii="Times New Roman" w:hAnsi="Times New Roman" w:cs="Times New Roman"/>
          <w:sz w:val="24"/>
          <w:szCs w:val="24"/>
        </w:rPr>
        <w:t>efuted the appellants' claim</w:t>
      </w:r>
      <w:r w:rsidR="00C118AC">
        <w:rPr>
          <w:rFonts w:ascii="Times New Roman" w:hAnsi="Times New Roman" w:cs="Times New Roman"/>
          <w:sz w:val="24"/>
          <w:szCs w:val="24"/>
        </w:rPr>
        <w:t>.</w:t>
      </w:r>
      <w:r w:rsidR="006A78C4">
        <w:rPr>
          <w:rFonts w:ascii="Times New Roman" w:hAnsi="Times New Roman" w:cs="Times New Roman"/>
          <w:sz w:val="24"/>
          <w:szCs w:val="24"/>
        </w:rPr>
        <w:t xml:space="preserve"> The</w:t>
      </w:r>
      <w:r>
        <w:rPr>
          <w:rFonts w:ascii="Times New Roman" w:hAnsi="Times New Roman" w:cs="Times New Roman"/>
          <w:sz w:val="24"/>
          <w:szCs w:val="24"/>
        </w:rPr>
        <w:t>y contended that the</w:t>
      </w:r>
      <w:r w:rsidR="006A78C4">
        <w:rPr>
          <w:rFonts w:ascii="Times New Roman" w:hAnsi="Times New Roman" w:cs="Times New Roman"/>
          <w:sz w:val="24"/>
          <w:szCs w:val="24"/>
        </w:rPr>
        <w:t xml:space="preserve"> suit </w:t>
      </w:r>
      <w:r>
        <w:rPr>
          <w:rFonts w:ascii="Times New Roman" w:hAnsi="Times New Roman" w:cs="Times New Roman"/>
          <w:sz w:val="24"/>
          <w:szCs w:val="24"/>
        </w:rPr>
        <w:t>was</w:t>
      </w:r>
      <w:r w:rsidR="006A78C4">
        <w:rPr>
          <w:rFonts w:ascii="Times New Roman" w:hAnsi="Times New Roman" w:cs="Times New Roman"/>
          <w:sz w:val="24"/>
          <w:szCs w:val="24"/>
        </w:rPr>
        <w:t xml:space="preserve"> </w:t>
      </w:r>
      <w:r w:rsidR="006A78C4" w:rsidRPr="006A78C4">
        <w:rPr>
          <w:rFonts w:ascii="Times New Roman" w:hAnsi="Times New Roman" w:cs="Times New Roman"/>
          <w:i/>
          <w:sz w:val="24"/>
          <w:szCs w:val="24"/>
        </w:rPr>
        <w:t>res judicata</w:t>
      </w:r>
      <w:r>
        <w:rPr>
          <w:rFonts w:ascii="Times New Roman" w:hAnsi="Times New Roman" w:cs="Times New Roman"/>
          <w:i/>
          <w:sz w:val="24"/>
          <w:szCs w:val="24"/>
        </w:rPr>
        <w:t>,</w:t>
      </w:r>
      <w:r w:rsidR="006A78C4">
        <w:rPr>
          <w:rFonts w:ascii="Times New Roman" w:hAnsi="Times New Roman" w:cs="Times New Roman"/>
          <w:sz w:val="24"/>
          <w:szCs w:val="24"/>
        </w:rPr>
        <w:t xml:space="preserve"> the same subject matter having arisen and decided in Gulu Chief Magistrate's Court Civil Appeal No. 113 of 2009 between the same parties.</w:t>
      </w:r>
      <w:r>
        <w:rPr>
          <w:rFonts w:ascii="Times New Roman" w:hAnsi="Times New Roman" w:cs="Times New Roman"/>
          <w:sz w:val="24"/>
          <w:szCs w:val="24"/>
        </w:rPr>
        <w:t xml:space="preserve"> In the alternative they contended that </w:t>
      </w:r>
      <w:r>
        <w:rPr>
          <w:rFonts w:ascii="Times New Roman" w:hAnsi="Times New Roman" w:cs="Times New Roman"/>
          <w:b/>
          <w:sz w:val="24"/>
          <w:szCs w:val="24"/>
        </w:rPr>
        <w:t>a</w:t>
      </w:r>
      <w:r w:rsidR="006A78C4">
        <w:rPr>
          <w:rFonts w:ascii="Times New Roman" w:hAnsi="Times New Roman" w:cs="Times New Roman"/>
          <w:sz w:val="24"/>
          <w:szCs w:val="24"/>
        </w:rPr>
        <w:t>ll the respondents are customary tenants on the land and have not committed any acts of trespass. The appellants vacated the land in 1980 and settled elsewhere, only to return in the year 2007 after the insurgency. Out of goodwill, the respondents allowed them to re-occupy their former homesteads.</w:t>
      </w:r>
      <w:r>
        <w:rPr>
          <w:rFonts w:ascii="Times New Roman" w:hAnsi="Times New Roman" w:cs="Times New Roman"/>
          <w:sz w:val="24"/>
          <w:szCs w:val="24"/>
        </w:rPr>
        <w:t xml:space="preserve"> </w:t>
      </w:r>
      <w:r w:rsidR="006A78C4">
        <w:rPr>
          <w:rFonts w:ascii="Times New Roman" w:hAnsi="Times New Roman" w:cs="Times New Roman"/>
          <w:sz w:val="24"/>
          <w:szCs w:val="24"/>
        </w:rPr>
        <w:t>The L.C.II decided that the parties should live in harmony. The appellants appealed to the L.III which decided in favour of the appellants. The Chief Magistrate's Court reversed that order and restored the one of the L.C.II.</w:t>
      </w:r>
    </w:p>
    <w:p w:rsidR="003716BC" w:rsidRDefault="003716BC" w:rsidP="009E1C16">
      <w:pPr>
        <w:pStyle w:val="ListParagraph"/>
        <w:spacing w:after="0" w:line="360" w:lineRule="auto"/>
        <w:ind w:left="0"/>
        <w:jc w:val="both"/>
        <w:rPr>
          <w:rFonts w:ascii="Times New Roman" w:hAnsi="Times New Roman" w:cs="Times New Roman"/>
          <w:sz w:val="24"/>
          <w:szCs w:val="24"/>
        </w:rPr>
      </w:pPr>
    </w:p>
    <w:p w:rsidR="003716BC" w:rsidRDefault="003716BC" w:rsidP="003716B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second appellant, </w:t>
      </w:r>
      <w:r w:rsidR="000802B8">
        <w:rPr>
          <w:rFonts w:ascii="Times New Roman" w:hAnsi="Times New Roman" w:cs="Times New Roman"/>
          <w:sz w:val="24"/>
          <w:szCs w:val="24"/>
        </w:rPr>
        <w:t>Bwangamoi Tom</w:t>
      </w:r>
      <w:r w:rsidR="00BB5CE1">
        <w:rPr>
          <w:rFonts w:ascii="Times New Roman" w:hAnsi="Times New Roman" w:cs="Times New Roman"/>
          <w:sz w:val="24"/>
          <w:szCs w:val="24"/>
        </w:rPr>
        <w:t xml:space="preserve">, </w:t>
      </w:r>
      <w:r>
        <w:rPr>
          <w:rFonts w:ascii="Times New Roman" w:hAnsi="Times New Roman" w:cs="Times New Roman"/>
          <w:sz w:val="24"/>
          <w:szCs w:val="24"/>
        </w:rPr>
        <w:t xml:space="preserve">testified as P.W.1 and stated that </w:t>
      </w:r>
      <w:r w:rsidR="00157A67">
        <w:rPr>
          <w:rFonts w:ascii="Times New Roman" w:hAnsi="Times New Roman" w:cs="Times New Roman"/>
          <w:sz w:val="24"/>
          <w:szCs w:val="24"/>
        </w:rPr>
        <w:t>the first appellant is his paternal uncle while the rest of the appellants are his brothers</w:t>
      </w:r>
      <w:r w:rsidR="004D4261">
        <w:rPr>
          <w:rFonts w:ascii="Times New Roman" w:hAnsi="Times New Roman" w:cs="Times New Roman"/>
          <w:sz w:val="24"/>
          <w:szCs w:val="24"/>
        </w:rPr>
        <w:t xml:space="preserve">. </w:t>
      </w:r>
      <w:r w:rsidR="00157A67">
        <w:rPr>
          <w:rFonts w:ascii="Times New Roman" w:hAnsi="Times New Roman" w:cs="Times New Roman"/>
          <w:sz w:val="24"/>
          <w:szCs w:val="24"/>
        </w:rPr>
        <w:t xml:space="preserve">The respondents are their neighbours on the other side of Larwodo stream. </w:t>
      </w:r>
      <w:r w:rsidR="00026DA1">
        <w:rPr>
          <w:rFonts w:ascii="Times New Roman" w:hAnsi="Times New Roman" w:cs="Times New Roman"/>
          <w:sz w:val="24"/>
          <w:szCs w:val="24"/>
        </w:rPr>
        <w:t xml:space="preserve">He </w:t>
      </w:r>
      <w:r w:rsidR="00D757CE">
        <w:rPr>
          <w:rFonts w:ascii="Times New Roman" w:hAnsi="Times New Roman" w:cs="Times New Roman"/>
          <w:sz w:val="24"/>
          <w:szCs w:val="24"/>
        </w:rPr>
        <w:t xml:space="preserve">and his brothers </w:t>
      </w:r>
      <w:r w:rsidR="00026DA1">
        <w:rPr>
          <w:rFonts w:ascii="Times New Roman" w:hAnsi="Times New Roman" w:cs="Times New Roman"/>
          <w:sz w:val="24"/>
          <w:szCs w:val="24"/>
        </w:rPr>
        <w:t>own the 400 acres but they use the land collectively as relatives</w:t>
      </w:r>
      <w:r w:rsidR="00D757CE">
        <w:rPr>
          <w:rFonts w:ascii="Times New Roman" w:hAnsi="Times New Roman" w:cs="Times New Roman"/>
          <w:sz w:val="24"/>
          <w:szCs w:val="24"/>
        </w:rPr>
        <w:t xml:space="preserve"> by way of rotational cultivation</w:t>
      </w:r>
      <w:r w:rsidR="00026DA1">
        <w:rPr>
          <w:rFonts w:ascii="Times New Roman" w:hAnsi="Times New Roman" w:cs="Times New Roman"/>
          <w:sz w:val="24"/>
          <w:szCs w:val="24"/>
        </w:rPr>
        <w:t xml:space="preserve">. </w:t>
      </w:r>
      <w:r w:rsidR="00157A67">
        <w:rPr>
          <w:rFonts w:ascii="Times New Roman" w:hAnsi="Times New Roman" w:cs="Times New Roman"/>
          <w:sz w:val="24"/>
          <w:szCs w:val="24"/>
        </w:rPr>
        <w:t>The respondents have trespassed on about three quarters of the land in dispute</w:t>
      </w:r>
      <w:r w:rsidR="00D757CE">
        <w:rPr>
          <w:rFonts w:ascii="Times New Roman" w:hAnsi="Times New Roman" w:cs="Times New Roman"/>
          <w:sz w:val="24"/>
          <w:szCs w:val="24"/>
        </w:rPr>
        <w:t xml:space="preserve"> by tilling and constructing houses</w:t>
      </w:r>
      <w:r w:rsidR="00157A67">
        <w:rPr>
          <w:rFonts w:ascii="Times New Roman" w:hAnsi="Times New Roman" w:cs="Times New Roman"/>
          <w:sz w:val="24"/>
          <w:szCs w:val="24"/>
        </w:rPr>
        <w:t xml:space="preserve">. The trespass began around the year 2007 upon the disbanding of IDP Camps. </w:t>
      </w:r>
      <w:r w:rsidR="005339E5">
        <w:rPr>
          <w:rFonts w:ascii="Times New Roman" w:hAnsi="Times New Roman" w:cs="Times New Roman"/>
          <w:sz w:val="24"/>
          <w:szCs w:val="24"/>
        </w:rPr>
        <w:t xml:space="preserve">their grandfather Wana Otwoma lived on that land until his death in </w:t>
      </w:r>
      <w:r w:rsidR="007C0AB8">
        <w:rPr>
          <w:rFonts w:ascii="Times New Roman" w:hAnsi="Times New Roman" w:cs="Times New Roman"/>
          <w:sz w:val="24"/>
          <w:szCs w:val="24"/>
        </w:rPr>
        <w:t xml:space="preserve">the </w:t>
      </w:r>
      <w:r w:rsidR="005339E5">
        <w:rPr>
          <w:rFonts w:ascii="Times New Roman" w:hAnsi="Times New Roman" w:cs="Times New Roman"/>
          <w:sz w:val="24"/>
          <w:szCs w:val="24"/>
        </w:rPr>
        <w:t>1980</w:t>
      </w:r>
      <w:r w:rsidR="007C0AB8">
        <w:rPr>
          <w:rFonts w:ascii="Times New Roman" w:hAnsi="Times New Roman" w:cs="Times New Roman"/>
          <w:sz w:val="24"/>
          <w:szCs w:val="24"/>
        </w:rPr>
        <w:t>s</w:t>
      </w:r>
      <w:r w:rsidR="005339E5">
        <w:rPr>
          <w:rFonts w:ascii="Times New Roman" w:hAnsi="Times New Roman" w:cs="Times New Roman"/>
          <w:sz w:val="24"/>
          <w:szCs w:val="24"/>
        </w:rPr>
        <w:t xml:space="preserve"> whereupon it was inherited by their father, Gaudensio Okot.</w:t>
      </w:r>
      <w:r w:rsidR="007C0AB8">
        <w:rPr>
          <w:rFonts w:ascii="Times New Roman" w:hAnsi="Times New Roman" w:cs="Times New Roman"/>
          <w:sz w:val="24"/>
          <w:szCs w:val="24"/>
        </w:rPr>
        <w:t xml:space="preserve"> </w:t>
      </w:r>
    </w:p>
    <w:p w:rsidR="003716BC" w:rsidRDefault="003716BC" w:rsidP="003716BC">
      <w:pPr>
        <w:pStyle w:val="ListParagraph"/>
        <w:spacing w:after="0" w:line="360" w:lineRule="auto"/>
        <w:ind w:left="0"/>
        <w:jc w:val="both"/>
        <w:rPr>
          <w:rFonts w:ascii="Times New Roman" w:hAnsi="Times New Roman" w:cs="Times New Roman"/>
          <w:sz w:val="24"/>
          <w:szCs w:val="24"/>
        </w:rPr>
      </w:pPr>
    </w:p>
    <w:p w:rsidR="00BB5CE1" w:rsidRDefault="007C0AB8" w:rsidP="003716B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respondent's grandfather, and their father Augustino Okot, were buried on the other side of Larwodo stream, which is the natural boundary between theirs and the respondent's land. There </w:t>
      </w:r>
      <w:r>
        <w:rPr>
          <w:rFonts w:ascii="Times New Roman" w:hAnsi="Times New Roman" w:cs="Times New Roman"/>
          <w:sz w:val="24"/>
          <w:szCs w:val="24"/>
        </w:rPr>
        <w:lastRenderedPageBreak/>
        <w:t>are graves of the appellants' deceased relatives, a fish pond, a cattle crush, mango trees and a kraal as evidence that he land belongs to them. The respondents' father Augustino Okot and his three wives; Ajok, Lakot and  Auma all lived on the other side of Larwodo stream. The 7</w:t>
      </w:r>
      <w:r w:rsidRPr="007C0AB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is a brother to Augustino Okot. The first appellant, his family and the rest of the appellants were forced to leave the land by the breakout of insurgency in 1987 during the </w:t>
      </w:r>
      <w:r w:rsidR="008A37D0">
        <w:rPr>
          <w:rFonts w:ascii="Times New Roman" w:hAnsi="Times New Roman" w:cs="Times New Roman"/>
          <w:sz w:val="24"/>
          <w:szCs w:val="24"/>
        </w:rPr>
        <w:t>Lakwena War. They returned in 1990 and upon the death of their mother</w:t>
      </w:r>
      <w:r w:rsidR="000F0E96">
        <w:rPr>
          <w:rFonts w:ascii="Times New Roman" w:hAnsi="Times New Roman" w:cs="Times New Roman"/>
          <w:sz w:val="24"/>
          <w:szCs w:val="24"/>
        </w:rPr>
        <w:t xml:space="preserve"> Adong</w:t>
      </w:r>
      <w:r w:rsidR="008A37D0">
        <w:rPr>
          <w:rFonts w:ascii="Times New Roman" w:hAnsi="Times New Roman" w:cs="Times New Roman"/>
          <w:sz w:val="24"/>
          <w:szCs w:val="24"/>
        </w:rPr>
        <w:t xml:space="preserve">, she was buried </w:t>
      </w:r>
      <w:r w:rsidR="000F0E96">
        <w:rPr>
          <w:rFonts w:ascii="Times New Roman" w:hAnsi="Times New Roman" w:cs="Times New Roman"/>
          <w:sz w:val="24"/>
          <w:szCs w:val="24"/>
        </w:rPr>
        <w:t>o</w:t>
      </w:r>
      <w:r w:rsidR="008A37D0">
        <w:rPr>
          <w:rFonts w:ascii="Times New Roman" w:hAnsi="Times New Roman" w:cs="Times New Roman"/>
          <w:sz w:val="24"/>
          <w:szCs w:val="24"/>
        </w:rPr>
        <w:t xml:space="preserve">n the land. The respondents still lived across the stream by that time. </w:t>
      </w:r>
      <w:r w:rsidR="000F0E96">
        <w:rPr>
          <w:rFonts w:ascii="Times New Roman" w:hAnsi="Times New Roman" w:cs="Times New Roman"/>
          <w:sz w:val="24"/>
          <w:szCs w:val="24"/>
        </w:rPr>
        <w:t>The first appellant's son, the 5</w:t>
      </w:r>
      <w:r w:rsidR="000F0E96" w:rsidRPr="000F0E96">
        <w:rPr>
          <w:rFonts w:ascii="Times New Roman" w:hAnsi="Times New Roman" w:cs="Times New Roman"/>
          <w:sz w:val="24"/>
          <w:szCs w:val="24"/>
          <w:vertAlign w:val="superscript"/>
        </w:rPr>
        <w:t>th</w:t>
      </w:r>
      <w:r w:rsidR="000F0E96">
        <w:rPr>
          <w:rFonts w:ascii="Times New Roman" w:hAnsi="Times New Roman" w:cs="Times New Roman"/>
          <w:sz w:val="24"/>
          <w:szCs w:val="24"/>
        </w:rPr>
        <w:t xml:space="preserve"> appellant Onyango Amos, tried to establish a home on the land upon return from the IDP Camp but found the respondents in occupation and they refused to vacate the land. The 3</w:t>
      </w:r>
      <w:r w:rsidR="000F0E96" w:rsidRPr="000F0E96">
        <w:rPr>
          <w:rFonts w:ascii="Times New Roman" w:hAnsi="Times New Roman" w:cs="Times New Roman"/>
          <w:sz w:val="24"/>
          <w:szCs w:val="24"/>
          <w:vertAlign w:val="superscript"/>
        </w:rPr>
        <w:t>rd</w:t>
      </w:r>
      <w:r w:rsidR="000F0E96">
        <w:rPr>
          <w:rFonts w:ascii="Times New Roman" w:hAnsi="Times New Roman" w:cs="Times New Roman"/>
          <w:sz w:val="24"/>
          <w:szCs w:val="24"/>
        </w:rPr>
        <w:t xml:space="preserve"> appellant lived on the land before but took refuge in Arua and is yet to return to the land. The 2</w:t>
      </w:r>
      <w:r w:rsidR="000F0E96" w:rsidRPr="000F0E96">
        <w:rPr>
          <w:rFonts w:ascii="Times New Roman" w:hAnsi="Times New Roman" w:cs="Times New Roman"/>
          <w:sz w:val="24"/>
          <w:szCs w:val="24"/>
          <w:vertAlign w:val="superscript"/>
        </w:rPr>
        <w:t>nd</w:t>
      </w:r>
      <w:r w:rsidR="000F0E96">
        <w:rPr>
          <w:rFonts w:ascii="Times New Roman" w:hAnsi="Times New Roman" w:cs="Times New Roman"/>
          <w:sz w:val="24"/>
          <w:szCs w:val="24"/>
        </w:rPr>
        <w:t xml:space="preserve"> appellant upon return from the IDP Camp, now occupies a portion of the land on the Western side of the road to Moroto. </w:t>
      </w:r>
      <w:r w:rsidR="00D757CE">
        <w:rPr>
          <w:rFonts w:ascii="Times New Roman" w:hAnsi="Times New Roman" w:cs="Times New Roman"/>
          <w:sz w:val="24"/>
          <w:szCs w:val="24"/>
        </w:rPr>
        <w:t>Other relatives who were displaced to Lalogi have been prevented by the respondents from returning to the land.</w:t>
      </w:r>
    </w:p>
    <w:p w:rsidR="00047171" w:rsidRDefault="00047171" w:rsidP="003716BC">
      <w:pPr>
        <w:pStyle w:val="ListParagraph"/>
        <w:spacing w:after="0" w:line="360" w:lineRule="auto"/>
        <w:ind w:left="0"/>
        <w:jc w:val="both"/>
        <w:rPr>
          <w:rFonts w:ascii="Times New Roman" w:hAnsi="Times New Roman" w:cs="Times New Roman"/>
          <w:sz w:val="24"/>
          <w:szCs w:val="24"/>
        </w:rPr>
      </w:pPr>
    </w:p>
    <w:p w:rsidR="00AB67A1" w:rsidRDefault="00AB67A1" w:rsidP="00047171">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P.W.2 </w:t>
      </w:r>
      <w:r w:rsidR="00D757CE">
        <w:rPr>
          <w:rFonts w:ascii="Times New Roman" w:hAnsi="Times New Roman" w:cs="Times New Roman"/>
          <w:sz w:val="24"/>
          <w:szCs w:val="24"/>
        </w:rPr>
        <w:t>Aber Everlyn</w:t>
      </w:r>
      <w:r w:rsidR="00047171">
        <w:rPr>
          <w:rFonts w:ascii="Times New Roman" w:hAnsi="Times New Roman" w:cs="Times New Roman"/>
          <w:sz w:val="24"/>
          <w:szCs w:val="24"/>
        </w:rPr>
        <w:t>, testified that</w:t>
      </w:r>
      <w:r w:rsidR="004F604B">
        <w:rPr>
          <w:rFonts w:ascii="Times New Roman" w:hAnsi="Times New Roman" w:cs="Times New Roman"/>
          <w:sz w:val="24"/>
          <w:szCs w:val="24"/>
        </w:rPr>
        <w:t xml:space="preserve"> the land in dispute, measuring approximately over 200 acres, was originally owned by Wana Otwoma and it is now owned by the </w:t>
      </w:r>
      <w:r w:rsidR="00C0373C">
        <w:rPr>
          <w:rFonts w:ascii="Times New Roman" w:hAnsi="Times New Roman" w:cs="Times New Roman"/>
          <w:sz w:val="24"/>
          <w:szCs w:val="24"/>
        </w:rPr>
        <w:t>5</w:t>
      </w:r>
      <w:r w:rsidR="00C0373C" w:rsidRPr="00C0373C">
        <w:rPr>
          <w:rFonts w:ascii="Times New Roman" w:hAnsi="Times New Roman" w:cs="Times New Roman"/>
          <w:sz w:val="24"/>
          <w:szCs w:val="24"/>
          <w:vertAlign w:val="superscript"/>
        </w:rPr>
        <w:t>th</w:t>
      </w:r>
      <w:r w:rsidR="004F604B">
        <w:rPr>
          <w:rFonts w:ascii="Times New Roman" w:hAnsi="Times New Roman" w:cs="Times New Roman"/>
          <w:sz w:val="24"/>
          <w:szCs w:val="24"/>
        </w:rPr>
        <w:t xml:space="preserve"> appellant, Onyango Amos</w:t>
      </w:r>
      <w:r w:rsidR="00C0373C">
        <w:rPr>
          <w:rFonts w:ascii="Times New Roman" w:hAnsi="Times New Roman" w:cs="Times New Roman"/>
          <w:sz w:val="24"/>
          <w:szCs w:val="24"/>
        </w:rPr>
        <w:t xml:space="preserve"> as his father, the 1</w:t>
      </w:r>
      <w:r w:rsidR="00C0373C" w:rsidRPr="00C0373C">
        <w:rPr>
          <w:rFonts w:ascii="Times New Roman" w:hAnsi="Times New Roman" w:cs="Times New Roman"/>
          <w:sz w:val="24"/>
          <w:szCs w:val="24"/>
          <w:vertAlign w:val="superscript"/>
        </w:rPr>
        <w:t xml:space="preserve">st </w:t>
      </w:r>
      <w:r w:rsidR="00C0373C">
        <w:rPr>
          <w:rFonts w:ascii="Times New Roman" w:hAnsi="Times New Roman" w:cs="Times New Roman"/>
          <w:sz w:val="24"/>
          <w:szCs w:val="24"/>
        </w:rPr>
        <w:t>appellant is weak</w:t>
      </w:r>
      <w:r w:rsidR="004F604B">
        <w:rPr>
          <w:rFonts w:ascii="Times New Roman" w:hAnsi="Times New Roman" w:cs="Times New Roman"/>
          <w:sz w:val="24"/>
          <w:szCs w:val="24"/>
        </w:rPr>
        <w:t>. The first appellant is  a son of the late Wana Otwoma. The rest of the appellants, apart from the 4</w:t>
      </w:r>
      <w:r w:rsidR="004F604B" w:rsidRPr="00C0373C">
        <w:rPr>
          <w:rFonts w:ascii="Times New Roman" w:hAnsi="Times New Roman" w:cs="Times New Roman"/>
          <w:sz w:val="24"/>
          <w:szCs w:val="24"/>
          <w:vertAlign w:val="superscript"/>
        </w:rPr>
        <w:t>th</w:t>
      </w:r>
      <w:r w:rsidR="004F604B">
        <w:rPr>
          <w:rFonts w:ascii="Times New Roman" w:hAnsi="Times New Roman" w:cs="Times New Roman"/>
          <w:sz w:val="24"/>
          <w:szCs w:val="24"/>
        </w:rPr>
        <w:t>, are grandsons of Wana Otwoma. For the 45 years she has lived on the village, the land in dispute has been occupied by the lineal descendants of Wana Otwoma. It is in 2007, while the appellants had taken refuge at Lalogi IDP Camp, that the respondents</w:t>
      </w:r>
      <w:r w:rsidR="00C0373C">
        <w:rPr>
          <w:rFonts w:ascii="Times New Roman" w:hAnsi="Times New Roman" w:cs="Times New Roman"/>
          <w:sz w:val="24"/>
          <w:szCs w:val="24"/>
        </w:rPr>
        <w:t>, all descendants of Agugustino Okot,</w:t>
      </w:r>
      <w:r w:rsidR="004F604B">
        <w:rPr>
          <w:rFonts w:ascii="Times New Roman" w:hAnsi="Times New Roman" w:cs="Times New Roman"/>
          <w:sz w:val="24"/>
          <w:szCs w:val="24"/>
        </w:rPr>
        <w:t xml:space="preserve"> settled on the land and began cultivating crops thereon. They have since sold off parts of it. The boundary between the appellants </w:t>
      </w:r>
      <w:r w:rsidR="00C0373C">
        <w:rPr>
          <w:rFonts w:ascii="Times New Roman" w:hAnsi="Times New Roman" w:cs="Times New Roman"/>
          <w:sz w:val="24"/>
          <w:szCs w:val="24"/>
        </w:rPr>
        <w:t>and</w:t>
      </w:r>
      <w:r w:rsidR="004F604B">
        <w:rPr>
          <w:rFonts w:ascii="Times New Roman" w:hAnsi="Times New Roman" w:cs="Times New Roman"/>
          <w:sz w:val="24"/>
          <w:szCs w:val="24"/>
        </w:rPr>
        <w:t xml:space="preserve"> the respondents' land is Larwodo stream.</w:t>
      </w:r>
      <w:r w:rsidR="00C0373C">
        <w:rPr>
          <w:rFonts w:ascii="Times New Roman" w:hAnsi="Times New Roman" w:cs="Times New Roman"/>
          <w:sz w:val="24"/>
          <w:szCs w:val="24"/>
        </w:rPr>
        <w:t xml:space="preserve"> The appellants vacated the land in 1987 due to rebel activity. </w:t>
      </w:r>
    </w:p>
    <w:p w:rsidR="00047171" w:rsidRDefault="00047171" w:rsidP="00047171">
      <w:pPr>
        <w:pStyle w:val="ListParagraph"/>
        <w:spacing w:after="0" w:line="360" w:lineRule="auto"/>
        <w:ind w:left="0"/>
        <w:jc w:val="both"/>
        <w:rPr>
          <w:rFonts w:ascii="Times New Roman" w:hAnsi="Times New Roman" w:cs="Times New Roman"/>
          <w:sz w:val="24"/>
          <w:szCs w:val="24"/>
        </w:rPr>
      </w:pPr>
    </w:p>
    <w:p w:rsidR="00C0373C" w:rsidRPr="00047171" w:rsidRDefault="00C0373C" w:rsidP="00047171">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P.W.3 Omona Bazilio</w:t>
      </w:r>
      <w:r w:rsidR="00047171">
        <w:rPr>
          <w:rFonts w:ascii="Times New Roman" w:hAnsi="Times New Roman" w:cs="Times New Roman"/>
          <w:sz w:val="24"/>
          <w:szCs w:val="24"/>
        </w:rPr>
        <w:t xml:space="preserve"> testified that</w:t>
      </w:r>
      <w:r>
        <w:rPr>
          <w:rFonts w:ascii="Times New Roman" w:hAnsi="Times New Roman" w:cs="Times New Roman"/>
          <w:sz w:val="24"/>
          <w:szCs w:val="24"/>
        </w:rPr>
        <w:t xml:space="preserve"> the 1</w:t>
      </w:r>
      <w:r w:rsidRPr="00047171">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inherited the land in dispute from his late father, Wana Otwoma. The first respondent is now occupying the land, having taken possession during the time people went into the IDP Camps.  He is felling trees for timber and tilling the land. The rest of the respondents are engaged in similar activities, whereas their land lies to the East of Wana Otwoma's land, across Larwodo Stream. The first </w:t>
      </w:r>
      <w:r w:rsidR="00872189">
        <w:rPr>
          <w:rFonts w:ascii="Times New Roman" w:hAnsi="Times New Roman" w:cs="Times New Roman"/>
          <w:sz w:val="24"/>
          <w:szCs w:val="24"/>
        </w:rPr>
        <w:t>appellant</w:t>
      </w:r>
      <w:r>
        <w:rPr>
          <w:rFonts w:ascii="Times New Roman" w:hAnsi="Times New Roman" w:cs="Times New Roman"/>
          <w:sz w:val="24"/>
          <w:szCs w:val="24"/>
        </w:rPr>
        <w:t xml:space="preserve"> fled from the land after </w:t>
      </w:r>
      <w:r w:rsidR="00872189">
        <w:rPr>
          <w:rFonts w:ascii="Times New Roman" w:hAnsi="Times New Roman" w:cs="Times New Roman"/>
          <w:sz w:val="24"/>
          <w:szCs w:val="24"/>
        </w:rPr>
        <w:t xml:space="preserve">his daughter, Adong, was shot dead at the onset of the insurgency and only returned after the </w:t>
      </w:r>
      <w:r w:rsidR="00872189">
        <w:rPr>
          <w:rFonts w:ascii="Times New Roman" w:hAnsi="Times New Roman" w:cs="Times New Roman"/>
          <w:sz w:val="24"/>
          <w:szCs w:val="24"/>
        </w:rPr>
        <w:lastRenderedPageBreak/>
        <w:t>war. He left his children and some of his wives on the land. The respondents are the children of Augustino Okot and Ononyo, none of whom is related to the appellants. The appellants then closed their case.</w:t>
      </w:r>
    </w:p>
    <w:p w:rsidR="00BB5CE1" w:rsidRDefault="00BB5CE1" w:rsidP="00FC1AC9">
      <w:pPr>
        <w:spacing w:after="0" w:line="360" w:lineRule="auto"/>
        <w:jc w:val="both"/>
        <w:rPr>
          <w:rFonts w:ascii="Times New Roman" w:hAnsi="Times New Roman" w:cs="Times New Roman"/>
          <w:sz w:val="24"/>
          <w:szCs w:val="24"/>
        </w:rPr>
      </w:pPr>
    </w:p>
    <w:p w:rsidR="00AD306D" w:rsidRDefault="00047171" w:rsidP="00047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AD306D">
        <w:rPr>
          <w:rFonts w:ascii="Times New Roman" w:hAnsi="Times New Roman" w:cs="Times New Roman"/>
          <w:sz w:val="24"/>
          <w:szCs w:val="24"/>
        </w:rPr>
        <w:t>D</w:t>
      </w:r>
      <w:r w:rsidR="00AD306D" w:rsidRPr="00AD306D">
        <w:rPr>
          <w:rFonts w:ascii="Times New Roman" w:hAnsi="Times New Roman" w:cs="Times New Roman"/>
          <w:sz w:val="24"/>
          <w:szCs w:val="24"/>
        </w:rPr>
        <w:t xml:space="preserve">.W.1 </w:t>
      </w:r>
      <w:r w:rsidR="00872189">
        <w:rPr>
          <w:rFonts w:ascii="Times New Roman" w:hAnsi="Times New Roman" w:cs="Times New Roman"/>
          <w:sz w:val="24"/>
          <w:szCs w:val="24"/>
        </w:rPr>
        <w:t>Vinancio Obonyo</w:t>
      </w:r>
      <w:r w:rsidR="00AD306D" w:rsidRPr="00AD306D">
        <w:rPr>
          <w:rFonts w:ascii="Times New Roman" w:hAnsi="Times New Roman" w:cs="Times New Roman"/>
          <w:sz w:val="24"/>
          <w:szCs w:val="24"/>
        </w:rPr>
        <w:t xml:space="preserve">, </w:t>
      </w:r>
      <w:r w:rsidR="00AD306D">
        <w:rPr>
          <w:rFonts w:ascii="Times New Roman" w:hAnsi="Times New Roman" w:cs="Times New Roman"/>
          <w:sz w:val="24"/>
          <w:szCs w:val="24"/>
        </w:rPr>
        <w:t xml:space="preserve">the </w:t>
      </w:r>
      <w:r w:rsidR="00872189">
        <w:rPr>
          <w:rFonts w:ascii="Times New Roman" w:hAnsi="Times New Roman" w:cs="Times New Roman"/>
          <w:sz w:val="24"/>
          <w:szCs w:val="24"/>
        </w:rPr>
        <w:t>7</w:t>
      </w:r>
      <w:r w:rsidR="00872189" w:rsidRPr="00872189">
        <w:rPr>
          <w:rFonts w:ascii="Times New Roman" w:hAnsi="Times New Roman" w:cs="Times New Roman"/>
          <w:sz w:val="24"/>
          <w:szCs w:val="24"/>
          <w:vertAlign w:val="superscript"/>
        </w:rPr>
        <w:t>th</w:t>
      </w:r>
      <w:r w:rsidR="00872189">
        <w:rPr>
          <w:rFonts w:ascii="Times New Roman" w:hAnsi="Times New Roman" w:cs="Times New Roman"/>
          <w:sz w:val="24"/>
          <w:szCs w:val="24"/>
        </w:rPr>
        <w:t xml:space="preserve"> </w:t>
      </w:r>
      <w:r w:rsidR="00AD306D">
        <w:rPr>
          <w:rFonts w:ascii="Times New Roman" w:hAnsi="Times New Roman" w:cs="Times New Roman"/>
          <w:sz w:val="24"/>
          <w:szCs w:val="24"/>
        </w:rPr>
        <w:t>appellant</w:t>
      </w:r>
      <w:r>
        <w:rPr>
          <w:rFonts w:ascii="Times New Roman" w:hAnsi="Times New Roman" w:cs="Times New Roman"/>
          <w:sz w:val="24"/>
          <w:szCs w:val="24"/>
        </w:rPr>
        <w:t xml:space="preserve"> testified that</w:t>
      </w:r>
      <w:r w:rsidR="00AD306D" w:rsidRPr="00AD306D">
        <w:rPr>
          <w:rFonts w:ascii="Times New Roman" w:hAnsi="Times New Roman" w:cs="Times New Roman"/>
          <w:sz w:val="24"/>
          <w:szCs w:val="24"/>
        </w:rPr>
        <w:t xml:space="preserve"> </w:t>
      </w:r>
      <w:r w:rsidR="00872189">
        <w:rPr>
          <w:rFonts w:ascii="Times New Roman" w:hAnsi="Times New Roman" w:cs="Times New Roman"/>
          <w:sz w:val="24"/>
          <w:szCs w:val="24"/>
        </w:rPr>
        <w:t>all the appellants are related, and so are all the respondents</w:t>
      </w:r>
      <w:r w:rsidR="00904E79">
        <w:rPr>
          <w:rFonts w:ascii="Times New Roman" w:hAnsi="Times New Roman" w:cs="Times New Roman"/>
          <w:sz w:val="24"/>
          <w:szCs w:val="24"/>
        </w:rPr>
        <w:t xml:space="preserve">. </w:t>
      </w:r>
      <w:r w:rsidR="00872189">
        <w:rPr>
          <w:rFonts w:ascii="Times New Roman" w:hAnsi="Times New Roman" w:cs="Times New Roman"/>
          <w:sz w:val="24"/>
          <w:szCs w:val="24"/>
        </w:rPr>
        <w:t xml:space="preserve">He </w:t>
      </w:r>
      <w:r w:rsidR="00A21F38">
        <w:rPr>
          <w:rFonts w:ascii="Times New Roman" w:hAnsi="Times New Roman" w:cs="Times New Roman"/>
          <w:sz w:val="24"/>
          <w:szCs w:val="24"/>
        </w:rPr>
        <w:t>inherited</w:t>
      </w:r>
      <w:r w:rsidR="00872189">
        <w:rPr>
          <w:rFonts w:ascii="Times New Roman" w:hAnsi="Times New Roman" w:cs="Times New Roman"/>
          <w:sz w:val="24"/>
          <w:szCs w:val="24"/>
        </w:rPr>
        <w:t xml:space="preserve"> the land in dispute from his father, Ogura Akuru</w:t>
      </w:r>
      <w:r w:rsidR="00AD03AA">
        <w:rPr>
          <w:rFonts w:ascii="Times New Roman" w:hAnsi="Times New Roman" w:cs="Times New Roman"/>
          <w:sz w:val="24"/>
          <w:szCs w:val="24"/>
        </w:rPr>
        <w:t xml:space="preserve"> who </w:t>
      </w:r>
      <w:r w:rsidR="00E36539">
        <w:rPr>
          <w:rFonts w:ascii="Times New Roman" w:hAnsi="Times New Roman" w:cs="Times New Roman"/>
          <w:sz w:val="24"/>
          <w:szCs w:val="24"/>
        </w:rPr>
        <w:t>in</w:t>
      </w:r>
      <w:r w:rsidR="00AD03AA">
        <w:rPr>
          <w:rFonts w:ascii="Times New Roman" w:hAnsi="Times New Roman" w:cs="Times New Roman"/>
          <w:sz w:val="24"/>
          <w:szCs w:val="24"/>
        </w:rPr>
        <w:t xml:space="preserve"> turn acquired it from a one Mona Adimiliki in 1911</w:t>
      </w:r>
      <w:r w:rsidR="00872189">
        <w:rPr>
          <w:rFonts w:ascii="Times New Roman" w:hAnsi="Times New Roman" w:cs="Times New Roman"/>
          <w:sz w:val="24"/>
          <w:szCs w:val="24"/>
        </w:rPr>
        <w:t xml:space="preserve">. </w:t>
      </w:r>
      <w:r w:rsidR="00A21F38">
        <w:rPr>
          <w:rFonts w:ascii="Times New Roman" w:hAnsi="Times New Roman" w:cs="Times New Roman"/>
          <w:sz w:val="24"/>
          <w:szCs w:val="24"/>
        </w:rPr>
        <w:t>He was born n the land in dispute and his father was buried thereon when he died. Wana Otwoma too used to live on the same land. The 1</w:t>
      </w:r>
      <w:r w:rsidR="00A21F38" w:rsidRPr="00A21F38">
        <w:rPr>
          <w:rFonts w:ascii="Times New Roman" w:hAnsi="Times New Roman" w:cs="Times New Roman"/>
          <w:sz w:val="24"/>
          <w:szCs w:val="24"/>
          <w:vertAlign w:val="superscript"/>
        </w:rPr>
        <w:t>st</w:t>
      </w:r>
      <w:r w:rsidR="00A21F38">
        <w:rPr>
          <w:rFonts w:ascii="Times New Roman" w:hAnsi="Times New Roman" w:cs="Times New Roman"/>
          <w:sz w:val="24"/>
          <w:szCs w:val="24"/>
        </w:rPr>
        <w:t>, 3</w:t>
      </w:r>
      <w:r w:rsidR="00A21F38" w:rsidRPr="00A21F38">
        <w:rPr>
          <w:rFonts w:ascii="Times New Roman" w:hAnsi="Times New Roman" w:cs="Times New Roman"/>
          <w:sz w:val="24"/>
          <w:szCs w:val="24"/>
          <w:vertAlign w:val="superscript"/>
        </w:rPr>
        <w:t>rd</w:t>
      </w:r>
      <w:r w:rsidR="00A21F38">
        <w:rPr>
          <w:rFonts w:ascii="Times New Roman" w:hAnsi="Times New Roman" w:cs="Times New Roman"/>
          <w:sz w:val="24"/>
          <w:szCs w:val="24"/>
        </w:rPr>
        <w:t xml:space="preserve"> and 4</w:t>
      </w:r>
      <w:r w:rsidR="00A21F38">
        <w:rPr>
          <w:rFonts w:ascii="Times New Roman" w:hAnsi="Times New Roman" w:cs="Times New Roman"/>
          <w:sz w:val="24"/>
          <w:szCs w:val="24"/>
          <w:vertAlign w:val="superscript"/>
        </w:rPr>
        <w:t>th</w:t>
      </w:r>
      <w:r w:rsidR="00A21F38">
        <w:rPr>
          <w:rFonts w:ascii="Times New Roman" w:hAnsi="Times New Roman" w:cs="Times New Roman"/>
          <w:sz w:val="24"/>
          <w:szCs w:val="24"/>
        </w:rPr>
        <w:t xml:space="preserve"> appellants left the land in 1981 after 1</w:t>
      </w:r>
      <w:r w:rsidR="00A21F38" w:rsidRPr="00A21F38">
        <w:rPr>
          <w:rFonts w:ascii="Times New Roman" w:hAnsi="Times New Roman" w:cs="Times New Roman"/>
          <w:sz w:val="24"/>
          <w:szCs w:val="24"/>
          <w:vertAlign w:val="superscript"/>
        </w:rPr>
        <w:t>st</w:t>
      </w:r>
      <w:r w:rsidR="00A21F38">
        <w:rPr>
          <w:rFonts w:ascii="Times New Roman" w:hAnsi="Times New Roman" w:cs="Times New Roman"/>
          <w:sz w:val="24"/>
          <w:szCs w:val="24"/>
        </w:rPr>
        <w:t xml:space="preserve"> appellant's daughter Adong was shot dead at a disco hall</w:t>
      </w:r>
      <w:r w:rsidR="00AD03AA">
        <w:rPr>
          <w:rFonts w:ascii="Times New Roman" w:hAnsi="Times New Roman" w:cs="Times New Roman"/>
          <w:sz w:val="24"/>
          <w:szCs w:val="24"/>
        </w:rPr>
        <w:t>, not due to insurgency</w:t>
      </w:r>
      <w:r w:rsidR="00A21F38">
        <w:rPr>
          <w:rFonts w:ascii="Times New Roman" w:hAnsi="Times New Roman" w:cs="Times New Roman"/>
          <w:sz w:val="24"/>
          <w:szCs w:val="24"/>
        </w:rPr>
        <w:t>. He left his children behind.</w:t>
      </w:r>
      <w:r w:rsidR="00AD03AA">
        <w:rPr>
          <w:rFonts w:ascii="Times New Roman" w:hAnsi="Times New Roman" w:cs="Times New Roman"/>
          <w:sz w:val="24"/>
          <w:szCs w:val="24"/>
        </w:rPr>
        <w:t xml:space="preserve"> He retained control over the land they had vacated but</w:t>
      </w:r>
      <w:r w:rsidR="00A21F38">
        <w:rPr>
          <w:rFonts w:ascii="Times New Roman" w:hAnsi="Times New Roman" w:cs="Times New Roman"/>
          <w:sz w:val="24"/>
          <w:szCs w:val="24"/>
        </w:rPr>
        <w:t xml:space="preserve"> </w:t>
      </w:r>
      <w:r w:rsidR="00AD03AA">
        <w:rPr>
          <w:rFonts w:ascii="Times New Roman" w:hAnsi="Times New Roman" w:cs="Times New Roman"/>
          <w:sz w:val="24"/>
          <w:szCs w:val="24"/>
        </w:rPr>
        <w:t>t</w:t>
      </w:r>
      <w:r w:rsidR="00A21F38">
        <w:rPr>
          <w:rFonts w:ascii="Times New Roman" w:hAnsi="Times New Roman" w:cs="Times New Roman"/>
          <w:sz w:val="24"/>
          <w:szCs w:val="24"/>
        </w:rPr>
        <w:t>he 5</w:t>
      </w:r>
      <w:r w:rsidR="00A21F38" w:rsidRPr="00A21F38">
        <w:rPr>
          <w:rFonts w:ascii="Times New Roman" w:hAnsi="Times New Roman" w:cs="Times New Roman"/>
          <w:sz w:val="24"/>
          <w:szCs w:val="24"/>
          <w:vertAlign w:val="superscript"/>
        </w:rPr>
        <w:t>th</w:t>
      </w:r>
      <w:r w:rsidR="00A21F38">
        <w:rPr>
          <w:rFonts w:ascii="Times New Roman" w:hAnsi="Times New Roman" w:cs="Times New Roman"/>
          <w:sz w:val="24"/>
          <w:szCs w:val="24"/>
        </w:rPr>
        <w:t xml:space="preserve"> appellant requested them to return and they permitted him. None of the other appellants have returned to the land. The 7</w:t>
      </w:r>
      <w:r w:rsidR="00A21F38" w:rsidRPr="00A21F38">
        <w:rPr>
          <w:rFonts w:ascii="Times New Roman" w:hAnsi="Times New Roman" w:cs="Times New Roman"/>
          <w:sz w:val="24"/>
          <w:szCs w:val="24"/>
          <w:vertAlign w:val="superscript"/>
        </w:rPr>
        <w:t>th</w:t>
      </w:r>
      <w:r w:rsidR="00A21F38">
        <w:rPr>
          <w:rFonts w:ascii="Times New Roman" w:hAnsi="Times New Roman" w:cs="Times New Roman"/>
          <w:sz w:val="24"/>
          <w:szCs w:val="24"/>
        </w:rPr>
        <w:t xml:space="preserve"> appellant has since planted bananas, mango and pine trees and his sons occupy parts of the land. Together they occupy approximately 100 acres. </w:t>
      </w:r>
      <w:r w:rsidR="00AD03AA">
        <w:rPr>
          <w:rFonts w:ascii="Times New Roman" w:hAnsi="Times New Roman" w:cs="Times New Roman"/>
          <w:sz w:val="24"/>
          <w:szCs w:val="24"/>
        </w:rPr>
        <w:t>The boundary to the East of the land is Larwodo Stream. His father, his wife as well as the appellant's grandfather, grandmother and 1</w:t>
      </w:r>
      <w:r w:rsidR="00AD03AA" w:rsidRPr="00AD03AA">
        <w:rPr>
          <w:rFonts w:ascii="Times New Roman" w:hAnsi="Times New Roman" w:cs="Times New Roman"/>
          <w:sz w:val="24"/>
          <w:szCs w:val="24"/>
          <w:vertAlign w:val="superscript"/>
        </w:rPr>
        <w:t>st</w:t>
      </w:r>
      <w:r w:rsidR="00AD03AA">
        <w:rPr>
          <w:rFonts w:ascii="Times New Roman" w:hAnsi="Times New Roman" w:cs="Times New Roman"/>
          <w:sz w:val="24"/>
          <w:szCs w:val="24"/>
        </w:rPr>
        <w:t xml:space="preserve"> appellant's daughter Adong, were all buried on the land in dispute. There was no boundary between the land occupied by his father and that occupied by the appellants' father. The </w:t>
      </w:r>
      <w:r w:rsidR="00082BC7">
        <w:rPr>
          <w:rFonts w:ascii="Times New Roman" w:hAnsi="Times New Roman" w:cs="Times New Roman"/>
          <w:sz w:val="24"/>
          <w:szCs w:val="24"/>
        </w:rPr>
        <w:t>appellants</w:t>
      </w:r>
      <w:r w:rsidR="00AD03AA">
        <w:rPr>
          <w:rFonts w:ascii="Times New Roman" w:hAnsi="Times New Roman" w:cs="Times New Roman"/>
          <w:sz w:val="24"/>
          <w:szCs w:val="24"/>
        </w:rPr>
        <w:t xml:space="preserve"> are free to </w:t>
      </w:r>
      <w:r w:rsidR="00082BC7">
        <w:rPr>
          <w:rFonts w:ascii="Times New Roman" w:hAnsi="Times New Roman" w:cs="Times New Roman"/>
          <w:sz w:val="24"/>
          <w:szCs w:val="24"/>
        </w:rPr>
        <w:t>return</w:t>
      </w:r>
      <w:r w:rsidR="00AD03AA">
        <w:rPr>
          <w:rFonts w:ascii="Times New Roman" w:hAnsi="Times New Roman" w:cs="Times New Roman"/>
          <w:sz w:val="24"/>
          <w:szCs w:val="24"/>
        </w:rPr>
        <w:t xml:space="preserve"> and</w:t>
      </w:r>
      <w:r>
        <w:rPr>
          <w:rFonts w:ascii="Times New Roman" w:hAnsi="Times New Roman" w:cs="Times New Roman"/>
          <w:sz w:val="24"/>
          <w:szCs w:val="24"/>
        </w:rPr>
        <w:t xml:space="preserve"> occupy the land alongside them.</w:t>
      </w:r>
    </w:p>
    <w:p w:rsidR="00047171" w:rsidRDefault="00047171" w:rsidP="00047171">
      <w:pPr>
        <w:spacing w:after="0" w:line="360" w:lineRule="auto"/>
        <w:jc w:val="both"/>
        <w:rPr>
          <w:rFonts w:ascii="Times New Roman" w:hAnsi="Times New Roman" w:cs="Times New Roman"/>
          <w:sz w:val="24"/>
          <w:szCs w:val="24"/>
        </w:rPr>
      </w:pPr>
    </w:p>
    <w:p w:rsidR="004C4A52" w:rsidRDefault="004C4A52" w:rsidP="00047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r w:rsidR="00AD03AA">
        <w:rPr>
          <w:rFonts w:ascii="Times New Roman" w:hAnsi="Times New Roman" w:cs="Times New Roman"/>
          <w:sz w:val="24"/>
          <w:szCs w:val="24"/>
        </w:rPr>
        <w:t>Julius Okoya</w:t>
      </w:r>
      <w:r w:rsidR="00904E79">
        <w:rPr>
          <w:rFonts w:ascii="Times New Roman" w:hAnsi="Times New Roman" w:cs="Times New Roman"/>
          <w:sz w:val="24"/>
          <w:szCs w:val="24"/>
        </w:rPr>
        <w:t xml:space="preserve">, the </w:t>
      </w:r>
      <w:r w:rsidR="00082BC7">
        <w:rPr>
          <w:rFonts w:ascii="Times New Roman" w:hAnsi="Times New Roman" w:cs="Times New Roman"/>
          <w:sz w:val="24"/>
          <w:szCs w:val="24"/>
        </w:rPr>
        <w:t>1</w:t>
      </w:r>
      <w:r w:rsidR="00082BC7" w:rsidRPr="00C165AC">
        <w:rPr>
          <w:rFonts w:ascii="Times New Roman" w:hAnsi="Times New Roman" w:cs="Times New Roman"/>
          <w:sz w:val="24"/>
          <w:szCs w:val="24"/>
          <w:vertAlign w:val="superscript"/>
        </w:rPr>
        <w:t xml:space="preserve">st </w:t>
      </w:r>
      <w:r w:rsidR="00904E79">
        <w:rPr>
          <w:rFonts w:ascii="Times New Roman" w:hAnsi="Times New Roman" w:cs="Times New Roman"/>
          <w:sz w:val="24"/>
          <w:szCs w:val="24"/>
        </w:rPr>
        <w:t>respondent's brother</w:t>
      </w:r>
      <w:r>
        <w:rPr>
          <w:rFonts w:ascii="Times New Roman" w:hAnsi="Times New Roman" w:cs="Times New Roman"/>
          <w:sz w:val="24"/>
          <w:szCs w:val="24"/>
        </w:rPr>
        <w:t xml:space="preserve">; </w:t>
      </w:r>
      <w:r w:rsidR="00082BC7">
        <w:rPr>
          <w:rFonts w:ascii="Times New Roman" w:hAnsi="Times New Roman" w:cs="Times New Roman"/>
          <w:sz w:val="24"/>
          <w:szCs w:val="24"/>
        </w:rPr>
        <w:t>the respondents are all his relatives</w:t>
      </w:r>
      <w:r w:rsidR="00E30995">
        <w:rPr>
          <w:rFonts w:ascii="Times New Roman" w:hAnsi="Times New Roman" w:cs="Times New Roman"/>
          <w:sz w:val="24"/>
          <w:szCs w:val="24"/>
        </w:rPr>
        <w:t>.</w:t>
      </w:r>
      <w:r w:rsidR="00082BC7">
        <w:rPr>
          <w:rFonts w:ascii="Times New Roman" w:hAnsi="Times New Roman" w:cs="Times New Roman"/>
          <w:sz w:val="24"/>
          <w:szCs w:val="24"/>
        </w:rPr>
        <w:t xml:space="preserve"> The land </w:t>
      </w:r>
      <w:r w:rsidR="007F32A8">
        <w:rPr>
          <w:rFonts w:ascii="Times New Roman" w:hAnsi="Times New Roman" w:cs="Times New Roman"/>
          <w:sz w:val="24"/>
          <w:szCs w:val="24"/>
        </w:rPr>
        <w:t>in</w:t>
      </w:r>
      <w:r w:rsidR="00082BC7">
        <w:rPr>
          <w:rFonts w:ascii="Times New Roman" w:hAnsi="Times New Roman" w:cs="Times New Roman"/>
          <w:sz w:val="24"/>
          <w:szCs w:val="24"/>
        </w:rPr>
        <w:t xml:space="preserve"> </w:t>
      </w:r>
      <w:r w:rsidR="007F32A8">
        <w:rPr>
          <w:rFonts w:ascii="Times New Roman" w:hAnsi="Times New Roman" w:cs="Times New Roman"/>
          <w:sz w:val="24"/>
          <w:szCs w:val="24"/>
        </w:rPr>
        <w:t>dispute</w:t>
      </w:r>
      <w:r w:rsidR="00082BC7">
        <w:rPr>
          <w:rFonts w:ascii="Times New Roman" w:hAnsi="Times New Roman" w:cs="Times New Roman"/>
          <w:sz w:val="24"/>
          <w:szCs w:val="24"/>
        </w:rPr>
        <w:t xml:space="preserve"> measures approximately 100 acres. Hs father, Agusti</w:t>
      </w:r>
      <w:r w:rsidR="007F32A8">
        <w:rPr>
          <w:rFonts w:ascii="Times New Roman" w:hAnsi="Times New Roman" w:cs="Times New Roman"/>
          <w:sz w:val="24"/>
          <w:szCs w:val="24"/>
        </w:rPr>
        <w:t>no</w:t>
      </w:r>
      <w:r w:rsidR="00082BC7">
        <w:rPr>
          <w:rFonts w:ascii="Times New Roman" w:hAnsi="Times New Roman" w:cs="Times New Roman"/>
          <w:sz w:val="24"/>
          <w:szCs w:val="24"/>
        </w:rPr>
        <w:t xml:space="preserve"> Okot lived and died on the land. </w:t>
      </w:r>
      <w:r w:rsidR="007F32A8">
        <w:rPr>
          <w:rFonts w:ascii="Times New Roman" w:hAnsi="Times New Roman" w:cs="Times New Roman"/>
          <w:sz w:val="24"/>
          <w:szCs w:val="24"/>
        </w:rPr>
        <w:t xml:space="preserve">He was buried on the land and his grave is visible. </w:t>
      </w:r>
      <w:r w:rsidR="00082BC7">
        <w:rPr>
          <w:rFonts w:ascii="Times New Roman" w:hAnsi="Times New Roman" w:cs="Times New Roman"/>
          <w:sz w:val="24"/>
          <w:szCs w:val="24"/>
        </w:rPr>
        <w:t>The appellants' land lies on the Western side, across the road to Moroto. It is true the appellants lived on the land at one time but moved to Lalogi following the death of Adong, the 1</w:t>
      </w:r>
      <w:r w:rsidR="00082BC7" w:rsidRPr="00082BC7">
        <w:rPr>
          <w:rFonts w:ascii="Times New Roman" w:hAnsi="Times New Roman" w:cs="Times New Roman"/>
          <w:sz w:val="24"/>
          <w:szCs w:val="24"/>
          <w:vertAlign w:val="superscript"/>
        </w:rPr>
        <w:t>st</w:t>
      </w:r>
      <w:r w:rsidR="00082BC7">
        <w:rPr>
          <w:rFonts w:ascii="Times New Roman" w:hAnsi="Times New Roman" w:cs="Times New Roman"/>
          <w:sz w:val="24"/>
          <w:szCs w:val="24"/>
        </w:rPr>
        <w:t xml:space="preserve"> appellant's daughter</w:t>
      </w:r>
      <w:r w:rsidR="007F32A8">
        <w:rPr>
          <w:rFonts w:ascii="Times New Roman" w:hAnsi="Times New Roman" w:cs="Times New Roman"/>
          <w:sz w:val="24"/>
          <w:szCs w:val="24"/>
        </w:rPr>
        <w:t xml:space="preserve"> in 1981</w:t>
      </w:r>
      <w:r w:rsidR="00082BC7">
        <w:rPr>
          <w:rFonts w:ascii="Times New Roman" w:hAnsi="Times New Roman" w:cs="Times New Roman"/>
          <w:sz w:val="24"/>
          <w:szCs w:val="24"/>
        </w:rPr>
        <w:t xml:space="preserve">. Only the </w:t>
      </w:r>
      <w:r w:rsidR="007F32A8">
        <w:rPr>
          <w:rFonts w:ascii="Times New Roman" w:hAnsi="Times New Roman" w:cs="Times New Roman"/>
          <w:sz w:val="24"/>
          <w:szCs w:val="24"/>
        </w:rPr>
        <w:t>5</w:t>
      </w:r>
      <w:r w:rsidR="007F32A8" w:rsidRPr="007F32A8">
        <w:rPr>
          <w:rFonts w:ascii="Times New Roman" w:hAnsi="Times New Roman" w:cs="Times New Roman"/>
          <w:sz w:val="24"/>
          <w:szCs w:val="24"/>
          <w:vertAlign w:val="superscript"/>
        </w:rPr>
        <w:t>th</w:t>
      </w:r>
      <w:r w:rsidR="007F32A8">
        <w:rPr>
          <w:rFonts w:ascii="Times New Roman" w:hAnsi="Times New Roman" w:cs="Times New Roman"/>
          <w:sz w:val="24"/>
          <w:szCs w:val="24"/>
        </w:rPr>
        <w:t xml:space="preserve"> appellant, Onyango Amos now lives on the land where he occupies about eight acres, having returned in 2007. He does not own any land beyond Larwodo stream. </w:t>
      </w:r>
      <w:r w:rsidR="00AD1B7C">
        <w:rPr>
          <w:rFonts w:ascii="Times New Roman" w:hAnsi="Times New Roman" w:cs="Times New Roman"/>
          <w:sz w:val="24"/>
          <w:szCs w:val="24"/>
        </w:rPr>
        <w:t xml:space="preserve">The appellants' grandfather, Wana Otwoma, was buried on the land. All the 1st appellant's children were born on that land. The boundary between the respondents' and the appellants' land is tree stump of an Opok tree. The appellants occupied about 8 - acres of land across the road. Wana Otwoma's land is occupied by the </w:t>
      </w:r>
      <w:r w:rsidR="005D7CC2">
        <w:rPr>
          <w:rFonts w:ascii="Times New Roman" w:hAnsi="Times New Roman" w:cs="Times New Roman"/>
          <w:sz w:val="24"/>
          <w:szCs w:val="24"/>
        </w:rPr>
        <w:t xml:space="preserve">appellants. When he returned from the camp, he occupied his original home. He simply repaired his old house. </w:t>
      </w:r>
    </w:p>
    <w:p w:rsidR="004B3368" w:rsidRDefault="004B3368" w:rsidP="00D43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D.W.3 </w:t>
      </w:r>
      <w:r w:rsidR="005D7CC2">
        <w:rPr>
          <w:rFonts w:ascii="Times New Roman" w:hAnsi="Times New Roman" w:cs="Times New Roman"/>
          <w:sz w:val="24"/>
          <w:szCs w:val="24"/>
        </w:rPr>
        <w:t>Onywar Pangaleo</w:t>
      </w:r>
      <w:r w:rsidR="00D43EF7">
        <w:rPr>
          <w:rFonts w:ascii="Times New Roman" w:hAnsi="Times New Roman" w:cs="Times New Roman"/>
          <w:sz w:val="24"/>
          <w:szCs w:val="24"/>
        </w:rPr>
        <w:t xml:space="preserve"> testified that</w:t>
      </w:r>
      <w:r>
        <w:rPr>
          <w:rFonts w:ascii="Times New Roman" w:hAnsi="Times New Roman" w:cs="Times New Roman"/>
          <w:sz w:val="24"/>
          <w:szCs w:val="24"/>
        </w:rPr>
        <w:t xml:space="preserve"> </w:t>
      </w:r>
      <w:r w:rsidR="005D7CC2">
        <w:rPr>
          <w:rFonts w:ascii="Times New Roman" w:hAnsi="Times New Roman" w:cs="Times New Roman"/>
          <w:sz w:val="24"/>
          <w:szCs w:val="24"/>
        </w:rPr>
        <w:t>he knows the respondents as persons to whom his grandfather gave land</w:t>
      </w:r>
      <w:r w:rsidR="006152FF">
        <w:rPr>
          <w:rFonts w:ascii="Times New Roman" w:hAnsi="Times New Roman" w:cs="Times New Roman"/>
          <w:sz w:val="24"/>
          <w:szCs w:val="24"/>
        </w:rPr>
        <w:t xml:space="preserve">. </w:t>
      </w:r>
      <w:r w:rsidR="005D7CC2">
        <w:rPr>
          <w:rFonts w:ascii="Times New Roman" w:hAnsi="Times New Roman" w:cs="Times New Roman"/>
          <w:sz w:val="24"/>
          <w:szCs w:val="24"/>
        </w:rPr>
        <w:t>The respondents and the appellants all lived in one place, each on their own side. The 1</w:t>
      </w:r>
      <w:r w:rsidR="005D7CC2" w:rsidRPr="005D7CC2">
        <w:rPr>
          <w:rFonts w:ascii="Times New Roman" w:hAnsi="Times New Roman" w:cs="Times New Roman"/>
          <w:sz w:val="24"/>
          <w:szCs w:val="24"/>
          <w:vertAlign w:val="superscript"/>
        </w:rPr>
        <w:t>st</w:t>
      </w:r>
      <w:r w:rsidR="005D7CC2">
        <w:rPr>
          <w:rFonts w:ascii="Times New Roman" w:hAnsi="Times New Roman" w:cs="Times New Roman"/>
          <w:sz w:val="24"/>
          <w:szCs w:val="24"/>
        </w:rPr>
        <w:t xml:space="preserve"> appellant left the land for Lalogi because of insecurity following the murder of his daughter, Adong. His son, the 5</w:t>
      </w:r>
      <w:r w:rsidR="005D7CC2" w:rsidRPr="007F32A8">
        <w:rPr>
          <w:rFonts w:ascii="Times New Roman" w:hAnsi="Times New Roman" w:cs="Times New Roman"/>
          <w:sz w:val="24"/>
          <w:szCs w:val="24"/>
          <w:vertAlign w:val="superscript"/>
        </w:rPr>
        <w:t>th</w:t>
      </w:r>
      <w:r w:rsidR="005D7CC2">
        <w:rPr>
          <w:rFonts w:ascii="Times New Roman" w:hAnsi="Times New Roman" w:cs="Times New Roman"/>
          <w:sz w:val="24"/>
          <w:szCs w:val="24"/>
        </w:rPr>
        <w:t xml:space="preserve"> appellant, Onyango Amos returned later in 2007 from the IDP Camp in Apecu and occupies about 9 - 10 acres. Wana Otwoma was buried on the land currently occupied by the 5</w:t>
      </w:r>
      <w:r w:rsidR="005D7CC2" w:rsidRPr="007F32A8">
        <w:rPr>
          <w:rFonts w:ascii="Times New Roman" w:hAnsi="Times New Roman" w:cs="Times New Roman"/>
          <w:sz w:val="24"/>
          <w:szCs w:val="24"/>
          <w:vertAlign w:val="superscript"/>
        </w:rPr>
        <w:t>th</w:t>
      </w:r>
      <w:r w:rsidR="005D7CC2">
        <w:rPr>
          <w:rFonts w:ascii="Times New Roman" w:hAnsi="Times New Roman" w:cs="Times New Roman"/>
          <w:sz w:val="24"/>
          <w:szCs w:val="24"/>
        </w:rPr>
        <w:t xml:space="preserve"> appellant, Onyango Amos, across the road to Moroto. The respondents occupy approximately 100 acres and have gardens and banana plantations on that land. </w:t>
      </w:r>
      <w:r w:rsidR="005D67A3">
        <w:rPr>
          <w:rFonts w:ascii="Times New Roman" w:hAnsi="Times New Roman" w:cs="Times New Roman"/>
          <w:sz w:val="24"/>
          <w:szCs w:val="24"/>
        </w:rPr>
        <w:t xml:space="preserve">There are Lucoro trees planted along the boundary between the respondents and the appellants land but is the respondents land that extends up to Larwodo stream. The appellants grandfather, Wana Otwoma was buried on the appellants' side of the land. </w:t>
      </w:r>
    </w:p>
    <w:p w:rsidR="00D43EF7" w:rsidRDefault="00D43EF7" w:rsidP="00D43EF7">
      <w:pPr>
        <w:spacing w:after="0" w:line="360" w:lineRule="auto"/>
        <w:jc w:val="both"/>
        <w:rPr>
          <w:rFonts w:ascii="Times New Roman" w:hAnsi="Times New Roman" w:cs="Times New Roman"/>
          <w:sz w:val="24"/>
          <w:szCs w:val="24"/>
        </w:rPr>
      </w:pPr>
    </w:p>
    <w:p w:rsidR="00E9735F" w:rsidRDefault="00D43EF7" w:rsidP="00D43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7A73E1">
        <w:rPr>
          <w:rFonts w:ascii="Times New Roman" w:hAnsi="Times New Roman" w:cs="Times New Roman"/>
          <w:i/>
          <w:sz w:val="24"/>
          <w:szCs w:val="24"/>
        </w:rPr>
        <w:t>locus in quo</w:t>
      </w:r>
      <w:r>
        <w:rPr>
          <w:rFonts w:ascii="Times New Roman" w:hAnsi="Times New Roman" w:cs="Times New Roman"/>
          <w:sz w:val="24"/>
          <w:szCs w:val="24"/>
        </w:rPr>
        <w:t xml:space="preserve"> where it found an o</w:t>
      </w:r>
      <w:r w:rsidR="00E9735F">
        <w:rPr>
          <w:rFonts w:ascii="Times New Roman" w:hAnsi="Times New Roman" w:cs="Times New Roman"/>
          <w:sz w:val="24"/>
          <w:szCs w:val="24"/>
        </w:rPr>
        <w:t>ld kraal on the land being cultivated by the 9</w:t>
      </w:r>
      <w:r w:rsidR="00E9735F" w:rsidRPr="00E9735F">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The court was s</w:t>
      </w:r>
      <w:r w:rsidR="00E9735F">
        <w:rPr>
          <w:rFonts w:ascii="Times New Roman" w:hAnsi="Times New Roman" w:cs="Times New Roman"/>
          <w:sz w:val="24"/>
          <w:szCs w:val="24"/>
        </w:rPr>
        <w:t>hown the location of Wana Otwoma's grave on the land in dispute. The 5</w:t>
      </w:r>
      <w:r w:rsidR="00E9735F" w:rsidRPr="00E9735F">
        <w:rPr>
          <w:rFonts w:ascii="Times New Roman" w:hAnsi="Times New Roman" w:cs="Times New Roman"/>
          <w:sz w:val="24"/>
          <w:szCs w:val="24"/>
          <w:vertAlign w:val="superscript"/>
        </w:rPr>
        <w:t>th</w:t>
      </w:r>
      <w:r w:rsidR="00E9735F">
        <w:rPr>
          <w:rFonts w:ascii="Times New Roman" w:hAnsi="Times New Roman" w:cs="Times New Roman"/>
          <w:sz w:val="24"/>
          <w:szCs w:val="24"/>
        </w:rPr>
        <w:t xml:space="preserve"> respondent, Onyango Amos, </w:t>
      </w:r>
      <w:r>
        <w:rPr>
          <w:rFonts w:ascii="Times New Roman" w:hAnsi="Times New Roman" w:cs="Times New Roman"/>
          <w:sz w:val="24"/>
          <w:szCs w:val="24"/>
        </w:rPr>
        <w:t>was found to be</w:t>
      </w:r>
      <w:r w:rsidR="00E9735F">
        <w:rPr>
          <w:rFonts w:ascii="Times New Roman" w:hAnsi="Times New Roman" w:cs="Times New Roman"/>
          <w:sz w:val="24"/>
          <w:szCs w:val="24"/>
        </w:rPr>
        <w:t xml:space="preserve"> cultivating around that grave. Adong's grave </w:t>
      </w:r>
      <w:r>
        <w:rPr>
          <w:rFonts w:ascii="Times New Roman" w:hAnsi="Times New Roman" w:cs="Times New Roman"/>
          <w:sz w:val="24"/>
          <w:szCs w:val="24"/>
        </w:rPr>
        <w:t>was also seen</w:t>
      </w:r>
      <w:r w:rsidR="00E9735F">
        <w:rPr>
          <w:rFonts w:ascii="Times New Roman" w:hAnsi="Times New Roman" w:cs="Times New Roman"/>
          <w:sz w:val="24"/>
          <w:szCs w:val="24"/>
        </w:rPr>
        <w:t xml:space="preserve"> on the land in dispute. There were signs of an old homestead near the place where Akuru was alleged to have been buried and it was the 12</w:t>
      </w:r>
      <w:r w:rsidR="00E9735F" w:rsidRPr="00E9735F">
        <w:rPr>
          <w:rFonts w:ascii="Times New Roman" w:hAnsi="Times New Roman" w:cs="Times New Roman"/>
          <w:sz w:val="24"/>
          <w:szCs w:val="24"/>
          <w:vertAlign w:val="superscript"/>
        </w:rPr>
        <w:t>th</w:t>
      </w:r>
      <w:r w:rsidR="00E9735F">
        <w:rPr>
          <w:rFonts w:ascii="Times New Roman" w:hAnsi="Times New Roman" w:cs="Times New Roman"/>
          <w:sz w:val="24"/>
          <w:szCs w:val="24"/>
        </w:rPr>
        <w:t xml:space="preserve"> respondent cultivating around that area. The 8</w:t>
      </w:r>
      <w:r w:rsidR="00E9735F" w:rsidRPr="00E9735F">
        <w:rPr>
          <w:rFonts w:ascii="Times New Roman" w:hAnsi="Times New Roman" w:cs="Times New Roman"/>
          <w:sz w:val="24"/>
          <w:szCs w:val="24"/>
          <w:vertAlign w:val="superscript"/>
        </w:rPr>
        <w:t>th</w:t>
      </w:r>
      <w:r w:rsidR="00E9735F">
        <w:rPr>
          <w:rFonts w:ascii="Times New Roman" w:hAnsi="Times New Roman" w:cs="Times New Roman"/>
          <w:sz w:val="24"/>
          <w:szCs w:val="24"/>
        </w:rPr>
        <w:t xml:space="preserve"> appellant had an approximately t</w:t>
      </w:r>
      <w:r>
        <w:rPr>
          <w:rFonts w:ascii="Times New Roman" w:hAnsi="Times New Roman" w:cs="Times New Roman"/>
          <w:sz w:val="24"/>
          <w:szCs w:val="24"/>
        </w:rPr>
        <w:t>welve-</w:t>
      </w:r>
      <w:r w:rsidR="00E9735F">
        <w:rPr>
          <w:rFonts w:ascii="Times New Roman" w:hAnsi="Times New Roman" w:cs="Times New Roman"/>
          <w:sz w:val="24"/>
          <w:szCs w:val="24"/>
        </w:rPr>
        <w:t>year</w:t>
      </w:r>
      <w:r>
        <w:rPr>
          <w:rFonts w:ascii="Times New Roman" w:hAnsi="Times New Roman" w:cs="Times New Roman"/>
          <w:sz w:val="24"/>
          <w:szCs w:val="24"/>
        </w:rPr>
        <w:t>-</w:t>
      </w:r>
      <w:r w:rsidR="00E9735F">
        <w:rPr>
          <w:rFonts w:ascii="Times New Roman" w:hAnsi="Times New Roman" w:cs="Times New Roman"/>
          <w:sz w:val="24"/>
          <w:szCs w:val="24"/>
        </w:rPr>
        <w:t>old pine tree forest and banana plantation on the l</w:t>
      </w:r>
      <w:r w:rsidR="007F32A8">
        <w:rPr>
          <w:rFonts w:ascii="Times New Roman" w:hAnsi="Times New Roman" w:cs="Times New Roman"/>
          <w:sz w:val="24"/>
          <w:szCs w:val="24"/>
        </w:rPr>
        <w:t xml:space="preserve">and near Wana Otwoma's grave. </w:t>
      </w:r>
    </w:p>
    <w:p w:rsidR="00D43EF7" w:rsidRDefault="00D43EF7" w:rsidP="00D43EF7">
      <w:pPr>
        <w:spacing w:after="0" w:line="360" w:lineRule="auto"/>
        <w:jc w:val="both"/>
        <w:rPr>
          <w:rFonts w:ascii="Times New Roman" w:hAnsi="Times New Roman" w:cs="Times New Roman"/>
          <w:sz w:val="24"/>
          <w:szCs w:val="24"/>
        </w:rPr>
      </w:pPr>
    </w:p>
    <w:p w:rsidR="00E9735F" w:rsidRPr="00182658" w:rsidRDefault="00D43EF7" w:rsidP="00D43E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 held that a</w:t>
      </w:r>
      <w:r w:rsidR="00563A3A">
        <w:rPr>
          <w:rFonts w:ascii="Times New Roman" w:hAnsi="Times New Roman" w:cs="Times New Roman"/>
          <w:sz w:val="24"/>
          <w:szCs w:val="24"/>
        </w:rPr>
        <w:t>part from the second appellant, the rest of the appellants did not adduce any evidence to prove their respective cases</w:t>
      </w:r>
      <w:r w:rsidR="00182658">
        <w:rPr>
          <w:rFonts w:ascii="Times New Roman" w:hAnsi="Times New Roman" w:cs="Times New Roman"/>
          <w:sz w:val="24"/>
          <w:szCs w:val="24"/>
        </w:rPr>
        <w:t>.</w:t>
      </w:r>
      <w:r>
        <w:rPr>
          <w:rFonts w:ascii="Times New Roman" w:hAnsi="Times New Roman" w:cs="Times New Roman"/>
          <w:sz w:val="24"/>
          <w:szCs w:val="24"/>
        </w:rPr>
        <w:t xml:space="preserve"> On the other hand , there was evidence to show that t</w:t>
      </w:r>
      <w:r w:rsidR="00563A3A">
        <w:rPr>
          <w:rFonts w:ascii="Times New Roman" w:hAnsi="Times New Roman" w:cs="Times New Roman"/>
          <w:sz w:val="24"/>
          <w:szCs w:val="24"/>
        </w:rPr>
        <w:t>he respondents have been in occupation of the land over a long period of time</w:t>
      </w:r>
      <w:r w:rsidR="00057FD6">
        <w:rPr>
          <w:rFonts w:ascii="Times New Roman" w:hAnsi="Times New Roman" w:cs="Times New Roman"/>
          <w:sz w:val="24"/>
          <w:szCs w:val="24"/>
        </w:rPr>
        <w:t xml:space="preserve">. </w:t>
      </w:r>
      <w:r w:rsidR="00563A3A">
        <w:rPr>
          <w:rFonts w:ascii="Times New Roman" w:hAnsi="Times New Roman" w:cs="Times New Roman"/>
          <w:sz w:val="24"/>
          <w:szCs w:val="24"/>
        </w:rPr>
        <w:t xml:space="preserve">They do not claim the entire 400 acres but only the portions each of them currently occupies. </w:t>
      </w:r>
      <w:r w:rsidR="00563A3A" w:rsidRPr="000E1A04">
        <w:rPr>
          <w:rFonts w:ascii="Times New Roman" w:hAnsi="Times New Roman" w:cs="Times New Roman"/>
          <w:sz w:val="24"/>
          <w:szCs w:val="24"/>
        </w:rPr>
        <w:t xml:space="preserve">At the </w:t>
      </w:r>
      <w:r w:rsidR="00563A3A" w:rsidRPr="000E1A04">
        <w:rPr>
          <w:rFonts w:ascii="Times New Roman" w:hAnsi="Times New Roman" w:cs="Times New Roman"/>
          <w:i/>
          <w:sz w:val="24"/>
          <w:szCs w:val="24"/>
        </w:rPr>
        <w:t>locus in quo</w:t>
      </w:r>
      <w:r w:rsidR="00563A3A" w:rsidRPr="000E1A04">
        <w:rPr>
          <w:rFonts w:ascii="Times New Roman" w:hAnsi="Times New Roman" w:cs="Times New Roman"/>
          <w:sz w:val="24"/>
          <w:szCs w:val="24"/>
        </w:rPr>
        <w:t xml:space="preserve"> visit, </w:t>
      </w:r>
      <w:r>
        <w:rPr>
          <w:rFonts w:ascii="Times New Roman" w:hAnsi="Times New Roman" w:cs="Times New Roman"/>
          <w:sz w:val="24"/>
          <w:szCs w:val="24"/>
        </w:rPr>
        <w:t xml:space="preserve">he </w:t>
      </w:r>
      <w:r w:rsidR="00563A3A" w:rsidRPr="000E1A04">
        <w:rPr>
          <w:rFonts w:ascii="Times New Roman" w:hAnsi="Times New Roman" w:cs="Times New Roman"/>
          <w:sz w:val="24"/>
          <w:szCs w:val="24"/>
        </w:rPr>
        <w:t>found all the respondents resident on the land yet none of the appellants</w:t>
      </w:r>
      <w:r>
        <w:rPr>
          <w:rFonts w:ascii="Times New Roman" w:hAnsi="Times New Roman" w:cs="Times New Roman"/>
          <w:sz w:val="24"/>
          <w:szCs w:val="24"/>
        </w:rPr>
        <w:t xml:space="preserve"> was</w:t>
      </w:r>
      <w:r w:rsidR="00563A3A" w:rsidRPr="000E1A04">
        <w:rPr>
          <w:rFonts w:ascii="Times New Roman" w:hAnsi="Times New Roman" w:cs="Times New Roman"/>
          <w:sz w:val="24"/>
          <w:szCs w:val="24"/>
        </w:rPr>
        <w:t>, apart from the 5</w:t>
      </w:r>
      <w:r w:rsidR="00563A3A" w:rsidRPr="000E1A04">
        <w:rPr>
          <w:rFonts w:ascii="Times New Roman" w:hAnsi="Times New Roman" w:cs="Times New Roman"/>
          <w:sz w:val="24"/>
          <w:szCs w:val="24"/>
          <w:vertAlign w:val="superscript"/>
        </w:rPr>
        <w:t>th</w:t>
      </w:r>
      <w:r w:rsidR="00563A3A" w:rsidRPr="000E1A04">
        <w:rPr>
          <w:rFonts w:ascii="Times New Roman" w:hAnsi="Times New Roman" w:cs="Times New Roman"/>
          <w:sz w:val="24"/>
          <w:szCs w:val="24"/>
        </w:rPr>
        <w:t xml:space="preserve"> who has a homestead on the land</w:t>
      </w:r>
      <w:r w:rsidR="00057FD6" w:rsidRPr="000E1A04">
        <w:rPr>
          <w:rFonts w:ascii="Times New Roman" w:hAnsi="Times New Roman" w:cs="Times New Roman"/>
          <w:sz w:val="24"/>
          <w:szCs w:val="24"/>
        </w:rPr>
        <w:t xml:space="preserve">. </w:t>
      </w:r>
      <w:r w:rsidR="00E9735F" w:rsidRPr="000E1A04">
        <w:rPr>
          <w:rFonts w:ascii="Times New Roman" w:hAnsi="Times New Roman" w:cs="Times New Roman"/>
          <w:sz w:val="24"/>
          <w:szCs w:val="24"/>
        </w:rPr>
        <w:t>The 10</w:t>
      </w:r>
      <w:r w:rsidR="00E9735F" w:rsidRPr="000E1A04">
        <w:rPr>
          <w:rFonts w:ascii="Times New Roman" w:hAnsi="Times New Roman" w:cs="Times New Roman"/>
          <w:sz w:val="24"/>
          <w:szCs w:val="24"/>
          <w:vertAlign w:val="superscript"/>
        </w:rPr>
        <w:t>th</w:t>
      </w:r>
      <w:r w:rsidR="00E9735F" w:rsidRPr="000E1A04">
        <w:rPr>
          <w:rFonts w:ascii="Times New Roman" w:hAnsi="Times New Roman" w:cs="Times New Roman"/>
          <w:sz w:val="24"/>
          <w:szCs w:val="24"/>
        </w:rPr>
        <w:t xml:space="preserve"> respondent bought land from a one Opio Pilimo, son of one of the respondents. The 11</w:t>
      </w:r>
      <w:r w:rsidR="00E9735F" w:rsidRPr="000E1A04">
        <w:rPr>
          <w:rFonts w:ascii="Times New Roman" w:hAnsi="Times New Roman" w:cs="Times New Roman"/>
          <w:sz w:val="24"/>
          <w:szCs w:val="24"/>
          <w:vertAlign w:val="superscript"/>
        </w:rPr>
        <w:t>th</w:t>
      </w:r>
      <w:r w:rsidR="00E9735F" w:rsidRPr="000E1A04">
        <w:rPr>
          <w:rFonts w:ascii="Times New Roman" w:hAnsi="Times New Roman" w:cs="Times New Roman"/>
          <w:sz w:val="24"/>
          <w:szCs w:val="24"/>
        </w:rPr>
        <w:t xml:space="preserve"> respondent cultivates land he purchased from the 12</w:t>
      </w:r>
      <w:r w:rsidR="00E9735F" w:rsidRPr="000E1A04">
        <w:rPr>
          <w:rFonts w:ascii="Times New Roman" w:hAnsi="Times New Roman" w:cs="Times New Roman"/>
          <w:sz w:val="24"/>
          <w:szCs w:val="24"/>
          <w:vertAlign w:val="superscript"/>
        </w:rPr>
        <w:t>th</w:t>
      </w:r>
      <w:r w:rsidR="00E9735F" w:rsidRPr="000E1A04">
        <w:rPr>
          <w:rFonts w:ascii="Times New Roman" w:hAnsi="Times New Roman" w:cs="Times New Roman"/>
          <w:sz w:val="24"/>
          <w:szCs w:val="24"/>
        </w:rPr>
        <w:t xml:space="preserve"> respondent. </w:t>
      </w:r>
      <w:r w:rsidR="00E9735F">
        <w:rPr>
          <w:rFonts w:ascii="Times New Roman" w:hAnsi="Times New Roman" w:cs="Times New Roman"/>
          <w:sz w:val="24"/>
          <w:szCs w:val="24"/>
        </w:rPr>
        <w:t xml:space="preserve">Evidence was found to show that Wana Otwoma lived and was buried on the land in dispute. </w:t>
      </w:r>
      <w:r w:rsidR="0042615E">
        <w:rPr>
          <w:rFonts w:ascii="Times New Roman" w:hAnsi="Times New Roman" w:cs="Times New Roman"/>
          <w:sz w:val="24"/>
          <w:szCs w:val="24"/>
        </w:rPr>
        <w:t>The 5</w:t>
      </w:r>
      <w:r w:rsidR="0042615E" w:rsidRPr="0042615E">
        <w:rPr>
          <w:rFonts w:ascii="Times New Roman" w:hAnsi="Times New Roman" w:cs="Times New Roman"/>
          <w:sz w:val="24"/>
          <w:szCs w:val="24"/>
          <w:vertAlign w:val="superscript"/>
        </w:rPr>
        <w:t>th</w:t>
      </w:r>
      <w:r w:rsidR="0042615E">
        <w:rPr>
          <w:rFonts w:ascii="Times New Roman" w:hAnsi="Times New Roman" w:cs="Times New Roman"/>
          <w:sz w:val="24"/>
          <w:szCs w:val="24"/>
        </w:rPr>
        <w:t xml:space="preserve"> respondent, a grandson of Nekomia Obina, occupies the upper part of the land in dispute. There is evidence of long occupancy by the respondents which the appellants have not rebutted. Each of the parties occupy distinct parts of the land in dispute, hence the respondents ha</w:t>
      </w:r>
      <w:r>
        <w:rPr>
          <w:rFonts w:ascii="Times New Roman" w:hAnsi="Times New Roman" w:cs="Times New Roman"/>
          <w:sz w:val="24"/>
          <w:szCs w:val="24"/>
        </w:rPr>
        <w:t>d</w:t>
      </w:r>
      <w:r w:rsidR="0042615E">
        <w:rPr>
          <w:rFonts w:ascii="Times New Roman" w:hAnsi="Times New Roman" w:cs="Times New Roman"/>
          <w:sz w:val="24"/>
          <w:szCs w:val="24"/>
        </w:rPr>
        <w:t xml:space="preserve"> proved that they are customary </w:t>
      </w:r>
      <w:r w:rsidR="0042615E">
        <w:rPr>
          <w:rFonts w:ascii="Times New Roman" w:hAnsi="Times New Roman" w:cs="Times New Roman"/>
          <w:sz w:val="24"/>
          <w:szCs w:val="24"/>
        </w:rPr>
        <w:lastRenderedPageBreak/>
        <w:t xml:space="preserve">tenants on the land they occupy. </w:t>
      </w:r>
      <w:r w:rsidR="000E1A04">
        <w:rPr>
          <w:rFonts w:ascii="Times New Roman" w:hAnsi="Times New Roman" w:cs="Times New Roman"/>
          <w:sz w:val="24"/>
          <w:szCs w:val="24"/>
        </w:rPr>
        <w:t>The appellants failed to prove parts they occupy, dates of entry of the respondents on their land, and hence failed to prove trespass. The 10</w:t>
      </w:r>
      <w:r w:rsidR="000E1A04" w:rsidRPr="000E1A04">
        <w:rPr>
          <w:rFonts w:ascii="Times New Roman" w:hAnsi="Times New Roman" w:cs="Times New Roman"/>
          <w:sz w:val="24"/>
          <w:szCs w:val="24"/>
          <w:vertAlign w:val="superscript"/>
        </w:rPr>
        <w:t>th</w:t>
      </w:r>
      <w:r w:rsidR="000E1A04">
        <w:rPr>
          <w:rFonts w:ascii="Times New Roman" w:hAnsi="Times New Roman" w:cs="Times New Roman"/>
          <w:sz w:val="24"/>
          <w:szCs w:val="24"/>
        </w:rPr>
        <w:t xml:space="preserve"> and 11</w:t>
      </w:r>
      <w:r w:rsidR="000E1A04" w:rsidRPr="000E1A04">
        <w:rPr>
          <w:rFonts w:ascii="Times New Roman" w:hAnsi="Times New Roman" w:cs="Times New Roman"/>
          <w:sz w:val="24"/>
          <w:szCs w:val="24"/>
          <w:vertAlign w:val="superscript"/>
        </w:rPr>
        <w:t>th</w:t>
      </w:r>
      <w:r w:rsidR="000E1A04">
        <w:rPr>
          <w:rFonts w:ascii="Times New Roman" w:hAnsi="Times New Roman" w:cs="Times New Roman"/>
          <w:sz w:val="24"/>
          <w:szCs w:val="24"/>
        </w:rPr>
        <w:t xml:space="preserve"> respondents are bona fide purchasers of the land. Each party </w:t>
      </w:r>
      <w:r w:rsidR="008A612C">
        <w:rPr>
          <w:rFonts w:ascii="Times New Roman" w:hAnsi="Times New Roman" w:cs="Times New Roman"/>
          <w:sz w:val="24"/>
          <w:szCs w:val="24"/>
        </w:rPr>
        <w:t>was</w:t>
      </w:r>
      <w:r w:rsidR="000E1A04">
        <w:rPr>
          <w:rFonts w:ascii="Times New Roman" w:hAnsi="Times New Roman" w:cs="Times New Roman"/>
          <w:sz w:val="24"/>
          <w:szCs w:val="24"/>
        </w:rPr>
        <w:t xml:space="preserve"> to retain the land it occupies and the suit </w:t>
      </w:r>
      <w:r w:rsidR="008A612C">
        <w:rPr>
          <w:rFonts w:ascii="Times New Roman" w:hAnsi="Times New Roman" w:cs="Times New Roman"/>
          <w:sz w:val="24"/>
          <w:szCs w:val="24"/>
        </w:rPr>
        <w:t>was</w:t>
      </w:r>
      <w:r w:rsidR="000E1A04">
        <w:rPr>
          <w:rFonts w:ascii="Times New Roman" w:hAnsi="Times New Roman" w:cs="Times New Roman"/>
          <w:sz w:val="24"/>
          <w:szCs w:val="24"/>
        </w:rPr>
        <w:t xml:space="preserve"> dismissed with costs to the respondents.</w:t>
      </w:r>
    </w:p>
    <w:p w:rsidR="00A715B3" w:rsidRDefault="00A715B3" w:rsidP="00A715B3">
      <w:pPr>
        <w:spacing w:after="0" w:line="360" w:lineRule="auto"/>
        <w:jc w:val="both"/>
        <w:rPr>
          <w:rFonts w:ascii="Times New Roman" w:hAnsi="Times New Roman" w:cs="Times New Roman"/>
          <w:sz w:val="24"/>
          <w:szCs w:val="24"/>
        </w:rPr>
      </w:pPr>
    </w:p>
    <w:p w:rsidR="00A715B3" w:rsidRPr="00182658" w:rsidRDefault="00A715B3" w:rsidP="00A715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were dissatisfied with the decision and appealed to this court on the following grounds, namely;</w:t>
      </w:r>
    </w:p>
    <w:p w:rsidR="00182658" w:rsidRDefault="00182658"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sidR="001C76FC">
        <w:rPr>
          <w:rFonts w:ascii="Times New Roman" w:hAnsi="Times New Roman" w:cs="Times New Roman"/>
          <w:sz w:val="24"/>
          <w:szCs w:val="24"/>
        </w:rPr>
        <w:t>learned trial magistrate</w:t>
      </w:r>
      <w:r w:rsidR="000E1A04">
        <w:rPr>
          <w:rFonts w:ascii="Times New Roman" w:hAnsi="Times New Roman" w:cs="Times New Roman"/>
          <w:sz w:val="24"/>
          <w:szCs w:val="24"/>
        </w:rPr>
        <w:t xml:space="preserve"> erred in law and fact when </w:t>
      </w:r>
      <w:r w:rsidR="00A715B3">
        <w:rPr>
          <w:rFonts w:ascii="Times New Roman" w:hAnsi="Times New Roman" w:cs="Times New Roman"/>
          <w:sz w:val="24"/>
          <w:szCs w:val="24"/>
        </w:rPr>
        <w:t>he</w:t>
      </w:r>
      <w:r w:rsidR="000E1A04">
        <w:rPr>
          <w:rFonts w:ascii="Times New Roman" w:hAnsi="Times New Roman" w:cs="Times New Roman"/>
          <w:sz w:val="24"/>
          <w:szCs w:val="24"/>
        </w:rPr>
        <w:t xml:space="preserve"> failed to evaluate the evidence on record and </w:t>
      </w:r>
      <w:r w:rsidR="001C76FC">
        <w:rPr>
          <w:rFonts w:ascii="Times New Roman" w:hAnsi="Times New Roman" w:cs="Times New Roman"/>
          <w:sz w:val="24"/>
          <w:szCs w:val="24"/>
        </w:rPr>
        <w:t>by rejecting</w:t>
      </w:r>
      <w:r w:rsidR="000E1A04">
        <w:rPr>
          <w:rFonts w:ascii="Times New Roman" w:hAnsi="Times New Roman" w:cs="Times New Roman"/>
          <w:sz w:val="24"/>
          <w:szCs w:val="24"/>
        </w:rPr>
        <w:t xml:space="preserve"> </w:t>
      </w:r>
      <w:r w:rsidR="001C76FC">
        <w:rPr>
          <w:rFonts w:ascii="Times New Roman" w:hAnsi="Times New Roman" w:cs="Times New Roman"/>
          <w:sz w:val="24"/>
          <w:szCs w:val="24"/>
        </w:rPr>
        <w:t>the plaintiffs</w:t>
      </w:r>
      <w:r w:rsidR="00A715B3">
        <w:rPr>
          <w:rFonts w:ascii="Times New Roman" w:hAnsi="Times New Roman" w:cs="Times New Roman"/>
          <w:sz w:val="24"/>
          <w:szCs w:val="24"/>
        </w:rPr>
        <w:t>'</w:t>
      </w:r>
      <w:r w:rsidR="001C76FC">
        <w:rPr>
          <w:rFonts w:ascii="Times New Roman" w:hAnsi="Times New Roman" w:cs="Times New Roman"/>
          <w:sz w:val="24"/>
          <w:szCs w:val="24"/>
        </w:rPr>
        <w:t xml:space="preserve"> witness</w:t>
      </w:r>
      <w:r w:rsidR="00A715B3">
        <w:rPr>
          <w:rFonts w:ascii="Times New Roman" w:hAnsi="Times New Roman" w:cs="Times New Roman"/>
          <w:sz w:val="24"/>
          <w:szCs w:val="24"/>
        </w:rPr>
        <w:t>es</w:t>
      </w:r>
      <w:r w:rsidR="001C76FC">
        <w:rPr>
          <w:rFonts w:ascii="Times New Roman" w:hAnsi="Times New Roman" w:cs="Times New Roman"/>
          <w:sz w:val="24"/>
          <w:szCs w:val="24"/>
        </w:rPr>
        <w:t xml:space="preserve">' testimony which would have helped court reach </w:t>
      </w:r>
      <w:r w:rsidR="000E1A04">
        <w:rPr>
          <w:rFonts w:ascii="Times New Roman" w:hAnsi="Times New Roman" w:cs="Times New Roman"/>
          <w:sz w:val="24"/>
          <w:szCs w:val="24"/>
        </w:rPr>
        <w:t xml:space="preserve">a </w:t>
      </w:r>
      <w:r w:rsidR="001C76FC">
        <w:rPr>
          <w:rFonts w:ascii="Times New Roman" w:hAnsi="Times New Roman" w:cs="Times New Roman"/>
          <w:sz w:val="24"/>
          <w:szCs w:val="24"/>
        </w:rPr>
        <w:t>just conclusion</w:t>
      </w:r>
      <w:r>
        <w:rPr>
          <w:rFonts w:ascii="Times New Roman" w:hAnsi="Times New Roman" w:cs="Times New Roman"/>
          <w:sz w:val="24"/>
          <w:szCs w:val="24"/>
        </w:rPr>
        <w:t>.</w:t>
      </w:r>
    </w:p>
    <w:p w:rsidR="00182658" w:rsidRDefault="00057FD6"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sidR="001C76FC">
        <w:rPr>
          <w:rFonts w:ascii="Times New Roman" w:hAnsi="Times New Roman" w:cs="Times New Roman"/>
          <w:sz w:val="24"/>
          <w:szCs w:val="24"/>
        </w:rPr>
        <w:t>learned trial magistrate erred in law and fact when he held that two of the respondents are bona fide purchasers for value without notice</w:t>
      </w:r>
      <w:r w:rsidR="00182658">
        <w:rPr>
          <w:rFonts w:ascii="Times New Roman" w:hAnsi="Times New Roman" w:cs="Times New Roman"/>
          <w:sz w:val="24"/>
          <w:szCs w:val="24"/>
        </w:rPr>
        <w:t>.</w:t>
      </w:r>
    </w:p>
    <w:p w:rsidR="00182658" w:rsidRDefault="00A715B3" w:rsidP="00182658">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C76FC">
        <w:rPr>
          <w:rFonts w:ascii="Times New Roman" w:hAnsi="Times New Roman" w:cs="Times New Roman"/>
          <w:sz w:val="24"/>
          <w:szCs w:val="24"/>
        </w:rPr>
        <w:t xml:space="preserve">learned trial magistrate erred in law and fact when he failed to evaluate the </w:t>
      </w:r>
      <w:r w:rsidR="00E36539">
        <w:rPr>
          <w:rFonts w:ascii="Times New Roman" w:hAnsi="Times New Roman" w:cs="Times New Roman"/>
          <w:sz w:val="24"/>
          <w:szCs w:val="24"/>
        </w:rPr>
        <w:t>appellants</w:t>
      </w:r>
      <w:r w:rsidR="001C76FC">
        <w:rPr>
          <w:rFonts w:ascii="Times New Roman" w:hAnsi="Times New Roman" w:cs="Times New Roman"/>
          <w:sz w:val="24"/>
          <w:szCs w:val="24"/>
        </w:rPr>
        <w:t>' evidence as to ownership of the suit land and reaching a wrong conclusion by dismissing the suit with costs to the respondents</w:t>
      </w:r>
      <w:r w:rsidR="00182658">
        <w:rPr>
          <w:rFonts w:ascii="Times New Roman" w:hAnsi="Times New Roman" w:cs="Times New Roman"/>
          <w:sz w:val="24"/>
          <w:szCs w:val="24"/>
        </w:rPr>
        <w:t>.</w:t>
      </w:r>
    </w:p>
    <w:p w:rsidR="00057FD6" w:rsidRPr="00182658" w:rsidRDefault="00057FD6" w:rsidP="00182658">
      <w:pPr>
        <w:pStyle w:val="ListParagraph"/>
        <w:numPr>
          <w:ilvl w:val="0"/>
          <w:numId w:val="28"/>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sidR="001C76FC">
        <w:rPr>
          <w:rFonts w:ascii="Times New Roman" w:hAnsi="Times New Roman" w:cs="Times New Roman"/>
          <w:sz w:val="24"/>
          <w:szCs w:val="24"/>
        </w:rPr>
        <w:t xml:space="preserve">learned trial magistrate erred in law and fact when he failed to evaluate the evidence thus reaching a wrong decision that each party is to remain as per his finding at the </w:t>
      </w:r>
      <w:r w:rsidR="001C76FC" w:rsidRPr="001C76FC">
        <w:rPr>
          <w:rFonts w:ascii="Times New Roman" w:hAnsi="Times New Roman" w:cs="Times New Roman"/>
          <w:i/>
          <w:sz w:val="24"/>
          <w:szCs w:val="24"/>
        </w:rPr>
        <w:t>locus in quo</w:t>
      </w:r>
      <w:r w:rsidR="001C76FC">
        <w:rPr>
          <w:rFonts w:ascii="Times New Roman" w:hAnsi="Times New Roman" w:cs="Times New Roman"/>
          <w:sz w:val="24"/>
          <w:szCs w:val="24"/>
        </w:rPr>
        <w:t xml:space="preserve">, thus maintaining the </w:t>
      </w:r>
      <w:r w:rsidR="001C76FC" w:rsidRPr="001C76FC">
        <w:rPr>
          <w:rFonts w:ascii="Times New Roman" w:hAnsi="Times New Roman" w:cs="Times New Roman"/>
          <w:i/>
          <w:sz w:val="24"/>
          <w:szCs w:val="24"/>
        </w:rPr>
        <w:t>status quo</w:t>
      </w:r>
      <w:r>
        <w:rPr>
          <w:rFonts w:ascii="Times New Roman" w:hAnsi="Times New Roman" w:cs="Times New Roman"/>
          <w:sz w:val="24"/>
          <w:szCs w:val="24"/>
        </w:rPr>
        <w:t xml:space="preserve">. </w:t>
      </w:r>
    </w:p>
    <w:p w:rsidR="00182658" w:rsidRDefault="00182658" w:rsidP="00182658">
      <w:pPr>
        <w:spacing w:after="0" w:line="360" w:lineRule="auto"/>
        <w:jc w:val="both"/>
        <w:rPr>
          <w:rFonts w:ascii="Times New Roman" w:hAnsi="Times New Roman" w:cs="Times New Roman"/>
          <w:sz w:val="24"/>
          <w:szCs w:val="24"/>
        </w:rPr>
      </w:pPr>
    </w:p>
    <w:p w:rsidR="0036232A" w:rsidRDefault="00AE4829" w:rsidP="00AE4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appellants appeared </w:t>
      </w:r>
      <w:r w:rsidRPr="00AE4829">
        <w:rPr>
          <w:rFonts w:ascii="Times New Roman" w:hAnsi="Times New Roman" w:cs="Times New Roman"/>
          <w:i/>
          <w:sz w:val="24"/>
          <w:szCs w:val="24"/>
        </w:rPr>
        <w:t>pro se</w:t>
      </w:r>
      <w:r>
        <w:rPr>
          <w:rFonts w:ascii="Times New Roman" w:hAnsi="Times New Roman" w:cs="Times New Roman"/>
          <w:sz w:val="24"/>
          <w:szCs w:val="24"/>
        </w:rPr>
        <w:t>. Submitting on their behalf, the 5</w:t>
      </w:r>
      <w:r w:rsidRPr="00AE4829">
        <w:rPr>
          <w:rFonts w:ascii="Times New Roman" w:hAnsi="Times New Roman" w:cs="Times New Roman"/>
          <w:sz w:val="24"/>
          <w:szCs w:val="24"/>
          <w:vertAlign w:val="superscript"/>
        </w:rPr>
        <w:t>th</w:t>
      </w:r>
      <w:r>
        <w:rPr>
          <w:rFonts w:ascii="Times New Roman" w:hAnsi="Times New Roman" w:cs="Times New Roman"/>
          <w:sz w:val="24"/>
          <w:szCs w:val="24"/>
        </w:rPr>
        <w:t xml:space="preserve"> appellant, Kilama Justine, argued that at the trial, the court directed that one party was to testify on each side. Only the </w:t>
      </w:r>
      <w:r w:rsidR="0036232A">
        <w:rPr>
          <w:rFonts w:ascii="Times New Roman" w:hAnsi="Times New Roman" w:cs="Times New Roman"/>
          <w:sz w:val="24"/>
          <w:szCs w:val="24"/>
        </w:rPr>
        <w:t>second</w:t>
      </w:r>
      <w:r>
        <w:rPr>
          <w:rFonts w:ascii="Times New Roman" w:hAnsi="Times New Roman" w:cs="Times New Roman"/>
          <w:sz w:val="24"/>
          <w:szCs w:val="24"/>
        </w:rPr>
        <w:t xml:space="preserve"> appellant, now deceased, testified on the side of the appellants. He brought in two other witnesses to support the case. When a new Chief </w:t>
      </w:r>
      <w:r w:rsidR="0036232A">
        <w:rPr>
          <w:rFonts w:ascii="Times New Roman" w:hAnsi="Times New Roman" w:cs="Times New Roman"/>
          <w:sz w:val="24"/>
          <w:szCs w:val="24"/>
        </w:rPr>
        <w:t>Magistrate</w:t>
      </w:r>
      <w:r>
        <w:rPr>
          <w:rFonts w:ascii="Times New Roman" w:hAnsi="Times New Roman" w:cs="Times New Roman"/>
          <w:sz w:val="24"/>
          <w:szCs w:val="24"/>
        </w:rPr>
        <w:t xml:space="preserve"> took over the trial, toward the end, he was not aware of the earlier directive. On 12</w:t>
      </w:r>
      <w:r w:rsidRPr="00B93D1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2018 when a decision was delivered, he based his judgment on the fact </w:t>
      </w:r>
      <w:r w:rsidR="0036232A">
        <w:rPr>
          <w:rFonts w:ascii="Times New Roman" w:hAnsi="Times New Roman" w:cs="Times New Roman"/>
          <w:sz w:val="24"/>
          <w:szCs w:val="24"/>
        </w:rPr>
        <w:t>that</w:t>
      </w:r>
      <w:r>
        <w:rPr>
          <w:rFonts w:ascii="Times New Roman" w:hAnsi="Times New Roman" w:cs="Times New Roman"/>
          <w:sz w:val="24"/>
          <w:szCs w:val="24"/>
        </w:rPr>
        <w:t xml:space="preserve"> only the </w:t>
      </w:r>
      <w:r w:rsidR="0036232A">
        <w:rPr>
          <w:rFonts w:ascii="Times New Roman" w:hAnsi="Times New Roman" w:cs="Times New Roman"/>
          <w:sz w:val="24"/>
          <w:szCs w:val="24"/>
        </w:rPr>
        <w:t>second</w:t>
      </w:r>
      <w:r>
        <w:rPr>
          <w:rFonts w:ascii="Times New Roman" w:hAnsi="Times New Roman" w:cs="Times New Roman"/>
          <w:sz w:val="24"/>
          <w:szCs w:val="24"/>
        </w:rPr>
        <w:t xml:space="preserve"> </w:t>
      </w:r>
      <w:r w:rsidR="0036232A">
        <w:rPr>
          <w:rFonts w:ascii="Times New Roman" w:hAnsi="Times New Roman" w:cs="Times New Roman"/>
          <w:sz w:val="24"/>
          <w:szCs w:val="24"/>
        </w:rPr>
        <w:t>appellant</w:t>
      </w:r>
      <w:r>
        <w:rPr>
          <w:rFonts w:ascii="Times New Roman" w:hAnsi="Times New Roman" w:cs="Times New Roman"/>
          <w:sz w:val="24"/>
          <w:szCs w:val="24"/>
        </w:rPr>
        <w:t xml:space="preserve"> had testified, ignoring the fact that he had done so on his behalf and on behalf of the rest who did not give evidence. He found the second </w:t>
      </w:r>
      <w:r w:rsidR="0036232A">
        <w:rPr>
          <w:rFonts w:ascii="Times New Roman" w:hAnsi="Times New Roman" w:cs="Times New Roman"/>
          <w:sz w:val="24"/>
          <w:szCs w:val="24"/>
        </w:rPr>
        <w:t>appellant</w:t>
      </w:r>
      <w:r>
        <w:rPr>
          <w:rFonts w:ascii="Times New Roman" w:hAnsi="Times New Roman" w:cs="Times New Roman"/>
          <w:sz w:val="24"/>
          <w:szCs w:val="24"/>
        </w:rPr>
        <w:t xml:space="preserve"> had not satisfied court on the issue of trespass. P.W.2 gave a true account which was dismissed because of her marital status. That was wrong.</w:t>
      </w:r>
    </w:p>
    <w:p w:rsidR="0036232A" w:rsidRDefault="00AE4829" w:rsidP="00AE4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E4829" w:rsidRDefault="0036232A" w:rsidP="00AE4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ground 2, the finding of bona-fide purchase is challenged.</w:t>
      </w:r>
      <w:r w:rsidR="00AE4829">
        <w:rPr>
          <w:rFonts w:ascii="Times New Roman" w:hAnsi="Times New Roman" w:cs="Times New Roman"/>
          <w:sz w:val="24"/>
          <w:szCs w:val="24"/>
        </w:rPr>
        <w:t xml:space="preserve"> </w:t>
      </w:r>
      <w:r>
        <w:rPr>
          <w:rFonts w:ascii="Times New Roman" w:hAnsi="Times New Roman" w:cs="Times New Roman"/>
          <w:sz w:val="24"/>
          <w:szCs w:val="24"/>
        </w:rPr>
        <w:t>The</w:t>
      </w:r>
      <w:r w:rsidR="00AE4829">
        <w:rPr>
          <w:rFonts w:ascii="Times New Roman" w:hAnsi="Times New Roman" w:cs="Times New Roman"/>
          <w:sz w:val="24"/>
          <w:szCs w:val="24"/>
        </w:rPr>
        <w:t xml:space="preserve"> 13 respondents were sued over trespass. </w:t>
      </w:r>
      <w:r>
        <w:rPr>
          <w:rFonts w:ascii="Times New Roman" w:hAnsi="Times New Roman" w:cs="Times New Roman"/>
          <w:sz w:val="24"/>
          <w:szCs w:val="24"/>
        </w:rPr>
        <w:t>R</w:t>
      </w:r>
      <w:r w:rsidR="00AE4829">
        <w:rPr>
          <w:rFonts w:ascii="Times New Roman" w:hAnsi="Times New Roman" w:cs="Times New Roman"/>
          <w:sz w:val="24"/>
          <w:szCs w:val="24"/>
        </w:rPr>
        <w:t xml:space="preserve">espondents 10 and 11 came onto the disputed land by way of purchase from </w:t>
      </w:r>
      <w:r w:rsidR="00AE4829">
        <w:rPr>
          <w:rFonts w:ascii="Times New Roman" w:hAnsi="Times New Roman" w:cs="Times New Roman"/>
          <w:sz w:val="24"/>
          <w:szCs w:val="24"/>
        </w:rPr>
        <w:lastRenderedPageBreak/>
        <w:t>other respondents. None of the two turned up to testify. There was no evidence of bona fide purchase in the trial. They were referred to as daughter and son of 12</w:t>
      </w:r>
      <w:r w:rsidR="00AE4829" w:rsidRPr="00B93D1E">
        <w:rPr>
          <w:rFonts w:ascii="Times New Roman" w:hAnsi="Times New Roman" w:cs="Times New Roman"/>
          <w:sz w:val="24"/>
          <w:szCs w:val="24"/>
          <w:vertAlign w:val="superscript"/>
        </w:rPr>
        <w:t>th</w:t>
      </w:r>
      <w:r w:rsidR="00AE4829">
        <w:rPr>
          <w:rFonts w:ascii="Times New Roman" w:hAnsi="Times New Roman" w:cs="Times New Roman"/>
          <w:sz w:val="24"/>
          <w:szCs w:val="24"/>
        </w:rPr>
        <w:t xml:space="preserve"> and 7</w:t>
      </w:r>
      <w:r w:rsidR="00AE4829" w:rsidRPr="00B93D1E">
        <w:rPr>
          <w:rFonts w:ascii="Times New Roman" w:hAnsi="Times New Roman" w:cs="Times New Roman"/>
          <w:sz w:val="24"/>
          <w:szCs w:val="24"/>
          <w:vertAlign w:val="superscript"/>
        </w:rPr>
        <w:t>th</w:t>
      </w:r>
      <w:r w:rsidR="00AE4829">
        <w:rPr>
          <w:rFonts w:ascii="Times New Roman" w:hAnsi="Times New Roman" w:cs="Times New Roman"/>
          <w:sz w:val="24"/>
          <w:szCs w:val="24"/>
        </w:rPr>
        <w:t xml:space="preserve"> respondent. It was only during the locus visit that the two respondents turned up and admitted being on the disputed land by virtue of purchasing from the other respondents. The decision is not supported by the evidence. </w:t>
      </w:r>
    </w:p>
    <w:p w:rsidR="00AE4829" w:rsidRDefault="00AE4829" w:rsidP="00AE4829">
      <w:pPr>
        <w:spacing w:after="0" w:line="360" w:lineRule="auto"/>
        <w:jc w:val="both"/>
        <w:rPr>
          <w:rFonts w:ascii="Times New Roman" w:hAnsi="Times New Roman" w:cs="Times New Roman"/>
          <w:sz w:val="24"/>
          <w:szCs w:val="24"/>
        </w:rPr>
      </w:pPr>
    </w:p>
    <w:p w:rsidR="0036232A" w:rsidRDefault="0036232A" w:rsidP="00AE4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ground</w:t>
      </w:r>
      <w:r w:rsidR="00AE4829">
        <w:rPr>
          <w:rFonts w:ascii="Times New Roman" w:hAnsi="Times New Roman" w:cs="Times New Roman"/>
          <w:sz w:val="24"/>
          <w:szCs w:val="24"/>
        </w:rPr>
        <w:t xml:space="preserve"> three</w:t>
      </w:r>
      <w:r>
        <w:rPr>
          <w:rFonts w:ascii="Times New Roman" w:hAnsi="Times New Roman" w:cs="Times New Roman"/>
          <w:sz w:val="24"/>
          <w:szCs w:val="24"/>
        </w:rPr>
        <w:t>, he submitted that</w:t>
      </w:r>
      <w:r w:rsidR="00AE4829">
        <w:rPr>
          <w:rFonts w:ascii="Times New Roman" w:hAnsi="Times New Roman" w:cs="Times New Roman"/>
          <w:sz w:val="24"/>
          <w:szCs w:val="24"/>
        </w:rPr>
        <w:t xml:space="preserve"> </w:t>
      </w:r>
      <w:r>
        <w:rPr>
          <w:rFonts w:ascii="Times New Roman" w:hAnsi="Times New Roman" w:cs="Times New Roman"/>
          <w:sz w:val="24"/>
          <w:szCs w:val="24"/>
        </w:rPr>
        <w:t>they</w:t>
      </w:r>
      <w:r w:rsidR="00AE4829">
        <w:rPr>
          <w:rFonts w:ascii="Times New Roman" w:hAnsi="Times New Roman" w:cs="Times New Roman"/>
          <w:sz w:val="24"/>
          <w:szCs w:val="24"/>
        </w:rPr>
        <w:t xml:space="preserve"> led evidence at the trial that </w:t>
      </w:r>
      <w:r>
        <w:rPr>
          <w:rFonts w:ascii="Times New Roman" w:hAnsi="Times New Roman" w:cs="Times New Roman"/>
          <w:sz w:val="24"/>
          <w:szCs w:val="24"/>
        </w:rPr>
        <w:t>they</w:t>
      </w:r>
      <w:r w:rsidR="00AE4829">
        <w:rPr>
          <w:rFonts w:ascii="Times New Roman" w:hAnsi="Times New Roman" w:cs="Times New Roman"/>
          <w:sz w:val="24"/>
          <w:szCs w:val="24"/>
        </w:rPr>
        <w:t xml:space="preserve"> are the customary owners of the suit land by inheritance from </w:t>
      </w:r>
      <w:r w:rsidR="00244852">
        <w:rPr>
          <w:rFonts w:ascii="Times New Roman" w:hAnsi="Times New Roman" w:cs="Times New Roman"/>
          <w:sz w:val="24"/>
          <w:szCs w:val="24"/>
        </w:rPr>
        <w:t>their</w:t>
      </w:r>
      <w:r w:rsidR="00AE4829">
        <w:rPr>
          <w:rFonts w:ascii="Times New Roman" w:hAnsi="Times New Roman" w:cs="Times New Roman"/>
          <w:sz w:val="24"/>
          <w:szCs w:val="24"/>
        </w:rPr>
        <w:t xml:space="preserve"> late grandfather who acquired it when it was vacant in 1934 and we had lived peacefully on it until the 1979 war and then left for the IDP Camp and later the respondents came on return from the IDP Camp. They chose to stay near the roadside. </w:t>
      </w:r>
      <w:r>
        <w:rPr>
          <w:rFonts w:ascii="Times New Roman" w:hAnsi="Times New Roman" w:cs="Times New Roman"/>
          <w:sz w:val="24"/>
          <w:szCs w:val="24"/>
        </w:rPr>
        <w:t>They</w:t>
      </w:r>
      <w:r w:rsidR="00AE4829">
        <w:rPr>
          <w:rFonts w:ascii="Times New Roman" w:hAnsi="Times New Roman" w:cs="Times New Roman"/>
          <w:sz w:val="24"/>
          <w:szCs w:val="24"/>
        </w:rPr>
        <w:t xml:space="preserve"> told court that </w:t>
      </w:r>
      <w:r>
        <w:rPr>
          <w:rFonts w:ascii="Times New Roman" w:hAnsi="Times New Roman" w:cs="Times New Roman"/>
          <w:sz w:val="24"/>
          <w:szCs w:val="24"/>
        </w:rPr>
        <w:t xml:space="preserve">they </w:t>
      </w:r>
      <w:r w:rsidR="00AE4829">
        <w:rPr>
          <w:rFonts w:ascii="Times New Roman" w:hAnsi="Times New Roman" w:cs="Times New Roman"/>
          <w:sz w:val="24"/>
          <w:szCs w:val="24"/>
        </w:rPr>
        <w:t xml:space="preserve">had visible features as proof of ownership </w:t>
      </w:r>
      <w:r>
        <w:rPr>
          <w:rFonts w:ascii="Times New Roman" w:hAnsi="Times New Roman" w:cs="Times New Roman"/>
          <w:sz w:val="24"/>
          <w:szCs w:val="24"/>
        </w:rPr>
        <w:t xml:space="preserve">on the part occupied by the respondents, </w:t>
      </w:r>
      <w:r w:rsidR="00AE4829">
        <w:rPr>
          <w:rFonts w:ascii="Times New Roman" w:hAnsi="Times New Roman" w:cs="Times New Roman"/>
          <w:sz w:val="24"/>
          <w:szCs w:val="24"/>
        </w:rPr>
        <w:t xml:space="preserve">such as graves of the late grandfather Wana Odwola. </w:t>
      </w:r>
      <w:r>
        <w:rPr>
          <w:rFonts w:ascii="Times New Roman" w:hAnsi="Times New Roman" w:cs="Times New Roman"/>
          <w:sz w:val="24"/>
          <w:szCs w:val="24"/>
        </w:rPr>
        <w:t xml:space="preserve">This grave was during the </w:t>
      </w:r>
      <w:r w:rsidRPr="0036232A">
        <w:rPr>
          <w:rFonts w:ascii="Times New Roman" w:hAnsi="Times New Roman" w:cs="Times New Roman"/>
          <w:i/>
          <w:sz w:val="24"/>
          <w:szCs w:val="24"/>
        </w:rPr>
        <w:t>locus in quo</w:t>
      </w:r>
      <w:r w:rsidR="00AE4829">
        <w:rPr>
          <w:rFonts w:ascii="Times New Roman" w:hAnsi="Times New Roman" w:cs="Times New Roman"/>
          <w:sz w:val="24"/>
          <w:szCs w:val="24"/>
        </w:rPr>
        <w:t xml:space="preserve"> found within where the respondents are residing. There was another grave of Adong </w:t>
      </w:r>
      <w:r>
        <w:rPr>
          <w:rFonts w:ascii="Times New Roman" w:hAnsi="Times New Roman" w:cs="Times New Roman"/>
          <w:sz w:val="24"/>
          <w:szCs w:val="24"/>
        </w:rPr>
        <w:t xml:space="preserve">who was </w:t>
      </w:r>
      <w:r w:rsidR="00AE4829">
        <w:rPr>
          <w:rFonts w:ascii="Times New Roman" w:hAnsi="Times New Roman" w:cs="Times New Roman"/>
          <w:sz w:val="24"/>
          <w:szCs w:val="24"/>
        </w:rPr>
        <w:t>shot during the insurgency and was buried on the disputed la</w:t>
      </w:r>
      <w:r>
        <w:rPr>
          <w:rFonts w:ascii="Times New Roman" w:hAnsi="Times New Roman" w:cs="Times New Roman"/>
          <w:sz w:val="24"/>
          <w:szCs w:val="24"/>
        </w:rPr>
        <w:t>nd occupied by the respondent. They</w:t>
      </w:r>
      <w:r w:rsidR="00AE4829">
        <w:rPr>
          <w:rFonts w:ascii="Times New Roman" w:hAnsi="Times New Roman" w:cs="Times New Roman"/>
          <w:sz w:val="24"/>
          <w:szCs w:val="24"/>
        </w:rPr>
        <w:t xml:space="preserve"> showed </w:t>
      </w:r>
      <w:r>
        <w:rPr>
          <w:rFonts w:ascii="Times New Roman" w:hAnsi="Times New Roman" w:cs="Times New Roman"/>
          <w:sz w:val="24"/>
          <w:szCs w:val="24"/>
        </w:rPr>
        <w:t>court</w:t>
      </w:r>
      <w:r w:rsidR="00AE4829">
        <w:rPr>
          <w:rFonts w:ascii="Times New Roman" w:hAnsi="Times New Roman" w:cs="Times New Roman"/>
          <w:sz w:val="24"/>
          <w:szCs w:val="24"/>
        </w:rPr>
        <w:t xml:space="preserve"> the old cattle kraal, the fish pond and the Lucoro tree forming the kraal and it was not disputed by the respondents. </w:t>
      </w:r>
    </w:p>
    <w:p w:rsidR="0036232A" w:rsidRDefault="0036232A" w:rsidP="00AE4829">
      <w:pPr>
        <w:spacing w:after="0" w:line="360" w:lineRule="auto"/>
        <w:jc w:val="both"/>
        <w:rPr>
          <w:rFonts w:ascii="Times New Roman" w:hAnsi="Times New Roman" w:cs="Times New Roman"/>
          <w:sz w:val="24"/>
          <w:szCs w:val="24"/>
        </w:rPr>
      </w:pPr>
    </w:p>
    <w:p w:rsidR="000343CF" w:rsidRPr="000343CF" w:rsidRDefault="00AE4829" w:rsidP="00AE48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was </w:t>
      </w:r>
      <w:r w:rsidR="0036232A">
        <w:rPr>
          <w:rFonts w:ascii="Times New Roman" w:hAnsi="Times New Roman" w:cs="Times New Roman"/>
          <w:sz w:val="24"/>
          <w:szCs w:val="24"/>
        </w:rPr>
        <w:t xml:space="preserve">therefore </w:t>
      </w:r>
      <w:r>
        <w:rPr>
          <w:rFonts w:ascii="Times New Roman" w:hAnsi="Times New Roman" w:cs="Times New Roman"/>
          <w:sz w:val="24"/>
          <w:szCs w:val="24"/>
        </w:rPr>
        <w:t xml:space="preserve">against the weight of that evidence </w:t>
      </w:r>
      <w:r w:rsidR="0036232A">
        <w:rPr>
          <w:rFonts w:ascii="Times New Roman" w:hAnsi="Times New Roman" w:cs="Times New Roman"/>
          <w:sz w:val="24"/>
          <w:szCs w:val="24"/>
        </w:rPr>
        <w:t>when</w:t>
      </w:r>
      <w:r>
        <w:rPr>
          <w:rFonts w:ascii="Times New Roman" w:hAnsi="Times New Roman" w:cs="Times New Roman"/>
          <w:sz w:val="24"/>
          <w:szCs w:val="24"/>
        </w:rPr>
        <w:t xml:space="preserve"> he held that each party should stay where they are as per the locus findings. During the locus visit the respondent had admitted that the suit land belonged to </w:t>
      </w:r>
      <w:r w:rsidR="0036232A">
        <w:rPr>
          <w:rFonts w:ascii="Times New Roman" w:hAnsi="Times New Roman" w:cs="Times New Roman"/>
          <w:sz w:val="24"/>
          <w:szCs w:val="24"/>
        </w:rPr>
        <w:t>the appellants'</w:t>
      </w:r>
      <w:r>
        <w:rPr>
          <w:rFonts w:ascii="Times New Roman" w:hAnsi="Times New Roman" w:cs="Times New Roman"/>
          <w:sz w:val="24"/>
          <w:szCs w:val="24"/>
        </w:rPr>
        <w:t xml:space="preserve"> late grandfather. During the locus visit </w:t>
      </w:r>
      <w:r w:rsidR="0036232A">
        <w:rPr>
          <w:rFonts w:ascii="Times New Roman" w:hAnsi="Times New Roman" w:cs="Times New Roman"/>
          <w:sz w:val="24"/>
          <w:szCs w:val="24"/>
        </w:rPr>
        <w:t xml:space="preserve">they </w:t>
      </w:r>
      <w:r>
        <w:rPr>
          <w:rFonts w:ascii="Times New Roman" w:hAnsi="Times New Roman" w:cs="Times New Roman"/>
          <w:sz w:val="24"/>
          <w:szCs w:val="24"/>
        </w:rPr>
        <w:t xml:space="preserve">showed to the trial magistrate the boundary that existed between the </w:t>
      </w:r>
      <w:r w:rsidR="0036232A">
        <w:rPr>
          <w:rFonts w:ascii="Times New Roman" w:hAnsi="Times New Roman" w:cs="Times New Roman"/>
          <w:sz w:val="24"/>
          <w:szCs w:val="24"/>
        </w:rPr>
        <w:t xml:space="preserve">appellants </w:t>
      </w:r>
      <w:r>
        <w:rPr>
          <w:rFonts w:ascii="Times New Roman" w:hAnsi="Times New Roman" w:cs="Times New Roman"/>
          <w:sz w:val="24"/>
          <w:szCs w:val="24"/>
        </w:rPr>
        <w:t xml:space="preserve">and the </w:t>
      </w:r>
      <w:r w:rsidR="0036232A">
        <w:rPr>
          <w:rFonts w:ascii="Times New Roman" w:hAnsi="Times New Roman" w:cs="Times New Roman"/>
          <w:sz w:val="24"/>
          <w:szCs w:val="24"/>
        </w:rPr>
        <w:t>respondents</w:t>
      </w:r>
      <w:r>
        <w:rPr>
          <w:rFonts w:ascii="Times New Roman" w:hAnsi="Times New Roman" w:cs="Times New Roman"/>
          <w:sz w:val="24"/>
          <w:szCs w:val="24"/>
        </w:rPr>
        <w:t xml:space="preserve">, which was a stream called Larodo, this was not disputed during locus. </w:t>
      </w:r>
      <w:r w:rsidR="0036232A">
        <w:rPr>
          <w:rFonts w:ascii="Times New Roman" w:hAnsi="Times New Roman" w:cs="Times New Roman"/>
          <w:sz w:val="24"/>
          <w:szCs w:val="24"/>
        </w:rPr>
        <w:t>They</w:t>
      </w:r>
      <w:r>
        <w:rPr>
          <w:rFonts w:ascii="Times New Roman" w:hAnsi="Times New Roman" w:cs="Times New Roman"/>
          <w:sz w:val="24"/>
          <w:szCs w:val="24"/>
        </w:rPr>
        <w:t xml:space="preserve"> proved </w:t>
      </w:r>
      <w:r w:rsidR="0036232A">
        <w:rPr>
          <w:rFonts w:ascii="Times New Roman" w:hAnsi="Times New Roman" w:cs="Times New Roman"/>
          <w:sz w:val="24"/>
          <w:szCs w:val="24"/>
        </w:rPr>
        <w:t>their</w:t>
      </w:r>
      <w:r>
        <w:rPr>
          <w:rFonts w:ascii="Times New Roman" w:hAnsi="Times New Roman" w:cs="Times New Roman"/>
          <w:sz w:val="24"/>
          <w:szCs w:val="24"/>
        </w:rPr>
        <w:t xml:space="preserve"> case by the existence of these features. In the judgment, the trial magistrate made it very clear that respondent 11 had sold part of the disputed land </w:t>
      </w:r>
      <w:r w:rsidR="0036232A">
        <w:rPr>
          <w:rFonts w:ascii="Times New Roman" w:hAnsi="Times New Roman" w:cs="Times New Roman"/>
          <w:sz w:val="24"/>
          <w:szCs w:val="24"/>
        </w:rPr>
        <w:t>to respondent</w:t>
      </w:r>
      <w:r>
        <w:rPr>
          <w:rFonts w:ascii="Times New Roman" w:hAnsi="Times New Roman" w:cs="Times New Roman"/>
          <w:sz w:val="24"/>
          <w:szCs w:val="24"/>
        </w:rPr>
        <w:t xml:space="preserve"> No. 12 </w:t>
      </w:r>
      <w:r w:rsidR="0036232A">
        <w:rPr>
          <w:rFonts w:ascii="Times New Roman" w:hAnsi="Times New Roman" w:cs="Times New Roman"/>
          <w:sz w:val="24"/>
          <w:szCs w:val="24"/>
        </w:rPr>
        <w:t xml:space="preserve">Ojuli </w:t>
      </w:r>
      <w:r>
        <w:rPr>
          <w:rFonts w:ascii="Times New Roman" w:hAnsi="Times New Roman" w:cs="Times New Roman"/>
          <w:sz w:val="24"/>
          <w:szCs w:val="24"/>
        </w:rPr>
        <w:t xml:space="preserve">alias Julius Okoya </w:t>
      </w:r>
      <w:r w:rsidR="0036232A">
        <w:rPr>
          <w:rFonts w:ascii="Times New Roman" w:hAnsi="Times New Roman" w:cs="Times New Roman"/>
          <w:sz w:val="24"/>
          <w:szCs w:val="24"/>
        </w:rPr>
        <w:t xml:space="preserve">and that </w:t>
      </w:r>
      <w:r>
        <w:rPr>
          <w:rFonts w:ascii="Times New Roman" w:hAnsi="Times New Roman" w:cs="Times New Roman"/>
          <w:sz w:val="24"/>
          <w:szCs w:val="24"/>
        </w:rPr>
        <w:t>the appellant</w:t>
      </w:r>
      <w:r w:rsidR="0036232A">
        <w:rPr>
          <w:rFonts w:ascii="Times New Roman" w:hAnsi="Times New Roman" w:cs="Times New Roman"/>
          <w:sz w:val="24"/>
          <w:szCs w:val="24"/>
        </w:rPr>
        <w:t>s'</w:t>
      </w:r>
      <w:r>
        <w:rPr>
          <w:rFonts w:ascii="Times New Roman" w:hAnsi="Times New Roman" w:cs="Times New Roman"/>
          <w:sz w:val="24"/>
          <w:szCs w:val="24"/>
        </w:rPr>
        <w:t xml:space="preserve"> cattle ground was being used for cultivating by respondent No.</w:t>
      </w:r>
      <w:r w:rsidR="0036232A">
        <w:rPr>
          <w:rFonts w:ascii="Times New Roman" w:hAnsi="Times New Roman" w:cs="Times New Roman"/>
          <w:sz w:val="24"/>
          <w:szCs w:val="24"/>
        </w:rPr>
        <w:t xml:space="preserve"> </w:t>
      </w:r>
      <w:r>
        <w:rPr>
          <w:rFonts w:ascii="Times New Roman" w:hAnsi="Times New Roman" w:cs="Times New Roman"/>
          <w:sz w:val="24"/>
          <w:szCs w:val="24"/>
        </w:rPr>
        <w:t xml:space="preserve">9 the court cleanly stated that </w:t>
      </w:r>
      <w:r w:rsidR="0036232A">
        <w:rPr>
          <w:rFonts w:ascii="Times New Roman" w:hAnsi="Times New Roman" w:cs="Times New Roman"/>
          <w:sz w:val="24"/>
          <w:szCs w:val="24"/>
        </w:rPr>
        <w:t>the 10</w:t>
      </w:r>
      <w:r w:rsidR="0036232A" w:rsidRPr="0036232A">
        <w:rPr>
          <w:rFonts w:ascii="Times New Roman" w:hAnsi="Times New Roman" w:cs="Times New Roman"/>
          <w:sz w:val="24"/>
          <w:szCs w:val="24"/>
          <w:vertAlign w:val="superscript"/>
        </w:rPr>
        <w:t>th</w:t>
      </w:r>
      <w:r w:rsidR="0036232A">
        <w:rPr>
          <w:rFonts w:ascii="Times New Roman" w:hAnsi="Times New Roman" w:cs="Times New Roman"/>
          <w:sz w:val="24"/>
          <w:szCs w:val="24"/>
        </w:rPr>
        <w:t xml:space="preserve"> </w:t>
      </w:r>
      <w:r>
        <w:rPr>
          <w:rFonts w:ascii="Times New Roman" w:hAnsi="Times New Roman" w:cs="Times New Roman"/>
          <w:sz w:val="24"/>
          <w:szCs w:val="24"/>
        </w:rPr>
        <w:t>respondent  purchased the suit land from one of the sons of the respondents. The judgment contradicts the proceeding</w:t>
      </w:r>
      <w:r w:rsidR="0061334C">
        <w:rPr>
          <w:rFonts w:ascii="Times New Roman" w:hAnsi="Times New Roman" w:cs="Times New Roman"/>
          <w:sz w:val="24"/>
          <w:szCs w:val="24"/>
        </w:rPr>
        <w:t xml:space="preserve">. </w:t>
      </w:r>
      <w:r w:rsidR="0036232A">
        <w:rPr>
          <w:rFonts w:ascii="Times New Roman" w:hAnsi="Times New Roman" w:cs="Times New Roman"/>
          <w:sz w:val="24"/>
          <w:szCs w:val="24"/>
        </w:rPr>
        <w:t>He prayed that the appeal be allowed.</w:t>
      </w:r>
    </w:p>
    <w:p w:rsidR="00BD3079" w:rsidRDefault="00BD3079" w:rsidP="00FC1AC9">
      <w:pPr>
        <w:spacing w:after="0" w:line="360" w:lineRule="auto"/>
        <w:jc w:val="both"/>
        <w:rPr>
          <w:rFonts w:ascii="Times New Roman" w:hAnsi="Times New Roman" w:cs="Times New Roman"/>
          <w:sz w:val="24"/>
          <w:szCs w:val="24"/>
        </w:rPr>
      </w:pPr>
    </w:p>
    <w:p w:rsidR="001241A6" w:rsidRDefault="0036232A" w:rsidP="001241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respondents </w:t>
      </w:r>
      <w:r w:rsidR="002E4E18">
        <w:rPr>
          <w:rFonts w:ascii="Times New Roman" w:hAnsi="Times New Roman" w:cs="Times New Roman"/>
          <w:sz w:val="24"/>
          <w:szCs w:val="24"/>
        </w:rPr>
        <w:t xml:space="preserve">Mr. Patrick Abore submitted that </w:t>
      </w:r>
      <w:r w:rsidR="001241A6">
        <w:rPr>
          <w:rFonts w:ascii="Times New Roman" w:hAnsi="Times New Roman" w:cs="Times New Roman"/>
          <w:sz w:val="24"/>
          <w:szCs w:val="24"/>
        </w:rPr>
        <w:t xml:space="preserve">the trial court was right to have rejected the evidence of P.W.2 Aber Everlyn because this witness was not sure of the year the respondent came onto the suit land.  When the trial magistrate disregarded her </w:t>
      </w:r>
      <w:r w:rsidR="001241A6">
        <w:rPr>
          <w:rFonts w:ascii="Times New Roman" w:hAnsi="Times New Roman" w:cs="Times New Roman"/>
          <w:sz w:val="24"/>
          <w:szCs w:val="24"/>
        </w:rPr>
        <w:lastRenderedPageBreak/>
        <w:t>evidence it was on the basis that she did not know the date even when she was married. The respondent who testified as D.W.1 Obonyo stated he was born on the land in 1938 and has lived there ever since. This was not discredited by the appellant and P.W.1. Aber did not refute it. Her evidence could not articulate when the appellants came onto the land and when they left it. The trial magistrate was right not to believe her.</w:t>
      </w:r>
    </w:p>
    <w:p w:rsidR="001241A6" w:rsidRDefault="001241A6" w:rsidP="001241A6">
      <w:pPr>
        <w:spacing w:after="0" w:line="360" w:lineRule="auto"/>
        <w:jc w:val="both"/>
        <w:rPr>
          <w:rFonts w:ascii="Times New Roman" w:hAnsi="Times New Roman" w:cs="Times New Roman"/>
          <w:sz w:val="24"/>
          <w:szCs w:val="24"/>
        </w:rPr>
      </w:pPr>
    </w:p>
    <w:p w:rsidR="001241A6" w:rsidRDefault="001241A6" w:rsidP="001241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ground 2 on bonafide purchase without notice, the respondents proved that they had been on the land since 1938 although there was no evidence adduced that they were buyers. With regard to ground 3, D.W.1 clearly explained to court the relationship between him and the rest of the respondents. He could testify on their behalf. He was born in 1938 and lived there to-date. This was not challenged in any way by the appellants. It was from birth until the filing of the suit. The appellants adduced evidence that they left the land in 1981.They only returned in 2007 and it was only appellant No. 4 residing on the land. The rest have never returned to the land since 1981. They have never been on the land since 1981. In her testimony, P.W.1 Aber stated that from 1987 the land was vacant. The appellants were not on the land. They had no possession of the land. War was not pleaded as a fact that prevented them from taking possession of the land. The respondent</w:t>
      </w:r>
      <w:r w:rsidR="00AA0F00">
        <w:rPr>
          <w:rFonts w:ascii="Times New Roman" w:hAnsi="Times New Roman" w:cs="Times New Roman"/>
          <w:sz w:val="24"/>
          <w:szCs w:val="24"/>
        </w:rPr>
        <w:t>s</w:t>
      </w:r>
      <w:r>
        <w:rPr>
          <w:rFonts w:ascii="Times New Roman" w:hAnsi="Times New Roman" w:cs="Times New Roman"/>
          <w:sz w:val="24"/>
          <w:szCs w:val="24"/>
        </w:rPr>
        <w:t xml:space="preserve"> proved to court that they are the owners and have been on the land since birth until the filing of the suit, over 36 years. The decision should be upheld. The appeal be dismissed with costs.</w:t>
      </w:r>
    </w:p>
    <w:p w:rsidR="00AA0F00" w:rsidRDefault="00AA0F00" w:rsidP="001241A6">
      <w:pPr>
        <w:spacing w:after="0" w:line="360" w:lineRule="auto"/>
        <w:jc w:val="both"/>
        <w:rPr>
          <w:rFonts w:ascii="Times New Roman" w:hAnsi="Times New Roman" w:cs="Times New Roman"/>
          <w:sz w:val="24"/>
          <w:szCs w:val="24"/>
        </w:rPr>
      </w:pPr>
    </w:p>
    <w:p w:rsidR="00BF2E86" w:rsidRDefault="000F6A85" w:rsidP="000F6A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w:t>
      </w:r>
      <w:r w:rsidR="00DB04BC" w:rsidRPr="00BF2E86">
        <w:rPr>
          <w:rFonts w:ascii="Times New Roman" w:hAnsi="Times New Roman" w:cs="Times New Roman"/>
          <w:sz w:val="24"/>
          <w:szCs w:val="24"/>
        </w:rPr>
        <w:t xml:space="preserve">(see </w:t>
      </w:r>
      <w:r w:rsidR="00DB04BC" w:rsidRPr="00BF2E86">
        <w:rPr>
          <w:rFonts w:ascii="Times New Roman" w:hAnsi="Times New Roman" w:cs="Times New Roman"/>
          <w:i/>
          <w:sz w:val="24"/>
          <w:szCs w:val="24"/>
        </w:rPr>
        <w:t>Father Nanensio Begumisa and three Others v. Eric Tiberaga SCCA 17of 2000</w:t>
      </w:r>
      <w:r w:rsidR="00DB04BC" w:rsidRPr="00BF2E86">
        <w:rPr>
          <w:rFonts w:ascii="Times New Roman" w:hAnsi="Times New Roman" w:cs="Times New Roman"/>
          <w:sz w:val="24"/>
          <w:szCs w:val="24"/>
        </w:rPr>
        <w:t xml:space="preserve">; </w:t>
      </w:r>
      <w:r w:rsidR="00DB04BC" w:rsidRPr="00BF2E86">
        <w:rPr>
          <w:rFonts w:ascii="Times New Roman" w:hAnsi="Times New Roman" w:cs="Times New Roman"/>
          <w:i/>
          <w:sz w:val="24"/>
          <w:szCs w:val="24"/>
        </w:rPr>
        <w:t>[2004] KALR 236</w:t>
      </w:r>
      <w:r w:rsidR="00DB04BC" w:rsidRPr="00BF2E86">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00DB04BC" w:rsidRPr="00BF2E86">
        <w:rPr>
          <w:rFonts w:ascii="Times New Roman" w:hAnsi="Times New Roman" w:cs="Times New Roman"/>
          <w:i/>
          <w:sz w:val="24"/>
          <w:szCs w:val="24"/>
        </w:rPr>
        <w:t>Lovinsa Nankya v. Nsibambi [1980] HCB 81</w:t>
      </w:r>
      <w:r w:rsidR="00DB04BC" w:rsidRPr="00BF2E86">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00DB04BC" w:rsidRPr="00CA2693">
        <w:t xml:space="preserve"> </w:t>
      </w:r>
      <w:r w:rsidR="00DB04BC" w:rsidRPr="00BF2E86">
        <w:rPr>
          <w:rFonts w:ascii="Times New Roman" w:hAnsi="Times New Roman" w:cs="Times New Roman"/>
          <w:sz w:val="24"/>
          <w:szCs w:val="24"/>
        </w:rPr>
        <w:t xml:space="preserve">In particular this court is not bound necessarily to follow the trial magistrate’s findings of fact if it appears either that he or she has clearly failed on some point to take account </w:t>
      </w:r>
      <w:r w:rsidR="00DB04BC" w:rsidRPr="00BF2E86">
        <w:rPr>
          <w:rFonts w:ascii="Times New Roman" w:hAnsi="Times New Roman" w:cs="Times New Roman"/>
          <w:sz w:val="24"/>
          <w:szCs w:val="24"/>
        </w:rPr>
        <w:lastRenderedPageBreak/>
        <w:t xml:space="preserve">of particular circumstances or probabilities materially to estimate the evidence or if the impression based on demeanour of a witness is inconsistent with the evidence in the case generally. </w:t>
      </w:r>
    </w:p>
    <w:p w:rsidR="00CD7E25" w:rsidRDefault="00CD7E25" w:rsidP="000F6A85">
      <w:pPr>
        <w:spacing w:after="0" w:line="360" w:lineRule="auto"/>
        <w:jc w:val="both"/>
        <w:rPr>
          <w:rFonts w:ascii="Times New Roman" w:hAnsi="Times New Roman" w:cs="Times New Roman"/>
          <w:sz w:val="24"/>
          <w:szCs w:val="24"/>
        </w:rPr>
      </w:pPr>
    </w:p>
    <w:p w:rsidR="00CD7E25" w:rsidRDefault="00CD7E25" w:rsidP="00CD7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ground of appeal assails the decision of the court below for dismissing the appellants' case on account of the fact that only one of them testified. Section 133 of </w:t>
      </w:r>
      <w:r w:rsidRPr="003505FF">
        <w:rPr>
          <w:rFonts w:ascii="Times New Roman" w:hAnsi="Times New Roman" w:cs="Times New Roman"/>
          <w:i/>
          <w:sz w:val="24"/>
          <w:szCs w:val="24"/>
        </w:rPr>
        <w:t>The Evidence Act</w:t>
      </w:r>
      <w:r>
        <w:rPr>
          <w:rFonts w:ascii="Times New Roman" w:hAnsi="Times New Roman" w:cs="Times New Roman"/>
          <w:sz w:val="24"/>
          <w:szCs w:val="24"/>
        </w:rPr>
        <w:t xml:space="preserve"> provides that s</w:t>
      </w:r>
      <w:r w:rsidRPr="003505FF">
        <w:rPr>
          <w:rFonts w:ascii="Times New Roman" w:hAnsi="Times New Roman" w:cs="Times New Roman"/>
          <w:sz w:val="24"/>
          <w:szCs w:val="24"/>
        </w:rPr>
        <w:t>ubject to the provisions of any other law in force, no particular number of witnesses shall in any case be required for the proof of any fact</w:t>
      </w:r>
      <w:r>
        <w:rPr>
          <w:rFonts w:ascii="Times New Roman" w:hAnsi="Times New Roman" w:cs="Times New Roman"/>
          <w:sz w:val="24"/>
          <w:szCs w:val="24"/>
        </w:rPr>
        <w:t xml:space="preserve">. It follows therefore </w:t>
      </w:r>
      <w:r w:rsidR="00C4271C" w:rsidRPr="00CD7E25">
        <w:rPr>
          <w:rFonts w:ascii="Times New Roman" w:hAnsi="Times New Roman" w:cs="Times New Roman"/>
          <w:sz w:val="24"/>
          <w:szCs w:val="24"/>
        </w:rPr>
        <w:t xml:space="preserve">that a party needs to call all witnesses necessary to unfold the narrative of events unless there is a good reason not to do so. </w:t>
      </w:r>
      <w:r w:rsidR="00F130D8" w:rsidRPr="00F130D8">
        <w:rPr>
          <w:rFonts w:ascii="Times New Roman" w:hAnsi="Times New Roman" w:cs="Times New Roman"/>
          <w:sz w:val="24"/>
          <w:szCs w:val="24"/>
        </w:rPr>
        <w:t>It is not necessary to call witnesses whose evidence is</w:t>
      </w:r>
      <w:r w:rsidR="00F130D8">
        <w:rPr>
          <w:rFonts w:ascii="Times New Roman" w:hAnsi="Times New Roman" w:cs="Times New Roman"/>
          <w:sz w:val="24"/>
          <w:szCs w:val="24"/>
        </w:rPr>
        <w:t>;</w:t>
      </w:r>
      <w:r w:rsidR="00F130D8" w:rsidRPr="00F130D8">
        <w:rPr>
          <w:rFonts w:ascii="Times New Roman" w:hAnsi="Times New Roman" w:cs="Times New Roman"/>
          <w:sz w:val="24"/>
          <w:szCs w:val="24"/>
        </w:rPr>
        <w:t xml:space="preserve"> </w:t>
      </w:r>
      <w:r w:rsidR="00F130D8">
        <w:rPr>
          <w:rFonts w:ascii="Times New Roman" w:hAnsi="Times New Roman" w:cs="Times New Roman"/>
          <w:sz w:val="24"/>
          <w:szCs w:val="24"/>
        </w:rPr>
        <w:t>i</w:t>
      </w:r>
      <w:r w:rsidR="00F130D8" w:rsidRPr="00F130D8">
        <w:rPr>
          <w:rFonts w:ascii="Times New Roman" w:hAnsi="Times New Roman" w:cs="Times New Roman"/>
          <w:sz w:val="24"/>
          <w:szCs w:val="24"/>
        </w:rPr>
        <w:t>rrelevant</w:t>
      </w:r>
      <w:r w:rsidR="00F130D8">
        <w:rPr>
          <w:rFonts w:ascii="Times New Roman" w:hAnsi="Times New Roman" w:cs="Times New Roman"/>
          <w:sz w:val="24"/>
          <w:szCs w:val="24"/>
        </w:rPr>
        <w:t>,</w:t>
      </w:r>
      <w:r w:rsidR="00F130D8" w:rsidRPr="00F130D8">
        <w:rPr>
          <w:rFonts w:ascii="Times New Roman" w:hAnsi="Times New Roman" w:cs="Times New Roman"/>
          <w:sz w:val="24"/>
          <w:szCs w:val="24"/>
        </w:rPr>
        <w:t xml:space="preserve"> </w:t>
      </w:r>
      <w:r w:rsidR="00F130D8">
        <w:rPr>
          <w:rFonts w:ascii="Times New Roman" w:hAnsi="Times New Roman" w:cs="Times New Roman"/>
          <w:sz w:val="24"/>
          <w:szCs w:val="24"/>
        </w:rPr>
        <w:t>r</w:t>
      </w:r>
      <w:r w:rsidR="00F130D8" w:rsidRPr="00F130D8">
        <w:rPr>
          <w:rFonts w:ascii="Times New Roman" w:hAnsi="Times New Roman" w:cs="Times New Roman"/>
          <w:sz w:val="24"/>
          <w:szCs w:val="24"/>
        </w:rPr>
        <w:t>epetitious</w:t>
      </w:r>
      <w:r w:rsidR="00F130D8">
        <w:rPr>
          <w:rFonts w:ascii="Times New Roman" w:hAnsi="Times New Roman" w:cs="Times New Roman"/>
          <w:sz w:val="24"/>
          <w:szCs w:val="24"/>
        </w:rPr>
        <w:t>,</w:t>
      </w:r>
      <w:r w:rsidR="00F130D8" w:rsidRPr="00F130D8">
        <w:rPr>
          <w:rFonts w:ascii="Times New Roman" w:hAnsi="Times New Roman" w:cs="Times New Roman"/>
          <w:sz w:val="24"/>
          <w:szCs w:val="24"/>
        </w:rPr>
        <w:t xml:space="preserve"> </w:t>
      </w:r>
      <w:r w:rsidR="00F130D8">
        <w:rPr>
          <w:rFonts w:ascii="Times New Roman" w:hAnsi="Times New Roman" w:cs="Times New Roman"/>
          <w:sz w:val="24"/>
          <w:szCs w:val="24"/>
        </w:rPr>
        <w:t>n</w:t>
      </w:r>
      <w:r w:rsidR="00F130D8" w:rsidRPr="00F130D8">
        <w:rPr>
          <w:rFonts w:ascii="Times New Roman" w:hAnsi="Times New Roman" w:cs="Times New Roman"/>
          <w:sz w:val="24"/>
          <w:szCs w:val="24"/>
        </w:rPr>
        <w:t>ot credible or reliable</w:t>
      </w:r>
      <w:r w:rsidR="00F130D8">
        <w:rPr>
          <w:rFonts w:ascii="Times New Roman" w:hAnsi="Times New Roman" w:cs="Times New Roman"/>
          <w:sz w:val="24"/>
          <w:szCs w:val="24"/>
        </w:rPr>
        <w:t xml:space="preserve">. </w:t>
      </w:r>
      <w:r w:rsidR="00B831DD" w:rsidRPr="00B831DD">
        <w:rPr>
          <w:rFonts w:ascii="Times New Roman" w:hAnsi="Times New Roman" w:cs="Times New Roman"/>
          <w:sz w:val="24"/>
          <w:szCs w:val="24"/>
        </w:rPr>
        <w:t>For ascertaining the truth</w:t>
      </w:r>
      <w:r w:rsidR="00B831DD">
        <w:rPr>
          <w:rFonts w:ascii="Times New Roman" w:hAnsi="Times New Roman" w:cs="Times New Roman"/>
          <w:sz w:val="24"/>
          <w:szCs w:val="24"/>
        </w:rPr>
        <w:t xml:space="preserve">, </w:t>
      </w:r>
      <w:r w:rsidR="00B831DD" w:rsidRPr="00B831DD">
        <w:rPr>
          <w:rFonts w:ascii="Times New Roman" w:hAnsi="Times New Roman" w:cs="Times New Roman"/>
          <w:sz w:val="24"/>
          <w:szCs w:val="24"/>
        </w:rPr>
        <w:t>the court</w:t>
      </w:r>
      <w:r w:rsidR="00B831DD">
        <w:rPr>
          <w:rFonts w:ascii="Times New Roman" w:hAnsi="Times New Roman" w:cs="Times New Roman"/>
          <w:sz w:val="24"/>
          <w:szCs w:val="24"/>
        </w:rPr>
        <w:t xml:space="preserve"> does not consider</w:t>
      </w:r>
      <w:r w:rsidR="00B831DD" w:rsidRPr="00B831DD">
        <w:rPr>
          <w:rFonts w:ascii="Times New Roman" w:hAnsi="Times New Roman" w:cs="Times New Roman"/>
          <w:sz w:val="24"/>
          <w:szCs w:val="24"/>
        </w:rPr>
        <w:t xml:space="preserve"> the number of witnesses but the quality of </w:t>
      </w:r>
      <w:r w:rsidR="00B831DD">
        <w:rPr>
          <w:rFonts w:ascii="Times New Roman" w:hAnsi="Times New Roman" w:cs="Times New Roman"/>
          <w:sz w:val="24"/>
          <w:szCs w:val="24"/>
        </w:rPr>
        <w:t xml:space="preserve">their </w:t>
      </w:r>
      <w:r w:rsidR="00B831DD" w:rsidRPr="00B831DD">
        <w:rPr>
          <w:rFonts w:ascii="Times New Roman" w:hAnsi="Times New Roman" w:cs="Times New Roman"/>
          <w:sz w:val="24"/>
          <w:szCs w:val="24"/>
        </w:rPr>
        <w:t>evidence</w:t>
      </w:r>
      <w:r w:rsidR="00B831DD">
        <w:rPr>
          <w:rFonts w:ascii="Times New Roman" w:hAnsi="Times New Roman" w:cs="Times New Roman"/>
          <w:sz w:val="24"/>
          <w:szCs w:val="24"/>
        </w:rPr>
        <w:t>.</w:t>
      </w:r>
      <w:r w:rsidR="00B831DD" w:rsidRPr="00B831DD">
        <w:rPr>
          <w:rFonts w:ascii="Times New Roman" w:hAnsi="Times New Roman" w:cs="Times New Roman"/>
          <w:sz w:val="24"/>
          <w:szCs w:val="24"/>
        </w:rPr>
        <w:t xml:space="preserve"> </w:t>
      </w:r>
      <w:r w:rsidR="00CE609B">
        <w:rPr>
          <w:rFonts w:ascii="Times New Roman" w:hAnsi="Times New Roman" w:cs="Times New Roman"/>
          <w:sz w:val="24"/>
          <w:szCs w:val="24"/>
        </w:rPr>
        <w:t>Decisions are not made based on</w:t>
      </w:r>
      <w:r w:rsidR="00CE609B" w:rsidRPr="00CE609B">
        <w:rPr>
          <w:rFonts w:ascii="Times New Roman" w:hAnsi="Times New Roman" w:cs="Times New Roman"/>
          <w:sz w:val="24"/>
          <w:szCs w:val="24"/>
        </w:rPr>
        <w:t xml:space="preserve"> the plurality of witness</w:t>
      </w:r>
      <w:r w:rsidR="00816409">
        <w:rPr>
          <w:rFonts w:ascii="Times New Roman" w:hAnsi="Times New Roman" w:cs="Times New Roman"/>
          <w:sz w:val="24"/>
          <w:szCs w:val="24"/>
        </w:rPr>
        <w:t xml:space="preserve"> but on</w:t>
      </w:r>
      <w:r w:rsidR="00816409" w:rsidRPr="00816409">
        <w:rPr>
          <w:rFonts w:ascii="Times New Roman" w:hAnsi="Times New Roman" w:cs="Times New Roman"/>
          <w:sz w:val="24"/>
          <w:szCs w:val="24"/>
        </w:rPr>
        <w:t xml:space="preserve"> the weight, quality and value of the evidence</w:t>
      </w:r>
      <w:r w:rsidR="00CE609B">
        <w:rPr>
          <w:rFonts w:ascii="Times New Roman" w:hAnsi="Times New Roman" w:cs="Times New Roman"/>
          <w:sz w:val="24"/>
          <w:szCs w:val="24"/>
        </w:rPr>
        <w:t xml:space="preserve">. </w:t>
      </w:r>
      <w:r w:rsidR="0096594F">
        <w:rPr>
          <w:rFonts w:ascii="Times New Roman" w:hAnsi="Times New Roman" w:cs="Times New Roman"/>
          <w:sz w:val="24"/>
          <w:szCs w:val="24"/>
        </w:rPr>
        <w:t>W</w:t>
      </w:r>
      <w:r w:rsidR="0096594F" w:rsidRPr="0096594F">
        <w:rPr>
          <w:rFonts w:ascii="Times New Roman" w:hAnsi="Times New Roman" w:cs="Times New Roman"/>
          <w:sz w:val="24"/>
          <w:szCs w:val="24"/>
        </w:rPr>
        <w:t xml:space="preserve">hen the testimony of </w:t>
      </w:r>
      <w:r w:rsidR="0096594F">
        <w:rPr>
          <w:rFonts w:ascii="Times New Roman" w:hAnsi="Times New Roman" w:cs="Times New Roman"/>
          <w:sz w:val="24"/>
          <w:szCs w:val="24"/>
        </w:rPr>
        <w:t>one</w:t>
      </w:r>
      <w:r w:rsidR="0096594F" w:rsidRPr="0096594F">
        <w:rPr>
          <w:rFonts w:ascii="Times New Roman" w:hAnsi="Times New Roman" w:cs="Times New Roman"/>
          <w:sz w:val="24"/>
          <w:szCs w:val="24"/>
        </w:rPr>
        <w:t xml:space="preserve"> witness is reliable, trustworthy and cogent, </w:t>
      </w:r>
      <w:r w:rsidR="0096594F">
        <w:rPr>
          <w:rFonts w:ascii="Times New Roman" w:hAnsi="Times New Roman" w:cs="Times New Roman"/>
          <w:sz w:val="24"/>
          <w:szCs w:val="24"/>
        </w:rPr>
        <w:t>it</w:t>
      </w:r>
      <w:r w:rsidR="0096594F" w:rsidRPr="0096594F">
        <w:rPr>
          <w:rFonts w:ascii="Times New Roman" w:hAnsi="Times New Roman" w:cs="Times New Roman"/>
          <w:sz w:val="24"/>
          <w:szCs w:val="24"/>
        </w:rPr>
        <w:t xml:space="preserve"> cannot be rejected on the grounds of the some minor omissions considering </w:t>
      </w:r>
      <w:r w:rsidR="0096594F">
        <w:rPr>
          <w:rFonts w:ascii="Times New Roman" w:hAnsi="Times New Roman" w:cs="Times New Roman"/>
          <w:sz w:val="24"/>
          <w:szCs w:val="24"/>
        </w:rPr>
        <w:t xml:space="preserve">the circumstances of the case, especially </w:t>
      </w:r>
      <w:r w:rsidR="0096594F" w:rsidRPr="0096594F">
        <w:rPr>
          <w:rFonts w:ascii="Times New Roman" w:hAnsi="Times New Roman" w:cs="Times New Roman"/>
          <w:sz w:val="24"/>
          <w:szCs w:val="24"/>
        </w:rPr>
        <w:t>the fact the examination of the evidence t</w:t>
      </w:r>
      <w:r w:rsidR="0096594F">
        <w:rPr>
          <w:rFonts w:ascii="Times New Roman" w:hAnsi="Times New Roman" w:cs="Times New Roman"/>
          <w:sz w:val="24"/>
          <w:szCs w:val="24"/>
        </w:rPr>
        <w:t>akes</w:t>
      </w:r>
      <w:r w:rsidR="0096594F" w:rsidRPr="0096594F">
        <w:rPr>
          <w:rFonts w:ascii="Times New Roman" w:hAnsi="Times New Roman" w:cs="Times New Roman"/>
          <w:sz w:val="24"/>
          <w:szCs w:val="24"/>
        </w:rPr>
        <w:t xml:space="preserve"> place years after the occurrence of the incident</w:t>
      </w:r>
      <w:r w:rsidR="0096594F">
        <w:rPr>
          <w:rFonts w:ascii="Times New Roman" w:hAnsi="Times New Roman" w:cs="Times New Roman"/>
          <w:sz w:val="24"/>
          <w:szCs w:val="24"/>
        </w:rPr>
        <w:t xml:space="preserve">. </w:t>
      </w:r>
    </w:p>
    <w:p w:rsidR="0052316F" w:rsidRDefault="0052316F" w:rsidP="00CD7E25">
      <w:pPr>
        <w:spacing w:after="0" w:line="360" w:lineRule="auto"/>
        <w:jc w:val="both"/>
        <w:rPr>
          <w:rFonts w:ascii="Times New Roman" w:hAnsi="Times New Roman" w:cs="Times New Roman"/>
          <w:sz w:val="24"/>
          <w:szCs w:val="24"/>
        </w:rPr>
      </w:pPr>
    </w:p>
    <w:p w:rsidR="0052316F" w:rsidRDefault="0052316F" w:rsidP="0052316F">
      <w:pPr>
        <w:spacing w:after="0" w:line="360" w:lineRule="auto"/>
        <w:jc w:val="both"/>
        <w:rPr>
          <w:rFonts w:ascii="Times New Roman" w:hAnsi="Times New Roman" w:cs="Times New Roman"/>
          <w:sz w:val="24"/>
          <w:szCs w:val="24"/>
        </w:rPr>
      </w:pPr>
      <w:r w:rsidRPr="0052316F">
        <w:rPr>
          <w:rFonts w:ascii="Times New Roman" w:hAnsi="Times New Roman" w:cs="Times New Roman"/>
          <w:sz w:val="24"/>
          <w:szCs w:val="24"/>
        </w:rPr>
        <w:t xml:space="preserve">The </w:t>
      </w:r>
      <w:r>
        <w:rPr>
          <w:rFonts w:ascii="Times New Roman" w:hAnsi="Times New Roman" w:cs="Times New Roman"/>
          <w:sz w:val="24"/>
          <w:szCs w:val="24"/>
        </w:rPr>
        <w:t xml:space="preserve">parties </w:t>
      </w:r>
      <w:r w:rsidR="00770DF5">
        <w:rPr>
          <w:rFonts w:ascii="Times New Roman" w:hAnsi="Times New Roman" w:cs="Times New Roman"/>
          <w:sz w:val="24"/>
          <w:szCs w:val="24"/>
        </w:rPr>
        <w:t>have a duty t</w:t>
      </w:r>
      <w:r w:rsidR="00770DF5" w:rsidRPr="00770DF5">
        <w:rPr>
          <w:rFonts w:ascii="Times New Roman" w:hAnsi="Times New Roman" w:cs="Times New Roman"/>
          <w:sz w:val="24"/>
          <w:szCs w:val="24"/>
        </w:rPr>
        <w:t>o call all credible and relevant witnesses</w:t>
      </w:r>
      <w:r w:rsidR="00770DF5">
        <w:rPr>
          <w:rFonts w:ascii="Times New Roman" w:hAnsi="Times New Roman" w:cs="Times New Roman"/>
          <w:sz w:val="24"/>
          <w:szCs w:val="24"/>
        </w:rPr>
        <w:t xml:space="preserve"> but they </w:t>
      </w:r>
      <w:r>
        <w:rPr>
          <w:rFonts w:ascii="Times New Roman" w:hAnsi="Times New Roman" w:cs="Times New Roman"/>
          <w:sz w:val="24"/>
          <w:szCs w:val="24"/>
        </w:rPr>
        <w:t>are</w:t>
      </w:r>
      <w:r w:rsidRPr="0052316F">
        <w:rPr>
          <w:rFonts w:ascii="Times New Roman" w:hAnsi="Times New Roman" w:cs="Times New Roman"/>
          <w:sz w:val="24"/>
          <w:szCs w:val="24"/>
        </w:rPr>
        <w:t xml:space="preserve"> solely responsible for deciding how to present </w:t>
      </w:r>
      <w:r>
        <w:rPr>
          <w:rFonts w:ascii="Times New Roman" w:hAnsi="Times New Roman" w:cs="Times New Roman"/>
          <w:sz w:val="24"/>
          <w:szCs w:val="24"/>
        </w:rPr>
        <w:t>their respective</w:t>
      </w:r>
      <w:r w:rsidRPr="0052316F">
        <w:rPr>
          <w:rFonts w:ascii="Times New Roman" w:hAnsi="Times New Roman" w:cs="Times New Roman"/>
          <w:sz w:val="24"/>
          <w:szCs w:val="24"/>
        </w:rPr>
        <w:t xml:space="preserve"> case</w:t>
      </w:r>
      <w:r>
        <w:rPr>
          <w:rFonts w:ascii="Times New Roman" w:hAnsi="Times New Roman" w:cs="Times New Roman"/>
          <w:sz w:val="24"/>
          <w:szCs w:val="24"/>
        </w:rPr>
        <w:t>s</w:t>
      </w:r>
      <w:r w:rsidRPr="0052316F">
        <w:rPr>
          <w:rFonts w:ascii="Times New Roman" w:hAnsi="Times New Roman" w:cs="Times New Roman"/>
          <w:sz w:val="24"/>
          <w:szCs w:val="24"/>
        </w:rPr>
        <w:t xml:space="preserve"> and choosing which witnesses to call. </w:t>
      </w:r>
      <w:r w:rsidR="00D534AD">
        <w:rPr>
          <w:rFonts w:ascii="Times New Roman" w:hAnsi="Times New Roman" w:cs="Times New Roman"/>
          <w:sz w:val="24"/>
          <w:szCs w:val="24"/>
        </w:rPr>
        <w:t>Although t</w:t>
      </w:r>
      <w:r w:rsidRPr="0052316F">
        <w:rPr>
          <w:rFonts w:ascii="Times New Roman" w:hAnsi="Times New Roman" w:cs="Times New Roman"/>
          <w:sz w:val="24"/>
          <w:szCs w:val="24"/>
        </w:rPr>
        <w:t xml:space="preserve">he trial </w:t>
      </w:r>
      <w:r>
        <w:rPr>
          <w:rFonts w:ascii="Times New Roman" w:hAnsi="Times New Roman" w:cs="Times New Roman"/>
          <w:sz w:val="24"/>
          <w:szCs w:val="24"/>
        </w:rPr>
        <w:t>court</w:t>
      </w:r>
      <w:r w:rsidRPr="0052316F">
        <w:rPr>
          <w:rFonts w:ascii="Times New Roman" w:hAnsi="Times New Roman" w:cs="Times New Roman"/>
          <w:sz w:val="24"/>
          <w:szCs w:val="24"/>
        </w:rPr>
        <w:t xml:space="preserve"> may but is not obliged to question the p</w:t>
      </w:r>
      <w:r>
        <w:rPr>
          <w:rFonts w:ascii="Times New Roman" w:hAnsi="Times New Roman" w:cs="Times New Roman"/>
          <w:sz w:val="24"/>
          <w:szCs w:val="24"/>
        </w:rPr>
        <w:t>arties</w:t>
      </w:r>
      <w:r w:rsidRPr="0052316F">
        <w:rPr>
          <w:rFonts w:ascii="Times New Roman" w:hAnsi="Times New Roman" w:cs="Times New Roman"/>
          <w:sz w:val="24"/>
          <w:szCs w:val="24"/>
        </w:rPr>
        <w:t xml:space="preserve"> in order to discover the reasons which lead </w:t>
      </w:r>
      <w:r>
        <w:rPr>
          <w:rFonts w:ascii="Times New Roman" w:hAnsi="Times New Roman" w:cs="Times New Roman"/>
          <w:sz w:val="24"/>
          <w:szCs w:val="24"/>
        </w:rPr>
        <w:t>them</w:t>
      </w:r>
      <w:r w:rsidRPr="0052316F">
        <w:rPr>
          <w:rFonts w:ascii="Times New Roman" w:hAnsi="Times New Roman" w:cs="Times New Roman"/>
          <w:sz w:val="24"/>
          <w:szCs w:val="24"/>
        </w:rPr>
        <w:t xml:space="preserve"> to decline to call a particular person</w:t>
      </w:r>
      <w:r w:rsidR="00D534AD">
        <w:rPr>
          <w:rFonts w:ascii="Times New Roman" w:hAnsi="Times New Roman" w:cs="Times New Roman"/>
          <w:sz w:val="24"/>
          <w:szCs w:val="24"/>
        </w:rPr>
        <w:t>, the court</w:t>
      </w:r>
      <w:r w:rsidRPr="0052316F">
        <w:rPr>
          <w:rFonts w:ascii="Times New Roman" w:hAnsi="Times New Roman" w:cs="Times New Roman"/>
          <w:sz w:val="24"/>
          <w:szCs w:val="24"/>
        </w:rPr>
        <w:t xml:space="preserve"> is not called upon to adjudicate th</w:t>
      </w:r>
      <w:r w:rsidR="00D534AD">
        <w:rPr>
          <w:rFonts w:ascii="Times New Roman" w:hAnsi="Times New Roman" w:cs="Times New Roman"/>
          <w:sz w:val="24"/>
          <w:szCs w:val="24"/>
        </w:rPr>
        <w:t>e sufficiency of those reasons. The court</w:t>
      </w:r>
      <w:r w:rsidRPr="0052316F">
        <w:rPr>
          <w:rFonts w:ascii="Times New Roman" w:hAnsi="Times New Roman" w:cs="Times New Roman"/>
          <w:sz w:val="24"/>
          <w:szCs w:val="24"/>
        </w:rPr>
        <w:t xml:space="preserve"> cannot direct </w:t>
      </w:r>
      <w:r w:rsidR="00D534AD">
        <w:rPr>
          <w:rFonts w:ascii="Times New Roman" w:hAnsi="Times New Roman" w:cs="Times New Roman"/>
          <w:sz w:val="24"/>
          <w:szCs w:val="24"/>
        </w:rPr>
        <w:t>a</w:t>
      </w:r>
      <w:r w:rsidRPr="0052316F">
        <w:rPr>
          <w:rFonts w:ascii="Times New Roman" w:hAnsi="Times New Roman" w:cs="Times New Roman"/>
          <w:sz w:val="24"/>
          <w:szCs w:val="24"/>
        </w:rPr>
        <w:t xml:space="preserve"> p</w:t>
      </w:r>
      <w:r w:rsidR="00D534AD">
        <w:rPr>
          <w:rFonts w:ascii="Times New Roman" w:hAnsi="Times New Roman" w:cs="Times New Roman"/>
          <w:sz w:val="24"/>
          <w:szCs w:val="24"/>
        </w:rPr>
        <w:t xml:space="preserve">arty to call a particular witness. </w:t>
      </w:r>
      <w:r w:rsidRPr="0052316F">
        <w:rPr>
          <w:rFonts w:ascii="Times New Roman" w:hAnsi="Times New Roman" w:cs="Times New Roman"/>
          <w:sz w:val="24"/>
          <w:szCs w:val="24"/>
        </w:rPr>
        <w:t xml:space="preserve">Save in the most exceptional circumstances, the trial </w:t>
      </w:r>
      <w:r w:rsidR="00D534AD">
        <w:rPr>
          <w:rFonts w:ascii="Times New Roman" w:hAnsi="Times New Roman" w:cs="Times New Roman"/>
          <w:sz w:val="24"/>
          <w:szCs w:val="24"/>
        </w:rPr>
        <w:t>court</w:t>
      </w:r>
      <w:r w:rsidRPr="0052316F">
        <w:rPr>
          <w:rFonts w:ascii="Times New Roman" w:hAnsi="Times New Roman" w:cs="Times New Roman"/>
          <w:sz w:val="24"/>
          <w:szCs w:val="24"/>
        </w:rPr>
        <w:t xml:space="preserve"> should not </w:t>
      </w:r>
      <w:r w:rsidR="00D534AD">
        <w:rPr>
          <w:rFonts w:ascii="Times New Roman" w:hAnsi="Times New Roman" w:cs="Times New Roman"/>
          <w:sz w:val="24"/>
          <w:szCs w:val="24"/>
        </w:rPr>
        <w:t>itself</w:t>
      </w:r>
      <w:r w:rsidRPr="0052316F">
        <w:rPr>
          <w:rFonts w:ascii="Times New Roman" w:hAnsi="Times New Roman" w:cs="Times New Roman"/>
          <w:sz w:val="24"/>
          <w:szCs w:val="24"/>
        </w:rPr>
        <w:t xml:space="preserve"> </w:t>
      </w:r>
      <w:r w:rsidR="00D534AD">
        <w:rPr>
          <w:rFonts w:ascii="Times New Roman" w:hAnsi="Times New Roman" w:cs="Times New Roman"/>
          <w:sz w:val="24"/>
          <w:szCs w:val="24"/>
        </w:rPr>
        <w:t xml:space="preserve">call a person to give evidence. </w:t>
      </w:r>
      <w:r w:rsidR="001D17CE" w:rsidRPr="001D17CE">
        <w:rPr>
          <w:rFonts w:ascii="Times New Roman" w:hAnsi="Times New Roman" w:cs="Times New Roman"/>
          <w:sz w:val="24"/>
          <w:szCs w:val="24"/>
        </w:rPr>
        <w:t xml:space="preserve">The parties are responsible for the running of the case and the </w:t>
      </w:r>
      <w:r w:rsidR="001D17CE">
        <w:rPr>
          <w:rFonts w:ascii="Times New Roman" w:hAnsi="Times New Roman" w:cs="Times New Roman"/>
          <w:sz w:val="24"/>
          <w:szCs w:val="24"/>
        </w:rPr>
        <w:t>court</w:t>
      </w:r>
      <w:r w:rsidR="001D17CE" w:rsidRPr="001D17CE">
        <w:rPr>
          <w:rFonts w:ascii="Times New Roman" w:hAnsi="Times New Roman" w:cs="Times New Roman"/>
          <w:sz w:val="24"/>
          <w:szCs w:val="24"/>
        </w:rPr>
        <w:t xml:space="preserve"> will often not have sufficient information to determine whether a witness ought to be called. The </w:t>
      </w:r>
      <w:r w:rsidR="001D17CE">
        <w:rPr>
          <w:rFonts w:ascii="Times New Roman" w:hAnsi="Times New Roman" w:cs="Times New Roman"/>
          <w:sz w:val="24"/>
          <w:szCs w:val="24"/>
        </w:rPr>
        <w:t>court</w:t>
      </w:r>
      <w:r w:rsidR="001D17CE" w:rsidRPr="001D17CE">
        <w:rPr>
          <w:rFonts w:ascii="Times New Roman" w:hAnsi="Times New Roman" w:cs="Times New Roman"/>
          <w:sz w:val="24"/>
          <w:szCs w:val="24"/>
        </w:rPr>
        <w:t xml:space="preserve"> will not know what evidence the witness may give or whether the witness is reliable. The </w:t>
      </w:r>
      <w:r w:rsidR="001D17CE">
        <w:rPr>
          <w:rFonts w:ascii="Times New Roman" w:hAnsi="Times New Roman" w:cs="Times New Roman"/>
          <w:sz w:val="24"/>
          <w:szCs w:val="24"/>
        </w:rPr>
        <w:t>court</w:t>
      </w:r>
      <w:r w:rsidR="001D17CE" w:rsidRPr="001D17CE">
        <w:rPr>
          <w:rFonts w:ascii="Times New Roman" w:hAnsi="Times New Roman" w:cs="Times New Roman"/>
          <w:sz w:val="24"/>
          <w:szCs w:val="24"/>
        </w:rPr>
        <w:t xml:space="preserve"> risks derailing the trial with collateral issues if </w:t>
      </w:r>
      <w:r w:rsidR="001D17CE">
        <w:rPr>
          <w:rFonts w:ascii="Times New Roman" w:hAnsi="Times New Roman" w:cs="Times New Roman"/>
          <w:sz w:val="24"/>
          <w:szCs w:val="24"/>
        </w:rPr>
        <w:t>it</w:t>
      </w:r>
      <w:r w:rsidR="001D17CE" w:rsidRPr="001D17CE">
        <w:rPr>
          <w:rFonts w:ascii="Times New Roman" w:hAnsi="Times New Roman" w:cs="Times New Roman"/>
          <w:sz w:val="24"/>
          <w:szCs w:val="24"/>
        </w:rPr>
        <w:t xml:space="preserve"> calls a witness</w:t>
      </w:r>
      <w:r w:rsidR="001D17CE">
        <w:rPr>
          <w:rFonts w:ascii="Times New Roman" w:hAnsi="Times New Roman" w:cs="Times New Roman"/>
          <w:sz w:val="24"/>
          <w:szCs w:val="24"/>
        </w:rPr>
        <w:t xml:space="preserve"> or decides, without evidence, to draw an adverse inference from a decision by a party not to call a particular witness. </w:t>
      </w:r>
      <w:r w:rsidRPr="0052316F">
        <w:rPr>
          <w:rFonts w:ascii="Times New Roman" w:hAnsi="Times New Roman" w:cs="Times New Roman"/>
          <w:sz w:val="24"/>
          <w:szCs w:val="24"/>
        </w:rPr>
        <w:t xml:space="preserve">A decision of </w:t>
      </w:r>
      <w:r w:rsidR="00D534AD">
        <w:rPr>
          <w:rFonts w:ascii="Times New Roman" w:hAnsi="Times New Roman" w:cs="Times New Roman"/>
          <w:sz w:val="24"/>
          <w:szCs w:val="24"/>
        </w:rPr>
        <w:t>a party</w:t>
      </w:r>
      <w:r w:rsidRPr="0052316F">
        <w:rPr>
          <w:rFonts w:ascii="Times New Roman" w:hAnsi="Times New Roman" w:cs="Times New Roman"/>
          <w:sz w:val="24"/>
          <w:szCs w:val="24"/>
        </w:rPr>
        <w:t xml:space="preserve"> not to call a particular person as a witness will only constitute a ground for setting aside </w:t>
      </w:r>
      <w:r w:rsidR="00D534AD">
        <w:rPr>
          <w:rFonts w:ascii="Times New Roman" w:hAnsi="Times New Roman" w:cs="Times New Roman"/>
          <w:sz w:val="24"/>
          <w:szCs w:val="24"/>
        </w:rPr>
        <w:t>the decision</w:t>
      </w:r>
      <w:r w:rsidRPr="0052316F">
        <w:rPr>
          <w:rFonts w:ascii="Times New Roman" w:hAnsi="Times New Roman" w:cs="Times New Roman"/>
          <w:sz w:val="24"/>
          <w:szCs w:val="24"/>
        </w:rPr>
        <w:t xml:space="preserve"> if, when viewed against the conduct of the trial taken as a whole, it is seen to give rise to a miscarriage of justice.</w:t>
      </w:r>
    </w:p>
    <w:p w:rsidR="00E87B07" w:rsidRDefault="00BA49C4" w:rsidP="00CD7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Therefore</w:t>
      </w:r>
      <w:r w:rsidR="00C4271C" w:rsidRPr="00CD7E25">
        <w:rPr>
          <w:rFonts w:ascii="Times New Roman" w:hAnsi="Times New Roman" w:cs="Times New Roman"/>
          <w:sz w:val="24"/>
          <w:szCs w:val="24"/>
        </w:rPr>
        <w:t>, w</w:t>
      </w:r>
      <w:r w:rsidR="00264255" w:rsidRPr="00CD7E25">
        <w:rPr>
          <w:rFonts w:ascii="Times New Roman" w:hAnsi="Times New Roman" w:cs="Times New Roman"/>
          <w:sz w:val="24"/>
          <w:szCs w:val="24"/>
        </w:rPr>
        <w:t>here parties appear jointly in a suit in respect of which they share</w:t>
      </w:r>
      <w:r w:rsidR="00E66908" w:rsidRPr="00CD7E25">
        <w:rPr>
          <w:rFonts w:ascii="Times New Roman" w:hAnsi="Times New Roman" w:cs="Times New Roman"/>
          <w:sz w:val="24"/>
          <w:szCs w:val="24"/>
        </w:rPr>
        <w:t xml:space="preserve"> a common legal </w:t>
      </w:r>
      <w:r w:rsidR="00264255" w:rsidRPr="00CD7E25">
        <w:rPr>
          <w:rFonts w:ascii="Times New Roman" w:hAnsi="Times New Roman" w:cs="Times New Roman"/>
          <w:sz w:val="24"/>
          <w:szCs w:val="24"/>
        </w:rPr>
        <w:t xml:space="preserve">interest, </w:t>
      </w:r>
      <w:r w:rsidR="00E66908" w:rsidRPr="00CD7E25">
        <w:rPr>
          <w:rFonts w:ascii="Times New Roman" w:hAnsi="Times New Roman" w:cs="Times New Roman"/>
          <w:sz w:val="24"/>
          <w:szCs w:val="24"/>
        </w:rPr>
        <w:t>based on the same facts of which the parties have similar personal knowledge, there is a danger of time consuming, verbose testimony if not outright repetition of facts already canvassed by other witnesses</w:t>
      </w:r>
      <w:r w:rsidR="00E87B07" w:rsidRPr="00CD7E25">
        <w:rPr>
          <w:rFonts w:ascii="Times New Roman" w:hAnsi="Times New Roman" w:cs="Times New Roman"/>
          <w:sz w:val="24"/>
          <w:szCs w:val="24"/>
        </w:rPr>
        <w:t>.</w:t>
      </w:r>
      <w:r w:rsidR="00F75C91" w:rsidRPr="00CD7E25">
        <w:rPr>
          <w:rFonts w:ascii="Times New Roman" w:hAnsi="Times New Roman" w:cs="Times New Roman"/>
          <w:sz w:val="24"/>
          <w:szCs w:val="24"/>
        </w:rPr>
        <w:t xml:space="preserve"> To require each of the parties to testify in such circumstances w</w:t>
      </w:r>
      <w:r w:rsidR="0052316F">
        <w:rPr>
          <w:rFonts w:ascii="Times New Roman" w:hAnsi="Times New Roman" w:cs="Times New Roman"/>
          <w:sz w:val="24"/>
          <w:szCs w:val="24"/>
        </w:rPr>
        <w:t>ould</w:t>
      </w:r>
      <w:r w:rsidR="00F75C91" w:rsidRPr="00CD7E25">
        <w:rPr>
          <w:rFonts w:ascii="Times New Roman" w:hAnsi="Times New Roman" w:cs="Times New Roman"/>
          <w:sz w:val="24"/>
          <w:szCs w:val="24"/>
        </w:rPr>
        <w:t xml:space="preserve"> be a decision in utter disregard of economy of time. </w:t>
      </w:r>
      <w:r w:rsidR="003505FF" w:rsidRPr="00CD7E25">
        <w:rPr>
          <w:rFonts w:ascii="Times New Roman" w:hAnsi="Times New Roman" w:cs="Times New Roman"/>
          <w:sz w:val="24"/>
          <w:szCs w:val="24"/>
        </w:rPr>
        <w:t xml:space="preserve">Moreover, </w:t>
      </w:r>
      <w:r w:rsidR="0052316F">
        <w:rPr>
          <w:rFonts w:ascii="Times New Roman" w:hAnsi="Times New Roman" w:cs="Times New Roman"/>
          <w:sz w:val="24"/>
          <w:szCs w:val="24"/>
        </w:rPr>
        <w:t>t</w:t>
      </w:r>
      <w:r w:rsidR="007F48F0" w:rsidRPr="00CD7E25">
        <w:rPr>
          <w:rFonts w:ascii="Times New Roman" w:hAnsi="Times New Roman" w:cs="Times New Roman"/>
          <w:sz w:val="24"/>
          <w:szCs w:val="24"/>
        </w:rPr>
        <w:t xml:space="preserve">estimony that is </w:t>
      </w:r>
      <w:r w:rsidR="009C5769" w:rsidRPr="00CD7E25">
        <w:rPr>
          <w:rFonts w:ascii="Times New Roman" w:hAnsi="Times New Roman" w:cs="Times New Roman"/>
          <w:sz w:val="24"/>
          <w:szCs w:val="24"/>
        </w:rPr>
        <w:t xml:space="preserve">unnecessarily </w:t>
      </w:r>
      <w:r w:rsidR="007F48F0" w:rsidRPr="00CD7E25">
        <w:rPr>
          <w:rFonts w:ascii="Times New Roman" w:hAnsi="Times New Roman" w:cs="Times New Roman"/>
          <w:sz w:val="24"/>
          <w:szCs w:val="24"/>
        </w:rPr>
        <w:t xml:space="preserve">repetitive of the other evidence (duplicative) has little </w:t>
      </w:r>
      <w:r w:rsidR="00B57DC0" w:rsidRPr="00CD7E25">
        <w:rPr>
          <w:rFonts w:ascii="Times New Roman" w:hAnsi="Times New Roman" w:cs="Times New Roman"/>
          <w:sz w:val="24"/>
          <w:szCs w:val="24"/>
        </w:rPr>
        <w:t xml:space="preserve">or no </w:t>
      </w:r>
      <w:r w:rsidR="007F48F0" w:rsidRPr="00CD7E25">
        <w:rPr>
          <w:rFonts w:ascii="Times New Roman" w:hAnsi="Times New Roman" w:cs="Times New Roman"/>
          <w:sz w:val="24"/>
          <w:szCs w:val="24"/>
        </w:rPr>
        <w:t>probative value</w:t>
      </w:r>
      <w:r w:rsidR="009C5769" w:rsidRPr="00CD7E25">
        <w:rPr>
          <w:rFonts w:ascii="Times New Roman" w:hAnsi="Times New Roman" w:cs="Times New Roman"/>
          <w:sz w:val="24"/>
          <w:szCs w:val="24"/>
        </w:rPr>
        <w:t xml:space="preserve"> (see</w:t>
      </w:r>
      <w:r w:rsidR="00493F94" w:rsidRPr="00493F94">
        <w:t xml:space="preserve"> </w:t>
      </w:r>
      <w:r w:rsidR="00493F94" w:rsidRPr="00CD7E25">
        <w:rPr>
          <w:rFonts w:ascii="Times New Roman" w:hAnsi="Times New Roman" w:cs="Times New Roman"/>
          <w:i/>
          <w:sz w:val="24"/>
          <w:szCs w:val="24"/>
        </w:rPr>
        <w:t>Whitehorn v. R (1983) 152 CLR 657</w:t>
      </w:r>
      <w:r w:rsidR="00493F94" w:rsidRPr="00CD7E25">
        <w:rPr>
          <w:rFonts w:ascii="Times New Roman" w:hAnsi="Times New Roman" w:cs="Times New Roman"/>
          <w:sz w:val="24"/>
          <w:szCs w:val="24"/>
        </w:rPr>
        <w:t>)</w:t>
      </w:r>
      <w:r w:rsidR="007F48F0" w:rsidRPr="00CD7E25">
        <w:rPr>
          <w:rFonts w:ascii="Times New Roman" w:hAnsi="Times New Roman" w:cs="Times New Roman"/>
          <w:sz w:val="24"/>
          <w:szCs w:val="24"/>
        </w:rPr>
        <w:t xml:space="preserve">. </w:t>
      </w:r>
      <w:r w:rsidR="003505FF" w:rsidRPr="00CD7E25">
        <w:rPr>
          <w:rFonts w:ascii="Times New Roman" w:hAnsi="Times New Roman" w:cs="Times New Roman"/>
          <w:sz w:val="24"/>
          <w:szCs w:val="24"/>
        </w:rPr>
        <w:t xml:space="preserve">Evidence proving a fact need not be that of all parties, one of them or even a witness called by any of them, if credible, may by direct evidence prove any fact in issue. </w:t>
      </w:r>
      <w:r w:rsidR="0010634C" w:rsidRPr="00CD7E25">
        <w:rPr>
          <w:rFonts w:ascii="Times New Roman" w:hAnsi="Times New Roman" w:cs="Times New Roman"/>
          <w:sz w:val="24"/>
          <w:szCs w:val="24"/>
        </w:rPr>
        <w:t xml:space="preserve">If the witness’s evidence is likely to be unimportant, cumulative or inferior to what has already been adduced, </w:t>
      </w:r>
      <w:r w:rsidR="00985570" w:rsidRPr="00CD7E25">
        <w:rPr>
          <w:rFonts w:ascii="Times New Roman" w:hAnsi="Times New Roman" w:cs="Times New Roman"/>
          <w:sz w:val="24"/>
          <w:szCs w:val="24"/>
        </w:rPr>
        <w:t>or where the un</w:t>
      </w:r>
      <w:r w:rsidR="001C308E">
        <w:rPr>
          <w:rFonts w:ascii="Times New Roman" w:hAnsi="Times New Roman" w:cs="Times New Roman"/>
          <w:sz w:val="24"/>
          <w:szCs w:val="24"/>
        </w:rPr>
        <w:t>-</w:t>
      </w:r>
      <w:r w:rsidR="00985570" w:rsidRPr="00CD7E25">
        <w:rPr>
          <w:rFonts w:ascii="Times New Roman" w:hAnsi="Times New Roman" w:cs="Times New Roman"/>
          <w:sz w:val="24"/>
          <w:szCs w:val="24"/>
        </w:rPr>
        <w:t xml:space="preserve">led evidence would simply have supported the unchallenged evidence of another witness </w:t>
      </w:r>
      <w:r w:rsidR="0010634C" w:rsidRPr="00CD7E25">
        <w:rPr>
          <w:rFonts w:ascii="Times New Roman" w:hAnsi="Times New Roman" w:cs="Times New Roman"/>
          <w:sz w:val="24"/>
          <w:szCs w:val="24"/>
        </w:rPr>
        <w:t>such a witness need not testify.</w:t>
      </w:r>
    </w:p>
    <w:p w:rsidR="00B66B0A" w:rsidRDefault="00B66B0A" w:rsidP="00CD7E25">
      <w:pPr>
        <w:spacing w:after="0" w:line="360" w:lineRule="auto"/>
        <w:jc w:val="both"/>
        <w:rPr>
          <w:rFonts w:ascii="Times New Roman" w:hAnsi="Times New Roman" w:cs="Times New Roman"/>
          <w:sz w:val="24"/>
          <w:szCs w:val="24"/>
        </w:rPr>
      </w:pPr>
    </w:p>
    <w:p w:rsidR="0010634C" w:rsidRDefault="00B66B0A" w:rsidP="00B66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E5278B">
        <w:rPr>
          <w:rFonts w:ascii="Times New Roman" w:hAnsi="Times New Roman" w:cs="Times New Roman"/>
          <w:sz w:val="24"/>
          <w:szCs w:val="24"/>
        </w:rPr>
        <w:t>P.W.1 testified that h</w:t>
      </w:r>
      <w:r w:rsidR="00E5278B" w:rsidRPr="00C165AC">
        <w:rPr>
          <w:rFonts w:ascii="Times New Roman" w:hAnsi="Times New Roman" w:cs="Times New Roman"/>
          <w:sz w:val="24"/>
          <w:szCs w:val="24"/>
        </w:rPr>
        <w:t>e and his brothers own the 400 acres but they use the land collectively as relatives by way of rotational cultivation</w:t>
      </w:r>
      <w:r w:rsidR="00E5278B">
        <w:rPr>
          <w:rFonts w:ascii="Times New Roman" w:hAnsi="Times New Roman" w:cs="Times New Roman"/>
          <w:sz w:val="24"/>
          <w:szCs w:val="24"/>
        </w:rPr>
        <w:t>. They thus c</w:t>
      </w:r>
      <w:r w:rsidR="00E36539">
        <w:rPr>
          <w:rFonts w:ascii="Times New Roman" w:hAnsi="Times New Roman" w:cs="Times New Roman"/>
          <w:sz w:val="24"/>
          <w:szCs w:val="24"/>
        </w:rPr>
        <w:t xml:space="preserve">laimed </w:t>
      </w:r>
      <w:r w:rsidR="00E5278B">
        <w:rPr>
          <w:rFonts w:ascii="Times New Roman" w:hAnsi="Times New Roman" w:cs="Times New Roman"/>
          <w:sz w:val="24"/>
          <w:szCs w:val="24"/>
        </w:rPr>
        <w:t>the</w:t>
      </w:r>
      <w:r w:rsidR="00E36539">
        <w:rPr>
          <w:rFonts w:ascii="Times New Roman" w:hAnsi="Times New Roman" w:cs="Times New Roman"/>
          <w:sz w:val="24"/>
          <w:szCs w:val="24"/>
        </w:rPr>
        <w:t xml:space="preserve"> same interest, </w:t>
      </w:r>
      <w:r w:rsidR="00E5278B">
        <w:rPr>
          <w:rFonts w:ascii="Times New Roman" w:hAnsi="Times New Roman" w:cs="Times New Roman"/>
          <w:sz w:val="24"/>
          <w:szCs w:val="24"/>
        </w:rPr>
        <w:t xml:space="preserve">under the </w:t>
      </w:r>
      <w:r w:rsidR="00E36539">
        <w:rPr>
          <w:rFonts w:ascii="Times New Roman" w:hAnsi="Times New Roman" w:cs="Times New Roman"/>
          <w:sz w:val="24"/>
          <w:szCs w:val="24"/>
        </w:rPr>
        <w:t xml:space="preserve">same </w:t>
      </w:r>
      <w:r w:rsidR="00E5278B">
        <w:rPr>
          <w:rFonts w:ascii="Times New Roman" w:hAnsi="Times New Roman" w:cs="Times New Roman"/>
          <w:sz w:val="24"/>
          <w:szCs w:val="24"/>
        </w:rPr>
        <w:t xml:space="preserve">title, based on the same </w:t>
      </w:r>
      <w:r w:rsidR="00E36539">
        <w:rPr>
          <w:rFonts w:ascii="Times New Roman" w:hAnsi="Times New Roman" w:cs="Times New Roman"/>
          <w:sz w:val="24"/>
          <w:szCs w:val="24"/>
        </w:rPr>
        <w:t>factual knowledge</w:t>
      </w:r>
      <w:r w:rsidR="00E5278B">
        <w:rPr>
          <w:rFonts w:ascii="Times New Roman" w:hAnsi="Times New Roman" w:cs="Times New Roman"/>
          <w:sz w:val="24"/>
          <w:szCs w:val="24"/>
        </w:rPr>
        <w:t>. T</w:t>
      </w:r>
      <w:r w:rsidR="00E36539">
        <w:rPr>
          <w:rFonts w:ascii="Times New Roman" w:hAnsi="Times New Roman" w:cs="Times New Roman"/>
          <w:sz w:val="24"/>
          <w:szCs w:val="24"/>
        </w:rPr>
        <w:t>estimony of one would suffice</w:t>
      </w:r>
      <w:r w:rsidR="00E5278B">
        <w:rPr>
          <w:rFonts w:ascii="Times New Roman" w:hAnsi="Times New Roman" w:cs="Times New Roman"/>
          <w:sz w:val="24"/>
          <w:szCs w:val="24"/>
        </w:rPr>
        <w:t xml:space="preserve">. </w:t>
      </w:r>
      <w:r>
        <w:rPr>
          <w:rFonts w:ascii="Times New Roman" w:hAnsi="Times New Roman" w:cs="Times New Roman"/>
          <w:sz w:val="24"/>
          <w:szCs w:val="24"/>
        </w:rPr>
        <w:t xml:space="preserve">The trial court was therefore wrong to have drawn an adverse inference against the rest of the appellants who did not testify. This ground of appeal consequently succeeds. </w:t>
      </w:r>
    </w:p>
    <w:p w:rsidR="00B66B0A" w:rsidRDefault="00B66B0A" w:rsidP="00B66B0A">
      <w:pPr>
        <w:spacing w:after="0" w:line="360" w:lineRule="auto"/>
        <w:jc w:val="both"/>
        <w:rPr>
          <w:rFonts w:ascii="Times New Roman" w:hAnsi="Times New Roman" w:cs="Times New Roman"/>
          <w:sz w:val="24"/>
          <w:szCs w:val="24"/>
        </w:rPr>
      </w:pPr>
    </w:p>
    <w:p w:rsidR="00B66B0A" w:rsidRDefault="00842D5F" w:rsidP="00B66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w:t>
      </w:r>
      <w:r w:rsidR="00E36539">
        <w:rPr>
          <w:rFonts w:ascii="Times New Roman" w:hAnsi="Times New Roman" w:cs="Times New Roman"/>
          <w:sz w:val="24"/>
          <w:szCs w:val="24"/>
        </w:rPr>
        <w:t>3</w:t>
      </w:r>
      <w:r>
        <w:rPr>
          <w:rFonts w:ascii="Times New Roman" w:hAnsi="Times New Roman" w:cs="Times New Roman"/>
          <w:sz w:val="24"/>
          <w:szCs w:val="24"/>
        </w:rPr>
        <w:t xml:space="preserve"> and </w:t>
      </w:r>
      <w:r w:rsidR="00E36539">
        <w:rPr>
          <w:rFonts w:ascii="Times New Roman" w:hAnsi="Times New Roman" w:cs="Times New Roman"/>
          <w:sz w:val="24"/>
          <w:szCs w:val="24"/>
        </w:rPr>
        <w:t>4</w:t>
      </w:r>
      <w:r>
        <w:rPr>
          <w:rFonts w:ascii="Times New Roman" w:hAnsi="Times New Roman" w:cs="Times New Roman"/>
          <w:sz w:val="24"/>
          <w:szCs w:val="24"/>
        </w:rPr>
        <w:t xml:space="preserve"> </w:t>
      </w:r>
      <w:r w:rsidR="00B66B0A">
        <w:rPr>
          <w:rFonts w:ascii="Times New Roman" w:hAnsi="Times New Roman" w:cs="Times New Roman"/>
          <w:sz w:val="24"/>
          <w:szCs w:val="24"/>
        </w:rPr>
        <w:t xml:space="preserve">will be considered </w:t>
      </w:r>
      <w:r>
        <w:rPr>
          <w:rFonts w:ascii="Times New Roman" w:hAnsi="Times New Roman" w:cs="Times New Roman"/>
          <w:sz w:val="24"/>
          <w:szCs w:val="24"/>
        </w:rPr>
        <w:t>concurrently</w:t>
      </w:r>
      <w:r w:rsidR="00B66B0A">
        <w:rPr>
          <w:rFonts w:ascii="Times New Roman" w:hAnsi="Times New Roman" w:cs="Times New Roman"/>
          <w:sz w:val="24"/>
          <w:szCs w:val="24"/>
        </w:rPr>
        <w:t xml:space="preserve"> in so far as they relate to the manner in which the trial court went about the task of</w:t>
      </w:r>
      <w:r>
        <w:rPr>
          <w:rFonts w:ascii="Times New Roman" w:hAnsi="Times New Roman" w:cs="Times New Roman"/>
          <w:sz w:val="24"/>
          <w:szCs w:val="24"/>
        </w:rPr>
        <w:t xml:space="preserve"> </w:t>
      </w:r>
      <w:r w:rsidR="00E36539">
        <w:rPr>
          <w:rFonts w:ascii="Times New Roman" w:hAnsi="Times New Roman" w:cs="Times New Roman"/>
          <w:sz w:val="24"/>
          <w:szCs w:val="24"/>
        </w:rPr>
        <w:t xml:space="preserve">evaluation of evidence </w:t>
      </w:r>
      <w:r w:rsidR="00B66B0A">
        <w:rPr>
          <w:rFonts w:ascii="Times New Roman" w:hAnsi="Times New Roman" w:cs="Times New Roman"/>
          <w:sz w:val="24"/>
          <w:szCs w:val="24"/>
        </w:rPr>
        <w:t>relating to</w:t>
      </w:r>
      <w:r w:rsidR="00E36539">
        <w:rPr>
          <w:rFonts w:ascii="Times New Roman" w:hAnsi="Times New Roman" w:cs="Times New Roman"/>
          <w:sz w:val="24"/>
          <w:szCs w:val="24"/>
        </w:rPr>
        <w:t xml:space="preserve"> ownership</w:t>
      </w:r>
      <w:r w:rsidR="00B66B0A">
        <w:rPr>
          <w:rFonts w:ascii="Times New Roman" w:hAnsi="Times New Roman" w:cs="Times New Roman"/>
          <w:sz w:val="24"/>
          <w:szCs w:val="24"/>
        </w:rPr>
        <w:t xml:space="preserve"> of the land in dispute</w:t>
      </w:r>
      <w:r>
        <w:rPr>
          <w:rFonts w:ascii="Times New Roman" w:hAnsi="Times New Roman" w:cs="Times New Roman"/>
          <w:sz w:val="24"/>
          <w:szCs w:val="24"/>
        </w:rPr>
        <w:tab/>
      </w:r>
      <w:r w:rsidR="00B66B0A">
        <w:rPr>
          <w:rFonts w:ascii="Times New Roman" w:hAnsi="Times New Roman" w:cs="Times New Roman"/>
          <w:sz w:val="24"/>
          <w:szCs w:val="24"/>
        </w:rPr>
        <w:t>. When considering findings of fact by a trial court, an appellate court</w:t>
      </w:r>
      <w:r w:rsidR="00B66B0A" w:rsidRPr="00F81D50">
        <w:rPr>
          <w:rFonts w:ascii="Times New Roman" w:hAnsi="Times New Roman" w:cs="Times New Roman"/>
          <w:sz w:val="24"/>
          <w:szCs w:val="24"/>
        </w:rPr>
        <w:t xml:space="preserve"> will be reluctant to reject findings of specific facts, particularly where the findings are based on the credibility, ma</w:t>
      </w:r>
      <w:r w:rsidR="00B66B0A">
        <w:rPr>
          <w:rFonts w:ascii="Times New Roman" w:hAnsi="Times New Roman" w:cs="Times New Roman"/>
          <w:sz w:val="24"/>
          <w:szCs w:val="24"/>
        </w:rPr>
        <w:t xml:space="preserve">nner or demeanour of a witness. </w:t>
      </w:r>
      <w:r w:rsidR="00B66B0A" w:rsidRPr="00F81D50">
        <w:rPr>
          <w:rFonts w:ascii="Times New Roman" w:hAnsi="Times New Roman" w:cs="Times New Roman"/>
          <w:sz w:val="24"/>
          <w:szCs w:val="24"/>
        </w:rPr>
        <w:t>However, an appellate court will far more readily consider itself to be in just as good a position as the court below to draw its own inferences from findings of specific facts</w:t>
      </w:r>
      <w:r w:rsidR="00B66B0A">
        <w:rPr>
          <w:rFonts w:ascii="Times New Roman" w:hAnsi="Times New Roman" w:cs="Times New Roman"/>
          <w:sz w:val="24"/>
          <w:szCs w:val="24"/>
        </w:rPr>
        <w:t xml:space="preserve"> where such findings are not based on demeanour of the witness.</w:t>
      </w:r>
      <w:r w:rsidR="00B66B0A" w:rsidRPr="002F0AB8">
        <w:t xml:space="preserve"> </w:t>
      </w:r>
      <w:r w:rsidR="00B66B0A">
        <w:rPr>
          <w:rFonts w:ascii="Times New Roman" w:hAnsi="Times New Roman" w:cs="Times New Roman"/>
          <w:sz w:val="24"/>
          <w:szCs w:val="24"/>
        </w:rPr>
        <w:t>A</w:t>
      </w:r>
      <w:r w:rsidR="00B66B0A" w:rsidRPr="002F0AB8">
        <w:rPr>
          <w:rFonts w:ascii="Times New Roman" w:hAnsi="Times New Roman" w:cs="Times New Roman"/>
          <w:sz w:val="24"/>
          <w:szCs w:val="24"/>
        </w:rPr>
        <w:t xml:space="preserve">ssessment of evidence is </w:t>
      </w:r>
      <w:r w:rsidR="00B66B0A">
        <w:rPr>
          <w:rFonts w:ascii="Times New Roman" w:hAnsi="Times New Roman" w:cs="Times New Roman"/>
          <w:sz w:val="24"/>
          <w:szCs w:val="24"/>
        </w:rPr>
        <w:t xml:space="preserve">an evaluation of </w:t>
      </w:r>
      <w:r w:rsidR="00B66B0A" w:rsidRPr="002F0AB8">
        <w:rPr>
          <w:rFonts w:ascii="Times New Roman" w:hAnsi="Times New Roman" w:cs="Times New Roman"/>
          <w:sz w:val="24"/>
          <w:szCs w:val="24"/>
        </w:rPr>
        <w:t>the logical consistency of the evidence itself.</w:t>
      </w:r>
      <w:r w:rsidR="00B66B0A">
        <w:rPr>
          <w:rFonts w:ascii="Times New Roman" w:hAnsi="Times New Roman" w:cs="Times New Roman"/>
          <w:sz w:val="24"/>
          <w:szCs w:val="24"/>
        </w:rPr>
        <w:t xml:space="preserve"> </w:t>
      </w:r>
      <w:r w:rsidR="00B66B0A" w:rsidRPr="002F0AB8">
        <w:rPr>
          <w:rFonts w:ascii="Times New Roman" w:hAnsi="Times New Roman" w:cs="Times New Roman"/>
          <w:sz w:val="24"/>
          <w:szCs w:val="24"/>
        </w:rPr>
        <w:t>When a finding of fact depends on a matter such as the logical consistency of the evidence rather than the manner of the witness, an appellate court may be more readily willing to reject a finding of a specific fact</w:t>
      </w:r>
      <w:r w:rsidR="00B66B0A">
        <w:rPr>
          <w:rFonts w:ascii="Times New Roman" w:hAnsi="Times New Roman" w:cs="Times New Roman"/>
          <w:sz w:val="24"/>
          <w:szCs w:val="24"/>
        </w:rPr>
        <w:t xml:space="preserve"> (see </w:t>
      </w:r>
      <w:r w:rsidR="00B66B0A" w:rsidRPr="00BC477A">
        <w:rPr>
          <w:rFonts w:ascii="Times New Roman" w:hAnsi="Times New Roman" w:cs="Times New Roman"/>
          <w:i/>
          <w:sz w:val="24"/>
          <w:szCs w:val="24"/>
        </w:rPr>
        <w:t>Benmax v. Austin Motor Co. Ltd [1955] AC 370</w:t>
      </w:r>
      <w:r w:rsidR="00B66B0A">
        <w:rPr>
          <w:rFonts w:ascii="Times New Roman" w:hAnsi="Times New Roman" w:cs="Times New Roman"/>
          <w:sz w:val="24"/>
          <w:szCs w:val="24"/>
        </w:rPr>
        <w:t xml:space="preserve"> and </w:t>
      </w:r>
      <w:r w:rsidR="00B66B0A" w:rsidRPr="00BC477A">
        <w:rPr>
          <w:rFonts w:ascii="Times New Roman" w:hAnsi="Times New Roman" w:cs="Times New Roman"/>
          <w:i/>
          <w:sz w:val="24"/>
          <w:szCs w:val="24"/>
        </w:rPr>
        <w:t>Faryna v. Chorny [1952] 2 D.L.R. 354</w:t>
      </w:r>
      <w:r w:rsidR="00B66B0A">
        <w:rPr>
          <w:rFonts w:ascii="Times New Roman" w:hAnsi="Times New Roman" w:cs="Times New Roman"/>
          <w:sz w:val="24"/>
          <w:szCs w:val="24"/>
        </w:rPr>
        <w:t>).</w:t>
      </w:r>
      <w:r w:rsidR="00B66B0A" w:rsidRPr="00770125">
        <w:rPr>
          <w:rFonts w:ascii="Times New Roman" w:hAnsi="Times New Roman" w:cs="Times New Roman"/>
          <w:sz w:val="24"/>
          <w:szCs w:val="24"/>
        </w:rPr>
        <w:t xml:space="preserve"> </w:t>
      </w:r>
    </w:p>
    <w:p w:rsidR="00B66B0A" w:rsidRDefault="00B66B0A" w:rsidP="00B66B0A">
      <w:pPr>
        <w:spacing w:after="0" w:line="360" w:lineRule="auto"/>
        <w:jc w:val="both"/>
        <w:rPr>
          <w:rFonts w:ascii="Times New Roman" w:hAnsi="Times New Roman" w:cs="Times New Roman"/>
          <w:sz w:val="24"/>
          <w:szCs w:val="24"/>
        </w:rPr>
      </w:pPr>
    </w:p>
    <w:p w:rsidR="00842D5F" w:rsidRDefault="00B66B0A" w:rsidP="00B66B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appears to me that the trial court came to the conclusion it did not based on the credibility of the witnesses before it but more on basis of the available corroborative evidence observed during its visit to the </w:t>
      </w:r>
      <w:r w:rsidRPr="00770125">
        <w:rPr>
          <w:rFonts w:ascii="Times New Roman" w:hAnsi="Times New Roman" w:cs="Times New Roman"/>
          <w:i/>
          <w:sz w:val="24"/>
          <w:szCs w:val="24"/>
        </w:rPr>
        <w:t>locus in quo</w:t>
      </w:r>
      <w:r>
        <w:rPr>
          <w:rFonts w:ascii="Times New Roman" w:hAnsi="Times New Roman" w:cs="Times New Roman"/>
          <w:sz w:val="24"/>
          <w:szCs w:val="24"/>
        </w:rPr>
        <w:t>.</w:t>
      </w:r>
      <w:r w:rsidRPr="00A10B9E">
        <w:rPr>
          <w:rFonts w:ascii="Times New Roman" w:hAnsi="Times New Roman" w:cs="Times New Roman"/>
          <w:sz w:val="24"/>
          <w:szCs w:val="24"/>
        </w:rPr>
        <w:t xml:space="preserve"> </w:t>
      </w:r>
      <w:r>
        <w:rPr>
          <w:rFonts w:ascii="Times New Roman" w:hAnsi="Times New Roman" w:cs="Times New Roman"/>
          <w:sz w:val="24"/>
          <w:szCs w:val="24"/>
        </w:rPr>
        <w:t>The</w:t>
      </w:r>
      <w:r w:rsidRPr="00E03901">
        <w:rPr>
          <w:rFonts w:ascii="Times New Roman" w:hAnsi="Times New Roman" w:cs="Times New Roman"/>
          <w:sz w:val="24"/>
          <w:szCs w:val="24"/>
        </w:rPr>
        <w:t xml:space="preserve"> veracity </w:t>
      </w:r>
      <w:r>
        <w:rPr>
          <w:rFonts w:ascii="Times New Roman" w:hAnsi="Times New Roman" w:cs="Times New Roman"/>
          <w:sz w:val="24"/>
          <w:szCs w:val="24"/>
        </w:rPr>
        <w:t xml:space="preserve">of witnesses may be tested </w:t>
      </w:r>
      <w:r w:rsidRPr="00E03901">
        <w:rPr>
          <w:rFonts w:ascii="Times New Roman" w:hAnsi="Times New Roman" w:cs="Times New Roman"/>
          <w:sz w:val="24"/>
          <w:szCs w:val="24"/>
        </w:rPr>
        <w:t xml:space="preserve">by reference to </w:t>
      </w:r>
      <w:r w:rsidRPr="00FA3563">
        <w:rPr>
          <w:rFonts w:ascii="Times New Roman" w:hAnsi="Times New Roman" w:cs="Times New Roman"/>
          <w:sz w:val="24"/>
          <w:szCs w:val="24"/>
        </w:rPr>
        <w:t xml:space="preserve">contemporaneous evidence that does not depend </w:t>
      </w:r>
      <w:r>
        <w:rPr>
          <w:rFonts w:ascii="Times New Roman" w:hAnsi="Times New Roman" w:cs="Times New Roman"/>
          <w:sz w:val="24"/>
          <w:szCs w:val="24"/>
        </w:rPr>
        <w:t xml:space="preserve">much </w:t>
      </w:r>
      <w:r w:rsidRPr="00FA3563">
        <w:rPr>
          <w:rFonts w:ascii="Times New Roman" w:hAnsi="Times New Roman" w:cs="Times New Roman"/>
          <w:sz w:val="24"/>
          <w:szCs w:val="24"/>
        </w:rPr>
        <w:t>upon human recollection</w:t>
      </w:r>
      <w:r>
        <w:rPr>
          <w:rFonts w:ascii="Times New Roman" w:hAnsi="Times New Roman" w:cs="Times New Roman"/>
          <w:sz w:val="24"/>
          <w:szCs w:val="24"/>
        </w:rPr>
        <w:t xml:space="preserve">,  such as </w:t>
      </w:r>
      <w:r w:rsidRPr="00E03901">
        <w:rPr>
          <w:rFonts w:ascii="Times New Roman" w:hAnsi="Times New Roman" w:cs="Times New Roman"/>
          <w:sz w:val="24"/>
          <w:szCs w:val="24"/>
        </w:rPr>
        <w:t>objective facts proved independently of their testimony</w:t>
      </w:r>
      <w:r>
        <w:rPr>
          <w:rFonts w:ascii="Times New Roman" w:hAnsi="Times New Roman" w:cs="Times New Roman"/>
          <w:sz w:val="24"/>
          <w:szCs w:val="24"/>
        </w:rPr>
        <w:t>.</w:t>
      </w:r>
    </w:p>
    <w:p w:rsidR="007A73E1" w:rsidRDefault="007A73E1" w:rsidP="00B66B0A">
      <w:pPr>
        <w:spacing w:after="0" w:line="360" w:lineRule="auto"/>
        <w:jc w:val="both"/>
        <w:rPr>
          <w:rFonts w:ascii="Times New Roman" w:hAnsi="Times New Roman" w:cs="Times New Roman"/>
          <w:sz w:val="24"/>
          <w:szCs w:val="24"/>
        </w:rPr>
      </w:pPr>
    </w:p>
    <w:p w:rsidR="007A73E1" w:rsidRDefault="007A73E1" w:rsidP="007A7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dispute between the parties was as to the location of a common boundary between their respective tracts of land. </w:t>
      </w:r>
      <w:r w:rsidRPr="00ED24E1">
        <w:rPr>
          <w:rFonts w:ascii="Times New Roman" w:hAnsi="Times New Roman" w:cs="Times New Roman"/>
          <w:sz w:val="24"/>
          <w:szCs w:val="24"/>
        </w:rPr>
        <w:t xml:space="preserve">A court faced with contradictory or inconsistent </w:t>
      </w:r>
      <w:r>
        <w:rPr>
          <w:rFonts w:ascii="Times New Roman" w:hAnsi="Times New Roman" w:cs="Times New Roman"/>
          <w:sz w:val="24"/>
          <w:szCs w:val="24"/>
        </w:rPr>
        <w:t>evidence as to the location of a boundary between two adjacent pieces of land will look to extrinsic evidence</w:t>
      </w:r>
      <w:r w:rsidRPr="00ED24E1">
        <w:rPr>
          <w:rFonts w:ascii="Times New Roman" w:hAnsi="Times New Roman" w:cs="Times New Roman"/>
          <w:sz w:val="24"/>
          <w:szCs w:val="24"/>
        </w:rPr>
        <w:t xml:space="preserve"> when seeking to determine </w:t>
      </w:r>
      <w:r>
        <w:rPr>
          <w:rFonts w:ascii="Times New Roman" w:hAnsi="Times New Roman" w:cs="Times New Roman"/>
          <w:sz w:val="24"/>
          <w:szCs w:val="24"/>
        </w:rPr>
        <w:t xml:space="preserve">the true position of a boundary. Regulation 21 (1) of </w:t>
      </w:r>
      <w:r w:rsidRPr="00D52AE7">
        <w:rPr>
          <w:rFonts w:ascii="Times New Roman" w:hAnsi="Times New Roman" w:cs="Times New Roman"/>
          <w:i/>
          <w:sz w:val="24"/>
          <w:szCs w:val="24"/>
        </w:rPr>
        <w:t>The Land Regulations, 2004</w:t>
      </w:r>
      <w:r>
        <w:rPr>
          <w:rFonts w:ascii="Times New Roman" w:hAnsi="Times New Roman" w:cs="Times New Roman"/>
          <w:sz w:val="24"/>
          <w:szCs w:val="24"/>
        </w:rPr>
        <w:t xml:space="preserve"> provides the following sources as a guide;- a </w:t>
      </w:r>
      <w:r w:rsidRPr="00AC6F44">
        <w:rPr>
          <w:rFonts w:ascii="Times New Roman" w:hAnsi="Times New Roman" w:cs="Times New Roman"/>
          <w:sz w:val="24"/>
          <w:szCs w:val="24"/>
        </w:rPr>
        <w:t>statement on the boundaries by any person acknowledged in the community as being trustworthy and knowledgeable about land matters in the parish or the urban area;</w:t>
      </w:r>
      <w:r>
        <w:rPr>
          <w:rFonts w:ascii="Times New Roman" w:hAnsi="Times New Roman" w:cs="Times New Roman"/>
          <w:sz w:val="24"/>
          <w:szCs w:val="24"/>
        </w:rPr>
        <w:t xml:space="preserve"> </w:t>
      </w:r>
      <w:r w:rsidRPr="00AC6F44">
        <w:rPr>
          <w:rFonts w:ascii="Times New Roman" w:hAnsi="Times New Roman" w:cs="Times New Roman"/>
          <w:sz w:val="24"/>
          <w:szCs w:val="24"/>
        </w:rPr>
        <w:t>(ii) simple or customary forms of identifying or demarcating boundaries using natural features and trees or buildings and other prominent objects;</w:t>
      </w:r>
      <w:r>
        <w:rPr>
          <w:rFonts w:ascii="Times New Roman" w:hAnsi="Times New Roman" w:cs="Times New Roman"/>
          <w:sz w:val="24"/>
          <w:szCs w:val="24"/>
        </w:rPr>
        <w:t xml:space="preserve"> </w:t>
      </w:r>
      <w:r w:rsidRPr="00AC6F44">
        <w:rPr>
          <w:rFonts w:ascii="Times New Roman" w:hAnsi="Times New Roman" w:cs="Times New Roman"/>
          <w:sz w:val="24"/>
          <w:szCs w:val="24"/>
        </w:rPr>
        <w:t>(iii) human activities on the land such as th</w:t>
      </w:r>
      <w:r>
        <w:rPr>
          <w:rFonts w:ascii="Times New Roman" w:hAnsi="Times New Roman" w:cs="Times New Roman"/>
          <w:sz w:val="24"/>
          <w:szCs w:val="24"/>
        </w:rPr>
        <w:t xml:space="preserve">e </w:t>
      </w:r>
      <w:r w:rsidRPr="00AC6F44">
        <w:rPr>
          <w:rFonts w:ascii="Times New Roman" w:hAnsi="Times New Roman" w:cs="Times New Roman"/>
          <w:sz w:val="24"/>
          <w:szCs w:val="24"/>
        </w:rPr>
        <w:t>use of footpaths, cattle trails, watering points, and the placing of boundary marks on the land;</w:t>
      </w:r>
      <w:r>
        <w:rPr>
          <w:rFonts w:ascii="Times New Roman" w:hAnsi="Times New Roman" w:cs="Times New Roman"/>
          <w:sz w:val="24"/>
          <w:szCs w:val="24"/>
        </w:rPr>
        <w:t xml:space="preserve"> </w:t>
      </w:r>
      <w:r w:rsidRPr="00AC6F44">
        <w:rPr>
          <w:rFonts w:ascii="Times New Roman" w:hAnsi="Times New Roman" w:cs="Times New Roman"/>
          <w:sz w:val="24"/>
          <w:szCs w:val="24"/>
        </w:rPr>
        <w:t>(iv) maps, plans and diagrams, whethe</w:t>
      </w:r>
      <w:r>
        <w:rPr>
          <w:rFonts w:ascii="Times New Roman" w:hAnsi="Times New Roman" w:cs="Times New Roman"/>
          <w:sz w:val="24"/>
          <w:szCs w:val="24"/>
        </w:rPr>
        <w:t xml:space="preserve">r drawn to scale or not, which </w:t>
      </w:r>
      <w:r w:rsidRPr="00AC6F44">
        <w:rPr>
          <w:rFonts w:ascii="Times New Roman" w:hAnsi="Times New Roman" w:cs="Times New Roman"/>
          <w:sz w:val="24"/>
          <w:szCs w:val="24"/>
        </w:rPr>
        <w:t xml:space="preserve">show by </w:t>
      </w:r>
      <w:r w:rsidRPr="00B85D40">
        <w:rPr>
          <w:rFonts w:ascii="Times New Roman" w:hAnsi="Times New Roman" w:cs="Times New Roman"/>
          <w:sz w:val="24"/>
          <w:szCs w:val="24"/>
        </w:rPr>
        <w:t>reference to any of the matters referred to in sub-paragraph (ii) or (iii) the boundaries of the land. In short,</w:t>
      </w:r>
      <w:r w:rsidRPr="007648A2">
        <w:rPr>
          <w:rFonts w:ascii="Times New Roman" w:hAnsi="Times New Roman" w:cs="Times New Roman"/>
          <w:sz w:val="24"/>
          <w:szCs w:val="24"/>
        </w:rPr>
        <w:t xml:space="preserve"> there are any number of factors which a court may consider when determining the true boundary between two properties, and the court is entitled to give what weight it feels appropriate to each element in order to reach a decision on all the evidence</w:t>
      </w:r>
      <w:r>
        <w:rPr>
          <w:rFonts w:ascii="Times New Roman" w:hAnsi="Times New Roman" w:cs="Times New Roman"/>
          <w:sz w:val="24"/>
          <w:szCs w:val="24"/>
        </w:rPr>
        <w:t>.</w:t>
      </w:r>
    </w:p>
    <w:p w:rsidR="007A73E1" w:rsidRDefault="007A73E1" w:rsidP="007A73E1">
      <w:pPr>
        <w:spacing w:after="0" w:line="360" w:lineRule="auto"/>
        <w:jc w:val="both"/>
        <w:rPr>
          <w:rFonts w:ascii="Times New Roman" w:hAnsi="Times New Roman" w:cs="Times New Roman"/>
          <w:sz w:val="24"/>
          <w:szCs w:val="24"/>
        </w:rPr>
      </w:pPr>
    </w:p>
    <w:p w:rsidR="007A73E1" w:rsidRDefault="007A73E1" w:rsidP="007A7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book, </w:t>
      </w:r>
      <w:r w:rsidRPr="007B3D5E">
        <w:rPr>
          <w:rFonts w:ascii="Times New Roman" w:hAnsi="Times New Roman" w:cs="Times New Roman"/>
          <w:i/>
          <w:sz w:val="24"/>
          <w:szCs w:val="24"/>
        </w:rPr>
        <w:t>Law Relating to Land Boundaries and Surveying</w:t>
      </w:r>
      <w:r>
        <w:rPr>
          <w:rFonts w:ascii="Times New Roman" w:hAnsi="Times New Roman" w:cs="Times New Roman"/>
          <w:sz w:val="24"/>
          <w:szCs w:val="24"/>
        </w:rPr>
        <w:t>,</w:t>
      </w:r>
      <w:r w:rsidRPr="007B3D5E">
        <w:rPr>
          <w:rFonts w:ascii="Times New Roman" w:hAnsi="Times New Roman" w:cs="Times New Roman"/>
          <w:sz w:val="24"/>
          <w:szCs w:val="24"/>
        </w:rPr>
        <w:t xml:space="preserve"> </w:t>
      </w:r>
      <w:r>
        <w:rPr>
          <w:rFonts w:ascii="Times New Roman" w:hAnsi="Times New Roman" w:cs="Times New Roman"/>
          <w:sz w:val="24"/>
          <w:szCs w:val="24"/>
        </w:rPr>
        <w:t xml:space="preserve">published by the </w:t>
      </w:r>
      <w:r w:rsidRPr="007B3D5E">
        <w:rPr>
          <w:rFonts w:ascii="Times New Roman" w:hAnsi="Times New Roman" w:cs="Times New Roman"/>
          <w:sz w:val="24"/>
          <w:szCs w:val="24"/>
        </w:rPr>
        <w:t>Association of Consulting Surveyors Queensland</w:t>
      </w:r>
      <w:r>
        <w:rPr>
          <w:rFonts w:ascii="Times New Roman" w:hAnsi="Times New Roman" w:cs="Times New Roman"/>
          <w:sz w:val="24"/>
          <w:szCs w:val="24"/>
        </w:rPr>
        <w:t>, (</w:t>
      </w:r>
      <w:r w:rsidRPr="007B3D5E">
        <w:rPr>
          <w:rFonts w:ascii="Times New Roman" w:hAnsi="Times New Roman" w:cs="Times New Roman"/>
          <w:sz w:val="24"/>
          <w:szCs w:val="24"/>
        </w:rPr>
        <w:t>1980</w:t>
      </w:r>
      <w:r>
        <w:rPr>
          <w:rFonts w:ascii="Times New Roman" w:hAnsi="Times New Roman" w:cs="Times New Roman"/>
          <w:sz w:val="24"/>
          <w:szCs w:val="24"/>
        </w:rPr>
        <w:t xml:space="preserve">) at page 155, Brown Allan suggest the following hierarchy of </w:t>
      </w:r>
      <w:r w:rsidRPr="007E450D">
        <w:rPr>
          <w:rFonts w:ascii="Times New Roman" w:hAnsi="Times New Roman" w:cs="Times New Roman"/>
          <w:sz w:val="24"/>
          <w:szCs w:val="24"/>
        </w:rPr>
        <w:t>giving weight to evidence of cadastral boundaries to guide the reinstatement of cadastral boundaries</w:t>
      </w:r>
      <w:r>
        <w:rPr>
          <w:rFonts w:ascii="Times New Roman" w:hAnsi="Times New Roman" w:cs="Times New Roman"/>
          <w:sz w:val="24"/>
          <w:szCs w:val="24"/>
        </w:rPr>
        <w:t>; (i) t</w:t>
      </w:r>
      <w:r w:rsidRPr="00163815">
        <w:rPr>
          <w:rFonts w:ascii="Times New Roman" w:hAnsi="Times New Roman" w:cs="Times New Roman"/>
          <w:sz w:val="24"/>
          <w:szCs w:val="24"/>
        </w:rPr>
        <w:t xml:space="preserve">he greatest weight must always be given to lines actually marked on the </w:t>
      </w:r>
      <w:r>
        <w:rPr>
          <w:rFonts w:ascii="Times New Roman" w:hAnsi="Times New Roman" w:cs="Times New Roman"/>
          <w:sz w:val="24"/>
          <w:szCs w:val="24"/>
        </w:rPr>
        <w:t xml:space="preserve">ground; (ii) next most </w:t>
      </w:r>
      <w:r w:rsidRPr="00163815">
        <w:rPr>
          <w:rFonts w:ascii="Times New Roman" w:hAnsi="Times New Roman" w:cs="Times New Roman"/>
          <w:sz w:val="24"/>
          <w:szCs w:val="24"/>
        </w:rPr>
        <w:t>important are natural monuments mentioned in the d</w:t>
      </w:r>
      <w:r>
        <w:rPr>
          <w:rFonts w:ascii="Times New Roman" w:hAnsi="Times New Roman" w:cs="Times New Roman"/>
          <w:sz w:val="24"/>
          <w:szCs w:val="24"/>
        </w:rPr>
        <w:t xml:space="preserve">eed; (iii) Adjoiners, </w:t>
      </w:r>
      <w:r w:rsidRPr="00163815">
        <w:rPr>
          <w:rFonts w:ascii="Times New Roman" w:hAnsi="Times New Roman" w:cs="Times New Roman"/>
          <w:sz w:val="24"/>
          <w:szCs w:val="24"/>
        </w:rPr>
        <w:t>“a well established line of adjacent survey</w:t>
      </w:r>
      <w:r>
        <w:rPr>
          <w:rFonts w:ascii="Times New Roman" w:hAnsi="Times New Roman" w:cs="Times New Roman"/>
          <w:sz w:val="24"/>
          <w:szCs w:val="24"/>
        </w:rPr>
        <w:t xml:space="preserve">,” </w:t>
      </w:r>
      <w:r w:rsidRPr="00163815">
        <w:rPr>
          <w:rFonts w:ascii="Times New Roman" w:hAnsi="Times New Roman" w:cs="Times New Roman"/>
          <w:sz w:val="24"/>
          <w:szCs w:val="24"/>
        </w:rPr>
        <w:t xml:space="preserve">often rank as natural </w:t>
      </w:r>
      <w:r>
        <w:rPr>
          <w:rFonts w:ascii="Times New Roman" w:hAnsi="Times New Roman" w:cs="Times New Roman"/>
          <w:sz w:val="24"/>
          <w:szCs w:val="24"/>
        </w:rPr>
        <w:t>monuments; (iv) artificial monuments rank next; (v) m</w:t>
      </w:r>
      <w:r w:rsidRPr="00163815">
        <w:rPr>
          <w:rFonts w:ascii="Times New Roman" w:hAnsi="Times New Roman" w:cs="Times New Roman"/>
          <w:sz w:val="24"/>
          <w:szCs w:val="24"/>
        </w:rPr>
        <w:t>aps or plans actually referred to in the deed rank after artificial</w:t>
      </w:r>
      <w:r>
        <w:rPr>
          <w:rFonts w:ascii="Times New Roman" w:hAnsi="Times New Roman" w:cs="Times New Roman"/>
          <w:sz w:val="24"/>
          <w:szCs w:val="24"/>
        </w:rPr>
        <w:t xml:space="preserve"> monuments; (vi) u</w:t>
      </w:r>
      <w:r w:rsidRPr="00163815">
        <w:rPr>
          <w:rFonts w:ascii="Times New Roman" w:hAnsi="Times New Roman" w:cs="Times New Roman"/>
          <w:sz w:val="24"/>
          <w:szCs w:val="24"/>
        </w:rPr>
        <w:t xml:space="preserve">nmarked lines which are well recognised rank next to maps and plans in </w:t>
      </w:r>
      <w:r>
        <w:rPr>
          <w:rFonts w:ascii="Times New Roman" w:hAnsi="Times New Roman" w:cs="Times New Roman"/>
          <w:sz w:val="24"/>
          <w:szCs w:val="24"/>
        </w:rPr>
        <w:t>importance (vii) b</w:t>
      </w:r>
      <w:r w:rsidRPr="00163815">
        <w:rPr>
          <w:rFonts w:ascii="Times New Roman" w:hAnsi="Times New Roman" w:cs="Times New Roman"/>
          <w:sz w:val="24"/>
          <w:szCs w:val="24"/>
        </w:rPr>
        <w:t>earings and distances will over-ride other calls only, in most cases, where there is no trustwort</w:t>
      </w:r>
      <w:r>
        <w:rPr>
          <w:rFonts w:ascii="Times New Roman" w:hAnsi="Times New Roman" w:cs="Times New Roman"/>
          <w:sz w:val="24"/>
          <w:szCs w:val="24"/>
        </w:rPr>
        <w:t>hy evidence of such other calls; (viii) a</w:t>
      </w:r>
      <w:r w:rsidRPr="00163815">
        <w:rPr>
          <w:rFonts w:ascii="Times New Roman" w:hAnsi="Times New Roman" w:cs="Times New Roman"/>
          <w:sz w:val="24"/>
          <w:szCs w:val="24"/>
        </w:rPr>
        <w:t xml:space="preserve">s between bearing and distance, neither is </w:t>
      </w:r>
      <w:r w:rsidRPr="00163815">
        <w:rPr>
          <w:rFonts w:ascii="Times New Roman" w:hAnsi="Times New Roman" w:cs="Times New Roman"/>
          <w:sz w:val="24"/>
          <w:szCs w:val="24"/>
        </w:rPr>
        <w:lastRenderedPageBreak/>
        <w:t>given overall preference</w:t>
      </w:r>
      <w:r>
        <w:rPr>
          <w:rFonts w:ascii="Times New Roman" w:hAnsi="Times New Roman" w:cs="Times New Roman"/>
          <w:sz w:val="24"/>
          <w:szCs w:val="24"/>
        </w:rPr>
        <w:t xml:space="preserve">, if </w:t>
      </w:r>
      <w:r w:rsidRPr="00163815">
        <w:rPr>
          <w:rFonts w:ascii="Times New Roman" w:hAnsi="Times New Roman" w:cs="Times New Roman"/>
          <w:sz w:val="24"/>
          <w:szCs w:val="24"/>
        </w:rPr>
        <w:t>they are inconsistent with each other the circumsta</w:t>
      </w:r>
      <w:r>
        <w:rPr>
          <w:rFonts w:ascii="Times New Roman" w:hAnsi="Times New Roman" w:cs="Times New Roman"/>
          <w:sz w:val="24"/>
          <w:szCs w:val="24"/>
        </w:rPr>
        <w:t xml:space="preserve">nces dictate which is preferred; (ix) Area, </w:t>
      </w:r>
      <w:r w:rsidRPr="00163815">
        <w:rPr>
          <w:rFonts w:ascii="Times New Roman" w:hAnsi="Times New Roman" w:cs="Times New Roman"/>
          <w:sz w:val="24"/>
          <w:szCs w:val="24"/>
        </w:rPr>
        <w:t>will in general be the least valued evidence, but may in some cases be the key to th</w:t>
      </w:r>
      <w:r>
        <w:rPr>
          <w:rFonts w:ascii="Times New Roman" w:hAnsi="Times New Roman" w:cs="Times New Roman"/>
          <w:sz w:val="24"/>
          <w:szCs w:val="24"/>
        </w:rPr>
        <w:t>e problem; and (x) f</w:t>
      </w:r>
      <w:r w:rsidRPr="00163815">
        <w:rPr>
          <w:rFonts w:ascii="Times New Roman" w:hAnsi="Times New Roman" w:cs="Times New Roman"/>
          <w:sz w:val="24"/>
          <w:szCs w:val="24"/>
        </w:rPr>
        <w:t xml:space="preserve">inally, but most important of all, any one of these rules may be of more (or less) weight in one case than another. The rules set out are for cases of conflict, they are </w:t>
      </w:r>
      <w:r w:rsidRPr="00651A46">
        <w:rPr>
          <w:rFonts w:ascii="Times New Roman" w:hAnsi="Times New Roman" w:cs="Times New Roman"/>
          <w:sz w:val="24"/>
          <w:szCs w:val="24"/>
        </w:rPr>
        <w:t xml:space="preserve">general rules, to be used as a guide but not as a straightjacket (see also </w:t>
      </w:r>
      <w:r w:rsidRPr="00651A46">
        <w:rPr>
          <w:rFonts w:ascii="Times New Roman" w:hAnsi="Times New Roman" w:cs="Times New Roman"/>
          <w:i/>
          <w:sz w:val="24"/>
          <w:szCs w:val="24"/>
        </w:rPr>
        <w:t xml:space="preserve">Donaldson v. Hemmant (1901) 11 QLJ 35 at p41; </w:t>
      </w:r>
      <w:r w:rsidRPr="00651A46">
        <w:rPr>
          <w:rFonts w:ascii="Times New Roman" w:hAnsi="Times New Roman" w:cs="Times New Roman"/>
          <w:sz w:val="24"/>
          <w:szCs w:val="24"/>
        </w:rPr>
        <w:t xml:space="preserve">) </w:t>
      </w:r>
      <w:r w:rsidRPr="00651A46">
        <w:rPr>
          <w:rFonts w:ascii="Times New Roman" w:hAnsi="Times New Roman" w:cs="Times New Roman"/>
          <w:i/>
          <w:sz w:val="24"/>
          <w:szCs w:val="24"/>
        </w:rPr>
        <w:t>Fulwood v. Graham, 1 Rich. 491 (184</w:t>
      </w:r>
      <w:r w:rsidRPr="007657AD">
        <w:rPr>
          <w:rFonts w:ascii="Times New Roman" w:hAnsi="Times New Roman" w:cs="Times New Roman"/>
          <w:i/>
          <w:sz w:val="24"/>
          <w:szCs w:val="24"/>
        </w:rPr>
        <w:t>4)</w:t>
      </w:r>
      <w:r>
        <w:rPr>
          <w:rFonts w:ascii="Times New Roman" w:hAnsi="Times New Roman" w:cs="Times New Roman"/>
          <w:sz w:val="24"/>
          <w:szCs w:val="24"/>
        </w:rPr>
        <w:t xml:space="preserve"> and </w:t>
      </w:r>
      <w:r w:rsidRPr="007657AD">
        <w:rPr>
          <w:rFonts w:ascii="Times New Roman" w:hAnsi="Times New Roman" w:cs="Times New Roman"/>
          <w:i/>
          <w:sz w:val="24"/>
          <w:szCs w:val="24"/>
        </w:rPr>
        <w:t>Walsh v. Hill 38 Cal. 481 (1869)</w:t>
      </w:r>
      <w:r w:rsidRPr="00651A46">
        <w:rPr>
          <w:rFonts w:ascii="Times New Roman" w:hAnsi="Times New Roman" w:cs="Times New Roman"/>
          <w:sz w:val="24"/>
          <w:szCs w:val="24"/>
        </w:rPr>
        <w:t>. The hierarchy is merely an indication and it should yield to the particulars of a case.</w:t>
      </w:r>
      <w:r>
        <w:rPr>
          <w:rFonts w:ascii="Times New Roman" w:hAnsi="Times New Roman" w:cs="Times New Roman"/>
          <w:sz w:val="24"/>
          <w:szCs w:val="24"/>
        </w:rPr>
        <w:t xml:space="preserve"> </w:t>
      </w:r>
    </w:p>
    <w:p w:rsidR="007A73E1" w:rsidRDefault="007A73E1" w:rsidP="007A73E1">
      <w:pPr>
        <w:spacing w:after="0" w:line="360" w:lineRule="auto"/>
        <w:jc w:val="both"/>
        <w:rPr>
          <w:rFonts w:ascii="Times New Roman" w:hAnsi="Times New Roman" w:cs="Times New Roman"/>
          <w:sz w:val="24"/>
          <w:szCs w:val="24"/>
        </w:rPr>
      </w:pPr>
    </w:p>
    <w:p w:rsidR="007A73E1" w:rsidRDefault="007A73E1" w:rsidP="007A7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D0754">
        <w:rPr>
          <w:rFonts w:ascii="Times New Roman" w:hAnsi="Times New Roman" w:cs="Times New Roman"/>
          <w:sz w:val="24"/>
          <w:szCs w:val="24"/>
        </w:rPr>
        <w:t>he location of a boundary is primarily governed by the expressed intention of the originating party or parties or, where the intention is uncertain by the behaviour of the parties</w:t>
      </w:r>
      <w:r>
        <w:rPr>
          <w:rFonts w:ascii="Times New Roman" w:hAnsi="Times New Roman" w:cs="Times New Roman"/>
          <w:sz w:val="24"/>
          <w:szCs w:val="24"/>
        </w:rPr>
        <w:t xml:space="preserve">. </w:t>
      </w:r>
      <w:r w:rsidRPr="00F02CB8">
        <w:rPr>
          <w:rFonts w:ascii="Times New Roman" w:hAnsi="Times New Roman" w:cs="Times New Roman"/>
          <w:sz w:val="24"/>
          <w:szCs w:val="24"/>
        </w:rPr>
        <w:t>Therefore one of the keys to ascertaining the intention of the parties is resolving how it was expressed in the actions of the parties.</w:t>
      </w:r>
      <w:r>
        <w:rPr>
          <w:rFonts w:ascii="Times New Roman" w:hAnsi="Times New Roman" w:cs="Times New Roman"/>
          <w:sz w:val="24"/>
          <w:szCs w:val="24"/>
        </w:rPr>
        <w:t xml:space="preserve"> The visit to the </w:t>
      </w:r>
      <w:r w:rsidRPr="00696AD0">
        <w:rPr>
          <w:rFonts w:ascii="Times New Roman" w:hAnsi="Times New Roman" w:cs="Times New Roman"/>
          <w:i/>
          <w:sz w:val="24"/>
          <w:szCs w:val="24"/>
        </w:rPr>
        <w:t>locus in quo</w:t>
      </w:r>
      <w:r>
        <w:rPr>
          <w:rFonts w:ascii="Times New Roman" w:hAnsi="Times New Roman" w:cs="Times New Roman"/>
          <w:sz w:val="24"/>
          <w:szCs w:val="24"/>
        </w:rPr>
        <w:t xml:space="preserve"> was meant to determine if</w:t>
      </w:r>
      <w:r w:rsidRPr="00B0331D">
        <w:rPr>
          <w:rFonts w:ascii="Times New Roman" w:hAnsi="Times New Roman" w:cs="Times New Roman"/>
          <w:sz w:val="24"/>
          <w:szCs w:val="24"/>
        </w:rPr>
        <w:t xml:space="preserve"> the physical evidence of boundaries is in accord with the </w:t>
      </w:r>
      <w:r>
        <w:rPr>
          <w:rFonts w:ascii="Times New Roman" w:hAnsi="Times New Roman" w:cs="Times New Roman"/>
          <w:sz w:val="24"/>
          <w:szCs w:val="24"/>
        </w:rPr>
        <w:t>oral testimony</w:t>
      </w:r>
      <w:r w:rsidRPr="00B0331D">
        <w:rPr>
          <w:rFonts w:ascii="Times New Roman" w:hAnsi="Times New Roman" w:cs="Times New Roman"/>
          <w:sz w:val="24"/>
          <w:szCs w:val="24"/>
        </w:rPr>
        <w:t xml:space="preserve"> of the boundaries</w:t>
      </w:r>
      <w:r>
        <w:rPr>
          <w:rFonts w:ascii="Times New Roman" w:hAnsi="Times New Roman" w:cs="Times New Roman"/>
          <w:sz w:val="24"/>
          <w:szCs w:val="24"/>
        </w:rPr>
        <w:t xml:space="preserve">. </w:t>
      </w:r>
      <w:r w:rsidRPr="00FE72E1">
        <w:rPr>
          <w:rFonts w:ascii="Times New Roman" w:hAnsi="Times New Roman" w:cs="Times New Roman"/>
          <w:sz w:val="24"/>
          <w:szCs w:val="24"/>
        </w:rPr>
        <w:t xml:space="preserve">Evidence of occupation that is contemporary with the boundary creation may resolve the boundary position. </w:t>
      </w:r>
      <w:r w:rsidRPr="00D56CA9">
        <w:rPr>
          <w:rFonts w:ascii="Times New Roman" w:hAnsi="Times New Roman" w:cs="Times New Roman"/>
          <w:sz w:val="24"/>
          <w:szCs w:val="24"/>
        </w:rPr>
        <w:t xml:space="preserve">A long occupation authorised by the original owner, and acquiesced in throughout the period by the surrounding owners, is evidence of a convincing nature that the land so occupied is that which was conveyed to the occupant. In such cases the occupier is not to be driven to rely on a mere possessory title; but has a right to assert that the land he </w:t>
      </w:r>
      <w:r>
        <w:rPr>
          <w:rFonts w:ascii="Times New Roman" w:hAnsi="Times New Roman" w:cs="Times New Roman"/>
          <w:sz w:val="24"/>
          <w:szCs w:val="24"/>
        </w:rPr>
        <w:t xml:space="preserve">or she </w:t>
      </w:r>
      <w:r w:rsidRPr="00D56CA9">
        <w:rPr>
          <w:rFonts w:ascii="Times New Roman" w:hAnsi="Times New Roman" w:cs="Times New Roman"/>
          <w:sz w:val="24"/>
          <w:szCs w:val="24"/>
        </w:rPr>
        <w:t>holds is the very land granted</w:t>
      </w:r>
      <w:r>
        <w:rPr>
          <w:rFonts w:ascii="Times New Roman" w:hAnsi="Times New Roman" w:cs="Times New Roman"/>
          <w:sz w:val="24"/>
          <w:szCs w:val="24"/>
        </w:rPr>
        <w:t xml:space="preserve"> (see </w:t>
      </w:r>
      <w:r w:rsidRPr="009E1E9A">
        <w:rPr>
          <w:rFonts w:ascii="Times New Roman" w:hAnsi="Times New Roman" w:cs="Times New Roman"/>
          <w:i/>
          <w:sz w:val="24"/>
          <w:szCs w:val="24"/>
        </w:rPr>
        <w:t>Equitable Building and Investment Co. v</w:t>
      </w:r>
      <w:r>
        <w:rPr>
          <w:rFonts w:ascii="Times New Roman" w:hAnsi="Times New Roman" w:cs="Times New Roman"/>
          <w:i/>
          <w:sz w:val="24"/>
          <w:szCs w:val="24"/>
        </w:rPr>
        <w:t>.</w:t>
      </w:r>
      <w:r w:rsidRPr="009E1E9A">
        <w:rPr>
          <w:rFonts w:ascii="Times New Roman" w:hAnsi="Times New Roman" w:cs="Times New Roman"/>
          <w:i/>
          <w:sz w:val="24"/>
          <w:szCs w:val="24"/>
        </w:rPr>
        <w:t xml:space="preserve"> Ross (1886) NZLR 5SC 229</w:t>
      </w:r>
      <w:r>
        <w:rPr>
          <w:rFonts w:ascii="Times New Roman" w:hAnsi="Times New Roman" w:cs="Times New Roman"/>
          <w:sz w:val="24"/>
          <w:szCs w:val="24"/>
        </w:rPr>
        <w:t xml:space="preserve"> </w:t>
      </w:r>
      <w:r w:rsidRPr="009E1E9A">
        <w:rPr>
          <w:rFonts w:ascii="Times New Roman" w:hAnsi="Times New Roman" w:cs="Times New Roman"/>
          <w:sz w:val="24"/>
          <w:szCs w:val="24"/>
        </w:rPr>
        <w:t xml:space="preserve">often referred to as the </w:t>
      </w:r>
      <w:r w:rsidRPr="009E1E9A">
        <w:rPr>
          <w:rFonts w:ascii="Times New Roman" w:hAnsi="Times New Roman" w:cs="Times New Roman"/>
          <w:i/>
          <w:sz w:val="24"/>
          <w:szCs w:val="24"/>
        </w:rPr>
        <w:t>Lambton Quay Case</w:t>
      </w:r>
      <w:r>
        <w:rPr>
          <w:rFonts w:ascii="Times New Roman" w:hAnsi="Times New Roman" w:cs="Times New Roman"/>
          <w:sz w:val="24"/>
          <w:szCs w:val="24"/>
        </w:rPr>
        <w:t>). B</w:t>
      </w:r>
      <w:r w:rsidRPr="00444E47">
        <w:rPr>
          <w:rFonts w:ascii="Times New Roman" w:hAnsi="Times New Roman" w:cs="Times New Roman"/>
          <w:sz w:val="24"/>
          <w:szCs w:val="24"/>
        </w:rPr>
        <w:t xml:space="preserve">oundary positions publically agreed to </w:t>
      </w:r>
      <w:r>
        <w:rPr>
          <w:rFonts w:ascii="Times New Roman" w:hAnsi="Times New Roman" w:cs="Times New Roman"/>
          <w:sz w:val="24"/>
          <w:szCs w:val="24"/>
        </w:rPr>
        <w:t xml:space="preserve">and observed by neighbours over long periods of time </w:t>
      </w:r>
      <w:r w:rsidRPr="00444E47">
        <w:rPr>
          <w:rFonts w:ascii="Times New Roman" w:hAnsi="Times New Roman" w:cs="Times New Roman"/>
          <w:sz w:val="24"/>
          <w:szCs w:val="24"/>
        </w:rPr>
        <w:t>by neighbours</w:t>
      </w:r>
      <w:r>
        <w:rPr>
          <w:rFonts w:ascii="Times New Roman" w:hAnsi="Times New Roman" w:cs="Times New Roman"/>
          <w:sz w:val="24"/>
          <w:szCs w:val="24"/>
        </w:rPr>
        <w:t>,</w:t>
      </w:r>
      <w:r w:rsidRPr="00444E47">
        <w:rPr>
          <w:rFonts w:ascii="Times New Roman" w:hAnsi="Times New Roman" w:cs="Times New Roman"/>
          <w:sz w:val="24"/>
          <w:szCs w:val="24"/>
        </w:rPr>
        <w:t xml:space="preserve"> will be binding even when found later to be inaccurate</w:t>
      </w:r>
      <w:r>
        <w:rPr>
          <w:rFonts w:ascii="Times New Roman" w:hAnsi="Times New Roman" w:cs="Times New Roman"/>
          <w:sz w:val="24"/>
          <w:szCs w:val="24"/>
        </w:rPr>
        <w:t xml:space="preserve"> (see </w:t>
      </w:r>
      <w:r w:rsidRPr="000405ED">
        <w:rPr>
          <w:rFonts w:ascii="Times New Roman" w:hAnsi="Times New Roman" w:cs="Times New Roman"/>
          <w:i/>
          <w:sz w:val="24"/>
          <w:szCs w:val="24"/>
        </w:rPr>
        <w:t>South Australia v. Victoria (1914) AC 283</w:t>
      </w:r>
      <w:r>
        <w:rPr>
          <w:rFonts w:ascii="Times New Roman" w:hAnsi="Times New Roman" w:cs="Times New Roman"/>
          <w:sz w:val="24"/>
          <w:szCs w:val="24"/>
        </w:rPr>
        <w:t>).</w:t>
      </w:r>
    </w:p>
    <w:p w:rsidR="007A73E1" w:rsidRDefault="007A73E1" w:rsidP="007A73E1">
      <w:pPr>
        <w:spacing w:after="0" w:line="360" w:lineRule="auto"/>
        <w:jc w:val="both"/>
        <w:rPr>
          <w:rFonts w:ascii="Times New Roman" w:hAnsi="Times New Roman" w:cs="Times New Roman"/>
          <w:sz w:val="24"/>
          <w:szCs w:val="24"/>
        </w:rPr>
      </w:pPr>
    </w:p>
    <w:p w:rsidR="007A73E1" w:rsidRDefault="007A73E1" w:rsidP="007A7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case was presented as follows; - </w:t>
      </w:r>
      <w:r w:rsidRPr="00713E50">
        <w:rPr>
          <w:rFonts w:ascii="Times New Roman" w:hAnsi="Times New Roman" w:cs="Times New Roman"/>
          <w:sz w:val="24"/>
          <w:szCs w:val="24"/>
        </w:rPr>
        <w:t>Vinancio Obonyo</w:t>
      </w:r>
      <w:r>
        <w:rPr>
          <w:rFonts w:ascii="Times New Roman" w:hAnsi="Times New Roman" w:cs="Times New Roman"/>
          <w:sz w:val="24"/>
          <w:szCs w:val="24"/>
        </w:rPr>
        <w:t xml:space="preserve">, </w:t>
      </w:r>
      <w:r w:rsidRPr="00713E50">
        <w:rPr>
          <w:rFonts w:ascii="Times New Roman" w:hAnsi="Times New Roman" w:cs="Times New Roman"/>
          <w:sz w:val="24"/>
          <w:szCs w:val="24"/>
        </w:rPr>
        <w:t>the 7</w:t>
      </w:r>
      <w:r w:rsidRPr="00713E50">
        <w:rPr>
          <w:rFonts w:ascii="Times New Roman" w:hAnsi="Times New Roman" w:cs="Times New Roman"/>
          <w:sz w:val="24"/>
          <w:szCs w:val="24"/>
          <w:vertAlign w:val="superscript"/>
        </w:rPr>
        <w:t>th</w:t>
      </w:r>
      <w:r w:rsidRPr="00713E50">
        <w:rPr>
          <w:rFonts w:ascii="Times New Roman" w:hAnsi="Times New Roman" w:cs="Times New Roman"/>
          <w:sz w:val="24"/>
          <w:szCs w:val="24"/>
        </w:rPr>
        <w:t xml:space="preserve"> appellant </w:t>
      </w:r>
      <w:r>
        <w:rPr>
          <w:rFonts w:ascii="Times New Roman" w:hAnsi="Times New Roman" w:cs="Times New Roman"/>
          <w:sz w:val="24"/>
          <w:szCs w:val="24"/>
        </w:rPr>
        <w:t xml:space="preserve">who testified as </w:t>
      </w:r>
      <w:r w:rsidRPr="00713E50">
        <w:rPr>
          <w:rFonts w:ascii="Times New Roman" w:hAnsi="Times New Roman" w:cs="Times New Roman"/>
          <w:sz w:val="24"/>
          <w:szCs w:val="24"/>
        </w:rPr>
        <w:t>D.W.1,</w:t>
      </w:r>
      <w:r>
        <w:rPr>
          <w:rFonts w:ascii="Times New Roman" w:hAnsi="Times New Roman" w:cs="Times New Roman"/>
          <w:sz w:val="24"/>
          <w:szCs w:val="24"/>
        </w:rPr>
        <w:t xml:space="preserve"> stated that</w:t>
      </w:r>
      <w:r w:rsidRPr="00713E50">
        <w:rPr>
          <w:rFonts w:ascii="Times New Roman" w:hAnsi="Times New Roman" w:cs="Times New Roman"/>
          <w:sz w:val="24"/>
          <w:szCs w:val="24"/>
        </w:rPr>
        <w:t xml:space="preserve"> </w:t>
      </w:r>
      <w:r>
        <w:rPr>
          <w:rFonts w:ascii="Times New Roman" w:hAnsi="Times New Roman" w:cs="Times New Roman"/>
          <w:sz w:val="24"/>
          <w:szCs w:val="24"/>
        </w:rPr>
        <w:t>t</w:t>
      </w:r>
      <w:r w:rsidRPr="00713E50">
        <w:rPr>
          <w:rFonts w:ascii="Times New Roman" w:hAnsi="Times New Roman" w:cs="Times New Roman"/>
          <w:sz w:val="24"/>
          <w:szCs w:val="24"/>
        </w:rPr>
        <w:t xml:space="preserve">he boundary to the East of the land is Larwodo Stream. There was no boundary between the land occupied by his father and that occupied by the appellants' father. </w:t>
      </w:r>
      <w:r>
        <w:rPr>
          <w:rFonts w:ascii="Times New Roman" w:hAnsi="Times New Roman" w:cs="Times New Roman"/>
          <w:sz w:val="24"/>
          <w:szCs w:val="24"/>
        </w:rPr>
        <w:t>T</w:t>
      </w:r>
      <w:r w:rsidRPr="00713E50">
        <w:rPr>
          <w:rFonts w:ascii="Times New Roman" w:hAnsi="Times New Roman" w:cs="Times New Roman"/>
          <w:sz w:val="24"/>
          <w:szCs w:val="24"/>
        </w:rPr>
        <w:t>he 1</w:t>
      </w:r>
      <w:r w:rsidRPr="00713E50">
        <w:rPr>
          <w:rFonts w:ascii="Times New Roman" w:hAnsi="Times New Roman" w:cs="Times New Roman"/>
          <w:sz w:val="24"/>
          <w:szCs w:val="24"/>
          <w:vertAlign w:val="superscript"/>
        </w:rPr>
        <w:t>st</w:t>
      </w:r>
      <w:r w:rsidRPr="00713E50">
        <w:rPr>
          <w:rFonts w:ascii="Times New Roman" w:hAnsi="Times New Roman" w:cs="Times New Roman"/>
          <w:sz w:val="24"/>
          <w:szCs w:val="24"/>
        </w:rPr>
        <w:t xml:space="preserve"> respondent's brother D.W.2 Julius Okoya,</w:t>
      </w:r>
      <w:r>
        <w:rPr>
          <w:rFonts w:ascii="Times New Roman" w:hAnsi="Times New Roman" w:cs="Times New Roman"/>
          <w:sz w:val="24"/>
          <w:szCs w:val="24"/>
        </w:rPr>
        <w:t xml:space="preserve"> on his part testified that </w:t>
      </w:r>
      <w:r w:rsidRPr="00713E50">
        <w:rPr>
          <w:rFonts w:ascii="Times New Roman" w:hAnsi="Times New Roman" w:cs="Times New Roman"/>
          <w:sz w:val="24"/>
          <w:szCs w:val="24"/>
        </w:rPr>
        <w:t>the appellants' land lies on the Western side, across the road to Moroto. It is true the appellants lived on the land at one time but moved to Lalogi following the death of Adong, the 1</w:t>
      </w:r>
      <w:r w:rsidRPr="00713E50">
        <w:rPr>
          <w:rFonts w:ascii="Times New Roman" w:hAnsi="Times New Roman" w:cs="Times New Roman"/>
          <w:sz w:val="24"/>
          <w:szCs w:val="24"/>
          <w:vertAlign w:val="superscript"/>
        </w:rPr>
        <w:t>st</w:t>
      </w:r>
      <w:r w:rsidRPr="00713E50">
        <w:rPr>
          <w:rFonts w:ascii="Times New Roman" w:hAnsi="Times New Roman" w:cs="Times New Roman"/>
          <w:sz w:val="24"/>
          <w:szCs w:val="24"/>
        </w:rPr>
        <w:t xml:space="preserve"> appellant's daughter in 1981. Only the 5</w:t>
      </w:r>
      <w:r w:rsidRPr="00713E50">
        <w:rPr>
          <w:rFonts w:ascii="Times New Roman" w:hAnsi="Times New Roman" w:cs="Times New Roman"/>
          <w:sz w:val="24"/>
          <w:szCs w:val="24"/>
          <w:vertAlign w:val="superscript"/>
        </w:rPr>
        <w:t>th</w:t>
      </w:r>
      <w:r w:rsidRPr="00713E50">
        <w:rPr>
          <w:rFonts w:ascii="Times New Roman" w:hAnsi="Times New Roman" w:cs="Times New Roman"/>
          <w:sz w:val="24"/>
          <w:szCs w:val="24"/>
        </w:rPr>
        <w:t xml:space="preserve"> appellant, Onyango Amos now lives on the land where he occupies about eight acres, having returned in 2007. He does not own any land beyond Larwodo stream. The </w:t>
      </w:r>
      <w:r w:rsidRPr="00713E50">
        <w:rPr>
          <w:rFonts w:ascii="Times New Roman" w:hAnsi="Times New Roman" w:cs="Times New Roman"/>
          <w:sz w:val="24"/>
          <w:szCs w:val="24"/>
        </w:rPr>
        <w:lastRenderedPageBreak/>
        <w:t>appellants' grandfather, Wana Otwoma, was buried on the land. All the 1</w:t>
      </w:r>
      <w:r w:rsidRPr="00713E50">
        <w:rPr>
          <w:rFonts w:ascii="Times New Roman" w:hAnsi="Times New Roman" w:cs="Times New Roman"/>
          <w:sz w:val="24"/>
          <w:szCs w:val="24"/>
          <w:vertAlign w:val="superscript"/>
        </w:rPr>
        <w:t xml:space="preserve">st </w:t>
      </w:r>
      <w:r w:rsidRPr="00713E50">
        <w:rPr>
          <w:rFonts w:ascii="Times New Roman" w:hAnsi="Times New Roman" w:cs="Times New Roman"/>
          <w:sz w:val="24"/>
          <w:szCs w:val="24"/>
        </w:rPr>
        <w:t>appellant's children were born on that land. The boundary between the respondents' and the appellants' land is tree stump of an Opok tree. Wana Otwoma's land is occupied by the appellants. D.W.3 Onywar Pangaleo</w:t>
      </w:r>
      <w:r>
        <w:rPr>
          <w:rFonts w:ascii="Times New Roman" w:hAnsi="Times New Roman" w:cs="Times New Roman"/>
          <w:sz w:val="24"/>
          <w:szCs w:val="24"/>
        </w:rPr>
        <w:t xml:space="preserve"> testified that</w:t>
      </w:r>
      <w:r w:rsidRPr="00713E50">
        <w:rPr>
          <w:rFonts w:ascii="Times New Roman" w:hAnsi="Times New Roman" w:cs="Times New Roman"/>
          <w:sz w:val="24"/>
          <w:szCs w:val="24"/>
        </w:rPr>
        <w:t xml:space="preserve"> </w:t>
      </w:r>
      <w:r>
        <w:rPr>
          <w:rFonts w:ascii="Times New Roman" w:hAnsi="Times New Roman" w:cs="Times New Roman"/>
          <w:sz w:val="24"/>
          <w:szCs w:val="24"/>
        </w:rPr>
        <w:t>the</w:t>
      </w:r>
      <w:r w:rsidRPr="00713E50">
        <w:rPr>
          <w:rFonts w:ascii="Times New Roman" w:hAnsi="Times New Roman" w:cs="Times New Roman"/>
          <w:sz w:val="24"/>
          <w:szCs w:val="24"/>
        </w:rPr>
        <w:t xml:space="preserve"> respondents and the appellants all lived in one place, each on their own side. The 1</w:t>
      </w:r>
      <w:r w:rsidRPr="00713E50">
        <w:rPr>
          <w:rFonts w:ascii="Times New Roman" w:hAnsi="Times New Roman" w:cs="Times New Roman"/>
          <w:sz w:val="24"/>
          <w:szCs w:val="24"/>
          <w:vertAlign w:val="superscript"/>
        </w:rPr>
        <w:t>st</w:t>
      </w:r>
      <w:r w:rsidRPr="00713E50">
        <w:rPr>
          <w:rFonts w:ascii="Times New Roman" w:hAnsi="Times New Roman" w:cs="Times New Roman"/>
          <w:sz w:val="24"/>
          <w:szCs w:val="24"/>
        </w:rPr>
        <w:t xml:space="preserve"> appellant left the land for Lalogi because of insecurity following the murder of his daughter, Adong. His son, the 5</w:t>
      </w:r>
      <w:r w:rsidRPr="00713E50">
        <w:rPr>
          <w:rFonts w:ascii="Times New Roman" w:hAnsi="Times New Roman" w:cs="Times New Roman"/>
          <w:sz w:val="24"/>
          <w:szCs w:val="24"/>
          <w:vertAlign w:val="superscript"/>
        </w:rPr>
        <w:t>th</w:t>
      </w:r>
      <w:r w:rsidRPr="00713E50">
        <w:rPr>
          <w:rFonts w:ascii="Times New Roman" w:hAnsi="Times New Roman" w:cs="Times New Roman"/>
          <w:sz w:val="24"/>
          <w:szCs w:val="24"/>
        </w:rPr>
        <w:t xml:space="preserve"> appellant, Onyan</w:t>
      </w:r>
      <w:r>
        <w:rPr>
          <w:rFonts w:ascii="Times New Roman" w:hAnsi="Times New Roman" w:cs="Times New Roman"/>
          <w:sz w:val="24"/>
          <w:szCs w:val="24"/>
        </w:rPr>
        <w:t xml:space="preserve">go Amos returned later in 2007 </w:t>
      </w:r>
      <w:r w:rsidRPr="00713E50">
        <w:rPr>
          <w:rFonts w:ascii="Times New Roman" w:hAnsi="Times New Roman" w:cs="Times New Roman"/>
          <w:sz w:val="24"/>
          <w:szCs w:val="24"/>
        </w:rPr>
        <w:t>and occupies about 9 - 10 acres. Wana Otwoma was buried on the land currently occupied by the 5</w:t>
      </w:r>
      <w:r w:rsidRPr="00713E50">
        <w:rPr>
          <w:rFonts w:ascii="Times New Roman" w:hAnsi="Times New Roman" w:cs="Times New Roman"/>
          <w:sz w:val="24"/>
          <w:szCs w:val="24"/>
          <w:vertAlign w:val="superscript"/>
        </w:rPr>
        <w:t>th</w:t>
      </w:r>
      <w:r w:rsidRPr="00713E50">
        <w:rPr>
          <w:rFonts w:ascii="Times New Roman" w:hAnsi="Times New Roman" w:cs="Times New Roman"/>
          <w:sz w:val="24"/>
          <w:szCs w:val="24"/>
        </w:rPr>
        <w:t xml:space="preserve"> appellant, Onyango Amos, across the road to Moroto. The respondents occupy approximately 100 acres and have gardens and banana plantations on that land. There are Lucoro trees planted along the boundary between the respondents and the appellants land but is the respondents land that extends up to Larwodo stream. The appellants grandfather, Wana Otwoma was buried on the appellants' side of the land.</w:t>
      </w:r>
    </w:p>
    <w:p w:rsidR="007A73E1" w:rsidRDefault="007A73E1" w:rsidP="007A73E1">
      <w:pPr>
        <w:spacing w:after="0" w:line="360" w:lineRule="auto"/>
        <w:jc w:val="both"/>
        <w:rPr>
          <w:rFonts w:ascii="Times New Roman" w:hAnsi="Times New Roman" w:cs="Times New Roman"/>
          <w:sz w:val="24"/>
          <w:szCs w:val="24"/>
        </w:rPr>
      </w:pPr>
    </w:p>
    <w:p w:rsidR="007A73E1" w:rsidRDefault="007A73E1" w:rsidP="007A7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respondents acknowledged that the appellants occupied the land until 1981, but gave contradictory evidence relating to the location of the common boundary; - </w:t>
      </w:r>
      <w:r w:rsidRPr="00713E50">
        <w:rPr>
          <w:rFonts w:ascii="Times New Roman" w:hAnsi="Times New Roman" w:cs="Times New Roman"/>
          <w:sz w:val="24"/>
          <w:szCs w:val="24"/>
        </w:rPr>
        <w:t>D.W.1 Vinancio Obonyo</w:t>
      </w:r>
      <w:r>
        <w:rPr>
          <w:rFonts w:ascii="Times New Roman" w:hAnsi="Times New Roman" w:cs="Times New Roman"/>
          <w:sz w:val="24"/>
          <w:szCs w:val="24"/>
        </w:rPr>
        <w:t xml:space="preserve">, stated that there was no boundary; </w:t>
      </w:r>
      <w:r w:rsidRPr="00713E50">
        <w:rPr>
          <w:rFonts w:ascii="Times New Roman" w:hAnsi="Times New Roman" w:cs="Times New Roman"/>
          <w:sz w:val="24"/>
          <w:szCs w:val="24"/>
        </w:rPr>
        <w:t>D.W.2 Julius Okoya</w:t>
      </w:r>
      <w:r>
        <w:rPr>
          <w:rFonts w:ascii="Times New Roman" w:hAnsi="Times New Roman" w:cs="Times New Roman"/>
          <w:sz w:val="24"/>
          <w:szCs w:val="24"/>
        </w:rPr>
        <w:t xml:space="preserve">, stated the </w:t>
      </w:r>
      <w:r w:rsidRPr="00713E50">
        <w:rPr>
          <w:rFonts w:ascii="Times New Roman" w:hAnsi="Times New Roman" w:cs="Times New Roman"/>
          <w:sz w:val="24"/>
          <w:szCs w:val="24"/>
        </w:rPr>
        <w:t>appellants' land lies on the Western side, across the road to Moroto</w:t>
      </w:r>
      <w:r>
        <w:rPr>
          <w:rFonts w:ascii="Times New Roman" w:hAnsi="Times New Roman" w:cs="Times New Roman"/>
          <w:sz w:val="24"/>
          <w:szCs w:val="24"/>
        </w:rPr>
        <w:t>.</w:t>
      </w:r>
      <w:r w:rsidRPr="00713E50">
        <w:rPr>
          <w:rFonts w:ascii="Times New Roman" w:hAnsi="Times New Roman" w:cs="Times New Roman"/>
          <w:sz w:val="24"/>
          <w:szCs w:val="24"/>
        </w:rPr>
        <w:t xml:space="preserve"> </w:t>
      </w:r>
      <w:r w:rsidR="00D46A96">
        <w:rPr>
          <w:rFonts w:ascii="Times New Roman" w:hAnsi="Times New Roman" w:cs="Times New Roman"/>
          <w:sz w:val="24"/>
          <w:szCs w:val="24"/>
        </w:rPr>
        <w:t>A t</w:t>
      </w:r>
      <w:r w:rsidRPr="00713E50">
        <w:rPr>
          <w:rFonts w:ascii="Times New Roman" w:hAnsi="Times New Roman" w:cs="Times New Roman"/>
          <w:sz w:val="24"/>
          <w:szCs w:val="24"/>
        </w:rPr>
        <w:t>ree stump of an Opok tree</w:t>
      </w:r>
      <w:r>
        <w:rPr>
          <w:rFonts w:ascii="Times New Roman" w:hAnsi="Times New Roman" w:cs="Times New Roman"/>
          <w:sz w:val="24"/>
          <w:szCs w:val="24"/>
        </w:rPr>
        <w:t xml:space="preserve"> marks</w:t>
      </w:r>
      <w:r w:rsidRPr="00713E50">
        <w:rPr>
          <w:rFonts w:ascii="Times New Roman" w:hAnsi="Times New Roman" w:cs="Times New Roman"/>
          <w:sz w:val="24"/>
          <w:szCs w:val="24"/>
        </w:rPr>
        <w:t xml:space="preserve"> the boundary</w:t>
      </w:r>
      <w:r w:rsidR="00D46A96">
        <w:rPr>
          <w:rFonts w:ascii="Times New Roman" w:hAnsi="Times New Roman" w:cs="Times New Roman"/>
          <w:sz w:val="24"/>
          <w:szCs w:val="24"/>
        </w:rPr>
        <w:t xml:space="preserve"> while according to</w:t>
      </w:r>
      <w:r>
        <w:rPr>
          <w:rFonts w:ascii="Times New Roman" w:hAnsi="Times New Roman" w:cs="Times New Roman"/>
          <w:sz w:val="24"/>
          <w:szCs w:val="24"/>
        </w:rPr>
        <w:t xml:space="preserve"> </w:t>
      </w:r>
      <w:r w:rsidRPr="00713E50">
        <w:rPr>
          <w:rFonts w:ascii="Times New Roman" w:hAnsi="Times New Roman" w:cs="Times New Roman"/>
          <w:sz w:val="24"/>
          <w:szCs w:val="24"/>
        </w:rPr>
        <w:t>D.W.3 Onywar Pangaleo</w:t>
      </w:r>
      <w:r>
        <w:rPr>
          <w:rFonts w:ascii="Times New Roman" w:hAnsi="Times New Roman" w:cs="Times New Roman"/>
          <w:sz w:val="24"/>
          <w:szCs w:val="24"/>
        </w:rPr>
        <w:t>, a</w:t>
      </w:r>
      <w:r w:rsidRPr="00713E50">
        <w:rPr>
          <w:rFonts w:ascii="Times New Roman" w:hAnsi="Times New Roman" w:cs="Times New Roman"/>
          <w:sz w:val="24"/>
          <w:szCs w:val="24"/>
        </w:rPr>
        <w:t xml:space="preserve">ll </w:t>
      </w:r>
      <w:r w:rsidR="00D46A96">
        <w:rPr>
          <w:rFonts w:ascii="Times New Roman" w:hAnsi="Times New Roman" w:cs="Times New Roman"/>
          <w:sz w:val="24"/>
          <w:szCs w:val="24"/>
        </w:rPr>
        <w:t xml:space="preserve">parties </w:t>
      </w:r>
      <w:r w:rsidRPr="00713E50">
        <w:rPr>
          <w:rFonts w:ascii="Times New Roman" w:hAnsi="Times New Roman" w:cs="Times New Roman"/>
          <w:sz w:val="24"/>
          <w:szCs w:val="24"/>
        </w:rPr>
        <w:t>lived in one place, each on their own side</w:t>
      </w:r>
      <w:r>
        <w:rPr>
          <w:rFonts w:ascii="Times New Roman" w:hAnsi="Times New Roman" w:cs="Times New Roman"/>
          <w:sz w:val="24"/>
          <w:szCs w:val="24"/>
        </w:rPr>
        <w:t xml:space="preserve">. </w:t>
      </w:r>
      <w:r w:rsidRPr="00713E50">
        <w:rPr>
          <w:rFonts w:ascii="Times New Roman" w:hAnsi="Times New Roman" w:cs="Times New Roman"/>
          <w:sz w:val="24"/>
          <w:szCs w:val="24"/>
        </w:rPr>
        <w:t xml:space="preserve">Lucoro trees </w:t>
      </w:r>
      <w:r w:rsidR="00D46A96">
        <w:rPr>
          <w:rFonts w:ascii="Times New Roman" w:hAnsi="Times New Roman" w:cs="Times New Roman"/>
          <w:sz w:val="24"/>
          <w:szCs w:val="24"/>
        </w:rPr>
        <w:t xml:space="preserve">were </w:t>
      </w:r>
      <w:r w:rsidRPr="00713E50">
        <w:rPr>
          <w:rFonts w:ascii="Times New Roman" w:hAnsi="Times New Roman" w:cs="Times New Roman"/>
          <w:sz w:val="24"/>
          <w:szCs w:val="24"/>
        </w:rPr>
        <w:t>planted along the boundary</w:t>
      </w:r>
      <w:r>
        <w:rPr>
          <w:rFonts w:ascii="Times New Roman" w:hAnsi="Times New Roman" w:cs="Times New Roman"/>
          <w:sz w:val="24"/>
          <w:szCs w:val="24"/>
        </w:rPr>
        <w:t>.</w:t>
      </w:r>
    </w:p>
    <w:p w:rsidR="00D46A96" w:rsidRDefault="00D46A96" w:rsidP="007A73E1">
      <w:pPr>
        <w:spacing w:after="0" w:line="360" w:lineRule="auto"/>
        <w:jc w:val="both"/>
        <w:rPr>
          <w:rFonts w:ascii="Times New Roman" w:hAnsi="Times New Roman" w:cs="Times New Roman"/>
          <w:sz w:val="24"/>
          <w:szCs w:val="24"/>
        </w:rPr>
      </w:pPr>
    </w:p>
    <w:p w:rsidR="007A73E1" w:rsidRDefault="00D46A96" w:rsidP="00D46A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the appellants' case was presented as follows; -</w:t>
      </w:r>
      <w:r w:rsidRPr="00D46A96">
        <w:rPr>
          <w:rFonts w:ascii="Times New Roman" w:hAnsi="Times New Roman" w:cs="Times New Roman"/>
          <w:sz w:val="24"/>
          <w:szCs w:val="24"/>
        </w:rPr>
        <w:t xml:space="preserve"> </w:t>
      </w:r>
      <w:r w:rsidRPr="00E5278B">
        <w:rPr>
          <w:rFonts w:ascii="Times New Roman" w:hAnsi="Times New Roman" w:cs="Times New Roman"/>
          <w:sz w:val="24"/>
          <w:szCs w:val="24"/>
        </w:rPr>
        <w:t>the 2</w:t>
      </w:r>
      <w:r w:rsidRPr="00E5278B">
        <w:rPr>
          <w:rFonts w:ascii="Times New Roman" w:hAnsi="Times New Roman" w:cs="Times New Roman"/>
          <w:sz w:val="24"/>
          <w:szCs w:val="24"/>
          <w:vertAlign w:val="superscript"/>
        </w:rPr>
        <w:t>nd</w:t>
      </w:r>
      <w:r w:rsidRPr="00E5278B">
        <w:rPr>
          <w:rFonts w:ascii="Times New Roman" w:hAnsi="Times New Roman" w:cs="Times New Roman"/>
          <w:sz w:val="24"/>
          <w:szCs w:val="24"/>
        </w:rPr>
        <w:t xml:space="preserve"> appellant</w:t>
      </w:r>
      <w:r>
        <w:rPr>
          <w:rFonts w:ascii="Times New Roman" w:hAnsi="Times New Roman" w:cs="Times New Roman"/>
          <w:sz w:val="24"/>
          <w:szCs w:val="24"/>
        </w:rPr>
        <w:t xml:space="preserve"> </w:t>
      </w:r>
      <w:r w:rsidR="007A73E1" w:rsidRPr="00E5278B">
        <w:rPr>
          <w:rFonts w:ascii="Times New Roman" w:hAnsi="Times New Roman" w:cs="Times New Roman"/>
          <w:sz w:val="24"/>
          <w:szCs w:val="24"/>
        </w:rPr>
        <w:t>P.W.1 Bwangamoi Tom</w:t>
      </w:r>
      <w:r>
        <w:rPr>
          <w:rFonts w:ascii="Times New Roman" w:hAnsi="Times New Roman" w:cs="Times New Roman"/>
          <w:sz w:val="24"/>
          <w:szCs w:val="24"/>
        </w:rPr>
        <w:t xml:space="preserve"> testified that</w:t>
      </w:r>
      <w:r w:rsidR="007A73E1" w:rsidRPr="00E5278B">
        <w:rPr>
          <w:rFonts w:ascii="Times New Roman" w:hAnsi="Times New Roman" w:cs="Times New Roman"/>
          <w:sz w:val="24"/>
          <w:szCs w:val="24"/>
        </w:rPr>
        <w:t xml:space="preserve"> the respondents are their neighbours on the other side of Larwodo stream. The respondent's grandfather, and their father Augustino Okot, were buried on the other side of Larwodo stream, which is the natural boundary between theirs and the respondent's land. There are graves of the appellants' deceased relatives, a fish pond, a cattle crush, mango trees and a kraal as evidence that he land belongs to them. P.W.2 Aber Everlyn</w:t>
      </w:r>
      <w:r>
        <w:rPr>
          <w:rFonts w:ascii="Times New Roman" w:hAnsi="Times New Roman" w:cs="Times New Roman"/>
          <w:sz w:val="24"/>
          <w:szCs w:val="24"/>
        </w:rPr>
        <w:t xml:space="preserve"> stated on her part that</w:t>
      </w:r>
      <w:r w:rsidR="007A73E1" w:rsidRPr="00E5278B">
        <w:rPr>
          <w:rFonts w:ascii="Times New Roman" w:hAnsi="Times New Roman" w:cs="Times New Roman"/>
          <w:sz w:val="24"/>
          <w:szCs w:val="24"/>
        </w:rPr>
        <w:t xml:space="preserve"> for the 45 years she has lived on the village, the land in dispute has been occupied by the lineal descendants of Wana Otwoma. The boundary between the appellants and the respondents' land is Larwodo stream. </w:t>
      </w:r>
      <w:r>
        <w:rPr>
          <w:rFonts w:ascii="Times New Roman" w:hAnsi="Times New Roman" w:cs="Times New Roman"/>
          <w:sz w:val="24"/>
          <w:szCs w:val="24"/>
        </w:rPr>
        <w:t xml:space="preserve">Lastly, </w:t>
      </w:r>
      <w:r w:rsidR="007A73E1" w:rsidRPr="00E5278B">
        <w:rPr>
          <w:rFonts w:ascii="Times New Roman" w:hAnsi="Times New Roman" w:cs="Times New Roman"/>
          <w:sz w:val="24"/>
          <w:szCs w:val="24"/>
        </w:rPr>
        <w:t>P.W.3 Omona Bazilio</w:t>
      </w:r>
      <w:r>
        <w:rPr>
          <w:rFonts w:ascii="Times New Roman" w:hAnsi="Times New Roman" w:cs="Times New Roman"/>
          <w:sz w:val="24"/>
          <w:szCs w:val="24"/>
        </w:rPr>
        <w:t xml:space="preserve"> testified that</w:t>
      </w:r>
      <w:r w:rsidR="007A73E1" w:rsidRPr="00E5278B">
        <w:rPr>
          <w:rFonts w:ascii="Times New Roman" w:hAnsi="Times New Roman" w:cs="Times New Roman"/>
          <w:sz w:val="24"/>
          <w:szCs w:val="24"/>
        </w:rPr>
        <w:t xml:space="preserve"> </w:t>
      </w:r>
      <w:r w:rsidR="007A73E1">
        <w:rPr>
          <w:rFonts w:ascii="Times New Roman" w:hAnsi="Times New Roman" w:cs="Times New Roman"/>
          <w:sz w:val="24"/>
          <w:szCs w:val="24"/>
        </w:rPr>
        <w:t>the respondent's</w:t>
      </w:r>
      <w:r w:rsidR="007A73E1" w:rsidRPr="00E5278B">
        <w:rPr>
          <w:rFonts w:ascii="Times New Roman" w:hAnsi="Times New Roman" w:cs="Times New Roman"/>
          <w:sz w:val="24"/>
          <w:szCs w:val="24"/>
        </w:rPr>
        <w:t xml:space="preserve"> land lies to the East of Wana Otwoma's land, across Larwodo Stream.</w:t>
      </w:r>
    </w:p>
    <w:p w:rsidR="00D46A96" w:rsidRDefault="00D46A96" w:rsidP="00D46A96">
      <w:pPr>
        <w:spacing w:after="0" w:line="360" w:lineRule="auto"/>
        <w:jc w:val="both"/>
        <w:rPr>
          <w:rFonts w:ascii="Times New Roman" w:hAnsi="Times New Roman" w:cs="Times New Roman"/>
          <w:sz w:val="24"/>
          <w:szCs w:val="24"/>
        </w:rPr>
      </w:pPr>
    </w:p>
    <w:p w:rsidR="007A73E1" w:rsidRDefault="00D46A96" w:rsidP="00D46A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summary, the appellants </w:t>
      </w:r>
      <w:r w:rsidR="007A73E1">
        <w:rPr>
          <w:rFonts w:ascii="Times New Roman" w:hAnsi="Times New Roman" w:cs="Times New Roman"/>
          <w:sz w:val="24"/>
          <w:szCs w:val="24"/>
        </w:rPr>
        <w:t>assert</w:t>
      </w:r>
      <w:r>
        <w:rPr>
          <w:rFonts w:ascii="Times New Roman" w:hAnsi="Times New Roman" w:cs="Times New Roman"/>
          <w:sz w:val="24"/>
          <w:szCs w:val="24"/>
        </w:rPr>
        <w:t>ed</w:t>
      </w:r>
      <w:r w:rsidR="007A73E1">
        <w:rPr>
          <w:rFonts w:ascii="Times New Roman" w:hAnsi="Times New Roman" w:cs="Times New Roman"/>
          <w:sz w:val="24"/>
          <w:szCs w:val="24"/>
        </w:rPr>
        <w:t xml:space="preserve"> that the </w:t>
      </w:r>
      <w:r>
        <w:rPr>
          <w:rFonts w:ascii="Times New Roman" w:hAnsi="Times New Roman" w:cs="Times New Roman"/>
          <w:sz w:val="24"/>
          <w:szCs w:val="24"/>
        </w:rPr>
        <w:t xml:space="preserve">they </w:t>
      </w:r>
      <w:r w:rsidR="007A73E1">
        <w:rPr>
          <w:rFonts w:ascii="Times New Roman" w:hAnsi="Times New Roman" w:cs="Times New Roman"/>
          <w:sz w:val="24"/>
          <w:szCs w:val="24"/>
        </w:rPr>
        <w:t>occupied the land until 1987</w:t>
      </w:r>
      <w:r>
        <w:rPr>
          <w:rFonts w:ascii="Times New Roman" w:hAnsi="Times New Roman" w:cs="Times New Roman"/>
          <w:sz w:val="24"/>
          <w:szCs w:val="24"/>
        </w:rPr>
        <w:t xml:space="preserve"> when they </w:t>
      </w:r>
      <w:r w:rsidR="00C04D31">
        <w:rPr>
          <w:rFonts w:ascii="Times New Roman" w:hAnsi="Times New Roman" w:cs="Times New Roman"/>
          <w:sz w:val="24"/>
          <w:szCs w:val="24"/>
        </w:rPr>
        <w:t>were</w:t>
      </w:r>
      <w:r>
        <w:rPr>
          <w:rFonts w:ascii="Times New Roman" w:hAnsi="Times New Roman" w:cs="Times New Roman"/>
          <w:sz w:val="24"/>
          <w:szCs w:val="24"/>
        </w:rPr>
        <w:t xml:space="preserve"> forced to vacate by the state of insecurity in the area</w:t>
      </w:r>
      <w:r w:rsidR="007A73E1">
        <w:rPr>
          <w:rFonts w:ascii="Times New Roman" w:hAnsi="Times New Roman" w:cs="Times New Roman"/>
          <w:sz w:val="24"/>
          <w:szCs w:val="24"/>
        </w:rPr>
        <w:t xml:space="preserve">. </w:t>
      </w:r>
      <w:r>
        <w:rPr>
          <w:rFonts w:ascii="Times New Roman" w:hAnsi="Times New Roman" w:cs="Times New Roman"/>
          <w:sz w:val="24"/>
          <w:szCs w:val="24"/>
        </w:rPr>
        <w:t>All of them were c</w:t>
      </w:r>
      <w:r w:rsidR="007A73E1">
        <w:rPr>
          <w:rFonts w:ascii="Times New Roman" w:hAnsi="Times New Roman" w:cs="Times New Roman"/>
          <w:sz w:val="24"/>
          <w:szCs w:val="24"/>
        </w:rPr>
        <w:t xml:space="preserve">onsistent  </w:t>
      </w:r>
      <w:r>
        <w:rPr>
          <w:rFonts w:ascii="Times New Roman" w:hAnsi="Times New Roman" w:cs="Times New Roman"/>
          <w:sz w:val="24"/>
          <w:szCs w:val="24"/>
        </w:rPr>
        <w:t xml:space="preserve">as regard </w:t>
      </w:r>
      <w:r w:rsidR="00C04D31">
        <w:rPr>
          <w:rFonts w:ascii="Times New Roman" w:hAnsi="Times New Roman" w:cs="Times New Roman"/>
          <w:sz w:val="24"/>
          <w:szCs w:val="24"/>
        </w:rPr>
        <w:t>the</w:t>
      </w:r>
      <w:r>
        <w:rPr>
          <w:rFonts w:ascii="Times New Roman" w:hAnsi="Times New Roman" w:cs="Times New Roman"/>
          <w:sz w:val="24"/>
          <w:szCs w:val="24"/>
        </w:rPr>
        <w:t xml:space="preserve"> location of the common </w:t>
      </w:r>
      <w:r w:rsidR="007A73E1">
        <w:rPr>
          <w:rFonts w:ascii="Times New Roman" w:hAnsi="Times New Roman" w:cs="Times New Roman"/>
          <w:sz w:val="24"/>
          <w:szCs w:val="24"/>
        </w:rPr>
        <w:t>boundar</w:t>
      </w:r>
      <w:r>
        <w:rPr>
          <w:rFonts w:ascii="Times New Roman" w:hAnsi="Times New Roman" w:cs="Times New Roman"/>
          <w:sz w:val="24"/>
          <w:szCs w:val="24"/>
        </w:rPr>
        <w:t xml:space="preserve">y as being the </w:t>
      </w:r>
      <w:r w:rsidR="007A73E1">
        <w:rPr>
          <w:rFonts w:ascii="Times New Roman" w:hAnsi="Times New Roman" w:cs="Times New Roman"/>
          <w:sz w:val="24"/>
          <w:szCs w:val="24"/>
        </w:rPr>
        <w:t>Larwodo stream.</w:t>
      </w:r>
      <w:r w:rsidRPr="00D46A96">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Pr="00C165AC">
        <w:rPr>
          <w:rFonts w:ascii="Times New Roman" w:hAnsi="Times New Roman" w:cs="Times New Roman"/>
          <w:i/>
          <w:sz w:val="24"/>
          <w:szCs w:val="24"/>
        </w:rPr>
        <w:t>locus in quo</w:t>
      </w:r>
      <w:r>
        <w:rPr>
          <w:rFonts w:ascii="Times New Roman" w:hAnsi="Times New Roman" w:cs="Times New Roman"/>
          <w:i/>
          <w:sz w:val="24"/>
          <w:szCs w:val="24"/>
        </w:rPr>
        <w:t xml:space="preserve">, </w:t>
      </w:r>
      <w:r w:rsidR="007A73E1">
        <w:rPr>
          <w:rFonts w:ascii="Times New Roman" w:hAnsi="Times New Roman" w:cs="Times New Roman"/>
          <w:sz w:val="24"/>
          <w:szCs w:val="24"/>
        </w:rPr>
        <w:t xml:space="preserve">none of the features mentioned by the respondents as marking the boundary were shown to court. </w:t>
      </w:r>
      <w:r>
        <w:rPr>
          <w:rFonts w:ascii="Times New Roman" w:hAnsi="Times New Roman" w:cs="Times New Roman"/>
          <w:sz w:val="24"/>
          <w:szCs w:val="24"/>
        </w:rPr>
        <w:t xml:space="preserve">To the contrary, the </w:t>
      </w:r>
      <w:r w:rsidR="007A73E1">
        <w:rPr>
          <w:rFonts w:ascii="Times New Roman" w:hAnsi="Times New Roman" w:cs="Times New Roman"/>
          <w:sz w:val="24"/>
          <w:szCs w:val="24"/>
        </w:rPr>
        <w:t xml:space="preserve">Court found </w:t>
      </w:r>
      <w:r>
        <w:rPr>
          <w:rFonts w:ascii="Times New Roman" w:hAnsi="Times New Roman" w:cs="Times New Roman"/>
          <w:sz w:val="24"/>
          <w:szCs w:val="24"/>
        </w:rPr>
        <w:t xml:space="preserve">and </w:t>
      </w:r>
      <w:r w:rsidR="007A73E1">
        <w:rPr>
          <w:rFonts w:ascii="Times New Roman" w:hAnsi="Times New Roman" w:cs="Times New Roman"/>
          <w:sz w:val="24"/>
          <w:szCs w:val="24"/>
        </w:rPr>
        <w:t>Old kraal on the land being cultivated by the 9</w:t>
      </w:r>
      <w:r w:rsidR="007A73E1" w:rsidRPr="00E9735F">
        <w:rPr>
          <w:rFonts w:ascii="Times New Roman" w:hAnsi="Times New Roman" w:cs="Times New Roman"/>
          <w:sz w:val="24"/>
          <w:szCs w:val="24"/>
          <w:vertAlign w:val="superscript"/>
        </w:rPr>
        <w:t>th</w:t>
      </w:r>
      <w:r w:rsidR="007A73E1">
        <w:rPr>
          <w:rFonts w:ascii="Times New Roman" w:hAnsi="Times New Roman" w:cs="Times New Roman"/>
          <w:sz w:val="24"/>
          <w:szCs w:val="24"/>
        </w:rPr>
        <w:t xml:space="preserve"> respondent. It was shown the location of Wana Otwoma's grave on the land in dispute. The 5</w:t>
      </w:r>
      <w:r w:rsidR="007A73E1" w:rsidRPr="00E9735F">
        <w:rPr>
          <w:rFonts w:ascii="Times New Roman" w:hAnsi="Times New Roman" w:cs="Times New Roman"/>
          <w:sz w:val="24"/>
          <w:szCs w:val="24"/>
          <w:vertAlign w:val="superscript"/>
        </w:rPr>
        <w:t>th</w:t>
      </w:r>
      <w:r w:rsidR="007A73E1">
        <w:rPr>
          <w:rFonts w:ascii="Times New Roman" w:hAnsi="Times New Roman" w:cs="Times New Roman"/>
          <w:sz w:val="24"/>
          <w:szCs w:val="24"/>
        </w:rPr>
        <w:t xml:space="preserve"> respondent, Onyango Amos, </w:t>
      </w:r>
      <w:r>
        <w:rPr>
          <w:rFonts w:ascii="Times New Roman" w:hAnsi="Times New Roman" w:cs="Times New Roman"/>
          <w:sz w:val="24"/>
          <w:szCs w:val="24"/>
        </w:rPr>
        <w:t>was</w:t>
      </w:r>
      <w:r w:rsidR="007A73E1">
        <w:rPr>
          <w:rFonts w:ascii="Times New Roman" w:hAnsi="Times New Roman" w:cs="Times New Roman"/>
          <w:sz w:val="24"/>
          <w:szCs w:val="24"/>
        </w:rPr>
        <w:t xml:space="preserve"> cultivating around that grave. Adong's grave </w:t>
      </w:r>
      <w:r>
        <w:rPr>
          <w:rFonts w:ascii="Times New Roman" w:hAnsi="Times New Roman" w:cs="Times New Roman"/>
          <w:sz w:val="24"/>
          <w:szCs w:val="24"/>
        </w:rPr>
        <w:t>was</w:t>
      </w:r>
      <w:r w:rsidR="007A73E1">
        <w:rPr>
          <w:rFonts w:ascii="Times New Roman" w:hAnsi="Times New Roman" w:cs="Times New Roman"/>
          <w:sz w:val="24"/>
          <w:szCs w:val="24"/>
        </w:rPr>
        <w:t xml:space="preserve"> on the land in dispute. There were signs of an old homestead near the place where Akuru was alleged to have been buried (refuted by the appellants) and it was the 12</w:t>
      </w:r>
      <w:r w:rsidR="007A73E1" w:rsidRPr="00E9735F">
        <w:rPr>
          <w:rFonts w:ascii="Times New Roman" w:hAnsi="Times New Roman" w:cs="Times New Roman"/>
          <w:sz w:val="24"/>
          <w:szCs w:val="24"/>
          <w:vertAlign w:val="superscript"/>
        </w:rPr>
        <w:t>th</w:t>
      </w:r>
      <w:r w:rsidR="007A73E1">
        <w:rPr>
          <w:rFonts w:ascii="Times New Roman" w:hAnsi="Times New Roman" w:cs="Times New Roman"/>
          <w:sz w:val="24"/>
          <w:szCs w:val="24"/>
        </w:rPr>
        <w:t xml:space="preserve"> respondent cultivating around that area</w:t>
      </w:r>
      <w:r>
        <w:rPr>
          <w:rFonts w:ascii="Times New Roman" w:hAnsi="Times New Roman" w:cs="Times New Roman"/>
          <w:sz w:val="24"/>
          <w:szCs w:val="24"/>
        </w:rPr>
        <w:t xml:space="preserve">. The appellants' version was therefore corroborated by features found on the land during the </w:t>
      </w:r>
      <w:r w:rsidRPr="00D46A96">
        <w:rPr>
          <w:rFonts w:ascii="Times New Roman" w:hAnsi="Times New Roman" w:cs="Times New Roman"/>
          <w:i/>
          <w:sz w:val="24"/>
          <w:szCs w:val="24"/>
        </w:rPr>
        <w:t>locus in quo</w:t>
      </w:r>
      <w:r>
        <w:rPr>
          <w:rFonts w:ascii="Times New Roman" w:hAnsi="Times New Roman" w:cs="Times New Roman"/>
          <w:sz w:val="24"/>
          <w:szCs w:val="24"/>
        </w:rPr>
        <w:t xml:space="preserve"> inspection.</w:t>
      </w:r>
      <w:r w:rsidR="00D95EB9" w:rsidRPr="00D95EB9">
        <w:rPr>
          <w:rFonts w:ascii="Times New Roman" w:hAnsi="Times New Roman" w:cs="Times New Roman"/>
          <w:sz w:val="24"/>
          <w:szCs w:val="24"/>
        </w:rPr>
        <w:t xml:space="preserve"> </w:t>
      </w:r>
      <w:r w:rsidR="00D95EB9">
        <w:rPr>
          <w:rFonts w:ascii="Times New Roman" w:hAnsi="Times New Roman" w:cs="Times New Roman"/>
          <w:sz w:val="24"/>
          <w:szCs w:val="24"/>
        </w:rPr>
        <w:t xml:space="preserve">In </w:t>
      </w:r>
      <w:r w:rsidR="00D95EB9" w:rsidRPr="004769F4">
        <w:rPr>
          <w:rFonts w:ascii="Times New Roman" w:hAnsi="Times New Roman" w:cs="Times New Roman"/>
          <w:sz w:val="24"/>
          <w:szCs w:val="24"/>
        </w:rPr>
        <w:t xml:space="preserve">the absence of survey marks there can be no better indication of the land to which </w:t>
      </w:r>
      <w:r w:rsidR="00D95EB9">
        <w:rPr>
          <w:rFonts w:ascii="Times New Roman" w:hAnsi="Times New Roman" w:cs="Times New Roman"/>
          <w:sz w:val="24"/>
          <w:szCs w:val="24"/>
        </w:rPr>
        <w:t>ownership</w:t>
      </w:r>
      <w:r w:rsidR="00D95EB9" w:rsidRPr="004769F4">
        <w:rPr>
          <w:rFonts w:ascii="Times New Roman" w:hAnsi="Times New Roman" w:cs="Times New Roman"/>
          <w:sz w:val="24"/>
          <w:szCs w:val="24"/>
        </w:rPr>
        <w:t xml:space="preserve"> relates than long and unchallenged occupation</w:t>
      </w:r>
      <w:r w:rsidR="00D95EB9">
        <w:rPr>
          <w:rFonts w:ascii="Times New Roman" w:hAnsi="Times New Roman" w:cs="Times New Roman"/>
          <w:sz w:val="24"/>
          <w:szCs w:val="24"/>
        </w:rPr>
        <w:t>.</w:t>
      </w:r>
      <w:r w:rsidR="00D95EB9" w:rsidRPr="004769F4">
        <w:rPr>
          <w:rFonts w:ascii="Times New Roman" w:hAnsi="Times New Roman" w:cs="Times New Roman"/>
          <w:sz w:val="24"/>
          <w:szCs w:val="24"/>
        </w:rPr>
        <w:t xml:space="preserve"> </w:t>
      </w:r>
      <w:r w:rsidR="00D95EB9" w:rsidRPr="00234CE5">
        <w:rPr>
          <w:rFonts w:ascii="Times New Roman" w:hAnsi="Times New Roman" w:cs="Times New Roman"/>
          <w:sz w:val="24"/>
          <w:szCs w:val="24"/>
        </w:rPr>
        <w:t>Streams may be some of the most satisfactory of monuments because they are durable and their course not easily shifted</w:t>
      </w:r>
      <w:r w:rsidR="00D95EB9">
        <w:rPr>
          <w:rFonts w:ascii="Times New Roman" w:hAnsi="Times New Roman" w:cs="Times New Roman"/>
          <w:sz w:val="24"/>
          <w:szCs w:val="24"/>
        </w:rPr>
        <w:t xml:space="preserve"> (see</w:t>
      </w:r>
      <w:r w:rsidR="00C04D31">
        <w:rPr>
          <w:rFonts w:ascii="Times New Roman" w:hAnsi="Times New Roman" w:cs="Times New Roman"/>
          <w:sz w:val="24"/>
          <w:szCs w:val="24"/>
        </w:rPr>
        <w:t xml:space="preserve"> </w:t>
      </w:r>
      <w:r w:rsidR="00D95EB9" w:rsidRPr="0054711D">
        <w:rPr>
          <w:rFonts w:ascii="Times New Roman" w:hAnsi="Times New Roman" w:cs="Times New Roman"/>
          <w:i/>
          <w:sz w:val="24"/>
          <w:szCs w:val="24"/>
        </w:rPr>
        <w:t>Horne v. Struben [1902] AC 454</w:t>
      </w:r>
      <w:r w:rsidR="00D95EB9">
        <w:rPr>
          <w:rFonts w:ascii="Times New Roman" w:hAnsi="Times New Roman" w:cs="Times New Roman"/>
          <w:sz w:val="24"/>
          <w:szCs w:val="24"/>
        </w:rPr>
        <w:t>).</w:t>
      </w:r>
    </w:p>
    <w:p w:rsidR="005F77C3" w:rsidRDefault="005F77C3" w:rsidP="00D46A96">
      <w:pPr>
        <w:spacing w:after="0" w:line="360" w:lineRule="auto"/>
        <w:jc w:val="both"/>
        <w:rPr>
          <w:rFonts w:ascii="Times New Roman" w:hAnsi="Times New Roman" w:cs="Times New Roman"/>
          <w:sz w:val="24"/>
          <w:szCs w:val="24"/>
        </w:rPr>
      </w:pPr>
    </w:p>
    <w:p w:rsidR="005F77C3" w:rsidRDefault="00C04D31" w:rsidP="005F77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controversy as to when the appellants had vacated the land. Whereas the respondents' evidence was to the effect that the appellants had vacate</w:t>
      </w:r>
      <w:r w:rsidR="006143E9">
        <w:rPr>
          <w:rFonts w:ascii="Times New Roman" w:hAnsi="Times New Roman" w:cs="Times New Roman"/>
          <w:sz w:val="24"/>
          <w:szCs w:val="24"/>
        </w:rPr>
        <w:t>d</w:t>
      </w:r>
      <w:r>
        <w:rPr>
          <w:rFonts w:ascii="Times New Roman" w:hAnsi="Times New Roman" w:cs="Times New Roman"/>
          <w:sz w:val="24"/>
          <w:szCs w:val="24"/>
        </w:rPr>
        <w:t xml:space="preserve"> the land in 1981 following the murder of Adong, the </w:t>
      </w:r>
      <w:r w:rsidR="005F77C3">
        <w:rPr>
          <w:rFonts w:ascii="Times New Roman" w:hAnsi="Times New Roman" w:cs="Times New Roman"/>
          <w:sz w:val="24"/>
          <w:szCs w:val="24"/>
        </w:rPr>
        <w:t xml:space="preserve">appellants version was that they occupied the land until 1987 when they were forced to vacate by the state of </w:t>
      </w:r>
      <w:r w:rsidR="00B37C0E">
        <w:rPr>
          <w:rFonts w:ascii="Times New Roman" w:hAnsi="Times New Roman" w:cs="Times New Roman"/>
          <w:sz w:val="24"/>
          <w:szCs w:val="24"/>
        </w:rPr>
        <w:t xml:space="preserve">general </w:t>
      </w:r>
      <w:r w:rsidR="005F77C3">
        <w:rPr>
          <w:rFonts w:ascii="Times New Roman" w:hAnsi="Times New Roman" w:cs="Times New Roman"/>
          <w:sz w:val="24"/>
          <w:szCs w:val="24"/>
        </w:rPr>
        <w:t xml:space="preserve">insecurity in the area. Whatever the case may have been, it was not disputed that it was some form of insecurity that forced the appellants off the land. </w:t>
      </w:r>
      <w:r w:rsidR="005F77C3" w:rsidRPr="00956D66">
        <w:rPr>
          <w:rFonts w:ascii="Times New Roman" w:hAnsi="Times New Roman" w:cs="Times New Roman"/>
          <w:sz w:val="24"/>
          <w:szCs w:val="24"/>
        </w:rPr>
        <w:t>Although it is trite law that all rights and interests in unregistered land may be lost by abandonment, it generally requires proof of intent to abandon; non-use of the land alone is not sufficient evidence of intent to abandon. The legal definition requires a two-part assessment; one objective, the other subjective. The objective part is the intentional relinquishment of possession without vesting ownership in another. The relinquishment may be manifested by absence over time. The subjective test requires that the owner must have no intent to return and repossess the property or exercise his or her property rights. The court ascertains the owner’s intent by considering all of the facts and circumstances</w:t>
      </w:r>
      <w:r w:rsidR="005F77C3">
        <w:rPr>
          <w:rFonts w:ascii="Times New Roman" w:hAnsi="Times New Roman" w:cs="Times New Roman"/>
          <w:sz w:val="24"/>
          <w:szCs w:val="24"/>
        </w:rPr>
        <w:t>.</w:t>
      </w:r>
      <w:r w:rsidR="005F77C3" w:rsidRPr="004B44B2">
        <w:rPr>
          <w:rFonts w:ascii="Times New Roman" w:hAnsi="Times New Roman" w:cs="Times New Roman"/>
          <w:sz w:val="24"/>
          <w:szCs w:val="24"/>
        </w:rPr>
        <w:t xml:space="preserve"> </w:t>
      </w:r>
      <w:r w:rsidR="005F77C3">
        <w:rPr>
          <w:rFonts w:ascii="Times New Roman" w:hAnsi="Times New Roman" w:cs="Times New Roman"/>
          <w:sz w:val="24"/>
          <w:szCs w:val="24"/>
        </w:rPr>
        <w:t>T</w:t>
      </w:r>
      <w:r w:rsidR="005F77C3" w:rsidRPr="00600F3E">
        <w:rPr>
          <w:rFonts w:ascii="Times New Roman" w:hAnsi="Times New Roman" w:cs="Times New Roman"/>
          <w:sz w:val="24"/>
          <w:szCs w:val="24"/>
        </w:rPr>
        <w:t>he passage of time in and of itself cannot constitute abandonment</w:t>
      </w:r>
      <w:r w:rsidR="005F77C3">
        <w:rPr>
          <w:rFonts w:ascii="Times New Roman" w:hAnsi="Times New Roman" w:cs="Times New Roman"/>
          <w:sz w:val="24"/>
          <w:szCs w:val="24"/>
        </w:rPr>
        <w:t xml:space="preserve">. For example, the non-use of an easement for </w:t>
      </w:r>
      <w:r w:rsidR="005F77C3" w:rsidRPr="00600F3E">
        <w:rPr>
          <w:rFonts w:ascii="Times New Roman" w:hAnsi="Times New Roman" w:cs="Times New Roman"/>
          <w:sz w:val="24"/>
          <w:szCs w:val="24"/>
        </w:rPr>
        <w:t>22</w:t>
      </w:r>
      <w:r w:rsidR="005F77C3">
        <w:rPr>
          <w:rFonts w:ascii="Times New Roman" w:hAnsi="Times New Roman" w:cs="Times New Roman"/>
          <w:sz w:val="24"/>
          <w:szCs w:val="24"/>
        </w:rPr>
        <w:t xml:space="preserve"> </w:t>
      </w:r>
      <w:r w:rsidR="005F77C3" w:rsidRPr="00600F3E">
        <w:rPr>
          <w:rFonts w:ascii="Times New Roman" w:hAnsi="Times New Roman" w:cs="Times New Roman"/>
          <w:sz w:val="24"/>
          <w:szCs w:val="24"/>
        </w:rPr>
        <w:t>years</w:t>
      </w:r>
      <w:r w:rsidR="005F77C3">
        <w:rPr>
          <w:rFonts w:ascii="Times New Roman" w:hAnsi="Times New Roman" w:cs="Times New Roman"/>
          <w:sz w:val="24"/>
          <w:szCs w:val="24"/>
        </w:rPr>
        <w:t xml:space="preserve"> was </w:t>
      </w:r>
      <w:r w:rsidR="005F77C3" w:rsidRPr="00600F3E">
        <w:rPr>
          <w:rFonts w:ascii="Times New Roman" w:hAnsi="Times New Roman" w:cs="Times New Roman"/>
          <w:sz w:val="24"/>
          <w:szCs w:val="24"/>
        </w:rPr>
        <w:t xml:space="preserve">insufficient </w:t>
      </w:r>
      <w:r w:rsidR="005F77C3">
        <w:rPr>
          <w:rFonts w:ascii="Times New Roman" w:hAnsi="Times New Roman" w:cs="Times New Roman"/>
          <w:sz w:val="24"/>
          <w:szCs w:val="24"/>
        </w:rPr>
        <w:t>on its own</w:t>
      </w:r>
      <w:r w:rsidR="005F77C3" w:rsidRPr="00600F3E">
        <w:rPr>
          <w:rFonts w:ascii="Times New Roman" w:hAnsi="Times New Roman" w:cs="Times New Roman"/>
          <w:sz w:val="24"/>
          <w:szCs w:val="24"/>
        </w:rPr>
        <w:t>, to raise the issue of intent to abandon</w:t>
      </w:r>
      <w:r w:rsidR="005F77C3">
        <w:rPr>
          <w:rFonts w:ascii="Times New Roman" w:hAnsi="Times New Roman" w:cs="Times New Roman"/>
          <w:sz w:val="24"/>
          <w:szCs w:val="24"/>
        </w:rPr>
        <w:t xml:space="preserve"> in the case of </w:t>
      </w:r>
      <w:r w:rsidR="005F77C3" w:rsidRPr="00927AEB">
        <w:rPr>
          <w:rFonts w:ascii="Times New Roman" w:hAnsi="Times New Roman" w:cs="Times New Roman"/>
          <w:i/>
          <w:sz w:val="24"/>
          <w:szCs w:val="24"/>
        </w:rPr>
        <w:t>Strauch v</w:t>
      </w:r>
      <w:r w:rsidR="005F77C3">
        <w:rPr>
          <w:rFonts w:ascii="Times New Roman" w:hAnsi="Times New Roman" w:cs="Times New Roman"/>
          <w:i/>
          <w:sz w:val="24"/>
          <w:szCs w:val="24"/>
        </w:rPr>
        <w:t>.</w:t>
      </w:r>
      <w:r w:rsidR="005F77C3" w:rsidRPr="00927AEB">
        <w:rPr>
          <w:rFonts w:ascii="Times New Roman" w:hAnsi="Times New Roman" w:cs="Times New Roman"/>
          <w:i/>
          <w:sz w:val="24"/>
          <w:szCs w:val="24"/>
        </w:rPr>
        <w:t xml:space="preserve"> Coastal State Crude Gathering Co., 424 S.W.  2d 677</w:t>
      </w:r>
      <w:r w:rsidR="005F77C3" w:rsidRPr="00600F3E">
        <w:rPr>
          <w:rFonts w:ascii="Times New Roman" w:hAnsi="Times New Roman" w:cs="Times New Roman"/>
          <w:sz w:val="24"/>
          <w:szCs w:val="24"/>
        </w:rPr>
        <w:t>.</w:t>
      </w:r>
    </w:p>
    <w:p w:rsidR="00C04D31" w:rsidRDefault="00BF01C9" w:rsidP="005F77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5F77C3">
        <w:rPr>
          <w:rFonts w:ascii="Times New Roman" w:hAnsi="Times New Roman" w:cs="Times New Roman"/>
          <w:sz w:val="24"/>
          <w:szCs w:val="24"/>
        </w:rPr>
        <w:t xml:space="preserve">nvoluntary abandonment of a customary holding does not terminate one’s interest therein, where such interest existed before. </w:t>
      </w:r>
      <w:r>
        <w:rPr>
          <w:rFonts w:ascii="Times New Roman" w:hAnsi="Times New Roman" w:cs="Times New Roman"/>
          <w:sz w:val="24"/>
          <w:szCs w:val="24"/>
        </w:rPr>
        <w:t>For example i</w:t>
      </w:r>
      <w:r w:rsidR="005F77C3">
        <w:rPr>
          <w:rFonts w:ascii="Times New Roman" w:hAnsi="Times New Roman" w:cs="Times New Roman"/>
          <w:sz w:val="24"/>
          <w:szCs w:val="24"/>
        </w:rPr>
        <w:t xml:space="preserve">n </w:t>
      </w:r>
      <w:r w:rsidR="005F77C3" w:rsidRPr="00635B46">
        <w:rPr>
          <w:rFonts w:ascii="Times New Roman" w:hAnsi="Times New Roman" w:cs="Times New Roman"/>
          <w:i/>
          <w:sz w:val="24"/>
          <w:szCs w:val="24"/>
        </w:rPr>
        <w:t>John Busuulwa v</w:t>
      </w:r>
      <w:r>
        <w:rPr>
          <w:rFonts w:ascii="Times New Roman" w:hAnsi="Times New Roman" w:cs="Times New Roman"/>
          <w:i/>
          <w:sz w:val="24"/>
          <w:szCs w:val="24"/>
        </w:rPr>
        <w:t>.</w:t>
      </w:r>
      <w:r w:rsidR="005F77C3" w:rsidRPr="00635B46">
        <w:rPr>
          <w:rFonts w:ascii="Times New Roman" w:hAnsi="Times New Roman" w:cs="Times New Roman"/>
          <w:i/>
          <w:sz w:val="24"/>
          <w:szCs w:val="24"/>
        </w:rPr>
        <w:t xml:space="preserve"> John Kityo and others C.A. Civil Appeal No. 112 of 2003</w:t>
      </w:r>
      <w:r w:rsidR="005F77C3">
        <w:rPr>
          <w:rFonts w:ascii="Times New Roman" w:hAnsi="Times New Roman" w:cs="Times New Roman"/>
          <w:sz w:val="24"/>
          <w:szCs w:val="24"/>
        </w:rPr>
        <w:t xml:space="preserve">, court found that the respondents had vacated their land simply because they had been forced by the NRA / NRM war to abandon their </w:t>
      </w:r>
      <w:r w:rsidR="005F77C3" w:rsidRPr="00BF01C9">
        <w:rPr>
          <w:rFonts w:ascii="Times New Roman" w:hAnsi="Times New Roman" w:cs="Times New Roman"/>
          <w:i/>
          <w:sz w:val="24"/>
          <w:szCs w:val="24"/>
        </w:rPr>
        <w:t>bibanja</w:t>
      </w:r>
      <w:r w:rsidR="005F77C3">
        <w:rPr>
          <w:rFonts w:ascii="Times New Roman" w:hAnsi="Times New Roman" w:cs="Times New Roman"/>
          <w:sz w:val="24"/>
          <w:szCs w:val="24"/>
        </w:rPr>
        <w:t xml:space="preserve"> on the land</w:t>
      </w:r>
      <w:r w:rsidR="0095109A">
        <w:rPr>
          <w:rFonts w:ascii="Times New Roman" w:hAnsi="Times New Roman" w:cs="Times New Roman"/>
          <w:sz w:val="24"/>
          <w:szCs w:val="24"/>
        </w:rPr>
        <w:t>.</w:t>
      </w:r>
      <w:r w:rsidR="005F77C3">
        <w:rPr>
          <w:rFonts w:ascii="Times New Roman" w:hAnsi="Times New Roman" w:cs="Times New Roman"/>
          <w:sz w:val="24"/>
          <w:szCs w:val="24"/>
        </w:rPr>
        <w:t xml:space="preserve"> </w:t>
      </w:r>
      <w:r w:rsidR="0095109A">
        <w:rPr>
          <w:rFonts w:ascii="Times New Roman" w:hAnsi="Times New Roman" w:cs="Times New Roman"/>
          <w:sz w:val="24"/>
          <w:szCs w:val="24"/>
        </w:rPr>
        <w:t>T</w:t>
      </w:r>
      <w:r w:rsidR="005F77C3">
        <w:rPr>
          <w:rFonts w:ascii="Times New Roman" w:hAnsi="Times New Roman" w:cs="Times New Roman"/>
          <w:sz w:val="24"/>
          <w:szCs w:val="24"/>
        </w:rPr>
        <w:t>hat temporary absence</w:t>
      </w:r>
      <w:r w:rsidR="005F77C3" w:rsidRPr="008851CE">
        <w:rPr>
          <w:rFonts w:ascii="Times New Roman" w:hAnsi="Times New Roman" w:cs="Times New Roman"/>
          <w:sz w:val="24"/>
          <w:szCs w:val="24"/>
        </w:rPr>
        <w:t xml:space="preserve"> </w:t>
      </w:r>
      <w:r w:rsidR="005F77C3" w:rsidRPr="00635B46">
        <w:rPr>
          <w:rFonts w:ascii="Times New Roman" w:hAnsi="Times New Roman" w:cs="Times New Roman"/>
          <w:sz w:val="24"/>
          <w:szCs w:val="24"/>
        </w:rPr>
        <w:t>because of the insecurity brought about by the NRA bush war in the area</w:t>
      </w:r>
      <w:r w:rsidR="005F77C3">
        <w:rPr>
          <w:rFonts w:ascii="Times New Roman" w:hAnsi="Times New Roman" w:cs="Times New Roman"/>
          <w:sz w:val="24"/>
          <w:szCs w:val="24"/>
        </w:rPr>
        <w:t>, did not constitute abandonment.</w:t>
      </w:r>
      <w:r>
        <w:rPr>
          <w:rFonts w:ascii="Times New Roman" w:hAnsi="Times New Roman" w:cs="Times New Roman"/>
          <w:sz w:val="24"/>
          <w:szCs w:val="24"/>
        </w:rPr>
        <w:t xml:space="preserve"> I</w:t>
      </w:r>
      <w:r w:rsidR="000E7459">
        <w:rPr>
          <w:rFonts w:ascii="Times New Roman" w:hAnsi="Times New Roman" w:cs="Times New Roman"/>
          <w:sz w:val="24"/>
          <w:szCs w:val="24"/>
        </w:rPr>
        <w:t>n</w:t>
      </w:r>
      <w:r>
        <w:rPr>
          <w:rFonts w:ascii="Times New Roman" w:hAnsi="Times New Roman" w:cs="Times New Roman"/>
          <w:sz w:val="24"/>
          <w:szCs w:val="24"/>
        </w:rPr>
        <w:t xml:space="preserve"> the instant case, whether the respondents occupied the land in 1981 </w:t>
      </w:r>
      <w:r w:rsidR="00AC7EF9">
        <w:rPr>
          <w:rFonts w:ascii="Times New Roman" w:hAnsi="Times New Roman" w:cs="Times New Roman"/>
          <w:sz w:val="24"/>
          <w:szCs w:val="24"/>
        </w:rPr>
        <w:t xml:space="preserve">or 1987 </w:t>
      </w:r>
      <w:r>
        <w:rPr>
          <w:rFonts w:ascii="Times New Roman" w:hAnsi="Times New Roman" w:cs="Times New Roman"/>
          <w:sz w:val="24"/>
          <w:szCs w:val="24"/>
        </w:rPr>
        <w:t xml:space="preserve">after the appellants </w:t>
      </w:r>
      <w:r w:rsidR="00AC7EF9">
        <w:rPr>
          <w:rFonts w:ascii="Times New Roman" w:hAnsi="Times New Roman" w:cs="Times New Roman"/>
          <w:sz w:val="24"/>
          <w:szCs w:val="24"/>
        </w:rPr>
        <w:t xml:space="preserve">had </w:t>
      </w:r>
      <w:r>
        <w:rPr>
          <w:rFonts w:ascii="Times New Roman" w:hAnsi="Times New Roman" w:cs="Times New Roman"/>
          <w:sz w:val="24"/>
          <w:szCs w:val="24"/>
        </w:rPr>
        <w:t xml:space="preserve">vacated the land, that did not constitute adverse possession of the nature that would have vitiated the appellants' title </w:t>
      </w:r>
      <w:r w:rsidR="000E7459">
        <w:rPr>
          <w:rFonts w:ascii="Times New Roman" w:hAnsi="Times New Roman" w:cs="Times New Roman"/>
          <w:sz w:val="24"/>
          <w:szCs w:val="24"/>
        </w:rPr>
        <w:t>since</w:t>
      </w:r>
      <w:r>
        <w:rPr>
          <w:rFonts w:ascii="Times New Roman" w:hAnsi="Times New Roman" w:cs="Times New Roman"/>
          <w:sz w:val="24"/>
          <w:szCs w:val="24"/>
        </w:rPr>
        <w:t xml:space="preserve"> the type that vitiates title must be; o</w:t>
      </w:r>
      <w:r w:rsidRPr="008851CE">
        <w:rPr>
          <w:rFonts w:ascii="Times New Roman" w:hAnsi="Times New Roman" w:cs="Times New Roman"/>
          <w:sz w:val="24"/>
          <w:szCs w:val="24"/>
        </w:rPr>
        <w:t xml:space="preserve">pen and </w:t>
      </w:r>
      <w:r>
        <w:rPr>
          <w:rFonts w:ascii="Times New Roman" w:hAnsi="Times New Roman" w:cs="Times New Roman"/>
          <w:sz w:val="24"/>
          <w:szCs w:val="24"/>
        </w:rPr>
        <w:t>n</w:t>
      </w:r>
      <w:r w:rsidRPr="008851CE">
        <w:rPr>
          <w:rFonts w:ascii="Times New Roman" w:hAnsi="Times New Roman" w:cs="Times New Roman"/>
          <w:sz w:val="24"/>
          <w:szCs w:val="24"/>
        </w:rPr>
        <w:t>otorious</w:t>
      </w:r>
      <w:r>
        <w:rPr>
          <w:rFonts w:ascii="Times New Roman" w:hAnsi="Times New Roman" w:cs="Times New Roman"/>
          <w:sz w:val="24"/>
          <w:szCs w:val="24"/>
        </w:rPr>
        <w:t xml:space="preserve">, exclusive, </w:t>
      </w:r>
      <w:r w:rsidRPr="008851CE">
        <w:rPr>
          <w:rFonts w:ascii="Times New Roman" w:hAnsi="Times New Roman" w:cs="Times New Roman"/>
          <w:sz w:val="24"/>
          <w:szCs w:val="24"/>
        </w:rPr>
        <w:t>hostile</w:t>
      </w:r>
      <w:r>
        <w:rPr>
          <w:rFonts w:ascii="Times New Roman" w:hAnsi="Times New Roman" w:cs="Times New Roman"/>
          <w:sz w:val="24"/>
          <w:szCs w:val="24"/>
        </w:rPr>
        <w:t>, longer than the s</w:t>
      </w:r>
      <w:r w:rsidRPr="008851CE">
        <w:rPr>
          <w:rFonts w:ascii="Times New Roman" w:hAnsi="Times New Roman" w:cs="Times New Roman"/>
          <w:sz w:val="24"/>
          <w:szCs w:val="24"/>
        </w:rPr>
        <w:t xml:space="preserve">tatutory </w:t>
      </w:r>
      <w:r>
        <w:rPr>
          <w:rFonts w:ascii="Times New Roman" w:hAnsi="Times New Roman" w:cs="Times New Roman"/>
          <w:sz w:val="24"/>
          <w:szCs w:val="24"/>
        </w:rPr>
        <w:t>period of limitation, c</w:t>
      </w:r>
      <w:r w:rsidRPr="008851CE">
        <w:rPr>
          <w:rFonts w:ascii="Times New Roman" w:hAnsi="Times New Roman" w:cs="Times New Roman"/>
          <w:sz w:val="24"/>
          <w:szCs w:val="24"/>
        </w:rPr>
        <w:t xml:space="preserve">ontinuous and </w:t>
      </w:r>
      <w:r>
        <w:rPr>
          <w:rFonts w:ascii="Times New Roman" w:hAnsi="Times New Roman" w:cs="Times New Roman"/>
          <w:sz w:val="24"/>
          <w:szCs w:val="24"/>
        </w:rPr>
        <w:t>u</w:t>
      </w:r>
      <w:r w:rsidRPr="008851CE">
        <w:rPr>
          <w:rFonts w:ascii="Times New Roman" w:hAnsi="Times New Roman" w:cs="Times New Roman"/>
          <w:sz w:val="24"/>
          <w:szCs w:val="24"/>
        </w:rPr>
        <w:t>ninterrupted</w:t>
      </w:r>
      <w:r w:rsidR="000E7459">
        <w:rPr>
          <w:rFonts w:ascii="Times New Roman" w:hAnsi="Times New Roman" w:cs="Times New Roman"/>
          <w:sz w:val="24"/>
          <w:szCs w:val="24"/>
        </w:rPr>
        <w:t xml:space="preserve">. </w:t>
      </w:r>
    </w:p>
    <w:p w:rsidR="00AC7EF9" w:rsidRDefault="00AC7EF9" w:rsidP="005F77C3">
      <w:pPr>
        <w:spacing w:after="0" w:line="360" w:lineRule="auto"/>
        <w:jc w:val="both"/>
        <w:rPr>
          <w:rFonts w:ascii="Times New Roman" w:hAnsi="Times New Roman" w:cs="Times New Roman"/>
          <w:sz w:val="24"/>
          <w:szCs w:val="24"/>
        </w:rPr>
      </w:pPr>
    </w:p>
    <w:p w:rsidR="00AC7EF9" w:rsidRDefault="00AC7EF9" w:rsidP="00AC7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below found further that some of the respondents were bonafide purchasers of their current holdings. A person </w:t>
      </w:r>
      <w:r w:rsidRPr="00A90714">
        <w:rPr>
          <w:rFonts w:ascii="Times New Roman" w:hAnsi="Times New Roman" w:cs="Times New Roman"/>
          <w:sz w:val="24"/>
          <w:szCs w:val="24"/>
        </w:rPr>
        <w:t xml:space="preserve">is considered a purchaser in good faith if he </w:t>
      </w:r>
      <w:r>
        <w:rPr>
          <w:rFonts w:ascii="Times New Roman" w:hAnsi="Times New Roman" w:cs="Times New Roman"/>
          <w:sz w:val="24"/>
          <w:szCs w:val="24"/>
        </w:rPr>
        <w:t xml:space="preserve">or she </w:t>
      </w:r>
      <w:r w:rsidRPr="00A90714">
        <w:rPr>
          <w:rFonts w:ascii="Times New Roman" w:hAnsi="Times New Roman" w:cs="Times New Roman"/>
          <w:sz w:val="24"/>
          <w:szCs w:val="24"/>
        </w:rPr>
        <w:t xml:space="preserve">buys the property without notice that some other person has a right to or interest in such property and pays its fair price before he </w:t>
      </w:r>
      <w:r>
        <w:rPr>
          <w:rFonts w:ascii="Times New Roman" w:hAnsi="Times New Roman" w:cs="Times New Roman"/>
          <w:sz w:val="24"/>
          <w:szCs w:val="24"/>
        </w:rPr>
        <w:t xml:space="preserve">or she </w:t>
      </w:r>
      <w:r w:rsidRPr="00A90714">
        <w:rPr>
          <w:rFonts w:ascii="Times New Roman" w:hAnsi="Times New Roman" w:cs="Times New Roman"/>
          <w:sz w:val="24"/>
          <w:szCs w:val="24"/>
        </w:rPr>
        <w:t>has notice of the adverse claims and interest of another person in the same property</w:t>
      </w:r>
      <w:r>
        <w:rPr>
          <w:rFonts w:ascii="Times New Roman" w:hAnsi="Times New Roman" w:cs="Times New Roman"/>
          <w:sz w:val="24"/>
          <w:szCs w:val="24"/>
        </w:rPr>
        <w:t>. It c</w:t>
      </w:r>
      <w:r w:rsidRPr="00417A43">
        <w:rPr>
          <w:rFonts w:ascii="Times New Roman" w:hAnsi="Times New Roman" w:cs="Times New Roman"/>
          <w:sz w:val="24"/>
          <w:szCs w:val="24"/>
        </w:rPr>
        <w:t>onnotes an honest intention to abstain from taking undue advantage of another</w:t>
      </w:r>
      <w:r>
        <w:rPr>
          <w:rFonts w:ascii="Times New Roman" w:hAnsi="Times New Roman" w:cs="Times New Roman"/>
          <w:sz w:val="24"/>
          <w:szCs w:val="24"/>
        </w:rPr>
        <w:t>. G</w:t>
      </w:r>
      <w:r w:rsidRPr="005778C4">
        <w:rPr>
          <w:rFonts w:ascii="Times New Roman" w:hAnsi="Times New Roman" w:cs="Times New Roman"/>
          <w:sz w:val="24"/>
          <w:szCs w:val="24"/>
        </w:rPr>
        <w:t xml:space="preserve">ood faith consists in the </w:t>
      </w:r>
      <w:r>
        <w:rPr>
          <w:rFonts w:ascii="Times New Roman" w:hAnsi="Times New Roman" w:cs="Times New Roman"/>
          <w:sz w:val="24"/>
          <w:szCs w:val="24"/>
        </w:rPr>
        <w:t>buyer's</w:t>
      </w:r>
      <w:r w:rsidRPr="005778C4">
        <w:rPr>
          <w:rFonts w:ascii="Times New Roman" w:hAnsi="Times New Roman" w:cs="Times New Roman"/>
          <w:sz w:val="24"/>
          <w:szCs w:val="24"/>
        </w:rPr>
        <w:t xml:space="preserve"> belief that the person from whom </w:t>
      </w:r>
      <w:r>
        <w:rPr>
          <w:rFonts w:ascii="Times New Roman" w:hAnsi="Times New Roman" w:cs="Times New Roman"/>
          <w:sz w:val="24"/>
          <w:szCs w:val="24"/>
        </w:rPr>
        <w:t>the buyer</w:t>
      </w:r>
      <w:r w:rsidRPr="005778C4">
        <w:rPr>
          <w:rFonts w:ascii="Times New Roman" w:hAnsi="Times New Roman" w:cs="Times New Roman"/>
          <w:sz w:val="24"/>
          <w:szCs w:val="24"/>
        </w:rPr>
        <w:t xml:space="preserve"> </w:t>
      </w:r>
      <w:r>
        <w:rPr>
          <w:rFonts w:ascii="Times New Roman" w:hAnsi="Times New Roman" w:cs="Times New Roman"/>
          <w:sz w:val="24"/>
          <w:szCs w:val="24"/>
        </w:rPr>
        <w:t>purchased</w:t>
      </w:r>
      <w:r w:rsidRPr="005778C4">
        <w:rPr>
          <w:rFonts w:ascii="Times New Roman" w:hAnsi="Times New Roman" w:cs="Times New Roman"/>
          <w:sz w:val="24"/>
          <w:szCs w:val="24"/>
        </w:rPr>
        <w:t xml:space="preserve"> the </w:t>
      </w:r>
      <w:r>
        <w:rPr>
          <w:rFonts w:ascii="Times New Roman" w:hAnsi="Times New Roman" w:cs="Times New Roman"/>
          <w:sz w:val="24"/>
          <w:szCs w:val="24"/>
        </w:rPr>
        <w:t>land</w:t>
      </w:r>
      <w:r w:rsidRPr="005778C4">
        <w:rPr>
          <w:rFonts w:ascii="Times New Roman" w:hAnsi="Times New Roman" w:cs="Times New Roman"/>
          <w:sz w:val="24"/>
          <w:szCs w:val="24"/>
        </w:rPr>
        <w:t xml:space="preserve"> was the owner and could convey title. Good faith, while it is always to be presumed in the absence of proof to the contrary, requires a well founded belief that the person from whom title was received was himself </w:t>
      </w:r>
      <w:r>
        <w:rPr>
          <w:rFonts w:ascii="Times New Roman" w:hAnsi="Times New Roman" w:cs="Times New Roman"/>
          <w:sz w:val="24"/>
          <w:szCs w:val="24"/>
        </w:rPr>
        <w:t xml:space="preserve">or herself </w:t>
      </w:r>
      <w:r w:rsidRPr="005778C4">
        <w:rPr>
          <w:rFonts w:ascii="Times New Roman" w:hAnsi="Times New Roman" w:cs="Times New Roman"/>
          <w:sz w:val="24"/>
          <w:szCs w:val="24"/>
        </w:rPr>
        <w:t xml:space="preserve">the owner of the land, with the right to convey it. There is good faith where there is an honest intention to abstain from taking any </w:t>
      </w:r>
      <w:r>
        <w:rPr>
          <w:rFonts w:ascii="Times New Roman" w:hAnsi="Times New Roman" w:cs="Times New Roman"/>
          <w:sz w:val="24"/>
          <w:szCs w:val="24"/>
        </w:rPr>
        <w:t>unconscientious</w:t>
      </w:r>
      <w:r w:rsidRPr="005778C4">
        <w:rPr>
          <w:rFonts w:ascii="Times New Roman" w:hAnsi="Times New Roman" w:cs="Times New Roman"/>
          <w:sz w:val="24"/>
          <w:szCs w:val="24"/>
        </w:rPr>
        <w:t xml:space="preserve"> advantage of another. Otherwise stated, good faith is the opposite of fraud and it refers to the state of mind which is manifested by the acts of the individual concerned</w:t>
      </w:r>
      <w:r>
        <w:rPr>
          <w:rFonts w:ascii="Times New Roman" w:hAnsi="Times New Roman" w:cs="Times New Roman"/>
          <w:sz w:val="24"/>
          <w:szCs w:val="24"/>
        </w:rPr>
        <w:t xml:space="preserve">. </w:t>
      </w:r>
    </w:p>
    <w:p w:rsidR="00AC7EF9" w:rsidRDefault="00AC7EF9" w:rsidP="00AC7EF9">
      <w:pPr>
        <w:spacing w:after="0" w:line="360" w:lineRule="auto"/>
        <w:jc w:val="both"/>
        <w:rPr>
          <w:rFonts w:ascii="Times New Roman" w:hAnsi="Times New Roman" w:cs="Times New Roman"/>
          <w:sz w:val="24"/>
          <w:szCs w:val="24"/>
        </w:rPr>
      </w:pPr>
    </w:p>
    <w:p w:rsidR="00AC7EF9" w:rsidRDefault="00AC7EF9" w:rsidP="00AC7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FF3CBA">
        <w:rPr>
          <w:rFonts w:ascii="Times New Roman" w:hAnsi="Times New Roman" w:cs="Times New Roman"/>
          <w:sz w:val="24"/>
          <w:szCs w:val="24"/>
        </w:rPr>
        <w:t xml:space="preserve">ccording to Cheshire and Burns in their book </w:t>
      </w:r>
      <w:r w:rsidRPr="00FF3CBA">
        <w:rPr>
          <w:rFonts w:ascii="Times New Roman" w:hAnsi="Times New Roman" w:cs="Times New Roman"/>
          <w:i/>
          <w:sz w:val="24"/>
          <w:szCs w:val="24"/>
        </w:rPr>
        <w:t>Modern Law of Real Property, 16</w:t>
      </w:r>
      <w:r w:rsidRPr="000D3915">
        <w:rPr>
          <w:rFonts w:ascii="Times New Roman" w:hAnsi="Times New Roman" w:cs="Times New Roman"/>
          <w:i/>
          <w:sz w:val="24"/>
          <w:szCs w:val="24"/>
          <w:vertAlign w:val="superscript"/>
        </w:rPr>
        <w:t>th</w:t>
      </w:r>
      <w:r w:rsidRPr="00FF3CBA">
        <w:rPr>
          <w:rFonts w:ascii="Times New Roman" w:hAnsi="Times New Roman" w:cs="Times New Roman"/>
          <w:i/>
          <w:sz w:val="24"/>
          <w:szCs w:val="24"/>
        </w:rPr>
        <w:t xml:space="preserve"> Edition page 60</w:t>
      </w:r>
      <w:r w:rsidRPr="00FF3CBA">
        <w:rPr>
          <w:rFonts w:ascii="Times New Roman" w:hAnsi="Times New Roman" w:cs="Times New Roman"/>
          <w:sz w:val="24"/>
          <w:szCs w:val="24"/>
        </w:rPr>
        <w:t xml:space="preserve">; constructive notice is generally taken to include two different things: (a) the notice which is implied when a purchaser omits to investigate the vendor’s title properly or to make reasonable inquires as to the deeds or facts which come to his knowledge; (b) the notice which is imputed to a purchaser by reason of the fact that his solicitor or other legal agent has actual or implied notice of some fact. This is generally called imputed notice. In </w:t>
      </w:r>
      <w:r w:rsidRPr="00FF3CBA">
        <w:rPr>
          <w:rFonts w:ascii="Times New Roman" w:hAnsi="Times New Roman" w:cs="Times New Roman"/>
          <w:i/>
          <w:sz w:val="24"/>
          <w:szCs w:val="24"/>
        </w:rPr>
        <w:t>Hunt v. Luck (1901) 1 Ch 45</w:t>
      </w:r>
      <w:r w:rsidRPr="00FF3CBA">
        <w:rPr>
          <w:rFonts w:ascii="Times New Roman" w:hAnsi="Times New Roman" w:cs="Times New Roman"/>
          <w:sz w:val="24"/>
          <w:szCs w:val="24"/>
        </w:rPr>
        <w:t xml:space="preserve"> the court considered the nature of constructive notice. Farwell J said: </w:t>
      </w:r>
      <w:r w:rsidR="00C93E4A">
        <w:rPr>
          <w:rFonts w:ascii="Times New Roman" w:hAnsi="Times New Roman" w:cs="Times New Roman"/>
          <w:sz w:val="24"/>
          <w:szCs w:val="24"/>
        </w:rPr>
        <w:t>"</w:t>
      </w:r>
      <w:r w:rsidRPr="00FF3CBA">
        <w:rPr>
          <w:rFonts w:ascii="Times New Roman" w:hAnsi="Times New Roman" w:cs="Times New Roman"/>
          <w:sz w:val="24"/>
          <w:szCs w:val="24"/>
        </w:rPr>
        <w:t xml:space="preserve">Constructive notice is the </w:t>
      </w:r>
      <w:r w:rsidRPr="00FF3CBA">
        <w:rPr>
          <w:rFonts w:ascii="Times New Roman" w:hAnsi="Times New Roman" w:cs="Times New Roman"/>
          <w:sz w:val="24"/>
          <w:szCs w:val="24"/>
        </w:rPr>
        <w:lastRenderedPageBreak/>
        <w:t>knowledge which the courts impute to a person upon presumption so strong of the existence of the knowledge that it cannot be allowed to be rebutted, either from his knowing something which ought to have put him on further enquiry or from wilfully abstaining from inquiry to avoid notice.</w:t>
      </w:r>
      <w:r w:rsidR="001542EE">
        <w:rPr>
          <w:rFonts w:ascii="Times New Roman" w:hAnsi="Times New Roman" w:cs="Times New Roman"/>
          <w:sz w:val="24"/>
          <w:szCs w:val="24"/>
        </w:rPr>
        <w:t>"</w:t>
      </w:r>
    </w:p>
    <w:p w:rsidR="00AC7EF9" w:rsidRDefault="00AC7EF9" w:rsidP="00AC7EF9">
      <w:pPr>
        <w:spacing w:after="0" w:line="360" w:lineRule="auto"/>
        <w:jc w:val="both"/>
        <w:rPr>
          <w:rFonts w:ascii="Times New Roman" w:hAnsi="Times New Roman" w:cs="Times New Roman"/>
          <w:sz w:val="24"/>
          <w:szCs w:val="24"/>
        </w:rPr>
      </w:pPr>
    </w:p>
    <w:p w:rsidR="00AC7EF9" w:rsidRDefault="00AC7EF9" w:rsidP="00AC7EF9">
      <w:pPr>
        <w:spacing w:after="0" w:line="36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t>A</w:t>
      </w:r>
      <w:r w:rsidRPr="00A110D7">
        <w:rPr>
          <w:rFonts w:ascii="Times New Roman" w:hAnsi="Times New Roman" w:cs="Times New Roman"/>
          <w:sz w:val="24"/>
          <w:szCs w:val="24"/>
        </w:rPr>
        <w:t xml:space="preserve"> purchaser of unregistered land who does not un</w:t>
      </w:r>
      <w:r>
        <w:rPr>
          <w:rFonts w:ascii="Times New Roman" w:hAnsi="Times New Roman" w:cs="Times New Roman"/>
          <w:sz w:val="24"/>
          <w:szCs w:val="24"/>
        </w:rPr>
        <w:t xml:space="preserve">dertake the otherwise expected </w:t>
      </w:r>
      <w:r w:rsidRPr="00A110D7">
        <w:rPr>
          <w:rFonts w:ascii="Times New Roman" w:hAnsi="Times New Roman" w:cs="Times New Roman"/>
          <w:sz w:val="24"/>
          <w:szCs w:val="24"/>
        </w:rPr>
        <w:t>investigation of title which will often ordinarily involve him in quite elaborate inquiries, is bound by equities relating to that land of which he had actual or constructive notice</w:t>
      </w:r>
      <w:r>
        <w:rPr>
          <w:rFonts w:ascii="Times New Roman" w:hAnsi="Times New Roman" w:cs="Times New Roman"/>
          <w:sz w:val="24"/>
          <w:szCs w:val="24"/>
        </w:rPr>
        <w:t xml:space="preserve"> (see </w:t>
      </w:r>
      <w:r w:rsidRPr="008A477B">
        <w:rPr>
          <w:rFonts w:ascii="Times New Roman" w:hAnsi="Times New Roman" w:cs="Times New Roman"/>
          <w:i/>
          <w:sz w:val="24"/>
          <w:szCs w:val="24"/>
        </w:rPr>
        <w:t xml:space="preserve">Williams </w:t>
      </w:r>
      <w:r>
        <w:rPr>
          <w:rFonts w:ascii="Times New Roman" w:hAnsi="Times New Roman" w:cs="Times New Roman"/>
          <w:i/>
          <w:sz w:val="24"/>
          <w:szCs w:val="24"/>
        </w:rPr>
        <w:t>and</w:t>
      </w:r>
      <w:r w:rsidRPr="008A477B">
        <w:rPr>
          <w:rFonts w:ascii="Times New Roman" w:hAnsi="Times New Roman" w:cs="Times New Roman"/>
          <w:i/>
          <w:sz w:val="24"/>
          <w:szCs w:val="24"/>
        </w:rPr>
        <w:t xml:space="preserve"> Glyn’s Bank Ltd v Boland</w:t>
      </w:r>
      <w:r>
        <w:rPr>
          <w:rFonts w:ascii="Times New Roman" w:hAnsi="Times New Roman" w:cs="Times New Roman"/>
          <w:i/>
          <w:sz w:val="24"/>
          <w:szCs w:val="24"/>
        </w:rPr>
        <w:t>,</w:t>
      </w:r>
      <w:r w:rsidRPr="008A477B">
        <w:t xml:space="preserve"> </w:t>
      </w:r>
      <w:r w:rsidRPr="008A477B">
        <w:rPr>
          <w:rFonts w:ascii="Times New Roman" w:hAnsi="Times New Roman" w:cs="Times New Roman"/>
          <w:i/>
          <w:sz w:val="24"/>
          <w:szCs w:val="24"/>
        </w:rPr>
        <w:t>[1981] AC 487</w:t>
      </w:r>
      <w:r>
        <w:rPr>
          <w:rFonts w:ascii="Times New Roman" w:hAnsi="Times New Roman" w:cs="Times New Roman"/>
          <w:sz w:val="24"/>
          <w:szCs w:val="24"/>
        </w:rPr>
        <w:t xml:space="preserve">). </w:t>
      </w:r>
      <w:r>
        <w:rPr>
          <w:rStyle w:val="Strong"/>
          <w:rFonts w:ascii="Times New Roman" w:hAnsi="Times New Roman" w:cs="Times New Roman"/>
          <w:b w:val="0"/>
          <w:bCs w:val="0"/>
          <w:sz w:val="24"/>
          <w:szCs w:val="24"/>
        </w:rPr>
        <w:t>W</w:t>
      </w:r>
      <w:r w:rsidRPr="00B54B3A">
        <w:rPr>
          <w:rStyle w:val="Strong"/>
          <w:rFonts w:ascii="Times New Roman" w:hAnsi="Times New Roman" w:cs="Times New Roman"/>
          <w:b w:val="0"/>
          <w:bCs w:val="0"/>
          <w:sz w:val="24"/>
          <w:szCs w:val="24"/>
        </w:rPr>
        <w:t xml:space="preserve">hen </w:t>
      </w:r>
      <w:r>
        <w:rPr>
          <w:rStyle w:val="Strong"/>
          <w:rFonts w:ascii="Times New Roman" w:hAnsi="Times New Roman" w:cs="Times New Roman"/>
          <w:b w:val="0"/>
          <w:bCs w:val="0"/>
          <w:sz w:val="24"/>
          <w:szCs w:val="24"/>
        </w:rPr>
        <w:t>a purchaser</w:t>
      </w:r>
      <w:r w:rsidRPr="00B54B3A">
        <w:rPr>
          <w:rStyle w:val="Strong"/>
          <w:rFonts w:ascii="Times New Roman" w:hAnsi="Times New Roman" w:cs="Times New Roman"/>
          <w:b w:val="0"/>
          <w:bCs w:val="0"/>
          <w:sz w:val="24"/>
          <w:szCs w:val="24"/>
        </w:rPr>
        <w:t xml:space="preserve"> has actual knowledge of facts and circumstances that would impel a reasonably cautious </w:t>
      </w:r>
      <w:r>
        <w:rPr>
          <w:rStyle w:val="Strong"/>
          <w:rFonts w:ascii="Times New Roman" w:hAnsi="Times New Roman" w:cs="Times New Roman"/>
          <w:b w:val="0"/>
          <w:bCs w:val="0"/>
          <w:sz w:val="24"/>
          <w:szCs w:val="24"/>
        </w:rPr>
        <w:t>person</w:t>
      </w:r>
      <w:r w:rsidRPr="00B54B3A">
        <w:rPr>
          <w:rStyle w:val="Strong"/>
          <w:rFonts w:ascii="Times New Roman" w:hAnsi="Times New Roman" w:cs="Times New Roman"/>
          <w:b w:val="0"/>
          <w:bCs w:val="0"/>
          <w:sz w:val="24"/>
          <w:szCs w:val="24"/>
        </w:rPr>
        <w:t xml:space="preserve"> to make such inquiry or when the purchaser has knowledge of a defect or the lack of title in </w:t>
      </w:r>
      <w:r>
        <w:rPr>
          <w:rStyle w:val="Strong"/>
          <w:rFonts w:ascii="Times New Roman" w:hAnsi="Times New Roman" w:cs="Times New Roman"/>
          <w:b w:val="0"/>
          <w:bCs w:val="0"/>
          <w:sz w:val="24"/>
          <w:szCs w:val="24"/>
        </w:rPr>
        <w:t>the</w:t>
      </w:r>
      <w:r w:rsidRPr="00B54B3A">
        <w:rPr>
          <w:rStyle w:val="Strong"/>
          <w:rFonts w:ascii="Times New Roman" w:hAnsi="Times New Roman" w:cs="Times New Roman"/>
          <w:b w:val="0"/>
          <w:bCs w:val="0"/>
          <w:sz w:val="24"/>
          <w:szCs w:val="24"/>
        </w:rPr>
        <w:t xml:space="preserve"> vendor or of sufficient facts to induce a reasonably prudent </w:t>
      </w:r>
      <w:r>
        <w:rPr>
          <w:rStyle w:val="Strong"/>
          <w:rFonts w:ascii="Times New Roman" w:hAnsi="Times New Roman" w:cs="Times New Roman"/>
          <w:b w:val="0"/>
          <w:bCs w:val="0"/>
          <w:sz w:val="24"/>
          <w:szCs w:val="24"/>
        </w:rPr>
        <w:t>person</w:t>
      </w:r>
      <w:r w:rsidRPr="00B54B3A">
        <w:rPr>
          <w:rStyle w:val="Strong"/>
          <w:rFonts w:ascii="Times New Roman" w:hAnsi="Times New Roman" w:cs="Times New Roman"/>
          <w:b w:val="0"/>
          <w:bCs w:val="0"/>
          <w:sz w:val="24"/>
          <w:szCs w:val="24"/>
        </w:rPr>
        <w:t xml:space="preserve"> to inquire into the status of the title of the property in litigation</w:t>
      </w:r>
      <w:r>
        <w:rPr>
          <w:rStyle w:val="Strong"/>
          <w:rFonts w:ascii="Times New Roman" w:hAnsi="Times New Roman" w:cs="Times New Roman"/>
          <w:b w:val="0"/>
          <w:bCs w:val="0"/>
          <w:sz w:val="24"/>
          <w:szCs w:val="24"/>
        </w:rPr>
        <w:t xml:space="preserve">, his or her </w:t>
      </w:r>
      <w:r w:rsidRPr="00B54B3A">
        <w:rPr>
          <w:rStyle w:val="Strong"/>
          <w:rFonts w:ascii="Times New Roman" w:hAnsi="Times New Roman" w:cs="Times New Roman"/>
          <w:b w:val="0"/>
          <w:bCs w:val="0"/>
          <w:sz w:val="24"/>
          <w:szCs w:val="24"/>
        </w:rPr>
        <w:t xml:space="preserve">mere refusal to believe that such defect exists, or his </w:t>
      </w:r>
      <w:r>
        <w:rPr>
          <w:rStyle w:val="Strong"/>
          <w:rFonts w:ascii="Times New Roman" w:hAnsi="Times New Roman" w:cs="Times New Roman"/>
          <w:b w:val="0"/>
          <w:bCs w:val="0"/>
          <w:sz w:val="24"/>
          <w:szCs w:val="24"/>
        </w:rPr>
        <w:t xml:space="preserve">or her </w:t>
      </w:r>
      <w:r w:rsidRPr="00B54B3A">
        <w:rPr>
          <w:rStyle w:val="Strong"/>
          <w:rFonts w:ascii="Times New Roman" w:hAnsi="Times New Roman" w:cs="Times New Roman"/>
          <w:b w:val="0"/>
          <w:bCs w:val="0"/>
          <w:sz w:val="24"/>
          <w:szCs w:val="24"/>
        </w:rPr>
        <w:t xml:space="preserve">wilful closing of his </w:t>
      </w:r>
      <w:r>
        <w:rPr>
          <w:rStyle w:val="Strong"/>
          <w:rFonts w:ascii="Times New Roman" w:hAnsi="Times New Roman" w:cs="Times New Roman"/>
          <w:b w:val="0"/>
          <w:bCs w:val="0"/>
          <w:sz w:val="24"/>
          <w:szCs w:val="24"/>
        </w:rPr>
        <w:t xml:space="preserve">or her </w:t>
      </w:r>
      <w:r w:rsidRPr="00B54B3A">
        <w:rPr>
          <w:rStyle w:val="Strong"/>
          <w:rFonts w:ascii="Times New Roman" w:hAnsi="Times New Roman" w:cs="Times New Roman"/>
          <w:b w:val="0"/>
          <w:bCs w:val="0"/>
          <w:sz w:val="24"/>
          <w:szCs w:val="24"/>
        </w:rPr>
        <w:t xml:space="preserve">eyes to the possibility of the existence of a defect in </w:t>
      </w:r>
      <w:r>
        <w:rPr>
          <w:rStyle w:val="Strong"/>
          <w:rFonts w:ascii="Times New Roman" w:hAnsi="Times New Roman" w:cs="Times New Roman"/>
          <w:b w:val="0"/>
          <w:bCs w:val="0"/>
          <w:sz w:val="24"/>
          <w:szCs w:val="24"/>
        </w:rPr>
        <w:t>the</w:t>
      </w:r>
      <w:r w:rsidRPr="00B54B3A">
        <w:rPr>
          <w:rStyle w:val="Strong"/>
          <w:rFonts w:ascii="Times New Roman" w:hAnsi="Times New Roman" w:cs="Times New Roman"/>
          <w:b w:val="0"/>
          <w:bCs w:val="0"/>
          <w:sz w:val="24"/>
          <w:szCs w:val="24"/>
        </w:rPr>
        <w:t xml:space="preserve"> vendor’s title will not make </w:t>
      </w:r>
      <w:r>
        <w:rPr>
          <w:rStyle w:val="Strong"/>
          <w:rFonts w:ascii="Times New Roman" w:hAnsi="Times New Roman" w:cs="Times New Roman"/>
          <w:b w:val="0"/>
          <w:bCs w:val="0"/>
          <w:sz w:val="24"/>
          <w:szCs w:val="24"/>
        </w:rPr>
        <w:t>the purchaser</w:t>
      </w:r>
      <w:r w:rsidRPr="00B54B3A">
        <w:rPr>
          <w:rStyle w:val="Strong"/>
          <w:rFonts w:ascii="Times New Roman" w:hAnsi="Times New Roman" w:cs="Times New Roman"/>
          <w:b w:val="0"/>
          <w:bCs w:val="0"/>
          <w:sz w:val="24"/>
          <w:szCs w:val="24"/>
        </w:rPr>
        <w:t xml:space="preserve"> an innocent purchaser for value if it later develops that the title was in fact defective, and it appears that he </w:t>
      </w:r>
      <w:r>
        <w:rPr>
          <w:rStyle w:val="Strong"/>
          <w:rFonts w:ascii="Times New Roman" w:hAnsi="Times New Roman" w:cs="Times New Roman"/>
          <w:b w:val="0"/>
          <w:bCs w:val="0"/>
          <w:sz w:val="24"/>
          <w:szCs w:val="24"/>
        </w:rPr>
        <w:t xml:space="preserve">or she would have </w:t>
      </w:r>
      <w:r w:rsidRPr="00B54B3A">
        <w:rPr>
          <w:rStyle w:val="Strong"/>
          <w:rFonts w:ascii="Times New Roman" w:hAnsi="Times New Roman" w:cs="Times New Roman"/>
          <w:b w:val="0"/>
          <w:bCs w:val="0"/>
          <w:sz w:val="24"/>
          <w:szCs w:val="24"/>
        </w:rPr>
        <w:t xml:space="preserve">had such notice of the defect had he </w:t>
      </w:r>
      <w:r>
        <w:rPr>
          <w:rStyle w:val="Strong"/>
          <w:rFonts w:ascii="Times New Roman" w:hAnsi="Times New Roman" w:cs="Times New Roman"/>
          <w:b w:val="0"/>
          <w:bCs w:val="0"/>
          <w:sz w:val="24"/>
          <w:szCs w:val="24"/>
        </w:rPr>
        <w:t xml:space="preserve">or she </w:t>
      </w:r>
      <w:r w:rsidRPr="00B54B3A">
        <w:rPr>
          <w:rStyle w:val="Strong"/>
          <w:rFonts w:ascii="Times New Roman" w:hAnsi="Times New Roman" w:cs="Times New Roman"/>
          <w:b w:val="0"/>
          <w:bCs w:val="0"/>
          <w:sz w:val="24"/>
          <w:szCs w:val="24"/>
        </w:rPr>
        <w:t xml:space="preserve">acted with that measure of precaution which may reasonably be required of a prudent </w:t>
      </w:r>
      <w:r>
        <w:rPr>
          <w:rStyle w:val="Strong"/>
          <w:rFonts w:ascii="Times New Roman" w:hAnsi="Times New Roman" w:cs="Times New Roman"/>
          <w:b w:val="0"/>
          <w:bCs w:val="0"/>
          <w:sz w:val="24"/>
          <w:szCs w:val="24"/>
        </w:rPr>
        <w:t>person</w:t>
      </w:r>
      <w:r w:rsidRPr="00B54B3A">
        <w:rPr>
          <w:rStyle w:val="Strong"/>
          <w:rFonts w:ascii="Times New Roman" w:hAnsi="Times New Roman" w:cs="Times New Roman"/>
          <w:b w:val="0"/>
          <w:bCs w:val="0"/>
          <w:sz w:val="24"/>
          <w:szCs w:val="24"/>
        </w:rPr>
        <w:t xml:space="preserve"> in a like situation</w:t>
      </w:r>
      <w:r>
        <w:rPr>
          <w:rStyle w:val="Strong"/>
          <w:rFonts w:ascii="Times New Roman" w:hAnsi="Times New Roman" w:cs="Times New Roman"/>
          <w:b w:val="0"/>
          <w:bCs w:val="0"/>
          <w:sz w:val="24"/>
          <w:szCs w:val="24"/>
        </w:rPr>
        <w:t xml:space="preserve">. </w:t>
      </w:r>
    </w:p>
    <w:p w:rsidR="00AC7EF9" w:rsidRPr="00A110D7" w:rsidRDefault="00AC7EF9" w:rsidP="00AC7EF9">
      <w:pPr>
        <w:spacing w:after="0" w:line="360" w:lineRule="auto"/>
        <w:jc w:val="both"/>
        <w:rPr>
          <w:rStyle w:val="Strong"/>
          <w:rFonts w:ascii="Times New Roman" w:hAnsi="Times New Roman" w:cs="Times New Roman"/>
          <w:b w:val="0"/>
          <w:bCs w:val="0"/>
          <w:sz w:val="24"/>
          <w:szCs w:val="24"/>
        </w:rPr>
      </w:pPr>
    </w:p>
    <w:p w:rsidR="00AC7EF9" w:rsidRDefault="00AC7EF9" w:rsidP="00AC7EF9">
      <w:pPr>
        <w:spacing w:after="0" w:line="360" w:lineRule="auto"/>
        <w:jc w:val="both"/>
        <w:rPr>
          <w:rFonts w:ascii="Times New Roman" w:hAnsi="Times New Roman" w:cs="Times New Roman"/>
          <w:sz w:val="24"/>
          <w:szCs w:val="24"/>
        </w:rPr>
      </w:pPr>
      <w:r w:rsidRPr="00FF3CBA">
        <w:rPr>
          <w:rStyle w:val="Strong"/>
          <w:rFonts w:ascii="Times New Roman" w:hAnsi="Times New Roman" w:cs="Times New Roman"/>
          <w:b w:val="0"/>
          <w:sz w:val="24"/>
          <w:szCs w:val="24"/>
        </w:rPr>
        <w:t xml:space="preserve">Constructive notice applies if a purchaser knows facts which made "it imperative to seek an explanation, because in the absence of an explanation it was obvious that the transaction was probably improper" (see </w:t>
      </w:r>
      <w:r w:rsidRPr="00FF3CBA">
        <w:rPr>
          <w:rStyle w:val="Strong"/>
          <w:rFonts w:ascii="Times New Roman" w:hAnsi="Times New Roman" w:cs="Times New Roman"/>
          <w:b w:val="0"/>
          <w:i/>
          <w:sz w:val="24"/>
          <w:szCs w:val="24"/>
        </w:rPr>
        <w:t>Macmillan v. Bishopsgate Investment Trust (No. 3) [1995] 1 WLR 978</w:t>
      </w:r>
      <w:r w:rsidRPr="00FF3CBA">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When it is proved that such a purchaser </w:t>
      </w:r>
      <w:r w:rsidRPr="00FF3CBA">
        <w:rPr>
          <w:rStyle w:val="Strong"/>
          <w:rFonts w:ascii="Times New Roman" w:hAnsi="Times New Roman" w:cs="Times New Roman"/>
          <w:b w:val="0"/>
          <w:sz w:val="24"/>
          <w:szCs w:val="24"/>
        </w:rPr>
        <w:t>acquired</w:t>
      </w:r>
      <w:r w:rsidRPr="00985ACC">
        <w:rPr>
          <w:rStyle w:val="Strong"/>
          <w:rFonts w:ascii="Times New Roman" w:hAnsi="Times New Roman" w:cs="Times New Roman"/>
          <w:sz w:val="24"/>
          <w:szCs w:val="24"/>
        </w:rPr>
        <w:t xml:space="preserve"> </w:t>
      </w:r>
      <w:r w:rsidRPr="00985ACC">
        <w:rPr>
          <w:rFonts w:ascii="Times New Roman" w:hAnsi="Times New Roman" w:cs="Times New Roman"/>
          <w:sz w:val="24"/>
          <w:szCs w:val="24"/>
        </w:rPr>
        <w:t>k</w:t>
      </w:r>
      <w:r w:rsidRPr="00BC7358">
        <w:rPr>
          <w:rFonts w:ascii="Times New Roman" w:hAnsi="Times New Roman" w:cs="Times New Roman"/>
          <w:sz w:val="24"/>
          <w:szCs w:val="24"/>
        </w:rPr>
        <w:t>nowledge of circumstances which would put an honest and reasonable man on inquiry</w:t>
      </w:r>
      <w:r>
        <w:rPr>
          <w:rFonts w:ascii="Times New Roman" w:hAnsi="Times New Roman" w:cs="Times New Roman"/>
          <w:sz w:val="24"/>
          <w:szCs w:val="24"/>
        </w:rPr>
        <w:t xml:space="preserve"> (see </w:t>
      </w:r>
      <w:r w:rsidRPr="00BC7358">
        <w:rPr>
          <w:rFonts w:ascii="Times New Roman" w:hAnsi="Times New Roman" w:cs="Times New Roman"/>
          <w:i/>
          <w:sz w:val="24"/>
          <w:szCs w:val="24"/>
        </w:rPr>
        <w:t>Baden v. Societe Generale pour Favoriser le Developpement du Commerce et de l’Industrie en France SA,  [1993] 1 WLR 509</w:t>
      </w:r>
      <w:r>
        <w:rPr>
          <w:rFonts w:ascii="Times New Roman" w:hAnsi="Times New Roman" w:cs="Times New Roman"/>
          <w:sz w:val="24"/>
          <w:szCs w:val="24"/>
        </w:rPr>
        <w:t>), and yet he did not undertake the necessary inquires, such a purchaser cannot claim to have bought in good faith. T</w:t>
      </w:r>
      <w:r w:rsidRPr="005105B7">
        <w:rPr>
          <w:rFonts w:ascii="Times New Roman" w:hAnsi="Times New Roman" w:cs="Times New Roman"/>
          <w:sz w:val="24"/>
          <w:szCs w:val="24"/>
        </w:rPr>
        <w:t>he ascertainment of good faith, or lack of it, and the determination of whether due diligence and prudence were exercised or not, are questions of fact</w:t>
      </w:r>
      <w:r>
        <w:rPr>
          <w:rFonts w:ascii="Times New Roman" w:hAnsi="Times New Roman" w:cs="Times New Roman"/>
          <w:sz w:val="24"/>
          <w:szCs w:val="24"/>
        </w:rPr>
        <w:t xml:space="preserve"> which require evidence</w:t>
      </w:r>
      <w:r w:rsidRPr="005105B7">
        <w:rPr>
          <w:rFonts w:ascii="Times New Roman" w:hAnsi="Times New Roman" w:cs="Times New Roman"/>
          <w:sz w:val="24"/>
          <w:szCs w:val="24"/>
        </w:rPr>
        <w:t xml:space="preserve">. </w:t>
      </w:r>
      <w:r>
        <w:rPr>
          <w:rFonts w:ascii="Times New Roman" w:hAnsi="Times New Roman" w:cs="Times New Roman"/>
          <w:sz w:val="24"/>
          <w:szCs w:val="24"/>
        </w:rPr>
        <w:t>T</w:t>
      </w:r>
      <w:r w:rsidRPr="001C0D38">
        <w:rPr>
          <w:rFonts w:ascii="Times New Roman" w:hAnsi="Times New Roman" w:cs="Times New Roman"/>
          <w:sz w:val="24"/>
          <w:szCs w:val="24"/>
        </w:rPr>
        <w:t>he burden of proof to establish the status of a purchaser in good faith lie</w:t>
      </w:r>
      <w:r>
        <w:rPr>
          <w:rFonts w:ascii="Times New Roman" w:hAnsi="Times New Roman" w:cs="Times New Roman"/>
          <w:sz w:val="24"/>
          <w:szCs w:val="24"/>
        </w:rPr>
        <w:t>s upon the one who asserts it.</w:t>
      </w:r>
      <w:r w:rsidRPr="001C0D38">
        <w:rPr>
          <w:rFonts w:ascii="Times New Roman" w:hAnsi="Times New Roman" w:cs="Times New Roman"/>
          <w:sz w:val="24"/>
          <w:szCs w:val="24"/>
        </w:rPr>
        <w:t xml:space="preserve"> This </w:t>
      </w:r>
      <w:r w:rsidRPr="001C0D38">
        <w:rPr>
          <w:rFonts w:ascii="Times New Roman" w:hAnsi="Times New Roman" w:cs="Times New Roman"/>
          <w:i/>
          <w:sz w:val="24"/>
          <w:szCs w:val="24"/>
        </w:rPr>
        <w:t>onus probandi</w:t>
      </w:r>
      <w:r w:rsidRPr="001C0D38">
        <w:rPr>
          <w:rFonts w:ascii="Times New Roman" w:hAnsi="Times New Roman" w:cs="Times New Roman"/>
          <w:sz w:val="24"/>
          <w:szCs w:val="24"/>
        </w:rPr>
        <w:t xml:space="preserve"> cannot be discharged by mere invocation of the le</w:t>
      </w:r>
      <w:r>
        <w:rPr>
          <w:rFonts w:ascii="Times New Roman" w:hAnsi="Times New Roman" w:cs="Times New Roman"/>
          <w:sz w:val="24"/>
          <w:szCs w:val="24"/>
        </w:rPr>
        <w:t>gal presumption of good faith.</w:t>
      </w:r>
      <w:r w:rsidRPr="001C0D38">
        <w:rPr>
          <w:rFonts w:ascii="Times New Roman" w:hAnsi="Times New Roman" w:cs="Times New Roman"/>
          <w:sz w:val="24"/>
          <w:szCs w:val="24"/>
        </w:rPr>
        <w:t xml:space="preserve"> </w:t>
      </w:r>
    </w:p>
    <w:p w:rsidR="00AC7EF9" w:rsidRDefault="00AC7EF9" w:rsidP="00AC7E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instant case, t</w:t>
      </w:r>
      <w:r w:rsidRPr="000E1A04">
        <w:rPr>
          <w:rFonts w:ascii="Times New Roman" w:hAnsi="Times New Roman" w:cs="Times New Roman"/>
          <w:sz w:val="24"/>
          <w:szCs w:val="24"/>
        </w:rPr>
        <w:t>he 10</w:t>
      </w:r>
      <w:r w:rsidRPr="000E1A04">
        <w:rPr>
          <w:rFonts w:ascii="Times New Roman" w:hAnsi="Times New Roman" w:cs="Times New Roman"/>
          <w:sz w:val="24"/>
          <w:szCs w:val="24"/>
          <w:vertAlign w:val="superscript"/>
        </w:rPr>
        <w:t>th</w:t>
      </w:r>
      <w:r w:rsidRPr="000E1A04">
        <w:rPr>
          <w:rFonts w:ascii="Times New Roman" w:hAnsi="Times New Roman" w:cs="Times New Roman"/>
          <w:sz w:val="24"/>
          <w:szCs w:val="24"/>
        </w:rPr>
        <w:t xml:space="preserve"> respondent bought land from a one Opio Pilimo, son of one of the respondents. The 11</w:t>
      </w:r>
      <w:r w:rsidRPr="000E1A04">
        <w:rPr>
          <w:rFonts w:ascii="Times New Roman" w:hAnsi="Times New Roman" w:cs="Times New Roman"/>
          <w:sz w:val="24"/>
          <w:szCs w:val="24"/>
          <w:vertAlign w:val="superscript"/>
        </w:rPr>
        <w:t>th</w:t>
      </w:r>
      <w:r w:rsidRPr="000E1A04">
        <w:rPr>
          <w:rFonts w:ascii="Times New Roman" w:hAnsi="Times New Roman" w:cs="Times New Roman"/>
          <w:sz w:val="24"/>
          <w:szCs w:val="24"/>
        </w:rPr>
        <w:t xml:space="preserve"> respondent cultivates land he purchased from the 12</w:t>
      </w:r>
      <w:r w:rsidRPr="000E1A04">
        <w:rPr>
          <w:rFonts w:ascii="Times New Roman" w:hAnsi="Times New Roman" w:cs="Times New Roman"/>
          <w:sz w:val="24"/>
          <w:szCs w:val="24"/>
          <w:vertAlign w:val="superscript"/>
        </w:rPr>
        <w:t>th</w:t>
      </w:r>
      <w:r w:rsidRPr="000E1A04">
        <w:rPr>
          <w:rFonts w:ascii="Times New Roman" w:hAnsi="Times New Roman" w:cs="Times New Roman"/>
          <w:sz w:val="24"/>
          <w:szCs w:val="24"/>
        </w:rPr>
        <w:t xml:space="preserve"> respondent</w:t>
      </w:r>
      <w:r>
        <w:rPr>
          <w:rFonts w:ascii="Times New Roman" w:hAnsi="Times New Roman" w:cs="Times New Roman"/>
          <w:sz w:val="24"/>
          <w:szCs w:val="24"/>
        </w:rPr>
        <w:t xml:space="preserve">. Through inspection before purchase, the </w:t>
      </w:r>
      <w:r w:rsidRPr="000E1A04">
        <w:rPr>
          <w:rFonts w:ascii="Times New Roman" w:hAnsi="Times New Roman" w:cs="Times New Roman"/>
          <w:sz w:val="24"/>
          <w:szCs w:val="24"/>
        </w:rPr>
        <w:t>1</w:t>
      </w:r>
      <w:r>
        <w:rPr>
          <w:rFonts w:ascii="Times New Roman" w:hAnsi="Times New Roman" w:cs="Times New Roman"/>
          <w:sz w:val="24"/>
          <w:szCs w:val="24"/>
        </w:rPr>
        <w:t>0</w:t>
      </w:r>
      <w:r w:rsidRPr="000E1A04">
        <w:rPr>
          <w:rFonts w:ascii="Times New Roman" w:hAnsi="Times New Roman" w:cs="Times New Roman"/>
          <w:sz w:val="24"/>
          <w:szCs w:val="24"/>
          <w:vertAlign w:val="superscript"/>
        </w:rPr>
        <w:t>th</w:t>
      </w:r>
      <w:r w:rsidRPr="000E1A0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E1A04">
        <w:rPr>
          <w:rFonts w:ascii="Times New Roman" w:hAnsi="Times New Roman" w:cs="Times New Roman"/>
          <w:sz w:val="24"/>
          <w:szCs w:val="24"/>
        </w:rPr>
        <w:t>1</w:t>
      </w:r>
      <w:r>
        <w:rPr>
          <w:rFonts w:ascii="Times New Roman" w:hAnsi="Times New Roman" w:cs="Times New Roman"/>
          <w:sz w:val="24"/>
          <w:szCs w:val="24"/>
        </w:rPr>
        <w:t>1</w:t>
      </w:r>
      <w:r w:rsidRPr="000E1A04">
        <w:rPr>
          <w:rFonts w:ascii="Times New Roman" w:hAnsi="Times New Roman" w:cs="Times New Roman"/>
          <w:sz w:val="24"/>
          <w:szCs w:val="24"/>
          <w:vertAlign w:val="superscript"/>
        </w:rPr>
        <w:t>th</w:t>
      </w:r>
      <w:r w:rsidRPr="000E1A04">
        <w:rPr>
          <w:rFonts w:ascii="Times New Roman" w:hAnsi="Times New Roman" w:cs="Times New Roman"/>
          <w:sz w:val="24"/>
          <w:szCs w:val="24"/>
        </w:rPr>
        <w:t xml:space="preserve"> respondent</w:t>
      </w:r>
      <w:r>
        <w:rPr>
          <w:rFonts w:ascii="Times New Roman" w:hAnsi="Times New Roman" w:cs="Times New Roman"/>
          <w:sz w:val="24"/>
          <w:szCs w:val="24"/>
        </w:rPr>
        <w:t>s</w:t>
      </w:r>
      <w:r w:rsidRPr="000E1A04">
        <w:rPr>
          <w:rFonts w:ascii="Times New Roman" w:hAnsi="Times New Roman" w:cs="Times New Roman"/>
          <w:sz w:val="24"/>
          <w:szCs w:val="24"/>
        </w:rPr>
        <w:t xml:space="preserve"> </w:t>
      </w:r>
      <w:r>
        <w:rPr>
          <w:rFonts w:ascii="Times New Roman" w:hAnsi="Times New Roman" w:cs="Times New Roman"/>
          <w:sz w:val="24"/>
          <w:szCs w:val="24"/>
        </w:rPr>
        <w:t xml:space="preserve">would have discovered that the land, part of which they were about to purchase, had </w:t>
      </w:r>
      <w:r w:rsidRPr="00E5278B">
        <w:rPr>
          <w:rFonts w:ascii="Times New Roman" w:hAnsi="Times New Roman" w:cs="Times New Roman"/>
          <w:sz w:val="24"/>
          <w:szCs w:val="24"/>
        </w:rPr>
        <w:t>graves of the appellants' deceased relatives, a fish pond, a cattle crush, mango trees and a kraal</w:t>
      </w:r>
      <w:r>
        <w:rPr>
          <w:rFonts w:ascii="Times New Roman" w:hAnsi="Times New Roman" w:cs="Times New Roman"/>
          <w:sz w:val="24"/>
          <w:szCs w:val="24"/>
        </w:rPr>
        <w:t>,</w:t>
      </w:r>
      <w:r w:rsidRPr="00E5278B">
        <w:rPr>
          <w:rFonts w:ascii="Times New Roman" w:hAnsi="Times New Roman" w:cs="Times New Roman"/>
          <w:sz w:val="24"/>
          <w:szCs w:val="24"/>
        </w:rPr>
        <w:t xml:space="preserve"> </w:t>
      </w:r>
      <w:r>
        <w:rPr>
          <w:rFonts w:ascii="Times New Roman" w:hAnsi="Times New Roman" w:cs="Times New Roman"/>
          <w:sz w:val="24"/>
          <w:szCs w:val="24"/>
        </w:rPr>
        <w:t xml:space="preserve">developments which did not belong to the sellers but rather the appellants. The two respondents did not adduce any evidence sufficient to meet the standard of proof required. </w:t>
      </w:r>
      <w:r w:rsidRPr="00195191">
        <w:rPr>
          <w:rFonts w:ascii="Times New Roman" w:hAnsi="Times New Roman" w:cs="Times New Roman"/>
          <w:sz w:val="24"/>
          <w:szCs w:val="24"/>
        </w:rPr>
        <w:t xml:space="preserve">In sum, </w:t>
      </w:r>
      <w:r>
        <w:rPr>
          <w:rFonts w:ascii="Times New Roman" w:hAnsi="Times New Roman" w:cs="Times New Roman"/>
          <w:sz w:val="24"/>
          <w:szCs w:val="24"/>
        </w:rPr>
        <w:t>they</w:t>
      </w:r>
      <w:r w:rsidRPr="00195191">
        <w:rPr>
          <w:rFonts w:ascii="Times New Roman" w:hAnsi="Times New Roman" w:cs="Times New Roman"/>
          <w:sz w:val="24"/>
          <w:szCs w:val="24"/>
        </w:rPr>
        <w:t xml:space="preserve"> were negligent in not taking the necessary steps to determine the status of the </w:t>
      </w:r>
      <w:r>
        <w:rPr>
          <w:rFonts w:ascii="Times New Roman" w:hAnsi="Times New Roman" w:cs="Times New Roman"/>
          <w:sz w:val="24"/>
          <w:szCs w:val="24"/>
        </w:rPr>
        <w:t>land</w:t>
      </w:r>
      <w:r w:rsidRPr="00195191">
        <w:rPr>
          <w:rFonts w:ascii="Times New Roman" w:hAnsi="Times New Roman" w:cs="Times New Roman"/>
          <w:sz w:val="24"/>
          <w:szCs w:val="24"/>
        </w:rPr>
        <w:t xml:space="preserve"> despite the presence of circumstances which would have impelled a reasonably cautious man to do so. </w:t>
      </w:r>
      <w:r>
        <w:rPr>
          <w:rFonts w:ascii="Times New Roman" w:hAnsi="Times New Roman" w:cs="Times New Roman"/>
          <w:sz w:val="24"/>
          <w:szCs w:val="24"/>
        </w:rPr>
        <w:t xml:space="preserve">Both </w:t>
      </w:r>
      <w:r w:rsidRPr="00ED4A03">
        <w:rPr>
          <w:rFonts w:ascii="Times New Roman" w:hAnsi="Times New Roman" w:cs="Times New Roman"/>
          <w:sz w:val="24"/>
          <w:szCs w:val="24"/>
        </w:rPr>
        <w:t>can</w:t>
      </w:r>
      <w:r>
        <w:rPr>
          <w:rFonts w:ascii="Times New Roman" w:hAnsi="Times New Roman" w:cs="Times New Roman"/>
          <w:sz w:val="24"/>
          <w:szCs w:val="24"/>
        </w:rPr>
        <w:t>not</w:t>
      </w:r>
      <w:r w:rsidRPr="00ED4A03">
        <w:rPr>
          <w:rFonts w:ascii="Times New Roman" w:hAnsi="Times New Roman" w:cs="Times New Roman"/>
          <w:sz w:val="24"/>
          <w:szCs w:val="24"/>
        </w:rPr>
        <w:t xml:space="preserve"> therefore be considered as buyers in good faith as they </w:t>
      </w:r>
      <w:r>
        <w:rPr>
          <w:rFonts w:ascii="Times New Roman" w:hAnsi="Times New Roman" w:cs="Times New Roman"/>
          <w:sz w:val="24"/>
          <w:szCs w:val="24"/>
        </w:rPr>
        <w:t xml:space="preserve">never </w:t>
      </w:r>
      <w:r w:rsidRPr="00ED4A03">
        <w:rPr>
          <w:rFonts w:ascii="Times New Roman" w:hAnsi="Times New Roman" w:cs="Times New Roman"/>
          <w:sz w:val="24"/>
          <w:szCs w:val="24"/>
        </w:rPr>
        <w:t>exercised due diligence required under the circumstances</w:t>
      </w:r>
      <w:r>
        <w:rPr>
          <w:rFonts w:ascii="Times New Roman" w:hAnsi="Times New Roman" w:cs="Times New Roman"/>
          <w:sz w:val="24"/>
          <w:szCs w:val="24"/>
        </w:rPr>
        <w:t>. Both had constructive notice of the appellants' claim to the land and to find that they were bona fide purchasers was a misdirection on the part of the court below.</w:t>
      </w:r>
    </w:p>
    <w:p w:rsidR="00750CEA" w:rsidRPr="00713E50" w:rsidRDefault="00750CEA" w:rsidP="005F77C3">
      <w:pPr>
        <w:spacing w:after="0" w:line="360" w:lineRule="auto"/>
        <w:jc w:val="both"/>
        <w:rPr>
          <w:rFonts w:ascii="Times New Roman" w:hAnsi="Times New Roman" w:cs="Times New Roman"/>
          <w:sz w:val="24"/>
          <w:szCs w:val="24"/>
        </w:rPr>
      </w:pPr>
    </w:p>
    <w:p w:rsidR="00012A9C" w:rsidRDefault="00AC7EF9" w:rsidP="00012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012A9C">
        <w:rPr>
          <w:rFonts w:ascii="Times New Roman" w:hAnsi="Times New Roman" w:cs="Times New Roman"/>
          <w:sz w:val="24"/>
          <w:szCs w:val="24"/>
        </w:rPr>
        <w:t>turns</w:t>
      </w:r>
      <w:r>
        <w:rPr>
          <w:rFonts w:ascii="Times New Roman" w:hAnsi="Times New Roman" w:cs="Times New Roman"/>
          <w:sz w:val="24"/>
          <w:szCs w:val="24"/>
        </w:rPr>
        <w:t xml:space="preserve"> out therefore that had the trial court properly directed itself, it would have found that the </w:t>
      </w:r>
      <w:r w:rsidR="00012A9C">
        <w:rPr>
          <w:rFonts w:ascii="Times New Roman" w:hAnsi="Times New Roman" w:cs="Times New Roman"/>
          <w:sz w:val="24"/>
          <w:szCs w:val="24"/>
        </w:rPr>
        <w:t>balance</w:t>
      </w:r>
      <w:r>
        <w:rPr>
          <w:rFonts w:ascii="Times New Roman" w:hAnsi="Times New Roman" w:cs="Times New Roman"/>
          <w:sz w:val="24"/>
          <w:szCs w:val="24"/>
        </w:rPr>
        <w:t xml:space="preserve"> of </w:t>
      </w:r>
      <w:r w:rsidR="00012A9C">
        <w:rPr>
          <w:rFonts w:ascii="Times New Roman" w:hAnsi="Times New Roman" w:cs="Times New Roman"/>
          <w:sz w:val="24"/>
          <w:szCs w:val="24"/>
        </w:rPr>
        <w:t>probabilities</w:t>
      </w:r>
      <w:r>
        <w:rPr>
          <w:rFonts w:ascii="Times New Roman" w:hAnsi="Times New Roman" w:cs="Times New Roman"/>
          <w:sz w:val="24"/>
          <w:szCs w:val="24"/>
        </w:rPr>
        <w:t xml:space="preserve"> </w:t>
      </w:r>
      <w:r w:rsidR="00012A9C">
        <w:rPr>
          <w:rFonts w:ascii="Times New Roman" w:hAnsi="Times New Roman" w:cs="Times New Roman"/>
          <w:sz w:val="24"/>
          <w:szCs w:val="24"/>
        </w:rPr>
        <w:t>favoured</w:t>
      </w:r>
      <w:r>
        <w:rPr>
          <w:rFonts w:ascii="Times New Roman" w:hAnsi="Times New Roman" w:cs="Times New Roman"/>
          <w:sz w:val="24"/>
          <w:szCs w:val="24"/>
        </w:rPr>
        <w:t xml:space="preserve"> the </w:t>
      </w:r>
      <w:r w:rsidR="00012A9C">
        <w:rPr>
          <w:rFonts w:ascii="Times New Roman" w:hAnsi="Times New Roman" w:cs="Times New Roman"/>
          <w:sz w:val="24"/>
          <w:szCs w:val="24"/>
        </w:rPr>
        <w:t>appellants</w:t>
      </w:r>
      <w:r>
        <w:rPr>
          <w:rFonts w:ascii="Times New Roman" w:hAnsi="Times New Roman" w:cs="Times New Roman"/>
          <w:sz w:val="24"/>
          <w:szCs w:val="24"/>
        </w:rPr>
        <w:t xml:space="preserve">. </w:t>
      </w:r>
      <w:r w:rsidR="00012A9C">
        <w:rPr>
          <w:rFonts w:ascii="Times New Roman" w:hAnsi="Times New Roman" w:cs="Times New Roman"/>
          <w:sz w:val="24"/>
          <w:szCs w:val="24"/>
        </w:rPr>
        <w:t xml:space="preserve">They adduced </w:t>
      </w:r>
      <w:r w:rsidR="0008027D" w:rsidRPr="00BF2E86">
        <w:rPr>
          <w:rFonts w:ascii="Times New Roman" w:hAnsi="Times New Roman" w:cs="Times New Roman"/>
          <w:sz w:val="24"/>
          <w:szCs w:val="24"/>
        </w:rPr>
        <w:t xml:space="preserve">evidence </w:t>
      </w:r>
      <w:r w:rsidR="00012A9C">
        <w:rPr>
          <w:rFonts w:ascii="Times New Roman" w:hAnsi="Times New Roman" w:cs="Times New Roman"/>
          <w:sz w:val="24"/>
          <w:szCs w:val="24"/>
        </w:rPr>
        <w:t>of</w:t>
      </w:r>
      <w:r w:rsidR="0008027D" w:rsidRPr="00BF2E86">
        <w:rPr>
          <w:rFonts w:ascii="Times New Roman" w:hAnsi="Times New Roman" w:cs="Times New Roman"/>
          <w:sz w:val="24"/>
          <w:szCs w:val="24"/>
        </w:rPr>
        <w:t xml:space="preserve"> such </w:t>
      </w:r>
      <w:r w:rsidR="00012A9C">
        <w:rPr>
          <w:rFonts w:ascii="Times New Roman" w:hAnsi="Times New Roman" w:cs="Times New Roman"/>
          <w:sz w:val="24"/>
          <w:szCs w:val="24"/>
        </w:rPr>
        <w:t xml:space="preserve">a quality </w:t>
      </w:r>
      <w:r w:rsidR="0008027D" w:rsidRPr="00BF2E86">
        <w:rPr>
          <w:rFonts w:ascii="Times New Roman" w:hAnsi="Times New Roman" w:cs="Times New Roman"/>
          <w:sz w:val="24"/>
          <w:szCs w:val="24"/>
        </w:rPr>
        <w:t xml:space="preserve">that </w:t>
      </w:r>
      <w:r w:rsidR="00012A9C">
        <w:rPr>
          <w:rFonts w:ascii="Times New Roman" w:hAnsi="Times New Roman" w:cs="Times New Roman"/>
          <w:sz w:val="24"/>
          <w:szCs w:val="24"/>
        </w:rPr>
        <w:t>a</w:t>
      </w:r>
      <w:r w:rsidR="0008027D" w:rsidRPr="00BF2E86">
        <w:rPr>
          <w:rFonts w:ascii="Times New Roman" w:hAnsi="Times New Roman" w:cs="Times New Roman"/>
          <w:sz w:val="24"/>
          <w:szCs w:val="24"/>
        </w:rPr>
        <w:t xml:space="preserve"> tribunal </w:t>
      </w:r>
      <w:r w:rsidR="00012A9C">
        <w:rPr>
          <w:rFonts w:ascii="Times New Roman" w:hAnsi="Times New Roman" w:cs="Times New Roman"/>
          <w:sz w:val="24"/>
          <w:szCs w:val="24"/>
        </w:rPr>
        <w:t xml:space="preserve">properly directing itself on the law would </w:t>
      </w:r>
      <w:r w:rsidR="0008027D" w:rsidRPr="00BF2E86">
        <w:rPr>
          <w:rFonts w:ascii="Times New Roman" w:hAnsi="Times New Roman" w:cs="Times New Roman"/>
          <w:sz w:val="24"/>
          <w:szCs w:val="24"/>
        </w:rPr>
        <w:t xml:space="preserve">say </w:t>
      </w:r>
      <w:r w:rsidR="00012A9C">
        <w:rPr>
          <w:rFonts w:ascii="Times New Roman" w:hAnsi="Times New Roman" w:cs="Times New Roman"/>
          <w:sz w:val="24"/>
          <w:szCs w:val="24"/>
        </w:rPr>
        <w:t>"</w:t>
      </w:r>
      <w:r w:rsidR="0008027D" w:rsidRPr="00BF2E86">
        <w:rPr>
          <w:rFonts w:ascii="Times New Roman" w:hAnsi="Times New Roman" w:cs="Times New Roman"/>
          <w:sz w:val="24"/>
          <w:szCs w:val="24"/>
        </w:rPr>
        <w:t>we think it more probable than not</w:t>
      </w:r>
      <w:r w:rsidR="00012A9C">
        <w:rPr>
          <w:rFonts w:ascii="Times New Roman" w:hAnsi="Times New Roman" w:cs="Times New Roman"/>
          <w:sz w:val="24"/>
          <w:szCs w:val="24"/>
        </w:rPr>
        <w:t>"</w:t>
      </w:r>
      <w:r w:rsidR="0008027D" w:rsidRPr="00BF2E86">
        <w:rPr>
          <w:rFonts w:ascii="Times New Roman" w:hAnsi="Times New Roman" w:cs="Times New Roman"/>
          <w:sz w:val="24"/>
          <w:szCs w:val="24"/>
        </w:rPr>
        <w:t xml:space="preserve"> the burden is discharged (see </w:t>
      </w:r>
      <w:r w:rsidR="00AC290D" w:rsidRPr="00BF2E86">
        <w:rPr>
          <w:rFonts w:ascii="Times New Roman" w:hAnsi="Times New Roman" w:cs="Times New Roman"/>
          <w:i/>
          <w:sz w:val="24"/>
          <w:szCs w:val="24"/>
        </w:rPr>
        <w:t>Miller v. Minister of Pensions [1947] 2 All ER 372</w:t>
      </w:r>
      <w:r w:rsidR="00AC290D" w:rsidRPr="00BF2E86">
        <w:rPr>
          <w:rFonts w:ascii="Times New Roman" w:hAnsi="Times New Roman" w:cs="Times New Roman"/>
          <w:sz w:val="24"/>
          <w:szCs w:val="24"/>
        </w:rPr>
        <w:t>).</w:t>
      </w:r>
      <w:r w:rsidR="00012A9C">
        <w:rPr>
          <w:rFonts w:ascii="Times New Roman" w:hAnsi="Times New Roman" w:cs="Times New Roman"/>
          <w:sz w:val="24"/>
          <w:szCs w:val="24"/>
        </w:rPr>
        <w:t xml:space="preserve"> The appellants proved that the respondents were trespassers onto the land in dispute. </w:t>
      </w:r>
      <w:r w:rsidR="00044D8D" w:rsidRPr="00012A9C">
        <w:rPr>
          <w:rFonts w:ascii="Times New Roman" w:hAnsi="Times New Roman" w:cs="Times New Roman"/>
          <w:sz w:val="24"/>
          <w:szCs w:val="24"/>
        </w:rPr>
        <w:t xml:space="preserve">Concerning the </w:t>
      </w:r>
      <w:r w:rsidR="00012A9C">
        <w:rPr>
          <w:rFonts w:ascii="Times New Roman" w:hAnsi="Times New Roman" w:cs="Times New Roman"/>
          <w:sz w:val="24"/>
          <w:szCs w:val="24"/>
        </w:rPr>
        <w:t xml:space="preserve">appellants' </w:t>
      </w:r>
      <w:r w:rsidR="00044D8D" w:rsidRPr="00012A9C">
        <w:rPr>
          <w:rFonts w:ascii="Times New Roman" w:hAnsi="Times New Roman" w:cs="Times New Roman"/>
          <w:sz w:val="24"/>
          <w:szCs w:val="24"/>
        </w:rPr>
        <w:t>claim for general damages for trespass to land</w:t>
      </w:r>
      <w:r w:rsidR="00012A9C">
        <w:rPr>
          <w:rFonts w:ascii="Times New Roman" w:hAnsi="Times New Roman" w:cs="Times New Roman"/>
          <w:sz w:val="24"/>
          <w:szCs w:val="24"/>
        </w:rPr>
        <w:t>, these</w:t>
      </w:r>
      <w:r w:rsidR="00044D8D" w:rsidRPr="00012A9C">
        <w:rPr>
          <w:rFonts w:ascii="Times New Roman" w:hAnsi="Times New Roman" w:cs="Times New Roman"/>
          <w:sz w:val="24"/>
          <w:szCs w:val="24"/>
        </w:rPr>
        <w:t xml:space="preserve"> are intended to compensate the claimant for being kept out of his land on whatever basis they are assessed. </w:t>
      </w:r>
    </w:p>
    <w:p w:rsidR="00012A9C" w:rsidRDefault="00012A9C" w:rsidP="00012A9C">
      <w:pPr>
        <w:spacing w:after="0" w:line="360" w:lineRule="auto"/>
        <w:jc w:val="both"/>
        <w:rPr>
          <w:rFonts w:ascii="Times New Roman" w:hAnsi="Times New Roman" w:cs="Times New Roman"/>
          <w:sz w:val="24"/>
          <w:szCs w:val="24"/>
        </w:rPr>
      </w:pPr>
    </w:p>
    <w:p w:rsidR="00044D8D" w:rsidRPr="00012A9C" w:rsidRDefault="00012A9C" w:rsidP="00012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44D8D" w:rsidRPr="00012A9C">
        <w:rPr>
          <w:rFonts w:ascii="Times New Roman" w:hAnsi="Times New Roman" w:cs="Times New Roman"/>
          <w:sz w:val="24"/>
          <w:szCs w:val="24"/>
        </w:rPr>
        <w:t xml:space="preserve">respass in all its forms is actionable </w:t>
      </w:r>
      <w:r w:rsidR="00044D8D" w:rsidRPr="00012A9C">
        <w:rPr>
          <w:rFonts w:ascii="Times New Roman" w:hAnsi="Times New Roman" w:cs="Times New Roman"/>
          <w:i/>
          <w:sz w:val="24"/>
          <w:szCs w:val="24"/>
        </w:rPr>
        <w:t>per se</w:t>
      </w:r>
      <w:r w:rsidR="00044D8D" w:rsidRPr="00012A9C">
        <w:rPr>
          <w:rFonts w:ascii="Times New Roman" w:hAnsi="Times New Roman" w:cs="Times New Roman"/>
          <w:sz w:val="24"/>
          <w:szCs w:val="24"/>
        </w:rPr>
        <w:t xml:space="preserve">, i.e., there is no need for the plaintiff to prove that he or she has sustained actual damage. That no damage must be shown before an action will lie is an important hallmark of trespass to land as contrasted with other torts. But without proof of actual loss or damage, courts usually award nominal damages. </w:t>
      </w:r>
      <w:r w:rsidR="00044D8D" w:rsidRPr="00012A9C">
        <w:rPr>
          <w:rFonts w:ascii="Times New Roman" w:eastAsia="Times New Roman" w:hAnsi="Times New Roman" w:cs="Times New Roman"/>
          <w:sz w:val="24"/>
          <w:szCs w:val="24"/>
        </w:rPr>
        <w:t xml:space="preserve">Damages for torts actionable </w:t>
      </w:r>
      <w:r w:rsidR="00044D8D" w:rsidRPr="00012A9C">
        <w:rPr>
          <w:rFonts w:ascii="Times New Roman" w:eastAsia="Times New Roman" w:hAnsi="Times New Roman" w:cs="Times New Roman"/>
          <w:i/>
          <w:sz w:val="24"/>
          <w:szCs w:val="24"/>
        </w:rPr>
        <w:t>per se</w:t>
      </w:r>
      <w:r w:rsidR="00044D8D" w:rsidRPr="00012A9C">
        <w:rPr>
          <w:rFonts w:ascii="Times New Roman" w:eastAsia="Times New Roman" w:hAnsi="Times New Roman" w:cs="Times New Roman"/>
          <w:sz w:val="24"/>
          <w:szCs w:val="24"/>
        </w:rPr>
        <w:t xml:space="preserve"> are said to be “at large”, that is to say the Court, taking all the relevant circumstances into account, will reach an intuitive assessment of the loss which it considers the plaintiff has sustained.</w:t>
      </w:r>
      <w:r w:rsidR="00044D8D" w:rsidRPr="00012A9C">
        <w:rPr>
          <w:rFonts w:ascii="Times New Roman" w:hAnsi="Times New Roman" w:cs="Times New Roman"/>
          <w:sz w:val="24"/>
          <w:szCs w:val="24"/>
        </w:rPr>
        <w:t xml:space="preserve"> </w:t>
      </w:r>
      <w:r w:rsidR="00044D8D" w:rsidRPr="00012A9C">
        <w:rPr>
          <w:rFonts w:ascii="Times New Roman" w:eastAsia="Times New Roman" w:hAnsi="Times New Roman" w:cs="Times New Roman"/>
          <w:i/>
          <w:iCs/>
          <w:sz w:val="24"/>
          <w:szCs w:val="24"/>
        </w:rPr>
        <w:t>Halsbury’sLaws of England</w:t>
      </w:r>
      <w:r w:rsidR="00044D8D" w:rsidRPr="00012A9C">
        <w:rPr>
          <w:rFonts w:ascii="Times New Roman" w:eastAsia="Times New Roman" w:hAnsi="Times New Roman" w:cs="Times New Roman"/>
          <w:sz w:val="24"/>
          <w:szCs w:val="24"/>
        </w:rPr>
        <w:t>, 4</w:t>
      </w:r>
      <w:r w:rsidR="00044D8D" w:rsidRPr="00012A9C">
        <w:rPr>
          <w:rFonts w:ascii="Times New Roman" w:eastAsia="Times New Roman" w:hAnsi="Times New Roman" w:cs="Times New Roman"/>
          <w:sz w:val="24"/>
          <w:szCs w:val="24"/>
          <w:vertAlign w:val="superscript"/>
        </w:rPr>
        <w:t>th</w:t>
      </w:r>
      <w:r w:rsidR="00044D8D" w:rsidRPr="00012A9C">
        <w:rPr>
          <w:rFonts w:ascii="Times New Roman" w:eastAsia="Times New Roman" w:hAnsi="Times New Roman" w:cs="Times New Roman"/>
          <w:sz w:val="24"/>
          <w:szCs w:val="24"/>
        </w:rPr>
        <w:t xml:space="preserve"> edition, vol. 45, at para 1403, explains five different levels of damages in an action of trespass to land, thus; </w:t>
      </w:r>
      <w:r>
        <w:rPr>
          <w:rFonts w:ascii="Times New Roman" w:eastAsia="Times New Roman" w:hAnsi="Times New Roman" w:cs="Times New Roman"/>
          <w:sz w:val="24"/>
          <w:szCs w:val="24"/>
        </w:rPr>
        <w:t xml:space="preserve">(a) </w:t>
      </w:r>
      <w:r w:rsidR="00044D8D" w:rsidRPr="006C3046">
        <w:rPr>
          <w:rFonts w:ascii="Times New Roman" w:eastAsia="Times New Roman" w:hAnsi="Times New Roman" w:cs="Times New Roman"/>
          <w:sz w:val="24"/>
          <w:szCs w:val="24"/>
        </w:rPr>
        <w:t xml:space="preserve">If the plaintiff proves the trespass he is entitled to recover </w:t>
      </w:r>
      <w:r w:rsidR="00044D8D" w:rsidRPr="006C3046">
        <w:rPr>
          <w:rFonts w:ascii="Times New Roman" w:eastAsia="Times New Roman" w:hAnsi="Times New Roman" w:cs="Times New Roman"/>
          <w:i/>
          <w:iCs/>
          <w:sz w:val="24"/>
          <w:szCs w:val="24"/>
          <w:u w:val="single"/>
        </w:rPr>
        <w:t>nominal damages</w:t>
      </w:r>
      <w:r w:rsidR="00044D8D" w:rsidRPr="006C3046">
        <w:rPr>
          <w:rFonts w:ascii="Times New Roman" w:eastAsia="Times New Roman" w:hAnsi="Times New Roman" w:cs="Times New Roman"/>
          <w:sz w:val="24"/>
          <w:szCs w:val="24"/>
        </w:rPr>
        <w:t xml:space="preserve">, even if he has </w:t>
      </w:r>
      <w:r w:rsidR="00044D8D" w:rsidRPr="006C3046">
        <w:rPr>
          <w:rFonts w:ascii="Times New Roman" w:eastAsia="Times New Roman" w:hAnsi="Times New Roman" w:cs="Times New Roman"/>
          <w:sz w:val="24"/>
          <w:szCs w:val="24"/>
          <w:u w:val="single"/>
        </w:rPr>
        <w:t>not suffered any actual loss</w:t>
      </w:r>
      <w:r>
        <w:rPr>
          <w:rFonts w:ascii="Times New Roman" w:eastAsia="Times New Roman" w:hAnsi="Times New Roman" w:cs="Times New Roman"/>
          <w:sz w:val="24"/>
          <w:szCs w:val="24"/>
        </w:rPr>
        <w:t>; (b) i</w:t>
      </w:r>
      <w:r w:rsidR="00044D8D" w:rsidRPr="006C3046">
        <w:rPr>
          <w:rFonts w:ascii="Times New Roman" w:eastAsia="Times New Roman" w:hAnsi="Times New Roman" w:cs="Times New Roman"/>
          <w:sz w:val="24"/>
          <w:szCs w:val="24"/>
        </w:rPr>
        <w:t xml:space="preserve">f the trespass has caused the plaintiff </w:t>
      </w:r>
      <w:r w:rsidR="00044D8D" w:rsidRPr="006C3046">
        <w:rPr>
          <w:rFonts w:ascii="Times New Roman" w:eastAsia="Times New Roman" w:hAnsi="Times New Roman" w:cs="Times New Roman"/>
          <w:sz w:val="24"/>
          <w:szCs w:val="24"/>
          <w:u w:val="single"/>
        </w:rPr>
        <w:t>actual damage</w:t>
      </w:r>
      <w:r w:rsidR="00044D8D" w:rsidRPr="006C3046">
        <w:rPr>
          <w:rFonts w:ascii="Times New Roman" w:eastAsia="Times New Roman" w:hAnsi="Times New Roman" w:cs="Times New Roman"/>
          <w:sz w:val="24"/>
          <w:szCs w:val="24"/>
        </w:rPr>
        <w:t>, he is entitled to receive such amount as w</w:t>
      </w:r>
      <w:r>
        <w:rPr>
          <w:rFonts w:ascii="Times New Roman" w:eastAsia="Times New Roman" w:hAnsi="Times New Roman" w:cs="Times New Roman"/>
          <w:sz w:val="24"/>
          <w:szCs w:val="24"/>
        </w:rPr>
        <w:t xml:space="preserve">ill </w:t>
      </w:r>
      <w:r>
        <w:rPr>
          <w:rFonts w:ascii="Times New Roman" w:eastAsia="Times New Roman" w:hAnsi="Times New Roman" w:cs="Times New Roman"/>
          <w:sz w:val="24"/>
          <w:szCs w:val="24"/>
        </w:rPr>
        <w:lastRenderedPageBreak/>
        <w:t xml:space="preserve">compensate him for his loss; (c) </w:t>
      </w:r>
      <w:r>
        <w:rPr>
          <w:rFonts w:ascii="Times New Roman" w:hAnsi="Times New Roman" w:cs="Times New Roman"/>
          <w:sz w:val="24"/>
          <w:szCs w:val="24"/>
        </w:rPr>
        <w:t>w</w:t>
      </w:r>
      <w:r w:rsidR="00044D8D" w:rsidRPr="006C3046">
        <w:rPr>
          <w:rFonts w:ascii="Times New Roman" w:eastAsia="Times New Roman" w:hAnsi="Times New Roman" w:cs="Times New Roman"/>
          <w:sz w:val="24"/>
          <w:szCs w:val="24"/>
        </w:rPr>
        <w:t xml:space="preserve">here the defendant has </w:t>
      </w:r>
      <w:r w:rsidR="00044D8D" w:rsidRPr="006C3046">
        <w:rPr>
          <w:rFonts w:ascii="Times New Roman" w:eastAsia="Times New Roman" w:hAnsi="Times New Roman" w:cs="Times New Roman"/>
          <w:sz w:val="24"/>
          <w:szCs w:val="24"/>
          <w:u w:val="single"/>
        </w:rPr>
        <w:t>made use of the plaintiff’s land</w:t>
      </w:r>
      <w:r w:rsidR="00044D8D" w:rsidRPr="006C3046">
        <w:rPr>
          <w:rFonts w:ascii="Times New Roman" w:eastAsia="Times New Roman" w:hAnsi="Times New Roman" w:cs="Times New Roman"/>
          <w:sz w:val="24"/>
          <w:szCs w:val="24"/>
        </w:rPr>
        <w:t xml:space="preserve">, the plaintiff is entitled to receive by way of damages such a sum as would </w:t>
      </w:r>
      <w:r>
        <w:rPr>
          <w:rFonts w:ascii="Times New Roman" w:eastAsia="Times New Roman" w:hAnsi="Times New Roman" w:cs="Times New Roman"/>
          <w:sz w:val="24"/>
          <w:szCs w:val="24"/>
        </w:rPr>
        <w:t xml:space="preserve">reasonably be paid for that use; (d) </w:t>
      </w:r>
      <w:r>
        <w:rPr>
          <w:rFonts w:ascii="Times New Roman" w:hAnsi="Times New Roman" w:cs="Times New Roman"/>
          <w:sz w:val="24"/>
          <w:szCs w:val="24"/>
        </w:rPr>
        <w:t>w</w:t>
      </w:r>
      <w:r w:rsidR="00044D8D" w:rsidRPr="006C3046">
        <w:rPr>
          <w:rFonts w:ascii="Times New Roman" w:eastAsia="Times New Roman" w:hAnsi="Times New Roman" w:cs="Times New Roman"/>
          <w:sz w:val="24"/>
          <w:szCs w:val="24"/>
        </w:rPr>
        <w:t xml:space="preserve">here there is an </w:t>
      </w:r>
      <w:r w:rsidR="00044D8D" w:rsidRPr="006C3046">
        <w:rPr>
          <w:rFonts w:ascii="Times New Roman" w:eastAsia="Times New Roman" w:hAnsi="Times New Roman" w:cs="Times New Roman"/>
          <w:sz w:val="24"/>
          <w:szCs w:val="24"/>
          <w:u w:val="single"/>
        </w:rPr>
        <w:t>oppressive, arbitrary or unconstitutional trespass</w:t>
      </w:r>
      <w:r w:rsidR="00044D8D" w:rsidRPr="006C3046">
        <w:rPr>
          <w:rFonts w:ascii="Times New Roman" w:eastAsia="Times New Roman" w:hAnsi="Times New Roman" w:cs="Times New Roman"/>
          <w:sz w:val="24"/>
          <w:szCs w:val="24"/>
        </w:rPr>
        <w:t xml:space="preserve"> by a government official or where the defendant </w:t>
      </w:r>
      <w:r w:rsidR="00044D8D" w:rsidRPr="006C3046">
        <w:rPr>
          <w:rFonts w:ascii="Times New Roman" w:eastAsia="Times New Roman" w:hAnsi="Times New Roman" w:cs="Times New Roman"/>
          <w:sz w:val="24"/>
          <w:szCs w:val="24"/>
          <w:u w:val="single"/>
        </w:rPr>
        <w:t>cynically disregards the rights</w:t>
      </w:r>
      <w:r w:rsidR="00044D8D" w:rsidRPr="006C3046">
        <w:rPr>
          <w:rFonts w:ascii="Times New Roman" w:eastAsia="Times New Roman" w:hAnsi="Times New Roman" w:cs="Times New Roman"/>
          <w:sz w:val="24"/>
          <w:szCs w:val="24"/>
        </w:rPr>
        <w:t xml:space="preserve"> of the plaintiff in the land with the object of making a gain by his unlawful conduct, exemplary damages may be awarded</w:t>
      </w:r>
      <w:r>
        <w:rPr>
          <w:rFonts w:ascii="Times New Roman" w:eastAsia="Times New Roman" w:hAnsi="Times New Roman" w:cs="Times New Roman"/>
          <w:sz w:val="24"/>
          <w:szCs w:val="24"/>
        </w:rPr>
        <w:t xml:space="preserve">; and (e) </w:t>
      </w:r>
      <w:r>
        <w:rPr>
          <w:rFonts w:ascii="Times New Roman" w:hAnsi="Times New Roman" w:cs="Times New Roman"/>
          <w:sz w:val="24"/>
          <w:szCs w:val="24"/>
        </w:rPr>
        <w:t>i</w:t>
      </w:r>
      <w:r w:rsidR="00044D8D" w:rsidRPr="006C3046">
        <w:rPr>
          <w:rFonts w:ascii="Times New Roman" w:eastAsia="Times New Roman" w:hAnsi="Times New Roman" w:cs="Times New Roman"/>
          <w:sz w:val="24"/>
          <w:szCs w:val="24"/>
        </w:rPr>
        <w:t xml:space="preserve">f the trespass is accompanied by </w:t>
      </w:r>
      <w:r w:rsidR="00044D8D" w:rsidRPr="006C3046">
        <w:rPr>
          <w:rFonts w:ascii="Times New Roman" w:eastAsia="Times New Roman" w:hAnsi="Times New Roman" w:cs="Times New Roman"/>
          <w:sz w:val="24"/>
          <w:szCs w:val="24"/>
          <w:u w:val="single"/>
        </w:rPr>
        <w:t>aggravating circumstances</w:t>
      </w:r>
      <w:r w:rsidR="00044D8D" w:rsidRPr="006C3046">
        <w:rPr>
          <w:rFonts w:ascii="Times New Roman" w:eastAsia="Times New Roman" w:hAnsi="Times New Roman" w:cs="Times New Roman"/>
          <w:sz w:val="24"/>
          <w:szCs w:val="24"/>
        </w:rPr>
        <w:t xml:space="preserve"> which do not allow an award of exemplary damages, the general damages may be increased.</w:t>
      </w:r>
    </w:p>
    <w:p w:rsidR="00044D8D" w:rsidRDefault="00044D8D" w:rsidP="00044D8D">
      <w:pPr>
        <w:spacing w:after="0" w:line="360" w:lineRule="auto"/>
        <w:jc w:val="both"/>
        <w:rPr>
          <w:rFonts w:ascii="Times New Roman" w:eastAsia="Times New Roman" w:hAnsi="Times New Roman" w:cs="Times New Roman"/>
          <w:sz w:val="24"/>
          <w:szCs w:val="24"/>
        </w:rPr>
      </w:pPr>
    </w:p>
    <w:p w:rsidR="00044D8D" w:rsidRDefault="00044D8D" w:rsidP="00AE1D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686650">
        <w:rPr>
          <w:rFonts w:ascii="Times New Roman" w:eastAsia="Times New Roman" w:hAnsi="Times New Roman" w:cs="Times New Roman"/>
          <w:i/>
          <w:sz w:val="24"/>
          <w:szCs w:val="24"/>
        </w:rPr>
        <w:t>Halsbury’s Laws of England</w:t>
      </w:r>
      <w:r w:rsidRPr="005D48F8">
        <w:rPr>
          <w:rFonts w:ascii="Times New Roman" w:eastAsia="Times New Roman" w:hAnsi="Times New Roman" w:cs="Times New Roman"/>
          <w:sz w:val="24"/>
          <w:szCs w:val="24"/>
        </w:rPr>
        <w:t>, 4</w:t>
      </w:r>
      <w:r w:rsidRPr="00442D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Ed., Vol. 45</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686650">
        <w:rPr>
          <w:rFonts w:ascii="Times New Roman" w:eastAsia="Times New Roman" w:hAnsi="Times New Roman" w:cs="Times New Roman"/>
          <w:sz w:val="24"/>
          <w:szCs w:val="24"/>
        </w:rPr>
        <w:t>London: Butterworth’s, 1999, at paragraph 526</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 xml:space="preserve">the law on damages for trespass </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 xml:space="preserve">to land is addressed thus: </w:t>
      </w:r>
      <w:r w:rsidR="00AE1DA4">
        <w:rPr>
          <w:rFonts w:ascii="Times New Roman" w:eastAsia="Times New Roman" w:hAnsi="Times New Roman" w:cs="Times New Roman"/>
          <w:sz w:val="24"/>
          <w:szCs w:val="24"/>
        </w:rPr>
        <w:t>"</w:t>
      </w:r>
      <w:r w:rsidRPr="005D48F8">
        <w:rPr>
          <w:rFonts w:ascii="Times New Roman" w:eastAsia="Times New Roman" w:hAnsi="Times New Roman" w:cs="Times New Roman"/>
          <w:sz w:val="24"/>
          <w:szCs w:val="24"/>
        </w:rPr>
        <w:t>a claim for trespass, if the claimant proves trespass, he is entitled to recover nominal damages, even if</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 xml:space="preserve">he has not suffered any actual </w:t>
      </w:r>
      <w:r>
        <w:rPr>
          <w:rFonts w:ascii="Times New Roman" w:eastAsia="Times New Roman" w:hAnsi="Times New Roman" w:cs="Times New Roman"/>
          <w:sz w:val="24"/>
          <w:szCs w:val="24"/>
        </w:rPr>
        <w:t xml:space="preserve">loss. If the trespass has caused the claimant </w:t>
      </w:r>
      <w:r w:rsidRPr="005D48F8">
        <w:rPr>
          <w:rFonts w:ascii="Times New Roman" w:eastAsia="Times New Roman" w:hAnsi="Times New Roman" w:cs="Times New Roman"/>
          <w:sz w:val="24"/>
          <w:szCs w:val="24"/>
        </w:rPr>
        <w:t xml:space="preserve">actual </w:t>
      </w:r>
      <w:r>
        <w:rPr>
          <w:rFonts w:ascii="Times New Roman" w:eastAsia="Times New Roman" w:hAnsi="Times New Roman" w:cs="Times New Roman"/>
          <w:sz w:val="24"/>
          <w:szCs w:val="24"/>
        </w:rPr>
        <w:t xml:space="preserve">damage, he </w:t>
      </w:r>
      <w:r w:rsidR="00AE1DA4">
        <w:rPr>
          <w:rFonts w:ascii="Times New Roman" w:eastAsia="Times New Roman" w:hAnsi="Times New Roman" w:cs="Times New Roman"/>
          <w:sz w:val="24"/>
          <w:szCs w:val="24"/>
        </w:rPr>
        <w:t xml:space="preserve">is </w:t>
      </w:r>
      <w:r w:rsidRPr="005D48F8">
        <w:rPr>
          <w:rFonts w:ascii="Times New Roman" w:eastAsia="Times New Roman" w:hAnsi="Times New Roman" w:cs="Times New Roman"/>
          <w:sz w:val="24"/>
          <w:szCs w:val="24"/>
        </w:rPr>
        <w:t>entit</w:t>
      </w:r>
      <w:r w:rsidR="00AE1DA4">
        <w:rPr>
          <w:rFonts w:ascii="Times New Roman" w:eastAsia="Times New Roman" w:hAnsi="Times New Roman" w:cs="Times New Roman"/>
          <w:sz w:val="24"/>
          <w:szCs w:val="24"/>
        </w:rPr>
        <w:t xml:space="preserve">led to </w:t>
      </w:r>
      <w:r w:rsidRPr="005D48F8">
        <w:rPr>
          <w:rFonts w:ascii="Times New Roman" w:eastAsia="Times New Roman" w:hAnsi="Times New Roman" w:cs="Times New Roman"/>
          <w:sz w:val="24"/>
          <w:szCs w:val="24"/>
        </w:rPr>
        <w:t xml:space="preserve">receive  </w:t>
      </w:r>
      <w:r w:rsidR="00AE1DA4">
        <w:rPr>
          <w:rFonts w:ascii="Times New Roman" w:eastAsia="Times New Roman" w:hAnsi="Times New Roman" w:cs="Times New Roman"/>
          <w:sz w:val="24"/>
          <w:szCs w:val="24"/>
        </w:rPr>
        <w:t xml:space="preserve">such an </w:t>
      </w:r>
      <w:r>
        <w:rPr>
          <w:rFonts w:ascii="Times New Roman" w:eastAsia="Times New Roman" w:hAnsi="Times New Roman" w:cs="Times New Roman"/>
          <w:sz w:val="24"/>
          <w:szCs w:val="24"/>
        </w:rPr>
        <w:t xml:space="preserve">amount as will compensate </w:t>
      </w:r>
      <w:r w:rsidRPr="005D48F8">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for </w:t>
      </w:r>
      <w:r w:rsidRPr="005D48F8">
        <w:rPr>
          <w:rFonts w:ascii="Times New Roman" w:eastAsia="Times New Roman" w:hAnsi="Times New Roman" w:cs="Times New Roman"/>
          <w:sz w:val="24"/>
          <w:szCs w:val="24"/>
        </w:rPr>
        <w:t xml:space="preserve">his  </w:t>
      </w:r>
      <w:r w:rsidR="00AE1DA4">
        <w:rPr>
          <w:rFonts w:ascii="Times New Roman" w:eastAsia="Times New Roman" w:hAnsi="Times New Roman" w:cs="Times New Roman"/>
          <w:sz w:val="24"/>
          <w:szCs w:val="24"/>
        </w:rPr>
        <w:t xml:space="preserve">loss. Where the </w:t>
      </w:r>
      <w:r>
        <w:rPr>
          <w:rFonts w:ascii="Times New Roman" w:eastAsia="Times New Roman" w:hAnsi="Times New Roman" w:cs="Times New Roman"/>
          <w:sz w:val="24"/>
          <w:szCs w:val="24"/>
        </w:rPr>
        <w:t xml:space="preserve">defendant  has </w:t>
      </w:r>
      <w:r w:rsidRPr="005D48F8">
        <w:rPr>
          <w:rFonts w:ascii="Times New Roman" w:eastAsia="Times New Roman" w:hAnsi="Times New Roman" w:cs="Times New Roman"/>
          <w:sz w:val="24"/>
          <w:szCs w:val="24"/>
        </w:rPr>
        <w:t>made  use  o</w:t>
      </w:r>
      <w:r w:rsidR="00AE1DA4">
        <w:rPr>
          <w:rFonts w:ascii="Times New Roman" w:eastAsia="Times New Roman" w:hAnsi="Times New Roman" w:cs="Times New Roman"/>
          <w:sz w:val="24"/>
          <w:szCs w:val="24"/>
        </w:rPr>
        <w:t xml:space="preserve">f  the  claimant’s land, the </w:t>
      </w:r>
      <w:r w:rsidRPr="005D48F8">
        <w:rPr>
          <w:rFonts w:ascii="Times New Roman" w:eastAsia="Times New Roman" w:hAnsi="Times New Roman" w:cs="Times New Roman"/>
          <w:sz w:val="24"/>
          <w:szCs w:val="24"/>
        </w:rPr>
        <w:t>clai</w:t>
      </w:r>
      <w:r>
        <w:rPr>
          <w:rFonts w:ascii="Times New Roman" w:eastAsia="Times New Roman" w:hAnsi="Times New Roman" w:cs="Times New Roman"/>
          <w:sz w:val="24"/>
          <w:szCs w:val="24"/>
        </w:rPr>
        <w:t xml:space="preserve">mant is </w:t>
      </w:r>
      <w:r w:rsidRPr="005D48F8">
        <w:rPr>
          <w:rFonts w:ascii="Times New Roman" w:eastAsia="Times New Roman" w:hAnsi="Times New Roman" w:cs="Times New Roman"/>
          <w:sz w:val="24"/>
          <w:szCs w:val="24"/>
        </w:rPr>
        <w:t>enti</w:t>
      </w:r>
      <w:r>
        <w:rPr>
          <w:rFonts w:ascii="Times New Roman" w:eastAsia="Times New Roman" w:hAnsi="Times New Roman" w:cs="Times New Roman"/>
          <w:sz w:val="24"/>
          <w:szCs w:val="24"/>
        </w:rPr>
        <w:t xml:space="preserve">tled to receive by way of damages such a sum </w:t>
      </w:r>
      <w:r w:rsidRPr="005D48F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w:t>
      </w:r>
      <w:r w:rsidRPr="005D48F8">
        <w:rPr>
          <w:rFonts w:ascii="Times New Roman" w:eastAsia="Times New Roman" w:hAnsi="Times New Roman" w:cs="Times New Roman"/>
          <w:sz w:val="24"/>
          <w:szCs w:val="24"/>
        </w:rPr>
        <w:t xml:space="preserve">should  </w:t>
      </w:r>
      <w:r w:rsidR="00AE1DA4">
        <w:rPr>
          <w:rFonts w:ascii="Times New Roman" w:eastAsia="Times New Roman" w:hAnsi="Times New Roman" w:cs="Times New Roman"/>
          <w:sz w:val="24"/>
          <w:szCs w:val="24"/>
        </w:rPr>
        <w:t xml:space="preserve">reasonably be paid for that </w:t>
      </w:r>
      <w:r>
        <w:rPr>
          <w:rFonts w:ascii="Times New Roman" w:eastAsia="Times New Roman" w:hAnsi="Times New Roman" w:cs="Times New Roman"/>
          <w:sz w:val="24"/>
          <w:szCs w:val="24"/>
        </w:rPr>
        <w:t>use</w:t>
      </w:r>
      <w:r w:rsidR="00AE1DA4">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 xml:space="preserve">the </w:t>
      </w:r>
      <w:r w:rsidRPr="005D48F8">
        <w:rPr>
          <w:rFonts w:ascii="Times New Roman" w:eastAsia="Times New Roman" w:hAnsi="Times New Roman" w:cs="Times New Roman"/>
          <w:sz w:val="24"/>
          <w:szCs w:val="24"/>
        </w:rPr>
        <w:t>defendant cynically disregards the rights of the claimant in the land with the</w:t>
      </w:r>
      <w:r w:rsidR="00AE1DA4">
        <w:rPr>
          <w:rFonts w:ascii="Times New Roman" w:eastAsia="Times New Roman" w:hAnsi="Times New Roman" w:cs="Times New Roman"/>
          <w:sz w:val="24"/>
          <w:szCs w:val="24"/>
        </w:rPr>
        <w:t xml:space="preserve"> object of making a gain by his </w:t>
      </w:r>
      <w:r w:rsidRPr="005D48F8">
        <w:rPr>
          <w:rFonts w:ascii="Times New Roman" w:eastAsia="Times New Roman" w:hAnsi="Times New Roman" w:cs="Times New Roman"/>
          <w:sz w:val="24"/>
          <w:szCs w:val="24"/>
        </w:rPr>
        <w:t>unlawful conduct, exemplary damages</w:t>
      </w:r>
      <w:r>
        <w:rPr>
          <w:rFonts w:ascii="Times New Roman" w:eastAsia="Times New Roman" w:hAnsi="Times New Roman" w:cs="Times New Roman"/>
          <w:sz w:val="24"/>
          <w:szCs w:val="24"/>
        </w:rPr>
        <w:t xml:space="preserve"> </w:t>
      </w:r>
      <w:r w:rsidRPr="005D48F8">
        <w:rPr>
          <w:rFonts w:ascii="Times New Roman" w:eastAsia="Times New Roman" w:hAnsi="Times New Roman" w:cs="Times New Roman"/>
          <w:sz w:val="24"/>
          <w:szCs w:val="24"/>
        </w:rPr>
        <w:t>may be awarded if the trespass is accompanied by aggravating circumstances which do not allow an award of exemplary damages, the general damages may be increased.”</w:t>
      </w:r>
    </w:p>
    <w:p w:rsidR="00AE1DA4" w:rsidRDefault="00AE1DA4" w:rsidP="00AE1DA4">
      <w:pPr>
        <w:spacing w:after="0" w:line="360" w:lineRule="auto"/>
        <w:jc w:val="both"/>
        <w:rPr>
          <w:rFonts w:ascii="Times New Roman" w:eastAsia="Times New Roman" w:hAnsi="Times New Roman" w:cs="Times New Roman"/>
          <w:sz w:val="24"/>
          <w:szCs w:val="24"/>
        </w:rPr>
      </w:pPr>
    </w:p>
    <w:p w:rsidR="00044D8D" w:rsidRDefault="00AE1DA4" w:rsidP="00AE1DA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044D8D" w:rsidRPr="00C364B6">
        <w:rPr>
          <w:rFonts w:ascii="Times New Roman" w:eastAsia="Times New Roman" w:hAnsi="Times New Roman" w:cs="Times New Roman"/>
          <w:sz w:val="24"/>
          <w:szCs w:val="24"/>
        </w:rPr>
        <w:t>defendant’s conduct is thus key to the amount of damages awarded. If the trespass was accidental or inadvertent, damages are lower. If the trespass was willful, damages are greater. And if the trespass was in-between, i.e. the result of the defendant’s negligence or indifference, then the damages are in-between as well.</w:t>
      </w:r>
      <w:r w:rsidR="00C364B6" w:rsidRPr="00C364B6">
        <w:rPr>
          <w:rFonts w:ascii="Times New Roman" w:hAnsi="Times New Roman" w:cs="Times New Roman"/>
          <w:sz w:val="24"/>
          <w:szCs w:val="24"/>
        </w:rPr>
        <w:t xml:space="preserve"> </w:t>
      </w:r>
      <w:r w:rsidR="00C364B6">
        <w:rPr>
          <w:rFonts w:ascii="Times New Roman" w:hAnsi="Times New Roman" w:cs="Times New Roman"/>
          <w:sz w:val="24"/>
          <w:szCs w:val="24"/>
        </w:rPr>
        <w:t xml:space="preserve">Considering that this was wilful trespass and </w:t>
      </w:r>
      <w:r w:rsidR="00C364B6" w:rsidRPr="00C364B6">
        <w:rPr>
          <w:rFonts w:ascii="Times New Roman" w:hAnsi="Times New Roman" w:cs="Times New Roman"/>
          <w:sz w:val="24"/>
          <w:szCs w:val="24"/>
        </w:rPr>
        <w:t xml:space="preserve">guided by the </w:t>
      </w:r>
      <w:r w:rsidR="00C364B6">
        <w:rPr>
          <w:rFonts w:ascii="Times New Roman" w:hAnsi="Times New Roman" w:cs="Times New Roman"/>
          <w:sz w:val="24"/>
          <w:szCs w:val="24"/>
        </w:rPr>
        <w:t>acreage of approximately 100 acres occupied since 2007, for each acre I will award nominal damages of shs. 100,000/=</w:t>
      </w:r>
      <w:r w:rsidR="00C364B6" w:rsidRPr="00C364B6">
        <w:rPr>
          <w:rFonts w:ascii="Times New Roman" w:hAnsi="Times New Roman" w:cs="Times New Roman"/>
          <w:sz w:val="24"/>
          <w:szCs w:val="24"/>
        </w:rPr>
        <w:t xml:space="preserve"> pe</w:t>
      </w:r>
      <w:r w:rsidR="00C364B6">
        <w:rPr>
          <w:rFonts w:ascii="Times New Roman" w:hAnsi="Times New Roman" w:cs="Times New Roman"/>
          <w:sz w:val="24"/>
          <w:szCs w:val="24"/>
        </w:rPr>
        <w:t>r</w:t>
      </w:r>
      <w:r w:rsidR="00C364B6" w:rsidRPr="00C364B6">
        <w:rPr>
          <w:rFonts w:ascii="Times New Roman" w:hAnsi="Times New Roman" w:cs="Times New Roman"/>
          <w:sz w:val="24"/>
          <w:szCs w:val="24"/>
        </w:rPr>
        <w:t xml:space="preserve"> annum which translates into shs. </w:t>
      </w:r>
      <w:r w:rsidR="00C364B6">
        <w:rPr>
          <w:rFonts w:ascii="Times New Roman" w:hAnsi="Times New Roman" w:cs="Times New Roman"/>
          <w:sz w:val="24"/>
          <w:szCs w:val="24"/>
        </w:rPr>
        <w:t>10</w:t>
      </w:r>
      <w:r w:rsidR="00C364B6" w:rsidRPr="00C364B6">
        <w:rPr>
          <w:rFonts w:ascii="Times New Roman" w:hAnsi="Times New Roman" w:cs="Times New Roman"/>
          <w:sz w:val="24"/>
          <w:szCs w:val="24"/>
        </w:rPr>
        <w:t>,000,000/= pe</w:t>
      </w:r>
      <w:r w:rsidR="00C364B6">
        <w:rPr>
          <w:rFonts w:ascii="Times New Roman" w:hAnsi="Times New Roman" w:cs="Times New Roman"/>
          <w:sz w:val="24"/>
          <w:szCs w:val="24"/>
        </w:rPr>
        <w:t>r</w:t>
      </w:r>
      <w:r w:rsidR="00C364B6" w:rsidRPr="00C364B6">
        <w:rPr>
          <w:rFonts w:ascii="Times New Roman" w:hAnsi="Times New Roman" w:cs="Times New Roman"/>
          <w:sz w:val="24"/>
          <w:szCs w:val="24"/>
        </w:rPr>
        <w:t xml:space="preserve"> annum and for the last </w:t>
      </w:r>
      <w:r w:rsidR="00C364B6">
        <w:rPr>
          <w:rFonts w:ascii="Times New Roman" w:hAnsi="Times New Roman" w:cs="Times New Roman"/>
          <w:sz w:val="24"/>
          <w:szCs w:val="24"/>
        </w:rPr>
        <w:t>eleve</w:t>
      </w:r>
      <w:r w:rsidR="00C364B6" w:rsidRPr="00C364B6">
        <w:rPr>
          <w:rFonts w:ascii="Times New Roman" w:hAnsi="Times New Roman" w:cs="Times New Roman"/>
          <w:sz w:val="24"/>
          <w:szCs w:val="24"/>
        </w:rPr>
        <w:t>n years, shs. 1</w:t>
      </w:r>
      <w:r w:rsidR="00C364B6">
        <w:rPr>
          <w:rFonts w:ascii="Times New Roman" w:hAnsi="Times New Roman" w:cs="Times New Roman"/>
          <w:sz w:val="24"/>
          <w:szCs w:val="24"/>
        </w:rPr>
        <w:t>10</w:t>
      </w:r>
      <w:r w:rsidR="00C364B6" w:rsidRPr="00C364B6">
        <w:rPr>
          <w:rFonts w:ascii="Times New Roman" w:hAnsi="Times New Roman" w:cs="Times New Roman"/>
          <w:sz w:val="24"/>
          <w:szCs w:val="24"/>
        </w:rPr>
        <w:t>,000,000/= which is award</w:t>
      </w:r>
      <w:r w:rsidR="00C364B6">
        <w:rPr>
          <w:rFonts w:ascii="Times New Roman" w:hAnsi="Times New Roman" w:cs="Times New Roman"/>
          <w:sz w:val="24"/>
          <w:szCs w:val="24"/>
        </w:rPr>
        <w:t>ed</w:t>
      </w:r>
      <w:r w:rsidR="00C364B6" w:rsidRPr="00C364B6">
        <w:rPr>
          <w:rFonts w:ascii="Times New Roman" w:hAnsi="Times New Roman" w:cs="Times New Roman"/>
          <w:sz w:val="24"/>
          <w:szCs w:val="24"/>
        </w:rPr>
        <w:t xml:space="preserve"> as general damages</w:t>
      </w:r>
      <w:r w:rsidR="008A53EC">
        <w:rPr>
          <w:rFonts w:ascii="Times New Roman" w:hAnsi="Times New Roman" w:cs="Times New Roman"/>
          <w:sz w:val="24"/>
          <w:szCs w:val="24"/>
        </w:rPr>
        <w:t xml:space="preserve"> to be paid jointly </w:t>
      </w:r>
      <w:r>
        <w:rPr>
          <w:rFonts w:ascii="Times New Roman" w:hAnsi="Times New Roman" w:cs="Times New Roman"/>
          <w:sz w:val="24"/>
          <w:szCs w:val="24"/>
        </w:rPr>
        <w:t>and</w:t>
      </w:r>
      <w:r w:rsidR="008A53EC">
        <w:rPr>
          <w:rFonts w:ascii="Times New Roman" w:hAnsi="Times New Roman" w:cs="Times New Roman"/>
          <w:sz w:val="24"/>
          <w:szCs w:val="24"/>
        </w:rPr>
        <w:t xml:space="preserve"> severally by the respondents</w:t>
      </w:r>
      <w:r w:rsidR="00C364B6" w:rsidRPr="00C364B6">
        <w:rPr>
          <w:rFonts w:ascii="Times New Roman" w:hAnsi="Times New Roman" w:cs="Times New Roman"/>
          <w:sz w:val="24"/>
          <w:szCs w:val="24"/>
        </w:rPr>
        <w:t xml:space="preserve">. </w:t>
      </w:r>
    </w:p>
    <w:p w:rsidR="00AE1DA4" w:rsidRDefault="00AE1DA4" w:rsidP="00AE1DA4">
      <w:pPr>
        <w:spacing w:after="0" w:line="360" w:lineRule="auto"/>
        <w:jc w:val="both"/>
        <w:rPr>
          <w:rFonts w:ascii="Times New Roman" w:hAnsi="Times New Roman" w:cs="Times New Roman"/>
          <w:sz w:val="24"/>
          <w:szCs w:val="24"/>
        </w:rPr>
      </w:pPr>
    </w:p>
    <w:p w:rsidR="00044D8D" w:rsidRPr="0054711D" w:rsidRDefault="00044D8D" w:rsidP="00AE1DA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From his plaint and testimony in court, the basis for the </w:t>
      </w:r>
      <w:r w:rsidR="00AE1DA4">
        <w:rPr>
          <w:rFonts w:ascii="Times New Roman" w:eastAsia="Times New Roman" w:hAnsi="Times New Roman" w:cs="Times New Roman"/>
          <w:sz w:val="24"/>
          <w:szCs w:val="24"/>
        </w:rPr>
        <w:t>appellants'</w:t>
      </w:r>
      <w:r>
        <w:rPr>
          <w:rFonts w:ascii="Times New Roman" w:eastAsia="Times New Roman" w:hAnsi="Times New Roman" w:cs="Times New Roman"/>
          <w:sz w:val="24"/>
          <w:szCs w:val="24"/>
        </w:rPr>
        <w:t xml:space="preserve"> claim for general damages, in addition to mesne profits, is premised on the </w:t>
      </w:r>
      <w:r w:rsidRPr="004174BB">
        <w:rPr>
          <w:rFonts w:ascii="Times New Roman" w:eastAsia="Times New Roman" w:hAnsi="Times New Roman" w:cs="Times New Roman"/>
          <w:sz w:val="24"/>
          <w:szCs w:val="24"/>
        </w:rPr>
        <w:t xml:space="preserve">loss of use and enjoyment of </w:t>
      </w:r>
      <w:r w:rsidR="00AE1DA4">
        <w:rPr>
          <w:rFonts w:ascii="Times New Roman" w:eastAsia="Times New Roman" w:hAnsi="Times New Roman" w:cs="Times New Roman"/>
          <w:sz w:val="24"/>
          <w:szCs w:val="24"/>
        </w:rPr>
        <w:t>their</w:t>
      </w:r>
      <w:r w:rsidRPr="004174BB">
        <w:rPr>
          <w:rFonts w:ascii="Times New Roman" w:eastAsia="Times New Roman" w:hAnsi="Times New Roman" w:cs="Times New Roman"/>
          <w:sz w:val="24"/>
          <w:szCs w:val="24"/>
        </w:rPr>
        <w:t xml:space="preserve"> land.</w:t>
      </w:r>
      <w:r>
        <w:rPr>
          <w:rFonts w:ascii="Times New Roman" w:eastAsia="Times New Roman" w:hAnsi="Times New Roman" w:cs="Times New Roman"/>
          <w:sz w:val="24"/>
          <w:szCs w:val="24"/>
        </w:rPr>
        <w:t xml:space="preserve"> </w:t>
      </w:r>
      <w:r w:rsidRPr="007F5660">
        <w:rPr>
          <w:rFonts w:ascii="Times New Roman" w:eastAsia="Times New Roman" w:hAnsi="Times New Roman" w:cs="Times New Roman"/>
          <w:sz w:val="24"/>
          <w:szCs w:val="24"/>
        </w:rPr>
        <w:t xml:space="preserve">The reality is that the </w:t>
      </w:r>
      <w:r w:rsidR="00AE1DA4">
        <w:rPr>
          <w:rFonts w:ascii="Times New Roman" w:eastAsia="Times New Roman" w:hAnsi="Times New Roman" w:cs="Times New Roman"/>
          <w:sz w:val="24"/>
          <w:szCs w:val="24"/>
        </w:rPr>
        <w:t>appellants'</w:t>
      </w:r>
      <w:r>
        <w:rPr>
          <w:rFonts w:ascii="Times New Roman" w:eastAsia="Times New Roman" w:hAnsi="Times New Roman" w:cs="Times New Roman"/>
          <w:sz w:val="24"/>
          <w:szCs w:val="24"/>
        </w:rPr>
        <w:t xml:space="preserve"> rights were </w:t>
      </w:r>
      <w:r w:rsidRPr="007F5660">
        <w:rPr>
          <w:rFonts w:ascii="Times New Roman" w:eastAsia="Times New Roman" w:hAnsi="Times New Roman" w:cs="Times New Roman"/>
          <w:sz w:val="24"/>
          <w:szCs w:val="24"/>
        </w:rPr>
        <w:t>inv</w:t>
      </w:r>
      <w:r>
        <w:rPr>
          <w:rFonts w:ascii="Times New Roman" w:eastAsia="Times New Roman" w:hAnsi="Times New Roman" w:cs="Times New Roman"/>
          <w:sz w:val="24"/>
          <w:szCs w:val="24"/>
        </w:rPr>
        <w:t xml:space="preserve">aded and </w:t>
      </w:r>
      <w:r w:rsidR="00AE1DA4">
        <w:rPr>
          <w:rFonts w:ascii="Times New Roman" w:eastAsia="Times New Roman" w:hAnsi="Times New Roman" w:cs="Times New Roman"/>
          <w:sz w:val="24"/>
          <w:szCs w:val="24"/>
        </w:rPr>
        <w:t>they have</w:t>
      </w:r>
      <w:r>
        <w:rPr>
          <w:rFonts w:ascii="Times New Roman" w:eastAsia="Times New Roman" w:hAnsi="Times New Roman" w:cs="Times New Roman"/>
          <w:sz w:val="24"/>
          <w:szCs w:val="24"/>
        </w:rPr>
        <w:t xml:space="preserve"> been deprived of </w:t>
      </w:r>
      <w:r w:rsidRPr="007F5660">
        <w:rPr>
          <w:rFonts w:ascii="Times New Roman" w:eastAsia="Times New Roman" w:hAnsi="Times New Roman" w:cs="Times New Roman"/>
          <w:sz w:val="24"/>
          <w:szCs w:val="24"/>
        </w:rPr>
        <w:t xml:space="preserve">the use and enjoyment </w:t>
      </w:r>
      <w:r w:rsidRPr="007F5660">
        <w:rPr>
          <w:rFonts w:ascii="Times New Roman" w:eastAsia="Times New Roman" w:hAnsi="Times New Roman" w:cs="Times New Roman"/>
          <w:sz w:val="24"/>
          <w:szCs w:val="24"/>
        </w:rPr>
        <w:lastRenderedPageBreak/>
        <w:t xml:space="preserve">of </w:t>
      </w:r>
      <w:r w:rsidR="00AE1DA4">
        <w:rPr>
          <w:rFonts w:ascii="Times New Roman" w:eastAsia="Times New Roman" w:hAnsi="Times New Roman" w:cs="Times New Roman"/>
          <w:sz w:val="24"/>
          <w:szCs w:val="24"/>
        </w:rPr>
        <w:t xml:space="preserve">their </w:t>
      </w:r>
      <w:r w:rsidRPr="007F5660">
        <w:rPr>
          <w:rFonts w:ascii="Times New Roman" w:eastAsia="Times New Roman" w:hAnsi="Times New Roman" w:cs="Times New Roman"/>
          <w:sz w:val="24"/>
          <w:szCs w:val="24"/>
        </w:rPr>
        <w:t xml:space="preserve">property. Nevertheless, I am not satisfied that this is a case which warrants an </w:t>
      </w:r>
      <w:r>
        <w:rPr>
          <w:rFonts w:ascii="Times New Roman" w:eastAsia="Times New Roman" w:hAnsi="Times New Roman" w:cs="Times New Roman"/>
          <w:sz w:val="24"/>
          <w:szCs w:val="24"/>
        </w:rPr>
        <w:t xml:space="preserve">additional  award  of damages </w:t>
      </w:r>
      <w:r w:rsidRPr="007F5660">
        <w:rPr>
          <w:rFonts w:ascii="Times New Roman" w:eastAsia="Times New Roman" w:hAnsi="Times New Roman" w:cs="Times New Roman"/>
          <w:sz w:val="24"/>
          <w:szCs w:val="24"/>
        </w:rPr>
        <w:t>fo</w:t>
      </w:r>
      <w:r>
        <w:rPr>
          <w:rFonts w:ascii="Times New Roman" w:eastAsia="Times New Roman" w:hAnsi="Times New Roman" w:cs="Times New Roman"/>
          <w:sz w:val="24"/>
          <w:szCs w:val="24"/>
        </w:rPr>
        <w:t xml:space="preserve">r loss of use and </w:t>
      </w:r>
      <w:r w:rsidRPr="007F5660">
        <w:rPr>
          <w:rFonts w:ascii="Times New Roman" w:eastAsia="Times New Roman" w:hAnsi="Times New Roman" w:cs="Times New Roman"/>
          <w:sz w:val="24"/>
          <w:szCs w:val="24"/>
        </w:rPr>
        <w:t>enjoyment</w:t>
      </w:r>
      <w:r w:rsidR="004B4561">
        <w:rPr>
          <w:rFonts w:ascii="Times New Roman" w:eastAsia="Times New Roman" w:hAnsi="Times New Roman" w:cs="Times New Roman"/>
          <w:sz w:val="24"/>
          <w:szCs w:val="24"/>
        </w:rPr>
        <w:t>.</w:t>
      </w:r>
    </w:p>
    <w:p w:rsidR="004C768C" w:rsidRPr="00DB04BC" w:rsidRDefault="004C768C" w:rsidP="00DB04BC">
      <w:pPr>
        <w:spacing w:after="0" w:line="360" w:lineRule="auto"/>
        <w:jc w:val="both"/>
        <w:rPr>
          <w:rFonts w:ascii="Times New Roman" w:hAnsi="Times New Roman" w:cs="Times New Roman"/>
          <w:sz w:val="24"/>
          <w:szCs w:val="24"/>
        </w:rPr>
      </w:pPr>
    </w:p>
    <w:p w:rsidR="008F5623" w:rsidRDefault="00FC1AC9" w:rsidP="00FC1A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the </w:t>
      </w:r>
      <w:r w:rsidR="008F5623">
        <w:rPr>
          <w:rFonts w:ascii="Times New Roman" w:hAnsi="Times New Roman" w:cs="Times New Roman"/>
          <w:sz w:val="24"/>
          <w:szCs w:val="24"/>
        </w:rPr>
        <w:t>appeal is allowed. The judgment</w:t>
      </w:r>
      <w:r>
        <w:rPr>
          <w:rFonts w:ascii="Times New Roman" w:hAnsi="Times New Roman" w:cs="Times New Roman"/>
          <w:sz w:val="24"/>
          <w:szCs w:val="24"/>
        </w:rPr>
        <w:t xml:space="preserve"> of the </w:t>
      </w:r>
      <w:r w:rsidR="008F5623">
        <w:rPr>
          <w:rFonts w:ascii="Times New Roman" w:hAnsi="Times New Roman" w:cs="Times New Roman"/>
          <w:sz w:val="24"/>
          <w:szCs w:val="24"/>
        </w:rPr>
        <w:t xml:space="preserve">court below is set aside. Instead the </w:t>
      </w:r>
      <w:r w:rsidR="00E5278B">
        <w:rPr>
          <w:rFonts w:ascii="Times New Roman" w:hAnsi="Times New Roman" w:cs="Times New Roman"/>
          <w:sz w:val="24"/>
          <w:szCs w:val="24"/>
        </w:rPr>
        <w:t xml:space="preserve">judgment is entered for the appellants against the respondents </w:t>
      </w:r>
      <w:r w:rsidR="00AE1DA4">
        <w:rPr>
          <w:rFonts w:ascii="Times New Roman" w:hAnsi="Times New Roman" w:cs="Times New Roman"/>
          <w:sz w:val="24"/>
          <w:szCs w:val="24"/>
        </w:rPr>
        <w:t xml:space="preserve">jointly and severally </w:t>
      </w:r>
      <w:r w:rsidR="00E5278B">
        <w:rPr>
          <w:rFonts w:ascii="Times New Roman" w:hAnsi="Times New Roman" w:cs="Times New Roman"/>
          <w:sz w:val="24"/>
          <w:szCs w:val="24"/>
        </w:rPr>
        <w:t>in the following terms;</w:t>
      </w:r>
    </w:p>
    <w:p w:rsidR="00FC1AC9"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declaration that </w:t>
      </w:r>
      <w:r w:rsidR="00E5278B">
        <w:rPr>
          <w:rFonts w:ascii="Times New Roman" w:hAnsi="Times New Roman" w:cs="Times New Roman"/>
          <w:sz w:val="24"/>
          <w:szCs w:val="24"/>
        </w:rPr>
        <w:t>the land in dispute belongs to the appellants and Larwodo</w:t>
      </w:r>
      <w:r w:rsidR="001B7D3F">
        <w:rPr>
          <w:rFonts w:ascii="Times New Roman" w:hAnsi="Times New Roman" w:cs="Times New Roman"/>
          <w:sz w:val="24"/>
          <w:szCs w:val="24"/>
        </w:rPr>
        <w:t xml:space="preserve"> stream is the </w:t>
      </w:r>
      <w:r w:rsidR="00E5278B">
        <w:rPr>
          <w:rFonts w:ascii="Times New Roman" w:hAnsi="Times New Roman" w:cs="Times New Roman"/>
          <w:sz w:val="24"/>
          <w:szCs w:val="24"/>
        </w:rPr>
        <w:t xml:space="preserve">natural </w:t>
      </w:r>
      <w:r w:rsidR="001B7D3F">
        <w:rPr>
          <w:rFonts w:ascii="Times New Roman" w:hAnsi="Times New Roman" w:cs="Times New Roman"/>
          <w:sz w:val="24"/>
          <w:szCs w:val="24"/>
        </w:rPr>
        <w:t>boundary between the</w:t>
      </w:r>
      <w:r w:rsidR="00E5278B">
        <w:rPr>
          <w:rFonts w:ascii="Times New Roman" w:hAnsi="Times New Roman" w:cs="Times New Roman"/>
          <w:sz w:val="24"/>
          <w:szCs w:val="24"/>
        </w:rPr>
        <w:t>ir land and that of the respondents</w:t>
      </w:r>
      <w:r w:rsidR="00FC1AC9" w:rsidRPr="008F5623">
        <w:rPr>
          <w:rFonts w:ascii="Times New Roman" w:hAnsi="Times New Roman" w:cs="Times New Roman"/>
          <w:sz w:val="24"/>
          <w:szCs w:val="24"/>
        </w:rPr>
        <w:t>.</w:t>
      </w:r>
    </w:p>
    <w:p w:rsidR="008F5623"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vacant possession against the respondent</w:t>
      </w:r>
      <w:r w:rsidR="00E5278B">
        <w:rPr>
          <w:rFonts w:ascii="Times New Roman" w:hAnsi="Times New Roman" w:cs="Times New Roman"/>
          <w:sz w:val="24"/>
          <w:szCs w:val="24"/>
        </w:rPr>
        <w:t>s</w:t>
      </w:r>
      <w:r w:rsidR="003307FA">
        <w:rPr>
          <w:rFonts w:ascii="Times New Roman" w:hAnsi="Times New Roman" w:cs="Times New Roman"/>
          <w:sz w:val="24"/>
          <w:szCs w:val="24"/>
        </w:rPr>
        <w:t xml:space="preserve"> for occupation </w:t>
      </w:r>
      <w:r w:rsidR="00E5278B">
        <w:rPr>
          <w:rFonts w:ascii="Times New Roman" w:hAnsi="Times New Roman" w:cs="Times New Roman"/>
          <w:sz w:val="24"/>
          <w:szCs w:val="24"/>
        </w:rPr>
        <w:t xml:space="preserve">on the appellant's </w:t>
      </w:r>
      <w:r w:rsidR="00E42D05">
        <w:rPr>
          <w:rFonts w:ascii="Times New Roman" w:hAnsi="Times New Roman" w:cs="Times New Roman"/>
          <w:sz w:val="24"/>
          <w:szCs w:val="24"/>
        </w:rPr>
        <w:t xml:space="preserve">land on that </w:t>
      </w:r>
      <w:r w:rsidR="00E5278B">
        <w:rPr>
          <w:rFonts w:ascii="Times New Roman" w:hAnsi="Times New Roman" w:cs="Times New Roman"/>
          <w:sz w:val="24"/>
          <w:szCs w:val="24"/>
        </w:rPr>
        <w:t>side of</w:t>
      </w:r>
      <w:r w:rsidR="003307FA">
        <w:rPr>
          <w:rFonts w:ascii="Times New Roman" w:hAnsi="Times New Roman" w:cs="Times New Roman"/>
          <w:sz w:val="24"/>
          <w:szCs w:val="24"/>
        </w:rPr>
        <w:t xml:space="preserve"> th</w:t>
      </w:r>
      <w:r w:rsidR="00E42D05">
        <w:rPr>
          <w:rFonts w:ascii="Times New Roman" w:hAnsi="Times New Roman" w:cs="Times New Roman"/>
          <w:sz w:val="24"/>
          <w:szCs w:val="24"/>
        </w:rPr>
        <w:t>e said</w:t>
      </w:r>
      <w:r w:rsidR="003307FA">
        <w:rPr>
          <w:rFonts w:ascii="Times New Roman" w:hAnsi="Times New Roman" w:cs="Times New Roman"/>
          <w:sz w:val="24"/>
          <w:szCs w:val="24"/>
        </w:rPr>
        <w:t xml:space="preserve"> stream.</w:t>
      </w:r>
    </w:p>
    <w:p w:rsidR="008F5623"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w:t>
      </w:r>
      <w:r w:rsidR="00AE1DA4">
        <w:rPr>
          <w:rFonts w:ascii="Times New Roman" w:hAnsi="Times New Roman" w:cs="Times New Roman"/>
          <w:sz w:val="24"/>
          <w:szCs w:val="24"/>
        </w:rPr>
        <w:t xml:space="preserve"> restraining the respondents, their agents, employees and persons claiming under them,. from further acts of trespass on the appellants' land, on the side beyond Lar</w:t>
      </w:r>
      <w:r w:rsidR="000D0BA6">
        <w:rPr>
          <w:rFonts w:ascii="Times New Roman" w:hAnsi="Times New Roman" w:cs="Times New Roman"/>
          <w:sz w:val="24"/>
          <w:szCs w:val="24"/>
        </w:rPr>
        <w:t>w</w:t>
      </w:r>
      <w:r w:rsidR="00AE1DA4">
        <w:rPr>
          <w:rFonts w:ascii="Times New Roman" w:hAnsi="Times New Roman" w:cs="Times New Roman"/>
          <w:sz w:val="24"/>
          <w:szCs w:val="24"/>
        </w:rPr>
        <w:t>odo Stream.</w:t>
      </w:r>
    </w:p>
    <w:p w:rsidR="008A53EC" w:rsidRDefault="00AE1DA4"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w:t>
      </w:r>
      <w:r w:rsidR="008A53EC">
        <w:rPr>
          <w:rFonts w:ascii="Times New Roman" w:hAnsi="Times New Roman" w:cs="Times New Roman"/>
          <w:sz w:val="24"/>
          <w:szCs w:val="24"/>
        </w:rPr>
        <w:t xml:space="preserve"> damages of </w:t>
      </w:r>
      <w:r w:rsidR="008A53EC" w:rsidRPr="00C364B6">
        <w:rPr>
          <w:rFonts w:ascii="Times New Roman" w:hAnsi="Times New Roman" w:cs="Times New Roman"/>
          <w:sz w:val="24"/>
          <w:szCs w:val="24"/>
        </w:rPr>
        <w:t>shs. 1</w:t>
      </w:r>
      <w:r w:rsidR="008A53EC">
        <w:rPr>
          <w:rFonts w:ascii="Times New Roman" w:hAnsi="Times New Roman" w:cs="Times New Roman"/>
          <w:sz w:val="24"/>
          <w:szCs w:val="24"/>
        </w:rPr>
        <w:t>10</w:t>
      </w:r>
      <w:r w:rsidR="008A53EC" w:rsidRPr="00C364B6">
        <w:rPr>
          <w:rFonts w:ascii="Times New Roman" w:hAnsi="Times New Roman" w:cs="Times New Roman"/>
          <w:sz w:val="24"/>
          <w:szCs w:val="24"/>
        </w:rPr>
        <w:t>,000,000/=</w:t>
      </w:r>
      <w:r w:rsidR="008A53EC">
        <w:rPr>
          <w:rFonts w:ascii="Times New Roman" w:hAnsi="Times New Roman" w:cs="Times New Roman"/>
          <w:sz w:val="24"/>
          <w:szCs w:val="24"/>
        </w:rPr>
        <w:t xml:space="preserve"> </w:t>
      </w:r>
    </w:p>
    <w:p w:rsidR="008A53EC" w:rsidRDefault="008A53EC"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above sum at the rate of 8% per annum, from the date of this judgment until payment in full.</w:t>
      </w:r>
    </w:p>
    <w:p w:rsidR="008F5623" w:rsidRDefault="008F5623" w:rsidP="008F5623">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here and below.</w:t>
      </w:r>
    </w:p>
    <w:p w:rsidR="00AE1DA4" w:rsidRPr="008F5623" w:rsidRDefault="00AE1DA4" w:rsidP="00AE1DA4">
      <w:pPr>
        <w:pStyle w:val="ListParagraph"/>
        <w:spacing w:after="0" w:line="360" w:lineRule="auto"/>
        <w:jc w:val="both"/>
        <w:rPr>
          <w:rFonts w:ascii="Times New Roman" w:hAnsi="Times New Roman" w:cs="Times New Roman"/>
          <w:sz w:val="24"/>
          <w:szCs w:val="24"/>
        </w:rPr>
      </w:pPr>
    </w:p>
    <w:p w:rsidR="00FC1AC9" w:rsidRDefault="00FC1AC9" w:rsidP="00FC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8A53EC">
        <w:rPr>
          <w:rFonts w:ascii="Times New Roman" w:hAnsi="Times New Roman" w:cs="Times New Roman"/>
          <w:sz w:val="24"/>
          <w:szCs w:val="24"/>
        </w:rPr>
        <w:t>6</w:t>
      </w:r>
      <w:r w:rsidR="008A53EC">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8A53EC">
        <w:rPr>
          <w:rFonts w:ascii="Times New Roman" w:hAnsi="Times New Roman" w:cs="Times New Roman"/>
          <w:sz w:val="24"/>
          <w:szCs w:val="24"/>
        </w:rPr>
        <w:t>December, 2018</w:t>
      </w:r>
      <w:r w:rsidR="008A53EC">
        <w:rPr>
          <w:rFonts w:ascii="Times New Roman" w:hAnsi="Times New Roman" w:cs="Times New Roman"/>
          <w:sz w:val="24"/>
          <w:szCs w:val="24"/>
        </w:rPr>
        <w:tab/>
      </w:r>
      <w:r w:rsidR="008A53EC">
        <w:rPr>
          <w:rFonts w:ascii="Times New Roman" w:hAnsi="Times New Roman" w:cs="Times New Roman"/>
          <w:sz w:val="24"/>
          <w:szCs w:val="24"/>
        </w:rPr>
        <w:tab/>
        <w:t>………………………</w:t>
      </w:r>
      <w:r>
        <w:rPr>
          <w:rFonts w:ascii="Times New Roman" w:hAnsi="Times New Roman" w:cs="Times New Roman"/>
          <w:sz w:val="24"/>
          <w:szCs w:val="24"/>
        </w:rPr>
        <w:t>……..</w:t>
      </w:r>
    </w:p>
    <w:p w:rsidR="00FC1AC9" w:rsidRDefault="00FC1AC9" w:rsidP="00FC1A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C1AC9" w:rsidRDefault="00FC1AC9" w:rsidP="00FC1A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E1484A" w:rsidRDefault="00FC1AC9" w:rsidP="008A53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53EC">
        <w:rPr>
          <w:rFonts w:ascii="Times New Roman" w:hAnsi="Times New Roman" w:cs="Times New Roman"/>
          <w:sz w:val="24"/>
          <w:szCs w:val="24"/>
        </w:rPr>
        <w:t>6</w:t>
      </w:r>
      <w:r w:rsidR="008A53E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A53EC">
        <w:rPr>
          <w:rFonts w:ascii="Times New Roman" w:hAnsi="Times New Roman" w:cs="Times New Roman"/>
          <w:sz w:val="24"/>
          <w:szCs w:val="24"/>
        </w:rPr>
        <w:t>December</w:t>
      </w:r>
      <w:r>
        <w:rPr>
          <w:rFonts w:ascii="Times New Roman" w:hAnsi="Times New Roman" w:cs="Times New Roman"/>
          <w:sz w:val="24"/>
          <w:szCs w:val="24"/>
        </w:rPr>
        <w:t>, 2018.</w:t>
      </w:r>
    </w:p>
    <w:sectPr w:rsidR="00E1484A"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BD7" w:rsidRDefault="00575BD7" w:rsidP="007C1E6E">
      <w:pPr>
        <w:spacing w:after="0" w:line="240" w:lineRule="auto"/>
      </w:pPr>
      <w:r>
        <w:separator/>
      </w:r>
    </w:p>
  </w:endnote>
  <w:endnote w:type="continuationSeparator" w:id="0">
    <w:p w:rsidR="00575BD7" w:rsidRDefault="00575BD7"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AC7EF9" w:rsidRDefault="00575BD7">
        <w:pPr>
          <w:pStyle w:val="Footer"/>
          <w:jc w:val="center"/>
        </w:pPr>
        <w:r>
          <w:fldChar w:fldCharType="begin"/>
        </w:r>
        <w:r>
          <w:instrText xml:space="preserve"> PAGE   \* MERGEFORMAT </w:instrText>
        </w:r>
        <w:r>
          <w:fldChar w:fldCharType="separate"/>
        </w:r>
        <w:r w:rsidR="00EF0A09">
          <w:rPr>
            <w:noProof/>
          </w:rPr>
          <w:t>1</w:t>
        </w:r>
        <w:r>
          <w:rPr>
            <w:noProof/>
          </w:rPr>
          <w:fldChar w:fldCharType="end"/>
        </w:r>
      </w:p>
    </w:sdtContent>
  </w:sdt>
  <w:p w:rsidR="00AC7EF9" w:rsidRDefault="00AC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BD7" w:rsidRDefault="00575BD7" w:rsidP="007C1E6E">
      <w:pPr>
        <w:spacing w:after="0" w:line="240" w:lineRule="auto"/>
      </w:pPr>
      <w:r>
        <w:separator/>
      </w:r>
    </w:p>
  </w:footnote>
  <w:footnote w:type="continuationSeparator" w:id="0">
    <w:p w:rsidR="00575BD7" w:rsidRDefault="00575BD7"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C461A"/>
    <w:multiLevelType w:val="hybridMultilevel"/>
    <w:tmpl w:val="2F9A7D1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424C8"/>
    <w:multiLevelType w:val="hybridMultilevel"/>
    <w:tmpl w:val="75C6BA1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75B76C6"/>
    <w:multiLevelType w:val="hybridMultilevel"/>
    <w:tmpl w:val="B128D8A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4D00A0"/>
    <w:multiLevelType w:val="hybridMultilevel"/>
    <w:tmpl w:val="2FBA3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5"/>
  </w:num>
  <w:num w:numId="4">
    <w:abstractNumId w:val="26"/>
  </w:num>
  <w:num w:numId="5">
    <w:abstractNumId w:val="33"/>
  </w:num>
  <w:num w:numId="6">
    <w:abstractNumId w:val="0"/>
  </w:num>
  <w:num w:numId="7">
    <w:abstractNumId w:val="37"/>
  </w:num>
  <w:num w:numId="8">
    <w:abstractNumId w:val="30"/>
  </w:num>
  <w:num w:numId="9">
    <w:abstractNumId w:val="17"/>
  </w:num>
  <w:num w:numId="10">
    <w:abstractNumId w:val="36"/>
  </w:num>
  <w:num w:numId="11">
    <w:abstractNumId w:val="15"/>
  </w:num>
  <w:num w:numId="12">
    <w:abstractNumId w:val="22"/>
  </w:num>
  <w:num w:numId="13">
    <w:abstractNumId w:val="12"/>
  </w:num>
  <w:num w:numId="14">
    <w:abstractNumId w:val="25"/>
  </w:num>
  <w:num w:numId="15">
    <w:abstractNumId w:val="38"/>
  </w:num>
  <w:num w:numId="16">
    <w:abstractNumId w:val="10"/>
  </w:num>
  <w:num w:numId="17">
    <w:abstractNumId w:val="11"/>
  </w:num>
  <w:num w:numId="18">
    <w:abstractNumId w:val="28"/>
  </w:num>
  <w:num w:numId="19">
    <w:abstractNumId w:val="2"/>
  </w:num>
  <w:num w:numId="20">
    <w:abstractNumId w:val="6"/>
  </w:num>
  <w:num w:numId="21">
    <w:abstractNumId w:val="32"/>
  </w:num>
  <w:num w:numId="22">
    <w:abstractNumId w:val="14"/>
  </w:num>
  <w:num w:numId="23">
    <w:abstractNumId w:val="39"/>
  </w:num>
  <w:num w:numId="24">
    <w:abstractNumId w:val="35"/>
  </w:num>
  <w:num w:numId="25">
    <w:abstractNumId w:val="23"/>
  </w:num>
  <w:num w:numId="26">
    <w:abstractNumId w:val="13"/>
  </w:num>
  <w:num w:numId="27">
    <w:abstractNumId w:val="20"/>
  </w:num>
  <w:num w:numId="28">
    <w:abstractNumId w:val="24"/>
  </w:num>
  <w:num w:numId="29">
    <w:abstractNumId w:val="31"/>
  </w:num>
  <w:num w:numId="30">
    <w:abstractNumId w:val="21"/>
  </w:num>
  <w:num w:numId="31">
    <w:abstractNumId w:val="34"/>
  </w:num>
  <w:num w:numId="32">
    <w:abstractNumId w:val="9"/>
  </w:num>
  <w:num w:numId="33">
    <w:abstractNumId w:val="18"/>
  </w:num>
  <w:num w:numId="34">
    <w:abstractNumId w:val="7"/>
  </w:num>
  <w:num w:numId="35">
    <w:abstractNumId w:val="1"/>
  </w:num>
  <w:num w:numId="36">
    <w:abstractNumId w:val="19"/>
  </w:num>
  <w:num w:numId="37">
    <w:abstractNumId w:val="4"/>
  </w:num>
  <w:num w:numId="38">
    <w:abstractNumId w:val="8"/>
  </w:num>
  <w:num w:numId="39">
    <w:abstractNumId w:val="40"/>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4CC"/>
    <w:rsid w:val="00005871"/>
    <w:rsid w:val="00006FAF"/>
    <w:rsid w:val="00007B95"/>
    <w:rsid w:val="00010D83"/>
    <w:rsid w:val="00012A9C"/>
    <w:rsid w:val="00012E74"/>
    <w:rsid w:val="000156DB"/>
    <w:rsid w:val="000169C8"/>
    <w:rsid w:val="00016B1C"/>
    <w:rsid w:val="00017EFE"/>
    <w:rsid w:val="00021FE5"/>
    <w:rsid w:val="00023CE1"/>
    <w:rsid w:val="00026B9B"/>
    <w:rsid w:val="00026DA1"/>
    <w:rsid w:val="000343CF"/>
    <w:rsid w:val="00034FDA"/>
    <w:rsid w:val="000405ED"/>
    <w:rsid w:val="00041412"/>
    <w:rsid w:val="0004200D"/>
    <w:rsid w:val="00043B79"/>
    <w:rsid w:val="00044B46"/>
    <w:rsid w:val="00044D8D"/>
    <w:rsid w:val="00046D03"/>
    <w:rsid w:val="00047171"/>
    <w:rsid w:val="00047C78"/>
    <w:rsid w:val="000532FE"/>
    <w:rsid w:val="0005463B"/>
    <w:rsid w:val="00054D97"/>
    <w:rsid w:val="00055BE6"/>
    <w:rsid w:val="00056C6A"/>
    <w:rsid w:val="00057F7F"/>
    <w:rsid w:val="00057FD6"/>
    <w:rsid w:val="00061CEF"/>
    <w:rsid w:val="00063909"/>
    <w:rsid w:val="0007207D"/>
    <w:rsid w:val="0007543A"/>
    <w:rsid w:val="0008027D"/>
    <w:rsid w:val="000802B8"/>
    <w:rsid w:val="00080C02"/>
    <w:rsid w:val="0008249B"/>
    <w:rsid w:val="00082BC7"/>
    <w:rsid w:val="000875CC"/>
    <w:rsid w:val="00092527"/>
    <w:rsid w:val="000926B7"/>
    <w:rsid w:val="00097490"/>
    <w:rsid w:val="00097BE0"/>
    <w:rsid w:val="000A0806"/>
    <w:rsid w:val="000A10B9"/>
    <w:rsid w:val="000A5346"/>
    <w:rsid w:val="000A706C"/>
    <w:rsid w:val="000B3C8D"/>
    <w:rsid w:val="000B4ABF"/>
    <w:rsid w:val="000C49D2"/>
    <w:rsid w:val="000C4D0C"/>
    <w:rsid w:val="000D0BA6"/>
    <w:rsid w:val="000D3915"/>
    <w:rsid w:val="000D657E"/>
    <w:rsid w:val="000D66AD"/>
    <w:rsid w:val="000E1A04"/>
    <w:rsid w:val="000E3C4A"/>
    <w:rsid w:val="000E429F"/>
    <w:rsid w:val="000E4990"/>
    <w:rsid w:val="000E67C0"/>
    <w:rsid w:val="000E7459"/>
    <w:rsid w:val="000F0E96"/>
    <w:rsid w:val="000F6A85"/>
    <w:rsid w:val="000F7002"/>
    <w:rsid w:val="0010066C"/>
    <w:rsid w:val="0010196B"/>
    <w:rsid w:val="00103654"/>
    <w:rsid w:val="0010634C"/>
    <w:rsid w:val="00112A65"/>
    <w:rsid w:val="00113C2F"/>
    <w:rsid w:val="00116848"/>
    <w:rsid w:val="001241A6"/>
    <w:rsid w:val="001329F8"/>
    <w:rsid w:val="00132C07"/>
    <w:rsid w:val="001333E9"/>
    <w:rsid w:val="0013549D"/>
    <w:rsid w:val="00140305"/>
    <w:rsid w:val="0014312D"/>
    <w:rsid w:val="001542EE"/>
    <w:rsid w:val="00157A67"/>
    <w:rsid w:val="00163815"/>
    <w:rsid w:val="00167B35"/>
    <w:rsid w:val="001738A1"/>
    <w:rsid w:val="00181827"/>
    <w:rsid w:val="00182658"/>
    <w:rsid w:val="001851EB"/>
    <w:rsid w:val="00186FBD"/>
    <w:rsid w:val="00190536"/>
    <w:rsid w:val="0019399D"/>
    <w:rsid w:val="00195191"/>
    <w:rsid w:val="001A2D0F"/>
    <w:rsid w:val="001B132F"/>
    <w:rsid w:val="001B754F"/>
    <w:rsid w:val="001B7B00"/>
    <w:rsid w:val="001B7B33"/>
    <w:rsid w:val="001B7D3F"/>
    <w:rsid w:val="001C0809"/>
    <w:rsid w:val="001C0D38"/>
    <w:rsid w:val="001C2031"/>
    <w:rsid w:val="001C308E"/>
    <w:rsid w:val="001C76FC"/>
    <w:rsid w:val="001C7B66"/>
    <w:rsid w:val="001D17CE"/>
    <w:rsid w:val="001D54AE"/>
    <w:rsid w:val="001E2083"/>
    <w:rsid w:val="001E2BA3"/>
    <w:rsid w:val="001E2C1B"/>
    <w:rsid w:val="001E5F61"/>
    <w:rsid w:val="001E6040"/>
    <w:rsid w:val="001E7903"/>
    <w:rsid w:val="001F4997"/>
    <w:rsid w:val="001F5740"/>
    <w:rsid w:val="0020270F"/>
    <w:rsid w:val="0020535E"/>
    <w:rsid w:val="002059DA"/>
    <w:rsid w:val="0021485C"/>
    <w:rsid w:val="002204AE"/>
    <w:rsid w:val="0022784F"/>
    <w:rsid w:val="00234CE5"/>
    <w:rsid w:val="00236C23"/>
    <w:rsid w:val="00237BD7"/>
    <w:rsid w:val="00244852"/>
    <w:rsid w:val="002477E4"/>
    <w:rsid w:val="00250845"/>
    <w:rsid w:val="002537AC"/>
    <w:rsid w:val="002539D6"/>
    <w:rsid w:val="002605F4"/>
    <w:rsid w:val="00264255"/>
    <w:rsid w:val="002776C8"/>
    <w:rsid w:val="00277EB4"/>
    <w:rsid w:val="00280E27"/>
    <w:rsid w:val="00281590"/>
    <w:rsid w:val="00282A3A"/>
    <w:rsid w:val="002851E4"/>
    <w:rsid w:val="0028629E"/>
    <w:rsid w:val="0028667F"/>
    <w:rsid w:val="002904FA"/>
    <w:rsid w:val="002912FE"/>
    <w:rsid w:val="002A4727"/>
    <w:rsid w:val="002A5CAF"/>
    <w:rsid w:val="002B07E8"/>
    <w:rsid w:val="002B447A"/>
    <w:rsid w:val="002B7626"/>
    <w:rsid w:val="002D07F7"/>
    <w:rsid w:val="002D6539"/>
    <w:rsid w:val="002E08EC"/>
    <w:rsid w:val="002E0A43"/>
    <w:rsid w:val="002E35E4"/>
    <w:rsid w:val="002E4E18"/>
    <w:rsid w:val="002E5F63"/>
    <w:rsid w:val="002E6C9B"/>
    <w:rsid w:val="002F2A42"/>
    <w:rsid w:val="002F5458"/>
    <w:rsid w:val="00303AA7"/>
    <w:rsid w:val="0030602F"/>
    <w:rsid w:val="00306710"/>
    <w:rsid w:val="00310D67"/>
    <w:rsid w:val="003154FB"/>
    <w:rsid w:val="00316AAF"/>
    <w:rsid w:val="00316BC1"/>
    <w:rsid w:val="0032100B"/>
    <w:rsid w:val="00324B29"/>
    <w:rsid w:val="00326817"/>
    <w:rsid w:val="00326BB1"/>
    <w:rsid w:val="0032710F"/>
    <w:rsid w:val="00327EF1"/>
    <w:rsid w:val="003307FA"/>
    <w:rsid w:val="003308DB"/>
    <w:rsid w:val="00332F46"/>
    <w:rsid w:val="00337974"/>
    <w:rsid w:val="003409E3"/>
    <w:rsid w:val="00341319"/>
    <w:rsid w:val="003421E5"/>
    <w:rsid w:val="00345000"/>
    <w:rsid w:val="003505FF"/>
    <w:rsid w:val="00352791"/>
    <w:rsid w:val="003531C3"/>
    <w:rsid w:val="0036232A"/>
    <w:rsid w:val="00367DE2"/>
    <w:rsid w:val="003711CB"/>
    <w:rsid w:val="003716BC"/>
    <w:rsid w:val="0037372F"/>
    <w:rsid w:val="00375662"/>
    <w:rsid w:val="00376017"/>
    <w:rsid w:val="003772CC"/>
    <w:rsid w:val="003864D4"/>
    <w:rsid w:val="0038791E"/>
    <w:rsid w:val="00397733"/>
    <w:rsid w:val="003A4D98"/>
    <w:rsid w:val="003B032D"/>
    <w:rsid w:val="003B0CA2"/>
    <w:rsid w:val="003B32B6"/>
    <w:rsid w:val="003C2511"/>
    <w:rsid w:val="003C3C28"/>
    <w:rsid w:val="003D15C0"/>
    <w:rsid w:val="003D5542"/>
    <w:rsid w:val="003D6CF5"/>
    <w:rsid w:val="003D703E"/>
    <w:rsid w:val="003E69DE"/>
    <w:rsid w:val="00402D37"/>
    <w:rsid w:val="00407BF0"/>
    <w:rsid w:val="00410067"/>
    <w:rsid w:val="00417616"/>
    <w:rsid w:val="00417A43"/>
    <w:rsid w:val="00421488"/>
    <w:rsid w:val="00423368"/>
    <w:rsid w:val="00424A44"/>
    <w:rsid w:val="00425204"/>
    <w:rsid w:val="0042615E"/>
    <w:rsid w:val="004267D1"/>
    <w:rsid w:val="00430257"/>
    <w:rsid w:val="00437B99"/>
    <w:rsid w:val="00443EA3"/>
    <w:rsid w:val="00444E47"/>
    <w:rsid w:val="004458AF"/>
    <w:rsid w:val="004463BB"/>
    <w:rsid w:val="004507F0"/>
    <w:rsid w:val="00451839"/>
    <w:rsid w:val="00456412"/>
    <w:rsid w:val="0045743C"/>
    <w:rsid w:val="00460771"/>
    <w:rsid w:val="00462AAA"/>
    <w:rsid w:val="0046327F"/>
    <w:rsid w:val="00467955"/>
    <w:rsid w:val="00472018"/>
    <w:rsid w:val="00472023"/>
    <w:rsid w:val="004722A7"/>
    <w:rsid w:val="00473A3F"/>
    <w:rsid w:val="004769F4"/>
    <w:rsid w:val="004771CC"/>
    <w:rsid w:val="00480323"/>
    <w:rsid w:val="00491828"/>
    <w:rsid w:val="00493F94"/>
    <w:rsid w:val="00497A69"/>
    <w:rsid w:val="004A0FC4"/>
    <w:rsid w:val="004A1706"/>
    <w:rsid w:val="004A3962"/>
    <w:rsid w:val="004A427D"/>
    <w:rsid w:val="004A44AD"/>
    <w:rsid w:val="004B3368"/>
    <w:rsid w:val="004B3C20"/>
    <w:rsid w:val="004B44B2"/>
    <w:rsid w:val="004B4561"/>
    <w:rsid w:val="004B7E89"/>
    <w:rsid w:val="004B7EC7"/>
    <w:rsid w:val="004C31FD"/>
    <w:rsid w:val="004C4A52"/>
    <w:rsid w:val="004C73FB"/>
    <w:rsid w:val="004C768C"/>
    <w:rsid w:val="004D01F3"/>
    <w:rsid w:val="004D0BB8"/>
    <w:rsid w:val="004D4261"/>
    <w:rsid w:val="004D5A49"/>
    <w:rsid w:val="004E18C9"/>
    <w:rsid w:val="004E5331"/>
    <w:rsid w:val="004E70D7"/>
    <w:rsid w:val="004F0446"/>
    <w:rsid w:val="004F077F"/>
    <w:rsid w:val="004F130F"/>
    <w:rsid w:val="004F604B"/>
    <w:rsid w:val="004F7270"/>
    <w:rsid w:val="005105B7"/>
    <w:rsid w:val="00514B96"/>
    <w:rsid w:val="0052316F"/>
    <w:rsid w:val="00524A16"/>
    <w:rsid w:val="005250BF"/>
    <w:rsid w:val="0052715E"/>
    <w:rsid w:val="00527211"/>
    <w:rsid w:val="0053123B"/>
    <w:rsid w:val="005339E5"/>
    <w:rsid w:val="00542257"/>
    <w:rsid w:val="005422B3"/>
    <w:rsid w:val="0054711D"/>
    <w:rsid w:val="00552561"/>
    <w:rsid w:val="005533E4"/>
    <w:rsid w:val="00554C02"/>
    <w:rsid w:val="00555D0F"/>
    <w:rsid w:val="00557874"/>
    <w:rsid w:val="005579C4"/>
    <w:rsid w:val="00560C24"/>
    <w:rsid w:val="00563A3A"/>
    <w:rsid w:val="00570005"/>
    <w:rsid w:val="00570D0B"/>
    <w:rsid w:val="00575BD7"/>
    <w:rsid w:val="00576956"/>
    <w:rsid w:val="005778C4"/>
    <w:rsid w:val="00583AE0"/>
    <w:rsid w:val="00584B22"/>
    <w:rsid w:val="0058664F"/>
    <w:rsid w:val="00586EFF"/>
    <w:rsid w:val="005870E5"/>
    <w:rsid w:val="005A3231"/>
    <w:rsid w:val="005A6EDC"/>
    <w:rsid w:val="005B0575"/>
    <w:rsid w:val="005C4CD9"/>
    <w:rsid w:val="005D67A3"/>
    <w:rsid w:val="005D68E5"/>
    <w:rsid w:val="005D7CC2"/>
    <w:rsid w:val="005E2336"/>
    <w:rsid w:val="005E4BDA"/>
    <w:rsid w:val="005E537A"/>
    <w:rsid w:val="005F1C8B"/>
    <w:rsid w:val="005F680D"/>
    <w:rsid w:val="005F77C3"/>
    <w:rsid w:val="00601B1B"/>
    <w:rsid w:val="00605559"/>
    <w:rsid w:val="0061334C"/>
    <w:rsid w:val="0061343C"/>
    <w:rsid w:val="006143E9"/>
    <w:rsid w:val="006152FF"/>
    <w:rsid w:val="00632F30"/>
    <w:rsid w:val="006339D8"/>
    <w:rsid w:val="006376D1"/>
    <w:rsid w:val="006420C8"/>
    <w:rsid w:val="00643933"/>
    <w:rsid w:val="00643EF0"/>
    <w:rsid w:val="0065168E"/>
    <w:rsid w:val="00651A46"/>
    <w:rsid w:val="00654DFF"/>
    <w:rsid w:val="0065666B"/>
    <w:rsid w:val="00661458"/>
    <w:rsid w:val="0066278F"/>
    <w:rsid w:val="00665F55"/>
    <w:rsid w:val="00666B62"/>
    <w:rsid w:val="00671393"/>
    <w:rsid w:val="0067499E"/>
    <w:rsid w:val="0067649B"/>
    <w:rsid w:val="00677793"/>
    <w:rsid w:val="00677A7B"/>
    <w:rsid w:val="00681443"/>
    <w:rsid w:val="0068559A"/>
    <w:rsid w:val="006867A0"/>
    <w:rsid w:val="00694B46"/>
    <w:rsid w:val="006A5730"/>
    <w:rsid w:val="006A597D"/>
    <w:rsid w:val="006A78C4"/>
    <w:rsid w:val="006B2F88"/>
    <w:rsid w:val="006B57CC"/>
    <w:rsid w:val="006C37FD"/>
    <w:rsid w:val="006C5AA0"/>
    <w:rsid w:val="006C5CF7"/>
    <w:rsid w:val="006D2D70"/>
    <w:rsid w:val="006D3EE0"/>
    <w:rsid w:val="006D4A0D"/>
    <w:rsid w:val="006D7D95"/>
    <w:rsid w:val="006E047B"/>
    <w:rsid w:val="006E0B63"/>
    <w:rsid w:val="006E124B"/>
    <w:rsid w:val="006E27C6"/>
    <w:rsid w:val="006F1ED5"/>
    <w:rsid w:val="006F25C7"/>
    <w:rsid w:val="006F79A5"/>
    <w:rsid w:val="0070297F"/>
    <w:rsid w:val="00704434"/>
    <w:rsid w:val="00704C50"/>
    <w:rsid w:val="00713E50"/>
    <w:rsid w:val="00714776"/>
    <w:rsid w:val="00714D4A"/>
    <w:rsid w:val="0072354A"/>
    <w:rsid w:val="00725002"/>
    <w:rsid w:val="00730F90"/>
    <w:rsid w:val="00732818"/>
    <w:rsid w:val="00732B89"/>
    <w:rsid w:val="007344C2"/>
    <w:rsid w:val="00734888"/>
    <w:rsid w:val="00737CF0"/>
    <w:rsid w:val="007408E3"/>
    <w:rsid w:val="00750CEA"/>
    <w:rsid w:val="007648A2"/>
    <w:rsid w:val="0076552D"/>
    <w:rsid w:val="007657AD"/>
    <w:rsid w:val="0076642A"/>
    <w:rsid w:val="00770DF5"/>
    <w:rsid w:val="007724BA"/>
    <w:rsid w:val="007745DC"/>
    <w:rsid w:val="0077584D"/>
    <w:rsid w:val="00781064"/>
    <w:rsid w:val="007810DD"/>
    <w:rsid w:val="00781292"/>
    <w:rsid w:val="00782000"/>
    <w:rsid w:val="00783FB5"/>
    <w:rsid w:val="00787485"/>
    <w:rsid w:val="00790BB1"/>
    <w:rsid w:val="007A337E"/>
    <w:rsid w:val="007A3B48"/>
    <w:rsid w:val="007A6A65"/>
    <w:rsid w:val="007A73E1"/>
    <w:rsid w:val="007B3CB8"/>
    <w:rsid w:val="007B3D5E"/>
    <w:rsid w:val="007C0AB8"/>
    <w:rsid w:val="007C1E46"/>
    <w:rsid w:val="007C1E6E"/>
    <w:rsid w:val="007C6B96"/>
    <w:rsid w:val="007D5379"/>
    <w:rsid w:val="007D64FA"/>
    <w:rsid w:val="007E254A"/>
    <w:rsid w:val="007E38EE"/>
    <w:rsid w:val="007E450D"/>
    <w:rsid w:val="007E6C82"/>
    <w:rsid w:val="007F32A8"/>
    <w:rsid w:val="007F48F0"/>
    <w:rsid w:val="007F49A1"/>
    <w:rsid w:val="0080327D"/>
    <w:rsid w:val="00804668"/>
    <w:rsid w:val="0080657E"/>
    <w:rsid w:val="00807745"/>
    <w:rsid w:val="00807828"/>
    <w:rsid w:val="00810DB4"/>
    <w:rsid w:val="008113A6"/>
    <w:rsid w:val="00816409"/>
    <w:rsid w:val="008209E8"/>
    <w:rsid w:val="00822C8F"/>
    <w:rsid w:val="00831D02"/>
    <w:rsid w:val="00840D75"/>
    <w:rsid w:val="00842D5F"/>
    <w:rsid w:val="0084528C"/>
    <w:rsid w:val="0084613E"/>
    <w:rsid w:val="0084749A"/>
    <w:rsid w:val="008574F0"/>
    <w:rsid w:val="00857FFC"/>
    <w:rsid w:val="00861F8E"/>
    <w:rsid w:val="00864390"/>
    <w:rsid w:val="00867F62"/>
    <w:rsid w:val="008702EB"/>
    <w:rsid w:val="00871A9F"/>
    <w:rsid w:val="00872189"/>
    <w:rsid w:val="008735E2"/>
    <w:rsid w:val="00873948"/>
    <w:rsid w:val="008745D3"/>
    <w:rsid w:val="00874A81"/>
    <w:rsid w:val="008827FF"/>
    <w:rsid w:val="008851CE"/>
    <w:rsid w:val="00885F9F"/>
    <w:rsid w:val="0088774B"/>
    <w:rsid w:val="00887C0F"/>
    <w:rsid w:val="00891468"/>
    <w:rsid w:val="00893826"/>
    <w:rsid w:val="008A1698"/>
    <w:rsid w:val="008A289E"/>
    <w:rsid w:val="008A37D0"/>
    <w:rsid w:val="008A4970"/>
    <w:rsid w:val="008A53EC"/>
    <w:rsid w:val="008A612C"/>
    <w:rsid w:val="008A733D"/>
    <w:rsid w:val="008B183E"/>
    <w:rsid w:val="008B4DEA"/>
    <w:rsid w:val="008C0229"/>
    <w:rsid w:val="008C34ED"/>
    <w:rsid w:val="008C49E1"/>
    <w:rsid w:val="008C575B"/>
    <w:rsid w:val="008E06FB"/>
    <w:rsid w:val="008E4FCD"/>
    <w:rsid w:val="008E6044"/>
    <w:rsid w:val="008E6742"/>
    <w:rsid w:val="008F3ACA"/>
    <w:rsid w:val="008F5623"/>
    <w:rsid w:val="00900C30"/>
    <w:rsid w:val="0090144C"/>
    <w:rsid w:val="00903669"/>
    <w:rsid w:val="00904E79"/>
    <w:rsid w:val="00907957"/>
    <w:rsid w:val="0091133F"/>
    <w:rsid w:val="009116D6"/>
    <w:rsid w:val="00911C78"/>
    <w:rsid w:val="00913D99"/>
    <w:rsid w:val="00920405"/>
    <w:rsid w:val="0092149E"/>
    <w:rsid w:val="009238C0"/>
    <w:rsid w:val="00926E80"/>
    <w:rsid w:val="00934742"/>
    <w:rsid w:val="00937DD7"/>
    <w:rsid w:val="0095109A"/>
    <w:rsid w:val="00956D66"/>
    <w:rsid w:val="00963040"/>
    <w:rsid w:val="0096474A"/>
    <w:rsid w:val="00964751"/>
    <w:rsid w:val="00965294"/>
    <w:rsid w:val="0096594F"/>
    <w:rsid w:val="009669C0"/>
    <w:rsid w:val="009738A1"/>
    <w:rsid w:val="00977FC5"/>
    <w:rsid w:val="00982D13"/>
    <w:rsid w:val="00983ED5"/>
    <w:rsid w:val="0098467C"/>
    <w:rsid w:val="00984C6A"/>
    <w:rsid w:val="009851E9"/>
    <w:rsid w:val="00985570"/>
    <w:rsid w:val="0098671F"/>
    <w:rsid w:val="00990ED1"/>
    <w:rsid w:val="00992F7C"/>
    <w:rsid w:val="00994EA0"/>
    <w:rsid w:val="00995C0A"/>
    <w:rsid w:val="009967B7"/>
    <w:rsid w:val="009A00FE"/>
    <w:rsid w:val="009A4EE2"/>
    <w:rsid w:val="009C192F"/>
    <w:rsid w:val="009C5769"/>
    <w:rsid w:val="009C725A"/>
    <w:rsid w:val="009D0087"/>
    <w:rsid w:val="009D25C0"/>
    <w:rsid w:val="009D3D2C"/>
    <w:rsid w:val="009D4452"/>
    <w:rsid w:val="009E10D6"/>
    <w:rsid w:val="009E1C16"/>
    <w:rsid w:val="009E1E9A"/>
    <w:rsid w:val="009E550A"/>
    <w:rsid w:val="009F09B9"/>
    <w:rsid w:val="009F1A37"/>
    <w:rsid w:val="009F64D9"/>
    <w:rsid w:val="00A02EC4"/>
    <w:rsid w:val="00A0770C"/>
    <w:rsid w:val="00A110D7"/>
    <w:rsid w:val="00A11203"/>
    <w:rsid w:val="00A1285C"/>
    <w:rsid w:val="00A12CA5"/>
    <w:rsid w:val="00A15490"/>
    <w:rsid w:val="00A2070A"/>
    <w:rsid w:val="00A2097D"/>
    <w:rsid w:val="00A21F38"/>
    <w:rsid w:val="00A23688"/>
    <w:rsid w:val="00A239C6"/>
    <w:rsid w:val="00A24483"/>
    <w:rsid w:val="00A26212"/>
    <w:rsid w:val="00A2761F"/>
    <w:rsid w:val="00A351A1"/>
    <w:rsid w:val="00A404A6"/>
    <w:rsid w:val="00A408B7"/>
    <w:rsid w:val="00A41ABB"/>
    <w:rsid w:val="00A42F36"/>
    <w:rsid w:val="00A4328B"/>
    <w:rsid w:val="00A5733C"/>
    <w:rsid w:val="00A57791"/>
    <w:rsid w:val="00A60C57"/>
    <w:rsid w:val="00A70266"/>
    <w:rsid w:val="00A715B3"/>
    <w:rsid w:val="00A74DD2"/>
    <w:rsid w:val="00A75940"/>
    <w:rsid w:val="00A75BDF"/>
    <w:rsid w:val="00A83A53"/>
    <w:rsid w:val="00A83D2B"/>
    <w:rsid w:val="00A854B1"/>
    <w:rsid w:val="00A90714"/>
    <w:rsid w:val="00A929ED"/>
    <w:rsid w:val="00AA0F00"/>
    <w:rsid w:val="00AA20E6"/>
    <w:rsid w:val="00AA37A9"/>
    <w:rsid w:val="00AA50F7"/>
    <w:rsid w:val="00AA54CD"/>
    <w:rsid w:val="00AB06E7"/>
    <w:rsid w:val="00AB3175"/>
    <w:rsid w:val="00AB57F0"/>
    <w:rsid w:val="00AB67A1"/>
    <w:rsid w:val="00AC1BC3"/>
    <w:rsid w:val="00AC1DF6"/>
    <w:rsid w:val="00AC290D"/>
    <w:rsid w:val="00AC67D6"/>
    <w:rsid w:val="00AC6F44"/>
    <w:rsid w:val="00AC7EF9"/>
    <w:rsid w:val="00AD03AA"/>
    <w:rsid w:val="00AD08C1"/>
    <w:rsid w:val="00AD1B7C"/>
    <w:rsid w:val="00AD306D"/>
    <w:rsid w:val="00AD7D01"/>
    <w:rsid w:val="00AE1DA4"/>
    <w:rsid w:val="00AE4829"/>
    <w:rsid w:val="00AE51D7"/>
    <w:rsid w:val="00AF3F2C"/>
    <w:rsid w:val="00AF6076"/>
    <w:rsid w:val="00AF75BA"/>
    <w:rsid w:val="00B0331D"/>
    <w:rsid w:val="00B04FF2"/>
    <w:rsid w:val="00B061C3"/>
    <w:rsid w:val="00B07398"/>
    <w:rsid w:val="00B1738E"/>
    <w:rsid w:val="00B173A3"/>
    <w:rsid w:val="00B23CB3"/>
    <w:rsid w:val="00B24634"/>
    <w:rsid w:val="00B33498"/>
    <w:rsid w:val="00B36E4F"/>
    <w:rsid w:val="00B3715E"/>
    <w:rsid w:val="00B37C0E"/>
    <w:rsid w:val="00B40B18"/>
    <w:rsid w:val="00B43B89"/>
    <w:rsid w:val="00B44409"/>
    <w:rsid w:val="00B45B91"/>
    <w:rsid w:val="00B464A3"/>
    <w:rsid w:val="00B46B54"/>
    <w:rsid w:val="00B54B3A"/>
    <w:rsid w:val="00B553F2"/>
    <w:rsid w:val="00B56FA3"/>
    <w:rsid w:val="00B57CE2"/>
    <w:rsid w:val="00B57DC0"/>
    <w:rsid w:val="00B62787"/>
    <w:rsid w:val="00B66055"/>
    <w:rsid w:val="00B66B0A"/>
    <w:rsid w:val="00B70790"/>
    <w:rsid w:val="00B70F30"/>
    <w:rsid w:val="00B72D3B"/>
    <w:rsid w:val="00B831DD"/>
    <w:rsid w:val="00B84C8D"/>
    <w:rsid w:val="00B938B7"/>
    <w:rsid w:val="00BA49C4"/>
    <w:rsid w:val="00BA6FDC"/>
    <w:rsid w:val="00BB0930"/>
    <w:rsid w:val="00BB0BAD"/>
    <w:rsid w:val="00BB1642"/>
    <w:rsid w:val="00BB5CE1"/>
    <w:rsid w:val="00BC186D"/>
    <w:rsid w:val="00BD2CE3"/>
    <w:rsid w:val="00BD3079"/>
    <w:rsid w:val="00BE1773"/>
    <w:rsid w:val="00BE1CD9"/>
    <w:rsid w:val="00BE4870"/>
    <w:rsid w:val="00BE4CE2"/>
    <w:rsid w:val="00BE76EF"/>
    <w:rsid w:val="00BF01C9"/>
    <w:rsid w:val="00BF2E86"/>
    <w:rsid w:val="00BF492E"/>
    <w:rsid w:val="00BF5D78"/>
    <w:rsid w:val="00BF748E"/>
    <w:rsid w:val="00C0373C"/>
    <w:rsid w:val="00C0395A"/>
    <w:rsid w:val="00C04D31"/>
    <w:rsid w:val="00C05CB9"/>
    <w:rsid w:val="00C118AC"/>
    <w:rsid w:val="00C12DDB"/>
    <w:rsid w:val="00C138AC"/>
    <w:rsid w:val="00C165AC"/>
    <w:rsid w:val="00C2045F"/>
    <w:rsid w:val="00C2402E"/>
    <w:rsid w:val="00C25A9D"/>
    <w:rsid w:val="00C30DEE"/>
    <w:rsid w:val="00C3237F"/>
    <w:rsid w:val="00C364B6"/>
    <w:rsid w:val="00C367A5"/>
    <w:rsid w:val="00C40ED7"/>
    <w:rsid w:val="00C4271C"/>
    <w:rsid w:val="00C46FC6"/>
    <w:rsid w:val="00C613E1"/>
    <w:rsid w:val="00C63C3E"/>
    <w:rsid w:val="00C65773"/>
    <w:rsid w:val="00C65C9C"/>
    <w:rsid w:val="00C667BF"/>
    <w:rsid w:val="00C727C4"/>
    <w:rsid w:val="00C743AB"/>
    <w:rsid w:val="00C76385"/>
    <w:rsid w:val="00C80198"/>
    <w:rsid w:val="00C802BC"/>
    <w:rsid w:val="00C91A64"/>
    <w:rsid w:val="00C92215"/>
    <w:rsid w:val="00C93E4A"/>
    <w:rsid w:val="00C93EBD"/>
    <w:rsid w:val="00C93FAA"/>
    <w:rsid w:val="00C972A2"/>
    <w:rsid w:val="00CA1D6A"/>
    <w:rsid w:val="00CA2E1B"/>
    <w:rsid w:val="00CA3A4B"/>
    <w:rsid w:val="00CA59D3"/>
    <w:rsid w:val="00CA5EDA"/>
    <w:rsid w:val="00CB15DE"/>
    <w:rsid w:val="00CB1A13"/>
    <w:rsid w:val="00CC020D"/>
    <w:rsid w:val="00CC1F89"/>
    <w:rsid w:val="00CC5D34"/>
    <w:rsid w:val="00CC7A65"/>
    <w:rsid w:val="00CD3B14"/>
    <w:rsid w:val="00CD7E25"/>
    <w:rsid w:val="00CE27E2"/>
    <w:rsid w:val="00CE4205"/>
    <w:rsid w:val="00CE609B"/>
    <w:rsid w:val="00CF1FEA"/>
    <w:rsid w:val="00CF292B"/>
    <w:rsid w:val="00CF3A85"/>
    <w:rsid w:val="00CF769D"/>
    <w:rsid w:val="00D041B8"/>
    <w:rsid w:val="00D10CEC"/>
    <w:rsid w:val="00D1124A"/>
    <w:rsid w:val="00D117D8"/>
    <w:rsid w:val="00D12B22"/>
    <w:rsid w:val="00D25266"/>
    <w:rsid w:val="00D25870"/>
    <w:rsid w:val="00D31893"/>
    <w:rsid w:val="00D351D8"/>
    <w:rsid w:val="00D3699E"/>
    <w:rsid w:val="00D372DC"/>
    <w:rsid w:val="00D41DFB"/>
    <w:rsid w:val="00D42AED"/>
    <w:rsid w:val="00D43EF7"/>
    <w:rsid w:val="00D46A96"/>
    <w:rsid w:val="00D479D5"/>
    <w:rsid w:val="00D520EB"/>
    <w:rsid w:val="00D534AD"/>
    <w:rsid w:val="00D53980"/>
    <w:rsid w:val="00D53D2D"/>
    <w:rsid w:val="00D55A2F"/>
    <w:rsid w:val="00D56CA9"/>
    <w:rsid w:val="00D71ABA"/>
    <w:rsid w:val="00D72524"/>
    <w:rsid w:val="00D72A34"/>
    <w:rsid w:val="00D757CE"/>
    <w:rsid w:val="00D86834"/>
    <w:rsid w:val="00D908C9"/>
    <w:rsid w:val="00D935C6"/>
    <w:rsid w:val="00D9371C"/>
    <w:rsid w:val="00D95EB9"/>
    <w:rsid w:val="00D970F6"/>
    <w:rsid w:val="00DB04BC"/>
    <w:rsid w:val="00DB59BB"/>
    <w:rsid w:val="00DB7E92"/>
    <w:rsid w:val="00DC046B"/>
    <w:rsid w:val="00DC715A"/>
    <w:rsid w:val="00DD5D8C"/>
    <w:rsid w:val="00DD6B71"/>
    <w:rsid w:val="00DE13ED"/>
    <w:rsid w:val="00DF17FF"/>
    <w:rsid w:val="00DF19D8"/>
    <w:rsid w:val="00DF44FC"/>
    <w:rsid w:val="00DF6DCD"/>
    <w:rsid w:val="00E026D0"/>
    <w:rsid w:val="00E04734"/>
    <w:rsid w:val="00E1484A"/>
    <w:rsid w:val="00E17B8A"/>
    <w:rsid w:val="00E17C4D"/>
    <w:rsid w:val="00E21DBF"/>
    <w:rsid w:val="00E24B33"/>
    <w:rsid w:val="00E30995"/>
    <w:rsid w:val="00E36539"/>
    <w:rsid w:val="00E41BBD"/>
    <w:rsid w:val="00E42D05"/>
    <w:rsid w:val="00E44429"/>
    <w:rsid w:val="00E50415"/>
    <w:rsid w:val="00E5278B"/>
    <w:rsid w:val="00E52C17"/>
    <w:rsid w:val="00E644C2"/>
    <w:rsid w:val="00E664F6"/>
    <w:rsid w:val="00E66908"/>
    <w:rsid w:val="00E67808"/>
    <w:rsid w:val="00E70DDB"/>
    <w:rsid w:val="00E7246D"/>
    <w:rsid w:val="00E72766"/>
    <w:rsid w:val="00E72D97"/>
    <w:rsid w:val="00E755D2"/>
    <w:rsid w:val="00E75CA7"/>
    <w:rsid w:val="00E776B7"/>
    <w:rsid w:val="00E87B07"/>
    <w:rsid w:val="00E92491"/>
    <w:rsid w:val="00E92B4C"/>
    <w:rsid w:val="00E94D34"/>
    <w:rsid w:val="00E950A3"/>
    <w:rsid w:val="00E9735F"/>
    <w:rsid w:val="00EA0C72"/>
    <w:rsid w:val="00EB6A3D"/>
    <w:rsid w:val="00EC0C89"/>
    <w:rsid w:val="00EC4E79"/>
    <w:rsid w:val="00EC76D4"/>
    <w:rsid w:val="00ED051E"/>
    <w:rsid w:val="00ED0754"/>
    <w:rsid w:val="00ED24E1"/>
    <w:rsid w:val="00ED4A03"/>
    <w:rsid w:val="00ED7597"/>
    <w:rsid w:val="00EE06FE"/>
    <w:rsid w:val="00EE2C54"/>
    <w:rsid w:val="00EF037F"/>
    <w:rsid w:val="00EF0A09"/>
    <w:rsid w:val="00EF0C04"/>
    <w:rsid w:val="00EF0C8F"/>
    <w:rsid w:val="00EF4D8C"/>
    <w:rsid w:val="00EF78B2"/>
    <w:rsid w:val="00EF78E8"/>
    <w:rsid w:val="00F02CB8"/>
    <w:rsid w:val="00F036B3"/>
    <w:rsid w:val="00F05C25"/>
    <w:rsid w:val="00F05F54"/>
    <w:rsid w:val="00F06620"/>
    <w:rsid w:val="00F10723"/>
    <w:rsid w:val="00F124C3"/>
    <w:rsid w:val="00F130D8"/>
    <w:rsid w:val="00F15EDA"/>
    <w:rsid w:val="00F16DBD"/>
    <w:rsid w:val="00F21A18"/>
    <w:rsid w:val="00F21E76"/>
    <w:rsid w:val="00F315EB"/>
    <w:rsid w:val="00F31C41"/>
    <w:rsid w:val="00F37AD5"/>
    <w:rsid w:val="00F4124F"/>
    <w:rsid w:val="00F4228D"/>
    <w:rsid w:val="00F437B8"/>
    <w:rsid w:val="00F44BEF"/>
    <w:rsid w:val="00F44E1C"/>
    <w:rsid w:val="00F52B95"/>
    <w:rsid w:val="00F5531F"/>
    <w:rsid w:val="00F55592"/>
    <w:rsid w:val="00F55B6E"/>
    <w:rsid w:val="00F65DC4"/>
    <w:rsid w:val="00F75C91"/>
    <w:rsid w:val="00F77CAC"/>
    <w:rsid w:val="00F809BF"/>
    <w:rsid w:val="00F83A26"/>
    <w:rsid w:val="00F90264"/>
    <w:rsid w:val="00F90B35"/>
    <w:rsid w:val="00F93249"/>
    <w:rsid w:val="00F94C82"/>
    <w:rsid w:val="00FA0139"/>
    <w:rsid w:val="00FA0FE0"/>
    <w:rsid w:val="00FA18A4"/>
    <w:rsid w:val="00FA2564"/>
    <w:rsid w:val="00FA649B"/>
    <w:rsid w:val="00FA7F8E"/>
    <w:rsid w:val="00FB1E2C"/>
    <w:rsid w:val="00FC19C0"/>
    <w:rsid w:val="00FC1AC9"/>
    <w:rsid w:val="00FC2F42"/>
    <w:rsid w:val="00FC4C55"/>
    <w:rsid w:val="00FD4F81"/>
    <w:rsid w:val="00FD5C30"/>
    <w:rsid w:val="00FE5A7F"/>
    <w:rsid w:val="00FE5C85"/>
    <w:rsid w:val="00FE72E1"/>
    <w:rsid w:val="00FF0E90"/>
    <w:rsid w:val="00FF2B99"/>
    <w:rsid w:val="00FF3CBA"/>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842D5F"/>
    <w:rPr>
      <w:i/>
      <w:iCs/>
    </w:rPr>
  </w:style>
  <w:style w:type="character" w:styleId="Strong">
    <w:name w:val="Strong"/>
    <w:basedOn w:val="DefaultParagraphFont"/>
    <w:uiPriority w:val="22"/>
    <w:qFormat/>
    <w:rsid w:val="00FF3C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842D5F"/>
    <w:rPr>
      <w:i/>
      <w:iCs/>
    </w:rPr>
  </w:style>
  <w:style w:type="character" w:styleId="Strong">
    <w:name w:val="Strong"/>
    <w:basedOn w:val="DefaultParagraphFont"/>
    <w:uiPriority w:val="22"/>
    <w:qFormat/>
    <w:rsid w:val="00FF3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8E18-14F1-4E55-BAEB-D797C7A2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6906</Words>
  <Characters>39370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2018-09-05T08:02:00Z</cp:lastPrinted>
  <dcterms:created xsi:type="dcterms:W3CDTF">2019-02-21T10:52:00Z</dcterms:created>
  <dcterms:modified xsi:type="dcterms:W3CDTF">2019-02-21T10:52:00Z</dcterms:modified>
</cp:coreProperties>
</file>