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246" w:rsidRPr="00544B0E" w:rsidRDefault="00176246" w:rsidP="00176246">
      <w:pPr>
        <w:jc w:val="center"/>
        <w:rPr>
          <w:rFonts w:ascii="Times New Roman" w:hAnsi="Times New Roman" w:cs="Times New Roman"/>
          <w:b/>
          <w:sz w:val="24"/>
          <w:szCs w:val="24"/>
        </w:rPr>
      </w:pPr>
      <w:r w:rsidRPr="00544B0E">
        <w:rPr>
          <w:rFonts w:ascii="Times New Roman" w:hAnsi="Times New Roman" w:cs="Times New Roman"/>
          <w:b/>
          <w:sz w:val="24"/>
          <w:szCs w:val="24"/>
        </w:rPr>
        <w:t>THE REPUBLIC OF UGANDA</w:t>
      </w:r>
    </w:p>
    <w:p w:rsidR="00176246" w:rsidRPr="00544B0E" w:rsidRDefault="00176246" w:rsidP="00176246">
      <w:pPr>
        <w:jc w:val="center"/>
        <w:rPr>
          <w:rFonts w:ascii="Times New Roman" w:hAnsi="Times New Roman" w:cs="Times New Roman"/>
          <w:b/>
          <w:sz w:val="24"/>
          <w:szCs w:val="24"/>
        </w:rPr>
      </w:pPr>
      <w:r w:rsidRPr="00544B0E">
        <w:rPr>
          <w:rFonts w:ascii="Times New Roman" w:hAnsi="Times New Roman" w:cs="Times New Roman"/>
          <w:b/>
          <w:sz w:val="24"/>
          <w:szCs w:val="24"/>
        </w:rPr>
        <w:t>IN THE HIGH COURT OF UGANDA AT FORT PORTAL</w:t>
      </w:r>
    </w:p>
    <w:p w:rsidR="00176246" w:rsidRPr="00544B0E" w:rsidRDefault="00176246" w:rsidP="00176246">
      <w:pPr>
        <w:jc w:val="center"/>
        <w:rPr>
          <w:rFonts w:ascii="Times New Roman" w:hAnsi="Times New Roman" w:cs="Times New Roman"/>
          <w:b/>
          <w:sz w:val="24"/>
          <w:szCs w:val="24"/>
        </w:rPr>
      </w:pPr>
      <w:r w:rsidRPr="00544B0E">
        <w:rPr>
          <w:rFonts w:ascii="Times New Roman" w:hAnsi="Times New Roman" w:cs="Times New Roman"/>
          <w:b/>
          <w:sz w:val="24"/>
          <w:szCs w:val="24"/>
        </w:rPr>
        <w:t>HCT – 01 – CV – MA NO. 026 OF 2017</w:t>
      </w:r>
    </w:p>
    <w:p w:rsidR="00176246" w:rsidRPr="00544B0E" w:rsidRDefault="00176246" w:rsidP="00176246">
      <w:pPr>
        <w:jc w:val="center"/>
        <w:rPr>
          <w:rFonts w:ascii="Times New Roman" w:hAnsi="Times New Roman" w:cs="Times New Roman"/>
          <w:b/>
          <w:sz w:val="24"/>
          <w:szCs w:val="24"/>
        </w:rPr>
      </w:pPr>
      <w:r w:rsidRPr="00544B0E">
        <w:rPr>
          <w:rFonts w:ascii="Times New Roman" w:hAnsi="Times New Roman" w:cs="Times New Roman"/>
          <w:b/>
          <w:sz w:val="24"/>
          <w:szCs w:val="24"/>
        </w:rPr>
        <w:t>(Arising from HCT – 01 – CV – CS – N0. 0019 of 2014)</w:t>
      </w:r>
    </w:p>
    <w:p w:rsidR="00176246" w:rsidRPr="00544B0E" w:rsidRDefault="00176246" w:rsidP="00176246">
      <w:pPr>
        <w:jc w:val="center"/>
        <w:rPr>
          <w:rFonts w:ascii="Times New Roman" w:hAnsi="Times New Roman" w:cs="Times New Roman"/>
          <w:b/>
          <w:sz w:val="24"/>
          <w:szCs w:val="24"/>
        </w:rPr>
      </w:pPr>
    </w:p>
    <w:p w:rsidR="00176246" w:rsidRPr="00544B0E" w:rsidRDefault="00176246" w:rsidP="00176246">
      <w:pPr>
        <w:jc w:val="center"/>
        <w:rPr>
          <w:rFonts w:ascii="Times New Roman" w:hAnsi="Times New Roman" w:cs="Times New Roman"/>
          <w:b/>
          <w:sz w:val="24"/>
          <w:szCs w:val="24"/>
        </w:rPr>
      </w:pPr>
      <w:r w:rsidRPr="00544B0E">
        <w:rPr>
          <w:rFonts w:ascii="Times New Roman" w:hAnsi="Times New Roman" w:cs="Times New Roman"/>
          <w:b/>
          <w:sz w:val="24"/>
          <w:szCs w:val="24"/>
        </w:rPr>
        <w:t>KATURAMU ROBERT......................................</w:t>
      </w:r>
      <w:r w:rsidR="00306174" w:rsidRPr="00544B0E">
        <w:rPr>
          <w:rFonts w:ascii="Times New Roman" w:hAnsi="Times New Roman" w:cs="Times New Roman"/>
          <w:b/>
          <w:sz w:val="24"/>
          <w:szCs w:val="24"/>
        </w:rPr>
        <w:t>...</w:t>
      </w:r>
      <w:r w:rsidRPr="00544B0E">
        <w:rPr>
          <w:rFonts w:ascii="Times New Roman" w:hAnsi="Times New Roman" w:cs="Times New Roman"/>
          <w:b/>
          <w:sz w:val="24"/>
          <w:szCs w:val="24"/>
        </w:rPr>
        <w:t>.....................................APPLICANT</w:t>
      </w:r>
    </w:p>
    <w:p w:rsidR="00176246" w:rsidRPr="00544B0E" w:rsidRDefault="00176246" w:rsidP="00176246">
      <w:pPr>
        <w:jc w:val="center"/>
        <w:rPr>
          <w:rFonts w:ascii="Times New Roman" w:hAnsi="Times New Roman" w:cs="Times New Roman"/>
          <w:b/>
          <w:sz w:val="24"/>
          <w:szCs w:val="24"/>
        </w:rPr>
      </w:pPr>
      <w:r w:rsidRPr="00544B0E">
        <w:rPr>
          <w:rFonts w:ascii="Times New Roman" w:hAnsi="Times New Roman" w:cs="Times New Roman"/>
          <w:b/>
          <w:sz w:val="24"/>
          <w:szCs w:val="24"/>
        </w:rPr>
        <w:t>VERSUS</w:t>
      </w:r>
    </w:p>
    <w:p w:rsidR="00176246" w:rsidRPr="00544B0E" w:rsidRDefault="00176246" w:rsidP="00176246">
      <w:pPr>
        <w:jc w:val="center"/>
        <w:rPr>
          <w:rFonts w:ascii="Times New Roman" w:hAnsi="Times New Roman" w:cs="Times New Roman"/>
          <w:b/>
          <w:sz w:val="24"/>
          <w:szCs w:val="24"/>
        </w:rPr>
      </w:pPr>
      <w:r w:rsidRPr="00544B0E">
        <w:rPr>
          <w:rFonts w:ascii="Times New Roman" w:hAnsi="Times New Roman" w:cs="Times New Roman"/>
          <w:b/>
          <w:sz w:val="24"/>
          <w:szCs w:val="24"/>
        </w:rPr>
        <w:t>ELIZABETH KATURAMU....................................................................RESPONDENT</w:t>
      </w:r>
    </w:p>
    <w:p w:rsidR="00176246" w:rsidRPr="00544B0E" w:rsidRDefault="00176246">
      <w:pPr>
        <w:rPr>
          <w:rFonts w:ascii="Times New Roman" w:hAnsi="Times New Roman" w:cs="Times New Roman"/>
          <w:b/>
          <w:sz w:val="24"/>
          <w:szCs w:val="24"/>
        </w:rPr>
      </w:pPr>
    </w:p>
    <w:p w:rsidR="00176246" w:rsidRPr="00544B0E" w:rsidRDefault="00176246" w:rsidP="00306174">
      <w:pPr>
        <w:jc w:val="both"/>
        <w:rPr>
          <w:rFonts w:ascii="Times New Roman" w:hAnsi="Times New Roman" w:cs="Times New Roman"/>
          <w:b/>
          <w:sz w:val="24"/>
          <w:szCs w:val="24"/>
        </w:rPr>
      </w:pPr>
      <w:r w:rsidRPr="00544B0E">
        <w:rPr>
          <w:rFonts w:ascii="Times New Roman" w:hAnsi="Times New Roman" w:cs="Times New Roman"/>
          <w:b/>
          <w:sz w:val="24"/>
          <w:szCs w:val="24"/>
        </w:rPr>
        <w:t>BEFORE: HIS LORDSHIP HON. MR. WILSON MASALU MUSENE</w:t>
      </w:r>
    </w:p>
    <w:p w:rsidR="00176246" w:rsidRPr="00544B0E" w:rsidRDefault="00176246" w:rsidP="00306174">
      <w:pPr>
        <w:jc w:val="center"/>
        <w:rPr>
          <w:rFonts w:ascii="Times New Roman" w:hAnsi="Times New Roman" w:cs="Times New Roman"/>
          <w:b/>
          <w:sz w:val="24"/>
          <w:szCs w:val="24"/>
          <w:u w:val="single"/>
        </w:rPr>
      </w:pPr>
      <w:r w:rsidRPr="00544B0E">
        <w:rPr>
          <w:rFonts w:ascii="Times New Roman" w:hAnsi="Times New Roman" w:cs="Times New Roman"/>
          <w:b/>
          <w:sz w:val="24"/>
          <w:szCs w:val="24"/>
          <w:u w:val="single"/>
        </w:rPr>
        <w:t>Ruling</w:t>
      </w:r>
      <w:bookmarkStart w:id="0" w:name="_GoBack"/>
      <w:bookmarkEnd w:id="0"/>
    </w:p>
    <w:p w:rsidR="00176246" w:rsidRPr="00544B0E" w:rsidRDefault="00176246" w:rsidP="00306174">
      <w:pPr>
        <w:jc w:val="both"/>
        <w:rPr>
          <w:rFonts w:ascii="Times New Roman" w:hAnsi="Times New Roman" w:cs="Times New Roman"/>
          <w:sz w:val="24"/>
          <w:szCs w:val="24"/>
        </w:rPr>
      </w:pPr>
      <w:r w:rsidRPr="00544B0E">
        <w:rPr>
          <w:rFonts w:ascii="Times New Roman" w:hAnsi="Times New Roman" w:cs="Times New Roman"/>
          <w:sz w:val="24"/>
          <w:szCs w:val="24"/>
        </w:rPr>
        <w:t xml:space="preserve">This is an application by </w:t>
      </w:r>
      <w:r w:rsidR="00852DE2" w:rsidRPr="00544B0E">
        <w:rPr>
          <w:rFonts w:ascii="Times New Roman" w:hAnsi="Times New Roman" w:cs="Times New Roman"/>
          <w:sz w:val="24"/>
          <w:szCs w:val="24"/>
        </w:rPr>
        <w:t xml:space="preserve">Notice of Motion under </w:t>
      </w:r>
      <w:r w:rsidR="00852DE2" w:rsidRPr="00544B0E">
        <w:rPr>
          <w:rFonts w:ascii="Times New Roman" w:hAnsi="Times New Roman" w:cs="Times New Roman"/>
          <w:b/>
          <w:sz w:val="24"/>
          <w:szCs w:val="24"/>
        </w:rPr>
        <w:t>Section 33</w:t>
      </w:r>
      <w:r w:rsidR="00852DE2" w:rsidRPr="00544B0E">
        <w:rPr>
          <w:rFonts w:ascii="Times New Roman" w:hAnsi="Times New Roman" w:cs="Times New Roman"/>
          <w:sz w:val="24"/>
          <w:szCs w:val="24"/>
        </w:rPr>
        <w:t xml:space="preserve"> of the Judicature Act, </w:t>
      </w:r>
      <w:r w:rsidR="00852DE2" w:rsidRPr="00544B0E">
        <w:rPr>
          <w:rFonts w:ascii="Times New Roman" w:hAnsi="Times New Roman" w:cs="Times New Roman"/>
          <w:b/>
          <w:sz w:val="24"/>
          <w:szCs w:val="24"/>
        </w:rPr>
        <w:t>Sections 82</w:t>
      </w:r>
      <w:r w:rsidR="00852DE2" w:rsidRPr="00544B0E">
        <w:rPr>
          <w:rFonts w:ascii="Times New Roman" w:hAnsi="Times New Roman" w:cs="Times New Roman"/>
          <w:sz w:val="24"/>
          <w:szCs w:val="24"/>
        </w:rPr>
        <w:t xml:space="preserve"> and </w:t>
      </w:r>
      <w:r w:rsidR="00852DE2" w:rsidRPr="00544B0E">
        <w:rPr>
          <w:rFonts w:ascii="Times New Roman" w:hAnsi="Times New Roman" w:cs="Times New Roman"/>
          <w:b/>
          <w:sz w:val="24"/>
          <w:szCs w:val="24"/>
        </w:rPr>
        <w:t>98</w:t>
      </w:r>
      <w:r w:rsidR="00852DE2" w:rsidRPr="00544B0E">
        <w:rPr>
          <w:rFonts w:ascii="Times New Roman" w:hAnsi="Times New Roman" w:cs="Times New Roman"/>
          <w:sz w:val="24"/>
          <w:szCs w:val="24"/>
        </w:rPr>
        <w:t xml:space="preserve"> of the Civil Procedure Act, </w:t>
      </w:r>
      <w:r w:rsidR="00852DE2" w:rsidRPr="00544B0E">
        <w:rPr>
          <w:rFonts w:ascii="Times New Roman" w:hAnsi="Times New Roman" w:cs="Times New Roman"/>
          <w:b/>
          <w:sz w:val="24"/>
          <w:szCs w:val="24"/>
        </w:rPr>
        <w:t>Order 46 Rules 1</w:t>
      </w:r>
      <w:r w:rsidR="00852DE2" w:rsidRPr="00544B0E">
        <w:rPr>
          <w:rFonts w:ascii="Times New Roman" w:hAnsi="Times New Roman" w:cs="Times New Roman"/>
          <w:sz w:val="24"/>
          <w:szCs w:val="24"/>
        </w:rPr>
        <w:t xml:space="preserve">, </w:t>
      </w:r>
      <w:r w:rsidR="00852DE2" w:rsidRPr="00544B0E">
        <w:rPr>
          <w:rFonts w:ascii="Times New Roman" w:hAnsi="Times New Roman" w:cs="Times New Roman"/>
          <w:b/>
          <w:sz w:val="24"/>
          <w:szCs w:val="24"/>
        </w:rPr>
        <w:t>2</w:t>
      </w:r>
      <w:r w:rsidR="00852DE2" w:rsidRPr="00544B0E">
        <w:rPr>
          <w:rFonts w:ascii="Times New Roman" w:hAnsi="Times New Roman" w:cs="Times New Roman"/>
          <w:sz w:val="24"/>
          <w:szCs w:val="24"/>
        </w:rPr>
        <w:t xml:space="preserve"> &amp; </w:t>
      </w:r>
      <w:r w:rsidR="00852DE2" w:rsidRPr="00544B0E">
        <w:rPr>
          <w:rFonts w:ascii="Times New Roman" w:hAnsi="Times New Roman" w:cs="Times New Roman"/>
          <w:b/>
          <w:sz w:val="24"/>
          <w:szCs w:val="24"/>
        </w:rPr>
        <w:t xml:space="preserve">8 </w:t>
      </w:r>
      <w:r w:rsidR="00852DE2" w:rsidRPr="00544B0E">
        <w:rPr>
          <w:rFonts w:ascii="Times New Roman" w:hAnsi="Times New Roman" w:cs="Times New Roman"/>
          <w:sz w:val="24"/>
          <w:szCs w:val="24"/>
        </w:rPr>
        <w:t xml:space="preserve">and </w:t>
      </w:r>
      <w:r w:rsidR="00852DE2" w:rsidRPr="00544B0E">
        <w:rPr>
          <w:rFonts w:ascii="Times New Roman" w:hAnsi="Times New Roman" w:cs="Times New Roman"/>
          <w:b/>
          <w:sz w:val="24"/>
          <w:szCs w:val="24"/>
        </w:rPr>
        <w:t>Order 52 Rules 1</w:t>
      </w:r>
      <w:r w:rsidR="00852DE2" w:rsidRPr="00544B0E">
        <w:rPr>
          <w:rFonts w:ascii="Times New Roman" w:hAnsi="Times New Roman" w:cs="Times New Roman"/>
          <w:sz w:val="24"/>
          <w:szCs w:val="24"/>
        </w:rPr>
        <w:t xml:space="preserve"> &amp; </w:t>
      </w:r>
      <w:r w:rsidR="00852DE2" w:rsidRPr="00544B0E">
        <w:rPr>
          <w:rFonts w:ascii="Times New Roman" w:hAnsi="Times New Roman" w:cs="Times New Roman"/>
          <w:b/>
          <w:sz w:val="24"/>
          <w:szCs w:val="24"/>
        </w:rPr>
        <w:t xml:space="preserve">2 </w:t>
      </w:r>
      <w:r w:rsidR="00852DE2" w:rsidRPr="00544B0E">
        <w:rPr>
          <w:rFonts w:ascii="Times New Roman" w:hAnsi="Times New Roman" w:cs="Times New Roman"/>
          <w:sz w:val="24"/>
          <w:szCs w:val="24"/>
        </w:rPr>
        <w:t xml:space="preserve">of the Civil Procedure Rules seeking for orders that; the </w:t>
      </w:r>
      <w:r w:rsidR="00D43052" w:rsidRPr="00544B0E">
        <w:rPr>
          <w:rFonts w:ascii="Times New Roman" w:hAnsi="Times New Roman" w:cs="Times New Roman"/>
          <w:sz w:val="24"/>
          <w:szCs w:val="24"/>
        </w:rPr>
        <w:t>consent</w:t>
      </w:r>
      <w:r w:rsidR="00852DE2" w:rsidRPr="00544B0E">
        <w:rPr>
          <w:rFonts w:ascii="Times New Roman" w:hAnsi="Times New Roman" w:cs="Times New Roman"/>
          <w:sz w:val="24"/>
          <w:szCs w:val="24"/>
        </w:rPr>
        <w:t xml:space="preserve"> judgment in HCT – 01 – CV – CS No. 0019 of 2014, Elizabeth Katuramu versus Katuramu Robert &amp; Another, given on the 27</w:t>
      </w:r>
      <w:r w:rsidR="00852DE2" w:rsidRPr="00544B0E">
        <w:rPr>
          <w:rFonts w:ascii="Times New Roman" w:hAnsi="Times New Roman" w:cs="Times New Roman"/>
          <w:sz w:val="24"/>
          <w:szCs w:val="24"/>
          <w:vertAlign w:val="superscript"/>
        </w:rPr>
        <w:t>th</w:t>
      </w:r>
      <w:r w:rsidR="00852DE2" w:rsidRPr="00544B0E">
        <w:rPr>
          <w:rFonts w:ascii="Times New Roman" w:hAnsi="Times New Roman" w:cs="Times New Roman"/>
          <w:sz w:val="24"/>
          <w:szCs w:val="24"/>
        </w:rPr>
        <w:t xml:space="preserve"> day of August 2015 be reviewed and set aside or varied or vacated and costs of the application.</w:t>
      </w:r>
    </w:p>
    <w:p w:rsidR="00852DE2" w:rsidRPr="00544B0E" w:rsidRDefault="00852DE2" w:rsidP="00306174">
      <w:pPr>
        <w:jc w:val="both"/>
        <w:rPr>
          <w:rFonts w:ascii="Times New Roman" w:hAnsi="Times New Roman" w:cs="Times New Roman"/>
          <w:sz w:val="24"/>
          <w:szCs w:val="24"/>
        </w:rPr>
      </w:pPr>
      <w:r w:rsidRPr="00544B0E">
        <w:rPr>
          <w:rFonts w:ascii="Times New Roman" w:hAnsi="Times New Roman" w:cs="Times New Roman"/>
          <w:sz w:val="24"/>
          <w:szCs w:val="24"/>
        </w:rPr>
        <w:t xml:space="preserve">The Application is supported by the affidavit sworn by Katuramu Robert and the grounds there under </w:t>
      </w:r>
      <w:r w:rsidR="00D52C82" w:rsidRPr="00544B0E">
        <w:rPr>
          <w:rFonts w:ascii="Times New Roman" w:hAnsi="Times New Roman" w:cs="Times New Roman"/>
          <w:sz w:val="24"/>
          <w:szCs w:val="24"/>
        </w:rPr>
        <w:t>are briefly as follows</w:t>
      </w:r>
      <w:r w:rsidRPr="00544B0E">
        <w:rPr>
          <w:rFonts w:ascii="Times New Roman" w:hAnsi="Times New Roman" w:cs="Times New Roman"/>
          <w:sz w:val="24"/>
          <w:szCs w:val="24"/>
        </w:rPr>
        <w:t>;</w:t>
      </w:r>
    </w:p>
    <w:p w:rsidR="00852DE2" w:rsidRPr="00544B0E" w:rsidRDefault="00852DE2"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That the Applicant and the Respondent were lawfully wedded at Butiti Church of Uganda in October 1990 which marriage was blessed with two issues who are now adults.</w:t>
      </w:r>
    </w:p>
    <w:p w:rsidR="00852DE2" w:rsidRPr="00544B0E" w:rsidRDefault="00852DE2"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 xml:space="preserve">That the Applicant before his marriage had already acquired land at Rwenkuba Zone which land was not utilized until 2010 and also acquired some other land at Katumba Zone part of which was developed with a matrimonial house, tea gardens, </w:t>
      </w:r>
      <w:r w:rsidR="00181EE1" w:rsidRPr="00544B0E">
        <w:rPr>
          <w:rFonts w:ascii="Times New Roman" w:hAnsi="Times New Roman" w:cs="Times New Roman"/>
          <w:sz w:val="24"/>
          <w:szCs w:val="24"/>
        </w:rPr>
        <w:t>plantation</w:t>
      </w:r>
      <w:r w:rsidRPr="00544B0E">
        <w:rPr>
          <w:rFonts w:ascii="Times New Roman" w:hAnsi="Times New Roman" w:cs="Times New Roman"/>
          <w:sz w:val="24"/>
          <w:szCs w:val="24"/>
        </w:rPr>
        <w:t xml:space="preserve"> and farm.</w:t>
      </w:r>
    </w:p>
    <w:p w:rsidR="00852DE2" w:rsidRPr="00544B0E" w:rsidRDefault="00852DE2"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 xml:space="preserve">That </w:t>
      </w:r>
      <w:r w:rsidR="00B4304A" w:rsidRPr="00544B0E">
        <w:rPr>
          <w:rFonts w:ascii="Times New Roman" w:hAnsi="Times New Roman" w:cs="Times New Roman"/>
          <w:sz w:val="24"/>
          <w:szCs w:val="24"/>
        </w:rPr>
        <w:t>the parties developed irreconcilable differences as a result of which they separated in 2010.</w:t>
      </w:r>
      <w:r w:rsidRPr="00544B0E">
        <w:rPr>
          <w:rFonts w:ascii="Times New Roman" w:hAnsi="Times New Roman" w:cs="Times New Roman"/>
          <w:sz w:val="24"/>
          <w:szCs w:val="24"/>
        </w:rPr>
        <w:t xml:space="preserve"> </w:t>
      </w:r>
    </w:p>
    <w:p w:rsidR="001C3602" w:rsidRPr="00544B0E" w:rsidRDefault="00B4304A"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 xml:space="preserve">That the Respondent </w:t>
      </w:r>
      <w:r w:rsidR="001C3602" w:rsidRPr="00544B0E">
        <w:rPr>
          <w:rFonts w:ascii="Times New Roman" w:hAnsi="Times New Roman" w:cs="Times New Roman"/>
          <w:sz w:val="24"/>
          <w:szCs w:val="24"/>
        </w:rPr>
        <w:t xml:space="preserve">sued the Applicant in the Chief Magistrates Court of Fort Portal at Kyenjojo under FPT – 21 – CV – CS – LD No. 28 of 2012 for a declaration that the land at Rwenkuba Village is family land and </w:t>
      </w:r>
      <w:r w:rsidR="00181EE1" w:rsidRPr="00544B0E">
        <w:rPr>
          <w:rFonts w:ascii="Times New Roman" w:hAnsi="Times New Roman" w:cs="Times New Roman"/>
          <w:sz w:val="24"/>
          <w:szCs w:val="24"/>
        </w:rPr>
        <w:t xml:space="preserve">an </w:t>
      </w:r>
      <w:r w:rsidR="001C3602" w:rsidRPr="00544B0E">
        <w:rPr>
          <w:rFonts w:ascii="Times New Roman" w:hAnsi="Times New Roman" w:cs="Times New Roman"/>
          <w:sz w:val="24"/>
          <w:szCs w:val="24"/>
        </w:rPr>
        <w:t>order was duly issued to that effect.</w:t>
      </w:r>
    </w:p>
    <w:p w:rsidR="001C3602" w:rsidRPr="00544B0E" w:rsidRDefault="001C3602"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That the Respondent again sued the Applicant in the High Court of Fort Portal under HCT – 01 – CV – CS No. 0010 of 2011 and again under HCT – 01 – CV – CS No. 0019 of 2014 also claiming the land at Katumba Zone as family land and a consent judgment was accordingly entered in the latter matter on August 27, 2015.</w:t>
      </w:r>
    </w:p>
    <w:p w:rsidR="001C3602" w:rsidRPr="00544B0E" w:rsidRDefault="001C3602"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lastRenderedPageBreak/>
        <w:t>That the Applicant together with one Agaba John entered into a consent judgment with the Respondent in which the suit land as described in clause 2 thereof was declared to be family land.</w:t>
      </w:r>
    </w:p>
    <w:p w:rsidR="00B4304A" w:rsidRPr="00544B0E" w:rsidRDefault="001C3602"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 xml:space="preserve">That the Respondent never contributed to the purchase  </w:t>
      </w:r>
      <w:r w:rsidR="00C45D6F" w:rsidRPr="00544B0E">
        <w:rPr>
          <w:rFonts w:ascii="Times New Roman" w:hAnsi="Times New Roman" w:cs="Times New Roman"/>
          <w:sz w:val="24"/>
          <w:szCs w:val="24"/>
        </w:rPr>
        <w:t>of any portion of the</w:t>
      </w:r>
      <w:r w:rsidR="002B7A0D" w:rsidRPr="00544B0E">
        <w:rPr>
          <w:rFonts w:ascii="Times New Roman" w:hAnsi="Times New Roman" w:cs="Times New Roman"/>
          <w:sz w:val="24"/>
          <w:szCs w:val="24"/>
        </w:rPr>
        <w:t xml:space="preserve"> land at Rwenkuba Zone or at Katumba Zone but is now claiming both pieces of land as family land as a result of the misapprehension of facts by the various Courts.</w:t>
      </w:r>
    </w:p>
    <w:p w:rsidR="002B7A0D" w:rsidRPr="00544B0E" w:rsidRDefault="002B7A0D"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 xml:space="preserve">That the said consent judgment was signed under a mistake of the fact without providing sufficient material facts to the Court and in ignorance of the fact that the Chief Magistrates Court of Fort Portal </w:t>
      </w:r>
      <w:r w:rsidR="009603CC" w:rsidRPr="00544B0E">
        <w:rPr>
          <w:rFonts w:ascii="Times New Roman" w:hAnsi="Times New Roman" w:cs="Times New Roman"/>
          <w:sz w:val="24"/>
          <w:szCs w:val="24"/>
        </w:rPr>
        <w:t>at Kyenjojo under FPT – 2 1- CV- CS – LD No. 28 of 2012 had already decreed other land at Rwenkuba L.C.1 as family land.</w:t>
      </w:r>
    </w:p>
    <w:p w:rsidR="009603CC" w:rsidRPr="00544B0E" w:rsidRDefault="009603CC"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That the consent judgment had the effect of indirectly varying, altering, changing and setting aside the Kyenjojo Magistrates Court’s order which therefore rendered it an illegality and was contrary to the policy of Court.</w:t>
      </w:r>
    </w:p>
    <w:p w:rsidR="006A6413" w:rsidRPr="00544B0E" w:rsidRDefault="006A6413"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That the Applicant is aggrieved by both decisions which caused a substantial miscarriage of justice on his part in as far as they interfered with his constitutional right to property and as to what constituted family land.</w:t>
      </w:r>
    </w:p>
    <w:p w:rsidR="006A6413" w:rsidRPr="00544B0E" w:rsidRDefault="006A6413"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That the consent order was executed without giving sufficient material facts and misrepresenting the facts therein and its effect upon the Applicant yet there was already an order from the lower Court defi</w:t>
      </w:r>
      <w:r w:rsidR="00020C3F" w:rsidRPr="00544B0E">
        <w:rPr>
          <w:rFonts w:ascii="Times New Roman" w:hAnsi="Times New Roman" w:cs="Times New Roman"/>
          <w:sz w:val="24"/>
          <w:szCs w:val="24"/>
        </w:rPr>
        <w:t>ning and giving to the Respondent</w:t>
      </w:r>
      <w:r w:rsidRPr="00544B0E">
        <w:rPr>
          <w:rFonts w:ascii="Times New Roman" w:hAnsi="Times New Roman" w:cs="Times New Roman"/>
          <w:sz w:val="24"/>
          <w:szCs w:val="24"/>
        </w:rPr>
        <w:t xml:space="preserve"> family land at Rwenkuba.</w:t>
      </w:r>
    </w:p>
    <w:p w:rsidR="006A6413" w:rsidRPr="00544B0E" w:rsidRDefault="006A6413"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 xml:space="preserve">That the Respondent’s continuous acts aimed at depriving </w:t>
      </w:r>
      <w:r w:rsidR="00E92733" w:rsidRPr="00544B0E">
        <w:rPr>
          <w:rFonts w:ascii="Times New Roman" w:hAnsi="Times New Roman" w:cs="Times New Roman"/>
          <w:sz w:val="24"/>
          <w:szCs w:val="24"/>
        </w:rPr>
        <w:t>the Applicant of his hard earned property using the Court process is an abuse of Court process.</w:t>
      </w:r>
    </w:p>
    <w:p w:rsidR="00E92733" w:rsidRPr="00544B0E" w:rsidRDefault="00E92733"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That there is now an apparent confusion because the intention of this Court and the lower Court is not clear with respect to what constituted family land where both the Applicant and Respondent are concerned.</w:t>
      </w:r>
    </w:p>
    <w:p w:rsidR="00E92733" w:rsidRPr="00544B0E" w:rsidRDefault="00E92733"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That the Applicant is aggrieved by the said consent order which caused a substantial miscarriage of justice on his part in as far as it deprives him of his property whereas family property had been earlier given to the Respondent by the Grade 1 Magistrate at Kyenjojo.</w:t>
      </w:r>
    </w:p>
    <w:p w:rsidR="00E92733" w:rsidRPr="00544B0E" w:rsidRDefault="00E92733" w:rsidP="00852DE2">
      <w:pPr>
        <w:pStyle w:val="ListParagraph"/>
        <w:numPr>
          <w:ilvl w:val="0"/>
          <w:numId w:val="1"/>
        </w:numPr>
        <w:jc w:val="both"/>
        <w:rPr>
          <w:rFonts w:ascii="Times New Roman" w:hAnsi="Times New Roman" w:cs="Times New Roman"/>
          <w:sz w:val="24"/>
          <w:szCs w:val="24"/>
        </w:rPr>
      </w:pPr>
      <w:r w:rsidRPr="00544B0E">
        <w:rPr>
          <w:rFonts w:ascii="Times New Roman" w:hAnsi="Times New Roman" w:cs="Times New Roman"/>
          <w:sz w:val="24"/>
          <w:szCs w:val="24"/>
        </w:rPr>
        <w:t xml:space="preserve">That it is therefore necessary, just, fair and equitable and in the interest of justice that the consent judgment in HCT – 01 – CV – CS No. 0019 of 2014 be reviewed and set aside or varied or vacated. </w:t>
      </w:r>
    </w:p>
    <w:p w:rsidR="00E92733" w:rsidRPr="00544B0E" w:rsidRDefault="00E92733" w:rsidP="00E92733">
      <w:pPr>
        <w:jc w:val="both"/>
        <w:rPr>
          <w:rFonts w:ascii="Times New Roman" w:hAnsi="Times New Roman" w:cs="Times New Roman"/>
          <w:sz w:val="24"/>
          <w:szCs w:val="24"/>
        </w:rPr>
      </w:pPr>
      <w:r w:rsidRPr="00544B0E">
        <w:rPr>
          <w:rFonts w:ascii="Times New Roman" w:hAnsi="Times New Roman" w:cs="Times New Roman"/>
          <w:sz w:val="24"/>
          <w:szCs w:val="24"/>
        </w:rPr>
        <w:t xml:space="preserve">The Application was opposed by the affidavit in reply sworn by </w:t>
      </w:r>
      <w:r w:rsidR="00D34ABC" w:rsidRPr="00544B0E">
        <w:rPr>
          <w:rFonts w:ascii="Times New Roman" w:hAnsi="Times New Roman" w:cs="Times New Roman"/>
          <w:sz w:val="24"/>
          <w:szCs w:val="24"/>
        </w:rPr>
        <w:t>the Respondent and the Applicant made a rejoinder there to.</w:t>
      </w:r>
    </w:p>
    <w:p w:rsidR="00D95119" w:rsidRPr="00544B0E" w:rsidRDefault="00D95119" w:rsidP="00E92733">
      <w:pPr>
        <w:jc w:val="both"/>
        <w:rPr>
          <w:rFonts w:ascii="Times New Roman" w:hAnsi="Times New Roman" w:cs="Times New Roman"/>
          <w:b/>
          <w:sz w:val="24"/>
          <w:szCs w:val="24"/>
        </w:rPr>
      </w:pPr>
      <w:r w:rsidRPr="00544B0E">
        <w:rPr>
          <w:rFonts w:ascii="Times New Roman" w:hAnsi="Times New Roman" w:cs="Times New Roman"/>
          <w:b/>
          <w:sz w:val="24"/>
          <w:szCs w:val="24"/>
        </w:rPr>
        <w:t>Brief facts:</w:t>
      </w:r>
    </w:p>
    <w:p w:rsidR="00D95119" w:rsidRPr="00544B0E" w:rsidRDefault="00D95119" w:rsidP="00E92733">
      <w:pPr>
        <w:jc w:val="both"/>
        <w:rPr>
          <w:rFonts w:ascii="Times New Roman" w:hAnsi="Times New Roman" w:cs="Times New Roman"/>
          <w:sz w:val="24"/>
          <w:szCs w:val="24"/>
        </w:rPr>
      </w:pPr>
      <w:r w:rsidRPr="00544B0E">
        <w:rPr>
          <w:rFonts w:ascii="Times New Roman" w:hAnsi="Times New Roman" w:cs="Times New Roman"/>
          <w:sz w:val="24"/>
          <w:szCs w:val="24"/>
        </w:rPr>
        <w:t xml:space="preserve">The Applicant and Respondent were legally married in 1990 and had two children who are now adults. The Applicant before his marriage had already acquired land at Rwenkuba Zone in Kasina Ward, Kyenjojo Town Council which remained vacant until 2010. He also acquired some other land at Katumba Zone part of which was developed with a matrimonial house, tea gardens, plantation, and farm. The parties developed irreconcilable differences and separated in 2010. </w:t>
      </w:r>
    </w:p>
    <w:p w:rsidR="00FC2072" w:rsidRPr="00544B0E" w:rsidRDefault="00D95119" w:rsidP="00E92733">
      <w:pPr>
        <w:jc w:val="both"/>
        <w:rPr>
          <w:rFonts w:ascii="Times New Roman" w:hAnsi="Times New Roman" w:cs="Times New Roman"/>
          <w:sz w:val="24"/>
          <w:szCs w:val="24"/>
        </w:rPr>
      </w:pPr>
      <w:r w:rsidRPr="00544B0E">
        <w:rPr>
          <w:rFonts w:ascii="Times New Roman" w:hAnsi="Times New Roman" w:cs="Times New Roman"/>
          <w:sz w:val="24"/>
          <w:szCs w:val="24"/>
        </w:rPr>
        <w:lastRenderedPageBreak/>
        <w:t xml:space="preserve">The Respondent sued the Applicant, Rwabataizibwa and Bakaya Emmanuel in the Chief Magistrates Court of Fort Portal at Kyenjojo for declaration that the land at Rwenjuba Zone was family land and an order was duly issued to that effect. The Applicant sold a portion of the land at Katumba Zone to one Agaba Balla and leased a tea shamba on another part to </w:t>
      </w:r>
      <w:r w:rsidR="00512BD7" w:rsidRPr="00544B0E">
        <w:rPr>
          <w:rFonts w:ascii="Times New Roman" w:hAnsi="Times New Roman" w:cs="Times New Roman"/>
          <w:sz w:val="24"/>
          <w:szCs w:val="24"/>
        </w:rPr>
        <w:t xml:space="preserve">one Mugisa Julius where upon the Respondent again sued the Applicant and the said Agaba and Mugisa in the High Court claiming that the land at Katumba Zone was family land and a </w:t>
      </w:r>
      <w:r w:rsidR="009A6699" w:rsidRPr="00544B0E">
        <w:rPr>
          <w:rFonts w:ascii="Times New Roman" w:hAnsi="Times New Roman" w:cs="Times New Roman"/>
          <w:sz w:val="24"/>
          <w:szCs w:val="24"/>
        </w:rPr>
        <w:t>consent</w:t>
      </w:r>
      <w:r w:rsidR="00512BD7" w:rsidRPr="00544B0E">
        <w:rPr>
          <w:rFonts w:ascii="Times New Roman" w:hAnsi="Times New Roman" w:cs="Times New Roman"/>
          <w:sz w:val="24"/>
          <w:szCs w:val="24"/>
        </w:rPr>
        <w:t xml:space="preserve"> judgment was subsequently entered and the land was </w:t>
      </w:r>
      <w:r w:rsidR="009A6699" w:rsidRPr="00544B0E">
        <w:rPr>
          <w:rFonts w:ascii="Times New Roman" w:hAnsi="Times New Roman" w:cs="Times New Roman"/>
          <w:sz w:val="24"/>
          <w:szCs w:val="24"/>
        </w:rPr>
        <w:t>declared</w:t>
      </w:r>
      <w:r w:rsidR="00512BD7" w:rsidRPr="00544B0E">
        <w:rPr>
          <w:rFonts w:ascii="Times New Roman" w:hAnsi="Times New Roman" w:cs="Times New Roman"/>
          <w:sz w:val="24"/>
          <w:szCs w:val="24"/>
        </w:rPr>
        <w:t xml:space="preserve"> family land. </w:t>
      </w:r>
      <w:r w:rsidR="009A6699" w:rsidRPr="00544B0E">
        <w:rPr>
          <w:rFonts w:ascii="Times New Roman" w:hAnsi="Times New Roman" w:cs="Times New Roman"/>
          <w:sz w:val="24"/>
          <w:szCs w:val="24"/>
        </w:rPr>
        <w:t>That</w:t>
      </w:r>
      <w:r w:rsidR="00FC2072" w:rsidRPr="00544B0E">
        <w:rPr>
          <w:rFonts w:ascii="Times New Roman" w:hAnsi="Times New Roman" w:cs="Times New Roman"/>
          <w:sz w:val="24"/>
          <w:szCs w:val="24"/>
        </w:rPr>
        <w:t xml:space="preserve"> the Respondent did not contribute to the purchase of any portion of the land at Rwenkuba Zone or Katumba Zone but claimed both pieces of land as family land. The Applicant being aggrieved by the said </w:t>
      </w:r>
      <w:r w:rsidR="009A6699" w:rsidRPr="00544B0E">
        <w:rPr>
          <w:rFonts w:ascii="Times New Roman" w:hAnsi="Times New Roman" w:cs="Times New Roman"/>
          <w:sz w:val="24"/>
          <w:szCs w:val="24"/>
        </w:rPr>
        <w:t>consent</w:t>
      </w:r>
      <w:r w:rsidR="00FC2072" w:rsidRPr="00544B0E">
        <w:rPr>
          <w:rFonts w:ascii="Times New Roman" w:hAnsi="Times New Roman" w:cs="Times New Roman"/>
          <w:sz w:val="24"/>
          <w:szCs w:val="24"/>
        </w:rPr>
        <w:t xml:space="preserve"> order which caused him a substantial miscarriage of justice by depriving him of his property sought to have it reviewed since the Chief Magistrates Court at Kyenjojo had already </w:t>
      </w:r>
      <w:r w:rsidR="009A6699" w:rsidRPr="00544B0E">
        <w:rPr>
          <w:rFonts w:ascii="Times New Roman" w:hAnsi="Times New Roman" w:cs="Times New Roman"/>
          <w:sz w:val="24"/>
          <w:szCs w:val="24"/>
        </w:rPr>
        <w:t>declared</w:t>
      </w:r>
      <w:r w:rsidR="00FC2072" w:rsidRPr="00544B0E">
        <w:rPr>
          <w:rFonts w:ascii="Times New Roman" w:hAnsi="Times New Roman" w:cs="Times New Roman"/>
          <w:sz w:val="24"/>
          <w:szCs w:val="24"/>
        </w:rPr>
        <w:t xml:space="preserve"> the land at Rwenkuba Zone as family land.</w:t>
      </w:r>
    </w:p>
    <w:p w:rsidR="00D95119" w:rsidRPr="00544B0E" w:rsidRDefault="00FC2072" w:rsidP="00E92733">
      <w:pPr>
        <w:jc w:val="both"/>
        <w:rPr>
          <w:rFonts w:ascii="Times New Roman" w:hAnsi="Times New Roman" w:cs="Times New Roman"/>
          <w:sz w:val="24"/>
          <w:szCs w:val="24"/>
        </w:rPr>
      </w:pPr>
      <w:r w:rsidRPr="00544B0E">
        <w:rPr>
          <w:rFonts w:ascii="Times New Roman" w:hAnsi="Times New Roman" w:cs="Times New Roman"/>
          <w:sz w:val="24"/>
          <w:szCs w:val="24"/>
        </w:rPr>
        <w:t xml:space="preserve">The Respondent on the other hand averred that the Applicant was selling their properties one by one which forced her to seek redress from Court by having some properties declared as family land in order to restrain the Applicant from selling them. </w:t>
      </w:r>
      <w:r w:rsidR="009A6699" w:rsidRPr="00544B0E">
        <w:rPr>
          <w:rFonts w:ascii="Times New Roman" w:hAnsi="Times New Roman" w:cs="Times New Roman"/>
          <w:sz w:val="24"/>
          <w:szCs w:val="24"/>
        </w:rPr>
        <w:t xml:space="preserve">That the land at Rwenkuba was declared family land after the Applicant had conceded and given the two co-defendants then alternative land. That the Respondent later sued the Applicant also in the High Court of Uganda at Fort Portal, vide HCT – 01 – CV – CS No. 0019 of 2014 for a declaration that land at Katumba Zone also be </w:t>
      </w:r>
      <w:r w:rsidR="006F084E" w:rsidRPr="00544B0E">
        <w:rPr>
          <w:rFonts w:ascii="Times New Roman" w:hAnsi="Times New Roman" w:cs="Times New Roman"/>
          <w:sz w:val="24"/>
          <w:szCs w:val="24"/>
        </w:rPr>
        <w:t>declared family land</w:t>
      </w:r>
      <w:r w:rsidR="000D2F02" w:rsidRPr="00544B0E">
        <w:rPr>
          <w:rFonts w:ascii="Times New Roman" w:hAnsi="Times New Roman" w:cs="Times New Roman"/>
          <w:sz w:val="24"/>
          <w:szCs w:val="24"/>
        </w:rPr>
        <w:t xml:space="preserve">. By the time of filing the suit, the greatest </w:t>
      </w:r>
      <w:r w:rsidR="00CA2309" w:rsidRPr="00544B0E">
        <w:rPr>
          <w:rFonts w:ascii="Times New Roman" w:hAnsi="Times New Roman" w:cs="Times New Roman"/>
          <w:sz w:val="24"/>
          <w:szCs w:val="24"/>
        </w:rPr>
        <w:t>part of the land had already been sold by the Applicant</w:t>
      </w:r>
      <w:r w:rsidR="00EF6E74" w:rsidRPr="00544B0E">
        <w:rPr>
          <w:rFonts w:ascii="Times New Roman" w:hAnsi="Times New Roman" w:cs="Times New Roman"/>
          <w:sz w:val="24"/>
          <w:szCs w:val="24"/>
        </w:rPr>
        <w:t xml:space="preserve"> yet the family derived sustenance from it. That the parties consented that the same was actually family land and a consent judgment was enter</w:t>
      </w:r>
      <w:r w:rsidR="002F764A" w:rsidRPr="00544B0E">
        <w:rPr>
          <w:rFonts w:ascii="Times New Roman" w:hAnsi="Times New Roman" w:cs="Times New Roman"/>
          <w:sz w:val="24"/>
          <w:szCs w:val="24"/>
        </w:rPr>
        <w:t xml:space="preserve"> into and the</w:t>
      </w:r>
      <w:r w:rsidR="00EF6E74" w:rsidRPr="00544B0E">
        <w:rPr>
          <w:rFonts w:ascii="Times New Roman" w:hAnsi="Times New Roman" w:cs="Times New Roman"/>
          <w:sz w:val="24"/>
          <w:szCs w:val="24"/>
        </w:rPr>
        <w:t xml:space="preserve"> parties were both represented by advocates. </w:t>
      </w:r>
    </w:p>
    <w:p w:rsidR="00D34ABC" w:rsidRPr="00544B0E" w:rsidRDefault="00D34ABC" w:rsidP="00E92733">
      <w:pPr>
        <w:jc w:val="both"/>
        <w:rPr>
          <w:rFonts w:ascii="Times New Roman" w:hAnsi="Times New Roman" w:cs="Times New Roman"/>
          <w:b/>
          <w:sz w:val="24"/>
          <w:szCs w:val="24"/>
        </w:rPr>
      </w:pPr>
      <w:r w:rsidRPr="00544B0E">
        <w:rPr>
          <w:rFonts w:ascii="Times New Roman" w:hAnsi="Times New Roman" w:cs="Times New Roman"/>
          <w:b/>
          <w:sz w:val="24"/>
          <w:szCs w:val="24"/>
        </w:rPr>
        <w:t>Representation:</w:t>
      </w:r>
    </w:p>
    <w:p w:rsidR="00D34ABC" w:rsidRPr="00544B0E" w:rsidRDefault="00D34ABC" w:rsidP="00E92733">
      <w:pPr>
        <w:jc w:val="both"/>
        <w:rPr>
          <w:rFonts w:ascii="Times New Roman" w:hAnsi="Times New Roman" w:cs="Times New Roman"/>
          <w:sz w:val="24"/>
          <w:szCs w:val="24"/>
        </w:rPr>
      </w:pPr>
      <w:r w:rsidRPr="00544B0E">
        <w:rPr>
          <w:rFonts w:ascii="Times New Roman" w:hAnsi="Times New Roman" w:cs="Times New Roman"/>
          <w:sz w:val="24"/>
          <w:szCs w:val="24"/>
        </w:rPr>
        <w:t>M/s KRK Advocates represented the Applicant and M/s Mugabe</w:t>
      </w:r>
      <w:r w:rsidR="00153ECC" w:rsidRPr="00544B0E">
        <w:rPr>
          <w:rFonts w:ascii="Times New Roman" w:hAnsi="Times New Roman" w:cs="Times New Roman"/>
          <w:sz w:val="24"/>
          <w:szCs w:val="24"/>
        </w:rPr>
        <w:t>,</w:t>
      </w:r>
      <w:r w:rsidRPr="00544B0E">
        <w:rPr>
          <w:rFonts w:ascii="Times New Roman" w:hAnsi="Times New Roman" w:cs="Times New Roman"/>
          <w:sz w:val="24"/>
          <w:szCs w:val="24"/>
        </w:rPr>
        <w:t xml:space="preserve"> Luleti &amp; Co. Advocates represented the Respondent. By consent both parties filed written submissions.</w:t>
      </w:r>
    </w:p>
    <w:p w:rsidR="00EF6CFC" w:rsidRPr="00544B0E" w:rsidRDefault="00EF6CFC" w:rsidP="00E92733">
      <w:pPr>
        <w:jc w:val="both"/>
        <w:rPr>
          <w:rFonts w:ascii="Times New Roman" w:hAnsi="Times New Roman" w:cs="Times New Roman"/>
          <w:sz w:val="24"/>
          <w:szCs w:val="24"/>
        </w:rPr>
      </w:pPr>
    </w:p>
    <w:p w:rsidR="00742F6C" w:rsidRPr="00544B0E" w:rsidRDefault="00D55F2C" w:rsidP="00E92733">
      <w:pPr>
        <w:jc w:val="both"/>
        <w:rPr>
          <w:rFonts w:ascii="Times New Roman" w:hAnsi="Times New Roman" w:cs="Times New Roman"/>
          <w:sz w:val="24"/>
          <w:szCs w:val="24"/>
        </w:rPr>
      </w:pPr>
      <w:r w:rsidRPr="00544B0E">
        <w:rPr>
          <w:rFonts w:ascii="Times New Roman" w:hAnsi="Times New Roman" w:cs="Times New Roman"/>
          <w:sz w:val="24"/>
          <w:szCs w:val="24"/>
        </w:rPr>
        <w:t xml:space="preserve">Counsel for the Applicant submitted that the trial Magistrate wrongly entered a consent judgment without material facts being provided to Court and in ignorance of the fact that the Chief Magistrates Court of Fort Portal at Kyenjojo under FPT – 21 – CV – CS – LD No. 28 of 2012 had already decreed other land at Rwenkuba LC I as family land. </w:t>
      </w:r>
      <w:r w:rsidR="00B96E43" w:rsidRPr="00544B0E">
        <w:rPr>
          <w:rFonts w:ascii="Times New Roman" w:hAnsi="Times New Roman" w:cs="Times New Roman"/>
          <w:sz w:val="24"/>
          <w:szCs w:val="24"/>
        </w:rPr>
        <w:t>That t</w:t>
      </w:r>
      <w:r w:rsidR="00153ECC" w:rsidRPr="00544B0E">
        <w:rPr>
          <w:rFonts w:ascii="Times New Roman" w:hAnsi="Times New Roman" w:cs="Times New Roman"/>
          <w:sz w:val="24"/>
          <w:szCs w:val="24"/>
        </w:rPr>
        <w:t>h</w:t>
      </w:r>
      <w:r w:rsidR="00B96E43" w:rsidRPr="00544B0E">
        <w:rPr>
          <w:rFonts w:ascii="Times New Roman" w:hAnsi="Times New Roman" w:cs="Times New Roman"/>
          <w:sz w:val="24"/>
          <w:szCs w:val="24"/>
        </w:rPr>
        <w:t xml:space="preserve">e consent judgment was indirectly varying, altering, changing and setting aside the earlier lower court order and therefore rendering it an illegality and contrary to the policy of Court. That the unavailability of this material fact when the consent in the High Court was executed </w:t>
      </w:r>
      <w:r w:rsidR="007B54D3" w:rsidRPr="00544B0E">
        <w:rPr>
          <w:rFonts w:ascii="Times New Roman" w:hAnsi="Times New Roman" w:cs="Times New Roman"/>
          <w:sz w:val="24"/>
          <w:szCs w:val="24"/>
        </w:rPr>
        <w:t>went to</w:t>
      </w:r>
      <w:r w:rsidR="00B96E43" w:rsidRPr="00544B0E">
        <w:rPr>
          <w:rFonts w:ascii="Times New Roman" w:hAnsi="Times New Roman" w:cs="Times New Roman"/>
          <w:sz w:val="24"/>
          <w:szCs w:val="24"/>
        </w:rPr>
        <w:t xml:space="preserve"> the merit of the case at the time and as such the Applicant is vested with sufficient reason that warrants review.</w:t>
      </w:r>
    </w:p>
    <w:p w:rsidR="00B96E43" w:rsidRPr="00544B0E" w:rsidRDefault="007B54D3" w:rsidP="00E92733">
      <w:pPr>
        <w:jc w:val="both"/>
        <w:rPr>
          <w:rFonts w:ascii="Times New Roman" w:hAnsi="Times New Roman" w:cs="Times New Roman"/>
          <w:sz w:val="24"/>
          <w:szCs w:val="24"/>
        </w:rPr>
      </w:pPr>
      <w:r w:rsidRPr="00544B0E">
        <w:rPr>
          <w:rFonts w:ascii="Times New Roman" w:hAnsi="Times New Roman" w:cs="Times New Roman"/>
          <w:sz w:val="24"/>
          <w:szCs w:val="24"/>
        </w:rPr>
        <w:t>Further</w:t>
      </w:r>
      <w:r w:rsidR="00B96E43" w:rsidRPr="00544B0E">
        <w:rPr>
          <w:rFonts w:ascii="Times New Roman" w:hAnsi="Times New Roman" w:cs="Times New Roman"/>
          <w:sz w:val="24"/>
          <w:szCs w:val="24"/>
        </w:rPr>
        <w:t xml:space="preserve">, that the Applicant in his affidavit paragraphs 3 &amp; 4 stated that he acquired land in both Rwenkuba and Katumba. </w:t>
      </w:r>
      <w:r w:rsidR="00153ECC" w:rsidRPr="00544B0E">
        <w:rPr>
          <w:rFonts w:ascii="Times New Roman" w:hAnsi="Times New Roman" w:cs="Times New Roman"/>
          <w:sz w:val="24"/>
          <w:szCs w:val="24"/>
        </w:rPr>
        <w:t>It</w:t>
      </w:r>
      <w:r w:rsidR="00B96E43" w:rsidRPr="00544B0E">
        <w:rPr>
          <w:rFonts w:ascii="Times New Roman" w:hAnsi="Times New Roman" w:cs="Times New Roman"/>
          <w:sz w:val="24"/>
          <w:szCs w:val="24"/>
        </w:rPr>
        <w:t xml:space="preserve"> was agreed that the Applicant and </w:t>
      </w:r>
      <w:r w:rsidR="00153ECC" w:rsidRPr="00544B0E">
        <w:rPr>
          <w:rFonts w:ascii="Times New Roman" w:hAnsi="Times New Roman" w:cs="Times New Roman"/>
          <w:sz w:val="24"/>
          <w:szCs w:val="24"/>
        </w:rPr>
        <w:t>the</w:t>
      </w:r>
      <w:r w:rsidR="00961969" w:rsidRPr="00544B0E">
        <w:rPr>
          <w:rFonts w:ascii="Times New Roman" w:hAnsi="Times New Roman" w:cs="Times New Roman"/>
          <w:sz w:val="24"/>
          <w:szCs w:val="24"/>
        </w:rPr>
        <w:t xml:space="preserve"> Respondent’s</w:t>
      </w:r>
      <w:r w:rsidR="00B96E43" w:rsidRPr="00544B0E">
        <w:rPr>
          <w:rFonts w:ascii="Times New Roman" w:hAnsi="Times New Roman" w:cs="Times New Roman"/>
          <w:sz w:val="24"/>
          <w:szCs w:val="24"/>
        </w:rPr>
        <w:t xml:space="preserve"> family land would constitute the land at Rwenkuba Zone which was accordingly developed. </w:t>
      </w:r>
      <w:r w:rsidRPr="00544B0E">
        <w:rPr>
          <w:rFonts w:ascii="Times New Roman" w:hAnsi="Times New Roman" w:cs="Times New Roman"/>
          <w:sz w:val="24"/>
          <w:szCs w:val="24"/>
        </w:rPr>
        <w:t>That</w:t>
      </w:r>
      <w:r w:rsidR="00B96E43" w:rsidRPr="00544B0E">
        <w:rPr>
          <w:rFonts w:ascii="Times New Roman" w:hAnsi="Times New Roman" w:cs="Times New Roman"/>
          <w:sz w:val="24"/>
          <w:szCs w:val="24"/>
        </w:rPr>
        <w:t xml:space="preserve"> the Respondent later </w:t>
      </w:r>
      <w:r w:rsidRPr="00544B0E">
        <w:rPr>
          <w:rFonts w:ascii="Times New Roman" w:hAnsi="Times New Roman" w:cs="Times New Roman"/>
          <w:sz w:val="24"/>
          <w:szCs w:val="24"/>
        </w:rPr>
        <w:t>sued the</w:t>
      </w:r>
      <w:r w:rsidR="00B96E43" w:rsidRPr="00544B0E">
        <w:rPr>
          <w:rFonts w:ascii="Times New Roman" w:hAnsi="Times New Roman" w:cs="Times New Roman"/>
          <w:sz w:val="24"/>
          <w:szCs w:val="24"/>
        </w:rPr>
        <w:t xml:space="preserve"> Applicant in 2012 at the Chief Magistrates C</w:t>
      </w:r>
      <w:r w:rsidR="0028624A" w:rsidRPr="00544B0E">
        <w:rPr>
          <w:rFonts w:ascii="Times New Roman" w:hAnsi="Times New Roman" w:cs="Times New Roman"/>
          <w:sz w:val="24"/>
          <w:szCs w:val="24"/>
        </w:rPr>
        <w:t>ourt of Fort Portal at Kyenjojo. The lower Court made orders on 20</w:t>
      </w:r>
      <w:r w:rsidR="0028624A" w:rsidRPr="00544B0E">
        <w:rPr>
          <w:rFonts w:ascii="Times New Roman" w:hAnsi="Times New Roman" w:cs="Times New Roman"/>
          <w:sz w:val="24"/>
          <w:szCs w:val="24"/>
          <w:vertAlign w:val="superscript"/>
        </w:rPr>
        <w:t>th</w:t>
      </w:r>
      <w:r w:rsidR="0028624A" w:rsidRPr="00544B0E">
        <w:rPr>
          <w:rFonts w:ascii="Times New Roman" w:hAnsi="Times New Roman" w:cs="Times New Roman"/>
          <w:sz w:val="24"/>
          <w:szCs w:val="24"/>
        </w:rPr>
        <w:t xml:space="preserve"> September 2012 declaring the land at </w:t>
      </w:r>
      <w:r w:rsidR="0028624A" w:rsidRPr="00544B0E">
        <w:rPr>
          <w:rFonts w:ascii="Times New Roman" w:hAnsi="Times New Roman" w:cs="Times New Roman"/>
          <w:sz w:val="24"/>
          <w:szCs w:val="24"/>
        </w:rPr>
        <w:lastRenderedPageBreak/>
        <w:t>Rwenkuba Zone as family land in the absence of the Applicant who was unrepresented. The applicant came to know about the order on 30</w:t>
      </w:r>
      <w:r w:rsidR="0028624A" w:rsidRPr="00544B0E">
        <w:rPr>
          <w:rFonts w:ascii="Times New Roman" w:hAnsi="Times New Roman" w:cs="Times New Roman"/>
          <w:sz w:val="24"/>
          <w:szCs w:val="24"/>
          <w:vertAlign w:val="superscript"/>
        </w:rPr>
        <w:t>th</w:t>
      </w:r>
      <w:r w:rsidR="0028624A" w:rsidRPr="00544B0E">
        <w:rPr>
          <w:rFonts w:ascii="Times New Roman" w:hAnsi="Times New Roman" w:cs="Times New Roman"/>
          <w:sz w:val="24"/>
          <w:szCs w:val="24"/>
        </w:rPr>
        <w:t xml:space="preserve"> May 2016 long after it had been made and decreed</w:t>
      </w:r>
      <w:r w:rsidR="00961969" w:rsidRPr="00544B0E">
        <w:rPr>
          <w:rFonts w:ascii="Times New Roman" w:hAnsi="Times New Roman" w:cs="Times New Roman"/>
          <w:sz w:val="24"/>
          <w:szCs w:val="24"/>
        </w:rPr>
        <w:t xml:space="preserve"> that</w:t>
      </w:r>
      <w:r w:rsidR="0028624A" w:rsidRPr="00544B0E">
        <w:rPr>
          <w:rFonts w:ascii="Times New Roman" w:hAnsi="Times New Roman" w:cs="Times New Roman"/>
          <w:sz w:val="24"/>
          <w:szCs w:val="24"/>
        </w:rPr>
        <w:t xml:space="preserve"> the land </w:t>
      </w:r>
      <w:r w:rsidR="00961969" w:rsidRPr="00544B0E">
        <w:rPr>
          <w:rFonts w:ascii="Times New Roman" w:hAnsi="Times New Roman" w:cs="Times New Roman"/>
          <w:sz w:val="24"/>
          <w:szCs w:val="24"/>
        </w:rPr>
        <w:t>w</w:t>
      </w:r>
      <w:r w:rsidR="0028624A" w:rsidRPr="00544B0E">
        <w:rPr>
          <w:rFonts w:ascii="Times New Roman" w:hAnsi="Times New Roman" w:cs="Times New Roman"/>
          <w:sz w:val="24"/>
          <w:szCs w:val="24"/>
        </w:rPr>
        <w:t xml:space="preserve">as not his but </w:t>
      </w:r>
      <w:r w:rsidR="00961969" w:rsidRPr="00544B0E">
        <w:rPr>
          <w:rFonts w:ascii="Times New Roman" w:hAnsi="Times New Roman" w:cs="Times New Roman"/>
          <w:sz w:val="24"/>
          <w:szCs w:val="24"/>
        </w:rPr>
        <w:t>w</w:t>
      </w:r>
      <w:r w:rsidR="0028624A" w:rsidRPr="00544B0E">
        <w:rPr>
          <w:rFonts w:ascii="Times New Roman" w:hAnsi="Times New Roman" w:cs="Times New Roman"/>
          <w:sz w:val="24"/>
          <w:szCs w:val="24"/>
        </w:rPr>
        <w:t xml:space="preserve">as family land. </w:t>
      </w:r>
    </w:p>
    <w:p w:rsidR="0028624A" w:rsidRPr="00544B0E" w:rsidRDefault="0028624A" w:rsidP="00E92733">
      <w:pPr>
        <w:jc w:val="both"/>
        <w:rPr>
          <w:rFonts w:ascii="Times New Roman" w:hAnsi="Times New Roman" w:cs="Times New Roman"/>
          <w:sz w:val="24"/>
          <w:szCs w:val="24"/>
        </w:rPr>
      </w:pPr>
      <w:r w:rsidRPr="00544B0E">
        <w:rPr>
          <w:rFonts w:ascii="Times New Roman" w:hAnsi="Times New Roman" w:cs="Times New Roman"/>
          <w:sz w:val="24"/>
          <w:szCs w:val="24"/>
        </w:rPr>
        <w:t xml:space="preserve">Furthermore, that the Respondent later filed a High Court Civil Suit No. 0019 of 2014 against the Applicant and another claiming the land at Katumba Zone </w:t>
      </w:r>
      <w:r w:rsidR="00CA1A65" w:rsidRPr="00544B0E">
        <w:rPr>
          <w:rFonts w:ascii="Times New Roman" w:hAnsi="Times New Roman" w:cs="Times New Roman"/>
          <w:sz w:val="24"/>
          <w:szCs w:val="24"/>
        </w:rPr>
        <w:t>w</w:t>
      </w:r>
      <w:r w:rsidRPr="00544B0E">
        <w:rPr>
          <w:rFonts w:ascii="Times New Roman" w:hAnsi="Times New Roman" w:cs="Times New Roman"/>
          <w:sz w:val="24"/>
          <w:szCs w:val="24"/>
        </w:rPr>
        <w:t>as family land.</w:t>
      </w:r>
      <w:r w:rsidR="00FF2B59" w:rsidRPr="00544B0E">
        <w:rPr>
          <w:rFonts w:ascii="Times New Roman" w:hAnsi="Times New Roman" w:cs="Times New Roman"/>
          <w:sz w:val="24"/>
          <w:szCs w:val="24"/>
        </w:rPr>
        <w:t xml:space="preserve"> A consent judgment was entered and it was agreed</w:t>
      </w:r>
      <w:r w:rsidR="00CA1A65" w:rsidRPr="00544B0E">
        <w:rPr>
          <w:rFonts w:ascii="Times New Roman" w:hAnsi="Times New Roman" w:cs="Times New Roman"/>
          <w:sz w:val="24"/>
          <w:szCs w:val="24"/>
        </w:rPr>
        <w:t xml:space="preserve"> that the land at Katumba Zone wa</w:t>
      </w:r>
      <w:r w:rsidR="00FF2B59" w:rsidRPr="00544B0E">
        <w:rPr>
          <w:rFonts w:ascii="Times New Roman" w:hAnsi="Times New Roman" w:cs="Times New Roman"/>
          <w:sz w:val="24"/>
          <w:szCs w:val="24"/>
        </w:rPr>
        <w:t>s also family land.</w:t>
      </w:r>
      <w:r w:rsidR="00CA1A65" w:rsidRPr="00544B0E">
        <w:rPr>
          <w:rFonts w:ascii="Times New Roman" w:hAnsi="Times New Roman" w:cs="Times New Roman"/>
          <w:sz w:val="24"/>
          <w:szCs w:val="24"/>
        </w:rPr>
        <w:t xml:space="preserve"> That t</w:t>
      </w:r>
      <w:r w:rsidR="00A93847" w:rsidRPr="00544B0E">
        <w:rPr>
          <w:rFonts w:ascii="Times New Roman" w:hAnsi="Times New Roman" w:cs="Times New Roman"/>
          <w:sz w:val="24"/>
          <w:szCs w:val="24"/>
        </w:rPr>
        <w:t xml:space="preserve">he Applicant entered into the consent with ignorance of the material facts and </w:t>
      </w:r>
      <w:r w:rsidR="00CA1A65" w:rsidRPr="00544B0E">
        <w:rPr>
          <w:rFonts w:ascii="Times New Roman" w:hAnsi="Times New Roman" w:cs="Times New Roman"/>
          <w:sz w:val="24"/>
          <w:szCs w:val="24"/>
        </w:rPr>
        <w:t xml:space="preserve">was </w:t>
      </w:r>
      <w:r w:rsidR="00A93847" w:rsidRPr="00544B0E">
        <w:rPr>
          <w:rFonts w:ascii="Times New Roman" w:hAnsi="Times New Roman" w:cs="Times New Roman"/>
          <w:sz w:val="24"/>
          <w:szCs w:val="24"/>
        </w:rPr>
        <w:t xml:space="preserve">unaware that the Chief Magistrates Court had decreed the land at Rwenkuba as family land. </w:t>
      </w:r>
    </w:p>
    <w:p w:rsidR="00D34C0D" w:rsidRPr="00544B0E" w:rsidRDefault="00961969" w:rsidP="00E92733">
      <w:pPr>
        <w:jc w:val="both"/>
        <w:rPr>
          <w:rFonts w:ascii="Times New Roman" w:hAnsi="Times New Roman" w:cs="Times New Roman"/>
          <w:sz w:val="24"/>
          <w:szCs w:val="24"/>
        </w:rPr>
      </w:pPr>
      <w:r w:rsidRPr="00544B0E">
        <w:rPr>
          <w:rFonts w:ascii="Times New Roman" w:hAnsi="Times New Roman" w:cs="Times New Roman"/>
          <w:sz w:val="24"/>
          <w:szCs w:val="24"/>
        </w:rPr>
        <w:t>Counsel</w:t>
      </w:r>
      <w:r w:rsidR="00D34C0D" w:rsidRPr="00544B0E">
        <w:rPr>
          <w:rFonts w:ascii="Times New Roman" w:hAnsi="Times New Roman" w:cs="Times New Roman"/>
          <w:sz w:val="24"/>
          <w:szCs w:val="24"/>
        </w:rPr>
        <w:t xml:space="preserve"> for the Applicant added that the Applicant was unrepresented and ignorant about Court procedure and it is trite law that ignorance of an unrepresented litigant </w:t>
      </w:r>
      <w:r w:rsidRPr="00544B0E">
        <w:rPr>
          <w:rFonts w:ascii="Times New Roman" w:hAnsi="Times New Roman" w:cs="Times New Roman"/>
          <w:sz w:val="24"/>
          <w:szCs w:val="24"/>
        </w:rPr>
        <w:t>amounts</w:t>
      </w:r>
      <w:r w:rsidR="00D34C0D" w:rsidRPr="00544B0E">
        <w:rPr>
          <w:rFonts w:ascii="Times New Roman" w:hAnsi="Times New Roman" w:cs="Times New Roman"/>
          <w:sz w:val="24"/>
          <w:szCs w:val="24"/>
        </w:rPr>
        <w:t xml:space="preserve"> to sufficient cause. That existence of the lower Court order was not brought to the attention of the High Court when the </w:t>
      </w:r>
      <w:r w:rsidR="00577BFF" w:rsidRPr="00544B0E">
        <w:rPr>
          <w:rFonts w:ascii="Times New Roman" w:hAnsi="Times New Roman" w:cs="Times New Roman"/>
          <w:sz w:val="24"/>
          <w:szCs w:val="24"/>
        </w:rPr>
        <w:t>consent</w:t>
      </w:r>
      <w:r w:rsidR="00D34C0D" w:rsidRPr="00544B0E">
        <w:rPr>
          <w:rFonts w:ascii="Times New Roman" w:hAnsi="Times New Roman" w:cs="Times New Roman"/>
          <w:sz w:val="24"/>
          <w:szCs w:val="24"/>
        </w:rPr>
        <w:t xml:space="preserve"> was being entered into. Thus, the Applicant’s ignorance of the fact that family land had previously been decreed to be the land in Rwenkuba Zone mistakenly executed the </w:t>
      </w:r>
      <w:r w:rsidR="00577BFF" w:rsidRPr="00544B0E">
        <w:rPr>
          <w:rFonts w:ascii="Times New Roman" w:hAnsi="Times New Roman" w:cs="Times New Roman"/>
          <w:sz w:val="24"/>
          <w:szCs w:val="24"/>
        </w:rPr>
        <w:t>consent</w:t>
      </w:r>
      <w:r w:rsidR="00D34C0D" w:rsidRPr="00544B0E">
        <w:rPr>
          <w:rFonts w:ascii="Times New Roman" w:hAnsi="Times New Roman" w:cs="Times New Roman"/>
          <w:sz w:val="24"/>
          <w:szCs w:val="24"/>
        </w:rPr>
        <w:t xml:space="preserve"> to the </w:t>
      </w:r>
      <w:r w:rsidR="00577BFF" w:rsidRPr="00544B0E">
        <w:rPr>
          <w:rFonts w:ascii="Times New Roman" w:hAnsi="Times New Roman" w:cs="Times New Roman"/>
          <w:sz w:val="24"/>
          <w:szCs w:val="24"/>
        </w:rPr>
        <w:t>effect</w:t>
      </w:r>
      <w:r w:rsidR="00D34C0D" w:rsidRPr="00544B0E">
        <w:rPr>
          <w:rFonts w:ascii="Times New Roman" w:hAnsi="Times New Roman" w:cs="Times New Roman"/>
          <w:sz w:val="24"/>
          <w:szCs w:val="24"/>
        </w:rPr>
        <w:t xml:space="preserve"> that family land was that at Katumba Zone. That this </w:t>
      </w:r>
      <w:r w:rsidR="00577BFF" w:rsidRPr="00544B0E">
        <w:rPr>
          <w:rFonts w:ascii="Times New Roman" w:hAnsi="Times New Roman" w:cs="Times New Roman"/>
          <w:sz w:val="24"/>
          <w:szCs w:val="24"/>
        </w:rPr>
        <w:t xml:space="preserve">interfered </w:t>
      </w:r>
      <w:r w:rsidR="00D34C0D" w:rsidRPr="00544B0E">
        <w:rPr>
          <w:rFonts w:ascii="Times New Roman" w:hAnsi="Times New Roman" w:cs="Times New Roman"/>
          <w:sz w:val="24"/>
          <w:szCs w:val="24"/>
        </w:rPr>
        <w:t xml:space="preserve">with the Applicant’s right to own property and ought to be set aside, rescinded and vacated as the family </w:t>
      </w:r>
      <w:r w:rsidR="00577BFF" w:rsidRPr="00544B0E">
        <w:rPr>
          <w:rFonts w:ascii="Times New Roman" w:hAnsi="Times New Roman" w:cs="Times New Roman"/>
          <w:sz w:val="24"/>
          <w:szCs w:val="24"/>
        </w:rPr>
        <w:t xml:space="preserve">land </w:t>
      </w:r>
      <w:r w:rsidR="00D34C0D" w:rsidRPr="00544B0E">
        <w:rPr>
          <w:rFonts w:ascii="Times New Roman" w:hAnsi="Times New Roman" w:cs="Times New Roman"/>
          <w:sz w:val="24"/>
          <w:szCs w:val="24"/>
        </w:rPr>
        <w:t>can only be either at Rwenkuba or Katumba Zone but not both.</w:t>
      </w:r>
    </w:p>
    <w:p w:rsidR="00137D36" w:rsidRPr="00544B0E" w:rsidRDefault="00137D36" w:rsidP="00E92733">
      <w:pPr>
        <w:jc w:val="both"/>
        <w:rPr>
          <w:rFonts w:ascii="Times New Roman" w:hAnsi="Times New Roman" w:cs="Times New Roman"/>
          <w:sz w:val="24"/>
          <w:szCs w:val="24"/>
        </w:rPr>
      </w:pPr>
      <w:r w:rsidRPr="00544B0E">
        <w:rPr>
          <w:rFonts w:ascii="Times New Roman" w:hAnsi="Times New Roman" w:cs="Times New Roman"/>
          <w:sz w:val="24"/>
          <w:szCs w:val="24"/>
        </w:rPr>
        <w:t>Secondly, that the Respondent filed two suits with the intention of defrauding the Applicant</w:t>
      </w:r>
      <w:r w:rsidR="00D467BF" w:rsidRPr="00544B0E">
        <w:rPr>
          <w:rFonts w:ascii="Times New Roman" w:hAnsi="Times New Roman" w:cs="Times New Roman"/>
          <w:sz w:val="24"/>
          <w:szCs w:val="24"/>
        </w:rPr>
        <w:t xml:space="preserve"> of his </w:t>
      </w:r>
      <w:r w:rsidR="00577BFF" w:rsidRPr="00544B0E">
        <w:rPr>
          <w:rFonts w:ascii="Times New Roman" w:hAnsi="Times New Roman" w:cs="Times New Roman"/>
          <w:sz w:val="24"/>
          <w:szCs w:val="24"/>
        </w:rPr>
        <w:t>property</w:t>
      </w:r>
      <w:r w:rsidRPr="00544B0E">
        <w:rPr>
          <w:rFonts w:ascii="Times New Roman" w:hAnsi="Times New Roman" w:cs="Times New Roman"/>
          <w:sz w:val="24"/>
          <w:szCs w:val="24"/>
        </w:rPr>
        <w:t xml:space="preserve"> and this is an abuse of Court process and contrary to Court’s procedures of policy.</w:t>
      </w:r>
      <w:r w:rsidR="00D467BF" w:rsidRPr="00544B0E">
        <w:rPr>
          <w:rFonts w:ascii="Times New Roman" w:hAnsi="Times New Roman" w:cs="Times New Roman"/>
          <w:sz w:val="24"/>
          <w:szCs w:val="24"/>
        </w:rPr>
        <w:t xml:space="preserve"> That the Respondent </w:t>
      </w:r>
      <w:r w:rsidR="00577BFF" w:rsidRPr="00544B0E">
        <w:rPr>
          <w:rFonts w:ascii="Times New Roman" w:hAnsi="Times New Roman" w:cs="Times New Roman"/>
          <w:sz w:val="24"/>
          <w:szCs w:val="24"/>
        </w:rPr>
        <w:t>ought</w:t>
      </w:r>
      <w:r w:rsidR="00D467BF" w:rsidRPr="00544B0E">
        <w:rPr>
          <w:rFonts w:ascii="Times New Roman" w:hAnsi="Times New Roman" w:cs="Times New Roman"/>
          <w:sz w:val="24"/>
          <w:szCs w:val="24"/>
        </w:rPr>
        <w:t xml:space="preserve"> to have disclosed what happened in the lower Court when filing a fresh suit but did not. </w:t>
      </w:r>
      <w:r w:rsidR="00EF6E74" w:rsidRPr="00544B0E">
        <w:rPr>
          <w:rFonts w:ascii="Times New Roman" w:hAnsi="Times New Roman" w:cs="Times New Roman"/>
          <w:sz w:val="24"/>
          <w:szCs w:val="24"/>
        </w:rPr>
        <w:t>That</w:t>
      </w:r>
      <w:r w:rsidR="00D467BF" w:rsidRPr="00544B0E">
        <w:rPr>
          <w:rFonts w:ascii="Times New Roman" w:hAnsi="Times New Roman" w:cs="Times New Roman"/>
          <w:sz w:val="24"/>
          <w:szCs w:val="24"/>
        </w:rPr>
        <w:t xml:space="preserve"> allowing the consent judgment to stand, amounts to amending the lower </w:t>
      </w:r>
      <w:r w:rsidR="00EF6E74" w:rsidRPr="00544B0E">
        <w:rPr>
          <w:rFonts w:ascii="Times New Roman" w:hAnsi="Times New Roman" w:cs="Times New Roman"/>
          <w:sz w:val="24"/>
          <w:szCs w:val="24"/>
        </w:rPr>
        <w:t>court’s</w:t>
      </w:r>
      <w:r w:rsidR="00D467BF" w:rsidRPr="00544B0E">
        <w:rPr>
          <w:rFonts w:ascii="Times New Roman" w:hAnsi="Times New Roman" w:cs="Times New Roman"/>
          <w:sz w:val="24"/>
          <w:szCs w:val="24"/>
        </w:rPr>
        <w:t xml:space="preserve"> order and this is not the procedure therefore an illegality which </w:t>
      </w:r>
      <w:r w:rsidR="00EF6E74" w:rsidRPr="00544B0E">
        <w:rPr>
          <w:rFonts w:ascii="Times New Roman" w:hAnsi="Times New Roman" w:cs="Times New Roman"/>
          <w:sz w:val="24"/>
          <w:szCs w:val="24"/>
        </w:rPr>
        <w:t>cannot</w:t>
      </w:r>
      <w:r w:rsidR="00D467BF" w:rsidRPr="00544B0E">
        <w:rPr>
          <w:rFonts w:ascii="Times New Roman" w:hAnsi="Times New Roman" w:cs="Times New Roman"/>
          <w:sz w:val="24"/>
          <w:szCs w:val="24"/>
        </w:rPr>
        <w:t xml:space="preserve"> stand once </w:t>
      </w:r>
      <w:r w:rsidR="00EF6E74" w:rsidRPr="00544B0E">
        <w:rPr>
          <w:rFonts w:ascii="Times New Roman" w:hAnsi="Times New Roman" w:cs="Times New Roman"/>
          <w:sz w:val="24"/>
          <w:szCs w:val="24"/>
        </w:rPr>
        <w:t>brought</w:t>
      </w:r>
      <w:r w:rsidR="00D467BF" w:rsidRPr="00544B0E">
        <w:rPr>
          <w:rFonts w:ascii="Times New Roman" w:hAnsi="Times New Roman" w:cs="Times New Roman"/>
          <w:sz w:val="24"/>
          <w:szCs w:val="24"/>
        </w:rPr>
        <w:t xml:space="preserve"> to the attention of Court. </w:t>
      </w:r>
    </w:p>
    <w:p w:rsidR="00537D3C" w:rsidRPr="00544B0E" w:rsidRDefault="00EF6E74" w:rsidP="00E92733">
      <w:pPr>
        <w:jc w:val="both"/>
        <w:rPr>
          <w:rFonts w:ascii="Times New Roman" w:hAnsi="Times New Roman" w:cs="Times New Roman"/>
          <w:sz w:val="24"/>
          <w:szCs w:val="24"/>
        </w:rPr>
      </w:pPr>
      <w:r w:rsidRPr="00544B0E">
        <w:rPr>
          <w:rFonts w:ascii="Times New Roman" w:hAnsi="Times New Roman" w:cs="Times New Roman"/>
          <w:sz w:val="24"/>
          <w:szCs w:val="24"/>
        </w:rPr>
        <w:t xml:space="preserve">Counsel for the Respondent on the other hand submitted that </w:t>
      </w:r>
      <w:r w:rsidR="009739D7" w:rsidRPr="00544B0E">
        <w:rPr>
          <w:rFonts w:ascii="Times New Roman" w:hAnsi="Times New Roman" w:cs="Times New Roman"/>
          <w:sz w:val="24"/>
          <w:szCs w:val="24"/>
        </w:rPr>
        <w:t>the Applicant was at all times aware of the lower Court case and much as he was unrepresented he made appearance in Court. That by the time judgment was passed the Applicant had allowed to give his Co-Defendants alternative land. That it was also the Applicant’s duty to find out how the matter was concluded and in that case it is only him to blame for his negligence</w:t>
      </w:r>
      <w:r w:rsidR="00537D3C" w:rsidRPr="00544B0E">
        <w:rPr>
          <w:rFonts w:ascii="Times New Roman" w:hAnsi="Times New Roman" w:cs="Times New Roman"/>
          <w:sz w:val="24"/>
          <w:szCs w:val="24"/>
        </w:rPr>
        <w:t xml:space="preserve"> and besides equity aids the vigilant</w:t>
      </w:r>
      <w:r w:rsidR="009739D7" w:rsidRPr="00544B0E">
        <w:rPr>
          <w:rFonts w:ascii="Times New Roman" w:hAnsi="Times New Roman" w:cs="Times New Roman"/>
          <w:sz w:val="24"/>
          <w:szCs w:val="24"/>
        </w:rPr>
        <w:t>.</w:t>
      </w:r>
    </w:p>
    <w:p w:rsidR="00537D3C" w:rsidRPr="00544B0E" w:rsidRDefault="00577BFF" w:rsidP="00E92733">
      <w:pPr>
        <w:jc w:val="both"/>
        <w:rPr>
          <w:rFonts w:ascii="Times New Roman" w:hAnsi="Times New Roman" w:cs="Times New Roman"/>
          <w:sz w:val="24"/>
          <w:szCs w:val="24"/>
        </w:rPr>
      </w:pPr>
      <w:r w:rsidRPr="00544B0E">
        <w:rPr>
          <w:rFonts w:ascii="Times New Roman" w:hAnsi="Times New Roman" w:cs="Times New Roman"/>
          <w:sz w:val="24"/>
          <w:szCs w:val="24"/>
        </w:rPr>
        <w:t>In regard to</w:t>
      </w:r>
      <w:r w:rsidR="00537D3C" w:rsidRPr="00544B0E">
        <w:rPr>
          <w:rFonts w:ascii="Times New Roman" w:hAnsi="Times New Roman" w:cs="Times New Roman"/>
          <w:sz w:val="24"/>
          <w:szCs w:val="24"/>
        </w:rPr>
        <w:t xml:space="preserve"> the issue of the land at Rwenkuba as having being declared family land, </w:t>
      </w:r>
      <w:r w:rsidRPr="00544B0E">
        <w:rPr>
          <w:rFonts w:ascii="Times New Roman" w:hAnsi="Times New Roman" w:cs="Times New Roman"/>
          <w:sz w:val="24"/>
          <w:szCs w:val="24"/>
        </w:rPr>
        <w:t>Counsel</w:t>
      </w:r>
      <w:r w:rsidR="00537D3C" w:rsidRPr="00544B0E">
        <w:rPr>
          <w:rFonts w:ascii="Times New Roman" w:hAnsi="Times New Roman" w:cs="Times New Roman"/>
          <w:sz w:val="24"/>
          <w:szCs w:val="24"/>
        </w:rPr>
        <w:t xml:space="preserve"> for the Respondent submitted that the parties were aware of the order and the </w:t>
      </w:r>
      <w:r w:rsidRPr="00544B0E">
        <w:rPr>
          <w:rFonts w:ascii="Times New Roman" w:hAnsi="Times New Roman" w:cs="Times New Roman"/>
          <w:sz w:val="24"/>
          <w:szCs w:val="24"/>
        </w:rPr>
        <w:t>consent</w:t>
      </w:r>
      <w:r w:rsidR="00537D3C" w:rsidRPr="00544B0E">
        <w:rPr>
          <w:rFonts w:ascii="Times New Roman" w:hAnsi="Times New Roman" w:cs="Times New Roman"/>
          <w:sz w:val="24"/>
          <w:szCs w:val="24"/>
        </w:rPr>
        <w:t xml:space="preserve"> judgment was entered into by the parties themse</w:t>
      </w:r>
      <w:r w:rsidRPr="00544B0E">
        <w:rPr>
          <w:rFonts w:ascii="Times New Roman" w:hAnsi="Times New Roman" w:cs="Times New Roman"/>
          <w:sz w:val="24"/>
          <w:szCs w:val="24"/>
        </w:rPr>
        <w:t xml:space="preserve">lves and endorsed only </w:t>
      </w:r>
      <w:r w:rsidR="00537D3C" w:rsidRPr="00544B0E">
        <w:rPr>
          <w:rFonts w:ascii="Times New Roman" w:hAnsi="Times New Roman" w:cs="Times New Roman"/>
          <w:sz w:val="24"/>
          <w:szCs w:val="24"/>
        </w:rPr>
        <w:t xml:space="preserve">by Court. That both parties in </w:t>
      </w:r>
      <w:r w:rsidRPr="00544B0E">
        <w:rPr>
          <w:rFonts w:ascii="Times New Roman" w:hAnsi="Times New Roman" w:cs="Times New Roman"/>
          <w:sz w:val="24"/>
          <w:szCs w:val="24"/>
        </w:rPr>
        <w:t xml:space="preserve">reaching </w:t>
      </w:r>
      <w:r w:rsidR="00537D3C" w:rsidRPr="00544B0E">
        <w:rPr>
          <w:rFonts w:ascii="Times New Roman" w:hAnsi="Times New Roman" w:cs="Times New Roman"/>
          <w:sz w:val="24"/>
          <w:szCs w:val="24"/>
        </w:rPr>
        <w:t xml:space="preserve">the </w:t>
      </w:r>
      <w:r w:rsidRPr="00544B0E">
        <w:rPr>
          <w:rFonts w:ascii="Times New Roman" w:hAnsi="Times New Roman" w:cs="Times New Roman"/>
          <w:sz w:val="24"/>
          <w:szCs w:val="24"/>
        </w:rPr>
        <w:t>consent</w:t>
      </w:r>
      <w:r w:rsidR="00537D3C" w:rsidRPr="00544B0E">
        <w:rPr>
          <w:rFonts w:ascii="Times New Roman" w:hAnsi="Times New Roman" w:cs="Times New Roman"/>
          <w:sz w:val="24"/>
          <w:szCs w:val="24"/>
        </w:rPr>
        <w:t xml:space="preserve"> were guided by their respective advocates and if the lower Court order was a pertinent issue then </w:t>
      </w:r>
      <w:r w:rsidRPr="00544B0E">
        <w:rPr>
          <w:rFonts w:ascii="Times New Roman" w:hAnsi="Times New Roman" w:cs="Times New Roman"/>
          <w:sz w:val="24"/>
          <w:szCs w:val="24"/>
        </w:rPr>
        <w:t>t</w:t>
      </w:r>
      <w:r w:rsidR="00537D3C" w:rsidRPr="00544B0E">
        <w:rPr>
          <w:rFonts w:ascii="Times New Roman" w:hAnsi="Times New Roman" w:cs="Times New Roman"/>
          <w:sz w:val="24"/>
          <w:szCs w:val="24"/>
        </w:rPr>
        <w:t xml:space="preserve">he </w:t>
      </w:r>
      <w:r w:rsidRPr="00544B0E">
        <w:rPr>
          <w:rFonts w:ascii="Times New Roman" w:hAnsi="Times New Roman" w:cs="Times New Roman"/>
          <w:sz w:val="24"/>
          <w:szCs w:val="24"/>
        </w:rPr>
        <w:t xml:space="preserve">Applicant </w:t>
      </w:r>
      <w:r w:rsidR="00537D3C" w:rsidRPr="00544B0E">
        <w:rPr>
          <w:rFonts w:ascii="Times New Roman" w:hAnsi="Times New Roman" w:cs="Times New Roman"/>
          <w:sz w:val="24"/>
          <w:szCs w:val="24"/>
        </w:rPr>
        <w:t xml:space="preserve">would have made inquiries as to the status of the case. </w:t>
      </w:r>
    </w:p>
    <w:p w:rsidR="00040E66" w:rsidRPr="00544B0E" w:rsidRDefault="00577BFF" w:rsidP="00E92733">
      <w:pPr>
        <w:jc w:val="both"/>
        <w:rPr>
          <w:rFonts w:ascii="Times New Roman" w:hAnsi="Times New Roman" w:cs="Times New Roman"/>
          <w:sz w:val="24"/>
          <w:szCs w:val="24"/>
        </w:rPr>
      </w:pPr>
      <w:r w:rsidRPr="00544B0E">
        <w:rPr>
          <w:rFonts w:ascii="Times New Roman" w:hAnsi="Times New Roman" w:cs="Times New Roman"/>
          <w:sz w:val="24"/>
          <w:szCs w:val="24"/>
        </w:rPr>
        <w:t>Secondly</w:t>
      </w:r>
      <w:r w:rsidR="00537D3C" w:rsidRPr="00544B0E">
        <w:rPr>
          <w:rFonts w:ascii="Times New Roman" w:hAnsi="Times New Roman" w:cs="Times New Roman"/>
          <w:sz w:val="24"/>
          <w:szCs w:val="24"/>
        </w:rPr>
        <w:t xml:space="preserve">, Counsel for the Respondent submitted that it was not true that the Applicant had some properties before the parties got married in 1990, because the Respondent in her affidavit in paragraphs 3, 4, and 7 stated that the properties </w:t>
      </w:r>
      <w:r w:rsidR="00E87A87" w:rsidRPr="00544B0E">
        <w:rPr>
          <w:rFonts w:ascii="Times New Roman" w:hAnsi="Times New Roman" w:cs="Times New Roman"/>
          <w:sz w:val="24"/>
          <w:szCs w:val="24"/>
        </w:rPr>
        <w:t xml:space="preserve">were acquired between </w:t>
      </w:r>
      <w:r w:rsidR="00040E66" w:rsidRPr="00544B0E">
        <w:rPr>
          <w:rFonts w:ascii="Times New Roman" w:hAnsi="Times New Roman" w:cs="Times New Roman"/>
          <w:sz w:val="24"/>
          <w:szCs w:val="24"/>
        </w:rPr>
        <w:t xml:space="preserve">1988 </w:t>
      </w:r>
      <w:r w:rsidR="00E87A87" w:rsidRPr="00544B0E">
        <w:rPr>
          <w:rFonts w:ascii="Times New Roman" w:hAnsi="Times New Roman" w:cs="Times New Roman"/>
          <w:sz w:val="24"/>
          <w:szCs w:val="24"/>
        </w:rPr>
        <w:t xml:space="preserve">when she started staying with the Applicant </w:t>
      </w:r>
      <w:r w:rsidR="00040E66" w:rsidRPr="00544B0E">
        <w:rPr>
          <w:rFonts w:ascii="Times New Roman" w:hAnsi="Times New Roman" w:cs="Times New Roman"/>
          <w:sz w:val="24"/>
          <w:szCs w:val="24"/>
        </w:rPr>
        <w:t xml:space="preserve">to 2010. That the Respondent would at times attest as a witness, or not at all, although at times hers was not a direct financial contribution, </w:t>
      </w:r>
      <w:r w:rsidR="00E87A87" w:rsidRPr="00544B0E">
        <w:rPr>
          <w:rFonts w:ascii="Times New Roman" w:hAnsi="Times New Roman" w:cs="Times New Roman"/>
          <w:sz w:val="24"/>
          <w:szCs w:val="24"/>
        </w:rPr>
        <w:lastRenderedPageBreak/>
        <w:t>t</w:t>
      </w:r>
      <w:r w:rsidR="00040E66" w:rsidRPr="00544B0E">
        <w:rPr>
          <w:rFonts w:ascii="Times New Roman" w:hAnsi="Times New Roman" w:cs="Times New Roman"/>
          <w:sz w:val="24"/>
          <w:szCs w:val="24"/>
        </w:rPr>
        <w:t xml:space="preserve">he </w:t>
      </w:r>
      <w:r w:rsidR="00E87A87" w:rsidRPr="00544B0E">
        <w:rPr>
          <w:rFonts w:ascii="Times New Roman" w:hAnsi="Times New Roman" w:cs="Times New Roman"/>
          <w:sz w:val="24"/>
          <w:szCs w:val="24"/>
        </w:rPr>
        <w:t xml:space="preserve">Applicant </w:t>
      </w:r>
      <w:r w:rsidR="00040E66" w:rsidRPr="00544B0E">
        <w:rPr>
          <w:rFonts w:ascii="Times New Roman" w:hAnsi="Times New Roman" w:cs="Times New Roman"/>
          <w:sz w:val="24"/>
          <w:szCs w:val="24"/>
        </w:rPr>
        <w:t>would sale livestock or tea from their shamba</w:t>
      </w:r>
      <w:r w:rsidR="00E87A87" w:rsidRPr="00544B0E">
        <w:rPr>
          <w:rFonts w:ascii="Times New Roman" w:hAnsi="Times New Roman" w:cs="Times New Roman"/>
          <w:sz w:val="24"/>
          <w:szCs w:val="24"/>
        </w:rPr>
        <w:t xml:space="preserve"> which the Respondent worked on</w:t>
      </w:r>
      <w:r w:rsidR="00040E66" w:rsidRPr="00544B0E">
        <w:rPr>
          <w:rFonts w:ascii="Times New Roman" w:hAnsi="Times New Roman" w:cs="Times New Roman"/>
          <w:sz w:val="24"/>
          <w:szCs w:val="24"/>
        </w:rPr>
        <w:t xml:space="preserve"> to acquire other pieces of land. That much as the two parties were married the Applicant would alienate the Respondent as a co-purchaser. </w:t>
      </w:r>
    </w:p>
    <w:p w:rsidR="00922611" w:rsidRPr="00544B0E" w:rsidRDefault="00040E66" w:rsidP="00E92733">
      <w:pPr>
        <w:jc w:val="both"/>
        <w:rPr>
          <w:rFonts w:ascii="Times New Roman" w:hAnsi="Times New Roman" w:cs="Times New Roman"/>
          <w:sz w:val="24"/>
          <w:szCs w:val="24"/>
        </w:rPr>
      </w:pPr>
      <w:r w:rsidRPr="00544B0E">
        <w:rPr>
          <w:rFonts w:ascii="Times New Roman" w:hAnsi="Times New Roman" w:cs="Times New Roman"/>
          <w:sz w:val="24"/>
          <w:szCs w:val="24"/>
        </w:rPr>
        <w:t>Further, that calling one piece of land as matrimonial property does not mean the other cannot be matrimonial property.</w:t>
      </w:r>
      <w:r w:rsidR="00A36A81" w:rsidRPr="00544B0E">
        <w:rPr>
          <w:rFonts w:ascii="Times New Roman" w:hAnsi="Times New Roman" w:cs="Times New Roman"/>
          <w:sz w:val="24"/>
          <w:szCs w:val="24"/>
        </w:rPr>
        <w:t xml:space="preserve"> Rather, it is property that the parties call home and/or to whose acquisition both contributed </w:t>
      </w:r>
      <w:r w:rsidR="005030F2" w:rsidRPr="00544B0E">
        <w:rPr>
          <w:rFonts w:ascii="Times New Roman" w:hAnsi="Times New Roman" w:cs="Times New Roman"/>
          <w:sz w:val="24"/>
          <w:szCs w:val="24"/>
        </w:rPr>
        <w:t xml:space="preserve">to </w:t>
      </w:r>
      <w:r w:rsidR="00A36A81" w:rsidRPr="00544B0E">
        <w:rPr>
          <w:rFonts w:ascii="Times New Roman" w:hAnsi="Times New Roman" w:cs="Times New Roman"/>
          <w:sz w:val="24"/>
          <w:szCs w:val="24"/>
        </w:rPr>
        <w:t xml:space="preserve">as per the case of </w:t>
      </w:r>
      <w:r w:rsidR="00A36A81" w:rsidRPr="00544B0E">
        <w:rPr>
          <w:rFonts w:ascii="Times New Roman" w:hAnsi="Times New Roman" w:cs="Times New Roman"/>
          <w:b/>
          <w:sz w:val="24"/>
          <w:szCs w:val="24"/>
        </w:rPr>
        <w:t>Julius Rwabinumi versus Hope Bahimbisomwe, SCCA No. 10 of 2009</w:t>
      </w:r>
      <w:r w:rsidR="00A36A81" w:rsidRPr="00544B0E">
        <w:rPr>
          <w:rFonts w:ascii="Times New Roman" w:hAnsi="Times New Roman" w:cs="Times New Roman"/>
          <w:sz w:val="24"/>
          <w:szCs w:val="24"/>
        </w:rPr>
        <w:t xml:space="preserve">, citing the case of </w:t>
      </w:r>
      <w:r w:rsidR="00A36A81" w:rsidRPr="00544B0E">
        <w:rPr>
          <w:rFonts w:ascii="Times New Roman" w:hAnsi="Times New Roman" w:cs="Times New Roman"/>
          <w:b/>
          <w:sz w:val="24"/>
          <w:szCs w:val="24"/>
        </w:rPr>
        <w:t>Kagga versus Kagga, High Court Divorce Cause No. 11 of 2005</w:t>
      </w:r>
      <w:r w:rsidR="00922611" w:rsidRPr="00544B0E">
        <w:rPr>
          <w:rFonts w:ascii="Times New Roman" w:hAnsi="Times New Roman" w:cs="Times New Roman"/>
          <w:b/>
          <w:sz w:val="24"/>
          <w:szCs w:val="24"/>
        </w:rPr>
        <w:t xml:space="preserve">. </w:t>
      </w:r>
      <w:r w:rsidR="00922611" w:rsidRPr="00544B0E">
        <w:rPr>
          <w:rFonts w:ascii="Times New Roman" w:hAnsi="Times New Roman" w:cs="Times New Roman"/>
          <w:sz w:val="24"/>
          <w:szCs w:val="24"/>
        </w:rPr>
        <w:t xml:space="preserve">That filing of two separate cases seeking to declare two pieces </w:t>
      </w:r>
      <w:r w:rsidR="007308DD" w:rsidRPr="00544B0E">
        <w:rPr>
          <w:rFonts w:ascii="Times New Roman" w:hAnsi="Times New Roman" w:cs="Times New Roman"/>
          <w:sz w:val="24"/>
          <w:szCs w:val="24"/>
        </w:rPr>
        <w:t xml:space="preserve">of land to be family land is not an abuse of Court process since the two cases were filed at a two year interval and under different circumstances. That though </w:t>
      </w:r>
      <w:r w:rsidR="001D47BC" w:rsidRPr="00544B0E">
        <w:rPr>
          <w:rFonts w:ascii="Times New Roman" w:hAnsi="Times New Roman" w:cs="Times New Roman"/>
          <w:sz w:val="24"/>
          <w:szCs w:val="24"/>
        </w:rPr>
        <w:t xml:space="preserve">the </w:t>
      </w:r>
      <w:r w:rsidR="007308DD" w:rsidRPr="00544B0E">
        <w:rPr>
          <w:rFonts w:ascii="Times New Roman" w:hAnsi="Times New Roman" w:cs="Times New Roman"/>
          <w:sz w:val="24"/>
          <w:szCs w:val="24"/>
        </w:rPr>
        <w:t xml:space="preserve">parties </w:t>
      </w:r>
      <w:r w:rsidR="000F66BF" w:rsidRPr="00544B0E">
        <w:rPr>
          <w:rFonts w:ascii="Times New Roman" w:hAnsi="Times New Roman" w:cs="Times New Roman"/>
          <w:sz w:val="24"/>
          <w:szCs w:val="24"/>
        </w:rPr>
        <w:t xml:space="preserve">are </w:t>
      </w:r>
      <w:r w:rsidR="007308DD" w:rsidRPr="00544B0E">
        <w:rPr>
          <w:rFonts w:ascii="Times New Roman" w:hAnsi="Times New Roman" w:cs="Times New Roman"/>
          <w:sz w:val="24"/>
          <w:szCs w:val="24"/>
        </w:rPr>
        <w:t>separated</w:t>
      </w:r>
      <w:r w:rsidR="000F66BF" w:rsidRPr="00544B0E">
        <w:rPr>
          <w:rFonts w:ascii="Times New Roman" w:hAnsi="Times New Roman" w:cs="Times New Roman"/>
          <w:sz w:val="24"/>
          <w:szCs w:val="24"/>
        </w:rPr>
        <w:t xml:space="preserve"> they</w:t>
      </w:r>
      <w:r w:rsidR="007308DD" w:rsidRPr="00544B0E">
        <w:rPr>
          <w:rFonts w:ascii="Times New Roman" w:hAnsi="Times New Roman" w:cs="Times New Roman"/>
          <w:sz w:val="24"/>
          <w:szCs w:val="24"/>
        </w:rPr>
        <w:t xml:space="preserve"> are still legally married and neither can sell </w:t>
      </w:r>
      <w:r w:rsidR="000F66BF" w:rsidRPr="00544B0E">
        <w:rPr>
          <w:rFonts w:ascii="Times New Roman" w:hAnsi="Times New Roman" w:cs="Times New Roman"/>
          <w:sz w:val="24"/>
          <w:szCs w:val="24"/>
        </w:rPr>
        <w:t xml:space="preserve">their property </w:t>
      </w:r>
      <w:r w:rsidR="007308DD" w:rsidRPr="00544B0E">
        <w:rPr>
          <w:rFonts w:ascii="Times New Roman" w:hAnsi="Times New Roman" w:cs="Times New Roman"/>
          <w:sz w:val="24"/>
          <w:szCs w:val="24"/>
        </w:rPr>
        <w:t>without the consent of the other</w:t>
      </w:r>
      <w:r w:rsidR="000F66BF" w:rsidRPr="00544B0E">
        <w:rPr>
          <w:rFonts w:ascii="Times New Roman" w:hAnsi="Times New Roman" w:cs="Times New Roman"/>
          <w:sz w:val="24"/>
          <w:szCs w:val="24"/>
        </w:rPr>
        <w:t xml:space="preserve"> that is why the Respondent sought Court </w:t>
      </w:r>
      <w:r w:rsidR="001275F2" w:rsidRPr="00544B0E">
        <w:rPr>
          <w:rFonts w:ascii="Times New Roman" w:hAnsi="Times New Roman" w:cs="Times New Roman"/>
          <w:sz w:val="24"/>
          <w:szCs w:val="24"/>
        </w:rPr>
        <w:t>intervention</w:t>
      </w:r>
      <w:r w:rsidR="007308DD" w:rsidRPr="00544B0E">
        <w:rPr>
          <w:rFonts w:ascii="Times New Roman" w:hAnsi="Times New Roman" w:cs="Times New Roman"/>
          <w:sz w:val="24"/>
          <w:szCs w:val="24"/>
        </w:rPr>
        <w:t xml:space="preserve">. </w:t>
      </w:r>
      <w:r w:rsidR="000F66BF" w:rsidRPr="00544B0E">
        <w:rPr>
          <w:rFonts w:ascii="Times New Roman" w:hAnsi="Times New Roman" w:cs="Times New Roman"/>
          <w:sz w:val="24"/>
          <w:szCs w:val="24"/>
        </w:rPr>
        <w:t>The</w:t>
      </w:r>
      <w:r w:rsidR="00EF695F" w:rsidRPr="00544B0E">
        <w:rPr>
          <w:rFonts w:ascii="Times New Roman" w:hAnsi="Times New Roman" w:cs="Times New Roman"/>
          <w:sz w:val="24"/>
          <w:szCs w:val="24"/>
        </w:rPr>
        <w:t>refore, the</w:t>
      </w:r>
      <w:r w:rsidR="000F66BF" w:rsidRPr="00544B0E">
        <w:rPr>
          <w:rFonts w:ascii="Times New Roman" w:hAnsi="Times New Roman" w:cs="Times New Roman"/>
          <w:sz w:val="24"/>
          <w:szCs w:val="24"/>
        </w:rPr>
        <w:t xml:space="preserve"> </w:t>
      </w:r>
      <w:r w:rsidR="001275F2" w:rsidRPr="00544B0E">
        <w:rPr>
          <w:rFonts w:ascii="Times New Roman" w:hAnsi="Times New Roman" w:cs="Times New Roman"/>
          <w:sz w:val="24"/>
          <w:szCs w:val="24"/>
        </w:rPr>
        <w:t>consent</w:t>
      </w:r>
      <w:r w:rsidR="000F66BF" w:rsidRPr="00544B0E">
        <w:rPr>
          <w:rFonts w:ascii="Times New Roman" w:hAnsi="Times New Roman" w:cs="Times New Roman"/>
          <w:sz w:val="24"/>
          <w:szCs w:val="24"/>
        </w:rPr>
        <w:t xml:space="preserve"> judgment had no effect of amending the lower Court order. </w:t>
      </w:r>
    </w:p>
    <w:p w:rsidR="000F66BF" w:rsidRPr="00544B0E" w:rsidRDefault="000F66BF" w:rsidP="00E92733">
      <w:pPr>
        <w:jc w:val="both"/>
        <w:rPr>
          <w:rFonts w:ascii="Times New Roman" w:hAnsi="Times New Roman" w:cs="Times New Roman"/>
          <w:sz w:val="24"/>
          <w:szCs w:val="24"/>
        </w:rPr>
      </w:pPr>
      <w:r w:rsidRPr="00544B0E">
        <w:rPr>
          <w:rFonts w:ascii="Times New Roman" w:hAnsi="Times New Roman" w:cs="Times New Roman"/>
          <w:sz w:val="24"/>
          <w:szCs w:val="24"/>
        </w:rPr>
        <w:t>Thirdly, that an application for review must be made without unreasonable delay when Court’s</w:t>
      </w:r>
      <w:r w:rsidR="00EF695F" w:rsidRPr="00544B0E">
        <w:rPr>
          <w:rFonts w:ascii="Times New Roman" w:hAnsi="Times New Roman" w:cs="Times New Roman"/>
          <w:sz w:val="24"/>
          <w:szCs w:val="24"/>
        </w:rPr>
        <w:t xml:space="preserve"> memory is still fresh in order to corr</w:t>
      </w:r>
      <w:r w:rsidRPr="00544B0E">
        <w:rPr>
          <w:rFonts w:ascii="Times New Roman" w:hAnsi="Times New Roman" w:cs="Times New Roman"/>
          <w:sz w:val="24"/>
          <w:szCs w:val="24"/>
        </w:rPr>
        <w:t xml:space="preserve">ect any errors or mistakes. That the instant application was made two years after the consent judgment was entered. That the Applicant at all times was aware of the case before the </w:t>
      </w:r>
      <w:r w:rsidR="00EF695F" w:rsidRPr="00544B0E">
        <w:rPr>
          <w:rFonts w:ascii="Times New Roman" w:hAnsi="Times New Roman" w:cs="Times New Roman"/>
          <w:sz w:val="24"/>
          <w:szCs w:val="24"/>
        </w:rPr>
        <w:t>Chief</w:t>
      </w:r>
      <w:r w:rsidRPr="00544B0E">
        <w:rPr>
          <w:rFonts w:ascii="Times New Roman" w:hAnsi="Times New Roman" w:cs="Times New Roman"/>
          <w:sz w:val="24"/>
          <w:szCs w:val="24"/>
        </w:rPr>
        <w:t xml:space="preserve"> Magistrates Court and he was represented by Counsel by the time the </w:t>
      </w:r>
      <w:r w:rsidR="00EF695F" w:rsidRPr="00544B0E">
        <w:rPr>
          <w:rFonts w:ascii="Times New Roman" w:hAnsi="Times New Roman" w:cs="Times New Roman"/>
          <w:sz w:val="24"/>
          <w:szCs w:val="24"/>
        </w:rPr>
        <w:t>Consent</w:t>
      </w:r>
      <w:r w:rsidRPr="00544B0E">
        <w:rPr>
          <w:rFonts w:ascii="Times New Roman" w:hAnsi="Times New Roman" w:cs="Times New Roman"/>
          <w:sz w:val="24"/>
          <w:szCs w:val="24"/>
        </w:rPr>
        <w:t xml:space="preserve"> judgment was entered in</w:t>
      </w:r>
      <w:r w:rsidR="00B24F8A" w:rsidRPr="00544B0E">
        <w:rPr>
          <w:rFonts w:ascii="Times New Roman" w:hAnsi="Times New Roman" w:cs="Times New Roman"/>
          <w:sz w:val="24"/>
          <w:szCs w:val="24"/>
        </w:rPr>
        <w:t>to in</w:t>
      </w:r>
      <w:r w:rsidRPr="00544B0E">
        <w:rPr>
          <w:rFonts w:ascii="Times New Roman" w:hAnsi="Times New Roman" w:cs="Times New Roman"/>
          <w:sz w:val="24"/>
          <w:szCs w:val="24"/>
        </w:rPr>
        <w:t xml:space="preserve"> the High Court. Thus, there was no mistake or ignorance as alleged by the Applicant to warrant review of the consent judgment.</w:t>
      </w:r>
    </w:p>
    <w:p w:rsidR="00F01437" w:rsidRPr="00544B0E" w:rsidRDefault="00C02D80" w:rsidP="00E92733">
      <w:pPr>
        <w:jc w:val="both"/>
        <w:rPr>
          <w:rFonts w:ascii="Times New Roman" w:hAnsi="Times New Roman" w:cs="Times New Roman"/>
          <w:sz w:val="24"/>
          <w:szCs w:val="24"/>
        </w:rPr>
      </w:pPr>
      <w:r w:rsidRPr="00544B0E">
        <w:rPr>
          <w:rFonts w:ascii="Times New Roman" w:hAnsi="Times New Roman" w:cs="Times New Roman"/>
          <w:sz w:val="24"/>
          <w:szCs w:val="24"/>
        </w:rPr>
        <w:t>Counsel for the Applicant submitted in rejoinder that the properties acquire</w:t>
      </w:r>
      <w:r w:rsidR="00F01437" w:rsidRPr="00544B0E">
        <w:rPr>
          <w:rFonts w:ascii="Times New Roman" w:hAnsi="Times New Roman" w:cs="Times New Roman"/>
          <w:sz w:val="24"/>
          <w:szCs w:val="24"/>
        </w:rPr>
        <w:t>d</w:t>
      </w:r>
      <w:r w:rsidRPr="00544B0E">
        <w:rPr>
          <w:rFonts w:ascii="Times New Roman" w:hAnsi="Times New Roman" w:cs="Times New Roman"/>
          <w:sz w:val="24"/>
          <w:szCs w:val="24"/>
        </w:rPr>
        <w:t xml:space="preserve"> between 1988 and 1990 do not fall in the ambit </w:t>
      </w:r>
      <w:r w:rsidR="00F01437" w:rsidRPr="00544B0E">
        <w:rPr>
          <w:rFonts w:ascii="Times New Roman" w:hAnsi="Times New Roman" w:cs="Times New Roman"/>
          <w:sz w:val="24"/>
          <w:szCs w:val="24"/>
        </w:rPr>
        <w:t>of matrimonial property and that</w:t>
      </w:r>
      <w:r w:rsidRPr="00544B0E">
        <w:rPr>
          <w:rFonts w:ascii="Times New Roman" w:hAnsi="Times New Roman" w:cs="Times New Roman"/>
          <w:sz w:val="24"/>
          <w:szCs w:val="24"/>
        </w:rPr>
        <w:t xml:space="preserve"> is the time the property at Rwenkuba </w:t>
      </w:r>
      <w:r w:rsidR="00D25B04" w:rsidRPr="00544B0E">
        <w:rPr>
          <w:rFonts w:ascii="Times New Roman" w:hAnsi="Times New Roman" w:cs="Times New Roman"/>
          <w:sz w:val="24"/>
          <w:szCs w:val="24"/>
        </w:rPr>
        <w:t xml:space="preserve">Zone </w:t>
      </w:r>
      <w:r w:rsidRPr="00544B0E">
        <w:rPr>
          <w:rFonts w:ascii="Times New Roman" w:hAnsi="Times New Roman" w:cs="Times New Roman"/>
          <w:sz w:val="24"/>
          <w:szCs w:val="24"/>
        </w:rPr>
        <w:t>was acquired</w:t>
      </w:r>
      <w:r w:rsidR="00F01437" w:rsidRPr="00544B0E">
        <w:rPr>
          <w:rFonts w:ascii="Times New Roman" w:hAnsi="Times New Roman" w:cs="Times New Roman"/>
          <w:sz w:val="24"/>
          <w:szCs w:val="24"/>
        </w:rPr>
        <w:t xml:space="preserve"> and there was no evidence</w:t>
      </w:r>
      <w:r w:rsidR="00D25B04" w:rsidRPr="00544B0E">
        <w:rPr>
          <w:rFonts w:ascii="Times New Roman" w:hAnsi="Times New Roman" w:cs="Times New Roman"/>
          <w:sz w:val="24"/>
          <w:szCs w:val="24"/>
        </w:rPr>
        <w:t xml:space="preserve"> to effect that there was an agreement that the land should </w:t>
      </w:r>
      <w:r w:rsidR="00B81403" w:rsidRPr="00544B0E">
        <w:rPr>
          <w:rFonts w:ascii="Times New Roman" w:hAnsi="Times New Roman" w:cs="Times New Roman"/>
          <w:sz w:val="24"/>
          <w:szCs w:val="24"/>
        </w:rPr>
        <w:t>be treated as family property</w:t>
      </w:r>
      <w:r w:rsidRPr="00544B0E">
        <w:rPr>
          <w:rFonts w:ascii="Times New Roman" w:hAnsi="Times New Roman" w:cs="Times New Roman"/>
          <w:sz w:val="24"/>
          <w:szCs w:val="24"/>
        </w:rPr>
        <w:t>.</w:t>
      </w:r>
      <w:r w:rsidR="00B81403" w:rsidRPr="00544B0E">
        <w:rPr>
          <w:rFonts w:ascii="Times New Roman" w:hAnsi="Times New Roman" w:cs="Times New Roman"/>
          <w:sz w:val="24"/>
          <w:szCs w:val="24"/>
        </w:rPr>
        <w:t xml:space="preserve"> </w:t>
      </w:r>
    </w:p>
    <w:p w:rsidR="00C02D80" w:rsidRPr="00544B0E" w:rsidRDefault="00B81403" w:rsidP="00E92733">
      <w:pPr>
        <w:jc w:val="both"/>
        <w:rPr>
          <w:rFonts w:ascii="Times New Roman" w:hAnsi="Times New Roman" w:cs="Times New Roman"/>
          <w:sz w:val="24"/>
          <w:szCs w:val="24"/>
        </w:rPr>
      </w:pPr>
      <w:r w:rsidRPr="00544B0E">
        <w:rPr>
          <w:rFonts w:ascii="Times New Roman" w:hAnsi="Times New Roman" w:cs="Times New Roman"/>
          <w:sz w:val="24"/>
          <w:szCs w:val="24"/>
        </w:rPr>
        <w:t xml:space="preserve">In respect to land at Katumba zone </w:t>
      </w:r>
      <w:r w:rsidR="00F01437" w:rsidRPr="00544B0E">
        <w:rPr>
          <w:rFonts w:ascii="Times New Roman" w:hAnsi="Times New Roman" w:cs="Times New Roman"/>
          <w:sz w:val="24"/>
          <w:szCs w:val="24"/>
        </w:rPr>
        <w:t xml:space="preserve">it was </w:t>
      </w:r>
      <w:r w:rsidRPr="00544B0E">
        <w:rPr>
          <w:rFonts w:ascii="Times New Roman" w:hAnsi="Times New Roman" w:cs="Times New Roman"/>
          <w:sz w:val="24"/>
          <w:szCs w:val="24"/>
        </w:rPr>
        <w:t xml:space="preserve">acquired after the parties’ marriage in 1990, it is trite law that even in marriage the right to own property individually is constitutionally preserved. </w:t>
      </w:r>
      <w:r w:rsidR="00712C1D" w:rsidRPr="00544B0E">
        <w:rPr>
          <w:rFonts w:ascii="Times New Roman" w:hAnsi="Times New Roman" w:cs="Times New Roman"/>
          <w:sz w:val="24"/>
          <w:szCs w:val="24"/>
        </w:rPr>
        <w:t xml:space="preserve">That the </w:t>
      </w:r>
      <w:r w:rsidR="00EF695F" w:rsidRPr="00544B0E">
        <w:rPr>
          <w:rFonts w:ascii="Times New Roman" w:hAnsi="Times New Roman" w:cs="Times New Roman"/>
          <w:sz w:val="24"/>
          <w:szCs w:val="24"/>
        </w:rPr>
        <w:t>Respondent</w:t>
      </w:r>
      <w:r w:rsidR="00712C1D" w:rsidRPr="00544B0E">
        <w:rPr>
          <w:rFonts w:ascii="Times New Roman" w:hAnsi="Times New Roman" w:cs="Times New Roman"/>
          <w:sz w:val="24"/>
          <w:szCs w:val="24"/>
        </w:rPr>
        <w:t xml:space="preserve"> never adduced any evidence to show her contribution save for the fact that she signed as a witness on some sale agreements. </w:t>
      </w:r>
    </w:p>
    <w:p w:rsidR="00B96E43" w:rsidRPr="00544B0E" w:rsidRDefault="00EF695F" w:rsidP="00E92733">
      <w:pPr>
        <w:jc w:val="both"/>
        <w:rPr>
          <w:rFonts w:ascii="Times New Roman" w:hAnsi="Times New Roman" w:cs="Times New Roman"/>
          <w:sz w:val="24"/>
          <w:szCs w:val="24"/>
        </w:rPr>
      </w:pPr>
      <w:r w:rsidRPr="00544B0E">
        <w:rPr>
          <w:rFonts w:ascii="Times New Roman" w:hAnsi="Times New Roman" w:cs="Times New Roman"/>
          <w:sz w:val="24"/>
          <w:szCs w:val="24"/>
        </w:rPr>
        <w:t>Counsel</w:t>
      </w:r>
      <w:r w:rsidR="00712C1D" w:rsidRPr="00544B0E">
        <w:rPr>
          <w:rFonts w:ascii="Times New Roman" w:hAnsi="Times New Roman" w:cs="Times New Roman"/>
          <w:sz w:val="24"/>
          <w:szCs w:val="24"/>
        </w:rPr>
        <w:t xml:space="preserve"> for the Applicant added that this is neither a divorce or matrimonial </w:t>
      </w:r>
      <w:r w:rsidRPr="00544B0E">
        <w:rPr>
          <w:rFonts w:ascii="Times New Roman" w:hAnsi="Times New Roman" w:cs="Times New Roman"/>
          <w:sz w:val="24"/>
          <w:szCs w:val="24"/>
        </w:rPr>
        <w:t>cause</w:t>
      </w:r>
      <w:r w:rsidR="00712C1D" w:rsidRPr="00544B0E">
        <w:rPr>
          <w:rFonts w:ascii="Times New Roman" w:hAnsi="Times New Roman" w:cs="Times New Roman"/>
          <w:sz w:val="24"/>
          <w:szCs w:val="24"/>
        </w:rPr>
        <w:t xml:space="preserve"> </w:t>
      </w:r>
      <w:r w:rsidRPr="00544B0E">
        <w:rPr>
          <w:rFonts w:ascii="Times New Roman" w:hAnsi="Times New Roman" w:cs="Times New Roman"/>
          <w:sz w:val="24"/>
          <w:szCs w:val="24"/>
        </w:rPr>
        <w:t>therefore</w:t>
      </w:r>
      <w:r w:rsidR="00712C1D" w:rsidRPr="00544B0E">
        <w:rPr>
          <w:rFonts w:ascii="Times New Roman" w:hAnsi="Times New Roman" w:cs="Times New Roman"/>
          <w:sz w:val="24"/>
          <w:szCs w:val="24"/>
        </w:rPr>
        <w:t xml:space="preserve"> the Respondent cannot make claims in respect to matrimonial property and her intention is to defraud the Applicant. </w:t>
      </w:r>
      <w:r w:rsidR="002734F4" w:rsidRPr="00544B0E">
        <w:rPr>
          <w:rFonts w:ascii="Times New Roman" w:hAnsi="Times New Roman" w:cs="Times New Roman"/>
          <w:sz w:val="24"/>
          <w:szCs w:val="24"/>
        </w:rPr>
        <w:t>Thus</w:t>
      </w:r>
      <w:r w:rsidR="00712C1D" w:rsidRPr="00544B0E">
        <w:rPr>
          <w:rFonts w:ascii="Times New Roman" w:hAnsi="Times New Roman" w:cs="Times New Roman"/>
          <w:sz w:val="24"/>
          <w:szCs w:val="24"/>
        </w:rPr>
        <w:t xml:space="preserve">, in the interest of </w:t>
      </w:r>
      <w:r w:rsidR="00F01437" w:rsidRPr="00544B0E">
        <w:rPr>
          <w:rFonts w:ascii="Times New Roman" w:hAnsi="Times New Roman" w:cs="Times New Roman"/>
          <w:sz w:val="24"/>
          <w:szCs w:val="24"/>
        </w:rPr>
        <w:t>justice</w:t>
      </w:r>
      <w:r w:rsidR="00712C1D" w:rsidRPr="00544B0E">
        <w:rPr>
          <w:rFonts w:ascii="Times New Roman" w:hAnsi="Times New Roman" w:cs="Times New Roman"/>
          <w:sz w:val="24"/>
          <w:szCs w:val="24"/>
        </w:rPr>
        <w:t xml:space="preserve"> the con</w:t>
      </w:r>
      <w:r w:rsidR="00F01437" w:rsidRPr="00544B0E">
        <w:rPr>
          <w:rFonts w:ascii="Times New Roman" w:hAnsi="Times New Roman" w:cs="Times New Roman"/>
          <w:sz w:val="24"/>
          <w:szCs w:val="24"/>
        </w:rPr>
        <w:t>s</w:t>
      </w:r>
      <w:r w:rsidR="00712C1D" w:rsidRPr="00544B0E">
        <w:rPr>
          <w:rFonts w:ascii="Times New Roman" w:hAnsi="Times New Roman" w:cs="Times New Roman"/>
          <w:sz w:val="24"/>
          <w:szCs w:val="24"/>
        </w:rPr>
        <w:t>e</w:t>
      </w:r>
      <w:r w:rsidR="00F01437" w:rsidRPr="00544B0E">
        <w:rPr>
          <w:rFonts w:ascii="Times New Roman" w:hAnsi="Times New Roman" w:cs="Times New Roman"/>
          <w:sz w:val="24"/>
          <w:szCs w:val="24"/>
        </w:rPr>
        <w:t>n</w:t>
      </w:r>
      <w:r w:rsidR="00712C1D" w:rsidRPr="00544B0E">
        <w:rPr>
          <w:rFonts w:ascii="Times New Roman" w:hAnsi="Times New Roman" w:cs="Times New Roman"/>
          <w:sz w:val="24"/>
          <w:szCs w:val="24"/>
        </w:rPr>
        <w:t xml:space="preserve">t </w:t>
      </w:r>
      <w:r w:rsidR="00F01437" w:rsidRPr="00544B0E">
        <w:rPr>
          <w:rFonts w:ascii="Times New Roman" w:hAnsi="Times New Roman" w:cs="Times New Roman"/>
          <w:sz w:val="24"/>
          <w:szCs w:val="24"/>
        </w:rPr>
        <w:t>judgment</w:t>
      </w:r>
      <w:r w:rsidR="00712C1D" w:rsidRPr="00544B0E">
        <w:rPr>
          <w:rFonts w:ascii="Times New Roman" w:hAnsi="Times New Roman" w:cs="Times New Roman"/>
          <w:sz w:val="24"/>
          <w:szCs w:val="24"/>
        </w:rPr>
        <w:t xml:space="preserve"> should be reviewed. </w:t>
      </w:r>
    </w:p>
    <w:p w:rsidR="00EF6CFC" w:rsidRPr="00544B0E" w:rsidRDefault="00EF6CFC" w:rsidP="00E92733">
      <w:pPr>
        <w:jc w:val="both"/>
        <w:rPr>
          <w:rFonts w:ascii="Times New Roman" w:hAnsi="Times New Roman" w:cs="Times New Roman"/>
          <w:sz w:val="24"/>
          <w:szCs w:val="24"/>
        </w:rPr>
      </w:pPr>
      <w:r w:rsidRPr="00544B0E">
        <w:rPr>
          <w:rFonts w:ascii="Times New Roman" w:hAnsi="Times New Roman" w:cs="Times New Roman"/>
          <w:sz w:val="24"/>
          <w:szCs w:val="24"/>
        </w:rPr>
        <w:t>I have carefully considered the submissions on both sides.</w:t>
      </w:r>
    </w:p>
    <w:p w:rsidR="00501DFE" w:rsidRPr="00544B0E" w:rsidRDefault="00501DFE" w:rsidP="00E92733">
      <w:pPr>
        <w:jc w:val="both"/>
        <w:rPr>
          <w:rFonts w:ascii="Times New Roman" w:hAnsi="Times New Roman" w:cs="Times New Roman"/>
          <w:sz w:val="24"/>
          <w:szCs w:val="24"/>
        </w:rPr>
      </w:pPr>
      <w:r w:rsidRPr="00544B0E">
        <w:rPr>
          <w:rFonts w:ascii="Times New Roman" w:hAnsi="Times New Roman" w:cs="Times New Roman"/>
          <w:sz w:val="24"/>
          <w:szCs w:val="24"/>
        </w:rPr>
        <w:t xml:space="preserve">The law under which review is provided </w:t>
      </w:r>
      <w:r w:rsidR="002734F4" w:rsidRPr="00544B0E">
        <w:rPr>
          <w:rFonts w:ascii="Times New Roman" w:hAnsi="Times New Roman" w:cs="Times New Roman"/>
          <w:sz w:val="24"/>
          <w:szCs w:val="24"/>
        </w:rPr>
        <w:t xml:space="preserve">is </w:t>
      </w:r>
      <w:r w:rsidR="002734F4" w:rsidRPr="00544B0E">
        <w:rPr>
          <w:rFonts w:ascii="Times New Roman" w:hAnsi="Times New Roman" w:cs="Times New Roman"/>
          <w:b/>
          <w:sz w:val="24"/>
          <w:szCs w:val="24"/>
        </w:rPr>
        <w:t>Section 82</w:t>
      </w:r>
      <w:r w:rsidR="002734F4" w:rsidRPr="00544B0E">
        <w:rPr>
          <w:rFonts w:ascii="Times New Roman" w:hAnsi="Times New Roman" w:cs="Times New Roman"/>
          <w:sz w:val="24"/>
          <w:szCs w:val="24"/>
        </w:rPr>
        <w:t xml:space="preserve"> of the Civil Procedure Act and </w:t>
      </w:r>
      <w:r w:rsidR="002734F4" w:rsidRPr="00544B0E">
        <w:rPr>
          <w:rFonts w:ascii="Times New Roman" w:hAnsi="Times New Roman" w:cs="Times New Roman"/>
          <w:b/>
          <w:sz w:val="24"/>
          <w:szCs w:val="24"/>
        </w:rPr>
        <w:t>Order 46</w:t>
      </w:r>
      <w:r w:rsidR="002734F4" w:rsidRPr="00544B0E">
        <w:rPr>
          <w:rFonts w:ascii="Times New Roman" w:hAnsi="Times New Roman" w:cs="Times New Roman"/>
          <w:sz w:val="24"/>
          <w:szCs w:val="24"/>
        </w:rPr>
        <w:t xml:space="preserve"> of the Civil Procedure Rules.  The grounds for review are clearly outlined in the case of </w:t>
      </w:r>
      <w:r w:rsidR="002734F4" w:rsidRPr="00544B0E">
        <w:rPr>
          <w:rFonts w:ascii="Times New Roman" w:hAnsi="Times New Roman" w:cs="Times New Roman"/>
          <w:b/>
          <w:sz w:val="24"/>
          <w:szCs w:val="24"/>
        </w:rPr>
        <w:t>FX Mubwike versus U.E.B, HCMA No. 98 of 2008</w:t>
      </w:r>
      <w:r w:rsidR="002734F4" w:rsidRPr="00544B0E">
        <w:rPr>
          <w:rFonts w:ascii="Times New Roman" w:hAnsi="Times New Roman" w:cs="Times New Roman"/>
          <w:sz w:val="24"/>
          <w:szCs w:val="24"/>
        </w:rPr>
        <w:t xml:space="preserve"> as follows;</w:t>
      </w:r>
    </w:p>
    <w:p w:rsidR="002734F4" w:rsidRPr="00544B0E" w:rsidRDefault="002734F4" w:rsidP="002734F4">
      <w:pPr>
        <w:pStyle w:val="ListParagraph"/>
        <w:numPr>
          <w:ilvl w:val="0"/>
          <w:numId w:val="2"/>
        </w:numPr>
        <w:jc w:val="both"/>
        <w:rPr>
          <w:rFonts w:ascii="Times New Roman" w:hAnsi="Times New Roman" w:cs="Times New Roman"/>
          <w:sz w:val="24"/>
          <w:szCs w:val="24"/>
        </w:rPr>
      </w:pPr>
      <w:r w:rsidRPr="00544B0E">
        <w:rPr>
          <w:rFonts w:ascii="Times New Roman" w:hAnsi="Times New Roman" w:cs="Times New Roman"/>
          <w:sz w:val="24"/>
          <w:szCs w:val="24"/>
        </w:rPr>
        <w:t>That there is a mistake or error apparent on the face of the record.</w:t>
      </w:r>
    </w:p>
    <w:p w:rsidR="00B864B1" w:rsidRPr="00544B0E" w:rsidRDefault="002734F4" w:rsidP="00B864B1">
      <w:pPr>
        <w:pStyle w:val="ListParagraph"/>
        <w:numPr>
          <w:ilvl w:val="0"/>
          <w:numId w:val="2"/>
        </w:numPr>
        <w:jc w:val="both"/>
        <w:rPr>
          <w:rFonts w:ascii="Times New Roman" w:hAnsi="Times New Roman" w:cs="Times New Roman"/>
          <w:sz w:val="24"/>
          <w:szCs w:val="24"/>
        </w:rPr>
      </w:pPr>
      <w:r w:rsidRPr="00544B0E">
        <w:rPr>
          <w:rFonts w:ascii="Times New Roman" w:hAnsi="Times New Roman" w:cs="Times New Roman"/>
          <w:sz w:val="24"/>
          <w:szCs w:val="24"/>
        </w:rPr>
        <w:lastRenderedPageBreak/>
        <w:t xml:space="preserve">That there is discovery of new and important evidence which after exercise of due diligence was not within the Applicant’s knowledge </w:t>
      </w:r>
      <w:r w:rsidR="00B864B1" w:rsidRPr="00544B0E">
        <w:rPr>
          <w:rFonts w:ascii="Times New Roman" w:hAnsi="Times New Roman" w:cs="Times New Roman"/>
          <w:sz w:val="24"/>
          <w:szCs w:val="24"/>
        </w:rPr>
        <w:t>or could not be produced by him or her at the time when the decree was made.</w:t>
      </w:r>
    </w:p>
    <w:p w:rsidR="00B864B1" w:rsidRPr="00544B0E" w:rsidRDefault="00B864B1" w:rsidP="00B864B1">
      <w:pPr>
        <w:pStyle w:val="ListParagraph"/>
        <w:numPr>
          <w:ilvl w:val="0"/>
          <w:numId w:val="2"/>
        </w:numPr>
        <w:jc w:val="both"/>
        <w:rPr>
          <w:rFonts w:ascii="Times New Roman" w:hAnsi="Times New Roman" w:cs="Times New Roman"/>
          <w:sz w:val="24"/>
          <w:szCs w:val="24"/>
        </w:rPr>
      </w:pPr>
      <w:r w:rsidRPr="00544B0E">
        <w:rPr>
          <w:rFonts w:ascii="Times New Roman" w:hAnsi="Times New Roman" w:cs="Times New Roman"/>
          <w:sz w:val="24"/>
          <w:szCs w:val="24"/>
        </w:rPr>
        <w:t>That any</w:t>
      </w:r>
      <w:r w:rsidR="00C63F46" w:rsidRPr="00544B0E">
        <w:rPr>
          <w:rFonts w:ascii="Times New Roman" w:hAnsi="Times New Roman" w:cs="Times New Roman"/>
          <w:sz w:val="24"/>
          <w:szCs w:val="24"/>
        </w:rPr>
        <w:t xml:space="preserve"> other sufficient reason exists.</w:t>
      </w:r>
    </w:p>
    <w:p w:rsidR="00B864B1" w:rsidRPr="00544B0E" w:rsidRDefault="00B864B1" w:rsidP="00B864B1">
      <w:pPr>
        <w:jc w:val="both"/>
        <w:rPr>
          <w:rFonts w:ascii="Times New Roman" w:hAnsi="Times New Roman" w:cs="Times New Roman"/>
          <w:sz w:val="24"/>
          <w:szCs w:val="24"/>
        </w:rPr>
      </w:pPr>
      <w:r w:rsidRPr="00544B0E">
        <w:rPr>
          <w:rFonts w:ascii="Times New Roman" w:hAnsi="Times New Roman" w:cs="Times New Roman"/>
          <w:sz w:val="24"/>
          <w:szCs w:val="24"/>
        </w:rPr>
        <w:t xml:space="preserve">An error apparent on the face of the record was defined in the case of </w:t>
      </w:r>
      <w:r w:rsidRPr="00544B0E">
        <w:rPr>
          <w:rFonts w:ascii="Times New Roman" w:hAnsi="Times New Roman" w:cs="Times New Roman"/>
          <w:b/>
          <w:sz w:val="24"/>
          <w:szCs w:val="24"/>
        </w:rPr>
        <w:t>Batuk K. Vyas versus Surat Municipality AIR (1953) Bom 133</w:t>
      </w:r>
      <w:r w:rsidRPr="00544B0E">
        <w:rPr>
          <w:rFonts w:ascii="Times New Roman" w:hAnsi="Times New Roman" w:cs="Times New Roman"/>
          <w:sz w:val="24"/>
          <w:szCs w:val="24"/>
        </w:rPr>
        <w:t xml:space="preserve"> where it was stated that;</w:t>
      </w:r>
    </w:p>
    <w:p w:rsidR="00B864B1" w:rsidRPr="00544B0E" w:rsidRDefault="00B864B1" w:rsidP="00B864B1">
      <w:pPr>
        <w:jc w:val="both"/>
        <w:rPr>
          <w:rFonts w:ascii="Times New Roman" w:hAnsi="Times New Roman" w:cs="Times New Roman"/>
          <w:i/>
          <w:sz w:val="24"/>
          <w:szCs w:val="24"/>
        </w:rPr>
      </w:pPr>
      <w:r w:rsidRPr="00544B0E">
        <w:rPr>
          <w:rFonts w:ascii="Times New Roman" w:hAnsi="Times New Roman" w:cs="Times New Roman"/>
          <w:i/>
          <w:sz w:val="24"/>
          <w:szCs w:val="24"/>
        </w:rPr>
        <w:t>“No error can be said to be apparent on the face of the record if it is not manifest or self evident and requires an examination or argument to establish it...”</w:t>
      </w:r>
    </w:p>
    <w:p w:rsidR="00C63F46" w:rsidRPr="00544B0E" w:rsidRDefault="00C63F46" w:rsidP="00B864B1">
      <w:pPr>
        <w:jc w:val="both"/>
        <w:rPr>
          <w:rFonts w:ascii="Times New Roman" w:hAnsi="Times New Roman" w:cs="Times New Roman"/>
          <w:sz w:val="24"/>
          <w:szCs w:val="24"/>
        </w:rPr>
      </w:pPr>
      <w:r w:rsidRPr="00544B0E">
        <w:rPr>
          <w:rFonts w:ascii="Times New Roman" w:hAnsi="Times New Roman" w:cs="Times New Roman"/>
          <w:sz w:val="24"/>
          <w:szCs w:val="24"/>
        </w:rPr>
        <w:t xml:space="preserve">Counsel for the Applicant in the instant application argued that the Applicant in consenting to the declaration of the land at Katumba Zone as family was ignorant of the fact that the land at Rwenkuba zone had already been declared as family land in the Chief Magistrates Court of Fort Portal at Kyenjojo. Therefore, this is a mistake apparent on the face of the record. </w:t>
      </w:r>
    </w:p>
    <w:p w:rsidR="00C63F46" w:rsidRPr="00544B0E" w:rsidRDefault="00C63F46" w:rsidP="00B864B1">
      <w:pPr>
        <w:jc w:val="both"/>
        <w:rPr>
          <w:rFonts w:ascii="Times New Roman" w:hAnsi="Times New Roman" w:cs="Times New Roman"/>
          <w:sz w:val="24"/>
          <w:szCs w:val="24"/>
        </w:rPr>
      </w:pPr>
      <w:r w:rsidRPr="00544B0E">
        <w:rPr>
          <w:rFonts w:ascii="Times New Roman" w:hAnsi="Times New Roman" w:cs="Times New Roman"/>
          <w:sz w:val="24"/>
          <w:szCs w:val="24"/>
        </w:rPr>
        <w:t xml:space="preserve">Counsel for the Respondent on the other hand submitted that the Applicant who was at all times aware of the suit in the Chief Magistrates Court </w:t>
      </w:r>
      <w:r w:rsidR="002F486F" w:rsidRPr="00544B0E">
        <w:rPr>
          <w:rFonts w:ascii="Times New Roman" w:hAnsi="Times New Roman" w:cs="Times New Roman"/>
          <w:sz w:val="24"/>
          <w:szCs w:val="24"/>
        </w:rPr>
        <w:t xml:space="preserve">and </w:t>
      </w:r>
      <w:r w:rsidRPr="00544B0E">
        <w:rPr>
          <w:rFonts w:ascii="Times New Roman" w:hAnsi="Times New Roman" w:cs="Times New Roman"/>
          <w:sz w:val="24"/>
          <w:szCs w:val="24"/>
        </w:rPr>
        <w:t xml:space="preserve">ought to have been vigilant and found out how the matter was determined before agreeing to execute the consent. </w:t>
      </w:r>
    </w:p>
    <w:p w:rsidR="002F486F" w:rsidRPr="00544B0E" w:rsidRDefault="002F486F" w:rsidP="00B864B1">
      <w:pPr>
        <w:jc w:val="both"/>
        <w:rPr>
          <w:rFonts w:ascii="Times New Roman" w:hAnsi="Times New Roman" w:cs="Times New Roman"/>
          <w:sz w:val="24"/>
          <w:szCs w:val="24"/>
        </w:rPr>
      </w:pPr>
      <w:r w:rsidRPr="00544B0E">
        <w:rPr>
          <w:rFonts w:ascii="Times New Roman" w:hAnsi="Times New Roman" w:cs="Times New Roman"/>
          <w:sz w:val="24"/>
          <w:szCs w:val="24"/>
        </w:rPr>
        <w:t xml:space="preserve">In my view the order before the Chief Magistrates Court at Kyenjojo where land at Rwenkuba was declared family land was made in the presence of all the parties, and the Applicant inclusive though unrepresented. The Applicant ought to have followed up and also gotten a copy of the order as opposed to him waiting for it to be served on him in 2016. This therefore in my view does not constitute to a mistake on the face of the record that warrants review of the consent judgment. The order in the lower Court and the consent judgment declared different pieces of land as family land and each was under different circumstances therefore the consent judgment does not vitiate or vary the lower Court order. The Applicant was also aware of the lower Court suit which he ought to have brought to the attention of his advocate if he thought it would occasion a miscarriage of justice on his side but did not. </w:t>
      </w:r>
    </w:p>
    <w:p w:rsidR="007C430B" w:rsidRPr="00544B0E" w:rsidRDefault="00C63F46" w:rsidP="00B864B1">
      <w:pPr>
        <w:jc w:val="both"/>
        <w:rPr>
          <w:rFonts w:ascii="Times New Roman" w:hAnsi="Times New Roman" w:cs="Times New Roman"/>
          <w:sz w:val="24"/>
          <w:szCs w:val="24"/>
        </w:rPr>
      </w:pPr>
      <w:r w:rsidRPr="00544B0E">
        <w:rPr>
          <w:rFonts w:ascii="Times New Roman" w:hAnsi="Times New Roman" w:cs="Times New Roman"/>
          <w:sz w:val="24"/>
          <w:szCs w:val="24"/>
        </w:rPr>
        <w:t>In regard to more than two pieces of land being declared as family l</w:t>
      </w:r>
      <w:r w:rsidR="00921AB5" w:rsidRPr="00544B0E">
        <w:rPr>
          <w:rFonts w:ascii="Times New Roman" w:hAnsi="Times New Roman" w:cs="Times New Roman"/>
          <w:sz w:val="24"/>
          <w:szCs w:val="24"/>
        </w:rPr>
        <w:t xml:space="preserve">and in my view is not depriving the Applicant his right to own property </w:t>
      </w:r>
      <w:r w:rsidRPr="00544B0E">
        <w:rPr>
          <w:rFonts w:ascii="Times New Roman" w:hAnsi="Times New Roman" w:cs="Times New Roman"/>
          <w:sz w:val="24"/>
          <w:szCs w:val="24"/>
        </w:rPr>
        <w:t>if the fa</w:t>
      </w:r>
      <w:r w:rsidR="00921AB5" w:rsidRPr="00544B0E">
        <w:rPr>
          <w:rFonts w:ascii="Times New Roman" w:hAnsi="Times New Roman" w:cs="Times New Roman"/>
          <w:sz w:val="24"/>
          <w:szCs w:val="24"/>
        </w:rPr>
        <w:t>mily derived their sustenance from</w:t>
      </w:r>
      <w:r w:rsidRPr="00544B0E">
        <w:rPr>
          <w:rFonts w:ascii="Times New Roman" w:hAnsi="Times New Roman" w:cs="Times New Roman"/>
          <w:sz w:val="24"/>
          <w:szCs w:val="24"/>
        </w:rPr>
        <w:t xml:space="preserve"> both of them. The </w:t>
      </w:r>
      <w:r w:rsidR="00E02005" w:rsidRPr="00544B0E">
        <w:rPr>
          <w:rFonts w:ascii="Times New Roman" w:hAnsi="Times New Roman" w:cs="Times New Roman"/>
          <w:sz w:val="24"/>
          <w:szCs w:val="24"/>
        </w:rPr>
        <w:t xml:space="preserve">Applicant in his affidavit stated that </w:t>
      </w:r>
      <w:r w:rsidRPr="00544B0E">
        <w:rPr>
          <w:rFonts w:ascii="Times New Roman" w:hAnsi="Times New Roman" w:cs="Times New Roman"/>
          <w:sz w:val="24"/>
          <w:szCs w:val="24"/>
        </w:rPr>
        <w:t xml:space="preserve">land at Rwenkuba was </w:t>
      </w:r>
      <w:r w:rsidR="007C430B" w:rsidRPr="00544B0E">
        <w:rPr>
          <w:rFonts w:ascii="Times New Roman" w:hAnsi="Times New Roman" w:cs="Times New Roman"/>
          <w:sz w:val="24"/>
          <w:szCs w:val="24"/>
        </w:rPr>
        <w:t xml:space="preserve">never </w:t>
      </w:r>
      <w:r w:rsidRPr="00544B0E">
        <w:rPr>
          <w:rFonts w:ascii="Times New Roman" w:hAnsi="Times New Roman" w:cs="Times New Roman"/>
          <w:sz w:val="24"/>
          <w:szCs w:val="24"/>
        </w:rPr>
        <w:t xml:space="preserve">developed </w:t>
      </w:r>
      <w:r w:rsidR="00921AB5" w:rsidRPr="00544B0E">
        <w:rPr>
          <w:rFonts w:ascii="Times New Roman" w:hAnsi="Times New Roman" w:cs="Times New Roman"/>
          <w:sz w:val="24"/>
          <w:szCs w:val="24"/>
        </w:rPr>
        <w:t>and was purchased by</w:t>
      </w:r>
      <w:r w:rsidR="007C430B" w:rsidRPr="00544B0E">
        <w:rPr>
          <w:rFonts w:ascii="Times New Roman" w:hAnsi="Times New Roman" w:cs="Times New Roman"/>
          <w:sz w:val="24"/>
          <w:szCs w:val="24"/>
        </w:rPr>
        <w:t xml:space="preserve"> him before marriage</w:t>
      </w:r>
      <w:r w:rsidR="00921AB5" w:rsidRPr="00544B0E">
        <w:rPr>
          <w:rFonts w:ascii="Times New Roman" w:hAnsi="Times New Roman" w:cs="Times New Roman"/>
          <w:sz w:val="24"/>
          <w:szCs w:val="24"/>
        </w:rPr>
        <w:t xml:space="preserve"> to the Respondent and nor did t</w:t>
      </w:r>
      <w:r w:rsidR="007C430B" w:rsidRPr="00544B0E">
        <w:rPr>
          <w:rFonts w:ascii="Times New Roman" w:hAnsi="Times New Roman" w:cs="Times New Roman"/>
          <w:sz w:val="24"/>
          <w:szCs w:val="24"/>
        </w:rPr>
        <w:t>he</w:t>
      </w:r>
      <w:r w:rsidR="00921AB5" w:rsidRPr="00544B0E">
        <w:rPr>
          <w:rFonts w:ascii="Times New Roman" w:hAnsi="Times New Roman" w:cs="Times New Roman"/>
          <w:sz w:val="24"/>
          <w:szCs w:val="24"/>
        </w:rPr>
        <w:t xml:space="preserve"> Respondent</w:t>
      </w:r>
      <w:r w:rsidR="007C430B" w:rsidRPr="00544B0E">
        <w:rPr>
          <w:rFonts w:ascii="Times New Roman" w:hAnsi="Times New Roman" w:cs="Times New Roman"/>
          <w:sz w:val="24"/>
          <w:szCs w:val="24"/>
        </w:rPr>
        <w:t xml:space="preserve"> contribute anything towards its purchase.</w:t>
      </w:r>
    </w:p>
    <w:p w:rsidR="00B864B1" w:rsidRPr="00544B0E" w:rsidRDefault="007C430B" w:rsidP="00B864B1">
      <w:pPr>
        <w:jc w:val="both"/>
        <w:rPr>
          <w:rFonts w:ascii="Times New Roman" w:hAnsi="Times New Roman" w:cs="Times New Roman"/>
          <w:sz w:val="24"/>
          <w:szCs w:val="24"/>
        </w:rPr>
      </w:pPr>
      <w:r w:rsidRPr="00544B0E">
        <w:rPr>
          <w:rFonts w:ascii="Times New Roman" w:hAnsi="Times New Roman" w:cs="Times New Roman"/>
          <w:sz w:val="24"/>
          <w:szCs w:val="24"/>
        </w:rPr>
        <w:t>I</w:t>
      </w:r>
      <w:r w:rsidR="00E02005" w:rsidRPr="00544B0E">
        <w:rPr>
          <w:rFonts w:ascii="Times New Roman" w:hAnsi="Times New Roman" w:cs="Times New Roman"/>
          <w:sz w:val="24"/>
          <w:szCs w:val="24"/>
        </w:rPr>
        <w:t>n</w:t>
      </w:r>
      <w:r w:rsidRPr="00544B0E">
        <w:rPr>
          <w:rFonts w:ascii="Times New Roman" w:hAnsi="Times New Roman" w:cs="Times New Roman"/>
          <w:sz w:val="24"/>
          <w:szCs w:val="24"/>
        </w:rPr>
        <w:t xml:space="preserve"> the consent judgment he</w:t>
      </w:r>
      <w:r w:rsidR="00E02005" w:rsidRPr="00544B0E">
        <w:rPr>
          <w:rFonts w:ascii="Times New Roman" w:hAnsi="Times New Roman" w:cs="Times New Roman"/>
          <w:sz w:val="24"/>
          <w:szCs w:val="24"/>
        </w:rPr>
        <w:t xml:space="preserve"> agreed to </w:t>
      </w:r>
      <w:r w:rsidR="00C63F46" w:rsidRPr="00544B0E">
        <w:rPr>
          <w:rFonts w:ascii="Times New Roman" w:hAnsi="Times New Roman" w:cs="Times New Roman"/>
          <w:sz w:val="24"/>
          <w:szCs w:val="24"/>
        </w:rPr>
        <w:t>Katumba Zone part of which was developed with a matrimonial house, tea gardens, plantation, and farm</w:t>
      </w:r>
      <w:r w:rsidR="00E02005" w:rsidRPr="00544B0E">
        <w:rPr>
          <w:rFonts w:ascii="Times New Roman" w:hAnsi="Times New Roman" w:cs="Times New Roman"/>
          <w:sz w:val="24"/>
          <w:szCs w:val="24"/>
        </w:rPr>
        <w:t xml:space="preserve"> to be to be family land. </w:t>
      </w:r>
    </w:p>
    <w:p w:rsidR="006F7022" w:rsidRPr="00544B0E" w:rsidRDefault="005C557F" w:rsidP="00921AB5">
      <w:pPr>
        <w:jc w:val="both"/>
        <w:rPr>
          <w:rFonts w:ascii="Times New Roman" w:hAnsi="Times New Roman" w:cs="Times New Roman"/>
          <w:sz w:val="24"/>
          <w:szCs w:val="24"/>
        </w:rPr>
      </w:pPr>
      <w:r w:rsidRPr="00544B0E">
        <w:rPr>
          <w:rFonts w:ascii="Times New Roman" w:hAnsi="Times New Roman" w:cs="Times New Roman"/>
          <w:sz w:val="24"/>
          <w:szCs w:val="24"/>
        </w:rPr>
        <w:t>I have studied the consent judgment complained of dated 27.8.2015. The same was signed by all the parties, Elizabeth Katuramu, Katuramu Robert and Agaba Balla. It was also endorsed by Mr. Kwikiriza Habert of L.D.C Legal Clinic for Elizabeth Katuramu and Babukiika R</w:t>
      </w:r>
      <w:r w:rsidR="00F117C6" w:rsidRPr="00544B0E">
        <w:rPr>
          <w:rFonts w:ascii="Times New Roman" w:hAnsi="Times New Roman" w:cs="Times New Roman"/>
          <w:sz w:val="24"/>
          <w:szCs w:val="24"/>
        </w:rPr>
        <w:t>e</w:t>
      </w:r>
      <w:r w:rsidRPr="00544B0E">
        <w:rPr>
          <w:rFonts w:ascii="Times New Roman" w:hAnsi="Times New Roman" w:cs="Times New Roman"/>
          <w:sz w:val="24"/>
          <w:szCs w:val="24"/>
        </w:rPr>
        <w:t xml:space="preserve">gina Tronera of Justice Centre Uganda </w:t>
      </w:r>
      <w:r w:rsidR="006F7022" w:rsidRPr="00544B0E">
        <w:rPr>
          <w:rFonts w:ascii="Times New Roman" w:hAnsi="Times New Roman" w:cs="Times New Roman"/>
          <w:sz w:val="24"/>
          <w:szCs w:val="24"/>
        </w:rPr>
        <w:t>for Katuramu Robert and Agaba John. Finally, it was endorsed by the Deputy Registrar. For all practical purposes and inten</w:t>
      </w:r>
      <w:r w:rsidR="00F117C6" w:rsidRPr="00544B0E">
        <w:rPr>
          <w:rFonts w:ascii="Times New Roman" w:hAnsi="Times New Roman" w:cs="Times New Roman"/>
          <w:sz w:val="24"/>
          <w:szCs w:val="24"/>
        </w:rPr>
        <w:t>t</w:t>
      </w:r>
      <w:r w:rsidR="006F7022" w:rsidRPr="00544B0E">
        <w:rPr>
          <w:rFonts w:ascii="Times New Roman" w:hAnsi="Times New Roman" w:cs="Times New Roman"/>
          <w:sz w:val="24"/>
          <w:szCs w:val="24"/>
        </w:rPr>
        <w:t xml:space="preserve">s, the consent judgment was properly endorsed and therefore legally binding on all </w:t>
      </w:r>
      <w:r w:rsidR="00F117C6" w:rsidRPr="00544B0E">
        <w:rPr>
          <w:rFonts w:ascii="Times New Roman" w:hAnsi="Times New Roman" w:cs="Times New Roman"/>
          <w:sz w:val="24"/>
          <w:szCs w:val="24"/>
        </w:rPr>
        <w:t xml:space="preserve">the </w:t>
      </w:r>
      <w:r w:rsidR="006F7022" w:rsidRPr="00544B0E">
        <w:rPr>
          <w:rFonts w:ascii="Times New Roman" w:hAnsi="Times New Roman" w:cs="Times New Roman"/>
          <w:sz w:val="24"/>
          <w:szCs w:val="24"/>
        </w:rPr>
        <w:t>parties, it has not been submitted that the applica</w:t>
      </w:r>
      <w:r w:rsidR="00F117C6" w:rsidRPr="00544B0E">
        <w:rPr>
          <w:rFonts w:ascii="Times New Roman" w:hAnsi="Times New Roman" w:cs="Times New Roman"/>
          <w:sz w:val="24"/>
          <w:szCs w:val="24"/>
        </w:rPr>
        <w:t>nt</w:t>
      </w:r>
      <w:r w:rsidR="006F7022" w:rsidRPr="00544B0E">
        <w:rPr>
          <w:rFonts w:ascii="Times New Roman" w:hAnsi="Times New Roman" w:cs="Times New Roman"/>
          <w:sz w:val="24"/>
          <w:szCs w:val="24"/>
        </w:rPr>
        <w:t xml:space="preserve"> was mad or insane at the time. </w:t>
      </w:r>
    </w:p>
    <w:p w:rsidR="00070492" w:rsidRPr="00544B0E" w:rsidRDefault="006F7022" w:rsidP="00921AB5">
      <w:pPr>
        <w:jc w:val="both"/>
        <w:rPr>
          <w:rFonts w:ascii="Times New Roman" w:hAnsi="Times New Roman" w:cs="Times New Roman"/>
          <w:sz w:val="24"/>
          <w:szCs w:val="24"/>
        </w:rPr>
      </w:pPr>
      <w:r w:rsidRPr="00544B0E">
        <w:rPr>
          <w:rFonts w:ascii="Times New Roman" w:hAnsi="Times New Roman" w:cs="Times New Roman"/>
          <w:sz w:val="24"/>
          <w:szCs w:val="24"/>
        </w:rPr>
        <w:lastRenderedPageBreak/>
        <w:t xml:space="preserve">Furthermore, this Court cannot accept the submission that the Applicant was ignorant of material facts and existence of </w:t>
      </w:r>
      <w:r w:rsidR="00F117C6" w:rsidRPr="00544B0E">
        <w:rPr>
          <w:rFonts w:ascii="Times New Roman" w:hAnsi="Times New Roman" w:cs="Times New Roman"/>
          <w:sz w:val="24"/>
          <w:szCs w:val="24"/>
        </w:rPr>
        <w:t xml:space="preserve">the </w:t>
      </w:r>
      <w:r w:rsidRPr="00544B0E">
        <w:rPr>
          <w:rFonts w:ascii="Times New Roman" w:hAnsi="Times New Roman" w:cs="Times New Roman"/>
          <w:sz w:val="24"/>
          <w:szCs w:val="24"/>
        </w:rPr>
        <w:t xml:space="preserve">lower Court order. The Applicant was all along around ad it has not been submitted that he had gone abroad or out of the country. </w:t>
      </w:r>
    </w:p>
    <w:p w:rsidR="006F7022" w:rsidRPr="00544B0E" w:rsidRDefault="006F7022" w:rsidP="00921AB5">
      <w:pPr>
        <w:jc w:val="both"/>
        <w:rPr>
          <w:rFonts w:ascii="Times New Roman" w:hAnsi="Times New Roman" w:cs="Times New Roman"/>
          <w:sz w:val="24"/>
          <w:szCs w:val="24"/>
        </w:rPr>
      </w:pPr>
      <w:r w:rsidRPr="00544B0E">
        <w:rPr>
          <w:rFonts w:ascii="Times New Roman" w:hAnsi="Times New Roman" w:cs="Times New Roman"/>
          <w:sz w:val="24"/>
          <w:szCs w:val="24"/>
        </w:rPr>
        <w:t xml:space="preserve">So, having signed the consent judgment which was </w:t>
      </w:r>
      <w:r w:rsidR="00F117C6" w:rsidRPr="00544B0E">
        <w:rPr>
          <w:rFonts w:ascii="Times New Roman" w:hAnsi="Times New Roman" w:cs="Times New Roman"/>
          <w:sz w:val="24"/>
          <w:szCs w:val="24"/>
        </w:rPr>
        <w:t>also</w:t>
      </w:r>
      <w:r w:rsidRPr="00544B0E">
        <w:rPr>
          <w:rFonts w:ascii="Times New Roman" w:hAnsi="Times New Roman" w:cs="Times New Roman"/>
          <w:sz w:val="24"/>
          <w:szCs w:val="24"/>
        </w:rPr>
        <w:t xml:space="preserve"> properly and legally endorsed by his Advocate, the Applicant cannot be allowed to make a U turn under the pretext of Review. One cannot eat his own cake and have it at the same time.  </w:t>
      </w:r>
    </w:p>
    <w:p w:rsidR="00921AB5" w:rsidRPr="00544B0E" w:rsidRDefault="00921AB5" w:rsidP="00921AB5">
      <w:pPr>
        <w:jc w:val="both"/>
        <w:rPr>
          <w:rFonts w:ascii="Times New Roman" w:hAnsi="Times New Roman" w:cs="Times New Roman"/>
          <w:sz w:val="24"/>
          <w:szCs w:val="24"/>
        </w:rPr>
      </w:pPr>
      <w:r w:rsidRPr="00544B0E">
        <w:rPr>
          <w:rFonts w:ascii="Times New Roman" w:hAnsi="Times New Roman" w:cs="Times New Roman"/>
          <w:sz w:val="24"/>
          <w:szCs w:val="24"/>
        </w:rPr>
        <w:t xml:space="preserve">The Constitution of the Republic of Uganda, 1995 provides for equality in marriage encapsulated in </w:t>
      </w:r>
      <w:r w:rsidRPr="00544B0E">
        <w:rPr>
          <w:rFonts w:ascii="Times New Roman" w:hAnsi="Times New Roman" w:cs="Times New Roman"/>
          <w:b/>
          <w:sz w:val="24"/>
          <w:szCs w:val="24"/>
        </w:rPr>
        <w:t>Article 31 (1)</w:t>
      </w:r>
      <w:r w:rsidRPr="00544B0E">
        <w:rPr>
          <w:rFonts w:ascii="Times New Roman" w:hAnsi="Times New Roman" w:cs="Times New Roman"/>
          <w:sz w:val="24"/>
          <w:szCs w:val="24"/>
        </w:rPr>
        <w:t xml:space="preserve"> which is to the effect that men and women are entitled to equal rights in marriage, during marriage and at its dissolution. </w:t>
      </w:r>
    </w:p>
    <w:p w:rsidR="00070492" w:rsidRPr="00544B0E" w:rsidRDefault="00921AB5" w:rsidP="00921AB5">
      <w:pPr>
        <w:jc w:val="both"/>
        <w:rPr>
          <w:rFonts w:ascii="Times New Roman" w:hAnsi="Times New Roman" w:cs="Times New Roman"/>
          <w:sz w:val="24"/>
          <w:szCs w:val="24"/>
        </w:rPr>
      </w:pPr>
      <w:r w:rsidRPr="00544B0E">
        <w:rPr>
          <w:rFonts w:ascii="Times New Roman" w:hAnsi="Times New Roman" w:cs="Times New Roman"/>
          <w:sz w:val="24"/>
          <w:szCs w:val="24"/>
        </w:rPr>
        <w:t>The property a couple chooses to call a home will be considered joint matrimonial property. This together with the property either of the spouses contributes to</w:t>
      </w:r>
      <w:r w:rsidR="00592EF3" w:rsidRPr="00544B0E">
        <w:rPr>
          <w:rFonts w:ascii="Times New Roman" w:hAnsi="Times New Roman" w:cs="Times New Roman"/>
          <w:sz w:val="24"/>
          <w:szCs w:val="24"/>
        </w:rPr>
        <w:t xml:space="preserve"> is what is matrimonial property.</w:t>
      </w:r>
      <w:r w:rsidRPr="00544B0E">
        <w:rPr>
          <w:rFonts w:ascii="Times New Roman" w:hAnsi="Times New Roman" w:cs="Times New Roman"/>
          <w:sz w:val="24"/>
          <w:szCs w:val="24"/>
        </w:rPr>
        <w:t xml:space="preserve"> </w:t>
      </w:r>
    </w:p>
    <w:p w:rsidR="00921AB5" w:rsidRPr="00544B0E" w:rsidRDefault="007C430B" w:rsidP="00921AB5">
      <w:pPr>
        <w:jc w:val="both"/>
        <w:rPr>
          <w:rFonts w:ascii="Times New Roman" w:hAnsi="Times New Roman" w:cs="Times New Roman"/>
          <w:sz w:val="24"/>
          <w:szCs w:val="24"/>
        </w:rPr>
      </w:pPr>
      <w:r w:rsidRPr="00544B0E">
        <w:rPr>
          <w:rFonts w:ascii="Times New Roman" w:hAnsi="Times New Roman" w:cs="Times New Roman"/>
          <w:sz w:val="24"/>
          <w:szCs w:val="24"/>
        </w:rPr>
        <w:t xml:space="preserve">In the case of </w:t>
      </w:r>
      <w:r w:rsidRPr="00544B0E">
        <w:rPr>
          <w:rStyle w:val="Strong"/>
          <w:rFonts w:ascii="Times New Roman" w:eastAsiaTheme="majorEastAsia" w:hAnsi="Times New Roman" w:cs="Times New Roman"/>
          <w:sz w:val="24"/>
          <w:szCs w:val="24"/>
        </w:rPr>
        <w:t>Muwanga v</w:t>
      </w:r>
      <w:r w:rsidR="00921AB5" w:rsidRPr="00544B0E">
        <w:rPr>
          <w:rStyle w:val="Strong"/>
          <w:rFonts w:ascii="Times New Roman" w:eastAsiaTheme="majorEastAsia" w:hAnsi="Times New Roman" w:cs="Times New Roman"/>
          <w:sz w:val="24"/>
          <w:szCs w:val="24"/>
        </w:rPr>
        <w:t>ersus</w:t>
      </w:r>
      <w:r w:rsidRPr="00544B0E">
        <w:rPr>
          <w:rStyle w:val="Strong"/>
          <w:rFonts w:ascii="Times New Roman" w:eastAsiaTheme="majorEastAsia" w:hAnsi="Times New Roman" w:cs="Times New Roman"/>
          <w:sz w:val="24"/>
          <w:szCs w:val="24"/>
        </w:rPr>
        <w:t xml:space="preserve"> Kintu </w:t>
      </w:r>
      <w:r w:rsidR="00921AB5" w:rsidRPr="00544B0E">
        <w:rPr>
          <w:rStyle w:val="Strong"/>
          <w:rFonts w:ascii="Times New Roman" w:eastAsiaTheme="majorEastAsia" w:hAnsi="Times New Roman" w:cs="Times New Roman"/>
          <w:sz w:val="24"/>
          <w:szCs w:val="24"/>
        </w:rPr>
        <w:t>High Court Divorce Appeal No. 135 of 1997, (Unreported)</w:t>
      </w:r>
      <w:r w:rsidRPr="00544B0E">
        <w:rPr>
          <w:rFonts w:ascii="Times New Roman" w:hAnsi="Times New Roman" w:cs="Times New Roman"/>
          <w:sz w:val="24"/>
          <w:szCs w:val="24"/>
        </w:rPr>
        <w:t>, Bbosa J noted that matrimonia</w:t>
      </w:r>
      <w:r w:rsidR="00921AB5" w:rsidRPr="00544B0E">
        <w:rPr>
          <w:rFonts w:ascii="Times New Roman" w:hAnsi="Times New Roman" w:cs="Times New Roman"/>
          <w:sz w:val="24"/>
          <w:szCs w:val="24"/>
        </w:rPr>
        <w:t xml:space="preserve">l property </w:t>
      </w:r>
      <w:r w:rsidRPr="00544B0E">
        <w:rPr>
          <w:rFonts w:ascii="Times New Roman" w:hAnsi="Times New Roman" w:cs="Times New Roman"/>
          <w:sz w:val="24"/>
          <w:szCs w:val="24"/>
        </w:rPr>
        <w:t>to which each spouse should be entitled is that property which the parties chose to call home and wh</w:t>
      </w:r>
      <w:r w:rsidR="00921AB5" w:rsidRPr="00544B0E">
        <w:rPr>
          <w:rFonts w:ascii="Times New Roman" w:hAnsi="Times New Roman" w:cs="Times New Roman"/>
          <w:sz w:val="24"/>
          <w:szCs w:val="24"/>
        </w:rPr>
        <w:t>ich they jointly contribute to.</w:t>
      </w:r>
    </w:p>
    <w:p w:rsidR="00070492" w:rsidRPr="00544B0E" w:rsidRDefault="00921AB5" w:rsidP="00921AB5">
      <w:pPr>
        <w:jc w:val="both"/>
        <w:rPr>
          <w:rFonts w:ascii="Times New Roman" w:hAnsi="Times New Roman" w:cs="Times New Roman"/>
          <w:sz w:val="24"/>
          <w:szCs w:val="24"/>
        </w:rPr>
      </w:pPr>
      <w:r w:rsidRPr="00544B0E">
        <w:rPr>
          <w:rFonts w:ascii="Times New Roman" w:hAnsi="Times New Roman" w:cs="Times New Roman"/>
          <w:sz w:val="24"/>
          <w:szCs w:val="24"/>
        </w:rPr>
        <w:t xml:space="preserve">Where a spouse makes a substantial contribution to the property, it will be considered matrimonial property. The contribution may be direct and monetary or indirect and non-monetary. </w:t>
      </w:r>
    </w:p>
    <w:p w:rsidR="00921AB5" w:rsidRPr="00544B0E" w:rsidRDefault="00921AB5" w:rsidP="00921AB5">
      <w:pPr>
        <w:jc w:val="both"/>
        <w:rPr>
          <w:rFonts w:ascii="Times New Roman" w:hAnsi="Times New Roman" w:cs="Times New Roman"/>
          <w:sz w:val="24"/>
          <w:szCs w:val="24"/>
        </w:rPr>
      </w:pPr>
      <w:r w:rsidRPr="00544B0E">
        <w:rPr>
          <w:rFonts w:ascii="Times New Roman" w:hAnsi="Times New Roman" w:cs="Times New Roman"/>
          <w:sz w:val="24"/>
          <w:szCs w:val="24"/>
        </w:rPr>
        <w:t xml:space="preserve">In </w:t>
      </w:r>
      <w:r w:rsidRPr="00544B0E">
        <w:rPr>
          <w:rStyle w:val="Strong"/>
          <w:rFonts w:ascii="Times New Roman" w:eastAsiaTheme="majorEastAsia" w:hAnsi="Times New Roman" w:cs="Times New Roman"/>
          <w:sz w:val="24"/>
          <w:szCs w:val="24"/>
        </w:rPr>
        <w:t>Muwanga v. Kintu, High Court Divorce Appeal No. 135 of 1997, (Unreported),</w:t>
      </w:r>
      <w:r w:rsidRPr="00544B0E">
        <w:rPr>
          <w:rFonts w:ascii="Times New Roman" w:hAnsi="Times New Roman" w:cs="Times New Roman"/>
          <w:sz w:val="24"/>
          <w:szCs w:val="24"/>
        </w:rPr>
        <w:t xml:space="preserve"> Bbosa, J., adopted a wider view of non-monetary indirect contributions by following the approach of the Court of Appeal of Kenya in </w:t>
      </w:r>
      <w:r w:rsidRPr="00544B0E">
        <w:rPr>
          <w:rStyle w:val="Strong"/>
          <w:rFonts w:ascii="Times New Roman" w:eastAsiaTheme="majorEastAsia" w:hAnsi="Times New Roman" w:cs="Times New Roman"/>
          <w:sz w:val="24"/>
          <w:szCs w:val="24"/>
        </w:rPr>
        <w:t>Kivuitu versus Kivuitu, [1990 – 19994] E.A. 270</w:t>
      </w:r>
      <w:r w:rsidRPr="00544B0E">
        <w:rPr>
          <w:rFonts w:ascii="Times New Roman" w:hAnsi="Times New Roman" w:cs="Times New Roman"/>
          <w:sz w:val="24"/>
          <w:szCs w:val="24"/>
        </w:rPr>
        <w:t>.  In that case, Omolo JA found that the wife indirectly contributed towards payments for household expenses, preparation of food, purchase of children’s clothing, organizing children for school and generally enhanced the welfare of the family and that this amounted to a substantial indirect contribution to the property.</w:t>
      </w:r>
    </w:p>
    <w:p w:rsidR="007C430B" w:rsidRPr="00544B0E" w:rsidRDefault="007C430B" w:rsidP="007C430B">
      <w:pPr>
        <w:pStyle w:val="NormalWeb"/>
      </w:pPr>
      <w:r w:rsidRPr="00544B0E">
        <w:t>‘</w:t>
      </w:r>
      <w:r w:rsidRPr="00544B0E">
        <w:rPr>
          <w:iCs/>
        </w:rPr>
        <w:t>Family land</w:t>
      </w:r>
      <w:r w:rsidRPr="00544B0E">
        <w:t xml:space="preserve">’ within the premise of </w:t>
      </w:r>
      <w:r w:rsidRPr="00544B0E">
        <w:rPr>
          <w:b/>
        </w:rPr>
        <w:t>Section 38A (4)</w:t>
      </w:r>
      <w:r w:rsidRPr="00544B0E">
        <w:t xml:space="preserve"> of the Land Act is defined as;</w:t>
      </w:r>
    </w:p>
    <w:p w:rsidR="007C430B" w:rsidRPr="00544B0E" w:rsidRDefault="007C430B" w:rsidP="007C430B">
      <w:pPr>
        <w:pStyle w:val="NormalWeb"/>
        <w:rPr>
          <w:i/>
          <w:iCs/>
        </w:rPr>
      </w:pPr>
      <w:r w:rsidRPr="00544B0E">
        <w:rPr>
          <w:i/>
          <w:iCs/>
        </w:rPr>
        <w:t> “</w:t>
      </w:r>
      <w:r w:rsidRPr="00544B0E">
        <w:rPr>
          <w:bCs/>
          <w:i/>
          <w:iCs/>
        </w:rPr>
        <w:t>Family land</w:t>
      </w:r>
      <w:r w:rsidRPr="00544B0E">
        <w:rPr>
          <w:i/>
          <w:iCs/>
        </w:rPr>
        <w:t>” means land –</w:t>
      </w:r>
    </w:p>
    <w:p w:rsidR="007C430B" w:rsidRPr="00544B0E" w:rsidRDefault="007C430B" w:rsidP="007C430B">
      <w:pPr>
        <w:pStyle w:val="NormalWeb"/>
        <w:numPr>
          <w:ilvl w:val="0"/>
          <w:numId w:val="3"/>
        </w:numPr>
      </w:pPr>
      <w:r w:rsidRPr="00544B0E">
        <w:rPr>
          <w:i/>
          <w:iCs/>
        </w:rPr>
        <w:t>On which is situated the ordinary residence of a family;</w:t>
      </w:r>
    </w:p>
    <w:p w:rsidR="007C430B" w:rsidRPr="00544B0E" w:rsidRDefault="007C430B" w:rsidP="007C430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44B0E">
        <w:rPr>
          <w:rFonts w:ascii="Times New Roman" w:eastAsia="Times New Roman" w:hAnsi="Times New Roman" w:cs="Times New Roman"/>
          <w:i/>
          <w:iCs/>
          <w:sz w:val="24"/>
          <w:szCs w:val="24"/>
          <w:lang w:eastAsia="en-GB"/>
        </w:rPr>
        <w:t>On which is situated the ordinary residence of the family and from which the family derives sustenance;</w:t>
      </w:r>
    </w:p>
    <w:p w:rsidR="007C430B" w:rsidRPr="00544B0E" w:rsidRDefault="007C430B" w:rsidP="007C430B">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44B0E">
        <w:rPr>
          <w:rFonts w:ascii="Times New Roman" w:eastAsia="Times New Roman" w:hAnsi="Times New Roman" w:cs="Times New Roman"/>
          <w:i/>
          <w:iCs/>
          <w:sz w:val="24"/>
          <w:szCs w:val="24"/>
          <w:lang w:eastAsia="en-GB"/>
        </w:rPr>
        <w:t>Which the family freely and voluntarily agrees shall be treated to qualify under paragraph (a) or (b);</w:t>
      </w:r>
    </w:p>
    <w:p w:rsidR="007C430B" w:rsidRPr="00544B0E" w:rsidRDefault="007C430B" w:rsidP="007C430B">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44B0E">
        <w:rPr>
          <w:rFonts w:ascii="Times New Roman" w:eastAsia="Times New Roman" w:hAnsi="Times New Roman" w:cs="Times New Roman"/>
          <w:i/>
          <w:iCs/>
          <w:sz w:val="24"/>
          <w:szCs w:val="24"/>
          <w:lang w:eastAsia="en-GB"/>
        </w:rPr>
        <w:t>Or</w:t>
      </w:r>
    </w:p>
    <w:p w:rsidR="007C430B" w:rsidRPr="00544B0E" w:rsidRDefault="007C430B" w:rsidP="007C430B">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GB"/>
        </w:rPr>
      </w:pPr>
      <w:r w:rsidRPr="00544B0E">
        <w:rPr>
          <w:rFonts w:ascii="Times New Roman" w:eastAsia="Times New Roman" w:hAnsi="Times New Roman" w:cs="Times New Roman"/>
          <w:i/>
          <w:iCs/>
          <w:sz w:val="24"/>
          <w:szCs w:val="24"/>
          <w:lang w:eastAsia="en-GB"/>
        </w:rPr>
        <w:t>Which is treated as family land according to the norms, culture, customs, traditions or religion of the family;</w:t>
      </w:r>
    </w:p>
    <w:p w:rsidR="00070492" w:rsidRPr="00544B0E" w:rsidRDefault="00FE2FC4" w:rsidP="00592EF3">
      <w:pPr>
        <w:jc w:val="both"/>
        <w:rPr>
          <w:rFonts w:ascii="Times New Roman" w:hAnsi="Times New Roman" w:cs="Times New Roman"/>
          <w:sz w:val="24"/>
          <w:szCs w:val="24"/>
        </w:rPr>
      </w:pPr>
      <w:r w:rsidRPr="00544B0E">
        <w:rPr>
          <w:rFonts w:ascii="Times New Roman" w:hAnsi="Times New Roman" w:cs="Times New Roman"/>
          <w:sz w:val="24"/>
          <w:szCs w:val="24"/>
        </w:rPr>
        <w:lastRenderedPageBreak/>
        <w:t>In the instant case from the Court record it is evident that the Applicant acquired properties during the subsistence of the</w:t>
      </w:r>
      <w:r w:rsidR="00592EF3" w:rsidRPr="00544B0E">
        <w:rPr>
          <w:rFonts w:ascii="Times New Roman" w:hAnsi="Times New Roman" w:cs="Times New Roman"/>
          <w:sz w:val="24"/>
          <w:szCs w:val="24"/>
        </w:rPr>
        <w:t xml:space="preserve"> </w:t>
      </w:r>
      <w:r w:rsidRPr="00544B0E">
        <w:rPr>
          <w:rFonts w:ascii="Times New Roman" w:hAnsi="Times New Roman" w:cs="Times New Roman"/>
          <w:sz w:val="24"/>
          <w:szCs w:val="24"/>
        </w:rPr>
        <w:t>marriage</w:t>
      </w:r>
      <w:r w:rsidR="00592EF3" w:rsidRPr="00544B0E">
        <w:rPr>
          <w:rFonts w:ascii="Times New Roman" w:hAnsi="Times New Roman" w:cs="Times New Roman"/>
          <w:sz w:val="24"/>
          <w:szCs w:val="24"/>
        </w:rPr>
        <w:t xml:space="preserve"> between him and the Respondent</w:t>
      </w:r>
      <w:r w:rsidRPr="00544B0E">
        <w:rPr>
          <w:rFonts w:ascii="Times New Roman" w:hAnsi="Times New Roman" w:cs="Times New Roman"/>
          <w:sz w:val="24"/>
          <w:szCs w:val="24"/>
        </w:rPr>
        <w:t xml:space="preserve"> </w:t>
      </w:r>
      <w:r w:rsidR="00592EF3" w:rsidRPr="00544B0E">
        <w:rPr>
          <w:rFonts w:ascii="Times New Roman" w:hAnsi="Times New Roman" w:cs="Times New Roman"/>
          <w:sz w:val="24"/>
          <w:szCs w:val="24"/>
        </w:rPr>
        <w:t xml:space="preserve">among which is </w:t>
      </w:r>
      <w:r w:rsidRPr="00544B0E">
        <w:rPr>
          <w:rFonts w:ascii="Times New Roman" w:hAnsi="Times New Roman" w:cs="Times New Roman"/>
          <w:sz w:val="24"/>
          <w:szCs w:val="24"/>
        </w:rPr>
        <w:t>the Katumba Zone land from which they derive susten</w:t>
      </w:r>
      <w:r w:rsidR="005B0F00" w:rsidRPr="00544B0E">
        <w:rPr>
          <w:rFonts w:ascii="Times New Roman" w:hAnsi="Times New Roman" w:cs="Times New Roman"/>
          <w:sz w:val="24"/>
          <w:szCs w:val="24"/>
        </w:rPr>
        <w:t>an</w:t>
      </w:r>
      <w:r w:rsidRPr="00544B0E">
        <w:rPr>
          <w:rFonts w:ascii="Times New Roman" w:hAnsi="Times New Roman" w:cs="Times New Roman"/>
          <w:sz w:val="24"/>
          <w:szCs w:val="24"/>
        </w:rPr>
        <w:t>ce</w:t>
      </w:r>
      <w:r w:rsidR="00592EF3" w:rsidRPr="00544B0E">
        <w:rPr>
          <w:rFonts w:ascii="Times New Roman" w:hAnsi="Times New Roman" w:cs="Times New Roman"/>
          <w:sz w:val="24"/>
          <w:szCs w:val="24"/>
        </w:rPr>
        <w:t xml:space="preserve"> and have their matrimonial home</w:t>
      </w:r>
      <w:r w:rsidRPr="00544B0E">
        <w:rPr>
          <w:rFonts w:ascii="Times New Roman" w:hAnsi="Times New Roman" w:cs="Times New Roman"/>
          <w:sz w:val="24"/>
          <w:szCs w:val="24"/>
        </w:rPr>
        <w:t xml:space="preserve"> and the</w:t>
      </w:r>
      <w:r w:rsidR="00592EF3" w:rsidRPr="00544B0E">
        <w:rPr>
          <w:rFonts w:ascii="Times New Roman" w:hAnsi="Times New Roman" w:cs="Times New Roman"/>
          <w:sz w:val="24"/>
          <w:szCs w:val="24"/>
        </w:rPr>
        <w:t xml:space="preserve"> land at</w:t>
      </w:r>
      <w:r w:rsidRPr="00544B0E">
        <w:rPr>
          <w:rFonts w:ascii="Times New Roman" w:hAnsi="Times New Roman" w:cs="Times New Roman"/>
          <w:sz w:val="24"/>
          <w:szCs w:val="24"/>
        </w:rPr>
        <w:t xml:space="preserve"> Rwenkuba Zone is where the Respondent </w:t>
      </w:r>
      <w:r w:rsidR="005B0F00" w:rsidRPr="00544B0E">
        <w:rPr>
          <w:rFonts w:ascii="Times New Roman" w:hAnsi="Times New Roman" w:cs="Times New Roman"/>
          <w:sz w:val="24"/>
          <w:szCs w:val="24"/>
        </w:rPr>
        <w:t>cultivates</w:t>
      </w:r>
      <w:r w:rsidRPr="00544B0E">
        <w:rPr>
          <w:rFonts w:ascii="Times New Roman" w:hAnsi="Times New Roman" w:cs="Times New Roman"/>
          <w:sz w:val="24"/>
          <w:szCs w:val="24"/>
        </w:rPr>
        <w:t xml:space="preserve"> </w:t>
      </w:r>
      <w:r w:rsidR="005B0F00" w:rsidRPr="00544B0E">
        <w:rPr>
          <w:rFonts w:ascii="Times New Roman" w:hAnsi="Times New Roman" w:cs="Times New Roman"/>
          <w:sz w:val="24"/>
          <w:szCs w:val="24"/>
        </w:rPr>
        <w:t>to date</w:t>
      </w:r>
      <w:r w:rsidRPr="00544B0E">
        <w:rPr>
          <w:rFonts w:ascii="Times New Roman" w:hAnsi="Times New Roman" w:cs="Times New Roman"/>
          <w:sz w:val="24"/>
          <w:szCs w:val="24"/>
        </w:rPr>
        <w:t xml:space="preserve"> for the livelihood of the family. </w:t>
      </w:r>
    </w:p>
    <w:p w:rsidR="00F117C6" w:rsidRPr="00544B0E" w:rsidRDefault="00FE2FC4" w:rsidP="00592EF3">
      <w:pPr>
        <w:jc w:val="both"/>
        <w:rPr>
          <w:rFonts w:ascii="Times New Roman" w:hAnsi="Times New Roman" w:cs="Times New Roman"/>
          <w:sz w:val="24"/>
          <w:szCs w:val="24"/>
        </w:rPr>
      </w:pPr>
      <w:r w:rsidRPr="00544B0E">
        <w:rPr>
          <w:rFonts w:ascii="Times New Roman" w:hAnsi="Times New Roman" w:cs="Times New Roman"/>
          <w:sz w:val="24"/>
          <w:szCs w:val="24"/>
        </w:rPr>
        <w:t xml:space="preserve">In regard to the Respondent having not contributed monetarily, this is not tenable because contribution does not only have to be </w:t>
      </w:r>
      <w:r w:rsidR="00592EF3" w:rsidRPr="00544B0E">
        <w:rPr>
          <w:rFonts w:ascii="Times New Roman" w:hAnsi="Times New Roman" w:cs="Times New Roman"/>
          <w:sz w:val="24"/>
          <w:szCs w:val="24"/>
        </w:rPr>
        <w:t>monetar</w:t>
      </w:r>
      <w:r w:rsidRPr="00544B0E">
        <w:rPr>
          <w:rFonts w:ascii="Times New Roman" w:hAnsi="Times New Roman" w:cs="Times New Roman"/>
          <w:sz w:val="24"/>
          <w:szCs w:val="24"/>
        </w:rPr>
        <w:t xml:space="preserve">y but can be in other forms. </w:t>
      </w:r>
      <w:r w:rsidR="00F117C6" w:rsidRPr="00544B0E">
        <w:rPr>
          <w:rFonts w:ascii="Times New Roman" w:hAnsi="Times New Roman" w:cs="Times New Roman"/>
          <w:sz w:val="24"/>
          <w:szCs w:val="24"/>
        </w:rPr>
        <w:t xml:space="preserve">These include cooking, opening the gate, </w:t>
      </w:r>
      <w:r w:rsidR="00C43F68" w:rsidRPr="00544B0E">
        <w:rPr>
          <w:rFonts w:ascii="Times New Roman" w:hAnsi="Times New Roman" w:cs="Times New Roman"/>
          <w:sz w:val="24"/>
          <w:szCs w:val="24"/>
        </w:rPr>
        <w:t>caring</w:t>
      </w:r>
      <w:r w:rsidR="00F117C6" w:rsidRPr="00544B0E">
        <w:rPr>
          <w:rFonts w:ascii="Times New Roman" w:hAnsi="Times New Roman" w:cs="Times New Roman"/>
          <w:sz w:val="24"/>
          <w:szCs w:val="24"/>
        </w:rPr>
        <w:t xml:space="preserve"> for children, attending to the sick, receiving visitors, fetching water, making tea and washing clothes, tiling </w:t>
      </w:r>
      <w:r w:rsidR="00C43F68" w:rsidRPr="00544B0E">
        <w:rPr>
          <w:rFonts w:ascii="Times New Roman" w:hAnsi="Times New Roman" w:cs="Times New Roman"/>
          <w:sz w:val="24"/>
          <w:szCs w:val="24"/>
        </w:rPr>
        <w:t xml:space="preserve">land, grazing animals and above all making love, which is the climax of a man’s happiness on earth. </w:t>
      </w:r>
    </w:p>
    <w:p w:rsidR="00070492" w:rsidRPr="00544B0E" w:rsidRDefault="00592EF3" w:rsidP="00592EF3">
      <w:pPr>
        <w:jc w:val="both"/>
        <w:rPr>
          <w:rFonts w:ascii="Times New Roman" w:hAnsi="Times New Roman" w:cs="Times New Roman"/>
          <w:sz w:val="24"/>
          <w:szCs w:val="24"/>
        </w:rPr>
      </w:pPr>
      <w:r w:rsidRPr="00544B0E">
        <w:rPr>
          <w:rFonts w:ascii="Times New Roman" w:hAnsi="Times New Roman" w:cs="Times New Roman"/>
          <w:sz w:val="24"/>
          <w:szCs w:val="24"/>
        </w:rPr>
        <w:t xml:space="preserve">In conclusion, I find that the Application has no merit and </w:t>
      </w:r>
      <w:r w:rsidR="00EB69BB" w:rsidRPr="00544B0E">
        <w:rPr>
          <w:rFonts w:ascii="Times New Roman" w:hAnsi="Times New Roman" w:cs="Times New Roman"/>
          <w:sz w:val="24"/>
          <w:szCs w:val="24"/>
        </w:rPr>
        <w:t xml:space="preserve">the consent judgment was not entered into under a mistake of fact because at all times the Applicant was aware of the lower Court case and the two pieces of land that were declared as family land are pieces of land that the family derives its sustenance </w:t>
      </w:r>
      <w:r w:rsidR="00070492" w:rsidRPr="00544B0E">
        <w:rPr>
          <w:rFonts w:ascii="Times New Roman" w:hAnsi="Times New Roman" w:cs="Times New Roman"/>
          <w:sz w:val="24"/>
          <w:szCs w:val="24"/>
        </w:rPr>
        <w:t xml:space="preserve">from </w:t>
      </w:r>
      <w:r w:rsidR="00EB69BB" w:rsidRPr="00544B0E">
        <w:rPr>
          <w:rFonts w:ascii="Times New Roman" w:hAnsi="Times New Roman" w:cs="Times New Roman"/>
          <w:sz w:val="24"/>
          <w:szCs w:val="24"/>
        </w:rPr>
        <w:t>and should remain</w:t>
      </w:r>
      <w:r w:rsidR="00C43F68" w:rsidRPr="00544B0E">
        <w:rPr>
          <w:rFonts w:ascii="Times New Roman" w:hAnsi="Times New Roman" w:cs="Times New Roman"/>
          <w:sz w:val="24"/>
          <w:szCs w:val="24"/>
        </w:rPr>
        <w:t xml:space="preserve"> as such. </w:t>
      </w:r>
    </w:p>
    <w:p w:rsidR="00592EF3" w:rsidRPr="00544B0E" w:rsidRDefault="00C43F68" w:rsidP="00592EF3">
      <w:pPr>
        <w:jc w:val="both"/>
        <w:rPr>
          <w:rFonts w:ascii="Times New Roman" w:hAnsi="Times New Roman" w:cs="Times New Roman"/>
          <w:sz w:val="24"/>
          <w:szCs w:val="24"/>
        </w:rPr>
      </w:pPr>
      <w:r w:rsidRPr="00544B0E">
        <w:rPr>
          <w:rFonts w:ascii="Times New Roman" w:hAnsi="Times New Roman" w:cs="Times New Roman"/>
          <w:sz w:val="24"/>
          <w:szCs w:val="24"/>
        </w:rPr>
        <w:t>The Application is</w:t>
      </w:r>
      <w:r w:rsidR="00070492" w:rsidRPr="00544B0E">
        <w:rPr>
          <w:rFonts w:ascii="Times New Roman" w:hAnsi="Times New Roman" w:cs="Times New Roman"/>
          <w:sz w:val="24"/>
          <w:szCs w:val="24"/>
        </w:rPr>
        <w:t xml:space="preserve"> accordingly</w:t>
      </w:r>
      <w:r w:rsidR="00EB69BB" w:rsidRPr="00544B0E">
        <w:rPr>
          <w:rFonts w:ascii="Times New Roman" w:hAnsi="Times New Roman" w:cs="Times New Roman"/>
          <w:sz w:val="24"/>
          <w:szCs w:val="24"/>
        </w:rPr>
        <w:t xml:space="preserve"> dismissed with costs</w:t>
      </w:r>
      <w:r w:rsidRPr="00544B0E">
        <w:rPr>
          <w:rFonts w:ascii="Times New Roman" w:hAnsi="Times New Roman" w:cs="Times New Roman"/>
          <w:sz w:val="24"/>
          <w:szCs w:val="24"/>
        </w:rPr>
        <w:t>.</w:t>
      </w:r>
      <w:r w:rsidR="00EB69BB" w:rsidRPr="00544B0E">
        <w:rPr>
          <w:rFonts w:ascii="Times New Roman" w:hAnsi="Times New Roman" w:cs="Times New Roman"/>
          <w:sz w:val="24"/>
          <w:szCs w:val="24"/>
        </w:rPr>
        <w:t xml:space="preserve"> </w:t>
      </w:r>
    </w:p>
    <w:p w:rsidR="00EB69BB" w:rsidRPr="00544B0E" w:rsidRDefault="00EB69BB" w:rsidP="00592EF3">
      <w:pPr>
        <w:jc w:val="both"/>
        <w:rPr>
          <w:rFonts w:ascii="Times New Roman" w:hAnsi="Times New Roman" w:cs="Times New Roman"/>
          <w:sz w:val="24"/>
          <w:szCs w:val="24"/>
        </w:rPr>
      </w:pPr>
    </w:p>
    <w:p w:rsidR="00EB69BB" w:rsidRPr="00544B0E" w:rsidRDefault="00EB69BB" w:rsidP="00592EF3">
      <w:pPr>
        <w:jc w:val="both"/>
        <w:rPr>
          <w:rFonts w:ascii="Times New Roman" w:hAnsi="Times New Roman" w:cs="Times New Roman"/>
          <w:b/>
          <w:sz w:val="24"/>
          <w:szCs w:val="24"/>
        </w:rPr>
      </w:pPr>
      <w:r w:rsidRPr="00544B0E">
        <w:rPr>
          <w:rFonts w:ascii="Times New Roman" w:hAnsi="Times New Roman" w:cs="Times New Roman"/>
          <w:b/>
          <w:sz w:val="24"/>
          <w:szCs w:val="24"/>
        </w:rPr>
        <w:t>........................................</w:t>
      </w:r>
    </w:p>
    <w:p w:rsidR="00EB69BB" w:rsidRPr="00544B0E" w:rsidRDefault="00EB69BB" w:rsidP="00592EF3">
      <w:pPr>
        <w:jc w:val="both"/>
        <w:rPr>
          <w:rFonts w:ascii="Times New Roman" w:hAnsi="Times New Roman" w:cs="Times New Roman"/>
          <w:b/>
          <w:sz w:val="24"/>
          <w:szCs w:val="24"/>
        </w:rPr>
      </w:pPr>
      <w:r w:rsidRPr="00544B0E">
        <w:rPr>
          <w:rFonts w:ascii="Times New Roman" w:hAnsi="Times New Roman" w:cs="Times New Roman"/>
          <w:b/>
          <w:sz w:val="24"/>
          <w:szCs w:val="24"/>
        </w:rPr>
        <w:t>WILSON MASALU MUSENE</w:t>
      </w:r>
    </w:p>
    <w:p w:rsidR="00BB42E2" w:rsidRPr="00544B0E" w:rsidRDefault="00EB69BB" w:rsidP="00592EF3">
      <w:pPr>
        <w:jc w:val="both"/>
        <w:rPr>
          <w:rFonts w:ascii="Times New Roman" w:hAnsi="Times New Roman" w:cs="Times New Roman"/>
          <w:sz w:val="24"/>
          <w:szCs w:val="24"/>
        </w:rPr>
      </w:pPr>
      <w:r w:rsidRPr="00544B0E">
        <w:rPr>
          <w:rFonts w:ascii="Times New Roman" w:hAnsi="Times New Roman" w:cs="Times New Roman"/>
          <w:b/>
          <w:sz w:val="24"/>
          <w:szCs w:val="24"/>
        </w:rPr>
        <w:t>JUDGE</w:t>
      </w:r>
      <w:r w:rsidRPr="00544B0E">
        <w:rPr>
          <w:rFonts w:ascii="Times New Roman" w:hAnsi="Times New Roman" w:cs="Times New Roman"/>
          <w:sz w:val="24"/>
          <w:szCs w:val="24"/>
        </w:rPr>
        <w:t xml:space="preserve"> </w:t>
      </w:r>
    </w:p>
    <w:p w:rsidR="00BB42E2" w:rsidRPr="00544B0E" w:rsidRDefault="00BB42E2" w:rsidP="00592EF3">
      <w:pPr>
        <w:jc w:val="both"/>
        <w:rPr>
          <w:rFonts w:ascii="Times New Roman" w:hAnsi="Times New Roman" w:cs="Times New Roman"/>
          <w:b/>
          <w:sz w:val="24"/>
          <w:szCs w:val="24"/>
        </w:rPr>
      </w:pPr>
      <w:r w:rsidRPr="00544B0E">
        <w:rPr>
          <w:rFonts w:ascii="Times New Roman" w:hAnsi="Times New Roman" w:cs="Times New Roman"/>
          <w:b/>
          <w:sz w:val="24"/>
          <w:szCs w:val="24"/>
        </w:rPr>
        <w:t>10/9/2018</w:t>
      </w:r>
    </w:p>
    <w:sectPr w:rsidR="00BB42E2" w:rsidRPr="00544B0E" w:rsidSect="001C3602">
      <w:footerReference w:type="default" r:id="rId8"/>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53" w:rsidRDefault="00856C53" w:rsidP="001C3602">
      <w:pPr>
        <w:spacing w:after="0" w:line="240" w:lineRule="auto"/>
      </w:pPr>
      <w:r>
        <w:separator/>
      </w:r>
    </w:p>
  </w:endnote>
  <w:endnote w:type="continuationSeparator" w:id="0">
    <w:p w:rsidR="00856C53" w:rsidRDefault="00856C53" w:rsidP="001C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3666"/>
      <w:docPartObj>
        <w:docPartGallery w:val="Page Numbers (Bottom of Page)"/>
        <w:docPartUnique/>
      </w:docPartObj>
    </w:sdtPr>
    <w:sdtEndPr/>
    <w:sdtContent>
      <w:p w:rsidR="00F117C6" w:rsidRDefault="006F2553">
        <w:pPr>
          <w:pStyle w:val="Footer"/>
          <w:jc w:val="center"/>
        </w:pPr>
        <w:r>
          <w:fldChar w:fldCharType="begin"/>
        </w:r>
        <w:r>
          <w:instrText xml:space="preserve"> PAGE   \* MERGEFORMAT </w:instrText>
        </w:r>
        <w:r>
          <w:fldChar w:fldCharType="separate"/>
        </w:r>
        <w:r w:rsidR="00544B0E">
          <w:rPr>
            <w:noProof/>
          </w:rPr>
          <w:t>1</w:t>
        </w:r>
        <w:r>
          <w:rPr>
            <w:noProof/>
          </w:rPr>
          <w:fldChar w:fldCharType="end"/>
        </w:r>
      </w:p>
    </w:sdtContent>
  </w:sdt>
  <w:p w:rsidR="00F117C6" w:rsidRDefault="00F11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53" w:rsidRDefault="00856C53" w:rsidP="001C3602">
      <w:pPr>
        <w:spacing w:after="0" w:line="240" w:lineRule="auto"/>
      </w:pPr>
      <w:r>
        <w:separator/>
      </w:r>
    </w:p>
  </w:footnote>
  <w:footnote w:type="continuationSeparator" w:id="0">
    <w:p w:rsidR="00856C53" w:rsidRDefault="00856C53" w:rsidP="001C36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1454"/>
    <w:multiLevelType w:val="hybridMultilevel"/>
    <w:tmpl w:val="BBE85C3A"/>
    <w:lvl w:ilvl="0" w:tplc="911C52B0">
      <w:numFmt w:val="bullet"/>
      <w:lvlText w:val="-"/>
      <w:lvlJc w:val="left"/>
      <w:pPr>
        <w:ind w:left="720" w:hanging="360"/>
      </w:pPr>
      <w:rPr>
        <w:rFonts w:ascii="Footlight MT Light" w:eastAsiaTheme="minorHAnsi" w:hAnsi="Footlight MT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86127F"/>
    <w:multiLevelType w:val="multilevel"/>
    <w:tmpl w:val="9A88E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0D8193D"/>
    <w:multiLevelType w:val="multilevel"/>
    <w:tmpl w:val="7796404A"/>
    <w:lvl w:ilvl="0">
      <w:start w:val="1"/>
      <w:numFmt w:val="lowerLetter"/>
      <w:lvlText w:val="%1."/>
      <w:lvlJc w:val="left"/>
      <w:pPr>
        <w:tabs>
          <w:tab w:val="num" w:pos="720"/>
        </w:tabs>
        <w:ind w:left="720" w:hanging="360"/>
      </w:pPr>
      <w:rPr>
        <w:rFonts w:ascii="Footlight MT Light" w:eastAsia="Times New Roman" w:hAnsi="Footlight MT Light" w:cs="Times New Roman"/>
      </w:rPr>
    </w:lvl>
    <w:lvl w:ilvl="1">
      <w:start w:val="1"/>
      <w:numFmt w:val="decimal"/>
      <w:lvlText w:val="%2."/>
      <w:lvlJc w:val="left"/>
      <w:pPr>
        <w:ind w:left="1440" w:hanging="360"/>
      </w:pPr>
      <w:rPr>
        <w:rFonts w:ascii="Footlight MT Light" w:eastAsiaTheme="minorHAnsi" w:hAnsi="Footlight MT Light" w:cstheme="minorBidi"/>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D540FC3"/>
    <w:multiLevelType w:val="hybridMultilevel"/>
    <w:tmpl w:val="F97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246"/>
    <w:rsid w:val="00020C3F"/>
    <w:rsid w:val="00040E66"/>
    <w:rsid w:val="000671AF"/>
    <w:rsid w:val="00070492"/>
    <w:rsid w:val="000A203B"/>
    <w:rsid w:val="000D2F02"/>
    <w:rsid w:val="000F66BF"/>
    <w:rsid w:val="001275F2"/>
    <w:rsid w:val="001345E4"/>
    <w:rsid w:val="00137D36"/>
    <w:rsid w:val="00153ECC"/>
    <w:rsid w:val="00176246"/>
    <w:rsid w:val="00181EE1"/>
    <w:rsid w:val="001C3602"/>
    <w:rsid w:val="001D47BC"/>
    <w:rsid w:val="001F48AB"/>
    <w:rsid w:val="00225FEA"/>
    <w:rsid w:val="00243362"/>
    <w:rsid w:val="00244259"/>
    <w:rsid w:val="002734F4"/>
    <w:rsid w:val="0028624A"/>
    <w:rsid w:val="002B7A0D"/>
    <w:rsid w:val="002F486F"/>
    <w:rsid w:val="002F764A"/>
    <w:rsid w:val="00306174"/>
    <w:rsid w:val="00367650"/>
    <w:rsid w:val="003F052F"/>
    <w:rsid w:val="00432CFC"/>
    <w:rsid w:val="0049084C"/>
    <w:rsid w:val="00501DFE"/>
    <w:rsid w:val="005030F2"/>
    <w:rsid w:val="00512BD7"/>
    <w:rsid w:val="00537D3C"/>
    <w:rsid w:val="00544B0E"/>
    <w:rsid w:val="00577BFF"/>
    <w:rsid w:val="00592EF3"/>
    <w:rsid w:val="005B0F00"/>
    <w:rsid w:val="005C557F"/>
    <w:rsid w:val="006A6413"/>
    <w:rsid w:val="006F084E"/>
    <w:rsid w:val="006F2553"/>
    <w:rsid w:val="006F7022"/>
    <w:rsid w:val="00712C1D"/>
    <w:rsid w:val="007308DD"/>
    <w:rsid w:val="00742F6C"/>
    <w:rsid w:val="007B54D3"/>
    <w:rsid w:val="007C430B"/>
    <w:rsid w:val="00852DE2"/>
    <w:rsid w:val="00856C53"/>
    <w:rsid w:val="00921AB5"/>
    <w:rsid w:val="00922611"/>
    <w:rsid w:val="009603CC"/>
    <w:rsid w:val="00961969"/>
    <w:rsid w:val="009739D7"/>
    <w:rsid w:val="00983E1A"/>
    <w:rsid w:val="009A6699"/>
    <w:rsid w:val="009C195E"/>
    <w:rsid w:val="00A36A81"/>
    <w:rsid w:val="00A55CD5"/>
    <w:rsid w:val="00A93847"/>
    <w:rsid w:val="00B0371E"/>
    <w:rsid w:val="00B24F8A"/>
    <w:rsid w:val="00B30ACE"/>
    <w:rsid w:val="00B4304A"/>
    <w:rsid w:val="00B81403"/>
    <w:rsid w:val="00B864B1"/>
    <w:rsid w:val="00B96E43"/>
    <w:rsid w:val="00BB42E2"/>
    <w:rsid w:val="00C02D80"/>
    <w:rsid w:val="00C43F68"/>
    <w:rsid w:val="00C45D6F"/>
    <w:rsid w:val="00C63F46"/>
    <w:rsid w:val="00C65F3E"/>
    <w:rsid w:val="00C67CDC"/>
    <w:rsid w:val="00CA1A65"/>
    <w:rsid w:val="00CA2309"/>
    <w:rsid w:val="00D25B04"/>
    <w:rsid w:val="00D34ABC"/>
    <w:rsid w:val="00D34C0D"/>
    <w:rsid w:val="00D43052"/>
    <w:rsid w:val="00D467BF"/>
    <w:rsid w:val="00D52C82"/>
    <w:rsid w:val="00D54C2E"/>
    <w:rsid w:val="00D55F2C"/>
    <w:rsid w:val="00D76B9D"/>
    <w:rsid w:val="00D95119"/>
    <w:rsid w:val="00E02005"/>
    <w:rsid w:val="00E46B12"/>
    <w:rsid w:val="00E87A87"/>
    <w:rsid w:val="00E92733"/>
    <w:rsid w:val="00EB69BB"/>
    <w:rsid w:val="00EF695F"/>
    <w:rsid w:val="00EF6CFC"/>
    <w:rsid w:val="00EF6E74"/>
    <w:rsid w:val="00F01437"/>
    <w:rsid w:val="00F117C6"/>
    <w:rsid w:val="00F1491E"/>
    <w:rsid w:val="00FC2072"/>
    <w:rsid w:val="00FC3F30"/>
    <w:rsid w:val="00FE2FC4"/>
    <w:rsid w:val="00FF2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E2"/>
    <w:pPr>
      <w:ind w:left="720"/>
      <w:contextualSpacing/>
    </w:pPr>
  </w:style>
  <w:style w:type="character" w:styleId="LineNumber">
    <w:name w:val="line number"/>
    <w:basedOn w:val="DefaultParagraphFont"/>
    <w:uiPriority w:val="99"/>
    <w:semiHidden/>
    <w:unhideWhenUsed/>
    <w:rsid w:val="001C3602"/>
  </w:style>
  <w:style w:type="paragraph" w:styleId="Header">
    <w:name w:val="header"/>
    <w:basedOn w:val="Normal"/>
    <w:link w:val="HeaderChar"/>
    <w:uiPriority w:val="99"/>
    <w:semiHidden/>
    <w:unhideWhenUsed/>
    <w:rsid w:val="001C36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3602"/>
  </w:style>
  <w:style w:type="paragraph" w:styleId="Footer">
    <w:name w:val="footer"/>
    <w:basedOn w:val="Normal"/>
    <w:link w:val="FooterChar"/>
    <w:uiPriority w:val="99"/>
    <w:unhideWhenUsed/>
    <w:rsid w:val="001C3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602"/>
  </w:style>
  <w:style w:type="character" w:styleId="Strong">
    <w:name w:val="Strong"/>
    <w:basedOn w:val="DefaultParagraphFont"/>
    <w:uiPriority w:val="22"/>
    <w:qFormat/>
    <w:rsid w:val="007C430B"/>
    <w:rPr>
      <w:b/>
      <w:bCs/>
    </w:rPr>
  </w:style>
  <w:style w:type="paragraph" w:styleId="NormalWeb">
    <w:name w:val="Normal (Web)"/>
    <w:basedOn w:val="Normal"/>
    <w:uiPriority w:val="99"/>
    <w:unhideWhenUsed/>
    <w:rsid w:val="007C43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DE2"/>
    <w:pPr>
      <w:ind w:left="720"/>
      <w:contextualSpacing/>
    </w:pPr>
  </w:style>
  <w:style w:type="character" w:styleId="LineNumber">
    <w:name w:val="line number"/>
    <w:basedOn w:val="DefaultParagraphFont"/>
    <w:uiPriority w:val="99"/>
    <w:semiHidden/>
    <w:unhideWhenUsed/>
    <w:rsid w:val="001C3602"/>
  </w:style>
  <w:style w:type="paragraph" w:styleId="Header">
    <w:name w:val="header"/>
    <w:basedOn w:val="Normal"/>
    <w:link w:val="HeaderChar"/>
    <w:uiPriority w:val="99"/>
    <w:semiHidden/>
    <w:unhideWhenUsed/>
    <w:rsid w:val="001C36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3602"/>
  </w:style>
  <w:style w:type="paragraph" w:styleId="Footer">
    <w:name w:val="footer"/>
    <w:basedOn w:val="Normal"/>
    <w:link w:val="FooterChar"/>
    <w:uiPriority w:val="99"/>
    <w:unhideWhenUsed/>
    <w:rsid w:val="001C3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3602"/>
  </w:style>
  <w:style w:type="character" w:styleId="Strong">
    <w:name w:val="Strong"/>
    <w:basedOn w:val="DefaultParagraphFont"/>
    <w:uiPriority w:val="22"/>
    <w:qFormat/>
    <w:rsid w:val="007C430B"/>
    <w:rPr>
      <w:b/>
      <w:bCs/>
    </w:rPr>
  </w:style>
  <w:style w:type="paragraph" w:styleId="NormalWeb">
    <w:name w:val="Normal (Web)"/>
    <w:basedOn w:val="Normal"/>
    <w:uiPriority w:val="99"/>
    <w:unhideWhenUsed/>
    <w:rsid w:val="007C430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HCT-WAR-JUDGE\Desktop\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Template>
  <TotalTime>0</TotalTime>
  <Pages>8</Pages>
  <Words>3226</Words>
  <Characters>18391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2018-09-10T06:42:00Z</cp:lastPrinted>
  <dcterms:created xsi:type="dcterms:W3CDTF">2018-09-17T11:45:00Z</dcterms:created>
  <dcterms:modified xsi:type="dcterms:W3CDTF">2018-09-17T11:45:00Z</dcterms:modified>
</cp:coreProperties>
</file>