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w:t>
      </w:r>
      <w:r w:rsidR="00867F62">
        <w:rPr>
          <w:rFonts w:ascii="Times New Roman" w:hAnsi="Times New Roman" w:cs="Times New Roman"/>
          <w:b/>
          <w:sz w:val="24"/>
          <w:szCs w:val="24"/>
        </w:rPr>
        <w:t>0</w:t>
      </w:r>
      <w:r w:rsidR="00E67808">
        <w:rPr>
          <w:rFonts w:ascii="Times New Roman" w:hAnsi="Times New Roman" w:cs="Times New Roman"/>
          <w:b/>
          <w:sz w:val="24"/>
          <w:szCs w:val="24"/>
        </w:rPr>
        <w:t>13</w:t>
      </w:r>
      <w:r w:rsidRPr="00BB1C6D">
        <w:rPr>
          <w:rFonts w:ascii="Times New Roman" w:hAnsi="Times New Roman" w:cs="Times New Roman"/>
          <w:b/>
          <w:sz w:val="24"/>
          <w:szCs w:val="24"/>
        </w:rPr>
        <w:t xml:space="preserve"> OF 20</w:t>
      </w:r>
      <w:r w:rsidR="00E67808">
        <w:rPr>
          <w:rFonts w:ascii="Times New Roman" w:hAnsi="Times New Roman" w:cs="Times New Roman"/>
          <w:b/>
          <w:sz w:val="24"/>
          <w:szCs w:val="24"/>
        </w:rPr>
        <w:t>08</w:t>
      </w:r>
    </w:p>
    <w:p w:rsidR="00AA37A9" w:rsidRPr="00737CF0" w:rsidRDefault="00E67808" w:rsidP="00737CF0">
      <w:pPr>
        <w:spacing w:after="0"/>
        <w:jc w:val="both"/>
        <w:rPr>
          <w:rFonts w:ascii="Times New Roman" w:hAnsi="Times New Roman" w:cs="Times New Roman"/>
          <w:b/>
          <w:sz w:val="24"/>
          <w:szCs w:val="24"/>
        </w:rPr>
      </w:pPr>
      <w:r>
        <w:rPr>
          <w:rFonts w:ascii="Times New Roman" w:hAnsi="Times New Roman" w:cs="Times New Roman"/>
          <w:b/>
          <w:sz w:val="24"/>
          <w:szCs w:val="24"/>
        </w:rPr>
        <w:t>GUMA PAULINO</w:t>
      </w:r>
      <w:r w:rsidR="00FF5056">
        <w:rPr>
          <w:rFonts w:ascii="Times New Roman" w:hAnsi="Times New Roman" w:cs="Times New Roman"/>
          <w:b/>
          <w:sz w:val="24"/>
          <w:szCs w:val="24"/>
        </w:rPr>
        <w:t xml:space="preserve">    </w:t>
      </w:r>
      <w:r w:rsidR="00F5531F">
        <w:rPr>
          <w:rFonts w:ascii="Times New Roman" w:hAnsi="Times New Roman" w:cs="Times New Roman"/>
          <w:b/>
          <w:sz w:val="24"/>
          <w:szCs w:val="24"/>
        </w:rPr>
        <w:t>.</w:t>
      </w:r>
      <w:r w:rsidR="00F5531F" w:rsidRPr="00737CF0">
        <w:rPr>
          <w:rFonts w:ascii="Times New Roman" w:hAnsi="Times New Roman" w:cs="Times New Roman"/>
          <w:b/>
          <w:sz w:val="24"/>
          <w:szCs w:val="24"/>
        </w:rPr>
        <w:t>…</w:t>
      </w:r>
      <w:r w:rsidR="00F5531F">
        <w:rPr>
          <w:rFonts w:ascii="Times New Roman" w:hAnsi="Times New Roman" w:cs="Times New Roman"/>
          <w:b/>
          <w:sz w:val="24"/>
          <w:szCs w:val="24"/>
        </w:rPr>
        <w:t>.</w:t>
      </w:r>
      <w:r w:rsidR="00B3715E" w:rsidRPr="00737CF0">
        <w:rPr>
          <w:rFonts w:ascii="Times New Roman" w:hAnsi="Times New Roman" w:cs="Times New Roman"/>
          <w:b/>
          <w:sz w:val="24"/>
          <w:szCs w:val="24"/>
        </w:rPr>
        <w:t>………</w:t>
      </w:r>
      <w:r w:rsidR="00807828">
        <w:rPr>
          <w:rFonts w:ascii="Times New Roman" w:hAnsi="Times New Roman" w:cs="Times New Roman"/>
          <w:b/>
          <w:sz w:val="24"/>
          <w:szCs w:val="24"/>
        </w:rPr>
        <w:t>.</w:t>
      </w:r>
      <w:r w:rsidR="00807828" w:rsidRPr="00737CF0">
        <w:rPr>
          <w:rFonts w:ascii="Times New Roman" w:hAnsi="Times New Roman" w:cs="Times New Roman"/>
          <w:b/>
          <w:sz w:val="24"/>
          <w:szCs w:val="24"/>
        </w:rPr>
        <w:t>…</w:t>
      </w:r>
      <w:r w:rsidR="00807828">
        <w:rPr>
          <w:rFonts w:ascii="Times New Roman" w:hAnsi="Times New Roman" w:cs="Times New Roman"/>
          <w:b/>
          <w:sz w:val="24"/>
          <w:szCs w:val="24"/>
        </w:rPr>
        <w:t>.</w:t>
      </w:r>
      <w:r w:rsidR="00807828" w:rsidRPr="00737CF0">
        <w:rPr>
          <w:rFonts w:ascii="Times New Roman" w:hAnsi="Times New Roman" w:cs="Times New Roman"/>
          <w:b/>
          <w:sz w:val="24"/>
          <w:szCs w:val="24"/>
        </w:rPr>
        <w:t>…………</w:t>
      </w:r>
      <w:r w:rsidR="00807828">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sidR="00807828" w:rsidRPr="00737CF0">
        <w:rPr>
          <w:rFonts w:ascii="Times New Roman" w:hAnsi="Times New Roman" w:cs="Times New Roman"/>
          <w:b/>
          <w:sz w:val="24"/>
          <w:szCs w:val="24"/>
        </w:rPr>
        <w:t>……</w:t>
      </w:r>
      <w:r w:rsidR="00F94C82" w:rsidRPr="00737CF0">
        <w:rPr>
          <w:rFonts w:ascii="Times New Roman" w:hAnsi="Times New Roman" w:cs="Times New Roman"/>
          <w:b/>
          <w:sz w:val="24"/>
          <w:szCs w:val="24"/>
        </w:rPr>
        <w:t>……</w:t>
      </w:r>
      <w:r w:rsidR="00807828" w:rsidRPr="00737CF0">
        <w:rPr>
          <w:rFonts w:ascii="Times New Roman" w:hAnsi="Times New Roman" w:cs="Times New Roman"/>
          <w:b/>
          <w:sz w:val="24"/>
          <w:szCs w:val="24"/>
        </w:rPr>
        <w:t>……</w:t>
      </w:r>
      <w:r w:rsidR="00807828">
        <w:rPr>
          <w:rFonts w:ascii="Times New Roman" w:hAnsi="Times New Roman" w:cs="Times New Roman"/>
          <w:b/>
          <w:sz w:val="24"/>
          <w:szCs w:val="24"/>
        </w:rPr>
        <w:t>.</w:t>
      </w:r>
      <w:r w:rsidR="00787485" w:rsidRPr="00737CF0">
        <w:rPr>
          <w:rFonts w:ascii="Times New Roman" w:hAnsi="Times New Roman" w:cs="Times New Roman"/>
          <w:b/>
          <w:sz w:val="24"/>
          <w:szCs w:val="24"/>
        </w:rPr>
        <w:t>……</w:t>
      </w:r>
      <w:r w:rsidR="009A00FE">
        <w:rPr>
          <w:rFonts w:ascii="Times New Roman" w:hAnsi="Times New Roman" w:cs="Times New Roman"/>
          <w:b/>
          <w:sz w:val="24"/>
          <w:szCs w:val="24"/>
        </w:rPr>
        <w:t xml:space="preserve"> </w:t>
      </w:r>
      <w:r w:rsidR="00AA37A9" w:rsidRPr="00737CF0">
        <w:rPr>
          <w:rFonts w:ascii="Times New Roman" w:hAnsi="Times New Roman" w:cs="Times New Roman"/>
          <w:b/>
          <w:sz w:val="24"/>
          <w:szCs w:val="24"/>
        </w:rPr>
        <w:t>PLAINTIFF</w:t>
      </w:r>
    </w:p>
    <w:p w:rsidR="006C5CF7" w:rsidRPr="009738A1" w:rsidRDefault="009738A1" w:rsidP="0067499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A37A9" w:rsidRDefault="00AA37A9" w:rsidP="00AA37A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F55B6E" w:rsidRPr="00F94C82" w:rsidRDefault="00AA37A9" w:rsidP="00FF5056">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55B6E" w:rsidRPr="00F94C82">
        <w:rPr>
          <w:rFonts w:ascii="Times New Roman" w:hAnsi="Times New Roman" w:cs="Times New Roman"/>
          <w:b/>
          <w:sz w:val="24"/>
          <w:szCs w:val="24"/>
        </w:rPr>
        <w:tab/>
      </w:r>
    </w:p>
    <w:p w:rsidR="00F94C82" w:rsidRDefault="00E67808" w:rsidP="00E67808">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BANK OF AFRICA (U) LIMITED</w:t>
      </w:r>
      <w:r>
        <w:rPr>
          <w:rFonts w:ascii="Times New Roman" w:hAnsi="Times New Roman" w:cs="Times New Roman"/>
          <w:b/>
          <w:sz w:val="24"/>
          <w:szCs w:val="24"/>
        </w:rPr>
        <w:tab/>
        <w:t>}</w:t>
      </w:r>
      <w:r>
        <w:rPr>
          <w:rFonts w:ascii="Times New Roman" w:hAnsi="Times New Roman" w:cs="Times New Roman"/>
          <w:b/>
          <w:sz w:val="24"/>
          <w:szCs w:val="24"/>
        </w:rPr>
        <w:tab/>
      </w:r>
    </w:p>
    <w:p w:rsidR="00E67808" w:rsidRDefault="00E67808" w:rsidP="00E67808">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ALIOCIRI MISAELI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E67808">
        <w:rPr>
          <w:rFonts w:ascii="Times New Roman" w:hAnsi="Times New Roman" w:cs="Times New Roman"/>
          <w:b/>
          <w:sz w:val="24"/>
          <w:szCs w:val="24"/>
        </w:rPr>
        <w:t>… DEFENDANT</w:t>
      </w:r>
      <w:r>
        <w:rPr>
          <w:rFonts w:ascii="Times New Roman" w:hAnsi="Times New Roman" w:cs="Times New Roman"/>
          <w:b/>
          <w:sz w:val="24"/>
          <w:szCs w:val="24"/>
        </w:rPr>
        <w:t>S</w:t>
      </w:r>
    </w:p>
    <w:p w:rsidR="00E67808" w:rsidRPr="00E67808" w:rsidRDefault="00E67808" w:rsidP="00E67808">
      <w:pPr>
        <w:pStyle w:val="ListParagraph"/>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REGISTRAR OF LAND TITLES</w:t>
      </w:r>
      <w:r>
        <w:rPr>
          <w:rFonts w:ascii="Times New Roman" w:hAnsi="Times New Roman" w:cs="Times New Roman"/>
          <w:b/>
          <w:sz w:val="24"/>
          <w:szCs w:val="24"/>
        </w:rPr>
        <w:tab/>
        <w:t>}</w:t>
      </w:r>
    </w:p>
    <w:p w:rsidR="00AA37A9" w:rsidRPr="00B3715E" w:rsidRDefault="00AA37A9" w:rsidP="00B3715E">
      <w:pPr>
        <w:spacing w:after="0"/>
        <w:jc w:val="both"/>
        <w:rPr>
          <w:rFonts w:ascii="Times New Roman" w:hAnsi="Times New Roman" w:cs="Times New Roman"/>
          <w:b/>
          <w:sz w:val="24"/>
          <w:szCs w:val="24"/>
        </w:rPr>
      </w:pPr>
    </w:p>
    <w:p w:rsidR="006C5CF7" w:rsidRDefault="006C5CF7" w:rsidP="009738A1">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6C5CF7" w:rsidRDefault="006C5CF7" w:rsidP="009738A1">
      <w:pPr>
        <w:spacing w:after="0"/>
        <w:rPr>
          <w:rFonts w:ascii="Times New Roman" w:hAnsi="Times New Roman" w:cs="Times New Roman"/>
          <w:b/>
          <w:sz w:val="24"/>
          <w:szCs w:val="24"/>
          <w:u w:val="single"/>
        </w:rPr>
      </w:pPr>
    </w:p>
    <w:p w:rsidR="00BE75A4" w:rsidRDefault="00BE75A4" w:rsidP="00BE75A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BE75A4" w:rsidRDefault="00BE75A4" w:rsidP="00BE75A4">
      <w:pPr>
        <w:spacing w:after="0"/>
      </w:pPr>
    </w:p>
    <w:p w:rsidR="00996E7F" w:rsidRDefault="00BE75A4" w:rsidP="00BE7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w:t>
      </w:r>
      <w:r w:rsidR="0013385F">
        <w:rPr>
          <w:rFonts w:ascii="Times New Roman" w:hAnsi="Times New Roman" w:cs="Times New Roman"/>
          <w:sz w:val="24"/>
          <w:szCs w:val="24"/>
        </w:rPr>
        <w:t>sued the defendants jointly and severally for an order directing them to return to him his certificate of title to land comprised in NLP/2214 LHR Volume 3210 Folio 16 Plot 05 Samuel Baba Road in Koboko Town, an order vacating the mortgage thereon, general damages, interest and costs</w:t>
      </w:r>
      <w:r w:rsidR="00996E7F">
        <w:rPr>
          <w:rFonts w:ascii="Times New Roman" w:hAnsi="Times New Roman" w:cs="Times New Roman"/>
          <w:sz w:val="24"/>
          <w:szCs w:val="24"/>
        </w:rPr>
        <w:t>.</w:t>
      </w:r>
      <w:r w:rsidR="0013385F">
        <w:rPr>
          <w:rFonts w:ascii="Times New Roman" w:hAnsi="Times New Roman" w:cs="Times New Roman"/>
          <w:sz w:val="24"/>
          <w:szCs w:val="24"/>
        </w:rPr>
        <w:t xml:space="preserve"> The plaintiff's claim is that on 25</w:t>
      </w:r>
      <w:r w:rsidR="0013385F" w:rsidRPr="003716D3">
        <w:rPr>
          <w:rFonts w:ascii="Times New Roman" w:hAnsi="Times New Roman" w:cs="Times New Roman"/>
          <w:sz w:val="24"/>
          <w:szCs w:val="24"/>
          <w:vertAlign w:val="superscript"/>
        </w:rPr>
        <w:t>th</w:t>
      </w:r>
      <w:r w:rsidR="0013385F">
        <w:rPr>
          <w:rFonts w:ascii="Times New Roman" w:hAnsi="Times New Roman" w:cs="Times New Roman"/>
          <w:sz w:val="24"/>
          <w:szCs w:val="24"/>
        </w:rPr>
        <w:t xml:space="preserve"> March, 2008 he executed powers of attorney in favour of the second defendant, in order to enable the second defendant secure a loan from the first defendant, using the above mentioned title deed as security. </w:t>
      </w:r>
      <w:r w:rsidR="00DD642B">
        <w:rPr>
          <w:rFonts w:ascii="Times New Roman" w:hAnsi="Times New Roman" w:cs="Times New Roman"/>
          <w:sz w:val="24"/>
          <w:szCs w:val="24"/>
        </w:rPr>
        <w:t xml:space="preserve">In  breach of its fiduciary duty owed to the plaintiff, the first defendant instead deposited the loan amount into the second defendant's account, who proceeded to put it to his personal use, to the detriment of the plaintiff. </w:t>
      </w:r>
    </w:p>
    <w:p w:rsidR="009E3CEB" w:rsidRDefault="009E3CEB" w:rsidP="00BE75A4">
      <w:pPr>
        <w:spacing w:after="0" w:line="360" w:lineRule="auto"/>
        <w:jc w:val="both"/>
        <w:rPr>
          <w:rFonts w:ascii="Times New Roman" w:hAnsi="Times New Roman" w:cs="Times New Roman"/>
          <w:sz w:val="24"/>
          <w:szCs w:val="24"/>
        </w:rPr>
      </w:pPr>
    </w:p>
    <w:p w:rsidR="008B1062" w:rsidRDefault="008B1062" w:rsidP="00BE7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written statement of defence, the second defendant contended that the suit is misconceived in so far as the plaintiff and the second defendant applied for the loan together, the plaintiff executed both a powers of attorney and the mortgage deed and agreed that the amount borrowed was to be deposited on the second defendant's account. </w:t>
      </w:r>
      <w:r w:rsidR="00140685">
        <w:rPr>
          <w:rFonts w:ascii="Times New Roman" w:hAnsi="Times New Roman" w:cs="Times New Roman"/>
          <w:sz w:val="24"/>
          <w:szCs w:val="24"/>
        </w:rPr>
        <w:t xml:space="preserve">The second defendant instead </w:t>
      </w:r>
      <w:r w:rsidR="00AB5C81">
        <w:rPr>
          <w:rFonts w:ascii="Times New Roman" w:hAnsi="Times New Roman" w:cs="Times New Roman"/>
          <w:sz w:val="24"/>
          <w:szCs w:val="24"/>
        </w:rPr>
        <w:t>counterclaimed</w:t>
      </w:r>
      <w:r w:rsidR="00140685">
        <w:rPr>
          <w:rFonts w:ascii="Times New Roman" w:hAnsi="Times New Roman" w:cs="Times New Roman"/>
          <w:sz w:val="24"/>
          <w:szCs w:val="24"/>
        </w:rPr>
        <w:t xml:space="preserve"> for shs. 13,333,336/= being the amount outstanding on the mortgage.</w:t>
      </w:r>
      <w:r w:rsidR="0050579B">
        <w:rPr>
          <w:rFonts w:ascii="Times New Roman" w:hAnsi="Times New Roman" w:cs="Times New Roman"/>
          <w:sz w:val="24"/>
          <w:szCs w:val="24"/>
        </w:rPr>
        <w:t xml:space="preserve"> In his written statement of defence, the second defendant contended that he was by way of powers of attorney granted to him by the plaintiff, authorised to borrow money from the first defendant upon security of the plaintiff's certificate of title. </w:t>
      </w:r>
      <w:r w:rsidR="001C5D80">
        <w:rPr>
          <w:rFonts w:ascii="Times New Roman" w:hAnsi="Times New Roman" w:cs="Times New Roman"/>
          <w:sz w:val="24"/>
          <w:szCs w:val="24"/>
        </w:rPr>
        <w:t xml:space="preserve">He has since then been dutifully re-paying the loan in accordance with the agreed instalments but the plaintiff has to his surprise been harassing </w:t>
      </w:r>
      <w:r w:rsidR="001C5D80">
        <w:rPr>
          <w:rFonts w:ascii="Times New Roman" w:hAnsi="Times New Roman" w:cs="Times New Roman"/>
          <w:sz w:val="24"/>
          <w:szCs w:val="24"/>
        </w:rPr>
        <w:lastRenderedPageBreak/>
        <w:t xml:space="preserve">him. He denied having breached the </w:t>
      </w:r>
      <w:r w:rsidR="00AB5C81">
        <w:rPr>
          <w:rFonts w:ascii="Times New Roman" w:hAnsi="Times New Roman" w:cs="Times New Roman"/>
          <w:sz w:val="24"/>
          <w:szCs w:val="24"/>
        </w:rPr>
        <w:t>authority</w:t>
      </w:r>
      <w:r w:rsidR="001C5D80">
        <w:rPr>
          <w:rFonts w:ascii="Times New Roman" w:hAnsi="Times New Roman" w:cs="Times New Roman"/>
          <w:sz w:val="24"/>
          <w:szCs w:val="24"/>
        </w:rPr>
        <w:t xml:space="preserve"> granted to him by the powers of attorney. He too counterclaims shs. 4,000,000/= from the plaintiff being money borrowed by the plaintiff on 23</w:t>
      </w:r>
      <w:r w:rsidR="001C5D80" w:rsidRPr="001C5D80">
        <w:rPr>
          <w:rFonts w:ascii="Times New Roman" w:hAnsi="Times New Roman" w:cs="Times New Roman"/>
          <w:sz w:val="24"/>
          <w:szCs w:val="24"/>
          <w:vertAlign w:val="superscript"/>
        </w:rPr>
        <w:t xml:space="preserve">rd </w:t>
      </w:r>
      <w:r w:rsidR="001C5D80">
        <w:rPr>
          <w:rFonts w:ascii="Times New Roman" w:hAnsi="Times New Roman" w:cs="Times New Roman"/>
          <w:sz w:val="24"/>
          <w:szCs w:val="24"/>
        </w:rPr>
        <w:t xml:space="preserve">June, 2008 out of the loan the second defendant obtained from the first defendant. </w:t>
      </w:r>
      <w:r w:rsidR="0050579B">
        <w:rPr>
          <w:rFonts w:ascii="Times New Roman" w:hAnsi="Times New Roman" w:cs="Times New Roman"/>
          <w:sz w:val="24"/>
          <w:szCs w:val="24"/>
        </w:rPr>
        <w:t xml:space="preserve">  </w:t>
      </w:r>
    </w:p>
    <w:p w:rsidR="001C5D80" w:rsidRDefault="001C5D80" w:rsidP="00BE75A4">
      <w:pPr>
        <w:spacing w:after="0" w:line="360" w:lineRule="auto"/>
        <w:jc w:val="both"/>
        <w:rPr>
          <w:rFonts w:ascii="Times New Roman" w:hAnsi="Times New Roman" w:cs="Times New Roman"/>
          <w:sz w:val="24"/>
          <w:szCs w:val="24"/>
        </w:rPr>
      </w:pPr>
    </w:p>
    <w:p w:rsidR="001C5D80" w:rsidRDefault="001C5D80" w:rsidP="00BE7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reply to both written statements of defence and by way of a defence against both counterclaims, the plaintiff contended that </w:t>
      </w:r>
      <w:r w:rsidR="006F0FF5">
        <w:rPr>
          <w:rFonts w:ascii="Times New Roman" w:hAnsi="Times New Roman" w:cs="Times New Roman"/>
          <w:sz w:val="24"/>
          <w:szCs w:val="24"/>
        </w:rPr>
        <w:t xml:space="preserve">he does not owe any of the defendants the money claimed by them respectively. </w:t>
      </w:r>
    </w:p>
    <w:p w:rsidR="00100587" w:rsidRDefault="00100587" w:rsidP="00BE75A4">
      <w:pPr>
        <w:spacing w:after="0" w:line="360" w:lineRule="auto"/>
        <w:jc w:val="both"/>
        <w:rPr>
          <w:rFonts w:ascii="Times New Roman" w:hAnsi="Times New Roman" w:cs="Times New Roman"/>
          <w:sz w:val="24"/>
          <w:szCs w:val="24"/>
        </w:rPr>
      </w:pPr>
    </w:p>
    <w:p w:rsidR="00100587" w:rsidRDefault="00100587" w:rsidP="00BE7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the plaintiff who testified as P.W.1 stated that during January, 2008 he approached the first defendant seeking a loan of shs. 20,000,000/= </w:t>
      </w:r>
      <w:r w:rsidR="00B9103F">
        <w:rPr>
          <w:rFonts w:ascii="Times New Roman" w:hAnsi="Times New Roman" w:cs="Times New Roman"/>
          <w:sz w:val="24"/>
          <w:szCs w:val="24"/>
        </w:rPr>
        <w:t xml:space="preserve">He was advised by the second defendant's Credit Officer that he would not be given the loan directly but that he should instead use the second defendant's account with the bank. </w:t>
      </w:r>
      <w:r w:rsidR="00DC3726">
        <w:rPr>
          <w:rFonts w:ascii="Times New Roman" w:hAnsi="Times New Roman" w:cs="Times New Roman"/>
          <w:sz w:val="24"/>
          <w:szCs w:val="24"/>
        </w:rPr>
        <w:t>It is on that basis that he executed powers of attorney in favour of the second defendant on 20</w:t>
      </w:r>
      <w:r w:rsidR="00DC3726" w:rsidRPr="00DC3726">
        <w:rPr>
          <w:rFonts w:ascii="Times New Roman" w:hAnsi="Times New Roman" w:cs="Times New Roman"/>
          <w:sz w:val="24"/>
          <w:szCs w:val="24"/>
          <w:vertAlign w:val="superscript"/>
        </w:rPr>
        <w:t>th</w:t>
      </w:r>
      <w:r w:rsidR="00DC3726">
        <w:rPr>
          <w:rFonts w:ascii="Times New Roman" w:hAnsi="Times New Roman" w:cs="Times New Roman"/>
          <w:sz w:val="24"/>
          <w:szCs w:val="24"/>
        </w:rPr>
        <w:t xml:space="preserve"> March, 2008. He later on </w:t>
      </w:r>
      <w:r w:rsidR="00791697">
        <w:rPr>
          <w:rFonts w:ascii="Times New Roman" w:hAnsi="Times New Roman" w:cs="Times New Roman"/>
          <w:sz w:val="24"/>
          <w:szCs w:val="24"/>
        </w:rPr>
        <w:t>4</w:t>
      </w:r>
      <w:r w:rsidR="00791697" w:rsidRPr="00DC3726">
        <w:rPr>
          <w:rFonts w:ascii="Times New Roman" w:hAnsi="Times New Roman" w:cs="Times New Roman"/>
          <w:sz w:val="24"/>
          <w:szCs w:val="24"/>
          <w:vertAlign w:val="superscript"/>
        </w:rPr>
        <w:t>th</w:t>
      </w:r>
      <w:r w:rsidR="00791697">
        <w:rPr>
          <w:rFonts w:ascii="Times New Roman" w:hAnsi="Times New Roman" w:cs="Times New Roman"/>
          <w:sz w:val="24"/>
          <w:szCs w:val="24"/>
        </w:rPr>
        <w:t xml:space="preserve"> April, 2008 executed another document (the mortgage deed) whose terms he did not fully comprehend. The first defendant instead credited the money borrowed to the second defendant's account without informing him</w:t>
      </w:r>
      <w:r w:rsidR="00033B65">
        <w:rPr>
          <w:rFonts w:ascii="Times New Roman" w:hAnsi="Times New Roman" w:cs="Times New Roman"/>
          <w:sz w:val="24"/>
          <w:szCs w:val="24"/>
        </w:rPr>
        <w:t xml:space="preserve"> and the second defendant put the money to his personal use</w:t>
      </w:r>
      <w:r w:rsidR="00791697">
        <w:rPr>
          <w:rFonts w:ascii="Times New Roman" w:hAnsi="Times New Roman" w:cs="Times New Roman"/>
          <w:sz w:val="24"/>
          <w:szCs w:val="24"/>
        </w:rPr>
        <w:t xml:space="preserve">. </w:t>
      </w:r>
      <w:r w:rsidR="00033B65">
        <w:rPr>
          <w:rFonts w:ascii="Times New Roman" w:hAnsi="Times New Roman" w:cs="Times New Roman"/>
          <w:sz w:val="24"/>
          <w:szCs w:val="24"/>
        </w:rPr>
        <w:t xml:space="preserve">As a result, the plaintiff suffered financial hardship, his business collapsed, he is heavily indebted and at one time was imprisoned as a civil debtor. He had intended to use the loan to convert his residence into a lodge. </w:t>
      </w:r>
      <w:r w:rsidR="0059794A">
        <w:rPr>
          <w:rFonts w:ascii="Times New Roman" w:hAnsi="Times New Roman" w:cs="Times New Roman"/>
          <w:sz w:val="24"/>
          <w:szCs w:val="24"/>
        </w:rPr>
        <w:t xml:space="preserve">Under cross-examination he admitted that he had his own account with the bank which he opened in December, 2007. When he executed the powers of attorney, his understanding was that the second defendant was to obtain the money and pass it over to him. </w:t>
      </w:r>
      <w:r w:rsidR="00F14250">
        <w:rPr>
          <w:rFonts w:ascii="Times New Roman" w:hAnsi="Times New Roman" w:cs="Times New Roman"/>
          <w:sz w:val="24"/>
          <w:szCs w:val="24"/>
        </w:rPr>
        <w:t>He however acknowledged having received shs. 4,000,000/= from the second defendant, but is respect of a different transaction. That was the close of the plaintiff's case.</w:t>
      </w:r>
    </w:p>
    <w:p w:rsidR="00F14250" w:rsidRDefault="00F14250" w:rsidP="00BE75A4">
      <w:pPr>
        <w:spacing w:after="0" w:line="360" w:lineRule="auto"/>
        <w:jc w:val="both"/>
        <w:rPr>
          <w:rFonts w:ascii="Times New Roman" w:hAnsi="Times New Roman" w:cs="Times New Roman"/>
          <w:sz w:val="24"/>
          <w:szCs w:val="24"/>
        </w:rPr>
      </w:pPr>
    </w:p>
    <w:p w:rsidR="00BA0108" w:rsidRDefault="00F14250" w:rsidP="00BE7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D.W.1 Dramadri Jimmy, the then Branch Manager of the first defendant's Arua Branch testified that </w:t>
      </w:r>
      <w:r w:rsidR="003B1376">
        <w:rPr>
          <w:rFonts w:ascii="Times New Roman" w:hAnsi="Times New Roman" w:cs="Times New Roman"/>
          <w:sz w:val="24"/>
          <w:szCs w:val="24"/>
        </w:rPr>
        <w:t xml:space="preserve">after the plaintiff opened an account with the second defendant in January, 2008 he applied for a loan </w:t>
      </w:r>
      <w:r w:rsidR="00B91CB0">
        <w:rPr>
          <w:rFonts w:ascii="Times New Roman" w:hAnsi="Times New Roman" w:cs="Times New Roman"/>
          <w:sz w:val="24"/>
          <w:szCs w:val="24"/>
        </w:rPr>
        <w:t xml:space="preserve">of shs. 15,000,000/= </w:t>
      </w:r>
      <w:r w:rsidR="003B1376">
        <w:rPr>
          <w:rFonts w:ascii="Times New Roman" w:hAnsi="Times New Roman" w:cs="Times New Roman"/>
          <w:sz w:val="24"/>
          <w:szCs w:val="24"/>
        </w:rPr>
        <w:t xml:space="preserve">which application was rejected because his business was not viable. </w:t>
      </w:r>
      <w:r w:rsidR="00B91CB0">
        <w:rPr>
          <w:rFonts w:ascii="Times New Roman" w:hAnsi="Times New Roman" w:cs="Times New Roman"/>
          <w:sz w:val="24"/>
          <w:szCs w:val="24"/>
        </w:rPr>
        <w:t xml:space="preserve">Then in March, 2008 the plaintiff went to the bank with the second defendant whom he introduced as a brother. The two suggested that the loan be advanced to the second defendant. He advised the plaintiff to first grant powers of attorney to the second defendant for the loan to be processed. </w:t>
      </w:r>
      <w:r w:rsidR="00B862C3">
        <w:rPr>
          <w:rFonts w:ascii="Times New Roman" w:hAnsi="Times New Roman" w:cs="Times New Roman"/>
          <w:sz w:val="24"/>
          <w:szCs w:val="24"/>
        </w:rPr>
        <w:t xml:space="preserve">A letter offering the second defendant a loan of shs. 20,000,000/= was then issued. By </w:t>
      </w:r>
      <w:r w:rsidR="00B862C3">
        <w:rPr>
          <w:rFonts w:ascii="Times New Roman" w:hAnsi="Times New Roman" w:cs="Times New Roman"/>
          <w:sz w:val="24"/>
          <w:szCs w:val="24"/>
        </w:rPr>
        <w:lastRenderedPageBreak/>
        <w:t>the time this witness testified, the outstanding sum was shs. 6,31,953/= payable by 30</w:t>
      </w:r>
      <w:r w:rsidR="00B862C3" w:rsidRPr="00B862C3">
        <w:rPr>
          <w:rFonts w:ascii="Times New Roman" w:hAnsi="Times New Roman" w:cs="Times New Roman"/>
          <w:sz w:val="24"/>
          <w:szCs w:val="24"/>
          <w:vertAlign w:val="superscript"/>
        </w:rPr>
        <w:t>th</w:t>
      </w:r>
      <w:r w:rsidR="00B862C3">
        <w:rPr>
          <w:rFonts w:ascii="Times New Roman" w:hAnsi="Times New Roman" w:cs="Times New Roman"/>
          <w:sz w:val="24"/>
          <w:szCs w:val="24"/>
        </w:rPr>
        <w:t xml:space="preserve"> April, 2010. Under cross-examination, he stated that although it is the plaintiff who executed the mortgage deed, the money was disbursed to the second defendant because it is the second defendant who had applied for the loans. The plaintiff only provided security fort that loan. </w:t>
      </w:r>
    </w:p>
    <w:p w:rsidR="00BA0108" w:rsidRDefault="00BA0108" w:rsidP="00BE75A4">
      <w:pPr>
        <w:spacing w:after="0" w:line="360" w:lineRule="auto"/>
        <w:jc w:val="both"/>
        <w:rPr>
          <w:rFonts w:ascii="Times New Roman" w:hAnsi="Times New Roman" w:cs="Times New Roman"/>
          <w:sz w:val="24"/>
          <w:szCs w:val="24"/>
        </w:rPr>
      </w:pPr>
    </w:p>
    <w:p w:rsidR="00F14250" w:rsidRDefault="00BA0108" w:rsidP="00BE7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D.W.2 Maseli Aliociri, the second defendant, testified that he operates an account with the first defendant and that he secured a loan from the second defendant</w:t>
      </w:r>
      <w:r w:rsidR="00FA0789">
        <w:rPr>
          <w:rFonts w:ascii="Times New Roman" w:hAnsi="Times New Roman" w:cs="Times New Roman"/>
          <w:sz w:val="24"/>
          <w:szCs w:val="24"/>
        </w:rPr>
        <w:t xml:space="preserve"> to boost his bar business</w:t>
      </w:r>
      <w:r w:rsidR="00B862C3">
        <w:rPr>
          <w:rFonts w:ascii="Times New Roman" w:hAnsi="Times New Roman" w:cs="Times New Roman"/>
          <w:sz w:val="24"/>
          <w:szCs w:val="24"/>
        </w:rPr>
        <w:t xml:space="preserve">. </w:t>
      </w:r>
      <w:r w:rsidR="00FA0789">
        <w:rPr>
          <w:rFonts w:ascii="Times New Roman" w:hAnsi="Times New Roman" w:cs="Times New Roman"/>
          <w:sz w:val="24"/>
          <w:szCs w:val="24"/>
        </w:rPr>
        <w:t xml:space="preserve">After the bank had undertaken a feasibility study of his business, he was advised to provide security for the loan he had applied for. He knew the plaintiff as one of his customers and on that basis requested him to avail him his certificate of title to serve as security. </w:t>
      </w:r>
      <w:r w:rsidR="00824B91">
        <w:rPr>
          <w:rFonts w:ascii="Times New Roman" w:hAnsi="Times New Roman" w:cs="Times New Roman"/>
          <w:sz w:val="24"/>
          <w:szCs w:val="24"/>
        </w:rPr>
        <w:t xml:space="preserve">He went together with the plaintiff to the bank. They were advised that the plaintiff had to execute powers of attorney if the title were to serve as security. The powers of attorney were duly executed before a magistrate and taken back to the bank together with the title deed. </w:t>
      </w:r>
      <w:r w:rsidR="00A57025">
        <w:rPr>
          <w:rFonts w:ascii="Times New Roman" w:hAnsi="Times New Roman" w:cs="Times New Roman"/>
          <w:sz w:val="24"/>
          <w:szCs w:val="24"/>
        </w:rPr>
        <w:t xml:space="preserve">When his application was approved, he was </w:t>
      </w:r>
      <w:r w:rsidR="00D35F15">
        <w:rPr>
          <w:rFonts w:ascii="Times New Roman" w:hAnsi="Times New Roman" w:cs="Times New Roman"/>
          <w:sz w:val="24"/>
          <w:szCs w:val="24"/>
        </w:rPr>
        <w:t>issued</w:t>
      </w:r>
      <w:r w:rsidR="00A57025">
        <w:rPr>
          <w:rFonts w:ascii="Times New Roman" w:hAnsi="Times New Roman" w:cs="Times New Roman"/>
          <w:sz w:val="24"/>
          <w:szCs w:val="24"/>
        </w:rPr>
        <w:t xml:space="preserve"> with a loan </w:t>
      </w:r>
      <w:r w:rsidR="00D35F15">
        <w:rPr>
          <w:rFonts w:ascii="Times New Roman" w:hAnsi="Times New Roman" w:cs="Times New Roman"/>
          <w:sz w:val="24"/>
          <w:szCs w:val="24"/>
        </w:rPr>
        <w:t xml:space="preserve">approval / </w:t>
      </w:r>
      <w:r w:rsidR="00A57025">
        <w:rPr>
          <w:rFonts w:ascii="Times New Roman" w:hAnsi="Times New Roman" w:cs="Times New Roman"/>
          <w:sz w:val="24"/>
          <w:szCs w:val="24"/>
        </w:rPr>
        <w:t>offer letter</w:t>
      </w:r>
      <w:r w:rsidR="00D35F15">
        <w:rPr>
          <w:rFonts w:ascii="Times New Roman" w:hAnsi="Times New Roman" w:cs="Times New Roman"/>
          <w:sz w:val="24"/>
          <w:szCs w:val="24"/>
        </w:rPr>
        <w:t xml:space="preserve"> dated 3</w:t>
      </w:r>
      <w:r w:rsidR="00D35F15" w:rsidRPr="00D35F15">
        <w:rPr>
          <w:rFonts w:ascii="Times New Roman" w:hAnsi="Times New Roman" w:cs="Times New Roman"/>
          <w:sz w:val="24"/>
          <w:szCs w:val="24"/>
          <w:vertAlign w:val="superscript"/>
        </w:rPr>
        <w:t>rd</w:t>
      </w:r>
      <w:r w:rsidR="00D35F15">
        <w:rPr>
          <w:rFonts w:ascii="Times New Roman" w:hAnsi="Times New Roman" w:cs="Times New Roman"/>
          <w:sz w:val="24"/>
          <w:szCs w:val="24"/>
        </w:rPr>
        <w:t xml:space="preserve"> April, 2008</w:t>
      </w:r>
      <w:r w:rsidR="00A57025">
        <w:rPr>
          <w:rFonts w:ascii="Times New Roman" w:hAnsi="Times New Roman" w:cs="Times New Roman"/>
          <w:sz w:val="24"/>
          <w:szCs w:val="24"/>
        </w:rPr>
        <w:t xml:space="preserve">. </w:t>
      </w:r>
      <w:r w:rsidR="00D35F15">
        <w:rPr>
          <w:rFonts w:ascii="Times New Roman" w:hAnsi="Times New Roman" w:cs="Times New Roman"/>
          <w:sz w:val="24"/>
          <w:szCs w:val="24"/>
        </w:rPr>
        <w:t>Having accepted the terms of the loan, he executed a mortgage deed dated 6</w:t>
      </w:r>
      <w:r w:rsidR="00D35F15">
        <w:rPr>
          <w:rFonts w:ascii="Times New Roman" w:hAnsi="Times New Roman" w:cs="Times New Roman"/>
          <w:sz w:val="24"/>
          <w:szCs w:val="24"/>
          <w:vertAlign w:val="superscript"/>
        </w:rPr>
        <w:t>th</w:t>
      </w:r>
      <w:r w:rsidR="00D35F15">
        <w:rPr>
          <w:rFonts w:ascii="Times New Roman" w:hAnsi="Times New Roman" w:cs="Times New Roman"/>
          <w:sz w:val="24"/>
          <w:szCs w:val="24"/>
        </w:rPr>
        <w:t xml:space="preserve"> May, 2008. The money was deposited on his account and he began servicing the loan after a month.</w:t>
      </w:r>
    </w:p>
    <w:p w:rsidR="00D35F15" w:rsidRDefault="00D35F15" w:rsidP="00BE75A4">
      <w:pPr>
        <w:spacing w:after="0" w:line="360" w:lineRule="auto"/>
        <w:jc w:val="both"/>
        <w:rPr>
          <w:rFonts w:ascii="Times New Roman" w:hAnsi="Times New Roman" w:cs="Times New Roman"/>
          <w:sz w:val="24"/>
          <w:szCs w:val="24"/>
        </w:rPr>
      </w:pPr>
    </w:p>
    <w:p w:rsidR="009E3CEB" w:rsidRDefault="00D35F15" w:rsidP="00BE7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Months later, the plaintiff approached him asking for financial assistance and he lent him shs. 4,000,000/= which he promised to pay back in  a month</w:t>
      </w:r>
      <w:r w:rsidR="00752242">
        <w:rPr>
          <w:rFonts w:ascii="Times New Roman" w:hAnsi="Times New Roman" w:cs="Times New Roman"/>
          <w:sz w:val="24"/>
          <w:szCs w:val="24"/>
        </w:rPr>
        <w:t xml:space="preserve"> but has not paid back to-date</w:t>
      </w:r>
      <w:r>
        <w:rPr>
          <w:rFonts w:ascii="Times New Roman" w:hAnsi="Times New Roman" w:cs="Times New Roman"/>
          <w:sz w:val="24"/>
          <w:szCs w:val="24"/>
        </w:rPr>
        <w:t xml:space="preserve">. </w:t>
      </w:r>
      <w:r w:rsidR="00752242">
        <w:rPr>
          <w:rFonts w:ascii="Times New Roman" w:hAnsi="Times New Roman" w:cs="Times New Roman"/>
          <w:sz w:val="24"/>
          <w:szCs w:val="24"/>
        </w:rPr>
        <w:t xml:space="preserve">By the time he testified, he had repaid the loan in full </w:t>
      </w:r>
      <w:r w:rsidR="00DE5E2E">
        <w:rPr>
          <w:rFonts w:ascii="Times New Roman" w:hAnsi="Times New Roman" w:cs="Times New Roman"/>
          <w:sz w:val="24"/>
          <w:szCs w:val="24"/>
        </w:rPr>
        <w:t>and the letter to that effect is dated 26</w:t>
      </w:r>
      <w:r w:rsidR="00DE5E2E" w:rsidRPr="00DE5E2E">
        <w:rPr>
          <w:rFonts w:ascii="Times New Roman" w:hAnsi="Times New Roman" w:cs="Times New Roman"/>
          <w:sz w:val="24"/>
          <w:szCs w:val="24"/>
          <w:vertAlign w:val="superscript"/>
        </w:rPr>
        <w:t>th</w:t>
      </w:r>
      <w:r w:rsidR="00DE5E2E">
        <w:rPr>
          <w:rFonts w:ascii="Times New Roman" w:hAnsi="Times New Roman" w:cs="Times New Roman"/>
          <w:sz w:val="24"/>
          <w:szCs w:val="24"/>
        </w:rPr>
        <w:t xml:space="preserve"> June, 2010 </w:t>
      </w:r>
      <w:r w:rsidR="00752242">
        <w:rPr>
          <w:rFonts w:ascii="Times New Roman" w:hAnsi="Times New Roman" w:cs="Times New Roman"/>
          <w:sz w:val="24"/>
          <w:szCs w:val="24"/>
        </w:rPr>
        <w:t xml:space="preserve">but the plaintiff was yet to pay back the shs. 4,000,0000/= </w:t>
      </w:r>
      <w:r w:rsidR="00061064">
        <w:rPr>
          <w:rFonts w:ascii="Times New Roman" w:hAnsi="Times New Roman" w:cs="Times New Roman"/>
          <w:sz w:val="24"/>
          <w:szCs w:val="24"/>
        </w:rPr>
        <w:t xml:space="preserve">He received the title back and returned it to the plaintiff. </w:t>
      </w:r>
    </w:p>
    <w:p w:rsidR="002036A8" w:rsidRDefault="002036A8" w:rsidP="00BE75A4">
      <w:pPr>
        <w:spacing w:after="0" w:line="360" w:lineRule="auto"/>
        <w:jc w:val="both"/>
        <w:rPr>
          <w:rFonts w:ascii="Times New Roman" w:hAnsi="Times New Roman" w:cs="Times New Roman"/>
          <w:sz w:val="24"/>
          <w:szCs w:val="24"/>
        </w:rPr>
      </w:pPr>
    </w:p>
    <w:p w:rsidR="002036A8" w:rsidRDefault="002036A8" w:rsidP="00BE7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D.W.3 Dudu John Ongetho testified that he witnessed the transaction by which the plaintiff sold the property comprised in NLP/2214 LHR Volume 3210 Folio 16 Plot 05 Samuel Baba Road in Koboko Town to a one </w:t>
      </w:r>
      <w:r w:rsidR="00746B26">
        <w:rPr>
          <w:rFonts w:ascii="Times New Roman" w:hAnsi="Times New Roman" w:cs="Times New Roman"/>
          <w:sz w:val="24"/>
          <w:szCs w:val="24"/>
        </w:rPr>
        <w:t>Mr. Michael Oluma on 7</w:t>
      </w:r>
      <w:r w:rsidR="00746B26" w:rsidRPr="00746B26">
        <w:rPr>
          <w:rFonts w:ascii="Times New Roman" w:hAnsi="Times New Roman" w:cs="Times New Roman"/>
          <w:sz w:val="24"/>
          <w:szCs w:val="24"/>
          <w:vertAlign w:val="superscript"/>
        </w:rPr>
        <w:t>th</w:t>
      </w:r>
      <w:r w:rsidR="00746B26">
        <w:rPr>
          <w:rFonts w:ascii="Times New Roman" w:hAnsi="Times New Roman" w:cs="Times New Roman"/>
          <w:sz w:val="24"/>
          <w:szCs w:val="24"/>
        </w:rPr>
        <w:t xml:space="preserve"> November, 2008 at the price of shs. 50,000,000/=</w:t>
      </w:r>
      <w:r w:rsidR="00B82EAA">
        <w:rPr>
          <w:rFonts w:ascii="Times New Roman" w:hAnsi="Times New Roman" w:cs="Times New Roman"/>
          <w:sz w:val="24"/>
          <w:szCs w:val="24"/>
        </w:rPr>
        <w:t xml:space="preserve"> The certificate of title was handed over to the purchaser during October, 2010. </w:t>
      </w:r>
      <w:r w:rsidR="00036C53">
        <w:rPr>
          <w:rFonts w:ascii="Times New Roman" w:hAnsi="Times New Roman" w:cs="Times New Roman"/>
          <w:sz w:val="24"/>
          <w:szCs w:val="24"/>
        </w:rPr>
        <w:t>Mr. Michael Oluma has since sold it off to another person. That was the close of the defence case.</w:t>
      </w:r>
    </w:p>
    <w:p w:rsidR="00D35F15" w:rsidRDefault="00D35F15" w:rsidP="00BE75A4">
      <w:pPr>
        <w:spacing w:after="0" w:line="360" w:lineRule="auto"/>
        <w:jc w:val="both"/>
        <w:rPr>
          <w:rFonts w:ascii="Times New Roman" w:hAnsi="Times New Roman" w:cs="Times New Roman"/>
          <w:sz w:val="24"/>
          <w:szCs w:val="24"/>
        </w:rPr>
      </w:pPr>
    </w:p>
    <w:p w:rsidR="00D35F15" w:rsidRDefault="00D35F15" w:rsidP="00BE75A4">
      <w:pPr>
        <w:spacing w:after="0" w:line="360" w:lineRule="auto"/>
        <w:jc w:val="both"/>
        <w:rPr>
          <w:rFonts w:ascii="Times New Roman" w:hAnsi="Times New Roman" w:cs="Times New Roman"/>
          <w:sz w:val="24"/>
          <w:szCs w:val="24"/>
        </w:rPr>
      </w:pPr>
    </w:p>
    <w:p w:rsidR="00D35F15" w:rsidRDefault="00D35F15" w:rsidP="00BE75A4">
      <w:pPr>
        <w:spacing w:after="0" w:line="360" w:lineRule="auto"/>
        <w:jc w:val="both"/>
        <w:rPr>
          <w:rFonts w:ascii="Times New Roman" w:hAnsi="Times New Roman" w:cs="Times New Roman"/>
          <w:sz w:val="24"/>
          <w:szCs w:val="24"/>
        </w:rPr>
      </w:pPr>
    </w:p>
    <w:p w:rsidR="009E3CEB" w:rsidRDefault="00036C53" w:rsidP="009E3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their joint memorandum of scheduling, the parties and their counsel agreed on </w:t>
      </w:r>
      <w:r w:rsidR="009E3CEB">
        <w:rPr>
          <w:rFonts w:ascii="Times New Roman" w:hAnsi="Times New Roman" w:cs="Times New Roman"/>
          <w:sz w:val="24"/>
          <w:szCs w:val="24"/>
        </w:rPr>
        <w:t>the following issues for the determination of court;</w:t>
      </w:r>
    </w:p>
    <w:p w:rsidR="009E3CEB" w:rsidRDefault="009E3CEB" w:rsidP="009E3CEB">
      <w:pPr>
        <w:spacing w:after="0" w:line="360" w:lineRule="auto"/>
        <w:jc w:val="both"/>
        <w:rPr>
          <w:rFonts w:ascii="Times New Roman" w:hAnsi="Times New Roman" w:cs="Times New Roman"/>
          <w:sz w:val="24"/>
          <w:szCs w:val="24"/>
        </w:rPr>
      </w:pPr>
    </w:p>
    <w:p w:rsidR="009E3CEB" w:rsidRDefault="009E3CEB" w:rsidP="009E3CE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w:t>
      </w:r>
      <w:r w:rsidR="00C054E7">
        <w:rPr>
          <w:rFonts w:ascii="Times New Roman" w:hAnsi="Times New Roman" w:cs="Times New Roman"/>
          <w:sz w:val="24"/>
          <w:szCs w:val="24"/>
        </w:rPr>
        <w:t>first defendant breached its fiduciary duty owed to the plaintiff</w:t>
      </w:r>
      <w:r>
        <w:rPr>
          <w:rFonts w:ascii="Times New Roman" w:hAnsi="Times New Roman" w:cs="Times New Roman"/>
          <w:sz w:val="24"/>
          <w:szCs w:val="24"/>
        </w:rPr>
        <w:t xml:space="preserve">. </w:t>
      </w:r>
    </w:p>
    <w:p w:rsidR="009E3CEB" w:rsidRPr="009E3CEB" w:rsidRDefault="009E3CEB" w:rsidP="009E3CEB">
      <w:pPr>
        <w:pStyle w:val="ListParagraph"/>
        <w:numPr>
          <w:ilvl w:val="0"/>
          <w:numId w:val="8"/>
        </w:numPr>
        <w:autoSpaceDE w:val="0"/>
        <w:autoSpaceDN w:val="0"/>
        <w:adjustRightInd w:val="0"/>
        <w:spacing w:after="0" w:line="360" w:lineRule="auto"/>
        <w:jc w:val="both"/>
        <w:rPr>
          <w:rFonts w:ascii="Times New Roman" w:hAnsi="Times New Roman" w:cs="Times New Roman"/>
          <w:b/>
          <w:sz w:val="24"/>
          <w:szCs w:val="24"/>
        </w:rPr>
      </w:pPr>
      <w:r w:rsidRPr="009E3CEB">
        <w:rPr>
          <w:rStyle w:val="Strong"/>
          <w:rFonts w:ascii="Times New Roman" w:hAnsi="Times New Roman" w:cs="Times New Roman"/>
          <w:b w:val="0"/>
          <w:sz w:val="24"/>
          <w:szCs w:val="24"/>
        </w:rPr>
        <w:t xml:space="preserve">Whether the </w:t>
      </w:r>
      <w:r w:rsidR="00C054E7">
        <w:rPr>
          <w:rStyle w:val="Strong"/>
          <w:rFonts w:ascii="Times New Roman" w:hAnsi="Times New Roman" w:cs="Times New Roman"/>
          <w:b w:val="0"/>
          <w:sz w:val="24"/>
          <w:szCs w:val="24"/>
        </w:rPr>
        <w:t xml:space="preserve">first </w:t>
      </w:r>
      <w:r w:rsidRPr="009E3CEB">
        <w:rPr>
          <w:rStyle w:val="Strong"/>
          <w:rFonts w:ascii="Times New Roman" w:hAnsi="Times New Roman" w:cs="Times New Roman"/>
          <w:b w:val="0"/>
          <w:sz w:val="24"/>
          <w:szCs w:val="24"/>
        </w:rPr>
        <w:t xml:space="preserve">defendant </w:t>
      </w:r>
      <w:r w:rsidR="00C054E7">
        <w:rPr>
          <w:rStyle w:val="Strong"/>
          <w:rFonts w:ascii="Times New Roman" w:hAnsi="Times New Roman" w:cs="Times New Roman"/>
          <w:b w:val="0"/>
          <w:sz w:val="24"/>
          <w:szCs w:val="24"/>
        </w:rPr>
        <w:t>gave notice to the plaintiff before paying the loan amount of</w:t>
      </w:r>
      <w:r w:rsidRPr="009E3CEB">
        <w:rPr>
          <w:rStyle w:val="Strong"/>
          <w:rFonts w:ascii="Times New Roman" w:hAnsi="Times New Roman" w:cs="Times New Roman"/>
          <w:b w:val="0"/>
          <w:sz w:val="24"/>
          <w:szCs w:val="24"/>
        </w:rPr>
        <w:t xml:space="preserve"> shs. </w:t>
      </w:r>
      <w:r w:rsidR="00C054E7">
        <w:rPr>
          <w:rStyle w:val="Strong"/>
          <w:rFonts w:ascii="Times New Roman" w:hAnsi="Times New Roman" w:cs="Times New Roman"/>
          <w:b w:val="0"/>
          <w:sz w:val="24"/>
          <w:szCs w:val="24"/>
        </w:rPr>
        <w:t>20</w:t>
      </w:r>
      <w:r w:rsidRPr="009E3CEB">
        <w:rPr>
          <w:rStyle w:val="Strong"/>
          <w:rFonts w:ascii="Times New Roman" w:hAnsi="Times New Roman" w:cs="Times New Roman"/>
          <w:b w:val="0"/>
          <w:sz w:val="24"/>
          <w:szCs w:val="24"/>
        </w:rPr>
        <w:t>,</w:t>
      </w:r>
      <w:r w:rsidR="00C054E7">
        <w:rPr>
          <w:rStyle w:val="Strong"/>
          <w:rFonts w:ascii="Times New Roman" w:hAnsi="Times New Roman" w:cs="Times New Roman"/>
          <w:b w:val="0"/>
          <w:sz w:val="24"/>
          <w:szCs w:val="24"/>
        </w:rPr>
        <w:t>000</w:t>
      </w:r>
      <w:r w:rsidRPr="009E3CEB">
        <w:rPr>
          <w:rStyle w:val="Strong"/>
          <w:rFonts w:ascii="Times New Roman" w:hAnsi="Times New Roman" w:cs="Times New Roman"/>
          <w:b w:val="0"/>
          <w:sz w:val="24"/>
          <w:szCs w:val="24"/>
        </w:rPr>
        <w:t>,</w:t>
      </w:r>
      <w:r w:rsidR="00C054E7">
        <w:rPr>
          <w:rStyle w:val="Strong"/>
          <w:rFonts w:ascii="Times New Roman" w:hAnsi="Times New Roman" w:cs="Times New Roman"/>
          <w:b w:val="0"/>
          <w:sz w:val="24"/>
          <w:szCs w:val="24"/>
        </w:rPr>
        <w:t>000</w:t>
      </w:r>
      <w:r w:rsidRPr="009E3CEB">
        <w:rPr>
          <w:rStyle w:val="Strong"/>
          <w:rFonts w:ascii="Times New Roman" w:hAnsi="Times New Roman" w:cs="Times New Roman"/>
          <w:b w:val="0"/>
          <w:sz w:val="24"/>
          <w:szCs w:val="24"/>
        </w:rPr>
        <w:t>/=</w:t>
      </w:r>
      <w:r w:rsidR="00C054E7">
        <w:rPr>
          <w:rStyle w:val="Strong"/>
          <w:rFonts w:ascii="Times New Roman" w:hAnsi="Times New Roman" w:cs="Times New Roman"/>
          <w:b w:val="0"/>
          <w:sz w:val="24"/>
          <w:szCs w:val="24"/>
        </w:rPr>
        <w:t xml:space="preserve"> to the second defendant.</w:t>
      </w:r>
    </w:p>
    <w:p w:rsidR="009E3CEB" w:rsidRDefault="009E3CEB" w:rsidP="009E3CE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w:t>
      </w:r>
      <w:r w:rsidR="00C054E7">
        <w:rPr>
          <w:rFonts w:ascii="Times New Roman" w:hAnsi="Times New Roman" w:cs="Times New Roman"/>
          <w:sz w:val="24"/>
          <w:szCs w:val="24"/>
        </w:rPr>
        <w:t>second defendant was entitled to receive</w:t>
      </w:r>
      <w:r>
        <w:rPr>
          <w:rFonts w:ascii="Times New Roman" w:hAnsi="Times New Roman" w:cs="Times New Roman"/>
          <w:sz w:val="24"/>
          <w:szCs w:val="24"/>
        </w:rPr>
        <w:t xml:space="preserve"> shs. 2</w:t>
      </w:r>
      <w:r w:rsidR="00C054E7">
        <w:rPr>
          <w:rFonts w:ascii="Times New Roman" w:hAnsi="Times New Roman" w:cs="Times New Roman"/>
          <w:sz w:val="24"/>
          <w:szCs w:val="24"/>
        </w:rPr>
        <w:t>0</w:t>
      </w:r>
      <w:r>
        <w:rPr>
          <w:rFonts w:ascii="Times New Roman" w:hAnsi="Times New Roman" w:cs="Times New Roman"/>
          <w:sz w:val="24"/>
          <w:szCs w:val="24"/>
        </w:rPr>
        <w:t>,</w:t>
      </w:r>
      <w:r w:rsidR="00C054E7">
        <w:rPr>
          <w:rFonts w:ascii="Times New Roman" w:hAnsi="Times New Roman" w:cs="Times New Roman"/>
          <w:sz w:val="24"/>
          <w:szCs w:val="24"/>
        </w:rPr>
        <w:t>000</w:t>
      </w:r>
      <w:r>
        <w:rPr>
          <w:rFonts w:ascii="Times New Roman" w:hAnsi="Times New Roman" w:cs="Times New Roman"/>
          <w:sz w:val="24"/>
          <w:szCs w:val="24"/>
        </w:rPr>
        <w:t>,</w:t>
      </w:r>
      <w:r w:rsidR="00C054E7">
        <w:rPr>
          <w:rFonts w:ascii="Times New Roman" w:hAnsi="Times New Roman" w:cs="Times New Roman"/>
          <w:sz w:val="24"/>
          <w:szCs w:val="24"/>
        </w:rPr>
        <w:t>000</w:t>
      </w:r>
      <w:r>
        <w:rPr>
          <w:rFonts w:ascii="Times New Roman" w:hAnsi="Times New Roman" w:cs="Times New Roman"/>
          <w:sz w:val="24"/>
          <w:szCs w:val="24"/>
        </w:rPr>
        <w:t>/=</w:t>
      </w:r>
      <w:r w:rsidR="00C054E7">
        <w:rPr>
          <w:rFonts w:ascii="Times New Roman" w:hAnsi="Times New Roman" w:cs="Times New Roman"/>
          <w:sz w:val="24"/>
          <w:szCs w:val="24"/>
        </w:rPr>
        <w:t xml:space="preserve"> from the first defendant for the first defendant's sole benefit.</w:t>
      </w:r>
    </w:p>
    <w:p w:rsidR="009E3CEB" w:rsidRDefault="00C054E7" w:rsidP="009E3CE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plaintiff received shs. 20,000,000/= or at all as part of the loan </w:t>
      </w:r>
      <w:r w:rsidR="0013385F">
        <w:rPr>
          <w:rFonts w:ascii="Times New Roman" w:hAnsi="Times New Roman" w:cs="Times New Roman"/>
          <w:sz w:val="24"/>
          <w:szCs w:val="24"/>
        </w:rPr>
        <w:t>amount from the second defendant.</w:t>
      </w:r>
    </w:p>
    <w:p w:rsidR="0013385F" w:rsidRDefault="0013385F" w:rsidP="009E3CEB">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 remedies are available to the parties</w:t>
      </w:r>
      <w:r w:rsidR="00D8794D">
        <w:rPr>
          <w:rFonts w:ascii="Times New Roman" w:hAnsi="Times New Roman" w:cs="Times New Roman"/>
          <w:sz w:val="24"/>
          <w:szCs w:val="24"/>
        </w:rPr>
        <w:t>?</w:t>
      </w:r>
    </w:p>
    <w:p w:rsidR="009E3CEB" w:rsidRDefault="009E3CEB" w:rsidP="009E3CEB">
      <w:pPr>
        <w:spacing w:after="0" w:line="360" w:lineRule="auto"/>
        <w:jc w:val="both"/>
        <w:rPr>
          <w:rStyle w:val="Strong"/>
          <w:rFonts w:ascii="Times New Roman" w:hAnsi="Times New Roman" w:cs="Times New Roman"/>
          <w:b w:val="0"/>
          <w:sz w:val="24"/>
          <w:szCs w:val="24"/>
        </w:rPr>
      </w:pPr>
    </w:p>
    <w:p w:rsidR="009E3CEB" w:rsidRDefault="009E3CEB" w:rsidP="009E3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final submissions, counsel for the plaintiff</w:t>
      </w:r>
      <w:r w:rsidR="00036C53">
        <w:rPr>
          <w:rFonts w:ascii="Times New Roman" w:hAnsi="Times New Roman" w:cs="Times New Roman"/>
          <w:sz w:val="24"/>
          <w:szCs w:val="24"/>
        </w:rPr>
        <w:t xml:space="preserve"> Mr. Paul Manzi contended that the second defendant breached a fiduciary duty </w:t>
      </w:r>
      <w:r w:rsidR="00AB5C81">
        <w:rPr>
          <w:rFonts w:ascii="Times New Roman" w:hAnsi="Times New Roman" w:cs="Times New Roman"/>
          <w:sz w:val="24"/>
          <w:szCs w:val="24"/>
        </w:rPr>
        <w:t>i</w:t>
      </w:r>
      <w:r w:rsidR="00036C53">
        <w:rPr>
          <w:rFonts w:ascii="Times New Roman" w:hAnsi="Times New Roman" w:cs="Times New Roman"/>
          <w:sz w:val="24"/>
          <w:szCs w:val="24"/>
        </w:rPr>
        <w:t xml:space="preserve">t owed the plaintiff when it disbursed money to the second defendant without notifying the plaintiff. </w:t>
      </w:r>
      <w:r w:rsidR="00633A22">
        <w:rPr>
          <w:rFonts w:ascii="Times New Roman" w:hAnsi="Times New Roman" w:cs="Times New Roman"/>
          <w:sz w:val="24"/>
          <w:szCs w:val="24"/>
        </w:rPr>
        <w:t xml:space="preserve">The second defendant consequently exceeded the scope of the powers of attorney granted to him when he applied that money to his own use. </w:t>
      </w:r>
      <w:r w:rsidR="006F3F4D">
        <w:rPr>
          <w:rFonts w:ascii="Times New Roman" w:hAnsi="Times New Roman" w:cs="Times New Roman"/>
          <w:sz w:val="24"/>
          <w:szCs w:val="24"/>
        </w:rPr>
        <w:t xml:space="preserve">As a result the plaintiff was denied use of his certificate of title for the duration of that transaction. He conceded that the orders sought against the third defendant had been overtaken by events. Citing the case of </w:t>
      </w:r>
      <w:r w:rsidR="006F3F4D" w:rsidRPr="006F3F4D">
        <w:rPr>
          <w:rFonts w:ascii="Times New Roman" w:hAnsi="Times New Roman" w:cs="Times New Roman"/>
          <w:i/>
          <w:sz w:val="24"/>
          <w:szCs w:val="24"/>
        </w:rPr>
        <w:t>Fredrick J. K. Zaabwe v. Orient Bank Limited and five others, S.C. Civil Appeal No. 4 of 2006</w:t>
      </w:r>
      <w:r w:rsidR="006F3F4D">
        <w:rPr>
          <w:rFonts w:ascii="Times New Roman" w:hAnsi="Times New Roman" w:cs="Times New Roman"/>
          <w:sz w:val="24"/>
          <w:szCs w:val="24"/>
        </w:rPr>
        <w:t xml:space="preserve">, he argued that the powers of attorney put the first defendant on notice that the security offered belonged to a third party, giving rise to a duty of disclosure. </w:t>
      </w:r>
      <w:r w:rsidR="00022A2D">
        <w:rPr>
          <w:rFonts w:ascii="Times New Roman" w:hAnsi="Times New Roman" w:cs="Times New Roman"/>
          <w:sz w:val="24"/>
          <w:szCs w:val="24"/>
        </w:rPr>
        <w:t xml:space="preserve">Moreover, the powers of attorney was never registered and should not have been acted upon. The second defendant used the money for his own benefit contrary to the essence of powers of attorney which only constituted him as an agent of the plaintiff. </w:t>
      </w:r>
    </w:p>
    <w:p w:rsidR="003805AF" w:rsidRDefault="003805AF" w:rsidP="009E3CEB">
      <w:pPr>
        <w:spacing w:after="0" w:line="360" w:lineRule="auto"/>
        <w:jc w:val="both"/>
        <w:rPr>
          <w:rFonts w:ascii="Times New Roman" w:hAnsi="Times New Roman" w:cs="Times New Roman"/>
          <w:sz w:val="24"/>
          <w:szCs w:val="24"/>
        </w:rPr>
      </w:pPr>
    </w:p>
    <w:p w:rsidR="003805AF" w:rsidRDefault="003805AF" w:rsidP="009E3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first defendant Mr. Samuel Ondoma, submitted that the plaintiff having signed the mortgage deed (exhibit P. Ex. 2) clearly indicating that the second defendant was the borrower, </w:t>
      </w:r>
      <w:r w:rsidR="00CA4F24">
        <w:rPr>
          <w:rFonts w:ascii="Times New Roman" w:hAnsi="Times New Roman" w:cs="Times New Roman"/>
          <w:sz w:val="24"/>
          <w:szCs w:val="24"/>
        </w:rPr>
        <w:t xml:space="preserve">there was no </w:t>
      </w:r>
      <w:r w:rsidR="006B379C">
        <w:rPr>
          <w:rFonts w:ascii="Times New Roman" w:hAnsi="Times New Roman" w:cs="Times New Roman"/>
          <w:sz w:val="24"/>
          <w:szCs w:val="24"/>
        </w:rPr>
        <w:t>duty imposed on the first defendant</w:t>
      </w:r>
      <w:r w:rsidR="00CA4F24">
        <w:rPr>
          <w:rFonts w:ascii="Times New Roman" w:hAnsi="Times New Roman" w:cs="Times New Roman"/>
          <w:sz w:val="24"/>
          <w:szCs w:val="24"/>
        </w:rPr>
        <w:t xml:space="preserve"> to notify the plaintiff when the loan amount was eventually disbursed</w:t>
      </w:r>
      <w:r w:rsidR="006B379C">
        <w:rPr>
          <w:rFonts w:ascii="Times New Roman" w:hAnsi="Times New Roman" w:cs="Times New Roman"/>
          <w:sz w:val="24"/>
          <w:szCs w:val="24"/>
        </w:rPr>
        <w:t>, although notice of the disbursement was indeed given</w:t>
      </w:r>
      <w:r w:rsidR="00CA4F24">
        <w:rPr>
          <w:rFonts w:ascii="Times New Roman" w:hAnsi="Times New Roman" w:cs="Times New Roman"/>
          <w:sz w:val="24"/>
          <w:szCs w:val="24"/>
        </w:rPr>
        <w:t xml:space="preserve">. The powers of attorney given to the second defendant by the plaintiff were intended for the former's benefit and not the latter's. </w:t>
      </w:r>
      <w:r w:rsidR="006B379C">
        <w:rPr>
          <w:rFonts w:ascii="Times New Roman" w:hAnsi="Times New Roman" w:cs="Times New Roman"/>
          <w:sz w:val="24"/>
          <w:szCs w:val="24"/>
        </w:rPr>
        <w:t xml:space="preserve">The borrower repaid the loan and the title deed was </w:t>
      </w:r>
      <w:r w:rsidR="006B379C">
        <w:rPr>
          <w:rFonts w:ascii="Times New Roman" w:hAnsi="Times New Roman" w:cs="Times New Roman"/>
          <w:sz w:val="24"/>
          <w:szCs w:val="24"/>
        </w:rPr>
        <w:lastRenderedPageBreak/>
        <w:t>returned to the plaintiff on or about 27</w:t>
      </w:r>
      <w:r w:rsidR="006B379C" w:rsidRPr="006B379C">
        <w:rPr>
          <w:rFonts w:ascii="Times New Roman" w:hAnsi="Times New Roman" w:cs="Times New Roman"/>
          <w:sz w:val="24"/>
          <w:szCs w:val="24"/>
          <w:vertAlign w:val="superscript"/>
        </w:rPr>
        <w:t>th</w:t>
      </w:r>
      <w:r w:rsidR="006B379C">
        <w:rPr>
          <w:rFonts w:ascii="Times New Roman" w:hAnsi="Times New Roman" w:cs="Times New Roman"/>
          <w:sz w:val="24"/>
          <w:szCs w:val="24"/>
        </w:rPr>
        <w:t xml:space="preserve"> July, 2010 rendering most of his claim redundant. </w:t>
      </w:r>
      <w:r w:rsidR="00B63FFB">
        <w:rPr>
          <w:rFonts w:ascii="Times New Roman" w:hAnsi="Times New Roman" w:cs="Times New Roman"/>
          <w:sz w:val="24"/>
          <w:szCs w:val="24"/>
        </w:rPr>
        <w:t>The plaintiff had long before that, on 7</w:t>
      </w:r>
      <w:r w:rsidR="00B63FFB" w:rsidRPr="006B379C">
        <w:rPr>
          <w:rFonts w:ascii="Times New Roman" w:hAnsi="Times New Roman" w:cs="Times New Roman"/>
          <w:sz w:val="24"/>
          <w:szCs w:val="24"/>
          <w:vertAlign w:val="superscript"/>
        </w:rPr>
        <w:t>th</w:t>
      </w:r>
      <w:r w:rsidR="00B63FFB">
        <w:rPr>
          <w:rFonts w:ascii="Times New Roman" w:hAnsi="Times New Roman" w:cs="Times New Roman"/>
          <w:sz w:val="24"/>
          <w:szCs w:val="24"/>
        </w:rPr>
        <w:t xml:space="preserve"> November, 2008, disposed of the property </w:t>
      </w:r>
      <w:r w:rsidR="00874FB0">
        <w:rPr>
          <w:rFonts w:ascii="Times New Roman" w:hAnsi="Times New Roman" w:cs="Times New Roman"/>
          <w:sz w:val="24"/>
          <w:szCs w:val="24"/>
        </w:rPr>
        <w:t xml:space="preserve">by sale to a one Oluma Michael Alitre </w:t>
      </w:r>
      <w:r w:rsidR="00B63FFB">
        <w:rPr>
          <w:rFonts w:ascii="Times New Roman" w:hAnsi="Times New Roman" w:cs="Times New Roman"/>
          <w:sz w:val="24"/>
          <w:szCs w:val="24"/>
        </w:rPr>
        <w:t>even before filing the suit</w:t>
      </w:r>
      <w:r w:rsidR="00874FB0">
        <w:rPr>
          <w:rFonts w:ascii="Times New Roman" w:hAnsi="Times New Roman" w:cs="Times New Roman"/>
          <w:sz w:val="24"/>
          <w:szCs w:val="24"/>
        </w:rPr>
        <w:t xml:space="preserve"> (exhibit. D. Ex</w:t>
      </w:r>
      <w:r w:rsidR="00B63FFB">
        <w:rPr>
          <w:rFonts w:ascii="Times New Roman" w:hAnsi="Times New Roman" w:cs="Times New Roman"/>
          <w:sz w:val="24"/>
          <w:szCs w:val="24"/>
        </w:rPr>
        <w:t>.</w:t>
      </w:r>
      <w:r w:rsidR="00874FB0">
        <w:rPr>
          <w:rFonts w:ascii="Times New Roman" w:hAnsi="Times New Roman" w:cs="Times New Roman"/>
          <w:sz w:val="24"/>
          <w:szCs w:val="24"/>
        </w:rPr>
        <w:t>5).</w:t>
      </w:r>
      <w:r w:rsidR="00B63FFB">
        <w:rPr>
          <w:rFonts w:ascii="Times New Roman" w:hAnsi="Times New Roman" w:cs="Times New Roman"/>
          <w:sz w:val="24"/>
          <w:szCs w:val="24"/>
        </w:rPr>
        <w:t xml:space="preserve"> </w:t>
      </w:r>
      <w:r w:rsidR="006B379C">
        <w:rPr>
          <w:rFonts w:ascii="Times New Roman" w:hAnsi="Times New Roman" w:cs="Times New Roman"/>
          <w:sz w:val="24"/>
          <w:szCs w:val="24"/>
        </w:rPr>
        <w:t xml:space="preserve">The case of </w:t>
      </w:r>
      <w:r w:rsidR="006B379C" w:rsidRPr="006F3F4D">
        <w:rPr>
          <w:rFonts w:ascii="Times New Roman" w:hAnsi="Times New Roman" w:cs="Times New Roman"/>
          <w:i/>
          <w:sz w:val="24"/>
          <w:szCs w:val="24"/>
        </w:rPr>
        <w:t>Fredrick J. K. Zaabwe v. Orient Bank Limited and five others, S.C. Civil Appeal No. 4 of 2006</w:t>
      </w:r>
      <w:r w:rsidR="006B379C">
        <w:rPr>
          <w:rFonts w:ascii="Times New Roman" w:hAnsi="Times New Roman" w:cs="Times New Roman"/>
          <w:sz w:val="24"/>
          <w:szCs w:val="24"/>
        </w:rPr>
        <w:t xml:space="preserve">, </w:t>
      </w:r>
      <w:r w:rsidR="001A6157">
        <w:rPr>
          <w:rFonts w:ascii="Times New Roman" w:hAnsi="Times New Roman" w:cs="Times New Roman"/>
          <w:sz w:val="24"/>
          <w:szCs w:val="24"/>
        </w:rPr>
        <w:t>is distinguishable in that unlike in the case cited, in the instant case the plaintiff was fully involved in the transaction and was not in any way defrauded. The plaintiff kn</w:t>
      </w:r>
      <w:r w:rsidR="00E22E9F">
        <w:rPr>
          <w:rFonts w:ascii="Times New Roman" w:hAnsi="Times New Roman" w:cs="Times New Roman"/>
          <w:sz w:val="24"/>
          <w:szCs w:val="24"/>
        </w:rPr>
        <w:t>e</w:t>
      </w:r>
      <w:r w:rsidR="001A6157">
        <w:rPr>
          <w:rFonts w:ascii="Times New Roman" w:hAnsi="Times New Roman" w:cs="Times New Roman"/>
          <w:sz w:val="24"/>
          <w:szCs w:val="24"/>
        </w:rPr>
        <w:t xml:space="preserve">w the amount that was to be borrowed the purpose of the borrowing and the identity of the borrower. </w:t>
      </w:r>
      <w:r w:rsidR="00E22E9F">
        <w:rPr>
          <w:rFonts w:ascii="Times New Roman" w:hAnsi="Times New Roman" w:cs="Times New Roman"/>
          <w:sz w:val="24"/>
          <w:szCs w:val="24"/>
        </w:rPr>
        <w:t xml:space="preserve">The evidence adduced further shows that out of the proceeds, the plaintiff borrowed shs. 4,000,000/= which he has not re-paid to-date justifying a judgment in favour of the second plaintiff in that sum. </w:t>
      </w:r>
      <w:r w:rsidR="002605FC">
        <w:rPr>
          <w:rFonts w:ascii="Times New Roman" w:hAnsi="Times New Roman" w:cs="Times New Roman"/>
          <w:sz w:val="24"/>
          <w:szCs w:val="24"/>
        </w:rPr>
        <w:t>The suit therefore should be dismissed with costs as against the first defendant.</w:t>
      </w:r>
    </w:p>
    <w:p w:rsidR="002605FC" w:rsidRDefault="002605FC" w:rsidP="009E3CEB">
      <w:pPr>
        <w:spacing w:after="0" w:line="360" w:lineRule="auto"/>
        <w:jc w:val="both"/>
        <w:rPr>
          <w:rFonts w:ascii="Times New Roman" w:hAnsi="Times New Roman" w:cs="Times New Roman"/>
          <w:sz w:val="24"/>
          <w:szCs w:val="24"/>
        </w:rPr>
      </w:pPr>
    </w:p>
    <w:p w:rsidR="002605FC" w:rsidRDefault="002605FC" w:rsidP="009E3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part, counsel for the second defendant </w:t>
      </w:r>
      <w:r w:rsidR="00B63FFB">
        <w:rPr>
          <w:rFonts w:ascii="Times New Roman" w:hAnsi="Times New Roman" w:cs="Times New Roman"/>
          <w:sz w:val="24"/>
          <w:szCs w:val="24"/>
        </w:rPr>
        <w:t xml:space="preserve">Mr. Ronald Munyani submitted that the </w:t>
      </w:r>
      <w:r w:rsidR="00874FB0">
        <w:rPr>
          <w:rFonts w:ascii="Times New Roman" w:hAnsi="Times New Roman" w:cs="Times New Roman"/>
          <w:sz w:val="24"/>
          <w:szCs w:val="24"/>
        </w:rPr>
        <w:t xml:space="preserve">loan offer was made to the second defendant, and the </w:t>
      </w:r>
      <w:r w:rsidR="00B63FFB">
        <w:rPr>
          <w:rFonts w:ascii="Times New Roman" w:hAnsi="Times New Roman" w:cs="Times New Roman"/>
          <w:sz w:val="24"/>
          <w:szCs w:val="24"/>
        </w:rPr>
        <w:t>plaintiff was not party to the loan agreement but only provided security for the second defendant's borrowing. It is the second defendant who received the loan amount, repaid it and redeemed the security which was then returned to the plaintiff. The plaintiff has since disposed of the property</w:t>
      </w:r>
      <w:r w:rsidR="00874FB0">
        <w:rPr>
          <w:rFonts w:ascii="Times New Roman" w:hAnsi="Times New Roman" w:cs="Times New Roman"/>
          <w:sz w:val="24"/>
          <w:szCs w:val="24"/>
        </w:rPr>
        <w:t xml:space="preserve"> and thus his claim is misconceived</w:t>
      </w:r>
      <w:r w:rsidR="00B63FFB">
        <w:rPr>
          <w:rFonts w:ascii="Times New Roman" w:hAnsi="Times New Roman" w:cs="Times New Roman"/>
          <w:sz w:val="24"/>
          <w:szCs w:val="24"/>
        </w:rPr>
        <w:t xml:space="preserve">. </w:t>
      </w:r>
      <w:r w:rsidR="00874FB0">
        <w:rPr>
          <w:rFonts w:ascii="Times New Roman" w:hAnsi="Times New Roman" w:cs="Times New Roman"/>
          <w:sz w:val="24"/>
          <w:szCs w:val="24"/>
        </w:rPr>
        <w:t>The evidence adduced before court (exhibit D. Ex.3) and the testimony of the second defendant shows that out of the loan, the plaintiff borrowed shs. 4,000,000/= which he has not re-paid to-date justifying a judgment in favour of the second plaintiff in that sum. The suit therefore should be dismissed with costs as against the second defendant and judgement be entered on the counterclaim in favour of the second defendant against the plaintiff, with costs.</w:t>
      </w:r>
    </w:p>
    <w:p w:rsidR="00700689" w:rsidRDefault="00700689" w:rsidP="009E3CEB">
      <w:pPr>
        <w:spacing w:after="0" w:line="360" w:lineRule="auto"/>
        <w:jc w:val="both"/>
        <w:rPr>
          <w:rFonts w:ascii="Times New Roman" w:hAnsi="Times New Roman" w:cs="Times New Roman"/>
          <w:sz w:val="24"/>
          <w:szCs w:val="24"/>
        </w:rPr>
      </w:pPr>
    </w:p>
    <w:p w:rsidR="00700689" w:rsidRDefault="00700689" w:rsidP="009E3C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rejoinder, counsel for the plaintiff submitted that the first defendant owed the plaintiff a fiduciary duty arising from the fact that he provided security for the loan. </w:t>
      </w:r>
      <w:r w:rsidR="00BA299A">
        <w:rPr>
          <w:rFonts w:ascii="Times New Roman" w:hAnsi="Times New Roman" w:cs="Times New Roman"/>
          <w:sz w:val="24"/>
          <w:szCs w:val="24"/>
        </w:rPr>
        <w:t xml:space="preserve">The plaintiff suffered a loss when the amount borrowed was not advanced to him but to the second defendant. He therefore reiterated his prayers. </w:t>
      </w:r>
    </w:p>
    <w:p w:rsidR="00874FB0" w:rsidRDefault="00874FB0" w:rsidP="009E3CEB">
      <w:pPr>
        <w:spacing w:after="0" w:line="360" w:lineRule="auto"/>
        <w:jc w:val="both"/>
        <w:rPr>
          <w:rFonts w:ascii="Times New Roman" w:hAnsi="Times New Roman" w:cs="Times New Roman"/>
          <w:sz w:val="24"/>
          <w:szCs w:val="24"/>
        </w:rPr>
      </w:pPr>
    </w:p>
    <w:p w:rsidR="00874FB0" w:rsidRDefault="005E7660" w:rsidP="009E3CEB">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A </w:t>
      </w:r>
      <w:r w:rsidRPr="00A21708">
        <w:rPr>
          <w:rStyle w:val="Strong"/>
          <w:rFonts w:ascii="Times New Roman" w:hAnsi="Times New Roman" w:cs="Times New Roman"/>
          <w:b w:val="0"/>
          <w:sz w:val="24"/>
          <w:szCs w:val="24"/>
        </w:rPr>
        <w:t xml:space="preserve">mortgage is redeemed by the mortgagor repaying the </w:t>
      </w:r>
      <w:r>
        <w:rPr>
          <w:rStyle w:val="Strong"/>
          <w:rFonts w:ascii="Times New Roman" w:hAnsi="Times New Roman" w:cs="Times New Roman"/>
          <w:b w:val="0"/>
          <w:sz w:val="24"/>
          <w:szCs w:val="24"/>
        </w:rPr>
        <w:t xml:space="preserve">sum </w:t>
      </w:r>
      <w:r w:rsidRPr="00A21708">
        <w:rPr>
          <w:rStyle w:val="Strong"/>
          <w:rFonts w:ascii="Times New Roman" w:hAnsi="Times New Roman" w:cs="Times New Roman"/>
          <w:b w:val="0"/>
          <w:sz w:val="24"/>
          <w:szCs w:val="24"/>
        </w:rPr>
        <w:t>advance</w:t>
      </w:r>
      <w:r>
        <w:rPr>
          <w:rStyle w:val="Strong"/>
          <w:rFonts w:ascii="Times New Roman" w:hAnsi="Times New Roman" w:cs="Times New Roman"/>
          <w:b w:val="0"/>
          <w:sz w:val="24"/>
          <w:szCs w:val="24"/>
        </w:rPr>
        <w:t>d</w:t>
      </w:r>
      <w:r w:rsidRPr="00A21708">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O</w:t>
      </w:r>
      <w:r w:rsidRPr="00A21708">
        <w:rPr>
          <w:rStyle w:val="Strong"/>
          <w:rFonts w:ascii="Times New Roman" w:hAnsi="Times New Roman" w:cs="Times New Roman"/>
          <w:b w:val="0"/>
          <w:sz w:val="24"/>
          <w:szCs w:val="24"/>
        </w:rPr>
        <w:t>nce the mortgagee acknowledges receipt of the money the mortgage automatically terminates</w:t>
      </w:r>
      <w:r>
        <w:rPr>
          <w:rStyle w:val="Strong"/>
          <w:rFonts w:ascii="Times New Roman" w:hAnsi="Times New Roman" w:cs="Times New Roman"/>
          <w:b w:val="0"/>
          <w:sz w:val="24"/>
          <w:szCs w:val="24"/>
        </w:rPr>
        <w:t xml:space="preserve"> (see section 14 of </w:t>
      </w:r>
      <w:r w:rsidRPr="00C70A58">
        <w:rPr>
          <w:rStyle w:val="Strong"/>
          <w:rFonts w:ascii="Times New Roman" w:hAnsi="Times New Roman" w:cs="Times New Roman"/>
          <w:b w:val="0"/>
          <w:i/>
          <w:sz w:val="24"/>
          <w:szCs w:val="24"/>
        </w:rPr>
        <w:t>The Mortgage Act, 2009</w:t>
      </w:r>
      <w:r>
        <w:rPr>
          <w:rStyle w:val="Strong"/>
          <w:rFonts w:ascii="Times New Roman" w:hAnsi="Times New Roman" w:cs="Times New Roman"/>
          <w:b w:val="0"/>
          <w:sz w:val="24"/>
          <w:szCs w:val="24"/>
        </w:rPr>
        <w:t xml:space="preserve">). </w:t>
      </w:r>
      <w:r w:rsidR="00D012A0">
        <w:rPr>
          <w:rFonts w:ascii="Times New Roman" w:hAnsi="Times New Roman" w:cs="Times New Roman"/>
          <w:sz w:val="24"/>
          <w:szCs w:val="24"/>
        </w:rPr>
        <w:t xml:space="preserve">As rightly conceded by counsel for the plaintiff, the claim relating to cancellation of the mortgage, return of the title deed and an order vacating the mortgage thereon </w:t>
      </w:r>
      <w:r w:rsidR="00D012A0">
        <w:rPr>
          <w:rFonts w:ascii="Times New Roman" w:hAnsi="Times New Roman" w:cs="Times New Roman"/>
          <w:sz w:val="24"/>
          <w:szCs w:val="24"/>
        </w:rPr>
        <w:lastRenderedPageBreak/>
        <w:t xml:space="preserve">have since been overtaken by events. </w:t>
      </w:r>
      <w:r w:rsidR="00874FB0">
        <w:rPr>
          <w:rFonts w:ascii="Times New Roman" w:hAnsi="Times New Roman" w:cs="Times New Roman"/>
          <w:sz w:val="24"/>
          <w:szCs w:val="24"/>
        </w:rPr>
        <w:t xml:space="preserve">I find that </w:t>
      </w:r>
      <w:r w:rsidR="00D012A0">
        <w:rPr>
          <w:rFonts w:ascii="Times New Roman" w:hAnsi="Times New Roman" w:cs="Times New Roman"/>
          <w:sz w:val="24"/>
          <w:szCs w:val="24"/>
        </w:rPr>
        <w:t xml:space="preserve">what remains to be decided in </w:t>
      </w:r>
      <w:r w:rsidR="00874FB0">
        <w:rPr>
          <w:rFonts w:ascii="Times New Roman" w:hAnsi="Times New Roman" w:cs="Times New Roman"/>
          <w:sz w:val="24"/>
          <w:szCs w:val="24"/>
        </w:rPr>
        <w:t xml:space="preserve">the first four issues raised by the parties are interrelated and will be considered concurrently. </w:t>
      </w:r>
    </w:p>
    <w:p w:rsidR="005E7660" w:rsidRDefault="005E7660" w:rsidP="009E3CEB">
      <w:pPr>
        <w:spacing w:after="0" w:line="360" w:lineRule="auto"/>
        <w:jc w:val="both"/>
        <w:rPr>
          <w:rFonts w:ascii="Times New Roman" w:hAnsi="Times New Roman" w:cs="Times New Roman"/>
          <w:sz w:val="24"/>
          <w:szCs w:val="24"/>
        </w:rPr>
      </w:pPr>
    </w:p>
    <w:p w:rsidR="00DB628D" w:rsidRDefault="00DB628D" w:rsidP="00DB628D">
      <w:pPr>
        <w:spacing w:after="0" w:line="360" w:lineRule="auto"/>
        <w:jc w:val="both"/>
        <w:rPr>
          <w:rStyle w:val="Strong"/>
          <w:rFonts w:ascii="Times New Roman" w:hAnsi="Times New Roman" w:cs="Times New Roman"/>
          <w:b w:val="0"/>
          <w:sz w:val="24"/>
          <w:szCs w:val="24"/>
          <w:u w:val="single"/>
        </w:rPr>
      </w:pPr>
      <w:r w:rsidRPr="00D34508">
        <w:rPr>
          <w:rStyle w:val="Strong"/>
          <w:rFonts w:ascii="Times New Roman" w:hAnsi="Times New Roman" w:cs="Times New Roman"/>
          <w:sz w:val="24"/>
          <w:szCs w:val="24"/>
        </w:rPr>
        <w:t xml:space="preserve">First </w:t>
      </w:r>
      <w:r w:rsidR="00036C53">
        <w:rPr>
          <w:rStyle w:val="Strong"/>
          <w:rFonts w:ascii="Times New Roman" w:hAnsi="Times New Roman" w:cs="Times New Roman"/>
          <w:sz w:val="24"/>
          <w:szCs w:val="24"/>
        </w:rPr>
        <w:t xml:space="preserve">to fourth </w:t>
      </w:r>
      <w:r w:rsidRPr="00D34508">
        <w:rPr>
          <w:rStyle w:val="Strong"/>
          <w:rFonts w:ascii="Times New Roman" w:hAnsi="Times New Roman" w:cs="Times New Roman"/>
          <w:sz w:val="24"/>
          <w:szCs w:val="24"/>
        </w:rPr>
        <w:t>issue</w:t>
      </w:r>
      <w:r w:rsidR="00036C53">
        <w:rPr>
          <w:rStyle w:val="Strong"/>
          <w:rFonts w:ascii="Times New Roman" w:hAnsi="Times New Roman" w:cs="Times New Roman"/>
          <w:sz w:val="24"/>
          <w:szCs w:val="24"/>
        </w:rPr>
        <w:t>s</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sidRPr="00DB628D">
        <w:rPr>
          <w:rStyle w:val="Strong"/>
          <w:rFonts w:ascii="Times New Roman" w:hAnsi="Times New Roman" w:cs="Times New Roman"/>
          <w:b w:val="0"/>
          <w:sz w:val="24"/>
          <w:szCs w:val="24"/>
          <w:u w:val="single"/>
        </w:rPr>
        <w:t xml:space="preserve">Whether the </w:t>
      </w:r>
      <w:r w:rsidR="00036C53">
        <w:rPr>
          <w:rStyle w:val="Strong"/>
          <w:rFonts w:ascii="Times New Roman" w:hAnsi="Times New Roman" w:cs="Times New Roman"/>
          <w:b w:val="0"/>
          <w:sz w:val="24"/>
          <w:szCs w:val="24"/>
          <w:u w:val="single"/>
        </w:rPr>
        <w:t xml:space="preserve">second </w:t>
      </w:r>
      <w:r w:rsidRPr="00DB628D">
        <w:rPr>
          <w:rStyle w:val="Strong"/>
          <w:rFonts w:ascii="Times New Roman" w:hAnsi="Times New Roman" w:cs="Times New Roman"/>
          <w:b w:val="0"/>
          <w:sz w:val="24"/>
          <w:szCs w:val="24"/>
          <w:u w:val="single"/>
        </w:rPr>
        <w:t>defendant</w:t>
      </w:r>
      <w:r w:rsidR="00036C53">
        <w:rPr>
          <w:rStyle w:val="Strong"/>
          <w:rFonts w:ascii="Times New Roman" w:hAnsi="Times New Roman" w:cs="Times New Roman"/>
          <w:b w:val="0"/>
          <w:sz w:val="24"/>
          <w:szCs w:val="24"/>
          <w:u w:val="single"/>
        </w:rPr>
        <w:t xml:space="preserve"> owed the plaintiff any fiduciary</w:t>
      </w:r>
      <w:r w:rsidR="00036C53" w:rsidRPr="00036C53">
        <w:rPr>
          <w:rStyle w:val="Strong"/>
          <w:rFonts w:ascii="Times New Roman" w:hAnsi="Times New Roman" w:cs="Times New Roman"/>
          <w:b w:val="0"/>
          <w:sz w:val="24"/>
          <w:szCs w:val="24"/>
        </w:rPr>
        <w:t xml:space="preserve"> </w:t>
      </w:r>
      <w:r w:rsidR="00036C53" w:rsidRPr="00036C53">
        <w:rPr>
          <w:rStyle w:val="Strong"/>
          <w:rFonts w:ascii="Times New Roman" w:hAnsi="Times New Roman" w:cs="Times New Roman"/>
          <w:b w:val="0"/>
          <w:sz w:val="24"/>
          <w:szCs w:val="24"/>
        </w:rPr>
        <w:tab/>
      </w:r>
      <w:r w:rsidR="00036C53" w:rsidRPr="00036C53">
        <w:rPr>
          <w:rStyle w:val="Strong"/>
          <w:rFonts w:ascii="Times New Roman" w:hAnsi="Times New Roman" w:cs="Times New Roman"/>
          <w:b w:val="0"/>
          <w:sz w:val="24"/>
          <w:szCs w:val="24"/>
        </w:rPr>
        <w:tab/>
      </w:r>
      <w:r w:rsidR="00036C53" w:rsidRPr="00036C53">
        <w:rPr>
          <w:rStyle w:val="Strong"/>
          <w:rFonts w:ascii="Times New Roman" w:hAnsi="Times New Roman" w:cs="Times New Roman"/>
          <w:b w:val="0"/>
          <w:sz w:val="24"/>
          <w:szCs w:val="24"/>
        </w:rPr>
        <w:tab/>
      </w:r>
      <w:r w:rsidR="00036C53" w:rsidRPr="00036C53">
        <w:rPr>
          <w:rStyle w:val="Strong"/>
          <w:rFonts w:ascii="Times New Roman" w:hAnsi="Times New Roman" w:cs="Times New Roman"/>
          <w:b w:val="0"/>
          <w:sz w:val="24"/>
          <w:szCs w:val="24"/>
        </w:rPr>
        <w:tab/>
      </w:r>
      <w:r w:rsidR="00036C53" w:rsidRPr="00036C53">
        <w:rPr>
          <w:rStyle w:val="Strong"/>
          <w:rFonts w:ascii="Times New Roman" w:hAnsi="Times New Roman" w:cs="Times New Roman"/>
          <w:b w:val="0"/>
          <w:sz w:val="24"/>
          <w:szCs w:val="24"/>
        </w:rPr>
        <w:tab/>
      </w:r>
      <w:r w:rsidR="00036C53">
        <w:rPr>
          <w:rStyle w:val="Strong"/>
          <w:rFonts w:ascii="Times New Roman" w:hAnsi="Times New Roman" w:cs="Times New Roman"/>
          <w:b w:val="0"/>
          <w:sz w:val="24"/>
          <w:szCs w:val="24"/>
          <w:u w:val="single"/>
        </w:rPr>
        <w:t>duties and if so, whether it breached any of those duties in its</w:t>
      </w:r>
      <w:r w:rsidR="00036C53" w:rsidRPr="00036C53">
        <w:rPr>
          <w:rStyle w:val="Strong"/>
          <w:rFonts w:ascii="Times New Roman" w:hAnsi="Times New Roman" w:cs="Times New Roman"/>
          <w:b w:val="0"/>
          <w:sz w:val="24"/>
          <w:szCs w:val="24"/>
        </w:rPr>
        <w:t xml:space="preserve"> </w:t>
      </w:r>
      <w:r w:rsidR="00036C53" w:rsidRPr="00036C53">
        <w:rPr>
          <w:rStyle w:val="Strong"/>
          <w:rFonts w:ascii="Times New Roman" w:hAnsi="Times New Roman" w:cs="Times New Roman"/>
          <w:b w:val="0"/>
          <w:sz w:val="24"/>
          <w:szCs w:val="24"/>
        </w:rPr>
        <w:tab/>
      </w:r>
      <w:r w:rsidR="00036C53" w:rsidRPr="00036C53">
        <w:rPr>
          <w:rStyle w:val="Strong"/>
          <w:rFonts w:ascii="Times New Roman" w:hAnsi="Times New Roman" w:cs="Times New Roman"/>
          <w:b w:val="0"/>
          <w:sz w:val="24"/>
          <w:szCs w:val="24"/>
        </w:rPr>
        <w:tab/>
      </w:r>
      <w:r w:rsidR="00036C53" w:rsidRPr="00036C53">
        <w:rPr>
          <w:rStyle w:val="Strong"/>
          <w:rFonts w:ascii="Times New Roman" w:hAnsi="Times New Roman" w:cs="Times New Roman"/>
          <w:b w:val="0"/>
          <w:sz w:val="24"/>
          <w:szCs w:val="24"/>
        </w:rPr>
        <w:tab/>
      </w:r>
      <w:r w:rsidR="00036C53" w:rsidRPr="00036C53">
        <w:rPr>
          <w:rStyle w:val="Strong"/>
          <w:rFonts w:ascii="Times New Roman" w:hAnsi="Times New Roman" w:cs="Times New Roman"/>
          <w:b w:val="0"/>
          <w:sz w:val="24"/>
          <w:szCs w:val="24"/>
        </w:rPr>
        <w:tab/>
      </w:r>
      <w:r w:rsidR="00036C53" w:rsidRPr="00036C53">
        <w:rPr>
          <w:rStyle w:val="Strong"/>
          <w:rFonts w:ascii="Times New Roman" w:hAnsi="Times New Roman" w:cs="Times New Roman"/>
          <w:b w:val="0"/>
          <w:sz w:val="24"/>
          <w:szCs w:val="24"/>
        </w:rPr>
        <w:tab/>
      </w:r>
      <w:r w:rsidR="00036C53">
        <w:rPr>
          <w:rStyle w:val="Strong"/>
          <w:rFonts w:ascii="Times New Roman" w:hAnsi="Times New Roman" w:cs="Times New Roman"/>
          <w:b w:val="0"/>
          <w:sz w:val="24"/>
          <w:szCs w:val="24"/>
          <w:u w:val="single"/>
        </w:rPr>
        <w:t>dealings with the second defendant</w:t>
      </w:r>
      <w:r w:rsidRPr="00DB628D">
        <w:rPr>
          <w:rStyle w:val="Strong"/>
          <w:rFonts w:ascii="Times New Roman" w:hAnsi="Times New Roman" w:cs="Times New Roman"/>
          <w:b w:val="0"/>
          <w:sz w:val="24"/>
          <w:szCs w:val="24"/>
          <w:u w:val="single"/>
        </w:rPr>
        <w:t>.</w:t>
      </w:r>
    </w:p>
    <w:p w:rsidR="00DB628D" w:rsidRDefault="00DB628D" w:rsidP="00DB628D">
      <w:pPr>
        <w:spacing w:after="0" w:line="360" w:lineRule="auto"/>
        <w:jc w:val="both"/>
        <w:rPr>
          <w:rStyle w:val="Strong"/>
          <w:rFonts w:ascii="Times New Roman" w:hAnsi="Times New Roman" w:cs="Times New Roman"/>
          <w:b w:val="0"/>
          <w:sz w:val="24"/>
          <w:szCs w:val="24"/>
        </w:rPr>
      </w:pPr>
    </w:p>
    <w:p w:rsidR="00942822" w:rsidRDefault="00D936BA" w:rsidP="00DB628D">
      <w:pPr>
        <w:spacing w:after="0" w:line="360" w:lineRule="auto"/>
        <w:jc w:val="both"/>
        <w:rPr>
          <w:rStyle w:val="Strong"/>
          <w:rFonts w:ascii="Times New Roman" w:hAnsi="Times New Roman" w:cs="Times New Roman"/>
          <w:b w:val="0"/>
          <w:sz w:val="24"/>
          <w:szCs w:val="24"/>
        </w:rPr>
      </w:pPr>
      <w:r w:rsidRPr="00D936BA">
        <w:rPr>
          <w:rStyle w:val="Strong"/>
          <w:rFonts w:ascii="Times New Roman" w:hAnsi="Times New Roman" w:cs="Times New Roman"/>
          <w:b w:val="0"/>
          <w:sz w:val="24"/>
          <w:szCs w:val="24"/>
        </w:rPr>
        <w:t>The general relationship between a bank and the customer is a contractual one which begins when an account is opened</w:t>
      </w:r>
      <w:r w:rsidR="00B4734F">
        <w:rPr>
          <w:rStyle w:val="Strong"/>
          <w:rFonts w:ascii="Times New Roman" w:hAnsi="Times New Roman" w:cs="Times New Roman"/>
          <w:b w:val="0"/>
          <w:sz w:val="24"/>
          <w:szCs w:val="24"/>
        </w:rPr>
        <w:t xml:space="preserve"> (</w:t>
      </w:r>
      <w:r w:rsidR="00B4734F" w:rsidRPr="00B4734F">
        <w:rPr>
          <w:rStyle w:val="Strong"/>
          <w:rFonts w:ascii="Times New Roman" w:hAnsi="Times New Roman" w:cs="Times New Roman"/>
          <w:b w:val="0"/>
          <w:i/>
          <w:sz w:val="24"/>
          <w:szCs w:val="24"/>
        </w:rPr>
        <w:t>Byaruhanga Byabasajja Serwano v. Barclays Bank of Uganda Ltd. [1978] HCB 150</w:t>
      </w:r>
      <w:r w:rsidR="00B4734F">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00B4734F">
        <w:rPr>
          <w:rStyle w:val="Strong"/>
          <w:rFonts w:ascii="Times New Roman" w:hAnsi="Times New Roman" w:cs="Times New Roman"/>
          <w:b w:val="0"/>
          <w:sz w:val="24"/>
          <w:szCs w:val="24"/>
        </w:rPr>
        <w:t xml:space="preserve">In the instant case, the first defendant's obligations were primarily toward the second defendant as its customer and not the plaintiff who was not an account holder with it. </w:t>
      </w:r>
      <w:r w:rsidR="00851E3A">
        <w:rPr>
          <w:rStyle w:val="Strong"/>
          <w:rFonts w:ascii="Times New Roman" w:hAnsi="Times New Roman" w:cs="Times New Roman"/>
          <w:b w:val="0"/>
          <w:sz w:val="24"/>
          <w:szCs w:val="24"/>
        </w:rPr>
        <w:t xml:space="preserve">However, in the transaction between the first and second defendants, a third party mortgage was created. </w:t>
      </w:r>
      <w:r w:rsidR="00851E3A" w:rsidRPr="00851E3A">
        <w:rPr>
          <w:rStyle w:val="Strong"/>
          <w:rFonts w:ascii="Times New Roman" w:hAnsi="Times New Roman" w:cs="Times New Roman"/>
          <w:b w:val="0"/>
          <w:sz w:val="24"/>
          <w:szCs w:val="24"/>
        </w:rPr>
        <w:t xml:space="preserve">A third party </w:t>
      </w:r>
      <w:r w:rsidR="00851E3A">
        <w:rPr>
          <w:rStyle w:val="Strong"/>
          <w:rFonts w:ascii="Times New Roman" w:hAnsi="Times New Roman" w:cs="Times New Roman"/>
          <w:b w:val="0"/>
          <w:sz w:val="24"/>
          <w:szCs w:val="24"/>
        </w:rPr>
        <w:t>mortgage arises when</w:t>
      </w:r>
      <w:r w:rsidR="00851E3A" w:rsidRPr="00851E3A">
        <w:rPr>
          <w:rStyle w:val="Strong"/>
          <w:rFonts w:ascii="Times New Roman" w:hAnsi="Times New Roman" w:cs="Times New Roman"/>
          <w:b w:val="0"/>
          <w:sz w:val="24"/>
          <w:szCs w:val="24"/>
        </w:rPr>
        <w:t xml:space="preserve"> security </w:t>
      </w:r>
      <w:r w:rsidR="00851E3A">
        <w:rPr>
          <w:rStyle w:val="Strong"/>
          <w:rFonts w:ascii="Times New Roman" w:hAnsi="Times New Roman" w:cs="Times New Roman"/>
          <w:b w:val="0"/>
          <w:sz w:val="24"/>
          <w:szCs w:val="24"/>
        </w:rPr>
        <w:t xml:space="preserve">for the borrowing is </w:t>
      </w:r>
      <w:r w:rsidR="00851E3A" w:rsidRPr="00851E3A">
        <w:rPr>
          <w:rStyle w:val="Strong"/>
          <w:rFonts w:ascii="Times New Roman" w:hAnsi="Times New Roman" w:cs="Times New Roman"/>
          <w:b w:val="0"/>
          <w:sz w:val="24"/>
          <w:szCs w:val="24"/>
        </w:rPr>
        <w:t xml:space="preserve">given by an individual or entity </w:t>
      </w:r>
      <w:r w:rsidR="00851E3A">
        <w:rPr>
          <w:rStyle w:val="Strong"/>
          <w:rFonts w:ascii="Times New Roman" w:hAnsi="Times New Roman" w:cs="Times New Roman"/>
          <w:b w:val="0"/>
          <w:sz w:val="24"/>
          <w:szCs w:val="24"/>
        </w:rPr>
        <w:t>(a third party) for</w:t>
      </w:r>
      <w:r w:rsidR="00851E3A" w:rsidRPr="00851E3A">
        <w:rPr>
          <w:rStyle w:val="Strong"/>
          <w:rFonts w:ascii="Times New Roman" w:hAnsi="Times New Roman" w:cs="Times New Roman"/>
          <w:b w:val="0"/>
          <w:sz w:val="24"/>
          <w:szCs w:val="24"/>
        </w:rPr>
        <w:t xml:space="preserve"> the liability of </w:t>
      </w:r>
      <w:r w:rsidR="00851E3A">
        <w:rPr>
          <w:rStyle w:val="Strong"/>
          <w:rFonts w:ascii="Times New Roman" w:hAnsi="Times New Roman" w:cs="Times New Roman"/>
          <w:b w:val="0"/>
          <w:sz w:val="24"/>
          <w:szCs w:val="24"/>
        </w:rPr>
        <w:t>the borrower</w:t>
      </w:r>
      <w:r w:rsidR="00851E3A" w:rsidRPr="00851E3A">
        <w:rPr>
          <w:rStyle w:val="Strong"/>
          <w:rFonts w:ascii="Times New Roman" w:hAnsi="Times New Roman" w:cs="Times New Roman"/>
          <w:b w:val="0"/>
          <w:sz w:val="24"/>
          <w:szCs w:val="24"/>
        </w:rPr>
        <w:t xml:space="preserve">. </w:t>
      </w:r>
      <w:r w:rsidR="00BA299A">
        <w:rPr>
          <w:rStyle w:val="Strong"/>
          <w:rFonts w:ascii="Times New Roman" w:hAnsi="Times New Roman" w:cs="Times New Roman"/>
          <w:b w:val="0"/>
          <w:sz w:val="24"/>
          <w:szCs w:val="24"/>
        </w:rPr>
        <w:t xml:space="preserve">The issue then is whether that relationship gives rise to a fiduciary relationship as between the third party mortgagor and the bank as contended by the plaintiff and refuted by the first two defendants. </w:t>
      </w:r>
    </w:p>
    <w:p w:rsidR="00942822" w:rsidRDefault="00942822" w:rsidP="00DB628D">
      <w:pPr>
        <w:spacing w:after="0" w:line="360" w:lineRule="auto"/>
        <w:jc w:val="both"/>
        <w:rPr>
          <w:rStyle w:val="Strong"/>
          <w:rFonts w:ascii="Times New Roman" w:hAnsi="Times New Roman" w:cs="Times New Roman"/>
          <w:b w:val="0"/>
          <w:sz w:val="24"/>
          <w:szCs w:val="24"/>
        </w:rPr>
      </w:pPr>
    </w:p>
    <w:p w:rsidR="00127134" w:rsidRDefault="000F6D7B" w:rsidP="0018090C">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 third party mortgage is not an indemnity. </w:t>
      </w:r>
      <w:r w:rsidRPr="000F6D7B">
        <w:rPr>
          <w:rStyle w:val="Strong"/>
          <w:rFonts w:ascii="Times New Roman" w:hAnsi="Times New Roman" w:cs="Times New Roman"/>
          <w:b w:val="0"/>
          <w:sz w:val="24"/>
          <w:szCs w:val="24"/>
        </w:rPr>
        <w:t xml:space="preserve">An indemnity is a contractual promise to accept liability for another's loss. </w:t>
      </w:r>
      <w:r w:rsidR="00127134">
        <w:rPr>
          <w:rStyle w:val="Strong"/>
          <w:rFonts w:ascii="Times New Roman" w:hAnsi="Times New Roman" w:cs="Times New Roman"/>
          <w:b w:val="0"/>
          <w:sz w:val="24"/>
          <w:szCs w:val="24"/>
        </w:rPr>
        <w:t>An indemnity</w:t>
      </w:r>
      <w:r w:rsidR="00127134" w:rsidRPr="000F6D7B">
        <w:rPr>
          <w:rStyle w:val="Strong"/>
          <w:rFonts w:ascii="Times New Roman" w:hAnsi="Times New Roman" w:cs="Times New Roman"/>
          <w:b w:val="0"/>
          <w:sz w:val="24"/>
          <w:szCs w:val="24"/>
        </w:rPr>
        <w:t xml:space="preserve"> </w:t>
      </w:r>
      <w:r w:rsidR="00127134">
        <w:rPr>
          <w:rStyle w:val="Strong"/>
          <w:rFonts w:ascii="Times New Roman" w:hAnsi="Times New Roman" w:cs="Times New Roman"/>
          <w:b w:val="0"/>
          <w:sz w:val="24"/>
          <w:szCs w:val="24"/>
        </w:rPr>
        <w:t>creates a</w:t>
      </w:r>
      <w:r w:rsidRPr="000F6D7B">
        <w:rPr>
          <w:rStyle w:val="Strong"/>
          <w:rFonts w:ascii="Times New Roman" w:hAnsi="Times New Roman" w:cs="Times New Roman"/>
          <w:b w:val="0"/>
          <w:sz w:val="24"/>
          <w:szCs w:val="24"/>
        </w:rPr>
        <w:t xml:space="preserve"> primary obligation because it is independent of the obligation of a third party (</w:t>
      </w:r>
      <w:r>
        <w:rPr>
          <w:rStyle w:val="Strong"/>
          <w:rFonts w:ascii="Times New Roman" w:hAnsi="Times New Roman" w:cs="Times New Roman"/>
          <w:b w:val="0"/>
          <w:sz w:val="24"/>
          <w:szCs w:val="24"/>
        </w:rPr>
        <w:t xml:space="preserve">the </w:t>
      </w:r>
      <w:r w:rsidRPr="000F6D7B">
        <w:rPr>
          <w:rStyle w:val="Strong"/>
          <w:rFonts w:ascii="Times New Roman" w:hAnsi="Times New Roman" w:cs="Times New Roman"/>
          <w:b w:val="0"/>
          <w:sz w:val="24"/>
          <w:szCs w:val="24"/>
        </w:rPr>
        <w:t>principal</w:t>
      </w:r>
      <w:r>
        <w:rPr>
          <w:rStyle w:val="Strong"/>
          <w:rFonts w:ascii="Times New Roman" w:hAnsi="Times New Roman" w:cs="Times New Roman"/>
          <w:b w:val="0"/>
          <w:sz w:val="24"/>
          <w:szCs w:val="24"/>
        </w:rPr>
        <w:t xml:space="preserve"> debtor</w:t>
      </w:r>
      <w:r w:rsidRPr="000F6D7B">
        <w:rPr>
          <w:rStyle w:val="Strong"/>
          <w:rFonts w:ascii="Times New Roman" w:hAnsi="Times New Roman" w:cs="Times New Roman"/>
          <w:b w:val="0"/>
          <w:sz w:val="24"/>
          <w:szCs w:val="24"/>
        </w:rPr>
        <w:t>) to the beneficiary of the indemnity (</w:t>
      </w:r>
      <w:r>
        <w:rPr>
          <w:rStyle w:val="Strong"/>
          <w:rFonts w:ascii="Times New Roman" w:hAnsi="Times New Roman" w:cs="Times New Roman"/>
          <w:b w:val="0"/>
          <w:sz w:val="24"/>
          <w:szCs w:val="24"/>
        </w:rPr>
        <w:t>the Bank</w:t>
      </w:r>
      <w:r w:rsidRPr="000F6D7B">
        <w:rPr>
          <w:rStyle w:val="Strong"/>
          <w:rFonts w:ascii="Times New Roman" w:hAnsi="Times New Roman" w:cs="Times New Roman"/>
          <w:b w:val="0"/>
          <w:sz w:val="24"/>
          <w:szCs w:val="24"/>
        </w:rPr>
        <w:t xml:space="preserve">) under which the loss arose. </w:t>
      </w:r>
      <w:r>
        <w:rPr>
          <w:rStyle w:val="Strong"/>
          <w:rFonts w:ascii="Times New Roman" w:hAnsi="Times New Roman" w:cs="Times New Roman"/>
          <w:b w:val="0"/>
          <w:sz w:val="24"/>
          <w:szCs w:val="24"/>
        </w:rPr>
        <w:t xml:space="preserve">To the contrary, </w:t>
      </w:r>
      <w:r w:rsidR="00127134">
        <w:rPr>
          <w:rStyle w:val="Strong"/>
          <w:rFonts w:ascii="Times New Roman" w:hAnsi="Times New Roman" w:cs="Times New Roman"/>
          <w:b w:val="0"/>
          <w:sz w:val="24"/>
          <w:szCs w:val="24"/>
        </w:rPr>
        <w:t>a third party mortgage</w:t>
      </w:r>
      <w:r>
        <w:rPr>
          <w:rStyle w:val="Strong"/>
          <w:rFonts w:ascii="Times New Roman" w:hAnsi="Times New Roman" w:cs="Times New Roman"/>
          <w:b w:val="0"/>
          <w:sz w:val="24"/>
          <w:szCs w:val="24"/>
        </w:rPr>
        <w:t xml:space="preserve"> is a secondary obligation in the form of a guarantee. </w:t>
      </w:r>
      <w:r w:rsidR="00127134">
        <w:rPr>
          <w:rStyle w:val="Strong"/>
          <w:rFonts w:ascii="Times New Roman" w:hAnsi="Times New Roman" w:cs="Times New Roman"/>
          <w:b w:val="0"/>
          <w:sz w:val="24"/>
          <w:szCs w:val="24"/>
        </w:rPr>
        <w:t>In a third party mortgage, the mortgagor makes a contractual promise to</w:t>
      </w:r>
      <w:r w:rsidR="00127134" w:rsidRPr="00942822">
        <w:rPr>
          <w:rStyle w:val="Strong"/>
          <w:rFonts w:ascii="Times New Roman" w:hAnsi="Times New Roman" w:cs="Times New Roman"/>
          <w:b w:val="0"/>
          <w:sz w:val="24"/>
          <w:szCs w:val="24"/>
        </w:rPr>
        <w:t xml:space="preserve"> </w:t>
      </w:r>
      <w:r w:rsidR="00127134">
        <w:rPr>
          <w:rStyle w:val="Strong"/>
          <w:rFonts w:ascii="Times New Roman" w:hAnsi="Times New Roman" w:cs="Times New Roman"/>
          <w:b w:val="0"/>
          <w:sz w:val="24"/>
          <w:szCs w:val="24"/>
        </w:rPr>
        <w:t>e</w:t>
      </w:r>
      <w:r w:rsidR="00127134" w:rsidRPr="00942822">
        <w:rPr>
          <w:rStyle w:val="Strong"/>
          <w:rFonts w:ascii="Times New Roman" w:hAnsi="Times New Roman" w:cs="Times New Roman"/>
          <w:b w:val="0"/>
          <w:sz w:val="24"/>
          <w:szCs w:val="24"/>
        </w:rPr>
        <w:t xml:space="preserve">nsure that a </w:t>
      </w:r>
      <w:r w:rsidR="00127134">
        <w:rPr>
          <w:rStyle w:val="Strong"/>
          <w:rFonts w:ascii="Times New Roman" w:hAnsi="Times New Roman" w:cs="Times New Roman"/>
          <w:b w:val="0"/>
          <w:sz w:val="24"/>
          <w:szCs w:val="24"/>
        </w:rPr>
        <w:t>borrower</w:t>
      </w:r>
      <w:r w:rsidR="00127134" w:rsidRPr="00942822">
        <w:rPr>
          <w:rStyle w:val="Strong"/>
          <w:rFonts w:ascii="Times New Roman" w:hAnsi="Times New Roman" w:cs="Times New Roman"/>
          <w:b w:val="0"/>
          <w:sz w:val="24"/>
          <w:szCs w:val="24"/>
        </w:rPr>
        <w:t xml:space="preserve"> fulfils </w:t>
      </w:r>
      <w:r w:rsidR="00127134">
        <w:rPr>
          <w:rStyle w:val="Strong"/>
          <w:rFonts w:ascii="Times New Roman" w:hAnsi="Times New Roman" w:cs="Times New Roman"/>
          <w:b w:val="0"/>
          <w:sz w:val="24"/>
          <w:szCs w:val="24"/>
        </w:rPr>
        <w:t>his or her</w:t>
      </w:r>
      <w:r w:rsidR="00127134" w:rsidRPr="00942822">
        <w:rPr>
          <w:rStyle w:val="Strong"/>
          <w:rFonts w:ascii="Times New Roman" w:hAnsi="Times New Roman" w:cs="Times New Roman"/>
          <w:b w:val="0"/>
          <w:sz w:val="24"/>
          <w:szCs w:val="24"/>
        </w:rPr>
        <w:t xml:space="preserve"> obligations and</w:t>
      </w:r>
      <w:r w:rsidR="00127134">
        <w:rPr>
          <w:rStyle w:val="Strong"/>
          <w:rFonts w:ascii="Times New Roman" w:hAnsi="Times New Roman" w:cs="Times New Roman"/>
          <w:b w:val="0"/>
          <w:sz w:val="24"/>
          <w:szCs w:val="24"/>
        </w:rPr>
        <w:t xml:space="preserve"> </w:t>
      </w:r>
      <w:r w:rsidR="00127134" w:rsidRPr="00942822">
        <w:rPr>
          <w:rStyle w:val="Strong"/>
          <w:rFonts w:ascii="Times New Roman" w:hAnsi="Times New Roman" w:cs="Times New Roman"/>
          <w:b w:val="0"/>
          <w:sz w:val="24"/>
          <w:szCs w:val="24"/>
        </w:rPr>
        <w:t>/</w:t>
      </w:r>
      <w:r w:rsidR="00127134">
        <w:rPr>
          <w:rStyle w:val="Strong"/>
          <w:rFonts w:ascii="Times New Roman" w:hAnsi="Times New Roman" w:cs="Times New Roman"/>
          <w:b w:val="0"/>
          <w:sz w:val="24"/>
          <w:szCs w:val="24"/>
        </w:rPr>
        <w:t xml:space="preserve"> </w:t>
      </w:r>
      <w:r w:rsidR="00127134" w:rsidRPr="00942822">
        <w:rPr>
          <w:rStyle w:val="Strong"/>
          <w:rFonts w:ascii="Times New Roman" w:hAnsi="Times New Roman" w:cs="Times New Roman"/>
          <w:b w:val="0"/>
          <w:sz w:val="24"/>
          <w:szCs w:val="24"/>
        </w:rPr>
        <w:t xml:space="preserve">or </w:t>
      </w:r>
      <w:r w:rsidR="00127134">
        <w:rPr>
          <w:rStyle w:val="Strong"/>
          <w:rFonts w:ascii="Times New Roman" w:hAnsi="Times New Roman" w:cs="Times New Roman"/>
          <w:b w:val="0"/>
          <w:sz w:val="24"/>
          <w:szCs w:val="24"/>
        </w:rPr>
        <w:t>p</w:t>
      </w:r>
      <w:r w:rsidR="00127134" w:rsidRPr="00942822">
        <w:rPr>
          <w:rStyle w:val="Strong"/>
          <w:rFonts w:ascii="Times New Roman" w:hAnsi="Times New Roman" w:cs="Times New Roman"/>
          <w:b w:val="0"/>
          <w:sz w:val="24"/>
          <w:szCs w:val="24"/>
        </w:rPr>
        <w:t>ay an amount owed</w:t>
      </w:r>
      <w:r w:rsidR="00127134">
        <w:rPr>
          <w:rStyle w:val="Strong"/>
          <w:rFonts w:ascii="Times New Roman" w:hAnsi="Times New Roman" w:cs="Times New Roman"/>
          <w:b w:val="0"/>
          <w:sz w:val="24"/>
          <w:szCs w:val="24"/>
        </w:rPr>
        <w:t xml:space="preserve"> by a the borrower if he or she </w:t>
      </w:r>
      <w:r w:rsidR="00127134" w:rsidRPr="00942822">
        <w:rPr>
          <w:rStyle w:val="Strong"/>
          <w:rFonts w:ascii="Times New Roman" w:hAnsi="Times New Roman" w:cs="Times New Roman"/>
          <w:b w:val="0"/>
          <w:sz w:val="24"/>
          <w:szCs w:val="24"/>
        </w:rPr>
        <w:t xml:space="preserve">fails to do so </w:t>
      </w:r>
      <w:r w:rsidR="00127134">
        <w:rPr>
          <w:rStyle w:val="Strong"/>
          <w:rFonts w:ascii="Times New Roman" w:hAnsi="Times New Roman" w:cs="Times New Roman"/>
          <w:b w:val="0"/>
          <w:sz w:val="24"/>
          <w:szCs w:val="24"/>
        </w:rPr>
        <w:t xml:space="preserve">himself or herself. Unlike an indemnity, it creates a </w:t>
      </w:r>
      <w:r w:rsidR="00127134" w:rsidRPr="00942822">
        <w:rPr>
          <w:rStyle w:val="Strong"/>
          <w:rFonts w:ascii="Times New Roman" w:hAnsi="Times New Roman" w:cs="Times New Roman"/>
          <w:b w:val="0"/>
          <w:sz w:val="24"/>
          <w:szCs w:val="24"/>
        </w:rPr>
        <w:t xml:space="preserve">secondary obligation because it is contingent on the obligation of the </w:t>
      </w:r>
      <w:r w:rsidR="00127134">
        <w:rPr>
          <w:rStyle w:val="Strong"/>
          <w:rFonts w:ascii="Times New Roman" w:hAnsi="Times New Roman" w:cs="Times New Roman"/>
          <w:b w:val="0"/>
          <w:sz w:val="24"/>
          <w:szCs w:val="24"/>
        </w:rPr>
        <w:t>borrower</w:t>
      </w:r>
      <w:r w:rsidR="00127134" w:rsidRPr="00942822">
        <w:rPr>
          <w:rStyle w:val="Strong"/>
          <w:rFonts w:ascii="Times New Roman" w:hAnsi="Times New Roman" w:cs="Times New Roman"/>
          <w:b w:val="0"/>
          <w:sz w:val="24"/>
          <w:szCs w:val="24"/>
        </w:rPr>
        <w:t xml:space="preserve"> (</w:t>
      </w:r>
      <w:r w:rsidR="00127134">
        <w:rPr>
          <w:rStyle w:val="Strong"/>
          <w:rFonts w:ascii="Times New Roman" w:hAnsi="Times New Roman" w:cs="Times New Roman"/>
          <w:b w:val="0"/>
          <w:sz w:val="24"/>
          <w:szCs w:val="24"/>
        </w:rPr>
        <w:t xml:space="preserve">the </w:t>
      </w:r>
      <w:r w:rsidR="00127134" w:rsidRPr="00942822">
        <w:rPr>
          <w:rStyle w:val="Strong"/>
          <w:rFonts w:ascii="Times New Roman" w:hAnsi="Times New Roman" w:cs="Times New Roman"/>
          <w:b w:val="0"/>
          <w:sz w:val="24"/>
          <w:szCs w:val="24"/>
        </w:rPr>
        <w:t>principal</w:t>
      </w:r>
      <w:r w:rsidR="00127134">
        <w:rPr>
          <w:rStyle w:val="Strong"/>
          <w:rFonts w:ascii="Times New Roman" w:hAnsi="Times New Roman" w:cs="Times New Roman"/>
          <w:b w:val="0"/>
          <w:sz w:val="24"/>
          <w:szCs w:val="24"/>
        </w:rPr>
        <w:t xml:space="preserve"> debtor</w:t>
      </w:r>
      <w:r w:rsidR="00127134" w:rsidRPr="00942822">
        <w:rPr>
          <w:rStyle w:val="Strong"/>
          <w:rFonts w:ascii="Times New Roman" w:hAnsi="Times New Roman" w:cs="Times New Roman"/>
          <w:b w:val="0"/>
          <w:sz w:val="24"/>
          <w:szCs w:val="24"/>
        </w:rPr>
        <w:t xml:space="preserve">) to the beneficiary of the </w:t>
      </w:r>
      <w:r w:rsidR="00127134">
        <w:rPr>
          <w:rStyle w:val="Strong"/>
          <w:rFonts w:ascii="Times New Roman" w:hAnsi="Times New Roman" w:cs="Times New Roman"/>
          <w:b w:val="0"/>
          <w:sz w:val="24"/>
          <w:szCs w:val="24"/>
        </w:rPr>
        <w:t>security</w:t>
      </w:r>
      <w:r w:rsidR="00127134" w:rsidRPr="00942822">
        <w:rPr>
          <w:rStyle w:val="Strong"/>
          <w:rFonts w:ascii="Times New Roman" w:hAnsi="Times New Roman" w:cs="Times New Roman"/>
          <w:b w:val="0"/>
          <w:sz w:val="24"/>
          <w:szCs w:val="24"/>
        </w:rPr>
        <w:t xml:space="preserve"> (</w:t>
      </w:r>
      <w:r w:rsidR="00127134">
        <w:rPr>
          <w:rStyle w:val="Strong"/>
          <w:rFonts w:ascii="Times New Roman" w:hAnsi="Times New Roman" w:cs="Times New Roman"/>
          <w:b w:val="0"/>
          <w:sz w:val="24"/>
          <w:szCs w:val="24"/>
        </w:rPr>
        <w:t>the Bank</w:t>
      </w:r>
      <w:r w:rsidR="00127134" w:rsidRPr="00942822">
        <w:rPr>
          <w:rStyle w:val="Strong"/>
          <w:rFonts w:ascii="Times New Roman" w:hAnsi="Times New Roman" w:cs="Times New Roman"/>
          <w:b w:val="0"/>
          <w:sz w:val="24"/>
          <w:szCs w:val="24"/>
        </w:rPr>
        <w:t xml:space="preserve">). </w:t>
      </w:r>
      <w:r w:rsidR="00127134">
        <w:rPr>
          <w:rStyle w:val="Strong"/>
          <w:rFonts w:ascii="Times New Roman" w:hAnsi="Times New Roman" w:cs="Times New Roman"/>
          <w:b w:val="0"/>
          <w:sz w:val="24"/>
          <w:szCs w:val="24"/>
        </w:rPr>
        <w:t>Ordinarily, a</w:t>
      </w:r>
      <w:r w:rsidR="00127134" w:rsidRPr="00851E3A">
        <w:rPr>
          <w:rStyle w:val="Strong"/>
          <w:rFonts w:ascii="Times New Roman" w:hAnsi="Times New Roman" w:cs="Times New Roman"/>
          <w:b w:val="0"/>
          <w:sz w:val="24"/>
          <w:szCs w:val="24"/>
        </w:rPr>
        <w:t xml:space="preserve"> third party </w:t>
      </w:r>
      <w:r w:rsidR="00127134">
        <w:rPr>
          <w:rStyle w:val="Strong"/>
          <w:rFonts w:ascii="Times New Roman" w:hAnsi="Times New Roman" w:cs="Times New Roman"/>
          <w:b w:val="0"/>
          <w:sz w:val="24"/>
          <w:szCs w:val="24"/>
        </w:rPr>
        <w:t>mortgage</w:t>
      </w:r>
      <w:r w:rsidR="00127134" w:rsidRPr="00851E3A">
        <w:rPr>
          <w:rStyle w:val="Strong"/>
          <w:rFonts w:ascii="Times New Roman" w:hAnsi="Times New Roman" w:cs="Times New Roman"/>
          <w:b w:val="0"/>
          <w:sz w:val="24"/>
          <w:szCs w:val="24"/>
        </w:rPr>
        <w:t xml:space="preserve"> </w:t>
      </w:r>
      <w:r w:rsidR="00127134">
        <w:rPr>
          <w:rStyle w:val="Strong"/>
          <w:rFonts w:ascii="Times New Roman" w:hAnsi="Times New Roman" w:cs="Times New Roman"/>
          <w:b w:val="0"/>
          <w:sz w:val="24"/>
          <w:szCs w:val="24"/>
        </w:rPr>
        <w:t>arrangement does not impose</w:t>
      </w:r>
      <w:r w:rsidR="00127134" w:rsidRPr="00851E3A">
        <w:rPr>
          <w:rStyle w:val="Strong"/>
          <w:rFonts w:ascii="Times New Roman" w:hAnsi="Times New Roman" w:cs="Times New Roman"/>
          <w:b w:val="0"/>
          <w:sz w:val="24"/>
          <w:szCs w:val="24"/>
        </w:rPr>
        <w:t xml:space="preserve"> a personal </w:t>
      </w:r>
      <w:r w:rsidR="00127134">
        <w:rPr>
          <w:rStyle w:val="Strong"/>
          <w:rFonts w:ascii="Times New Roman" w:hAnsi="Times New Roman" w:cs="Times New Roman"/>
          <w:b w:val="0"/>
          <w:sz w:val="24"/>
          <w:szCs w:val="24"/>
        </w:rPr>
        <w:t xml:space="preserve">or primary </w:t>
      </w:r>
      <w:r w:rsidR="00127134" w:rsidRPr="00851E3A">
        <w:rPr>
          <w:rStyle w:val="Strong"/>
          <w:rFonts w:ascii="Times New Roman" w:hAnsi="Times New Roman" w:cs="Times New Roman"/>
          <w:b w:val="0"/>
          <w:sz w:val="24"/>
          <w:szCs w:val="24"/>
        </w:rPr>
        <w:t>obligation to pay on the part of the mortgagor</w:t>
      </w:r>
      <w:r w:rsidR="00127134">
        <w:rPr>
          <w:rStyle w:val="Strong"/>
          <w:rFonts w:ascii="Times New Roman" w:hAnsi="Times New Roman" w:cs="Times New Roman"/>
          <w:b w:val="0"/>
          <w:sz w:val="24"/>
          <w:szCs w:val="24"/>
        </w:rPr>
        <w:t xml:space="preserve"> and it is for that reason</w:t>
      </w:r>
      <w:r w:rsidR="00127134" w:rsidRPr="00851E3A">
        <w:rPr>
          <w:rStyle w:val="Strong"/>
          <w:rFonts w:ascii="Times New Roman" w:hAnsi="Times New Roman" w:cs="Times New Roman"/>
          <w:b w:val="0"/>
          <w:sz w:val="24"/>
          <w:szCs w:val="24"/>
        </w:rPr>
        <w:t xml:space="preserve"> </w:t>
      </w:r>
      <w:r w:rsidR="00127134">
        <w:rPr>
          <w:rStyle w:val="Strong"/>
          <w:rFonts w:ascii="Times New Roman" w:hAnsi="Times New Roman" w:cs="Times New Roman"/>
          <w:b w:val="0"/>
          <w:sz w:val="24"/>
          <w:szCs w:val="24"/>
        </w:rPr>
        <w:t>that it technically</w:t>
      </w:r>
      <w:r w:rsidR="00127134" w:rsidRPr="00851E3A">
        <w:rPr>
          <w:rStyle w:val="Strong"/>
          <w:rFonts w:ascii="Times New Roman" w:hAnsi="Times New Roman" w:cs="Times New Roman"/>
          <w:b w:val="0"/>
          <w:sz w:val="24"/>
          <w:szCs w:val="24"/>
        </w:rPr>
        <w:t xml:space="preserve"> </w:t>
      </w:r>
      <w:r w:rsidR="00127134">
        <w:rPr>
          <w:rStyle w:val="Strong"/>
          <w:rFonts w:ascii="Times New Roman" w:hAnsi="Times New Roman" w:cs="Times New Roman"/>
          <w:b w:val="0"/>
          <w:sz w:val="24"/>
          <w:szCs w:val="24"/>
        </w:rPr>
        <w:t xml:space="preserve">is </w:t>
      </w:r>
      <w:r w:rsidR="00127134" w:rsidRPr="00851E3A">
        <w:rPr>
          <w:rStyle w:val="Strong"/>
          <w:rFonts w:ascii="Times New Roman" w:hAnsi="Times New Roman" w:cs="Times New Roman"/>
          <w:b w:val="0"/>
          <w:sz w:val="24"/>
          <w:szCs w:val="24"/>
        </w:rPr>
        <w:t>a limited recourse guarantee so that the liability of the mortgagor is limited to the amount which can be realised upon disposal of the security</w:t>
      </w:r>
      <w:r w:rsidR="00127134">
        <w:rPr>
          <w:rStyle w:val="Strong"/>
          <w:rFonts w:ascii="Times New Roman" w:hAnsi="Times New Roman" w:cs="Times New Roman"/>
          <w:b w:val="0"/>
          <w:sz w:val="24"/>
          <w:szCs w:val="24"/>
        </w:rPr>
        <w:t>. In a third party mortgage, the mortgagor secures credit advanced to another.</w:t>
      </w:r>
      <w:r w:rsidR="0018090C" w:rsidRPr="0018090C">
        <w:t xml:space="preserve"> </w:t>
      </w:r>
      <w:r w:rsidR="0018090C">
        <w:rPr>
          <w:rStyle w:val="Strong"/>
          <w:rFonts w:ascii="Times New Roman" w:hAnsi="Times New Roman" w:cs="Times New Roman"/>
          <w:b w:val="0"/>
          <w:sz w:val="24"/>
          <w:szCs w:val="24"/>
        </w:rPr>
        <w:t xml:space="preserve">Providers </w:t>
      </w:r>
      <w:r w:rsidR="0018090C">
        <w:rPr>
          <w:rStyle w:val="Strong"/>
          <w:rFonts w:ascii="Times New Roman" w:hAnsi="Times New Roman" w:cs="Times New Roman"/>
          <w:b w:val="0"/>
          <w:sz w:val="24"/>
          <w:szCs w:val="24"/>
        </w:rPr>
        <w:lastRenderedPageBreak/>
        <w:t xml:space="preserve">of security in this type of arrangement are sometimes referred to as “third </w:t>
      </w:r>
      <w:r w:rsidR="0018090C" w:rsidRPr="0018090C">
        <w:rPr>
          <w:rStyle w:val="Strong"/>
          <w:rFonts w:ascii="Times New Roman" w:hAnsi="Times New Roman" w:cs="Times New Roman"/>
          <w:b w:val="0"/>
          <w:sz w:val="24"/>
          <w:szCs w:val="24"/>
        </w:rPr>
        <w:t xml:space="preserve">party </w:t>
      </w:r>
      <w:r w:rsidR="0018090C">
        <w:rPr>
          <w:rStyle w:val="Strong"/>
          <w:rFonts w:ascii="Times New Roman" w:hAnsi="Times New Roman" w:cs="Times New Roman"/>
          <w:b w:val="0"/>
          <w:sz w:val="24"/>
          <w:szCs w:val="24"/>
        </w:rPr>
        <w:t xml:space="preserve">mortgagors”  because they are not a party </w:t>
      </w:r>
      <w:r w:rsidR="0018090C" w:rsidRPr="0018090C">
        <w:rPr>
          <w:rStyle w:val="Strong"/>
          <w:rFonts w:ascii="Times New Roman" w:hAnsi="Times New Roman" w:cs="Times New Roman"/>
          <w:b w:val="0"/>
          <w:sz w:val="24"/>
          <w:szCs w:val="24"/>
        </w:rPr>
        <w:t xml:space="preserve">to the loan contract between the borrower and the </w:t>
      </w:r>
      <w:r w:rsidR="0018090C">
        <w:rPr>
          <w:rStyle w:val="Strong"/>
          <w:rFonts w:ascii="Times New Roman" w:hAnsi="Times New Roman" w:cs="Times New Roman"/>
          <w:b w:val="0"/>
          <w:sz w:val="24"/>
          <w:szCs w:val="24"/>
        </w:rPr>
        <w:t>Bank</w:t>
      </w:r>
      <w:r w:rsidR="0018090C" w:rsidRPr="0018090C">
        <w:rPr>
          <w:rStyle w:val="Strong"/>
          <w:rFonts w:ascii="Times New Roman" w:hAnsi="Times New Roman" w:cs="Times New Roman"/>
          <w:b w:val="0"/>
          <w:sz w:val="24"/>
          <w:szCs w:val="24"/>
        </w:rPr>
        <w:t>.</w:t>
      </w:r>
    </w:p>
    <w:p w:rsidR="000F6D7B" w:rsidRDefault="000F6D7B" w:rsidP="00942822">
      <w:pPr>
        <w:spacing w:after="0" w:line="360" w:lineRule="auto"/>
        <w:jc w:val="both"/>
        <w:rPr>
          <w:rStyle w:val="Strong"/>
          <w:rFonts w:ascii="Times New Roman" w:hAnsi="Times New Roman" w:cs="Times New Roman"/>
          <w:b w:val="0"/>
          <w:sz w:val="24"/>
          <w:szCs w:val="24"/>
        </w:rPr>
      </w:pPr>
    </w:p>
    <w:p w:rsidR="00B0193D" w:rsidRPr="00B0193D" w:rsidRDefault="00C979D3" w:rsidP="009200B6">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A t</w:t>
      </w:r>
      <w:r w:rsidRPr="00C979D3">
        <w:rPr>
          <w:rStyle w:val="Strong"/>
          <w:rFonts w:ascii="Times New Roman" w:hAnsi="Times New Roman" w:cs="Times New Roman"/>
          <w:b w:val="0"/>
          <w:sz w:val="24"/>
          <w:szCs w:val="24"/>
        </w:rPr>
        <w:t xml:space="preserve">hird party </w:t>
      </w:r>
      <w:r>
        <w:rPr>
          <w:rStyle w:val="Strong"/>
          <w:rFonts w:ascii="Times New Roman" w:hAnsi="Times New Roman" w:cs="Times New Roman"/>
          <w:b w:val="0"/>
          <w:sz w:val="24"/>
          <w:szCs w:val="24"/>
        </w:rPr>
        <w:t>mortgage</w:t>
      </w:r>
      <w:r w:rsidRPr="00C979D3">
        <w:rPr>
          <w:rStyle w:val="Strong"/>
          <w:rFonts w:ascii="Times New Roman" w:hAnsi="Times New Roman" w:cs="Times New Roman"/>
          <w:b w:val="0"/>
          <w:sz w:val="24"/>
          <w:szCs w:val="24"/>
        </w:rPr>
        <w:t xml:space="preserve"> differs from </w:t>
      </w:r>
      <w:r w:rsidR="00A461BE">
        <w:rPr>
          <w:rStyle w:val="Strong"/>
          <w:rFonts w:ascii="Times New Roman" w:hAnsi="Times New Roman" w:cs="Times New Roman"/>
          <w:b w:val="0"/>
          <w:sz w:val="24"/>
          <w:szCs w:val="24"/>
        </w:rPr>
        <w:t xml:space="preserve">a </w:t>
      </w:r>
      <w:r w:rsidRPr="00C979D3">
        <w:rPr>
          <w:rStyle w:val="Strong"/>
          <w:rFonts w:ascii="Times New Roman" w:hAnsi="Times New Roman" w:cs="Times New Roman"/>
          <w:b w:val="0"/>
          <w:sz w:val="24"/>
          <w:szCs w:val="24"/>
        </w:rPr>
        <w:t xml:space="preserve">direct </w:t>
      </w:r>
      <w:r>
        <w:rPr>
          <w:rStyle w:val="Strong"/>
          <w:rFonts w:ascii="Times New Roman" w:hAnsi="Times New Roman" w:cs="Times New Roman"/>
          <w:b w:val="0"/>
          <w:sz w:val="24"/>
          <w:szCs w:val="24"/>
        </w:rPr>
        <w:t>mortgage</w:t>
      </w:r>
      <w:r w:rsidRPr="00C979D3">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between a mortgagor and a bank where the mortgagor secures his or her own credit</w:t>
      </w:r>
      <w:r w:rsidR="00E707C6">
        <w:rPr>
          <w:rStyle w:val="Strong"/>
          <w:rFonts w:ascii="Times New Roman" w:hAnsi="Times New Roman" w:cs="Times New Roman"/>
          <w:b w:val="0"/>
          <w:sz w:val="24"/>
          <w:szCs w:val="24"/>
        </w:rPr>
        <w:t xml:space="preserve"> because </w:t>
      </w:r>
      <w:r w:rsidR="00A461BE">
        <w:rPr>
          <w:rStyle w:val="Strong"/>
          <w:rFonts w:ascii="Times New Roman" w:hAnsi="Times New Roman" w:cs="Times New Roman"/>
          <w:b w:val="0"/>
          <w:sz w:val="24"/>
          <w:szCs w:val="24"/>
        </w:rPr>
        <w:t xml:space="preserve">in the former, </w:t>
      </w:r>
      <w:r w:rsidR="00E707C6">
        <w:rPr>
          <w:rStyle w:val="Strong"/>
          <w:rFonts w:ascii="Times New Roman" w:hAnsi="Times New Roman" w:cs="Times New Roman"/>
          <w:b w:val="0"/>
          <w:sz w:val="24"/>
          <w:szCs w:val="24"/>
        </w:rPr>
        <w:t>there is no direct or primary liability for the debt imposed on the mortgagor</w:t>
      </w:r>
      <w:r>
        <w:rPr>
          <w:rStyle w:val="Strong"/>
          <w:rFonts w:ascii="Times New Roman" w:hAnsi="Times New Roman" w:cs="Times New Roman"/>
          <w:b w:val="0"/>
          <w:sz w:val="24"/>
          <w:szCs w:val="24"/>
        </w:rPr>
        <w:t>.</w:t>
      </w:r>
      <w:r w:rsidRPr="00C979D3">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The </w:t>
      </w:r>
      <w:r w:rsidRPr="00C979D3">
        <w:rPr>
          <w:rStyle w:val="Strong"/>
          <w:rFonts w:ascii="Times New Roman" w:hAnsi="Times New Roman" w:cs="Times New Roman"/>
          <w:b w:val="0"/>
          <w:sz w:val="24"/>
          <w:szCs w:val="24"/>
        </w:rPr>
        <w:t xml:space="preserve">duties </w:t>
      </w:r>
      <w:r>
        <w:rPr>
          <w:rStyle w:val="Strong"/>
          <w:rFonts w:ascii="Times New Roman" w:hAnsi="Times New Roman" w:cs="Times New Roman"/>
          <w:b w:val="0"/>
          <w:sz w:val="24"/>
          <w:szCs w:val="24"/>
        </w:rPr>
        <w:t xml:space="preserve">owed by a bank to a mortgagor in a third party mortgage are </w:t>
      </w:r>
      <w:r w:rsidR="00A7033C">
        <w:rPr>
          <w:rStyle w:val="Strong"/>
          <w:rFonts w:ascii="Times New Roman" w:hAnsi="Times New Roman" w:cs="Times New Roman"/>
          <w:b w:val="0"/>
          <w:sz w:val="24"/>
          <w:szCs w:val="24"/>
        </w:rPr>
        <w:t xml:space="preserve">not those it owes to its customers but are rather </w:t>
      </w:r>
      <w:r>
        <w:rPr>
          <w:rStyle w:val="Strong"/>
          <w:rFonts w:ascii="Times New Roman" w:hAnsi="Times New Roman" w:cs="Times New Roman"/>
          <w:b w:val="0"/>
          <w:sz w:val="24"/>
          <w:szCs w:val="24"/>
        </w:rPr>
        <w:t xml:space="preserve">akin to those that </w:t>
      </w:r>
      <w:r w:rsidRPr="00C979D3">
        <w:rPr>
          <w:rStyle w:val="Strong"/>
          <w:rFonts w:ascii="Times New Roman" w:hAnsi="Times New Roman" w:cs="Times New Roman"/>
          <w:b w:val="0"/>
          <w:sz w:val="24"/>
          <w:szCs w:val="24"/>
        </w:rPr>
        <w:t xml:space="preserve">apply to guarantees and indemnities </w:t>
      </w:r>
      <w:r>
        <w:rPr>
          <w:rStyle w:val="Strong"/>
          <w:rFonts w:ascii="Times New Roman" w:hAnsi="Times New Roman" w:cs="Times New Roman"/>
          <w:b w:val="0"/>
          <w:sz w:val="24"/>
          <w:szCs w:val="24"/>
        </w:rPr>
        <w:t xml:space="preserve">(see </w:t>
      </w:r>
      <w:r w:rsidRPr="00C979D3">
        <w:rPr>
          <w:rStyle w:val="Strong"/>
          <w:rFonts w:ascii="Times New Roman" w:hAnsi="Times New Roman" w:cs="Times New Roman"/>
          <w:b w:val="0"/>
          <w:i/>
          <w:sz w:val="24"/>
          <w:szCs w:val="24"/>
        </w:rPr>
        <w:t>Bolton v. Salmon [1891] 2 Ch 48</w:t>
      </w:r>
      <w:r w:rsidRPr="00C979D3">
        <w:rPr>
          <w:rStyle w:val="Strong"/>
          <w:rFonts w:ascii="Times New Roman" w:hAnsi="Times New Roman" w:cs="Times New Roman"/>
          <w:b w:val="0"/>
          <w:sz w:val="24"/>
          <w:szCs w:val="24"/>
        </w:rPr>
        <w:t xml:space="preserve"> and </w:t>
      </w:r>
      <w:r w:rsidRPr="00C979D3">
        <w:rPr>
          <w:rStyle w:val="Strong"/>
          <w:rFonts w:ascii="Times New Roman" w:hAnsi="Times New Roman" w:cs="Times New Roman"/>
          <w:b w:val="0"/>
          <w:i/>
          <w:sz w:val="24"/>
          <w:szCs w:val="24"/>
        </w:rPr>
        <w:t>Perry v. National Provincial Bank of England [1910] 1 Ch 464</w:t>
      </w:r>
      <w:r>
        <w:rPr>
          <w:rStyle w:val="Strong"/>
          <w:rFonts w:ascii="Times New Roman" w:hAnsi="Times New Roman" w:cs="Times New Roman"/>
          <w:b w:val="0"/>
          <w:sz w:val="24"/>
          <w:szCs w:val="24"/>
        </w:rPr>
        <w:t>)</w:t>
      </w:r>
      <w:r w:rsidRPr="00C979D3">
        <w:rPr>
          <w:rStyle w:val="Strong"/>
          <w:rFonts w:ascii="Times New Roman" w:hAnsi="Times New Roman" w:cs="Times New Roman"/>
          <w:b w:val="0"/>
          <w:sz w:val="24"/>
          <w:szCs w:val="24"/>
        </w:rPr>
        <w:t xml:space="preserve">. </w:t>
      </w:r>
      <w:r w:rsidR="00464AD4">
        <w:rPr>
          <w:rStyle w:val="Strong"/>
          <w:rFonts w:ascii="Times New Roman" w:hAnsi="Times New Roman" w:cs="Times New Roman"/>
          <w:b w:val="0"/>
          <w:sz w:val="24"/>
          <w:szCs w:val="24"/>
        </w:rPr>
        <w:t xml:space="preserve">A </w:t>
      </w:r>
      <w:r w:rsidR="00464AD4" w:rsidRPr="00464AD4">
        <w:rPr>
          <w:rStyle w:val="Strong"/>
          <w:rFonts w:ascii="Times New Roman" w:hAnsi="Times New Roman" w:cs="Times New Roman"/>
          <w:b w:val="0"/>
          <w:sz w:val="24"/>
          <w:szCs w:val="24"/>
        </w:rPr>
        <w:t xml:space="preserve">third party mortgage </w:t>
      </w:r>
      <w:r w:rsidR="00464AD4">
        <w:rPr>
          <w:rStyle w:val="Strong"/>
          <w:rFonts w:ascii="Times New Roman" w:hAnsi="Times New Roman" w:cs="Times New Roman"/>
          <w:b w:val="0"/>
          <w:sz w:val="24"/>
          <w:szCs w:val="24"/>
        </w:rPr>
        <w:t xml:space="preserve">thus </w:t>
      </w:r>
      <w:r w:rsidR="00464AD4" w:rsidRPr="00464AD4">
        <w:rPr>
          <w:rStyle w:val="Strong"/>
          <w:rFonts w:ascii="Times New Roman" w:hAnsi="Times New Roman" w:cs="Times New Roman"/>
          <w:b w:val="0"/>
          <w:sz w:val="24"/>
          <w:szCs w:val="24"/>
        </w:rPr>
        <w:t xml:space="preserve">secures a third party's obligations to the </w:t>
      </w:r>
      <w:r w:rsidR="00464AD4">
        <w:rPr>
          <w:rStyle w:val="Strong"/>
          <w:rFonts w:ascii="Times New Roman" w:hAnsi="Times New Roman" w:cs="Times New Roman"/>
          <w:b w:val="0"/>
          <w:sz w:val="24"/>
          <w:szCs w:val="24"/>
        </w:rPr>
        <w:t>Bank</w:t>
      </w:r>
      <w:r w:rsidR="00464AD4" w:rsidRPr="00464AD4">
        <w:rPr>
          <w:rStyle w:val="Strong"/>
          <w:rFonts w:ascii="Times New Roman" w:hAnsi="Times New Roman" w:cs="Times New Roman"/>
          <w:b w:val="0"/>
          <w:sz w:val="24"/>
          <w:szCs w:val="24"/>
        </w:rPr>
        <w:t xml:space="preserve"> and not the mortgagor</w:t>
      </w:r>
      <w:r w:rsidR="00464AD4">
        <w:rPr>
          <w:rStyle w:val="Strong"/>
          <w:rFonts w:ascii="Times New Roman" w:hAnsi="Times New Roman" w:cs="Times New Roman"/>
          <w:b w:val="0"/>
          <w:sz w:val="24"/>
          <w:szCs w:val="24"/>
        </w:rPr>
        <w:t xml:space="preserve">'s </w:t>
      </w:r>
      <w:r w:rsidR="00464AD4" w:rsidRPr="00464AD4">
        <w:rPr>
          <w:rStyle w:val="Strong"/>
          <w:rFonts w:ascii="Times New Roman" w:hAnsi="Times New Roman" w:cs="Times New Roman"/>
          <w:b w:val="0"/>
          <w:sz w:val="24"/>
          <w:szCs w:val="24"/>
        </w:rPr>
        <w:t>direct obligations</w:t>
      </w:r>
      <w:r w:rsidR="005A73E9">
        <w:rPr>
          <w:rStyle w:val="Strong"/>
          <w:rFonts w:ascii="Times New Roman" w:hAnsi="Times New Roman" w:cs="Times New Roman"/>
          <w:b w:val="0"/>
          <w:sz w:val="24"/>
          <w:szCs w:val="24"/>
        </w:rPr>
        <w:t>, because none are created by the arrangement</w:t>
      </w:r>
      <w:r w:rsidR="00EC100E">
        <w:rPr>
          <w:rStyle w:val="Strong"/>
          <w:rFonts w:ascii="Times New Roman" w:hAnsi="Times New Roman" w:cs="Times New Roman"/>
          <w:b w:val="0"/>
          <w:sz w:val="24"/>
          <w:szCs w:val="24"/>
        </w:rPr>
        <w:t>. The arrangement ordinarily</w:t>
      </w:r>
      <w:r w:rsidR="00EC100E" w:rsidRPr="00EC100E">
        <w:rPr>
          <w:rStyle w:val="Strong"/>
          <w:rFonts w:ascii="Times New Roman" w:hAnsi="Times New Roman" w:cs="Times New Roman"/>
          <w:b w:val="0"/>
          <w:sz w:val="24"/>
          <w:szCs w:val="24"/>
        </w:rPr>
        <w:t xml:space="preserve"> contain</w:t>
      </w:r>
      <w:r w:rsidR="00EC100E">
        <w:rPr>
          <w:rStyle w:val="Strong"/>
          <w:rFonts w:ascii="Times New Roman" w:hAnsi="Times New Roman" w:cs="Times New Roman"/>
          <w:b w:val="0"/>
          <w:sz w:val="24"/>
          <w:szCs w:val="24"/>
        </w:rPr>
        <w:t>s</w:t>
      </w:r>
      <w:r w:rsidR="00EC100E" w:rsidRPr="00EC100E">
        <w:rPr>
          <w:rStyle w:val="Strong"/>
          <w:rFonts w:ascii="Times New Roman" w:hAnsi="Times New Roman" w:cs="Times New Roman"/>
          <w:b w:val="0"/>
          <w:sz w:val="24"/>
          <w:szCs w:val="24"/>
        </w:rPr>
        <w:t xml:space="preserve"> guarantee type provisions to avoid the possibility that the </w:t>
      </w:r>
      <w:r w:rsidR="00EC100E">
        <w:rPr>
          <w:rStyle w:val="Strong"/>
          <w:rFonts w:ascii="Times New Roman" w:hAnsi="Times New Roman" w:cs="Times New Roman"/>
          <w:b w:val="0"/>
          <w:sz w:val="24"/>
          <w:szCs w:val="24"/>
        </w:rPr>
        <w:t>mortgagor</w:t>
      </w:r>
      <w:r w:rsidR="00EC100E" w:rsidRPr="00EC100E">
        <w:rPr>
          <w:rStyle w:val="Strong"/>
          <w:rFonts w:ascii="Times New Roman" w:hAnsi="Times New Roman" w:cs="Times New Roman"/>
          <w:b w:val="0"/>
          <w:sz w:val="24"/>
          <w:szCs w:val="24"/>
        </w:rPr>
        <w:t xml:space="preserve"> may be inadvertently discharged by the acts or omissions of the </w:t>
      </w:r>
      <w:r w:rsidR="00EC100E">
        <w:rPr>
          <w:rStyle w:val="Strong"/>
          <w:rFonts w:ascii="Times New Roman" w:hAnsi="Times New Roman" w:cs="Times New Roman"/>
          <w:b w:val="0"/>
          <w:sz w:val="24"/>
          <w:szCs w:val="24"/>
        </w:rPr>
        <w:t>Bank</w:t>
      </w:r>
      <w:r w:rsidR="00EC100E" w:rsidRPr="00EC100E">
        <w:rPr>
          <w:rStyle w:val="Strong"/>
          <w:rFonts w:ascii="Times New Roman" w:hAnsi="Times New Roman" w:cs="Times New Roman"/>
          <w:b w:val="0"/>
          <w:sz w:val="24"/>
          <w:szCs w:val="24"/>
        </w:rPr>
        <w:t xml:space="preserve"> e.g. by the </w:t>
      </w:r>
      <w:r w:rsidR="00EC100E">
        <w:rPr>
          <w:rStyle w:val="Strong"/>
          <w:rFonts w:ascii="Times New Roman" w:hAnsi="Times New Roman" w:cs="Times New Roman"/>
          <w:b w:val="0"/>
          <w:sz w:val="24"/>
          <w:szCs w:val="24"/>
        </w:rPr>
        <w:t>Bank</w:t>
      </w:r>
      <w:r w:rsidR="00EC100E" w:rsidRPr="00EC100E">
        <w:rPr>
          <w:rStyle w:val="Strong"/>
          <w:rFonts w:ascii="Times New Roman" w:hAnsi="Times New Roman" w:cs="Times New Roman"/>
          <w:b w:val="0"/>
          <w:sz w:val="24"/>
          <w:szCs w:val="24"/>
        </w:rPr>
        <w:t xml:space="preserve"> granting time or indulgence to the principal debtor </w:t>
      </w:r>
      <w:r w:rsidR="00EC100E">
        <w:rPr>
          <w:rStyle w:val="Strong"/>
          <w:rFonts w:ascii="Times New Roman" w:hAnsi="Times New Roman" w:cs="Times New Roman"/>
          <w:b w:val="0"/>
          <w:sz w:val="24"/>
          <w:szCs w:val="24"/>
        </w:rPr>
        <w:t xml:space="preserve">(the borrower) </w:t>
      </w:r>
      <w:r w:rsidR="00EC100E" w:rsidRPr="00EC100E">
        <w:rPr>
          <w:rStyle w:val="Strong"/>
          <w:rFonts w:ascii="Times New Roman" w:hAnsi="Times New Roman" w:cs="Times New Roman"/>
          <w:b w:val="0"/>
          <w:sz w:val="24"/>
          <w:szCs w:val="24"/>
        </w:rPr>
        <w:t xml:space="preserve">or </w:t>
      </w:r>
      <w:r w:rsidR="00EC100E" w:rsidRPr="00B0193D">
        <w:rPr>
          <w:rStyle w:val="Strong"/>
          <w:rFonts w:ascii="Times New Roman" w:hAnsi="Times New Roman" w:cs="Times New Roman"/>
          <w:b w:val="0"/>
          <w:sz w:val="24"/>
          <w:szCs w:val="24"/>
        </w:rPr>
        <w:t>varying the terms of the guaranteed liabilities.</w:t>
      </w:r>
      <w:r w:rsidR="008C249D" w:rsidRPr="00B0193D">
        <w:rPr>
          <w:rFonts w:ascii="Times New Roman" w:hAnsi="Times New Roman" w:cs="Times New Roman"/>
          <w:sz w:val="24"/>
          <w:szCs w:val="24"/>
        </w:rPr>
        <w:t xml:space="preserve"> </w:t>
      </w:r>
    </w:p>
    <w:p w:rsidR="00B0193D" w:rsidRPr="00B0193D" w:rsidRDefault="00B0193D" w:rsidP="009200B6">
      <w:pPr>
        <w:spacing w:after="0" w:line="360" w:lineRule="auto"/>
        <w:jc w:val="both"/>
        <w:rPr>
          <w:rFonts w:ascii="Times New Roman" w:hAnsi="Times New Roman" w:cs="Times New Roman"/>
          <w:sz w:val="24"/>
          <w:szCs w:val="24"/>
        </w:rPr>
      </w:pPr>
    </w:p>
    <w:p w:rsidR="00B97411" w:rsidRDefault="00B0193D" w:rsidP="009200B6">
      <w:pPr>
        <w:spacing w:after="0" w:line="360" w:lineRule="auto"/>
        <w:jc w:val="both"/>
        <w:rPr>
          <w:rStyle w:val="Strong"/>
          <w:rFonts w:ascii="Times New Roman" w:hAnsi="Times New Roman" w:cs="Times New Roman"/>
          <w:b w:val="0"/>
          <w:sz w:val="24"/>
          <w:szCs w:val="24"/>
        </w:rPr>
      </w:pPr>
      <w:r w:rsidRPr="00B0193D">
        <w:rPr>
          <w:rFonts w:ascii="Times New Roman" w:hAnsi="Times New Roman" w:cs="Times New Roman"/>
          <w:sz w:val="24"/>
          <w:szCs w:val="24"/>
        </w:rPr>
        <w:t xml:space="preserve">The </w:t>
      </w:r>
      <w:r>
        <w:rPr>
          <w:rFonts w:ascii="Times New Roman" w:hAnsi="Times New Roman" w:cs="Times New Roman"/>
          <w:sz w:val="24"/>
          <w:szCs w:val="24"/>
        </w:rPr>
        <w:t xml:space="preserve">plaintiff's action in the instant suit is premised on an assumed fiduciary or </w:t>
      </w:r>
      <w:r w:rsidR="00D012A0">
        <w:rPr>
          <w:rFonts w:ascii="Times New Roman" w:hAnsi="Times New Roman" w:cs="Times New Roman"/>
          <w:sz w:val="24"/>
          <w:szCs w:val="24"/>
        </w:rPr>
        <w:t xml:space="preserve">alternatively a </w:t>
      </w:r>
      <w:r>
        <w:rPr>
          <w:rFonts w:ascii="Times New Roman" w:hAnsi="Times New Roman" w:cs="Times New Roman"/>
          <w:sz w:val="24"/>
          <w:szCs w:val="24"/>
        </w:rPr>
        <w:t>contractual relationship between him and the first defendant. F</w:t>
      </w:r>
      <w:r w:rsidRPr="00B0193D">
        <w:rPr>
          <w:rFonts w:ascii="Times New Roman" w:hAnsi="Times New Roman" w:cs="Times New Roman"/>
          <w:sz w:val="24"/>
          <w:szCs w:val="24"/>
        </w:rPr>
        <w:t xml:space="preserve">iduciary relationships may be implied in law </w:t>
      </w:r>
      <w:r>
        <w:rPr>
          <w:rFonts w:ascii="Times New Roman" w:hAnsi="Times New Roman" w:cs="Times New Roman"/>
          <w:sz w:val="24"/>
          <w:szCs w:val="24"/>
        </w:rPr>
        <w:t>when</w:t>
      </w:r>
      <w:r w:rsidRPr="00B0193D">
        <w:rPr>
          <w:rFonts w:ascii="Times New Roman" w:hAnsi="Times New Roman" w:cs="Times New Roman"/>
          <w:sz w:val="24"/>
          <w:szCs w:val="24"/>
        </w:rPr>
        <w:t xml:space="preserve"> premised upon the specific factual situation surrounding the transaction and the relationship of the parties</w:t>
      </w:r>
      <w:r>
        <w:rPr>
          <w:rFonts w:ascii="Times New Roman" w:hAnsi="Times New Roman" w:cs="Times New Roman"/>
          <w:sz w:val="24"/>
          <w:szCs w:val="24"/>
        </w:rPr>
        <w:t>.</w:t>
      </w:r>
      <w:r w:rsidRPr="00B0193D">
        <w:rPr>
          <w:rFonts w:ascii="Times New Roman" w:hAnsi="Times New Roman" w:cs="Times New Roman"/>
          <w:sz w:val="24"/>
          <w:szCs w:val="24"/>
        </w:rPr>
        <w:t xml:space="preserve"> </w:t>
      </w:r>
      <w:r>
        <w:rPr>
          <w:rFonts w:ascii="Times New Roman" w:hAnsi="Times New Roman" w:cs="Times New Roman"/>
          <w:sz w:val="24"/>
          <w:szCs w:val="24"/>
        </w:rPr>
        <w:t>However, t</w:t>
      </w:r>
      <w:r w:rsidRPr="00B0193D">
        <w:rPr>
          <w:rStyle w:val="Strong"/>
          <w:rFonts w:ascii="Times New Roman" w:hAnsi="Times New Roman" w:cs="Times New Roman"/>
          <w:b w:val="0"/>
          <w:sz w:val="24"/>
          <w:szCs w:val="24"/>
        </w:rPr>
        <w:t xml:space="preserve">he </w:t>
      </w:r>
      <w:r w:rsidRPr="00A85932">
        <w:rPr>
          <w:rStyle w:val="Strong"/>
          <w:rFonts w:ascii="Times New Roman" w:hAnsi="Times New Roman" w:cs="Times New Roman"/>
          <w:b w:val="0"/>
          <w:sz w:val="24"/>
          <w:szCs w:val="24"/>
        </w:rPr>
        <w:t xml:space="preserve">mere existence of a lender-borrower relationship does not impose fiduciary obligations on the lender (see </w:t>
      </w:r>
      <w:r w:rsidR="000A105E" w:rsidRPr="000A105E">
        <w:rPr>
          <w:rStyle w:val="Strong"/>
          <w:rFonts w:ascii="Times New Roman" w:hAnsi="Times New Roman" w:cs="Times New Roman"/>
          <w:b w:val="0"/>
          <w:i/>
          <w:sz w:val="24"/>
          <w:szCs w:val="24"/>
        </w:rPr>
        <w:t>London  General  Omnibus Co. Ltd v Holloway [1912] 2 KB 72, Cooper v</w:t>
      </w:r>
      <w:r w:rsidR="000A105E">
        <w:rPr>
          <w:rStyle w:val="Strong"/>
          <w:rFonts w:ascii="Times New Roman" w:hAnsi="Times New Roman" w:cs="Times New Roman"/>
          <w:b w:val="0"/>
          <w:i/>
          <w:sz w:val="24"/>
          <w:szCs w:val="24"/>
        </w:rPr>
        <w:t>.</w:t>
      </w:r>
      <w:r w:rsidR="000A105E" w:rsidRPr="000A105E">
        <w:rPr>
          <w:rStyle w:val="Strong"/>
          <w:rFonts w:ascii="Times New Roman" w:hAnsi="Times New Roman" w:cs="Times New Roman"/>
          <w:b w:val="0"/>
          <w:i/>
          <w:sz w:val="24"/>
          <w:szCs w:val="24"/>
        </w:rPr>
        <w:t xml:space="preserve"> National Provincial Bank Ltd [1946] KB</w:t>
      </w:r>
      <w:r w:rsidR="000A105E">
        <w:rPr>
          <w:rStyle w:val="Strong"/>
          <w:rFonts w:ascii="Times New Roman" w:hAnsi="Times New Roman" w:cs="Times New Roman"/>
          <w:b w:val="0"/>
          <w:i/>
          <w:sz w:val="24"/>
          <w:szCs w:val="24"/>
        </w:rPr>
        <w:t xml:space="preserve"> </w:t>
      </w:r>
      <w:r w:rsidR="000A105E" w:rsidRPr="000A105E">
        <w:rPr>
          <w:rStyle w:val="Strong"/>
          <w:rFonts w:ascii="Times New Roman" w:hAnsi="Times New Roman" w:cs="Times New Roman"/>
          <w:b w:val="0"/>
          <w:i/>
          <w:sz w:val="24"/>
          <w:szCs w:val="24"/>
        </w:rPr>
        <w:t>1</w:t>
      </w:r>
      <w:r w:rsidR="000A105E">
        <w:rPr>
          <w:rStyle w:val="Strong"/>
          <w:rFonts w:ascii="Times New Roman" w:hAnsi="Times New Roman" w:cs="Times New Roman"/>
          <w:b w:val="0"/>
          <w:i/>
          <w:sz w:val="24"/>
          <w:szCs w:val="24"/>
        </w:rPr>
        <w:t>;</w:t>
      </w:r>
      <w:r w:rsidR="000A105E" w:rsidRPr="000A105E">
        <w:rPr>
          <w:rStyle w:val="Strong"/>
          <w:rFonts w:ascii="Times New Roman" w:hAnsi="Times New Roman" w:cs="Times New Roman"/>
          <w:b w:val="0"/>
          <w:sz w:val="24"/>
          <w:szCs w:val="24"/>
        </w:rPr>
        <w:t xml:space="preserve"> </w:t>
      </w:r>
      <w:r w:rsidR="00191672" w:rsidRPr="00191672">
        <w:rPr>
          <w:rStyle w:val="Strong"/>
          <w:rFonts w:ascii="Times New Roman" w:hAnsi="Times New Roman" w:cs="Times New Roman"/>
          <w:b w:val="0"/>
          <w:i/>
          <w:sz w:val="24"/>
          <w:szCs w:val="24"/>
        </w:rPr>
        <w:t>Woods v</w:t>
      </w:r>
      <w:r w:rsidR="00191672">
        <w:rPr>
          <w:rStyle w:val="Strong"/>
          <w:rFonts w:ascii="Times New Roman" w:hAnsi="Times New Roman" w:cs="Times New Roman"/>
          <w:b w:val="0"/>
          <w:i/>
          <w:sz w:val="24"/>
          <w:szCs w:val="24"/>
        </w:rPr>
        <w:t>.</w:t>
      </w:r>
      <w:r w:rsidR="00191672" w:rsidRPr="00191672">
        <w:rPr>
          <w:rStyle w:val="Strong"/>
          <w:rFonts w:ascii="Times New Roman" w:hAnsi="Times New Roman" w:cs="Times New Roman"/>
          <w:b w:val="0"/>
          <w:i/>
          <w:sz w:val="24"/>
          <w:szCs w:val="24"/>
        </w:rPr>
        <w:t xml:space="preserve"> Martins Bank Ltd, [1958] 3 All ER 166, [1958] 1 WLR 1018, [1959] 1 QB </w:t>
      </w:r>
      <w:r w:rsidR="00191672" w:rsidRPr="00D305A2">
        <w:rPr>
          <w:rStyle w:val="Strong"/>
          <w:rFonts w:ascii="Times New Roman" w:hAnsi="Times New Roman" w:cs="Times New Roman"/>
          <w:b w:val="0"/>
          <w:i/>
          <w:sz w:val="24"/>
          <w:szCs w:val="24"/>
        </w:rPr>
        <w:t>55</w:t>
      </w:r>
      <w:r w:rsidR="000A105E">
        <w:rPr>
          <w:rStyle w:val="Strong"/>
          <w:rFonts w:ascii="Times New Roman" w:hAnsi="Times New Roman" w:cs="Times New Roman"/>
          <w:b w:val="0"/>
          <w:sz w:val="24"/>
          <w:szCs w:val="24"/>
        </w:rPr>
        <w:t xml:space="preserve">; </w:t>
      </w:r>
      <w:r w:rsidR="00D305A2">
        <w:rPr>
          <w:rStyle w:val="Strong"/>
          <w:rFonts w:ascii="Times New Roman" w:hAnsi="Times New Roman" w:cs="Times New Roman"/>
          <w:b w:val="0"/>
          <w:sz w:val="24"/>
          <w:szCs w:val="24"/>
        </w:rPr>
        <w:t xml:space="preserve"> </w:t>
      </w:r>
      <w:r w:rsidR="00D305A2" w:rsidRPr="00D305A2">
        <w:rPr>
          <w:rStyle w:val="Strong"/>
          <w:rFonts w:ascii="Times New Roman" w:hAnsi="Times New Roman" w:cs="Times New Roman"/>
          <w:b w:val="0"/>
          <w:i/>
          <w:sz w:val="24"/>
          <w:szCs w:val="24"/>
        </w:rPr>
        <w:t>HM Customs and Excise v. Barclays Bank Plc, [2007] 1 AC 181, [2006] 4 All ER 256, [2006] 3 WLR 1, [2006] 2 Lloyd’s Rep 327</w:t>
      </w:r>
      <w:r w:rsidR="008A1EF8">
        <w:rPr>
          <w:rStyle w:val="Strong"/>
          <w:rFonts w:ascii="Times New Roman" w:hAnsi="Times New Roman" w:cs="Times New Roman"/>
          <w:b w:val="0"/>
          <w:sz w:val="24"/>
          <w:szCs w:val="24"/>
        </w:rPr>
        <w:t xml:space="preserve"> and </w:t>
      </w:r>
      <w:r w:rsidR="008A1EF8" w:rsidRPr="008A1EF8">
        <w:rPr>
          <w:rStyle w:val="Strong"/>
          <w:rFonts w:ascii="Times New Roman" w:hAnsi="Times New Roman" w:cs="Times New Roman"/>
          <w:b w:val="0"/>
          <w:i/>
          <w:sz w:val="24"/>
          <w:szCs w:val="24"/>
        </w:rPr>
        <w:t>Tai Hing Cotton Mill v. Liu  Chong  Hing  Bank  Ltd, [1986]  AC  80</w:t>
      </w:r>
      <w:r w:rsidRPr="00A85932">
        <w:rPr>
          <w:rStyle w:val="Strong"/>
          <w:rFonts w:ascii="Times New Roman" w:hAnsi="Times New Roman" w:cs="Times New Roman"/>
          <w:b w:val="0"/>
          <w:sz w:val="24"/>
          <w:szCs w:val="24"/>
        </w:rPr>
        <w:t>).</w:t>
      </w:r>
      <w:r w:rsidR="00A85932" w:rsidRPr="00A85932">
        <w:rPr>
          <w:rFonts w:ascii="Times New Roman" w:hAnsi="Times New Roman" w:cs="Times New Roman"/>
          <w:sz w:val="24"/>
          <w:szCs w:val="24"/>
        </w:rPr>
        <w:t xml:space="preserve"> In </w:t>
      </w:r>
      <w:r w:rsidR="00A85932">
        <w:rPr>
          <w:rFonts w:ascii="Times New Roman" w:hAnsi="Times New Roman" w:cs="Times New Roman"/>
          <w:sz w:val="24"/>
          <w:szCs w:val="24"/>
        </w:rPr>
        <w:t>a mortgage, the r</w:t>
      </w:r>
      <w:r w:rsidR="00A85932" w:rsidRPr="00A85932">
        <w:rPr>
          <w:rStyle w:val="Strong"/>
          <w:rFonts w:ascii="Times New Roman" w:hAnsi="Times New Roman" w:cs="Times New Roman"/>
          <w:b w:val="0"/>
          <w:sz w:val="24"/>
          <w:szCs w:val="24"/>
        </w:rPr>
        <w:t>elationship is generally that of a creditor to debtor and the bank owes no fiduciary responsibilities</w:t>
      </w:r>
      <w:r w:rsidR="00A85932">
        <w:rPr>
          <w:rStyle w:val="Strong"/>
          <w:rFonts w:ascii="Times New Roman" w:hAnsi="Times New Roman" w:cs="Times New Roman"/>
          <w:b w:val="0"/>
          <w:sz w:val="24"/>
          <w:szCs w:val="24"/>
        </w:rPr>
        <w:t xml:space="preserve">. </w:t>
      </w:r>
    </w:p>
    <w:p w:rsidR="00B97411" w:rsidRDefault="00B97411" w:rsidP="009200B6">
      <w:pPr>
        <w:spacing w:after="0" w:line="360" w:lineRule="auto"/>
        <w:jc w:val="both"/>
        <w:rPr>
          <w:rStyle w:val="Strong"/>
          <w:rFonts w:ascii="Times New Roman" w:hAnsi="Times New Roman" w:cs="Times New Roman"/>
          <w:b w:val="0"/>
          <w:sz w:val="24"/>
          <w:szCs w:val="24"/>
        </w:rPr>
      </w:pPr>
    </w:p>
    <w:p w:rsidR="009200B6" w:rsidRDefault="00A15B40" w:rsidP="009200B6">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As </w:t>
      </w:r>
      <w:r w:rsidRPr="00A15B40">
        <w:rPr>
          <w:rStyle w:val="Strong"/>
          <w:rFonts w:ascii="Times New Roman" w:hAnsi="Times New Roman" w:cs="Times New Roman"/>
          <w:b w:val="0"/>
          <w:sz w:val="24"/>
          <w:szCs w:val="24"/>
        </w:rPr>
        <w:t>an e</w:t>
      </w:r>
      <w:r>
        <w:rPr>
          <w:rStyle w:val="Strong"/>
          <w:rFonts w:ascii="Times New Roman" w:hAnsi="Times New Roman" w:cs="Times New Roman"/>
          <w:b w:val="0"/>
          <w:sz w:val="24"/>
          <w:szCs w:val="24"/>
        </w:rPr>
        <w:t xml:space="preserve">xception to this general rule, </w:t>
      </w:r>
      <w:r w:rsidRPr="00A15B40">
        <w:rPr>
          <w:rStyle w:val="Strong"/>
          <w:rFonts w:ascii="Times New Roman" w:hAnsi="Times New Roman" w:cs="Times New Roman"/>
          <w:b w:val="0"/>
          <w:sz w:val="24"/>
          <w:szCs w:val="24"/>
        </w:rPr>
        <w:t xml:space="preserve">a </w:t>
      </w:r>
      <w:r w:rsidR="00B97411">
        <w:rPr>
          <w:rStyle w:val="Strong"/>
          <w:rFonts w:ascii="Times New Roman" w:hAnsi="Times New Roman" w:cs="Times New Roman"/>
          <w:b w:val="0"/>
          <w:sz w:val="24"/>
          <w:szCs w:val="24"/>
        </w:rPr>
        <w:t>mortgagor</w:t>
      </w:r>
      <w:r w:rsidRPr="00A15B40">
        <w:rPr>
          <w:rStyle w:val="Strong"/>
          <w:rFonts w:ascii="Times New Roman" w:hAnsi="Times New Roman" w:cs="Times New Roman"/>
          <w:b w:val="0"/>
          <w:sz w:val="24"/>
          <w:szCs w:val="24"/>
        </w:rPr>
        <w:t xml:space="preserve"> must allege some degree of dependency on one side and some degree of undertaking on the </w:t>
      </w:r>
      <w:r w:rsidR="00B97411">
        <w:rPr>
          <w:rStyle w:val="Strong"/>
          <w:rFonts w:ascii="Times New Roman" w:hAnsi="Times New Roman" w:cs="Times New Roman"/>
          <w:b w:val="0"/>
          <w:sz w:val="24"/>
          <w:szCs w:val="24"/>
        </w:rPr>
        <w:t>Bank</w:t>
      </w:r>
      <w:r w:rsidRPr="00A15B40">
        <w:rPr>
          <w:rStyle w:val="Strong"/>
          <w:rFonts w:ascii="Times New Roman" w:hAnsi="Times New Roman" w:cs="Times New Roman"/>
          <w:b w:val="0"/>
          <w:sz w:val="24"/>
          <w:szCs w:val="24"/>
        </w:rPr>
        <w:t xml:space="preserve"> to advise, counsel, and protect </w:t>
      </w:r>
      <w:r w:rsidR="00B97411">
        <w:rPr>
          <w:rStyle w:val="Strong"/>
          <w:rFonts w:ascii="Times New Roman" w:hAnsi="Times New Roman" w:cs="Times New Roman"/>
          <w:b w:val="0"/>
          <w:sz w:val="24"/>
          <w:szCs w:val="24"/>
        </w:rPr>
        <w:t>him or her as a</w:t>
      </w:r>
      <w:r w:rsidRPr="00A15B40">
        <w:rPr>
          <w:rStyle w:val="Strong"/>
          <w:rFonts w:ascii="Times New Roman" w:hAnsi="Times New Roman" w:cs="Times New Roman"/>
          <w:b w:val="0"/>
          <w:sz w:val="24"/>
          <w:szCs w:val="24"/>
        </w:rPr>
        <w:t xml:space="preserve"> weaker party.</w:t>
      </w:r>
      <w:r w:rsidR="00884550" w:rsidRPr="00884550">
        <w:t xml:space="preserve"> </w:t>
      </w:r>
      <w:r w:rsidR="00884550" w:rsidRPr="00884550">
        <w:rPr>
          <w:rStyle w:val="Strong"/>
          <w:rFonts w:ascii="Times New Roman" w:hAnsi="Times New Roman" w:cs="Times New Roman"/>
          <w:b w:val="0"/>
          <w:sz w:val="24"/>
          <w:szCs w:val="24"/>
        </w:rPr>
        <w:t xml:space="preserve">Such relationships exist where the </w:t>
      </w:r>
      <w:r w:rsidR="00884550">
        <w:rPr>
          <w:rStyle w:val="Strong"/>
          <w:rFonts w:ascii="Times New Roman" w:hAnsi="Times New Roman" w:cs="Times New Roman"/>
          <w:b w:val="0"/>
          <w:sz w:val="24"/>
          <w:szCs w:val="24"/>
        </w:rPr>
        <w:t>B</w:t>
      </w:r>
      <w:r w:rsidR="00884550" w:rsidRPr="00884550">
        <w:rPr>
          <w:rStyle w:val="Strong"/>
          <w:rFonts w:ascii="Times New Roman" w:hAnsi="Times New Roman" w:cs="Times New Roman"/>
          <w:b w:val="0"/>
          <w:sz w:val="24"/>
          <w:szCs w:val="24"/>
        </w:rPr>
        <w:t xml:space="preserve">ank knows or has reason to know that the </w:t>
      </w:r>
      <w:r w:rsidR="00B97411">
        <w:rPr>
          <w:rStyle w:val="Strong"/>
          <w:rFonts w:ascii="Times New Roman" w:hAnsi="Times New Roman" w:cs="Times New Roman"/>
          <w:b w:val="0"/>
          <w:sz w:val="24"/>
          <w:szCs w:val="24"/>
        </w:rPr>
        <w:t>mortgagor</w:t>
      </w:r>
      <w:r w:rsidR="00884550" w:rsidRPr="00884550">
        <w:rPr>
          <w:rStyle w:val="Strong"/>
          <w:rFonts w:ascii="Times New Roman" w:hAnsi="Times New Roman" w:cs="Times New Roman"/>
          <w:b w:val="0"/>
          <w:sz w:val="24"/>
          <w:szCs w:val="24"/>
        </w:rPr>
        <w:t xml:space="preserve"> is placing trust and confidence in the </w:t>
      </w:r>
      <w:r w:rsidR="00884550">
        <w:rPr>
          <w:rStyle w:val="Strong"/>
          <w:rFonts w:ascii="Times New Roman" w:hAnsi="Times New Roman" w:cs="Times New Roman"/>
          <w:b w:val="0"/>
          <w:sz w:val="24"/>
          <w:szCs w:val="24"/>
        </w:rPr>
        <w:t>B</w:t>
      </w:r>
      <w:r w:rsidR="00884550" w:rsidRPr="00884550">
        <w:rPr>
          <w:rStyle w:val="Strong"/>
          <w:rFonts w:ascii="Times New Roman" w:hAnsi="Times New Roman" w:cs="Times New Roman"/>
          <w:b w:val="0"/>
          <w:sz w:val="24"/>
          <w:szCs w:val="24"/>
        </w:rPr>
        <w:t xml:space="preserve">ank and is relying on the </w:t>
      </w:r>
      <w:r w:rsidR="00884550">
        <w:rPr>
          <w:rStyle w:val="Strong"/>
          <w:rFonts w:ascii="Times New Roman" w:hAnsi="Times New Roman" w:cs="Times New Roman"/>
          <w:b w:val="0"/>
          <w:sz w:val="24"/>
          <w:szCs w:val="24"/>
        </w:rPr>
        <w:t>B</w:t>
      </w:r>
      <w:r w:rsidR="00884550" w:rsidRPr="00884550">
        <w:rPr>
          <w:rStyle w:val="Strong"/>
          <w:rFonts w:ascii="Times New Roman" w:hAnsi="Times New Roman" w:cs="Times New Roman"/>
          <w:b w:val="0"/>
          <w:sz w:val="24"/>
          <w:szCs w:val="24"/>
        </w:rPr>
        <w:t xml:space="preserve">ank to counsel and </w:t>
      </w:r>
      <w:r w:rsidR="00884550" w:rsidRPr="00884550">
        <w:rPr>
          <w:rStyle w:val="Strong"/>
          <w:rFonts w:ascii="Times New Roman" w:hAnsi="Times New Roman" w:cs="Times New Roman"/>
          <w:b w:val="0"/>
          <w:sz w:val="24"/>
          <w:szCs w:val="24"/>
        </w:rPr>
        <w:lastRenderedPageBreak/>
        <w:t>inform him</w:t>
      </w:r>
      <w:r w:rsidR="00884550">
        <w:rPr>
          <w:rStyle w:val="Strong"/>
          <w:rFonts w:ascii="Times New Roman" w:hAnsi="Times New Roman" w:cs="Times New Roman"/>
          <w:b w:val="0"/>
          <w:sz w:val="24"/>
          <w:szCs w:val="24"/>
        </w:rPr>
        <w:t xml:space="preserve"> or her</w:t>
      </w:r>
      <w:r w:rsidR="00884550" w:rsidRPr="00884550">
        <w:rPr>
          <w:rStyle w:val="Strong"/>
          <w:rFonts w:ascii="Times New Roman" w:hAnsi="Times New Roman" w:cs="Times New Roman"/>
          <w:b w:val="0"/>
          <w:sz w:val="24"/>
          <w:szCs w:val="24"/>
        </w:rPr>
        <w:t xml:space="preserve">. </w:t>
      </w:r>
      <w:r w:rsidR="00884550">
        <w:rPr>
          <w:rStyle w:val="Strong"/>
          <w:rFonts w:ascii="Times New Roman" w:hAnsi="Times New Roman" w:cs="Times New Roman"/>
          <w:b w:val="0"/>
          <w:sz w:val="24"/>
          <w:szCs w:val="24"/>
        </w:rPr>
        <w:t xml:space="preserve">In addition, </w:t>
      </w:r>
      <w:r w:rsidR="00884550" w:rsidRPr="00884550">
        <w:rPr>
          <w:rStyle w:val="Strong"/>
          <w:rFonts w:ascii="Times New Roman" w:hAnsi="Times New Roman" w:cs="Times New Roman"/>
          <w:b w:val="0"/>
          <w:sz w:val="24"/>
          <w:szCs w:val="24"/>
        </w:rPr>
        <w:t xml:space="preserve">special circumstances may impose a fiduciary duty where the </w:t>
      </w:r>
      <w:r w:rsidR="00884550">
        <w:rPr>
          <w:rStyle w:val="Strong"/>
          <w:rFonts w:ascii="Times New Roman" w:hAnsi="Times New Roman" w:cs="Times New Roman"/>
          <w:b w:val="0"/>
          <w:sz w:val="24"/>
          <w:szCs w:val="24"/>
        </w:rPr>
        <w:t>Bank</w:t>
      </w:r>
      <w:r w:rsidR="00884550" w:rsidRPr="00884550">
        <w:rPr>
          <w:rStyle w:val="Strong"/>
          <w:rFonts w:ascii="Times New Roman" w:hAnsi="Times New Roman" w:cs="Times New Roman"/>
          <w:b w:val="0"/>
          <w:sz w:val="24"/>
          <w:szCs w:val="24"/>
        </w:rPr>
        <w:t xml:space="preserve"> takes on extra services for a </w:t>
      </w:r>
      <w:r w:rsidR="00B97411">
        <w:rPr>
          <w:rStyle w:val="Strong"/>
          <w:rFonts w:ascii="Times New Roman" w:hAnsi="Times New Roman" w:cs="Times New Roman"/>
          <w:b w:val="0"/>
          <w:sz w:val="24"/>
          <w:szCs w:val="24"/>
        </w:rPr>
        <w:t>mortgagor</w:t>
      </w:r>
      <w:r w:rsidR="00884550" w:rsidRPr="00884550">
        <w:rPr>
          <w:rStyle w:val="Strong"/>
          <w:rFonts w:ascii="Times New Roman" w:hAnsi="Times New Roman" w:cs="Times New Roman"/>
          <w:b w:val="0"/>
          <w:sz w:val="24"/>
          <w:szCs w:val="24"/>
        </w:rPr>
        <w:t>, receives any greater economic benefit than from a typical tran</w:t>
      </w:r>
      <w:r w:rsidR="001A02C0">
        <w:rPr>
          <w:rStyle w:val="Strong"/>
          <w:rFonts w:ascii="Times New Roman" w:hAnsi="Times New Roman" w:cs="Times New Roman"/>
          <w:b w:val="0"/>
          <w:sz w:val="24"/>
          <w:szCs w:val="24"/>
        </w:rPr>
        <w:t>saction,</w:t>
      </w:r>
      <w:r w:rsidR="00915A49">
        <w:rPr>
          <w:rStyle w:val="Strong"/>
          <w:rFonts w:ascii="Times New Roman" w:hAnsi="Times New Roman" w:cs="Times New Roman"/>
          <w:b w:val="0"/>
          <w:sz w:val="24"/>
          <w:szCs w:val="24"/>
        </w:rPr>
        <w:t xml:space="preserve"> </w:t>
      </w:r>
      <w:r w:rsidR="001A02C0">
        <w:rPr>
          <w:rStyle w:val="Strong"/>
          <w:rFonts w:ascii="Times New Roman" w:hAnsi="Times New Roman" w:cs="Times New Roman"/>
          <w:b w:val="0"/>
          <w:sz w:val="24"/>
          <w:szCs w:val="24"/>
        </w:rPr>
        <w:t xml:space="preserve">or exercises extensive </w:t>
      </w:r>
      <w:r w:rsidR="00884550" w:rsidRPr="00884550">
        <w:rPr>
          <w:rStyle w:val="Strong"/>
          <w:rFonts w:ascii="Times New Roman" w:hAnsi="Times New Roman" w:cs="Times New Roman"/>
          <w:b w:val="0"/>
          <w:sz w:val="24"/>
          <w:szCs w:val="24"/>
        </w:rPr>
        <w:t>control</w:t>
      </w:r>
      <w:r w:rsidR="00F44F81">
        <w:rPr>
          <w:rStyle w:val="Strong"/>
          <w:rFonts w:ascii="Times New Roman" w:hAnsi="Times New Roman" w:cs="Times New Roman"/>
          <w:b w:val="0"/>
          <w:sz w:val="24"/>
          <w:szCs w:val="24"/>
        </w:rPr>
        <w:t xml:space="preserve"> (see </w:t>
      </w:r>
      <w:r w:rsidR="00915A49">
        <w:rPr>
          <w:rStyle w:val="Strong"/>
          <w:rFonts w:ascii="Times New Roman" w:hAnsi="Times New Roman" w:cs="Times New Roman"/>
          <w:b w:val="0"/>
          <w:i/>
          <w:sz w:val="24"/>
          <w:szCs w:val="24"/>
        </w:rPr>
        <w:t xml:space="preserve">Silven Properties </w:t>
      </w:r>
      <w:r w:rsidR="00F44F81" w:rsidRPr="00DF22AB">
        <w:rPr>
          <w:rStyle w:val="Strong"/>
          <w:rFonts w:ascii="Times New Roman" w:hAnsi="Times New Roman" w:cs="Times New Roman"/>
          <w:b w:val="0"/>
          <w:i/>
          <w:sz w:val="24"/>
          <w:szCs w:val="24"/>
        </w:rPr>
        <w:t xml:space="preserve">Limited, Chart Enterprises Incorporated v. Royal Bank of Scotland Plc, Vooght, Harris </w:t>
      </w:r>
      <w:r w:rsidR="00DF22AB" w:rsidRPr="00DF22AB">
        <w:rPr>
          <w:rStyle w:val="Strong"/>
          <w:rFonts w:ascii="Times New Roman" w:hAnsi="Times New Roman" w:cs="Times New Roman"/>
          <w:b w:val="0"/>
          <w:i/>
          <w:sz w:val="24"/>
          <w:szCs w:val="24"/>
        </w:rPr>
        <w:t>[2004] 1 WLR 997, [2004] 4 All ER 484</w:t>
      </w:r>
      <w:r w:rsidR="00DF22AB">
        <w:rPr>
          <w:rStyle w:val="Strong"/>
          <w:rFonts w:ascii="Times New Roman" w:hAnsi="Times New Roman" w:cs="Times New Roman"/>
          <w:b w:val="0"/>
          <w:sz w:val="24"/>
          <w:szCs w:val="24"/>
        </w:rPr>
        <w:t>)</w:t>
      </w:r>
      <w:r w:rsidR="00884550" w:rsidRPr="00884550">
        <w:rPr>
          <w:rStyle w:val="Strong"/>
          <w:rFonts w:ascii="Times New Roman" w:hAnsi="Times New Roman" w:cs="Times New Roman"/>
          <w:b w:val="0"/>
          <w:sz w:val="24"/>
          <w:szCs w:val="24"/>
        </w:rPr>
        <w:t>.</w:t>
      </w:r>
      <w:r w:rsidR="00B97411">
        <w:rPr>
          <w:rStyle w:val="Strong"/>
          <w:rFonts w:ascii="Times New Roman" w:hAnsi="Times New Roman" w:cs="Times New Roman"/>
          <w:b w:val="0"/>
          <w:sz w:val="24"/>
          <w:szCs w:val="24"/>
        </w:rPr>
        <w:t xml:space="preserve"> It may also arise where</w:t>
      </w:r>
      <w:r w:rsidR="00B97411" w:rsidRPr="00B97411">
        <w:rPr>
          <w:rStyle w:val="Strong"/>
          <w:rFonts w:ascii="Times New Roman" w:hAnsi="Times New Roman" w:cs="Times New Roman"/>
          <w:b w:val="0"/>
          <w:sz w:val="24"/>
          <w:szCs w:val="24"/>
        </w:rPr>
        <w:t xml:space="preserve"> the </w:t>
      </w:r>
      <w:r w:rsidR="00B97411">
        <w:rPr>
          <w:rStyle w:val="Strong"/>
          <w:rFonts w:ascii="Times New Roman" w:hAnsi="Times New Roman" w:cs="Times New Roman"/>
          <w:b w:val="0"/>
          <w:sz w:val="24"/>
          <w:szCs w:val="24"/>
        </w:rPr>
        <w:t>mortgagor</w:t>
      </w:r>
      <w:r w:rsidR="00B97411" w:rsidRPr="00B97411">
        <w:rPr>
          <w:rStyle w:val="Strong"/>
          <w:rFonts w:ascii="Times New Roman" w:hAnsi="Times New Roman" w:cs="Times New Roman"/>
          <w:b w:val="0"/>
          <w:sz w:val="24"/>
          <w:szCs w:val="24"/>
        </w:rPr>
        <w:t xml:space="preserve"> has been induced to enter into the transaction by the </w:t>
      </w:r>
      <w:r w:rsidR="00B97411">
        <w:rPr>
          <w:rStyle w:val="Strong"/>
          <w:rFonts w:ascii="Times New Roman" w:hAnsi="Times New Roman" w:cs="Times New Roman"/>
          <w:b w:val="0"/>
          <w:sz w:val="24"/>
          <w:szCs w:val="24"/>
        </w:rPr>
        <w:t>borrower</w:t>
      </w:r>
      <w:r w:rsidR="00B97411" w:rsidRPr="00B97411">
        <w:rPr>
          <w:rStyle w:val="Strong"/>
          <w:rFonts w:ascii="Times New Roman" w:hAnsi="Times New Roman" w:cs="Times New Roman"/>
          <w:b w:val="0"/>
          <w:sz w:val="24"/>
          <w:szCs w:val="24"/>
        </w:rPr>
        <w:t xml:space="preserve">'s misrepresentation, </w:t>
      </w:r>
      <w:r w:rsidR="00B97411">
        <w:rPr>
          <w:rStyle w:val="Strong"/>
          <w:rFonts w:ascii="Times New Roman" w:hAnsi="Times New Roman" w:cs="Times New Roman"/>
          <w:b w:val="0"/>
          <w:sz w:val="24"/>
          <w:szCs w:val="24"/>
        </w:rPr>
        <w:t xml:space="preserve">whereupon his or her </w:t>
      </w:r>
      <w:r w:rsidR="00B97411" w:rsidRPr="00B97411">
        <w:rPr>
          <w:rStyle w:val="Strong"/>
          <w:rFonts w:ascii="Times New Roman" w:hAnsi="Times New Roman" w:cs="Times New Roman"/>
          <w:b w:val="0"/>
          <w:sz w:val="24"/>
          <w:szCs w:val="24"/>
        </w:rPr>
        <w:t xml:space="preserve">equity to set aside the transaction will be enforceable against the </w:t>
      </w:r>
      <w:r w:rsidR="00B97411">
        <w:rPr>
          <w:rStyle w:val="Strong"/>
          <w:rFonts w:ascii="Times New Roman" w:hAnsi="Times New Roman" w:cs="Times New Roman"/>
          <w:b w:val="0"/>
          <w:sz w:val="24"/>
          <w:szCs w:val="24"/>
        </w:rPr>
        <w:t>Bank</w:t>
      </w:r>
      <w:r w:rsidR="00B97411" w:rsidRPr="00B97411">
        <w:rPr>
          <w:rStyle w:val="Strong"/>
          <w:rFonts w:ascii="Times New Roman" w:hAnsi="Times New Roman" w:cs="Times New Roman"/>
          <w:b w:val="0"/>
          <w:sz w:val="24"/>
          <w:szCs w:val="24"/>
        </w:rPr>
        <w:t xml:space="preserve"> if either the </w:t>
      </w:r>
      <w:r w:rsidR="00B97411">
        <w:rPr>
          <w:rStyle w:val="Strong"/>
          <w:rFonts w:ascii="Times New Roman" w:hAnsi="Times New Roman" w:cs="Times New Roman"/>
          <w:b w:val="0"/>
          <w:sz w:val="24"/>
          <w:szCs w:val="24"/>
        </w:rPr>
        <w:t>borrower</w:t>
      </w:r>
      <w:r w:rsidR="00B97411" w:rsidRPr="00B97411">
        <w:rPr>
          <w:rStyle w:val="Strong"/>
          <w:rFonts w:ascii="Times New Roman" w:hAnsi="Times New Roman" w:cs="Times New Roman"/>
          <w:b w:val="0"/>
          <w:sz w:val="24"/>
          <w:szCs w:val="24"/>
        </w:rPr>
        <w:t xml:space="preserve"> was acting as the </w:t>
      </w:r>
      <w:r w:rsidR="00B97411">
        <w:rPr>
          <w:rStyle w:val="Strong"/>
          <w:rFonts w:ascii="Times New Roman" w:hAnsi="Times New Roman" w:cs="Times New Roman"/>
          <w:b w:val="0"/>
          <w:sz w:val="24"/>
          <w:szCs w:val="24"/>
        </w:rPr>
        <w:t>Bank</w:t>
      </w:r>
      <w:r w:rsidR="00B97411" w:rsidRPr="00B97411">
        <w:rPr>
          <w:rStyle w:val="Strong"/>
          <w:rFonts w:ascii="Times New Roman" w:hAnsi="Times New Roman" w:cs="Times New Roman"/>
          <w:b w:val="0"/>
          <w:sz w:val="24"/>
          <w:szCs w:val="24"/>
        </w:rPr>
        <w:t xml:space="preserve">'s agent or the </w:t>
      </w:r>
      <w:r w:rsidR="00B97411">
        <w:rPr>
          <w:rStyle w:val="Strong"/>
          <w:rFonts w:ascii="Times New Roman" w:hAnsi="Times New Roman" w:cs="Times New Roman"/>
          <w:b w:val="0"/>
          <w:sz w:val="24"/>
          <w:szCs w:val="24"/>
        </w:rPr>
        <w:t>Bank</w:t>
      </w:r>
      <w:r w:rsidR="00B97411" w:rsidRPr="00B97411">
        <w:rPr>
          <w:rStyle w:val="Strong"/>
          <w:rFonts w:ascii="Times New Roman" w:hAnsi="Times New Roman" w:cs="Times New Roman"/>
          <w:b w:val="0"/>
          <w:sz w:val="24"/>
          <w:szCs w:val="24"/>
        </w:rPr>
        <w:t xml:space="preserve"> had actual or constructive notice</w:t>
      </w:r>
      <w:r w:rsidR="00B97411">
        <w:rPr>
          <w:rStyle w:val="Strong"/>
          <w:rFonts w:ascii="Times New Roman" w:hAnsi="Times New Roman" w:cs="Times New Roman"/>
          <w:b w:val="0"/>
          <w:sz w:val="24"/>
          <w:szCs w:val="24"/>
        </w:rPr>
        <w:t xml:space="preserve"> </w:t>
      </w:r>
      <w:r w:rsidR="00915A49">
        <w:rPr>
          <w:rStyle w:val="Strong"/>
          <w:rFonts w:ascii="Times New Roman" w:hAnsi="Times New Roman" w:cs="Times New Roman"/>
          <w:b w:val="0"/>
          <w:sz w:val="24"/>
          <w:szCs w:val="24"/>
        </w:rPr>
        <w:t xml:space="preserve">of such undue influence or misrepresentation </w:t>
      </w:r>
      <w:r w:rsidR="00B97411">
        <w:rPr>
          <w:rStyle w:val="Strong"/>
          <w:rFonts w:ascii="Times New Roman" w:hAnsi="Times New Roman" w:cs="Times New Roman"/>
          <w:b w:val="0"/>
          <w:sz w:val="24"/>
          <w:szCs w:val="24"/>
        </w:rPr>
        <w:t xml:space="preserve">(see </w:t>
      </w:r>
      <w:r w:rsidR="00B97411" w:rsidRPr="00B97411">
        <w:rPr>
          <w:rStyle w:val="Strong"/>
          <w:rFonts w:ascii="Times New Roman" w:hAnsi="Times New Roman" w:cs="Times New Roman"/>
          <w:b w:val="0"/>
          <w:i/>
          <w:sz w:val="24"/>
          <w:szCs w:val="24"/>
        </w:rPr>
        <w:t>Turnbull &amp; Co. v. Duval [1902] A.C. 429</w:t>
      </w:r>
      <w:r w:rsidR="00723AD9">
        <w:rPr>
          <w:rStyle w:val="Strong"/>
          <w:rFonts w:ascii="Times New Roman" w:hAnsi="Times New Roman" w:cs="Times New Roman"/>
          <w:b w:val="0"/>
          <w:sz w:val="24"/>
          <w:szCs w:val="24"/>
        </w:rPr>
        <w:t xml:space="preserve"> and </w:t>
      </w:r>
      <w:r w:rsidR="00723AD9" w:rsidRPr="00723AD9">
        <w:rPr>
          <w:rStyle w:val="Strong"/>
          <w:rFonts w:ascii="Times New Roman" w:hAnsi="Times New Roman" w:cs="Times New Roman"/>
          <w:b w:val="0"/>
          <w:i/>
          <w:sz w:val="24"/>
          <w:szCs w:val="24"/>
        </w:rPr>
        <w:t>Barclays Bank Plc v. O'Brien and another, [1993] 3 WLR 786</w:t>
      </w:r>
      <w:r w:rsidR="00B97411">
        <w:rPr>
          <w:rStyle w:val="Strong"/>
          <w:rFonts w:ascii="Times New Roman" w:hAnsi="Times New Roman" w:cs="Times New Roman"/>
          <w:b w:val="0"/>
          <w:sz w:val="24"/>
          <w:szCs w:val="24"/>
        </w:rPr>
        <w:t>).</w:t>
      </w:r>
    </w:p>
    <w:p w:rsidR="00E2508A" w:rsidRDefault="00E2508A" w:rsidP="009200B6">
      <w:pPr>
        <w:spacing w:after="0" w:line="360" w:lineRule="auto"/>
        <w:jc w:val="both"/>
        <w:rPr>
          <w:rStyle w:val="Strong"/>
          <w:rFonts w:ascii="Times New Roman" w:hAnsi="Times New Roman" w:cs="Times New Roman"/>
          <w:b w:val="0"/>
          <w:sz w:val="24"/>
          <w:szCs w:val="24"/>
        </w:rPr>
      </w:pPr>
    </w:p>
    <w:p w:rsidR="00D305A2" w:rsidRDefault="007F4ABE" w:rsidP="00642A79">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w:t>
      </w:r>
      <w:r w:rsidR="00E2508A" w:rsidRPr="00E2508A">
        <w:rPr>
          <w:rStyle w:val="Strong"/>
          <w:rFonts w:ascii="Times New Roman" w:hAnsi="Times New Roman" w:cs="Times New Roman"/>
          <w:b w:val="0"/>
          <w:sz w:val="24"/>
          <w:szCs w:val="24"/>
        </w:rPr>
        <w:t>n order to establish a fiduciary relationship, there must be an allegation of dependency by one party and a voluntary assumption of a duty by the other party to advise, counsel, and protect the weaker party</w:t>
      </w:r>
      <w:r w:rsidR="00E2508A">
        <w:rPr>
          <w:rStyle w:val="Strong"/>
          <w:rFonts w:ascii="Times New Roman" w:hAnsi="Times New Roman" w:cs="Times New Roman"/>
          <w:b w:val="0"/>
          <w:sz w:val="24"/>
          <w:szCs w:val="24"/>
        </w:rPr>
        <w:t xml:space="preserve">. </w:t>
      </w:r>
      <w:r w:rsidR="00130874">
        <w:rPr>
          <w:rStyle w:val="Strong"/>
          <w:rFonts w:ascii="Times New Roman" w:hAnsi="Times New Roman" w:cs="Times New Roman"/>
          <w:b w:val="0"/>
          <w:sz w:val="24"/>
          <w:szCs w:val="24"/>
        </w:rPr>
        <w:t xml:space="preserve">There must be evidence of </w:t>
      </w:r>
      <w:r w:rsidR="00130874" w:rsidRPr="00130874">
        <w:rPr>
          <w:rStyle w:val="Strong"/>
          <w:rFonts w:ascii="Times New Roman" w:hAnsi="Times New Roman" w:cs="Times New Roman"/>
          <w:b w:val="0"/>
          <w:sz w:val="24"/>
          <w:szCs w:val="24"/>
        </w:rPr>
        <w:t>a relation of trust and confidence between the parties (that is to say, where confidence is reposed by one party and a trust accepted by the other</w:t>
      </w:r>
      <w:r w:rsidR="00130874">
        <w:rPr>
          <w:rStyle w:val="Strong"/>
          <w:rFonts w:ascii="Times New Roman" w:hAnsi="Times New Roman" w:cs="Times New Roman"/>
          <w:b w:val="0"/>
          <w:sz w:val="24"/>
          <w:szCs w:val="24"/>
        </w:rPr>
        <w:t xml:space="preserve">) </w:t>
      </w:r>
      <w:r w:rsidR="00132248">
        <w:rPr>
          <w:rStyle w:val="Strong"/>
          <w:rFonts w:ascii="Times New Roman" w:hAnsi="Times New Roman" w:cs="Times New Roman"/>
          <w:b w:val="0"/>
          <w:sz w:val="24"/>
          <w:szCs w:val="24"/>
        </w:rPr>
        <w:t>and that</w:t>
      </w:r>
      <w:r w:rsidR="00132248" w:rsidRPr="00132248">
        <w:rPr>
          <w:rStyle w:val="Strong"/>
          <w:rFonts w:ascii="Times New Roman" w:hAnsi="Times New Roman" w:cs="Times New Roman"/>
          <w:b w:val="0"/>
          <w:sz w:val="24"/>
          <w:szCs w:val="24"/>
        </w:rPr>
        <w:t xml:space="preserve"> </w:t>
      </w:r>
      <w:r w:rsidR="00132248">
        <w:rPr>
          <w:rStyle w:val="Strong"/>
          <w:rFonts w:ascii="Times New Roman" w:hAnsi="Times New Roman" w:cs="Times New Roman"/>
          <w:b w:val="0"/>
          <w:sz w:val="24"/>
          <w:szCs w:val="24"/>
        </w:rPr>
        <w:t>it was</w:t>
      </w:r>
      <w:r w:rsidR="00132248" w:rsidRPr="00132248">
        <w:rPr>
          <w:rStyle w:val="Strong"/>
          <w:rFonts w:ascii="Times New Roman" w:hAnsi="Times New Roman" w:cs="Times New Roman"/>
          <w:b w:val="0"/>
          <w:sz w:val="24"/>
          <w:szCs w:val="24"/>
        </w:rPr>
        <w:t xml:space="preserve"> abused</w:t>
      </w:r>
      <w:r w:rsidR="00130874">
        <w:rPr>
          <w:rStyle w:val="Strong"/>
          <w:rFonts w:ascii="Times New Roman" w:hAnsi="Times New Roman" w:cs="Times New Roman"/>
          <w:b w:val="0"/>
          <w:sz w:val="24"/>
          <w:szCs w:val="24"/>
        </w:rPr>
        <w:t>.</w:t>
      </w:r>
      <w:r w:rsidR="00130874" w:rsidRPr="00130874">
        <w:rPr>
          <w:rStyle w:val="Strong"/>
          <w:rFonts w:ascii="Times New Roman" w:hAnsi="Times New Roman" w:cs="Times New Roman"/>
          <w:b w:val="0"/>
          <w:sz w:val="24"/>
          <w:szCs w:val="24"/>
        </w:rPr>
        <w:t xml:space="preserve"> </w:t>
      </w:r>
      <w:r w:rsidR="00D305A2">
        <w:rPr>
          <w:rStyle w:val="Strong"/>
          <w:rFonts w:ascii="Times New Roman" w:hAnsi="Times New Roman" w:cs="Times New Roman"/>
          <w:b w:val="0"/>
          <w:sz w:val="24"/>
          <w:szCs w:val="24"/>
        </w:rPr>
        <w:t>O</w:t>
      </w:r>
      <w:r w:rsidR="00D305A2" w:rsidRPr="00D305A2">
        <w:rPr>
          <w:rStyle w:val="Strong"/>
          <w:rFonts w:ascii="Times New Roman" w:hAnsi="Times New Roman" w:cs="Times New Roman"/>
          <w:b w:val="0"/>
          <w:sz w:val="24"/>
          <w:szCs w:val="24"/>
        </w:rPr>
        <w:t>nce a fiduciary relationship is established, a</w:t>
      </w:r>
      <w:r w:rsidR="00D305A2">
        <w:rPr>
          <w:rStyle w:val="Strong"/>
          <w:rFonts w:ascii="Times New Roman" w:hAnsi="Times New Roman" w:cs="Times New Roman"/>
          <w:b w:val="0"/>
          <w:sz w:val="24"/>
          <w:szCs w:val="24"/>
        </w:rPr>
        <w:t xml:space="preserve"> fiduciary has a legal duty to </w:t>
      </w:r>
      <w:r w:rsidR="00D305A2" w:rsidRPr="00D305A2">
        <w:rPr>
          <w:rStyle w:val="Strong"/>
          <w:rFonts w:ascii="Times New Roman" w:hAnsi="Times New Roman" w:cs="Times New Roman"/>
          <w:b w:val="0"/>
          <w:sz w:val="24"/>
          <w:szCs w:val="24"/>
        </w:rPr>
        <w:t>disclose all essential or material facts pertinent or material to the transaction in hand</w:t>
      </w:r>
      <w:r w:rsidR="00D305A2">
        <w:rPr>
          <w:rStyle w:val="Strong"/>
          <w:rFonts w:ascii="Times New Roman" w:hAnsi="Times New Roman" w:cs="Times New Roman"/>
          <w:b w:val="0"/>
          <w:sz w:val="24"/>
          <w:szCs w:val="24"/>
        </w:rPr>
        <w:t>. Only then would the duty of the type claimed by the plaintiff arise.</w:t>
      </w:r>
      <w:r w:rsidR="00642A79" w:rsidRPr="00642A79">
        <w:t xml:space="preserve"> </w:t>
      </w:r>
      <w:r w:rsidR="00642A79">
        <w:rPr>
          <w:rStyle w:val="Strong"/>
          <w:rFonts w:ascii="Times New Roman" w:hAnsi="Times New Roman" w:cs="Times New Roman"/>
          <w:b w:val="0"/>
          <w:sz w:val="24"/>
          <w:szCs w:val="24"/>
        </w:rPr>
        <w:t>H</w:t>
      </w:r>
      <w:r w:rsidR="00642A79" w:rsidRPr="00642A79">
        <w:rPr>
          <w:rStyle w:val="Strong"/>
          <w:rFonts w:ascii="Times New Roman" w:hAnsi="Times New Roman" w:cs="Times New Roman"/>
          <w:b w:val="0"/>
          <w:sz w:val="24"/>
          <w:szCs w:val="24"/>
        </w:rPr>
        <w:t xml:space="preserve">owever, is  not sufficient to impose liability on a </w:t>
      </w:r>
      <w:r w:rsidR="00642A79">
        <w:rPr>
          <w:rStyle w:val="Strong"/>
          <w:rFonts w:ascii="Times New Roman" w:hAnsi="Times New Roman" w:cs="Times New Roman"/>
          <w:b w:val="0"/>
          <w:sz w:val="24"/>
          <w:szCs w:val="24"/>
        </w:rPr>
        <w:t>bank</w:t>
      </w:r>
      <w:r w:rsidR="00642A79" w:rsidRPr="00642A79">
        <w:rPr>
          <w:rStyle w:val="Strong"/>
          <w:rFonts w:ascii="Times New Roman" w:hAnsi="Times New Roman" w:cs="Times New Roman"/>
          <w:b w:val="0"/>
          <w:sz w:val="24"/>
          <w:szCs w:val="24"/>
        </w:rPr>
        <w:t xml:space="preserve"> for breach of fiduciary duty. </w:t>
      </w:r>
      <w:r w:rsidR="00642A79">
        <w:rPr>
          <w:rStyle w:val="Strong"/>
          <w:rFonts w:ascii="Times New Roman" w:hAnsi="Times New Roman" w:cs="Times New Roman"/>
          <w:b w:val="0"/>
          <w:sz w:val="24"/>
          <w:szCs w:val="24"/>
        </w:rPr>
        <w:t xml:space="preserve">The </w:t>
      </w:r>
      <w:r w:rsidR="00642A79" w:rsidRPr="00642A79">
        <w:rPr>
          <w:rStyle w:val="Strong"/>
          <w:rFonts w:ascii="Times New Roman" w:hAnsi="Times New Roman" w:cs="Times New Roman"/>
          <w:b w:val="0"/>
          <w:sz w:val="24"/>
          <w:szCs w:val="24"/>
        </w:rPr>
        <w:t xml:space="preserve">borrower </w:t>
      </w:r>
      <w:r w:rsidR="00642A79">
        <w:rPr>
          <w:rStyle w:val="Strong"/>
          <w:rFonts w:ascii="Times New Roman" w:hAnsi="Times New Roman" w:cs="Times New Roman"/>
          <w:b w:val="0"/>
          <w:sz w:val="24"/>
          <w:szCs w:val="24"/>
        </w:rPr>
        <w:t xml:space="preserve">must </w:t>
      </w:r>
      <w:r w:rsidR="00642A79" w:rsidRPr="00642A79">
        <w:rPr>
          <w:rStyle w:val="Strong"/>
          <w:rFonts w:ascii="Times New Roman" w:hAnsi="Times New Roman" w:cs="Times New Roman"/>
          <w:b w:val="0"/>
          <w:sz w:val="24"/>
          <w:szCs w:val="24"/>
        </w:rPr>
        <w:t xml:space="preserve">also demonstrate that the </w:t>
      </w:r>
      <w:r w:rsidR="00642A79">
        <w:rPr>
          <w:rStyle w:val="Strong"/>
          <w:rFonts w:ascii="Times New Roman" w:hAnsi="Times New Roman" w:cs="Times New Roman"/>
          <w:b w:val="0"/>
          <w:sz w:val="24"/>
          <w:szCs w:val="24"/>
        </w:rPr>
        <w:t>bank</w:t>
      </w:r>
      <w:r w:rsidR="00642A79" w:rsidRPr="00642A79">
        <w:rPr>
          <w:rStyle w:val="Strong"/>
          <w:rFonts w:ascii="Times New Roman" w:hAnsi="Times New Roman" w:cs="Times New Roman"/>
          <w:b w:val="0"/>
          <w:sz w:val="24"/>
          <w:szCs w:val="24"/>
        </w:rPr>
        <w:t xml:space="preserve"> inequitably abused that confidence by wrongfully  using  its  position  of  superiority  in  order  to  obtain  an  unconscionable advantage  over  the  </w:t>
      </w:r>
      <w:r w:rsidR="00642A79">
        <w:rPr>
          <w:rStyle w:val="Strong"/>
          <w:rFonts w:ascii="Times New Roman" w:hAnsi="Times New Roman" w:cs="Times New Roman"/>
          <w:b w:val="0"/>
          <w:sz w:val="24"/>
          <w:szCs w:val="24"/>
        </w:rPr>
        <w:t>borrower.</w:t>
      </w:r>
    </w:p>
    <w:p w:rsidR="00D305A2" w:rsidRDefault="00D305A2" w:rsidP="009200B6">
      <w:pPr>
        <w:spacing w:after="0" w:line="360" w:lineRule="auto"/>
        <w:jc w:val="both"/>
        <w:rPr>
          <w:rStyle w:val="Strong"/>
          <w:rFonts w:ascii="Times New Roman" w:hAnsi="Times New Roman" w:cs="Times New Roman"/>
          <w:b w:val="0"/>
          <w:sz w:val="24"/>
          <w:szCs w:val="24"/>
        </w:rPr>
      </w:pPr>
    </w:p>
    <w:p w:rsidR="00E2508A" w:rsidRDefault="007F4ABE" w:rsidP="009200B6">
      <w:pPr>
        <w:spacing w:after="0" w:line="360" w:lineRule="auto"/>
        <w:jc w:val="both"/>
        <w:rPr>
          <w:rStyle w:val="Strong"/>
          <w:rFonts w:ascii="Times New Roman" w:hAnsi="Times New Roman" w:cs="Times New Roman"/>
          <w:b w:val="0"/>
          <w:sz w:val="24"/>
          <w:szCs w:val="24"/>
        </w:rPr>
      </w:pPr>
      <w:r w:rsidRPr="007F4ABE">
        <w:rPr>
          <w:rStyle w:val="Strong"/>
          <w:rFonts w:ascii="Times New Roman" w:hAnsi="Times New Roman" w:cs="Times New Roman"/>
          <w:b w:val="0"/>
          <w:sz w:val="24"/>
          <w:szCs w:val="24"/>
        </w:rPr>
        <w:t xml:space="preserve">The pleadings </w:t>
      </w:r>
      <w:r>
        <w:rPr>
          <w:rStyle w:val="Strong"/>
          <w:rFonts w:ascii="Times New Roman" w:hAnsi="Times New Roman" w:cs="Times New Roman"/>
          <w:b w:val="0"/>
          <w:sz w:val="24"/>
          <w:szCs w:val="24"/>
        </w:rPr>
        <w:t xml:space="preserve">in the instant suit </w:t>
      </w:r>
      <w:r w:rsidRPr="007F4ABE">
        <w:rPr>
          <w:rStyle w:val="Strong"/>
          <w:rFonts w:ascii="Times New Roman" w:hAnsi="Times New Roman" w:cs="Times New Roman"/>
          <w:b w:val="0"/>
          <w:sz w:val="24"/>
          <w:szCs w:val="24"/>
        </w:rPr>
        <w:t xml:space="preserve">contain no allegation of </w:t>
      </w:r>
      <w:r w:rsidR="00D012A0">
        <w:rPr>
          <w:rStyle w:val="Strong"/>
          <w:rFonts w:ascii="Times New Roman" w:hAnsi="Times New Roman" w:cs="Times New Roman"/>
          <w:b w:val="0"/>
          <w:sz w:val="24"/>
          <w:szCs w:val="24"/>
        </w:rPr>
        <w:t xml:space="preserve">a relationship of dependency, </w:t>
      </w:r>
      <w:r w:rsidRPr="007F4ABE">
        <w:rPr>
          <w:rStyle w:val="Strong"/>
          <w:rFonts w:ascii="Times New Roman" w:hAnsi="Times New Roman" w:cs="Times New Roman"/>
          <w:b w:val="0"/>
          <w:sz w:val="24"/>
          <w:szCs w:val="24"/>
        </w:rPr>
        <w:t xml:space="preserve">undue influence or misrepresentation by </w:t>
      </w:r>
      <w:r>
        <w:rPr>
          <w:rStyle w:val="Strong"/>
          <w:rFonts w:ascii="Times New Roman" w:hAnsi="Times New Roman" w:cs="Times New Roman"/>
          <w:b w:val="0"/>
          <w:sz w:val="24"/>
          <w:szCs w:val="24"/>
        </w:rPr>
        <w:t>the first defendant</w:t>
      </w:r>
      <w:r w:rsidRPr="007F4ABE">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The plaintiff</w:t>
      </w:r>
      <w:r w:rsidRPr="007F4ABE">
        <w:rPr>
          <w:rStyle w:val="Strong"/>
          <w:rFonts w:ascii="Times New Roman" w:hAnsi="Times New Roman" w:cs="Times New Roman"/>
          <w:b w:val="0"/>
          <w:sz w:val="24"/>
          <w:szCs w:val="24"/>
        </w:rPr>
        <w:t xml:space="preserve"> did not in evidence allege actual or presumptive undue influence</w:t>
      </w:r>
      <w:r>
        <w:rPr>
          <w:rStyle w:val="Strong"/>
          <w:rFonts w:ascii="Times New Roman" w:hAnsi="Times New Roman" w:cs="Times New Roman"/>
          <w:b w:val="0"/>
          <w:sz w:val="24"/>
          <w:szCs w:val="24"/>
        </w:rPr>
        <w:t xml:space="preserve"> </w:t>
      </w:r>
      <w:r w:rsidR="00D012A0" w:rsidRPr="007F4ABE">
        <w:rPr>
          <w:rStyle w:val="Strong"/>
          <w:rFonts w:ascii="Times New Roman" w:hAnsi="Times New Roman" w:cs="Times New Roman"/>
          <w:b w:val="0"/>
          <w:sz w:val="24"/>
          <w:szCs w:val="24"/>
        </w:rPr>
        <w:t xml:space="preserve">or misrepresentation </w:t>
      </w:r>
      <w:r>
        <w:rPr>
          <w:rStyle w:val="Strong"/>
          <w:rFonts w:ascii="Times New Roman" w:hAnsi="Times New Roman" w:cs="Times New Roman"/>
          <w:b w:val="0"/>
          <w:sz w:val="24"/>
          <w:szCs w:val="24"/>
        </w:rPr>
        <w:t>on the part of t</w:t>
      </w:r>
      <w:r w:rsidR="00AD7C6F">
        <w:rPr>
          <w:rStyle w:val="Strong"/>
          <w:rFonts w:ascii="Times New Roman" w:hAnsi="Times New Roman" w:cs="Times New Roman"/>
          <w:b w:val="0"/>
          <w:sz w:val="24"/>
          <w:szCs w:val="24"/>
        </w:rPr>
        <w:t>h</w:t>
      </w:r>
      <w:r>
        <w:rPr>
          <w:rStyle w:val="Strong"/>
          <w:rFonts w:ascii="Times New Roman" w:hAnsi="Times New Roman" w:cs="Times New Roman"/>
          <w:b w:val="0"/>
          <w:sz w:val="24"/>
          <w:szCs w:val="24"/>
        </w:rPr>
        <w:t xml:space="preserve">e first defendant. </w:t>
      </w:r>
      <w:r w:rsidR="003805AF">
        <w:rPr>
          <w:rStyle w:val="Strong"/>
          <w:rFonts w:ascii="Times New Roman" w:hAnsi="Times New Roman" w:cs="Times New Roman"/>
          <w:b w:val="0"/>
          <w:sz w:val="24"/>
          <w:szCs w:val="24"/>
        </w:rPr>
        <w:t xml:space="preserve">His claim instead is that the bank had notice of that fact that the borrower, the </w:t>
      </w:r>
      <w:r w:rsidR="003805AF" w:rsidRPr="00191672">
        <w:rPr>
          <w:rStyle w:val="Strong"/>
          <w:rFonts w:ascii="Times New Roman" w:hAnsi="Times New Roman" w:cs="Times New Roman"/>
          <w:b w:val="0"/>
          <w:sz w:val="24"/>
          <w:szCs w:val="24"/>
        </w:rPr>
        <w:t>second defendant, was acting on his behalf in taking out the loan</w:t>
      </w:r>
      <w:r w:rsidR="00D012A0" w:rsidRPr="00191672">
        <w:rPr>
          <w:rStyle w:val="Strong"/>
          <w:rFonts w:ascii="Times New Roman" w:hAnsi="Times New Roman" w:cs="Times New Roman"/>
          <w:b w:val="0"/>
          <w:sz w:val="24"/>
          <w:szCs w:val="24"/>
        </w:rPr>
        <w:t xml:space="preserve"> since he granted him powers of attorney</w:t>
      </w:r>
      <w:r w:rsidR="003805AF" w:rsidRPr="00191672">
        <w:rPr>
          <w:rStyle w:val="Strong"/>
          <w:rFonts w:ascii="Times New Roman" w:hAnsi="Times New Roman" w:cs="Times New Roman"/>
          <w:b w:val="0"/>
          <w:sz w:val="24"/>
          <w:szCs w:val="24"/>
        </w:rPr>
        <w:t>.</w:t>
      </w:r>
      <w:r w:rsidR="00191672" w:rsidRPr="00191672">
        <w:rPr>
          <w:rFonts w:ascii="Times New Roman" w:hAnsi="Times New Roman" w:cs="Times New Roman"/>
          <w:sz w:val="24"/>
          <w:szCs w:val="24"/>
        </w:rPr>
        <w:t xml:space="preserve"> There is </w:t>
      </w:r>
      <w:r w:rsidR="00191672">
        <w:rPr>
          <w:rFonts w:ascii="Times New Roman" w:hAnsi="Times New Roman" w:cs="Times New Roman"/>
          <w:sz w:val="24"/>
          <w:szCs w:val="24"/>
        </w:rPr>
        <w:t xml:space="preserve">no evidence to show that </w:t>
      </w:r>
      <w:r w:rsidR="00191672" w:rsidRPr="00191672">
        <w:rPr>
          <w:rStyle w:val="Strong"/>
          <w:rFonts w:ascii="Times New Roman" w:hAnsi="Times New Roman" w:cs="Times New Roman"/>
          <w:b w:val="0"/>
          <w:sz w:val="24"/>
          <w:szCs w:val="24"/>
        </w:rPr>
        <w:t xml:space="preserve">the bank’s role exceeded that of a lender in a traditional lender-borrower relationship when </w:t>
      </w:r>
      <w:r w:rsidR="00191672">
        <w:rPr>
          <w:rStyle w:val="Strong"/>
          <w:rFonts w:ascii="Times New Roman" w:hAnsi="Times New Roman" w:cs="Times New Roman"/>
          <w:b w:val="0"/>
          <w:sz w:val="24"/>
          <w:szCs w:val="24"/>
        </w:rPr>
        <w:t>the first defendant's</w:t>
      </w:r>
      <w:r w:rsidR="00191672" w:rsidRPr="00191672">
        <w:rPr>
          <w:rStyle w:val="Strong"/>
          <w:rFonts w:ascii="Times New Roman" w:hAnsi="Times New Roman" w:cs="Times New Roman"/>
          <w:b w:val="0"/>
          <w:sz w:val="24"/>
          <w:szCs w:val="24"/>
        </w:rPr>
        <w:t xml:space="preserve"> officer </w:t>
      </w:r>
      <w:r w:rsidR="00191672">
        <w:rPr>
          <w:rStyle w:val="Strong"/>
          <w:rFonts w:ascii="Times New Roman" w:hAnsi="Times New Roman" w:cs="Times New Roman"/>
          <w:b w:val="0"/>
          <w:sz w:val="24"/>
          <w:szCs w:val="24"/>
        </w:rPr>
        <w:t>handled the transaction. The available evidence does not show that</w:t>
      </w:r>
      <w:r w:rsidR="00191672" w:rsidRPr="00191672">
        <w:rPr>
          <w:rStyle w:val="Strong"/>
          <w:rFonts w:ascii="Times New Roman" w:hAnsi="Times New Roman" w:cs="Times New Roman"/>
          <w:b w:val="0"/>
          <w:sz w:val="24"/>
          <w:szCs w:val="24"/>
        </w:rPr>
        <w:t xml:space="preserve"> </w:t>
      </w:r>
      <w:r w:rsidR="00191672">
        <w:rPr>
          <w:rStyle w:val="Strong"/>
          <w:rFonts w:ascii="Times New Roman" w:hAnsi="Times New Roman" w:cs="Times New Roman"/>
          <w:b w:val="0"/>
          <w:sz w:val="24"/>
          <w:szCs w:val="24"/>
        </w:rPr>
        <w:t>the first defendant invited the</w:t>
      </w:r>
      <w:r w:rsidR="00191672" w:rsidRPr="00191672">
        <w:rPr>
          <w:rStyle w:val="Strong"/>
          <w:rFonts w:ascii="Times New Roman" w:hAnsi="Times New Roman" w:cs="Times New Roman"/>
          <w:b w:val="0"/>
          <w:sz w:val="24"/>
          <w:szCs w:val="24"/>
        </w:rPr>
        <w:t xml:space="preserve"> </w:t>
      </w:r>
      <w:r w:rsidR="00191672">
        <w:rPr>
          <w:rStyle w:val="Strong"/>
          <w:rFonts w:ascii="Times New Roman" w:hAnsi="Times New Roman" w:cs="Times New Roman"/>
          <w:b w:val="0"/>
          <w:sz w:val="24"/>
          <w:szCs w:val="24"/>
        </w:rPr>
        <w:t>plaintiff</w:t>
      </w:r>
      <w:r w:rsidR="00191672" w:rsidRPr="00191672">
        <w:rPr>
          <w:rStyle w:val="Strong"/>
          <w:rFonts w:ascii="Times New Roman" w:hAnsi="Times New Roman" w:cs="Times New Roman"/>
          <w:b w:val="0"/>
          <w:sz w:val="24"/>
          <w:szCs w:val="24"/>
        </w:rPr>
        <w:t xml:space="preserve">’s reliance by urging </w:t>
      </w:r>
      <w:r w:rsidR="00191672">
        <w:rPr>
          <w:rStyle w:val="Strong"/>
          <w:rFonts w:ascii="Times New Roman" w:hAnsi="Times New Roman" w:cs="Times New Roman"/>
          <w:b w:val="0"/>
          <w:sz w:val="24"/>
          <w:szCs w:val="24"/>
        </w:rPr>
        <w:t>him</w:t>
      </w:r>
      <w:r w:rsidR="00191672" w:rsidRPr="00191672">
        <w:rPr>
          <w:rStyle w:val="Strong"/>
          <w:rFonts w:ascii="Times New Roman" w:hAnsi="Times New Roman" w:cs="Times New Roman"/>
          <w:b w:val="0"/>
          <w:sz w:val="24"/>
          <w:szCs w:val="24"/>
        </w:rPr>
        <w:t xml:space="preserve"> to trust </w:t>
      </w:r>
      <w:r w:rsidR="00191672">
        <w:rPr>
          <w:rStyle w:val="Strong"/>
          <w:rFonts w:ascii="Times New Roman" w:hAnsi="Times New Roman" w:cs="Times New Roman"/>
          <w:b w:val="0"/>
          <w:sz w:val="24"/>
          <w:szCs w:val="24"/>
        </w:rPr>
        <w:t>it</w:t>
      </w:r>
      <w:r w:rsidR="00191672" w:rsidRPr="00191672">
        <w:rPr>
          <w:rStyle w:val="Strong"/>
          <w:rFonts w:ascii="Times New Roman" w:hAnsi="Times New Roman" w:cs="Times New Roman"/>
          <w:b w:val="0"/>
          <w:sz w:val="24"/>
          <w:szCs w:val="24"/>
        </w:rPr>
        <w:t xml:space="preserve"> and by reassuring </w:t>
      </w:r>
      <w:r w:rsidR="00191672">
        <w:rPr>
          <w:rStyle w:val="Strong"/>
          <w:rFonts w:ascii="Times New Roman" w:hAnsi="Times New Roman" w:cs="Times New Roman"/>
          <w:b w:val="0"/>
          <w:sz w:val="24"/>
          <w:szCs w:val="24"/>
        </w:rPr>
        <w:t>him</w:t>
      </w:r>
      <w:r w:rsidR="00191672" w:rsidRPr="00191672">
        <w:rPr>
          <w:rStyle w:val="Strong"/>
          <w:rFonts w:ascii="Times New Roman" w:hAnsi="Times New Roman" w:cs="Times New Roman"/>
          <w:b w:val="0"/>
          <w:sz w:val="24"/>
          <w:szCs w:val="24"/>
        </w:rPr>
        <w:t xml:space="preserve"> </w:t>
      </w:r>
      <w:r w:rsidR="00191672">
        <w:rPr>
          <w:rStyle w:val="Strong"/>
          <w:rFonts w:ascii="Times New Roman" w:hAnsi="Times New Roman" w:cs="Times New Roman"/>
          <w:b w:val="0"/>
          <w:sz w:val="24"/>
          <w:szCs w:val="24"/>
        </w:rPr>
        <w:t xml:space="preserve">of the feasibility of the transaction. </w:t>
      </w:r>
      <w:r w:rsidR="00107131">
        <w:rPr>
          <w:rStyle w:val="Strong"/>
          <w:rFonts w:ascii="Times New Roman" w:hAnsi="Times New Roman" w:cs="Times New Roman"/>
          <w:b w:val="0"/>
          <w:sz w:val="24"/>
          <w:szCs w:val="24"/>
        </w:rPr>
        <w:t xml:space="preserve">There is no evidence to show that the first </w:t>
      </w:r>
      <w:r w:rsidR="00107131">
        <w:rPr>
          <w:rStyle w:val="Strong"/>
          <w:rFonts w:ascii="Times New Roman" w:hAnsi="Times New Roman" w:cs="Times New Roman"/>
          <w:b w:val="0"/>
          <w:sz w:val="24"/>
          <w:szCs w:val="24"/>
        </w:rPr>
        <w:lastRenderedPageBreak/>
        <w:t xml:space="preserve">defendant knew or </w:t>
      </w:r>
      <w:r w:rsidR="00107131" w:rsidRPr="00107131">
        <w:rPr>
          <w:rStyle w:val="Strong"/>
          <w:rFonts w:ascii="Times New Roman" w:hAnsi="Times New Roman" w:cs="Times New Roman"/>
          <w:b w:val="0"/>
          <w:sz w:val="24"/>
          <w:szCs w:val="24"/>
        </w:rPr>
        <w:t>ha</w:t>
      </w:r>
      <w:r w:rsidR="00107131">
        <w:rPr>
          <w:rStyle w:val="Strong"/>
          <w:rFonts w:ascii="Times New Roman" w:hAnsi="Times New Roman" w:cs="Times New Roman"/>
          <w:b w:val="0"/>
          <w:sz w:val="24"/>
          <w:szCs w:val="24"/>
        </w:rPr>
        <w:t xml:space="preserve">d reason to know of the plaintiff’s trust and confidence under </w:t>
      </w:r>
      <w:r w:rsidR="00107131" w:rsidRPr="00107131">
        <w:rPr>
          <w:rStyle w:val="Strong"/>
          <w:rFonts w:ascii="Times New Roman" w:hAnsi="Times New Roman" w:cs="Times New Roman"/>
          <w:b w:val="0"/>
          <w:sz w:val="24"/>
          <w:szCs w:val="24"/>
        </w:rPr>
        <w:t>the circumstances</w:t>
      </w:r>
      <w:r w:rsidR="00107131">
        <w:rPr>
          <w:rStyle w:val="Strong"/>
          <w:rFonts w:ascii="Times New Roman" w:hAnsi="Times New Roman" w:cs="Times New Roman"/>
          <w:b w:val="0"/>
          <w:sz w:val="24"/>
          <w:szCs w:val="24"/>
        </w:rPr>
        <w:t>,</w:t>
      </w:r>
      <w:r w:rsidR="00107131" w:rsidRPr="00107131">
        <w:rPr>
          <w:rStyle w:val="Strong"/>
          <w:rFonts w:ascii="Times New Roman" w:hAnsi="Times New Roman" w:cs="Times New Roman"/>
          <w:b w:val="0"/>
          <w:sz w:val="24"/>
          <w:szCs w:val="24"/>
        </w:rPr>
        <w:t xml:space="preserve"> exceeding an ordinary commercial transaction</w:t>
      </w:r>
      <w:r w:rsidR="00107131">
        <w:rPr>
          <w:rStyle w:val="Strong"/>
          <w:rFonts w:ascii="Times New Roman" w:hAnsi="Times New Roman" w:cs="Times New Roman"/>
          <w:b w:val="0"/>
          <w:sz w:val="24"/>
          <w:szCs w:val="24"/>
        </w:rPr>
        <w:t xml:space="preserve"> of the nature of a third party mortgage. The plaintiff therefore has failed to prove </w:t>
      </w:r>
      <w:r w:rsidR="007E1999" w:rsidRPr="007E1999">
        <w:rPr>
          <w:rStyle w:val="Strong"/>
          <w:rFonts w:ascii="Times New Roman" w:hAnsi="Times New Roman" w:cs="Times New Roman"/>
          <w:b w:val="0"/>
          <w:sz w:val="24"/>
          <w:szCs w:val="24"/>
        </w:rPr>
        <w:t xml:space="preserve">breach of </w:t>
      </w:r>
      <w:r w:rsidR="007E1999">
        <w:rPr>
          <w:rStyle w:val="Strong"/>
          <w:rFonts w:ascii="Times New Roman" w:hAnsi="Times New Roman" w:cs="Times New Roman"/>
          <w:b w:val="0"/>
          <w:sz w:val="24"/>
          <w:szCs w:val="24"/>
        </w:rPr>
        <w:t xml:space="preserve">any </w:t>
      </w:r>
      <w:r w:rsidR="007E1999" w:rsidRPr="007E1999">
        <w:rPr>
          <w:rStyle w:val="Strong"/>
          <w:rFonts w:ascii="Times New Roman" w:hAnsi="Times New Roman" w:cs="Times New Roman"/>
          <w:b w:val="0"/>
          <w:sz w:val="24"/>
          <w:szCs w:val="24"/>
        </w:rPr>
        <w:t xml:space="preserve">fiduciary duty, </w:t>
      </w:r>
      <w:r w:rsidR="007E1999">
        <w:rPr>
          <w:rStyle w:val="Strong"/>
          <w:rFonts w:ascii="Times New Roman" w:hAnsi="Times New Roman" w:cs="Times New Roman"/>
          <w:b w:val="0"/>
          <w:sz w:val="24"/>
          <w:szCs w:val="24"/>
        </w:rPr>
        <w:t xml:space="preserve">let alone the fact that such </w:t>
      </w:r>
      <w:r w:rsidR="007E1999" w:rsidRPr="007E1999">
        <w:rPr>
          <w:rStyle w:val="Strong"/>
          <w:rFonts w:ascii="Times New Roman" w:hAnsi="Times New Roman" w:cs="Times New Roman"/>
          <w:b w:val="0"/>
          <w:sz w:val="24"/>
          <w:szCs w:val="24"/>
        </w:rPr>
        <w:t>a fiduciary duty</w:t>
      </w:r>
      <w:r w:rsidR="007E1999">
        <w:rPr>
          <w:rStyle w:val="Strong"/>
          <w:rFonts w:ascii="Times New Roman" w:hAnsi="Times New Roman" w:cs="Times New Roman"/>
          <w:b w:val="0"/>
          <w:sz w:val="24"/>
          <w:szCs w:val="24"/>
        </w:rPr>
        <w:t xml:space="preserve"> existed at all</w:t>
      </w:r>
      <w:r w:rsidR="007E1999" w:rsidRPr="007E1999">
        <w:rPr>
          <w:rStyle w:val="Strong"/>
          <w:rFonts w:ascii="Times New Roman" w:hAnsi="Times New Roman" w:cs="Times New Roman"/>
          <w:b w:val="0"/>
          <w:sz w:val="24"/>
          <w:szCs w:val="24"/>
        </w:rPr>
        <w:t>, a breach thereof, and resulting damages</w:t>
      </w:r>
      <w:r w:rsidR="007E1999">
        <w:rPr>
          <w:rStyle w:val="Strong"/>
          <w:rFonts w:ascii="Times New Roman" w:hAnsi="Times New Roman" w:cs="Times New Roman"/>
          <w:b w:val="0"/>
          <w:sz w:val="24"/>
          <w:szCs w:val="24"/>
        </w:rPr>
        <w:t xml:space="preserve">. </w:t>
      </w:r>
    </w:p>
    <w:p w:rsidR="00D012A0" w:rsidRDefault="00D012A0" w:rsidP="009200B6">
      <w:pPr>
        <w:spacing w:after="0" w:line="360" w:lineRule="auto"/>
        <w:jc w:val="both"/>
        <w:rPr>
          <w:rStyle w:val="Strong"/>
          <w:rFonts w:ascii="Times New Roman" w:hAnsi="Times New Roman" w:cs="Times New Roman"/>
          <w:b w:val="0"/>
          <w:sz w:val="24"/>
          <w:szCs w:val="24"/>
        </w:rPr>
      </w:pPr>
    </w:p>
    <w:p w:rsidR="00C979D3" w:rsidRDefault="00107131" w:rsidP="00DB628D">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On the other hand, t</w:t>
      </w:r>
      <w:r w:rsidR="009200B6">
        <w:rPr>
          <w:rStyle w:val="Strong"/>
          <w:rFonts w:ascii="Times New Roman" w:hAnsi="Times New Roman" w:cs="Times New Roman"/>
          <w:b w:val="0"/>
          <w:sz w:val="24"/>
          <w:szCs w:val="24"/>
        </w:rPr>
        <w:t>he rights accruing to the mortgagor in a third party mortgage are similar to those which accrue to a guarantor, i.e. the r</w:t>
      </w:r>
      <w:r w:rsidR="009200B6" w:rsidRPr="009200B6">
        <w:rPr>
          <w:rStyle w:val="Strong"/>
          <w:rFonts w:ascii="Times New Roman" w:hAnsi="Times New Roman" w:cs="Times New Roman"/>
          <w:b w:val="0"/>
          <w:sz w:val="24"/>
          <w:szCs w:val="24"/>
        </w:rPr>
        <w:t>ight to indemnity</w:t>
      </w:r>
      <w:r w:rsidR="009200B6">
        <w:rPr>
          <w:rStyle w:val="Strong"/>
          <w:rFonts w:ascii="Times New Roman" w:hAnsi="Times New Roman" w:cs="Times New Roman"/>
          <w:b w:val="0"/>
          <w:sz w:val="24"/>
          <w:szCs w:val="24"/>
        </w:rPr>
        <w:t xml:space="preserve"> (o</w:t>
      </w:r>
      <w:r w:rsidR="009200B6" w:rsidRPr="009200B6">
        <w:rPr>
          <w:rStyle w:val="Strong"/>
          <w:rFonts w:ascii="Times New Roman" w:hAnsi="Times New Roman" w:cs="Times New Roman"/>
          <w:b w:val="0"/>
          <w:sz w:val="24"/>
          <w:szCs w:val="24"/>
        </w:rPr>
        <w:t xml:space="preserve">nce the </w:t>
      </w:r>
      <w:r w:rsidR="009200B6">
        <w:rPr>
          <w:rStyle w:val="Strong"/>
          <w:rFonts w:ascii="Times New Roman" w:hAnsi="Times New Roman" w:cs="Times New Roman"/>
          <w:b w:val="0"/>
          <w:sz w:val="24"/>
          <w:szCs w:val="24"/>
        </w:rPr>
        <w:t>mortgagor</w:t>
      </w:r>
      <w:r w:rsidR="009200B6" w:rsidRPr="009200B6">
        <w:rPr>
          <w:rStyle w:val="Strong"/>
          <w:rFonts w:ascii="Times New Roman" w:hAnsi="Times New Roman" w:cs="Times New Roman"/>
          <w:b w:val="0"/>
          <w:sz w:val="24"/>
          <w:szCs w:val="24"/>
        </w:rPr>
        <w:t xml:space="preserve"> pays the </w:t>
      </w:r>
      <w:r w:rsidR="009200B6">
        <w:rPr>
          <w:rStyle w:val="Strong"/>
          <w:rFonts w:ascii="Times New Roman" w:hAnsi="Times New Roman" w:cs="Times New Roman"/>
          <w:b w:val="0"/>
          <w:sz w:val="24"/>
          <w:szCs w:val="24"/>
        </w:rPr>
        <w:t>bank</w:t>
      </w:r>
      <w:r w:rsidR="009200B6" w:rsidRPr="009200B6">
        <w:rPr>
          <w:rStyle w:val="Strong"/>
          <w:rFonts w:ascii="Times New Roman" w:hAnsi="Times New Roman" w:cs="Times New Roman"/>
          <w:b w:val="0"/>
          <w:sz w:val="24"/>
          <w:szCs w:val="24"/>
        </w:rPr>
        <w:t xml:space="preserve"> under the terms of the </w:t>
      </w:r>
      <w:r w:rsidR="009200B6">
        <w:rPr>
          <w:rStyle w:val="Strong"/>
          <w:rFonts w:ascii="Times New Roman" w:hAnsi="Times New Roman" w:cs="Times New Roman"/>
          <w:b w:val="0"/>
          <w:sz w:val="24"/>
          <w:szCs w:val="24"/>
        </w:rPr>
        <w:t>mortgage</w:t>
      </w:r>
      <w:r w:rsidR="009200B6" w:rsidRPr="009200B6">
        <w:rPr>
          <w:rStyle w:val="Strong"/>
          <w:rFonts w:ascii="Times New Roman" w:hAnsi="Times New Roman" w:cs="Times New Roman"/>
          <w:b w:val="0"/>
          <w:sz w:val="24"/>
          <w:szCs w:val="24"/>
        </w:rPr>
        <w:t xml:space="preserve">, </w:t>
      </w:r>
      <w:r w:rsidR="009200B6">
        <w:rPr>
          <w:rStyle w:val="Strong"/>
          <w:rFonts w:ascii="Times New Roman" w:hAnsi="Times New Roman" w:cs="Times New Roman"/>
          <w:b w:val="0"/>
          <w:sz w:val="24"/>
          <w:szCs w:val="24"/>
        </w:rPr>
        <w:t>he or she</w:t>
      </w:r>
      <w:r w:rsidR="009200B6" w:rsidRPr="009200B6">
        <w:rPr>
          <w:rStyle w:val="Strong"/>
          <w:rFonts w:ascii="Times New Roman" w:hAnsi="Times New Roman" w:cs="Times New Roman"/>
          <w:b w:val="0"/>
          <w:sz w:val="24"/>
          <w:szCs w:val="24"/>
        </w:rPr>
        <w:t xml:space="preserve"> has a right to claim indemnity from the </w:t>
      </w:r>
      <w:r w:rsidR="009200B6">
        <w:rPr>
          <w:rStyle w:val="Strong"/>
          <w:rFonts w:ascii="Times New Roman" w:hAnsi="Times New Roman" w:cs="Times New Roman"/>
          <w:b w:val="0"/>
          <w:sz w:val="24"/>
          <w:szCs w:val="24"/>
        </w:rPr>
        <w:t>borrower</w:t>
      </w:r>
      <w:r w:rsidR="009200B6" w:rsidRPr="009200B6">
        <w:rPr>
          <w:rStyle w:val="Strong"/>
          <w:rFonts w:ascii="Times New Roman" w:hAnsi="Times New Roman" w:cs="Times New Roman"/>
          <w:b w:val="0"/>
          <w:sz w:val="24"/>
          <w:szCs w:val="24"/>
        </w:rPr>
        <w:t xml:space="preserve"> provided that the </w:t>
      </w:r>
      <w:r w:rsidR="009200B6">
        <w:rPr>
          <w:rStyle w:val="Strong"/>
          <w:rFonts w:ascii="Times New Roman" w:hAnsi="Times New Roman" w:cs="Times New Roman"/>
          <w:b w:val="0"/>
          <w:sz w:val="24"/>
          <w:szCs w:val="24"/>
        </w:rPr>
        <w:t>security</w:t>
      </w:r>
      <w:r w:rsidR="009200B6" w:rsidRPr="009200B6">
        <w:rPr>
          <w:rStyle w:val="Strong"/>
          <w:rFonts w:ascii="Times New Roman" w:hAnsi="Times New Roman" w:cs="Times New Roman"/>
          <w:b w:val="0"/>
          <w:sz w:val="24"/>
          <w:szCs w:val="24"/>
        </w:rPr>
        <w:t xml:space="preserve"> was given at the </w:t>
      </w:r>
      <w:r w:rsidR="009200B6">
        <w:rPr>
          <w:rStyle w:val="Strong"/>
          <w:rFonts w:ascii="Times New Roman" w:hAnsi="Times New Roman" w:cs="Times New Roman"/>
          <w:b w:val="0"/>
          <w:sz w:val="24"/>
          <w:szCs w:val="24"/>
        </w:rPr>
        <w:t>borrower</w:t>
      </w:r>
      <w:r w:rsidR="009200B6" w:rsidRPr="009200B6">
        <w:rPr>
          <w:rStyle w:val="Strong"/>
          <w:rFonts w:ascii="Times New Roman" w:hAnsi="Times New Roman" w:cs="Times New Roman"/>
          <w:b w:val="0"/>
          <w:sz w:val="24"/>
          <w:szCs w:val="24"/>
        </w:rPr>
        <w:t>'s request</w:t>
      </w:r>
      <w:r w:rsidR="009200B6">
        <w:rPr>
          <w:rStyle w:val="Strong"/>
          <w:rFonts w:ascii="Times New Roman" w:hAnsi="Times New Roman" w:cs="Times New Roman"/>
          <w:b w:val="0"/>
          <w:sz w:val="24"/>
          <w:szCs w:val="24"/>
        </w:rPr>
        <w:t>)</w:t>
      </w:r>
      <w:r w:rsidR="009200B6" w:rsidRPr="009200B6">
        <w:rPr>
          <w:rStyle w:val="Strong"/>
          <w:rFonts w:ascii="Times New Roman" w:hAnsi="Times New Roman" w:cs="Times New Roman"/>
          <w:b w:val="0"/>
          <w:sz w:val="24"/>
          <w:szCs w:val="24"/>
        </w:rPr>
        <w:t>.</w:t>
      </w:r>
      <w:r w:rsidR="009200B6">
        <w:rPr>
          <w:rStyle w:val="Strong"/>
          <w:rFonts w:ascii="Times New Roman" w:hAnsi="Times New Roman" w:cs="Times New Roman"/>
          <w:b w:val="0"/>
          <w:sz w:val="24"/>
          <w:szCs w:val="24"/>
        </w:rPr>
        <w:t xml:space="preserve"> The r</w:t>
      </w:r>
      <w:r w:rsidR="009200B6" w:rsidRPr="009200B6">
        <w:rPr>
          <w:rStyle w:val="Strong"/>
          <w:rFonts w:ascii="Times New Roman" w:hAnsi="Times New Roman" w:cs="Times New Roman"/>
          <w:b w:val="0"/>
          <w:sz w:val="24"/>
          <w:szCs w:val="24"/>
        </w:rPr>
        <w:t>ight of set-off</w:t>
      </w:r>
      <w:r w:rsidR="009200B6">
        <w:rPr>
          <w:rStyle w:val="Strong"/>
          <w:rFonts w:ascii="Times New Roman" w:hAnsi="Times New Roman" w:cs="Times New Roman"/>
          <w:b w:val="0"/>
          <w:sz w:val="24"/>
          <w:szCs w:val="24"/>
        </w:rPr>
        <w:t xml:space="preserve"> (w</w:t>
      </w:r>
      <w:r w:rsidR="009200B6" w:rsidRPr="009200B6">
        <w:rPr>
          <w:rStyle w:val="Strong"/>
          <w:rFonts w:ascii="Times New Roman" w:hAnsi="Times New Roman" w:cs="Times New Roman"/>
          <w:b w:val="0"/>
          <w:sz w:val="24"/>
          <w:szCs w:val="24"/>
        </w:rPr>
        <w:t xml:space="preserve">here the </w:t>
      </w:r>
      <w:r w:rsidR="009200B6">
        <w:rPr>
          <w:rStyle w:val="Strong"/>
          <w:rFonts w:ascii="Times New Roman" w:hAnsi="Times New Roman" w:cs="Times New Roman"/>
          <w:b w:val="0"/>
          <w:sz w:val="24"/>
          <w:szCs w:val="24"/>
        </w:rPr>
        <w:t xml:space="preserve">borrower </w:t>
      </w:r>
      <w:r w:rsidR="009200B6" w:rsidRPr="009200B6">
        <w:rPr>
          <w:rStyle w:val="Strong"/>
          <w:rFonts w:ascii="Times New Roman" w:hAnsi="Times New Roman" w:cs="Times New Roman"/>
          <w:b w:val="0"/>
          <w:sz w:val="24"/>
          <w:szCs w:val="24"/>
        </w:rPr>
        <w:t xml:space="preserve">satisfies </w:t>
      </w:r>
      <w:r w:rsidR="009200B6">
        <w:rPr>
          <w:rStyle w:val="Strong"/>
          <w:rFonts w:ascii="Times New Roman" w:hAnsi="Times New Roman" w:cs="Times New Roman"/>
          <w:b w:val="0"/>
          <w:sz w:val="24"/>
          <w:szCs w:val="24"/>
        </w:rPr>
        <w:t>his or her</w:t>
      </w:r>
      <w:r w:rsidR="009200B6" w:rsidRPr="009200B6">
        <w:rPr>
          <w:rStyle w:val="Strong"/>
          <w:rFonts w:ascii="Times New Roman" w:hAnsi="Times New Roman" w:cs="Times New Roman"/>
          <w:b w:val="0"/>
          <w:sz w:val="24"/>
          <w:szCs w:val="24"/>
        </w:rPr>
        <w:t xml:space="preserve"> obligations by way of set-off against the </w:t>
      </w:r>
      <w:r w:rsidR="009200B6">
        <w:rPr>
          <w:rStyle w:val="Strong"/>
          <w:rFonts w:ascii="Times New Roman" w:hAnsi="Times New Roman" w:cs="Times New Roman"/>
          <w:b w:val="0"/>
          <w:sz w:val="24"/>
          <w:szCs w:val="24"/>
        </w:rPr>
        <w:t>Bank</w:t>
      </w:r>
      <w:r w:rsidR="009200B6" w:rsidRPr="009200B6">
        <w:rPr>
          <w:rStyle w:val="Strong"/>
          <w:rFonts w:ascii="Times New Roman" w:hAnsi="Times New Roman" w:cs="Times New Roman"/>
          <w:b w:val="0"/>
          <w:sz w:val="24"/>
          <w:szCs w:val="24"/>
        </w:rPr>
        <w:t xml:space="preserve">'s liabilities to the </w:t>
      </w:r>
      <w:r w:rsidR="009200B6">
        <w:rPr>
          <w:rStyle w:val="Strong"/>
          <w:rFonts w:ascii="Times New Roman" w:hAnsi="Times New Roman" w:cs="Times New Roman"/>
          <w:b w:val="0"/>
          <w:sz w:val="24"/>
          <w:szCs w:val="24"/>
        </w:rPr>
        <w:t>borrower</w:t>
      </w:r>
      <w:r w:rsidR="009200B6" w:rsidRPr="009200B6">
        <w:rPr>
          <w:rStyle w:val="Strong"/>
          <w:rFonts w:ascii="Times New Roman" w:hAnsi="Times New Roman" w:cs="Times New Roman"/>
          <w:b w:val="0"/>
          <w:sz w:val="24"/>
          <w:szCs w:val="24"/>
        </w:rPr>
        <w:t xml:space="preserve">, the </w:t>
      </w:r>
      <w:r w:rsidR="009200B6">
        <w:rPr>
          <w:rStyle w:val="Strong"/>
          <w:rFonts w:ascii="Times New Roman" w:hAnsi="Times New Roman" w:cs="Times New Roman"/>
          <w:b w:val="0"/>
          <w:sz w:val="24"/>
          <w:szCs w:val="24"/>
        </w:rPr>
        <w:t>mortgagor</w:t>
      </w:r>
      <w:r w:rsidR="009200B6" w:rsidRPr="009200B6">
        <w:rPr>
          <w:rStyle w:val="Strong"/>
          <w:rFonts w:ascii="Times New Roman" w:hAnsi="Times New Roman" w:cs="Times New Roman"/>
          <w:b w:val="0"/>
          <w:sz w:val="24"/>
          <w:szCs w:val="24"/>
        </w:rPr>
        <w:t xml:space="preserve"> is also entitled to that right of set-off and will be discharged from </w:t>
      </w:r>
      <w:r w:rsidR="009200B6">
        <w:rPr>
          <w:rStyle w:val="Strong"/>
          <w:rFonts w:ascii="Times New Roman" w:hAnsi="Times New Roman" w:cs="Times New Roman"/>
          <w:b w:val="0"/>
          <w:sz w:val="24"/>
          <w:szCs w:val="24"/>
        </w:rPr>
        <w:t>his or her</w:t>
      </w:r>
      <w:r w:rsidR="009200B6" w:rsidRPr="009200B6">
        <w:rPr>
          <w:rStyle w:val="Strong"/>
          <w:rFonts w:ascii="Times New Roman" w:hAnsi="Times New Roman" w:cs="Times New Roman"/>
          <w:b w:val="0"/>
          <w:sz w:val="24"/>
          <w:szCs w:val="24"/>
        </w:rPr>
        <w:t xml:space="preserve"> obligations under the </w:t>
      </w:r>
      <w:r w:rsidR="009200B6">
        <w:rPr>
          <w:rStyle w:val="Strong"/>
          <w:rFonts w:ascii="Times New Roman" w:hAnsi="Times New Roman" w:cs="Times New Roman"/>
          <w:b w:val="0"/>
          <w:sz w:val="24"/>
          <w:szCs w:val="24"/>
        </w:rPr>
        <w:t>mortgage</w:t>
      </w:r>
      <w:r w:rsidR="009200B6" w:rsidRPr="009200B6">
        <w:rPr>
          <w:rStyle w:val="Strong"/>
          <w:rFonts w:ascii="Times New Roman" w:hAnsi="Times New Roman" w:cs="Times New Roman"/>
          <w:b w:val="0"/>
          <w:sz w:val="24"/>
          <w:szCs w:val="24"/>
        </w:rPr>
        <w:t>.</w:t>
      </w:r>
      <w:r w:rsidR="009200B6">
        <w:rPr>
          <w:rStyle w:val="Strong"/>
          <w:rFonts w:ascii="Times New Roman" w:hAnsi="Times New Roman" w:cs="Times New Roman"/>
          <w:b w:val="0"/>
          <w:sz w:val="24"/>
          <w:szCs w:val="24"/>
        </w:rPr>
        <w:t xml:space="preserve"> The right of s</w:t>
      </w:r>
      <w:r w:rsidR="009200B6" w:rsidRPr="009200B6">
        <w:rPr>
          <w:rStyle w:val="Strong"/>
          <w:rFonts w:ascii="Times New Roman" w:hAnsi="Times New Roman" w:cs="Times New Roman"/>
          <w:b w:val="0"/>
          <w:sz w:val="24"/>
          <w:szCs w:val="24"/>
        </w:rPr>
        <w:t>ubrogation</w:t>
      </w:r>
      <w:r w:rsidR="009200B6">
        <w:rPr>
          <w:rStyle w:val="Strong"/>
          <w:rFonts w:ascii="Times New Roman" w:hAnsi="Times New Roman" w:cs="Times New Roman"/>
          <w:b w:val="0"/>
          <w:sz w:val="24"/>
          <w:szCs w:val="24"/>
        </w:rPr>
        <w:t xml:space="preserve"> (a</w:t>
      </w:r>
      <w:r w:rsidR="009200B6" w:rsidRPr="009200B6">
        <w:rPr>
          <w:rStyle w:val="Strong"/>
          <w:rFonts w:ascii="Times New Roman" w:hAnsi="Times New Roman" w:cs="Times New Roman"/>
          <w:b w:val="0"/>
          <w:sz w:val="24"/>
          <w:szCs w:val="24"/>
        </w:rPr>
        <w:t xml:space="preserve"> </w:t>
      </w:r>
      <w:r w:rsidR="009200B6">
        <w:rPr>
          <w:rStyle w:val="Strong"/>
          <w:rFonts w:ascii="Times New Roman" w:hAnsi="Times New Roman" w:cs="Times New Roman"/>
          <w:b w:val="0"/>
          <w:sz w:val="24"/>
          <w:szCs w:val="24"/>
        </w:rPr>
        <w:t>mortgagor</w:t>
      </w:r>
      <w:r w:rsidR="009200B6" w:rsidRPr="009200B6">
        <w:rPr>
          <w:rStyle w:val="Strong"/>
          <w:rFonts w:ascii="Times New Roman" w:hAnsi="Times New Roman" w:cs="Times New Roman"/>
          <w:b w:val="0"/>
          <w:sz w:val="24"/>
          <w:szCs w:val="24"/>
        </w:rPr>
        <w:t xml:space="preserve"> who fulfils the </w:t>
      </w:r>
      <w:r w:rsidR="009200B6">
        <w:rPr>
          <w:rStyle w:val="Strong"/>
          <w:rFonts w:ascii="Times New Roman" w:hAnsi="Times New Roman" w:cs="Times New Roman"/>
          <w:b w:val="0"/>
          <w:sz w:val="24"/>
          <w:szCs w:val="24"/>
        </w:rPr>
        <w:t>debtor</w:t>
      </w:r>
      <w:r w:rsidR="009200B6" w:rsidRPr="009200B6">
        <w:rPr>
          <w:rStyle w:val="Strong"/>
          <w:rFonts w:ascii="Times New Roman" w:hAnsi="Times New Roman" w:cs="Times New Roman"/>
          <w:b w:val="0"/>
          <w:sz w:val="24"/>
          <w:szCs w:val="24"/>
        </w:rPr>
        <w:t xml:space="preserve">'s obligations under the terms of the </w:t>
      </w:r>
      <w:r w:rsidR="009200B6">
        <w:rPr>
          <w:rStyle w:val="Strong"/>
          <w:rFonts w:ascii="Times New Roman" w:hAnsi="Times New Roman" w:cs="Times New Roman"/>
          <w:b w:val="0"/>
          <w:sz w:val="24"/>
          <w:szCs w:val="24"/>
        </w:rPr>
        <w:t>mortgage</w:t>
      </w:r>
      <w:r w:rsidR="009200B6" w:rsidRPr="009200B6">
        <w:rPr>
          <w:rStyle w:val="Strong"/>
          <w:rFonts w:ascii="Times New Roman" w:hAnsi="Times New Roman" w:cs="Times New Roman"/>
          <w:b w:val="0"/>
          <w:sz w:val="24"/>
          <w:szCs w:val="24"/>
        </w:rPr>
        <w:t xml:space="preserve"> is entitled to all the rights of the </w:t>
      </w:r>
      <w:r w:rsidR="009200B6">
        <w:rPr>
          <w:rStyle w:val="Strong"/>
          <w:rFonts w:ascii="Times New Roman" w:hAnsi="Times New Roman" w:cs="Times New Roman"/>
          <w:b w:val="0"/>
          <w:sz w:val="24"/>
          <w:szCs w:val="24"/>
        </w:rPr>
        <w:t>Bank</w:t>
      </w:r>
      <w:r w:rsidR="009200B6" w:rsidRPr="009200B6">
        <w:rPr>
          <w:rStyle w:val="Strong"/>
          <w:rFonts w:ascii="Times New Roman" w:hAnsi="Times New Roman" w:cs="Times New Roman"/>
          <w:b w:val="0"/>
          <w:sz w:val="24"/>
          <w:szCs w:val="24"/>
        </w:rPr>
        <w:t xml:space="preserve"> against the </w:t>
      </w:r>
      <w:r w:rsidR="009200B6">
        <w:rPr>
          <w:rStyle w:val="Strong"/>
          <w:rFonts w:ascii="Times New Roman" w:hAnsi="Times New Roman" w:cs="Times New Roman"/>
          <w:b w:val="0"/>
          <w:sz w:val="24"/>
          <w:szCs w:val="24"/>
        </w:rPr>
        <w:t>borrower</w:t>
      </w:r>
      <w:r w:rsidR="009200B6" w:rsidRPr="009200B6">
        <w:rPr>
          <w:rStyle w:val="Strong"/>
          <w:rFonts w:ascii="Times New Roman" w:hAnsi="Times New Roman" w:cs="Times New Roman"/>
          <w:b w:val="0"/>
          <w:sz w:val="24"/>
          <w:szCs w:val="24"/>
        </w:rPr>
        <w:t xml:space="preserve"> under the </w:t>
      </w:r>
      <w:r w:rsidR="009200B6">
        <w:rPr>
          <w:rStyle w:val="Strong"/>
          <w:rFonts w:ascii="Times New Roman" w:hAnsi="Times New Roman" w:cs="Times New Roman"/>
          <w:b w:val="0"/>
          <w:sz w:val="24"/>
          <w:szCs w:val="24"/>
        </w:rPr>
        <w:t>mortgage</w:t>
      </w:r>
      <w:r w:rsidR="009200B6" w:rsidRPr="009200B6">
        <w:rPr>
          <w:rStyle w:val="Strong"/>
          <w:rFonts w:ascii="Times New Roman" w:hAnsi="Times New Roman" w:cs="Times New Roman"/>
          <w:b w:val="0"/>
          <w:sz w:val="24"/>
          <w:szCs w:val="24"/>
        </w:rPr>
        <w:t xml:space="preserve">, including any rights of set-off and any security that the </w:t>
      </w:r>
      <w:r w:rsidR="009200B6">
        <w:rPr>
          <w:rStyle w:val="Strong"/>
          <w:rFonts w:ascii="Times New Roman" w:hAnsi="Times New Roman" w:cs="Times New Roman"/>
          <w:b w:val="0"/>
          <w:sz w:val="24"/>
          <w:szCs w:val="24"/>
        </w:rPr>
        <w:t>Bank</w:t>
      </w:r>
      <w:r w:rsidR="009200B6" w:rsidRPr="009200B6">
        <w:rPr>
          <w:rStyle w:val="Strong"/>
          <w:rFonts w:ascii="Times New Roman" w:hAnsi="Times New Roman" w:cs="Times New Roman"/>
          <w:b w:val="0"/>
          <w:sz w:val="24"/>
          <w:szCs w:val="24"/>
        </w:rPr>
        <w:t xml:space="preserve"> had taken from the </w:t>
      </w:r>
      <w:r w:rsidR="009200B6">
        <w:rPr>
          <w:rStyle w:val="Strong"/>
          <w:rFonts w:ascii="Times New Roman" w:hAnsi="Times New Roman" w:cs="Times New Roman"/>
          <w:b w:val="0"/>
          <w:sz w:val="24"/>
          <w:szCs w:val="24"/>
        </w:rPr>
        <w:t>borrower</w:t>
      </w:r>
      <w:r w:rsidR="009200B6" w:rsidRPr="009200B6">
        <w:rPr>
          <w:rStyle w:val="Strong"/>
          <w:rFonts w:ascii="Times New Roman" w:hAnsi="Times New Roman" w:cs="Times New Roman"/>
          <w:b w:val="0"/>
          <w:sz w:val="24"/>
          <w:szCs w:val="24"/>
        </w:rPr>
        <w:t>.</w:t>
      </w:r>
      <w:r w:rsidR="009200B6">
        <w:rPr>
          <w:rStyle w:val="Strong"/>
          <w:rFonts w:ascii="Times New Roman" w:hAnsi="Times New Roman" w:cs="Times New Roman"/>
          <w:b w:val="0"/>
          <w:sz w:val="24"/>
          <w:szCs w:val="24"/>
        </w:rPr>
        <w:t xml:space="preserve"> the right of m</w:t>
      </w:r>
      <w:r w:rsidR="009200B6" w:rsidRPr="009200B6">
        <w:rPr>
          <w:rStyle w:val="Strong"/>
          <w:rFonts w:ascii="Times New Roman" w:hAnsi="Times New Roman" w:cs="Times New Roman"/>
          <w:b w:val="0"/>
          <w:sz w:val="24"/>
          <w:szCs w:val="24"/>
        </w:rPr>
        <w:t>arshalling</w:t>
      </w:r>
      <w:r w:rsidR="009200B6">
        <w:rPr>
          <w:rStyle w:val="Strong"/>
          <w:rFonts w:ascii="Times New Roman" w:hAnsi="Times New Roman" w:cs="Times New Roman"/>
          <w:b w:val="0"/>
          <w:sz w:val="24"/>
          <w:szCs w:val="24"/>
        </w:rPr>
        <w:t xml:space="preserve"> (t</w:t>
      </w:r>
      <w:r w:rsidR="009200B6" w:rsidRPr="009200B6">
        <w:rPr>
          <w:rStyle w:val="Strong"/>
          <w:rFonts w:ascii="Times New Roman" w:hAnsi="Times New Roman" w:cs="Times New Roman"/>
          <w:b w:val="0"/>
          <w:sz w:val="24"/>
          <w:szCs w:val="24"/>
        </w:rPr>
        <w:t xml:space="preserve">he equitable doctrine of marshalling applies to </w:t>
      </w:r>
      <w:r w:rsidR="009200B6">
        <w:rPr>
          <w:rStyle w:val="Strong"/>
          <w:rFonts w:ascii="Times New Roman" w:hAnsi="Times New Roman" w:cs="Times New Roman"/>
          <w:b w:val="0"/>
          <w:sz w:val="24"/>
          <w:szCs w:val="24"/>
        </w:rPr>
        <w:t>such mortgages</w:t>
      </w:r>
      <w:r w:rsidR="009200B6" w:rsidRPr="009200B6">
        <w:rPr>
          <w:rStyle w:val="Strong"/>
          <w:rFonts w:ascii="Times New Roman" w:hAnsi="Times New Roman" w:cs="Times New Roman"/>
          <w:b w:val="0"/>
          <w:sz w:val="24"/>
          <w:szCs w:val="24"/>
        </w:rPr>
        <w:t xml:space="preserve"> so that a </w:t>
      </w:r>
      <w:r w:rsidR="009200B6">
        <w:rPr>
          <w:rStyle w:val="Strong"/>
          <w:rFonts w:ascii="Times New Roman" w:hAnsi="Times New Roman" w:cs="Times New Roman"/>
          <w:b w:val="0"/>
          <w:sz w:val="24"/>
          <w:szCs w:val="24"/>
        </w:rPr>
        <w:t>mortgagor</w:t>
      </w:r>
      <w:r w:rsidR="009200B6" w:rsidRPr="009200B6">
        <w:rPr>
          <w:rStyle w:val="Strong"/>
          <w:rFonts w:ascii="Times New Roman" w:hAnsi="Times New Roman" w:cs="Times New Roman"/>
          <w:b w:val="0"/>
          <w:sz w:val="24"/>
          <w:szCs w:val="24"/>
        </w:rPr>
        <w:t xml:space="preserve"> may be able to obtain the benefit of another </w:t>
      </w:r>
      <w:r w:rsidR="009200B6">
        <w:rPr>
          <w:rStyle w:val="Strong"/>
          <w:rFonts w:ascii="Times New Roman" w:hAnsi="Times New Roman" w:cs="Times New Roman"/>
          <w:b w:val="0"/>
          <w:sz w:val="24"/>
          <w:szCs w:val="24"/>
        </w:rPr>
        <w:t>Bank</w:t>
      </w:r>
      <w:r w:rsidR="009200B6" w:rsidRPr="009200B6">
        <w:rPr>
          <w:rStyle w:val="Strong"/>
          <w:rFonts w:ascii="Times New Roman" w:hAnsi="Times New Roman" w:cs="Times New Roman"/>
          <w:b w:val="0"/>
          <w:sz w:val="24"/>
          <w:szCs w:val="24"/>
        </w:rPr>
        <w:t xml:space="preserve">'s security over the </w:t>
      </w:r>
      <w:r w:rsidR="009200B6">
        <w:rPr>
          <w:rStyle w:val="Strong"/>
          <w:rFonts w:ascii="Times New Roman" w:hAnsi="Times New Roman" w:cs="Times New Roman"/>
          <w:b w:val="0"/>
          <w:sz w:val="24"/>
          <w:szCs w:val="24"/>
        </w:rPr>
        <w:t>borrower</w:t>
      </w:r>
      <w:r w:rsidR="009200B6" w:rsidRPr="009200B6">
        <w:rPr>
          <w:rStyle w:val="Strong"/>
          <w:rFonts w:ascii="Times New Roman" w:hAnsi="Times New Roman" w:cs="Times New Roman"/>
          <w:b w:val="0"/>
          <w:sz w:val="24"/>
          <w:szCs w:val="24"/>
        </w:rPr>
        <w:t>'s assets that it would otherwise not have security over</w:t>
      </w:r>
      <w:r w:rsidR="009200B6">
        <w:rPr>
          <w:rStyle w:val="Strong"/>
          <w:rFonts w:ascii="Times New Roman" w:hAnsi="Times New Roman" w:cs="Times New Roman"/>
          <w:b w:val="0"/>
          <w:sz w:val="24"/>
          <w:szCs w:val="24"/>
        </w:rPr>
        <w:t>)</w:t>
      </w:r>
      <w:r w:rsidR="009200B6" w:rsidRPr="009200B6">
        <w:rPr>
          <w:rStyle w:val="Strong"/>
          <w:rFonts w:ascii="Times New Roman" w:hAnsi="Times New Roman" w:cs="Times New Roman"/>
          <w:b w:val="0"/>
          <w:sz w:val="24"/>
          <w:szCs w:val="24"/>
        </w:rPr>
        <w:t>.</w:t>
      </w:r>
      <w:r w:rsidR="009200B6">
        <w:rPr>
          <w:rStyle w:val="Strong"/>
          <w:rFonts w:ascii="Times New Roman" w:hAnsi="Times New Roman" w:cs="Times New Roman"/>
          <w:b w:val="0"/>
          <w:sz w:val="24"/>
          <w:szCs w:val="24"/>
        </w:rPr>
        <w:t xml:space="preserve"> </w:t>
      </w:r>
      <w:r w:rsidR="00A122C6">
        <w:rPr>
          <w:rStyle w:val="Strong"/>
          <w:rFonts w:ascii="Times New Roman" w:hAnsi="Times New Roman" w:cs="Times New Roman"/>
          <w:b w:val="0"/>
          <w:sz w:val="24"/>
          <w:szCs w:val="24"/>
        </w:rPr>
        <w:t>In general terms</w:t>
      </w:r>
      <w:r w:rsidR="00C979D3" w:rsidRPr="00C979D3">
        <w:rPr>
          <w:rStyle w:val="Strong"/>
          <w:rFonts w:ascii="Times New Roman" w:hAnsi="Times New Roman" w:cs="Times New Roman"/>
          <w:b w:val="0"/>
          <w:sz w:val="24"/>
          <w:szCs w:val="24"/>
        </w:rPr>
        <w:t xml:space="preserve"> the duties are embodied in the overriding principle that </w:t>
      </w:r>
      <w:r w:rsidR="00A122C6">
        <w:rPr>
          <w:rStyle w:val="Strong"/>
          <w:rFonts w:ascii="Times New Roman" w:hAnsi="Times New Roman" w:cs="Times New Roman"/>
          <w:b w:val="0"/>
          <w:sz w:val="24"/>
          <w:szCs w:val="24"/>
        </w:rPr>
        <w:t>the Bank</w:t>
      </w:r>
      <w:r w:rsidR="00C979D3" w:rsidRPr="00C979D3">
        <w:rPr>
          <w:rStyle w:val="Strong"/>
          <w:rFonts w:ascii="Times New Roman" w:hAnsi="Times New Roman" w:cs="Times New Roman"/>
          <w:b w:val="0"/>
          <w:sz w:val="24"/>
          <w:szCs w:val="24"/>
        </w:rPr>
        <w:t xml:space="preserve"> must not prejudice the rights (of subrogation) of the </w:t>
      </w:r>
      <w:r w:rsidR="00A122C6">
        <w:rPr>
          <w:rStyle w:val="Strong"/>
          <w:rFonts w:ascii="Times New Roman" w:hAnsi="Times New Roman" w:cs="Times New Roman"/>
          <w:b w:val="0"/>
          <w:sz w:val="24"/>
          <w:szCs w:val="24"/>
        </w:rPr>
        <w:t>mortgagor</w:t>
      </w:r>
      <w:r w:rsidR="00C979D3" w:rsidRPr="00C979D3">
        <w:rPr>
          <w:rStyle w:val="Strong"/>
          <w:rFonts w:ascii="Times New Roman" w:hAnsi="Times New Roman" w:cs="Times New Roman"/>
          <w:b w:val="0"/>
          <w:sz w:val="24"/>
          <w:szCs w:val="24"/>
        </w:rPr>
        <w:t xml:space="preserve"> against the </w:t>
      </w:r>
      <w:r w:rsidR="00A122C6">
        <w:rPr>
          <w:rStyle w:val="Strong"/>
          <w:rFonts w:ascii="Times New Roman" w:hAnsi="Times New Roman" w:cs="Times New Roman"/>
          <w:b w:val="0"/>
          <w:sz w:val="24"/>
          <w:szCs w:val="24"/>
        </w:rPr>
        <w:t>borrower</w:t>
      </w:r>
      <w:r w:rsidR="00C979D3" w:rsidRPr="00C979D3">
        <w:rPr>
          <w:rStyle w:val="Strong"/>
          <w:rFonts w:ascii="Times New Roman" w:hAnsi="Times New Roman" w:cs="Times New Roman"/>
          <w:b w:val="0"/>
          <w:sz w:val="24"/>
          <w:szCs w:val="24"/>
        </w:rPr>
        <w:t xml:space="preserve">. Broadly speaking, the right of subrogation is the right of the </w:t>
      </w:r>
      <w:r w:rsidR="00A122C6">
        <w:rPr>
          <w:rStyle w:val="Strong"/>
          <w:rFonts w:ascii="Times New Roman" w:hAnsi="Times New Roman" w:cs="Times New Roman"/>
          <w:b w:val="0"/>
          <w:sz w:val="24"/>
          <w:szCs w:val="24"/>
        </w:rPr>
        <w:t>mortgagor</w:t>
      </w:r>
      <w:r w:rsidR="00C979D3" w:rsidRPr="00C979D3">
        <w:rPr>
          <w:rStyle w:val="Strong"/>
          <w:rFonts w:ascii="Times New Roman" w:hAnsi="Times New Roman" w:cs="Times New Roman"/>
          <w:b w:val="0"/>
          <w:sz w:val="24"/>
          <w:szCs w:val="24"/>
        </w:rPr>
        <w:t xml:space="preserve"> to "stand in the shoes of" the </w:t>
      </w:r>
      <w:r w:rsidR="00A122C6">
        <w:rPr>
          <w:rStyle w:val="Strong"/>
          <w:rFonts w:ascii="Times New Roman" w:hAnsi="Times New Roman" w:cs="Times New Roman"/>
          <w:b w:val="0"/>
          <w:sz w:val="24"/>
          <w:szCs w:val="24"/>
        </w:rPr>
        <w:t>Bank</w:t>
      </w:r>
      <w:r w:rsidR="00C979D3" w:rsidRPr="00C979D3">
        <w:rPr>
          <w:rStyle w:val="Strong"/>
          <w:rFonts w:ascii="Times New Roman" w:hAnsi="Times New Roman" w:cs="Times New Roman"/>
          <w:b w:val="0"/>
          <w:sz w:val="24"/>
          <w:szCs w:val="24"/>
        </w:rPr>
        <w:t xml:space="preserve"> once it has been repaid by the </w:t>
      </w:r>
      <w:r w:rsidR="00A122C6">
        <w:rPr>
          <w:rStyle w:val="Strong"/>
          <w:rFonts w:ascii="Times New Roman" w:hAnsi="Times New Roman" w:cs="Times New Roman"/>
          <w:b w:val="0"/>
          <w:sz w:val="24"/>
          <w:szCs w:val="24"/>
        </w:rPr>
        <w:t>mortgagor</w:t>
      </w:r>
      <w:r w:rsidR="00C979D3" w:rsidRPr="00C979D3">
        <w:rPr>
          <w:rStyle w:val="Strong"/>
          <w:rFonts w:ascii="Times New Roman" w:hAnsi="Times New Roman" w:cs="Times New Roman"/>
          <w:b w:val="0"/>
          <w:sz w:val="24"/>
          <w:szCs w:val="24"/>
        </w:rPr>
        <w:t xml:space="preserve"> to the extent that the </w:t>
      </w:r>
      <w:r w:rsidR="00A122C6">
        <w:rPr>
          <w:rStyle w:val="Strong"/>
          <w:rFonts w:ascii="Times New Roman" w:hAnsi="Times New Roman" w:cs="Times New Roman"/>
          <w:b w:val="0"/>
          <w:sz w:val="24"/>
          <w:szCs w:val="24"/>
        </w:rPr>
        <w:t>mortgagor</w:t>
      </w:r>
      <w:r w:rsidR="00C979D3" w:rsidRPr="00C979D3">
        <w:rPr>
          <w:rStyle w:val="Strong"/>
          <w:rFonts w:ascii="Times New Roman" w:hAnsi="Times New Roman" w:cs="Times New Roman"/>
          <w:b w:val="0"/>
          <w:sz w:val="24"/>
          <w:szCs w:val="24"/>
        </w:rPr>
        <w:t xml:space="preserve"> has borne his proportion of the liability to the </w:t>
      </w:r>
      <w:r w:rsidR="00A122C6">
        <w:rPr>
          <w:rStyle w:val="Strong"/>
          <w:rFonts w:ascii="Times New Roman" w:hAnsi="Times New Roman" w:cs="Times New Roman"/>
          <w:b w:val="0"/>
          <w:sz w:val="24"/>
          <w:szCs w:val="24"/>
        </w:rPr>
        <w:t>Bank</w:t>
      </w:r>
      <w:r w:rsidR="00C979D3" w:rsidRPr="00C979D3">
        <w:rPr>
          <w:rStyle w:val="Strong"/>
          <w:rFonts w:ascii="Times New Roman" w:hAnsi="Times New Roman" w:cs="Times New Roman"/>
          <w:b w:val="0"/>
          <w:sz w:val="24"/>
          <w:szCs w:val="24"/>
        </w:rPr>
        <w:t>.</w:t>
      </w:r>
    </w:p>
    <w:p w:rsidR="006C31CD" w:rsidRDefault="006C31CD" w:rsidP="00DB628D">
      <w:pPr>
        <w:spacing w:after="0" w:line="360" w:lineRule="auto"/>
        <w:jc w:val="both"/>
        <w:rPr>
          <w:rStyle w:val="Strong"/>
          <w:rFonts w:ascii="Times New Roman" w:hAnsi="Times New Roman" w:cs="Times New Roman"/>
          <w:b w:val="0"/>
          <w:sz w:val="24"/>
          <w:szCs w:val="24"/>
        </w:rPr>
      </w:pPr>
    </w:p>
    <w:p w:rsidR="008B322F" w:rsidRDefault="006F7FA9" w:rsidP="008B322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 third party mortgagor th</w:t>
      </w:r>
      <w:r w:rsidR="00776E62">
        <w:rPr>
          <w:rStyle w:val="Strong"/>
          <w:rFonts w:ascii="Times New Roman" w:hAnsi="Times New Roman" w:cs="Times New Roman"/>
          <w:b w:val="0"/>
          <w:sz w:val="24"/>
          <w:szCs w:val="24"/>
        </w:rPr>
        <w:t>us</w:t>
      </w:r>
      <w:r>
        <w:rPr>
          <w:rStyle w:val="Strong"/>
          <w:rFonts w:ascii="Times New Roman" w:hAnsi="Times New Roman" w:cs="Times New Roman"/>
          <w:b w:val="0"/>
          <w:sz w:val="24"/>
          <w:szCs w:val="24"/>
        </w:rPr>
        <w:t xml:space="preserve"> </w:t>
      </w:r>
      <w:r w:rsidRPr="006F7FA9">
        <w:rPr>
          <w:rStyle w:val="Strong"/>
          <w:rFonts w:ascii="Times New Roman" w:hAnsi="Times New Roman" w:cs="Times New Roman"/>
          <w:b w:val="0"/>
          <w:sz w:val="24"/>
          <w:szCs w:val="24"/>
        </w:rPr>
        <w:t>undertake</w:t>
      </w:r>
      <w:r>
        <w:rPr>
          <w:rStyle w:val="Strong"/>
          <w:rFonts w:ascii="Times New Roman" w:hAnsi="Times New Roman" w:cs="Times New Roman"/>
          <w:b w:val="0"/>
          <w:sz w:val="24"/>
          <w:szCs w:val="24"/>
        </w:rPr>
        <w:t xml:space="preserve">s huge </w:t>
      </w:r>
      <w:r w:rsidR="000E146B">
        <w:rPr>
          <w:rStyle w:val="Strong"/>
          <w:rFonts w:ascii="Times New Roman" w:hAnsi="Times New Roman" w:cs="Times New Roman"/>
          <w:b w:val="0"/>
          <w:sz w:val="24"/>
          <w:szCs w:val="24"/>
        </w:rPr>
        <w:t xml:space="preserve">risks without necessarily </w:t>
      </w:r>
      <w:r w:rsidRPr="006F7FA9">
        <w:rPr>
          <w:rStyle w:val="Strong"/>
          <w:rFonts w:ascii="Times New Roman" w:hAnsi="Times New Roman" w:cs="Times New Roman"/>
          <w:b w:val="0"/>
          <w:sz w:val="24"/>
          <w:szCs w:val="24"/>
        </w:rPr>
        <w:t>obtaining any tangible financial benefit from the loan taken out by the borrower</w:t>
      </w:r>
      <w:r>
        <w:rPr>
          <w:rStyle w:val="Strong"/>
          <w:rFonts w:ascii="Times New Roman" w:hAnsi="Times New Roman" w:cs="Times New Roman"/>
          <w:b w:val="0"/>
          <w:sz w:val="24"/>
          <w:szCs w:val="24"/>
        </w:rPr>
        <w:t>.</w:t>
      </w:r>
      <w:r w:rsidRPr="006F7FA9">
        <w:rPr>
          <w:rStyle w:val="Strong"/>
          <w:rFonts w:ascii="Times New Roman" w:hAnsi="Times New Roman" w:cs="Times New Roman"/>
          <w:b w:val="0"/>
          <w:sz w:val="24"/>
          <w:szCs w:val="24"/>
        </w:rPr>
        <w:t xml:space="preserve"> </w:t>
      </w:r>
      <w:r w:rsidR="000E146B">
        <w:rPr>
          <w:rStyle w:val="Strong"/>
          <w:rFonts w:ascii="Times New Roman" w:hAnsi="Times New Roman" w:cs="Times New Roman"/>
          <w:b w:val="0"/>
          <w:sz w:val="24"/>
          <w:szCs w:val="24"/>
        </w:rPr>
        <w:t xml:space="preserve">It is apparent, therefore,  that  the legal system needs to protect third party mortgagors as far as it reasonably </w:t>
      </w:r>
      <w:r w:rsidR="000E146B" w:rsidRPr="000E146B">
        <w:rPr>
          <w:rStyle w:val="Strong"/>
          <w:rFonts w:ascii="Times New Roman" w:hAnsi="Times New Roman" w:cs="Times New Roman"/>
          <w:b w:val="0"/>
          <w:sz w:val="24"/>
          <w:szCs w:val="24"/>
        </w:rPr>
        <w:t>can</w:t>
      </w:r>
      <w:r w:rsidR="000E146B">
        <w:rPr>
          <w:rStyle w:val="Strong"/>
          <w:rFonts w:ascii="Times New Roman" w:hAnsi="Times New Roman" w:cs="Times New Roman"/>
          <w:b w:val="0"/>
          <w:sz w:val="24"/>
          <w:szCs w:val="24"/>
        </w:rPr>
        <w:t xml:space="preserve">, </w:t>
      </w:r>
      <w:r w:rsidR="000E146B" w:rsidRPr="000E146B">
        <w:rPr>
          <w:rStyle w:val="Strong"/>
          <w:rFonts w:ascii="Times New Roman" w:hAnsi="Times New Roman" w:cs="Times New Roman"/>
          <w:b w:val="0"/>
          <w:sz w:val="24"/>
          <w:szCs w:val="24"/>
        </w:rPr>
        <w:t xml:space="preserve">especially  from unfair conduct of lenders  and  borrowers. </w:t>
      </w:r>
      <w:r w:rsidR="008B322F">
        <w:rPr>
          <w:rStyle w:val="Strong"/>
          <w:rFonts w:ascii="Times New Roman" w:hAnsi="Times New Roman" w:cs="Times New Roman"/>
          <w:b w:val="0"/>
          <w:sz w:val="24"/>
          <w:szCs w:val="24"/>
        </w:rPr>
        <w:t xml:space="preserve">An issue which is </w:t>
      </w:r>
      <w:r w:rsidR="008B322F" w:rsidRPr="008B322F">
        <w:rPr>
          <w:rStyle w:val="Strong"/>
          <w:rFonts w:ascii="Times New Roman" w:hAnsi="Times New Roman" w:cs="Times New Roman"/>
          <w:b w:val="0"/>
          <w:sz w:val="24"/>
          <w:szCs w:val="24"/>
        </w:rPr>
        <w:t>of  im</w:t>
      </w:r>
      <w:r w:rsidR="008B322F">
        <w:rPr>
          <w:rStyle w:val="Strong"/>
          <w:rFonts w:ascii="Times New Roman" w:hAnsi="Times New Roman" w:cs="Times New Roman"/>
          <w:b w:val="0"/>
          <w:sz w:val="24"/>
          <w:szCs w:val="24"/>
        </w:rPr>
        <w:t>portance to a Bank is  whether it owes a duty to a prospective third party mortgagor to explain the  meaning  and  effect  of the mortgage</w:t>
      </w:r>
      <w:r w:rsidR="008B322F" w:rsidRPr="008B322F">
        <w:rPr>
          <w:rStyle w:val="Strong"/>
          <w:rFonts w:ascii="Times New Roman" w:hAnsi="Times New Roman" w:cs="Times New Roman"/>
          <w:b w:val="0"/>
          <w:sz w:val="24"/>
          <w:szCs w:val="24"/>
        </w:rPr>
        <w:t xml:space="preserve">.  </w:t>
      </w:r>
      <w:r w:rsidR="008B322F">
        <w:rPr>
          <w:rStyle w:val="Strong"/>
          <w:rFonts w:ascii="Times New Roman" w:hAnsi="Times New Roman" w:cs="Times New Roman"/>
          <w:b w:val="0"/>
          <w:sz w:val="24"/>
          <w:szCs w:val="24"/>
        </w:rPr>
        <w:t xml:space="preserve">The weight of authority in the common </w:t>
      </w:r>
      <w:r w:rsidR="008B322F" w:rsidRPr="008B322F">
        <w:rPr>
          <w:rStyle w:val="Strong"/>
          <w:rFonts w:ascii="Times New Roman" w:hAnsi="Times New Roman" w:cs="Times New Roman"/>
          <w:b w:val="0"/>
          <w:sz w:val="24"/>
          <w:szCs w:val="24"/>
        </w:rPr>
        <w:t>la</w:t>
      </w:r>
      <w:r w:rsidR="008B322F">
        <w:rPr>
          <w:rStyle w:val="Strong"/>
          <w:rFonts w:ascii="Times New Roman" w:hAnsi="Times New Roman" w:cs="Times New Roman"/>
          <w:b w:val="0"/>
          <w:sz w:val="24"/>
          <w:szCs w:val="24"/>
        </w:rPr>
        <w:t xml:space="preserve">w seems traditionally to be against the existence of such a </w:t>
      </w:r>
      <w:r w:rsidR="008B322F" w:rsidRPr="008B322F">
        <w:rPr>
          <w:rStyle w:val="Strong"/>
          <w:rFonts w:ascii="Times New Roman" w:hAnsi="Times New Roman" w:cs="Times New Roman"/>
          <w:b w:val="0"/>
          <w:sz w:val="24"/>
          <w:szCs w:val="24"/>
        </w:rPr>
        <w:t>duty</w:t>
      </w:r>
      <w:r w:rsidR="008B322F">
        <w:rPr>
          <w:rStyle w:val="Strong"/>
          <w:rFonts w:ascii="Times New Roman" w:hAnsi="Times New Roman" w:cs="Times New Roman"/>
          <w:b w:val="0"/>
          <w:sz w:val="24"/>
          <w:szCs w:val="24"/>
        </w:rPr>
        <w:t xml:space="preserve"> in arrangements of guarantee.  However, if the bank proffers to explain the nature, effect and security of the guarantee, then it may come under a duty to exercise  </w:t>
      </w:r>
      <w:r w:rsidR="008B322F">
        <w:rPr>
          <w:rStyle w:val="Strong"/>
          <w:rFonts w:ascii="Times New Roman" w:hAnsi="Times New Roman" w:cs="Times New Roman"/>
          <w:b w:val="0"/>
          <w:sz w:val="24"/>
          <w:szCs w:val="24"/>
        </w:rPr>
        <w:lastRenderedPageBreak/>
        <w:t xml:space="preserve">reasonable care </w:t>
      </w:r>
      <w:r w:rsidR="008B322F" w:rsidRPr="008B322F">
        <w:rPr>
          <w:rStyle w:val="Strong"/>
          <w:rFonts w:ascii="Times New Roman" w:hAnsi="Times New Roman" w:cs="Times New Roman"/>
          <w:b w:val="0"/>
          <w:sz w:val="24"/>
          <w:szCs w:val="24"/>
        </w:rPr>
        <w:t>in</w:t>
      </w:r>
      <w:r w:rsidR="008B322F">
        <w:rPr>
          <w:rStyle w:val="Strong"/>
          <w:rFonts w:ascii="Times New Roman" w:hAnsi="Times New Roman" w:cs="Times New Roman"/>
          <w:b w:val="0"/>
          <w:sz w:val="24"/>
          <w:szCs w:val="24"/>
        </w:rPr>
        <w:t xml:space="preserve"> doing </w:t>
      </w:r>
      <w:r w:rsidR="008B322F" w:rsidRPr="008B322F">
        <w:rPr>
          <w:rStyle w:val="Strong"/>
          <w:rFonts w:ascii="Times New Roman" w:hAnsi="Times New Roman" w:cs="Times New Roman"/>
          <w:b w:val="0"/>
          <w:sz w:val="24"/>
          <w:szCs w:val="24"/>
        </w:rPr>
        <w:t>so</w:t>
      </w:r>
      <w:r w:rsidR="008B322F">
        <w:rPr>
          <w:rStyle w:val="Strong"/>
          <w:rFonts w:ascii="Times New Roman" w:hAnsi="Times New Roman" w:cs="Times New Roman"/>
          <w:b w:val="0"/>
          <w:sz w:val="24"/>
          <w:szCs w:val="24"/>
        </w:rPr>
        <w:t xml:space="preserve"> (see</w:t>
      </w:r>
      <w:r w:rsidR="008B322F" w:rsidRPr="008B322F">
        <w:rPr>
          <w:rStyle w:val="Strong"/>
          <w:rFonts w:ascii="Times New Roman" w:hAnsi="Times New Roman" w:cs="Times New Roman"/>
          <w:b w:val="0"/>
          <w:sz w:val="24"/>
          <w:szCs w:val="24"/>
        </w:rPr>
        <w:t xml:space="preserve">  </w:t>
      </w:r>
      <w:r w:rsidR="00484CB6" w:rsidRPr="00484CB6">
        <w:rPr>
          <w:rStyle w:val="Strong"/>
          <w:rFonts w:ascii="Times New Roman" w:hAnsi="Times New Roman" w:cs="Times New Roman"/>
          <w:b w:val="0"/>
          <w:i/>
          <w:sz w:val="24"/>
          <w:szCs w:val="24"/>
        </w:rPr>
        <w:t>Cornish v. Midland Bank plc [1985] 3 All ER 513</w:t>
      </w:r>
      <w:r w:rsidR="00484CB6">
        <w:rPr>
          <w:rStyle w:val="Strong"/>
          <w:rFonts w:ascii="Times New Roman" w:hAnsi="Times New Roman" w:cs="Times New Roman"/>
          <w:b w:val="0"/>
          <w:sz w:val="24"/>
          <w:szCs w:val="24"/>
        </w:rPr>
        <w:t>).</w:t>
      </w:r>
      <w:r w:rsidR="00F20D76" w:rsidRPr="00F20D76">
        <w:t xml:space="preserve"> </w:t>
      </w:r>
      <w:r w:rsidR="00F20D76" w:rsidRPr="00F20D76">
        <w:rPr>
          <w:rStyle w:val="Strong"/>
          <w:rFonts w:ascii="Times New Roman" w:hAnsi="Times New Roman" w:cs="Times New Roman"/>
          <w:b w:val="0"/>
          <w:sz w:val="24"/>
          <w:szCs w:val="24"/>
        </w:rPr>
        <w:t xml:space="preserve">Thus, </w:t>
      </w:r>
      <w:r w:rsidR="00757B00">
        <w:rPr>
          <w:rStyle w:val="Strong"/>
          <w:rFonts w:ascii="Times New Roman" w:hAnsi="Times New Roman" w:cs="Times New Roman"/>
          <w:b w:val="0"/>
          <w:sz w:val="24"/>
          <w:szCs w:val="24"/>
        </w:rPr>
        <w:t xml:space="preserve">where're or not a duty exists for the a bank to </w:t>
      </w:r>
      <w:r w:rsidR="00F20D76" w:rsidRPr="00F20D76">
        <w:rPr>
          <w:rStyle w:val="Strong"/>
          <w:rFonts w:ascii="Times New Roman" w:hAnsi="Times New Roman" w:cs="Times New Roman"/>
          <w:b w:val="0"/>
          <w:sz w:val="24"/>
          <w:szCs w:val="24"/>
        </w:rPr>
        <w:t>advi</w:t>
      </w:r>
      <w:r w:rsidR="00757B00">
        <w:rPr>
          <w:rStyle w:val="Strong"/>
          <w:rFonts w:ascii="Times New Roman" w:hAnsi="Times New Roman" w:cs="Times New Roman"/>
          <w:b w:val="0"/>
          <w:sz w:val="24"/>
          <w:szCs w:val="24"/>
        </w:rPr>
        <w:t>s</w:t>
      </w:r>
      <w:r w:rsidR="00F20D76" w:rsidRPr="00F20D76">
        <w:rPr>
          <w:rStyle w:val="Strong"/>
          <w:rFonts w:ascii="Times New Roman" w:hAnsi="Times New Roman" w:cs="Times New Roman"/>
          <w:b w:val="0"/>
          <w:sz w:val="24"/>
          <w:szCs w:val="24"/>
        </w:rPr>
        <w:t xml:space="preserve">e </w:t>
      </w:r>
      <w:r w:rsidR="00F20D76">
        <w:rPr>
          <w:rStyle w:val="Strong"/>
          <w:rFonts w:ascii="Times New Roman" w:hAnsi="Times New Roman" w:cs="Times New Roman"/>
          <w:b w:val="0"/>
          <w:sz w:val="24"/>
          <w:szCs w:val="24"/>
        </w:rPr>
        <w:t xml:space="preserve">mortgagors and borrowers depends on an </w:t>
      </w:r>
      <w:r w:rsidR="00757B00">
        <w:rPr>
          <w:rStyle w:val="Strong"/>
          <w:rFonts w:ascii="Times New Roman" w:hAnsi="Times New Roman" w:cs="Times New Roman"/>
          <w:b w:val="0"/>
          <w:sz w:val="24"/>
          <w:szCs w:val="24"/>
        </w:rPr>
        <w:t xml:space="preserve">analysis of the facts and </w:t>
      </w:r>
      <w:r w:rsidR="00F20D76" w:rsidRPr="00F20D76">
        <w:rPr>
          <w:rStyle w:val="Strong"/>
          <w:rFonts w:ascii="Times New Roman" w:hAnsi="Times New Roman" w:cs="Times New Roman"/>
          <w:b w:val="0"/>
          <w:sz w:val="24"/>
          <w:szCs w:val="24"/>
        </w:rPr>
        <w:t>circumstan</w:t>
      </w:r>
      <w:r w:rsidR="00757B00">
        <w:rPr>
          <w:rStyle w:val="Strong"/>
          <w:rFonts w:ascii="Times New Roman" w:hAnsi="Times New Roman" w:cs="Times New Roman"/>
          <w:b w:val="0"/>
          <w:sz w:val="24"/>
          <w:szCs w:val="24"/>
        </w:rPr>
        <w:t xml:space="preserve">ces of  the individual </w:t>
      </w:r>
      <w:r w:rsidR="00F20D76">
        <w:rPr>
          <w:rStyle w:val="Strong"/>
          <w:rFonts w:ascii="Times New Roman" w:hAnsi="Times New Roman" w:cs="Times New Roman"/>
          <w:b w:val="0"/>
          <w:sz w:val="24"/>
          <w:szCs w:val="24"/>
        </w:rPr>
        <w:t xml:space="preserve">case. </w:t>
      </w:r>
    </w:p>
    <w:p w:rsidR="008B322F" w:rsidRDefault="008B322F" w:rsidP="006F7FA9">
      <w:pPr>
        <w:spacing w:after="0" w:line="360" w:lineRule="auto"/>
        <w:jc w:val="both"/>
        <w:rPr>
          <w:rStyle w:val="Strong"/>
          <w:rFonts w:ascii="Times New Roman" w:hAnsi="Times New Roman" w:cs="Times New Roman"/>
          <w:b w:val="0"/>
          <w:sz w:val="24"/>
          <w:szCs w:val="24"/>
        </w:rPr>
      </w:pPr>
    </w:p>
    <w:p w:rsidR="00275DBF" w:rsidRDefault="00275DBF" w:rsidP="00275DB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w:t>
      </w:r>
      <w:r>
        <w:rPr>
          <w:rStyle w:val="Strong"/>
          <w:rFonts w:ascii="Times New Roman" w:hAnsi="Times New Roman" w:cs="Times New Roman"/>
          <w:b w:val="0"/>
          <w:i/>
          <w:sz w:val="24"/>
          <w:szCs w:val="24"/>
        </w:rPr>
        <w:t xml:space="preserve">Barclay's </w:t>
      </w:r>
      <w:r w:rsidRPr="00275DBF">
        <w:rPr>
          <w:rStyle w:val="Strong"/>
          <w:rFonts w:ascii="Times New Roman" w:hAnsi="Times New Roman" w:cs="Times New Roman"/>
          <w:b w:val="0"/>
          <w:i/>
          <w:sz w:val="24"/>
          <w:szCs w:val="24"/>
        </w:rPr>
        <w:t>Bank v.</w:t>
      </w:r>
      <w:r>
        <w:rPr>
          <w:rStyle w:val="Strong"/>
          <w:rFonts w:ascii="Times New Roman" w:hAnsi="Times New Roman" w:cs="Times New Roman"/>
          <w:b w:val="0"/>
          <w:i/>
          <w:sz w:val="24"/>
          <w:szCs w:val="24"/>
        </w:rPr>
        <w:t xml:space="preserve"> Khaira [1992] 1 WLR </w:t>
      </w:r>
      <w:r w:rsidRPr="00275DBF">
        <w:rPr>
          <w:rStyle w:val="Strong"/>
          <w:rFonts w:ascii="Times New Roman" w:hAnsi="Times New Roman" w:cs="Times New Roman"/>
          <w:b w:val="0"/>
          <w:i/>
          <w:sz w:val="24"/>
          <w:szCs w:val="24"/>
        </w:rPr>
        <w:t>623</w:t>
      </w:r>
      <w:r>
        <w:rPr>
          <w:rStyle w:val="Strong"/>
          <w:rFonts w:ascii="Times New Roman" w:hAnsi="Times New Roman" w:cs="Times New Roman"/>
          <w:b w:val="0"/>
          <w:sz w:val="24"/>
          <w:szCs w:val="24"/>
        </w:rPr>
        <w:t xml:space="preserve">, </w:t>
      </w:r>
      <w:r w:rsidRPr="00275DBF">
        <w:rPr>
          <w:rStyle w:val="Strong"/>
          <w:rFonts w:ascii="Times New Roman" w:hAnsi="Times New Roman" w:cs="Times New Roman"/>
          <w:b w:val="0"/>
          <w:sz w:val="24"/>
          <w:szCs w:val="24"/>
        </w:rPr>
        <w:t xml:space="preserve">Mrs  Khaira, the  surety, </w:t>
      </w:r>
      <w:r>
        <w:rPr>
          <w:rStyle w:val="Strong"/>
          <w:rFonts w:ascii="Times New Roman" w:hAnsi="Times New Roman" w:cs="Times New Roman"/>
          <w:b w:val="0"/>
          <w:sz w:val="24"/>
          <w:szCs w:val="24"/>
        </w:rPr>
        <w:t xml:space="preserve"> raised  the  defence  of undue influence </w:t>
      </w:r>
      <w:r w:rsidRPr="00275DBF">
        <w:rPr>
          <w:rStyle w:val="Strong"/>
          <w:rFonts w:ascii="Times New Roman" w:hAnsi="Times New Roman" w:cs="Times New Roman"/>
          <w:b w:val="0"/>
          <w:sz w:val="24"/>
          <w:szCs w:val="24"/>
        </w:rPr>
        <w:t xml:space="preserve">and </w:t>
      </w:r>
      <w:r>
        <w:rPr>
          <w:rStyle w:val="Strong"/>
          <w:rFonts w:ascii="Times New Roman" w:hAnsi="Times New Roman" w:cs="Times New Roman"/>
          <w:b w:val="0"/>
          <w:sz w:val="24"/>
          <w:szCs w:val="24"/>
        </w:rPr>
        <w:t xml:space="preserve">alleged that the bank treated her negligently in that </w:t>
      </w:r>
      <w:r w:rsidRPr="00275DBF">
        <w:rPr>
          <w:rStyle w:val="Strong"/>
          <w:rFonts w:ascii="Times New Roman" w:hAnsi="Times New Roman" w:cs="Times New Roman"/>
          <w:b w:val="0"/>
          <w:sz w:val="24"/>
          <w:szCs w:val="24"/>
        </w:rPr>
        <w:t xml:space="preserve">it </w:t>
      </w:r>
      <w:r>
        <w:rPr>
          <w:rStyle w:val="Strong"/>
          <w:rFonts w:ascii="Times New Roman" w:hAnsi="Times New Roman" w:cs="Times New Roman"/>
          <w:b w:val="0"/>
          <w:sz w:val="24"/>
          <w:szCs w:val="24"/>
        </w:rPr>
        <w:t xml:space="preserve">failed to properly explain to her the nature and effect of the legal charge over the </w:t>
      </w:r>
      <w:r w:rsidRPr="00275DBF">
        <w:rPr>
          <w:rStyle w:val="Strong"/>
          <w:rFonts w:ascii="Times New Roman" w:hAnsi="Times New Roman" w:cs="Times New Roman"/>
          <w:b w:val="0"/>
          <w:sz w:val="24"/>
          <w:szCs w:val="24"/>
        </w:rPr>
        <w:t xml:space="preserve">property </w:t>
      </w:r>
      <w:r>
        <w:rPr>
          <w:rStyle w:val="Strong"/>
          <w:rFonts w:ascii="Times New Roman" w:hAnsi="Times New Roman" w:cs="Times New Roman"/>
          <w:b w:val="0"/>
          <w:sz w:val="24"/>
          <w:szCs w:val="24"/>
        </w:rPr>
        <w:t xml:space="preserve">before she signed. </w:t>
      </w:r>
      <w:r w:rsidRPr="00275DBF">
        <w:rPr>
          <w:rStyle w:val="Strong"/>
          <w:rFonts w:ascii="Times New Roman" w:hAnsi="Times New Roman" w:cs="Times New Roman"/>
          <w:b w:val="0"/>
          <w:sz w:val="24"/>
          <w:szCs w:val="24"/>
        </w:rPr>
        <w:t>She also contended that the bank owed a duty to advise her to seek indepe</w:t>
      </w:r>
      <w:r>
        <w:rPr>
          <w:rStyle w:val="Strong"/>
          <w:rFonts w:ascii="Times New Roman" w:hAnsi="Times New Roman" w:cs="Times New Roman"/>
          <w:b w:val="0"/>
          <w:sz w:val="24"/>
          <w:szCs w:val="24"/>
        </w:rPr>
        <w:t xml:space="preserve">ndent legal advice. The  court held that the bank did not </w:t>
      </w:r>
      <w:r w:rsidRPr="00275DBF">
        <w:rPr>
          <w:rStyle w:val="Strong"/>
          <w:rFonts w:ascii="Times New Roman" w:hAnsi="Times New Roman" w:cs="Times New Roman"/>
          <w:b w:val="0"/>
          <w:sz w:val="24"/>
          <w:szCs w:val="24"/>
        </w:rPr>
        <w:t xml:space="preserve">owe </w:t>
      </w:r>
      <w:r>
        <w:rPr>
          <w:rStyle w:val="Strong"/>
          <w:rFonts w:ascii="Times New Roman" w:hAnsi="Times New Roman" w:cs="Times New Roman"/>
          <w:b w:val="0"/>
          <w:sz w:val="24"/>
          <w:szCs w:val="24"/>
        </w:rPr>
        <w:t xml:space="preserve">Mrs  Khaira the alleged duties, although it did say that if the  bank took upon itself to explain the </w:t>
      </w:r>
      <w:r w:rsidRPr="00275DBF">
        <w:rPr>
          <w:rStyle w:val="Strong"/>
          <w:rFonts w:ascii="Times New Roman" w:hAnsi="Times New Roman" w:cs="Times New Roman"/>
          <w:b w:val="0"/>
          <w:sz w:val="24"/>
          <w:szCs w:val="24"/>
        </w:rPr>
        <w:t>effe</w:t>
      </w:r>
      <w:r>
        <w:rPr>
          <w:rStyle w:val="Strong"/>
          <w:rFonts w:ascii="Times New Roman" w:hAnsi="Times New Roman" w:cs="Times New Roman"/>
          <w:b w:val="0"/>
          <w:sz w:val="24"/>
          <w:szCs w:val="24"/>
        </w:rPr>
        <w:t xml:space="preserve">ct of </w:t>
      </w:r>
      <w:r w:rsidRPr="00275DBF">
        <w:rPr>
          <w:rStyle w:val="Strong"/>
          <w:rFonts w:ascii="Times New Roman" w:hAnsi="Times New Roman" w:cs="Times New Roman"/>
          <w:b w:val="0"/>
          <w:sz w:val="24"/>
          <w:szCs w:val="24"/>
        </w:rPr>
        <w:t>the guarantee, it was under a duty to properly explain its nature and the e</w:t>
      </w:r>
      <w:r>
        <w:rPr>
          <w:rStyle w:val="Strong"/>
          <w:rFonts w:ascii="Times New Roman" w:hAnsi="Times New Roman" w:cs="Times New Roman"/>
          <w:b w:val="0"/>
          <w:sz w:val="24"/>
          <w:szCs w:val="24"/>
        </w:rPr>
        <w:t xml:space="preserve">ffect of its terms. The  court concluded that unless there were special  factors which might </w:t>
      </w:r>
      <w:r w:rsidRPr="00275DBF">
        <w:rPr>
          <w:rStyle w:val="Strong"/>
          <w:rFonts w:ascii="Times New Roman" w:hAnsi="Times New Roman" w:cs="Times New Roman"/>
          <w:b w:val="0"/>
          <w:sz w:val="24"/>
          <w:szCs w:val="24"/>
        </w:rPr>
        <w:t>affect</w:t>
      </w:r>
      <w:r>
        <w:rPr>
          <w:rStyle w:val="Strong"/>
          <w:rFonts w:ascii="Times New Roman" w:hAnsi="Times New Roman" w:cs="Times New Roman"/>
          <w:b w:val="0"/>
          <w:sz w:val="24"/>
          <w:szCs w:val="24"/>
        </w:rPr>
        <w:t xml:space="preserve"> the surety’s liability, the </w:t>
      </w:r>
      <w:r w:rsidRPr="00275DBF">
        <w:rPr>
          <w:rStyle w:val="Strong"/>
          <w:rFonts w:ascii="Times New Roman" w:hAnsi="Times New Roman" w:cs="Times New Roman"/>
          <w:b w:val="0"/>
          <w:sz w:val="24"/>
          <w:szCs w:val="24"/>
        </w:rPr>
        <w:t xml:space="preserve">bank </w:t>
      </w:r>
      <w:r>
        <w:rPr>
          <w:rStyle w:val="Strong"/>
          <w:rFonts w:ascii="Times New Roman" w:hAnsi="Times New Roman" w:cs="Times New Roman"/>
          <w:b w:val="0"/>
          <w:sz w:val="24"/>
          <w:szCs w:val="24"/>
        </w:rPr>
        <w:t xml:space="preserve">was not under a duty to proffer any  explanations. It also reinforced the proposition that it would be </w:t>
      </w:r>
      <w:r w:rsidRPr="00275DBF">
        <w:rPr>
          <w:rStyle w:val="Strong"/>
          <w:rFonts w:ascii="Times New Roman" w:hAnsi="Times New Roman" w:cs="Times New Roman"/>
          <w:b w:val="0"/>
          <w:sz w:val="24"/>
          <w:szCs w:val="24"/>
        </w:rPr>
        <w:t>fallacious</w:t>
      </w:r>
      <w:r>
        <w:rPr>
          <w:rStyle w:val="Strong"/>
          <w:rFonts w:ascii="Times New Roman" w:hAnsi="Times New Roman" w:cs="Times New Roman"/>
          <w:b w:val="0"/>
          <w:sz w:val="24"/>
          <w:szCs w:val="24"/>
        </w:rPr>
        <w:t xml:space="preserve"> to suggest that   because banks routinely do </w:t>
      </w:r>
      <w:r w:rsidRPr="00275DBF">
        <w:rPr>
          <w:rStyle w:val="Strong"/>
          <w:rFonts w:ascii="Times New Roman" w:hAnsi="Times New Roman" w:cs="Times New Roman"/>
          <w:b w:val="0"/>
          <w:sz w:val="24"/>
          <w:szCs w:val="24"/>
        </w:rPr>
        <w:t xml:space="preserve">offer explanations they are under a legal duty to do so. </w:t>
      </w:r>
    </w:p>
    <w:p w:rsidR="00275DBF" w:rsidRDefault="00275DBF" w:rsidP="00275DBF">
      <w:pPr>
        <w:spacing w:after="0" w:line="360" w:lineRule="auto"/>
        <w:jc w:val="both"/>
        <w:rPr>
          <w:rStyle w:val="Strong"/>
          <w:rFonts w:ascii="Times New Roman" w:hAnsi="Times New Roman" w:cs="Times New Roman"/>
          <w:b w:val="0"/>
          <w:sz w:val="24"/>
          <w:szCs w:val="24"/>
        </w:rPr>
      </w:pPr>
    </w:p>
    <w:p w:rsidR="006C31CD" w:rsidRDefault="006C31CD" w:rsidP="00156641">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w:t>
      </w:r>
      <w:r w:rsidR="00757B00">
        <w:rPr>
          <w:rStyle w:val="Strong"/>
          <w:rFonts w:ascii="Times New Roman" w:hAnsi="Times New Roman" w:cs="Times New Roman"/>
          <w:b w:val="0"/>
          <w:sz w:val="24"/>
          <w:szCs w:val="24"/>
        </w:rPr>
        <w:t xml:space="preserve">n a third party </w:t>
      </w:r>
      <w:r w:rsidR="0069631C">
        <w:rPr>
          <w:rStyle w:val="Strong"/>
          <w:rFonts w:ascii="Times New Roman" w:hAnsi="Times New Roman" w:cs="Times New Roman"/>
          <w:b w:val="0"/>
          <w:sz w:val="24"/>
          <w:szCs w:val="24"/>
        </w:rPr>
        <w:t>mortgage</w:t>
      </w:r>
      <w:r w:rsidR="00757B00">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arrangement, a </w:t>
      </w:r>
      <w:r w:rsidR="000E146B">
        <w:rPr>
          <w:rStyle w:val="Strong"/>
          <w:rFonts w:ascii="Times New Roman" w:hAnsi="Times New Roman" w:cs="Times New Roman"/>
          <w:b w:val="0"/>
          <w:sz w:val="24"/>
          <w:szCs w:val="24"/>
        </w:rPr>
        <w:t xml:space="preserve">bank's duties owed to the mortgagor are </w:t>
      </w:r>
      <w:r w:rsidR="00BB487C">
        <w:rPr>
          <w:rStyle w:val="Strong"/>
          <w:rFonts w:ascii="Times New Roman" w:hAnsi="Times New Roman" w:cs="Times New Roman"/>
          <w:b w:val="0"/>
          <w:sz w:val="24"/>
          <w:szCs w:val="24"/>
        </w:rPr>
        <w:t>in the circumstances</w:t>
      </w:r>
      <w:r w:rsidR="000E146B">
        <w:rPr>
          <w:rStyle w:val="Strong"/>
          <w:rFonts w:ascii="Times New Roman" w:hAnsi="Times New Roman" w:cs="Times New Roman"/>
          <w:b w:val="0"/>
          <w:sz w:val="24"/>
          <w:szCs w:val="24"/>
        </w:rPr>
        <w:t xml:space="preserve"> </w:t>
      </w:r>
      <w:r w:rsidR="00757B00">
        <w:rPr>
          <w:rStyle w:val="Strong"/>
          <w:rFonts w:ascii="Times New Roman" w:hAnsi="Times New Roman" w:cs="Times New Roman"/>
          <w:b w:val="0"/>
          <w:sz w:val="24"/>
          <w:szCs w:val="24"/>
        </w:rPr>
        <w:t xml:space="preserve">ordinarily </w:t>
      </w:r>
      <w:r w:rsidR="000E146B">
        <w:rPr>
          <w:rStyle w:val="Strong"/>
          <w:rFonts w:ascii="Times New Roman" w:hAnsi="Times New Roman" w:cs="Times New Roman"/>
          <w:b w:val="0"/>
          <w:sz w:val="24"/>
          <w:szCs w:val="24"/>
        </w:rPr>
        <w:t xml:space="preserve">limited to; (i) </w:t>
      </w:r>
      <w:r w:rsidR="00156641" w:rsidRPr="00156641">
        <w:rPr>
          <w:rStyle w:val="Strong"/>
          <w:rFonts w:ascii="Times New Roman" w:hAnsi="Times New Roman" w:cs="Times New Roman"/>
          <w:b w:val="0"/>
          <w:sz w:val="24"/>
          <w:szCs w:val="24"/>
        </w:rPr>
        <w:t>disclos</w:t>
      </w:r>
      <w:r w:rsidR="00156641">
        <w:rPr>
          <w:rStyle w:val="Strong"/>
          <w:rFonts w:ascii="Times New Roman" w:hAnsi="Times New Roman" w:cs="Times New Roman"/>
          <w:b w:val="0"/>
          <w:sz w:val="24"/>
          <w:szCs w:val="24"/>
        </w:rPr>
        <w:t>ing</w:t>
      </w:r>
      <w:r w:rsidR="00156641" w:rsidRPr="00156641">
        <w:rPr>
          <w:rStyle w:val="Strong"/>
          <w:rFonts w:ascii="Times New Roman" w:hAnsi="Times New Roman" w:cs="Times New Roman"/>
          <w:b w:val="0"/>
          <w:sz w:val="24"/>
          <w:szCs w:val="24"/>
        </w:rPr>
        <w:t xml:space="preserve"> to a prospective </w:t>
      </w:r>
      <w:r w:rsidR="00156641">
        <w:rPr>
          <w:rStyle w:val="Strong"/>
          <w:rFonts w:ascii="Times New Roman" w:hAnsi="Times New Roman" w:cs="Times New Roman"/>
          <w:b w:val="0"/>
          <w:sz w:val="24"/>
          <w:szCs w:val="24"/>
        </w:rPr>
        <w:t>third party mortgagor any</w:t>
      </w:r>
      <w:r w:rsidR="00156641" w:rsidRPr="00156641">
        <w:rPr>
          <w:rStyle w:val="Strong"/>
          <w:rFonts w:ascii="Times New Roman" w:hAnsi="Times New Roman" w:cs="Times New Roman"/>
          <w:b w:val="0"/>
          <w:sz w:val="24"/>
          <w:szCs w:val="24"/>
        </w:rPr>
        <w:t xml:space="preserve"> matters which are </w:t>
      </w:r>
      <w:r w:rsidR="00156641">
        <w:rPr>
          <w:rStyle w:val="Strong"/>
          <w:rFonts w:ascii="Times New Roman" w:hAnsi="Times New Roman" w:cs="Times New Roman"/>
          <w:b w:val="0"/>
          <w:sz w:val="24"/>
          <w:szCs w:val="24"/>
        </w:rPr>
        <w:t xml:space="preserve">peculiar to the transaction or </w:t>
      </w:r>
      <w:r w:rsidR="00156641" w:rsidRPr="00156641">
        <w:rPr>
          <w:rStyle w:val="Strong"/>
          <w:rFonts w:ascii="Times New Roman" w:hAnsi="Times New Roman" w:cs="Times New Roman"/>
          <w:b w:val="0"/>
          <w:sz w:val="24"/>
          <w:szCs w:val="24"/>
        </w:rPr>
        <w:t>different f</w:t>
      </w:r>
      <w:r w:rsidR="00156641">
        <w:rPr>
          <w:rStyle w:val="Strong"/>
          <w:rFonts w:ascii="Times New Roman" w:hAnsi="Times New Roman" w:cs="Times New Roman"/>
          <w:b w:val="0"/>
          <w:sz w:val="24"/>
          <w:szCs w:val="24"/>
        </w:rPr>
        <w:t xml:space="preserve">rom what the latter might naturally or ordinarily </w:t>
      </w:r>
      <w:r w:rsidR="00156641" w:rsidRPr="00156641">
        <w:rPr>
          <w:rStyle w:val="Strong"/>
          <w:rFonts w:ascii="Times New Roman" w:hAnsi="Times New Roman" w:cs="Times New Roman"/>
          <w:b w:val="0"/>
          <w:sz w:val="24"/>
          <w:szCs w:val="24"/>
        </w:rPr>
        <w:t>expect</w:t>
      </w:r>
      <w:r w:rsidR="00156641">
        <w:rPr>
          <w:rStyle w:val="Strong"/>
          <w:rFonts w:ascii="Times New Roman" w:hAnsi="Times New Roman" w:cs="Times New Roman"/>
          <w:b w:val="0"/>
          <w:sz w:val="24"/>
          <w:szCs w:val="24"/>
        </w:rPr>
        <w:t xml:space="preserve"> in a transaction of that nature</w:t>
      </w:r>
      <w:r w:rsidR="00032605">
        <w:rPr>
          <w:rStyle w:val="Strong"/>
          <w:rFonts w:ascii="Times New Roman" w:hAnsi="Times New Roman" w:cs="Times New Roman"/>
          <w:b w:val="0"/>
          <w:sz w:val="24"/>
          <w:szCs w:val="24"/>
        </w:rPr>
        <w:t xml:space="preserve">, </w:t>
      </w:r>
      <w:r w:rsidR="00032605" w:rsidRPr="00032605">
        <w:rPr>
          <w:rStyle w:val="Strong"/>
          <w:rFonts w:ascii="Times New Roman" w:hAnsi="Times New Roman" w:cs="Times New Roman"/>
          <w:b w:val="0"/>
          <w:sz w:val="24"/>
          <w:szCs w:val="24"/>
        </w:rPr>
        <w:t>fac</w:t>
      </w:r>
      <w:r w:rsidR="00032605">
        <w:rPr>
          <w:rStyle w:val="Strong"/>
          <w:rFonts w:ascii="Times New Roman" w:hAnsi="Times New Roman" w:cs="Times New Roman"/>
          <w:b w:val="0"/>
          <w:sz w:val="24"/>
          <w:szCs w:val="24"/>
        </w:rPr>
        <w:t xml:space="preserve">ts which the third party mortgagor </w:t>
      </w:r>
      <w:r w:rsidR="00032605" w:rsidRPr="00032605">
        <w:rPr>
          <w:rStyle w:val="Strong"/>
          <w:rFonts w:ascii="Times New Roman" w:hAnsi="Times New Roman" w:cs="Times New Roman"/>
          <w:b w:val="0"/>
          <w:sz w:val="24"/>
          <w:szCs w:val="24"/>
        </w:rPr>
        <w:t>c</w:t>
      </w:r>
      <w:r w:rsidR="00032605">
        <w:rPr>
          <w:rStyle w:val="Strong"/>
          <w:rFonts w:ascii="Times New Roman" w:hAnsi="Times New Roman" w:cs="Times New Roman"/>
          <w:b w:val="0"/>
          <w:sz w:val="24"/>
          <w:szCs w:val="24"/>
        </w:rPr>
        <w:t>annot</w:t>
      </w:r>
      <w:r w:rsidR="00032605" w:rsidRPr="00032605">
        <w:rPr>
          <w:rStyle w:val="Strong"/>
          <w:rFonts w:ascii="Times New Roman" w:hAnsi="Times New Roman" w:cs="Times New Roman"/>
          <w:b w:val="0"/>
          <w:sz w:val="24"/>
          <w:szCs w:val="24"/>
        </w:rPr>
        <w:t xml:space="preserve">  </w:t>
      </w:r>
      <w:r w:rsidR="00032605">
        <w:rPr>
          <w:rStyle w:val="Strong"/>
          <w:rFonts w:ascii="Times New Roman" w:hAnsi="Times New Roman" w:cs="Times New Roman"/>
          <w:b w:val="0"/>
          <w:sz w:val="24"/>
          <w:szCs w:val="24"/>
        </w:rPr>
        <w:t>be  reasonably expected to know and which are unusual</w:t>
      </w:r>
      <w:r w:rsidR="00156641">
        <w:rPr>
          <w:rStyle w:val="Strong"/>
          <w:rFonts w:ascii="Times New Roman" w:hAnsi="Times New Roman" w:cs="Times New Roman"/>
          <w:b w:val="0"/>
          <w:sz w:val="24"/>
          <w:szCs w:val="24"/>
        </w:rPr>
        <w:t xml:space="preserve">; (ii) </w:t>
      </w:r>
      <w:r w:rsidR="00C650F1">
        <w:rPr>
          <w:rStyle w:val="Strong"/>
          <w:rFonts w:ascii="Times New Roman" w:hAnsi="Times New Roman" w:cs="Times New Roman"/>
          <w:b w:val="0"/>
          <w:sz w:val="24"/>
          <w:szCs w:val="24"/>
        </w:rPr>
        <w:t xml:space="preserve">where </w:t>
      </w:r>
      <w:r w:rsidR="00032605">
        <w:rPr>
          <w:rStyle w:val="Strong"/>
          <w:rFonts w:ascii="Times New Roman" w:hAnsi="Times New Roman" w:cs="Times New Roman"/>
          <w:b w:val="0"/>
          <w:sz w:val="24"/>
          <w:szCs w:val="24"/>
        </w:rPr>
        <w:t>the bank</w:t>
      </w:r>
      <w:r w:rsidR="00C650F1">
        <w:rPr>
          <w:rStyle w:val="Strong"/>
          <w:rFonts w:ascii="Times New Roman" w:hAnsi="Times New Roman" w:cs="Times New Roman"/>
          <w:b w:val="0"/>
          <w:sz w:val="24"/>
          <w:szCs w:val="24"/>
        </w:rPr>
        <w:t xml:space="preserve"> proffers to explain the nature, effect of the mortgage, a duty to exercise  reasonable care </w:t>
      </w:r>
      <w:r w:rsidR="00C650F1" w:rsidRPr="008B322F">
        <w:rPr>
          <w:rStyle w:val="Strong"/>
          <w:rFonts w:ascii="Times New Roman" w:hAnsi="Times New Roman" w:cs="Times New Roman"/>
          <w:b w:val="0"/>
          <w:sz w:val="24"/>
          <w:szCs w:val="24"/>
        </w:rPr>
        <w:t>in</w:t>
      </w:r>
      <w:r w:rsidR="00C650F1">
        <w:rPr>
          <w:rStyle w:val="Strong"/>
          <w:rFonts w:ascii="Times New Roman" w:hAnsi="Times New Roman" w:cs="Times New Roman"/>
          <w:b w:val="0"/>
          <w:sz w:val="24"/>
          <w:szCs w:val="24"/>
        </w:rPr>
        <w:t xml:space="preserve"> doing </w:t>
      </w:r>
      <w:r w:rsidR="00C650F1" w:rsidRPr="008B322F">
        <w:rPr>
          <w:rStyle w:val="Strong"/>
          <w:rFonts w:ascii="Times New Roman" w:hAnsi="Times New Roman" w:cs="Times New Roman"/>
          <w:b w:val="0"/>
          <w:sz w:val="24"/>
          <w:szCs w:val="24"/>
        </w:rPr>
        <w:t>so</w:t>
      </w:r>
      <w:r w:rsidR="003577D1">
        <w:rPr>
          <w:rStyle w:val="Strong"/>
          <w:rFonts w:ascii="Times New Roman" w:hAnsi="Times New Roman" w:cs="Times New Roman"/>
          <w:b w:val="0"/>
          <w:sz w:val="24"/>
          <w:szCs w:val="24"/>
        </w:rPr>
        <w:t>;</w:t>
      </w:r>
      <w:r w:rsidR="00C650F1">
        <w:rPr>
          <w:rStyle w:val="Strong"/>
          <w:rFonts w:ascii="Times New Roman" w:hAnsi="Times New Roman" w:cs="Times New Roman"/>
          <w:b w:val="0"/>
          <w:sz w:val="24"/>
          <w:szCs w:val="24"/>
        </w:rPr>
        <w:t xml:space="preserve"> (ii</w:t>
      </w:r>
      <w:r w:rsidR="00156641">
        <w:rPr>
          <w:rStyle w:val="Strong"/>
          <w:rFonts w:ascii="Times New Roman" w:hAnsi="Times New Roman" w:cs="Times New Roman"/>
          <w:b w:val="0"/>
          <w:sz w:val="24"/>
          <w:szCs w:val="24"/>
        </w:rPr>
        <w:t>i</w:t>
      </w:r>
      <w:r w:rsidR="00C650F1">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 duty to</w:t>
      </w:r>
      <w:r w:rsidRPr="006C31CD">
        <w:rPr>
          <w:rStyle w:val="Strong"/>
          <w:rFonts w:ascii="Times New Roman" w:hAnsi="Times New Roman" w:cs="Times New Roman"/>
          <w:b w:val="0"/>
          <w:sz w:val="24"/>
          <w:szCs w:val="24"/>
        </w:rPr>
        <w:t xml:space="preserve"> carr</w:t>
      </w:r>
      <w:r>
        <w:rPr>
          <w:rStyle w:val="Strong"/>
          <w:rFonts w:ascii="Times New Roman" w:hAnsi="Times New Roman" w:cs="Times New Roman"/>
          <w:b w:val="0"/>
          <w:sz w:val="24"/>
          <w:szCs w:val="24"/>
        </w:rPr>
        <w:t xml:space="preserve">y out </w:t>
      </w:r>
      <w:r w:rsidRPr="006C31CD">
        <w:rPr>
          <w:rStyle w:val="Strong"/>
          <w:rFonts w:ascii="Times New Roman" w:hAnsi="Times New Roman" w:cs="Times New Roman"/>
          <w:b w:val="0"/>
          <w:sz w:val="24"/>
          <w:szCs w:val="24"/>
        </w:rPr>
        <w:t>adequate credit checks on the ab</w:t>
      </w:r>
      <w:r>
        <w:rPr>
          <w:rStyle w:val="Strong"/>
          <w:rFonts w:ascii="Times New Roman" w:hAnsi="Times New Roman" w:cs="Times New Roman"/>
          <w:b w:val="0"/>
          <w:sz w:val="24"/>
          <w:szCs w:val="24"/>
        </w:rPr>
        <w:t>ility of the borrower to repay</w:t>
      </w:r>
      <w:r w:rsidR="003577D1">
        <w:rPr>
          <w:rStyle w:val="Strong"/>
          <w:rFonts w:ascii="Times New Roman" w:hAnsi="Times New Roman" w:cs="Times New Roman"/>
          <w:b w:val="0"/>
          <w:sz w:val="24"/>
          <w:szCs w:val="24"/>
        </w:rPr>
        <w:t>; (i</w:t>
      </w:r>
      <w:r w:rsidR="00156641">
        <w:rPr>
          <w:rStyle w:val="Strong"/>
          <w:rFonts w:ascii="Times New Roman" w:hAnsi="Times New Roman" w:cs="Times New Roman"/>
          <w:b w:val="0"/>
          <w:sz w:val="24"/>
          <w:szCs w:val="24"/>
        </w:rPr>
        <w:t>v</w:t>
      </w:r>
      <w:r w:rsidR="003577D1">
        <w:rPr>
          <w:rStyle w:val="Strong"/>
          <w:rFonts w:ascii="Times New Roman" w:hAnsi="Times New Roman" w:cs="Times New Roman"/>
          <w:b w:val="0"/>
          <w:sz w:val="24"/>
          <w:szCs w:val="24"/>
        </w:rPr>
        <w:t xml:space="preserve">) </w:t>
      </w:r>
      <w:r w:rsidR="003577D1" w:rsidRPr="003577D1">
        <w:rPr>
          <w:rStyle w:val="Strong"/>
          <w:rFonts w:ascii="Times New Roman" w:hAnsi="Times New Roman" w:cs="Times New Roman"/>
          <w:b w:val="0"/>
          <w:sz w:val="24"/>
          <w:szCs w:val="24"/>
        </w:rPr>
        <w:t>explain</w:t>
      </w:r>
      <w:r w:rsidR="003577D1">
        <w:rPr>
          <w:rStyle w:val="Strong"/>
          <w:rFonts w:ascii="Times New Roman" w:hAnsi="Times New Roman" w:cs="Times New Roman"/>
          <w:b w:val="0"/>
          <w:sz w:val="24"/>
          <w:szCs w:val="24"/>
        </w:rPr>
        <w:t>ing</w:t>
      </w:r>
      <w:r w:rsidR="003577D1" w:rsidRPr="003577D1">
        <w:rPr>
          <w:rStyle w:val="Strong"/>
          <w:rFonts w:ascii="Times New Roman" w:hAnsi="Times New Roman" w:cs="Times New Roman"/>
          <w:b w:val="0"/>
          <w:sz w:val="24"/>
          <w:szCs w:val="24"/>
        </w:rPr>
        <w:t xml:space="preserve"> to </w:t>
      </w:r>
      <w:r w:rsidR="00156641">
        <w:rPr>
          <w:rStyle w:val="Strong"/>
          <w:rFonts w:ascii="Times New Roman" w:hAnsi="Times New Roman" w:cs="Times New Roman"/>
          <w:b w:val="0"/>
          <w:sz w:val="24"/>
          <w:szCs w:val="24"/>
        </w:rPr>
        <w:t xml:space="preserve">third party mortgagor </w:t>
      </w:r>
      <w:r w:rsidR="009D25EF">
        <w:rPr>
          <w:rStyle w:val="Strong"/>
          <w:rFonts w:ascii="Times New Roman" w:hAnsi="Times New Roman" w:cs="Times New Roman"/>
          <w:b w:val="0"/>
          <w:sz w:val="24"/>
          <w:szCs w:val="24"/>
        </w:rPr>
        <w:t xml:space="preserve">the liabilities which  the borrower </w:t>
      </w:r>
      <w:r w:rsidR="003577D1">
        <w:rPr>
          <w:rStyle w:val="Strong"/>
          <w:rFonts w:ascii="Times New Roman" w:hAnsi="Times New Roman" w:cs="Times New Roman"/>
          <w:b w:val="0"/>
          <w:sz w:val="24"/>
          <w:szCs w:val="24"/>
        </w:rPr>
        <w:t>has</w:t>
      </w:r>
      <w:r w:rsidR="009D25EF">
        <w:rPr>
          <w:rStyle w:val="Strong"/>
          <w:rFonts w:ascii="Times New Roman" w:hAnsi="Times New Roman" w:cs="Times New Roman"/>
          <w:b w:val="0"/>
          <w:sz w:val="24"/>
          <w:szCs w:val="24"/>
        </w:rPr>
        <w:t xml:space="preserve"> to the </w:t>
      </w:r>
      <w:r w:rsidR="003577D1" w:rsidRPr="003577D1">
        <w:rPr>
          <w:rStyle w:val="Strong"/>
          <w:rFonts w:ascii="Times New Roman" w:hAnsi="Times New Roman" w:cs="Times New Roman"/>
          <w:b w:val="0"/>
          <w:sz w:val="24"/>
          <w:szCs w:val="24"/>
        </w:rPr>
        <w:t>bank</w:t>
      </w:r>
      <w:r w:rsidR="003577D1">
        <w:rPr>
          <w:rStyle w:val="Strong"/>
          <w:rFonts w:ascii="Times New Roman" w:hAnsi="Times New Roman" w:cs="Times New Roman"/>
          <w:b w:val="0"/>
          <w:sz w:val="24"/>
          <w:szCs w:val="24"/>
        </w:rPr>
        <w:t xml:space="preserve"> under the loan agreement</w:t>
      </w:r>
      <w:r w:rsidR="006D1595">
        <w:rPr>
          <w:rStyle w:val="Strong"/>
          <w:rFonts w:ascii="Times New Roman" w:hAnsi="Times New Roman" w:cs="Times New Roman"/>
          <w:b w:val="0"/>
          <w:sz w:val="24"/>
          <w:szCs w:val="24"/>
        </w:rPr>
        <w:t xml:space="preserve"> for the avoidance of involving the mortgagor in securing a contingent liability</w:t>
      </w:r>
      <w:r w:rsidR="006D1595" w:rsidRPr="006D1595">
        <w:rPr>
          <w:rStyle w:val="Strong"/>
          <w:rFonts w:ascii="Times New Roman" w:hAnsi="Times New Roman" w:cs="Times New Roman"/>
          <w:b w:val="0"/>
          <w:sz w:val="24"/>
          <w:szCs w:val="24"/>
        </w:rPr>
        <w:t xml:space="preserve"> which he </w:t>
      </w:r>
      <w:r w:rsidR="006D1595">
        <w:rPr>
          <w:rStyle w:val="Strong"/>
          <w:rFonts w:ascii="Times New Roman" w:hAnsi="Times New Roman" w:cs="Times New Roman"/>
          <w:b w:val="0"/>
          <w:sz w:val="24"/>
          <w:szCs w:val="24"/>
        </w:rPr>
        <w:t xml:space="preserve">or she may be </w:t>
      </w:r>
      <w:r w:rsidR="006D1595" w:rsidRPr="006D1595">
        <w:rPr>
          <w:rStyle w:val="Strong"/>
          <w:rFonts w:ascii="Times New Roman" w:hAnsi="Times New Roman" w:cs="Times New Roman"/>
          <w:b w:val="0"/>
          <w:sz w:val="24"/>
          <w:szCs w:val="24"/>
        </w:rPr>
        <w:t>unaware of</w:t>
      </w:r>
      <w:r w:rsidR="003577D1">
        <w:rPr>
          <w:rStyle w:val="Strong"/>
          <w:rFonts w:ascii="Times New Roman" w:hAnsi="Times New Roman" w:cs="Times New Roman"/>
          <w:b w:val="0"/>
          <w:sz w:val="24"/>
          <w:szCs w:val="24"/>
        </w:rPr>
        <w:t xml:space="preserve">; </w:t>
      </w:r>
      <w:r w:rsidR="0001223F">
        <w:rPr>
          <w:rStyle w:val="Strong"/>
          <w:rFonts w:ascii="Times New Roman" w:hAnsi="Times New Roman" w:cs="Times New Roman"/>
          <w:b w:val="0"/>
          <w:sz w:val="24"/>
          <w:szCs w:val="24"/>
        </w:rPr>
        <w:t xml:space="preserve">and </w:t>
      </w:r>
      <w:r w:rsidR="00E44BEF">
        <w:rPr>
          <w:rStyle w:val="Strong"/>
          <w:rFonts w:ascii="Times New Roman" w:hAnsi="Times New Roman" w:cs="Times New Roman"/>
          <w:b w:val="0"/>
          <w:sz w:val="24"/>
          <w:szCs w:val="24"/>
        </w:rPr>
        <w:t xml:space="preserve">under Regulation </w:t>
      </w:r>
      <w:r w:rsidR="008937C3">
        <w:rPr>
          <w:rStyle w:val="Strong"/>
          <w:rFonts w:ascii="Times New Roman" w:hAnsi="Times New Roman" w:cs="Times New Roman"/>
          <w:b w:val="0"/>
          <w:sz w:val="24"/>
          <w:szCs w:val="24"/>
        </w:rPr>
        <w:t xml:space="preserve">of </w:t>
      </w:r>
      <w:r w:rsidR="00F26849">
        <w:rPr>
          <w:rStyle w:val="Strong"/>
          <w:rFonts w:ascii="Times New Roman" w:hAnsi="Times New Roman" w:cs="Times New Roman"/>
          <w:b w:val="0"/>
          <w:sz w:val="24"/>
          <w:szCs w:val="24"/>
        </w:rPr>
        <w:t xml:space="preserve">4 (3) of </w:t>
      </w:r>
      <w:r w:rsidR="008937C3" w:rsidRPr="00F26849">
        <w:rPr>
          <w:rStyle w:val="Strong"/>
          <w:rFonts w:ascii="Times New Roman" w:hAnsi="Times New Roman" w:cs="Times New Roman"/>
          <w:b w:val="0"/>
          <w:i/>
          <w:sz w:val="24"/>
          <w:szCs w:val="24"/>
        </w:rPr>
        <w:t>T</w:t>
      </w:r>
      <w:r w:rsidR="00F26849" w:rsidRPr="00F26849">
        <w:rPr>
          <w:rStyle w:val="Strong"/>
          <w:rFonts w:ascii="Times New Roman" w:hAnsi="Times New Roman" w:cs="Times New Roman"/>
          <w:b w:val="0"/>
          <w:i/>
          <w:sz w:val="24"/>
          <w:szCs w:val="24"/>
        </w:rPr>
        <w:t>he</w:t>
      </w:r>
      <w:r w:rsidR="008937C3" w:rsidRPr="00F26849">
        <w:rPr>
          <w:rStyle w:val="Strong"/>
          <w:rFonts w:ascii="Times New Roman" w:hAnsi="Times New Roman" w:cs="Times New Roman"/>
          <w:b w:val="0"/>
          <w:i/>
          <w:sz w:val="24"/>
          <w:szCs w:val="24"/>
        </w:rPr>
        <w:t xml:space="preserve"> M</w:t>
      </w:r>
      <w:r w:rsidR="00F26849" w:rsidRPr="00F26849">
        <w:rPr>
          <w:rStyle w:val="Strong"/>
          <w:rFonts w:ascii="Times New Roman" w:hAnsi="Times New Roman" w:cs="Times New Roman"/>
          <w:b w:val="0"/>
          <w:i/>
          <w:sz w:val="24"/>
          <w:szCs w:val="24"/>
        </w:rPr>
        <w:t>ortgage</w:t>
      </w:r>
      <w:r w:rsidR="008937C3" w:rsidRPr="00F26849">
        <w:rPr>
          <w:rStyle w:val="Strong"/>
          <w:rFonts w:ascii="Times New Roman" w:hAnsi="Times New Roman" w:cs="Times New Roman"/>
          <w:b w:val="0"/>
          <w:i/>
          <w:sz w:val="24"/>
          <w:szCs w:val="24"/>
        </w:rPr>
        <w:t xml:space="preserve"> R</w:t>
      </w:r>
      <w:r w:rsidR="00F26849" w:rsidRPr="00F26849">
        <w:rPr>
          <w:rStyle w:val="Strong"/>
          <w:rFonts w:ascii="Times New Roman" w:hAnsi="Times New Roman" w:cs="Times New Roman"/>
          <w:b w:val="0"/>
          <w:i/>
          <w:sz w:val="24"/>
          <w:szCs w:val="24"/>
        </w:rPr>
        <w:t>egulations</w:t>
      </w:r>
      <w:r w:rsidR="008937C3" w:rsidRPr="00F26849">
        <w:rPr>
          <w:rStyle w:val="Strong"/>
          <w:rFonts w:ascii="Times New Roman" w:hAnsi="Times New Roman" w:cs="Times New Roman"/>
          <w:b w:val="0"/>
          <w:i/>
          <w:sz w:val="24"/>
          <w:szCs w:val="24"/>
        </w:rPr>
        <w:t>, 2012</w:t>
      </w:r>
      <w:r w:rsidR="0001223F">
        <w:rPr>
          <w:rStyle w:val="Strong"/>
          <w:rFonts w:ascii="Times New Roman" w:hAnsi="Times New Roman" w:cs="Times New Roman"/>
          <w:b w:val="0"/>
          <w:i/>
          <w:sz w:val="24"/>
          <w:szCs w:val="24"/>
        </w:rPr>
        <w:t>,</w:t>
      </w:r>
      <w:r w:rsidR="00F26849">
        <w:rPr>
          <w:rStyle w:val="Strong"/>
          <w:rFonts w:ascii="Times New Roman" w:hAnsi="Times New Roman" w:cs="Times New Roman"/>
          <w:b w:val="0"/>
          <w:sz w:val="24"/>
          <w:szCs w:val="24"/>
        </w:rPr>
        <w:t xml:space="preserve"> to </w:t>
      </w:r>
      <w:r w:rsidR="00B35F38" w:rsidRPr="00B35F38">
        <w:rPr>
          <w:rStyle w:val="Strong"/>
          <w:rFonts w:ascii="Times New Roman" w:hAnsi="Times New Roman" w:cs="Times New Roman"/>
          <w:b w:val="0"/>
          <w:sz w:val="24"/>
          <w:szCs w:val="24"/>
        </w:rPr>
        <w:t xml:space="preserve">disclose information about the </w:t>
      </w:r>
      <w:r w:rsidR="00B35F38">
        <w:rPr>
          <w:rStyle w:val="Strong"/>
          <w:rFonts w:ascii="Times New Roman" w:hAnsi="Times New Roman" w:cs="Times New Roman"/>
          <w:b w:val="0"/>
          <w:sz w:val="24"/>
          <w:szCs w:val="24"/>
        </w:rPr>
        <w:t>borrower</w:t>
      </w:r>
      <w:r w:rsidR="00B35F38" w:rsidRPr="00B35F38">
        <w:rPr>
          <w:rStyle w:val="Strong"/>
          <w:rFonts w:ascii="Times New Roman" w:hAnsi="Times New Roman" w:cs="Times New Roman"/>
          <w:b w:val="0"/>
          <w:sz w:val="24"/>
          <w:szCs w:val="24"/>
        </w:rPr>
        <w:t xml:space="preserve"> in respect of the mortgage to</w:t>
      </w:r>
      <w:r w:rsidR="0001223F" w:rsidRPr="0001223F">
        <w:rPr>
          <w:rStyle w:val="Strong"/>
          <w:rFonts w:ascii="Times New Roman" w:hAnsi="Times New Roman" w:cs="Times New Roman"/>
          <w:b w:val="0"/>
          <w:sz w:val="24"/>
          <w:szCs w:val="24"/>
        </w:rPr>
        <w:t xml:space="preserve"> a surety of the mortgagor and a donor of a powers of attorney</w:t>
      </w:r>
      <w:r w:rsidR="0001223F">
        <w:rPr>
          <w:rStyle w:val="Strong"/>
          <w:rFonts w:ascii="Times New Roman" w:hAnsi="Times New Roman" w:cs="Times New Roman"/>
          <w:b w:val="0"/>
          <w:sz w:val="24"/>
          <w:szCs w:val="24"/>
        </w:rPr>
        <w:t xml:space="preserve">. </w:t>
      </w:r>
    </w:p>
    <w:p w:rsidR="00C55684" w:rsidRDefault="00C55684" w:rsidP="00DB628D">
      <w:pPr>
        <w:spacing w:after="0" w:line="360" w:lineRule="auto"/>
        <w:jc w:val="both"/>
        <w:rPr>
          <w:rStyle w:val="Strong"/>
          <w:rFonts w:ascii="Times New Roman" w:hAnsi="Times New Roman" w:cs="Times New Roman"/>
          <w:b w:val="0"/>
          <w:sz w:val="24"/>
          <w:szCs w:val="24"/>
        </w:rPr>
      </w:pPr>
    </w:p>
    <w:p w:rsidR="00B4734F" w:rsidRDefault="00C55684" w:rsidP="00B31BCC">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It emerges that </w:t>
      </w:r>
      <w:r w:rsidR="00B31BCC">
        <w:rPr>
          <w:rStyle w:val="Strong"/>
          <w:rFonts w:ascii="Times New Roman" w:hAnsi="Times New Roman" w:cs="Times New Roman"/>
          <w:b w:val="0"/>
          <w:sz w:val="24"/>
          <w:szCs w:val="24"/>
        </w:rPr>
        <w:t>for the plaintiff to succeed in an action against the first</w:t>
      </w:r>
      <w:r w:rsidR="007A55C1">
        <w:rPr>
          <w:rStyle w:val="Strong"/>
          <w:rFonts w:ascii="Times New Roman" w:hAnsi="Times New Roman" w:cs="Times New Roman"/>
          <w:b w:val="0"/>
          <w:sz w:val="24"/>
          <w:szCs w:val="24"/>
        </w:rPr>
        <w:t xml:space="preserve"> defendant, he had to show that </w:t>
      </w:r>
      <w:r w:rsidR="00B31BCC">
        <w:rPr>
          <w:rStyle w:val="Strong"/>
          <w:rFonts w:ascii="Times New Roman" w:hAnsi="Times New Roman" w:cs="Times New Roman"/>
          <w:b w:val="0"/>
          <w:sz w:val="24"/>
          <w:szCs w:val="24"/>
        </w:rPr>
        <w:t>there was</w:t>
      </w:r>
      <w:r w:rsidR="00B31BCC" w:rsidRPr="00B31BCC">
        <w:rPr>
          <w:rStyle w:val="Strong"/>
          <w:rFonts w:ascii="Times New Roman" w:hAnsi="Times New Roman" w:cs="Times New Roman"/>
          <w:b w:val="0"/>
          <w:sz w:val="24"/>
          <w:szCs w:val="24"/>
        </w:rPr>
        <w:t xml:space="preserve"> a breach of a common law obligation or a violation, whet</w:t>
      </w:r>
      <w:r w:rsidR="00B31BCC">
        <w:rPr>
          <w:rStyle w:val="Strong"/>
          <w:rFonts w:ascii="Times New Roman" w:hAnsi="Times New Roman" w:cs="Times New Roman"/>
          <w:b w:val="0"/>
          <w:sz w:val="24"/>
          <w:szCs w:val="24"/>
        </w:rPr>
        <w:t xml:space="preserve">her intentional or inadvertent, of a </w:t>
      </w:r>
      <w:r w:rsidR="00B31BCC" w:rsidRPr="00B31BCC">
        <w:rPr>
          <w:rStyle w:val="Strong"/>
          <w:rFonts w:ascii="Times New Roman" w:hAnsi="Times New Roman" w:cs="Times New Roman"/>
          <w:b w:val="0"/>
          <w:sz w:val="24"/>
          <w:szCs w:val="24"/>
        </w:rPr>
        <w:t>statutory obligation</w:t>
      </w:r>
      <w:r w:rsidR="00B31BCC">
        <w:rPr>
          <w:rStyle w:val="Strong"/>
          <w:rFonts w:ascii="Times New Roman" w:hAnsi="Times New Roman" w:cs="Times New Roman"/>
          <w:b w:val="0"/>
          <w:sz w:val="24"/>
          <w:szCs w:val="24"/>
        </w:rPr>
        <w:t xml:space="preserve"> on the part of the first defendant, such as </w:t>
      </w:r>
      <w:r w:rsidR="00B31BCC" w:rsidRPr="00B31BCC">
        <w:rPr>
          <w:rStyle w:val="Strong"/>
          <w:rFonts w:ascii="Times New Roman" w:hAnsi="Times New Roman" w:cs="Times New Roman"/>
          <w:b w:val="0"/>
          <w:sz w:val="24"/>
          <w:szCs w:val="24"/>
        </w:rPr>
        <w:t>engage</w:t>
      </w:r>
      <w:r w:rsidR="00B31BCC">
        <w:rPr>
          <w:rStyle w:val="Strong"/>
          <w:rFonts w:ascii="Times New Roman" w:hAnsi="Times New Roman" w:cs="Times New Roman"/>
          <w:b w:val="0"/>
          <w:sz w:val="24"/>
          <w:szCs w:val="24"/>
        </w:rPr>
        <w:t xml:space="preserve">ment in  </w:t>
      </w:r>
      <w:r w:rsidR="00B31BCC">
        <w:rPr>
          <w:rStyle w:val="Strong"/>
          <w:rFonts w:ascii="Times New Roman" w:hAnsi="Times New Roman" w:cs="Times New Roman"/>
          <w:b w:val="0"/>
          <w:sz w:val="24"/>
          <w:szCs w:val="24"/>
        </w:rPr>
        <w:lastRenderedPageBreak/>
        <w:t xml:space="preserve">inequitable or fraudulent conduct or conduct  proscribed by </w:t>
      </w:r>
      <w:r w:rsidR="007A55C1">
        <w:rPr>
          <w:rStyle w:val="Strong"/>
          <w:rFonts w:ascii="Times New Roman" w:hAnsi="Times New Roman" w:cs="Times New Roman"/>
          <w:b w:val="0"/>
          <w:sz w:val="24"/>
          <w:szCs w:val="24"/>
        </w:rPr>
        <w:t xml:space="preserve">the </w:t>
      </w:r>
      <w:r w:rsidR="00B31BCC" w:rsidRPr="00B31BCC">
        <w:rPr>
          <w:rStyle w:val="Strong"/>
          <w:rFonts w:ascii="Times New Roman" w:hAnsi="Times New Roman" w:cs="Times New Roman"/>
          <w:b w:val="0"/>
          <w:sz w:val="24"/>
          <w:szCs w:val="24"/>
        </w:rPr>
        <w:t>applicable laws</w:t>
      </w:r>
      <w:r w:rsidR="003A59C1">
        <w:rPr>
          <w:rStyle w:val="Strong"/>
          <w:rFonts w:ascii="Times New Roman" w:hAnsi="Times New Roman" w:cs="Times New Roman"/>
          <w:b w:val="0"/>
          <w:sz w:val="24"/>
          <w:szCs w:val="24"/>
        </w:rPr>
        <w:t xml:space="preserve"> and Regulations</w:t>
      </w:r>
      <w:r w:rsidR="00B31BCC">
        <w:rPr>
          <w:rStyle w:val="Strong"/>
          <w:rFonts w:ascii="Times New Roman" w:hAnsi="Times New Roman" w:cs="Times New Roman"/>
          <w:b w:val="0"/>
          <w:sz w:val="24"/>
          <w:szCs w:val="24"/>
        </w:rPr>
        <w:t xml:space="preserve">. At common law, </w:t>
      </w:r>
      <w:r w:rsidR="008A70B7">
        <w:rPr>
          <w:rStyle w:val="Strong"/>
          <w:rFonts w:ascii="Times New Roman" w:hAnsi="Times New Roman" w:cs="Times New Roman"/>
          <w:b w:val="0"/>
          <w:sz w:val="24"/>
          <w:szCs w:val="24"/>
        </w:rPr>
        <w:t xml:space="preserve">it is clear that the only duties owed by the bank to a third party mortgagor are </w:t>
      </w:r>
      <w:r w:rsidR="00776E62">
        <w:rPr>
          <w:rStyle w:val="Strong"/>
          <w:rFonts w:ascii="Times New Roman" w:hAnsi="Times New Roman" w:cs="Times New Roman"/>
          <w:b w:val="0"/>
          <w:sz w:val="24"/>
          <w:szCs w:val="24"/>
        </w:rPr>
        <w:t xml:space="preserve">analogous to those </w:t>
      </w:r>
      <w:r w:rsidR="008A70B7">
        <w:rPr>
          <w:rStyle w:val="Strong"/>
          <w:rFonts w:ascii="Times New Roman" w:hAnsi="Times New Roman" w:cs="Times New Roman"/>
          <w:b w:val="0"/>
          <w:sz w:val="24"/>
          <w:szCs w:val="24"/>
        </w:rPr>
        <w:t xml:space="preserve">owed to a guarantor. </w:t>
      </w:r>
      <w:r w:rsidR="007A55C1">
        <w:rPr>
          <w:rStyle w:val="Strong"/>
          <w:rFonts w:ascii="Times New Roman" w:hAnsi="Times New Roman" w:cs="Times New Roman"/>
          <w:b w:val="0"/>
          <w:sz w:val="24"/>
          <w:szCs w:val="24"/>
        </w:rPr>
        <w:t xml:space="preserve">None of those duties was breached by the first defendant. Neither is there evidence to show </w:t>
      </w:r>
      <w:r w:rsidR="004F7CA8">
        <w:rPr>
          <w:rStyle w:val="Strong"/>
          <w:rFonts w:ascii="Times New Roman" w:hAnsi="Times New Roman" w:cs="Times New Roman"/>
          <w:b w:val="0"/>
          <w:sz w:val="24"/>
          <w:szCs w:val="24"/>
        </w:rPr>
        <w:t>that the first defendant breached its statutory duty</w:t>
      </w:r>
      <w:r w:rsidR="007A55C1">
        <w:rPr>
          <w:rStyle w:val="Strong"/>
          <w:rFonts w:ascii="Times New Roman" w:hAnsi="Times New Roman" w:cs="Times New Roman"/>
          <w:b w:val="0"/>
          <w:sz w:val="24"/>
          <w:szCs w:val="24"/>
        </w:rPr>
        <w:t xml:space="preserve"> to </w:t>
      </w:r>
      <w:r w:rsidR="007A55C1" w:rsidRPr="00B35F38">
        <w:rPr>
          <w:rStyle w:val="Strong"/>
          <w:rFonts w:ascii="Times New Roman" w:hAnsi="Times New Roman" w:cs="Times New Roman"/>
          <w:b w:val="0"/>
          <w:sz w:val="24"/>
          <w:szCs w:val="24"/>
        </w:rPr>
        <w:t xml:space="preserve">disclose information about the </w:t>
      </w:r>
      <w:r w:rsidR="007A55C1">
        <w:rPr>
          <w:rStyle w:val="Strong"/>
          <w:rFonts w:ascii="Times New Roman" w:hAnsi="Times New Roman" w:cs="Times New Roman"/>
          <w:b w:val="0"/>
          <w:sz w:val="24"/>
          <w:szCs w:val="24"/>
        </w:rPr>
        <w:t>borrower</w:t>
      </w:r>
      <w:r w:rsidR="007A55C1" w:rsidRPr="00B35F38">
        <w:rPr>
          <w:rStyle w:val="Strong"/>
          <w:rFonts w:ascii="Times New Roman" w:hAnsi="Times New Roman" w:cs="Times New Roman"/>
          <w:b w:val="0"/>
          <w:sz w:val="24"/>
          <w:szCs w:val="24"/>
        </w:rPr>
        <w:t xml:space="preserve"> in respect of the mortgage to</w:t>
      </w:r>
      <w:r w:rsidR="007A55C1" w:rsidRPr="0001223F">
        <w:rPr>
          <w:rStyle w:val="Strong"/>
          <w:rFonts w:ascii="Times New Roman" w:hAnsi="Times New Roman" w:cs="Times New Roman"/>
          <w:b w:val="0"/>
          <w:sz w:val="24"/>
          <w:szCs w:val="24"/>
        </w:rPr>
        <w:t xml:space="preserve"> </w:t>
      </w:r>
      <w:r w:rsidR="004F7CA8">
        <w:rPr>
          <w:rStyle w:val="Strong"/>
          <w:rFonts w:ascii="Times New Roman" w:hAnsi="Times New Roman" w:cs="Times New Roman"/>
          <w:b w:val="0"/>
          <w:sz w:val="24"/>
          <w:szCs w:val="24"/>
        </w:rPr>
        <w:t xml:space="preserve">the plaintiff in his capacity </w:t>
      </w:r>
      <w:r w:rsidR="007A55C1" w:rsidRPr="0001223F">
        <w:rPr>
          <w:rStyle w:val="Strong"/>
          <w:rFonts w:ascii="Times New Roman" w:hAnsi="Times New Roman" w:cs="Times New Roman"/>
          <w:b w:val="0"/>
          <w:sz w:val="24"/>
          <w:szCs w:val="24"/>
        </w:rPr>
        <w:t xml:space="preserve">a surety of the </w:t>
      </w:r>
      <w:r w:rsidR="003A59C1">
        <w:rPr>
          <w:rStyle w:val="Strong"/>
          <w:rFonts w:ascii="Times New Roman" w:hAnsi="Times New Roman" w:cs="Times New Roman"/>
          <w:b w:val="0"/>
          <w:sz w:val="24"/>
          <w:szCs w:val="24"/>
        </w:rPr>
        <w:t>borrower</w:t>
      </w:r>
      <w:r w:rsidR="007A55C1" w:rsidRPr="0001223F">
        <w:rPr>
          <w:rStyle w:val="Strong"/>
          <w:rFonts w:ascii="Times New Roman" w:hAnsi="Times New Roman" w:cs="Times New Roman"/>
          <w:b w:val="0"/>
          <w:sz w:val="24"/>
          <w:szCs w:val="24"/>
        </w:rPr>
        <w:t xml:space="preserve"> and a donor of a powers of attorney</w:t>
      </w:r>
      <w:r w:rsidR="003A59C1">
        <w:rPr>
          <w:rStyle w:val="Strong"/>
          <w:rFonts w:ascii="Times New Roman" w:hAnsi="Times New Roman" w:cs="Times New Roman"/>
          <w:b w:val="0"/>
          <w:sz w:val="24"/>
          <w:szCs w:val="24"/>
        </w:rPr>
        <w:t xml:space="preserve"> to him. </w:t>
      </w:r>
    </w:p>
    <w:p w:rsidR="00642A79" w:rsidRDefault="00642A79" w:rsidP="00B31BCC">
      <w:pPr>
        <w:spacing w:after="0" w:line="360" w:lineRule="auto"/>
        <w:jc w:val="both"/>
        <w:rPr>
          <w:rStyle w:val="Strong"/>
          <w:rFonts w:ascii="Times New Roman" w:hAnsi="Times New Roman" w:cs="Times New Roman"/>
          <w:b w:val="0"/>
          <w:sz w:val="24"/>
          <w:szCs w:val="24"/>
        </w:rPr>
      </w:pPr>
    </w:p>
    <w:p w:rsidR="00642A79" w:rsidRDefault="00642A79" w:rsidP="00B31BCC">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loan facility offer letter, exhibit D. Ex. 1 dated 18</w:t>
      </w:r>
      <w:r w:rsidRPr="00642A79">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March, 2008 indicates that the </w:t>
      </w:r>
      <w:r w:rsidR="00BB1B10">
        <w:rPr>
          <w:rStyle w:val="Strong"/>
          <w:rFonts w:ascii="Times New Roman" w:hAnsi="Times New Roman" w:cs="Times New Roman"/>
          <w:b w:val="0"/>
          <w:sz w:val="24"/>
          <w:szCs w:val="24"/>
        </w:rPr>
        <w:t>second</w:t>
      </w:r>
      <w:r>
        <w:rPr>
          <w:rStyle w:val="Strong"/>
          <w:rFonts w:ascii="Times New Roman" w:hAnsi="Times New Roman" w:cs="Times New Roman"/>
          <w:b w:val="0"/>
          <w:sz w:val="24"/>
          <w:szCs w:val="24"/>
        </w:rPr>
        <w:t xml:space="preserve"> defendant was the </w:t>
      </w:r>
      <w:r w:rsidR="00DC11D5">
        <w:rPr>
          <w:rStyle w:val="Strong"/>
          <w:rFonts w:ascii="Times New Roman" w:hAnsi="Times New Roman" w:cs="Times New Roman"/>
          <w:b w:val="0"/>
          <w:sz w:val="24"/>
          <w:szCs w:val="24"/>
        </w:rPr>
        <w:t>borrower</w:t>
      </w:r>
      <w:r w:rsidR="003A59C1">
        <w:rPr>
          <w:rStyle w:val="Strong"/>
          <w:rFonts w:ascii="Times New Roman" w:hAnsi="Times New Roman" w:cs="Times New Roman"/>
          <w:b w:val="0"/>
          <w:sz w:val="24"/>
          <w:szCs w:val="24"/>
        </w:rPr>
        <w:t xml:space="preserve"> and the plaintiff the third part</w:t>
      </w:r>
      <w:r w:rsidR="006A5347">
        <w:rPr>
          <w:rStyle w:val="Strong"/>
          <w:rFonts w:ascii="Times New Roman" w:hAnsi="Times New Roman" w:cs="Times New Roman"/>
          <w:b w:val="0"/>
          <w:sz w:val="24"/>
          <w:szCs w:val="24"/>
        </w:rPr>
        <w:t>y</w:t>
      </w:r>
      <w:r w:rsidR="003A59C1">
        <w:rPr>
          <w:rStyle w:val="Strong"/>
          <w:rFonts w:ascii="Times New Roman" w:hAnsi="Times New Roman" w:cs="Times New Roman"/>
          <w:b w:val="0"/>
          <w:sz w:val="24"/>
          <w:szCs w:val="24"/>
        </w:rPr>
        <w:t xml:space="preserve"> mortgagor. According to clause (ii) of the mortgage deed, the first defendant agreed "to give or otherwise extend financial credit or </w:t>
      </w:r>
      <w:r w:rsidR="003A59C1" w:rsidRPr="006A5347">
        <w:rPr>
          <w:rStyle w:val="Strong"/>
          <w:rFonts w:ascii="Times New Roman" w:hAnsi="Times New Roman" w:cs="Times New Roman"/>
          <w:b w:val="0"/>
          <w:sz w:val="24"/>
          <w:szCs w:val="24"/>
          <w:u w:val="single"/>
        </w:rPr>
        <w:t>advances to the above-mentioned Principal Debtor</w:t>
      </w:r>
      <w:r w:rsidR="003A59C1">
        <w:rPr>
          <w:rStyle w:val="Strong"/>
          <w:rFonts w:ascii="Times New Roman" w:hAnsi="Times New Roman" w:cs="Times New Roman"/>
          <w:b w:val="0"/>
          <w:sz w:val="24"/>
          <w:szCs w:val="24"/>
        </w:rPr>
        <w:t xml:space="preserve">(s) against the above said property as security and has explained the purpose thereof to the Mortgagor." </w:t>
      </w:r>
      <w:r w:rsidR="006A5347">
        <w:rPr>
          <w:rStyle w:val="Strong"/>
          <w:rFonts w:ascii="Times New Roman" w:hAnsi="Times New Roman" w:cs="Times New Roman"/>
          <w:b w:val="0"/>
          <w:sz w:val="24"/>
          <w:szCs w:val="24"/>
        </w:rPr>
        <w:t xml:space="preserve">Then in clause (iii) it is explicitly stated that "The Mortgagor is agreeable to have the said property pledged to the Bank </w:t>
      </w:r>
      <w:r w:rsidR="006A5347" w:rsidRPr="006A5347">
        <w:rPr>
          <w:rStyle w:val="Strong"/>
          <w:rFonts w:ascii="Times New Roman" w:hAnsi="Times New Roman" w:cs="Times New Roman"/>
          <w:b w:val="0"/>
          <w:sz w:val="24"/>
          <w:szCs w:val="24"/>
          <w:u w:val="single"/>
        </w:rPr>
        <w:t>as security against the Principal debtor's loan</w:t>
      </w:r>
      <w:r w:rsidR="006A5347">
        <w:rPr>
          <w:rStyle w:val="Strong"/>
          <w:rFonts w:ascii="Times New Roman" w:hAnsi="Times New Roman" w:cs="Times New Roman"/>
          <w:b w:val="0"/>
          <w:sz w:val="24"/>
          <w:szCs w:val="24"/>
        </w:rPr>
        <w:t>, advance or credit till payment in full." The agreement describes the second defendant as "the Principal Debtor" and the plaintiff as "the Mortgagor." The plaintiff's contention that he was the intended beneficiary of the loan therefore is inconsistent with the clear and unambiguous express terms of the mortgage deed. The beneficiary of the loan was the second defendant and not the plaintiff.</w:t>
      </w:r>
    </w:p>
    <w:p w:rsidR="006A5347" w:rsidRDefault="006A5347" w:rsidP="00B31BCC">
      <w:pPr>
        <w:spacing w:after="0" w:line="360" w:lineRule="auto"/>
        <w:jc w:val="both"/>
        <w:rPr>
          <w:rStyle w:val="Strong"/>
          <w:rFonts w:ascii="Times New Roman" w:hAnsi="Times New Roman" w:cs="Times New Roman"/>
          <w:b w:val="0"/>
          <w:sz w:val="24"/>
          <w:szCs w:val="24"/>
        </w:rPr>
      </w:pPr>
    </w:p>
    <w:p w:rsidR="007D332F" w:rsidRDefault="006A5347" w:rsidP="00363188">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Moreover </w:t>
      </w:r>
      <w:r w:rsidR="007D332F" w:rsidRPr="007D332F">
        <w:rPr>
          <w:rStyle w:val="Strong"/>
          <w:rFonts w:ascii="Times New Roman" w:hAnsi="Times New Roman" w:cs="Times New Roman"/>
          <w:b w:val="0"/>
          <w:sz w:val="24"/>
          <w:szCs w:val="24"/>
        </w:rPr>
        <w:t>it is trite law that when a document containing contractual terms is signed, then, in the absence of fraud, or misrepresentation, the party signing it is bound, and it is wholly immaterial whether he has read the document or not (see</w:t>
      </w:r>
      <w:r w:rsidR="007D332F">
        <w:rPr>
          <w:rStyle w:val="Strong"/>
          <w:rFonts w:ascii="Times New Roman" w:hAnsi="Times New Roman" w:cs="Times New Roman"/>
          <w:sz w:val="24"/>
          <w:szCs w:val="24"/>
        </w:rPr>
        <w:t xml:space="preserve"> </w:t>
      </w:r>
      <w:r w:rsidR="007D332F" w:rsidRPr="007D332F">
        <w:rPr>
          <w:rStyle w:val="Strong"/>
          <w:rFonts w:ascii="Times New Roman" w:hAnsi="Times New Roman" w:cs="Times New Roman"/>
          <w:b w:val="0"/>
          <w:i/>
          <w:sz w:val="24"/>
          <w:szCs w:val="24"/>
        </w:rPr>
        <w:t>L'Estrange v. F Graucob Ltd [1934] 2 KB 394</w:t>
      </w:r>
      <w:r w:rsidR="007D332F" w:rsidRPr="007D332F">
        <w:rPr>
          <w:rStyle w:val="Strong"/>
          <w:rFonts w:ascii="Times New Roman" w:hAnsi="Times New Roman" w:cs="Times New Roman"/>
          <w:b w:val="0"/>
          <w:sz w:val="24"/>
          <w:szCs w:val="24"/>
        </w:rPr>
        <w:t xml:space="preserve"> and </w:t>
      </w:r>
      <w:r w:rsidR="007D332F" w:rsidRPr="007D332F">
        <w:rPr>
          <w:rStyle w:val="Strong"/>
          <w:rFonts w:ascii="Times New Roman" w:hAnsi="Times New Roman" w:cs="Times New Roman"/>
          <w:b w:val="0"/>
          <w:i/>
          <w:sz w:val="24"/>
          <w:szCs w:val="24"/>
        </w:rPr>
        <w:t>Steel Makers Ltd v. AB Steel Products (U) Ltd,  H. C. Civil Suit No. 824 of 2003</w:t>
      </w:r>
      <w:r w:rsidR="007D332F" w:rsidRPr="007D332F">
        <w:rPr>
          <w:rStyle w:val="Strong"/>
          <w:rFonts w:ascii="Times New Roman" w:hAnsi="Times New Roman" w:cs="Times New Roman"/>
          <w:b w:val="0"/>
          <w:sz w:val="24"/>
          <w:szCs w:val="24"/>
        </w:rPr>
        <w:t>).</w:t>
      </w:r>
      <w:r w:rsidR="007D332F">
        <w:rPr>
          <w:rStyle w:val="Strong"/>
          <w:rFonts w:ascii="Times New Roman" w:hAnsi="Times New Roman" w:cs="Times New Roman"/>
          <w:i/>
          <w:sz w:val="24"/>
          <w:szCs w:val="24"/>
        </w:rPr>
        <w:t xml:space="preserve"> </w:t>
      </w:r>
      <w:r w:rsidR="007D332F" w:rsidRPr="007D332F">
        <w:rPr>
          <w:rStyle w:val="Strong"/>
          <w:rFonts w:ascii="Times New Roman" w:hAnsi="Times New Roman" w:cs="Times New Roman"/>
          <w:b w:val="0"/>
          <w:sz w:val="24"/>
          <w:szCs w:val="24"/>
        </w:rPr>
        <w:t>It seems to be generally accepted that a person who signs a lawful contractual document may not dispute his or her agreement to the terms which it contains, unless he or she can establish one of five defences; fraud, misrepresentation, duress, undue influence or</w:t>
      </w:r>
      <w:r w:rsidR="007D332F">
        <w:rPr>
          <w:rStyle w:val="Strong"/>
          <w:rFonts w:ascii="Times New Roman" w:hAnsi="Times New Roman" w:cs="Times New Roman"/>
          <w:sz w:val="24"/>
          <w:szCs w:val="24"/>
        </w:rPr>
        <w:t xml:space="preserve"> </w:t>
      </w:r>
      <w:r w:rsidR="007D332F" w:rsidRPr="007D332F">
        <w:rPr>
          <w:rStyle w:val="Strong"/>
          <w:rFonts w:ascii="Times New Roman" w:hAnsi="Times New Roman" w:cs="Times New Roman"/>
          <w:b w:val="0"/>
          <w:i/>
          <w:sz w:val="24"/>
          <w:szCs w:val="24"/>
        </w:rPr>
        <w:t>non est factum</w:t>
      </w:r>
      <w:r w:rsidR="007D332F" w:rsidRPr="007D332F">
        <w:rPr>
          <w:rStyle w:val="Strong"/>
          <w:rFonts w:ascii="Times New Roman" w:hAnsi="Times New Roman" w:cs="Times New Roman"/>
          <w:b w:val="0"/>
          <w:sz w:val="24"/>
          <w:szCs w:val="24"/>
        </w:rPr>
        <w:t>.</w:t>
      </w:r>
      <w:r w:rsidR="00D95871">
        <w:rPr>
          <w:rStyle w:val="Strong"/>
          <w:rFonts w:ascii="Times New Roman" w:hAnsi="Times New Roman" w:cs="Times New Roman"/>
          <w:b w:val="0"/>
          <w:sz w:val="24"/>
          <w:szCs w:val="24"/>
        </w:rPr>
        <w:t xml:space="preserve"> The plaintiff has neither pleaded nor proved any of these.</w:t>
      </w:r>
    </w:p>
    <w:p w:rsidR="007D332F" w:rsidRDefault="007D332F" w:rsidP="00363188">
      <w:pPr>
        <w:spacing w:after="0" w:line="360" w:lineRule="auto"/>
        <w:jc w:val="both"/>
        <w:rPr>
          <w:rStyle w:val="Strong"/>
          <w:rFonts w:ascii="Times New Roman" w:hAnsi="Times New Roman" w:cs="Times New Roman"/>
          <w:b w:val="0"/>
          <w:sz w:val="24"/>
          <w:szCs w:val="24"/>
        </w:rPr>
      </w:pPr>
    </w:p>
    <w:p w:rsidR="00363188" w:rsidRDefault="007D332F" w:rsidP="003631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addition, t</w:t>
      </w:r>
      <w:r w:rsidR="00363188">
        <w:rPr>
          <w:rFonts w:ascii="Times New Roman" w:hAnsi="Times New Roman" w:cs="Times New Roman"/>
          <w:sz w:val="24"/>
          <w:szCs w:val="24"/>
        </w:rPr>
        <w:t xml:space="preserve">he argument raised by the plaintiff is contrary to the common law parol evidence rule to the effect that once </w:t>
      </w:r>
      <w:r w:rsidR="00363188" w:rsidRPr="004B63A0">
        <w:rPr>
          <w:rFonts w:ascii="Times New Roman" w:hAnsi="Times New Roman" w:cs="Times New Roman"/>
          <w:sz w:val="24"/>
          <w:szCs w:val="24"/>
        </w:rPr>
        <w:t xml:space="preserve">the terms of a contract </w:t>
      </w:r>
      <w:r w:rsidR="00363188">
        <w:rPr>
          <w:rFonts w:ascii="Times New Roman" w:hAnsi="Times New Roman" w:cs="Times New Roman"/>
          <w:sz w:val="24"/>
          <w:szCs w:val="24"/>
        </w:rPr>
        <w:t xml:space="preserve">are </w:t>
      </w:r>
      <w:r w:rsidR="00363188" w:rsidRPr="004B63A0">
        <w:rPr>
          <w:rFonts w:ascii="Times New Roman" w:hAnsi="Times New Roman" w:cs="Times New Roman"/>
          <w:sz w:val="24"/>
          <w:szCs w:val="24"/>
        </w:rPr>
        <w:t xml:space="preserve">reduced to writing, any extrinsic evidence </w:t>
      </w:r>
      <w:r w:rsidR="00363188">
        <w:rPr>
          <w:rFonts w:ascii="Times New Roman" w:hAnsi="Times New Roman" w:cs="Times New Roman"/>
          <w:sz w:val="24"/>
          <w:szCs w:val="24"/>
        </w:rPr>
        <w:t xml:space="preserve">meant to contradict, vary, alter, or add to the express terms of the agreement, </w:t>
      </w:r>
      <w:r w:rsidR="00363188" w:rsidRPr="004B63A0">
        <w:rPr>
          <w:rFonts w:ascii="Times New Roman" w:hAnsi="Times New Roman" w:cs="Times New Roman"/>
          <w:sz w:val="24"/>
          <w:szCs w:val="24"/>
        </w:rPr>
        <w:t xml:space="preserve">is generally </w:t>
      </w:r>
      <w:r w:rsidR="00363188" w:rsidRPr="004B63A0">
        <w:rPr>
          <w:rFonts w:ascii="Times New Roman" w:hAnsi="Times New Roman" w:cs="Times New Roman"/>
          <w:sz w:val="24"/>
          <w:szCs w:val="24"/>
        </w:rPr>
        <w:lastRenderedPageBreak/>
        <w:t>inadmissible</w:t>
      </w:r>
      <w:r w:rsidR="00363188">
        <w:rPr>
          <w:rFonts w:ascii="Times New Roman" w:hAnsi="Times New Roman" w:cs="Times New Roman"/>
          <w:sz w:val="24"/>
          <w:szCs w:val="24"/>
        </w:rPr>
        <w:t xml:space="preserve"> (see </w:t>
      </w:r>
      <w:r w:rsidR="00363188" w:rsidRPr="00DE3C61">
        <w:rPr>
          <w:rFonts w:ascii="Times New Roman" w:hAnsi="Times New Roman" w:cs="Times New Roman"/>
          <w:i/>
          <w:sz w:val="24"/>
          <w:szCs w:val="24"/>
        </w:rPr>
        <w:t>Halsbury’s Laws of England</w:t>
      </w:r>
      <w:r w:rsidR="00363188" w:rsidRPr="00DE3C61">
        <w:rPr>
          <w:rFonts w:ascii="Times New Roman" w:hAnsi="Times New Roman" w:cs="Times New Roman"/>
          <w:sz w:val="24"/>
          <w:szCs w:val="24"/>
        </w:rPr>
        <w:t xml:space="preserve"> (4</w:t>
      </w:r>
      <w:r w:rsidR="00363188" w:rsidRPr="00F37FD9">
        <w:rPr>
          <w:rFonts w:ascii="Times New Roman" w:hAnsi="Times New Roman" w:cs="Times New Roman"/>
          <w:sz w:val="24"/>
          <w:szCs w:val="24"/>
          <w:vertAlign w:val="superscript"/>
        </w:rPr>
        <w:t>th</w:t>
      </w:r>
      <w:r w:rsidR="00363188" w:rsidRPr="00DE3C61">
        <w:rPr>
          <w:rFonts w:ascii="Times New Roman" w:hAnsi="Times New Roman" w:cs="Times New Roman"/>
          <w:sz w:val="24"/>
          <w:szCs w:val="24"/>
        </w:rPr>
        <w:t xml:space="preserve"> edn</w:t>
      </w:r>
      <w:r w:rsidR="00363188">
        <w:rPr>
          <w:rFonts w:ascii="Times New Roman" w:hAnsi="Times New Roman" w:cs="Times New Roman"/>
          <w:sz w:val="24"/>
          <w:szCs w:val="24"/>
        </w:rPr>
        <w:t>.</w:t>
      </w:r>
      <w:r w:rsidR="00363188" w:rsidRPr="00DE3C61">
        <w:rPr>
          <w:rFonts w:ascii="Times New Roman" w:hAnsi="Times New Roman" w:cs="Times New Roman"/>
          <w:sz w:val="24"/>
          <w:szCs w:val="24"/>
        </w:rPr>
        <w:t>) vol. 9 (1) para 622</w:t>
      </w:r>
      <w:r w:rsidR="00363188">
        <w:rPr>
          <w:rFonts w:ascii="Times New Roman" w:hAnsi="Times New Roman" w:cs="Times New Roman"/>
          <w:sz w:val="24"/>
          <w:szCs w:val="24"/>
        </w:rPr>
        <w:t>;</w:t>
      </w:r>
      <w:r w:rsidR="00363188" w:rsidRPr="00DE3C61">
        <w:rPr>
          <w:rFonts w:ascii="Times New Roman" w:hAnsi="Times New Roman" w:cs="Times New Roman"/>
          <w:sz w:val="24"/>
          <w:szCs w:val="24"/>
        </w:rPr>
        <w:t xml:space="preserve"> </w:t>
      </w:r>
      <w:r w:rsidR="00363188" w:rsidRPr="00F37FD9">
        <w:rPr>
          <w:rFonts w:ascii="Times New Roman" w:hAnsi="Times New Roman" w:cs="Times New Roman"/>
          <w:i/>
          <w:sz w:val="24"/>
          <w:szCs w:val="24"/>
        </w:rPr>
        <w:t>Chitty on Contracts</w:t>
      </w:r>
      <w:r w:rsidR="00363188" w:rsidRPr="00F37FD9">
        <w:rPr>
          <w:rFonts w:ascii="Times New Roman" w:hAnsi="Times New Roman" w:cs="Times New Roman"/>
          <w:sz w:val="24"/>
          <w:szCs w:val="24"/>
        </w:rPr>
        <w:t xml:space="preserve"> 24</w:t>
      </w:r>
      <w:r w:rsidR="00363188" w:rsidRPr="00F37FD9">
        <w:rPr>
          <w:rFonts w:ascii="Times New Roman" w:hAnsi="Times New Roman" w:cs="Times New Roman"/>
          <w:sz w:val="24"/>
          <w:szCs w:val="24"/>
          <w:vertAlign w:val="superscript"/>
        </w:rPr>
        <w:t>th</w:t>
      </w:r>
      <w:r w:rsidR="00363188" w:rsidRPr="00F37FD9">
        <w:rPr>
          <w:rFonts w:ascii="Times New Roman" w:hAnsi="Times New Roman" w:cs="Times New Roman"/>
          <w:sz w:val="24"/>
          <w:szCs w:val="24"/>
        </w:rPr>
        <w:t xml:space="preserve"> Edition Vol I page 338</w:t>
      </w:r>
      <w:r w:rsidR="00363188">
        <w:rPr>
          <w:rFonts w:ascii="Times New Roman" w:hAnsi="Times New Roman" w:cs="Times New Roman"/>
          <w:sz w:val="24"/>
          <w:szCs w:val="24"/>
        </w:rPr>
        <w:t xml:space="preserve">; </w:t>
      </w:r>
      <w:r w:rsidR="00363188" w:rsidRPr="00DA1496">
        <w:rPr>
          <w:rFonts w:ascii="Times New Roman" w:hAnsi="Times New Roman" w:cs="Times New Roman"/>
          <w:i/>
          <w:sz w:val="24"/>
          <w:szCs w:val="24"/>
        </w:rPr>
        <w:t>Jacob v. Batavia and General Plantations Trust, (1924)1 Ch. 287</w:t>
      </w:r>
      <w:r w:rsidR="00363188">
        <w:rPr>
          <w:rFonts w:ascii="Times New Roman" w:hAnsi="Times New Roman" w:cs="Times New Roman"/>
          <w:sz w:val="24"/>
          <w:szCs w:val="24"/>
        </w:rPr>
        <w:t xml:space="preserve">; </w:t>
      </w:r>
      <w:r w:rsidR="00363188" w:rsidRPr="002E54CA">
        <w:rPr>
          <w:rFonts w:ascii="Times New Roman" w:hAnsi="Times New Roman" w:cs="Times New Roman"/>
          <w:i/>
          <w:sz w:val="24"/>
          <w:szCs w:val="24"/>
        </w:rPr>
        <w:t>Muthuuri v. National Industrial Credit Bank Ltd [2003] KLR 145</w:t>
      </w:r>
      <w:r w:rsidR="00363188">
        <w:rPr>
          <w:rFonts w:ascii="Times New Roman" w:hAnsi="Times New Roman" w:cs="Times New Roman"/>
          <w:sz w:val="24"/>
          <w:szCs w:val="24"/>
        </w:rPr>
        <w:t xml:space="preserve">; and </w:t>
      </w:r>
      <w:r w:rsidR="00363188" w:rsidRPr="00F8520F">
        <w:rPr>
          <w:rFonts w:ascii="Times New Roman" w:hAnsi="Times New Roman" w:cs="Times New Roman"/>
          <w:i/>
          <w:sz w:val="24"/>
          <w:szCs w:val="24"/>
        </w:rPr>
        <w:t>Robin v. Gervon Berger Association Limited And Others [1986] WLR 526 at 530</w:t>
      </w:r>
      <w:r w:rsidR="00363188">
        <w:rPr>
          <w:rFonts w:ascii="Times New Roman" w:hAnsi="Times New Roman" w:cs="Times New Roman"/>
          <w:sz w:val="24"/>
          <w:szCs w:val="24"/>
        </w:rPr>
        <w:t xml:space="preserve">). </w:t>
      </w:r>
      <w:r w:rsidR="00363188" w:rsidRPr="004E2422">
        <w:rPr>
          <w:rFonts w:ascii="Times New Roman" w:hAnsi="Times New Roman" w:cs="Times New Roman"/>
          <w:sz w:val="24"/>
          <w:szCs w:val="24"/>
        </w:rPr>
        <w:t>A contract without ambiguity is to be applied, not interpreted</w:t>
      </w:r>
      <w:r w:rsidR="00363188">
        <w:rPr>
          <w:rFonts w:ascii="Times New Roman" w:hAnsi="Times New Roman" w:cs="Times New Roman"/>
          <w:sz w:val="24"/>
          <w:szCs w:val="24"/>
        </w:rPr>
        <w:t xml:space="preserve">. </w:t>
      </w:r>
      <w:r w:rsidR="009067B6">
        <w:rPr>
          <w:rFonts w:ascii="Times New Roman" w:hAnsi="Times New Roman" w:cs="Times New Roman"/>
          <w:sz w:val="24"/>
          <w:szCs w:val="24"/>
        </w:rPr>
        <w:t xml:space="preserve">In absence of </w:t>
      </w:r>
      <w:r w:rsidR="009067B6" w:rsidRPr="00523F19">
        <w:rPr>
          <w:rFonts w:ascii="Times New Roman" w:hAnsi="Times New Roman" w:cs="Times New Roman"/>
          <w:sz w:val="24"/>
          <w:szCs w:val="24"/>
        </w:rPr>
        <w:t>fraud,</w:t>
      </w:r>
      <w:r w:rsidR="009067B6">
        <w:rPr>
          <w:rFonts w:ascii="Times New Roman" w:hAnsi="Times New Roman" w:cs="Times New Roman"/>
          <w:sz w:val="24"/>
          <w:szCs w:val="24"/>
        </w:rPr>
        <w:t xml:space="preserve"> </w:t>
      </w:r>
      <w:r w:rsidR="009067B6" w:rsidRPr="00523F19">
        <w:rPr>
          <w:rFonts w:ascii="Times New Roman" w:hAnsi="Times New Roman" w:cs="Times New Roman"/>
          <w:sz w:val="24"/>
          <w:szCs w:val="24"/>
        </w:rPr>
        <w:t>illegality, w</w:t>
      </w:r>
      <w:r w:rsidR="009067B6">
        <w:rPr>
          <w:rFonts w:ascii="Times New Roman" w:hAnsi="Times New Roman" w:cs="Times New Roman"/>
          <w:sz w:val="24"/>
          <w:szCs w:val="24"/>
        </w:rPr>
        <w:t xml:space="preserve">ant of due execution, </w:t>
      </w:r>
      <w:r w:rsidR="009067B6" w:rsidRPr="00523F19">
        <w:rPr>
          <w:rFonts w:ascii="Times New Roman" w:hAnsi="Times New Roman" w:cs="Times New Roman"/>
          <w:sz w:val="24"/>
          <w:szCs w:val="24"/>
        </w:rPr>
        <w:t>want of capacity</w:t>
      </w:r>
      <w:r w:rsidR="009067B6">
        <w:rPr>
          <w:rFonts w:ascii="Times New Roman" w:hAnsi="Times New Roman" w:cs="Times New Roman"/>
          <w:sz w:val="24"/>
          <w:szCs w:val="24"/>
        </w:rPr>
        <w:t>, the need to clarify an ambiguity,</w:t>
      </w:r>
      <w:r w:rsidR="009067B6" w:rsidRPr="00523F19">
        <w:rPr>
          <w:rFonts w:ascii="Times New Roman" w:hAnsi="Times New Roman" w:cs="Times New Roman"/>
          <w:sz w:val="24"/>
          <w:szCs w:val="24"/>
        </w:rPr>
        <w:t xml:space="preserve"> </w:t>
      </w:r>
      <w:r w:rsidR="009067B6">
        <w:rPr>
          <w:rFonts w:ascii="Times New Roman" w:hAnsi="Times New Roman" w:cs="Times New Roman"/>
          <w:sz w:val="24"/>
          <w:szCs w:val="24"/>
        </w:rPr>
        <w:t xml:space="preserve">or to prove a condition precedent, oral evidence of the nature relied upon by the plaintiff that contradicts the express provisions of the mortgage deed is inadmissible. </w:t>
      </w:r>
      <w:r>
        <w:rPr>
          <w:rFonts w:ascii="Times New Roman" w:hAnsi="Times New Roman" w:cs="Times New Roman"/>
          <w:sz w:val="24"/>
          <w:szCs w:val="24"/>
        </w:rPr>
        <w:t xml:space="preserve">The </w:t>
      </w:r>
      <w:r w:rsidRPr="004C766E">
        <w:rPr>
          <w:rFonts w:ascii="Times New Roman" w:hAnsi="Times New Roman" w:cs="Times New Roman"/>
          <w:sz w:val="24"/>
          <w:szCs w:val="24"/>
        </w:rPr>
        <w:t xml:space="preserve">parol evidence </w:t>
      </w:r>
      <w:r>
        <w:rPr>
          <w:rFonts w:ascii="Times New Roman" w:hAnsi="Times New Roman" w:cs="Times New Roman"/>
          <w:sz w:val="24"/>
          <w:szCs w:val="24"/>
        </w:rPr>
        <w:t>rule prevents the admission of oral evidence</w:t>
      </w:r>
      <w:r w:rsidRPr="004C766E">
        <w:rPr>
          <w:rFonts w:ascii="Times New Roman" w:hAnsi="Times New Roman" w:cs="Times New Roman"/>
          <w:sz w:val="24"/>
          <w:szCs w:val="24"/>
        </w:rPr>
        <w:t xml:space="preserve"> to prove that some particular term </w:t>
      </w:r>
      <w:r>
        <w:rPr>
          <w:rFonts w:ascii="Times New Roman" w:hAnsi="Times New Roman" w:cs="Times New Roman"/>
          <w:sz w:val="24"/>
          <w:szCs w:val="24"/>
        </w:rPr>
        <w:t>was</w:t>
      </w:r>
      <w:r w:rsidRPr="004C766E">
        <w:rPr>
          <w:rFonts w:ascii="Times New Roman" w:hAnsi="Times New Roman" w:cs="Times New Roman"/>
          <w:sz w:val="24"/>
          <w:szCs w:val="24"/>
        </w:rPr>
        <w:t xml:space="preserve"> verbally agreed upon</w:t>
      </w:r>
      <w:r>
        <w:rPr>
          <w:rFonts w:ascii="Times New Roman" w:hAnsi="Times New Roman" w:cs="Times New Roman"/>
          <w:sz w:val="24"/>
          <w:szCs w:val="24"/>
        </w:rPr>
        <w:t>,</w:t>
      </w:r>
      <w:r w:rsidRPr="004C766E">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4C766E">
        <w:rPr>
          <w:rFonts w:ascii="Times New Roman" w:hAnsi="Times New Roman" w:cs="Times New Roman"/>
          <w:sz w:val="24"/>
          <w:szCs w:val="24"/>
        </w:rPr>
        <w:t>had been omitted</w:t>
      </w:r>
      <w:r>
        <w:rPr>
          <w:rFonts w:ascii="Times New Roman" w:hAnsi="Times New Roman" w:cs="Times New Roman"/>
          <w:sz w:val="24"/>
          <w:szCs w:val="24"/>
        </w:rPr>
        <w:t xml:space="preserve"> from the contract.</w:t>
      </w:r>
    </w:p>
    <w:p w:rsidR="007D332F" w:rsidRDefault="007D332F" w:rsidP="00363188">
      <w:pPr>
        <w:spacing w:after="0" w:line="360" w:lineRule="auto"/>
        <w:jc w:val="both"/>
        <w:rPr>
          <w:rFonts w:ascii="Times New Roman" w:hAnsi="Times New Roman" w:cs="Times New Roman"/>
          <w:sz w:val="24"/>
          <w:szCs w:val="24"/>
        </w:rPr>
      </w:pPr>
    </w:p>
    <w:p w:rsidR="005E7660" w:rsidRPr="00AF3504" w:rsidRDefault="007D332F" w:rsidP="005E7660">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 xml:space="preserve">The plaintiff instead relies on the content of the powers of attorney and the decision in </w:t>
      </w:r>
      <w:r w:rsidR="005E7660">
        <w:rPr>
          <w:rStyle w:val="Strong"/>
          <w:rFonts w:ascii="Times New Roman" w:hAnsi="Times New Roman" w:cs="Times New Roman"/>
          <w:b w:val="0"/>
          <w:sz w:val="24"/>
          <w:szCs w:val="24"/>
        </w:rPr>
        <w:t>the case of</w:t>
      </w:r>
      <w:r w:rsidR="005E7660">
        <w:rPr>
          <w:rFonts w:ascii="Times New Roman" w:hAnsi="Times New Roman" w:cs="Times New Roman"/>
          <w:sz w:val="24"/>
          <w:szCs w:val="24"/>
        </w:rPr>
        <w:t xml:space="preserve"> </w:t>
      </w:r>
      <w:r w:rsidR="005E7660" w:rsidRPr="006F3F4D">
        <w:rPr>
          <w:rFonts w:ascii="Times New Roman" w:hAnsi="Times New Roman" w:cs="Times New Roman"/>
          <w:i/>
          <w:sz w:val="24"/>
          <w:szCs w:val="24"/>
        </w:rPr>
        <w:t>Fredrick J. K. Zaabwe v. Orient Bank Limited and five others, S.C. Civil Appeal No. 4 of 2006</w:t>
      </w:r>
      <w:r w:rsidR="005E7660">
        <w:rPr>
          <w:rFonts w:ascii="Times New Roman" w:hAnsi="Times New Roman" w:cs="Times New Roman"/>
          <w:sz w:val="24"/>
          <w:szCs w:val="24"/>
        </w:rPr>
        <w:t xml:space="preserve">, </w:t>
      </w:r>
      <w:r>
        <w:rPr>
          <w:rFonts w:ascii="Times New Roman" w:hAnsi="Times New Roman" w:cs="Times New Roman"/>
          <w:sz w:val="24"/>
          <w:szCs w:val="24"/>
        </w:rPr>
        <w:t>to support the argument that the loan was intended for his benefit and not that of the second defendant such that the first defendant erred in disbursing it to the second defendant and not to him</w:t>
      </w:r>
      <w:r w:rsidR="005E7660">
        <w:rPr>
          <w:rFonts w:ascii="Times New Roman" w:hAnsi="Times New Roman" w:cs="Times New Roman"/>
          <w:sz w:val="24"/>
          <w:szCs w:val="24"/>
        </w:rPr>
        <w:t xml:space="preserve">. </w:t>
      </w:r>
      <w:r>
        <w:rPr>
          <w:rFonts w:ascii="Times New Roman" w:hAnsi="Times New Roman" w:cs="Times New Roman"/>
          <w:sz w:val="24"/>
          <w:szCs w:val="24"/>
        </w:rPr>
        <w:t xml:space="preserve">I have considered the case cited by counsel for the plaintiff and found it distinguishable from the facts of this case. </w:t>
      </w:r>
      <w:r w:rsidR="005E7660">
        <w:rPr>
          <w:rFonts w:ascii="Times New Roman" w:hAnsi="Times New Roman" w:cs="Times New Roman"/>
          <w:sz w:val="24"/>
          <w:szCs w:val="24"/>
        </w:rPr>
        <w:t xml:space="preserve"> </w:t>
      </w:r>
      <w:r w:rsidR="00AF3504">
        <w:rPr>
          <w:rFonts w:ascii="Times New Roman" w:hAnsi="Times New Roman" w:cs="Times New Roman"/>
          <w:sz w:val="24"/>
          <w:szCs w:val="24"/>
        </w:rPr>
        <w:t xml:space="preserve">In that case, the grantor of the powers of attorney did not follow it up with execution of a third party mortgage as in the case at hand. In that case, the bank dealt with the donee exclusively and did not involve the donor. The court construed the effect of the powers of attorney </w:t>
      </w:r>
      <w:r w:rsidR="005E7660" w:rsidRPr="002176E8">
        <w:rPr>
          <w:rStyle w:val="Strong"/>
          <w:rFonts w:ascii="Times New Roman" w:hAnsi="Times New Roman" w:cs="Times New Roman"/>
          <w:b w:val="0"/>
          <w:sz w:val="24"/>
          <w:szCs w:val="24"/>
        </w:rPr>
        <w:t>relying only upon non-extrinsic evidence</w:t>
      </w:r>
      <w:r w:rsidR="00AF3504">
        <w:rPr>
          <w:rStyle w:val="Strong"/>
          <w:rFonts w:ascii="Times New Roman" w:hAnsi="Times New Roman" w:cs="Times New Roman"/>
          <w:b w:val="0"/>
          <w:sz w:val="24"/>
          <w:szCs w:val="24"/>
        </w:rPr>
        <w:t xml:space="preserve"> since it was the only document explaining the bi-partisan relationship created between the donor and the donee. In the instant case, the court must consider, not one but two documents in a tri-partite and not a bi-partisan arrangement.  The decision is clearly inapplicable. </w:t>
      </w:r>
    </w:p>
    <w:p w:rsidR="00C55684" w:rsidRDefault="00C55684" w:rsidP="00DB628D">
      <w:pPr>
        <w:spacing w:after="0" w:line="360" w:lineRule="auto"/>
        <w:jc w:val="both"/>
        <w:rPr>
          <w:rStyle w:val="Strong"/>
          <w:rFonts w:ascii="Times New Roman" w:hAnsi="Times New Roman" w:cs="Times New Roman"/>
          <w:b w:val="0"/>
          <w:sz w:val="24"/>
          <w:szCs w:val="24"/>
        </w:rPr>
      </w:pPr>
    </w:p>
    <w:p w:rsidR="00EB5158" w:rsidRDefault="00B04824" w:rsidP="00DB628D">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When multiple documents </w:t>
      </w:r>
      <w:r w:rsidR="00EB5158">
        <w:rPr>
          <w:rStyle w:val="Strong"/>
          <w:rFonts w:ascii="Times New Roman" w:hAnsi="Times New Roman" w:cs="Times New Roman"/>
          <w:b w:val="0"/>
          <w:sz w:val="24"/>
          <w:szCs w:val="24"/>
        </w:rPr>
        <w:t xml:space="preserve">of a contractual nature </w:t>
      </w:r>
      <w:r>
        <w:rPr>
          <w:rStyle w:val="Strong"/>
          <w:rFonts w:ascii="Times New Roman" w:hAnsi="Times New Roman" w:cs="Times New Roman"/>
          <w:b w:val="0"/>
          <w:sz w:val="24"/>
          <w:szCs w:val="24"/>
        </w:rPr>
        <w:t xml:space="preserve">are executed </w:t>
      </w:r>
      <w:r w:rsidR="004A7581">
        <w:rPr>
          <w:rStyle w:val="Strong"/>
          <w:rFonts w:ascii="Times New Roman" w:hAnsi="Times New Roman" w:cs="Times New Roman"/>
          <w:b w:val="0"/>
          <w:sz w:val="24"/>
          <w:szCs w:val="24"/>
        </w:rPr>
        <w:t>within</w:t>
      </w:r>
      <w:r>
        <w:rPr>
          <w:rStyle w:val="Strong"/>
          <w:rFonts w:ascii="Times New Roman" w:hAnsi="Times New Roman" w:cs="Times New Roman"/>
          <w:b w:val="0"/>
          <w:sz w:val="24"/>
          <w:szCs w:val="24"/>
        </w:rPr>
        <w:t xml:space="preserve"> a single commercial transaction, </w:t>
      </w:r>
      <w:r w:rsidR="001251C4">
        <w:rPr>
          <w:rStyle w:val="Strong"/>
          <w:rFonts w:ascii="Times New Roman" w:hAnsi="Times New Roman" w:cs="Times New Roman"/>
          <w:b w:val="0"/>
          <w:sz w:val="24"/>
          <w:szCs w:val="24"/>
        </w:rPr>
        <w:t xml:space="preserve">courts are reluctant to hold that </w:t>
      </w:r>
      <w:r w:rsidR="004A7581">
        <w:rPr>
          <w:rStyle w:val="Strong"/>
          <w:rFonts w:ascii="Times New Roman" w:hAnsi="Times New Roman" w:cs="Times New Roman"/>
          <w:b w:val="0"/>
          <w:sz w:val="24"/>
          <w:szCs w:val="24"/>
        </w:rPr>
        <w:t xml:space="preserve">such </w:t>
      </w:r>
      <w:r w:rsidR="001251C4" w:rsidRPr="001251C4">
        <w:rPr>
          <w:rStyle w:val="Strong"/>
          <w:rFonts w:ascii="Times New Roman" w:hAnsi="Times New Roman" w:cs="Times New Roman"/>
          <w:b w:val="0"/>
          <w:sz w:val="24"/>
          <w:szCs w:val="24"/>
        </w:rPr>
        <w:t xml:space="preserve">contract documents are inconsistent, but will rather seek to give effect to an interpretation which avoids or reconciles the conflict.  In essence, the </w:t>
      </w:r>
      <w:r w:rsidR="001251C4">
        <w:rPr>
          <w:rStyle w:val="Strong"/>
          <w:rFonts w:ascii="Times New Roman" w:hAnsi="Times New Roman" w:cs="Times New Roman"/>
          <w:b w:val="0"/>
          <w:sz w:val="24"/>
          <w:szCs w:val="24"/>
        </w:rPr>
        <w:t>court</w:t>
      </w:r>
      <w:r w:rsidR="001251C4" w:rsidRPr="001251C4">
        <w:rPr>
          <w:rStyle w:val="Strong"/>
          <w:rFonts w:ascii="Times New Roman" w:hAnsi="Times New Roman" w:cs="Times New Roman"/>
          <w:b w:val="0"/>
          <w:sz w:val="24"/>
          <w:szCs w:val="24"/>
        </w:rPr>
        <w:t xml:space="preserve"> will attempt to make sense of the contract by reading all of the contractual documents in context as complementing each other in expressing the parties' commercial intentions. It is only where there is a clear and irreconcilable discrepancy that </w:t>
      </w:r>
      <w:r w:rsidR="00D44D40">
        <w:rPr>
          <w:rStyle w:val="Strong"/>
          <w:rFonts w:ascii="Times New Roman" w:hAnsi="Times New Roman" w:cs="Times New Roman"/>
          <w:b w:val="0"/>
          <w:sz w:val="24"/>
          <w:szCs w:val="24"/>
        </w:rPr>
        <w:t>a</w:t>
      </w:r>
      <w:r w:rsidR="001251C4" w:rsidRPr="001251C4">
        <w:rPr>
          <w:rStyle w:val="Strong"/>
          <w:rFonts w:ascii="Times New Roman" w:hAnsi="Times New Roman" w:cs="Times New Roman"/>
          <w:b w:val="0"/>
          <w:sz w:val="24"/>
          <w:szCs w:val="24"/>
        </w:rPr>
        <w:t xml:space="preserve"> hierarchy </w:t>
      </w:r>
      <w:r w:rsidR="00D44D40">
        <w:rPr>
          <w:rStyle w:val="Strong"/>
          <w:rFonts w:ascii="Times New Roman" w:hAnsi="Times New Roman" w:cs="Times New Roman"/>
          <w:b w:val="0"/>
          <w:sz w:val="24"/>
          <w:szCs w:val="24"/>
        </w:rPr>
        <w:t>clause, if it exists in one of them</w:t>
      </w:r>
      <w:r w:rsidR="00EB5158">
        <w:rPr>
          <w:rStyle w:val="Strong"/>
          <w:rFonts w:ascii="Times New Roman" w:hAnsi="Times New Roman" w:cs="Times New Roman"/>
          <w:b w:val="0"/>
          <w:sz w:val="24"/>
          <w:szCs w:val="24"/>
        </w:rPr>
        <w:t>,</w:t>
      </w:r>
      <w:r w:rsidR="00D44D40">
        <w:rPr>
          <w:rStyle w:val="Strong"/>
          <w:rFonts w:ascii="Times New Roman" w:hAnsi="Times New Roman" w:cs="Times New Roman"/>
          <w:b w:val="0"/>
          <w:sz w:val="24"/>
          <w:szCs w:val="24"/>
        </w:rPr>
        <w:t xml:space="preserve"> </w:t>
      </w:r>
      <w:r w:rsidR="001251C4" w:rsidRPr="001251C4">
        <w:rPr>
          <w:rStyle w:val="Strong"/>
          <w:rFonts w:ascii="Times New Roman" w:hAnsi="Times New Roman" w:cs="Times New Roman"/>
          <w:b w:val="0"/>
          <w:sz w:val="24"/>
          <w:szCs w:val="24"/>
        </w:rPr>
        <w:t>should be resorted to</w:t>
      </w:r>
      <w:r w:rsidR="00D44D40">
        <w:rPr>
          <w:rStyle w:val="Strong"/>
          <w:rFonts w:ascii="Times New Roman" w:hAnsi="Times New Roman" w:cs="Times New Roman"/>
          <w:b w:val="0"/>
          <w:sz w:val="24"/>
          <w:szCs w:val="24"/>
        </w:rPr>
        <w:t xml:space="preserve"> or otherwise the court may need to determine which of the documents takes precedence</w:t>
      </w:r>
      <w:r w:rsidR="001251C4" w:rsidRPr="001251C4">
        <w:rPr>
          <w:rStyle w:val="Strong"/>
          <w:rFonts w:ascii="Times New Roman" w:hAnsi="Times New Roman" w:cs="Times New Roman"/>
          <w:b w:val="0"/>
          <w:sz w:val="24"/>
          <w:szCs w:val="24"/>
        </w:rPr>
        <w:t>.</w:t>
      </w:r>
      <w:r w:rsidR="00E66888">
        <w:rPr>
          <w:rStyle w:val="Strong"/>
          <w:rFonts w:ascii="Times New Roman" w:hAnsi="Times New Roman" w:cs="Times New Roman"/>
          <w:b w:val="0"/>
          <w:sz w:val="24"/>
          <w:szCs w:val="24"/>
        </w:rPr>
        <w:t xml:space="preserve"> </w:t>
      </w:r>
    </w:p>
    <w:p w:rsidR="00B04824" w:rsidRDefault="00E66888" w:rsidP="00DB628D">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 xml:space="preserve">I find that the power of attorney having been executed </w:t>
      </w:r>
      <w:r w:rsidR="00974BAB">
        <w:rPr>
          <w:rStyle w:val="Strong"/>
          <w:rFonts w:ascii="Times New Roman" w:hAnsi="Times New Roman" w:cs="Times New Roman"/>
          <w:b w:val="0"/>
          <w:sz w:val="24"/>
          <w:szCs w:val="24"/>
        </w:rPr>
        <w:t>after</w:t>
      </w:r>
      <w:r>
        <w:rPr>
          <w:rStyle w:val="Strong"/>
          <w:rFonts w:ascii="Times New Roman" w:hAnsi="Times New Roman" w:cs="Times New Roman"/>
          <w:b w:val="0"/>
          <w:sz w:val="24"/>
          <w:szCs w:val="24"/>
        </w:rPr>
        <w:t xml:space="preserve"> the parties </w:t>
      </w:r>
      <w:r w:rsidR="00974BAB">
        <w:rPr>
          <w:rStyle w:val="Strong"/>
          <w:rFonts w:ascii="Times New Roman" w:hAnsi="Times New Roman" w:cs="Times New Roman"/>
          <w:b w:val="0"/>
          <w:sz w:val="24"/>
          <w:szCs w:val="24"/>
        </w:rPr>
        <w:t>had</w:t>
      </w:r>
      <w:r>
        <w:rPr>
          <w:rStyle w:val="Strong"/>
          <w:rFonts w:ascii="Times New Roman" w:hAnsi="Times New Roman" w:cs="Times New Roman"/>
          <w:b w:val="0"/>
          <w:sz w:val="24"/>
          <w:szCs w:val="24"/>
        </w:rPr>
        <w:t xml:space="preserve"> been advised by the first defendant that it was necessary before the third party mortgage </w:t>
      </w:r>
      <w:r w:rsidR="00974BAB">
        <w:rPr>
          <w:rStyle w:val="Strong"/>
          <w:rFonts w:ascii="Times New Roman" w:hAnsi="Times New Roman" w:cs="Times New Roman"/>
          <w:b w:val="0"/>
          <w:sz w:val="24"/>
          <w:szCs w:val="24"/>
        </w:rPr>
        <w:t>could</w:t>
      </w:r>
      <w:r>
        <w:rPr>
          <w:rStyle w:val="Strong"/>
          <w:rFonts w:ascii="Times New Roman" w:hAnsi="Times New Roman" w:cs="Times New Roman"/>
          <w:b w:val="0"/>
          <w:sz w:val="24"/>
          <w:szCs w:val="24"/>
        </w:rPr>
        <w:t xml:space="preserve"> be executed, it was intended to be complementary to the intent and purpose of th</w:t>
      </w:r>
      <w:r w:rsidR="00EB5158">
        <w:rPr>
          <w:rStyle w:val="Strong"/>
          <w:rFonts w:ascii="Times New Roman" w:hAnsi="Times New Roman" w:cs="Times New Roman"/>
          <w:b w:val="0"/>
          <w:sz w:val="24"/>
          <w:szCs w:val="24"/>
        </w:rPr>
        <w:t>e mortgage</w:t>
      </w:r>
      <w:r>
        <w:rPr>
          <w:rStyle w:val="Strong"/>
          <w:rFonts w:ascii="Times New Roman" w:hAnsi="Times New Roman" w:cs="Times New Roman"/>
          <w:b w:val="0"/>
          <w:sz w:val="24"/>
          <w:szCs w:val="24"/>
        </w:rPr>
        <w:t xml:space="preserve"> deed, i.e. to secure borrowing by the second defendant in his own right and not on behalf of the plaintiff. </w:t>
      </w:r>
      <w:r w:rsidR="00AF3F82">
        <w:rPr>
          <w:rStyle w:val="Strong"/>
          <w:rFonts w:ascii="Times New Roman" w:hAnsi="Times New Roman" w:cs="Times New Roman"/>
          <w:b w:val="0"/>
          <w:sz w:val="24"/>
          <w:szCs w:val="24"/>
        </w:rPr>
        <w:t>I</w:t>
      </w:r>
      <w:r w:rsidR="00AF3F82" w:rsidRPr="00AF3F82">
        <w:rPr>
          <w:rStyle w:val="Strong"/>
          <w:rFonts w:ascii="Times New Roman" w:hAnsi="Times New Roman" w:cs="Times New Roman"/>
          <w:b w:val="0"/>
          <w:sz w:val="24"/>
          <w:szCs w:val="24"/>
        </w:rPr>
        <w:t>n light of th</w:t>
      </w:r>
      <w:r w:rsidR="004A7581">
        <w:rPr>
          <w:rStyle w:val="Strong"/>
          <w:rFonts w:ascii="Times New Roman" w:hAnsi="Times New Roman" w:cs="Times New Roman"/>
          <w:b w:val="0"/>
          <w:sz w:val="24"/>
          <w:szCs w:val="24"/>
        </w:rPr>
        <w:t>at</w:t>
      </w:r>
      <w:r w:rsidR="00AF3F82" w:rsidRPr="00AF3F82">
        <w:rPr>
          <w:rStyle w:val="Strong"/>
          <w:rFonts w:ascii="Times New Roman" w:hAnsi="Times New Roman" w:cs="Times New Roman"/>
          <w:b w:val="0"/>
          <w:sz w:val="24"/>
          <w:szCs w:val="24"/>
        </w:rPr>
        <w:t xml:space="preserve"> relevant factual background, the </w:t>
      </w:r>
      <w:r w:rsidR="00AF3F82">
        <w:rPr>
          <w:rStyle w:val="Strong"/>
          <w:rFonts w:ascii="Times New Roman" w:hAnsi="Times New Roman" w:cs="Times New Roman"/>
          <w:b w:val="0"/>
          <w:sz w:val="24"/>
          <w:szCs w:val="24"/>
        </w:rPr>
        <w:t>two documents</w:t>
      </w:r>
      <w:r w:rsidR="00AF3F82" w:rsidRPr="00AF3F82">
        <w:rPr>
          <w:rStyle w:val="Strong"/>
          <w:rFonts w:ascii="Times New Roman" w:hAnsi="Times New Roman" w:cs="Times New Roman"/>
          <w:b w:val="0"/>
          <w:sz w:val="24"/>
          <w:szCs w:val="24"/>
        </w:rPr>
        <w:t xml:space="preserve"> can be read together in a sensible and commercial way. </w:t>
      </w:r>
      <w:r w:rsidR="00AF3F82">
        <w:rPr>
          <w:rStyle w:val="Strong"/>
          <w:rFonts w:ascii="Times New Roman" w:hAnsi="Times New Roman" w:cs="Times New Roman"/>
          <w:b w:val="0"/>
          <w:sz w:val="24"/>
          <w:szCs w:val="24"/>
        </w:rPr>
        <w:t>That being</w:t>
      </w:r>
      <w:r w:rsidR="00AF3F82" w:rsidRPr="00AF3F82">
        <w:rPr>
          <w:rStyle w:val="Strong"/>
          <w:rFonts w:ascii="Times New Roman" w:hAnsi="Times New Roman" w:cs="Times New Roman"/>
          <w:b w:val="0"/>
          <w:sz w:val="24"/>
          <w:szCs w:val="24"/>
        </w:rPr>
        <w:t xml:space="preserve"> so, </w:t>
      </w:r>
      <w:r w:rsidR="00AF3F82">
        <w:rPr>
          <w:rStyle w:val="Strong"/>
          <w:rFonts w:ascii="Times New Roman" w:hAnsi="Times New Roman" w:cs="Times New Roman"/>
          <w:b w:val="0"/>
          <w:sz w:val="24"/>
          <w:szCs w:val="24"/>
        </w:rPr>
        <w:t xml:space="preserve">resort to </w:t>
      </w:r>
      <w:r w:rsidR="00AF3F82" w:rsidRPr="00AF3F82">
        <w:rPr>
          <w:rStyle w:val="Strong"/>
          <w:rFonts w:ascii="Times New Roman" w:hAnsi="Times New Roman" w:cs="Times New Roman"/>
          <w:b w:val="0"/>
          <w:sz w:val="24"/>
          <w:szCs w:val="24"/>
        </w:rPr>
        <w:t xml:space="preserve">the </w:t>
      </w:r>
      <w:r w:rsidR="00AF3F82">
        <w:rPr>
          <w:rStyle w:val="Strong"/>
          <w:rFonts w:ascii="Times New Roman" w:hAnsi="Times New Roman" w:cs="Times New Roman"/>
          <w:b w:val="0"/>
          <w:sz w:val="24"/>
          <w:szCs w:val="24"/>
        </w:rPr>
        <w:t>"</w:t>
      </w:r>
      <w:r w:rsidR="00AF3F82" w:rsidRPr="00AF3F82">
        <w:rPr>
          <w:rStyle w:val="Strong"/>
          <w:rFonts w:ascii="Times New Roman" w:hAnsi="Times New Roman" w:cs="Times New Roman"/>
          <w:b w:val="0"/>
          <w:sz w:val="24"/>
          <w:szCs w:val="24"/>
        </w:rPr>
        <w:t>hierarchy</w:t>
      </w:r>
      <w:r w:rsidR="00AF3F82">
        <w:rPr>
          <w:rStyle w:val="Strong"/>
          <w:rFonts w:ascii="Times New Roman" w:hAnsi="Times New Roman" w:cs="Times New Roman"/>
          <w:b w:val="0"/>
          <w:sz w:val="24"/>
          <w:szCs w:val="24"/>
        </w:rPr>
        <w:t>"</w:t>
      </w:r>
      <w:r w:rsidR="00AF3F82" w:rsidRPr="00AF3F82">
        <w:rPr>
          <w:rStyle w:val="Strong"/>
          <w:rFonts w:ascii="Times New Roman" w:hAnsi="Times New Roman" w:cs="Times New Roman"/>
          <w:b w:val="0"/>
          <w:sz w:val="24"/>
          <w:szCs w:val="24"/>
        </w:rPr>
        <w:t xml:space="preserve"> clause may not be </w:t>
      </w:r>
      <w:r w:rsidR="00EB5158">
        <w:rPr>
          <w:rStyle w:val="Strong"/>
          <w:rFonts w:ascii="Times New Roman" w:hAnsi="Times New Roman" w:cs="Times New Roman"/>
          <w:b w:val="0"/>
          <w:sz w:val="24"/>
          <w:szCs w:val="24"/>
        </w:rPr>
        <w:t>necessary</w:t>
      </w:r>
      <w:r w:rsidR="00AF3F82" w:rsidRPr="00AF3F82">
        <w:rPr>
          <w:rStyle w:val="Strong"/>
          <w:rFonts w:ascii="Times New Roman" w:hAnsi="Times New Roman" w:cs="Times New Roman"/>
          <w:b w:val="0"/>
          <w:sz w:val="24"/>
          <w:szCs w:val="24"/>
        </w:rPr>
        <w:t xml:space="preserve"> because there is, in reality, no conflict or inconsistency</w:t>
      </w:r>
      <w:r w:rsidR="00EB5158">
        <w:rPr>
          <w:rStyle w:val="Strong"/>
          <w:rFonts w:ascii="Times New Roman" w:hAnsi="Times New Roman" w:cs="Times New Roman"/>
          <w:b w:val="0"/>
          <w:sz w:val="24"/>
          <w:szCs w:val="24"/>
        </w:rPr>
        <w:t xml:space="preserve"> between the mortgage deed and the powers of attorney</w:t>
      </w:r>
      <w:r w:rsidR="00AF3F82">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In any event</w:t>
      </w:r>
      <w:r w:rsidR="00AF3F82">
        <w:rPr>
          <w:rStyle w:val="Strong"/>
          <w:rFonts w:ascii="Times New Roman" w:hAnsi="Times New Roman" w:cs="Times New Roman"/>
          <w:b w:val="0"/>
          <w:sz w:val="24"/>
          <w:szCs w:val="24"/>
        </w:rPr>
        <w:t xml:space="preserve"> if </w:t>
      </w:r>
      <w:r w:rsidR="00EB5158">
        <w:rPr>
          <w:rStyle w:val="Strong"/>
          <w:rFonts w:ascii="Times New Roman" w:hAnsi="Times New Roman" w:cs="Times New Roman"/>
          <w:b w:val="0"/>
          <w:sz w:val="24"/>
          <w:szCs w:val="24"/>
        </w:rPr>
        <w:t>determination of precedence</w:t>
      </w:r>
      <w:r w:rsidR="00AF3F82">
        <w:rPr>
          <w:rStyle w:val="Strong"/>
          <w:rFonts w:ascii="Times New Roman" w:hAnsi="Times New Roman" w:cs="Times New Roman"/>
          <w:b w:val="0"/>
          <w:sz w:val="24"/>
          <w:szCs w:val="24"/>
        </w:rPr>
        <w:t xml:space="preserve"> be required</w:t>
      </w:r>
      <w:r>
        <w:rPr>
          <w:rStyle w:val="Strong"/>
          <w:rFonts w:ascii="Times New Roman" w:hAnsi="Times New Roman" w:cs="Times New Roman"/>
          <w:b w:val="0"/>
          <w:sz w:val="24"/>
          <w:szCs w:val="24"/>
        </w:rPr>
        <w:t xml:space="preserve">, clause </w:t>
      </w:r>
      <w:r w:rsidR="00974BAB">
        <w:rPr>
          <w:rStyle w:val="Strong"/>
          <w:rFonts w:ascii="Times New Roman" w:hAnsi="Times New Roman" w:cs="Times New Roman"/>
          <w:b w:val="0"/>
          <w:sz w:val="24"/>
          <w:szCs w:val="24"/>
        </w:rPr>
        <w:t>13 of the mortgage deed in a way meets the essence of a hierarchy clause by stating that the deed "comprises the whole of the mortgage</w:t>
      </w:r>
      <w:r w:rsidR="00EB5158">
        <w:rPr>
          <w:rStyle w:val="Strong"/>
          <w:rFonts w:ascii="Times New Roman" w:hAnsi="Times New Roman" w:cs="Times New Roman"/>
          <w:b w:val="0"/>
          <w:sz w:val="24"/>
          <w:szCs w:val="24"/>
        </w:rPr>
        <w:t>,</w:t>
      </w:r>
      <w:r w:rsidR="00974BAB">
        <w:rPr>
          <w:rStyle w:val="Strong"/>
          <w:rFonts w:ascii="Times New Roman" w:hAnsi="Times New Roman" w:cs="Times New Roman"/>
          <w:b w:val="0"/>
          <w:sz w:val="24"/>
          <w:szCs w:val="24"/>
        </w:rPr>
        <w:t xml:space="preserve">" </w:t>
      </w:r>
      <w:r w:rsidR="00E059EB">
        <w:rPr>
          <w:rStyle w:val="Strong"/>
          <w:rFonts w:ascii="Times New Roman" w:hAnsi="Times New Roman" w:cs="Times New Roman"/>
          <w:b w:val="0"/>
          <w:sz w:val="24"/>
          <w:szCs w:val="24"/>
        </w:rPr>
        <w:t xml:space="preserve">from which </w:t>
      </w:r>
      <w:r w:rsidR="00EB5158">
        <w:rPr>
          <w:rStyle w:val="Strong"/>
          <w:rFonts w:ascii="Times New Roman" w:hAnsi="Times New Roman" w:cs="Times New Roman"/>
          <w:b w:val="0"/>
          <w:sz w:val="24"/>
          <w:szCs w:val="24"/>
        </w:rPr>
        <w:t xml:space="preserve">clause </w:t>
      </w:r>
      <w:r w:rsidR="00E059EB">
        <w:rPr>
          <w:rStyle w:val="Strong"/>
          <w:rFonts w:ascii="Times New Roman" w:hAnsi="Times New Roman" w:cs="Times New Roman"/>
          <w:b w:val="0"/>
          <w:sz w:val="24"/>
          <w:szCs w:val="24"/>
        </w:rPr>
        <w:t>it can be inferred that mortgage deed</w:t>
      </w:r>
      <w:r w:rsidR="00E059EB" w:rsidRPr="00E059EB">
        <w:rPr>
          <w:rStyle w:val="Strong"/>
          <w:rFonts w:ascii="Times New Roman" w:hAnsi="Times New Roman" w:cs="Times New Roman"/>
          <w:b w:val="0"/>
          <w:sz w:val="24"/>
          <w:szCs w:val="24"/>
        </w:rPr>
        <w:t xml:space="preserve"> t</w:t>
      </w:r>
      <w:r w:rsidR="00EB5158">
        <w:rPr>
          <w:rStyle w:val="Strong"/>
          <w:rFonts w:ascii="Times New Roman" w:hAnsi="Times New Roman" w:cs="Times New Roman"/>
          <w:b w:val="0"/>
          <w:sz w:val="24"/>
          <w:szCs w:val="24"/>
        </w:rPr>
        <w:t>akes</w:t>
      </w:r>
      <w:r w:rsidR="00E059EB" w:rsidRPr="00E059EB">
        <w:rPr>
          <w:rStyle w:val="Strong"/>
          <w:rFonts w:ascii="Times New Roman" w:hAnsi="Times New Roman" w:cs="Times New Roman"/>
          <w:b w:val="0"/>
          <w:sz w:val="24"/>
          <w:szCs w:val="24"/>
        </w:rPr>
        <w:t xml:space="preserve"> precedence</w:t>
      </w:r>
      <w:r w:rsidR="00E059EB">
        <w:rPr>
          <w:rStyle w:val="Strong"/>
          <w:rFonts w:ascii="Times New Roman" w:hAnsi="Times New Roman" w:cs="Times New Roman"/>
          <w:b w:val="0"/>
          <w:sz w:val="24"/>
          <w:szCs w:val="24"/>
        </w:rPr>
        <w:t>.</w:t>
      </w:r>
    </w:p>
    <w:p w:rsidR="003B0892" w:rsidRDefault="003B0892" w:rsidP="00DB628D">
      <w:pPr>
        <w:spacing w:after="0" w:line="360" w:lineRule="auto"/>
        <w:jc w:val="both"/>
        <w:rPr>
          <w:rStyle w:val="Strong"/>
          <w:rFonts w:ascii="Times New Roman" w:hAnsi="Times New Roman" w:cs="Times New Roman"/>
          <w:b w:val="0"/>
          <w:sz w:val="24"/>
          <w:szCs w:val="24"/>
        </w:rPr>
      </w:pPr>
    </w:p>
    <w:p w:rsidR="003B0892" w:rsidRDefault="003B0892" w:rsidP="00DB628D">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conclusion, I find that </w:t>
      </w:r>
      <w:r w:rsidR="00595133" w:rsidRPr="00595133">
        <w:rPr>
          <w:rStyle w:val="Strong"/>
          <w:rFonts w:ascii="Times New Roman" w:hAnsi="Times New Roman" w:cs="Times New Roman"/>
          <w:b w:val="0"/>
          <w:sz w:val="24"/>
          <w:szCs w:val="24"/>
        </w:rPr>
        <w:t xml:space="preserve">the second defendant </w:t>
      </w:r>
      <w:r w:rsidR="00595133">
        <w:rPr>
          <w:rStyle w:val="Strong"/>
          <w:rFonts w:ascii="Times New Roman" w:hAnsi="Times New Roman" w:cs="Times New Roman"/>
          <w:b w:val="0"/>
          <w:sz w:val="24"/>
          <w:szCs w:val="24"/>
        </w:rPr>
        <w:t xml:space="preserve">did not </w:t>
      </w:r>
      <w:r w:rsidR="00595133" w:rsidRPr="00595133">
        <w:rPr>
          <w:rStyle w:val="Strong"/>
          <w:rFonts w:ascii="Times New Roman" w:hAnsi="Times New Roman" w:cs="Times New Roman"/>
          <w:b w:val="0"/>
          <w:sz w:val="24"/>
          <w:szCs w:val="24"/>
        </w:rPr>
        <w:t>owe t</w:t>
      </w:r>
      <w:r w:rsidR="00595133">
        <w:rPr>
          <w:rStyle w:val="Strong"/>
          <w:rFonts w:ascii="Times New Roman" w:hAnsi="Times New Roman" w:cs="Times New Roman"/>
          <w:b w:val="0"/>
          <w:sz w:val="24"/>
          <w:szCs w:val="24"/>
        </w:rPr>
        <w:t xml:space="preserve">he plaintiff any fiduciary </w:t>
      </w:r>
      <w:r w:rsidR="00595133" w:rsidRPr="00595133">
        <w:rPr>
          <w:rStyle w:val="Strong"/>
          <w:rFonts w:ascii="Times New Roman" w:hAnsi="Times New Roman" w:cs="Times New Roman"/>
          <w:b w:val="0"/>
          <w:sz w:val="24"/>
          <w:szCs w:val="24"/>
        </w:rPr>
        <w:t xml:space="preserve">duties </w:t>
      </w:r>
      <w:r w:rsidR="00595133">
        <w:rPr>
          <w:rStyle w:val="Strong"/>
          <w:rFonts w:ascii="Times New Roman" w:hAnsi="Times New Roman" w:cs="Times New Roman"/>
          <w:b w:val="0"/>
          <w:sz w:val="24"/>
          <w:szCs w:val="24"/>
        </w:rPr>
        <w:t xml:space="preserve">the consequence of which is that </w:t>
      </w:r>
      <w:r w:rsidR="003941F0">
        <w:rPr>
          <w:rStyle w:val="Strong"/>
          <w:rFonts w:ascii="Times New Roman" w:hAnsi="Times New Roman" w:cs="Times New Roman"/>
          <w:b w:val="0"/>
          <w:sz w:val="24"/>
          <w:szCs w:val="24"/>
        </w:rPr>
        <w:t>the</w:t>
      </w:r>
      <w:r w:rsidR="00595133">
        <w:rPr>
          <w:rStyle w:val="Strong"/>
          <w:rFonts w:ascii="Times New Roman" w:hAnsi="Times New Roman" w:cs="Times New Roman"/>
          <w:b w:val="0"/>
          <w:sz w:val="24"/>
          <w:szCs w:val="24"/>
        </w:rPr>
        <w:t xml:space="preserve"> suit by the plaintiff for alleged breach of such duties is misconceived.</w:t>
      </w:r>
      <w:r w:rsidR="00595133" w:rsidRPr="00595133">
        <w:rPr>
          <w:rStyle w:val="Strong"/>
          <w:rFonts w:ascii="Times New Roman" w:hAnsi="Times New Roman" w:cs="Times New Roman"/>
          <w:b w:val="0"/>
          <w:sz w:val="24"/>
          <w:szCs w:val="24"/>
        </w:rPr>
        <w:t xml:space="preserve"> </w:t>
      </w:r>
      <w:r w:rsidR="00595133">
        <w:rPr>
          <w:rStyle w:val="Strong"/>
          <w:rFonts w:ascii="Times New Roman" w:hAnsi="Times New Roman" w:cs="Times New Roman"/>
          <w:b w:val="0"/>
          <w:sz w:val="24"/>
          <w:szCs w:val="24"/>
        </w:rPr>
        <w:t>In all their dealings</w:t>
      </w:r>
      <w:r w:rsidR="003941F0">
        <w:rPr>
          <w:rStyle w:val="Strong"/>
          <w:rFonts w:ascii="Times New Roman" w:hAnsi="Times New Roman" w:cs="Times New Roman"/>
          <w:b w:val="0"/>
          <w:sz w:val="24"/>
          <w:szCs w:val="24"/>
        </w:rPr>
        <w:t xml:space="preserve"> </w:t>
      </w:r>
      <w:r w:rsidR="00595133" w:rsidRPr="00595133">
        <w:rPr>
          <w:rStyle w:val="Strong"/>
          <w:rFonts w:ascii="Times New Roman" w:hAnsi="Times New Roman" w:cs="Times New Roman"/>
          <w:b w:val="0"/>
          <w:sz w:val="24"/>
          <w:szCs w:val="24"/>
        </w:rPr>
        <w:t xml:space="preserve">with </w:t>
      </w:r>
      <w:r w:rsidR="00595133">
        <w:rPr>
          <w:rStyle w:val="Strong"/>
          <w:rFonts w:ascii="Times New Roman" w:hAnsi="Times New Roman" w:cs="Times New Roman"/>
          <w:b w:val="0"/>
          <w:sz w:val="24"/>
          <w:szCs w:val="24"/>
        </w:rPr>
        <w:t>one another, neither the first nor the</w:t>
      </w:r>
      <w:r w:rsidR="00595133" w:rsidRPr="00595133">
        <w:rPr>
          <w:rStyle w:val="Strong"/>
          <w:rFonts w:ascii="Times New Roman" w:hAnsi="Times New Roman" w:cs="Times New Roman"/>
          <w:b w:val="0"/>
          <w:sz w:val="24"/>
          <w:szCs w:val="24"/>
        </w:rPr>
        <w:t xml:space="preserve"> second defendant</w:t>
      </w:r>
      <w:r w:rsidR="00595133">
        <w:rPr>
          <w:rStyle w:val="Strong"/>
          <w:rFonts w:ascii="Times New Roman" w:hAnsi="Times New Roman" w:cs="Times New Roman"/>
          <w:b w:val="0"/>
          <w:sz w:val="24"/>
          <w:szCs w:val="24"/>
        </w:rPr>
        <w:t>s breached any obligations o</w:t>
      </w:r>
      <w:r w:rsidR="003941F0">
        <w:rPr>
          <w:rStyle w:val="Strong"/>
          <w:rFonts w:ascii="Times New Roman" w:hAnsi="Times New Roman" w:cs="Times New Roman"/>
          <w:b w:val="0"/>
          <w:sz w:val="24"/>
          <w:szCs w:val="24"/>
        </w:rPr>
        <w:t>wed to the plaintiff. There is no merit in the suit and it is consequently dismissed with costs to the first and second defendants.</w:t>
      </w:r>
    </w:p>
    <w:p w:rsidR="00A21708" w:rsidRDefault="00A21708" w:rsidP="00DB628D">
      <w:pPr>
        <w:spacing w:after="0" w:line="360" w:lineRule="auto"/>
        <w:jc w:val="both"/>
        <w:rPr>
          <w:rStyle w:val="Strong"/>
          <w:rFonts w:ascii="Times New Roman" w:hAnsi="Times New Roman" w:cs="Times New Roman"/>
          <w:b w:val="0"/>
          <w:sz w:val="24"/>
          <w:szCs w:val="24"/>
        </w:rPr>
      </w:pPr>
    </w:p>
    <w:p w:rsidR="00DB628D" w:rsidRDefault="00DB628D" w:rsidP="00DB628D">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Second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Pr>
          <w:rStyle w:val="Strong"/>
          <w:rFonts w:ascii="Times New Roman" w:hAnsi="Times New Roman" w:cs="Times New Roman"/>
          <w:sz w:val="24"/>
          <w:szCs w:val="24"/>
        </w:rPr>
        <w:tab/>
      </w:r>
      <w:r w:rsidR="00036C53" w:rsidRPr="00036C53">
        <w:rPr>
          <w:rFonts w:ascii="Times New Roman" w:hAnsi="Times New Roman" w:cs="Times New Roman"/>
          <w:sz w:val="24"/>
          <w:szCs w:val="24"/>
          <w:u w:val="single"/>
        </w:rPr>
        <w:t>What remedies are available to the parties</w:t>
      </w:r>
      <w:r w:rsidR="00036C53" w:rsidRPr="00036C53">
        <w:rPr>
          <w:rFonts w:ascii="Times New Roman" w:hAnsi="Times New Roman" w:cs="Times New Roman"/>
          <w:sz w:val="24"/>
          <w:szCs w:val="24"/>
        </w:rPr>
        <w:t xml:space="preserve"> ?</w:t>
      </w:r>
    </w:p>
    <w:p w:rsidR="00E81B0E" w:rsidRDefault="00E81B0E" w:rsidP="00BE75A4">
      <w:pPr>
        <w:spacing w:after="0" w:line="360" w:lineRule="auto"/>
        <w:jc w:val="both"/>
        <w:rPr>
          <w:rFonts w:ascii="Times New Roman" w:hAnsi="Times New Roman" w:cs="Times New Roman"/>
          <w:sz w:val="24"/>
          <w:szCs w:val="24"/>
        </w:rPr>
      </w:pPr>
    </w:p>
    <w:p w:rsidR="004A7581" w:rsidRDefault="003941F0" w:rsidP="00BE75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defendant counterclaimed for shs. 4,000,000/=</w:t>
      </w:r>
      <w:r w:rsidR="002369C2" w:rsidRPr="002369C2">
        <w:rPr>
          <w:rFonts w:ascii="Times New Roman" w:hAnsi="Times New Roman" w:cs="Times New Roman"/>
          <w:sz w:val="24"/>
          <w:szCs w:val="24"/>
        </w:rPr>
        <w:t xml:space="preserve"> </w:t>
      </w:r>
      <w:r w:rsidR="002369C2">
        <w:rPr>
          <w:rFonts w:ascii="Times New Roman" w:hAnsi="Times New Roman" w:cs="Times New Roman"/>
          <w:sz w:val="24"/>
          <w:szCs w:val="24"/>
        </w:rPr>
        <w:t>from the plaintiff being money borrowed by the plaintiff on 23</w:t>
      </w:r>
      <w:r w:rsidR="002369C2" w:rsidRPr="001C5D80">
        <w:rPr>
          <w:rFonts w:ascii="Times New Roman" w:hAnsi="Times New Roman" w:cs="Times New Roman"/>
          <w:sz w:val="24"/>
          <w:szCs w:val="24"/>
          <w:vertAlign w:val="superscript"/>
        </w:rPr>
        <w:t xml:space="preserve">rd </w:t>
      </w:r>
      <w:r w:rsidR="002369C2">
        <w:rPr>
          <w:rFonts w:ascii="Times New Roman" w:hAnsi="Times New Roman" w:cs="Times New Roman"/>
          <w:sz w:val="24"/>
          <w:szCs w:val="24"/>
        </w:rPr>
        <w:t xml:space="preserve">June, 2008 out of the loan the second defendant obtained from the first defendant. </w:t>
      </w:r>
      <w:r w:rsidR="004A7581">
        <w:rPr>
          <w:rFonts w:ascii="Times New Roman" w:hAnsi="Times New Roman" w:cs="Times New Roman"/>
          <w:sz w:val="24"/>
          <w:szCs w:val="24"/>
        </w:rPr>
        <w:t xml:space="preserve">The plaintiff while under cross-examination admitted having received shs. 4,000,000/= from the second defendant, but is respect of a different transaction. </w:t>
      </w:r>
      <w:r w:rsidR="002369C2">
        <w:rPr>
          <w:rFonts w:ascii="Times New Roman" w:hAnsi="Times New Roman" w:cs="Times New Roman"/>
          <w:sz w:val="24"/>
          <w:szCs w:val="24"/>
        </w:rPr>
        <w:t xml:space="preserve">I have read the contents of exhibit D. Ex. 3 </w:t>
      </w:r>
      <w:r w:rsidR="000463EC">
        <w:rPr>
          <w:rFonts w:ascii="Times New Roman" w:hAnsi="Times New Roman" w:cs="Times New Roman"/>
          <w:sz w:val="24"/>
          <w:szCs w:val="24"/>
        </w:rPr>
        <w:t xml:space="preserve">a letter addressed to the first defendant's branch manager </w:t>
      </w:r>
      <w:r w:rsidR="002369C2">
        <w:rPr>
          <w:rFonts w:ascii="Times New Roman" w:hAnsi="Times New Roman" w:cs="Times New Roman"/>
          <w:sz w:val="24"/>
          <w:szCs w:val="24"/>
        </w:rPr>
        <w:t xml:space="preserve">by which the plaintiff sought to revoke the </w:t>
      </w:r>
      <w:r w:rsidR="000463EC">
        <w:rPr>
          <w:rFonts w:ascii="Times New Roman" w:hAnsi="Times New Roman" w:cs="Times New Roman"/>
          <w:sz w:val="24"/>
          <w:szCs w:val="24"/>
        </w:rPr>
        <w:t>powers</w:t>
      </w:r>
      <w:r w:rsidR="002369C2">
        <w:rPr>
          <w:rFonts w:ascii="Times New Roman" w:hAnsi="Times New Roman" w:cs="Times New Roman"/>
          <w:sz w:val="24"/>
          <w:szCs w:val="24"/>
        </w:rPr>
        <w:t xml:space="preserve"> of attorney. </w:t>
      </w:r>
      <w:r w:rsidR="000463EC">
        <w:rPr>
          <w:rFonts w:ascii="Times New Roman" w:hAnsi="Times New Roman" w:cs="Times New Roman"/>
          <w:sz w:val="24"/>
          <w:szCs w:val="24"/>
        </w:rPr>
        <w:t>In that letter, the plaintiff communicated as follows;</w:t>
      </w:r>
    </w:p>
    <w:p w:rsidR="000463EC" w:rsidRDefault="000463EC" w:rsidP="000463EC">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you prevailed over me and convinced [me] that I give power of attorney of my property above to the said Mr. Aliociri Misaeli to secure a loan of 20,000,000/= which we could share equally thereafter. Following the meeting I then proceeded to prepare the power of attorney on 20/03/2008 and the loan was secured.....It then transpired that Mr. Aliociri Misaeli failed to make good this agreement forcing me to take action against him.....He forcefully did give me shs. 4,000,000/= (four million shillings) through the court.....</w:t>
      </w:r>
    </w:p>
    <w:p w:rsidR="000463EC" w:rsidRDefault="000463EC" w:rsidP="000463EC">
      <w:pPr>
        <w:spacing w:after="0"/>
        <w:ind w:left="576" w:right="576"/>
        <w:jc w:val="both"/>
        <w:rPr>
          <w:rFonts w:ascii="Times New Roman" w:hAnsi="Times New Roman" w:cs="Times New Roman"/>
          <w:sz w:val="24"/>
          <w:szCs w:val="24"/>
        </w:rPr>
      </w:pPr>
    </w:p>
    <w:p w:rsidR="00F13103" w:rsidRDefault="000463EC" w:rsidP="00F131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that letter, the plaintiff made an admission of having received the sum claimed by the second defendant, not as part of a separate transaction, but as a portion of the money lent by the first defendant to the second defendant. </w:t>
      </w:r>
      <w:r w:rsidR="00471E97">
        <w:rPr>
          <w:rFonts w:ascii="Times New Roman" w:hAnsi="Times New Roman" w:cs="Times New Roman"/>
          <w:sz w:val="24"/>
          <w:szCs w:val="24"/>
        </w:rPr>
        <w:t xml:space="preserve">Under </w:t>
      </w:r>
      <w:r w:rsidR="00471E97" w:rsidRPr="00471E97">
        <w:rPr>
          <w:rStyle w:val="Strong"/>
          <w:rFonts w:ascii="Times New Roman" w:hAnsi="Times New Roman" w:cs="Times New Roman"/>
          <w:b w:val="0"/>
          <w:sz w:val="24"/>
          <w:szCs w:val="24"/>
        </w:rPr>
        <w:t xml:space="preserve">Order 13 rule 6 of </w:t>
      </w:r>
      <w:r w:rsidR="00471E97" w:rsidRPr="00471E97">
        <w:rPr>
          <w:rStyle w:val="Strong"/>
          <w:rFonts w:ascii="Times New Roman" w:hAnsi="Times New Roman" w:cs="Times New Roman"/>
          <w:b w:val="0"/>
          <w:i/>
          <w:sz w:val="24"/>
          <w:szCs w:val="24"/>
        </w:rPr>
        <w:t>The Civil Procedure Rules,</w:t>
      </w:r>
      <w:r w:rsidR="00471E97">
        <w:rPr>
          <w:rStyle w:val="Strong"/>
          <w:rFonts w:ascii="Times New Roman" w:hAnsi="Times New Roman" w:cs="Times New Roman"/>
          <w:b w:val="0"/>
          <w:sz w:val="24"/>
          <w:szCs w:val="24"/>
        </w:rPr>
        <w:t xml:space="preserve"> </w:t>
      </w:r>
      <w:r w:rsidR="00F13103">
        <w:rPr>
          <w:rFonts w:ascii="Times New Roman" w:hAnsi="Times New Roman" w:cs="Times New Roman"/>
          <w:sz w:val="24"/>
          <w:szCs w:val="24"/>
        </w:rPr>
        <w:t>the court is empowered to enter judgment on admission</w:t>
      </w:r>
      <w:r w:rsidR="00F13103" w:rsidRPr="00AE552D">
        <w:t xml:space="preserve"> </w:t>
      </w:r>
      <w:r w:rsidR="00F13103" w:rsidRPr="00AE552D">
        <w:rPr>
          <w:rFonts w:ascii="Times New Roman" w:hAnsi="Times New Roman" w:cs="Times New Roman"/>
          <w:sz w:val="24"/>
          <w:szCs w:val="24"/>
        </w:rPr>
        <w:t>at any stage of a suit, where an admission of facts has been made, either on the pleadings or otherwise</w:t>
      </w:r>
      <w:r w:rsidR="00F13103">
        <w:rPr>
          <w:rFonts w:ascii="Times New Roman" w:hAnsi="Times New Roman" w:cs="Times New Roman"/>
          <w:sz w:val="24"/>
          <w:szCs w:val="24"/>
        </w:rPr>
        <w:t xml:space="preserve">. </w:t>
      </w:r>
    </w:p>
    <w:p w:rsidR="00F13103" w:rsidRDefault="00F13103" w:rsidP="00F13103">
      <w:pPr>
        <w:spacing w:after="0" w:line="360" w:lineRule="auto"/>
        <w:jc w:val="both"/>
        <w:rPr>
          <w:rFonts w:ascii="Times New Roman" w:hAnsi="Times New Roman" w:cs="Times New Roman"/>
          <w:sz w:val="24"/>
          <w:szCs w:val="24"/>
        </w:rPr>
      </w:pPr>
    </w:p>
    <w:p w:rsidR="00F13103" w:rsidRDefault="00F13103" w:rsidP="00F13103">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 xml:space="preserve">It is a settled principle that </w:t>
      </w:r>
      <w:r>
        <w:rPr>
          <w:rFonts w:ascii="Times New Roman" w:hAnsi="Times New Roman" w:cs="Times New Roman"/>
          <w:sz w:val="24"/>
          <w:szCs w:val="24"/>
        </w:rPr>
        <w:t xml:space="preserve">a </w:t>
      </w:r>
      <w:r w:rsidRPr="00022DCE">
        <w:rPr>
          <w:rFonts w:ascii="Times New Roman" w:hAnsi="Times New Roman" w:cs="Times New Roman"/>
          <w:sz w:val="24"/>
          <w:szCs w:val="24"/>
        </w:rPr>
        <w:t>judgme</w:t>
      </w:r>
      <w:r>
        <w:rPr>
          <w:rFonts w:ascii="Times New Roman" w:hAnsi="Times New Roman" w:cs="Times New Roman"/>
          <w:sz w:val="24"/>
          <w:szCs w:val="24"/>
        </w:rPr>
        <w:t xml:space="preserve">nt on admission is not a matter </w:t>
      </w:r>
      <w:r w:rsidRPr="00022DCE">
        <w:rPr>
          <w:rFonts w:ascii="Times New Roman" w:hAnsi="Times New Roman" w:cs="Times New Roman"/>
          <w:sz w:val="24"/>
          <w:szCs w:val="24"/>
        </w:rPr>
        <w:t xml:space="preserve">of right but rather a matter of discretion of a Court. </w:t>
      </w:r>
      <w:r>
        <w:rPr>
          <w:rFonts w:ascii="Times New Roman" w:hAnsi="Times New Roman" w:cs="Times New Roman"/>
          <w:sz w:val="24"/>
          <w:szCs w:val="24"/>
        </w:rPr>
        <w:t>To justify a judgment of this nature, t</w:t>
      </w:r>
      <w:r w:rsidRPr="00022DCE">
        <w:rPr>
          <w:rFonts w:ascii="Times New Roman" w:hAnsi="Times New Roman" w:cs="Times New Roman"/>
          <w:sz w:val="24"/>
          <w:szCs w:val="24"/>
        </w:rPr>
        <w:t xml:space="preserve">he admission should be unambiguous, clear, unequivocal and positive. Where the alleged admission is not clear and specific, it may not be appropriate to take recourse </w:t>
      </w:r>
      <w:r>
        <w:rPr>
          <w:rFonts w:ascii="Times New Roman" w:hAnsi="Times New Roman" w:cs="Times New Roman"/>
          <w:sz w:val="24"/>
          <w:szCs w:val="24"/>
        </w:rPr>
        <w:t>under</w:t>
      </w:r>
      <w:r w:rsidRPr="00022DCE">
        <w:rPr>
          <w:rFonts w:ascii="Times New Roman" w:hAnsi="Times New Roman" w:cs="Times New Roman"/>
          <w:sz w:val="24"/>
          <w:szCs w:val="24"/>
        </w:rPr>
        <w:t xml:space="preserve"> the provision. In </w:t>
      </w:r>
      <w:r w:rsidRPr="00022DCE">
        <w:rPr>
          <w:rFonts w:ascii="Times New Roman" w:hAnsi="Times New Roman" w:cs="Times New Roman"/>
          <w:i/>
          <w:sz w:val="24"/>
          <w:szCs w:val="24"/>
        </w:rPr>
        <w:t>Cassam v. Sachania [1982] KLR 191</w:t>
      </w:r>
      <w:r w:rsidRPr="00022DCE">
        <w:rPr>
          <w:rFonts w:ascii="Times New Roman" w:hAnsi="Times New Roman" w:cs="Times New Roman"/>
          <w:sz w:val="24"/>
          <w:szCs w:val="24"/>
        </w:rPr>
        <w:t>, it was held that; “</w:t>
      </w:r>
      <w:r>
        <w:rPr>
          <w:rFonts w:ascii="Times New Roman" w:hAnsi="Times New Roman" w:cs="Times New Roman"/>
          <w:sz w:val="24"/>
          <w:szCs w:val="24"/>
        </w:rPr>
        <w:t>t</w:t>
      </w:r>
      <w:r w:rsidRPr="00022DCE">
        <w:rPr>
          <w:rFonts w:ascii="Times New Roman" w:hAnsi="Times New Roman" w:cs="Times New Roman"/>
          <w:sz w:val="24"/>
          <w:szCs w:val="24"/>
        </w:rPr>
        <w:t>he judge’s discretion to grant judgment on admission of fact under the order is to be exercised only in plain cases where the admissions of fact are so clear and unequivocal that they amount to an admission of liability entitling the Plaintiff to judgment.”</w:t>
      </w:r>
      <w:r>
        <w:rPr>
          <w:rFonts w:ascii="Times New Roman" w:hAnsi="Times New Roman" w:cs="Times New Roman"/>
          <w:sz w:val="24"/>
          <w:szCs w:val="24"/>
        </w:rPr>
        <w:t xml:space="preserve"> Furthermore, </w:t>
      </w:r>
      <w:r w:rsidRPr="00022DCE">
        <w:rPr>
          <w:rFonts w:ascii="Times New Roman" w:hAnsi="Times New Roman" w:cs="Times New Roman"/>
          <w:sz w:val="24"/>
          <w:szCs w:val="24"/>
        </w:rPr>
        <w:t xml:space="preserve">in </w:t>
      </w:r>
      <w:r w:rsidRPr="00022DCE">
        <w:rPr>
          <w:rFonts w:ascii="Times New Roman" w:hAnsi="Times New Roman" w:cs="Times New Roman"/>
          <w:i/>
          <w:sz w:val="24"/>
          <w:szCs w:val="24"/>
        </w:rPr>
        <w:t>Industrial and Commercial Development Corporation v</w:t>
      </w:r>
      <w:r>
        <w:rPr>
          <w:rFonts w:ascii="Times New Roman" w:hAnsi="Times New Roman" w:cs="Times New Roman"/>
          <w:i/>
          <w:sz w:val="24"/>
          <w:szCs w:val="24"/>
        </w:rPr>
        <w:t>.</w:t>
      </w:r>
      <w:r w:rsidRPr="00022DCE">
        <w:rPr>
          <w:rFonts w:ascii="Times New Roman" w:hAnsi="Times New Roman" w:cs="Times New Roman"/>
          <w:i/>
          <w:sz w:val="24"/>
          <w:szCs w:val="24"/>
        </w:rPr>
        <w:t xml:space="preserve"> Daber Enterprises Ltd, [2000] 1 EA 75</w:t>
      </w:r>
      <w:r w:rsidRPr="00022DCE">
        <w:rPr>
          <w:rFonts w:ascii="Times New Roman" w:hAnsi="Times New Roman" w:cs="Times New Roman"/>
          <w:sz w:val="24"/>
          <w:szCs w:val="24"/>
        </w:rPr>
        <w:t xml:space="preserve"> and </w:t>
      </w:r>
      <w:r w:rsidRPr="00022DCE">
        <w:rPr>
          <w:rFonts w:ascii="Times New Roman" w:hAnsi="Times New Roman" w:cs="Times New Roman"/>
          <w:i/>
          <w:sz w:val="24"/>
          <w:szCs w:val="24"/>
        </w:rPr>
        <w:t>Continental Butchery Ltd v</w:t>
      </w:r>
      <w:r>
        <w:rPr>
          <w:rFonts w:ascii="Times New Roman" w:hAnsi="Times New Roman" w:cs="Times New Roman"/>
          <w:i/>
          <w:sz w:val="24"/>
          <w:szCs w:val="24"/>
        </w:rPr>
        <w:t>.</w:t>
      </w:r>
      <w:r w:rsidRPr="00022DCE">
        <w:rPr>
          <w:rFonts w:ascii="Times New Roman" w:hAnsi="Times New Roman" w:cs="Times New Roman"/>
          <w:i/>
          <w:sz w:val="24"/>
          <w:szCs w:val="24"/>
        </w:rPr>
        <w:t xml:space="preserve"> Ndhiwa, [1989] KLR 573</w:t>
      </w:r>
      <w:r w:rsidRPr="00022DCE">
        <w:rPr>
          <w:rFonts w:ascii="Times New Roman" w:hAnsi="Times New Roman" w:cs="Times New Roman"/>
          <w:sz w:val="24"/>
          <w:szCs w:val="24"/>
        </w:rPr>
        <w:t xml:space="preserve">, the Court of Appeal of Kenya stated that the purpose of a judgment on admission is to enable a plaintiff to obtain a quick judgement where there is plainly no defence to the claims. </w:t>
      </w:r>
    </w:p>
    <w:p w:rsidR="00F13103" w:rsidRDefault="00F13103" w:rsidP="00F13103">
      <w:pPr>
        <w:spacing w:after="0" w:line="360" w:lineRule="auto"/>
        <w:jc w:val="both"/>
        <w:rPr>
          <w:rFonts w:ascii="Times New Roman" w:hAnsi="Times New Roman" w:cs="Times New Roman"/>
          <w:sz w:val="24"/>
          <w:szCs w:val="24"/>
        </w:rPr>
      </w:pPr>
    </w:p>
    <w:p w:rsidR="003941F0" w:rsidRDefault="00F13103" w:rsidP="00F13103">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To justify such a judgment, the matter must be plain and obvious</w:t>
      </w:r>
      <w:r>
        <w:rPr>
          <w:rFonts w:ascii="Times New Roman" w:hAnsi="Times New Roman" w:cs="Times New Roman"/>
          <w:sz w:val="24"/>
          <w:szCs w:val="24"/>
        </w:rPr>
        <w:t xml:space="preserve">. </w:t>
      </w:r>
      <w:r w:rsidRPr="00022DCE">
        <w:rPr>
          <w:rFonts w:ascii="Times New Roman" w:hAnsi="Times New Roman" w:cs="Times New Roman"/>
          <w:sz w:val="24"/>
          <w:szCs w:val="24"/>
        </w:rPr>
        <w:t>Therefore unless the admission is clear, unambiguous and unconditional, the discretion of the Court should not be exercised to deny the valuable right of a defendant to contest the claim.</w:t>
      </w:r>
      <w:r>
        <w:rPr>
          <w:rFonts w:ascii="Times New Roman" w:hAnsi="Times New Roman" w:cs="Times New Roman"/>
          <w:sz w:val="24"/>
          <w:szCs w:val="24"/>
        </w:rPr>
        <w:t xml:space="preserve"> In the instant case, I find the plaintiff's admission </w:t>
      </w:r>
      <w:r w:rsidRPr="00022DCE">
        <w:rPr>
          <w:rFonts w:ascii="Times New Roman" w:hAnsi="Times New Roman" w:cs="Times New Roman"/>
          <w:sz w:val="24"/>
          <w:szCs w:val="24"/>
        </w:rPr>
        <w:t>clear, unambiguous and unconditional</w:t>
      </w:r>
      <w:r>
        <w:rPr>
          <w:rFonts w:ascii="Times New Roman" w:hAnsi="Times New Roman" w:cs="Times New Roman"/>
          <w:sz w:val="24"/>
          <w:szCs w:val="24"/>
        </w:rPr>
        <w:t xml:space="preserve"> justifying a judgment in favour of the second defendant against the plaintiff on the counterclaim in the sum of shs. 4,000,000/= and it is accordingly entered.</w:t>
      </w:r>
    </w:p>
    <w:p w:rsidR="00F13103" w:rsidRDefault="00F13103" w:rsidP="00F13103">
      <w:pPr>
        <w:spacing w:after="0" w:line="360" w:lineRule="auto"/>
        <w:jc w:val="both"/>
        <w:rPr>
          <w:rFonts w:ascii="Times New Roman" w:hAnsi="Times New Roman" w:cs="Times New Roman"/>
          <w:sz w:val="24"/>
          <w:szCs w:val="24"/>
        </w:rPr>
      </w:pPr>
    </w:p>
    <w:p w:rsidR="00F97C28" w:rsidRDefault="00F97C28" w:rsidP="00F97C28">
      <w:pPr>
        <w:spacing w:after="0" w:line="360" w:lineRule="auto"/>
        <w:jc w:val="both"/>
        <w:rPr>
          <w:rStyle w:val="Strong"/>
          <w:rFonts w:ascii="Times New Roman" w:hAnsi="Times New Roman" w:cs="Times New Roman"/>
          <w:sz w:val="24"/>
          <w:szCs w:val="24"/>
        </w:rPr>
      </w:pPr>
      <w:r>
        <w:rPr>
          <w:rFonts w:ascii="Times New Roman" w:hAnsi="Times New Roman" w:cs="Times New Roman"/>
          <w:sz w:val="24"/>
          <w:szCs w:val="24"/>
        </w:rPr>
        <w:t xml:space="preserve">The normal measure of </w:t>
      </w:r>
      <w:r w:rsidRPr="00F1037D">
        <w:rPr>
          <w:rFonts w:ascii="Times New Roman" w:hAnsi="Times New Roman" w:cs="Times New Roman"/>
          <w:sz w:val="24"/>
          <w:szCs w:val="24"/>
        </w:rPr>
        <w:t xml:space="preserve">damages </w:t>
      </w:r>
      <w:r>
        <w:rPr>
          <w:rFonts w:ascii="Times New Roman" w:hAnsi="Times New Roman" w:cs="Times New Roman"/>
          <w:sz w:val="24"/>
          <w:szCs w:val="24"/>
        </w:rPr>
        <w:t>in cases of belated repayments of money is by way of</w:t>
      </w:r>
      <w:r w:rsidRPr="00F1037D">
        <w:rPr>
          <w:rFonts w:ascii="Times New Roman" w:hAnsi="Times New Roman" w:cs="Times New Roman"/>
          <w:sz w:val="24"/>
          <w:szCs w:val="24"/>
        </w:rPr>
        <w:t xml:space="preserve"> </w:t>
      </w:r>
      <w:r w:rsidRPr="00887E0E">
        <w:rPr>
          <w:rFonts w:ascii="Times New Roman" w:hAnsi="Times New Roman" w:cs="Times New Roman"/>
          <w:sz w:val="24"/>
          <w:szCs w:val="24"/>
        </w:rPr>
        <w:t>interest which the mon</w:t>
      </w:r>
      <w:r>
        <w:rPr>
          <w:rFonts w:ascii="Times New Roman" w:hAnsi="Times New Roman" w:cs="Times New Roman"/>
          <w:sz w:val="24"/>
          <w:szCs w:val="24"/>
        </w:rPr>
        <w:t>ey would attract during</w:t>
      </w:r>
      <w:r w:rsidRPr="00887E0E">
        <w:rPr>
          <w:rFonts w:ascii="Times New Roman" w:hAnsi="Times New Roman" w:cs="Times New Roman"/>
          <w:sz w:val="24"/>
          <w:szCs w:val="24"/>
        </w:rPr>
        <w:t xml:space="preserve"> the period </w:t>
      </w:r>
      <w:r>
        <w:rPr>
          <w:rFonts w:ascii="Times New Roman" w:hAnsi="Times New Roman" w:cs="Times New Roman"/>
          <w:sz w:val="24"/>
          <w:szCs w:val="24"/>
        </w:rPr>
        <w:t xml:space="preserve">of breach, </w:t>
      </w:r>
      <w:r w:rsidRPr="00887E0E">
        <w:rPr>
          <w:rFonts w:ascii="Times New Roman" w:hAnsi="Times New Roman" w:cs="Times New Roman"/>
          <w:sz w:val="24"/>
          <w:szCs w:val="24"/>
        </w:rPr>
        <w:t>tak</w:t>
      </w:r>
      <w:r>
        <w:rPr>
          <w:rFonts w:ascii="Times New Roman" w:hAnsi="Times New Roman" w:cs="Times New Roman"/>
          <w:sz w:val="24"/>
          <w:szCs w:val="24"/>
        </w:rPr>
        <w:t>ing</w:t>
      </w:r>
      <w:r w:rsidRPr="00887E0E">
        <w:rPr>
          <w:rFonts w:ascii="Times New Roman" w:hAnsi="Times New Roman" w:cs="Times New Roman"/>
          <w:sz w:val="24"/>
          <w:szCs w:val="24"/>
        </w:rPr>
        <w:t xml:space="preserve"> the rates of interest and inflation into account</w:t>
      </w:r>
      <w:r>
        <w:rPr>
          <w:rFonts w:ascii="Times New Roman" w:hAnsi="Times New Roman" w:cs="Times New Roman"/>
          <w:sz w:val="24"/>
          <w:szCs w:val="24"/>
        </w:rPr>
        <w:t xml:space="preserve"> (see </w:t>
      </w:r>
      <w:r w:rsidRPr="003F3D4B">
        <w:rPr>
          <w:rFonts w:ascii="Times New Roman" w:hAnsi="Times New Roman" w:cs="Times New Roman"/>
          <w:i/>
          <w:sz w:val="24"/>
          <w:szCs w:val="24"/>
        </w:rPr>
        <w:t>Sowah v. Bank for Housing &amp; Construction [1982-83] 2 GLR, 1324</w:t>
      </w:r>
      <w:r>
        <w:rPr>
          <w:rFonts w:ascii="Times New Roman" w:hAnsi="Times New Roman" w:cs="Times New Roman"/>
          <w:sz w:val="24"/>
          <w:szCs w:val="24"/>
        </w:rPr>
        <w:t>). I have therefore applied a rate of interest of 15% per annum, as the measure of profit</w:t>
      </w:r>
      <w:r w:rsidRPr="00887E0E">
        <w:rPr>
          <w:rFonts w:ascii="Times New Roman" w:hAnsi="Times New Roman" w:cs="Times New Roman"/>
          <w:sz w:val="24"/>
          <w:szCs w:val="24"/>
        </w:rPr>
        <w:t xml:space="preserve"> which the mon</w:t>
      </w:r>
      <w:r>
        <w:rPr>
          <w:rFonts w:ascii="Times New Roman" w:hAnsi="Times New Roman" w:cs="Times New Roman"/>
          <w:sz w:val="24"/>
          <w:szCs w:val="24"/>
        </w:rPr>
        <w:t>ey would have attracted during</w:t>
      </w:r>
      <w:r w:rsidRPr="00887E0E">
        <w:rPr>
          <w:rFonts w:ascii="Times New Roman" w:hAnsi="Times New Roman" w:cs="Times New Roman"/>
          <w:sz w:val="24"/>
          <w:szCs w:val="24"/>
        </w:rPr>
        <w:t xml:space="preserve"> the period</w:t>
      </w:r>
      <w:r>
        <w:rPr>
          <w:rFonts w:ascii="Times New Roman" w:hAnsi="Times New Roman" w:cs="Times New Roman"/>
          <w:sz w:val="24"/>
          <w:szCs w:val="24"/>
        </w:rPr>
        <w:t xml:space="preserve"> of breach, i.e. from 23</w:t>
      </w:r>
      <w:r w:rsidRPr="001C5D80">
        <w:rPr>
          <w:rFonts w:ascii="Times New Roman" w:hAnsi="Times New Roman" w:cs="Times New Roman"/>
          <w:sz w:val="24"/>
          <w:szCs w:val="24"/>
          <w:vertAlign w:val="superscript"/>
        </w:rPr>
        <w:t xml:space="preserve">rd </w:t>
      </w:r>
      <w:r>
        <w:rPr>
          <w:rFonts w:ascii="Times New Roman" w:hAnsi="Times New Roman" w:cs="Times New Roman"/>
          <w:sz w:val="24"/>
          <w:szCs w:val="24"/>
        </w:rPr>
        <w:t xml:space="preserve">June, 2008 to-date (nearly </w:t>
      </w:r>
      <w:r>
        <w:rPr>
          <w:rFonts w:ascii="Times New Roman" w:hAnsi="Times New Roman" w:cs="Times New Roman"/>
          <w:sz w:val="24"/>
          <w:szCs w:val="24"/>
        </w:rPr>
        <w:lastRenderedPageBreak/>
        <w:t xml:space="preserve">ten years), as general damages to be awarded to the plaintiff. I therefore find this to be shs 600,000/= per annum. </w:t>
      </w:r>
      <w:r w:rsidRPr="00F97C28">
        <w:rPr>
          <w:rFonts w:ascii="Times New Roman" w:hAnsi="Times New Roman" w:cs="Times New Roman"/>
          <w:sz w:val="24"/>
          <w:szCs w:val="24"/>
        </w:rPr>
        <w:t>W</w:t>
      </w:r>
      <w:r w:rsidRPr="00F97C28">
        <w:rPr>
          <w:rStyle w:val="Strong"/>
          <w:rFonts w:ascii="Times New Roman" w:hAnsi="Times New Roman" w:cs="Times New Roman"/>
          <w:b w:val="0"/>
          <w:sz w:val="24"/>
          <w:szCs w:val="24"/>
        </w:rPr>
        <w:t xml:space="preserve">hen multiplied by the </w:t>
      </w:r>
      <w:r>
        <w:rPr>
          <w:rStyle w:val="Strong"/>
          <w:rFonts w:ascii="Times New Roman" w:hAnsi="Times New Roman" w:cs="Times New Roman"/>
          <w:b w:val="0"/>
          <w:sz w:val="24"/>
          <w:szCs w:val="24"/>
        </w:rPr>
        <w:t>rounded off ten</w:t>
      </w:r>
      <w:r w:rsidRPr="00F97C28">
        <w:rPr>
          <w:rStyle w:val="Strong"/>
          <w:rFonts w:ascii="Times New Roman" w:hAnsi="Times New Roman" w:cs="Times New Roman"/>
          <w:b w:val="0"/>
          <w:sz w:val="24"/>
          <w:szCs w:val="24"/>
        </w:rPr>
        <w:t xml:space="preserve"> years of default, the result is shs. </w:t>
      </w:r>
      <w:r>
        <w:rPr>
          <w:rStyle w:val="Strong"/>
          <w:rFonts w:ascii="Times New Roman" w:hAnsi="Times New Roman" w:cs="Times New Roman"/>
          <w:b w:val="0"/>
          <w:sz w:val="24"/>
          <w:szCs w:val="24"/>
        </w:rPr>
        <w:t>6</w:t>
      </w:r>
      <w:r w:rsidRPr="00F97C28">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00</w:t>
      </w:r>
      <w:r w:rsidRPr="00F97C28">
        <w:rPr>
          <w:rStyle w:val="Strong"/>
          <w:rFonts w:ascii="Times New Roman" w:hAnsi="Times New Roman" w:cs="Times New Roman"/>
          <w:b w:val="0"/>
          <w:sz w:val="24"/>
          <w:szCs w:val="24"/>
        </w:rPr>
        <w:t>,0</w:t>
      </w:r>
      <w:r>
        <w:rPr>
          <w:rStyle w:val="Strong"/>
          <w:rFonts w:ascii="Times New Roman" w:hAnsi="Times New Roman" w:cs="Times New Roman"/>
          <w:b w:val="0"/>
          <w:sz w:val="24"/>
          <w:szCs w:val="24"/>
        </w:rPr>
        <w:t>00</w:t>
      </w:r>
      <w:r w:rsidRPr="00F97C28">
        <w:rPr>
          <w:rStyle w:val="Strong"/>
          <w:rFonts w:ascii="Times New Roman" w:hAnsi="Times New Roman" w:cs="Times New Roman"/>
          <w:b w:val="0"/>
          <w:sz w:val="24"/>
          <w:szCs w:val="24"/>
        </w:rPr>
        <w:t>/= which is herby awarded as general damages</w:t>
      </w:r>
      <w:r>
        <w:rPr>
          <w:rStyle w:val="Strong"/>
          <w:rFonts w:ascii="Times New Roman" w:hAnsi="Times New Roman" w:cs="Times New Roman"/>
          <w:sz w:val="24"/>
          <w:szCs w:val="24"/>
        </w:rPr>
        <w:t>.</w:t>
      </w:r>
    </w:p>
    <w:p w:rsidR="00F97C28" w:rsidRDefault="00F97C28" w:rsidP="00F97C28">
      <w:pPr>
        <w:spacing w:after="0" w:line="360" w:lineRule="auto"/>
        <w:jc w:val="both"/>
        <w:rPr>
          <w:rStyle w:val="Strong"/>
          <w:rFonts w:ascii="Times New Roman" w:hAnsi="Times New Roman" w:cs="Times New Roman"/>
          <w:sz w:val="24"/>
          <w:szCs w:val="24"/>
        </w:rPr>
      </w:pPr>
    </w:p>
    <w:p w:rsidR="00F97C28" w:rsidRPr="007F5660" w:rsidRDefault="0045271B" w:rsidP="00F97C28">
      <w:pPr>
        <w:spacing w:after="0" w:line="360" w:lineRule="auto"/>
        <w:jc w:val="both"/>
        <w:rPr>
          <w:rFonts w:ascii="Times New Roman" w:eastAsia="Times New Roman" w:hAnsi="Times New Roman" w:cs="Times New Roman"/>
          <w:sz w:val="24"/>
          <w:szCs w:val="24"/>
        </w:rPr>
      </w:pPr>
      <w:r w:rsidRPr="00614652">
        <w:rPr>
          <w:rFonts w:ascii="Times New Roman" w:hAnsi="Times New Roman" w:cs="Times New Roman"/>
          <w:sz w:val="24"/>
          <w:szCs w:val="24"/>
        </w:rPr>
        <w:t xml:space="preserve">Under </w:t>
      </w:r>
      <w:r>
        <w:rPr>
          <w:rFonts w:ascii="Times New Roman" w:hAnsi="Times New Roman" w:cs="Times New Roman"/>
          <w:sz w:val="24"/>
          <w:szCs w:val="24"/>
        </w:rPr>
        <w:t>section</w:t>
      </w:r>
      <w:r w:rsidRPr="00614652">
        <w:rPr>
          <w:rFonts w:ascii="Times New Roman" w:hAnsi="Times New Roman" w:cs="Times New Roman"/>
          <w:sz w:val="24"/>
          <w:szCs w:val="24"/>
        </w:rPr>
        <w:t xml:space="preserve"> 26 (1) of </w:t>
      </w:r>
      <w:r w:rsidRPr="00614652">
        <w:rPr>
          <w:rFonts w:ascii="Times New Roman" w:hAnsi="Times New Roman" w:cs="Times New Roman"/>
          <w:i/>
          <w:sz w:val="24"/>
          <w:szCs w:val="24"/>
        </w:rPr>
        <w:t>The Civil Procedure Act</w:t>
      </w:r>
      <w:r w:rsidRPr="00614652">
        <w:rPr>
          <w:rFonts w:ascii="Times New Roman" w:hAnsi="Times New Roman" w:cs="Times New Roman"/>
          <w:sz w:val="24"/>
          <w:szCs w:val="24"/>
        </w:rPr>
        <w:t xml:space="preserve"> where interest was not agreed upon by the parties, Court should award interest that is just and reasonable</w:t>
      </w:r>
      <w:r>
        <w:rPr>
          <w:rFonts w:ascii="Times New Roman" w:hAnsi="Times New Roman" w:cs="Times New Roman"/>
          <w:sz w:val="24"/>
          <w:szCs w:val="24"/>
        </w:rPr>
        <w:t>. I</w:t>
      </w:r>
      <w:r w:rsidRPr="001749F5">
        <w:rPr>
          <w:rFonts w:ascii="Times New Roman" w:hAnsi="Times New Roman" w:cs="Times New Roman"/>
          <w:sz w:val="24"/>
          <w:szCs w:val="24"/>
        </w:rPr>
        <w:t>n determining a just and reasonable rate, courts take into account “the ever rising inflation and drastic depreciation of the currency. A Plaintiff is entitled to such rate of interest as would not neglect the prevailing economic value of money, but at the same time one which would insulate him or her against any further economic vagaries and the inflation and depreciation of the currency in the event that the money awarded is not promptly paid when it falls due</w:t>
      </w:r>
      <w:r>
        <w:rPr>
          <w:rFonts w:ascii="Times New Roman" w:hAnsi="Times New Roman" w:cs="Times New Roman"/>
          <w:sz w:val="24"/>
          <w:szCs w:val="24"/>
        </w:rPr>
        <w:t xml:space="preserve"> (see </w:t>
      </w:r>
      <w:r w:rsidRPr="00D43764">
        <w:rPr>
          <w:rFonts w:ascii="Times New Roman" w:hAnsi="Times New Roman" w:cs="Times New Roman"/>
          <w:i/>
          <w:sz w:val="24"/>
          <w:szCs w:val="24"/>
        </w:rPr>
        <w:t>Mohanlal Kakubhai Radia v. Warid Telecom Ltd, H. C. Civil Suit No.  234 of 2011</w:t>
      </w:r>
      <w:r>
        <w:rPr>
          <w:rFonts w:ascii="Times New Roman" w:hAnsi="Times New Roman" w:cs="Times New Roman"/>
          <w:sz w:val="24"/>
          <w:szCs w:val="24"/>
        </w:rPr>
        <w:t xml:space="preserve"> and </w:t>
      </w:r>
      <w:r w:rsidRPr="00D43764">
        <w:rPr>
          <w:rFonts w:ascii="Times New Roman" w:hAnsi="Times New Roman" w:cs="Times New Roman"/>
          <w:i/>
          <w:sz w:val="24"/>
          <w:szCs w:val="24"/>
        </w:rPr>
        <w:t>Kinyera v. The Management Committee of Laroo Boarding Primary School, H. C. Civil Suit No.  099 of 2013</w:t>
      </w:r>
      <w:r>
        <w:rPr>
          <w:rFonts w:ascii="Times New Roman" w:hAnsi="Times New Roman" w:cs="Times New Roman"/>
          <w:sz w:val="24"/>
          <w:szCs w:val="24"/>
        </w:rPr>
        <w:t>). Consequently, the award of general and special damages shall carry interest at the rate of 8</w:t>
      </w:r>
      <w:r w:rsidRPr="00451406">
        <w:rPr>
          <w:rFonts w:ascii="Times New Roman" w:hAnsi="Times New Roman" w:cs="Times New Roman"/>
          <w:sz w:val="24"/>
          <w:szCs w:val="24"/>
        </w:rPr>
        <w:t>% per annum from the date of judgment until payment in full.</w:t>
      </w:r>
    </w:p>
    <w:p w:rsidR="000463EC" w:rsidRDefault="000463EC" w:rsidP="00BE75A4">
      <w:pPr>
        <w:spacing w:after="0" w:line="360" w:lineRule="auto"/>
        <w:jc w:val="both"/>
        <w:rPr>
          <w:rFonts w:ascii="Times New Roman" w:hAnsi="Times New Roman" w:cs="Times New Roman"/>
          <w:sz w:val="24"/>
          <w:szCs w:val="24"/>
        </w:rPr>
      </w:pPr>
    </w:p>
    <w:p w:rsidR="00E81B0E" w:rsidRPr="00AF2B12" w:rsidRDefault="00E81B0E" w:rsidP="00E81B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w:t>
      </w:r>
      <w:r w:rsidR="0045271B">
        <w:rPr>
          <w:rFonts w:ascii="Times New Roman" w:hAnsi="Times New Roman" w:cs="Times New Roman"/>
          <w:sz w:val="24"/>
          <w:szCs w:val="24"/>
        </w:rPr>
        <w:t xml:space="preserve"> the suit is dismissed with costs to the first and second defendants and </w:t>
      </w:r>
      <w:r>
        <w:rPr>
          <w:rFonts w:ascii="Times New Roman" w:hAnsi="Times New Roman" w:cs="Times New Roman"/>
          <w:sz w:val="24"/>
          <w:szCs w:val="24"/>
        </w:rPr>
        <w:t xml:space="preserve">Judgment is entered </w:t>
      </w:r>
      <w:r w:rsidR="0045271B">
        <w:rPr>
          <w:rFonts w:ascii="Times New Roman" w:hAnsi="Times New Roman" w:cs="Times New Roman"/>
          <w:sz w:val="24"/>
          <w:szCs w:val="24"/>
        </w:rPr>
        <w:t xml:space="preserve">on the counterclaim in favour of </w:t>
      </w:r>
      <w:r>
        <w:rPr>
          <w:rFonts w:ascii="Times New Roman" w:hAnsi="Times New Roman" w:cs="Times New Roman"/>
          <w:sz w:val="24"/>
          <w:szCs w:val="24"/>
        </w:rPr>
        <w:t xml:space="preserve">the </w:t>
      </w:r>
      <w:r w:rsidR="0045271B">
        <w:rPr>
          <w:rFonts w:ascii="Times New Roman" w:hAnsi="Times New Roman" w:cs="Times New Roman"/>
          <w:sz w:val="24"/>
          <w:szCs w:val="24"/>
        </w:rPr>
        <w:t>second defendant</w:t>
      </w:r>
      <w:r>
        <w:rPr>
          <w:rFonts w:ascii="Times New Roman" w:hAnsi="Times New Roman" w:cs="Times New Roman"/>
          <w:sz w:val="24"/>
          <w:szCs w:val="24"/>
        </w:rPr>
        <w:t xml:space="preserve"> against the </w:t>
      </w:r>
      <w:r w:rsidR="0045271B">
        <w:rPr>
          <w:rFonts w:ascii="Times New Roman" w:hAnsi="Times New Roman" w:cs="Times New Roman"/>
          <w:sz w:val="24"/>
          <w:szCs w:val="24"/>
        </w:rPr>
        <w:t>plaintiff</w:t>
      </w:r>
      <w:r>
        <w:rPr>
          <w:rFonts w:ascii="Times New Roman" w:hAnsi="Times New Roman" w:cs="Times New Roman"/>
          <w:sz w:val="24"/>
          <w:szCs w:val="24"/>
        </w:rPr>
        <w:t xml:space="preserve"> in the following terms;-</w:t>
      </w:r>
    </w:p>
    <w:p w:rsidR="00E81B0E" w:rsidRDefault="00E81B0E" w:rsidP="00E81B0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shs. </w:t>
      </w:r>
      <w:r w:rsidR="00F97C28">
        <w:rPr>
          <w:rFonts w:ascii="Times New Roman" w:hAnsi="Times New Roman" w:cs="Times New Roman"/>
          <w:sz w:val="24"/>
          <w:szCs w:val="24"/>
        </w:rPr>
        <w:t>4,000,000</w:t>
      </w:r>
      <w:r>
        <w:rPr>
          <w:rFonts w:ascii="Times New Roman" w:hAnsi="Times New Roman" w:cs="Times New Roman"/>
          <w:sz w:val="24"/>
          <w:szCs w:val="24"/>
        </w:rPr>
        <w:t>/= as the principal sum owed.</w:t>
      </w:r>
    </w:p>
    <w:p w:rsidR="00E81B0E" w:rsidRDefault="00E81B0E" w:rsidP="00E81B0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shs. </w:t>
      </w:r>
      <w:r w:rsidR="00F97C28">
        <w:rPr>
          <w:rStyle w:val="Strong"/>
          <w:rFonts w:ascii="Times New Roman" w:hAnsi="Times New Roman" w:cs="Times New Roman"/>
          <w:b w:val="0"/>
          <w:sz w:val="24"/>
          <w:szCs w:val="24"/>
        </w:rPr>
        <w:t>6</w:t>
      </w:r>
      <w:r w:rsidRPr="00F97C28">
        <w:rPr>
          <w:rStyle w:val="Strong"/>
          <w:rFonts w:ascii="Times New Roman" w:hAnsi="Times New Roman" w:cs="Times New Roman"/>
          <w:b w:val="0"/>
          <w:sz w:val="24"/>
          <w:szCs w:val="24"/>
        </w:rPr>
        <w:t>,</w:t>
      </w:r>
      <w:r w:rsidR="00F97C28">
        <w:rPr>
          <w:rStyle w:val="Strong"/>
          <w:rFonts w:ascii="Times New Roman" w:hAnsi="Times New Roman" w:cs="Times New Roman"/>
          <w:b w:val="0"/>
          <w:sz w:val="24"/>
          <w:szCs w:val="24"/>
        </w:rPr>
        <w:t>00</w:t>
      </w:r>
      <w:r w:rsidRPr="00F97C28">
        <w:rPr>
          <w:rStyle w:val="Strong"/>
          <w:rFonts w:ascii="Times New Roman" w:hAnsi="Times New Roman" w:cs="Times New Roman"/>
          <w:b w:val="0"/>
          <w:sz w:val="24"/>
          <w:szCs w:val="24"/>
        </w:rPr>
        <w:t>,0</w:t>
      </w:r>
      <w:r w:rsidR="00F97C28">
        <w:rPr>
          <w:rStyle w:val="Strong"/>
          <w:rFonts w:ascii="Times New Roman" w:hAnsi="Times New Roman" w:cs="Times New Roman"/>
          <w:b w:val="0"/>
          <w:sz w:val="24"/>
          <w:szCs w:val="24"/>
        </w:rPr>
        <w:t>0</w:t>
      </w:r>
      <w:r w:rsidRPr="00F97C28">
        <w:rPr>
          <w:rStyle w:val="Strong"/>
          <w:rFonts w:ascii="Times New Roman" w:hAnsi="Times New Roman" w:cs="Times New Roman"/>
          <w:b w:val="0"/>
          <w:sz w:val="24"/>
          <w:szCs w:val="24"/>
        </w:rPr>
        <w:t>0</w:t>
      </w:r>
      <w:r>
        <w:rPr>
          <w:rStyle w:val="Strong"/>
          <w:rFonts w:ascii="Times New Roman" w:hAnsi="Times New Roman" w:cs="Times New Roman"/>
          <w:sz w:val="24"/>
          <w:szCs w:val="24"/>
        </w:rPr>
        <w:t>/=</w:t>
      </w:r>
      <w:r>
        <w:rPr>
          <w:rFonts w:ascii="Times New Roman" w:hAnsi="Times New Roman" w:cs="Times New Roman"/>
          <w:sz w:val="24"/>
          <w:szCs w:val="24"/>
        </w:rPr>
        <w:t xml:space="preserve"> general damages.</w:t>
      </w:r>
    </w:p>
    <w:p w:rsidR="00E81B0E" w:rsidRDefault="00E81B0E" w:rsidP="00E81B0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the award in (a) and (b) above at the rate of 8% per annum from the date of judgment until payment in full.</w:t>
      </w:r>
    </w:p>
    <w:p w:rsidR="00E81B0E" w:rsidRPr="00C973B5" w:rsidRDefault="00E81B0E" w:rsidP="00E81B0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counterclaim</w:t>
      </w:r>
      <w:r w:rsidR="0045271B">
        <w:rPr>
          <w:rFonts w:ascii="Times New Roman" w:hAnsi="Times New Roman" w:cs="Times New Roman"/>
          <w:sz w:val="24"/>
          <w:szCs w:val="24"/>
        </w:rPr>
        <w:t>.</w:t>
      </w:r>
    </w:p>
    <w:p w:rsidR="00E81B0E" w:rsidRDefault="00E81B0E" w:rsidP="00E81B0E">
      <w:pPr>
        <w:pStyle w:val="ListParagraph"/>
        <w:autoSpaceDE w:val="0"/>
        <w:autoSpaceDN w:val="0"/>
        <w:adjustRightInd w:val="0"/>
        <w:spacing w:after="0" w:line="360" w:lineRule="auto"/>
        <w:jc w:val="both"/>
        <w:rPr>
          <w:rFonts w:ascii="Times New Roman" w:hAnsi="Times New Roman" w:cs="Times New Roman"/>
          <w:sz w:val="24"/>
          <w:szCs w:val="24"/>
        </w:rPr>
      </w:pPr>
    </w:p>
    <w:p w:rsidR="00E81B0E" w:rsidRDefault="00E81B0E" w:rsidP="00E81B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45271B">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45271B">
        <w:rPr>
          <w:rFonts w:ascii="Times New Roman" w:hAnsi="Times New Roman" w:cs="Times New Roman"/>
          <w:sz w:val="24"/>
          <w:szCs w:val="24"/>
        </w:rPr>
        <w:t>April</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D632E">
        <w:rPr>
          <w:rFonts w:ascii="Times New Roman" w:hAnsi="Times New Roman" w:cs="Times New Roman"/>
          <w:sz w:val="24"/>
          <w:szCs w:val="24"/>
        </w:rPr>
        <w:tab/>
      </w:r>
      <w:r>
        <w:rPr>
          <w:rFonts w:ascii="Times New Roman" w:hAnsi="Times New Roman" w:cs="Times New Roman"/>
          <w:sz w:val="24"/>
          <w:szCs w:val="24"/>
        </w:rPr>
        <w:t>…………………………………..</w:t>
      </w:r>
    </w:p>
    <w:p w:rsidR="00E81B0E" w:rsidRDefault="00E81B0E" w:rsidP="00E81B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E81B0E" w:rsidRDefault="00E81B0E" w:rsidP="00E81B0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E81B0E" w:rsidRDefault="00E81B0E" w:rsidP="00E81B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271B">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5271B">
        <w:rPr>
          <w:rFonts w:ascii="Times New Roman" w:hAnsi="Times New Roman" w:cs="Times New Roman"/>
          <w:sz w:val="24"/>
          <w:szCs w:val="24"/>
        </w:rPr>
        <w:t>April</w:t>
      </w:r>
      <w:r>
        <w:rPr>
          <w:rFonts w:ascii="Times New Roman" w:hAnsi="Times New Roman" w:cs="Times New Roman"/>
          <w:sz w:val="24"/>
          <w:szCs w:val="24"/>
        </w:rPr>
        <w:t>, 2018</w:t>
      </w:r>
      <w:r w:rsidR="00550B3C">
        <w:rPr>
          <w:rFonts w:ascii="Times New Roman" w:hAnsi="Times New Roman" w:cs="Times New Roman"/>
          <w:sz w:val="24"/>
          <w:szCs w:val="24"/>
        </w:rPr>
        <w:t>.</w:t>
      </w:r>
    </w:p>
    <w:p w:rsidR="00996E7F" w:rsidRPr="00F83A26" w:rsidRDefault="00996E7F" w:rsidP="00996E7F">
      <w:pPr>
        <w:jc w:val="both"/>
        <w:rPr>
          <w:rFonts w:ascii="Times New Roman" w:hAnsi="Times New Roman" w:cs="Times New Roman"/>
          <w:sz w:val="24"/>
          <w:szCs w:val="24"/>
        </w:rPr>
      </w:pPr>
    </w:p>
    <w:sectPr w:rsidR="00996E7F" w:rsidRPr="00F83A26" w:rsidSect="00BE75A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36" w:rsidRDefault="00BE5A36" w:rsidP="007C1E6E">
      <w:pPr>
        <w:spacing w:after="0" w:line="240" w:lineRule="auto"/>
      </w:pPr>
      <w:r>
        <w:separator/>
      </w:r>
    </w:p>
  </w:endnote>
  <w:endnote w:type="continuationSeparator" w:id="0">
    <w:p w:rsidR="00BE5A36" w:rsidRDefault="00BE5A36"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595133" w:rsidRDefault="00BE5A36">
        <w:pPr>
          <w:pStyle w:val="Footer"/>
          <w:jc w:val="center"/>
        </w:pPr>
        <w:r>
          <w:fldChar w:fldCharType="begin"/>
        </w:r>
        <w:r>
          <w:instrText xml:space="preserve"> PAGE   \* MERGEFORMAT </w:instrText>
        </w:r>
        <w:r>
          <w:fldChar w:fldCharType="separate"/>
        </w:r>
        <w:r w:rsidR="00F70316">
          <w:rPr>
            <w:noProof/>
          </w:rPr>
          <w:t>1</w:t>
        </w:r>
        <w:r>
          <w:rPr>
            <w:noProof/>
          </w:rPr>
          <w:fldChar w:fldCharType="end"/>
        </w:r>
      </w:p>
    </w:sdtContent>
  </w:sdt>
  <w:p w:rsidR="00595133" w:rsidRDefault="00595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36" w:rsidRDefault="00BE5A36" w:rsidP="007C1E6E">
      <w:pPr>
        <w:spacing w:after="0" w:line="240" w:lineRule="auto"/>
      </w:pPr>
      <w:r>
        <w:separator/>
      </w:r>
    </w:p>
  </w:footnote>
  <w:footnote w:type="continuationSeparator" w:id="0">
    <w:p w:rsidR="00BE5A36" w:rsidRDefault="00BE5A36"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1F26CD"/>
    <w:multiLevelType w:val="hybridMultilevel"/>
    <w:tmpl w:val="D678799A"/>
    <w:lvl w:ilvl="0" w:tplc="7696BC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DB3CED"/>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223F"/>
    <w:rsid w:val="0001539F"/>
    <w:rsid w:val="00016B1C"/>
    <w:rsid w:val="00021AEC"/>
    <w:rsid w:val="00022A2D"/>
    <w:rsid w:val="00025BD3"/>
    <w:rsid w:val="00032605"/>
    <w:rsid w:val="00033B65"/>
    <w:rsid w:val="00036C53"/>
    <w:rsid w:val="000427C5"/>
    <w:rsid w:val="00044B46"/>
    <w:rsid w:val="000463EC"/>
    <w:rsid w:val="00061064"/>
    <w:rsid w:val="00080C02"/>
    <w:rsid w:val="000A105E"/>
    <w:rsid w:val="000A16B9"/>
    <w:rsid w:val="000C4D0C"/>
    <w:rsid w:val="000D657E"/>
    <w:rsid w:val="000E146B"/>
    <w:rsid w:val="000F6D7B"/>
    <w:rsid w:val="00100410"/>
    <w:rsid w:val="00100587"/>
    <w:rsid w:val="001022E1"/>
    <w:rsid w:val="001029CE"/>
    <w:rsid w:val="00107131"/>
    <w:rsid w:val="00122094"/>
    <w:rsid w:val="001251C4"/>
    <w:rsid w:val="00127134"/>
    <w:rsid w:val="00130874"/>
    <w:rsid w:val="00132248"/>
    <w:rsid w:val="001329F8"/>
    <w:rsid w:val="0013385F"/>
    <w:rsid w:val="0013549D"/>
    <w:rsid w:val="001372FF"/>
    <w:rsid w:val="00140685"/>
    <w:rsid w:val="0014312D"/>
    <w:rsid w:val="00156641"/>
    <w:rsid w:val="0016062C"/>
    <w:rsid w:val="001738A1"/>
    <w:rsid w:val="0018090C"/>
    <w:rsid w:val="00183EE8"/>
    <w:rsid w:val="00191672"/>
    <w:rsid w:val="001A02C0"/>
    <w:rsid w:val="001A6157"/>
    <w:rsid w:val="001B132F"/>
    <w:rsid w:val="001B754F"/>
    <w:rsid w:val="001C0809"/>
    <w:rsid w:val="001C5D80"/>
    <w:rsid w:val="002036A8"/>
    <w:rsid w:val="002176E8"/>
    <w:rsid w:val="002369C2"/>
    <w:rsid w:val="00236C23"/>
    <w:rsid w:val="00237635"/>
    <w:rsid w:val="002537AC"/>
    <w:rsid w:val="002605FC"/>
    <w:rsid w:val="00275DBF"/>
    <w:rsid w:val="00281590"/>
    <w:rsid w:val="002912FE"/>
    <w:rsid w:val="002B447A"/>
    <w:rsid w:val="002E35E4"/>
    <w:rsid w:val="002E5F63"/>
    <w:rsid w:val="00306710"/>
    <w:rsid w:val="003154FB"/>
    <w:rsid w:val="00315F29"/>
    <w:rsid w:val="00316AAF"/>
    <w:rsid w:val="00337859"/>
    <w:rsid w:val="00346C2E"/>
    <w:rsid w:val="003577D1"/>
    <w:rsid w:val="00363188"/>
    <w:rsid w:val="00366A49"/>
    <w:rsid w:val="003716D3"/>
    <w:rsid w:val="00375662"/>
    <w:rsid w:val="00376017"/>
    <w:rsid w:val="00377CEC"/>
    <w:rsid w:val="003805AF"/>
    <w:rsid w:val="0038791E"/>
    <w:rsid w:val="003941F0"/>
    <w:rsid w:val="003A59C1"/>
    <w:rsid w:val="003B0322"/>
    <w:rsid w:val="003B0892"/>
    <w:rsid w:val="003B1376"/>
    <w:rsid w:val="003C2511"/>
    <w:rsid w:val="003C77F9"/>
    <w:rsid w:val="003D5542"/>
    <w:rsid w:val="003E4B3B"/>
    <w:rsid w:val="00417616"/>
    <w:rsid w:val="00423368"/>
    <w:rsid w:val="004504B4"/>
    <w:rsid w:val="004507F0"/>
    <w:rsid w:val="0045271B"/>
    <w:rsid w:val="00454C87"/>
    <w:rsid w:val="00462AAA"/>
    <w:rsid w:val="00464AD4"/>
    <w:rsid w:val="00467955"/>
    <w:rsid w:val="00471E97"/>
    <w:rsid w:val="00472023"/>
    <w:rsid w:val="00484CB6"/>
    <w:rsid w:val="00497A69"/>
    <w:rsid w:val="004A0FC4"/>
    <w:rsid w:val="004A1706"/>
    <w:rsid w:val="004A7581"/>
    <w:rsid w:val="004B7EC7"/>
    <w:rsid w:val="004C73FB"/>
    <w:rsid w:val="004E18C9"/>
    <w:rsid w:val="004E70D7"/>
    <w:rsid w:val="004F7CA8"/>
    <w:rsid w:val="004F7E32"/>
    <w:rsid w:val="005022CE"/>
    <w:rsid w:val="0050579B"/>
    <w:rsid w:val="00524A16"/>
    <w:rsid w:val="00527211"/>
    <w:rsid w:val="00550B3C"/>
    <w:rsid w:val="00554C02"/>
    <w:rsid w:val="005579C4"/>
    <w:rsid w:val="00583DB0"/>
    <w:rsid w:val="00584311"/>
    <w:rsid w:val="005848C7"/>
    <w:rsid w:val="00595133"/>
    <w:rsid w:val="0059794A"/>
    <w:rsid w:val="005A73E9"/>
    <w:rsid w:val="005D395C"/>
    <w:rsid w:val="005E3E9D"/>
    <w:rsid w:val="005E537A"/>
    <w:rsid w:val="005E7660"/>
    <w:rsid w:val="005F6839"/>
    <w:rsid w:val="00605559"/>
    <w:rsid w:val="00633A22"/>
    <w:rsid w:val="006420C8"/>
    <w:rsid w:val="00642A79"/>
    <w:rsid w:val="00666B62"/>
    <w:rsid w:val="00671393"/>
    <w:rsid w:val="0067499E"/>
    <w:rsid w:val="00677793"/>
    <w:rsid w:val="00677A7B"/>
    <w:rsid w:val="0069631C"/>
    <w:rsid w:val="006A5347"/>
    <w:rsid w:val="006A597D"/>
    <w:rsid w:val="006B379C"/>
    <w:rsid w:val="006C31CD"/>
    <w:rsid w:val="006C5CF7"/>
    <w:rsid w:val="006D1595"/>
    <w:rsid w:val="006D3EE0"/>
    <w:rsid w:val="006E124B"/>
    <w:rsid w:val="006E46B6"/>
    <w:rsid w:val="006F0FF5"/>
    <w:rsid w:val="006F3F4D"/>
    <w:rsid w:val="006F79A5"/>
    <w:rsid w:val="006F7FA9"/>
    <w:rsid w:val="00700689"/>
    <w:rsid w:val="00704C50"/>
    <w:rsid w:val="00714D4A"/>
    <w:rsid w:val="00723AD9"/>
    <w:rsid w:val="00732AEA"/>
    <w:rsid w:val="00734888"/>
    <w:rsid w:val="00737CF0"/>
    <w:rsid w:val="00746B26"/>
    <w:rsid w:val="00752242"/>
    <w:rsid w:val="007578FA"/>
    <w:rsid w:val="00757B00"/>
    <w:rsid w:val="0076642A"/>
    <w:rsid w:val="00776E62"/>
    <w:rsid w:val="00781064"/>
    <w:rsid w:val="00781292"/>
    <w:rsid w:val="00787485"/>
    <w:rsid w:val="00791697"/>
    <w:rsid w:val="007A337E"/>
    <w:rsid w:val="007A55C1"/>
    <w:rsid w:val="007B1F56"/>
    <w:rsid w:val="007B3CB8"/>
    <w:rsid w:val="007C1E6E"/>
    <w:rsid w:val="007D31DA"/>
    <w:rsid w:val="007D332F"/>
    <w:rsid w:val="007E1999"/>
    <w:rsid w:val="007F4ABE"/>
    <w:rsid w:val="0080327D"/>
    <w:rsid w:val="00804668"/>
    <w:rsid w:val="00807828"/>
    <w:rsid w:val="00824B91"/>
    <w:rsid w:val="00831D02"/>
    <w:rsid w:val="00851E3A"/>
    <w:rsid w:val="00867F62"/>
    <w:rsid w:val="008745D3"/>
    <w:rsid w:val="00874A81"/>
    <w:rsid w:val="00874FB0"/>
    <w:rsid w:val="00884550"/>
    <w:rsid w:val="008937C3"/>
    <w:rsid w:val="00893826"/>
    <w:rsid w:val="008A1698"/>
    <w:rsid w:val="008A1EF8"/>
    <w:rsid w:val="008A70B7"/>
    <w:rsid w:val="008B1062"/>
    <w:rsid w:val="008B322F"/>
    <w:rsid w:val="008C249D"/>
    <w:rsid w:val="008C34ED"/>
    <w:rsid w:val="008C49E1"/>
    <w:rsid w:val="008D632E"/>
    <w:rsid w:val="008E6044"/>
    <w:rsid w:val="008E6742"/>
    <w:rsid w:val="008F7792"/>
    <w:rsid w:val="009067B6"/>
    <w:rsid w:val="00907957"/>
    <w:rsid w:val="0091133F"/>
    <w:rsid w:val="00915A49"/>
    <w:rsid w:val="009200B6"/>
    <w:rsid w:val="00934742"/>
    <w:rsid w:val="00942822"/>
    <w:rsid w:val="009552B3"/>
    <w:rsid w:val="00964751"/>
    <w:rsid w:val="009738A1"/>
    <w:rsid w:val="00974BAB"/>
    <w:rsid w:val="0098467C"/>
    <w:rsid w:val="00984C6A"/>
    <w:rsid w:val="00991667"/>
    <w:rsid w:val="00994EA0"/>
    <w:rsid w:val="00996E7F"/>
    <w:rsid w:val="009A00FE"/>
    <w:rsid w:val="009B0633"/>
    <w:rsid w:val="009D25EF"/>
    <w:rsid w:val="009E3CEB"/>
    <w:rsid w:val="00A02EC4"/>
    <w:rsid w:val="00A113FE"/>
    <w:rsid w:val="00A122C6"/>
    <w:rsid w:val="00A15490"/>
    <w:rsid w:val="00A15B40"/>
    <w:rsid w:val="00A21708"/>
    <w:rsid w:val="00A41ABB"/>
    <w:rsid w:val="00A461BE"/>
    <w:rsid w:val="00A57025"/>
    <w:rsid w:val="00A57791"/>
    <w:rsid w:val="00A7033C"/>
    <w:rsid w:val="00A83A53"/>
    <w:rsid w:val="00A85932"/>
    <w:rsid w:val="00A867C9"/>
    <w:rsid w:val="00AA37A9"/>
    <w:rsid w:val="00AA50F7"/>
    <w:rsid w:val="00AB3175"/>
    <w:rsid w:val="00AB4118"/>
    <w:rsid w:val="00AB57F0"/>
    <w:rsid w:val="00AB5C81"/>
    <w:rsid w:val="00AC1BC3"/>
    <w:rsid w:val="00AD08C1"/>
    <w:rsid w:val="00AD1DF7"/>
    <w:rsid w:val="00AD7C6F"/>
    <w:rsid w:val="00AF3504"/>
    <w:rsid w:val="00AF3F82"/>
    <w:rsid w:val="00AF6076"/>
    <w:rsid w:val="00B0193D"/>
    <w:rsid w:val="00B04824"/>
    <w:rsid w:val="00B31BCC"/>
    <w:rsid w:val="00B33498"/>
    <w:rsid w:val="00B35F38"/>
    <w:rsid w:val="00B3715E"/>
    <w:rsid w:val="00B45B91"/>
    <w:rsid w:val="00B464A3"/>
    <w:rsid w:val="00B4734F"/>
    <w:rsid w:val="00B62787"/>
    <w:rsid w:val="00B63FFB"/>
    <w:rsid w:val="00B82EAA"/>
    <w:rsid w:val="00B84C8D"/>
    <w:rsid w:val="00B862C3"/>
    <w:rsid w:val="00B9103F"/>
    <w:rsid w:val="00B91CB0"/>
    <w:rsid w:val="00B97411"/>
    <w:rsid w:val="00BA0108"/>
    <w:rsid w:val="00BA299A"/>
    <w:rsid w:val="00BB0C32"/>
    <w:rsid w:val="00BB1B10"/>
    <w:rsid w:val="00BB487C"/>
    <w:rsid w:val="00BD2CE3"/>
    <w:rsid w:val="00BE5A36"/>
    <w:rsid w:val="00BE75A4"/>
    <w:rsid w:val="00BF492E"/>
    <w:rsid w:val="00BF5D78"/>
    <w:rsid w:val="00C04C78"/>
    <w:rsid w:val="00C054E7"/>
    <w:rsid w:val="00C138AC"/>
    <w:rsid w:val="00C2045F"/>
    <w:rsid w:val="00C30DEE"/>
    <w:rsid w:val="00C55684"/>
    <w:rsid w:val="00C650F1"/>
    <w:rsid w:val="00C667BF"/>
    <w:rsid w:val="00C70A58"/>
    <w:rsid w:val="00C71F5F"/>
    <w:rsid w:val="00C92933"/>
    <w:rsid w:val="00C9615F"/>
    <w:rsid w:val="00C979D3"/>
    <w:rsid w:val="00CA2E1B"/>
    <w:rsid w:val="00CA4F24"/>
    <w:rsid w:val="00CA59D3"/>
    <w:rsid w:val="00CC1F89"/>
    <w:rsid w:val="00CC5CFB"/>
    <w:rsid w:val="00CF292B"/>
    <w:rsid w:val="00CF2CB5"/>
    <w:rsid w:val="00CF3FEF"/>
    <w:rsid w:val="00D012A0"/>
    <w:rsid w:val="00D25266"/>
    <w:rsid w:val="00D305A2"/>
    <w:rsid w:val="00D35F15"/>
    <w:rsid w:val="00D44D40"/>
    <w:rsid w:val="00D46DB8"/>
    <w:rsid w:val="00D55A2F"/>
    <w:rsid w:val="00D60FD6"/>
    <w:rsid w:val="00D614DA"/>
    <w:rsid w:val="00D71ABA"/>
    <w:rsid w:val="00D72A34"/>
    <w:rsid w:val="00D8794D"/>
    <w:rsid w:val="00D935C6"/>
    <w:rsid w:val="00D936BA"/>
    <w:rsid w:val="00D95871"/>
    <w:rsid w:val="00D970F6"/>
    <w:rsid w:val="00DA460A"/>
    <w:rsid w:val="00DB4D66"/>
    <w:rsid w:val="00DB628D"/>
    <w:rsid w:val="00DC11D5"/>
    <w:rsid w:val="00DC3726"/>
    <w:rsid w:val="00DD5D8C"/>
    <w:rsid w:val="00DD642B"/>
    <w:rsid w:val="00DE13ED"/>
    <w:rsid w:val="00DE5E2E"/>
    <w:rsid w:val="00DF19D8"/>
    <w:rsid w:val="00DF22AB"/>
    <w:rsid w:val="00DF3AF5"/>
    <w:rsid w:val="00E00003"/>
    <w:rsid w:val="00E059EB"/>
    <w:rsid w:val="00E12D96"/>
    <w:rsid w:val="00E17B8A"/>
    <w:rsid w:val="00E22E9F"/>
    <w:rsid w:val="00E2508A"/>
    <w:rsid w:val="00E44BEF"/>
    <w:rsid w:val="00E5269D"/>
    <w:rsid w:val="00E52C17"/>
    <w:rsid w:val="00E56A98"/>
    <w:rsid w:val="00E66888"/>
    <w:rsid w:val="00E67808"/>
    <w:rsid w:val="00E707C6"/>
    <w:rsid w:val="00E70DDB"/>
    <w:rsid w:val="00E755D2"/>
    <w:rsid w:val="00E81B0E"/>
    <w:rsid w:val="00E93292"/>
    <w:rsid w:val="00EB320A"/>
    <w:rsid w:val="00EB5158"/>
    <w:rsid w:val="00EB6A3D"/>
    <w:rsid w:val="00EC0C89"/>
    <w:rsid w:val="00EC100E"/>
    <w:rsid w:val="00ED051E"/>
    <w:rsid w:val="00ED5135"/>
    <w:rsid w:val="00EF0C04"/>
    <w:rsid w:val="00EF5543"/>
    <w:rsid w:val="00EF78E8"/>
    <w:rsid w:val="00F13103"/>
    <w:rsid w:val="00F14250"/>
    <w:rsid w:val="00F20D76"/>
    <w:rsid w:val="00F23FB1"/>
    <w:rsid w:val="00F26849"/>
    <w:rsid w:val="00F37AD5"/>
    <w:rsid w:val="00F4124F"/>
    <w:rsid w:val="00F44F81"/>
    <w:rsid w:val="00F5531F"/>
    <w:rsid w:val="00F55B6E"/>
    <w:rsid w:val="00F70316"/>
    <w:rsid w:val="00F83A26"/>
    <w:rsid w:val="00F93249"/>
    <w:rsid w:val="00F94C82"/>
    <w:rsid w:val="00F97C28"/>
    <w:rsid w:val="00FA0139"/>
    <w:rsid w:val="00FA0789"/>
    <w:rsid w:val="00FA0FE0"/>
    <w:rsid w:val="00FA649B"/>
    <w:rsid w:val="00FA7F8E"/>
    <w:rsid w:val="00FC19C0"/>
    <w:rsid w:val="00FD1858"/>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E75A4"/>
  </w:style>
  <w:style w:type="character" w:styleId="Strong">
    <w:name w:val="Strong"/>
    <w:basedOn w:val="DefaultParagraphFont"/>
    <w:uiPriority w:val="22"/>
    <w:qFormat/>
    <w:rsid w:val="00E81B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E75A4"/>
  </w:style>
  <w:style w:type="character" w:styleId="Strong">
    <w:name w:val="Strong"/>
    <w:basedOn w:val="DefaultParagraphFont"/>
    <w:uiPriority w:val="22"/>
    <w:qFormat/>
    <w:rsid w:val="00E81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5457</Words>
  <Characters>31108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2017-05-04T04:54:00Z</cp:lastPrinted>
  <dcterms:created xsi:type="dcterms:W3CDTF">2018-04-30T07:03:00Z</dcterms:created>
  <dcterms:modified xsi:type="dcterms:W3CDTF">2018-04-30T07:03:00Z</dcterms:modified>
</cp:coreProperties>
</file>