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70" w:rsidRPr="00634404" w:rsidRDefault="000E7270" w:rsidP="000E7270">
      <w:pPr>
        <w:jc w:val="center"/>
        <w:rPr>
          <w:rFonts w:ascii="Times New Roman" w:hAnsi="Times New Roman" w:cs="Times New Roman"/>
          <w:b/>
          <w:sz w:val="24"/>
          <w:szCs w:val="24"/>
        </w:rPr>
      </w:pPr>
      <w:r w:rsidRPr="00634404">
        <w:rPr>
          <w:rFonts w:ascii="Times New Roman" w:hAnsi="Times New Roman" w:cs="Times New Roman"/>
          <w:b/>
          <w:sz w:val="24"/>
          <w:szCs w:val="24"/>
        </w:rPr>
        <w:t>THE REPUBLIC OF UGANDA</w:t>
      </w:r>
    </w:p>
    <w:p w:rsidR="000E7270" w:rsidRPr="00634404" w:rsidRDefault="000E7270" w:rsidP="000E7270">
      <w:pPr>
        <w:jc w:val="center"/>
        <w:rPr>
          <w:rFonts w:ascii="Times New Roman" w:hAnsi="Times New Roman" w:cs="Times New Roman"/>
          <w:b/>
          <w:sz w:val="24"/>
          <w:szCs w:val="24"/>
        </w:rPr>
      </w:pPr>
      <w:r w:rsidRPr="00634404">
        <w:rPr>
          <w:rFonts w:ascii="Times New Roman" w:hAnsi="Times New Roman" w:cs="Times New Roman"/>
          <w:b/>
          <w:sz w:val="24"/>
          <w:szCs w:val="24"/>
        </w:rPr>
        <w:t>IN THE HIGH COURT OF UGANDA AT KAMPALA</w:t>
      </w:r>
    </w:p>
    <w:p w:rsidR="000E7270" w:rsidRPr="00634404" w:rsidRDefault="000E7270" w:rsidP="000E7270">
      <w:pPr>
        <w:jc w:val="center"/>
        <w:rPr>
          <w:rFonts w:ascii="Times New Roman" w:hAnsi="Times New Roman" w:cs="Times New Roman"/>
          <w:b/>
          <w:sz w:val="24"/>
          <w:szCs w:val="24"/>
        </w:rPr>
      </w:pPr>
      <w:r w:rsidRPr="00634404">
        <w:rPr>
          <w:rFonts w:ascii="Times New Roman" w:hAnsi="Times New Roman" w:cs="Times New Roman"/>
          <w:b/>
          <w:sz w:val="24"/>
          <w:szCs w:val="24"/>
        </w:rPr>
        <w:t>[LAND DIVISION]</w:t>
      </w:r>
    </w:p>
    <w:p w:rsidR="000E7270" w:rsidRPr="00634404" w:rsidRDefault="000E7270" w:rsidP="000E7270">
      <w:pPr>
        <w:jc w:val="center"/>
        <w:rPr>
          <w:rFonts w:ascii="Times New Roman" w:hAnsi="Times New Roman" w:cs="Times New Roman"/>
          <w:b/>
          <w:sz w:val="24"/>
          <w:szCs w:val="24"/>
        </w:rPr>
      </w:pPr>
    </w:p>
    <w:p w:rsidR="000E7270" w:rsidRPr="00634404" w:rsidRDefault="000E7270" w:rsidP="000E7270">
      <w:pPr>
        <w:jc w:val="center"/>
        <w:rPr>
          <w:rFonts w:ascii="Times New Roman" w:hAnsi="Times New Roman" w:cs="Times New Roman"/>
          <w:b/>
          <w:sz w:val="24"/>
          <w:szCs w:val="24"/>
        </w:rPr>
      </w:pPr>
      <w:proofErr w:type="gramStart"/>
      <w:r w:rsidRPr="00634404">
        <w:rPr>
          <w:rFonts w:ascii="Times New Roman" w:hAnsi="Times New Roman" w:cs="Times New Roman"/>
          <w:b/>
          <w:sz w:val="24"/>
          <w:szCs w:val="24"/>
        </w:rPr>
        <w:t>CIVIL APPEAL NO.</w:t>
      </w:r>
      <w:proofErr w:type="gramEnd"/>
      <w:r w:rsidRPr="00634404">
        <w:rPr>
          <w:rFonts w:ascii="Times New Roman" w:hAnsi="Times New Roman" w:cs="Times New Roman"/>
          <w:b/>
          <w:sz w:val="24"/>
          <w:szCs w:val="24"/>
        </w:rPr>
        <w:t xml:space="preserve"> 0053 OF 2015</w:t>
      </w:r>
    </w:p>
    <w:p w:rsidR="000E7270" w:rsidRPr="00634404" w:rsidRDefault="000E7270" w:rsidP="000E7270">
      <w:pPr>
        <w:jc w:val="center"/>
        <w:rPr>
          <w:rFonts w:ascii="Times New Roman" w:hAnsi="Times New Roman" w:cs="Times New Roman"/>
          <w:b/>
          <w:sz w:val="24"/>
          <w:szCs w:val="24"/>
        </w:rPr>
      </w:pPr>
      <w:r w:rsidRPr="00634404">
        <w:rPr>
          <w:rFonts w:ascii="Times New Roman" w:hAnsi="Times New Roman" w:cs="Times New Roman"/>
          <w:b/>
          <w:sz w:val="24"/>
          <w:szCs w:val="24"/>
        </w:rPr>
        <w:t>[ARISING FROM WOBULENZI CIVIL SUIT NO. 143 OF 2014]</w:t>
      </w:r>
    </w:p>
    <w:p w:rsidR="00816045" w:rsidRPr="00634404" w:rsidRDefault="00816045" w:rsidP="00816045">
      <w:pPr>
        <w:jc w:val="center"/>
        <w:rPr>
          <w:rFonts w:ascii="Times New Roman" w:hAnsi="Times New Roman" w:cs="Times New Roman"/>
          <w:b/>
          <w:sz w:val="24"/>
          <w:szCs w:val="24"/>
        </w:rPr>
      </w:pPr>
      <w:r w:rsidRPr="00634404">
        <w:rPr>
          <w:rFonts w:ascii="Times New Roman" w:hAnsi="Times New Roman" w:cs="Times New Roman"/>
          <w:b/>
          <w:sz w:val="24"/>
          <w:szCs w:val="24"/>
        </w:rPr>
        <w:t>MUJIB JUMA::::::::::::::::::::::::::::::::::::::::::::::::::::::::::::::::::::::::</w:t>
      </w:r>
      <w:proofErr w:type="gramStart"/>
      <w:r w:rsidRPr="00634404">
        <w:rPr>
          <w:rFonts w:ascii="Times New Roman" w:hAnsi="Times New Roman" w:cs="Times New Roman"/>
          <w:b/>
          <w:sz w:val="24"/>
          <w:szCs w:val="24"/>
        </w:rPr>
        <w:t>:DEFENDANT</w:t>
      </w:r>
      <w:proofErr w:type="gramEnd"/>
    </w:p>
    <w:p w:rsidR="00816045" w:rsidRPr="00634404" w:rsidRDefault="00816045" w:rsidP="00816045">
      <w:pPr>
        <w:pStyle w:val="ListParagraph"/>
        <w:ind w:left="360"/>
        <w:jc w:val="center"/>
        <w:rPr>
          <w:rFonts w:ascii="Times New Roman" w:hAnsi="Times New Roman" w:cs="Times New Roman"/>
          <w:b/>
          <w:sz w:val="24"/>
          <w:szCs w:val="24"/>
        </w:rPr>
      </w:pPr>
      <w:r w:rsidRPr="00634404">
        <w:rPr>
          <w:rFonts w:ascii="Times New Roman" w:hAnsi="Times New Roman" w:cs="Times New Roman"/>
          <w:b/>
          <w:sz w:val="24"/>
          <w:szCs w:val="24"/>
        </w:rPr>
        <w:t>VERSUS</w:t>
      </w:r>
    </w:p>
    <w:p w:rsidR="000E7270" w:rsidRPr="00634404" w:rsidRDefault="000E7270" w:rsidP="000E7270">
      <w:pPr>
        <w:pStyle w:val="ListParagraph"/>
        <w:numPr>
          <w:ilvl w:val="0"/>
          <w:numId w:val="1"/>
        </w:numPr>
        <w:jc w:val="both"/>
        <w:rPr>
          <w:rFonts w:ascii="Times New Roman" w:hAnsi="Times New Roman" w:cs="Times New Roman"/>
          <w:b/>
          <w:sz w:val="24"/>
          <w:szCs w:val="24"/>
        </w:rPr>
      </w:pPr>
      <w:r w:rsidRPr="00634404">
        <w:rPr>
          <w:rFonts w:ascii="Times New Roman" w:hAnsi="Times New Roman" w:cs="Times New Roman"/>
          <w:b/>
          <w:sz w:val="24"/>
          <w:szCs w:val="24"/>
        </w:rPr>
        <w:t>ADAM MUSA</w:t>
      </w:r>
    </w:p>
    <w:p w:rsidR="000E7270" w:rsidRPr="00634404" w:rsidRDefault="000E7270" w:rsidP="000E7270">
      <w:pPr>
        <w:pStyle w:val="ListParagraph"/>
        <w:numPr>
          <w:ilvl w:val="0"/>
          <w:numId w:val="1"/>
        </w:numPr>
        <w:jc w:val="both"/>
        <w:rPr>
          <w:rFonts w:ascii="Times New Roman" w:hAnsi="Times New Roman" w:cs="Times New Roman"/>
          <w:b/>
          <w:sz w:val="24"/>
          <w:szCs w:val="24"/>
        </w:rPr>
      </w:pPr>
      <w:r w:rsidRPr="00634404">
        <w:rPr>
          <w:rFonts w:ascii="Times New Roman" w:hAnsi="Times New Roman" w:cs="Times New Roman"/>
          <w:b/>
          <w:sz w:val="24"/>
          <w:szCs w:val="24"/>
        </w:rPr>
        <w:t>HARUNA NOHA</w:t>
      </w:r>
    </w:p>
    <w:p w:rsidR="000E7270" w:rsidRPr="00634404" w:rsidRDefault="000E7270" w:rsidP="000E7270">
      <w:pPr>
        <w:pStyle w:val="ListParagraph"/>
        <w:numPr>
          <w:ilvl w:val="0"/>
          <w:numId w:val="1"/>
        </w:numPr>
        <w:jc w:val="both"/>
        <w:rPr>
          <w:rFonts w:ascii="Times New Roman" w:hAnsi="Times New Roman" w:cs="Times New Roman"/>
          <w:b/>
          <w:sz w:val="24"/>
          <w:szCs w:val="24"/>
        </w:rPr>
      </w:pPr>
      <w:r w:rsidRPr="00634404">
        <w:rPr>
          <w:rFonts w:ascii="Times New Roman" w:hAnsi="Times New Roman" w:cs="Times New Roman"/>
          <w:b/>
          <w:sz w:val="24"/>
          <w:szCs w:val="24"/>
        </w:rPr>
        <w:t>HUSSEIN NOHA</w:t>
      </w:r>
    </w:p>
    <w:p w:rsidR="000E7270" w:rsidRPr="00634404" w:rsidRDefault="000E7270" w:rsidP="000E7270">
      <w:pPr>
        <w:pStyle w:val="ListParagraph"/>
        <w:numPr>
          <w:ilvl w:val="0"/>
          <w:numId w:val="1"/>
        </w:numPr>
        <w:jc w:val="both"/>
        <w:rPr>
          <w:rFonts w:ascii="Times New Roman" w:hAnsi="Times New Roman" w:cs="Times New Roman"/>
          <w:b/>
          <w:sz w:val="24"/>
          <w:szCs w:val="24"/>
        </w:rPr>
      </w:pPr>
      <w:r w:rsidRPr="00634404">
        <w:rPr>
          <w:rFonts w:ascii="Times New Roman" w:hAnsi="Times New Roman" w:cs="Times New Roman"/>
          <w:b/>
          <w:sz w:val="24"/>
          <w:szCs w:val="24"/>
        </w:rPr>
        <w:t>KASSIM HASSAN SALONGO</w:t>
      </w:r>
      <w:bookmarkStart w:id="0" w:name="_GoBack"/>
      <w:bookmarkEnd w:id="0"/>
    </w:p>
    <w:p w:rsidR="000E7270" w:rsidRPr="00634404" w:rsidRDefault="000E7270" w:rsidP="000E7270">
      <w:pPr>
        <w:pStyle w:val="ListParagraph"/>
        <w:numPr>
          <w:ilvl w:val="0"/>
          <w:numId w:val="1"/>
        </w:numPr>
        <w:jc w:val="both"/>
        <w:rPr>
          <w:rFonts w:ascii="Times New Roman" w:hAnsi="Times New Roman" w:cs="Times New Roman"/>
          <w:b/>
          <w:sz w:val="24"/>
          <w:szCs w:val="24"/>
        </w:rPr>
      </w:pPr>
      <w:r w:rsidRPr="00634404">
        <w:rPr>
          <w:rFonts w:ascii="Times New Roman" w:hAnsi="Times New Roman" w:cs="Times New Roman"/>
          <w:b/>
          <w:sz w:val="24"/>
          <w:szCs w:val="24"/>
        </w:rPr>
        <w:t>ISMAIL RAMADHAN:::::::::::::::::::::::::::::::::::::::CROSS APPELLANTS</w:t>
      </w:r>
    </w:p>
    <w:p w:rsidR="000E7270" w:rsidRPr="00634404" w:rsidRDefault="000E7270" w:rsidP="000E7270">
      <w:pPr>
        <w:pStyle w:val="ListParagraph"/>
        <w:numPr>
          <w:ilvl w:val="0"/>
          <w:numId w:val="1"/>
        </w:numPr>
        <w:jc w:val="both"/>
        <w:rPr>
          <w:rFonts w:ascii="Times New Roman" w:hAnsi="Times New Roman" w:cs="Times New Roman"/>
          <w:b/>
          <w:sz w:val="24"/>
          <w:szCs w:val="24"/>
        </w:rPr>
      </w:pPr>
      <w:r w:rsidRPr="00634404">
        <w:rPr>
          <w:rFonts w:ascii="Times New Roman" w:hAnsi="Times New Roman" w:cs="Times New Roman"/>
          <w:b/>
          <w:sz w:val="24"/>
          <w:szCs w:val="24"/>
        </w:rPr>
        <w:t>AMIN RAJAB</w:t>
      </w:r>
    </w:p>
    <w:p w:rsidR="000E7270" w:rsidRPr="00634404" w:rsidRDefault="000E7270" w:rsidP="000E7270">
      <w:pPr>
        <w:pStyle w:val="ListParagraph"/>
        <w:numPr>
          <w:ilvl w:val="0"/>
          <w:numId w:val="1"/>
        </w:numPr>
        <w:jc w:val="both"/>
        <w:rPr>
          <w:rFonts w:ascii="Times New Roman" w:hAnsi="Times New Roman" w:cs="Times New Roman"/>
          <w:b/>
          <w:sz w:val="24"/>
          <w:szCs w:val="24"/>
        </w:rPr>
      </w:pPr>
      <w:r w:rsidRPr="00634404">
        <w:rPr>
          <w:rFonts w:ascii="Times New Roman" w:hAnsi="Times New Roman" w:cs="Times New Roman"/>
          <w:b/>
          <w:sz w:val="24"/>
          <w:szCs w:val="24"/>
        </w:rPr>
        <w:t>ABDUL KARIM HARUN</w:t>
      </w:r>
    </w:p>
    <w:p w:rsidR="000E7270" w:rsidRPr="00634404" w:rsidRDefault="000E7270" w:rsidP="000E7270">
      <w:pPr>
        <w:pStyle w:val="ListParagraph"/>
        <w:numPr>
          <w:ilvl w:val="0"/>
          <w:numId w:val="1"/>
        </w:numPr>
        <w:jc w:val="both"/>
        <w:rPr>
          <w:rFonts w:ascii="Times New Roman" w:hAnsi="Times New Roman" w:cs="Times New Roman"/>
          <w:b/>
          <w:sz w:val="24"/>
          <w:szCs w:val="24"/>
        </w:rPr>
      </w:pPr>
      <w:r w:rsidRPr="00634404">
        <w:rPr>
          <w:rFonts w:ascii="Times New Roman" w:hAnsi="Times New Roman" w:cs="Times New Roman"/>
          <w:b/>
          <w:sz w:val="24"/>
          <w:szCs w:val="24"/>
        </w:rPr>
        <w:t>ABDUL HAMID HASSAN (KADOGO)</w:t>
      </w:r>
    </w:p>
    <w:p w:rsidR="000E7270" w:rsidRPr="00634404" w:rsidRDefault="000E7270" w:rsidP="000E7270">
      <w:pPr>
        <w:pStyle w:val="ListParagraph"/>
        <w:numPr>
          <w:ilvl w:val="0"/>
          <w:numId w:val="1"/>
        </w:numPr>
        <w:jc w:val="both"/>
        <w:rPr>
          <w:rFonts w:ascii="Times New Roman" w:hAnsi="Times New Roman" w:cs="Times New Roman"/>
          <w:b/>
          <w:sz w:val="24"/>
          <w:szCs w:val="24"/>
        </w:rPr>
      </w:pPr>
      <w:r w:rsidRPr="00634404">
        <w:rPr>
          <w:rFonts w:ascii="Times New Roman" w:hAnsi="Times New Roman" w:cs="Times New Roman"/>
          <w:b/>
          <w:sz w:val="24"/>
          <w:szCs w:val="24"/>
        </w:rPr>
        <w:t>MUSA HASSAN SALONGO</w:t>
      </w:r>
    </w:p>
    <w:p w:rsidR="000E7270" w:rsidRPr="00634404" w:rsidRDefault="000E7270" w:rsidP="000E7270">
      <w:pPr>
        <w:pStyle w:val="ListParagraph"/>
        <w:ind w:left="360"/>
        <w:jc w:val="both"/>
        <w:rPr>
          <w:rFonts w:ascii="Times New Roman" w:hAnsi="Times New Roman" w:cs="Times New Roman"/>
          <w:b/>
          <w:sz w:val="24"/>
          <w:szCs w:val="24"/>
        </w:rPr>
      </w:pPr>
    </w:p>
    <w:p w:rsidR="000E7270" w:rsidRPr="00634404" w:rsidRDefault="000E7270" w:rsidP="000E7270">
      <w:pPr>
        <w:jc w:val="center"/>
        <w:rPr>
          <w:rFonts w:ascii="Times New Roman" w:hAnsi="Times New Roman" w:cs="Times New Roman"/>
          <w:b/>
          <w:sz w:val="24"/>
          <w:szCs w:val="24"/>
        </w:rPr>
      </w:pPr>
    </w:p>
    <w:p w:rsidR="000E7270" w:rsidRPr="00634404" w:rsidRDefault="000E7270" w:rsidP="000E7270">
      <w:pPr>
        <w:jc w:val="both"/>
        <w:rPr>
          <w:rFonts w:ascii="Times New Roman" w:hAnsi="Times New Roman" w:cs="Times New Roman"/>
          <w:b/>
          <w:sz w:val="24"/>
          <w:szCs w:val="24"/>
        </w:rPr>
      </w:pPr>
      <w:r w:rsidRPr="00634404">
        <w:rPr>
          <w:rFonts w:ascii="Times New Roman" w:hAnsi="Times New Roman" w:cs="Times New Roman"/>
          <w:b/>
          <w:sz w:val="24"/>
          <w:szCs w:val="24"/>
        </w:rPr>
        <w:t>BEFORE:</w:t>
      </w:r>
      <w:r w:rsidRPr="00634404">
        <w:rPr>
          <w:rFonts w:ascii="Times New Roman" w:hAnsi="Times New Roman" w:cs="Times New Roman"/>
          <w:b/>
          <w:sz w:val="24"/>
          <w:szCs w:val="24"/>
        </w:rPr>
        <w:tab/>
        <w:t>HON. MR. JUSTICE HENRY I. KAWESA</w:t>
      </w:r>
    </w:p>
    <w:p w:rsidR="000E7270" w:rsidRPr="00634404" w:rsidRDefault="000E7270" w:rsidP="000E7270">
      <w:pPr>
        <w:jc w:val="both"/>
        <w:rPr>
          <w:rFonts w:ascii="Times New Roman" w:hAnsi="Times New Roman" w:cs="Times New Roman"/>
          <w:b/>
          <w:sz w:val="24"/>
          <w:szCs w:val="24"/>
        </w:rPr>
      </w:pPr>
    </w:p>
    <w:p w:rsidR="000E7270" w:rsidRPr="00634404" w:rsidRDefault="000E7270" w:rsidP="000E7270">
      <w:pPr>
        <w:jc w:val="both"/>
        <w:rPr>
          <w:rFonts w:ascii="Times New Roman" w:hAnsi="Times New Roman" w:cs="Times New Roman"/>
          <w:b/>
          <w:sz w:val="24"/>
          <w:szCs w:val="24"/>
          <w:u w:val="single"/>
        </w:rPr>
      </w:pPr>
      <w:r w:rsidRPr="00634404">
        <w:rPr>
          <w:rFonts w:ascii="Times New Roman" w:hAnsi="Times New Roman" w:cs="Times New Roman"/>
          <w:b/>
          <w:sz w:val="24"/>
          <w:szCs w:val="24"/>
          <w:u w:val="single"/>
        </w:rPr>
        <w:t>JUDGMENT</w:t>
      </w:r>
    </w:p>
    <w:p w:rsidR="0093510F" w:rsidRPr="00634404" w:rsidRDefault="0093510F" w:rsidP="000E7270">
      <w:pPr>
        <w:jc w:val="both"/>
        <w:rPr>
          <w:rFonts w:ascii="Times New Roman" w:hAnsi="Times New Roman" w:cs="Times New Roman"/>
          <w:b/>
          <w:sz w:val="24"/>
          <w:szCs w:val="24"/>
        </w:rPr>
      </w:pPr>
    </w:p>
    <w:p w:rsidR="000E7270" w:rsidRPr="00634404" w:rsidRDefault="000E7270" w:rsidP="000E7270">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 xml:space="preserve">The appeal and cross appeal arise from the decision (Ruling) of the GI Luwero Court at Wobulenzi in Civil Suit No. 143 of 2014.  The Ruling arose from proceedings whereby, following a preliminary objection raised by </w:t>
      </w:r>
      <w:r w:rsidR="008816DC" w:rsidRPr="00634404">
        <w:rPr>
          <w:rFonts w:ascii="Times New Roman" w:hAnsi="Times New Roman" w:cs="Times New Roman"/>
          <w:sz w:val="24"/>
          <w:szCs w:val="24"/>
        </w:rPr>
        <w:t>the Defendants/Cross Appellants, t</w:t>
      </w:r>
      <w:r w:rsidRPr="00634404">
        <w:rPr>
          <w:rFonts w:ascii="Times New Roman" w:hAnsi="Times New Roman" w:cs="Times New Roman"/>
          <w:sz w:val="24"/>
          <w:szCs w:val="24"/>
        </w:rPr>
        <w:t>he trial Magistrate delivered a ruling, which is the subject matter of this appeal and cross appeal.</w:t>
      </w:r>
    </w:p>
    <w:p w:rsidR="000E7270" w:rsidRPr="00634404" w:rsidRDefault="000E7270" w:rsidP="000E7270">
      <w:pPr>
        <w:jc w:val="both"/>
        <w:rPr>
          <w:rFonts w:ascii="Times New Roman" w:hAnsi="Times New Roman" w:cs="Times New Roman"/>
          <w:sz w:val="24"/>
          <w:szCs w:val="24"/>
        </w:rPr>
      </w:pPr>
      <w:r w:rsidRPr="00634404">
        <w:rPr>
          <w:rFonts w:ascii="Times New Roman" w:hAnsi="Times New Roman" w:cs="Times New Roman"/>
          <w:sz w:val="24"/>
          <w:szCs w:val="24"/>
        </w:rPr>
        <w:t>The Appellant raised 3 grounds of appeal namely;</w:t>
      </w:r>
    </w:p>
    <w:p w:rsidR="000E7270" w:rsidRPr="00634404" w:rsidRDefault="00CE15D8" w:rsidP="0002308D">
      <w:pPr>
        <w:pStyle w:val="ListParagraph"/>
        <w:numPr>
          <w:ilvl w:val="0"/>
          <w:numId w:val="3"/>
        </w:num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That the Learned Trial Magistrate erred in law when he held that Abdallah Masum and Haruna Noha are the 2</w:t>
      </w:r>
      <w:r w:rsidRPr="00634404">
        <w:rPr>
          <w:rFonts w:ascii="Times New Roman" w:hAnsi="Times New Roman" w:cs="Times New Roman"/>
          <w:sz w:val="24"/>
          <w:szCs w:val="24"/>
          <w:vertAlign w:val="superscript"/>
        </w:rPr>
        <w:t>nd</w:t>
      </w:r>
      <w:r w:rsidRPr="00634404">
        <w:rPr>
          <w:rFonts w:ascii="Times New Roman" w:hAnsi="Times New Roman" w:cs="Times New Roman"/>
          <w:sz w:val="24"/>
          <w:szCs w:val="24"/>
        </w:rPr>
        <w:t xml:space="preserve"> and 3</w:t>
      </w:r>
      <w:r w:rsidRPr="00634404">
        <w:rPr>
          <w:rFonts w:ascii="Times New Roman" w:hAnsi="Times New Roman" w:cs="Times New Roman"/>
          <w:sz w:val="24"/>
          <w:szCs w:val="24"/>
          <w:vertAlign w:val="superscript"/>
        </w:rPr>
        <w:t>rd</w:t>
      </w:r>
      <w:r w:rsidRPr="00634404">
        <w:rPr>
          <w:rFonts w:ascii="Times New Roman" w:hAnsi="Times New Roman" w:cs="Times New Roman"/>
          <w:sz w:val="24"/>
          <w:szCs w:val="24"/>
        </w:rPr>
        <w:t xml:space="preserve"> Defendants.</w:t>
      </w:r>
    </w:p>
    <w:p w:rsidR="00CE15D8" w:rsidRPr="00634404" w:rsidRDefault="00CE15D8" w:rsidP="00CE15D8">
      <w:pPr>
        <w:pStyle w:val="ListParagraph"/>
        <w:jc w:val="both"/>
        <w:rPr>
          <w:rFonts w:ascii="Times New Roman" w:hAnsi="Times New Roman" w:cs="Times New Roman"/>
          <w:sz w:val="24"/>
          <w:szCs w:val="24"/>
        </w:rPr>
      </w:pPr>
    </w:p>
    <w:p w:rsidR="000E7270" w:rsidRPr="00634404" w:rsidRDefault="00CE15D8" w:rsidP="0002308D">
      <w:pPr>
        <w:pStyle w:val="ListParagraph"/>
        <w:numPr>
          <w:ilvl w:val="0"/>
          <w:numId w:val="3"/>
        </w:numPr>
        <w:spacing w:line="360" w:lineRule="auto"/>
        <w:rPr>
          <w:rFonts w:ascii="Times New Roman" w:hAnsi="Times New Roman" w:cs="Times New Roman"/>
          <w:sz w:val="24"/>
          <w:szCs w:val="24"/>
        </w:rPr>
      </w:pPr>
      <w:r w:rsidRPr="00634404">
        <w:rPr>
          <w:rFonts w:ascii="Times New Roman" w:hAnsi="Times New Roman" w:cs="Times New Roman"/>
          <w:sz w:val="24"/>
          <w:szCs w:val="24"/>
        </w:rPr>
        <w:t>That the Learned Trial Magistrate erred in law and fact in concluding that in the absence of a rejoinder to the Written Statement of Defence, the Plaintiff’s claim was not for any other land, but that one for which the 2</w:t>
      </w:r>
      <w:r w:rsidRPr="00634404">
        <w:rPr>
          <w:rFonts w:ascii="Times New Roman" w:hAnsi="Times New Roman" w:cs="Times New Roman"/>
          <w:sz w:val="24"/>
          <w:szCs w:val="24"/>
          <w:vertAlign w:val="superscript"/>
        </w:rPr>
        <w:t>nd</w:t>
      </w:r>
      <w:r w:rsidRPr="00634404">
        <w:rPr>
          <w:rFonts w:ascii="Times New Roman" w:hAnsi="Times New Roman" w:cs="Times New Roman"/>
          <w:sz w:val="24"/>
          <w:szCs w:val="24"/>
        </w:rPr>
        <w:t xml:space="preserve"> and 3</w:t>
      </w:r>
      <w:r w:rsidRPr="00634404">
        <w:rPr>
          <w:rFonts w:ascii="Times New Roman" w:hAnsi="Times New Roman" w:cs="Times New Roman"/>
          <w:sz w:val="24"/>
          <w:szCs w:val="24"/>
          <w:vertAlign w:val="superscript"/>
        </w:rPr>
        <w:t>rd</w:t>
      </w:r>
      <w:r w:rsidRPr="00634404">
        <w:rPr>
          <w:rFonts w:ascii="Times New Roman" w:hAnsi="Times New Roman" w:cs="Times New Roman"/>
          <w:sz w:val="24"/>
          <w:szCs w:val="24"/>
        </w:rPr>
        <w:t xml:space="preserve"> Defendants are registered as proprietors, that is to say Bulemezi Block 1026 Plot 2033</w:t>
      </w:r>
      <w:r w:rsidR="002A68EC" w:rsidRPr="00634404">
        <w:rPr>
          <w:rFonts w:ascii="Times New Roman" w:hAnsi="Times New Roman" w:cs="Times New Roman"/>
          <w:sz w:val="24"/>
          <w:szCs w:val="24"/>
        </w:rPr>
        <w:t>.</w:t>
      </w:r>
    </w:p>
    <w:p w:rsidR="002A68EC" w:rsidRPr="00634404" w:rsidRDefault="002A68EC" w:rsidP="002A68EC">
      <w:pPr>
        <w:pStyle w:val="ListParagraph"/>
        <w:rPr>
          <w:rFonts w:ascii="Times New Roman" w:hAnsi="Times New Roman" w:cs="Times New Roman"/>
          <w:sz w:val="24"/>
          <w:szCs w:val="24"/>
        </w:rPr>
      </w:pPr>
    </w:p>
    <w:p w:rsidR="002A68EC" w:rsidRPr="00634404" w:rsidRDefault="002A68EC" w:rsidP="0002308D">
      <w:pPr>
        <w:pStyle w:val="ListParagraph"/>
        <w:numPr>
          <w:ilvl w:val="0"/>
          <w:numId w:val="3"/>
        </w:numPr>
        <w:spacing w:line="360" w:lineRule="auto"/>
        <w:rPr>
          <w:rFonts w:ascii="Times New Roman" w:hAnsi="Times New Roman" w:cs="Times New Roman"/>
          <w:sz w:val="24"/>
          <w:szCs w:val="24"/>
        </w:rPr>
      </w:pPr>
      <w:r w:rsidRPr="00634404">
        <w:rPr>
          <w:rFonts w:ascii="Times New Roman" w:hAnsi="Times New Roman" w:cs="Times New Roman"/>
          <w:sz w:val="24"/>
          <w:szCs w:val="24"/>
        </w:rPr>
        <w:t>That the Learned Trial Magistrate erred in law and fact when he held that there was a misjoinder of parties and action and consequently dismissed the Plaintiff’s suit against the 2</w:t>
      </w:r>
      <w:r w:rsidRPr="00634404">
        <w:rPr>
          <w:rFonts w:ascii="Times New Roman" w:hAnsi="Times New Roman" w:cs="Times New Roman"/>
          <w:sz w:val="24"/>
          <w:szCs w:val="24"/>
          <w:vertAlign w:val="superscript"/>
        </w:rPr>
        <w:t>nd</w:t>
      </w:r>
      <w:r w:rsidRPr="00634404">
        <w:rPr>
          <w:rFonts w:ascii="Times New Roman" w:hAnsi="Times New Roman" w:cs="Times New Roman"/>
          <w:sz w:val="24"/>
          <w:szCs w:val="24"/>
        </w:rPr>
        <w:t xml:space="preserve"> and 3</w:t>
      </w:r>
      <w:r w:rsidRPr="00634404">
        <w:rPr>
          <w:rFonts w:ascii="Times New Roman" w:hAnsi="Times New Roman" w:cs="Times New Roman"/>
          <w:sz w:val="24"/>
          <w:szCs w:val="24"/>
          <w:vertAlign w:val="superscript"/>
        </w:rPr>
        <w:t>rd</w:t>
      </w:r>
      <w:r w:rsidRPr="00634404">
        <w:rPr>
          <w:rFonts w:ascii="Times New Roman" w:hAnsi="Times New Roman" w:cs="Times New Roman"/>
          <w:sz w:val="24"/>
          <w:szCs w:val="24"/>
        </w:rPr>
        <w:t xml:space="preserve"> Defendants.</w:t>
      </w:r>
    </w:p>
    <w:p w:rsidR="002A68EC" w:rsidRPr="00634404" w:rsidRDefault="002A68EC" w:rsidP="002A68EC">
      <w:pPr>
        <w:pStyle w:val="ListParagraph"/>
        <w:rPr>
          <w:rFonts w:ascii="Times New Roman" w:hAnsi="Times New Roman" w:cs="Times New Roman"/>
          <w:sz w:val="24"/>
          <w:szCs w:val="24"/>
        </w:rPr>
      </w:pPr>
    </w:p>
    <w:p w:rsidR="002A68EC" w:rsidRPr="00634404" w:rsidRDefault="002A68EC" w:rsidP="002A68EC">
      <w:pPr>
        <w:spacing w:line="360" w:lineRule="auto"/>
        <w:rPr>
          <w:rFonts w:ascii="Times New Roman" w:hAnsi="Times New Roman" w:cs="Times New Roman"/>
          <w:sz w:val="24"/>
          <w:szCs w:val="24"/>
        </w:rPr>
      </w:pPr>
      <w:r w:rsidRPr="00634404">
        <w:rPr>
          <w:rFonts w:ascii="Times New Roman" w:hAnsi="Times New Roman" w:cs="Times New Roman"/>
          <w:sz w:val="24"/>
          <w:szCs w:val="24"/>
        </w:rPr>
        <w:t>By way of cross appeal, the Cross Appellant raised two grounds of appeal namely;</w:t>
      </w:r>
    </w:p>
    <w:p w:rsidR="002A68EC" w:rsidRPr="00634404" w:rsidRDefault="002A68EC" w:rsidP="002A68EC">
      <w:pPr>
        <w:pStyle w:val="ListParagraph"/>
        <w:numPr>
          <w:ilvl w:val="0"/>
          <w:numId w:val="4"/>
        </w:numPr>
        <w:spacing w:line="360" w:lineRule="auto"/>
        <w:rPr>
          <w:rFonts w:ascii="Times New Roman" w:hAnsi="Times New Roman" w:cs="Times New Roman"/>
          <w:i/>
          <w:sz w:val="24"/>
          <w:szCs w:val="24"/>
        </w:rPr>
      </w:pPr>
      <w:r w:rsidRPr="00634404">
        <w:rPr>
          <w:rFonts w:ascii="Times New Roman" w:hAnsi="Times New Roman" w:cs="Times New Roman"/>
          <w:sz w:val="24"/>
          <w:szCs w:val="24"/>
        </w:rPr>
        <w:t xml:space="preserve">That the Learned Trial Magistrate erred in holding that a Magistrate Grade one has jurisdiction to entertain claims of trespass in respect to the subject matter whose value exceed its stipulated </w:t>
      </w:r>
      <w:r w:rsidR="00AE73DB" w:rsidRPr="00634404">
        <w:rPr>
          <w:rFonts w:ascii="Times New Roman" w:hAnsi="Times New Roman" w:cs="Times New Roman"/>
          <w:sz w:val="24"/>
          <w:szCs w:val="24"/>
        </w:rPr>
        <w:t>pecuniary</w:t>
      </w:r>
      <w:r w:rsidRPr="00634404">
        <w:rPr>
          <w:rFonts w:ascii="Times New Roman" w:hAnsi="Times New Roman" w:cs="Times New Roman"/>
          <w:sz w:val="24"/>
          <w:szCs w:val="24"/>
        </w:rPr>
        <w:t xml:space="preserve"> jurisdiction.</w:t>
      </w:r>
    </w:p>
    <w:p w:rsidR="00AE73DB" w:rsidRPr="00634404" w:rsidRDefault="00AE73DB" w:rsidP="00AE73DB">
      <w:pPr>
        <w:pStyle w:val="ListParagraph"/>
        <w:spacing w:line="360" w:lineRule="auto"/>
        <w:ind w:left="1440"/>
        <w:rPr>
          <w:rFonts w:ascii="Times New Roman" w:hAnsi="Times New Roman" w:cs="Times New Roman"/>
          <w:i/>
          <w:sz w:val="24"/>
          <w:szCs w:val="24"/>
        </w:rPr>
      </w:pPr>
    </w:p>
    <w:p w:rsidR="00AE73DB" w:rsidRPr="00634404" w:rsidRDefault="002A68EC" w:rsidP="002A68EC">
      <w:pPr>
        <w:pStyle w:val="ListParagraph"/>
        <w:numPr>
          <w:ilvl w:val="0"/>
          <w:numId w:val="4"/>
        </w:numPr>
        <w:spacing w:line="360" w:lineRule="auto"/>
        <w:rPr>
          <w:rFonts w:ascii="Times New Roman" w:hAnsi="Times New Roman" w:cs="Times New Roman"/>
          <w:i/>
          <w:sz w:val="24"/>
          <w:szCs w:val="24"/>
        </w:rPr>
      </w:pPr>
      <w:r w:rsidRPr="00634404">
        <w:rPr>
          <w:rFonts w:ascii="Times New Roman" w:hAnsi="Times New Roman" w:cs="Times New Roman"/>
          <w:sz w:val="24"/>
          <w:szCs w:val="24"/>
        </w:rPr>
        <w:t xml:space="preserve">That the Learned Trial Magistrate erred in law </w:t>
      </w:r>
      <w:r w:rsidR="00AE73DB" w:rsidRPr="00634404">
        <w:rPr>
          <w:rFonts w:ascii="Times New Roman" w:hAnsi="Times New Roman" w:cs="Times New Roman"/>
          <w:sz w:val="24"/>
          <w:szCs w:val="24"/>
        </w:rPr>
        <w:t>when he misdirected himself in interpreting the law which provides for pecuniary jurisdiction of the Grade I Magistrate.</w:t>
      </w:r>
    </w:p>
    <w:p w:rsidR="00AE73DB" w:rsidRPr="00634404" w:rsidRDefault="00AE73DB" w:rsidP="00AE73DB">
      <w:pPr>
        <w:spacing w:line="360" w:lineRule="auto"/>
        <w:rPr>
          <w:rFonts w:ascii="Times New Roman" w:hAnsi="Times New Roman" w:cs="Times New Roman"/>
          <w:sz w:val="24"/>
          <w:szCs w:val="24"/>
        </w:rPr>
      </w:pPr>
      <w:r w:rsidRPr="00634404">
        <w:rPr>
          <w:rFonts w:ascii="Times New Roman" w:hAnsi="Times New Roman" w:cs="Times New Roman"/>
          <w:sz w:val="24"/>
          <w:szCs w:val="24"/>
        </w:rPr>
        <w:t>Arising from the cross appeal, the memorandum raises a question of law which touches the entire root of the trial.  If what the Cross Appellant</w:t>
      </w:r>
      <w:r w:rsidR="00A60A11" w:rsidRPr="00634404">
        <w:rPr>
          <w:rFonts w:ascii="Times New Roman" w:hAnsi="Times New Roman" w:cs="Times New Roman"/>
          <w:sz w:val="24"/>
          <w:szCs w:val="24"/>
        </w:rPr>
        <w:t xml:space="preserve"> raises is found in the affirmative, it has an effect of disposing of even the m</w:t>
      </w:r>
      <w:r w:rsidR="008816DC" w:rsidRPr="00634404">
        <w:rPr>
          <w:rFonts w:ascii="Times New Roman" w:hAnsi="Times New Roman" w:cs="Times New Roman"/>
          <w:sz w:val="24"/>
          <w:szCs w:val="24"/>
        </w:rPr>
        <w:t>ain appeal.  I will therefore fir</w:t>
      </w:r>
      <w:r w:rsidR="00A60A11" w:rsidRPr="00634404">
        <w:rPr>
          <w:rFonts w:ascii="Times New Roman" w:hAnsi="Times New Roman" w:cs="Times New Roman"/>
          <w:sz w:val="24"/>
          <w:szCs w:val="24"/>
        </w:rPr>
        <w:t>st resolve the question raised by the Cross Appellant if the trial Court had the jurisdiction to hear the matter; and hence grant the orders, the subject of this appeal/cross appeal.</w:t>
      </w:r>
    </w:p>
    <w:p w:rsidR="00A60A11" w:rsidRPr="00634404" w:rsidRDefault="00A60A11" w:rsidP="00AE73DB">
      <w:pPr>
        <w:spacing w:line="360" w:lineRule="auto"/>
        <w:rPr>
          <w:rFonts w:ascii="Times New Roman" w:hAnsi="Times New Roman" w:cs="Times New Roman"/>
          <w:sz w:val="24"/>
          <w:szCs w:val="24"/>
        </w:rPr>
      </w:pPr>
    </w:p>
    <w:p w:rsidR="00A60A11" w:rsidRPr="00634404" w:rsidRDefault="00A60A11" w:rsidP="00AE73DB">
      <w:pPr>
        <w:spacing w:line="360" w:lineRule="auto"/>
        <w:rPr>
          <w:rFonts w:ascii="Times New Roman" w:hAnsi="Times New Roman" w:cs="Times New Roman"/>
          <w:sz w:val="24"/>
          <w:szCs w:val="24"/>
        </w:rPr>
      </w:pPr>
      <w:r w:rsidRPr="00634404">
        <w:rPr>
          <w:rFonts w:ascii="Times New Roman" w:hAnsi="Times New Roman" w:cs="Times New Roman"/>
          <w:sz w:val="24"/>
          <w:szCs w:val="24"/>
        </w:rPr>
        <w:t xml:space="preserve">I will resolve the two grounds of the joint appeal together, </w:t>
      </w:r>
      <w:proofErr w:type="gramStart"/>
      <w:r w:rsidRPr="00634404">
        <w:rPr>
          <w:rFonts w:ascii="Times New Roman" w:hAnsi="Times New Roman" w:cs="Times New Roman"/>
          <w:sz w:val="24"/>
          <w:szCs w:val="24"/>
        </w:rPr>
        <w:t>then</w:t>
      </w:r>
      <w:proofErr w:type="gramEnd"/>
      <w:r w:rsidRPr="00634404">
        <w:rPr>
          <w:rFonts w:ascii="Times New Roman" w:hAnsi="Times New Roman" w:cs="Times New Roman"/>
          <w:sz w:val="24"/>
          <w:szCs w:val="24"/>
        </w:rPr>
        <w:t xml:space="preserve"> will determine the other grounds of appeal together.</w:t>
      </w:r>
    </w:p>
    <w:p w:rsidR="00A60A11" w:rsidRPr="00634404" w:rsidRDefault="00A60A11" w:rsidP="00AE73DB">
      <w:pPr>
        <w:spacing w:line="360" w:lineRule="auto"/>
        <w:rPr>
          <w:rFonts w:ascii="Times New Roman" w:hAnsi="Times New Roman" w:cs="Times New Roman"/>
          <w:sz w:val="24"/>
          <w:szCs w:val="24"/>
        </w:rPr>
      </w:pPr>
    </w:p>
    <w:p w:rsidR="00A60A11" w:rsidRPr="00634404" w:rsidRDefault="00A60A11" w:rsidP="00AE73DB">
      <w:pPr>
        <w:spacing w:line="360" w:lineRule="auto"/>
        <w:rPr>
          <w:rFonts w:ascii="Times New Roman" w:hAnsi="Times New Roman" w:cs="Times New Roman"/>
          <w:sz w:val="24"/>
          <w:szCs w:val="24"/>
        </w:rPr>
      </w:pPr>
      <w:r w:rsidRPr="00634404">
        <w:rPr>
          <w:rFonts w:ascii="Times New Roman" w:hAnsi="Times New Roman" w:cs="Times New Roman"/>
          <w:sz w:val="24"/>
          <w:szCs w:val="24"/>
        </w:rPr>
        <w:t xml:space="preserve">The Cross Appellant’s Counsel referred this Court to page two, paragraph 6 of the Trial </w:t>
      </w:r>
      <w:r w:rsidR="008816DC" w:rsidRPr="00634404">
        <w:rPr>
          <w:rFonts w:ascii="Times New Roman" w:hAnsi="Times New Roman" w:cs="Times New Roman"/>
          <w:sz w:val="24"/>
          <w:szCs w:val="24"/>
        </w:rPr>
        <w:t>M</w:t>
      </w:r>
      <w:r w:rsidRPr="00634404">
        <w:rPr>
          <w:rFonts w:ascii="Times New Roman" w:hAnsi="Times New Roman" w:cs="Times New Roman"/>
          <w:sz w:val="24"/>
          <w:szCs w:val="24"/>
        </w:rPr>
        <w:t>agistrate’s Ruling where he state</w:t>
      </w:r>
      <w:r w:rsidR="00D34C7E" w:rsidRPr="00634404">
        <w:rPr>
          <w:rFonts w:ascii="Times New Roman" w:hAnsi="Times New Roman" w:cs="Times New Roman"/>
          <w:sz w:val="24"/>
          <w:szCs w:val="24"/>
        </w:rPr>
        <w:t>d</w:t>
      </w:r>
      <w:r w:rsidRPr="00634404">
        <w:rPr>
          <w:rFonts w:ascii="Times New Roman" w:hAnsi="Times New Roman" w:cs="Times New Roman"/>
          <w:sz w:val="24"/>
          <w:szCs w:val="24"/>
        </w:rPr>
        <w:t xml:space="preserve"> that;</w:t>
      </w:r>
    </w:p>
    <w:p w:rsidR="00A60A11" w:rsidRPr="00634404" w:rsidRDefault="00A60A11" w:rsidP="00ED43D1">
      <w:pPr>
        <w:spacing w:line="360" w:lineRule="auto"/>
        <w:ind w:left="720"/>
        <w:jc w:val="both"/>
        <w:rPr>
          <w:rFonts w:ascii="Times New Roman" w:hAnsi="Times New Roman" w:cs="Times New Roman"/>
          <w:i/>
          <w:sz w:val="24"/>
          <w:szCs w:val="24"/>
        </w:rPr>
      </w:pPr>
      <w:r w:rsidRPr="00634404">
        <w:rPr>
          <w:rFonts w:ascii="Times New Roman" w:hAnsi="Times New Roman" w:cs="Times New Roman"/>
          <w:i/>
          <w:sz w:val="24"/>
          <w:szCs w:val="24"/>
        </w:rPr>
        <w:t>“I do agree.  From the pleadings, it is clear that the cause of action is in trespass.  The Plaintiff is not contesting ownership because he is the registered proprietor.  He is only seeking to protect his rights as p</w:t>
      </w:r>
      <w:r w:rsidR="008510F4" w:rsidRPr="00634404">
        <w:rPr>
          <w:rFonts w:ascii="Times New Roman" w:hAnsi="Times New Roman" w:cs="Times New Roman"/>
          <w:i/>
          <w:sz w:val="24"/>
          <w:szCs w:val="24"/>
        </w:rPr>
        <w:t>roprietor.  The claim founded on</w:t>
      </w:r>
      <w:r w:rsidRPr="00634404">
        <w:rPr>
          <w:rFonts w:ascii="Times New Roman" w:hAnsi="Times New Roman" w:cs="Times New Roman"/>
          <w:i/>
          <w:sz w:val="24"/>
          <w:szCs w:val="24"/>
        </w:rPr>
        <w:t xml:space="preserve"> trespass</w:t>
      </w:r>
      <w:r w:rsidR="00FC7F59" w:rsidRPr="00634404">
        <w:rPr>
          <w:rFonts w:ascii="Times New Roman" w:hAnsi="Times New Roman" w:cs="Times New Roman"/>
          <w:i/>
          <w:sz w:val="24"/>
          <w:szCs w:val="24"/>
        </w:rPr>
        <w:t xml:space="preserve"> in my view is not subject to the value Counsel was alluding to.  The Court has jurisdiction to entertain the matter and I hold so”</w:t>
      </w:r>
    </w:p>
    <w:p w:rsidR="00AE73DB" w:rsidRPr="00634404" w:rsidRDefault="00AE73DB" w:rsidP="00AE73DB">
      <w:pPr>
        <w:pStyle w:val="ListParagraph"/>
        <w:rPr>
          <w:rFonts w:ascii="Times New Roman" w:hAnsi="Times New Roman" w:cs="Times New Roman"/>
          <w:sz w:val="24"/>
          <w:szCs w:val="24"/>
        </w:rPr>
      </w:pPr>
    </w:p>
    <w:p w:rsidR="002A68EC" w:rsidRPr="00634404" w:rsidRDefault="00FC7F59" w:rsidP="0033783C">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lastRenderedPageBreak/>
        <w:t>This holding arose from a preliminary objection raised at the commencement of the hearing by Counsel for the Respondents/ Cross Appellants that the trial Grade I Court did not have jurisdiction to entertain the subject matter relating to the suit land comprised in Bulemezi Block 1026 Plot 230</w:t>
      </w:r>
      <w:r w:rsidR="003A06A0" w:rsidRPr="00634404">
        <w:rPr>
          <w:rFonts w:ascii="Times New Roman" w:hAnsi="Times New Roman" w:cs="Times New Roman"/>
          <w:sz w:val="24"/>
          <w:szCs w:val="24"/>
        </w:rPr>
        <w:t>0</w:t>
      </w:r>
      <w:r w:rsidRPr="00634404">
        <w:rPr>
          <w:rFonts w:ascii="Times New Roman" w:hAnsi="Times New Roman" w:cs="Times New Roman"/>
          <w:sz w:val="24"/>
          <w:szCs w:val="24"/>
        </w:rPr>
        <w:t xml:space="preserve"> about 8.734 hectares whose value exceeded shs. </w:t>
      </w:r>
      <w:proofErr w:type="gramStart"/>
      <w:r w:rsidRPr="00634404">
        <w:rPr>
          <w:rFonts w:ascii="Times New Roman" w:hAnsi="Times New Roman" w:cs="Times New Roman"/>
          <w:sz w:val="24"/>
          <w:szCs w:val="24"/>
        </w:rPr>
        <w:t>80,000</w:t>
      </w:r>
      <w:r w:rsidR="00627D0D" w:rsidRPr="00634404">
        <w:rPr>
          <w:rFonts w:ascii="Times New Roman" w:hAnsi="Times New Roman" w:cs="Times New Roman"/>
          <w:sz w:val="24"/>
          <w:szCs w:val="24"/>
        </w:rPr>
        <w:t>,000</w:t>
      </w:r>
      <w:r w:rsidRPr="00634404">
        <w:rPr>
          <w:rFonts w:ascii="Times New Roman" w:hAnsi="Times New Roman" w:cs="Times New Roman"/>
          <w:sz w:val="24"/>
          <w:szCs w:val="24"/>
        </w:rPr>
        <w:t>/- (</w:t>
      </w:r>
      <w:r w:rsidRPr="00634404">
        <w:rPr>
          <w:rFonts w:ascii="Times New Roman" w:hAnsi="Times New Roman" w:cs="Times New Roman"/>
          <w:i/>
          <w:sz w:val="24"/>
          <w:szCs w:val="24"/>
        </w:rPr>
        <w:t>eighty million only</w:t>
      </w:r>
      <w:r w:rsidRPr="00634404">
        <w:rPr>
          <w:rFonts w:ascii="Times New Roman" w:hAnsi="Times New Roman" w:cs="Times New Roman"/>
          <w:sz w:val="24"/>
          <w:szCs w:val="24"/>
        </w:rPr>
        <w:t>) above the pecuniary</w:t>
      </w:r>
      <w:r w:rsidR="00035751" w:rsidRPr="00634404">
        <w:rPr>
          <w:rFonts w:ascii="Times New Roman" w:hAnsi="Times New Roman" w:cs="Times New Roman"/>
          <w:sz w:val="24"/>
          <w:szCs w:val="24"/>
        </w:rPr>
        <w:t xml:space="preserve"> jurisdiction of the Grade I Court.</w:t>
      </w:r>
      <w:proofErr w:type="gramEnd"/>
    </w:p>
    <w:p w:rsidR="00035751" w:rsidRPr="00634404" w:rsidRDefault="00035751" w:rsidP="00FC7F59">
      <w:pPr>
        <w:spacing w:line="360" w:lineRule="auto"/>
        <w:rPr>
          <w:rFonts w:ascii="Times New Roman" w:hAnsi="Times New Roman" w:cs="Times New Roman"/>
          <w:sz w:val="24"/>
          <w:szCs w:val="24"/>
        </w:rPr>
      </w:pPr>
    </w:p>
    <w:p w:rsidR="00035751" w:rsidRPr="00634404" w:rsidRDefault="00035751" w:rsidP="00B20FFB">
      <w:pPr>
        <w:spacing w:line="360" w:lineRule="auto"/>
        <w:rPr>
          <w:rFonts w:ascii="Times New Roman" w:hAnsi="Times New Roman" w:cs="Times New Roman"/>
          <w:sz w:val="24"/>
          <w:szCs w:val="24"/>
        </w:rPr>
      </w:pPr>
      <w:r w:rsidRPr="00634404">
        <w:rPr>
          <w:rFonts w:ascii="Times New Roman" w:hAnsi="Times New Roman" w:cs="Times New Roman"/>
          <w:sz w:val="24"/>
          <w:szCs w:val="24"/>
        </w:rPr>
        <w:t xml:space="preserve">This is a point of law.  </w:t>
      </w:r>
      <w:r w:rsidR="0033783C" w:rsidRPr="00634404">
        <w:rPr>
          <w:rFonts w:ascii="Times New Roman" w:hAnsi="Times New Roman" w:cs="Times New Roman"/>
          <w:sz w:val="24"/>
          <w:szCs w:val="24"/>
        </w:rPr>
        <w:t>Jurisdiction</w:t>
      </w:r>
      <w:r w:rsidRPr="00634404">
        <w:rPr>
          <w:rFonts w:ascii="Times New Roman" w:hAnsi="Times New Roman" w:cs="Times New Roman"/>
          <w:sz w:val="24"/>
          <w:szCs w:val="24"/>
        </w:rPr>
        <w:t xml:space="preserve"> of Court can only be gran</w:t>
      </w:r>
      <w:r w:rsidR="0033783C" w:rsidRPr="00634404">
        <w:rPr>
          <w:rFonts w:ascii="Times New Roman" w:hAnsi="Times New Roman" w:cs="Times New Roman"/>
          <w:sz w:val="24"/>
          <w:szCs w:val="24"/>
        </w:rPr>
        <w:t>t</w:t>
      </w:r>
      <w:r w:rsidRPr="00634404">
        <w:rPr>
          <w:rFonts w:ascii="Times New Roman" w:hAnsi="Times New Roman" w:cs="Times New Roman"/>
          <w:sz w:val="24"/>
          <w:szCs w:val="24"/>
        </w:rPr>
        <w:t xml:space="preserve">ed by law.  If proceedings are conducted by a court without jurisdiction, they are a </w:t>
      </w:r>
      <w:r w:rsidRPr="00634404">
        <w:rPr>
          <w:rFonts w:ascii="Times New Roman" w:hAnsi="Times New Roman" w:cs="Times New Roman"/>
          <w:i/>
          <w:sz w:val="24"/>
          <w:szCs w:val="24"/>
        </w:rPr>
        <w:t>nullity</w:t>
      </w:r>
      <w:r w:rsidRPr="00634404">
        <w:rPr>
          <w:rFonts w:ascii="Times New Roman" w:hAnsi="Times New Roman" w:cs="Times New Roman"/>
          <w:sz w:val="24"/>
          <w:szCs w:val="24"/>
        </w:rPr>
        <w:t>.</w:t>
      </w:r>
      <w:r w:rsidR="00B20FFB" w:rsidRPr="00634404">
        <w:rPr>
          <w:rFonts w:ascii="Times New Roman" w:hAnsi="Times New Roman" w:cs="Times New Roman"/>
          <w:sz w:val="24"/>
          <w:szCs w:val="24"/>
        </w:rPr>
        <w:t xml:space="preserve">  </w:t>
      </w:r>
      <w:r w:rsidRPr="00634404">
        <w:rPr>
          <w:rFonts w:ascii="Times New Roman" w:hAnsi="Times New Roman" w:cs="Times New Roman"/>
          <w:sz w:val="24"/>
          <w:szCs w:val="24"/>
        </w:rPr>
        <w:t xml:space="preserve">This was the case in </w:t>
      </w:r>
      <w:r w:rsidRPr="00634404">
        <w:rPr>
          <w:rFonts w:ascii="Times New Roman" w:hAnsi="Times New Roman" w:cs="Times New Roman"/>
          <w:b/>
          <w:i/>
          <w:sz w:val="24"/>
          <w:szCs w:val="24"/>
          <w:u w:val="single"/>
        </w:rPr>
        <w:t xml:space="preserve">Desai versus </w:t>
      </w:r>
      <w:r w:rsidR="00B20FFB" w:rsidRPr="00634404">
        <w:rPr>
          <w:rFonts w:ascii="Times New Roman" w:hAnsi="Times New Roman" w:cs="Times New Roman"/>
          <w:b/>
          <w:i/>
          <w:sz w:val="24"/>
          <w:szCs w:val="24"/>
          <w:u w:val="single"/>
        </w:rPr>
        <w:t>Warsaw</w:t>
      </w:r>
      <w:r w:rsidRPr="00634404">
        <w:rPr>
          <w:rFonts w:ascii="Times New Roman" w:hAnsi="Times New Roman" w:cs="Times New Roman"/>
          <w:b/>
          <w:i/>
          <w:sz w:val="24"/>
          <w:szCs w:val="24"/>
          <w:u w:val="single"/>
        </w:rPr>
        <w:t xml:space="preserve"> (1967) EA 351</w:t>
      </w:r>
      <w:r w:rsidRPr="00634404">
        <w:rPr>
          <w:rFonts w:ascii="Times New Roman" w:hAnsi="Times New Roman" w:cs="Times New Roman"/>
          <w:sz w:val="24"/>
          <w:szCs w:val="24"/>
        </w:rPr>
        <w:t xml:space="preserve">.  Therefore any award or judgment arising from such proceedings of a Court without jurisdiction is also a </w:t>
      </w:r>
      <w:r w:rsidRPr="00634404">
        <w:rPr>
          <w:rFonts w:ascii="Times New Roman" w:hAnsi="Times New Roman" w:cs="Times New Roman"/>
          <w:i/>
          <w:sz w:val="24"/>
          <w:szCs w:val="24"/>
        </w:rPr>
        <w:t>nullity.</w:t>
      </w:r>
    </w:p>
    <w:p w:rsidR="00035751" w:rsidRPr="00634404" w:rsidRDefault="00035751" w:rsidP="00FC7F59">
      <w:pPr>
        <w:spacing w:line="360" w:lineRule="auto"/>
        <w:rPr>
          <w:rFonts w:ascii="Times New Roman" w:hAnsi="Times New Roman" w:cs="Times New Roman"/>
          <w:sz w:val="24"/>
          <w:szCs w:val="24"/>
        </w:rPr>
      </w:pPr>
    </w:p>
    <w:p w:rsidR="00035751" w:rsidRPr="00634404" w:rsidRDefault="00035751" w:rsidP="0033783C">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 xml:space="preserve">I note from the Ruling of the Court and from the submissions of the Plaintiff/Appellant that the preliminary objection was raised, at a time when the Trial </w:t>
      </w:r>
      <w:r w:rsidR="003A06A0" w:rsidRPr="00634404">
        <w:rPr>
          <w:rFonts w:ascii="Times New Roman" w:hAnsi="Times New Roman" w:cs="Times New Roman"/>
          <w:sz w:val="24"/>
          <w:szCs w:val="24"/>
        </w:rPr>
        <w:t>M</w:t>
      </w:r>
      <w:r w:rsidRPr="00634404">
        <w:rPr>
          <w:rFonts w:ascii="Times New Roman" w:hAnsi="Times New Roman" w:cs="Times New Roman"/>
          <w:sz w:val="24"/>
          <w:szCs w:val="24"/>
        </w:rPr>
        <w:t xml:space="preserve">agistrate had recorded a consent order between the parties to conduct a joint survey.  Instead of getting the report, Court was informed that the Defendants/Respondents had not participated because they objected to Court’s jurisdiction.  The Court allowed Counsel to </w:t>
      </w:r>
      <w:r w:rsidR="008524AD" w:rsidRPr="00634404">
        <w:rPr>
          <w:rFonts w:ascii="Times New Roman" w:hAnsi="Times New Roman" w:cs="Times New Roman"/>
          <w:sz w:val="24"/>
          <w:szCs w:val="24"/>
        </w:rPr>
        <w:t>raise</w:t>
      </w:r>
      <w:r w:rsidRPr="00634404">
        <w:rPr>
          <w:rFonts w:ascii="Times New Roman" w:hAnsi="Times New Roman" w:cs="Times New Roman"/>
          <w:sz w:val="24"/>
          <w:szCs w:val="24"/>
        </w:rPr>
        <w:t xml:space="preserve"> the objection formally – which he did.  </w:t>
      </w:r>
      <w:r w:rsidRPr="00634404">
        <w:rPr>
          <w:rFonts w:ascii="Times New Roman" w:hAnsi="Times New Roman" w:cs="Times New Roman"/>
          <w:i/>
          <w:sz w:val="24"/>
          <w:szCs w:val="24"/>
        </w:rPr>
        <w:t>(See the Ruling)</w:t>
      </w:r>
      <w:r w:rsidRPr="00634404">
        <w:rPr>
          <w:rFonts w:ascii="Times New Roman" w:hAnsi="Times New Roman" w:cs="Times New Roman"/>
          <w:sz w:val="24"/>
          <w:szCs w:val="24"/>
        </w:rPr>
        <w:t xml:space="preserve">.  </w:t>
      </w:r>
    </w:p>
    <w:p w:rsidR="00964056" w:rsidRPr="00634404" w:rsidRDefault="00964056" w:rsidP="0033783C">
      <w:pPr>
        <w:spacing w:line="360" w:lineRule="auto"/>
        <w:jc w:val="both"/>
        <w:rPr>
          <w:rFonts w:ascii="Times New Roman" w:hAnsi="Times New Roman" w:cs="Times New Roman"/>
          <w:sz w:val="24"/>
          <w:szCs w:val="24"/>
        </w:rPr>
      </w:pPr>
    </w:p>
    <w:p w:rsidR="00035751" w:rsidRPr="00634404" w:rsidRDefault="00035751" w:rsidP="0033783C">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 xml:space="preserve">In the Appellant’s submissions, </w:t>
      </w:r>
      <w:r w:rsidR="003A06A0" w:rsidRPr="00634404">
        <w:rPr>
          <w:rFonts w:ascii="Times New Roman" w:hAnsi="Times New Roman" w:cs="Times New Roman"/>
          <w:sz w:val="24"/>
          <w:szCs w:val="24"/>
        </w:rPr>
        <w:t>Counsel faults</w:t>
      </w:r>
      <w:r w:rsidRPr="00634404">
        <w:rPr>
          <w:rFonts w:ascii="Times New Roman" w:hAnsi="Times New Roman" w:cs="Times New Roman"/>
          <w:sz w:val="24"/>
          <w:szCs w:val="24"/>
        </w:rPr>
        <w:t xml:space="preserve"> Court for entertaining the preliminary objection, instead of citing the Defendants in contempt of Court for disobeying Court’s orders.  This is a misunderstanding of the law and procedure because a preliminary objection that the Court</w:t>
      </w:r>
      <w:r w:rsidR="00A51A1A" w:rsidRPr="00634404">
        <w:rPr>
          <w:rFonts w:ascii="Times New Roman" w:hAnsi="Times New Roman" w:cs="Times New Roman"/>
          <w:sz w:val="24"/>
          <w:szCs w:val="24"/>
        </w:rPr>
        <w:t xml:space="preserve"> has no </w:t>
      </w:r>
      <w:proofErr w:type="gramStart"/>
      <w:r w:rsidR="00A51A1A" w:rsidRPr="00634404">
        <w:rPr>
          <w:rFonts w:ascii="Times New Roman" w:hAnsi="Times New Roman" w:cs="Times New Roman"/>
          <w:sz w:val="24"/>
          <w:szCs w:val="24"/>
        </w:rPr>
        <w:t>jurisdiction,</w:t>
      </w:r>
      <w:proofErr w:type="gramEnd"/>
      <w:r w:rsidR="00A51A1A" w:rsidRPr="00634404">
        <w:rPr>
          <w:rFonts w:ascii="Times New Roman" w:hAnsi="Times New Roman" w:cs="Times New Roman"/>
          <w:sz w:val="24"/>
          <w:szCs w:val="24"/>
        </w:rPr>
        <w:t xml:space="preserve"> may be raised at any time.  </w:t>
      </w:r>
      <w:r w:rsidR="008524AD" w:rsidRPr="00634404">
        <w:rPr>
          <w:rFonts w:ascii="Times New Roman" w:hAnsi="Times New Roman" w:cs="Times New Roman"/>
          <w:sz w:val="24"/>
          <w:szCs w:val="24"/>
        </w:rPr>
        <w:t>“</w:t>
      </w:r>
      <w:r w:rsidR="00A51A1A" w:rsidRPr="00634404">
        <w:rPr>
          <w:rFonts w:ascii="Times New Roman" w:hAnsi="Times New Roman" w:cs="Times New Roman"/>
          <w:sz w:val="24"/>
          <w:szCs w:val="24"/>
        </w:rPr>
        <w:t>If Court finds that it has no jurisdiction to handle the matter, the proceedings should be halted and transferred to the relevant Court where possible</w:t>
      </w:r>
      <w:r w:rsidR="00964056" w:rsidRPr="00634404">
        <w:rPr>
          <w:rFonts w:ascii="Times New Roman" w:hAnsi="Times New Roman" w:cs="Times New Roman"/>
          <w:sz w:val="24"/>
          <w:szCs w:val="24"/>
        </w:rPr>
        <w:t>” (</w:t>
      </w:r>
      <w:r w:rsidR="008524AD" w:rsidRPr="00634404">
        <w:rPr>
          <w:rFonts w:ascii="Times New Roman" w:hAnsi="Times New Roman" w:cs="Times New Roman"/>
          <w:sz w:val="24"/>
          <w:szCs w:val="24"/>
        </w:rPr>
        <w:t xml:space="preserve">Per </w:t>
      </w:r>
      <w:r w:rsidR="00ED43D1" w:rsidRPr="00634404">
        <w:rPr>
          <w:rFonts w:ascii="Times New Roman" w:hAnsi="Times New Roman" w:cs="Times New Roman"/>
          <w:sz w:val="24"/>
          <w:szCs w:val="24"/>
        </w:rPr>
        <w:t>the</w:t>
      </w:r>
      <w:r w:rsidR="00A51A1A" w:rsidRPr="00634404">
        <w:rPr>
          <w:rFonts w:ascii="Times New Roman" w:hAnsi="Times New Roman" w:cs="Times New Roman"/>
          <w:sz w:val="24"/>
          <w:szCs w:val="24"/>
        </w:rPr>
        <w:t xml:space="preserve"> </w:t>
      </w:r>
      <w:r w:rsidR="00A51A1A" w:rsidRPr="00634404">
        <w:rPr>
          <w:rFonts w:ascii="Times New Roman" w:hAnsi="Times New Roman" w:cs="Times New Roman"/>
          <w:b/>
          <w:i/>
          <w:sz w:val="24"/>
          <w:szCs w:val="24"/>
          <w:u w:val="single"/>
        </w:rPr>
        <w:t>Uganda Civil Justice Bench Book – 1</w:t>
      </w:r>
      <w:r w:rsidR="00A51A1A" w:rsidRPr="00634404">
        <w:rPr>
          <w:rFonts w:ascii="Times New Roman" w:hAnsi="Times New Roman" w:cs="Times New Roman"/>
          <w:b/>
          <w:i/>
          <w:sz w:val="24"/>
          <w:szCs w:val="24"/>
          <w:u w:val="single"/>
          <w:vertAlign w:val="superscript"/>
        </w:rPr>
        <w:t>st</w:t>
      </w:r>
      <w:r w:rsidR="00A51A1A" w:rsidRPr="00634404">
        <w:rPr>
          <w:rFonts w:ascii="Times New Roman" w:hAnsi="Times New Roman" w:cs="Times New Roman"/>
          <w:b/>
          <w:i/>
          <w:sz w:val="24"/>
          <w:szCs w:val="24"/>
          <w:u w:val="single"/>
        </w:rPr>
        <w:t xml:space="preserve"> Edn, Jan. 2016 – page 46</w:t>
      </w:r>
      <w:r w:rsidR="00A51A1A" w:rsidRPr="00634404">
        <w:rPr>
          <w:rFonts w:ascii="Times New Roman" w:hAnsi="Times New Roman" w:cs="Times New Roman"/>
          <w:sz w:val="24"/>
          <w:szCs w:val="24"/>
        </w:rPr>
        <w:t>,)</w:t>
      </w:r>
    </w:p>
    <w:p w:rsidR="0033318D" w:rsidRPr="00634404" w:rsidRDefault="0033318D" w:rsidP="0033783C">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u w:val="single"/>
        </w:rPr>
        <w:t>Did the Magistrate have jurisdiction in the matter</w:t>
      </w:r>
      <w:r w:rsidRPr="00634404">
        <w:rPr>
          <w:rFonts w:ascii="Times New Roman" w:hAnsi="Times New Roman" w:cs="Times New Roman"/>
          <w:sz w:val="24"/>
          <w:szCs w:val="24"/>
        </w:rPr>
        <w:t>?</w:t>
      </w:r>
    </w:p>
    <w:p w:rsidR="0033318D" w:rsidRPr="00634404" w:rsidRDefault="0033318D" w:rsidP="0033783C">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 xml:space="preserve">The jurisdiction of the Magistrate’s Courts is laid out in the </w:t>
      </w:r>
      <w:r w:rsidRPr="00634404">
        <w:rPr>
          <w:rFonts w:ascii="Times New Roman" w:hAnsi="Times New Roman" w:cs="Times New Roman"/>
          <w:b/>
          <w:sz w:val="24"/>
          <w:szCs w:val="24"/>
        </w:rPr>
        <w:t>Magistrate’s Courts Act</w:t>
      </w:r>
      <w:r w:rsidRPr="00634404">
        <w:rPr>
          <w:rFonts w:ascii="Times New Roman" w:hAnsi="Times New Roman" w:cs="Times New Roman"/>
          <w:sz w:val="24"/>
          <w:szCs w:val="24"/>
        </w:rPr>
        <w:t xml:space="preserve"> as amended by </w:t>
      </w:r>
      <w:r w:rsidRPr="00634404">
        <w:rPr>
          <w:rFonts w:ascii="Times New Roman" w:hAnsi="Times New Roman" w:cs="Times New Roman"/>
          <w:b/>
          <w:sz w:val="24"/>
          <w:szCs w:val="24"/>
        </w:rPr>
        <w:t>Act 7 of 2007.</w:t>
      </w:r>
      <w:r w:rsidRPr="00634404">
        <w:rPr>
          <w:rFonts w:ascii="Times New Roman" w:hAnsi="Times New Roman" w:cs="Times New Roman"/>
          <w:sz w:val="24"/>
          <w:szCs w:val="24"/>
        </w:rPr>
        <w:t xml:space="preserve">  The Act provided as follows:</w:t>
      </w:r>
    </w:p>
    <w:p w:rsidR="0033318D" w:rsidRPr="00634404" w:rsidRDefault="0033318D" w:rsidP="007E5A19">
      <w:pPr>
        <w:spacing w:line="360" w:lineRule="auto"/>
        <w:ind w:left="720"/>
        <w:jc w:val="both"/>
        <w:rPr>
          <w:rFonts w:ascii="Times New Roman" w:hAnsi="Times New Roman" w:cs="Times New Roman"/>
          <w:i/>
          <w:sz w:val="24"/>
          <w:szCs w:val="24"/>
        </w:rPr>
      </w:pPr>
      <w:r w:rsidRPr="00634404">
        <w:rPr>
          <w:rFonts w:ascii="Times New Roman" w:hAnsi="Times New Roman" w:cs="Times New Roman"/>
          <w:i/>
          <w:sz w:val="24"/>
          <w:szCs w:val="24"/>
        </w:rPr>
        <w:t>Subject to this Act and other written law, the jurisdiction of Magistrates pr</w:t>
      </w:r>
      <w:r w:rsidR="00B67734" w:rsidRPr="00634404">
        <w:rPr>
          <w:rFonts w:ascii="Times New Roman" w:hAnsi="Times New Roman" w:cs="Times New Roman"/>
          <w:i/>
          <w:sz w:val="24"/>
          <w:szCs w:val="24"/>
        </w:rPr>
        <w:t>esiding</w:t>
      </w:r>
      <w:r w:rsidRPr="00634404">
        <w:rPr>
          <w:rFonts w:ascii="Times New Roman" w:hAnsi="Times New Roman" w:cs="Times New Roman"/>
          <w:i/>
          <w:sz w:val="24"/>
          <w:szCs w:val="24"/>
        </w:rPr>
        <w:t xml:space="preserve"> over Magistrate’s Courts for trial and determination of causes and matters of a civil </w:t>
      </w:r>
      <w:r w:rsidRPr="00634404">
        <w:rPr>
          <w:rFonts w:ascii="Times New Roman" w:hAnsi="Times New Roman" w:cs="Times New Roman"/>
          <w:i/>
          <w:sz w:val="24"/>
          <w:szCs w:val="24"/>
        </w:rPr>
        <w:lastRenderedPageBreak/>
        <w:t>nature shall be as follows:</w:t>
      </w:r>
      <w:r w:rsidR="008524AD" w:rsidRPr="00634404">
        <w:rPr>
          <w:rFonts w:ascii="Times New Roman" w:hAnsi="Times New Roman" w:cs="Times New Roman"/>
          <w:i/>
          <w:sz w:val="24"/>
          <w:szCs w:val="24"/>
        </w:rPr>
        <w:t xml:space="preserve">  </w:t>
      </w:r>
      <w:r w:rsidRPr="00634404">
        <w:rPr>
          <w:rFonts w:ascii="Times New Roman" w:hAnsi="Times New Roman" w:cs="Times New Roman"/>
          <w:i/>
          <w:sz w:val="24"/>
          <w:szCs w:val="24"/>
        </w:rPr>
        <w:t>“A Chief Magistrate shall have jurisdiction where the subject matter of the dispute does not exceed fifty million shillings and shall have unlimited jurisdiction in disputes relating to conversion, damage to property or trespass.</w:t>
      </w:r>
    </w:p>
    <w:p w:rsidR="008524AD" w:rsidRPr="00634404" w:rsidRDefault="00AA796E" w:rsidP="007E5A19">
      <w:pPr>
        <w:spacing w:line="360" w:lineRule="auto"/>
        <w:ind w:left="720"/>
        <w:jc w:val="both"/>
        <w:rPr>
          <w:rFonts w:ascii="Times New Roman" w:hAnsi="Times New Roman" w:cs="Times New Roman"/>
          <w:i/>
          <w:sz w:val="24"/>
          <w:szCs w:val="24"/>
        </w:rPr>
      </w:pPr>
      <w:r w:rsidRPr="00634404">
        <w:rPr>
          <w:rFonts w:ascii="Times New Roman" w:hAnsi="Times New Roman" w:cs="Times New Roman"/>
          <w:i/>
          <w:sz w:val="24"/>
          <w:szCs w:val="24"/>
        </w:rPr>
        <w:t>“A Magistrate Grade 1 shall have jurisdiction where the value of the subject matter does not exceed twenty million shillings</w:t>
      </w:r>
      <w:r w:rsidR="008524AD" w:rsidRPr="00634404">
        <w:rPr>
          <w:rFonts w:ascii="Times New Roman" w:hAnsi="Times New Roman" w:cs="Times New Roman"/>
          <w:i/>
          <w:sz w:val="24"/>
          <w:szCs w:val="24"/>
        </w:rPr>
        <w:t>”</w:t>
      </w:r>
      <w:r w:rsidRPr="00634404">
        <w:rPr>
          <w:rFonts w:ascii="Times New Roman" w:hAnsi="Times New Roman" w:cs="Times New Roman"/>
          <w:i/>
          <w:sz w:val="24"/>
          <w:szCs w:val="24"/>
        </w:rPr>
        <w:t xml:space="preserve">.  </w:t>
      </w:r>
    </w:p>
    <w:p w:rsidR="007E5A19" w:rsidRPr="00634404" w:rsidRDefault="00AA796E" w:rsidP="008524AD">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Looking at the plaint, the Plaintiff did not reveal the pecuniary equivalent value of the property, but described it as trespass on land comprised in Bulemezi Block 1026 plot 2300 Nyimbwa – Luwero.  Though at the trial, the Defendant brought to the attention of Court that it had no jurisdiction to try the matter</w:t>
      </w:r>
      <w:r w:rsidR="002F22D5" w:rsidRPr="00634404">
        <w:rPr>
          <w:rFonts w:ascii="Times New Roman" w:hAnsi="Times New Roman" w:cs="Times New Roman"/>
          <w:sz w:val="24"/>
          <w:szCs w:val="24"/>
        </w:rPr>
        <w:t xml:space="preserve"> because the value of this land is over shs. 50,000,000/-</w:t>
      </w:r>
      <w:r w:rsidR="007E6E65" w:rsidRPr="00634404">
        <w:rPr>
          <w:rFonts w:ascii="Times New Roman" w:hAnsi="Times New Roman" w:cs="Times New Roman"/>
          <w:sz w:val="24"/>
          <w:szCs w:val="24"/>
        </w:rPr>
        <w:t xml:space="preserve"> (fifty million)</w:t>
      </w:r>
      <w:r w:rsidR="002F22D5" w:rsidRPr="00634404">
        <w:rPr>
          <w:rFonts w:ascii="Times New Roman" w:hAnsi="Times New Roman" w:cs="Times New Roman"/>
          <w:sz w:val="24"/>
          <w:szCs w:val="24"/>
        </w:rPr>
        <w:t>, the Court r</w:t>
      </w:r>
      <w:r w:rsidR="007E6E65" w:rsidRPr="00634404">
        <w:rPr>
          <w:rFonts w:ascii="Times New Roman" w:hAnsi="Times New Roman" w:cs="Times New Roman"/>
          <w:sz w:val="24"/>
          <w:szCs w:val="24"/>
        </w:rPr>
        <w:t>u</w:t>
      </w:r>
      <w:r w:rsidR="002F22D5" w:rsidRPr="00634404">
        <w:rPr>
          <w:rFonts w:ascii="Times New Roman" w:hAnsi="Times New Roman" w:cs="Times New Roman"/>
          <w:sz w:val="24"/>
          <w:szCs w:val="24"/>
        </w:rPr>
        <w:t>l</w:t>
      </w:r>
      <w:r w:rsidR="007E6E65" w:rsidRPr="00634404">
        <w:rPr>
          <w:rFonts w:ascii="Times New Roman" w:hAnsi="Times New Roman" w:cs="Times New Roman"/>
          <w:sz w:val="24"/>
          <w:szCs w:val="24"/>
        </w:rPr>
        <w:t>e</w:t>
      </w:r>
      <w:r w:rsidR="002F22D5" w:rsidRPr="00634404">
        <w:rPr>
          <w:rFonts w:ascii="Times New Roman" w:hAnsi="Times New Roman" w:cs="Times New Roman"/>
          <w:sz w:val="24"/>
          <w:szCs w:val="24"/>
        </w:rPr>
        <w:t xml:space="preserve">d that it has unlimited jurisdiction in matters of trespass to land.  </w:t>
      </w:r>
    </w:p>
    <w:p w:rsidR="000233CB" w:rsidRPr="00634404" w:rsidRDefault="000233CB" w:rsidP="008524AD">
      <w:pPr>
        <w:spacing w:line="360" w:lineRule="auto"/>
        <w:jc w:val="both"/>
        <w:rPr>
          <w:rFonts w:ascii="Times New Roman" w:hAnsi="Times New Roman" w:cs="Times New Roman"/>
          <w:sz w:val="24"/>
          <w:szCs w:val="24"/>
        </w:rPr>
      </w:pPr>
    </w:p>
    <w:p w:rsidR="00887B0C" w:rsidRPr="00634404" w:rsidRDefault="00C15FC9" w:rsidP="003E0252">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In</w:t>
      </w:r>
      <w:r w:rsidR="008524AD" w:rsidRPr="00634404">
        <w:rPr>
          <w:rFonts w:ascii="Times New Roman" w:hAnsi="Times New Roman" w:cs="Times New Roman"/>
          <w:sz w:val="24"/>
          <w:szCs w:val="24"/>
        </w:rPr>
        <w:t xml:space="preserve"> determining this matter, I will make reference to </w:t>
      </w:r>
      <w:r w:rsidRPr="00634404">
        <w:rPr>
          <w:rFonts w:ascii="Times New Roman" w:hAnsi="Times New Roman" w:cs="Times New Roman"/>
          <w:sz w:val="24"/>
          <w:szCs w:val="24"/>
        </w:rPr>
        <w:t xml:space="preserve">a similar case of </w:t>
      </w:r>
      <w:r w:rsidRPr="00634404">
        <w:rPr>
          <w:rFonts w:ascii="Times New Roman" w:hAnsi="Times New Roman" w:cs="Times New Roman"/>
          <w:b/>
          <w:i/>
          <w:sz w:val="24"/>
          <w:szCs w:val="24"/>
          <w:u w:val="single"/>
        </w:rPr>
        <w:t xml:space="preserve">Koboko District Local Government versus </w:t>
      </w:r>
      <w:proofErr w:type="spellStart"/>
      <w:r w:rsidRPr="00634404">
        <w:rPr>
          <w:rFonts w:ascii="Times New Roman" w:hAnsi="Times New Roman" w:cs="Times New Roman"/>
          <w:b/>
          <w:i/>
          <w:sz w:val="24"/>
          <w:szCs w:val="24"/>
          <w:u w:val="single"/>
        </w:rPr>
        <w:t>Okujjo</w:t>
      </w:r>
      <w:proofErr w:type="spellEnd"/>
      <w:r w:rsidRPr="00634404">
        <w:rPr>
          <w:rFonts w:ascii="Times New Roman" w:hAnsi="Times New Roman" w:cs="Times New Roman"/>
          <w:b/>
          <w:i/>
          <w:sz w:val="24"/>
          <w:szCs w:val="24"/>
          <w:u w:val="single"/>
        </w:rPr>
        <w:t xml:space="preserve"> </w:t>
      </w:r>
      <w:proofErr w:type="spellStart"/>
      <w:r w:rsidRPr="00634404">
        <w:rPr>
          <w:rFonts w:ascii="Times New Roman" w:hAnsi="Times New Roman" w:cs="Times New Roman"/>
          <w:b/>
          <w:i/>
          <w:sz w:val="24"/>
          <w:szCs w:val="24"/>
          <w:u w:val="single"/>
        </w:rPr>
        <w:t>Swali</w:t>
      </w:r>
      <w:proofErr w:type="spellEnd"/>
      <w:r w:rsidRPr="00634404">
        <w:rPr>
          <w:rFonts w:ascii="Times New Roman" w:hAnsi="Times New Roman" w:cs="Times New Roman"/>
          <w:b/>
          <w:i/>
          <w:sz w:val="24"/>
          <w:szCs w:val="24"/>
          <w:u w:val="single"/>
        </w:rPr>
        <w:t xml:space="preserve"> Misc. Application No.001/2016 of Arua</w:t>
      </w:r>
      <w:r w:rsidR="00CF4646" w:rsidRPr="00634404">
        <w:rPr>
          <w:rFonts w:ascii="Times New Roman" w:hAnsi="Times New Roman" w:cs="Times New Roman"/>
          <w:b/>
          <w:i/>
          <w:sz w:val="24"/>
          <w:szCs w:val="24"/>
        </w:rPr>
        <w:t xml:space="preserve"> </w:t>
      </w:r>
      <w:r w:rsidR="00CF4646" w:rsidRPr="00634404">
        <w:rPr>
          <w:rFonts w:ascii="Times New Roman" w:hAnsi="Times New Roman" w:cs="Times New Roman"/>
          <w:sz w:val="24"/>
          <w:szCs w:val="24"/>
        </w:rPr>
        <w:t>where m</w:t>
      </w:r>
      <w:r w:rsidR="003E0252" w:rsidRPr="00634404">
        <w:rPr>
          <w:rFonts w:ascii="Times New Roman" w:hAnsi="Times New Roman" w:cs="Times New Roman"/>
          <w:sz w:val="24"/>
          <w:szCs w:val="24"/>
        </w:rPr>
        <w:t xml:space="preserve">y brother </w:t>
      </w:r>
      <w:r w:rsidR="003E0252" w:rsidRPr="00634404">
        <w:rPr>
          <w:rFonts w:ascii="Times New Roman" w:hAnsi="Times New Roman" w:cs="Times New Roman"/>
          <w:b/>
          <w:sz w:val="24"/>
          <w:szCs w:val="24"/>
        </w:rPr>
        <w:t>Hon. J. Mubiru</w:t>
      </w:r>
      <w:r w:rsidR="003E0252" w:rsidRPr="00634404">
        <w:rPr>
          <w:rFonts w:ascii="Times New Roman" w:hAnsi="Times New Roman" w:cs="Times New Roman"/>
          <w:sz w:val="24"/>
          <w:szCs w:val="24"/>
        </w:rPr>
        <w:t>, considered this question at length and observed that</w:t>
      </w:r>
      <w:r w:rsidR="00CF4646" w:rsidRPr="00634404">
        <w:rPr>
          <w:rFonts w:ascii="Times New Roman" w:hAnsi="Times New Roman" w:cs="Times New Roman"/>
          <w:sz w:val="24"/>
          <w:szCs w:val="24"/>
        </w:rPr>
        <w:t xml:space="preserve"> according to Section</w:t>
      </w:r>
      <w:r w:rsidR="003E0252" w:rsidRPr="00634404">
        <w:rPr>
          <w:rFonts w:ascii="Times New Roman" w:hAnsi="Times New Roman" w:cs="Times New Roman"/>
          <w:b/>
          <w:sz w:val="24"/>
          <w:szCs w:val="24"/>
        </w:rPr>
        <w:t xml:space="preserve"> 207(1</w:t>
      </w:r>
      <w:r w:rsidR="00FD0DF8" w:rsidRPr="00634404">
        <w:rPr>
          <w:rFonts w:ascii="Times New Roman" w:hAnsi="Times New Roman" w:cs="Times New Roman"/>
          <w:b/>
          <w:sz w:val="24"/>
          <w:szCs w:val="24"/>
        </w:rPr>
        <w:t>) (</w:t>
      </w:r>
      <w:r w:rsidR="003E0252" w:rsidRPr="00634404">
        <w:rPr>
          <w:rFonts w:ascii="Times New Roman" w:hAnsi="Times New Roman" w:cs="Times New Roman"/>
          <w:b/>
          <w:sz w:val="24"/>
          <w:szCs w:val="24"/>
        </w:rPr>
        <w:t xml:space="preserve">b) of the Magistrate Court Act as amended by Act No. 7 of 2007, </w:t>
      </w:r>
      <w:r w:rsidR="003E0252" w:rsidRPr="00634404">
        <w:rPr>
          <w:rFonts w:ascii="Times New Roman" w:hAnsi="Times New Roman" w:cs="Times New Roman"/>
          <w:sz w:val="24"/>
          <w:szCs w:val="24"/>
        </w:rPr>
        <w:t xml:space="preserve">and </w:t>
      </w:r>
      <w:r w:rsidR="003E0252" w:rsidRPr="00634404">
        <w:rPr>
          <w:rFonts w:ascii="Times New Roman" w:hAnsi="Times New Roman" w:cs="Times New Roman"/>
          <w:b/>
          <w:sz w:val="24"/>
          <w:szCs w:val="24"/>
        </w:rPr>
        <w:t xml:space="preserve">Section 207 (2), </w:t>
      </w:r>
      <w:r w:rsidR="003E0252" w:rsidRPr="00634404">
        <w:rPr>
          <w:rFonts w:ascii="Times New Roman" w:hAnsi="Times New Roman" w:cs="Times New Roman"/>
          <w:sz w:val="24"/>
          <w:szCs w:val="24"/>
        </w:rPr>
        <w:t>the</w:t>
      </w:r>
      <w:r w:rsidR="003E0252" w:rsidRPr="00634404">
        <w:rPr>
          <w:rFonts w:ascii="Times New Roman" w:hAnsi="Times New Roman" w:cs="Times New Roman"/>
          <w:b/>
          <w:sz w:val="24"/>
          <w:szCs w:val="24"/>
        </w:rPr>
        <w:t xml:space="preserve"> </w:t>
      </w:r>
      <w:r w:rsidR="003E0252" w:rsidRPr="00634404">
        <w:rPr>
          <w:rFonts w:ascii="Times New Roman" w:hAnsi="Times New Roman" w:cs="Times New Roman"/>
          <w:sz w:val="24"/>
          <w:szCs w:val="24"/>
        </w:rPr>
        <w:t xml:space="preserve">Magistrate Court GI has unlimited jurisdiction with regard to disputes relating to a cause or matter of a Civil nature governed only by </w:t>
      </w:r>
      <w:r w:rsidR="00FD0DF8" w:rsidRPr="00634404">
        <w:rPr>
          <w:rFonts w:ascii="Times New Roman" w:hAnsi="Times New Roman" w:cs="Times New Roman"/>
          <w:sz w:val="24"/>
          <w:szCs w:val="24"/>
        </w:rPr>
        <w:t>Civil Customary</w:t>
      </w:r>
      <w:r w:rsidR="003E0252" w:rsidRPr="00634404">
        <w:rPr>
          <w:rFonts w:ascii="Times New Roman" w:hAnsi="Times New Roman" w:cs="Times New Roman"/>
          <w:sz w:val="24"/>
          <w:szCs w:val="24"/>
        </w:rPr>
        <w:t xml:space="preserve"> Law.  </w:t>
      </w:r>
    </w:p>
    <w:p w:rsidR="00887B0C" w:rsidRPr="00634404" w:rsidRDefault="00887B0C" w:rsidP="003E0252">
      <w:pPr>
        <w:spacing w:line="360" w:lineRule="auto"/>
        <w:jc w:val="both"/>
        <w:rPr>
          <w:rFonts w:ascii="Times New Roman" w:hAnsi="Times New Roman" w:cs="Times New Roman"/>
          <w:sz w:val="24"/>
          <w:szCs w:val="24"/>
        </w:rPr>
      </w:pPr>
    </w:p>
    <w:p w:rsidR="0027180A" w:rsidRPr="00634404" w:rsidRDefault="00887B0C" w:rsidP="003E0252">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 xml:space="preserve">The question therefore is whether the suit filed by the Respondent was governed only by Civil Customary Law; </w:t>
      </w:r>
      <w:r w:rsidR="003E0252" w:rsidRPr="00634404">
        <w:rPr>
          <w:rFonts w:ascii="Times New Roman" w:hAnsi="Times New Roman" w:cs="Times New Roman"/>
          <w:sz w:val="24"/>
          <w:szCs w:val="24"/>
        </w:rPr>
        <w:t xml:space="preserve">whereas </w:t>
      </w:r>
      <w:r w:rsidR="00F90EB6" w:rsidRPr="00634404">
        <w:rPr>
          <w:rFonts w:ascii="Times New Roman" w:hAnsi="Times New Roman" w:cs="Times New Roman"/>
          <w:b/>
          <w:sz w:val="24"/>
          <w:szCs w:val="24"/>
        </w:rPr>
        <w:t xml:space="preserve">Section </w:t>
      </w:r>
      <w:r w:rsidR="003E0252" w:rsidRPr="00634404">
        <w:rPr>
          <w:rFonts w:ascii="Times New Roman" w:hAnsi="Times New Roman" w:cs="Times New Roman"/>
          <w:b/>
          <w:sz w:val="24"/>
          <w:szCs w:val="24"/>
        </w:rPr>
        <w:t>5(1)(a)</w:t>
      </w:r>
      <w:r w:rsidR="003E0252" w:rsidRPr="00634404">
        <w:rPr>
          <w:rFonts w:ascii="Times New Roman" w:hAnsi="Times New Roman" w:cs="Times New Roman"/>
          <w:sz w:val="24"/>
          <w:szCs w:val="24"/>
        </w:rPr>
        <w:t xml:space="preserve"> of the </w:t>
      </w:r>
      <w:r w:rsidR="003E0252" w:rsidRPr="00634404">
        <w:rPr>
          <w:rFonts w:ascii="Times New Roman" w:hAnsi="Times New Roman" w:cs="Times New Roman"/>
          <w:b/>
          <w:sz w:val="24"/>
          <w:szCs w:val="24"/>
        </w:rPr>
        <w:t>Magistrate Court Act</w:t>
      </w:r>
      <w:r w:rsidR="003E0252" w:rsidRPr="00634404">
        <w:rPr>
          <w:rFonts w:ascii="Times New Roman" w:hAnsi="Times New Roman" w:cs="Times New Roman"/>
          <w:sz w:val="24"/>
          <w:szCs w:val="24"/>
        </w:rPr>
        <w:t xml:space="preserve"> defines </w:t>
      </w:r>
      <w:r w:rsidR="003E0252" w:rsidRPr="00634404">
        <w:rPr>
          <w:rFonts w:ascii="Times New Roman" w:hAnsi="Times New Roman" w:cs="Times New Roman"/>
          <w:i/>
          <w:sz w:val="24"/>
          <w:szCs w:val="24"/>
        </w:rPr>
        <w:t>Civil  Customary Law as the rules of conduct which govern legal relationship</w:t>
      </w:r>
      <w:r w:rsidR="00123FDF" w:rsidRPr="00634404">
        <w:rPr>
          <w:rFonts w:ascii="Times New Roman" w:hAnsi="Times New Roman" w:cs="Times New Roman"/>
          <w:i/>
          <w:sz w:val="24"/>
          <w:szCs w:val="24"/>
        </w:rPr>
        <w:t>s</w:t>
      </w:r>
      <w:r w:rsidR="003E0252" w:rsidRPr="00634404">
        <w:rPr>
          <w:rFonts w:ascii="Times New Roman" w:hAnsi="Times New Roman" w:cs="Times New Roman"/>
          <w:i/>
          <w:sz w:val="24"/>
          <w:szCs w:val="24"/>
        </w:rPr>
        <w:t xml:space="preserve"> as established by custom and usage and not forming part of the Common Law formally enacted by </w:t>
      </w:r>
      <w:r w:rsidR="00123FDF" w:rsidRPr="00634404">
        <w:rPr>
          <w:rFonts w:ascii="Times New Roman" w:hAnsi="Times New Roman" w:cs="Times New Roman"/>
          <w:i/>
          <w:sz w:val="24"/>
          <w:szCs w:val="24"/>
        </w:rPr>
        <w:t xml:space="preserve">a </w:t>
      </w:r>
      <w:r w:rsidR="003E0252" w:rsidRPr="00634404">
        <w:rPr>
          <w:rFonts w:ascii="Times New Roman" w:hAnsi="Times New Roman" w:cs="Times New Roman"/>
          <w:i/>
          <w:sz w:val="24"/>
          <w:szCs w:val="24"/>
        </w:rPr>
        <w:t>Parliament</w:t>
      </w:r>
      <w:r w:rsidR="00F90EB6" w:rsidRPr="00634404">
        <w:rPr>
          <w:rFonts w:ascii="Times New Roman" w:hAnsi="Times New Roman" w:cs="Times New Roman"/>
          <w:i/>
          <w:sz w:val="24"/>
          <w:szCs w:val="24"/>
        </w:rPr>
        <w:t xml:space="preserve">, </w:t>
      </w:r>
      <w:r w:rsidR="00F90EB6" w:rsidRPr="00634404">
        <w:rPr>
          <w:rFonts w:ascii="Times New Roman" w:hAnsi="Times New Roman" w:cs="Times New Roman"/>
          <w:sz w:val="24"/>
          <w:szCs w:val="24"/>
        </w:rPr>
        <w:t>t</w:t>
      </w:r>
      <w:r w:rsidR="003E0252" w:rsidRPr="00634404">
        <w:rPr>
          <w:rFonts w:ascii="Times New Roman" w:hAnsi="Times New Roman" w:cs="Times New Roman"/>
          <w:sz w:val="24"/>
          <w:szCs w:val="24"/>
        </w:rPr>
        <w:t xml:space="preserve">he Judge concluded that trespass described by the plaint in that case was not governed only by Civil Customary Law, but also by the </w:t>
      </w:r>
      <w:r w:rsidR="00123FDF" w:rsidRPr="00634404">
        <w:rPr>
          <w:rFonts w:ascii="Times New Roman" w:hAnsi="Times New Roman" w:cs="Times New Roman"/>
          <w:sz w:val="24"/>
          <w:szCs w:val="24"/>
        </w:rPr>
        <w:t>Law of C</w:t>
      </w:r>
      <w:r w:rsidR="003E0252" w:rsidRPr="00634404">
        <w:rPr>
          <w:rFonts w:ascii="Times New Roman" w:hAnsi="Times New Roman" w:cs="Times New Roman"/>
          <w:sz w:val="24"/>
          <w:szCs w:val="24"/>
        </w:rPr>
        <w:t xml:space="preserve">ontract both under </w:t>
      </w:r>
      <w:r w:rsidR="003E0252" w:rsidRPr="00634404">
        <w:rPr>
          <w:rFonts w:ascii="Times New Roman" w:hAnsi="Times New Roman" w:cs="Times New Roman"/>
          <w:b/>
          <w:sz w:val="24"/>
          <w:szCs w:val="24"/>
        </w:rPr>
        <w:t xml:space="preserve">Common Law </w:t>
      </w:r>
      <w:r w:rsidR="003E0252" w:rsidRPr="00634404">
        <w:rPr>
          <w:rFonts w:ascii="Times New Roman" w:hAnsi="Times New Roman" w:cs="Times New Roman"/>
          <w:sz w:val="24"/>
          <w:szCs w:val="24"/>
        </w:rPr>
        <w:t>and</w:t>
      </w:r>
      <w:r w:rsidR="003E0252" w:rsidRPr="00634404">
        <w:rPr>
          <w:rFonts w:ascii="Times New Roman" w:hAnsi="Times New Roman" w:cs="Times New Roman"/>
          <w:b/>
          <w:sz w:val="24"/>
          <w:szCs w:val="24"/>
        </w:rPr>
        <w:t xml:space="preserve"> the Contract Act 2010</w:t>
      </w:r>
      <w:r w:rsidR="003E0252" w:rsidRPr="00634404">
        <w:rPr>
          <w:rFonts w:ascii="Times New Roman" w:hAnsi="Times New Roman" w:cs="Times New Roman"/>
          <w:sz w:val="24"/>
          <w:szCs w:val="24"/>
        </w:rPr>
        <w:t>.</w:t>
      </w:r>
    </w:p>
    <w:p w:rsidR="003E0252" w:rsidRPr="00634404" w:rsidRDefault="00F90EB6" w:rsidP="003E0252">
      <w:pPr>
        <w:spacing w:line="360" w:lineRule="auto"/>
        <w:jc w:val="both"/>
        <w:rPr>
          <w:rFonts w:ascii="Times New Roman" w:hAnsi="Times New Roman" w:cs="Times New Roman"/>
          <w:b/>
          <w:sz w:val="24"/>
          <w:szCs w:val="24"/>
        </w:rPr>
      </w:pPr>
      <w:r w:rsidRPr="00634404">
        <w:rPr>
          <w:rFonts w:ascii="Times New Roman" w:hAnsi="Times New Roman" w:cs="Times New Roman"/>
          <w:sz w:val="24"/>
          <w:szCs w:val="24"/>
        </w:rPr>
        <w:t>The Judge observed that t</w:t>
      </w:r>
      <w:r w:rsidR="003E0252" w:rsidRPr="00634404">
        <w:rPr>
          <w:rFonts w:ascii="Times New Roman" w:hAnsi="Times New Roman" w:cs="Times New Roman"/>
          <w:sz w:val="24"/>
          <w:szCs w:val="24"/>
        </w:rPr>
        <w:t xml:space="preserve">he action in trespass </w:t>
      </w:r>
      <w:r w:rsidRPr="00634404">
        <w:rPr>
          <w:rFonts w:ascii="Times New Roman" w:hAnsi="Times New Roman" w:cs="Times New Roman"/>
          <w:sz w:val="24"/>
          <w:szCs w:val="24"/>
        </w:rPr>
        <w:t xml:space="preserve">was </w:t>
      </w:r>
      <w:r w:rsidR="003E0252" w:rsidRPr="00634404">
        <w:rPr>
          <w:rFonts w:ascii="Times New Roman" w:hAnsi="Times New Roman" w:cs="Times New Roman"/>
          <w:sz w:val="24"/>
          <w:szCs w:val="24"/>
        </w:rPr>
        <w:t>as well is mainta</w:t>
      </w:r>
      <w:r w:rsidR="00123FDF" w:rsidRPr="00634404">
        <w:rPr>
          <w:rFonts w:ascii="Times New Roman" w:hAnsi="Times New Roman" w:cs="Times New Roman"/>
          <w:sz w:val="24"/>
          <w:szCs w:val="24"/>
        </w:rPr>
        <w:t>inable under the Common Law of T</w:t>
      </w:r>
      <w:r w:rsidR="003E0252" w:rsidRPr="00634404">
        <w:rPr>
          <w:rFonts w:ascii="Times New Roman" w:hAnsi="Times New Roman" w:cs="Times New Roman"/>
          <w:sz w:val="24"/>
          <w:szCs w:val="24"/>
        </w:rPr>
        <w:t xml:space="preserve">orts.  The claim was therefore based on Legal relationships forming part of the Common Law and partly by </w:t>
      </w:r>
      <w:r w:rsidRPr="00634404">
        <w:rPr>
          <w:rFonts w:ascii="Times New Roman" w:hAnsi="Times New Roman" w:cs="Times New Roman"/>
          <w:sz w:val="24"/>
          <w:szCs w:val="24"/>
        </w:rPr>
        <w:t xml:space="preserve">the </w:t>
      </w:r>
      <w:r w:rsidR="003E0252" w:rsidRPr="00634404">
        <w:rPr>
          <w:rFonts w:ascii="Times New Roman" w:hAnsi="Times New Roman" w:cs="Times New Roman"/>
          <w:sz w:val="24"/>
          <w:szCs w:val="24"/>
        </w:rPr>
        <w:t xml:space="preserve">enactment of Parliament.  </w:t>
      </w:r>
      <w:r w:rsidRPr="00634404">
        <w:rPr>
          <w:rFonts w:ascii="Times New Roman" w:hAnsi="Times New Roman" w:cs="Times New Roman"/>
          <w:sz w:val="24"/>
          <w:szCs w:val="24"/>
        </w:rPr>
        <w:t>He ruled that t</w:t>
      </w:r>
      <w:r w:rsidR="003E0252" w:rsidRPr="00634404">
        <w:rPr>
          <w:rFonts w:ascii="Times New Roman" w:hAnsi="Times New Roman" w:cs="Times New Roman"/>
          <w:sz w:val="24"/>
          <w:szCs w:val="24"/>
        </w:rPr>
        <w:t>his was not an action based exclusively on Civil Customary Law</w:t>
      </w:r>
      <w:r w:rsidRPr="00634404">
        <w:rPr>
          <w:rFonts w:ascii="Times New Roman" w:hAnsi="Times New Roman" w:cs="Times New Roman"/>
          <w:sz w:val="24"/>
          <w:szCs w:val="24"/>
        </w:rPr>
        <w:t xml:space="preserve"> and</w:t>
      </w:r>
      <w:r w:rsidR="003E0252" w:rsidRPr="00634404">
        <w:rPr>
          <w:rFonts w:ascii="Times New Roman" w:hAnsi="Times New Roman" w:cs="Times New Roman"/>
          <w:sz w:val="24"/>
          <w:szCs w:val="24"/>
        </w:rPr>
        <w:t xml:space="preserve"> therefore the Grade One Magistrate’s </w:t>
      </w:r>
      <w:r w:rsidR="003E0252" w:rsidRPr="00634404">
        <w:rPr>
          <w:rFonts w:ascii="Times New Roman" w:hAnsi="Times New Roman" w:cs="Times New Roman"/>
          <w:sz w:val="24"/>
          <w:szCs w:val="24"/>
        </w:rPr>
        <w:lastRenderedPageBreak/>
        <w:t>Court in his view did not have unlimited jurisdiction, but rather its pecuniary jurisdiction was limited to shs. 20,000,000/- (</w:t>
      </w:r>
      <w:r w:rsidR="003E0252" w:rsidRPr="00634404">
        <w:rPr>
          <w:rFonts w:ascii="Times New Roman" w:hAnsi="Times New Roman" w:cs="Times New Roman"/>
          <w:i/>
          <w:sz w:val="24"/>
          <w:szCs w:val="24"/>
        </w:rPr>
        <w:t>twenty million only)</w:t>
      </w:r>
      <w:r w:rsidR="003E0252" w:rsidRPr="00634404">
        <w:rPr>
          <w:rFonts w:ascii="Times New Roman" w:hAnsi="Times New Roman" w:cs="Times New Roman"/>
          <w:sz w:val="24"/>
          <w:szCs w:val="24"/>
        </w:rPr>
        <w:t xml:space="preserve"> as stipulated by </w:t>
      </w:r>
      <w:r w:rsidR="003E0252" w:rsidRPr="00634404">
        <w:rPr>
          <w:rFonts w:ascii="Times New Roman" w:hAnsi="Times New Roman" w:cs="Times New Roman"/>
          <w:b/>
          <w:sz w:val="24"/>
          <w:szCs w:val="24"/>
        </w:rPr>
        <w:t>S.207 (1</w:t>
      </w:r>
      <w:r w:rsidR="000E3748" w:rsidRPr="00634404">
        <w:rPr>
          <w:rFonts w:ascii="Times New Roman" w:hAnsi="Times New Roman" w:cs="Times New Roman"/>
          <w:b/>
          <w:sz w:val="24"/>
          <w:szCs w:val="24"/>
        </w:rPr>
        <w:t>) (</w:t>
      </w:r>
      <w:r w:rsidR="003E0252" w:rsidRPr="00634404">
        <w:rPr>
          <w:rFonts w:ascii="Times New Roman" w:hAnsi="Times New Roman" w:cs="Times New Roman"/>
          <w:b/>
          <w:sz w:val="24"/>
          <w:szCs w:val="24"/>
        </w:rPr>
        <w:t>b) of the MCA.</w:t>
      </w:r>
    </w:p>
    <w:p w:rsidR="003E0252" w:rsidRPr="00634404" w:rsidRDefault="003E0252" w:rsidP="003E0252">
      <w:pPr>
        <w:spacing w:line="360" w:lineRule="auto"/>
        <w:jc w:val="both"/>
        <w:rPr>
          <w:rFonts w:ascii="Times New Roman" w:hAnsi="Times New Roman" w:cs="Times New Roman"/>
          <w:b/>
          <w:sz w:val="24"/>
          <w:szCs w:val="24"/>
        </w:rPr>
      </w:pPr>
    </w:p>
    <w:p w:rsidR="003E0252" w:rsidRPr="00634404" w:rsidRDefault="003E0252" w:rsidP="003E0252">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 xml:space="preserve">I </w:t>
      </w:r>
      <w:r w:rsidR="00F90EB6" w:rsidRPr="00634404">
        <w:rPr>
          <w:rFonts w:ascii="Times New Roman" w:hAnsi="Times New Roman" w:cs="Times New Roman"/>
          <w:sz w:val="24"/>
          <w:szCs w:val="24"/>
        </w:rPr>
        <w:t>do agree and</w:t>
      </w:r>
      <w:r w:rsidR="000E3748" w:rsidRPr="00634404">
        <w:rPr>
          <w:rFonts w:ascii="Times New Roman" w:hAnsi="Times New Roman" w:cs="Times New Roman"/>
          <w:sz w:val="24"/>
          <w:szCs w:val="24"/>
        </w:rPr>
        <w:t xml:space="preserve"> I</w:t>
      </w:r>
      <w:r w:rsidR="00F90EB6" w:rsidRPr="00634404">
        <w:rPr>
          <w:rFonts w:ascii="Times New Roman" w:hAnsi="Times New Roman" w:cs="Times New Roman"/>
          <w:sz w:val="24"/>
          <w:szCs w:val="24"/>
        </w:rPr>
        <w:t xml:space="preserve"> </w:t>
      </w:r>
      <w:r w:rsidRPr="00634404">
        <w:rPr>
          <w:rFonts w:ascii="Times New Roman" w:hAnsi="Times New Roman" w:cs="Times New Roman"/>
          <w:sz w:val="24"/>
          <w:szCs w:val="24"/>
        </w:rPr>
        <w:t xml:space="preserve">find this </w:t>
      </w:r>
      <w:r w:rsidR="00F90EB6" w:rsidRPr="00634404">
        <w:rPr>
          <w:rFonts w:ascii="Times New Roman" w:hAnsi="Times New Roman" w:cs="Times New Roman"/>
          <w:sz w:val="24"/>
          <w:szCs w:val="24"/>
        </w:rPr>
        <w:t xml:space="preserve">case </w:t>
      </w:r>
      <w:r w:rsidRPr="00634404">
        <w:rPr>
          <w:rFonts w:ascii="Times New Roman" w:hAnsi="Times New Roman" w:cs="Times New Roman"/>
          <w:sz w:val="24"/>
          <w:szCs w:val="24"/>
        </w:rPr>
        <w:t>on all fours with the facts before me, where the suit</w:t>
      </w:r>
      <w:r w:rsidR="00F90EB6" w:rsidRPr="00634404">
        <w:rPr>
          <w:rFonts w:ascii="Times New Roman" w:hAnsi="Times New Roman" w:cs="Times New Roman"/>
          <w:sz w:val="24"/>
          <w:szCs w:val="24"/>
        </w:rPr>
        <w:t xml:space="preserve"> was brought</w:t>
      </w:r>
      <w:r w:rsidRPr="00634404">
        <w:rPr>
          <w:rFonts w:ascii="Times New Roman" w:hAnsi="Times New Roman" w:cs="Times New Roman"/>
          <w:sz w:val="24"/>
          <w:szCs w:val="24"/>
        </w:rPr>
        <w:t xml:space="preserve"> in trespass, arising from a landlord tenant relationship, governed by Statutory Land Law – and not Customary Law.</w:t>
      </w:r>
    </w:p>
    <w:p w:rsidR="00964056" w:rsidRPr="00634404" w:rsidRDefault="00964056" w:rsidP="003E0252">
      <w:pPr>
        <w:spacing w:line="360" w:lineRule="auto"/>
        <w:jc w:val="both"/>
        <w:rPr>
          <w:rFonts w:ascii="Times New Roman" w:hAnsi="Times New Roman" w:cs="Times New Roman"/>
          <w:sz w:val="24"/>
          <w:szCs w:val="24"/>
        </w:rPr>
      </w:pPr>
    </w:p>
    <w:p w:rsidR="00964056" w:rsidRPr="00634404" w:rsidRDefault="00964056" w:rsidP="00964056">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 xml:space="preserve">The Plaintiff’s land is stated to be registered as Bulemezi Block 1026 Plot 2300 – Luwero.  This land is governed </w:t>
      </w:r>
      <w:r w:rsidR="000E15B4" w:rsidRPr="00634404">
        <w:rPr>
          <w:rFonts w:ascii="Times New Roman" w:hAnsi="Times New Roman" w:cs="Times New Roman"/>
          <w:i/>
          <w:sz w:val="24"/>
          <w:szCs w:val="24"/>
        </w:rPr>
        <w:t xml:space="preserve">inter alia </w:t>
      </w:r>
      <w:r w:rsidRPr="00634404">
        <w:rPr>
          <w:rFonts w:ascii="Times New Roman" w:hAnsi="Times New Roman" w:cs="Times New Roman"/>
          <w:sz w:val="24"/>
          <w:szCs w:val="24"/>
        </w:rPr>
        <w:t>by the provisions of the Registration of Titles Act, and not by Civil Customary Law.</w:t>
      </w:r>
    </w:p>
    <w:p w:rsidR="00964056" w:rsidRPr="00634404" w:rsidRDefault="00964056" w:rsidP="00964056">
      <w:pPr>
        <w:spacing w:line="360" w:lineRule="auto"/>
        <w:jc w:val="both"/>
        <w:rPr>
          <w:rFonts w:ascii="Times New Roman" w:hAnsi="Times New Roman" w:cs="Times New Roman"/>
          <w:b/>
          <w:sz w:val="24"/>
          <w:szCs w:val="24"/>
        </w:rPr>
      </w:pPr>
      <w:r w:rsidRPr="00634404">
        <w:rPr>
          <w:rFonts w:ascii="Times New Roman" w:hAnsi="Times New Roman" w:cs="Times New Roman"/>
          <w:sz w:val="24"/>
          <w:szCs w:val="24"/>
        </w:rPr>
        <w:t xml:space="preserve">Also the particulars stated under paragraph 5 of the plaint relate to failure to pay Busulu, </w:t>
      </w:r>
      <w:r w:rsidRPr="00634404">
        <w:rPr>
          <w:rFonts w:ascii="Times New Roman" w:hAnsi="Times New Roman" w:cs="Times New Roman"/>
          <w:sz w:val="24"/>
          <w:szCs w:val="24"/>
          <w:u w:val="single"/>
        </w:rPr>
        <w:t>OR</w:t>
      </w:r>
      <w:r w:rsidRPr="00634404">
        <w:rPr>
          <w:rFonts w:ascii="Times New Roman" w:hAnsi="Times New Roman" w:cs="Times New Roman"/>
          <w:sz w:val="24"/>
          <w:szCs w:val="24"/>
        </w:rPr>
        <w:t xml:space="preserve"> buying off their bibanja to get titles, (which is a non-customary matter, but a requirement under </w:t>
      </w:r>
      <w:r w:rsidRPr="00634404">
        <w:rPr>
          <w:rFonts w:ascii="Times New Roman" w:hAnsi="Times New Roman" w:cs="Times New Roman"/>
          <w:b/>
          <w:sz w:val="24"/>
          <w:szCs w:val="24"/>
        </w:rPr>
        <w:t>Section 29-31 of the Land Act).</w:t>
      </w:r>
    </w:p>
    <w:p w:rsidR="00964056" w:rsidRPr="00634404" w:rsidRDefault="00964056" w:rsidP="00964056">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These matters are not purely matters of Customary Civil rights.  I do not therefore agree with the preposition by the Learned Trial Magistrate that this type of cause of action is one where he held unlimited jurisdiction.</w:t>
      </w:r>
    </w:p>
    <w:p w:rsidR="003E0252" w:rsidRPr="00634404" w:rsidRDefault="003E0252" w:rsidP="003E0252">
      <w:pPr>
        <w:spacing w:line="360" w:lineRule="auto"/>
        <w:jc w:val="both"/>
        <w:rPr>
          <w:rFonts w:ascii="Times New Roman" w:hAnsi="Times New Roman" w:cs="Times New Roman"/>
          <w:sz w:val="24"/>
          <w:szCs w:val="24"/>
        </w:rPr>
      </w:pPr>
    </w:p>
    <w:p w:rsidR="0038737D" w:rsidRPr="00634404" w:rsidRDefault="0038737D" w:rsidP="0038737D">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 xml:space="preserve">Therefore I do not </w:t>
      </w:r>
      <w:r w:rsidR="00435AB6" w:rsidRPr="00634404">
        <w:rPr>
          <w:rFonts w:ascii="Times New Roman" w:hAnsi="Times New Roman" w:cs="Times New Roman"/>
          <w:sz w:val="24"/>
          <w:szCs w:val="24"/>
        </w:rPr>
        <w:t>agree with the</w:t>
      </w:r>
      <w:r w:rsidRPr="00634404">
        <w:rPr>
          <w:rFonts w:ascii="Times New Roman" w:hAnsi="Times New Roman" w:cs="Times New Roman"/>
          <w:sz w:val="24"/>
          <w:szCs w:val="24"/>
        </w:rPr>
        <w:t xml:space="preserve"> holding </w:t>
      </w:r>
      <w:r w:rsidR="00435AB6" w:rsidRPr="00634404">
        <w:rPr>
          <w:rFonts w:ascii="Times New Roman" w:hAnsi="Times New Roman" w:cs="Times New Roman"/>
          <w:sz w:val="24"/>
          <w:szCs w:val="24"/>
        </w:rPr>
        <w:t xml:space="preserve">on this issue </w:t>
      </w:r>
      <w:r w:rsidRPr="00634404">
        <w:rPr>
          <w:rFonts w:ascii="Times New Roman" w:hAnsi="Times New Roman" w:cs="Times New Roman"/>
          <w:sz w:val="24"/>
          <w:szCs w:val="24"/>
        </w:rPr>
        <w:t xml:space="preserve">by the Learned Trial Magistrate in this matter.  </w:t>
      </w:r>
      <w:proofErr w:type="gramStart"/>
      <w:r w:rsidRPr="00634404">
        <w:rPr>
          <w:rFonts w:ascii="Times New Roman" w:hAnsi="Times New Roman" w:cs="Times New Roman"/>
          <w:sz w:val="24"/>
          <w:szCs w:val="24"/>
        </w:rPr>
        <w:t xml:space="preserve">According to the cited cases of </w:t>
      </w:r>
      <w:r w:rsidRPr="00634404">
        <w:rPr>
          <w:rFonts w:ascii="Times New Roman" w:hAnsi="Times New Roman" w:cs="Times New Roman"/>
          <w:b/>
          <w:i/>
          <w:sz w:val="24"/>
          <w:szCs w:val="24"/>
          <w:u w:val="single"/>
        </w:rPr>
        <w:t>Stephen Mubiru versus Annet Mubiru, Rev. Cause No.4/2012</w:t>
      </w:r>
      <w:r w:rsidRPr="00634404">
        <w:rPr>
          <w:rFonts w:ascii="Times New Roman" w:hAnsi="Times New Roman" w:cs="Times New Roman"/>
          <w:b/>
          <w:i/>
          <w:sz w:val="24"/>
          <w:szCs w:val="24"/>
        </w:rPr>
        <w:t xml:space="preserve"> </w:t>
      </w:r>
      <w:r w:rsidRPr="00634404">
        <w:rPr>
          <w:rFonts w:ascii="Times New Roman" w:hAnsi="Times New Roman" w:cs="Times New Roman"/>
          <w:i/>
          <w:sz w:val="24"/>
          <w:szCs w:val="24"/>
        </w:rPr>
        <w:t>and</w:t>
      </w:r>
      <w:r w:rsidRPr="00634404">
        <w:rPr>
          <w:rFonts w:ascii="Times New Roman" w:hAnsi="Times New Roman" w:cs="Times New Roman"/>
          <w:b/>
          <w:i/>
          <w:sz w:val="24"/>
          <w:szCs w:val="24"/>
        </w:rPr>
        <w:t xml:space="preserve"> </w:t>
      </w:r>
      <w:r w:rsidR="00C15FC9" w:rsidRPr="00634404">
        <w:rPr>
          <w:rFonts w:ascii="Times New Roman" w:hAnsi="Times New Roman" w:cs="Times New Roman"/>
          <w:b/>
          <w:i/>
          <w:sz w:val="24"/>
          <w:szCs w:val="24"/>
          <w:u w:val="single"/>
        </w:rPr>
        <w:t>Karoli Mubiru &amp; 21 Others versus Edmund Kayiwa [1979] HCB 212</w:t>
      </w:r>
      <w:r w:rsidR="008A04E0" w:rsidRPr="00634404">
        <w:rPr>
          <w:rFonts w:ascii="Times New Roman" w:hAnsi="Times New Roman" w:cs="Times New Roman"/>
          <w:b/>
          <w:i/>
          <w:sz w:val="24"/>
          <w:szCs w:val="24"/>
        </w:rPr>
        <w:t xml:space="preserve">, </w:t>
      </w:r>
      <w:r w:rsidR="008A04E0" w:rsidRPr="00634404">
        <w:rPr>
          <w:rFonts w:ascii="Times New Roman" w:hAnsi="Times New Roman" w:cs="Times New Roman"/>
          <w:b/>
          <w:i/>
          <w:sz w:val="24"/>
          <w:szCs w:val="24"/>
          <w:u w:val="single"/>
        </w:rPr>
        <w:t>Mugoya</w:t>
      </w:r>
      <w:r w:rsidR="00C15FC9" w:rsidRPr="00634404">
        <w:rPr>
          <w:rFonts w:ascii="Times New Roman" w:hAnsi="Times New Roman" w:cs="Times New Roman"/>
          <w:b/>
          <w:i/>
          <w:sz w:val="24"/>
          <w:szCs w:val="24"/>
          <w:u w:val="single"/>
        </w:rPr>
        <w:t xml:space="preserve"> James Gidudu &amp; </w:t>
      </w:r>
      <w:r w:rsidR="008A04E0" w:rsidRPr="00634404">
        <w:rPr>
          <w:rFonts w:ascii="Times New Roman" w:hAnsi="Times New Roman" w:cs="Times New Roman"/>
          <w:b/>
          <w:i/>
          <w:sz w:val="24"/>
          <w:szCs w:val="24"/>
          <w:u w:val="single"/>
        </w:rPr>
        <w:t>Anor [</w:t>
      </w:r>
      <w:r w:rsidR="00C15FC9" w:rsidRPr="00634404">
        <w:rPr>
          <w:rFonts w:ascii="Times New Roman" w:hAnsi="Times New Roman" w:cs="Times New Roman"/>
          <w:b/>
          <w:i/>
          <w:sz w:val="24"/>
          <w:szCs w:val="24"/>
          <w:u w:val="single"/>
        </w:rPr>
        <w:t>1991] HCB 63</w:t>
      </w:r>
      <w:r w:rsidR="008A04E0" w:rsidRPr="00634404">
        <w:rPr>
          <w:rFonts w:ascii="Times New Roman" w:hAnsi="Times New Roman" w:cs="Times New Roman"/>
          <w:b/>
          <w:i/>
          <w:sz w:val="24"/>
          <w:szCs w:val="24"/>
        </w:rPr>
        <w:t>.</w:t>
      </w:r>
      <w:proofErr w:type="gramEnd"/>
      <w:r w:rsidR="00C15FC9" w:rsidRPr="00634404">
        <w:rPr>
          <w:rFonts w:ascii="Times New Roman" w:hAnsi="Times New Roman" w:cs="Times New Roman"/>
          <w:b/>
          <w:i/>
          <w:sz w:val="24"/>
          <w:szCs w:val="24"/>
        </w:rPr>
        <w:t xml:space="preserve"> </w:t>
      </w:r>
      <w:r w:rsidR="00334502" w:rsidRPr="00634404">
        <w:rPr>
          <w:rFonts w:ascii="Times New Roman" w:hAnsi="Times New Roman" w:cs="Times New Roman"/>
          <w:b/>
          <w:sz w:val="24"/>
          <w:szCs w:val="24"/>
        </w:rPr>
        <w:t xml:space="preserve"> </w:t>
      </w:r>
      <w:r w:rsidR="00334502" w:rsidRPr="00634404">
        <w:rPr>
          <w:rFonts w:ascii="Times New Roman" w:hAnsi="Times New Roman" w:cs="Times New Roman"/>
          <w:i/>
          <w:sz w:val="24"/>
          <w:szCs w:val="24"/>
        </w:rPr>
        <w:t>The effect is that as in Mugoya versus Gidudu &amp; Anor</w:t>
      </w:r>
      <w:r w:rsidR="00334502" w:rsidRPr="00634404">
        <w:rPr>
          <w:rFonts w:ascii="Times New Roman" w:hAnsi="Times New Roman" w:cs="Times New Roman"/>
          <w:sz w:val="24"/>
          <w:szCs w:val="24"/>
        </w:rPr>
        <w:t xml:space="preserve"> (</w:t>
      </w:r>
      <w:r w:rsidR="00334502" w:rsidRPr="00634404">
        <w:rPr>
          <w:rFonts w:ascii="Times New Roman" w:hAnsi="Times New Roman" w:cs="Times New Roman"/>
          <w:i/>
          <w:sz w:val="24"/>
          <w:szCs w:val="24"/>
        </w:rPr>
        <w:t>supra</w:t>
      </w:r>
      <w:r w:rsidR="00334502" w:rsidRPr="00634404">
        <w:rPr>
          <w:rFonts w:ascii="Times New Roman" w:hAnsi="Times New Roman" w:cs="Times New Roman"/>
          <w:sz w:val="24"/>
          <w:szCs w:val="24"/>
        </w:rPr>
        <w:t>) which held that:</w:t>
      </w:r>
    </w:p>
    <w:p w:rsidR="00FB052C" w:rsidRPr="00634404" w:rsidRDefault="00FB052C" w:rsidP="007E5A19">
      <w:pPr>
        <w:spacing w:line="360" w:lineRule="auto"/>
        <w:jc w:val="both"/>
        <w:rPr>
          <w:rFonts w:ascii="Times New Roman" w:hAnsi="Times New Roman" w:cs="Times New Roman"/>
          <w:i/>
          <w:sz w:val="24"/>
          <w:szCs w:val="24"/>
        </w:rPr>
      </w:pPr>
      <w:r w:rsidRPr="00634404">
        <w:rPr>
          <w:rFonts w:ascii="Times New Roman" w:hAnsi="Times New Roman" w:cs="Times New Roman"/>
          <w:i/>
          <w:sz w:val="24"/>
          <w:szCs w:val="24"/>
        </w:rPr>
        <w:tab/>
        <w:t>‘</w:t>
      </w:r>
      <w:r w:rsidR="00334502" w:rsidRPr="00634404">
        <w:rPr>
          <w:rFonts w:ascii="Times New Roman" w:hAnsi="Times New Roman" w:cs="Times New Roman"/>
          <w:i/>
          <w:sz w:val="24"/>
          <w:szCs w:val="24"/>
        </w:rPr>
        <w:t>A</w:t>
      </w:r>
      <w:r w:rsidRPr="00634404">
        <w:rPr>
          <w:rFonts w:ascii="Times New Roman" w:hAnsi="Times New Roman" w:cs="Times New Roman"/>
          <w:i/>
          <w:sz w:val="24"/>
          <w:szCs w:val="24"/>
        </w:rPr>
        <w:t xml:space="preserve"> judgment of Court without jurisdiction is a nullity.  The orders which follow such a judgment must be set aside </w:t>
      </w:r>
      <w:r w:rsidRPr="00634404">
        <w:rPr>
          <w:rFonts w:ascii="Times New Roman" w:hAnsi="Times New Roman" w:cs="Times New Roman"/>
          <w:i/>
          <w:sz w:val="24"/>
          <w:szCs w:val="24"/>
          <w:u w:val="single"/>
        </w:rPr>
        <w:t>ex-debits judititial</w:t>
      </w:r>
      <w:r w:rsidRPr="00634404">
        <w:rPr>
          <w:rFonts w:ascii="Times New Roman" w:hAnsi="Times New Roman" w:cs="Times New Roman"/>
          <w:i/>
          <w:sz w:val="24"/>
          <w:szCs w:val="24"/>
        </w:rPr>
        <w:t xml:space="preserve"> (as of right).  The proceedings and pleadings before the Learned Trial Magistrate were enough for him to investigate the question of jurisdiction and confirm the pecuniary value since it had come in issue.  There was no need to hide under the claim of trespass which in any case did not give him a right to confer jurisdiction on himself</w:t>
      </w:r>
      <w:r w:rsidR="00863103" w:rsidRPr="00634404">
        <w:rPr>
          <w:rFonts w:ascii="Times New Roman" w:hAnsi="Times New Roman" w:cs="Times New Roman"/>
          <w:i/>
          <w:sz w:val="24"/>
          <w:szCs w:val="24"/>
        </w:rPr>
        <w:t>’</w:t>
      </w:r>
      <w:r w:rsidRPr="00634404">
        <w:rPr>
          <w:rFonts w:ascii="Times New Roman" w:hAnsi="Times New Roman" w:cs="Times New Roman"/>
          <w:i/>
          <w:sz w:val="24"/>
          <w:szCs w:val="24"/>
        </w:rPr>
        <w:t>.</w:t>
      </w:r>
    </w:p>
    <w:p w:rsidR="00FB052C" w:rsidRPr="00634404" w:rsidRDefault="00E3558A" w:rsidP="00FB052C">
      <w:pPr>
        <w:spacing w:line="360" w:lineRule="auto"/>
        <w:jc w:val="both"/>
        <w:rPr>
          <w:rFonts w:ascii="Times New Roman" w:hAnsi="Times New Roman" w:cs="Times New Roman"/>
          <w:i/>
          <w:sz w:val="24"/>
          <w:szCs w:val="24"/>
        </w:rPr>
      </w:pPr>
      <w:r w:rsidRPr="00634404">
        <w:rPr>
          <w:rFonts w:ascii="Times New Roman" w:hAnsi="Times New Roman" w:cs="Times New Roman"/>
          <w:sz w:val="24"/>
          <w:szCs w:val="24"/>
        </w:rPr>
        <w:t xml:space="preserve">Furthermore, </w:t>
      </w:r>
      <w:r w:rsidR="00FB052C" w:rsidRPr="00634404">
        <w:rPr>
          <w:rFonts w:ascii="Times New Roman" w:hAnsi="Times New Roman" w:cs="Times New Roman"/>
          <w:b/>
          <w:i/>
          <w:sz w:val="24"/>
          <w:szCs w:val="24"/>
        </w:rPr>
        <w:t xml:space="preserve">Section 4 of the Civil Procedure </w:t>
      </w:r>
      <w:r w:rsidR="00C074F6" w:rsidRPr="00634404">
        <w:rPr>
          <w:rFonts w:ascii="Times New Roman" w:hAnsi="Times New Roman" w:cs="Times New Roman"/>
          <w:b/>
          <w:i/>
          <w:sz w:val="24"/>
          <w:szCs w:val="24"/>
        </w:rPr>
        <w:t xml:space="preserve">Act </w:t>
      </w:r>
      <w:r w:rsidR="00C074F6" w:rsidRPr="00634404">
        <w:rPr>
          <w:rFonts w:ascii="Times New Roman" w:hAnsi="Times New Roman" w:cs="Times New Roman"/>
          <w:i/>
          <w:sz w:val="24"/>
          <w:szCs w:val="24"/>
        </w:rPr>
        <w:t>provides</w:t>
      </w:r>
      <w:r w:rsidR="007730AC" w:rsidRPr="00634404">
        <w:rPr>
          <w:rFonts w:ascii="Times New Roman" w:hAnsi="Times New Roman" w:cs="Times New Roman"/>
          <w:i/>
          <w:sz w:val="24"/>
          <w:szCs w:val="24"/>
        </w:rPr>
        <w:t xml:space="preserve"> that</w:t>
      </w:r>
      <w:r w:rsidR="00FB052C" w:rsidRPr="00634404">
        <w:rPr>
          <w:rFonts w:ascii="Times New Roman" w:hAnsi="Times New Roman" w:cs="Times New Roman"/>
          <w:i/>
          <w:sz w:val="24"/>
          <w:szCs w:val="24"/>
        </w:rPr>
        <w:t>;</w:t>
      </w:r>
    </w:p>
    <w:p w:rsidR="00FB052C" w:rsidRPr="00634404" w:rsidRDefault="00FB052C" w:rsidP="007E5A19">
      <w:pPr>
        <w:spacing w:line="360" w:lineRule="auto"/>
        <w:ind w:left="720"/>
        <w:jc w:val="both"/>
        <w:rPr>
          <w:rFonts w:ascii="Times New Roman" w:hAnsi="Times New Roman" w:cs="Times New Roman"/>
          <w:i/>
          <w:sz w:val="24"/>
          <w:szCs w:val="24"/>
        </w:rPr>
      </w:pPr>
      <w:r w:rsidRPr="00634404">
        <w:rPr>
          <w:rFonts w:ascii="Times New Roman" w:hAnsi="Times New Roman" w:cs="Times New Roman"/>
          <w:i/>
          <w:sz w:val="24"/>
          <w:szCs w:val="24"/>
        </w:rPr>
        <w:lastRenderedPageBreak/>
        <w:t>“</w:t>
      </w:r>
      <w:r w:rsidRPr="00634404">
        <w:rPr>
          <w:rFonts w:ascii="Times New Roman" w:hAnsi="Times New Roman" w:cs="Times New Roman"/>
          <w:i/>
          <w:sz w:val="24"/>
          <w:szCs w:val="24"/>
          <w:u w:val="single"/>
        </w:rPr>
        <w:t>Except in so far as is otherwise provided,</w:t>
      </w:r>
      <w:r w:rsidRPr="00634404">
        <w:rPr>
          <w:rFonts w:ascii="Times New Roman" w:hAnsi="Times New Roman" w:cs="Times New Roman"/>
          <w:i/>
          <w:sz w:val="24"/>
          <w:szCs w:val="24"/>
        </w:rPr>
        <w:t xml:space="preserve"> nothing in this </w:t>
      </w:r>
      <w:r w:rsidR="00C074F6" w:rsidRPr="00634404">
        <w:rPr>
          <w:rFonts w:ascii="Times New Roman" w:hAnsi="Times New Roman" w:cs="Times New Roman"/>
          <w:i/>
          <w:sz w:val="24"/>
          <w:szCs w:val="24"/>
        </w:rPr>
        <w:t>Act,</w:t>
      </w:r>
      <w:r w:rsidRPr="00634404">
        <w:rPr>
          <w:rFonts w:ascii="Times New Roman" w:hAnsi="Times New Roman" w:cs="Times New Roman"/>
          <w:i/>
          <w:sz w:val="24"/>
          <w:szCs w:val="24"/>
        </w:rPr>
        <w:t xml:space="preserve"> shall operate to give any Court jurisdiction over suits the amount of value of the subject matter of which exceeds the pecuniary limits if any of its ordinary jurisdiction”</w:t>
      </w:r>
    </w:p>
    <w:p w:rsidR="00FB052C" w:rsidRPr="00634404" w:rsidRDefault="00FB052C" w:rsidP="00FB052C">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 xml:space="preserve">This provision limits the jurisdiction to its statutory provisions; </w:t>
      </w:r>
      <w:r w:rsidR="00193EA4" w:rsidRPr="00634404">
        <w:rPr>
          <w:rFonts w:ascii="Times New Roman" w:hAnsi="Times New Roman" w:cs="Times New Roman"/>
          <w:sz w:val="24"/>
          <w:szCs w:val="24"/>
        </w:rPr>
        <w:t>hence the</w:t>
      </w:r>
      <w:r w:rsidR="00C074F6" w:rsidRPr="00634404">
        <w:rPr>
          <w:rFonts w:ascii="Times New Roman" w:hAnsi="Times New Roman" w:cs="Times New Roman"/>
          <w:sz w:val="24"/>
          <w:szCs w:val="24"/>
        </w:rPr>
        <w:t xml:space="preserve"> GI’s jurisdiction is </w:t>
      </w:r>
      <w:r w:rsidRPr="00634404">
        <w:rPr>
          <w:rFonts w:ascii="Times New Roman" w:hAnsi="Times New Roman" w:cs="Times New Roman"/>
          <w:sz w:val="24"/>
          <w:szCs w:val="24"/>
        </w:rPr>
        <w:t xml:space="preserve">limited to shs. </w:t>
      </w:r>
      <w:proofErr w:type="gramStart"/>
      <w:r w:rsidRPr="00634404">
        <w:rPr>
          <w:rFonts w:ascii="Times New Roman" w:hAnsi="Times New Roman" w:cs="Times New Roman"/>
          <w:sz w:val="24"/>
          <w:szCs w:val="24"/>
        </w:rPr>
        <w:t>20,000,000/- (</w:t>
      </w:r>
      <w:r w:rsidRPr="00634404">
        <w:rPr>
          <w:rFonts w:ascii="Times New Roman" w:hAnsi="Times New Roman" w:cs="Times New Roman"/>
          <w:i/>
          <w:sz w:val="24"/>
          <w:szCs w:val="24"/>
        </w:rPr>
        <w:t>twenty million</w:t>
      </w:r>
      <w:r w:rsidR="00193EA4" w:rsidRPr="00634404">
        <w:rPr>
          <w:rFonts w:ascii="Times New Roman" w:hAnsi="Times New Roman" w:cs="Times New Roman"/>
          <w:i/>
          <w:sz w:val="24"/>
          <w:szCs w:val="24"/>
        </w:rPr>
        <w:t xml:space="preserve"> only</w:t>
      </w:r>
      <w:r w:rsidRPr="00634404">
        <w:rPr>
          <w:rFonts w:ascii="Times New Roman" w:hAnsi="Times New Roman" w:cs="Times New Roman"/>
          <w:i/>
          <w:sz w:val="24"/>
          <w:szCs w:val="24"/>
        </w:rPr>
        <w:t>)</w:t>
      </w:r>
      <w:r w:rsidRPr="00634404">
        <w:rPr>
          <w:rFonts w:ascii="Times New Roman" w:hAnsi="Times New Roman" w:cs="Times New Roman"/>
          <w:sz w:val="24"/>
          <w:szCs w:val="24"/>
        </w:rPr>
        <w:t>.</w:t>
      </w:r>
      <w:proofErr w:type="gramEnd"/>
    </w:p>
    <w:p w:rsidR="00FB052C" w:rsidRPr="00634404" w:rsidRDefault="00FB052C" w:rsidP="00FB052C">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 xml:space="preserve">The Learned Trial Magistrate therefore erred in law and in fact to grant himself jurisdiction in the matter.  </w:t>
      </w:r>
      <w:r w:rsidRPr="00634404">
        <w:rPr>
          <w:rFonts w:ascii="Times New Roman" w:hAnsi="Times New Roman" w:cs="Times New Roman"/>
          <w:b/>
          <w:i/>
          <w:sz w:val="24"/>
          <w:szCs w:val="24"/>
          <w:u w:val="single"/>
        </w:rPr>
        <w:t>In Makula</w:t>
      </w:r>
      <w:r w:rsidRPr="00634404">
        <w:rPr>
          <w:rFonts w:ascii="Times New Roman" w:hAnsi="Times New Roman" w:cs="Times New Roman"/>
          <w:i/>
          <w:sz w:val="24"/>
          <w:szCs w:val="24"/>
          <w:u w:val="single"/>
        </w:rPr>
        <w:t xml:space="preserve"> </w:t>
      </w:r>
      <w:r w:rsidRPr="00634404">
        <w:rPr>
          <w:rFonts w:ascii="Times New Roman" w:hAnsi="Times New Roman" w:cs="Times New Roman"/>
          <w:b/>
          <w:i/>
          <w:sz w:val="24"/>
          <w:szCs w:val="24"/>
          <w:u w:val="single"/>
        </w:rPr>
        <w:t>International versus His Eminence Cardinal Wamala Nsubuga [1982] HCB 24</w:t>
      </w:r>
      <w:r w:rsidR="0066757D" w:rsidRPr="00634404">
        <w:rPr>
          <w:rFonts w:ascii="Times New Roman" w:hAnsi="Times New Roman" w:cs="Times New Roman"/>
          <w:i/>
          <w:sz w:val="24"/>
          <w:szCs w:val="24"/>
        </w:rPr>
        <w:t>,</w:t>
      </w:r>
      <w:r w:rsidR="0066757D" w:rsidRPr="00634404">
        <w:rPr>
          <w:rFonts w:ascii="Times New Roman" w:hAnsi="Times New Roman" w:cs="Times New Roman"/>
          <w:b/>
          <w:i/>
          <w:sz w:val="24"/>
          <w:szCs w:val="24"/>
          <w:u w:val="single"/>
        </w:rPr>
        <w:t xml:space="preserve"> </w:t>
      </w:r>
      <w:r w:rsidR="0066757D" w:rsidRPr="00634404">
        <w:rPr>
          <w:rFonts w:ascii="Times New Roman" w:hAnsi="Times New Roman" w:cs="Times New Roman"/>
          <w:sz w:val="24"/>
          <w:szCs w:val="24"/>
        </w:rPr>
        <w:t>Court</w:t>
      </w:r>
      <w:r w:rsidRPr="00634404">
        <w:rPr>
          <w:rFonts w:ascii="Times New Roman" w:hAnsi="Times New Roman" w:cs="Times New Roman"/>
          <w:sz w:val="24"/>
          <w:szCs w:val="24"/>
        </w:rPr>
        <w:t xml:space="preserve"> held that;</w:t>
      </w:r>
    </w:p>
    <w:p w:rsidR="00FB052C" w:rsidRPr="00634404" w:rsidRDefault="00FB052C" w:rsidP="007E5A19">
      <w:pPr>
        <w:spacing w:line="360" w:lineRule="auto"/>
        <w:ind w:left="720"/>
        <w:jc w:val="both"/>
        <w:rPr>
          <w:rFonts w:ascii="Times New Roman" w:hAnsi="Times New Roman" w:cs="Times New Roman"/>
          <w:i/>
          <w:sz w:val="24"/>
          <w:szCs w:val="24"/>
        </w:rPr>
      </w:pPr>
      <w:r w:rsidRPr="00634404">
        <w:rPr>
          <w:rFonts w:ascii="Times New Roman" w:hAnsi="Times New Roman" w:cs="Times New Roman"/>
          <w:i/>
          <w:sz w:val="24"/>
          <w:szCs w:val="24"/>
        </w:rPr>
        <w:t>‘Once an illegality is drawn to the attention of Court, it overrides all matters and such illegality cannot be allowed to stand’</w:t>
      </w:r>
    </w:p>
    <w:p w:rsidR="00FB052C" w:rsidRPr="00634404" w:rsidRDefault="00FB052C" w:rsidP="00FB052C">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The orders of the Learned Trial Magistrate therefore were given in error.  This cross appeal succeeds as prayed by Counsel for the Cross Appellant.</w:t>
      </w:r>
    </w:p>
    <w:p w:rsidR="00FB052C" w:rsidRPr="00634404" w:rsidRDefault="00FB052C" w:rsidP="00FB052C">
      <w:pPr>
        <w:spacing w:line="360" w:lineRule="auto"/>
        <w:jc w:val="both"/>
        <w:rPr>
          <w:rFonts w:ascii="Times New Roman" w:hAnsi="Times New Roman" w:cs="Times New Roman"/>
          <w:sz w:val="24"/>
          <w:szCs w:val="24"/>
        </w:rPr>
      </w:pPr>
    </w:p>
    <w:p w:rsidR="00FB052C" w:rsidRPr="00634404" w:rsidRDefault="00FB052C" w:rsidP="00FB052C">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 xml:space="preserve">The effect of this finding is that all the orders the Learned Trial Magistrate gave in that Ruling, which </w:t>
      </w:r>
      <w:proofErr w:type="gramStart"/>
      <w:r w:rsidRPr="00634404">
        <w:rPr>
          <w:rFonts w:ascii="Times New Roman" w:hAnsi="Times New Roman" w:cs="Times New Roman"/>
          <w:sz w:val="24"/>
          <w:szCs w:val="24"/>
        </w:rPr>
        <w:t>are</w:t>
      </w:r>
      <w:proofErr w:type="gramEnd"/>
      <w:r w:rsidRPr="00634404">
        <w:rPr>
          <w:rFonts w:ascii="Times New Roman" w:hAnsi="Times New Roman" w:cs="Times New Roman"/>
          <w:sz w:val="24"/>
          <w:szCs w:val="24"/>
        </w:rPr>
        <w:t xml:space="preserve"> the subject of the Plaintiffs/Appellants contentions, cannot</w:t>
      </w:r>
      <w:r w:rsidR="00180C01" w:rsidRPr="00634404">
        <w:rPr>
          <w:rFonts w:ascii="Times New Roman" w:hAnsi="Times New Roman" w:cs="Times New Roman"/>
          <w:sz w:val="24"/>
          <w:szCs w:val="24"/>
        </w:rPr>
        <w:t xml:space="preserve"> stand.  The Ruling is </w:t>
      </w:r>
      <w:r w:rsidR="00180C01" w:rsidRPr="00634404">
        <w:rPr>
          <w:rFonts w:ascii="Times New Roman" w:hAnsi="Times New Roman" w:cs="Times New Roman"/>
          <w:i/>
          <w:sz w:val="24"/>
          <w:szCs w:val="24"/>
        </w:rPr>
        <w:t xml:space="preserve">null </w:t>
      </w:r>
      <w:r w:rsidR="00180C01" w:rsidRPr="00634404">
        <w:rPr>
          <w:rFonts w:ascii="Times New Roman" w:hAnsi="Times New Roman" w:cs="Times New Roman"/>
          <w:sz w:val="24"/>
          <w:szCs w:val="24"/>
        </w:rPr>
        <w:t>and</w:t>
      </w:r>
      <w:r w:rsidRPr="00634404">
        <w:rPr>
          <w:rFonts w:ascii="Times New Roman" w:hAnsi="Times New Roman" w:cs="Times New Roman"/>
          <w:sz w:val="24"/>
          <w:szCs w:val="24"/>
        </w:rPr>
        <w:t xml:space="preserve"> </w:t>
      </w:r>
      <w:r w:rsidRPr="00634404">
        <w:rPr>
          <w:rFonts w:ascii="Times New Roman" w:hAnsi="Times New Roman" w:cs="Times New Roman"/>
          <w:i/>
          <w:sz w:val="24"/>
          <w:szCs w:val="24"/>
        </w:rPr>
        <w:t>void</w:t>
      </w:r>
      <w:r w:rsidRPr="00634404">
        <w:rPr>
          <w:rFonts w:ascii="Times New Roman" w:hAnsi="Times New Roman" w:cs="Times New Roman"/>
          <w:sz w:val="24"/>
          <w:szCs w:val="24"/>
        </w:rPr>
        <w:t xml:space="preserve"> so are the orders founded on it.  </w:t>
      </w:r>
      <w:r w:rsidR="00180C01" w:rsidRPr="00634404">
        <w:rPr>
          <w:rFonts w:ascii="Times New Roman" w:hAnsi="Times New Roman" w:cs="Times New Roman"/>
          <w:sz w:val="24"/>
          <w:szCs w:val="24"/>
        </w:rPr>
        <w:t>No appeal can</w:t>
      </w:r>
      <w:r w:rsidRPr="00634404">
        <w:rPr>
          <w:rFonts w:ascii="Times New Roman" w:hAnsi="Times New Roman" w:cs="Times New Roman"/>
          <w:sz w:val="24"/>
          <w:szCs w:val="24"/>
        </w:rPr>
        <w:t xml:space="preserve"> arise from them since they are a nullity.</w:t>
      </w:r>
    </w:p>
    <w:p w:rsidR="00FB052C" w:rsidRPr="00634404" w:rsidRDefault="00FB052C" w:rsidP="00FB052C">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In view of the findings under the Cross Appeal, that Court had no jurisdiction</w:t>
      </w:r>
      <w:r w:rsidR="007730AC" w:rsidRPr="00634404">
        <w:rPr>
          <w:rFonts w:ascii="Times New Roman" w:hAnsi="Times New Roman" w:cs="Times New Roman"/>
          <w:sz w:val="24"/>
          <w:szCs w:val="24"/>
        </w:rPr>
        <w:t>.  T</w:t>
      </w:r>
      <w:r w:rsidRPr="00634404">
        <w:rPr>
          <w:rFonts w:ascii="Times New Roman" w:hAnsi="Times New Roman" w:cs="Times New Roman"/>
          <w:sz w:val="24"/>
          <w:szCs w:val="24"/>
        </w:rPr>
        <w:t>he appeal is dismissed.</w:t>
      </w:r>
    </w:p>
    <w:p w:rsidR="00FB052C" w:rsidRPr="00634404" w:rsidRDefault="00FB052C" w:rsidP="00FB052C">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 xml:space="preserve">The </w:t>
      </w:r>
      <w:r w:rsidR="00193EA4" w:rsidRPr="00634404">
        <w:rPr>
          <w:rFonts w:ascii="Times New Roman" w:hAnsi="Times New Roman" w:cs="Times New Roman"/>
          <w:sz w:val="24"/>
          <w:szCs w:val="24"/>
        </w:rPr>
        <w:t xml:space="preserve">Cross Appeal </w:t>
      </w:r>
      <w:r w:rsidRPr="00634404">
        <w:rPr>
          <w:rFonts w:ascii="Times New Roman" w:hAnsi="Times New Roman" w:cs="Times New Roman"/>
          <w:sz w:val="24"/>
          <w:szCs w:val="24"/>
        </w:rPr>
        <w:t>is allowed.</w:t>
      </w:r>
    </w:p>
    <w:p w:rsidR="00FB052C" w:rsidRPr="00634404" w:rsidRDefault="00FB052C" w:rsidP="00FB052C">
      <w:pPr>
        <w:spacing w:line="360" w:lineRule="auto"/>
        <w:jc w:val="both"/>
        <w:rPr>
          <w:rFonts w:ascii="Times New Roman" w:hAnsi="Times New Roman" w:cs="Times New Roman"/>
          <w:sz w:val="24"/>
          <w:szCs w:val="24"/>
        </w:rPr>
      </w:pPr>
    </w:p>
    <w:p w:rsidR="00FB052C" w:rsidRPr="00634404" w:rsidRDefault="00FB052C" w:rsidP="00FB052C">
      <w:pPr>
        <w:spacing w:line="360" w:lineRule="auto"/>
        <w:jc w:val="both"/>
        <w:rPr>
          <w:rFonts w:ascii="Times New Roman" w:hAnsi="Times New Roman" w:cs="Times New Roman"/>
          <w:sz w:val="24"/>
          <w:szCs w:val="24"/>
        </w:rPr>
      </w:pPr>
      <w:proofErr w:type="gramStart"/>
      <w:r w:rsidRPr="00634404">
        <w:rPr>
          <w:rFonts w:ascii="Times New Roman" w:hAnsi="Times New Roman" w:cs="Times New Roman"/>
          <w:sz w:val="24"/>
          <w:szCs w:val="24"/>
        </w:rPr>
        <w:t>Costs to the Respondent/Cross Appellants.</w:t>
      </w:r>
      <w:proofErr w:type="gramEnd"/>
    </w:p>
    <w:p w:rsidR="00FB052C" w:rsidRPr="00634404" w:rsidRDefault="00FB052C" w:rsidP="00FB052C">
      <w:pPr>
        <w:spacing w:line="360" w:lineRule="auto"/>
        <w:jc w:val="both"/>
        <w:rPr>
          <w:rFonts w:ascii="Times New Roman" w:hAnsi="Times New Roman" w:cs="Times New Roman"/>
          <w:sz w:val="24"/>
          <w:szCs w:val="24"/>
        </w:rPr>
      </w:pPr>
    </w:p>
    <w:p w:rsidR="00FB052C" w:rsidRPr="00634404" w:rsidRDefault="00FB052C" w:rsidP="00FB052C">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I so order.</w:t>
      </w:r>
    </w:p>
    <w:p w:rsidR="00193EA4" w:rsidRPr="00634404" w:rsidRDefault="00193EA4" w:rsidP="00FB052C">
      <w:pPr>
        <w:spacing w:line="360" w:lineRule="auto"/>
        <w:jc w:val="both"/>
        <w:rPr>
          <w:rFonts w:ascii="Times New Roman" w:hAnsi="Times New Roman" w:cs="Times New Roman"/>
          <w:sz w:val="24"/>
          <w:szCs w:val="24"/>
        </w:rPr>
      </w:pPr>
    </w:p>
    <w:p w:rsidR="00FB052C" w:rsidRPr="00634404" w:rsidRDefault="00FB052C" w:rsidP="00FB052C">
      <w:pPr>
        <w:spacing w:line="360" w:lineRule="auto"/>
        <w:jc w:val="both"/>
        <w:rPr>
          <w:rFonts w:ascii="Times New Roman" w:hAnsi="Times New Roman" w:cs="Times New Roman"/>
          <w:sz w:val="24"/>
          <w:szCs w:val="24"/>
        </w:rPr>
      </w:pPr>
    </w:p>
    <w:p w:rsidR="00FB052C" w:rsidRPr="00634404" w:rsidRDefault="00FB052C" w:rsidP="00FB052C">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 xml:space="preserve">......................................... </w:t>
      </w:r>
    </w:p>
    <w:p w:rsidR="00FB052C" w:rsidRPr="00634404" w:rsidRDefault="00FB052C" w:rsidP="00FB052C">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lastRenderedPageBreak/>
        <w:t>Henry I. Kawesa</w:t>
      </w:r>
    </w:p>
    <w:p w:rsidR="00FB052C" w:rsidRPr="00634404" w:rsidRDefault="00FB052C" w:rsidP="00FB052C">
      <w:pPr>
        <w:spacing w:line="360" w:lineRule="auto"/>
        <w:jc w:val="both"/>
        <w:rPr>
          <w:rFonts w:ascii="Times New Roman" w:hAnsi="Times New Roman" w:cs="Times New Roman"/>
          <w:b/>
          <w:sz w:val="24"/>
          <w:szCs w:val="24"/>
          <w:u w:val="single"/>
        </w:rPr>
      </w:pPr>
      <w:r w:rsidRPr="00634404">
        <w:rPr>
          <w:rFonts w:ascii="Times New Roman" w:hAnsi="Times New Roman" w:cs="Times New Roman"/>
          <w:b/>
          <w:sz w:val="24"/>
          <w:szCs w:val="24"/>
        </w:rPr>
        <w:t>JUDGE</w:t>
      </w:r>
    </w:p>
    <w:p w:rsidR="00FB052C" w:rsidRPr="00634404" w:rsidRDefault="00FB052C" w:rsidP="00FB052C">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4/04/2018</w:t>
      </w:r>
    </w:p>
    <w:p w:rsidR="00193EA4" w:rsidRPr="00634404" w:rsidRDefault="00193EA4" w:rsidP="00FB052C">
      <w:pPr>
        <w:spacing w:line="360" w:lineRule="auto"/>
        <w:jc w:val="both"/>
        <w:rPr>
          <w:rFonts w:ascii="Times New Roman" w:hAnsi="Times New Roman" w:cs="Times New Roman"/>
          <w:sz w:val="24"/>
          <w:szCs w:val="24"/>
        </w:rPr>
      </w:pPr>
    </w:p>
    <w:p w:rsidR="00193EA4" w:rsidRPr="00634404" w:rsidRDefault="00193EA4" w:rsidP="00FB052C">
      <w:pPr>
        <w:spacing w:line="360" w:lineRule="auto"/>
        <w:jc w:val="both"/>
        <w:rPr>
          <w:rFonts w:ascii="Times New Roman" w:hAnsi="Times New Roman" w:cs="Times New Roman"/>
          <w:sz w:val="24"/>
          <w:szCs w:val="24"/>
        </w:rPr>
      </w:pPr>
    </w:p>
    <w:p w:rsidR="00193EA4" w:rsidRPr="00634404" w:rsidRDefault="00193EA4" w:rsidP="00193EA4">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u w:val="single"/>
        </w:rPr>
        <w:t>4/04/2018 at 2.00 pm</w:t>
      </w:r>
      <w:r w:rsidRPr="00634404">
        <w:rPr>
          <w:rFonts w:ascii="Times New Roman" w:hAnsi="Times New Roman" w:cs="Times New Roman"/>
          <w:sz w:val="24"/>
          <w:szCs w:val="24"/>
        </w:rPr>
        <w:t>:</w:t>
      </w:r>
    </w:p>
    <w:p w:rsidR="00193EA4" w:rsidRPr="00634404" w:rsidRDefault="00193EA4" w:rsidP="00193EA4">
      <w:pPr>
        <w:spacing w:line="360" w:lineRule="auto"/>
        <w:jc w:val="both"/>
        <w:rPr>
          <w:rFonts w:ascii="Times New Roman" w:hAnsi="Times New Roman" w:cs="Times New Roman"/>
          <w:sz w:val="24"/>
          <w:szCs w:val="24"/>
        </w:rPr>
      </w:pPr>
      <w:proofErr w:type="gramStart"/>
      <w:r w:rsidRPr="00634404">
        <w:rPr>
          <w:rFonts w:ascii="Times New Roman" w:hAnsi="Times New Roman" w:cs="Times New Roman"/>
          <w:sz w:val="24"/>
          <w:szCs w:val="24"/>
        </w:rPr>
        <w:t>Jogo Tabu for the Appellant present.</w:t>
      </w:r>
      <w:proofErr w:type="gramEnd"/>
    </w:p>
    <w:p w:rsidR="00193EA4" w:rsidRPr="00634404" w:rsidRDefault="00193EA4" w:rsidP="00193EA4">
      <w:pPr>
        <w:spacing w:line="360" w:lineRule="auto"/>
        <w:jc w:val="both"/>
        <w:rPr>
          <w:rFonts w:ascii="Times New Roman" w:hAnsi="Times New Roman" w:cs="Times New Roman"/>
          <w:sz w:val="24"/>
          <w:szCs w:val="24"/>
        </w:rPr>
      </w:pPr>
      <w:proofErr w:type="gramStart"/>
      <w:r w:rsidRPr="00634404">
        <w:rPr>
          <w:rFonts w:ascii="Times New Roman" w:hAnsi="Times New Roman" w:cs="Times New Roman"/>
          <w:sz w:val="24"/>
          <w:szCs w:val="24"/>
        </w:rPr>
        <w:t>Ajungule for the Respondent absent.</w:t>
      </w:r>
      <w:proofErr w:type="gramEnd"/>
    </w:p>
    <w:p w:rsidR="00193EA4" w:rsidRPr="00634404" w:rsidRDefault="00193EA4" w:rsidP="00193EA4">
      <w:pPr>
        <w:spacing w:line="360" w:lineRule="auto"/>
        <w:jc w:val="both"/>
        <w:rPr>
          <w:rFonts w:ascii="Times New Roman" w:hAnsi="Times New Roman" w:cs="Times New Roman"/>
          <w:sz w:val="24"/>
          <w:szCs w:val="24"/>
        </w:rPr>
      </w:pPr>
    </w:p>
    <w:p w:rsidR="00193EA4" w:rsidRPr="00634404" w:rsidRDefault="00193EA4" w:rsidP="00193EA4">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u w:val="single"/>
        </w:rPr>
        <w:t>Court</w:t>
      </w:r>
      <w:r w:rsidRPr="00634404">
        <w:rPr>
          <w:rFonts w:ascii="Times New Roman" w:hAnsi="Times New Roman" w:cs="Times New Roman"/>
          <w:sz w:val="24"/>
          <w:szCs w:val="24"/>
        </w:rPr>
        <w:t>:</w:t>
      </w:r>
      <w:r w:rsidRPr="00634404">
        <w:rPr>
          <w:rFonts w:ascii="Times New Roman" w:hAnsi="Times New Roman" w:cs="Times New Roman"/>
          <w:sz w:val="24"/>
          <w:szCs w:val="24"/>
        </w:rPr>
        <w:tab/>
        <w:t>Judgment red to parties above.</w:t>
      </w:r>
    </w:p>
    <w:p w:rsidR="00CE21E0" w:rsidRPr="00634404" w:rsidRDefault="00CE21E0" w:rsidP="00193EA4">
      <w:pPr>
        <w:spacing w:line="360" w:lineRule="auto"/>
        <w:jc w:val="both"/>
        <w:rPr>
          <w:rFonts w:ascii="Times New Roman" w:hAnsi="Times New Roman" w:cs="Times New Roman"/>
          <w:sz w:val="24"/>
          <w:szCs w:val="24"/>
        </w:rPr>
      </w:pPr>
    </w:p>
    <w:p w:rsidR="00193EA4" w:rsidRPr="00634404" w:rsidRDefault="00193EA4" w:rsidP="00193EA4">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 xml:space="preserve">......................................... </w:t>
      </w:r>
    </w:p>
    <w:p w:rsidR="00193EA4" w:rsidRPr="00634404" w:rsidRDefault="00193EA4" w:rsidP="00193EA4">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Henry I. Kawesa</w:t>
      </w:r>
    </w:p>
    <w:p w:rsidR="00193EA4" w:rsidRPr="00634404" w:rsidRDefault="00193EA4" w:rsidP="00193EA4">
      <w:pPr>
        <w:spacing w:line="360" w:lineRule="auto"/>
        <w:jc w:val="both"/>
        <w:rPr>
          <w:rFonts w:ascii="Times New Roman" w:hAnsi="Times New Roman" w:cs="Times New Roman"/>
          <w:b/>
          <w:sz w:val="24"/>
          <w:szCs w:val="24"/>
          <w:u w:val="single"/>
        </w:rPr>
      </w:pPr>
      <w:r w:rsidRPr="00634404">
        <w:rPr>
          <w:rFonts w:ascii="Times New Roman" w:hAnsi="Times New Roman" w:cs="Times New Roman"/>
          <w:b/>
          <w:sz w:val="24"/>
          <w:szCs w:val="24"/>
        </w:rPr>
        <w:t>JUDGE</w:t>
      </w:r>
    </w:p>
    <w:p w:rsidR="00AE0F6D" w:rsidRPr="00634404" w:rsidRDefault="00193EA4" w:rsidP="00193EA4">
      <w:pPr>
        <w:spacing w:line="360" w:lineRule="auto"/>
        <w:jc w:val="both"/>
        <w:rPr>
          <w:rFonts w:ascii="Times New Roman" w:hAnsi="Times New Roman" w:cs="Times New Roman"/>
          <w:sz w:val="24"/>
          <w:szCs w:val="24"/>
        </w:rPr>
      </w:pPr>
      <w:r w:rsidRPr="00634404">
        <w:rPr>
          <w:rFonts w:ascii="Times New Roman" w:hAnsi="Times New Roman" w:cs="Times New Roman"/>
          <w:sz w:val="24"/>
          <w:szCs w:val="24"/>
        </w:rPr>
        <w:t>4/04/2018</w:t>
      </w:r>
    </w:p>
    <w:sectPr w:rsidR="00AE0F6D" w:rsidRPr="0063440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18" w:rsidRDefault="00411D18" w:rsidP="00AA7D24">
      <w:pPr>
        <w:spacing w:after="0" w:line="240" w:lineRule="auto"/>
      </w:pPr>
      <w:r>
        <w:separator/>
      </w:r>
    </w:p>
  </w:endnote>
  <w:endnote w:type="continuationSeparator" w:id="0">
    <w:p w:rsidR="00411D18" w:rsidRDefault="00411D18" w:rsidP="00AA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D8" w:rsidRDefault="001606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24" w:rsidRPr="00AA7D24" w:rsidRDefault="00AA7D24" w:rsidP="00AA7D24">
    <w:pPr>
      <w:pStyle w:val="Footer"/>
      <w:rPr>
        <w:rFonts w:ascii="Lucida Bright" w:hAnsi="Lucida Bright"/>
        <w:b/>
        <w:sz w:val="20"/>
      </w:rPr>
    </w:pPr>
    <w:r w:rsidRPr="00AA7D24">
      <w:rPr>
        <w:rFonts w:ascii="Lucida Bright" w:hAnsi="Lucida Bright"/>
        <w:b/>
        <w:sz w:val="20"/>
      </w:rPr>
      <w:t>CIVIL APPEAL NO. 53 OF 215 - MUJIB JUMA VS ADAM MUSA &amp; 8 OROS (JUDGMENT)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D8" w:rsidRDefault="00160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18" w:rsidRDefault="00411D18" w:rsidP="00AA7D24">
      <w:pPr>
        <w:spacing w:after="0" w:line="240" w:lineRule="auto"/>
      </w:pPr>
      <w:r>
        <w:separator/>
      </w:r>
    </w:p>
  </w:footnote>
  <w:footnote w:type="continuationSeparator" w:id="0">
    <w:p w:rsidR="00411D18" w:rsidRDefault="00411D18" w:rsidP="00AA7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D8" w:rsidRDefault="00160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D2" w:rsidRDefault="00A17AD2">
    <w:pPr>
      <w:pStyle w:val="Header"/>
    </w:pPr>
  </w:p>
  <w:sdt>
    <w:sdtPr>
      <w:id w:val="-369292604"/>
      <w:docPartObj>
        <w:docPartGallery w:val="Page Numbers (Margins)"/>
        <w:docPartUnique/>
      </w:docPartObj>
    </w:sdtPr>
    <w:sdtEndPr/>
    <w:sdtContent>
      <w:p w:rsidR="00A17AD2" w:rsidRDefault="00A17AD2">
        <w:pPr>
          <w:pStyle w:val="Header"/>
        </w:pPr>
        <w:r>
          <w:rPr>
            <w:noProof/>
            <w:lang w:val="en-US"/>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D2" w:rsidRDefault="00A17AD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634404" w:rsidRPr="0063440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A17AD2" w:rsidRDefault="00A17AD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634404" w:rsidRPr="0063440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D8" w:rsidRDefault="00160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94A"/>
    <w:multiLevelType w:val="hybridMultilevel"/>
    <w:tmpl w:val="F13C2A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401A8B"/>
    <w:multiLevelType w:val="hybridMultilevel"/>
    <w:tmpl w:val="5EBCAE24"/>
    <w:lvl w:ilvl="0" w:tplc="27DED60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B76ABA"/>
    <w:multiLevelType w:val="hybridMultilevel"/>
    <w:tmpl w:val="049671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4627DA"/>
    <w:multiLevelType w:val="hybridMultilevel"/>
    <w:tmpl w:val="74CC38F6"/>
    <w:lvl w:ilvl="0" w:tplc="AFDC16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70"/>
    <w:rsid w:val="0002308D"/>
    <w:rsid w:val="000233CB"/>
    <w:rsid w:val="00035751"/>
    <w:rsid w:val="000507CF"/>
    <w:rsid w:val="00063112"/>
    <w:rsid w:val="00077CA0"/>
    <w:rsid w:val="000E0673"/>
    <w:rsid w:val="000E15B4"/>
    <w:rsid w:val="000E3748"/>
    <w:rsid w:val="000E7270"/>
    <w:rsid w:val="00123FDF"/>
    <w:rsid w:val="001606D8"/>
    <w:rsid w:val="00180C01"/>
    <w:rsid w:val="00193EA4"/>
    <w:rsid w:val="001C7EFD"/>
    <w:rsid w:val="002070DC"/>
    <w:rsid w:val="0027180A"/>
    <w:rsid w:val="002A3C1E"/>
    <w:rsid w:val="002A68EC"/>
    <w:rsid w:val="002F22D5"/>
    <w:rsid w:val="00323ED0"/>
    <w:rsid w:val="0033318D"/>
    <w:rsid w:val="00334502"/>
    <w:rsid w:val="0033783C"/>
    <w:rsid w:val="00355CCF"/>
    <w:rsid w:val="0038737D"/>
    <w:rsid w:val="003A06A0"/>
    <w:rsid w:val="003C2803"/>
    <w:rsid w:val="003E0252"/>
    <w:rsid w:val="00411D18"/>
    <w:rsid w:val="00435AB6"/>
    <w:rsid w:val="004611AE"/>
    <w:rsid w:val="004A29F4"/>
    <w:rsid w:val="00502146"/>
    <w:rsid w:val="005676C0"/>
    <w:rsid w:val="00575B18"/>
    <w:rsid w:val="005E7778"/>
    <w:rsid w:val="00627D0D"/>
    <w:rsid w:val="00634404"/>
    <w:rsid w:val="0066757D"/>
    <w:rsid w:val="00683C82"/>
    <w:rsid w:val="006B0F36"/>
    <w:rsid w:val="00730511"/>
    <w:rsid w:val="0073694B"/>
    <w:rsid w:val="007730AC"/>
    <w:rsid w:val="007E5A19"/>
    <w:rsid w:val="007E6E65"/>
    <w:rsid w:val="007F4F4B"/>
    <w:rsid w:val="00816045"/>
    <w:rsid w:val="008510F4"/>
    <w:rsid w:val="008524AD"/>
    <w:rsid w:val="00863103"/>
    <w:rsid w:val="008816DC"/>
    <w:rsid w:val="00887B0C"/>
    <w:rsid w:val="008A04E0"/>
    <w:rsid w:val="009001D6"/>
    <w:rsid w:val="0093510F"/>
    <w:rsid w:val="00964056"/>
    <w:rsid w:val="00972BF9"/>
    <w:rsid w:val="00985847"/>
    <w:rsid w:val="009971E3"/>
    <w:rsid w:val="009D4F79"/>
    <w:rsid w:val="009F5A9F"/>
    <w:rsid w:val="00A17AD2"/>
    <w:rsid w:val="00A51A1A"/>
    <w:rsid w:val="00A60A11"/>
    <w:rsid w:val="00AA796E"/>
    <w:rsid w:val="00AA7D24"/>
    <w:rsid w:val="00AE0F6D"/>
    <w:rsid w:val="00AE73DB"/>
    <w:rsid w:val="00B20FFB"/>
    <w:rsid w:val="00B67734"/>
    <w:rsid w:val="00C074F6"/>
    <w:rsid w:val="00C15FC9"/>
    <w:rsid w:val="00C70B00"/>
    <w:rsid w:val="00C775A5"/>
    <w:rsid w:val="00C77FF0"/>
    <w:rsid w:val="00C84D1C"/>
    <w:rsid w:val="00CA4222"/>
    <w:rsid w:val="00CB2AFC"/>
    <w:rsid w:val="00CE15D8"/>
    <w:rsid w:val="00CE21E0"/>
    <w:rsid w:val="00CF4646"/>
    <w:rsid w:val="00D34C7E"/>
    <w:rsid w:val="00DC49F2"/>
    <w:rsid w:val="00E3558A"/>
    <w:rsid w:val="00EC2108"/>
    <w:rsid w:val="00ED43D1"/>
    <w:rsid w:val="00F90EB6"/>
    <w:rsid w:val="00FB052C"/>
    <w:rsid w:val="00FC1311"/>
    <w:rsid w:val="00FC7F59"/>
    <w:rsid w:val="00FD0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270"/>
    <w:pPr>
      <w:ind w:left="720"/>
      <w:contextualSpacing/>
    </w:pPr>
  </w:style>
  <w:style w:type="paragraph" w:styleId="Header">
    <w:name w:val="header"/>
    <w:basedOn w:val="Normal"/>
    <w:link w:val="HeaderChar"/>
    <w:uiPriority w:val="99"/>
    <w:unhideWhenUsed/>
    <w:rsid w:val="00AA7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D24"/>
  </w:style>
  <w:style w:type="paragraph" w:styleId="Footer">
    <w:name w:val="footer"/>
    <w:basedOn w:val="Normal"/>
    <w:link w:val="FooterChar"/>
    <w:uiPriority w:val="99"/>
    <w:unhideWhenUsed/>
    <w:rsid w:val="00AA7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D24"/>
  </w:style>
  <w:style w:type="paragraph" w:styleId="BalloonText">
    <w:name w:val="Balloon Text"/>
    <w:basedOn w:val="Normal"/>
    <w:link w:val="BalloonTextChar"/>
    <w:uiPriority w:val="99"/>
    <w:semiHidden/>
    <w:unhideWhenUsed/>
    <w:rsid w:val="00816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270"/>
    <w:pPr>
      <w:ind w:left="720"/>
      <w:contextualSpacing/>
    </w:pPr>
  </w:style>
  <w:style w:type="paragraph" w:styleId="Header">
    <w:name w:val="header"/>
    <w:basedOn w:val="Normal"/>
    <w:link w:val="HeaderChar"/>
    <w:uiPriority w:val="99"/>
    <w:unhideWhenUsed/>
    <w:rsid w:val="00AA7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D24"/>
  </w:style>
  <w:style w:type="paragraph" w:styleId="Footer">
    <w:name w:val="footer"/>
    <w:basedOn w:val="Normal"/>
    <w:link w:val="FooterChar"/>
    <w:uiPriority w:val="99"/>
    <w:unhideWhenUsed/>
    <w:rsid w:val="00AA7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D24"/>
  </w:style>
  <w:style w:type="paragraph" w:styleId="BalloonText">
    <w:name w:val="Balloon Text"/>
    <w:basedOn w:val="Normal"/>
    <w:link w:val="BalloonTextChar"/>
    <w:uiPriority w:val="99"/>
    <w:semiHidden/>
    <w:unhideWhenUsed/>
    <w:rsid w:val="00816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2018-04-10T09:32:00Z</cp:lastPrinted>
  <dcterms:created xsi:type="dcterms:W3CDTF">2018-04-16T07:29:00Z</dcterms:created>
  <dcterms:modified xsi:type="dcterms:W3CDTF">2018-04-16T07:29:00Z</dcterms:modified>
</cp:coreProperties>
</file>