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1D" w:rsidRPr="00520D59" w:rsidRDefault="00C904F7" w:rsidP="00520D59">
      <w:p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THE REPUBLIC OF UGANDA</w:t>
      </w:r>
    </w:p>
    <w:p w:rsidR="00C904F7" w:rsidRPr="00520D59" w:rsidRDefault="00C904F7" w:rsidP="00520D59">
      <w:p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IN THE HIGH COURT OF UGANDA AT KAMPALA</w:t>
      </w:r>
    </w:p>
    <w:p w:rsidR="00C904F7" w:rsidRPr="00520D59" w:rsidRDefault="00786A41" w:rsidP="00520D59">
      <w:p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 xml:space="preserve">FAMILY </w:t>
      </w:r>
      <w:r w:rsidR="00C904F7" w:rsidRPr="00520D59">
        <w:rPr>
          <w:rFonts w:ascii="Times New Roman" w:hAnsi="Times New Roman" w:cs="Times New Roman"/>
          <w:b/>
          <w:sz w:val="24"/>
          <w:szCs w:val="24"/>
        </w:rPr>
        <w:t>DIVISION</w:t>
      </w:r>
    </w:p>
    <w:p w:rsidR="00C904F7" w:rsidRPr="00520D59" w:rsidRDefault="00C904F7" w:rsidP="00520D59">
      <w:p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CIVIL SUIT NO.</w:t>
      </w:r>
      <w:r w:rsidR="00387653" w:rsidRPr="00520D59">
        <w:rPr>
          <w:rFonts w:ascii="Times New Roman" w:hAnsi="Times New Roman" w:cs="Times New Roman"/>
          <w:b/>
          <w:sz w:val="24"/>
          <w:szCs w:val="24"/>
        </w:rPr>
        <w:t>78 OF 2012</w:t>
      </w:r>
    </w:p>
    <w:p w:rsidR="00387653" w:rsidRPr="00520D59" w:rsidRDefault="00387653"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RICHARD BABUMBA</w:t>
      </w:r>
    </w:p>
    <w:p w:rsidR="00387653" w:rsidRPr="00520D59" w:rsidRDefault="00387653"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DR. FRED BABUMBA</w:t>
      </w:r>
      <w:bookmarkStart w:id="0" w:name="_GoBack"/>
      <w:bookmarkEnd w:id="0"/>
    </w:p>
    <w:p w:rsidR="00387653" w:rsidRPr="00520D59" w:rsidRDefault="00387653"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WILLIAM TAMALE BABUMBA</w:t>
      </w:r>
    </w:p>
    <w:p w:rsidR="00387653" w:rsidRPr="00520D59" w:rsidRDefault="00387653"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MICHAEL KABUGO BABUMBA</w:t>
      </w:r>
    </w:p>
    <w:p w:rsidR="00387653" w:rsidRPr="00520D59" w:rsidRDefault="00387653"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MWEBAZE EDMUND BABUMBA</w:t>
      </w:r>
    </w:p>
    <w:p w:rsidR="00387653" w:rsidRPr="00520D59" w:rsidRDefault="00387653"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DENIS SEGAWA BABUMBA</w:t>
      </w:r>
    </w:p>
    <w:p w:rsidR="00387653" w:rsidRPr="00520D59" w:rsidRDefault="00387653"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KOBUSINGYE BRENDA BABUMBA</w:t>
      </w:r>
    </w:p>
    <w:p w:rsidR="00387653" w:rsidRPr="00520D59" w:rsidRDefault="00387653"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PATIENCE NABAKOOZA BABUMBA</w:t>
      </w:r>
    </w:p>
    <w:p w:rsidR="003A6F00" w:rsidRPr="00520D59" w:rsidRDefault="00246236"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FAI</w:t>
      </w:r>
      <w:r w:rsidR="00387653" w:rsidRPr="00520D59">
        <w:rPr>
          <w:rFonts w:ascii="Times New Roman" w:hAnsi="Times New Roman" w:cs="Times New Roman"/>
          <w:b/>
          <w:sz w:val="24"/>
          <w:szCs w:val="24"/>
        </w:rPr>
        <w:t>TH BIRUNGI BABUMBA</w:t>
      </w:r>
    </w:p>
    <w:p w:rsidR="00387653" w:rsidRPr="00520D59" w:rsidRDefault="003A6F00"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 xml:space="preserve"> </w:t>
      </w:r>
      <w:r w:rsidR="00387653" w:rsidRPr="00520D59">
        <w:rPr>
          <w:rFonts w:ascii="Times New Roman" w:hAnsi="Times New Roman" w:cs="Times New Roman"/>
          <w:b/>
          <w:sz w:val="24"/>
          <w:szCs w:val="24"/>
        </w:rPr>
        <w:t>EVELYN GRACE BABUMBA</w:t>
      </w:r>
    </w:p>
    <w:p w:rsidR="00387653" w:rsidRPr="00520D59" w:rsidRDefault="003A6F00"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 xml:space="preserve"> </w:t>
      </w:r>
      <w:r w:rsidR="00387653" w:rsidRPr="00520D59">
        <w:rPr>
          <w:rFonts w:ascii="Times New Roman" w:hAnsi="Times New Roman" w:cs="Times New Roman"/>
          <w:b/>
          <w:sz w:val="24"/>
          <w:szCs w:val="24"/>
        </w:rPr>
        <w:t>SARAH NAMUDDU BABUMBA</w:t>
      </w:r>
    </w:p>
    <w:p w:rsidR="00387653" w:rsidRPr="00520D59" w:rsidRDefault="003A6F00"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 xml:space="preserve"> </w:t>
      </w:r>
      <w:r w:rsidR="00387653" w:rsidRPr="00520D59">
        <w:rPr>
          <w:rFonts w:ascii="Times New Roman" w:hAnsi="Times New Roman" w:cs="Times New Roman"/>
          <w:b/>
          <w:sz w:val="24"/>
          <w:szCs w:val="24"/>
        </w:rPr>
        <w:t>AGATHA TIBETENDWA BABUMBA</w:t>
      </w:r>
    </w:p>
    <w:p w:rsidR="00387653" w:rsidRPr="00520D59" w:rsidRDefault="003A6F00"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 xml:space="preserve"> </w:t>
      </w:r>
      <w:r w:rsidR="00387653" w:rsidRPr="00520D59">
        <w:rPr>
          <w:rFonts w:ascii="Times New Roman" w:hAnsi="Times New Roman" w:cs="Times New Roman"/>
          <w:b/>
          <w:sz w:val="24"/>
          <w:szCs w:val="24"/>
        </w:rPr>
        <w:t>MARGRET.I.N BABUMBA SEBUNYA</w:t>
      </w:r>
    </w:p>
    <w:p w:rsidR="00C904F7" w:rsidRPr="00520D59" w:rsidRDefault="003A6F00" w:rsidP="00520D59">
      <w:pPr>
        <w:pStyle w:val="ListParagraph"/>
        <w:numPr>
          <w:ilvl w:val="0"/>
          <w:numId w:val="10"/>
        </w:num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 xml:space="preserve"> </w:t>
      </w:r>
      <w:r w:rsidR="00387653" w:rsidRPr="00520D59">
        <w:rPr>
          <w:rFonts w:ascii="Times New Roman" w:hAnsi="Times New Roman" w:cs="Times New Roman"/>
          <w:b/>
          <w:sz w:val="24"/>
          <w:szCs w:val="24"/>
        </w:rPr>
        <w:t>DIANA BABUMBA</w:t>
      </w:r>
      <w:r w:rsidR="00786A41" w:rsidRPr="00520D59">
        <w:rPr>
          <w:rFonts w:ascii="Times New Roman" w:hAnsi="Times New Roman" w:cs="Times New Roman"/>
          <w:b/>
          <w:sz w:val="24"/>
          <w:szCs w:val="24"/>
        </w:rPr>
        <w:t>……………</w:t>
      </w:r>
      <w:r w:rsidR="00C904F7" w:rsidRPr="00520D59">
        <w:rPr>
          <w:rFonts w:ascii="Times New Roman" w:hAnsi="Times New Roman" w:cs="Times New Roman"/>
          <w:b/>
          <w:sz w:val="24"/>
          <w:szCs w:val="24"/>
        </w:rPr>
        <w:t>……</w:t>
      </w:r>
      <w:r w:rsidR="00A429AA" w:rsidRPr="00520D59">
        <w:rPr>
          <w:rFonts w:ascii="Times New Roman" w:hAnsi="Times New Roman" w:cs="Times New Roman"/>
          <w:b/>
          <w:sz w:val="24"/>
          <w:szCs w:val="24"/>
        </w:rPr>
        <w:t>….</w:t>
      </w:r>
      <w:r w:rsidR="00387653" w:rsidRPr="00520D59">
        <w:rPr>
          <w:rFonts w:ascii="Times New Roman" w:hAnsi="Times New Roman" w:cs="Times New Roman"/>
          <w:b/>
          <w:sz w:val="24"/>
          <w:szCs w:val="24"/>
        </w:rPr>
        <w:t>……</w:t>
      </w:r>
      <w:r w:rsidR="00C904F7" w:rsidRPr="00520D59">
        <w:rPr>
          <w:rFonts w:ascii="Times New Roman" w:hAnsi="Times New Roman" w:cs="Times New Roman"/>
          <w:b/>
          <w:sz w:val="24"/>
          <w:szCs w:val="24"/>
        </w:rPr>
        <w:t>……</w:t>
      </w:r>
      <w:r w:rsidR="00387653" w:rsidRPr="00520D59">
        <w:rPr>
          <w:rFonts w:ascii="Times New Roman" w:hAnsi="Times New Roman" w:cs="Times New Roman"/>
          <w:b/>
          <w:sz w:val="24"/>
          <w:szCs w:val="24"/>
        </w:rPr>
        <w:t>……………………</w:t>
      </w:r>
      <w:r w:rsidR="001D1DAE" w:rsidRPr="00520D59">
        <w:rPr>
          <w:rFonts w:ascii="Times New Roman" w:hAnsi="Times New Roman" w:cs="Times New Roman"/>
          <w:b/>
          <w:sz w:val="24"/>
          <w:szCs w:val="24"/>
        </w:rPr>
        <w:t>...</w:t>
      </w:r>
      <w:r w:rsidR="00C904F7" w:rsidRPr="00520D59">
        <w:rPr>
          <w:rFonts w:ascii="Times New Roman" w:hAnsi="Times New Roman" w:cs="Times New Roman"/>
          <w:b/>
          <w:sz w:val="24"/>
          <w:szCs w:val="24"/>
        </w:rPr>
        <w:t>………..PLAINTIFF</w:t>
      </w:r>
      <w:r w:rsidR="00786A41" w:rsidRPr="00520D59">
        <w:rPr>
          <w:rFonts w:ascii="Times New Roman" w:hAnsi="Times New Roman" w:cs="Times New Roman"/>
          <w:b/>
          <w:sz w:val="24"/>
          <w:szCs w:val="24"/>
        </w:rPr>
        <w:t>S</w:t>
      </w:r>
    </w:p>
    <w:p w:rsidR="00C904F7" w:rsidRPr="00520D59" w:rsidRDefault="00C904F7" w:rsidP="00520D59">
      <w:p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VERSUS</w:t>
      </w:r>
    </w:p>
    <w:p w:rsidR="00C904F7" w:rsidRPr="00520D59" w:rsidRDefault="001D1DAE" w:rsidP="00520D59">
      <w:p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JAMES SSALI BABUMBA</w:t>
      </w:r>
      <w:r w:rsidR="00AC05CD" w:rsidRPr="00520D59">
        <w:rPr>
          <w:rFonts w:ascii="Times New Roman" w:hAnsi="Times New Roman" w:cs="Times New Roman"/>
          <w:b/>
          <w:sz w:val="24"/>
          <w:szCs w:val="24"/>
        </w:rPr>
        <w:t xml:space="preserve"> </w:t>
      </w:r>
      <w:r w:rsidRPr="00520D59">
        <w:rPr>
          <w:rFonts w:ascii="Times New Roman" w:hAnsi="Times New Roman" w:cs="Times New Roman"/>
          <w:b/>
          <w:sz w:val="24"/>
          <w:szCs w:val="24"/>
        </w:rPr>
        <w:t>(Administrator</w:t>
      </w:r>
      <w:r w:rsidR="00A429AA" w:rsidRPr="00520D59">
        <w:rPr>
          <w:rFonts w:ascii="Times New Roman" w:hAnsi="Times New Roman" w:cs="Times New Roman"/>
          <w:b/>
          <w:sz w:val="24"/>
          <w:szCs w:val="24"/>
        </w:rPr>
        <w:t xml:space="preserve"> of the estate of the late</w:t>
      </w:r>
      <w:r w:rsidRPr="00520D59">
        <w:rPr>
          <w:rFonts w:ascii="Times New Roman" w:hAnsi="Times New Roman" w:cs="Times New Roman"/>
          <w:b/>
          <w:sz w:val="24"/>
          <w:szCs w:val="24"/>
        </w:rPr>
        <w:t xml:space="preserve"> Dr. </w:t>
      </w:r>
      <w:proofErr w:type="spellStart"/>
      <w:r w:rsidRPr="00520D59">
        <w:rPr>
          <w:rFonts w:ascii="Times New Roman" w:hAnsi="Times New Roman" w:cs="Times New Roman"/>
          <w:b/>
          <w:sz w:val="24"/>
          <w:szCs w:val="24"/>
        </w:rPr>
        <w:t>Eria</w:t>
      </w:r>
      <w:proofErr w:type="spellEnd"/>
      <w:r w:rsidRPr="00520D59">
        <w:rPr>
          <w:rFonts w:ascii="Times New Roman" w:hAnsi="Times New Roman" w:cs="Times New Roman"/>
          <w:b/>
          <w:sz w:val="24"/>
          <w:szCs w:val="24"/>
        </w:rPr>
        <w:t xml:space="preserve"> </w:t>
      </w:r>
      <w:proofErr w:type="spellStart"/>
      <w:r w:rsidRPr="00520D59">
        <w:rPr>
          <w:rFonts w:ascii="Times New Roman" w:hAnsi="Times New Roman" w:cs="Times New Roman"/>
          <w:b/>
          <w:sz w:val="24"/>
          <w:szCs w:val="24"/>
        </w:rPr>
        <w:t>Muwanga</w:t>
      </w:r>
      <w:proofErr w:type="spellEnd"/>
      <w:r w:rsidRPr="00520D59">
        <w:rPr>
          <w:rFonts w:ascii="Times New Roman" w:hAnsi="Times New Roman" w:cs="Times New Roman"/>
          <w:b/>
          <w:sz w:val="24"/>
          <w:szCs w:val="24"/>
        </w:rPr>
        <w:t xml:space="preserve"> </w:t>
      </w:r>
      <w:proofErr w:type="spellStart"/>
      <w:r w:rsidRPr="00520D59">
        <w:rPr>
          <w:rFonts w:ascii="Times New Roman" w:hAnsi="Times New Roman" w:cs="Times New Roman"/>
          <w:b/>
          <w:sz w:val="24"/>
          <w:szCs w:val="24"/>
        </w:rPr>
        <w:t>Babumba</w:t>
      </w:r>
      <w:proofErr w:type="spellEnd"/>
      <w:proofErr w:type="gramStart"/>
      <w:r w:rsidR="00A429AA" w:rsidRPr="00520D59">
        <w:rPr>
          <w:rFonts w:ascii="Times New Roman" w:hAnsi="Times New Roman" w:cs="Times New Roman"/>
          <w:b/>
          <w:sz w:val="24"/>
          <w:szCs w:val="24"/>
        </w:rPr>
        <w:t>..………..</w:t>
      </w:r>
      <w:r w:rsidRPr="00520D59">
        <w:rPr>
          <w:rFonts w:ascii="Times New Roman" w:hAnsi="Times New Roman" w:cs="Times New Roman"/>
          <w:b/>
          <w:sz w:val="24"/>
          <w:szCs w:val="24"/>
        </w:rPr>
        <w:t>……</w:t>
      </w:r>
      <w:r w:rsidR="00C904F7" w:rsidRPr="00520D59">
        <w:rPr>
          <w:rFonts w:ascii="Times New Roman" w:hAnsi="Times New Roman" w:cs="Times New Roman"/>
          <w:b/>
          <w:sz w:val="24"/>
          <w:szCs w:val="24"/>
        </w:rPr>
        <w:t>……………………</w:t>
      </w:r>
      <w:r w:rsidR="00391A50" w:rsidRPr="00520D59">
        <w:rPr>
          <w:rFonts w:ascii="Times New Roman" w:hAnsi="Times New Roman" w:cs="Times New Roman"/>
          <w:b/>
          <w:sz w:val="24"/>
          <w:szCs w:val="24"/>
        </w:rPr>
        <w:t>…..</w:t>
      </w:r>
      <w:r w:rsidR="00DD5A73" w:rsidRPr="00520D59">
        <w:rPr>
          <w:rFonts w:ascii="Times New Roman" w:hAnsi="Times New Roman" w:cs="Times New Roman"/>
          <w:b/>
          <w:sz w:val="24"/>
          <w:szCs w:val="24"/>
        </w:rPr>
        <w:t>…………</w:t>
      </w:r>
      <w:r w:rsidR="00A429AA" w:rsidRPr="00520D59">
        <w:rPr>
          <w:rFonts w:ascii="Times New Roman" w:hAnsi="Times New Roman" w:cs="Times New Roman"/>
          <w:b/>
          <w:sz w:val="24"/>
          <w:szCs w:val="24"/>
        </w:rPr>
        <w:t>…</w:t>
      </w:r>
      <w:r w:rsidR="00323AB0" w:rsidRPr="00520D59">
        <w:rPr>
          <w:rFonts w:ascii="Times New Roman" w:hAnsi="Times New Roman" w:cs="Times New Roman"/>
          <w:b/>
          <w:sz w:val="24"/>
          <w:szCs w:val="24"/>
        </w:rPr>
        <w:t>…………..</w:t>
      </w:r>
      <w:r w:rsidR="00A429AA" w:rsidRPr="00520D59">
        <w:rPr>
          <w:rFonts w:ascii="Times New Roman" w:hAnsi="Times New Roman" w:cs="Times New Roman"/>
          <w:b/>
          <w:sz w:val="24"/>
          <w:szCs w:val="24"/>
        </w:rPr>
        <w:t>.</w:t>
      </w:r>
      <w:r w:rsidR="00DD5A73" w:rsidRPr="00520D59">
        <w:rPr>
          <w:rFonts w:ascii="Times New Roman" w:hAnsi="Times New Roman" w:cs="Times New Roman"/>
          <w:b/>
          <w:sz w:val="24"/>
          <w:szCs w:val="24"/>
        </w:rPr>
        <w:t>….</w:t>
      </w:r>
      <w:proofErr w:type="gramEnd"/>
      <w:r w:rsidR="00DD5A73" w:rsidRPr="00520D59">
        <w:rPr>
          <w:rFonts w:ascii="Times New Roman" w:hAnsi="Times New Roman" w:cs="Times New Roman"/>
          <w:b/>
          <w:sz w:val="24"/>
          <w:szCs w:val="24"/>
        </w:rPr>
        <w:t>DEFENDANT</w:t>
      </w:r>
    </w:p>
    <w:p w:rsidR="00C904F7" w:rsidRPr="00520D59" w:rsidRDefault="00C904F7" w:rsidP="00520D59">
      <w:pPr>
        <w:pStyle w:val="ListParagraph"/>
        <w:spacing w:line="360" w:lineRule="auto"/>
        <w:jc w:val="both"/>
        <w:rPr>
          <w:rFonts w:ascii="Times New Roman" w:hAnsi="Times New Roman" w:cs="Times New Roman"/>
          <w:b/>
          <w:sz w:val="24"/>
          <w:szCs w:val="24"/>
        </w:rPr>
      </w:pPr>
    </w:p>
    <w:p w:rsidR="00C904F7" w:rsidRPr="00520D59" w:rsidRDefault="00C904F7" w:rsidP="00520D59">
      <w:pPr>
        <w:pStyle w:val="ListParagraph"/>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BEFORE HON. LADY JUSTICE PERCY NIGHT TUHAISE</w:t>
      </w:r>
    </w:p>
    <w:p w:rsidR="009C77EE" w:rsidRPr="00520D59" w:rsidRDefault="009C77EE" w:rsidP="00520D59">
      <w:pPr>
        <w:pStyle w:val="ListParagraph"/>
        <w:spacing w:line="360" w:lineRule="auto"/>
        <w:jc w:val="both"/>
        <w:rPr>
          <w:rFonts w:ascii="Times New Roman" w:hAnsi="Times New Roman" w:cs="Times New Roman"/>
          <w:b/>
          <w:sz w:val="24"/>
          <w:szCs w:val="24"/>
        </w:rPr>
      </w:pPr>
    </w:p>
    <w:p w:rsidR="00C904F7" w:rsidRPr="00520D59" w:rsidRDefault="00C904F7" w:rsidP="00520D59">
      <w:pPr>
        <w:pStyle w:val="ListParagraph"/>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JUDGMENT</w:t>
      </w:r>
    </w:p>
    <w:p w:rsidR="008F5C96" w:rsidRPr="00520D59" w:rsidRDefault="001D2022"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lastRenderedPageBreak/>
        <w:t>The p</w:t>
      </w:r>
      <w:r w:rsidR="00C904F7" w:rsidRPr="00520D59">
        <w:rPr>
          <w:rFonts w:ascii="Times New Roman" w:hAnsi="Times New Roman" w:cs="Times New Roman"/>
          <w:sz w:val="24"/>
          <w:szCs w:val="24"/>
        </w:rPr>
        <w:t>laintiff</w:t>
      </w:r>
      <w:r w:rsidRPr="00520D59">
        <w:rPr>
          <w:rFonts w:ascii="Times New Roman" w:hAnsi="Times New Roman" w:cs="Times New Roman"/>
          <w:sz w:val="24"/>
          <w:szCs w:val="24"/>
        </w:rPr>
        <w:t>s brought this suit against the defendant</w:t>
      </w:r>
      <w:r w:rsidR="00C904F7" w:rsidRPr="00520D59">
        <w:rPr>
          <w:rFonts w:ascii="Times New Roman" w:hAnsi="Times New Roman" w:cs="Times New Roman"/>
          <w:sz w:val="24"/>
          <w:szCs w:val="24"/>
        </w:rPr>
        <w:t xml:space="preserve"> </w:t>
      </w:r>
      <w:r w:rsidR="00391A50" w:rsidRPr="00520D59">
        <w:rPr>
          <w:rFonts w:ascii="Times New Roman" w:hAnsi="Times New Roman" w:cs="Times New Roman"/>
          <w:sz w:val="24"/>
          <w:szCs w:val="24"/>
        </w:rPr>
        <w:t>for</w:t>
      </w:r>
      <w:r w:rsidR="00DB1F1F" w:rsidRPr="00520D59">
        <w:rPr>
          <w:rFonts w:ascii="Times New Roman" w:hAnsi="Times New Roman" w:cs="Times New Roman"/>
          <w:sz w:val="24"/>
          <w:szCs w:val="24"/>
        </w:rPr>
        <w:t xml:space="preserve"> revocation of</w:t>
      </w:r>
      <w:r w:rsidR="00A71EE5" w:rsidRPr="00520D59">
        <w:rPr>
          <w:rFonts w:ascii="Times New Roman" w:hAnsi="Times New Roman" w:cs="Times New Roman"/>
          <w:sz w:val="24"/>
          <w:szCs w:val="24"/>
        </w:rPr>
        <w:t xml:space="preserve"> letters of </w:t>
      </w:r>
      <w:r w:rsidR="007505E5" w:rsidRPr="00520D59">
        <w:rPr>
          <w:rFonts w:ascii="Times New Roman" w:hAnsi="Times New Roman" w:cs="Times New Roman"/>
          <w:sz w:val="24"/>
          <w:szCs w:val="24"/>
        </w:rPr>
        <w:t>administration</w:t>
      </w:r>
      <w:r w:rsidR="00A71EE5" w:rsidRPr="00520D59">
        <w:rPr>
          <w:rFonts w:ascii="Times New Roman" w:hAnsi="Times New Roman" w:cs="Times New Roman"/>
          <w:sz w:val="24"/>
          <w:szCs w:val="24"/>
        </w:rPr>
        <w:t xml:space="preserve"> issu</w:t>
      </w:r>
      <w:r w:rsidR="003D558B" w:rsidRPr="00520D59">
        <w:rPr>
          <w:rFonts w:ascii="Times New Roman" w:hAnsi="Times New Roman" w:cs="Times New Roman"/>
          <w:sz w:val="24"/>
          <w:szCs w:val="24"/>
        </w:rPr>
        <w:t xml:space="preserve">ed to the defendant </w:t>
      </w:r>
      <w:r w:rsidR="00A71EE5" w:rsidRPr="00520D59">
        <w:rPr>
          <w:rFonts w:ascii="Times New Roman" w:hAnsi="Times New Roman" w:cs="Times New Roman"/>
          <w:sz w:val="24"/>
          <w:szCs w:val="24"/>
        </w:rPr>
        <w:t>vide Administration Cause No. 495</w:t>
      </w:r>
      <w:r w:rsidR="00D23EBE" w:rsidRPr="00520D59">
        <w:rPr>
          <w:rFonts w:ascii="Times New Roman" w:hAnsi="Times New Roman" w:cs="Times New Roman"/>
          <w:sz w:val="24"/>
          <w:szCs w:val="24"/>
        </w:rPr>
        <w:t>/</w:t>
      </w:r>
      <w:r w:rsidR="0071681D" w:rsidRPr="00520D59">
        <w:rPr>
          <w:rFonts w:ascii="Times New Roman" w:hAnsi="Times New Roman" w:cs="Times New Roman"/>
          <w:sz w:val="24"/>
          <w:szCs w:val="24"/>
        </w:rPr>
        <w:t>1987; an order for the defendant to surrender</w:t>
      </w:r>
      <w:r w:rsidR="00DB1F1F" w:rsidRPr="00520D59">
        <w:rPr>
          <w:rFonts w:ascii="Times New Roman" w:hAnsi="Times New Roman" w:cs="Times New Roman"/>
          <w:sz w:val="24"/>
          <w:szCs w:val="24"/>
        </w:rPr>
        <w:t xml:space="preserve"> to court the grant of letters o</w:t>
      </w:r>
      <w:r w:rsidR="0071681D" w:rsidRPr="00520D59">
        <w:rPr>
          <w:rFonts w:ascii="Times New Roman" w:hAnsi="Times New Roman" w:cs="Times New Roman"/>
          <w:sz w:val="24"/>
          <w:szCs w:val="24"/>
        </w:rPr>
        <w:t>f administration and all documents of title, property and or income from the estate of the late Dr.</w:t>
      </w:r>
      <w:r w:rsidR="00D65B50" w:rsidRPr="00520D59">
        <w:rPr>
          <w:rFonts w:ascii="Times New Roman" w:hAnsi="Times New Roman" w:cs="Times New Roman"/>
          <w:sz w:val="24"/>
          <w:szCs w:val="24"/>
        </w:rPr>
        <w:t xml:space="preserve"> </w:t>
      </w:r>
      <w:proofErr w:type="spellStart"/>
      <w:r w:rsidR="0020447E" w:rsidRPr="00520D59">
        <w:rPr>
          <w:rFonts w:ascii="Times New Roman" w:hAnsi="Times New Roman" w:cs="Times New Roman"/>
          <w:sz w:val="24"/>
          <w:szCs w:val="24"/>
        </w:rPr>
        <w:t>Eri</w:t>
      </w:r>
      <w:r w:rsidR="0071681D" w:rsidRPr="00520D59">
        <w:rPr>
          <w:rFonts w:ascii="Times New Roman" w:hAnsi="Times New Roman" w:cs="Times New Roman"/>
          <w:sz w:val="24"/>
          <w:szCs w:val="24"/>
        </w:rPr>
        <w:t>a</w:t>
      </w:r>
      <w:proofErr w:type="spellEnd"/>
      <w:r w:rsidR="0071681D" w:rsidRPr="00520D59">
        <w:rPr>
          <w:rFonts w:ascii="Times New Roman" w:hAnsi="Times New Roman" w:cs="Times New Roman"/>
          <w:sz w:val="24"/>
          <w:szCs w:val="24"/>
        </w:rPr>
        <w:t xml:space="preserve"> </w:t>
      </w:r>
      <w:proofErr w:type="spellStart"/>
      <w:r w:rsidR="0071681D" w:rsidRPr="00520D59">
        <w:rPr>
          <w:rFonts w:ascii="Times New Roman" w:hAnsi="Times New Roman" w:cs="Times New Roman"/>
          <w:sz w:val="24"/>
          <w:szCs w:val="24"/>
        </w:rPr>
        <w:t>Muwanga</w:t>
      </w:r>
      <w:proofErr w:type="spellEnd"/>
      <w:r w:rsidR="0071681D" w:rsidRPr="00520D59">
        <w:rPr>
          <w:rFonts w:ascii="Times New Roman" w:hAnsi="Times New Roman" w:cs="Times New Roman"/>
          <w:sz w:val="24"/>
          <w:szCs w:val="24"/>
        </w:rPr>
        <w:t xml:space="preserve"> </w:t>
      </w:r>
      <w:proofErr w:type="spellStart"/>
      <w:r w:rsidR="0071681D" w:rsidRPr="00520D59">
        <w:rPr>
          <w:rFonts w:ascii="Times New Roman" w:hAnsi="Times New Roman" w:cs="Times New Roman"/>
          <w:sz w:val="24"/>
          <w:szCs w:val="24"/>
        </w:rPr>
        <w:t>Babumba</w:t>
      </w:r>
      <w:proofErr w:type="spellEnd"/>
      <w:r w:rsidR="0071681D" w:rsidRPr="00520D59">
        <w:rPr>
          <w:rFonts w:ascii="Times New Roman" w:hAnsi="Times New Roman" w:cs="Times New Roman"/>
          <w:sz w:val="24"/>
          <w:szCs w:val="24"/>
        </w:rPr>
        <w:t>;</w:t>
      </w:r>
      <w:r w:rsidR="003D558B" w:rsidRPr="00520D59">
        <w:rPr>
          <w:rFonts w:ascii="Times New Roman" w:hAnsi="Times New Roman" w:cs="Times New Roman"/>
          <w:sz w:val="24"/>
          <w:szCs w:val="24"/>
        </w:rPr>
        <w:t xml:space="preserve"> </w:t>
      </w:r>
      <w:r w:rsidR="0071681D" w:rsidRPr="00520D59">
        <w:rPr>
          <w:rFonts w:ascii="Times New Roman" w:hAnsi="Times New Roman" w:cs="Times New Roman"/>
          <w:sz w:val="24"/>
          <w:szCs w:val="24"/>
        </w:rPr>
        <w:t>an order for the defendant to submit to court</w:t>
      </w:r>
      <w:r w:rsidR="00A71E01" w:rsidRPr="00520D59">
        <w:rPr>
          <w:rFonts w:ascii="Times New Roman" w:hAnsi="Times New Roman" w:cs="Times New Roman"/>
          <w:sz w:val="24"/>
          <w:szCs w:val="24"/>
        </w:rPr>
        <w:t xml:space="preserve"> a full true and updated inventory of all the assets and liabilities of the estate</w:t>
      </w:r>
      <w:r w:rsidR="005D5B89" w:rsidRPr="00520D59">
        <w:rPr>
          <w:rFonts w:ascii="Times New Roman" w:hAnsi="Times New Roman" w:cs="Times New Roman"/>
          <w:sz w:val="24"/>
          <w:szCs w:val="24"/>
        </w:rPr>
        <w:t>; an order for the defendant to submit an account of all the assets and liabilities of the estate and a report on his management of the affairs of the estate from the date of</w:t>
      </w:r>
      <w:r w:rsidR="0071681D" w:rsidRPr="00520D59">
        <w:rPr>
          <w:rFonts w:ascii="Times New Roman" w:hAnsi="Times New Roman" w:cs="Times New Roman"/>
          <w:sz w:val="24"/>
          <w:szCs w:val="24"/>
        </w:rPr>
        <w:t xml:space="preserve"> grant of </w:t>
      </w:r>
      <w:r w:rsidR="00A71E01" w:rsidRPr="00520D59">
        <w:rPr>
          <w:rFonts w:ascii="Times New Roman" w:hAnsi="Times New Roman" w:cs="Times New Roman"/>
          <w:sz w:val="24"/>
          <w:szCs w:val="24"/>
        </w:rPr>
        <w:t>letters of administration</w:t>
      </w:r>
      <w:r w:rsidR="005D5B89" w:rsidRPr="00520D59">
        <w:rPr>
          <w:rFonts w:ascii="Times New Roman" w:hAnsi="Times New Roman" w:cs="Times New Roman"/>
          <w:sz w:val="24"/>
          <w:szCs w:val="24"/>
        </w:rPr>
        <w:t xml:space="preserve"> to the defendant to the date thereof; an order to appoint a new administrator in accordance with the will or consented to by the beneficiaries</w:t>
      </w:r>
      <w:r w:rsidR="0053121B" w:rsidRPr="00520D59">
        <w:rPr>
          <w:rFonts w:ascii="Times New Roman" w:hAnsi="Times New Roman" w:cs="Times New Roman"/>
          <w:sz w:val="24"/>
          <w:szCs w:val="24"/>
        </w:rPr>
        <w:t xml:space="preserve">; </w:t>
      </w:r>
      <w:r w:rsidR="00322F3E" w:rsidRPr="00520D59">
        <w:rPr>
          <w:rFonts w:ascii="Times New Roman" w:hAnsi="Times New Roman" w:cs="Times New Roman"/>
          <w:sz w:val="24"/>
          <w:szCs w:val="24"/>
        </w:rPr>
        <w:t>a permanent injunction restraining the defendant from further wasting</w:t>
      </w:r>
      <w:r w:rsidR="00D43487" w:rsidRPr="00520D59">
        <w:rPr>
          <w:rFonts w:ascii="Times New Roman" w:hAnsi="Times New Roman" w:cs="Times New Roman"/>
          <w:sz w:val="24"/>
          <w:szCs w:val="24"/>
        </w:rPr>
        <w:t xml:space="preserve"> the estate of the late Dr. </w:t>
      </w:r>
      <w:proofErr w:type="spellStart"/>
      <w:r w:rsidR="00D43487" w:rsidRPr="00520D59">
        <w:rPr>
          <w:rFonts w:ascii="Times New Roman" w:hAnsi="Times New Roman" w:cs="Times New Roman"/>
          <w:sz w:val="24"/>
          <w:szCs w:val="24"/>
        </w:rPr>
        <w:t>Eri</w:t>
      </w:r>
      <w:r w:rsidR="00322F3E" w:rsidRPr="00520D59">
        <w:rPr>
          <w:rFonts w:ascii="Times New Roman" w:hAnsi="Times New Roman" w:cs="Times New Roman"/>
          <w:sz w:val="24"/>
          <w:szCs w:val="24"/>
        </w:rPr>
        <w:t>a</w:t>
      </w:r>
      <w:proofErr w:type="spellEnd"/>
      <w:r w:rsidR="00322F3E" w:rsidRPr="00520D59">
        <w:rPr>
          <w:rFonts w:ascii="Times New Roman" w:hAnsi="Times New Roman" w:cs="Times New Roman"/>
          <w:sz w:val="24"/>
          <w:szCs w:val="24"/>
        </w:rPr>
        <w:t xml:space="preserve"> </w:t>
      </w:r>
      <w:proofErr w:type="spellStart"/>
      <w:r w:rsidR="00322F3E" w:rsidRPr="00520D59">
        <w:rPr>
          <w:rFonts w:ascii="Times New Roman" w:hAnsi="Times New Roman" w:cs="Times New Roman"/>
          <w:sz w:val="24"/>
          <w:szCs w:val="24"/>
        </w:rPr>
        <w:t>Muwanga</w:t>
      </w:r>
      <w:proofErr w:type="spellEnd"/>
      <w:r w:rsidR="00322F3E" w:rsidRPr="00520D59">
        <w:rPr>
          <w:rFonts w:ascii="Times New Roman" w:hAnsi="Times New Roman" w:cs="Times New Roman"/>
          <w:sz w:val="24"/>
          <w:szCs w:val="24"/>
        </w:rPr>
        <w:t xml:space="preserve"> </w:t>
      </w:r>
      <w:proofErr w:type="spellStart"/>
      <w:r w:rsidR="00322F3E" w:rsidRPr="00520D59">
        <w:rPr>
          <w:rFonts w:ascii="Times New Roman" w:hAnsi="Times New Roman" w:cs="Times New Roman"/>
          <w:sz w:val="24"/>
          <w:szCs w:val="24"/>
        </w:rPr>
        <w:t>Babumba</w:t>
      </w:r>
      <w:proofErr w:type="spellEnd"/>
      <w:r w:rsidR="00322F3E" w:rsidRPr="00520D59">
        <w:rPr>
          <w:rFonts w:ascii="Times New Roman" w:hAnsi="Times New Roman" w:cs="Times New Roman"/>
          <w:sz w:val="24"/>
          <w:szCs w:val="24"/>
        </w:rPr>
        <w:t>; an order for the Registrar of Titles to cancel the names of the defendant from</w:t>
      </w:r>
      <w:r w:rsidR="00626871" w:rsidRPr="00520D59">
        <w:rPr>
          <w:rFonts w:ascii="Times New Roman" w:hAnsi="Times New Roman" w:cs="Times New Roman"/>
          <w:sz w:val="24"/>
          <w:szCs w:val="24"/>
        </w:rPr>
        <w:t xml:space="preserve"> the certificate of titles and land registered entries in his capacity as administrator of the estate of the late Dr. </w:t>
      </w:r>
      <w:proofErr w:type="spellStart"/>
      <w:r w:rsidR="00626871" w:rsidRPr="00520D59">
        <w:rPr>
          <w:rFonts w:ascii="Times New Roman" w:hAnsi="Times New Roman" w:cs="Times New Roman"/>
          <w:sz w:val="24"/>
          <w:szCs w:val="24"/>
        </w:rPr>
        <w:t>Eria</w:t>
      </w:r>
      <w:proofErr w:type="spellEnd"/>
      <w:r w:rsidR="00626871" w:rsidRPr="00520D59">
        <w:rPr>
          <w:rFonts w:ascii="Times New Roman" w:hAnsi="Times New Roman" w:cs="Times New Roman"/>
          <w:sz w:val="24"/>
          <w:szCs w:val="24"/>
        </w:rPr>
        <w:t xml:space="preserve"> </w:t>
      </w:r>
      <w:proofErr w:type="spellStart"/>
      <w:r w:rsidR="00626871" w:rsidRPr="00520D59">
        <w:rPr>
          <w:rFonts w:ascii="Times New Roman" w:hAnsi="Times New Roman" w:cs="Times New Roman"/>
          <w:sz w:val="24"/>
          <w:szCs w:val="24"/>
        </w:rPr>
        <w:t>Muwanga</w:t>
      </w:r>
      <w:proofErr w:type="spellEnd"/>
      <w:r w:rsidR="00626871" w:rsidRPr="00520D59">
        <w:rPr>
          <w:rFonts w:ascii="Times New Roman" w:hAnsi="Times New Roman" w:cs="Times New Roman"/>
          <w:sz w:val="24"/>
          <w:szCs w:val="24"/>
        </w:rPr>
        <w:t xml:space="preserve"> </w:t>
      </w:r>
      <w:proofErr w:type="spellStart"/>
      <w:r w:rsidR="00626871" w:rsidRPr="00520D59">
        <w:rPr>
          <w:rFonts w:ascii="Times New Roman" w:hAnsi="Times New Roman" w:cs="Times New Roman"/>
          <w:sz w:val="24"/>
          <w:szCs w:val="24"/>
        </w:rPr>
        <w:t>Babumba</w:t>
      </w:r>
      <w:proofErr w:type="spellEnd"/>
      <w:r w:rsidR="00322F3E" w:rsidRPr="00520D59">
        <w:rPr>
          <w:rFonts w:ascii="Times New Roman" w:hAnsi="Times New Roman" w:cs="Times New Roman"/>
          <w:sz w:val="24"/>
          <w:szCs w:val="24"/>
        </w:rPr>
        <w:t xml:space="preserve"> </w:t>
      </w:r>
      <w:r w:rsidR="00626871" w:rsidRPr="00520D59">
        <w:rPr>
          <w:rFonts w:ascii="Times New Roman" w:hAnsi="Times New Roman" w:cs="Times New Roman"/>
          <w:sz w:val="24"/>
          <w:szCs w:val="24"/>
        </w:rPr>
        <w:t xml:space="preserve">vide </w:t>
      </w:r>
      <w:r w:rsidR="00D43487" w:rsidRPr="00520D59">
        <w:rPr>
          <w:rFonts w:ascii="Times New Roman" w:hAnsi="Times New Roman" w:cs="Times New Roman"/>
          <w:sz w:val="24"/>
          <w:szCs w:val="24"/>
        </w:rPr>
        <w:t>Administration Cause No. 495/</w:t>
      </w:r>
      <w:r w:rsidR="00626871" w:rsidRPr="00520D59">
        <w:rPr>
          <w:rFonts w:ascii="Times New Roman" w:hAnsi="Times New Roman" w:cs="Times New Roman"/>
          <w:sz w:val="24"/>
          <w:szCs w:val="24"/>
        </w:rPr>
        <w:t>1987</w:t>
      </w:r>
      <w:r w:rsidR="00CD20D2" w:rsidRPr="00520D59">
        <w:rPr>
          <w:rFonts w:ascii="Times New Roman" w:hAnsi="Times New Roman" w:cs="Times New Roman"/>
          <w:sz w:val="24"/>
          <w:szCs w:val="24"/>
        </w:rPr>
        <w:t xml:space="preserve">; an order for the sale of the property comprised in ranch no. 4 in </w:t>
      </w:r>
      <w:proofErr w:type="spellStart"/>
      <w:r w:rsidR="00CD20D2" w:rsidRPr="00520D59">
        <w:rPr>
          <w:rFonts w:ascii="Times New Roman" w:hAnsi="Times New Roman" w:cs="Times New Roman"/>
          <w:sz w:val="24"/>
          <w:szCs w:val="24"/>
        </w:rPr>
        <w:t>Lyantonde</w:t>
      </w:r>
      <w:proofErr w:type="spellEnd"/>
      <w:r w:rsidR="00CD20D2" w:rsidRPr="00520D59">
        <w:rPr>
          <w:rFonts w:ascii="Times New Roman" w:hAnsi="Times New Roman" w:cs="Times New Roman"/>
          <w:sz w:val="24"/>
          <w:szCs w:val="24"/>
        </w:rPr>
        <w:t xml:space="preserve">, </w:t>
      </w:r>
      <w:proofErr w:type="spellStart"/>
      <w:r w:rsidR="00CD20D2" w:rsidRPr="00520D59">
        <w:rPr>
          <w:rFonts w:ascii="Times New Roman" w:hAnsi="Times New Roman" w:cs="Times New Roman"/>
          <w:sz w:val="24"/>
          <w:szCs w:val="24"/>
        </w:rPr>
        <w:t>Kabula</w:t>
      </w:r>
      <w:proofErr w:type="spellEnd"/>
      <w:r w:rsidR="00CD20D2" w:rsidRPr="00520D59">
        <w:rPr>
          <w:rFonts w:ascii="Times New Roman" w:hAnsi="Times New Roman" w:cs="Times New Roman"/>
          <w:sz w:val="24"/>
          <w:szCs w:val="24"/>
        </w:rPr>
        <w:t xml:space="preserve">, </w:t>
      </w:r>
      <w:proofErr w:type="spellStart"/>
      <w:r w:rsidR="00CD20D2" w:rsidRPr="00520D59">
        <w:rPr>
          <w:rFonts w:ascii="Times New Roman" w:hAnsi="Times New Roman" w:cs="Times New Roman"/>
          <w:sz w:val="24"/>
          <w:szCs w:val="24"/>
        </w:rPr>
        <w:t>Kansagoma</w:t>
      </w:r>
      <w:proofErr w:type="spellEnd"/>
      <w:r w:rsidR="00CD20D2" w:rsidRPr="00520D59">
        <w:rPr>
          <w:rFonts w:ascii="Times New Roman" w:hAnsi="Times New Roman" w:cs="Times New Roman"/>
          <w:sz w:val="24"/>
          <w:szCs w:val="24"/>
        </w:rPr>
        <w:t xml:space="preserve">, and distribution of the proceeds among the beneficiaries to the estate </w:t>
      </w:r>
      <w:r w:rsidR="00AB0A7D" w:rsidRPr="00520D59">
        <w:rPr>
          <w:rFonts w:ascii="Times New Roman" w:hAnsi="Times New Roman" w:cs="Times New Roman"/>
          <w:sz w:val="24"/>
          <w:szCs w:val="24"/>
        </w:rPr>
        <w:t xml:space="preserve">of the late Dr. </w:t>
      </w:r>
      <w:proofErr w:type="spellStart"/>
      <w:r w:rsidR="00AB0A7D" w:rsidRPr="00520D59">
        <w:rPr>
          <w:rFonts w:ascii="Times New Roman" w:hAnsi="Times New Roman" w:cs="Times New Roman"/>
          <w:sz w:val="24"/>
          <w:szCs w:val="24"/>
        </w:rPr>
        <w:t>Eri</w:t>
      </w:r>
      <w:r w:rsidR="00CD20D2" w:rsidRPr="00520D59">
        <w:rPr>
          <w:rFonts w:ascii="Times New Roman" w:hAnsi="Times New Roman" w:cs="Times New Roman"/>
          <w:sz w:val="24"/>
          <w:szCs w:val="24"/>
        </w:rPr>
        <w:t>a</w:t>
      </w:r>
      <w:proofErr w:type="spellEnd"/>
      <w:r w:rsidR="00CD20D2" w:rsidRPr="00520D59">
        <w:rPr>
          <w:rFonts w:ascii="Times New Roman" w:hAnsi="Times New Roman" w:cs="Times New Roman"/>
          <w:sz w:val="24"/>
          <w:szCs w:val="24"/>
        </w:rPr>
        <w:t xml:space="preserve"> </w:t>
      </w:r>
      <w:proofErr w:type="spellStart"/>
      <w:r w:rsidR="00CD20D2" w:rsidRPr="00520D59">
        <w:rPr>
          <w:rFonts w:ascii="Times New Roman" w:hAnsi="Times New Roman" w:cs="Times New Roman"/>
          <w:sz w:val="24"/>
          <w:szCs w:val="24"/>
        </w:rPr>
        <w:t>Muwanga</w:t>
      </w:r>
      <w:proofErr w:type="spellEnd"/>
      <w:r w:rsidR="00CD20D2" w:rsidRPr="00520D59">
        <w:rPr>
          <w:rFonts w:ascii="Times New Roman" w:hAnsi="Times New Roman" w:cs="Times New Roman"/>
          <w:sz w:val="24"/>
          <w:szCs w:val="24"/>
        </w:rPr>
        <w:t xml:space="preserve"> </w:t>
      </w:r>
      <w:proofErr w:type="spellStart"/>
      <w:r w:rsidR="00CD20D2" w:rsidRPr="00520D59">
        <w:rPr>
          <w:rFonts w:ascii="Times New Roman" w:hAnsi="Times New Roman" w:cs="Times New Roman"/>
          <w:sz w:val="24"/>
          <w:szCs w:val="24"/>
        </w:rPr>
        <w:t>Babumba</w:t>
      </w:r>
      <w:proofErr w:type="spellEnd"/>
      <w:r w:rsidR="00CD20D2" w:rsidRPr="00520D59">
        <w:rPr>
          <w:rFonts w:ascii="Times New Roman" w:hAnsi="Times New Roman" w:cs="Times New Roman"/>
          <w:sz w:val="24"/>
          <w:szCs w:val="24"/>
        </w:rPr>
        <w:t xml:space="preserve">; an order for the sale of the property comprised in </w:t>
      </w:r>
      <w:proofErr w:type="spellStart"/>
      <w:r w:rsidR="00CD20D2" w:rsidRPr="00520D59">
        <w:rPr>
          <w:rFonts w:ascii="Times New Roman" w:hAnsi="Times New Roman" w:cs="Times New Roman"/>
          <w:sz w:val="24"/>
          <w:szCs w:val="24"/>
        </w:rPr>
        <w:t>Kagando</w:t>
      </w:r>
      <w:proofErr w:type="spellEnd"/>
      <w:r w:rsidR="00CD20D2" w:rsidRPr="00520D59">
        <w:rPr>
          <w:rFonts w:ascii="Times New Roman" w:hAnsi="Times New Roman" w:cs="Times New Roman"/>
          <w:sz w:val="24"/>
          <w:szCs w:val="24"/>
        </w:rPr>
        <w:t xml:space="preserve"> </w:t>
      </w:r>
      <w:proofErr w:type="spellStart"/>
      <w:r w:rsidR="00CD20D2" w:rsidRPr="00520D59">
        <w:rPr>
          <w:rFonts w:ascii="Times New Roman" w:hAnsi="Times New Roman" w:cs="Times New Roman"/>
          <w:sz w:val="24"/>
          <w:szCs w:val="24"/>
        </w:rPr>
        <w:t>Maw</w:t>
      </w:r>
      <w:r w:rsidR="00F82175" w:rsidRPr="00520D59">
        <w:rPr>
          <w:rFonts w:ascii="Times New Roman" w:hAnsi="Times New Roman" w:cs="Times New Roman"/>
          <w:sz w:val="24"/>
          <w:szCs w:val="24"/>
        </w:rPr>
        <w:t>o</w:t>
      </w:r>
      <w:r w:rsidR="00CD20D2" w:rsidRPr="00520D59">
        <w:rPr>
          <w:rFonts w:ascii="Times New Roman" w:hAnsi="Times New Roman" w:cs="Times New Roman"/>
          <w:sz w:val="24"/>
          <w:szCs w:val="24"/>
        </w:rPr>
        <w:t>gola</w:t>
      </w:r>
      <w:proofErr w:type="spellEnd"/>
      <w:r w:rsidR="00CD20D2" w:rsidRPr="00520D59">
        <w:rPr>
          <w:rFonts w:ascii="Times New Roman" w:hAnsi="Times New Roman" w:cs="Times New Roman"/>
          <w:sz w:val="24"/>
          <w:szCs w:val="24"/>
        </w:rPr>
        <w:t xml:space="preserve">, and distribution of the proceeds among the beneficiaries  to the estate </w:t>
      </w:r>
      <w:r w:rsidR="00F66921" w:rsidRPr="00520D59">
        <w:rPr>
          <w:rFonts w:ascii="Times New Roman" w:hAnsi="Times New Roman" w:cs="Times New Roman"/>
          <w:sz w:val="24"/>
          <w:szCs w:val="24"/>
        </w:rPr>
        <w:t xml:space="preserve">of the late Dr. </w:t>
      </w:r>
      <w:proofErr w:type="spellStart"/>
      <w:r w:rsidR="00F66921" w:rsidRPr="00520D59">
        <w:rPr>
          <w:rFonts w:ascii="Times New Roman" w:hAnsi="Times New Roman" w:cs="Times New Roman"/>
          <w:sz w:val="24"/>
          <w:szCs w:val="24"/>
        </w:rPr>
        <w:t>Eri</w:t>
      </w:r>
      <w:r w:rsidR="00CD20D2" w:rsidRPr="00520D59">
        <w:rPr>
          <w:rFonts w:ascii="Times New Roman" w:hAnsi="Times New Roman" w:cs="Times New Roman"/>
          <w:sz w:val="24"/>
          <w:szCs w:val="24"/>
        </w:rPr>
        <w:t>a</w:t>
      </w:r>
      <w:proofErr w:type="spellEnd"/>
      <w:r w:rsidR="00CD20D2" w:rsidRPr="00520D59">
        <w:rPr>
          <w:rFonts w:ascii="Times New Roman" w:hAnsi="Times New Roman" w:cs="Times New Roman"/>
          <w:sz w:val="24"/>
          <w:szCs w:val="24"/>
        </w:rPr>
        <w:t xml:space="preserve"> </w:t>
      </w:r>
      <w:proofErr w:type="spellStart"/>
      <w:r w:rsidR="00CD20D2" w:rsidRPr="00520D59">
        <w:rPr>
          <w:rFonts w:ascii="Times New Roman" w:hAnsi="Times New Roman" w:cs="Times New Roman"/>
          <w:sz w:val="24"/>
          <w:szCs w:val="24"/>
        </w:rPr>
        <w:t>Muwanga</w:t>
      </w:r>
      <w:proofErr w:type="spellEnd"/>
      <w:r w:rsidR="00CD20D2" w:rsidRPr="00520D59">
        <w:rPr>
          <w:rFonts w:ascii="Times New Roman" w:hAnsi="Times New Roman" w:cs="Times New Roman"/>
          <w:sz w:val="24"/>
          <w:szCs w:val="24"/>
        </w:rPr>
        <w:t xml:space="preserve"> </w:t>
      </w:r>
      <w:proofErr w:type="spellStart"/>
      <w:r w:rsidR="00CD20D2" w:rsidRPr="00520D59">
        <w:rPr>
          <w:rFonts w:ascii="Times New Roman" w:hAnsi="Times New Roman" w:cs="Times New Roman"/>
          <w:sz w:val="24"/>
          <w:szCs w:val="24"/>
        </w:rPr>
        <w:t>Babumba</w:t>
      </w:r>
      <w:proofErr w:type="spellEnd"/>
      <w:r w:rsidR="00CD20D2" w:rsidRPr="00520D59">
        <w:rPr>
          <w:rFonts w:ascii="Times New Roman" w:hAnsi="Times New Roman" w:cs="Times New Roman"/>
          <w:sz w:val="24"/>
          <w:szCs w:val="24"/>
        </w:rPr>
        <w:t>;</w:t>
      </w:r>
      <w:r w:rsidR="001416A2" w:rsidRPr="00520D59">
        <w:rPr>
          <w:rFonts w:ascii="Times New Roman" w:hAnsi="Times New Roman" w:cs="Times New Roman"/>
          <w:sz w:val="24"/>
          <w:szCs w:val="24"/>
        </w:rPr>
        <w:t xml:space="preserve"> an order for the sale of the property comprised in </w:t>
      </w:r>
      <w:proofErr w:type="spellStart"/>
      <w:r w:rsidR="001416A2" w:rsidRPr="00520D59">
        <w:rPr>
          <w:rFonts w:ascii="Times New Roman" w:hAnsi="Times New Roman" w:cs="Times New Roman"/>
          <w:sz w:val="24"/>
          <w:szCs w:val="24"/>
        </w:rPr>
        <w:t>Bwala</w:t>
      </w:r>
      <w:proofErr w:type="spellEnd"/>
      <w:r w:rsidR="001416A2" w:rsidRPr="00520D59">
        <w:rPr>
          <w:rFonts w:ascii="Times New Roman" w:hAnsi="Times New Roman" w:cs="Times New Roman"/>
          <w:sz w:val="24"/>
          <w:szCs w:val="24"/>
        </w:rPr>
        <w:t xml:space="preserve"> H</w:t>
      </w:r>
      <w:r w:rsidR="00D2121F" w:rsidRPr="00520D59">
        <w:rPr>
          <w:rFonts w:ascii="Times New Roman" w:hAnsi="Times New Roman" w:cs="Times New Roman"/>
          <w:sz w:val="24"/>
          <w:szCs w:val="24"/>
        </w:rPr>
        <w:t xml:space="preserve">ouse Plot No. 18 Joseph </w:t>
      </w:r>
      <w:proofErr w:type="spellStart"/>
      <w:r w:rsidR="00D2121F" w:rsidRPr="00520D59">
        <w:rPr>
          <w:rFonts w:ascii="Times New Roman" w:hAnsi="Times New Roman" w:cs="Times New Roman"/>
          <w:sz w:val="24"/>
          <w:szCs w:val="24"/>
        </w:rPr>
        <w:t>I</w:t>
      </w:r>
      <w:r w:rsidR="001416A2" w:rsidRPr="00520D59">
        <w:rPr>
          <w:rFonts w:ascii="Times New Roman" w:hAnsi="Times New Roman" w:cs="Times New Roman"/>
          <w:sz w:val="24"/>
          <w:szCs w:val="24"/>
        </w:rPr>
        <w:t>singiro</w:t>
      </w:r>
      <w:proofErr w:type="spellEnd"/>
      <w:r w:rsidR="001416A2" w:rsidRPr="00520D59">
        <w:rPr>
          <w:rFonts w:ascii="Times New Roman" w:hAnsi="Times New Roman" w:cs="Times New Roman"/>
          <w:sz w:val="24"/>
          <w:szCs w:val="24"/>
        </w:rPr>
        <w:t xml:space="preserve"> Road, and distribution of the proceeds to the beneficiaries to the estate </w:t>
      </w:r>
      <w:r w:rsidR="00CB3AA5" w:rsidRPr="00520D59">
        <w:rPr>
          <w:rFonts w:ascii="Times New Roman" w:hAnsi="Times New Roman" w:cs="Times New Roman"/>
          <w:sz w:val="24"/>
          <w:szCs w:val="24"/>
        </w:rPr>
        <w:t xml:space="preserve">of the late Dr. </w:t>
      </w:r>
      <w:proofErr w:type="spellStart"/>
      <w:r w:rsidR="00CB3AA5" w:rsidRPr="00520D59">
        <w:rPr>
          <w:rFonts w:ascii="Times New Roman" w:hAnsi="Times New Roman" w:cs="Times New Roman"/>
          <w:sz w:val="24"/>
          <w:szCs w:val="24"/>
        </w:rPr>
        <w:t>Eri</w:t>
      </w:r>
      <w:r w:rsidR="001416A2" w:rsidRPr="00520D59">
        <w:rPr>
          <w:rFonts w:ascii="Times New Roman" w:hAnsi="Times New Roman" w:cs="Times New Roman"/>
          <w:sz w:val="24"/>
          <w:szCs w:val="24"/>
        </w:rPr>
        <w:t>a</w:t>
      </w:r>
      <w:proofErr w:type="spellEnd"/>
      <w:r w:rsidR="001416A2" w:rsidRPr="00520D59">
        <w:rPr>
          <w:rFonts w:ascii="Times New Roman" w:hAnsi="Times New Roman" w:cs="Times New Roman"/>
          <w:sz w:val="24"/>
          <w:szCs w:val="24"/>
        </w:rPr>
        <w:t xml:space="preserve"> </w:t>
      </w:r>
      <w:proofErr w:type="spellStart"/>
      <w:r w:rsidR="001416A2" w:rsidRPr="00520D59">
        <w:rPr>
          <w:rFonts w:ascii="Times New Roman" w:hAnsi="Times New Roman" w:cs="Times New Roman"/>
          <w:sz w:val="24"/>
          <w:szCs w:val="24"/>
        </w:rPr>
        <w:t>Muwanga</w:t>
      </w:r>
      <w:proofErr w:type="spellEnd"/>
      <w:r w:rsidR="001416A2" w:rsidRPr="00520D59">
        <w:rPr>
          <w:rFonts w:ascii="Times New Roman" w:hAnsi="Times New Roman" w:cs="Times New Roman"/>
          <w:sz w:val="24"/>
          <w:szCs w:val="24"/>
        </w:rPr>
        <w:t xml:space="preserve"> </w:t>
      </w:r>
      <w:proofErr w:type="spellStart"/>
      <w:r w:rsidR="001416A2" w:rsidRPr="00520D59">
        <w:rPr>
          <w:rFonts w:ascii="Times New Roman" w:hAnsi="Times New Roman" w:cs="Times New Roman"/>
          <w:sz w:val="24"/>
          <w:szCs w:val="24"/>
        </w:rPr>
        <w:t>Babumba</w:t>
      </w:r>
      <w:proofErr w:type="spellEnd"/>
      <w:r w:rsidR="001416A2" w:rsidRPr="00520D59">
        <w:rPr>
          <w:rFonts w:ascii="Times New Roman" w:hAnsi="Times New Roman" w:cs="Times New Roman"/>
          <w:sz w:val="24"/>
          <w:szCs w:val="24"/>
        </w:rPr>
        <w:t>;</w:t>
      </w:r>
      <w:r w:rsidR="00ED0A9B" w:rsidRPr="00520D59">
        <w:rPr>
          <w:rFonts w:ascii="Times New Roman" w:hAnsi="Times New Roman" w:cs="Times New Roman"/>
          <w:sz w:val="24"/>
          <w:szCs w:val="24"/>
        </w:rPr>
        <w:t xml:space="preserve"> an order to grant the plaintiffs costs of the suit;</w:t>
      </w:r>
      <w:r w:rsidR="001416A2" w:rsidRPr="00520D59">
        <w:rPr>
          <w:rFonts w:ascii="Times New Roman" w:hAnsi="Times New Roman" w:cs="Times New Roman"/>
          <w:sz w:val="24"/>
          <w:szCs w:val="24"/>
        </w:rPr>
        <w:t xml:space="preserve"> </w:t>
      </w:r>
      <w:r w:rsidR="008F5C96" w:rsidRPr="00520D59">
        <w:rPr>
          <w:rFonts w:ascii="Times New Roman" w:hAnsi="Times New Roman" w:cs="Times New Roman"/>
          <w:sz w:val="24"/>
          <w:szCs w:val="24"/>
        </w:rPr>
        <w:t xml:space="preserve">and any other relief this </w:t>
      </w:r>
      <w:proofErr w:type="spellStart"/>
      <w:r w:rsidR="008F5C96" w:rsidRPr="00520D59">
        <w:rPr>
          <w:rFonts w:ascii="Times New Roman" w:hAnsi="Times New Roman" w:cs="Times New Roman"/>
          <w:sz w:val="24"/>
          <w:szCs w:val="24"/>
        </w:rPr>
        <w:t>honourable</w:t>
      </w:r>
      <w:proofErr w:type="spellEnd"/>
      <w:r w:rsidR="008F5C96" w:rsidRPr="00520D59">
        <w:rPr>
          <w:rFonts w:ascii="Times New Roman" w:hAnsi="Times New Roman" w:cs="Times New Roman"/>
          <w:sz w:val="24"/>
          <w:szCs w:val="24"/>
        </w:rPr>
        <w:t xml:space="preserve"> court shall deem fit.</w:t>
      </w:r>
    </w:p>
    <w:p w:rsidR="00830B17" w:rsidRPr="00520D59" w:rsidRDefault="00F17B0B"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plaintiffs’ </w:t>
      </w:r>
      <w:r w:rsidR="008F139F" w:rsidRPr="00520D59">
        <w:rPr>
          <w:rFonts w:ascii="Times New Roman" w:hAnsi="Times New Roman" w:cs="Times New Roman"/>
          <w:sz w:val="24"/>
          <w:szCs w:val="24"/>
        </w:rPr>
        <w:t>case</w:t>
      </w:r>
      <w:r w:rsidR="00E336AB" w:rsidRPr="00520D59">
        <w:rPr>
          <w:rFonts w:ascii="Times New Roman" w:hAnsi="Times New Roman" w:cs="Times New Roman"/>
          <w:sz w:val="24"/>
          <w:szCs w:val="24"/>
        </w:rPr>
        <w:t>, as deduced from the pleadings and the joint scheduling memorandum,</w:t>
      </w:r>
      <w:r w:rsidR="008F139F" w:rsidRPr="00520D59">
        <w:rPr>
          <w:rFonts w:ascii="Times New Roman" w:hAnsi="Times New Roman" w:cs="Times New Roman"/>
          <w:sz w:val="24"/>
          <w:szCs w:val="24"/>
        </w:rPr>
        <w:t xml:space="preserve"> is that</w:t>
      </w:r>
      <w:r w:rsidR="007267DC" w:rsidRPr="00520D59">
        <w:rPr>
          <w:rFonts w:ascii="Times New Roman" w:hAnsi="Times New Roman" w:cs="Times New Roman"/>
          <w:sz w:val="24"/>
          <w:szCs w:val="24"/>
        </w:rPr>
        <w:t xml:space="preserve"> they are </w:t>
      </w:r>
      <w:r w:rsidR="00704D04" w:rsidRPr="00520D59">
        <w:rPr>
          <w:rFonts w:ascii="Times New Roman" w:hAnsi="Times New Roman" w:cs="Times New Roman"/>
          <w:sz w:val="24"/>
          <w:szCs w:val="24"/>
        </w:rPr>
        <w:t>children</w:t>
      </w:r>
      <w:r w:rsidR="007267DC" w:rsidRPr="00520D59">
        <w:rPr>
          <w:rFonts w:ascii="Times New Roman" w:hAnsi="Times New Roman" w:cs="Times New Roman"/>
          <w:sz w:val="24"/>
          <w:szCs w:val="24"/>
        </w:rPr>
        <w:t xml:space="preserve"> </w:t>
      </w:r>
      <w:r w:rsidR="00EF5D80" w:rsidRPr="00520D59">
        <w:rPr>
          <w:rFonts w:ascii="Times New Roman" w:hAnsi="Times New Roman" w:cs="Times New Roman"/>
          <w:sz w:val="24"/>
          <w:szCs w:val="24"/>
        </w:rPr>
        <w:t xml:space="preserve">and beneficiaries of the estate </w:t>
      </w:r>
      <w:r w:rsidRPr="00520D59">
        <w:rPr>
          <w:rFonts w:ascii="Times New Roman" w:hAnsi="Times New Roman" w:cs="Times New Roman"/>
          <w:sz w:val="24"/>
          <w:szCs w:val="24"/>
        </w:rPr>
        <w:t xml:space="preserve">of the late </w:t>
      </w:r>
      <w:r w:rsidR="008F7AAE" w:rsidRPr="00520D59">
        <w:rPr>
          <w:rFonts w:ascii="Times New Roman" w:hAnsi="Times New Roman" w:cs="Times New Roman"/>
          <w:sz w:val="24"/>
          <w:szCs w:val="24"/>
        </w:rPr>
        <w:t xml:space="preserve">Dr. </w:t>
      </w:r>
      <w:proofErr w:type="spellStart"/>
      <w:r w:rsidR="008F7AAE" w:rsidRPr="00520D59">
        <w:rPr>
          <w:rFonts w:ascii="Times New Roman" w:hAnsi="Times New Roman" w:cs="Times New Roman"/>
          <w:sz w:val="24"/>
          <w:szCs w:val="24"/>
        </w:rPr>
        <w:t>Eri</w:t>
      </w:r>
      <w:r w:rsidRPr="00520D59">
        <w:rPr>
          <w:rFonts w:ascii="Times New Roman" w:hAnsi="Times New Roman" w:cs="Times New Roman"/>
          <w:sz w:val="24"/>
          <w:szCs w:val="24"/>
        </w:rPr>
        <w:t>a</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Muwanga</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Babumba</w:t>
      </w:r>
      <w:proofErr w:type="spellEnd"/>
      <w:r w:rsidR="00C50E49" w:rsidRPr="00520D59">
        <w:rPr>
          <w:rFonts w:ascii="Times New Roman" w:hAnsi="Times New Roman" w:cs="Times New Roman"/>
          <w:sz w:val="24"/>
          <w:szCs w:val="24"/>
        </w:rPr>
        <w:t xml:space="preserve"> </w:t>
      </w:r>
      <w:r w:rsidR="001667B7" w:rsidRPr="00520D59">
        <w:rPr>
          <w:rFonts w:ascii="Times New Roman" w:hAnsi="Times New Roman" w:cs="Times New Roman"/>
          <w:sz w:val="24"/>
          <w:szCs w:val="24"/>
        </w:rPr>
        <w:t>who died</w:t>
      </w:r>
      <w:r w:rsidR="004341BC" w:rsidRPr="00520D59">
        <w:rPr>
          <w:rFonts w:ascii="Times New Roman" w:hAnsi="Times New Roman" w:cs="Times New Roman"/>
          <w:sz w:val="24"/>
          <w:szCs w:val="24"/>
        </w:rPr>
        <w:t xml:space="preserve"> testate</w:t>
      </w:r>
      <w:r w:rsidR="00EF5D80" w:rsidRPr="00520D59">
        <w:rPr>
          <w:rFonts w:ascii="Times New Roman" w:hAnsi="Times New Roman" w:cs="Times New Roman"/>
          <w:sz w:val="24"/>
          <w:szCs w:val="24"/>
        </w:rPr>
        <w:t xml:space="preserve"> in 1986</w:t>
      </w:r>
      <w:r w:rsidR="001667B7" w:rsidRPr="00520D59">
        <w:rPr>
          <w:rFonts w:ascii="Times New Roman" w:hAnsi="Times New Roman" w:cs="Times New Roman"/>
          <w:sz w:val="24"/>
          <w:szCs w:val="24"/>
        </w:rPr>
        <w:t>.</w:t>
      </w:r>
      <w:r w:rsidR="004341BC" w:rsidRPr="00520D59">
        <w:rPr>
          <w:rFonts w:ascii="Times New Roman" w:hAnsi="Times New Roman" w:cs="Times New Roman"/>
          <w:sz w:val="24"/>
          <w:szCs w:val="24"/>
        </w:rPr>
        <w:t xml:space="preserve"> The deceased appointed four heirs in his will, namely John Wesley </w:t>
      </w:r>
      <w:proofErr w:type="spellStart"/>
      <w:r w:rsidR="004341BC" w:rsidRPr="00520D59">
        <w:rPr>
          <w:rFonts w:ascii="Times New Roman" w:hAnsi="Times New Roman" w:cs="Times New Roman"/>
          <w:sz w:val="24"/>
          <w:szCs w:val="24"/>
        </w:rPr>
        <w:t>Mwerango</w:t>
      </w:r>
      <w:proofErr w:type="spellEnd"/>
      <w:r w:rsidR="004341BC" w:rsidRPr="00520D59">
        <w:rPr>
          <w:rFonts w:ascii="Times New Roman" w:hAnsi="Times New Roman" w:cs="Times New Roman"/>
          <w:sz w:val="24"/>
          <w:szCs w:val="24"/>
        </w:rPr>
        <w:t xml:space="preserve"> </w:t>
      </w:r>
      <w:proofErr w:type="spellStart"/>
      <w:r w:rsidR="004341BC" w:rsidRPr="00520D59">
        <w:rPr>
          <w:rFonts w:ascii="Times New Roman" w:hAnsi="Times New Roman" w:cs="Times New Roman"/>
          <w:sz w:val="24"/>
          <w:szCs w:val="24"/>
        </w:rPr>
        <w:t>Babumba</w:t>
      </w:r>
      <w:proofErr w:type="spellEnd"/>
      <w:r w:rsidR="004341BC" w:rsidRPr="00520D59">
        <w:rPr>
          <w:rFonts w:ascii="Times New Roman" w:hAnsi="Times New Roman" w:cs="Times New Roman"/>
          <w:sz w:val="24"/>
          <w:szCs w:val="24"/>
        </w:rPr>
        <w:t xml:space="preserve">, Charles Wesley </w:t>
      </w:r>
      <w:proofErr w:type="spellStart"/>
      <w:r w:rsidR="004341BC" w:rsidRPr="00520D59">
        <w:rPr>
          <w:rFonts w:ascii="Times New Roman" w:hAnsi="Times New Roman" w:cs="Times New Roman"/>
          <w:sz w:val="24"/>
          <w:szCs w:val="24"/>
        </w:rPr>
        <w:t>Kafeero</w:t>
      </w:r>
      <w:proofErr w:type="spellEnd"/>
      <w:r w:rsidR="004341BC" w:rsidRPr="00520D59">
        <w:rPr>
          <w:rFonts w:ascii="Times New Roman" w:hAnsi="Times New Roman" w:cs="Times New Roman"/>
          <w:sz w:val="24"/>
          <w:szCs w:val="24"/>
        </w:rPr>
        <w:t xml:space="preserve"> </w:t>
      </w:r>
      <w:proofErr w:type="spellStart"/>
      <w:r w:rsidR="004341BC" w:rsidRPr="00520D59">
        <w:rPr>
          <w:rFonts w:ascii="Times New Roman" w:hAnsi="Times New Roman" w:cs="Times New Roman"/>
          <w:sz w:val="24"/>
          <w:szCs w:val="24"/>
        </w:rPr>
        <w:t>Babumba</w:t>
      </w:r>
      <w:proofErr w:type="spellEnd"/>
      <w:r w:rsidR="004341BC" w:rsidRPr="00520D59">
        <w:rPr>
          <w:rFonts w:ascii="Times New Roman" w:hAnsi="Times New Roman" w:cs="Times New Roman"/>
          <w:sz w:val="24"/>
          <w:szCs w:val="24"/>
        </w:rPr>
        <w:t xml:space="preserve">, James Young </w:t>
      </w:r>
      <w:proofErr w:type="spellStart"/>
      <w:r w:rsidR="004341BC" w:rsidRPr="00520D59">
        <w:rPr>
          <w:rFonts w:ascii="Times New Roman" w:hAnsi="Times New Roman" w:cs="Times New Roman"/>
          <w:sz w:val="24"/>
          <w:szCs w:val="24"/>
        </w:rPr>
        <w:t>Ssali</w:t>
      </w:r>
      <w:proofErr w:type="spellEnd"/>
      <w:r w:rsidR="004341BC" w:rsidRPr="00520D59">
        <w:rPr>
          <w:rFonts w:ascii="Times New Roman" w:hAnsi="Times New Roman" w:cs="Times New Roman"/>
          <w:sz w:val="24"/>
          <w:szCs w:val="24"/>
        </w:rPr>
        <w:t xml:space="preserve"> </w:t>
      </w:r>
      <w:proofErr w:type="spellStart"/>
      <w:r w:rsidR="004341BC" w:rsidRPr="00520D59">
        <w:rPr>
          <w:rFonts w:ascii="Times New Roman" w:hAnsi="Times New Roman" w:cs="Times New Roman"/>
          <w:sz w:val="24"/>
          <w:szCs w:val="24"/>
        </w:rPr>
        <w:t>Babumba</w:t>
      </w:r>
      <w:proofErr w:type="spellEnd"/>
      <w:r w:rsidR="004341BC" w:rsidRPr="00520D59">
        <w:rPr>
          <w:rFonts w:ascii="Times New Roman" w:hAnsi="Times New Roman" w:cs="Times New Roman"/>
          <w:sz w:val="24"/>
          <w:szCs w:val="24"/>
        </w:rPr>
        <w:t xml:space="preserve"> and Fredrick </w:t>
      </w:r>
      <w:proofErr w:type="spellStart"/>
      <w:r w:rsidR="004341BC" w:rsidRPr="00520D59">
        <w:rPr>
          <w:rFonts w:ascii="Times New Roman" w:hAnsi="Times New Roman" w:cs="Times New Roman"/>
          <w:sz w:val="24"/>
          <w:szCs w:val="24"/>
        </w:rPr>
        <w:t>Lukwago</w:t>
      </w:r>
      <w:proofErr w:type="spellEnd"/>
      <w:r w:rsidR="004341BC" w:rsidRPr="00520D59">
        <w:rPr>
          <w:rFonts w:ascii="Times New Roman" w:hAnsi="Times New Roman" w:cs="Times New Roman"/>
          <w:sz w:val="24"/>
          <w:szCs w:val="24"/>
        </w:rPr>
        <w:t>, who would also act as executors of his will</w:t>
      </w:r>
      <w:r w:rsidR="00F31FC7" w:rsidRPr="00520D59">
        <w:rPr>
          <w:rFonts w:ascii="Times New Roman" w:hAnsi="Times New Roman" w:cs="Times New Roman"/>
          <w:sz w:val="24"/>
          <w:szCs w:val="24"/>
        </w:rPr>
        <w:t xml:space="preserve"> in succession. John Wesley </w:t>
      </w:r>
      <w:proofErr w:type="spellStart"/>
      <w:r w:rsidR="00F31FC7" w:rsidRPr="00520D59">
        <w:rPr>
          <w:rFonts w:ascii="Times New Roman" w:hAnsi="Times New Roman" w:cs="Times New Roman"/>
          <w:sz w:val="24"/>
          <w:szCs w:val="24"/>
        </w:rPr>
        <w:t>Mwerango</w:t>
      </w:r>
      <w:proofErr w:type="spellEnd"/>
      <w:r w:rsidR="00F31FC7" w:rsidRPr="00520D59">
        <w:rPr>
          <w:rFonts w:ascii="Times New Roman" w:hAnsi="Times New Roman" w:cs="Times New Roman"/>
          <w:sz w:val="24"/>
          <w:szCs w:val="24"/>
        </w:rPr>
        <w:t xml:space="preserve"> </w:t>
      </w:r>
      <w:proofErr w:type="spellStart"/>
      <w:r w:rsidR="00F31FC7" w:rsidRPr="00520D59">
        <w:rPr>
          <w:rFonts w:ascii="Times New Roman" w:hAnsi="Times New Roman" w:cs="Times New Roman"/>
          <w:sz w:val="24"/>
          <w:szCs w:val="24"/>
        </w:rPr>
        <w:t>Babumba</w:t>
      </w:r>
      <w:proofErr w:type="spellEnd"/>
      <w:r w:rsidR="00F31FC7" w:rsidRPr="00520D59">
        <w:rPr>
          <w:rFonts w:ascii="Times New Roman" w:hAnsi="Times New Roman" w:cs="Times New Roman"/>
          <w:sz w:val="24"/>
          <w:szCs w:val="24"/>
        </w:rPr>
        <w:t>, the first heir, was granted probate in respect of the estate but he died within that same year.</w:t>
      </w:r>
      <w:r w:rsidR="0001529A" w:rsidRPr="00520D59">
        <w:rPr>
          <w:rFonts w:ascii="Times New Roman" w:hAnsi="Times New Roman" w:cs="Times New Roman"/>
          <w:sz w:val="24"/>
          <w:szCs w:val="24"/>
        </w:rPr>
        <w:t xml:space="preserve"> On 4</w:t>
      </w:r>
      <w:r w:rsidR="0001529A" w:rsidRPr="00520D59">
        <w:rPr>
          <w:rFonts w:ascii="Times New Roman" w:hAnsi="Times New Roman" w:cs="Times New Roman"/>
          <w:sz w:val="24"/>
          <w:szCs w:val="24"/>
          <w:vertAlign w:val="superscript"/>
        </w:rPr>
        <w:t xml:space="preserve">th </w:t>
      </w:r>
      <w:r w:rsidR="0001529A" w:rsidRPr="00520D59">
        <w:rPr>
          <w:rFonts w:ascii="Times New Roman" w:hAnsi="Times New Roman" w:cs="Times New Roman"/>
          <w:sz w:val="24"/>
          <w:szCs w:val="24"/>
        </w:rPr>
        <w:t>April 1989, the defendant was granted letters of administration to the estate vide Administration Cause No. 495</w:t>
      </w:r>
      <w:r w:rsidR="00BD5067" w:rsidRPr="00520D59">
        <w:rPr>
          <w:rFonts w:ascii="Times New Roman" w:hAnsi="Times New Roman" w:cs="Times New Roman"/>
          <w:sz w:val="24"/>
          <w:szCs w:val="24"/>
        </w:rPr>
        <w:t>/</w:t>
      </w:r>
      <w:r w:rsidR="0001529A" w:rsidRPr="00520D59">
        <w:rPr>
          <w:rFonts w:ascii="Times New Roman" w:hAnsi="Times New Roman" w:cs="Times New Roman"/>
          <w:sz w:val="24"/>
          <w:szCs w:val="24"/>
        </w:rPr>
        <w:t>1987.</w:t>
      </w:r>
      <w:r w:rsidR="000B762C" w:rsidRPr="00520D59">
        <w:rPr>
          <w:rFonts w:ascii="Times New Roman" w:hAnsi="Times New Roman" w:cs="Times New Roman"/>
          <w:sz w:val="24"/>
          <w:szCs w:val="24"/>
        </w:rPr>
        <w:t xml:space="preserve"> The plaintiffs contend that the defendant was not the next in line to apply for letters of administration to the estate</w:t>
      </w:r>
      <w:r w:rsidR="00463FA9" w:rsidRPr="00520D59">
        <w:rPr>
          <w:rFonts w:ascii="Times New Roman" w:hAnsi="Times New Roman" w:cs="Times New Roman"/>
          <w:sz w:val="24"/>
          <w:szCs w:val="24"/>
        </w:rPr>
        <w:t>; that</w:t>
      </w:r>
      <w:r w:rsidR="000B762C" w:rsidRPr="00520D59">
        <w:rPr>
          <w:rFonts w:ascii="Times New Roman" w:hAnsi="Times New Roman" w:cs="Times New Roman"/>
          <w:sz w:val="24"/>
          <w:szCs w:val="24"/>
        </w:rPr>
        <w:t xml:space="preserve"> the next in line was supposed to be Charles Wesley </w:t>
      </w:r>
      <w:proofErr w:type="spellStart"/>
      <w:r w:rsidR="000B762C" w:rsidRPr="00520D59">
        <w:rPr>
          <w:rFonts w:ascii="Times New Roman" w:hAnsi="Times New Roman" w:cs="Times New Roman"/>
          <w:sz w:val="24"/>
          <w:szCs w:val="24"/>
        </w:rPr>
        <w:t>Kafeero</w:t>
      </w:r>
      <w:proofErr w:type="spellEnd"/>
      <w:r w:rsidR="000B762C" w:rsidRPr="00520D59">
        <w:rPr>
          <w:rFonts w:ascii="Times New Roman" w:hAnsi="Times New Roman" w:cs="Times New Roman"/>
          <w:sz w:val="24"/>
          <w:szCs w:val="24"/>
        </w:rPr>
        <w:t xml:space="preserve"> </w:t>
      </w:r>
      <w:proofErr w:type="spellStart"/>
      <w:r w:rsidR="000B762C" w:rsidRPr="00520D59">
        <w:rPr>
          <w:rFonts w:ascii="Times New Roman" w:hAnsi="Times New Roman" w:cs="Times New Roman"/>
          <w:sz w:val="24"/>
          <w:szCs w:val="24"/>
        </w:rPr>
        <w:t>Babumba</w:t>
      </w:r>
      <w:proofErr w:type="spellEnd"/>
      <w:r w:rsidR="000D0378" w:rsidRPr="00520D59">
        <w:rPr>
          <w:rFonts w:ascii="Times New Roman" w:hAnsi="Times New Roman" w:cs="Times New Roman"/>
          <w:sz w:val="24"/>
          <w:szCs w:val="24"/>
        </w:rPr>
        <w:t>; that the defendant has failed to distribute the estate to the various devisees or legatees named in the will in breach of trust</w:t>
      </w:r>
      <w:r w:rsidR="008827CF" w:rsidRPr="00520D59">
        <w:rPr>
          <w:rFonts w:ascii="Times New Roman" w:hAnsi="Times New Roman" w:cs="Times New Roman"/>
          <w:sz w:val="24"/>
          <w:szCs w:val="24"/>
        </w:rPr>
        <w:t>/</w:t>
      </w:r>
      <w:r w:rsidR="000D0378" w:rsidRPr="00520D59">
        <w:rPr>
          <w:rFonts w:ascii="Times New Roman" w:hAnsi="Times New Roman" w:cs="Times New Roman"/>
          <w:sz w:val="24"/>
          <w:szCs w:val="24"/>
        </w:rPr>
        <w:t xml:space="preserve"> </w:t>
      </w:r>
      <w:proofErr w:type="spellStart"/>
      <w:r w:rsidR="000D0378" w:rsidRPr="00520D59">
        <w:rPr>
          <w:rFonts w:ascii="Times New Roman" w:hAnsi="Times New Roman" w:cs="Times New Roman"/>
          <w:sz w:val="24"/>
          <w:szCs w:val="24"/>
        </w:rPr>
        <w:t>fudiciary</w:t>
      </w:r>
      <w:proofErr w:type="spellEnd"/>
      <w:r w:rsidR="000D0378" w:rsidRPr="00520D59">
        <w:rPr>
          <w:rFonts w:ascii="Times New Roman" w:hAnsi="Times New Roman" w:cs="Times New Roman"/>
          <w:sz w:val="24"/>
          <w:szCs w:val="24"/>
        </w:rPr>
        <w:t xml:space="preserve"> duty as trustee of the </w:t>
      </w:r>
      <w:r w:rsidR="000D0378" w:rsidRPr="00520D59">
        <w:rPr>
          <w:rFonts w:ascii="Times New Roman" w:hAnsi="Times New Roman" w:cs="Times New Roman"/>
          <w:sz w:val="24"/>
          <w:szCs w:val="24"/>
        </w:rPr>
        <w:lastRenderedPageBreak/>
        <w:t>estate</w:t>
      </w:r>
      <w:r w:rsidR="008827CF" w:rsidRPr="00520D59">
        <w:rPr>
          <w:rFonts w:ascii="Times New Roman" w:hAnsi="Times New Roman" w:cs="Times New Roman"/>
          <w:sz w:val="24"/>
          <w:szCs w:val="24"/>
        </w:rPr>
        <w:t>; that</w:t>
      </w:r>
      <w:r w:rsidR="005B1030" w:rsidRPr="00520D59">
        <w:rPr>
          <w:rFonts w:ascii="Times New Roman" w:hAnsi="Times New Roman" w:cs="Times New Roman"/>
          <w:sz w:val="24"/>
          <w:szCs w:val="24"/>
        </w:rPr>
        <w:t xml:space="preserve"> contrary to his undertaking, for a period of twenty two years, the defendant</w:t>
      </w:r>
      <w:r w:rsidR="008827CF" w:rsidRPr="00520D59">
        <w:rPr>
          <w:rFonts w:ascii="Times New Roman" w:hAnsi="Times New Roman" w:cs="Times New Roman"/>
          <w:sz w:val="24"/>
          <w:szCs w:val="24"/>
        </w:rPr>
        <w:t xml:space="preserve"> has failed to furnish an inventory</w:t>
      </w:r>
      <w:r w:rsidR="005B1030" w:rsidRPr="00520D59">
        <w:rPr>
          <w:rFonts w:ascii="Times New Roman" w:hAnsi="Times New Roman" w:cs="Times New Roman"/>
          <w:sz w:val="24"/>
          <w:szCs w:val="24"/>
        </w:rPr>
        <w:t xml:space="preserve"> and to render a true account</w:t>
      </w:r>
      <w:r w:rsidR="008827CF" w:rsidRPr="00520D59">
        <w:rPr>
          <w:rFonts w:ascii="Times New Roman" w:hAnsi="Times New Roman" w:cs="Times New Roman"/>
          <w:sz w:val="24"/>
          <w:szCs w:val="24"/>
        </w:rPr>
        <w:t xml:space="preserve"> of the affairs of the estate to this Court; that he has allowed the estate to waste; that he has failed to close the estate affairs but instead continues to hold onto the estate indefinitely without any </w:t>
      </w:r>
      <w:proofErr w:type="spellStart"/>
      <w:r w:rsidR="008827CF" w:rsidRPr="00520D59">
        <w:rPr>
          <w:rFonts w:ascii="Times New Roman" w:hAnsi="Times New Roman" w:cs="Times New Roman"/>
          <w:sz w:val="24"/>
          <w:szCs w:val="24"/>
        </w:rPr>
        <w:t>colour</w:t>
      </w:r>
      <w:proofErr w:type="spellEnd"/>
      <w:r w:rsidR="008827CF" w:rsidRPr="00520D59">
        <w:rPr>
          <w:rFonts w:ascii="Times New Roman" w:hAnsi="Times New Roman" w:cs="Times New Roman"/>
          <w:sz w:val="24"/>
          <w:szCs w:val="24"/>
        </w:rPr>
        <w:t xml:space="preserve"> of right or authority of court and without taking steps to ensure that the plaintiffs take their share of the estate.</w:t>
      </w:r>
    </w:p>
    <w:p w:rsidR="007F5DC6" w:rsidRPr="00520D59" w:rsidRDefault="001D6DC7"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defendant’s case</w:t>
      </w:r>
      <w:r w:rsidR="00E336AB" w:rsidRPr="00520D59">
        <w:rPr>
          <w:rFonts w:ascii="Times New Roman" w:hAnsi="Times New Roman" w:cs="Times New Roman"/>
          <w:sz w:val="24"/>
          <w:szCs w:val="24"/>
        </w:rPr>
        <w:t>, as deduced from the pleadings and the joint scheduling memorandum,</w:t>
      </w:r>
      <w:r w:rsidRPr="00520D59">
        <w:rPr>
          <w:rFonts w:ascii="Times New Roman" w:hAnsi="Times New Roman" w:cs="Times New Roman"/>
          <w:sz w:val="24"/>
          <w:szCs w:val="24"/>
        </w:rPr>
        <w:t xml:space="preserve"> is that</w:t>
      </w:r>
      <w:r w:rsidR="0066077D" w:rsidRPr="00520D59">
        <w:rPr>
          <w:rFonts w:ascii="Times New Roman" w:hAnsi="Times New Roman" w:cs="Times New Roman"/>
          <w:sz w:val="24"/>
          <w:szCs w:val="24"/>
        </w:rPr>
        <w:t xml:space="preserve"> he is among the executors </w:t>
      </w:r>
      <w:r w:rsidR="00FA3BDE" w:rsidRPr="00520D59">
        <w:rPr>
          <w:rFonts w:ascii="Times New Roman" w:hAnsi="Times New Roman" w:cs="Times New Roman"/>
          <w:sz w:val="24"/>
          <w:szCs w:val="24"/>
        </w:rPr>
        <w:t xml:space="preserve">of the will of the late Dr. </w:t>
      </w:r>
      <w:proofErr w:type="spellStart"/>
      <w:r w:rsidR="00FA3BDE" w:rsidRPr="00520D59">
        <w:rPr>
          <w:rFonts w:ascii="Times New Roman" w:hAnsi="Times New Roman" w:cs="Times New Roman"/>
          <w:sz w:val="24"/>
          <w:szCs w:val="24"/>
        </w:rPr>
        <w:t>Eri</w:t>
      </w:r>
      <w:r w:rsidR="0066077D" w:rsidRPr="00520D59">
        <w:rPr>
          <w:rFonts w:ascii="Times New Roman" w:hAnsi="Times New Roman" w:cs="Times New Roman"/>
          <w:sz w:val="24"/>
          <w:szCs w:val="24"/>
        </w:rPr>
        <w:t>a</w:t>
      </w:r>
      <w:proofErr w:type="spellEnd"/>
      <w:r w:rsidR="0066077D" w:rsidRPr="00520D59">
        <w:rPr>
          <w:rFonts w:ascii="Times New Roman" w:hAnsi="Times New Roman" w:cs="Times New Roman"/>
          <w:sz w:val="24"/>
          <w:szCs w:val="24"/>
        </w:rPr>
        <w:t xml:space="preserve"> </w:t>
      </w:r>
      <w:proofErr w:type="spellStart"/>
      <w:r w:rsidR="0066077D" w:rsidRPr="00520D59">
        <w:rPr>
          <w:rFonts w:ascii="Times New Roman" w:hAnsi="Times New Roman" w:cs="Times New Roman"/>
          <w:sz w:val="24"/>
          <w:szCs w:val="24"/>
        </w:rPr>
        <w:t>Muwanga</w:t>
      </w:r>
      <w:proofErr w:type="spellEnd"/>
      <w:r w:rsidR="0066077D" w:rsidRPr="00520D59">
        <w:rPr>
          <w:rFonts w:ascii="Times New Roman" w:hAnsi="Times New Roman" w:cs="Times New Roman"/>
          <w:sz w:val="24"/>
          <w:szCs w:val="24"/>
        </w:rPr>
        <w:t xml:space="preserve"> </w:t>
      </w:r>
      <w:proofErr w:type="spellStart"/>
      <w:r w:rsidR="0066077D" w:rsidRPr="00520D59">
        <w:rPr>
          <w:rFonts w:ascii="Times New Roman" w:hAnsi="Times New Roman" w:cs="Times New Roman"/>
          <w:sz w:val="24"/>
          <w:szCs w:val="24"/>
        </w:rPr>
        <w:t>Babumba</w:t>
      </w:r>
      <w:proofErr w:type="spellEnd"/>
      <w:r w:rsidR="00793908" w:rsidRPr="00520D59">
        <w:rPr>
          <w:rFonts w:ascii="Times New Roman" w:hAnsi="Times New Roman" w:cs="Times New Roman"/>
          <w:sz w:val="24"/>
          <w:szCs w:val="24"/>
        </w:rPr>
        <w:t>.</w:t>
      </w:r>
      <w:r w:rsidRPr="00520D59">
        <w:rPr>
          <w:rFonts w:ascii="Times New Roman" w:hAnsi="Times New Roman" w:cs="Times New Roman"/>
          <w:sz w:val="24"/>
          <w:szCs w:val="24"/>
        </w:rPr>
        <w:t xml:space="preserve"> </w:t>
      </w:r>
      <w:r w:rsidR="00793908" w:rsidRPr="00520D59">
        <w:rPr>
          <w:rFonts w:ascii="Times New Roman" w:hAnsi="Times New Roman" w:cs="Times New Roman"/>
          <w:sz w:val="24"/>
          <w:szCs w:val="24"/>
        </w:rPr>
        <w:t>H</w:t>
      </w:r>
      <w:r w:rsidR="0066077D" w:rsidRPr="00520D59">
        <w:rPr>
          <w:rFonts w:ascii="Times New Roman" w:hAnsi="Times New Roman" w:cs="Times New Roman"/>
          <w:sz w:val="24"/>
          <w:szCs w:val="24"/>
        </w:rPr>
        <w:t>e was granted letters of administration</w:t>
      </w:r>
      <w:r w:rsidR="00F412E0" w:rsidRPr="00520D59">
        <w:rPr>
          <w:rFonts w:ascii="Times New Roman" w:hAnsi="Times New Roman" w:cs="Times New Roman"/>
          <w:sz w:val="24"/>
          <w:szCs w:val="24"/>
        </w:rPr>
        <w:t xml:space="preserve"> with the will annexed</w:t>
      </w:r>
      <w:r w:rsidR="0066077D" w:rsidRPr="00520D59">
        <w:rPr>
          <w:rFonts w:ascii="Times New Roman" w:hAnsi="Times New Roman" w:cs="Times New Roman"/>
          <w:sz w:val="24"/>
          <w:szCs w:val="24"/>
        </w:rPr>
        <w:t xml:space="preserve"> to the estate to the estate vide Administration Cause No. 495</w:t>
      </w:r>
      <w:r w:rsidR="00CE19E9" w:rsidRPr="00520D59">
        <w:rPr>
          <w:rFonts w:ascii="Times New Roman" w:hAnsi="Times New Roman" w:cs="Times New Roman"/>
          <w:sz w:val="24"/>
          <w:szCs w:val="24"/>
        </w:rPr>
        <w:t>/</w:t>
      </w:r>
      <w:r w:rsidR="0066077D" w:rsidRPr="00520D59">
        <w:rPr>
          <w:rFonts w:ascii="Times New Roman" w:hAnsi="Times New Roman" w:cs="Times New Roman"/>
          <w:sz w:val="24"/>
          <w:szCs w:val="24"/>
        </w:rPr>
        <w:t>1987.</w:t>
      </w:r>
      <w:r w:rsidR="00F412E0" w:rsidRPr="00520D59">
        <w:rPr>
          <w:rFonts w:ascii="Times New Roman" w:hAnsi="Times New Roman" w:cs="Times New Roman"/>
          <w:sz w:val="24"/>
          <w:szCs w:val="24"/>
        </w:rPr>
        <w:t xml:space="preserve"> Upon grant of the letters of administration, he distributed the properties of the deceased according to the will and all those entitled have already got their share; that he met the educational expenses of some of the beneficiaries who were still minors at the time of the deceased’s death</w:t>
      </w:r>
      <w:r w:rsidR="0064351E" w:rsidRPr="00520D59">
        <w:rPr>
          <w:rFonts w:ascii="Times New Roman" w:hAnsi="Times New Roman" w:cs="Times New Roman"/>
          <w:sz w:val="24"/>
          <w:szCs w:val="24"/>
        </w:rPr>
        <w:t xml:space="preserve">; that he has procured titles to some of the properties that were untitled like the ranch; that some of the properties were preserved for the entire </w:t>
      </w:r>
      <w:proofErr w:type="spellStart"/>
      <w:r w:rsidR="0064351E" w:rsidRPr="00520D59">
        <w:rPr>
          <w:rFonts w:ascii="Times New Roman" w:hAnsi="Times New Roman" w:cs="Times New Roman"/>
          <w:sz w:val="24"/>
          <w:szCs w:val="24"/>
        </w:rPr>
        <w:t>Babumba</w:t>
      </w:r>
      <w:proofErr w:type="spellEnd"/>
      <w:r w:rsidR="0064351E" w:rsidRPr="00520D59">
        <w:rPr>
          <w:rFonts w:ascii="Times New Roman" w:hAnsi="Times New Roman" w:cs="Times New Roman"/>
          <w:sz w:val="24"/>
          <w:szCs w:val="24"/>
        </w:rPr>
        <w:t xml:space="preserve"> family in accordance with the will</w:t>
      </w:r>
      <w:r w:rsidR="008700AD" w:rsidRPr="00520D59">
        <w:rPr>
          <w:rFonts w:ascii="Times New Roman" w:hAnsi="Times New Roman" w:cs="Times New Roman"/>
          <w:sz w:val="24"/>
          <w:szCs w:val="24"/>
        </w:rPr>
        <w:t>; and that</w:t>
      </w:r>
      <w:r w:rsidR="007845AA" w:rsidRPr="00520D59">
        <w:rPr>
          <w:rFonts w:ascii="Times New Roman" w:hAnsi="Times New Roman" w:cs="Times New Roman"/>
          <w:sz w:val="24"/>
          <w:szCs w:val="24"/>
        </w:rPr>
        <w:t xml:space="preserve"> through his lawyers </w:t>
      </w:r>
      <w:r w:rsidR="00F10355" w:rsidRPr="00520D59">
        <w:rPr>
          <w:rFonts w:ascii="Times New Roman" w:hAnsi="Times New Roman" w:cs="Times New Roman"/>
          <w:sz w:val="24"/>
          <w:szCs w:val="24"/>
        </w:rPr>
        <w:t xml:space="preserve">M/S </w:t>
      </w:r>
      <w:proofErr w:type="spellStart"/>
      <w:r w:rsidR="007845AA" w:rsidRPr="00520D59">
        <w:rPr>
          <w:rFonts w:ascii="Times New Roman" w:hAnsi="Times New Roman" w:cs="Times New Roman"/>
          <w:sz w:val="24"/>
          <w:szCs w:val="24"/>
        </w:rPr>
        <w:t>Mulindwa</w:t>
      </w:r>
      <w:proofErr w:type="spellEnd"/>
      <w:r w:rsidR="007845AA" w:rsidRPr="00520D59">
        <w:rPr>
          <w:rFonts w:ascii="Times New Roman" w:hAnsi="Times New Roman" w:cs="Times New Roman"/>
          <w:sz w:val="24"/>
          <w:szCs w:val="24"/>
        </w:rPr>
        <w:t xml:space="preserve"> &amp; Co</w:t>
      </w:r>
      <w:r w:rsidR="007430E6" w:rsidRPr="00520D59">
        <w:rPr>
          <w:rFonts w:ascii="Times New Roman" w:hAnsi="Times New Roman" w:cs="Times New Roman"/>
          <w:sz w:val="24"/>
          <w:szCs w:val="24"/>
        </w:rPr>
        <w:t xml:space="preserve"> </w:t>
      </w:r>
      <w:r w:rsidR="007845AA" w:rsidRPr="00520D59">
        <w:rPr>
          <w:rFonts w:ascii="Times New Roman" w:hAnsi="Times New Roman" w:cs="Times New Roman"/>
          <w:sz w:val="24"/>
          <w:szCs w:val="24"/>
        </w:rPr>
        <w:t>Advocates,</w:t>
      </w:r>
      <w:r w:rsidR="008700AD" w:rsidRPr="00520D59">
        <w:rPr>
          <w:rFonts w:ascii="Times New Roman" w:hAnsi="Times New Roman" w:cs="Times New Roman"/>
          <w:sz w:val="24"/>
          <w:szCs w:val="24"/>
        </w:rPr>
        <w:t xml:space="preserve"> he filed an inventory together with the income and expenditure statement clearly outlining the assets and liabilities of the estate and distribution of the same.</w:t>
      </w:r>
    </w:p>
    <w:p w:rsidR="00B353D7" w:rsidRPr="00520D59" w:rsidRDefault="00B353D7"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plaintiffs were represented by learned counsel Wil</w:t>
      </w:r>
      <w:r w:rsidR="00775078" w:rsidRPr="00520D59">
        <w:rPr>
          <w:rFonts w:ascii="Times New Roman" w:hAnsi="Times New Roman" w:cs="Times New Roman"/>
          <w:sz w:val="24"/>
          <w:szCs w:val="24"/>
        </w:rPr>
        <w:t xml:space="preserve">liam </w:t>
      </w:r>
      <w:proofErr w:type="spellStart"/>
      <w:r w:rsidR="00775078" w:rsidRPr="00520D59">
        <w:rPr>
          <w:rFonts w:ascii="Times New Roman" w:hAnsi="Times New Roman" w:cs="Times New Roman"/>
          <w:sz w:val="24"/>
          <w:szCs w:val="24"/>
        </w:rPr>
        <w:t>Kasozi</w:t>
      </w:r>
      <w:proofErr w:type="spellEnd"/>
      <w:r w:rsidR="00775078" w:rsidRPr="00520D59">
        <w:rPr>
          <w:rFonts w:ascii="Times New Roman" w:hAnsi="Times New Roman" w:cs="Times New Roman"/>
          <w:sz w:val="24"/>
          <w:szCs w:val="24"/>
        </w:rPr>
        <w:t xml:space="preserve"> and </w:t>
      </w:r>
      <w:proofErr w:type="spellStart"/>
      <w:r w:rsidR="00775078" w:rsidRPr="00520D59">
        <w:rPr>
          <w:rFonts w:ascii="Times New Roman" w:hAnsi="Times New Roman" w:cs="Times New Roman"/>
          <w:sz w:val="24"/>
          <w:szCs w:val="24"/>
        </w:rPr>
        <w:t>Joanita</w:t>
      </w:r>
      <w:proofErr w:type="spellEnd"/>
      <w:r w:rsidR="00775078" w:rsidRPr="00520D59">
        <w:rPr>
          <w:rFonts w:ascii="Times New Roman" w:hAnsi="Times New Roman" w:cs="Times New Roman"/>
          <w:sz w:val="24"/>
          <w:szCs w:val="24"/>
        </w:rPr>
        <w:t xml:space="preserve"> </w:t>
      </w:r>
      <w:proofErr w:type="spellStart"/>
      <w:r w:rsidR="00775078" w:rsidRPr="00520D59">
        <w:rPr>
          <w:rFonts w:ascii="Times New Roman" w:hAnsi="Times New Roman" w:cs="Times New Roman"/>
          <w:sz w:val="24"/>
          <w:szCs w:val="24"/>
        </w:rPr>
        <w:t>Muganga</w:t>
      </w:r>
      <w:proofErr w:type="spellEnd"/>
      <w:r w:rsidR="00775078" w:rsidRPr="00520D59">
        <w:rPr>
          <w:rFonts w:ascii="Times New Roman" w:hAnsi="Times New Roman" w:cs="Times New Roman"/>
          <w:sz w:val="24"/>
          <w:szCs w:val="24"/>
        </w:rPr>
        <w:t>. T</w:t>
      </w:r>
      <w:r w:rsidRPr="00520D59">
        <w:rPr>
          <w:rFonts w:ascii="Times New Roman" w:hAnsi="Times New Roman" w:cs="Times New Roman"/>
          <w:sz w:val="24"/>
          <w:szCs w:val="24"/>
        </w:rPr>
        <w:t xml:space="preserve">he defendant was represented by learned counsel </w:t>
      </w:r>
      <w:proofErr w:type="spellStart"/>
      <w:r w:rsidRPr="00520D59">
        <w:rPr>
          <w:rFonts w:ascii="Times New Roman" w:hAnsi="Times New Roman" w:cs="Times New Roman"/>
          <w:sz w:val="24"/>
          <w:szCs w:val="24"/>
        </w:rPr>
        <w:t>Vicent</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Mugerwa</w:t>
      </w:r>
      <w:proofErr w:type="spellEnd"/>
      <w:r w:rsidRPr="00520D59">
        <w:rPr>
          <w:rFonts w:ascii="Times New Roman" w:hAnsi="Times New Roman" w:cs="Times New Roman"/>
          <w:sz w:val="24"/>
          <w:szCs w:val="24"/>
        </w:rPr>
        <w:t xml:space="preserve"> and </w:t>
      </w:r>
      <w:proofErr w:type="spellStart"/>
      <w:r w:rsidRPr="00520D59">
        <w:rPr>
          <w:rFonts w:ascii="Times New Roman" w:hAnsi="Times New Roman" w:cs="Times New Roman"/>
          <w:sz w:val="24"/>
          <w:szCs w:val="24"/>
        </w:rPr>
        <w:t>Anasta</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Kamahoro</w:t>
      </w:r>
      <w:proofErr w:type="spellEnd"/>
      <w:r w:rsidRPr="00520D59">
        <w:rPr>
          <w:rFonts w:ascii="Times New Roman" w:hAnsi="Times New Roman" w:cs="Times New Roman"/>
          <w:sz w:val="24"/>
          <w:szCs w:val="24"/>
        </w:rPr>
        <w:t xml:space="preserve">. The witnesses filed sworn witness statements </w:t>
      </w:r>
      <w:r w:rsidR="00507D77" w:rsidRPr="00520D59">
        <w:rPr>
          <w:rFonts w:ascii="Times New Roman" w:hAnsi="Times New Roman" w:cs="Times New Roman"/>
          <w:sz w:val="24"/>
          <w:szCs w:val="24"/>
        </w:rPr>
        <w:t>up</w:t>
      </w:r>
      <w:r w:rsidRPr="00520D59">
        <w:rPr>
          <w:rFonts w:ascii="Times New Roman" w:hAnsi="Times New Roman" w:cs="Times New Roman"/>
          <w:sz w:val="24"/>
          <w:szCs w:val="24"/>
        </w:rPr>
        <w:t xml:space="preserve">on which they were cross examined by the opposite counsel and re examined by their </w:t>
      </w:r>
      <w:r w:rsidR="006E6BE3" w:rsidRPr="00520D59">
        <w:rPr>
          <w:rFonts w:ascii="Times New Roman" w:hAnsi="Times New Roman" w:cs="Times New Roman"/>
          <w:sz w:val="24"/>
          <w:szCs w:val="24"/>
        </w:rPr>
        <w:t xml:space="preserve">respective </w:t>
      </w:r>
      <w:r w:rsidRPr="00520D59">
        <w:rPr>
          <w:rFonts w:ascii="Times New Roman" w:hAnsi="Times New Roman" w:cs="Times New Roman"/>
          <w:sz w:val="24"/>
          <w:szCs w:val="24"/>
        </w:rPr>
        <w:t>counsel</w:t>
      </w:r>
      <w:r w:rsidR="007C1E6A" w:rsidRPr="00520D59">
        <w:rPr>
          <w:rFonts w:ascii="Times New Roman" w:hAnsi="Times New Roman" w:cs="Times New Roman"/>
          <w:sz w:val="24"/>
          <w:szCs w:val="24"/>
        </w:rPr>
        <w:t>.</w:t>
      </w:r>
      <w:r w:rsidR="00022F24" w:rsidRPr="00520D59">
        <w:rPr>
          <w:rFonts w:ascii="Times New Roman" w:hAnsi="Times New Roman" w:cs="Times New Roman"/>
          <w:sz w:val="24"/>
          <w:szCs w:val="24"/>
        </w:rPr>
        <w:t xml:space="preserve"> Counsel filed written submissions within time schedules set by this Court.</w:t>
      </w:r>
    </w:p>
    <w:p w:rsidR="007F5DC6" w:rsidRPr="00520D59" w:rsidRDefault="007F5DC6"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parties filed a joint scheduling memorandum</w:t>
      </w:r>
      <w:r w:rsidR="002C4F0D" w:rsidRPr="00520D59">
        <w:rPr>
          <w:rFonts w:ascii="Times New Roman" w:hAnsi="Times New Roman" w:cs="Times New Roman"/>
          <w:sz w:val="24"/>
          <w:szCs w:val="24"/>
        </w:rPr>
        <w:t xml:space="preserve"> before the hearing</w:t>
      </w:r>
      <w:r w:rsidRPr="00520D59">
        <w:rPr>
          <w:rFonts w:ascii="Times New Roman" w:hAnsi="Times New Roman" w:cs="Times New Roman"/>
          <w:sz w:val="24"/>
          <w:szCs w:val="24"/>
        </w:rPr>
        <w:t xml:space="preserve"> where the following facts were agreed on:-</w:t>
      </w:r>
    </w:p>
    <w:p w:rsidR="00280A00" w:rsidRPr="00520D59" w:rsidRDefault="00280A00" w:rsidP="00520D59">
      <w:pPr>
        <w:pStyle w:val="ListParagraph"/>
        <w:numPr>
          <w:ilvl w:val="0"/>
          <w:numId w:val="14"/>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Plaintiffs 1, 2, 3, 4, 5, 7, 8, 9, 10, 11, 13 and 14 are children of the late </w:t>
      </w:r>
      <w:r w:rsidR="00747617" w:rsidRPr="00520D59">
        <w:rPr>
          <w:rFonts w:ascii="Times New Roman" w:hAnsi="Times New Roman" w:cs="Times New Roman"/>
          <w:sz w:val="24"/>
          <w:szCs w:val="24"/>
        </w:rPr>
        <w:t xml:space="preserve">Dr. </w:t>
      </w:r>
      <w:proofErr w:type="spellStart"/>
      <w:r w:rsidR="00747617" w:rsidRPr="00520D59">
        <w:rPr>
          <w:rFonts w:ascii="Times New Roman" w:hAnsi="Times New Roman" w:cs="Times New Roman"/>
          <w:sz w:val="24"/>
          <w:szCs w:val="24"/>
        </w:rPr>
        <w:t>Eri</w:t>
      </w:r>
      <w:r w:rsidR="006872DF" w:rsidRPr="00520D59">
        <w:rPr>
          <w:rFonts w:ascii="Times New Roman" w:hAnsi="Times New Roman" w:cs="Times New Roman"/>
          <w:sz w:val="24"/>
          <w:szCs w:val="24"/>
        </w:rPr>
        <w:t>a</w:t>
      </w:r>
      <w:proofErr w:type="spellEnd"/>
      <w:r w:rsidR="006872DF" w:rsidRPr="00520D59">
        <w:rPr>
          <w:rFonts w:ascii="Times New Roman" w:hAnsi="Times New Roman" w:cs="Times New Roman"/>
          <w:sz w:val="24"/>
          <w:szCs w:val="24"/>
        </w:rPr>
        <w:t xml:space="preserve"> </w:t>
      </w:r>
      <w:proofErr w:type="spellStart"/>
      <w:r w:rsidR="006872DF" w:rsidRPr="00520D59">
        <w:rPr>
          <w:rFonts w:ascii="Times New Roman" w:hAnsi="Times New Roman" w:cs="Times New Roman"/>
          <w:sz w:val="24"/>
          <w:szCs w:val="24"/>
        </w:rPr>
        <w:t>Muwanga</w:t>
      </w:r>
      <w:proofErr w:type="spellEnd"/>
    </w:p>
    <w:p w:rsidR="006E6C5B" w:rsidRPr="00520D59" w:rsidRDefault="00581D7F" w:rsidP="00520D59">
      <w:pPr>
        <w:pStyle w:val="ListParagraph"/>
        <w:numPr>
          <w:ilvl w:val="0"/>
          <w:numId w:val="14"/>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late Dr. </w:t>
      </w:r>
      <w:proofErr w:type="spellStart"/>
      <w:r w:rsidRPr="00520D59">
        <w:rPr>
          <w:rFonts w:ascii="Times New Roman" w:hAnsi="Times New Roman" w:cs="Times New Roman"/>
          <w:sz w:val="24"/>
          <w:szCs w:val="24"/>
        </w:rPr>
        <w:t>Eri</w:t>
      </w:r>
      <w:r w:rsidR="006E6C5B" w:rsidRPr="00520D59">
        <w:rPr>
          <w:rFonts w:ascii="Times New Roman" w:hAnsi="Times New Roman" w:cs="Times New Roman"/>
          <w:sz w:val="24"/>
          <w:szCs w:val="24"/>
        </w:rPr>
        <w:t>a</w:t>
      </w:r>
      <w:proofErr w:type="spellEnd"/>
      <w:r w:rsidR="006E6C5B" w:rsidRPr="00520D59">
        <w:rPr>
          <w:rFonts w:ascii="Times New Roman" w:hAnsi="Times New Roman" w:cs="Times New Roman"/>
          <w:sz w:val="24"/>
          <w:szCs w:val="24"/>
        </w:rPr>
        <w:t xml:space="preserve"> </w:t>
      </w:r>
      <w:proofErr w:type="spellStart"/>
      <w:r w:rsidR="006E6C5B" w:rsidRPr="00520D59">
        <w:rPr>
          <w:rFonts w:ascii="Times New Roman" w:hAnsi="Times New Roman" w:cs="Times New Roman"/>
          <w:sz w:val="24"/>
          <w:szCs w:val="24"/>
        </w:rPr>
        <w:t>Muwanga</w:t>
      </w:r>
      <w:proofErr w:type="spellEnd"/>
      <w:r w:rsidR="006E6C5B" w:rsidRPr="00520D59">
        <w:rPr>
          <w:rFonts w:ascii="Times New Roman" w:hAnsi="Times New Roman" w:cs="Times New Roman"/>
          <w:sz w:val="24"/>
          <w:szCs w:val="24"/>
        </w:rPr>
        <w:t xml:space="preserve"> </w:t>
      </w:r>
      <w:proofErr w:type="spellStart"/>
      <w:r w:rsidR="006E6C5B" w:rsidRPr="00520D59">
        <w:rPr>
          <w:rFonts w:ascii="Times New Roman" w:hAnsi="Times New Roman" w:cs="Times New Roman"/>
          <w:sz w:val="24"/>
          <w:szCs w:val="24"/>
        </w:rPr>
        <w:t>Babumba</w:t>
      </w:r>
      <w:proofErr w:type="spellEnd"/>
      <w:r w:rsidR="006E6C5B" w:rsidRPr="00520D59">
        <w:rPr>
          <w:rFonts w:ascii="Times New Roman" w:hAnsi="Times New Roman" w:cs="Times New Roman"/>
          <w:sz w:val="24"/>
          <w:szCs w:val="24"/>
        </w:rPr>
        <w:t xml:space="preserve"> died testate in 1986. Acco</w:t>
      </w:r>
      <w:r w:rsidR="004549C5" w:rsidRPr="00520D59">
        <w:rPr>
          <w:rFonts w:ascii="Times New Roman" w:hAnsi="Times New Roman" w:cs="Times New Roman"/>
          <w:sz w:val="24"/>
          <w:szCs w:val="24"/>
        </w:rPr>
        <w:t>rding to the deceased’s will</w:t>
      </w:r>
      <w:r w:rsidR="00AD39E9" w:rsidRPr="00520D59">
        <w:rPr>
          <w:rFonts w:ascii="Times New Roman" w:hAnsi="Times New Roman" w:cs="Times New Roman"/>
          <w:sz w:val="24"/>
          <w:szCs w:val="24"/>
        </w:rPr>
        <w:t xml:space="preserve">, he </w:t>
      </w:r>
      <w:r w:rsidR="006E6C5B" w:rsidRPr="00520D59">
        <w:rPr>
          <w:rFonts w:ascii="Times New Roman" w:hAnsi="Times New Roman" w:cs="Times New Roman"/>
          <w:sz w:val="24"/>
          <w:szCs w:val="24"/>
        </w:rPr>
        <w:t xml:space="preserve">appointed four heirs who would also act as executors of his will. The heirs appointed were John Wesley </w:t>
      </w:r>
      <w:proofErr w:type="spellStart"/>
      <w:r w:rsidR="006E6C5B" w:rsidRPr="00520D59">
        <w:rPr>
          <w:rFonts w:ascii="Times New Roman" w:hAnsi="Times New Roman" w:cs="Times New Roman"/>
          <w:sz w:val="24"/>
          <w:szCs w:val="24"/>
        </w:rPr>
        <w:t>Mwerango</w:t>
      </w:r>
      <w:proofErr w:type="spellEnd"/>
      <w:r w:rsidR="006E6C5B" w:rsidRPr="00520D59">
        <w:rPr>
          <w:rFonts w:ascii="Times New Roman" w:hAnsi="Times New Roman" w:cs="Times New Roman"/>
          <w:sz w:val="24"/>
          <w:szCs w:val="24"/>
        </w:rPr>
        <w:t xml:space="preserve"> </w:t>
      </w:r>
      <w:proofErr w:type="spellStart"/>
      <w:r w:rsidR="006E6C5B" w:rsidRPr="00520D59">
        <w:rPr>
          <w:rFonts w:ascii="Times New Roman" w:hAnsi="Times New Roman" w:cs="Times New Roman"/>
          <w:sz w:val="24"/>
          <w:szCs w:val="24"/>
        </w:rPr>
        <w:t>Babumba</w:t>
      </w:r>
      <w:proofErr w:type="spellEnd"/>
      <w:r w:rsidR="006E6C5B" w:rsidRPr="00520D59">
        <w:rPr>
          <w:rFonts w:ascii="Times New Roman" w:hAnsi="Times New Roman" w:cs="Times New Roman"/>
          <w:sz w:val="24"/>
          <w:szCs w:val="24"/>
        </w:rPr>
        <w:t xml:space="preserve">, Charles Wesley </w:t>
      </w:r>
      <w:proofErr w:type="spellStart"/>
      <w:r w:rsidR="006E6C5B" w:rsidRPr="00520D59">
        <w:rPr>
          <w:rFonts w:ascii="Times New Roman" w:hAnsi="Times New Roman" w:cs="Times New Roman"/>
          <w:sz w:val="24"/>
          <w:szCs w:val="24"/>
        </w:rPr>
        <w:t>Kafeero</w:t>
      </w:r>
      <w:proofErr w:type="spellEnd"/>
      <w:r w:rsidR="006E6C5B" w:rsidRPr="00520D59">
        <w:rPr>
          <w:rFonts w:ascii="Times New Roman" w:hAnsi="Times New Roman" w:cs="Times New Roman"/>
          <w:sz w:val="24"/>
          <w:szCs w:val="24"/>
        </w:rPr>
        <w:t xml:space="preserve"> </w:t>
      </w:r>
      <w:proofErr w:type="spellStart"/>
      <w:r w:rsidR="006E6C5B" w:rsidRPr="00520D59">
        <w:rPr>
          <w:rFonts w:ascii="Times New Roman" w:hAnsi="Times New Roman" w:cs="Times New Roman"/>
          <w:sz w:val="24"/>
          <w:szCs w:val="24"/>
        </w:rPr>
        <w:t>Babumba</w:t>
      </w:r>
      <w:proofErr w:type="spellEnd"/>
      <w:r w:rsidR="006E6C5B" w:rsidRPr="00520D59">
        <w:rPr>
          <w:rFonts w:ascii="Times New Roman" w:hAnsi="Times New Roman" w:cs="Times New Roman"/>
          <w:sz w:val="24"/>
          <w:szCs w:val="24"/>
        </w:rPr>
        <w:t xml:space="preserve">, James Young </w:t>
      </w:r>
      <w:proofErr w:type="spellStart"/>
      <w:r w:rsidR="006E6C5B" w:rsidRPr="00520D59">
        <w:rPr>
          <w:rFonts w:ascii="Times New Roman" w:hAnsi="Times New Roman" w:cs="Times New Roman"/>
          <w:sz w:val="24"/>
          <w:szCs w:val="24"/>
        </w:rPr>
        <w:t>Ssali</w:t>
      </w:r>
      <w:proofErr w:type="spellEnd"/>
      <w:r w:rsidR="006E6C5B" w:rsidRPr="00520D59">
        <w:rPr>
          <w:rFonts w:ascii="Times New Roman" w:hAnsi="Times New Roman" w:cs="Times New Roman"/>
          <w:sz w:val="24"/>
          <w:szCs w:val="24"/>
        </w:rPr>
        <w:t xml:space="preserve"> </w:t>
      </w:r>
      <w:proofErr w:type="spellStart"/>
      <w:r w:rsidR="006E6C5B" w:rsidRPr="00520D59">
        <w:rPr>
          <w:rFonts w:ascii="Times New Roman" w:hAnsi="Times New Roman" w:cs="Times New Roman"/>
          <w:sz w:val="24"/>
          <w:szCs w:val="24"/>
        </w:rPr>
        <w:t>Babumba</w:t>
      </w:r>
      <w:proofErr w:type="spellEnd"/>
      <w:r w:rsidR="006E6C5B" w:rsidRPr="00520D59">
        <w:rPr>
          <w:rFonts w:ascii="Times New Roman" w:hAnsi="Times New Roman" w:cs="Times New Roman"/>
          <w:sz w:val="24"/>
          <w:szCs w:val="24"/>
        </w:rPr>
        <w:t xml:space="preserve"> and Fredrick </w:t>
      </w:r>
      <w:proofErr w:type="spellStart"/>
      <w:r w:rsidR="006E6C5B" w:rsidRPr="00520D59">
        <w:rPr>
          <w:rFonts w:ascii="Times New Roman" w:hAnsi="Times New Roman" w:cs="Times New Roman"/>
          <w:sz w:val="24"/>
          <w:szCs w:val="24"/>
        </w:rPr>
        <w:t>Lukwago</w:t>
      </w:r>
      <w:proofErr w:type="spellEnd"/>
      <w:r w:rsidR="006E6C5B" w:rsidRPr="00520D59">
        <w:rPr>
          <w:rFonts w:ascii="Times New Roman" w:hAnsi="Times New Roman" w:cs="Times New Roman"/>
          <w:sz w:val="24"/>
          <w:szCs w:val="24"/>
        </w:rPr>
        <w:t xml:space="preserve">. It was the intention of the deceased </w:t>
      </w:r>
      <w:r w:rsidR="006E6C5B" w:rsidRPr="00520D59">
        <w:rPr>
          <w:rFonts w:ascii="Times New Roman" w:hAnsi="Times New Roman" w:cs="Times New Roman"/>
          <w:sz w:val="24"/>
          <w:szCs w:val="24"/>
        </w:rPr>
        <w:lastRenderedPageBreak/>
        <w:t>that the four named heirs or successors would assume the duties of the office of executor of his will in succession to each other in the event of death and not to be appointed to act jointly.</w:t>
      </w:r>
    </w:p>
    <w:p w:rsidR="00927C92" w:rsidRPr="00520D59" w:rsidRDefault="00927C92" w:rsidP="00520D59">
      <w:pPr>
        <w:pStyle w:val="ListParagraph"/>
        <w:numPr>
          <w:ilvl w:val="0"/>
          <w:numId w:val="14"/>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first heir and executor John Wesley </w:t>
      </w:r>
      <w:proofErr w:type="spellStart"/>
      <w:r w:rsidRPr="00520D59">
        <w:rPr>
          <w:rFonts w:ascii="Times New Roman" w:hAnsi="Times New Roman" w:cs="Times New Roman"/>
          <w:sz w:val="24"/>
          <w:szCs w:val="24"/>
        </w:rPr>
        <w:t>Mwerango</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 xml:space="preserve"> passed away in the same year of his appointment as executor and therefore was not able to administer the estate to its completion.</w:t>
      </w:r>
    </w:p>
    <w:p w:rsidR="00581E64" w:rsidRPr="00520D59" w:rsidRDefault="00581E64" w:rsidP="00520D59">
      <w:pPr>
        <w:pStyle w:val="ListParagraph"/>
        <w:numPr>
          <w:ilvl w:val="0"/>
          <w:numId w:val="14"/>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deceased died testate.</w:t>
      </w:r>
    </w:p>
    <w:p w:rsidR="00581E64" w:rsidRPr="00520D59" w:rsidRDefault="00581E64" w:rsidP="00520D59">
      <w:pPr>
        <w:pStyle w:val="ListParagraph"/>
        <w:numPr>
          <w:ilvl w:val="0"/>
          <w:numId w:val="14"/>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defendant was granted letters of administration vide </w:t>
      </w:r>
      <w:r w:rsidR="00581D7F" w:rsidRPr="00520D59">
        <w:rPr>
          <w:rFonts w:ascii="Times New Roman" w:hAnsi="Times New Roman" w:cs="Times New Roman"/>
          <w:sz w:val="24"/>
          <w:szCs w:val="24"/>
        </w:rPr>
        <w:t>Administration Cause No. 495/</w:t>
      </w:r>
      <w:r w:rsidRPr="00520D59">
        <w:rPr>
          <w:rFonts w:ascii="Times New Roman" w:hAnsi="Times New Roman" w:cs="Times New Roman"/>
          <w:sz w:val="24"/>
          <w:szCs w:val="24"/>
        </w:rPr>
        <w:t>1987 on 4</w:t>
      </w:r>
      <w:r w:rsidRPr="00520D59">
        <w:rPr>
          <w:rFonts w:ascii="Times New Roman" w:hAnsi="Times New Roman" w:cs="Times New Roman"/>
          <w:sz w:val="24"/>
          <w:szCs w:val="24"/>
          <w:vertAlign w:val="superscript"/>
        </w:rPr>
        <w:t xml:space="preserve">th </w:t>
      </w:r>
      <w:r w:rsidRPr="00520D59">
        <w:rPr>
          <w:rFonts w:ascii="Times New Roman" w:hAnsi="Times New Roman" w:cs="Times New Roman"/>
          <w:sz w:val="24"/>
          <w:szCs w:val="24"/>
        </w:rPr>
        <w:t>April 1989.</w:t>
      </w:r>
    </w:p>
    <w:p w:rsidR="00581E64" w:rsidRPr="00520D59" w:rsidRDefault="00581E64" w:rsidP="00520D59">
      <w:pPr>
        <w:pStyle w:val="ListParagraph"/>
        <w:numPr>
          <w:ilvl w:val="0"/>
          <w:numId w:val="14"/>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defendant undertook to make a full inventory to the Court within six months and to render a true account in twelve months from the time of grant.</w:t>
      </w:r>
    </w:p>
    <w:p w:rsidR="007A73FA" w:rsidRPr="00520D59" w:rsidRDefault="00394B0B" w:rsidP="00520D59">
      <w:pPr>
        <w:pStyle w:val="ListParagraph"/>
        <w:numPr>
          <w:ilvl w:val="0"/>
          <w:numId w:val="14"/>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w:t>
      </w:r>
      <w:r w:rsidR="007A73FA" w:rsidRPr="00520D59">
        <w:rPr>
          <w:rFonts w:ascii="Times New Roman" w:hAnsi="Times New Roman" w:cs="Times New Roman"/>
          <w:sz w:val="24"/>
          <w:szCs w:val="24"/>
        </w:rPr>
        <w:t xml:space="preserve">he properties comprised in </w:t>
      </w:r>
      <w:proofErr w:type="spellStart"/>
      <w:r w:rsidR="007A73FA" w:rsidRPr="00520D59">
        <w:rPr>
          <w:rFonts w:ascii="Times New Roman" w:hAnsi="Times New Roman" w:cs="Times New Roman"/>
          <w:sz w:val="24"/>
          <w:szCs w:val="24"/>
        </w:rPr>
        <w:t>Bwala</w:t>
      </w:r>
      <w:proofErr w:type="spellEnd"/>
      <w:r w:rsidR="007A73FA" w:rsidRPr="00520D59">
        <w:rPr>
          <w:rFonts w:ascii="Times New Roman" w:hAnsi="Times New Roman" w:cs="Times New Roman"/>
          <w:sz w:val="24"/>
          <w:szCs w:val="24"/>
        </w:rPr>
        <w:t xml:space="preserve"> house Plot No. 18 Joseph </w:t>
      </w:r>
      <w:proofErr w:type="spellStart"/>
      <w:r w:rsidR="007A73FA" w:rsidRPr="00520D59">
        <w:rPr>
          <w:rFonts w:ascii="Times New Roman" w:hAnsi="Times New Roman" w:cs="Times New Roman"/>
          <w:sz w:val="24"/>
          <w:szCs w:val="24"/>
        </w:rPr>
        <w:t>Isin</w:t>
      </w:r>
      <w:r w:rsidR="00B525DB" w:rsidRPr="00520D59">
        <w:rPr>
          <w:rFonts w:ascii="Times New Roman" w:hAnsi="Times New Roman" w:cs="Times New Roman"/>
          <w:sz w:val="24"/>
          <w:szCs w:val="24"/>
        </w:rPr>
        <w:t>giro</w:t>
      </w:r>
      <w:proofErr w:type="spellEnd"/>
      <w:r w:rsidR="00B525DB" w:rsidRPr="00520D59">
        <w:rPr>
          <w:rFonts w:ascii="Times New Roman" w:hAnsi="Times New Roman" w:cs="Times New Roman"/>
          <w:sz w:val="24"/>
          <w:szCs w:val="24"/>
        </w:rPr>
        <w:t xml:space="preserve"> Road, Plot 33 Kampala Road, </w:t>
      </w:r>
      <w:r w:rsidR="007A73FA" w:rsidRPr="00520D59">
        <w:rPr>
          <w:rFonts w:ascii="Times New Roman" w:hAnsi="Times New Roman" w:cs="Times New Roman"/>
          <w:sz w:val="24"/>
          <w:szCs w:val="24"/>
        </w:rPr>
        <w:t xml:space="preserve">and land in </w:t>
      </w:r>
      <w:proofErr w:type="spellStart"/>
      <w:r w:rsidR="007A73FA" w:rsidRPr="00520D59">
        <w:rPr>
          <w:rFonts w:ascii="Times New Roman" w:hAnsi="Times New Roman" w:cs="Times New Roman"/>
          <w:sz w:val="24"/>
          <w:szCs w:val="24"/>
        </w:rPr>
        <w:t>Kagando</w:t>
      </w:r>
      <w:proofErr w:type="spellEnd"/>
      <w:r w:rsidR="007A73FA" w:rsidRPr="00520D59">
        <w:rPr>
          <w:rFonts w:ascii="Times New Roman" w:hAnsi="Times New Roman" w:cs="Times New Roman"/>
          <w:sz w:val="24"/>
          <w:szCs w:val="24"/>
        </w:rPr>
        <w:t xml:space="preserve"> </w:t>
      </w:r>
      <w:proofErr w:type="spellStart"/>
      <w:r w:rsidR="007A73FA" w:rsidRPr="00520D59">
        <w:rPr>
          <w:rFonts w:ascii="Times New Roman" w:hAnsi="Times New Roman" w:cs="Times New Roman"/>
          <w:sz w:val="24"/>
          <w:szCs w:val="24"/>
        </w:rPr>
        <w:t>Mawogola</w:t>
      </w:r>
      <w:proofErr w:type="spellEnd"/>
      <w:r w:rsidR="007A73FA" w:rsidRPr="00520D59">
        <w:rPr>
          <w:rFonts w:ascii="Times New Roman" w:hAnsi="Times New Roman" w:cs="Times New Roman"/>
          <w:sz w:val="24"/>
          <w:szCs w:val="24"/>
        </w:rPr>
        <w:t xml:space="preserve"> and </w:t>
      </w:r>
      <w:proofErr w:type="spellStart"/>
      <w:r w:rsidR="007A73FA" w:rsidRPr="00520D59">
        <w:rPr>
          <w:rFonts w:ascii="Times New Roman" w:hAnsi="Times New Roman" w:cs="Times New Roman"/>
          <w:sz w:val="24"/>
          <w:szCs w:val="24"/>
        </w:rPr>
        <w:t>Lyantonde</w:t>
      </w:r>
      <w:proofErr w:type="spellEnd"/>
      <w:r w:rsidR="007A73FA" w:rsidRPr="00520D59">
        <w:rPr>
          <w:rFonts w:ascii="Times New Roman" w:hAnsi="Times New Roman" w:cs="Times New Roman"/>
          <w:sz w:val="24"/>
          <w:szCs w:val="24"/>
        </w:rPr>
        <w:t xml:space="preserve"> </w:t>
      </w:r>
      <w:proofErr w:type="spellStart"/>
      <w:r w:rsidR="007A73FA" w:rsidRPr="00520D59">
        <w:rPr>
          <w:rFonts w:ascii="Times New Roman" w:hAnsi="Times New Roman" w:cs="Times New Roman"/>
          <w:sz w:val="24"/>
          <w:szCs w:val="24"/>
        </w:rPr>
        <w:t>Kabula</w:t>
      </w:r>
      <w:proofErr w:type="spellEnd"/>
      <w:r w:rsidR="007A73FA" w:rsidRPr="00520D59">
        <w:rPr>
          <w:rFonts w:ascii="Times New Roman" w:hAnsi="Times New Roman" w:cs="Times New Roman"/>
          <w:sz w:val="24"/>
          <w:szCs w:val="24"/>
        </w:rPr>
        <w:t xml:space="preserve"> Ranch No. 4A  were not devised to anyone in the deceased’s will.</w:t>
      </w:r>
    </w:p>
    <w:p w:rsidR="007A73FA" w:rsidRPr="00520D59" w:rsidRDefault="007A73FA" w:rsidP="00520D59">
      <w:pPr>
        <w:pStyle w:val="ListParagraph"/>
        <w:numPr>
          <w:ilvl w:val="0"/>
          <w:numId w:val="14"/>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Ranch No. 4A </w:t>
      </w:r>
      <w:proofErr w:type="spellStart"/>
      <w:r w:rsidRPr="00520D59">
        <w:rPr>
          <w:rFonts w:ascii="Times New Roman" w:hAnsi="Times New Roman" w:cs="Times New Roman"/>
          <w:sz w:val="24"/>
          <w:szCs w:val="24"/>
        </w:rPr>
        <w:t>Lyantonde</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Kabula</w:t>
      </w:r>
      <w:proofErr w:type="spellEnd"/>
      <w:r w:rsidRPr="00520D59">
        <w:rPr>
          <w:rFonts w:ascii="Times New Roman" w:hAnsi="Times New Roman" w:cs="Times New Roman"/>
          <w:sz w:val="24"/>
          <w:szCs w:val="24"/>
        </w:rPr>
        <w:t xml:space="preserve"> was restructured by Government under the Ranch Restructuring Scheme.</w:t>
      </w:r>
    </w:p>
    <w:p w:rsidR="00581E64" w:rsidRPr="00520D59" w:rsidRDefault="00394B0B"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following were the disagreed facts:-</w:t>
      </w:r>
    </w:p>
    <w:p w:rsidR="00083375" w:rsidRPr="00520D59" w:rsidRDefault="00394B0B" w:rsidP="00520D59">
      <w:pPr>
        <w:pStyle w:val="ListParagraph"/>
        <w:numPr>
          <w:ilvl w:val="0"/>
          <w:numId w:val="15"/>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deceased failed to make a</w:t>
      </w:r>
      <w:r w:rsidR="00083375" w:rsidRPr="00520D59">
        <w:rPr>
          <w:rFonts w:ascii="Times New Roman" w:hAnsi="Times New Roman" w:cs="Times New Roman"/>
          <w:sz w:val="24"/>
          <w:szCs w:val="24"/>
        </w:rPr>
        <w:t xml:space="preserve"> full inventory and account.</w:t>
      </w:r>
    </w:p>
    <w:p w:rsidR="00394B0B" w:rsidRPr="00520D59" w:rsidRDefault="00394B0B" w:rsidP="00520D59">
      <w:pPr>
        <w:pStyle w:val="ListParagraph"/>
        <w:numPr>
          <w:ilvl w:val="0"/>
          <w:numId w:val="15"/>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 </w:t>
      </w:r>
      <w:r w:rsidR="00083375" w:rsidRPr="00520D59">
        <w:rPr>
          <w:rFonts w:ascii="Times New Roman" w:hAnsi="Times New Roman" w:cs="Times New Roman"/>
          <w:sz w:val="24"/>
          <w:szCs w:val="24"/>
        </w:rPr>
        <w:t>The deceased did not apply to court to grant him an extension of time in which to file and or exhibit an inventory.</w:t>
      </w:r>
    </w:p>
    <w:p w:rsidR="00083375" w:rsidRPr="00520D59" w:rsidRDefault="00083375" w:rsidP="00520D59">
      <w:pPr>
        <w:pStyle w:val="ListParagraph"/>
        <w:numPr>
          <w:ilvl w:val="0"/>
          <w:numId w:val="15"/>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defendant has distributed the property of the estate to the various devisees or legatees as named in the will.</w:t>
      </w:r>
    </w:p>
    <w:p w:rsidR="00083375" w:rsidRPr="00520D59" w:rsidRDefault="00083375" w:rsidP="00520D59">
      <w:pPr>
        <w:pStyle w:val="ListParagraph"/>
        <w:numPr>
          <w:ilvl w:val="0"/>
          <w:numId w:val="15"/>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defendant has f</w:t>
      </w:r>
      <w:r w:rsidR="004549C5" w:rsidRPr="00520D59">
        <w:rPr>
          <w:rFonts w:ascii="Times New Roman" w:hAnsi="Times New Roman" w:cs="Times New Roman"/>
          <w:sz w:val="24"/>
          <w:szCs w:val="24"/>
        </w:rPr>
        <w:t>a</w:t>
      </w:r>
      <w:r w:rsidRPr="00520D59">
        <w:rPr>
          <w:rFonts w:ascii="Times New Roman" w:hAnsi="Times New Roman" w:cs="Times New Roman"/>
          <w:sz w:val="24"/>
          <w:szCs w:val="24"/>
        </w:rPr>
        <w:t>iled to administer the estate and has allowed the estate to waste.</w:t>
      </w:r>
    </w:p>
    <w:p w:rsidR="00083375" w:rsidRPr="00520D59" w:rsidRDefault="00083375" w:rsidP="00520D59">
      <w:pPr>
        <w:pStyle w:val="ListParagraph"/>
        <w:numPr>
          <w:ilvl w:val="0"/>
          <w:numId w:val="15"/>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plaintiffs have intermeddled with the estate property.</w:t>
      </w:r>
    </w:p>
    <w:p w:rsidR="00083375" w:rsidRPr="00520D59" w:rsidRDefault="00083375" w:rsidP="00520D59">
      <w:pPr>
        <w:pStyle w:val="ListParagraph"/>
        <w:numPr>
          <w:ilvl w:val="0"/>
          <w:numId w:val="15"/>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Edith Mary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 xml:space="preserve"> is the main beneficiary of the estate.</w:t>
      </w:r>
    </w:p>
    <w:p w:rsidR="00EF223B" w:rsidRPr="00520D59" w:rsidRDefault="00EF223B" w:rsidP="00520D59">
      <w:pPr>
        <w:pStyle w:val="ListParagraph"/>
        <w:numPr>
          <w:ilvl w:val="0"/>
          <w:numId w:val="15"/>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Properties not devised to anyone under the will were reserved as family property under the will.</w:t>
      </w:r>
    </w:p>
    <w:p w:rsidR="00EF223B" w:rsidRPr="00520D59" w:rsidRDefault="00EF223B" w:rsidP="00520D59">
      <w:pPr>
        <w:pStyle w:val="ListParagraph"/>
        <w:numPr>
          <w:ilvl w:val="0"/>
          <w:numId w:val="15"/>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6</w:t>
      </w:r>
      <w:r w:rsidRPr="00520D59">
        <w:rPr>
          <w:rFonts w:ascii="Times New Roman" w:hAnsi="Times New Roman" w:cs="Times New Roman"/>
          <w:sz w:val="24"/>
          <w:szCs w:val="24"/>
          <w:vertAlign w:val="superscript"/>
        </w:rPr>
        <w:t xml:space="preserve">th </w:t>
      </w:r>
      <w:r w:rsidRPr="00520D59">
        <w:rPr>
          <w:rFonts w:ascii="Times New Roman" w:hAnsi="Times New Roman" w:cs="Times New Roman"/>
          <w:sz w:val="24"/>
          <w:szCs w:val="24"/>
        </w:rPr>
        <w:t>and 12</w:t>
      </w:r>
      <w:r w:rsidRPr="00520D59">
        <w:rPr>
          <w:rFonts w:ascii="Times New Roman" w:hAnsi="Times New Roman" w:cs="Times New Roman"/>
          <w:sz w:val="24"/>
          <w:szCs w:val="24"/>
          <w:vertAlign w:val="superscript"/>
        </w:rPr>
        <w:t>th</w:t>
      </w:r>
      <w:r w:rsidRPr="00520D59">
        <w:rPr>
          <w:rFonts w:ascii="Times New Roman" w:hAnsi="Times New Roman" w:cs="Times New Roman"/>
          <w:sz w:val="24"/>
          <w:szCs w:val="24"/>
        </w:rPr>
        <w:t xml:space="preserve"> plaintiffs are not children of the deceased.</w:t>
      </w:r>
    </w:p>
    <w:p w:rsidR="00EF223B" w:rsidRPr="00520D59" w:rsidRDefault="00EF223B" w:rsidP="00520D59">
      <w:pPr>
        <w:pStyle w:val="ListParagraph"/>
        <w:numPr>
          <w:ilvl w:val="0"/>
          <w:numId w:val="15"/>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defendant has taken care of the well being of the beneficiaries.</w:t>
      </w:r>
    </w:p>
    <w:p w:rsidR="00EF223B" w:rsidRPr="00520D59" w:rsidRDefault="00EF223B" w:rsidP="00520D59">
      <w:pPr>
        <w:pStyle w:val="ListParagraph"/>
        <w:numPr>
          <w:ilvl w:val="0"/>
          <w:numId w:val="15"/>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lastRenderedPageBreak/>
        <w:t xml:space="preserve">The defendant has not conducted ranching activities on Ranch No. 4A </w:t>
      </w:r>
      <w:proofErr w:type="spellStart"/>
      <w:r w:rsidRPr="00520D59">
        <w:rPr>
          <w:rFonts w:ascii="Times New Roman" w:hAnsi="Times New Roman" w:cs="Times New Roman"/>
          <w:sz w:val="24"/>
          <w:szCs w:val="24"/>
        </w:rPr>
        <w:t>Lyantonde</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Kabula</w:t>
      </w:r>
      <w:proofErr w:type="spellEnd"/>
      <w:r w:rsidRPr="00520D59">
        <w:rPr>
          <w:rFonts w:ascii="Times New Roman" w:hAnsi="Times New Roman" w:cs="Times New Roman"/>
          <w:sz w:val="24"/>
          <w:szCs w:val="24"/>
        </w:rPr>
        <w:t xml:space="preserve"> as required by the will.</w:t>
      </w:r>
    </w:p>
    <w:p w:rsidR="0053121B" w:rsidRPr="00520D59" w:rsidRDefault="0073095E"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matter was </w:t>
      </w:r>
      <w:r w:rsidR="00572B5A" w:rsidRPr="00520D59">
        <w:rPr>
          <w:rFonts w:ascii="Times New Roman" w:hAnsi="Times New Roman" w:cs="Times New Roman"/>
          <w:sz w:val="24"/>
          <w:szCs w:val="24"/>
        </w:rPr>
        <w:t>deliberated along the following</w:t>
      </w:r>
      <w:r w:rsidRPr="00520D59">
        <w:rPr>
          <w:rFonts w:ascii="Times New Roman" w:hAnsi="Times New Roman" w:cs="Times New Roman"/>
          <w:sz w:val="24"/>
          <w:szCs w:val="24"/>
        </w:rPr>
        <w:t xml:space="preserve"> agreed</w:t>
      </w:r>
      <w:r w:rsidR="00572B5A" w:rsidRPr="00520D59">
        <w:rPr>
          <w:rFonts w:ascii="Times New Roman" w:hAnsi="Times New Roman" w:cs="Times New Roman"/>
          <w:sz w:val="24"/>
          <w:szCs w:val="24"/>
        </w:rPr>
        <w:t xml:space="preserve"> issues:-</w:t>
      </w:r>
    </w:p>
    <w:p w:rsidR="00221647" w:rsidRPr="00520D59" w:rsidRDefault="000E2ECC" w:rsidP="00520D59">
      <w:pPr>
        <w:pStyle w:val="ListParagraph"/>
        <w:numPr>
          <w:ilvl w:val="0"/>
          <w:numId w:val="11"/>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Whether the</w:t>
      </w:r>
      <w:r w:rsidR="00F75DAC" w:rsidRPr="00520D59">
        <w:rPr>
          <w:rFonts w:ascii="Times New Roman" w:hAnsi="Times New Roman" w:cs="Times New Roman"/>
          <w:sz w:val="24"/>
          <w:szCs w:val="24"/>
        </w:rPr>
        <w:t xml:space="preserve"> defendant</w:t>
      </w:r>
      <w:r w:rsidR="000518FC" w:rsidRPr="00520D59">
        <w:rPr>
          <w:rFonts w:ascii="Times New Roman" w:hAnsi="Times New Roman" w:cs="Times New Roman"/>
          <w:sz w:val="24"/>
          <w:szCs w:val="24"/>
        </w:rPr>
        <w:t xml:space="preserve"> rendered to Court a full and true inventory and a true account of the property and credits of the deceased’s estate as required by the grant. </w:t>
      </w:r>
      <w:r w:rsidR="00F75DAC" w:rsidRPr="00520D59">
        <w:rPr>
          <w:rFonts w:ascii="Times New Roman" w:hAnsi="Times New Roman" w:cs="Times New Roman"/>
          <w:sz w:val="24"/>
          <w:szCs w:val="24"/>
        </w:rPr>
        <w:t xml:space="preserve"> </w:t>
      </w:r>
    </w:p>
    <w:p w:rsidR="00D33566" w:rsidRPr="00520D59" w:rsidRDefault="00221647" w:rsidP="00520D59">
      <w:pPr>
        <w:pStyle w:val="ListParagraph"/>
        <w:numPr>
          <w:ilvl w:val="0"/>
          <w:numId w:val="11"/>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Whether the defendant</w:t>
      </w:r>
      <w:r w:rsidR="000518FC" w:rsidRPr="00520D59">
        <w:rPr>
          <w:rFonts w:ascii="Times New Roman" w:hAnsi="Times New Roman" w:cs="Times New Roman"/>
          <w:sz w:val="24"/>
          <w:szCs w:val="24"/>
        </w:rPr>
        <w:t>’s administration of the estate is lawful.</w:t>
      </w:r>
    </w:p>
    <w:p w:rsidR="0030772A" w:rsidRPr="00520D59" w:rsidRDefault="0030772A" w:rsidP="00520D59">
      <w:pPr>
        <w:pStyle w:val="ListParagraph"/>
        <w:numPr>
          <w:ilvl w:val="0"/>
          <w:numId w:val="11"/>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Whether the defendant is in breach of his </w:t>
      </w:r>
      <w:proofErr w:type="spellStart"/>
      <w:r w:rsidRPr="00520D59">
        <w:rPr>
          <w:rFonts w:ascii="Times New Roman" w:hAnsi="Times New Roman" w:cs="Times New Roman"/>
          <w:sz w:val="24"/>
          <w:szCs w:val="24"/>
        </w:rPr>
        <w:t>fudiciary</w:t>
      </w:r>
      <w:proofErr w:type="spellEnd"/>
      <w:r w:rsidRPr="00520D59">
        <w:rPr>
          <w:rFonts w:ascii="Times New Roman" w:hAnsi="Times New Roman" w:cs="Times New Roman"/>
          <w:sz w:val="24"/>
          <w:szCs w:val="24"/>
        </w:rPr>
        <w:t xml:space="preserve"> duty to the plaintiffs as beneficiaries.</w:t>
      </w:r>
    </w:p>
    <w:p w:rsidR="00ED4DF2" w:rsidRPr="00520D59" w:rsidRDefault="00F75DAC" w:rsidP="00520D59">
      <w:pPr>
        <w:pStyle w:val="ListParagraph"/>
        <w:numPr>
          <w:ilvl w:val="0"/>
          <w:numId w:val="11"/>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 </w:t>
      </w:r>
      <w:r w:rsidR="00D33566" w:rsidRPr="00520D59">
        <w:rPr>
          <w:rFonts w:ascii="Times New Roman" w:hAnsi="Times New Roman" w:cs="Times New Roman"/>
          <w:sz w:val="24"/>
          <w:szCs w:val="24"/>
        </w:rPr>
        <w:t>W</w:t>
      </w:r>
      <w:r w:rsidRPr="00520D59">
        <w:rPr>
          <w:rFonts w:ascii="Times New Roman" w:hAnsi="Times New Roman" w:cs="Times New Roman"/>
          <w:sz w:val="24"/>
          <w:szCs w:val="24"/>
        </w:rPr>
        <w:t>hether the</w:t>
      </w:r>
      <w:r w:rsidR="00ED4DF2" w:rsidRPr="00520D59">
        <w:rPr>
          <w:rFonts w:ascii="Times New Roman" w:hAnsi="Times New Roman" w:cs="Times New Roman"/>
          <w:sz w:val="24"/>
          <w:szCs w:val="24"/>
        </w:rPr>
        <w:t xml:space="preserve"> plaintiffs are entitled to a share in the properties not devised in the will.</w:t>
      </w:r>
    </w:p>
    <w:p w:rsidR="000E2ECC" w:rsidRPr="00520D59" w:rsidRDefault="00CA5C13" w:rsidP="00520D59">
      <w:pPr>
        <w:pStyle w:val="ListParagraph"/>
        <w:numPr>
          <w:ilvl w:val="0"/>
          <w:numId w:val="11"/>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Whether the plaintiffs are entitled to the prayers</w:t>
      </w:r>
      <w:r w:rsidR="00ED4DF2" w:rsidRPr="00520D59">
        <w:rPr>
          <w:rFonts w:ascii="Times New Roman" w:hAnsi="Times New Roman" w:cs="Times New Roman"/>
          <w:sz w:val="24"/>
          <w:szCs w:val="24"/>
        </w:rPr>
        <w:t xml:space="preserve"> prayed for</w:t>
      </w:r>
      <w:r w:rsidR="000E2ECC" w:rsidRPr="00520D59">
        <w:rPr>
          <w:rFonts w:ascii="Times New Roman" w:hAnsi="Times New Roman" w:cs="Times New Roman"/>
          <w:sz w:val="24"/>
          <w:szCs w:val="24"/>
        </w:rPr>
        <w:t xml:space="preserve">. </w:t>
      </w:r>
    </w:p>
    <w:p w:rsidR="00B67C00" w:rsidRPr="00520D59" w:rsidRDefault="000E2ECC" w:rsidP="00520D59">
      <w:pPr>
        <w:spacing w:line="360" w:lineRule="auto"/>
        <w:jc w:val="both"/>
        <w:rPr>
          <w:rFonts w:ascii="Times New Roman" w:hAnsi="Times New Roman" w:cs="Times New Roman"/>
          <w:b/>
          <w:i/>
          <w:sz w:val="24"/>
          <w:szCs w:val="24"/>
        </w:rPr>
      </w:pPr>
      <w:r w:rsidRPr="00520D59">
        <w:rPr>
          <w:rFonts w:ascii="Times New Roman" w:hAnsi="Times New Roman" w:cs="Times New Roman"/>
          <w:b/>
          <w:i/>
          <w:sz w:val="24"/>
          <w:szCs w:val="24"/>
        </w:rPr>
        <w:t xml:space="preserve">Issue </w:t>
      </w:r>
      <w:r w:rsidR="00E37C40" w:rsidRPr="00520D59">
        <w:rPr>
          <w:rFonts w:ascii="Times New Roman" w:hAnsi="Times New Roman" w:cs="Times New Roman"/>
          <w:b/>
          <w:i/>
          <w:sz w:val="24"/>
          <w:szCs w:val="24"/>
        </w:rPr>
        <w:t>i</w:t>
      </w:r>
      <w:r w:rsidRPr="00520D59">
        <w:rPr>
          <w:rFonts w:ascii="Times New Roman" w:hAnsi="Times New Roman" w:cs="Times New Roman"/>
          <w:b/>
          <w:i/>
          <w:sz w:val="24"/>
          <w:szCs w:val="24"/>
        </w:rPr>
        <w:t xml:space="preserve">: </w:t>
      </w:r>
      <w:r w:rsidR="00B67C00" w:rsidRPr="00520D59">
        <w:rPr>
          <w:rFonts w:ascii="Times New Roman" w:hAnsi="Times New Roman" w:cs="Times New Roman"/>
          <w:b/>
          <w:i/>
          <w:sz w:val="24"/>
          <w:szCs w:val="24"/>
        </w:rPr>
        <w:t>Whe</w:t>
      </w:r>
      <w:r w:rsidR="009B7698" w:rsidRPr="00520D59">
        <w:rPr>
          <w:rFonts w:ascii="Times New Roman" w:hAnsi="Times New Roman" w:cs="Times New Roman"/>
          <w:b/>
          <w:i/>
          <w:sz w:val="24"/>
          <w:szCs w:val="24"/>
        </w:rPr>
        <w:t>ther the defendant rendered to c</w:t>
      </w:r>
      <w:r w:rsidR="00B67C00" w:rsidRPr="00520D59">
        <w:rPr>
          <w:rFonts w:ascii="Times New Roman" w:hAnsi="Times New Roman" w:cs="Times New Roman"/>
          <w:b/>
          <w:i/>
          <w:sz w:val="24"/>
          <w:szCs w:val="24"/>
        </w:rPr>
        <w:t xml:space="preserve">ourt a full and true inventory and a true account of the property and credits of the deceased’s estate as required by the grant.  </w:t>
      </w:r>
    </w:p>
    <w:p w:rsidR="00223F54" w:rsidRPr="00520D59" w:rsidRDefault="00B0203C" w:rsidP="00520D59">
      <w:pPr>
        <w:spacing w:line="360" w:lineRule="auto"/>
        <w:jc w:val="both"/>
        <w:rPr>
          <w:rFonts w:ascii="Times New Roman" w:hAnsi="Times New Roman" w:cs="Times New Roman"/>
          <w:b/>
          <w:sz w:val="24"/>
          <w:szCs w:val="24"/>
        </w:rPr>
      </w:pPr>
      <w:r w:rsidRPr="00520D59">
        <w:rPr>
          <w:rFonts w:ascii="Times New Roman" w:hAnsi="Times New Roman" w:cs="Times New Roman"/>
          <w:sz w:val="24"/>
          <w:szCs w:val="24"/>
        </w:rPr>
        <w:t>Section 278 of the Succession Act requires the executor or administrator to, within six months from the grant of probate or letters of administration, or within such further time as the same court may from time to time appoint, exhibit an inventory containing a true and full estimate of all the property in possession, and all credits and debts owing by any person to which the executor or administrator is entitled in that character, to the court which granted the probate or letters of administration. In the same manner, the executor or administrator shall, within one year or such other time as the court may from time to time appoint, exhibit an account of the estate, showing the assets which have come to his or her hands, and the manner in which they have been applied or disposed of. The said legal provisions are mandatory.</w:t>
      </w:r>
      <w:r w:rsidR="00D1402C" w:rsidRPr="00520D59">
        <w:rPr>
          <w:rFonts w:ascii="Times New Roman" w:hAnsi="Times New Roman" w:cs="Times New Roman"/>
          <w:sz w:val="24"/>
          <w:szCs w:val="24"/>
        </w:rPr>
        <w:t xml:space="preserve"> </w:t>
      </w:r>
      <w:r w:rsidR="00B729F9" w:rsidRPr="00520D59">
        <w:rPr>
          <w:rFonts w:ascii="Times New Roman" w:hAnsi="Times New Roman" w:cs="Times New Roman"/>
          <w:sz w:val="24"/>
          <w:szCs w:val="24"/>
        </w:rPr>
        <w:t xml:space="preserve">Also see </w:t>
      </w:r>
      <w:r w:rsidR="00B729F9" w:rsidRPr="00520D59">
        <w:rPr>
          <w:rFonts w:ascii="Times New Roman" w:hAnsi="Times New Roman" w:cs="Times New Roman"/>
          <w:b/>
          <w:sz w:val="24"/>
          <w:szCs w:val="24"/>
        </w:rPr>
        <w:t xml:space="preserve">Paulo </w:t>
      </w:r>
      <w:proofErr w:type="spellStart"/>
      <w:r w:rsidR="00B729F9" w:rsidRPr="00520D59">
        <w:rPr>
          <w:rFonts w:ascii="Times New Roman" w:hAnsi="Times New Roman" w:cs="Times New Roman"/>
          <w:b/>
          <w:sz w:val="24"/>
          <w:szCs w:val="24"/>
        </w:rPr>
        <w:t>Kavuma</w:t>
      </w:r>
      <w:proofErr w:type="spellEnd"/>
      <w:r w:rsidR="00B729F9" w:rsidRPr="00520D59">
        <w:rPr>
          <w:rFonts w:ascii="Times New Roman" w:hAnsi="Times New Roman" w:cs="Times New Roman"/>
          <w:b/>
          <w:sz w:val="24"/>
          <w:szCs w:val="24"/>
        </w:rPr>
        <w:t xml:space="preserve"> V Moses </w:t>
      </w:r>
      <w:proofErr w:type="spellStart"/>
      <w:r w:rsidR="00B729F9" w:rsidRPr="00520D59">
        <w:rPr>
          <w:rFonts w:ascii="Times New Roman" w:hAnsi="Times New Roman" w:cs="Times New Roman"/>
          <w:b/>
          <w:sz w:val="24"/>
          <w:szCs w:val="24"/>
        </w:rPr>
        <w:t>Sekakya</w:t>
      </w:r>
      <w:proofErr w:type="spellEnd"/>
      <w:r w:rsidR="00B729F9" w:rsidRPr="00520D59">
        <w:rPr>
          <w:rFonts w:ascii="Times New Roman" w:hAnsi="Times New Roman" w:cs="Times New Roman"/>
          <w:b/>
          <w:sz w:val="24"/>
          <w:szCs w:val="24"/>
        </w:rPr>
        <w:t xml:space="preserve"> &amp; </w:t>
      </w:r>
      <w:proofErr w:type="gramStart"/>
      <w:r w:rsidR="00B729F9" w:rsidRPr="00520D59">
        <w:rPr>
          <w:rFonts w:ascii="Times New Roman" w:hAnsi="Times New Roman" w:cs="Times New Roman"/>
          <w:b/>
          <w:sz w:val="24"/>
          <w:szCs w:val="24"/>
        </w:rPr>
        <w:t>Another</w:t>
      </w:r>
      <w:proofErr w:type="gramEnd"/>
      <w:r w:rsidR="00B729F9" w:rsidRPr="00520D59">
        <w:rPr>
          <w:rFonts w:ascii="Times New Roman" w:hAnsi="Times New Roman" w:cs="Times New Roman"/>
          <w:b/>
          <w:sz w:val="24"/>
          <w:szCs w:val="24"/>
        </w:rPr>
        <w:t xml:space="preserve"> Civil Suit No. 473/1995</w:t>
      </w:r>
      <w:r w:rsidR="00B729F9" w:rsidRPr="00520D59">
        <w:rPr>
          <w:rFonts w:ascii="Times New Roman" w:hAnsi="Times New Roman" w:cs="Times New Roman"/>
          <w:sz w:val="24"/>
          <w:szCs w:val="24"/>
        </w:rPr>
        <w:t>.</w:t>
      </w:r>
    </w:p>
    <w:p w:rsidR="00FD2235" w:rsidRPr="00520D59" w:rsidRDefault="00D2311B"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Section 101(1) of the Evidence Act provides that whoever desires court to give judgment to any legal right or liability depending on the existence of facts he/she asserts must prove that those facts exist. Section 101(2) of the same Act provides that the burden of proof lies on that person who is bound to prove the existence of any fact.</w:t>
      </w:r>
    </w:p>
    <w:p w:rsidR="0089674F" w:rsidRPr="00520D59" w:rsidRDefault="00DA4C15"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PW1 Agatha </w:t>
      </w:r>
      <w:proofErr w:type="spellStart"/>
      <w:r w:rsidRPr="00520D59">
        <w:rPr>
          <w:rFonts w:ascii="Times New Roman" w:hAnsi="Times New Roman" w:cs="Times New Roman"/>
          <w:sz w:val="24"/>
          <w:szCs w:val="24"/>
        </w:rPr>
        <w:t>Tibi</w:t>
      </w:r>
      <w:r w:rsidR="00223F54" w:rsidRPr="00520D59">
        <w:rPr>
          <w:rFonts w:ascii="Times New Roman" w:hAnsi="Times New Roman" w:cs="Times New Roman"/>
          <w:sz w:val="24"/>
          <w:szCs w:val="24"/>
        </w:rPr>
        <w:t>tendwa</w:t>
      </w:r>
      <w:proofErr w:type="spellEnd"/>
      <w:r w:rsidR="00223F54" w:rsidRPr="00520D59">
        <w:rPr>
          <w:rFonts w:ascii="Times New Roman" w:hAnsi="Times New Roman" w:cs="Times New Roman"/>
          <w:sz w:val="24"/>
          <w:szCs w:val="24"/>
        </w:rPr>
        <w:t xml:space="preserve"> </w:t>
      </w:r>
      <w:proofErr w:type="spellStart"/>
      <w:r w:rsidR="00223F54" w:rsidRPr="00520D59">
        <w:rPr>
          <w:rFonts w:ascii="Times New Roman" w:hAnsi="Times New Roman" w:cs="Times New Roman"/>
          <w:sz w:val="24"/>
          <w:szCs w:val="24"/>
        </w:rPr>
        <w:t>Babumba</w:t>
      </w:r>
      <w:proofErr w:type="spellEnd"/>
      <w:r w:rsidR="00223F54" w:rsidRPr="00520D59">
        <w:rPr>
          <w:rFonts w:ascii="Times New Roman" w:hAnsi="Times New Roman" w:cs="Times New Roman"/>
          <w:sz w:val="24"/>
          <w:szCs w:val="24"/>
        </w:rPr>
        <w:t xml:space="preserve">, PW2 Fred </w:t>
      </w:r>
      <w:proofErr w:type="spellStart"/>
      <w:r w:rsidR="00223F54" w:rsidRPr="00520D59">
        <w:rPr>
          <w:rFonts w:ascii="Times New Roman" w:hAnsi="Times New Roman" w:cs="Times New Roman"/>
          <w:sz w:val="24"/>
          <w:szCs w:val="24"/>
        </w:rPr>
        <w:t>Lukwag</w:t>
      </w:r>
      <w:r w:rsidR="00240382" w:rsidRPr="00520D59">
        <w:rPr>
          <w:rFonts w:ascii="Times New Roman" w:hAnsi="Times New Roman" w:cs="Times New Roman"/>
          <w:sz w:val="24"/>
          <w:szCs w:val="24"/>
        </w:rPr>
        <w:t>o</w:t>
      </w:r>
      <w:proofErr w:type="spellEnd"/>
      <w:r w:rsidR="00223F54" w:rsidRPr="00520D59">
        <w:rPr>
          <w:rFonts w:ascii="Times New Roman" w:hAnsi="Times New Roman" w:cs="Times New Roman"/>
          <w:sz w:val="24"/>
          <w:szCs w:val="24"/>
        </w:rPr>
        <w:t xml:space="preserve"> </w:t>
      </w:r>
      <w:proofErr w:type="spellStart"/>
      <w:r w:rsidR="006635B5" w:rsidRPr="00520D59">
        <w:rPr>
          <w:rFonts w:ascii="Times New Roman" w:hAnsi="Times New Roman" w:cs="Times New Roman"/>
          <w:sz w:val="24"/>
          <w:szCs w:val="24"/>
        </w:rPr>
        <w:t>Babumba</w:t>
      </w:r>
      <w:proofErr w:type="spellEnd"/>
      <w:r w:rsidR="006635B5" w:rsidRPr="00520D59">
        <w:rPr>
          <w:rFonts w:ascii="Times New Roman" w:hAnsi="Times New Roman" w:cs="Times New Roman"/>
          <w:sz w:val="24"/>
          <w:szCs w:val="24"/>
        </w:rPr>
        <w:t xml:space="preserve"> and PW3 Margret </w:t>
      </w:r>
      <w:proofErr w:type="spellStart"/>
      <w:r w:rsidR="006635B5" w:rsidRPr="00520D59">
        <w:rPr>
          <w:rFonts w:ascii="Times New Roman" w:hAnsi="Times New Roman" w:cs="Times New Roman"/>
          <w:sz w:val="24"/>
          <w:szCs w:val="24"/>
        </w:rPr>
        <w:t>Babumba</w:t>
      </w:r>
      <w:proofErr w:type="spellEnd"/>
      <w:r w:rsidR="006635B5" w:rsidRPr="00520D59">
        <w:rPr>
          <w:rFonts w:ascii="Times New Roman" w:hAnsi="Times New Roman" w:cs="Times New Roman"/>
          <w:sz w:val="24"/>
          <w:szCs w:val="24"/>
        </w:rPr>
        <w:t xml:space="preserve"> </w:t>
      </w:r>
      <w:proofErr w:type="spellStart"/>
      <w:r w:rsidR="00223F54" w:rsidRPr="00520D59">
        <w:rPr>
          <w:rFonts w:ascii="Times New Roman" w:hAnsi="Times New Roman" w:cs="Times New Roman"/>
          <w:sz w:val="24"/>
          <w:szCs w:val="24"/>
        </w:rPr>
        <w:t>Sebunya</w:t>
      </w:r>
      <w:proofErr w:type="spellEnd"/>
      <w:r w:rsidR="006635B5" w:rsidRPr="00520D59">
        <w:rPr>
          <w:rFonts w:ascii="Times New Roman" w:hAnsi="Times New Roman" w:cs="Times New Roman"/>
          <w:sz w:val="24"/>
          <w:szCs w:val="24"/>
        </w:rPr>
        <w:t xml:space="preserve"> testified </w:t>
      </w:r>
      <w:r w:rsidR="00223F54" w:rsidRPr="00520D59">
        <w:rPr>
          <w:rFonts w:ascii="Times New Roman" w:hAnsi="Times New Roman" w:cs="Times New Roman"/>
          <w:sz w:val="24"/>
          <w:szCs w:val="24"/>
        </w:rPr>
        <w:t xml:space="preserve">that the defendant failed to render an inventory and an account of the estate of </w:t>
      </w:r>
      <w:r w:rsidR="00223F54" w:rsidRPr="00520D59">
        <w:rPr>
          <w:rFonts w:ascii="Times New Roman" w:hAnsi="Times New Roman" w:cs="Times New Roman"/>
          <w:sz w:val="24"/>
          <w:szCs w:val="24"/>
        </w:rPr>
        <w:lastRenderedPageBreak/>
        <w:t xml:space="preserve">the late Dr. </w:t>
      </w:r>
      <w:proofErr w:type="spellStart"/>
      <w:r w:rsidR="00223F54" w:rsidRPr="00520D59">
        <w:rPr>
          <w:rFonts w:ascii="Times New Roman" w:hAnsi="Times New Roman" w:cs="Times New Roman"/>
          <w:sz w:val="24"/>
          <w:szCs w:val="24"/>
        </w:rPr>
        <w:t>Babumba</w:t>
      </w:r>
      <w:proofErr w:type="spellEnd"/>
      <w:r w:rsidR="00223F54" w:rsidRPr="00520D59">
        <w:rPr>
          <w:rFonts w:ascii="Times New Roman" w:hAnsi="Times New Roman" w:cs="Times New Roman"/>
          <w:sz w:val="24"/>
          <w:szCs w:val="24"/>
        </w:rPr>
        <w:t>.</w:t>
      </w:r>
      <w:r w:rsidR="0089674F" w:rsidRPr="00520D59">
        <w:rPr>
          <w:rFonts w:ascii="Times New Roman" w:hAnsi="Times New Roman" w:cs="Times New Roman"/>
          <w:sz w:val="24"/>
          <w:szCs w:val="24"/>
        </w:rPr>
        <w:t xml:space="preserve"> They relied on exhibit </w:t>
      </w:r>
      <w:r w:rsidR="0089674F" w:rsidRPr="00520D59">
        <w:rPr>
          <w:rFonts w:ascii="Times New Roman" w:hAnsi="Times New Roman" w:cs="Times New Roman"/>
          <w:b/>
          <w:sz w:val="24"/>
          <w:szCs w:val="24"/>
        </w:rPr>
        <w:t xml:space="preserve">P6 </w:t>
      </w:r>
      <w:r w:rsidR="0089674F" w:rsidRPr="00520D59">
        <w:rPr>
          <w:rFonts w:ascii="Times New Roman" w:hAnsi="Times New Roman" w:cs="Times New Roman"/>
          <w:sz w:val="24"/>
          <w:szCs w:val="24"/>
        </w:rPr>
        <w:t xml:space="preserve">to confirm their sworn testimonies. </w:t>
      </w:r>
      <w:r w:rsidR="001476E7" w:rsidRPr="00520D59">
        <w:rPr>
          <w:rFonts w:ascii="Times New Roman" w:hAnsi="Times New Roman" w:cs="Times New Roman"/>
          <w:sz w:val="24"/>
          <w:szCs w:val="24"/>
        </w:rPr>
        <w:t xml:space="preserve"> The defendant’s evidence however is that he </w:t>
      </w:r>
      <w:r w:rsidR="00402C6E" w:rsidRPr="00520D59">
        <w:rPr>
          <w:rFonts w:ascii="Times New Roman" w:hAnsi="Times New Roman" w:cs="Times New Roman"/>
          <w:sz w:val="24"/>
          <w:szCs w:val="24"/>
        </w:rPr>
        <w:t xml:space="preserve">made </w:t>
      </w:r>
      <w:r w:rsidR="001476E7" w:rsidRPr="00520D59">
        <w:rPr>
          <w:rFonts w:ascii="Times New Roman" w:hAnsi="Times New Roman" w:cs="Times New Roman"/>
          <w:sz w:val="24"/>
          <w:szCs w:val="24"/>
        </w:rPr>
        <w:t xml:space="preserve">an inventory of the estate detailing all moveable and immovable assets which he gave to his attorney to file; </w:t>
      </w:r>
      <w:r w:rsidR="00FD2235" w:rsidRPr="00520D59">
        <w:rPr>
          <w:rFonts w:ascii="Times New Roman" w:hAnsi="Times New Roman" w:cs="Times New Roman"/>
          <w:sz w:val="24"/>
          <w:szCs w:val="24"/>
        </w:rPr>
        <w:t xml:space="preserve">and </w:t>
      </w:r>
      <w:r w:rsidR="001476E7" w:rsidRPr="00520D59">
        <w:rPr>
          <w:rFonts w:ascii="Times New Roman" w:hAnsi="Times New Roman" w:cs="Times New Roman"/>
          <w:sz w:val="24"/>
          <w:szCs w:val="24"/>
        </w:rPr>
        <w:t>that with the help of a book keeper he produced financial statements detailing income and expenditure of the estate which he availed to court.</w:t>
      </w:r>
      <w:r w:rsidR="00324EB7" w:rsidRPr="00520D59">
        <w:rPr>
          <w:rFonts w:ascii="Times New Roman" w:hAnsi="Times New Roman" w:cs="Times New Roman"/>
          <w:sz w:val="24"/>
          <w:szCs w:val="24"/>
        </w:rPr>
        <w:t xml:space="preserve"> </w:t>
      </w:r>
      <w:r w:rsidR="001D0EF1" w:rsidRPr="00520D59">
        <w:rPr>
          <w:rFonts w:ascii="Times New Roman" w:hAnsi="Times New Roman" w:cs="Times New Roman"/>
          <w:sz w:val="24"/>
          <w:szCs w:val="24"/>
        </w:rPr>
        <w:t xml:space="preserve">In cross examination </w:t>
      </w:r>
      <w:r w:rsidR="00FD2235" w:rsidRPr="00520D59">
        <w:rPr>
          <w:rFonts w:ascii="Times New Roman" w:hAnsi="Times New Roman" w:cs="Times New Roman"/>
          <w:sz w:val="24"/>
          <w:szCs w:val="24"/>
        </w:rPr>
        <w:t>he stated he filed an inventory;</w:t>
      </w:r>
      <w:r w:rsidR="008628F9" w:rsidRPr="00520D59">
        <w:rPr>
          <w:rFonts w:ascii="Times New Roman" w:hAnsi="Times New Roman" w:cs="Times New Roman"/>
          <w:sz w:val="24"/>
          <w:szCs w:val="24"/>
        </w:rPr>
        <w:t xml:space="preserve"> </w:t>
      </w:r>
      <w:r w:rsidR="001D0EF1" w:rsidRPr="00520D59">
        <w:rPr>
          <w:rFonts w:ascii="Times New Roman" w:hAnsi="Times New Roman" w:cs="Times New Roman"/>
          <w:sz w:val="24"/>
          <w:szCs w:val="24"/>
        </w:rPr>
        <w:t>that he did</w:t>
      </w:r>
      <w:r w:rsidR="00FD2235" w:rsidRPr="00520D59">
        <w:rPr>
          <w:rFonts w:ascii="Times New Roman" w:hAnsi="Times New Roman" w:cs="Times New Roman"/>
          <w:sz w:val="24"/>
          <w:szCs w:val="24"/>
        </w:rPr>
        <w:t xml:space="preserve"> not file the inventory himself</w:t>
      </w:r>
      <w:r w:rsidR="000543C4" w:rsidRPr="00520D59">
        <w:rPr>
          <w:rFonts w:ascii="Times New Roman" w:hAnsi="Times New Roman" w:cs="Times New Roman"/>
          <w:sz w:val="24"/>
          <w:szCs w:val="24"/>
        </w:rPr>
        <w:t xml:space="preserve"> but</w:t>
      </w:r>
      <w:r w:rsidR="001D0EF1" w:rsidRPr="00520D59">
        <w:rPr>
          <w:rFonts w:ascii="Times New Roman" w:hAnsi="Times New Roman" w:cs="Times New Roman"/>
          <w:sz w:val="24"/>
          <w:szCs w:val="24"/>
        </w:rPr>
        <w:t xml:space="preserve"> drew up the inventory with instructions to his lawyer</w:t>
      </w:r>
      <w:r w:rsidR="00A7086C" w:rsidRPr="00520D59">
        <w:rPr>
          <w:rFonts w:ascii="Times New Roman" w:hAnsi="Times New Roman" w:cs="Times New Roman"/>
          <w:sz w:val="24"/>
          <w:szCs w:val="24"/>
        </w:rPr>
        <w:t>,</w:t>
      </w:r>
      <w:r w:rsidR="001D0EF1" w:rsidRPr="00520D59">
        <w:rPr>
          <w:rFonts w:ascii="Times New Roman" w:hAnsi="Times New Roman" w:cs="Times New Roman"/>
          <w:sz w:val="24"/>
          <w:szCs w:val="24"/>
        </w:rPr>
        <w:t xml:space="preserve"> </w:t>
      </w:r>
      <w:r w:rsidR="005E10DD" w:rsidRPr="00520D59">
        <w:rPr>
          <w:rFonts w:ascii="Times New Roman" w:hAnsi="Times New Roman" w:cs="Times New Roman"/>
          <w:sz w:val="24"/>
          <w:szCs w:val="24"/>
        </w:rPr>
        <w:t xml:space="preserve">M/S </w:t>
      </w:r>
      <w:proofErr w:type="spellStart"/>
      <w:r w:rsidR="005E10DD" w:rsidRPr="00520D59">
        <w:rPr>
          <w:rFonts w:ascii="Times New Roman" w:hAnsi="Times New Roman" w:cs="Times New Roman"/>
          <w:sz w:val="24"/>
          <w:szCs w:val="24"/>
        </w:rPr>
        <w:t>Mulindwa</w:t>
      </w:r>
      <w:proofErr w:type="spellEnd"/>
      <w:r w:rsidR="005E10DD" w:rsidRPr="00520D59">
        <w:rPr>
          <w:rFonts w:ascii="Times New Roman" w:hAnsi="Times New Roman" w:cs="Times New Roman"/>
          <w:sz w:val="24"/>
          <w:szCs w:val="24"/>
        </w:rPr>
        <w:t xml:space="preserve"> &amp; Co Advocates</w:t>
      </w:r>
      <w:r w:rsidR="00A7086C" w:rsidRPr="00520D59">
        <w:rPr>
          <w:rFonts w:ascii="Times New Roman" w:hAnsi="Times New Roman" w:cs="Times New Roman"/>
          <w:sz w:val="24"/>
          <w:szCs w:val="24"/>
        </w:rPr>
        <w:t>,</w:t>
      </w:r>
      <w:r w:rsidR="005E10DD" w:rsidRPr="00520D59">
        <w:rPr>
          <w:rFonts w:ascii="Times New Roman" w:hAnsi="Times New Roman" w:cs="Times New Roman"/>
          <w:sz w:val="24"/>
          <w:szCs w:val="24"/>
        </w:rPr>
        <w:t xml:space="preserve"> </w:t>
      </w:r>
      <w:r w:rsidR="001D0EF1" w:rsidRPr="00520D59">
        <w:rPr>
          <w:rFonts w:ascii="Times New Roman" w:hAnsi="Times New Roman" w:cs="Times New Roman"/>
          <w:sz w:val="24"/>
          <w:szCs w:val="24"/>
        </w:rPr>
        <w:t>to file.</w:t>
      </w:r>
      <w:r w:rsidR="0089674F" w:rsidRPr="00520D59">
        <w:rPr>
          <w:rFonts w:ascii="Times New Roman" w:hAnsi="Times New Roman" w:cs="Times New Roman"/>
          <w:sz w:val="24"/>
          <w:szCs w:val="24"/>
        </w:rPr>
        <w:t xml:space="preserve"> He referred to exhibit </w:t>
      </w:r>
      <w:r w:rsidR="0089674F" w:rsidRPr="00520D59">
        <w:rPr>
          <w:rFonts w:ascii="Times New Roman" w:hAnsi="Times New Roman" w:cs="Times New Roman"/>
          <w:b/>
          <w:sz w:val="24"/>
          <w:szCs w:val="24"/>
        </w:rPr>
        <w:t>D4</w:t>
      </w:r>
      <w:r w:rsidR="0089674F" w:rsidRPr="00520D59">
        <w:rPr>
          <w:rFonts w:ascii="Times New Roman" w:hAnsi="Times New Roman" w:cs="Times New Roman"/>
          <w:sz w:val="24"/>
          <w:szCs w:val="24"/>
        </w:rPr>
        <w:t xml:space="preserve"> to </w:t>
      </w:r>
      <w:r w:rsidR="006B475D" w:rsidRPr="00520D59">
        <w:rPr>
          <w:rFonts w:ascii="Times New Roman" w:hAnsi="Times New Roman" w:cs="Times New Roman"/>
          <w:sz w:val="24"/>
          <w:szCs w:val="24"/>
        </w:rPr>
        <w:t xml:space="preserve">support </w:t>
      </w:r>
      <w:r w:rsidR="0089674F" w:rsidRPr="00520D59">
        <w:rPr>
          <w:rFonts w:ascii="Times New Roman" w:hAnsi="Times New Roman" w:cs="Times New Roman"/>
          <w:sz w:val="24"/>
          <w:szCs w:val="24"/>
        </w:rPr>
        <w:t>his sworn testimony.</w:t>
      </w:r>
    </w:p>
    <w:p w:rsidR="00582563" w:rsidRPr="00520D59" w:rsidRDefault="00D1402C" w:rsidP="00520D59">
      <w:pPr>
        <w:spacing w:line="360" w:lineRule="auto"/>
        <w:jc w:val="both"/>
        <w:rPr>
          <w:rFonts w:ascii="Times New Roman" w:hAnsi="Times New Roman" w:cs="Times New Roman"/>
          <w:sz w:val="24"/>
          <w:szCs w:val="24"/>
        </w:rPr>
      </w:pPr>
      <w:r w:rsidRPr="00520D59">
        <w:rPr>
          <w:rFonts w:ascii="Times New Roman" w:hAnsi="Times New Roman" w:cs="Times New Roman"/>
          <w:b/>
          <w:sz w:val="24"/>
          <w:szCs w:val="24"/>
        </w:rPr>
        <w:t xml:space="preserve">Exhibit P6 </w:t>
      </w:r>
      <w:r w:rsidR="00E30A34" w:rsidRPr="00520D59">
        <w:rPr>
          <w:rFonts w:ascii="Times New Roman" w:hAnsi="Times New Roman" w:cs="Times New Roman"/>
          <w:sz w:val="24"/>
          <w:szCs w:val="24"/>
        </w:rPr>
        <w:t>is</w:t>
      </w:r>
      <w:r w:rsidR="00E30A34" w:rsidRPr="00520D59">
        <w:rPr>
          <w:rFonts w:ascii="Times New Roman" w:hAnsi="Times New Roman" w:cs="Times New Roman"/>
          <w:b/>
          <w:sz w:val="24"/>
          <w:szCs w:val="24"/>
        </w:rPr>
        <w:t xml:space="preserve"> </w:t>
      </w:r>
      <w:r w:rsidR="0080480B" w:rsidRPr="00520D59">
        <w:rPr>
          <w:rFonts w:ascii="Times New Roman" w:hAnsi="Times New Roman" w:cs="Times New Roman"/>
          <w:sz w:val="24"/>
          <w:szCs w:val="24"/>
        </w:rPr>
        <w:t>a copy</w:t>
      </w:r>
      <w:r w:rsidR="00135E56" w:rsidRPr="00520D59">
        <w:rPr>
          <w:rFonts w:ascii="Times New Roman" w:hAnsi="Times New Roman" w:cs="Times New Roman"/>
          <w:sz w:val="24"/>
          <w:szCs w:val="24"/>
        </w:rPr>
        <w:t xml:space="preserve"> of</w:t>
      </w:r>
      <w:r w:rsidR="0080480B" w:rsidRPr="00520D59">
        <w:rPr>
          <w:rFonts w:ascii="Times New Roman" w:hAnsi="Times New Roman" w:cs="Times New Roman"/>
          <w:sz w:val="24"/>
          <w:szCs w:val="24"/>
        </w:rPr>
        <w:t xml:space="preserve"> a letter written by the Registrar of this court</w:t>
      </w:r>
      <w:r w:rsidR="00CA606B" w:rsidRPr="00520D59">
        <w:rPr>
          <w:rFonts w:ascii="Times New Roman" w:hAnsi="Times New Roman" w:cs="Times New Roman"/>
          <w:sz w:val="24"/>
          <w:szCs w:val="24"/>
        </w:rPr>
        <w:t xml:space="preserve"> addressed to</w:t>
      </w:r>
      <w:r w:rsidR="0005290E" w:rsidRPr="00520D59">
        <w:rPr>
          <w:rFonts w:ascii="Times New Roman" w:hAnsi="Times New Roman" w:cs="Times New Roman"/>
          <w:sz w:val="24"/>
          <w:szCs w:val="24"/>
        </w:rPr>
        <w:t xml:space="preserve"> the plaintiffs’ counsel, </w:t>
      </w:r>
      <w:r w:rsidR="00CA606B" w:rsidRPr="00520D59">
        <w:rPr>
          <w:rFonts w:ascii="Times New Roman" w:hAnsi="Times New Roman" w:cs="Times New Roman"/>
          <w:sz w:val="24"/>
          <w:szCs w:val="24"/>
        </w:rPr>
        <w:t xml:space="preserve">M/S </w:t>
      </w:r>
      <w:proofErr w:type="spellStart"/>
      <w:r w:rsidR="00CA606B" w:rsidRPr="00520D59">
        <w:rPr>
          <w:rFonts w:ascii="Times New Roman" w:hAnsi="Times New Roman" w:cs="Times New Roman"/>
          <w:sz w:val="24"/>
          <w:szCs w:val="24"/>
        </w:rPr>
        <w:t>Mpanga</w:t>
      </w:r>
      <w:proofErr w:type="spellEnd"/>
      <w:r w:rsidR="00CA606B" w:rsidRPr="00520D59">
        <w:rPr>
          <w:rFonts w:ascii="Times New Roman" w:hAnsi="Times New Roman" w:cs="Times New Roman"/>
          <w:sz w:val="24"/>
          <w:szCs w:val="24"/>
        </w:rPr>
        <w:t xml:space="preserve"> &amp; Co Advocates</w:t>
      </w:r>
      <w:r w:rsidR="00A24291" w:rsidRPr="00520D59">
        <w:rPr>
          <w:rFonts w:ascii="Times New Roman" w:hAnsi="Times New Roman" w:cs="Times New Roman"/>
          <w:sz w:val="24"/>
          <w:szCs w:val="24"/>
        </w:rPr>
        <w:t>. It states</w:t>
      </w:r>
      <w:r w:rsidR="00CA606B" w:rsidRPr="00520D59">
        <w:rPr>
          <w:rFonts w:ascii="Times New Roman" w:hAnsi="Times New Roman" w:cs="Times New Roman"/>
          <w:sz w:val="24"/>
          <w:szCs w:val="24"/>
        </w:rPr>
        <w:t xml:space="preserve"> that no inventory was filed in court.</w:t>
      </w:r>
      <w:r w:rsidR="00E30A34" w:rsidRPr="00520D59">
        <w:rPr>
          <w:rFonts w:ascii="Times New Roman" w:hAnsi="Times New Roman" w:cs="Times New Roman"/>
          <w:sz w:val="24"/>
          <w:szCs w:val="24"/>
        </w:rPr>
        <w:t xml:space="preserve"> Th</w:t>
      </w:r>
      <w:r w:rsidR="0005290E" w:rsidRPr="00520D59">
        <w:rPr>
          <w:rFonts w:ascii="Times New Roman" w:hAnsi="Times New Roman" w:cs="Times New Roman"/>
          <w:sz w:val="24"/>
          <w:szCs w:val="24"/>
        </w:rPr>
        <w:t xml:space="preserve">is </w:t>
      </w:r>
      <w:r w:rsidR="00E30A34" w:rsidRPr="00520D59">
        <w:rPr>
          <w:rFonts w:ascii="Times New Roman" w:hAnsi="Times New Roman" w:cs="Times New Roman"/>
          <w:sz w:val="24"/>
          <w:szCs w:val="24"/>
        </w:rPr>
        <w:t>corroborate</w:t>
      </w:r>
      <w:r w:rsidR="0005290E" w:rsidRPr="00520D59">
        <w:rPr>
          <w:rFonts w:ascii="Times New Roman" w:hAnsi="Times New Roman" w:cs="Times New Roman"/>
          <w:sz w:val="24"/>
          <w:szCs w:val="24"/>
        </w:rPr>
        <w:t>s the plaintiffs’ evidence that the defendant filed no inventory</w:t>
      </w:r>
      <w:r w:rsidR="00740E16" w:rsidRPr="00520D59">
        <w:rPr>
          <w:rFonts w:ascii="Times New Roman" w:hAnsi="Times New Roman" w:cs="Times New Roman"/>
          <w:sz w:val="24"/>
          <w:szCs w:val="24"/>
        </w:rPr>
        <w:t xml:space="preserve">. Exhibit </w:t>
      </w:r>
      <w:r w:rsidR="00740E16" w:rsidRPr="00520D59">
        <w:rPr>
          <w:rFonts w:ascii="Times New Roman" w:hAnsi="Times New Roman" w:cs="Times New Roman"/>
          <w:b/>
          <w:sz w:val="24"/>
          <w:szCs w:val="24"/>
        </w:rPr>
        <w:t xml:space="preserve">D4 </w:t>
      </w:r>
      <w:r w:rsidR="00740E16" w:rsidRPr="00520D59">
        <w:rPr>
          <w:rFonts w:ascii="Times New Roman" w:hAnsi="Times New Roman" w:cs="Times New Roman"/>
          <w:sz w:val="24"/>
          <w:szCs w:val="24"/>
        </w:rPr>
        <w:t>is the document the defendant states he filed in court as an inventory</w:t>
      </w:r>
      <w:r w:rsidR="00487CE3" w:rsidRPr="00520D59">
        <w:rPr>
          <w:rFonts w:ascii="Times New Roman" w:hAnsi="Times New Roman" w:cs="Times New Roman"/>
          <w:sz w:val="24"/>
          <w:szCs w:val="24"/>
        </w:rPr>
        <w:t>. It bears no court stamp to indicate it was ever received by this court</w:t>
      </w:r>
      <w:r w:rsidR="000E73B8" w:rsidRPr="00520D59">
        <w:rPr>
          <w:rFonts w:ascii="Times New Roman" w:hAnsi="Times New Roman" w:cs="Times New Roman"/>
          <w:sz w:val="24"/>
          <w:szCs w:val="24"/>
        </w:rPr>
        <w:t>. The lawyer whom the defendant purportedly instructed to file the document was never called as a witness to confirm the defendan</w:t>
      </w:r>
      <w:r w:rsidR="008766E9" w:rsidRPr="00520D59">
        <w:rPr>
          <w:rFonts w:ascii="Times New Roman" w:hAnsi="Times New Roman" w:cs="Times New Roman"/>
          <w:sz w:val="24"/>
          <w:szCs w:val="24"/>
        </w:rPr>
        <w:t xml:space="preserve">t’s testimony that he filed the </w:t>
      </w:r>
      <w:proofErr w:type="gramStart"/>
      <w:r w:rsidR="008766E9" w:rsidRPr="00520D59">
        <w:rPr>
          <w:rFonts w:ascii="Times New Roman" w:hAnsi="Times New Roman" w:cs="Times New Roman"/>
          <w:sz w:val="24"/>
          <w:szCs w:val="24"/>
        </w:rPr>
        <w:t>document</w:t>
      </w:r>
      <w:r w:rsidR="000E73B8" w:rsidRPr="00520D59">
        <w:rPr>
          <w:rFonts w:ascii="Times New Roman" w:hAnsi="Times New Roman" w:cs="Times New Roman"/>
          <w:sz w:val="24"/>
          <w:szCs w:val="24"/>
        </w:rPr>
        <w:t>,</w:t>
      </w:r>
      <w:proofErr w:type="gramEnd"/>
      <w:r w:rsidR="000E73B8" w:rsidRPr="00520D59">
        <w:rPr>
          <w:rFonts w:ascii="Times New Roman" w:hAnsi="Times New Roman" w:cs="Times New Roman"/>
          <w:sz w:val="24"/>
          <w:szCs w:val="24"/>
        </w:rPr>
        <w:t xml:space="preserve"> neither </w:t>
      </w:r>
      <w:r w:rsidR="000D2F47" w:rsidRPr="00520D59">
        <w:rPr>
          <w:rFonts w:ascii="Times New Roman" w:hAnsi="Times New Roman" w:cs="Times New Roman"/>
          <w:sz w:val="24"/>
          <w:szCs w:val="24"/>
        </w:rPr>
        <w:t xml:space="preserve">did the defendant submit in evidence </w:t>
      </w:r>
      <w:r w:rsidR="000E73B8" w:rsidRPr="00520D59">
        <w:rPr>
          <w:rFonts w:ascii="Times New Roman" w:hAnsi="Times New Roman" w:cs="Times New Roman"/>
          <w:sz w:val="24"/>
          <w:szCs w:val="24"/>
        </w:rPr>
        <w:t>a copy of the defendant’s instructions to the said lawyer to file the document.</w:t>
      </w:r>
      <w:r w:rsidR="00582563" w:rsidRPr="00520D59">
        <w:rPr>
          <w:rFonts w:ascii="Times New Roman" w:hAnsi="Times New Roman" w:cs="Times New Roman"/>
          <w:sz w:val="24"/>
          <w:szCs w:val="24"/>
        </w:rPr>
        <w:t xml:space="preserve"> </w:t>
      </w:r>
      <w:r w:rsidR="00D95408" w:rsidRPr="00520D59">
        <w:rPr>
          <w:rFonts w:ascii="Times New Roman" w:hAnsi="Times New Roman" w:cs="Times New Roman"/>
          <w:sz w:val="24"/>
          <w:szCs w:val="24"/>
        </w:rPr>
        <w:t>The defendant did not call the book keeper</w:t>
      </w:r>
      <w:r w:rsidR="00B92C70" w:rsidRPr="00520D59">
        <w:rPr>
          <w:rFonts w:ascii="Times New Roman" w:hAnsi="Times New Roman" w:cs="Times New Roman"/>
          <w:sz w:val="24"/>
          <w:szCs w:val="24"/>
        </w:rPr>
        <w:t xml:space="preserve"> as a witness</w:t>
      </w:r>
      <w:r w:rsidR="00D95408" w:rsidRPr="00520D59">
        <w:rPr>
          <w:rFonts w:ascii="Times New Roman" w:hAnsi="Times New Roman" w:cs="Times New Roman"/>
          <w:sz w:val="24"/>
          <w:szCs w:val="24"/>
        </w:rPr>
        <w:t xml:space="preserve"> to present to court the financial statements he</w:t>
      </w:r>
      <w:r w:rsidR="00111365" w:rsidRPr="00520D59">
        <w:rPr>
          <w:rFonts w:ascii="Times New Roman" w:hAnsi="Times New Roman" w:cs="Times New Roman"/>
          <w:sz w:val="24"/>
          <w:szCs w:val="24"/>
        </w:rPr>
        <w:t xml:space="preserve"> is stated to have</w:t>
      </w:r>
      <w:r w:rsidR="00D95408" w:rsidRPr="00520D59">
        <w:rPr>
          <w:rFonts w:ascii="Times New Roman" w:hAnsi="Times New Roman" w:cs="Times New Roman"/>
          <w:sz w:val="24"/>
          <w:szCs w:val="24"/>
        </w:rPr>
        <w:t xml:space="preserve"> prepared </w:t>
      </w:r>
      <w:r w:rsidR="008F65A6" w:rsidRPr="00520D59">
        <w:rPr>
          <w:rFonts w:ascii="Times New Roman" w:hAnsi="Times New Roman" w:cs="Times New Roman"/>
          <w:sz w:val="24"/>
          <w:szCs w:val="24"/>
        </w:rPr>
        <w:t xml:space="preserve">on </w:t>
      </w:r>
      <w:r w:rsidR="00D95408" w:rsidRPr="00520D59">
        <w:rPr>
          <w:rFonts w:ascii="Times New Roman" w:hAnsi="Times New Roman" w:cs="Times New Roman"/>
          <w:sz w:val="24"/>
          <w:szCs w:val="24"/>
        </w:rPr>
        <w:t>income and expenditure of the estate</w:t>
      </w:r>
      <w:r w:rsidR="001B7B4E" w:rsidRPr="00520D59">
        <w:rPr>
          <w:rFonts w:ascii="Times New Roman" w:hAnsi="Times New Roman" w:cs="Times New Roman"/>
          <w:sz w:val="24"/>
          <w:szCs w:val="24"/>
        </w:rPr>
        <w:t>. T</w:t>
      </w:r>
      <w:r w:rsidR="00D95408" w:rsidRPr="00520D59">
        <w:rPr>
          <w:rFonts w:ascii="Times New Roman" w:hAnsi="Times New Roman" w:cs="Times New Roman"/>
          <w:sz w:val="24"/>
          <w:szCs w:val="24"/>
        </w:rPr>
        <w:t>he same were consequently not exhibited by court</w:t>
      </w:r>
      <w:r w:rsidR="004F2118" w:rsidRPr="00520D59">
        <w:rPr>
          <w:rFonts w:ascii="Times New Roman" w:hAnsi="Times New Roman" w:cs="Times New Roman"/>
          <w:sz w:val="24"/>
          <w:szCs w:val="24"/>
        </w:rPr>
        <w:t xml:space="preserve"> and are thus not part of the adduced evidence</w:t>
      </w:r>
      <w:r w:rsidR="00D95408" w:rsidRPr="00520D59">
        <w:rPr>
          <w:rFonts w:ascii="Times New Roman" w:hAnsi="Times New Roman" w:cs="Times New Roman"/>
          <w:sz w:val="24"/>
          <w:szCs w:val="24"/>
        </w:rPr>
        <w:t>.</w:t>
      </w:r>
    </w:p>
    <w:p w:rsidR="00FB6A4A" w:rsidRPr="00520D59" w:rsidRDefault="00604FEE"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With respect, I am not persuaded by the submissions of learned counsel for the defendant</w:t>
      </w:r>
      <w:r w:rsidR="002D59BA" w:rsidRPr="00520D59">
        <w:rPr>
          <w:rFonts w:ascii="Times New Roman" w:hAnsi="Times New Roman" w:cs="Times New Roman"/>
          <w:sz w:val="24"/>
          <w:szCs w:val="24"/>
        </w:rPr>
        <w:t xml:space="preserve"> that</w:t>
      </w:r>
      <w:r w:rsidRPr="00520D59">
        <w:rPr>
          <w:rFonts w:ascii="Times New Roman" w:hAnsi="Times New Roman" w:cs="Times New Roman"/>
          <w:sz w:val="24"/>
          <w:szCs w:val="24"/>
        </w:rPr>
        <w:t xml:space="preserve"> </w:t>
      </w:r>
      <w:r w:rsidR="00A07B03" w:rsidRPr="00520D59">
        <w:rPr>
          <w:rFonts w:ascii="Times New Roman" w:hAnsi="Times New Roman" w:cs="Times New Roman"/>
          <w:sz w:val="24"/>
          <w:szCs w:val="24"/>
        </w:rPr>
        <w:t>the record containing the inventory was intentionally removed from the court file to advance the plaintiffs’ claim that no inventory was filed by the defendant, or that the Registrar erred by claiming that the inventory was not filed.</w:t>
      </w:r>
      <w:r w:rsidR="0066475D" w:rsidRPr="00520D59">
        <w:rPr>
          <w:rFonts w:ascii="Times New Roman" w:hAnsi="Times New Roman" w:cs="Times New Roman"/>
          <w:sz w:val="24"/>
          <w:szCs w:val="24"/>
        </w:rPr>
        <w:t xml:space="preserve"> </w:t>
      </w:r>
      <w:r w:rsidR="000F575D" w:rsidRPr="00520D59">
        <w:rPr>
          <w:rFonts w:ascii="Times New Roman" w:hAnsi="Times New Roman" w:cs="Times New Roman"/>
          <w:sz w:val="24"/>
          <w:szCs w:val="24"/>
        </w:rPr>
        <w:t>The submissions are based on speculation rather than evidence</w:t>
      </w:r>
      <w:r w:rsidR="00B234DD" w:rsidRPr="00520D59">
        <w:rPr>
          <w:rFonts w:ascii="Times New Roman" w:hAnsi="Times New Roman" w:cs="Times New Roman"/>
          <w:sz w:val="24"/>
          <w:szCs w:val="24"/>
        </w:rPr>
        <w:t xml:space="preserve">. </w:t>
      </w:r>
      <w:proofErr w:type="gramStart"/>
      <w:r w:rsidR="00B234DD" w:rsidRPr="00520D59">
        <w:rPr>
          <w:rFonts w:ascii="Times New Roman" w:hAnsi="Times New Roman" w:cs="Times New Roman"/>
          <w:sz w:val="24"/>
          <w:szCs w:val="24"/>
        </w:rPr>
        <w:t>T</w:t>
      </w:r>
      <w:r w:rsidR="000F575D" w:rsidRPr="00520D59">
        <w:rPr>
          <w:rFonts w:ascii="Times New Roman" w:hAnsi="Times New Roman" w:cs="Times New Roman"/>
          <w:sz w:val="24"/>
          <w:szCs w:val="24"/>
        </w:rPr>
        <w:t>hey tantamount to availing evidence from the Bar.</w:t>
      </w:r>
      <w:proofErr w:type="gramEnd"/>
      <w:r w:rsidR="00380FD5" w:rsidRPr="00520D59">
        <w:rPr>
          <w:rFonts w:ascii="Times New Roman" w:hAnsi="Times New Roman" w:cs="Times New Roman"/>
          <w:sz w:val="24"/>
          <w:szCs w:val="24"/>
        </w:rPr>
        <w:t xml:space="preserve"> </w:t>
      </w:r>
      <w:r w:rsidR="00D5156F" w:rsidRPr="00520D59">
        <w:rPr>
          <w:rFonts w:ascii="Times New Roman" w:hAnsi="Times New Roman" w:cs="Times New Roman"/>
          <w:sz w:val="24"/>
          <w:szCs w:val="24"/>
        </w:rPr>
        <w:t xml:space="preserve">The </w:t>
      </w:r>
      <w:r w:rsidR="000F575D" w:rsidRPr="00520D59">
        <w:rPr>
          <w:rFonts w:ascii="Times New Roman" w:hAnsi="Times New Roman" w:cs="Times New Roman"/>
          <w:sz w:val="24"/>
          <w:szCs w:val="24"/>
        </w:rPr>
        <w:t>burden of proof that the defendant filed an inve</w:t>
      </w:r>
      <w:r w:rsidR="00380FD5" w:rsidRPr="00520D59">
        <w:rPr>
          <w:rFonts w:ascii="Times New Roman" w:hAnsi="Times New Roman" w:cs="Times New Roman"/>
          <w:sz w:val="24"/>
          <w:szCs w:val="24"/>
        </w:rPr>
        <w:t xml:space="preserve">ntory and account of the estate </w:t>
      </w:r>
      <w:r w:rsidR="001E6362" w:rsidRPr="00520D59">
        <w:rPr>
          <w:rFonts w:ascii="Times New Roman" w:hAnsi="Times New Roman" w:cs="Times New Roman"/>
          <w:sz w:val="24"/>
          <w:szCs w:val="24"/>
        </w:rPr>
        <w:t xml:space="preserve">lies </w:t>
      </w:r>
      <w:r w:rsidR="000F575D" w:rsidRPr="00520D59">
        <w:rPr>
          <w:rFonts w:ascii="Times New Roman" w:hAnsi="Times New Roman" w:cs="Times New Roman"/>
          <w:sz w:val="24"/>
          <w:szCs w:val="24"/>
        </w:rPr>
        <w:t xml:space="preserve">on </w:t>
      </w:r>
      <w:r w:rsidR="00CD6BF2" w:rsidRPr="00520D59">
        <w:rPr>
          <w:rFonts w:ascii="Times New Roman" w:hAnsi="Times New Roman" w:cs="Times New Roman"/>
          <w:sz w:val="24"/>
          <w:szCs w:val="24"/>
        </w:rPr>
        <w:t xml:space="preserve">the defendant </w:t>
      </w:r>
      <w:r w:rsidR="001C79C8" w:rsidRPr="00520D59">
        <w:rPr>
          <w:rFonts w:ascii="Times New Roman" w:hAnsi="Times New Roman" w:cs="Times New Roman"/>
          <w:sz w:val="24"/>
          <w:szCs w:val="24"/>
        </w:rPr>
        <w:t>since he asserted that f</w:t>
      </w:r>
      <w:r w:rsidR="00652E8A" w:rsidRPr="00520D59">
        <w:rPr>
          <w:rFonts w:ascii="Times New Roman" w:hAnsi="Times New Roman" w:cs="Times New Roman"/>
          <w:sz w:val="24"/>
          <w:szCs w:val="24"/>
        </w:rPr>
        <w:t xml:space="preserve">act in his written statement of </w:t>
      </w:r>
      <w:proofErr w:type="spellStart"/>
      <w:r w:rsidR="00994CD1" w:rsidRPr="00520D59">
        <w:rPr>
          <w:rFonts w:ascii="Times New Roman" w:hAnsi="Times New Roman" w:cs="Times New Roman"/>
          <w:sz w:val="24"/>
          <w:szCs w:val="24"/>
        </w:rPr>
        <w:t>defenc</w:t>
      </w:r>
      <w:r w:rsidR="001C79C8" w:rsidRPr="00520D59">
        <w:rPr>
          <w:rFonts w:ascii="Times New Roman" w:hAnsi="Times New Roman" w:cs="Times New Roman"/>
          <w:sz w:val="24"/>
          <w:szCs w:val="24"/>
        </w:rPr>
        <w:t>e</w:t>
      </w:r>
      <w:proofErr w:type="spellEnd"/>
      <w:r w:rsidR="001C79C8" w:rsidRPr="00520D59">
        <w:rPr>
          <w:rFonts w:ascii="Times New Roman" w:hAnsi="Times New Roman" w:cs="Times New Roman"/>
          <w:sz w:val="24"/>
          <w:szCs w:val="24"/>
        </w:rPr>
        <w:t xml:space="preserve"> </w:t>
      </w:r>
      <w:r w:rsidR="001976FE" w:rsidRPr="00520D59">
        <w:rPr>
          <w:rFonts w:ascii="Times New Roman" w:hAnsi="Times New Roman" w:cs="Times New Roman"/>
          <w:sz w:val="24"/>
          <w:szCs w:val="24"/>
        </w:rPr>
        <w:t>and</w:t>
      </w:r>
      <w:r w:rsidR="00380FD5" w:rsidRPr="00520D59">
        <w:rPr>
          <w:rFonts w:ascii="Times New Roman" w:hAnsi="Times New Roman" w:cs="Times New Roman"/>
          <w:sz w:val="24"/>
          <w:szCs w:val="24"/>
        </w:rPr>
        <w:t xml:space="preserve"> in</w:t>
      </w:r>
      <w:r w:rsidR="00652E8A" w:rsidRPr="00520D59">
        <w:rPr>
          <w:rFonts w:ascii="Times New Roman" w:hAnsi="Times New Roman" w:cs="Times New Roman"/>
          <w:sz w:val="24"/>
          <w:szCs w:val="24"/>
        </w:rPr>
        <w:t xml:space="preserve"> </w:t>
      </w:r>
      <w:r w:rsidR="001C79C8" w:rsidRPr="00520D59">
        <w:rPr>
          <w:rFonts w:ascii="Times New Roman" w:hAnsi="Times New Roman" w:cs="Times New Roman"/>
          <w:sz w:val="24"/>
          <w:szCs w:val="24"/>
        </w:rPr>
        <w:t>his sworn testimony.</w:t>
      </w:r>
      <w:r w:rsidR="000F575D" w:rsidRPr="00520D59">
        <w:rPr>
          <w:rFonts w:ascii="Times New Roman" w:hAnsi="Times New Roman" w:cs="Times New Roman"/>
          <w:sz w:val="24"/>
          <w:szCs w:val="24"/>
        </w:rPr>
        <w:t xml:space="preserve"> </w:t>
      </w:r>
      <w:r w:rsidR="001C79C8" w:rsidRPr="00520D59">
        <w:rPr>
          <w:rFonts w:ascii="Times New Roman" w:hAnsi="Times New Roman" w:cs="Times New Roman"/>
          <w:sz w:val="24"/>
          <w:szCs w:val="24"/>
        </w:rPr>
        <w:t>H</w:t>
      </w:r>
      <w:r w:rsidR="000F575D" w:rsidRPr="00520D59">
        <w:rPr>
          <w:rFonts w:ascii="Times New Roman" w:hAnsi="Times New Roman" w:cs="Times New Roman"/>
          <w:sz w:val="24"/>
          <w:szCs w:val="24"/>
        </w:rPr>
        <w:t>e did not discharge th</w:t>
      </w:r>
      <w:r w:rsidR="00642370" w:rsidRPr="00520D59">
        <w:rPr>
          <w:rFonts w:ascii="Times New Roman" w:hAnsi="Times New Roman" w:cs="Times New Roman"/>
          <w:sz w:val="24"/>
          <w:szCs w:val="24"/>
        </w:rPr>
        <w:t>e</w:t>
      </w:r>
      <w:r w:rsidR="000F575D" w:rsidRPr="00520D59">
        <w:rPr>
          <w:rFonts w:ascii="Times New Roman" w:hAnsi="Times New Roman" w:cs="Times New Roman"/>
          <w:sz w:val="24"/>
          <w:szCs w:val="24"/>
        </w:rPr>
        <w:t xml:space="preserve"> burden to </w:t>
      </w:r>
      <w:r w:rsidR="00CB3CA2" w:rsidRPr="00520D59">
        <w:rPr>
          <w:rFonts w:ascii="Times New Roman" w:hAnsi="Times New Roman" w:cs="Times New Roman"/>
          <w:sz w:val="24"/>
          <w:szCs w:val="24"/>
        </w:rPr>
        <w:t xml:space="preserve">the satisfaction of this court. </w:t>
      </w:r>
      <w:r w:rsidR="005C5054" w:rsidRPr="00520D59">
        <w:rPr>
          <w:rFonts w:ascii="Times New Roman" w:hAnsi="Times New Roman" w:cs="Times New Roman"/>
          <w:sz w:val="24"/>
          <w:szCs w:val="24"/>
        </w:rPr>
        <w:t>I find no evidence that such inventory or account was filed.</w:t>
      </w:r>
    </w:p>
    <w:p w:rsidR="007A1898" w:rsidRPr="00520D59" w:rsidRDefault="007A1898"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defendant’s Counsel also submitted that the failure to file was not willful or that he had reasonable cause not to file. This submission somehow retracts his earlier submissions that the defendant filed the </w:t>
      </w:r>
      <w:r w:rsidR="00E84E0E" w:rsidRPr="00520D59">
        <w:rPr>
          <w:rFonts w:ascii="Times New Roman" w:hAnsi="Times New Roman" w:cs="Times New Roman"/>
          <w:sz w:val="24"/>
          <w:szCs w:val="24"/>
        </w:rPr>
        <w:t xml:space="preserve">inventory. </w:t>
      </w:r>
      <w:r w:rsidRPr="00520D59">
        <w:rPr>
          <w:rFonts w:ascii="Times New Roman" w:hAnsi="Times New Roman" w:cs="Times New Roman"/>
          <w:sz w:val="24"/>
          <w:szCs w:val="24"/>
        </w:rPr>
        <w:t>Th</w:t>
      </w:r>
      <w:r w:rsidR="00E84E0E" w:rsidRPr="00520D59">
        <w:rPr>
          <w:rFonts w:ascii="Times New Roman" w:hAnsi="Times New Roman" w:cs="Times New Roman"/>
          <w:sz w:val="24"/>
          <w:szCs w:val="24"/>
        </w:rPr>
        <w:t>ere is</w:t>
      </w:r>
      <w:r w:rsidRPr="00520D59">
        <w:rPr>
          <w:rFonts w:ascii="Times New Roman" w:hAnsi="Times New Roman" w:cs="Times New Roman"/>
          <w:sz w:val="24"/>
          <w:szCs w:val="24"/>
        </w:rPr>
        <w:t xml:space="preserve"> a well known principle of equity that one cannot </w:t>
      </w:r>
      <w:r w:rsidRPr="00520D59">
        <w:rPr>
          <w:rFonts w:ascii="Times New Roman" w:hAnsi="Times New Roman" w:cs="Times New Roman"/>
          <w:sz w:val="24"/>
          <w:szCs w:val="24"/>
        </w:rPr>
        <w:lastRenderedPageBreak/>
        <w:t>approbate and reprobate. The principle is based on the doctrine of election. It postulates that no party can accept and reject the same instrument; that a person cannot say at one t</w:t>
      </w:r>
      <w:r w:rsidR="00EB6061" w:rsidRPr="00520D59">
        <w:rPr>
          <w:rFonts w:ascii="Times New Roman" w:hAnsi="Times New Roman" w:cs="Times New Roman"/>
          <w:sz w:val="24"/>
          <w:szCs w:val="24"/>
        </w:rPr>
        <w:t>ime that a transaction is valid</w:t>
      </w:r>
      <w:r w:rsidR="00B234DD" w:rsidRPr="00520D59">
        <w:rPr>
          <w:rFonts w:ascii="Times New Roman" w:hAnsi="Times New Roman" w:cs="Times New Roman"/>
          <w:sz w:val="24"/>
          <w:szCs w:val="24"/>
        </w:rPr>
        <w:t xml:space="preserve"> and then </w:t>
      </w:r>
      <w:proofErr w:type="gramStart"/>
      <w:r w:rsidRPr="00520D59">
        <w:rPr>
          <w:rFonts w:ascii="Times New Roman" w:hAnsi="Times New Roman" w:cs="Times New Roman"/>
          <w:sz w:val="24"/>
          <w:szCs w:val="24"/>
        </w:rPr>
        <w:t>turn</w:t>
      </w:r>
      <w:proofErr w:type="gramEnd"/>
      <w:r w:rsidRPr="00520D59">
        <w:rPr>
          <w:rFonts w:ascii="Times New Roman" w:hAnsi="Times New Roman" w:cs="Times New Roman"/>
          <w:sz w:val="24"/>
          <w:szCs w:val="24"/>
        </w:rPr>
        <w:t xml:space="preserve"> around and say it is void for the purpose of</w:t>
      </w:r>
      <w:r w:rsidR="00B234DD" w:rsidRPr="00520D59">
        <w:rPr>
          <w:rFonts w:ascii="Times New Roman" w:hAnsi="Times New Roman" w:cs="Times New Roman"/>
          <w:sz w:val="24"/>
          <w:szCs w:val="24"/>
        </w:rPr>
        <w:t xml:space="preserve"> securing some other advantage. </w:t>
      </w:r>
      <w:r w:rsidRPr="00520D59">
        <w:rPr>
          <w:rFonts w:ascii="Times New Roman" w:hAnsi="Times New Roman" w:cs="Times New Roman"/>
          <w:sz w:val="24"/>
          <w:szCs w:val="24"/>
        </w:rPr>
        <w:t xml:space="preserve">In </w:t>
      </w:r>
      <w:r w:rsidRPr="00520D59">
        <w:rPr>
          <w:rFonts w:ascii="Times New Roman" w:hAnsi="Times New Roman" w:cs="Times New Roman"/>
          <w:b/>
          <w:sz w:val="24"/>
          <w:szCs w:val="24"/>
        </w:rPr>
        <w:t xml:space="preserve">Stephen </w:t>
      </w:r>
      <w:proofErr w:type="spellStart"/>
      <w:r w:rsidRPr="00520D59">
        <w:rPr>
          <w:rFonts w:ascii="Times New Roman" w:hAnsi="Times New Roman" w:cs="Times New Roman"/>
          <w:b/>
          <w:sz w:val="24"/>
          <w:szCs w:val="24"/>
        </w:rPr>
        <w:t>Seruwagi</w:t>
      </w:r>
      <w:proofErr w:type="spellEnd"/>
      <w:r w:rsidRPr="00520D59">
        <w:rPr>
          <w:rFonts w:ascii="Times New Roman" w:hAnsi="Times New Roman" w:cs="Times New Roman"/>
          <w:b/>
          <w:sz w:val="24"/>
          <w:szCs w:val="24"/>
        </w:rPr>
        <w:t xml:space="preserve"> </w:t>
      </w:r>
      <w:proofErr w:type="spellStart"/>
      <w:r w:rsidRPr="00520D59">
        <w:rPr>
          <w:rFonts w:ascii="Times New Roman" w:hAnsi="Times New Roman" w:cs="Times New Roman"/>
          <w:b/>
          <w:sz w:val="24"/>
          <w:szCs w:val="24"/>
        </w:rPr>
        <w:t>Kavuma</w:t>
      </w:r>
      <w:proofErr w:type="spellEnd"/>
      <w:r w:rsidRPr="00520D59">
        <w:rPr>
          <w:rFonts w:ascii="Times New Roman" w:hAnsi="Times New Roman" w:cs="Times New Roman"/>
          <w:b/>
          <w:sz w:val="24"/>
          <w:szCs w:val="24"/>
        </w:rPr>
        <w:t xml:space="preserve"> V Barclays Bank (U) Ltd Miscellaneous Application No. 634/2010 Arising From Civil Suit No. 332/2008</w:t>
      </w:r>
      <w:r w:rsidRPr="00520D59">
        <w:rPr>
          <w:rFonts w:ascii="Times New Roman" w:hAnsi="Times New Roman" w:cs="Times New Roman"/>
          <w:sz w:val="24"/>
          <w:szCs w:val="24"/>
        </w:rPr>
        <w:t xml:space="preserve"> it was held that after he obtained respite from investigations and possible criminal prosecution by signing the consent order and decree, the applicant could not now turn around and say that he did not owe the amount claimed in the suit whose order and decree he acquiesced in.</w:t>
      </w:r>
    </w:p>
    <w:p w:rsidR="00EB6061" w:rsidRPr="00520D59" w:rsidRDefault="00EB6061"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I thus find no evidence of the defendant having filed an inventory or a true account of the property and credits of the deceased’s estate showing the assets which have come to his hands, or the manner in which they have been applied or disposed of. There is no evidence to show that there was reasonable </w:t>
      </w:r>
      <w:proofErr w:type="gramStart"/>
      <w:r w:rsidRPr="00520D59">
        <w:rPr>
          <w:rFonts w:ascii="Times New Roman" w:hAnsi="Times New Roman" w:cs="Times New Roman"/>
          <w:sz w:val="24"/>
          <w:szCs w:val="24"/>
        </w:rPr>
        <w:t>cause</w:t>
      </w:r>
      <w:proofErr w:type="gramEnd"/>
      <w:r w:rsidRPr="00520D59">
        <w:rPr>
          <w:rFonts w:ascii="Times New Roman" w:hAnsi="Times New Roman" w:cs="Times New Roman"/>
          <w:sz w:val="24"/>
          <w:szCs w:val="24"/>
        </w:rPr>
        <w:t xml:space="preserve"> for the defendant not to file an inventory, or that the court had extended the period within which to file the inventory and account of the estate, or that the defendant’s omission to file the inventory and account was not willful.</w:t>
      </w:r>
    </w:p>
    <w:p w:rsidR="009B1DA0" w:rsidRPr="00520D59" w:rsidRDefault="00505D86"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In view of the adduced evidence and the foregoing legal provisions, I find that </w:t>
      </w:r>
      <w:r w:rsidR="004632B5" w:rsidRPr="00520D59">
        <w:rPr>
          <w:rFonts w:ascii="Times New Roman" w:hAnsi="Times New Roman" w:cs="Times New Roman"/>
          <w:sz w:val="24"/>
          <w:szCs w:val="24"/>
        </w:rPr>
        <w:t xml:space="preserve">the </w:t>
      </w:r>
      <w:r w:rsidRPr="00520D59">
        <w:rPr>
          <w:rFonts w:ascii="Times New Roman" w:hAnsi="Times New Roman" w:cs="Times New Roman"/>
          <w:sz w:val="24"/>
          <w:szCs w:val="24"/>
        </w:rPr>
        <w:t>defendant willfully and without reasonable cause omitted to</w:t>
      </w:r>
      <w:r w:rsidRPr="00520D59">
        <w:rPr>
          <w:rFonts w:ascii="Times New Roman" w:hAnsi="Times New Roman" w:cs="Times New Roman"/>
          <w:b/>
          <w:i/>
          <w:sz w:val="24"/>
          <w:szCs w:val="24"/>
        </w:rPr>
        <w:t xml:space="preserve"> </w:t>
      </w:r>
      <w:r w:rsidRPr="00520D59">
        <w:rPr>
          <w:rFonts w:ascii="Times New Roman" w:hAnsi="Times New Roman" w:cs="Times New Roman"/>
          <w:sz w:val="24"/>
          <w:szCs w:val="24"/>
        </w:rPr>
        <w:t xml:space="preserve">exhibit an inventory or account of the assets and liabilities of the estate </w:t>
      </w:r>
      <w:r w:rsidR="00073622" w:rsidRPr="00520D59">
        <w:rPr>
          <w:rFonts w:ascii="Times New Roman" w:hAnsi="Times New Roman" w:cs="Times New Roman"/>
          <w:sz w:val="24"/>
          <w:szCs w:val="24"/>
        </w:rPr>
        <w:t xml:space="preserve">of the late Dr. </w:t>
      </w:r>
      <w:proofErr w:type="spellStart"/>
      <w:r w:rsidR="00073622" w:rsidRPr="00520D59">
        <w:rPr>
          <w:rFonts w:ascii="Times New Roman" w:hAnsi="Times New Roman" w:cs="Times New Roman"/>
          <w:sz w:val="24"/>
          <w:szCs w:val="24"/>
        </w:rPr>
        <w:t>Eri</w:t>
      </w:r>
      <w:r w:rsidR="00B37159" w:rsidRPr="00520D59">
        <w:rPr>
          <w:rFonts w:ascii="Times New Roman" w:hAnsi="Times New Roman" w:cs="Times New Roman"/>
          <w:sz w:val="24"/>
          <w:szCs w:val="24"/>
        </w:rPr>
        <w:t>a</w:t>
      </w:r>
      <w:proofErr w:type="spellEnd"/>
      <w:r w:rsidR="00B37159" w:rsidRPr="00520D59">
        <w:rPr>
          <w:rFonts w:ascii="Times New Roman" w:hAnsi="Times New Roman" w:cs="Times New Roman"/>
          <w:sz w:val="24"/>
          <w:szCs w:val="24"/>
        </w:rPr>
        <w:t xml:space="preserve"> </w:t>
      </w:r>
      <w:proofErr w:type="spellStart"/>
      <w:r w:rsidR="00B37159" w:rsidRPr="00520D59">
        <w:rPr>
          <w:rFonts w:ascii="Times New Roman" w:hAnsi="Times New Roman" w:cs="Times New Roman"/>
          <w:sz w:val="24"/>
          <w:szCs w:val="24"/>
        </w:rPr>
        <w:t>Muwanga</w:t>
      </w:r>
      <w:proofErr w:type="spellEnd"/>
      <w:r w:rsidR="00B37159" w:rsidRPr="00520D59">
        <w:rPr>
          <w:rFonts w:ascii="Times New Roman" w:hAnsi="Times New Roman" w:cs="Times New Roman"/>
          <w:sz w:val="24"/>
          <w:szCs w:val="24"/>
        </w:rPr>
        <w:t xml:space="preserve"> </w:t>
      </w:r>
      <w:proofErr w:type="spellStart"/>
      <w:r w:rsidR="00B37159" w:rsidRPr="00520D59">
        <w:rPr>
          <w:rFonts w:ascii="Times New Roman" w:hAnsi="Times New Roman" w:cs="Times New Roman"/>
          <w:sz w:val="24"/>
          <w:szCs w:val="24"/>
        </w:rPr>
        <w:t>Babumba</w:t>
      </w:r>
      <w:proofErr w:type="spellEnd"/>
      <w:r w:rsidR="00B37159" w:rsidRPr="00520D59">
        <w:rPr>
          <w:rFonts w:ascii="Times New Roman" w:hAnsi="Times New Roman" w:cs="Times New Roman"/>
          <w:sz w:val="24"/>
          <w:szCs w:val="24"/>
        </w:rPr>
        <w:t xml:space="preserve"> </w:t>
      </w:r>
      <w:r w:rsidRPr="00520D59">
        <w:rPr>
          <w:rFonts w:ascii="Times New Roman" w:hAnsi="Times New Roman" w:cs="Times New Roman"/>
          <w:sz w:val="24"/>
          <w:szCs w:val="24"/>
        </w:rPr>
        <w:t xml:space="preserve">within </w:t>
      </w:r>
      <w:r w:rsidR="00EE014B" w:rsidRPr="00520D59">
        <w:rPr>
          <w:rFonts w:ascii="Times New Roman" w:hAnsi="Times New Roman" w:cs="Times New Roman"/>
          <w:sz w:val="24"/>
          <w:szCs w:val="24"/>
        </w:rPr>
        <w:t>the required period. This was in</w:t>
      </w:r>
      <w:r w:rsidRPr="00520D59">
        <w:rPr>
          <w:rFonts w:ascii="Times New Roman" w:hAnsi="Times New Roman" w:cs="Times New Roman"/>
          <w:sz w:val="24"/>
          <w:szCs w:val="24"/>
        </w:rPr>
        <w:t xml:space="preserve"> breach of the provisions of section 278 of the Succession Act whi</w:t>
      </w:r>
      <w:r w:rsidR="009B1DA0" w:rsidRPr="00520D59">
        <w:rPr>
          <w:rFonts w:ascii="Times New Roman" w:hAnsi="Times New Roman" w:cs="Times New Roman"/>
          <w:sz w:val="24"/>
          <w:szCs w:val="24"/>
        </w:rPr>
        <w:t xml:space="preserve">ch are mandatory, as well as of the Administration Bond he signed, </w:t>
      </w:r>
      <w:r w:rsidR="000A7150" w:rsidRPr="00520D59">
        <w:rPr>
          <w:rFonts w:ascii="Times New Roman" w:hAnsi="Times New Roman" w:cs="Times New Roman"/>
          <w:sz w:val="24"/>
          <w:szCs w:val="24"/>
        </w:rPr>
        <w:t xml:space="preserve">which </w:t>
      </w:r>
      <w:r w:rsidR="009B1DA0" w:rsidRPr="00520D59">
        <w:rPr>
          <w:rFonts w:ascii="Times New Roman" w:hAnsi="Times New Roman" w:cs="Times New Roman"/>
          <w:sz w:val="24"/>
          <w:szCs w:val="24"/>
        </w:rPr>
        <w:t>bound him to administer the estate according to the law by filing true inventories and accounts pertaining to the estate.</w:t>
      </w:r>
    </w:p>
    <w:p w:rsidR="00C23A4C" w:rsidRPr="00520D59" w:rsidRDefault="00251306"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Issue i is answered in the affirmative.</w:t>
      </w:r>
    </w:p>
    <w:p w:rsidR="00B0203C" w:rsidRPr="00520D59" w:rsidRDefault="00B0203C" w:rsidP="00520D59">
      <w:pPr>
        <w:spacing w:line="360" w:lineRule="auto"/>
        <w:jc w:val="both"/>
        <w:rPr>
          <w:rFonts w:ascii="Times New Roman" w:hAnsi="Times New Roman" w:cs="Times New Roman"/>
          <w:b/>
          <w:i/>
          <w:sz w:val="24"/>
          <w:szCs w:val="24"/>
        </w:rPr>
      </w:pPr>
      <w:r w:rsidRPr="00520D59">
        <w:rPr>
          <w:rFonts w:ascii="Times New Roman" w:hAnsi="Times New Roman" w:cs="Times New Roman"/>
          <w:b/>
          <w:i/>
          <w:sz w:val="24"/>
          <w:szCs w:val="24"/>
        </w:rPr>
        <w:t>Issue ii: Whether the defendant’s administration of the estate is lawful.</w:t>
      </w:r>
    </w:p>
    <w:p w:rsidR="007A38DF" w:rsidRPr="00520D59" w:rsidRDefault="007A38DF"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plaintiffs contended that the defendant’s administration of the estate is not lawful for three reasons, namely that the grant of letters of administration to the defendant was in violation of the order of succession as stated in the will; that the grant was obtained by concealing from the court material facts </w:t>
      </w:r>
      <w:r w:rsidR="00960B0E" w:rsidRPr="00520D59">
        <w:rPr>
          <w:rFonts w:ascii="Times New Roman" w:hAnsi="Times New Roman" w:cs="Times New Roman"/>
          <w:sz w:val="24"/>
          <w:szCs w:val="24"/>
        </w:rPr>
        <w:t>relevant to the application; and</w:t>
      </w:r>
      <w:r w:rsidRPr="00520D59">
        <w:rPr>
          <w:rFonts w:ascii="Times New Roman" w:hAnsi="Times New Roman" w:cs="Times New Roman"/>
          <w:sz w:val="24"/>
          <w:szCs w:val="24"/>
        </w:rPr>
        <w:t xml:space="preserve"> that the proceedings to obtain the grant were defective.</w:t>
      </w:r>
      <w:r w:rsidR="00960B0E" w:rsidRPr="00520D59">
        <w:rPr>
          <w:rFonts w:ascii="Times New Roman" w:hAnsi="Times New Roman" w:cs="Times New Roman"/>
          <w:sz w:val="24"/>
          <w:szCs w:val="24"/>
        </w:rPr>
        <w:t xml:space="preserve"> The defendant on</w:t>
      </w:r>
      <w:r w:rsidR="00CB3CA2" w:rsidRPr="00520D59">
        <w:rPr>
          <w:rFonts w:ascii="Times New Roman" w:hAnsi="Times New Roman" w:cs="Times New Roman"/>
          <w:sz w:val="24"/>
          <w:szCs w:val="24"/>
        </w:rPr>
        <w:t xml:space="preserve"> the other hand pleaded that he </w:t>
      </w:r>
      <w:r w:rsidR="00960B0E" w:rsidRPr="00520D59">
        <w:rPr>
          <w:rFonts w:ascii="Times New Roman" w:hAnsi="Times New Roman" w:cs="Times New Roman"/>
          <w:sz w:val="24"/>
          <w:szCs w:val="24"/>
        </w:rPr>
        <w:t xml:space="preserve">rightly applied for letters of administration to the estate of the late </w:t>
      </w:r>
      <w:proofErr w:type="spellStart"/>
      <w:r w:rsidR="00960B0E" w:rsidRPr="00520D59">
        <w:rPr>
          <w:rFonts w:ascii="Times New Roman" w:hAnsi="Times New Roman" w:cs="Times New Roman"/>
          <w:sz w:val="24"/>
          <w:szCs w:val="24"/>
        </w:rPr>
        <w:t>Eria</w:t>
      </w:r>
      <w:proofErr w:type="spellEnd"/>
      <w:r w:rsidR="00960B0E" w:rsidRPr="00520D59">
        <w:rPr>
          <w:rFonts w:ascii="Times New Roman" w:hAnsi="Times New Roman" w:cs="Times New Roman"/>
          <w:sz w:val="24"/>
          <w:szCs w:val="24"/>
        </w:rPr>
        <w:t xml:space="preserve"> </w:t>
      </w:r>
      <w:proofErr w:type="spellStart"/>
      <w:r w:rsidR="00960B0E" w:rsidRPr="00520D59">
        <w:rPr>
          <w:rFonts w:ascii="Times New Roman" w:hAnsi="Times New Roman" w:cs="Times New Roman"/>
          <w:sz w:val="24"/>
          <w:szCs w:val="24"/>
        </w:rPr>
        <w:t>Muwanga</w:t>
      </w:r>
      <w:proofErr w:type="spellEnd"/>
      <w:r w:rsidR="00960B0E" w:rsidRPr="00520D59">
        <w:rPr>
          <w:rFonts w:ascii="Times New Roman" w:hAnsi="Times New Roman" w:cs="Times New Roman"/>
          <w:sz w:val="24"/>
          <w:szCs w:val="24"/>
        </w:rPr>
        <w:t xml:space="preserve"> </w:t>
      </w:r>
      <w:proofErr w:type="spellStart"/>
      <w:r w:rsidR="00960B0E" w:rsidRPr="00520D59">
        <w:rPr>
          <w:rFonts w:ascii="Times New Roman" w:hAnsi="Times New Roman" w:cs="Times New Roman"/>
          <w:sz w:val="24"/>
          <w:szCs w:val="24"/>
        </w:rPr>
        <w:t>Babumba</w:t>
      </w:r>
      <w:proofErr w:type="spellEnd"/>
      <w:r w:rsidR="00960B0E" w:rsidRPr="00520D59">
        <w:rPr>
          <w:rFonts w:ascii="Times New Roman" w:hAnsi="Times New Roman" w:cs="Times New Roman"/>
          <w:sz w:val="24"/>
          <w:szCs w:val="24"/>
        </w:rPr>
        <w:t>.</w:t>
      </w:r>
    </w:p>
    <w:p w:rsidR="00BF54A9" w:rsidRPr="00520D59" w:rsidRDefault="00C51BFB"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lastRenderedPageBreak/>
        <w:t>PWI, PW2</w:t>
      </w:r>
      <w:r w:rsidR="00FB445F" w:rsidRPr="00520D59">
        <w:rPr>
          <w:rFonts w:ascii="Times New Roman" w:hAnsi="Times New Roman" w:cs="Times New Roman"/>
          <w:sz w:val="24"/>
          <w:szCs w:val="24"/>
        </w:rPr>
        <w:t>,</w:t>
      </w:r>
      <w:r w:rsidRPr="00520D59">
        <w:rPr>
          <w:rFonts w:ascii="Times New Roman" w:hAnsi="Times New Roman" w:cs="Times New Roman"/>
          <w:sz w:val="24"/>
          <w:szCs w:val="24"/>
        </w:rPr>
        <w:t xml:space="preserve"> PW3 and PW4</w:t>
      </w:r>
      <w:r w:rsidR="00D733FE" w:rsidRPr="00520D59">
        <w:rPr>
          <w:rFonts w:ascii="Times New Roman" w:hAnsi="Times New Roman" w:cs="Times New Roman"/>
          <w:sz w:val="24"/>
          <w:szCs w:val="24"/>
        </w:rPr>
        <w:t xml:space="preserve"> </w:t>
      </w:r>
      <w:r w:rsidR="00D92FB3" w:rsidRPr="00520D59">
        <w:rPr>
          <w:rFonts w:ascii="Times New Roman" w:hAnsi="Times New Roman" w:cs="Times New Roman"/>
          <w:sz w:val="24"/>
          <w:szCs w:val="24"/>
        </w:rPr>
        <w:t xml:space="preserve">Brenda </w:t>
      </w:r>
      <w:proofErr w:type="spellStart"/>
      <w:r w:rsidR="00D733FE" w:rsidRPr="00520D59">
        <w:rPr>
          <w:rFonts w:ascii="Times New Roman" w:hAnsi="Times New Roman" w:cs="Times New Roman"/>
          <w:sz w:val="24"/>
          <w:szCs w:val="24"/>
        </w:rPr>
        <w:t>Kobusingye</w:t>
      </w:r>
      <w:proofErr w:type="spellEnd"/>
      <w:r w:rsidR="00D733FE" w:rsidRPr="00520D59">
        <w:rPr>
          <w:rFonts w:ascii="Times New Roman" w:hAnsi="Times New Roman" w:cs="Times New Roman"/>
          <w:sz w:val="24"/>
          <w:szCs w:val="24"/>
        </w:rPr>
        <w:t xml:space="preserve"> </w:t>
      </w:r>
      <w:proofErr w:type="spellStart"/>
      <w:r w:rsidR="00D733FE"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 xml:space="preserve"> stated that the will of their late father, exhibit </w:t>
      </w:r>
      <w:r w:rsidRPr="00520D59">
        <w:rPr>
          <w:rFonts w:ascii="Times New Roman" w:hAnsi="Times New Roman" w:cs="Times New Roman"/>
          <w:b/>
          <w:sz w:val="24"/>
          <w:szCs w:val="24"/>
        </w:rPr>
        <w:t>P1</w:t>
      </w:r>
      <w:r w:rsidR="00AF05CF" w:rsidRPr="00520D59">
        <w:rPr>
          <w:rFonts w:ascii="Times New Roman" w:hAnsi="Times New Roman" w:cs="Times New Roman"/>
          <w:sz w:val="24"/>
          <w:szCs w:val="24"/>
        </w:rPr>
        <w:t>,</w:t>
      </w:r>
      <w:r w:rsidRPr="00520D59">
        <w:rPr>
          <w:rFonts w:ascii="Times New Roman" w:hAnsi="Times New Roman" w:cs="Times New Roman"/>
          <w:b/>
          <w:sz w:val="24"/>
          <w:szCs w:val="24"/>
        </w:rPr>
        <w:t xml:space="preserve"> </w:t>
      </w:r>
      <w:r w:rsidRPr="00520D59">
        <w:rPr>
          <w:rFonts w:ascii="Times New Roman" w:hAnsi="Times New Roman" w:cs="Times New Roman"/>
          <w:sz w:val="24"/>
          <w:szCs w:val="24"/>
        </w:rPr>
        <w:t xml:space="preserve">named </w:t>
      </w:r>
      <w:r w:rsidR="00DA213F" w:rsidRPr="00520D59">
        <w:rPr>
          <w:rFonts w:ascii="Times New Roman" w:hAnsi="Times New Roman" w:cs="Times New Roman"/>
          <w:sz w:val="24"/>
          <w:szCs w:val="24"/>
        </w:rPr>
        <w:t>f</w:t>
      </w:r>
      <w:r w:rsidRPr="00520D59">
        <w:rPr>
          <w:rFonts w:ascii="Times New Roman" w:hAnsi="Times New Roman" w:cs="Times New Roman"/>
          <w:sz w:val="24"/>
          <w:szCs w:val="24"/>
        </w:rPr>
        <w:t xml:space="preserve">our executors in order of succession, namely John Wesley </w:t>
      </w:r>
      <w:proofErr w:type="spellStart"/>
      <w:r w:rsidRPr="00520D59">
        <w:rPr>
          <w:rFonts w:ascii="Times New Roman" w:hAnsi="Times New Roman" w:cs="Times New Roman"/>
          <w:sz w:val="24"/>
          <w:szCs w:val="24"/>
        </w:rPr>
        <w:t>Mwerango</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 xml:space="preserve">, </w:t>
      </w:r>
      <w:r w:rsidR="00C76172" w:rsidRPr="00520D59">
        <w:rPr>
          <w:rFonts w:ascii="Times New Roman" w:hAnsi="Times New Roman" w:cs="Times New Roman"/>
          <w:sz w:val="24"/>
          <w:szCs w:val="24"/>
        </w:rPr>
        <w:t xml:space="preserve">Charles Wesley </w:t>
      </w:r>
      <w:proofErr w:type="spellStart"/>
      <w:r w:rsidR="000C2E0D" w:rsidRPr="00520D59">
        <w:rPr>
          <w:rFonts w:ascii="Times New Roman" w:hAnsi="Times New Roman" w:cs="Times New Roman"/>
          <w:sz w:val="24"/>
          <w:szCs w:val="24"/>
        </w:rPr>
        <w:t>Kafeero</w:t>
      </w:r>
      <w:proofErr w:type="spellEnd"/>
      <w:r w:rsidR="000C2E0D" w:rsidRPr="00520D59">
        <w:rPr>
          <w:rFonts w:ascii="Times New Roman" w:hAnsi="Times New Roman" w:cs="Times New Roman"/>
          <w:sz w:val="24"/>
          <w:szCs w:val="24"/>
        </w:rPr>
        <w:t xml:space="preserve"> </w:t>
      </w:r>
      <w:proofErr w:type="spellStart"/>
      <w:r w:rsidR="000C2E0D" w:rsidRPr="00520D59">
        <w:rPr>
          <w:rFonts w:ascii="Times New Roman" w:hAnsi="Times New Roman" w:cs="Times New Roman"/>
          <w:sz w:val="24"/>
          <w:szCs w:val="24"/>
        </w:rPr>
        <w:t>Babumba</w:t>
      </w:r>
      <w:proofErr w:type="spellEnd"/>
      <w:r w:rsidR="000C2E0D" w:rsidRPr="00520D59">
        <w:rPr>
          <w:rFonts w:ascii="Times New Roman" w:hAnsi="Times New Roman" w:cs="Times New Roman"/>
          <w:sz w:val="24"/>
          <w:szCs w:val="24"/>
        </w:rPr>
        <w:t xml:space="preserve">, </w:t>
      </w:r>
      <w:r w:rsidRPr="00520D59">
        <w:rPr>
          <w:rFonts w:ascii="Times New Roman" w:hAnsi="Times New Roman" w:cs="Times New Roman"/>
          <w:sz w:val="24"/>
          <w:szCs w:val="24"/>
        </w:rPr>
        <w:t xml:space="preserve">James Young </w:t>
      </w:r>
      <w:proofErr w:type="spellStart"/>
      <w:r w:rsidRPr="00520D59">
        <w:rPr>
          <w:rFonts w:ascii="Times New Roman" w:hAnsi="Times New Roman" w:cs="Times New Roman"/>
          <w:sz w:val="24"/>
          <w:szCs w:val="24"/>
        </w:rPr>
        <w:t>Ssali</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 xml:space="preserve"> and Fredrick </w:t>
      </w:r>
      <w:proofErr w:type="spellStart"/>
      <w:r w:rsidRPr="00520D59">
        <w:rPr>
          <w:rFonts w:ascii="Times New Roman" w:hAnsi="Times New Roman" w:cs="Times New Roman"/>
          <w:sz w:val="24"/>
          <w:szCs w:val="24"/>
        </w:rPr>
        <w:t>Lukwago</w:t>
      </w:r>
      <w:proofErr w:type="spellEnd"/>
      <w:r w:rsidR="00937E50" w:rsidRPr="00520D59">
        <w:rPr>
          <w:rFonts w:ascii="Times New Roman" w:hAnsi="Times New Roman" w:cs="Times New Roman"/>
          <w:sz w:val="24"/>
          <w:szCs w:val="24"/>
        </w:rPr>
        <w:t xml:space="preserve">. It was the plaintiffs’ evidence that John Wesley </w:t>
      </w:r>
      <w:proofErr w:type="spellStart"/>
      <w:r w:rsidR="00937E50" w:rsidRPr="00520D59">
        <w:rPr>
          <w:rFonts w:ascii="Times New Roman" w:hAnsi="Times New Roman" w:cs="Times New Roman"/>
          <w:sz w:val="24"/>
          <w:szCs w:val="24"/>
        </w:rPr>
        <w:t>Babumba</w:t>
      </w:r>
      <w:proofErr w:type="spellEnd"/>
      <w:r w:rsidR="00937E50" w:rsidRPr="00520D59">
        <w:rPr>
          <w:rFonts w:ascii="Times New Roman" w:hAnsi="Times New Roman" w:cs="Times New Roman"/>
          <w:sz w:val="24"/>
          <w:szCs w:val="24"/>
        </w:rPr>
        <w:t xml:space="preserve"> was granted probate as heir and executor as revealed by exhibit </w:t>
      </w:r>
      <w:r w:rsidR="00FA236B" w:rsidRPr="00520D59">
        <w:rPr>
          <w:rFonts w:ascii="Times New Roman" w:hAnsi="Times New Roman" w:cs="Times New Roman"/>
          <w:b/>
          <w:sz w:val="24"/>
          <w:szCs w:val="24"/>
        </w:rPr>
        <w:t>P3</w:t>
      </w:r>
      <w:r w:rsidR="00937E50" w:rsidRPr="00520D59">
        <w:rPr>
          <w:rFonts w:ascii="Times New Roman" w:hAnsi="Times New Roman" w:cs="Times New Roman"/>
          <w:b/>
          <w:sz w:val="24"/>
          <w:szCs w:val="24"/>
        </w:rPr>
        <w:t xml:space="preserve">. </w:t>
      </w:r>
      <w:r w:rsidR="00937E50" w:rsidRPr="00520D59">
        <w:rPr>
          <w:rFonts w:ascii="Times New Roman" w:hAnsi="Times New Roman" w:cs="Times New Roman"/>
          <w:sz w:val="24"/>
          <w:szCs w:val="24"/>
        </w:rPr>
        <w:t xml:space="preserve">After the death of John Wesley </w:t>
      </w:r>
      <w:proofErr w:type="spellStart"/>
      <w:r w:rsidR="00937E50" w:rsidRPr="00520D59">
        <w:rPr>
          <w:rFonts w:ascii="Times New Roman" w:hAnsi="Times New Roman" w:cs="Times New Roman"/>
          <w:sz w:val="24"/>
          <w:szCs w:val="24"/>
        </w:rPr>
        <w:t>Babumba</w:t>
      </w:r>
      <w:proofErr w:type="spellEnd"/>
      <w:r w:rsidR="00937E50" w:rsidRPr="00520D59">
        <w:rPr>
          <w:rFonts w:ascii="Times New Roman" w:hAnsi="Times New Roman" w:cs="Times New Roman"/>
          <w:sz w:val="24"/>
          <w:szCs w:val="24"/>
        </w:rPr>
        <w:t xml:space="preserve"> the defendant was granted letters of administration, exhibit </w:t>
      </w:r>
      <w:r w:rsidR="00FA236B" w:rsidRPr="00520D59">
        <w:rPr>
          <w:rFonts w:ascii="Times New Roman" w:hAnsi="Times New Roman" w:cs="Times New Roman"/>
          <w:b/>
          <w:sz w:val="24"/>
          <w:szCs w:val="24"/>
        </w:rPr>
        <w:t>D2</w:t>
      </w:r>
      <w:r w:rsidR="006F1E32" w:rsidRPr="00520D59">
        <w:rPr>
          <w:rFonts w:ascii="Times New Roman" w:hAnsi="Times New Roman" w:cs="Times New Roman"/>
          <w:sz w:val="24"/>
          <w:szCs w:val="24"/>
        </w:rPr>
        <w:t>,</w:t>
      </w:r>
      <w:r w:rsidR="00FA236B" w:rsidRPr="00520D59">
        <w:rPr>
          <w:rFonts w:ascii="Times New Roman" w:hAnsi="Times New Roman" w:cs="Times New Roman"/>
          <w:b/>
          <w:sz w:val="24"/>
          <w:szCs w:val="24"/>
        </w:rPr>
        <w:t xml:space="preserve"> </w:t>
      </w:r>
      <w:r w:rsidR="00937E50" w:rsidRPr="00520D59">
        <w:rPr>
          <w:rFonts w:ascii="Times New Roman" w:hAnsi="Times New Roman" w:cs="Times New Roman"/>
          <w:sz w:val="24"/>
          <w:szCs w:val="24"/>
        </w:rPr>
        <w:t>on 4</w:t>
      </w:r>
      <w:r w:rsidR="00937E50" w:rsidRPr="00520D59">
        <w:rPr>
          <w:rFonts w:ascii="Times New Roman" w:hAnsi="Times New Roman" w:cs="Times New Roman"/>
          <w:sz w:val="24"/>
          <w:szCs w:val="24"/>
          <w:vertAlign w:val="superscript"/>
        </w:rPr>
        <w:t xml:space="preserve">th </w:t>
      </w:r>
      <w:r w:rsidR="00937E50" w:rsidRPr="00520D59">
        <w:rPr>
          <w:rFonts w:ascii="Times New Roman" w:hAnsi="Times New Roman" w:cs="Times New Roman"/>
          <w:sz w:val="24"/>
          <w:szCs w:val="24"/>
        </w:rPr>
        <w:t>April 1989. It is the plaintiffs’ evidence that the defendant</w:t>
      </w:r>
      <w:r w:rsidR="002E7FBC" w:rsidRPr="00520D59">
        <w:rPr>
          <w:rFonts w:ascii="Times New Roman" w:hAnsi="Times New Roman" w:cs="Times New Roman"/>
          <w:sz w:val="24"/>
          <w:szCs w:val="24"/>
        </w:rPr>
        <w:t>, who</w:t>
      </w:r>
      <w:r w:rsidR="00937E50" w:rsidRPr="00520D59">
        <w:rPr>
          <w:rFonts w:ascii="Times New Roman" w:hAnsi="Times New Roman" w:cs="Times New Roman"/>
          <w:sz w:val="24"/>
          <w:szCs w:val="24"/>
        </w:rPr>
        <w:t xml:space="preserve"> was the third in line</w:t>
      </w:r>
      <w:r w:rsidR="002E7FBC" w:rsidRPr="00520D59">
        <w:rPr>
          <w:rFonts w:ascii="Times New Roman" w:hAnsi="Times New Roman" w:cs="Times New Roman"/>
          <w:sz w:val="24"/>
          <w:szCs w:val="24"/>
        </w:rPr>
        <w:t xml:space="preserve">, disregarded the specific provisions of the will, jumped the queue and applied for letters of administration to the estate yet the second in line was Wesley </w:t>
      </w:r>
      <w:proofErr w:type="spellStart"/>
      <w:r w:rsidR="002E7FBC" w:rsidRPr="00520D59">
        <w:rPr>
          <w:rFonts w:ascii="Times New Roman" w:hAnsi="Times New Roman" w:cs="Times New Roman"/>
          <w:sz w:val="24"/>
          <w:szCs w:val="24"/>
        </w:rPr>
        <w:t>Kafeero</w:t>
      </w:r>
      <w:proofErr w:type="spellEnd"/>
      <w:r w:rsidR="002E7FBC" w:rsidRPr="00520D59">
        <w:rPr>
          <w:rFonts w:ascii="Times New Roman" w:hAnsi="Times New Roman" w:cs="Times New Roman"/>
          <w:sz w:val="24"/>
          <w:szCs w:val="24"/>
        </w:rPr>
        <w:t xml:space="preserve"> </w:t>
      </w:r>
      <w:proofErr w:type="spellStart"/>
      <w:r w:rsidR="002E7FBC" w:rsidRPr="00520D59">
        <w:rPr>
          <w:rFonts w:ascii="Times New Roman" w:hAnsi="Times New Roman" w:cs="Times New Roman"/>
          <w:sz w:val="24"/>
          <w:szCs w:val="24"/>
        </w:rPr>
        <w:t>Babumba</w:t>
      </w:r>
      <w:proofErr w:type="spellEnd"/>
      <w:r w:rsidR="002E7FBC" w:rsidRPr="00520D59">
        <w:rPr>
          <w:rFonts w:ascii="Times New Roman" w:hAnsi="Times New Roman" w:cs="Times New Roman"/>
          <w:sz w:val="24"/>
          <w:szCs w:val="24"/>
        </w:rPr>
        <w:t>.</w:t>
      </w:r>
      <w:r w:rsidR="00852E16" w:rsidRPr="00520D59">
        <w:rPr>
          <w:rFonts w:ascii="Times New Roman" w:hAnsi="Times New Roman" w:cs="Times New Roman"/>
          <w:sz w:val="24"/>
          <w:szCs w:val="24"/>
        </w:rPr>
        <w:t xml:space="preserve"> According to PW1, PW2, PW3, and PW4</w:t>
      </w:r>
      <w:r w:rsidR="00FB445F" w:rsidRPr="00520D59">
        <w:rPr>
          <w:rFonts w:ascii="Times New Roman" w:hAnsi="Times New Roman" w:cs="Times New Roman"/>
          <w:sz w:val="24"/>
          <w:szCs w:val="24"/>
        </w:rPr>
        <w:t>,</w:t>
      </w:r>
      <w:r w:rsidR="00852E16" w:rsidRPr="00520D59">
        <w:rPr>
          <w:rFonts w:ascii="Times New Roman" w:hAnsi="Times New Roman" w:cs="Times New Roman"/>
          <w:sz w:val="24"/>
          <w:szCs w:val="24"/>
        </w:rPr>
        <w:t xml:space="preserve"> the defendant was not entitled to administer the estate a</w:t>
      </w:r>
      <w:r w:rsidR="008A017A" w:rsidRPr="00520D59">
        <w:rPr>
          <w:rFonts w:ascii="Times New Roman" w:hAnsi="Times New Roman" w:cs="Times New Roman"/>
          <w:sz w:val="24"/>
          <w:szCs w:val="24"/>
        </w:rPr>
        <w:t xml:space="preserve">head of Wesley </w:t>
      </w:r>
      <w:proofErr w:type="spellStart"/>
      <w:r w:rsidR="008A017A" w:rsidRPr="00520D59">
        <w:rPr>
          <w:rFonts w:ascii="Times New Roman" w:hAnsi="Times New Roman" w:cs="Times New Roman"/>
          <w:sz w:val="24"/>
          <w:szCs w:val="24"/>
        </w:rPr>
        <w:t>Kafeero</w:t>
      </w:r>
      <w:proofErr w:type="spellEnd"/>
      <w:r w:rsidR="008A017A" w:rsidRPr="00520D59">
        <w:rPr>
          <w:rFonts w:ascii="Times New Roman" w:hAnsi="Times New Roman" w:cs="Times New Roman"/>
          <w:sz w:val="24"/>
          <w:szCs w:val="24"/>
        </w:rPr>
        <w:t xml:space="preserve"> </w:t>
      </w:r>
      <w:proofErr w:type="spellStart"/>
      <w:r w:rsidR="008A017A" w:rsidRPr="00520D59">
        <w:rPr>
          <w:rFonts w:ascii="Times New Roman" w:hAnsi="Times New Roman" w:cs="Times New Roman"/>
          <w:sz w:val="24"/>
          <w:szCs w:val="24"/>
        </w:rPr>
        <w:t>Babumba</w:t>
      </w:r>
      <w:proofErr w:type="spellEnd"/>
      <w:r w:rsidR="008A017A" w:rsidRPr="00520D59">
        <w:rPr>
          <w:rFonts w:ascii="Times New Roman" w:hAnsi="Times New Roman" w:cs="Times New Roman"/>
          <w:sz w:val="24"/>
          <w:szCs w:val="24"/>
        </w:rPr>
        <w:t xml:space="preserve">; that </w:t>
      </w:r>
      <w:r w:rsidR="00852E16" w:rsidRPr="00520D59">
        <w:rPr>
          <w:rFonts w:ascii="Times New Roman" w:hAnsi="Times New Roman" w:cs="Times New Roman"/>
          <w:sz w:val="24"/>
          <w:szCs w:val="24"/>
        </w:rPr>
        <w:t>he did not disclose the fact that he was only the third in line</w:t>
      </w:r>
      <w:r w:rsidR="008A017A" w:rsidRPr="00520D59">
        <w:rPr>
          <w:rFonts w:ascii="Times New Roman" w:hAnsi="Times New Roman" w:cs="Times New Roman"/>
          <w:sz w:val="24"/>
          <w:szCs w:val="24"/>
        </w:rPr>
        <w:t>;</w:t>
      </w:r>
      <w:r w:rsidR="00852E16" w:rsidRPr="00520D59">
        <w:rPr>
          <w:rFonts w:ascii="Times New Roman" w:hAnsi="Times New Roman" w:cs="Times New Roman"/>
          <w:sz w:val="24"/>
          <w:szCs w:val="24"/>
        </w:rPr>
        <w:t xml:space="preserve"> and he did not seek the consent of Wesley </w:t>
      </w:r>
      <w:proofErr w:type="spellStart"/>
      <w:r w:rsidR="00852E16" w:rsidRPr="00520D59">
        <w:rPr>
          <w:rFonts w:ascii="Times New Roman" w:hAnsi="Times New Roman" w:cs="Times New Roman"/>
          <w:sz w:val="24"/>
          <w:szCs w:val="24"/>
        </w:rPr>
        <w:t>Kafeero</w:t>
      </w:r>
      <w:proofErr w:type="spellEnd"/>
      <w:r w:rsidR="00852E16" w:rsidRPr="00520D59">
        <w:rPr>
          <w:rFonts w:ascii="Times New Roman" w:hAnsi="Times New Roman" w:cs="Times New Roman"/>
          <w:sz w:val="24"/>
          <w:szCs w:val="24"/>
        </w:rPr>
        <w:t xml:space="preserve"> </w:t>
      </w:r>
      <w:proofErr w:type="spellStart"/>
      <w:r w:rsidR="00852E16" w:rsidRPr="00520D59">
        <w:rPr>
          <w:rFonts w:ascii="Times New Roman" w:hAnsi="Times New Roman" w:cs="Times New Roman"/>
          <w:sz w:val="24"/>
          <w:szCs w:val="24"/>
        </w:rPr>
        <w:t>Babumba</w:t>
      </w:r>
      <w:proofErr w:type="spellEnd"/>
      <w:r w:rsidR="00BF54A9" w:rsidRPr="00520D59">
        <w:rPr>
          <w:rFonts w:ascii="Times New Roman" w:hAnsi="Times New Roman" w:cs="Times New Roman"/>
          <w:sz w:val="24"/>
          <w:szCs w:val="24"/>
        </w:rPr>
        <w:t>.</w:t>
      </w:r>
    </w:p>
    <w:p w:rsidR="00C51BFB" w:rsidRPr="00520D59" w:rsidRDefault="00452318"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defendant on the other hand stated that </w:t>
      </w:r>
      <w:r w:rsidR="00CE4544" w:rsidRPr="00520D59">
        <w:rPr>
          <w:rFonts w:ascii="Times New Roman" w:hAnsi="Times New Roman" w:cs="Times New Roman"/>
          <w:sz w:val="24"/>
          <w:szCs w:val="24"/>
        </w:rPr>
        <w:t xml:space="preserve">after the death of John Wesley </w:t>
      </w:r>
      <w:proofErr w:type="spellStart"/>
      <w:r w:rsidR="00CE4544" w:rsidRPr="00520D59">
        <w:rPr>
          <w:rFonts w:ascii="Times New Roman" w:hAnsi="Times New Roman" w:cs="Times New Roman"/>
          <w:sz w:val="24"/>
          <w:szCs w:val="24"/>
        </w:rPr>
        <w:t>Mwerango</w:t>
      </w:r>
      <w:proofErr w:type="spellEnd"/>
      <w:r w:rsidR="00CE4544" w:rsidRPr="00520D59">
        <w:rPr>
          <w:rFonts w:ascii="Times New Roman" w:hAnsi="Times New Roman" w:cs="Times New Roman"/>
          <w:sz w:val="24"/>
          <w:szCs w:val="24"/>
        </w:rPr>
        <w:t xml:space="preserve"> </w:t>
      </w:r>
      <w:proofErr w:type="spellStart"/>
      <w:r w:rsidR="00CE4544" w:rsidRPr="00520D59">
        <w:rPr>
          <w:rFonts w:ascii="Times New Roman" w:hAnsi="Times New Roman" w:cs="Times New Roman"/>
          <w:sz w:val="24"/>
          <w:szCs w:val="24"/>
        </w:rPr>
        <w:t>Babumba</w:t>
      </w:r>
      <w:proofErr w:type="spellEnd"/>
      <w:r w:rsidR="000D0CB6" w:rsidRPr="00520D59">
        <w:rPr>
          <w:rFonts w:ascii="Times New Roman" w:hAnsi="Times New Roman" w:cs="Times New Roman"/>
          <w:sz w:val="24"/>
          <w:szCs w:val="24"/>
        </w:rPr>
        <w:t>,</w:t>
      </w:r>
      <w:r w:rsidR="00CE4544" w:rsidRPr="00520D59">
        <w:rPr>
          <w:rFonts w:ascii="Times New Roman" w:hAnsi="Times New Roman" w:cs="Times New Roman"/>
          <w:sz w:val="24"/>
          <w:szCs w:val="24"/>
        </w:rPr>
        <w:t xml:space="preserve"> a family meeting was held to find ways on how the estate was to be administered</w:t>
      </w:r>
      <w:r w:rsidR="00A922A4" w:rsidRPr="00520D59">
        <w:rPr>
          <w:rFonts w:ascii="Times New Roman" w:hAnsi="Times New Roman" w:cs="Times New Roman"/>
          <w:sz w:val="24"/>
          <w:szCs w:val="24"/>
        </w:rPr>
        <w:t>;</w:t>
      </w:r>
      <w:r w:rsidR="00665E20" w:rsidRPr="00520D59">
        <w:rPr>
          <w:rFonts w:ascii="Times New Roman" w:hAnsi="Times New Roman" w:cs="Times New Roman"/>
          <w:sz w:val="24"/>
          <w:szCs w:val="24"/>
        </w:rPr>
        <w:t xml:space="preserve"> </w:t>
      </w:r>
      <w:r w:rsidR="00157042" w:rsidRPr="00520D59">
        <w:rPr>
          <w:rFonts w:ascii="Times New Roman" w:hAnsi="Times New Roman" w:cs="Times New Roman"/>
          <w:sz w:val="24"/>
          <w:szCs w:val="24"/>
        </w:rPr>
        <w:t>that</w:t>
      </w:r>
      <w:r w:rsidR="00FF5246" w:rsidRPr="00520D59">
        <w:rPr>
          <w:rFonts w:ascii="Times New Roman" w:hAnsi="Times New Roman" w:cs="Times New Roman"/>
          <w:sz w:val="24"/>
          <w:szCs w:val="24"/>
        </w:rPr>
        <w:t xml:space="preserve"> he was requested to take over the responsibility</w:t>
      </w:r>
      <w:r w:rsidR="00157042" w:rsidRPr="00520D59">
        <w:rPr>
          <w:rFonts w:ascii="Times New Roman" w:hAnsi="Times New Roman" w:cs="Times New Roman"/>
          <w:sz w:val="24"/>
          <w:szCs w:val="24"/>
        </w:rPr>
        <w:t xml:space="preserve"> of administering the estate</w:t>
      </w:r>
      <w:r w:rsidR="000D6F76" w:rsidRPr="00520D59">
        <w:rPr>
          <w:rFonts w:ascii="Times New Roman" w:hAnsi="Times New Roman" w:cs="Times New Roman"/>
          <w:sz w:val="24"/>
          <w:szCs w:val="24"/>
        </w:rPr>
        <w:t xml:space="preserve"> after the elders in the meeting excused themselves from assuming the responsibility of administering the estate.</w:t>
      </w:r>
      <w:r w:rsidR="00CE7D72" w:rsidRPr="00520D59">
        <w:rPr>
          <w:rFonts w:ascii="Times New Roman" w:hAnsi="Times New Roman" w:cs="Times New Roman"/>
          <w:sz w:val="24"/>
          <w:szCs w:val="24"/>
        </w:rPr>
        <w:t xml:space="preserve"> He s</w:t>
      </w:r>
      <w:r w:rsidR="008559AF" w:rsidRPr="00520D59">
        <w:rPr>
          <w:rFonts w:ascii="Times New Roman" w:hAnsi="Times New Roman" w:cs="Times New Roman"/>
          <w:sz w:val="24"/>
          <w:szCs w:val="24"/>
        </w:rPr>
        <w:t>tated in cross examination that he did not agree that there were four executors, that according to the</w:t>
      </w:r>
      <w:r w:rsidR="00CE7D72" w:rsidRPr="00520D59">
        <w:rPr>
          <w:rFonts w:ascii="Times New Roman" w:hAnsi="Times New Roman" w:cs="Times New Roman"/>
          <w:sz w:val="24"/>
          <w:szCs w:val="24"/>
        </w:rPr>
        <w:t xml:space="preserve"> will</w:t>
      </w:r>
      <w:r w:rsidR="008559AF" w:rsidRPr="00520D59">
        <w:rPr>
          <w:rFonts w:ascii="Times New Roman" w:hAnsi="Times New Roman" w:cs="Times New Roman"/>
          <w:sz w:val="24"/>
          <w:szCs w:val="24"/>
        </w:rPr>
        <w:t xml:space="preserve"> they were heirs not executors, and that an heir could become an executor.</w:t>
      </w:r>
    </w:p>
    <w:p w:rsidR="00B22FB0" w:rsidRPr="00520D59" w:rsidRDefault="00421DF4"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Exhibit </w:t>
      </w:r>
      <w:r w:rsidRPr="00520D59">
        <w:rPr>
          <w:rFonts w:ascii="Times New Roman" w:hAnsi="Times New Roman" w:cs="Times New Roman"/>
          <w:b/>
          <w:sz w:val="24"/>
          <w:szCs w:val="24"/>
        </w:rPr>
        <w:t>P1</w:t>
      </w:r>
      <w:r w:rsidR="004D319A" w:rsidRPr="00520D59">
        <w:rPr>
          <w:rFonts w:ascii="Times New Roman" w:hAnsi="Times New Roman" w:cs="Times New Roman"/>
          <w:sz w:val="24"/>
          <w:szCs w:val="24"/>
        </w:rPr>
        <w:t>,</w:t>
      </w:r>
      <w:r w:rsidR="004D319A" w:rsidRPr="00520D59">
        <w:rPr>
          <w:rFonts w:ascii="Times New Roman" w:hAnsi="Times New Roman" w:cs="Times New Roman"/>
          <w:b/>
          <w:sz w:val="24"/>
          <w:szCs w:val="24"/>
        </w:rPr>
        <w:t xml:space="preserve"> </w:t>
      </w:r>
      <w:r w:rsidR="004D319A" w:rsidRPr="00520D59">
        <w:rPr>
          <w:rFonts w:ascii="Times New Roman" w:hAnsi="Times New Roman" w:cs="Times New Roman"/>
          <w:sz w:val="24"/>
          <w:szCs w:val="24"/>
        </w:rPr>
        <w:t>the English translation,</w:t>
      </w:r>
      <w:r w:rsidR="004D319A" w:rsidRPr="00520D59">
        <w:rPr>
          <w:rFonts w:ascii="Times New Roman" w:hAnsi="Times New Roman" w:cs="Times New Roman"/>
          <w:b/>
          <w:sz w:val="24"/>
          <w:szCs w:val="24"/>
        </w:rPr>
        <w:t xml:space="preserve"> </w:t>
      </w:r>
      <w:r w:rsidR="00181725" w:rsidRPr="00520D59">
        <w:rPr>
          <w:rFonts w:ascii="Times New Roman" w:hAnsi="Times New Roman" w:cs="Times New Roman"/>
          <w:sz w:val="24"/>
          <w:szCs w:val="24"/>
        </w:rPr>
        <w:t>stated as follows:-</w:t>
      </w:r>
    </w:p>
    <w:p w:rsidR="004D319A" w:rsidRPr="00520D59" w:rsidRDefault="004D319A" w:rsidP="00520D59">
      <w:p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 xml:space="preserve">“No. 4 My heir is my son JOHN WESLEY MWERANGO BABUMBA, the son of </w:t>
      </w:r>
      <w:proofErr w:type="spellStart"/>
      <w:r w:rsidRPr="00520D59">
        <w:rPr>
          <w:rFonts w:ascii="Times New Roman" w:hAnsi="Times New Roman" w:cs="Times New Roman"/>
          <w:i/>
          <w:sz w:val="24"/>
          <w:szCs w:val="24"/>
        </w:rPr>
        <w:t>Mrs</w:t>
      </w:r>
      <w:proofErr w:type="spellEnd"/>
      <w:r w:rsidRPr="00520D59">
        <w:rPr>
          <w:rFonts w:ascii="Times New Roman" w:hAnsi="Times New Roman" w:cs="Times New Roman"/>
          <w:i/>
          <w:sz w:val="24"/>
          <w:szCs w:val="24"/>
        </w:rPr>
        <w:t xml:space="preserve"> Edith </w:t>
      </w:r>
      <w:proofErr w:type="spellStart"/>
      <w:r w:rsidRPr="00520D59">
        <w:rPr>
          <w:rFonts w:ascii="Times New Roman" w:hAnsi="Times New Roman" w:cs="Times New Roman"/>
          <w:i/>
          <w:sz w:val="24"/>
          <w:szCs w:val="24"/>
        </w:rPr>
        <w:t>Babumba</w:t>
      </w:r>
      <w:proofErr w:type="spellEnd"/>
      <w:r w:rsidRPr="00520D59">
        <w:rPr>
          <w:rFonts w:ascii="Times New Roman" w:hAnsi="Times New Roman" w:cs="Times New Roman"/>
          <w:i/>
          <w:sz w:val="24"/>
          <w:szCs w:val="24"/>
        </w:rPr>
        <w:t>, my official wife….</w:t>
      </w:r>
    </w:p>
    <w:p w:rsidR="00181725" w:rsidRPr="00520D59" w:rsidRDefault="004D319A" w:rsidP="00520D59">
      <w:p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No. 5 The second heir (heir no.2)</w:t>
      </w:r>
      <w:r w:rsidR="00C54F4E" w:rsidRPr="00520D59">
        <w:rPr>
          <w:rFonts w:ascii="Times New Roman" w:hAnsi="Times New Roman" w:cs="Times New Roman"/>
          <w:i/>
          <w:sz w:val="24"/>
          <w:szCs w:val="24"/>
        </w:rPr>
        <w:t xml:space="preserve"> is Charles Wesley </w:t>
      </w:r>
      <w:proofErr w:type="spellStart"/>
      <w:r w:rsidR="00C54F4E" w:rsidRPr="00520D59">
        <w:rPr>
          <w:rFonts w:ascii="Times New Roman" w:hAnsi="Times New Roman" w:cs="Times New Roman"/>
          <w:i/>
          <w:sz w:val="24"/>
          <w:szCs w:val="24"/>
        </w:rPr>
        <w:t>Kafeero</w:t>
      </w:r>
      <w:proofErr w:type="spellEnd"/>
      <w:r w:rsidR="00C54F4E" w:rsidRPr="00520D59">
        <w:rPr>
          <w:rFonts w:ascii="Times New Roman" w:hAnsi="Times New Roman" w:cs="Times New Roman"/>
          <w:i/>
          <w:sz w:val="24"/>
          <w:szCs w:val="24"/>
        </w:rPr>
        <w:t xml:space="preserve"> </w:t>
      </w:r>
      <w:proofErr w:type="spellStart"/>
      <w:r w:rsidR="00C54F4E" w:rsidRPr="00520D59">
        <w:rPr>
          <w:rFonts w:ascii="Times New Roman" w:hAnsi="Times New Roman" w:cs="Times New Roman"/>
          <w:i/>
          <w:sz w:val="24"/>
          <w:szCs w:val="24"/>
        </w:rPr>
        <w:t>Babumba</w:t>
      </w:r>
      <w:proofErr w:type="spellEnd"/>
      <w:r w:rsidR="00C54F4E" w:rsidRPr="00520D59">
        <w:rPr>
          <w:rFonts w:ascii="Times New Roman" w:hAnsi="Times New Roman" w:cs="Times New Roman"/>
          <w:i/>
          <w:sz w:val="24"/>
          <w:szCs w:val="24"/>
        </w:rPr>
        <w:t xml:space="preserve">, the son of Lillian </w:t>
      </w:r>
      <w:proofErr w:type="spellStart"/>
      <w:r w:rsidR="00C54F4E" w:rsidRPr="00520D59">
        <w:rPr>
          <w:rFonts w:ascii="Times New Roman" w:hAnsi="Times New Roman" w:cs="Times New Roman"/>
          <w:i/>
          <w:sz w:val="24"/>
          <w:szCs w:val="24"/>
        </w:rPr>
        <w:t>Kajoina</w:t>
      </w:r>
      <w:proofErr w:type="spellEnd"/>
      <w:r w:rsidR="00C54F4E" w:rsidRPr="00520D59">
        <w:rPr>
          <w:rFonts w:ascii="Times New Roman" w:hAnsi="Times New Roman" w:cs="Times New Roman"/>
          <w:i/>
          <w:sz w:val="24"/>
          <w:szCs w:val="24"/>
        </w:rPr>
        <w:t xml:space="preserve"> sister to Edith Mary </w:t>
      </w:r>
      <w:proofErr w:type="spellStart"/>
      <w:r w:rsidR="00C54F4E" w:rsidRPr="00520D59">
        <w:rPr>
          <w:rFonts w:ascii="Times New Roman" w:hAnsi="Times New Roman" w:cs="Times New Roman"/>
          <w:i/>
          <w:sz w:val="24"/>
          <w:szCs w:val="24"/>
        </w:rPr>
        <w:t>Babumba</w:t>
      </w:r>
      <w:proofErr w:type="spellEnd"/>
      <w:r w:rsidR="00C54F4E" w:rsidRPr="00520D59">
        <w:rPr>
          <w:rFonts w:ascii="Times New Roman" w:hAnsi="Times New Roman" w:cs="Times New Roman"/>
          <w:i/>
          <w:sz w:val="24"/>
          <w:szCs w:val="24"/>
        </w:rPr>
        <w:t>….</w:t>
      </w:r>
    </w:p>
    <w:p w:rsidR="00C54F4E" w:rsidRPr="00520D59" w:rsidRDefault="00C54F4E" w:rsidP="00520D59">
      <w:p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 xml:space="preserve">No. 6 The third heir (heir no.3) is called JAMES YOUNG SSALI BABUMBA: son of </w:t>
      </w:r>
      <w:proofErr w:type="spellStart"/>
      <w:r w:rsidRPr="00520D59">
        <w:rPr>
          <w:rFonts w:ascii="Times New Roman" w:hAnsi="Times New Roman" w:cs="Times New Roman"/>
          <w:i/>
          <w:sz w:val="24"/>
          <w:szCs w:val="24"/>
        </w:rPr>
        <w:t>Mrs</w:t>
      </w:r>
      <w:proofErr w:type="spellEnd"/>
      <w:r w:rsidRPr="00520D59">
        <w:rPr>
          <w:rFonts w:ascii="Times New Roman" w:hAnsi="Times New Roman" w:cs="Times New Roman"/>
          <w:i/>
          <w:sz w:val="24"/>
          <w:szCs w:val="24"/>
        </w:rPr>
        <w:t xml:space="preserve"> Edith M </w:t>
      </w:r>
      <w:proofErr w:type="spellStart"/>
      <w:r w:rsidRPr="00520D59">
        <w:rPr>
          <w:rFonts w:ascii="Times New Roman" w:hAnsi="Times New Roman" w:cs="Times New Roman"/>
          <w:i/>
          <w:sz w:val="24"/>
          <w:szCs w:val="24"/>
        </w:rPr>
        <w:t>Babumba</w:t>
      </w:r>
      <w:proofErr w:type="spellEnd"/>
      <w:r w:rsidRPr="00520D59">
        <w:rPr>
          <w:rFonts w:ascii="Times New Roman" w:hAnsi="Times New Roman" w:cs="Times New Roman"/>
          <w:i/>
          <w:sz w:val="24"/>
          <w:szCs w:val="24"/>
        </w:rPr>
        <w:t>…</w:t>
      </w:r>
    </w:p>
    <w:p w:rsidR="00413438" w:rsidRPr="00520D59" w:rsidRDefault="00C54F4E" w:rsidP="00520D59">
      <w:p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 xml:space="preserve">No </w:t>
      </w:r>
      <w:r w:rsidR="006F785E" w:rsidRPr="00520D59">
        <w:rPr>
          <w:rFonts w:ascii="Times New Roman" w:hAnsi="Times New Roman" w:cs="Times New Roman"/>
          <w:i/>
          <w:sz w:val="24"/>
          <w:szCs w:val="24"/>
        </w:rPr>
        <w:t xml:space="preserve">6 (still) the fourth heir (heir no.4) is FREDRICK LUKWAGO: The son of </w:t>
      </w:r>
      <w:proofErr w:type="spellStart"/>
      <w:r w:rsidR="006F785E" w:rsidRPr="00520D59">
        <w:rPr>
          <w:rFonts w:ascii="Times New Roman" w:hAnsi="Times New Roman" w:cs="Times New Roman"/>
          <w:i/>
          <w:sz w:val="24"/>
          <w:szCs w:val="24"/>
        </w:rPr>
        <w:t>Mrs</w:t>
      </w:r>
      <w:proofErr w:type="spellEnd"/>
      <w:r w:rsidR="006F785E" w:rsidRPr="00520D59">
        <w:rPr>
          <w:rFonts w:ascii="Times New Roman" w:hAnsi="Times New Roman" w:cs="Times New Roman"/>
          <w:i/>
          <w:sz w:val="24"/>
          <w:szCs w:val="24"/>
        </w:rPr>
        <w:t xml:space="preserve"> </w:t>
      </w:r>
      <w:proofErr w:type="spellStart"/>
      <w:r w:rsidR="006F785E" w:rsidRPr="00520D59">
        <w:rPr>
          <w:rFonts w:ascii="Times New Roman" w:hAnsi="Times New Roman" w:cs="Times New Roman"/>
          <w:i/>
          <w:sz w:val="24"/>
          <w:szCs w:val="24"/>
        </w:rPr>
        <w:t>Lovisa</w:t>
      </w:r>
      <w:proofErr w:type="spellEnd"/>
      <w:r w:rsidR="006F785E" w:rsidRPr="00520D59">
        <w:rPr>
          <w:rFonts w:ascii="Times New Roman" w:hAnsi="Times New Roman" w:cs="Times New Roman"/>
          <w:i/>
          <w:sz w:val="24"/>
          <w:szCs w:val="24"/>
        </w:rPr>
        <w:t xml:space="preserve"> Katana </w:t>
      </w:r>
      <w:proofErr w:type="spellStart"/>
      <w:r w:rsidR="006F785E" w:rsidRPr="00520D59">
        <w:rPr>
          <w:rFonts w:ascii="Times New Roman" w:hAnsi="Times New Roman" w:cs="Times New Roman"/>
          <w:i/>
          <w:sz w:val="24"/>
          <w:szCs w:val="24"/>
        </w:rPr>
        <w:t>Babumba</w:t>
      </w:r>
      <w:proofErr w:type="spellEnd"/>
      <w:r w:rsidR="006F785E" w:rsidRPr="00520D59">
        <w:rPr>
          <w:rFonts w:ascii="Times New Roman" w:hAnsi="Times New Roman" w:cs="Times New Roman"/>
          <w:i/>
          <w:sz w:val="24"/>
          <w:szCs w:val="24"/>
        </w:rPr>
        <w:t xml:space="preserve"> – my second wife…</w:t>
      </w:r>
    </w:p>
    <w:p w:rsidR="00C54F4E" w:rsidRPr="00520D59" w:rsidRDefault="00413438" w:rsidP="00520D59">
      <w:pPr>
        <w:spacing w:line="360" w:lineRule="auto"/>
        <w:jc w:val="both"/>
        <w:rPr>
          <w:rFonts w:ascii="Times New Roman" w:hAnsi="Times New Roman" w:cs="Times New Roman"/>
          <w:sz w:val="24"/>
          <w:szCs w:val="24"/>
        </w:rPr>
      </w:pPr>
      <w:r w:rsidRPr="00520D59">
        <w:rPr>
          <w:rFonts w:ascii="Times New Roman" w:hAnsi="Times New Roman" w:cs="Times New Roman"/>
          <w:i/>
          <w:sz w:val="24"/>
          <w:szCs w:val="24"/>
        </w:rPr>
        <w:lastRenderedPageBreak/>
        <w:t>No 7. My successors who have been mentioned in No.6 are all not going</w:t>
      </w:r>
      <w:r w:rsidR="00770534" w:rsidRPr="00520D59">
        <w:rPr>
          <w:rFonts w:ascii="Times New Roman" w:hAnsi="Times New Roman" w:cs="Times New Roman"/>
          <w:i/>
          <w:sz w:val="24"/>
          <w:szCs w:val="24"/>
        </w:rPr>
        <w:t xml:space="preserve"> to be my successors at the same time, but if death happens, their succession will proceed and follow as I have indicated in section no.6. The important fact is that whoever will become the successor, will have to take the same responsibility as given to the first heir (heir no.1) John Wesley…</w:t>
      </w:r>
      <w:r w:rsidR="006F785E" w:rsidRPr="00520D59">
        <w:rPr>
          <w:rFonts w:ascii="Times New Roman" w:hAnsi="Times New Roman" w:cs="Times New Roman"/>
          <w:i/>
          <w:sz w:val="24"/>
          <w:szCs w:val="24"/>
        </w:rPr>
        <w:t>.”</w:t>
      </w:r>
      <w:r w:rsidR="004C09FF" w:rsidRPr="00520D59">
        <w:rPr>
          <w:rFonts w:ascii="Times New Roman" w:hAnsi="Times New Roman" w:cs="Times New Roman"/>
          <w:i/>
          <w:sz w:val="24"/>
          <w:szCs w:val="24"/>
        </w:rPr>
        <w:t xml:space="preserve"> </w:t>
      </w:r>
    </w:p>
    <w:p w:rsidR="00D266FE" w:rsidRPr="00520D59" w:rsidRDefault="004009B7"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w:t>
      </w:r>
      <w:r w:rsidR="00F45EC3" w:rsidRPr="00520D59">
        <w:rPr>
          <w:rFonts w:ascii="Times New Roman" w:hAnsi="Times New Roman" w:cs="Times New Roman"/>
          <w:sz w:val="24"/>
          <w:szCs w:val="24"/>
        </w:rPr>
        <w:t xml:space="preserve">he will specifically named </w:t>
      </w:r>
      <w:r w:rsidRPr="00520D59">
        <w:rPr>
          <w:rFonts w:ascii="Times New Roman" w:hAnsi="Times New Roman" w:cs="Times New Roman"/>
          <w:sz w:val="24"/>
          <w:szCs w:val="24"/>
        </w:rPr>
        <w:t xml:space="preserve">four people </w:t>
      </w:r>
      <w:r w:rsidR="00006AB1" w:rsidRPr="00520D59">
        <w:rPr>
          <w:rFonts w:ascii="Times New Roman" w:hAnsi="Times New Roman" w:cs="Times New Roman"/>
          <w:sz w:val="24"/>
          <w:szCs w:val="24"/>
        </w:rPr>
        <w:t>to be</w:t>
      </w:r>
      <w:r w:rsidR="00F45EC3" w:rsidRPr="00520D59">
        <w:rPr>
          <w:rFonts w:ascii="Times New Roman" w:hAnsi="Times New Roman" w:cs="Times New Roman"/>
          <w:sz w:val="24"/>
          <w:szCs w:val="24"/>
        </w:rPr>
        <w:t xml:space="preserve"> heirs.</w:t>
      </w:r>
      <w:r w:rsidR="003D076B" w:rsidRPr="00520D59">
        <w:rPr>
          <w:rFonts w:ascii="Times New Roman" w:hAnsi="Times New Roman" w:cs="Times New Roman"/>
          <w:sz w:val="24"/>
          <w:szCs w:val="24"/>
        </w:rPr>
        <w:t xml:space="preserve"> The vernacular words used in the </w:t>
      </w:r>
      <w:proofErr w:type="spellStart"/>
      <w:r w:rsidR="003D076B" w:rsidRPr="00520D59">
        <w:rPr>
          <w:rFonts w:ascii="Times New Roman" w:hAnsi="Times New Roman" w:cs="Times New Roman"/>
          <w:sz w:val="24"/>
          <w:szCs w:val="24"/>
        </w:rPr>
        <w:t>luganda</w:t>
      </w:r>
      <w:proofErr w:type="spellEnd"/>
      <w:r w:rsidR="003D076B" w:rsidRPr="00520D59">
        <w:rPr>
          <w:rFonts w:ascii="Times New Roman" w:hAnsi="Times New Roman" w:cs="Times New Roman"/>
          <w:sz w:val="24"/>
          <w:szCs w:val="24"/>
        </w:rPr>
        <w:t xml:space="preserve"> version of exhibit </w:t>
      </w:r>
      <w:r w:rsidR="003D076B" w:rsidRPr="00520D59">
        <w:rPr>
          <w:rFonts w:ascii="Times New Roman" w:hAnsi="Times New Roman" w:cs="Times New Roman"/>
          <w:b/>
          <w:sz w:val="24"/>
          <w:szCs w:val="24"/>
        </w:rPr>
        <w:t>P1</w:t>
      </w:r>
      <w:r w:rsidR="003D076B" w:rsidRPr="00520D59">
        <w:rPr>
          <w:rFonts w:ascii="Times New Roman" w:hAnsi="Times New Roman" w:cs="Times New Roman"/>
          <w:sz w:val="24"/>
          <w:szCs w:val="24"/>
        </w:rPr>
        <w:t>, which was the original wil</w:t>
      </w:r>
      <w:r w:rsidR="00250EC4" w:rsidRPr="00520D59">
        <w:rPr>
          <w:rFonts w:ascii="Times New Roman" w:hAnsi="Times New Roman" w:cs="Times New Roman"/>
          <w:sz w:val="24"/>
          <w:szCs w:val="24"/>
        </w:rPr>
        <w:t xml:space="preserve">l, were </w:t>
      </w:r>
      <w:r w:rsidR="00250EC4" w:rsidRPr="00520D59">
        <w:rPr>
          <w:rFonts w:ascii="Times New Roman" w:hAnsi="Times New Roman" w:cs="Times New Roman"/>
          <w:i/>
          <w:sz w:val="24"/>
          <w:szCs w:val="24"/>
        </w:rPr>
        <w:t>“</w:t>
      </w:r>
      <w:proofErr w:type="spellStart"/>
      <w:r w:rsidR="00250EC4" w:rsidRPr="00520D59">
        <w:rPr>
          <w:rFonts w:ascii="Times New Roman" w:hAnsi="Times New Roman" w:cs="Times New Roman"/>
          <w:i/>
          <w:sz w:val="24"/>
          <w:szCs w:val="24"/>
        </w:rPr>
        <w:t>omusika</w:t>
      </w:r>
      <w:proofErr w:type="spellEnd"/>
      <w:r w:rsidR="00250EC4" w:rsidRPr="00520D59">
        <w:rPr>
          <w:rFonts w:ascii="Times New Roman" w:hAnsi="Times New Roman" w:cs="Times New Roman"/>
          <w:i/>
          <w:sz w:val="24"/>
          <w:szCs w:val="24"/>
        </w:rPr>
        <w:t>/</w:t>
      </w:r>
      <w:proofErr w:type="spellStart"/>
      <w:r w:rsidR="00250EC4" w:rsidRPr="00520D59">
        <w:rPr>
          <w:rFonts w:ascii="Times New Roman" w:hAnsi="Times New Roman" w:cs="Times New Roman"/>
          <w:i/>
          <w:sz w:val="24"/>
          <w:szCs w:val="24"/>
        </w:rPr>
        <w:t>abasika</w:t>
      </w:r>
      <w:proofErr w:type="spellEnd"/>
      <w:r w:rsidR="00250EC4" w:rsidRPr="00520D59">
        <w:rPr>
          <w:rFonts w:ascii="Times New Roman" w:hAnsi="Times New Roman" w:cs="Times New Roman"/>
          <w:i/>
          <w:sz w:val="24"/>
          <w:szCs w:val="24"/>
        </w:rPr>
        <w:t>/</w:t>
      </w:r>
      <w:proofErr w:type="spellStart"/>
      <w:r w:rsidR="00250EC4" w:rsidRPr="00520D59">
        <w:rPr>
          <w:rFonts w:ascii="Times New Roman" w:hAnsi="Times New Roman" w:cs="Times New Roman"/>
          <w:i/>
          <w:sz w:val="24"/>
          <w:szCs w:val="24"/>
        </w:rPr>
        <w:t>obusika</w:t>
      </w:r>
      <w:proofErr w:type="spellEnd"/>
      <w:r w:rsidR="00250EC4" w:rsidRPr="00520D59">
        <w:rPr>
          <w:rFonts w:ascii="Times New Roman" w:hAnsi="Times New Roman" w:cs="Times New Roman"/>
          <w:i/>
          <w:sz w:val="24"/>
          <w:szCs w:val="24"/>
        </w:rPr>
        <w:t>/</w:t>
      </w:r>
      <w:proofErr w:type="spellStart"/>
      <w:r w:rsidR="00250EC4" w:rsidRPr="00520D59">
        <w:rPr>
          <w:rFonts w:ascii="Times New Roman" w:hAnsi="Times New Roman" w:cs="Times New Roman"/>
          <w:i/>
          <w:sz w:val="24"/>
          <w:szCs w:val="24"/>
        </w:rPr>
        <w:t>okusika</w:t>
      </w:r>
      <w:proofErr w:type="spellEnd"/>
      <w:r w:rsidR="00250EC4" w:rsidRPr="00520D59">
        <w:rPr>
          <w:rFonts w:ascii="Times New Roman" w:hAnsi="Times New Roman" w:cs="Times New Roman"/>
          <w:i/>
          <w:sz w:val="24"/>
          <w:szCs w:val="24"/>
        </w:rPr>
        <w:t>”</w:t>
      </w:r>
      <w:r w:rsidR="00FF75A2" w:rsidRPr="00520D59">
        <w:rPr>
          <w:rFonts w:ascii="Times New Roman" w:hAnsi="Times New Roman" w:cs="Times New Roman"/>
          <w:i/>
          <w:sz w:val="24"/>
          <w:szCs w:val="24"/>
        </w:rPr>
        <w:t xml:space="preserve"> </w:t>
      </w:r>
      <w:r w:rsidR="00FF75A2" w:rsidRPr="00520D59">
        <w:rPr>
          <w:rFonts w:ascii="Times New Roman" w:hAnsi="Times New Roman" w:cs="Times New Roman"/>
          <w:sz w:val="24"/>
          <w:szCs w:val="24"/>
        </w:rPr>
        <w:t xml:space="preserve">an </w:t>
      </w:r>
      <w:r w:rsidR="00250EC4" w:rsidRPr="00520D59">
        <w:rPr>
          <w:rFonts w:ascii="Times New Roman" w:hAnsi="Times New Roman" w:cs="Times New Roman"/>
          <w:sz w:val="24"/>
          <w:szCs w:val="24"/>
        </w:rPr>
        <w:t xml:space="preserve">apparent </w:t>
      </w:r>
      <w:r w:rsidR="003D076B" w:rsidRPr="00520D59">
        <w:rPr>
          <w:rFonts w:ascii="Times New Roman" w:hAnsi="Times New Roman" w:cs="Times New Roman"/>
          <w:sz w:val="24"/>
          <w:szCs w:val="24"/>
        </w:rPr>
        <w:t>equivalent of</w:t>
      </w:r>
      <w:r w:rsidR="00250EC4" w:rsidRPr="00520D59">
        <w:rPr>
          <w:rFonts w:ascii="Times New Roman" w:hAnsi="Times New Roman" w:cs="Times New Roman"/>
          <w:sz w:val="24"/>
          <w:szCs w:val="24"/>
        </w:rPr>
        <w:t xml:space="preserve"> the words “</w:t>
      </w:r>
      <w:r w:rsidR="003D076B" w:rsidRPr="00520D59">
        <w:rPr>
          <w:rFonts w:ascii="Times New Roman" w:hAnsi="Times New Roman" w:cs="Times New Roman"/>
          <w:sz w:val="24"/>
          <w:szCs w:val="24"/>
        </w:rPr>
        <w:t>heir/succession</w:t>
      </w:r>
      <w:r w:rsidR="00250EC4" w:rsidRPr="00520D59">
        <w:rPr>
          <w:rFonts w:ascii="Times New Roman" w:hAnsi="Times New Roman" w:cs="Times New Roman"/>
          <w:sz w:val="24"/>
          <w:szCs w:val="24"/>
        </w:rPr>
        <w:t>”</w:t>
      </w:r>
      <w:r w:rsidR="003D076B" w:rsidRPr="00520D59">
        <w:rPr>
          <w:rFonts w:ascii="Times New Roman" w:hAnsi="Times New Roman" w:cs="Times New Roman"/>
          <w:sz w:val="24"/>
          <w:szCs w:val="24"/>
        </w:rPr>
        <w:t xml:space="preserve"> </w:t>
      </w:r>
      <w:r w:rsidR="00250EC4" w:rsidRPr="00520D59">
        <w:rPr>
          <w:rFonts w:ascii="Times New Roman" w:hAnsi="Times New Roman" w:cs="Times New Roman"/>
          <w:sz w:val="24"/>
          <w:szCs w:val="24"/>
        </w:rPr>
        <w:t xml:space="preserve">used in the English translation, also exhibited as </w:t>
      </w:r>
      <w:r w:rsidR="00250EC4" w:rsidRPr="00520D59">
        <w:rPr>
          <w:rFonts w:ascii="Times New Roman" w:hAnsi="Times New Roman" w:cs="Times New Roman"/>
          <w:b/>
          <w:sz w:val="24"/>
          <w:szCs w:val="24"/>
        </w:rPr>
        <w:t>P1</w:t>
      </w:r>
      <w:r w:rsidR="00250EC4" w:rsidRPr="00520D59">
        <w:rPr>
          <w:rFonts w:ascii="Times New Roman" w:hAnsi="Times New Roman" w:cs="Times New Roman"/>
          <w:sz w:val="24"/>
          <w:szCs w:val="24"/>
        </w:rPr>
        <w:t>.</w:t>
      </w:r>
      <w:r w:rsidRPr="00520D59">
        <w:rPr>
          <w:rFonts w:ascii="Times New Roman" w:hAnsi="Times New Roman" w:cs="Times New Roman"/>
          <w:sz w:val="24"/>
          <w:szCs w:val="24"/>
        </w:rPr>
        <w:t xml:space="preserve"> </w:t>
      </w:r>
      <w:r w:rsidR="00DD02CB" w:rsidRPr="00520D59">
        <w:rPr>
          <w:rFonts w:ascii="Times New Roman" w:hAnsi="Times New Roman" w:cs="Times New Roman"/>
          <w:sz w:val="24"/>
          <w:szCs w:val="24"/>
        </w:rPr>
        <w:t>The will referred to the heirs as successors of the deceased</w:t>
      </w:r>
      <w:r w:rsidR="008C698B" w:rsidRPr="00520D59">
        <w:rPr>
          <w:rFonts w:ascii="Times New Roman" w:hAnsi="Times New Roman" w:cs="Times New Roman"/>
          <w:sz w:val="24"/>
          <w:szCs w:val="24"/>
        </w:rPr>
        <w:t xml:space="preserve">. </w:t>
      </w:r>
      <w:r w:rsidR="001B3660" w:rsidRPr="00520D59">
        <w:rPr>
          <w:rFonts w:ascii="Times New Roman" w:hAnsi="Times New Roman" w:cs="Times New Roman"/>
          <w:sz w:val="24"/>
          <w:szCs w:val="24"/>
        </w:rPr>
        <w:t>According to the will, t</w:t>
      </w:r>
      <w:r w:rsidR="004C09FF" w:rsidRPr="00520D59">
        <w:rPr>
          <w:rFonts w:ascii="Times New Roman" w:hAnsi="Times New Roman" w:cs="Times New Roman"/>
          <w:sz w:val="24"/>
          <w:szCs w:val="24"/>
        </w:rPr>
        <w:t>he successors</w:t>
      </w:r>
      <w:r w:rsidR="00DA407E" w:rsidRPr="00520D59">
        <w:rPr>
          <w:rFonts w:ascii="Times New Roman" w:hAnsi="Times New Roman" w:cs="Times New Roman"/>
          <w:sz w:val="24"/>
          <w:szCs w:val="24"/>
        </w:rPr>
        <w:t xml:space="preserve"> in No. 6 </w:t>
      </w:r>
      <w:r w:rsidR="005E0DD1" w:rsidRPr="00520D59">
        <w:rPr>
          <w:rFonts w:ascii="Times New Roman" w:hAnsi="Times New Roman" w:cs="Times New Roman"/>
          <w:sz w:val="24"/>
          <w:szCs w:val="24"/>
        </w:rPr>
        <w:t>were not going to be the deceased’s successors at the</w:t>
      </w:r>
      <w:r w:rsidR="001B3660" w:rsidRPr="00520D59">
        <w:rPr>
          <w:rFonts w:ascii="Times New Roman" w:hAnsi="Times New Roman" w:cs="Times New Roman"/>
          <w:sz w:val="24"/>
          <w:szCs w:val="24"/>
        </w:rPr>
        <w:t xml:space="preserve"> same time, but if death happened</w:t>
      </w:r>
      <w:r w:rsidR="005E0DD1" w:rsidRPr="00520D59">
        <w:rPr>
          <w:rFonts w:ascii="Times New Roman" w:hAnsi="Times New Roman" w:cs="Times New Roman"/>
          <w:sz w:val="24"/>
          <w:szCs w:val="24"/>
        </w:rPr>
        <w:t xml:space="preserve">, their succession would proceed and follow as </w:t>
      </w:r>
      <w:r w:rsidR="003B216E" w:rsidRPr="00520D59">
        <w:rPr>
          <w:rFonts w:ascii="Times New Roman" w:hAnsi="Times New Roman" w:cs="Times New Roman"/>
          <w:sz w:val="24"/>
          <w:szCs w:val="24"/>
        </w:rPr>
        <w:t>indicated in section N</w:t>
      </w:r>
      <w:r w:rsidR="005E0DD1" w:rsidRPr="00520D59">
        <w:rPr>
          <w:rFonts w:ascii="Times New Roman" w:hAnsi="Times New Roman" w:cs="Times New Roman"/>
          <w:sz w:val="24"/>
          <w:szCs w:val="24"/>
        </w:rPr>
        <w:t>o.</w:t>
      </w:r>
      <w:r w:rsidR="002A2410" w:rsidRPr="00520D59">
        <w:rPr>
          <w:rFonts w:ascii="Times New Roman" w:hAnsi="Times New Roman" w:cs="Times New Roman"/>
          <w:sz w:val="24"/>
          <w:szCs w:val="24"/>
        </w:rPr>
        <w:t xml:space="preserve"> </w:t>
      </w:r>
      <w:r w:rsidR="005E0DD1" w:rsidRPr="00520D59">
        <w:rPr>
          <w:rFonts w:ascii="Times New Roman" w:hAnsi="Times New Roman" w:cs="Times New Roman"/>
          <w:sz w:val="24"/>
          <w:szCs w:val="24"/>
        </w:rPr>
        <w:t>6</w:t>
      </w:r>
      <w:r w:rsidR="00665E20" w:rsidRPr="00520D59">
        <w:rPr>
          <w:rFonts w:ascii="Times New Roman" w:hAnsi="Times New Roman" w:cs="Times New Roman"/>
          <w:sz w:val="24"/>
          <w:szCs w:val="24"/>
        </w:rPr>
        <w:t>.</w:t>
      </w:r>
      <w:r w:rsidR="00B33591" w:rsidRPr="00520D59">
        <w:rPr>
          <w:rFonts w:ascii="Times New Roman" w:hAnsi="Times New Roman" w:cs="Times New Roman"/>
          <w:sz w:val="24"/>
          <w:szCs w:val="24"/>
        </w:rPr>
        <w:t xml:space="preserve"> </w:t>
      </w:r>
      <w:r w:rsidR="00665E20" w:rsidRPr="00520D59">
        <w:rPr>
          <w:rFonts w:ascii="Times New Roman" w:hAnsi="Times New Roman" w:cs="Times New Roman"/>
          <w:sz w:val="24"/>
          <w:szCs w:val="24"/>
        </w:rPr>
        <w:t>W</w:t>
      </w:r>
      <w:r w:rsidR="005C07C3" w:rsidRPr="00520D59">
        <w:rPr>
          <w:rFonts w:ascii="Times New Roman" w:hAnsi="Times New Roman" w:cs="Times New Roman"/>
          <w:sz w:val="24"/>
          <w:szCs w:val="24"/>
        </w:rPr>
        <w:t>ho</w:t>
      </w:r>
      <w:r w:rsidR="00DA407E" w:rsidRPr="00520D59">
        <w:rPr>
          <w:rFonts w:ascii="Times New Roman" w:hAnsi="Times New Roman" w:cs="Times New Roman"/>
          <w:sz w:val="24"/>
          <w:szCs w:val="24"/>
        </w:rPr>
        <w:t>ever would become the successor</w:t>
      </w:r>
      <w:r w:rsidR="005C07C3" w:rsidRPr="00520D59">
        <w:rPr>
          <w:rFonts w:ascii="Times New Roman" w:hAnsi="Times New Roman" w:cs="Times New Roman"/>
          <w:sz w:val="24"/>
          <w:szCs w:val="24"/>
        </w:rPr>
        <w:t xml:space="preserve"> would</w:t>
      </w:r>
      <w:r w:rsidR="005E0DD1" w:rsidRPr="00520D59">
        <w:rPr>
          <w:rFonts w:ascii="Times New Roman" w:hAnsi="Times New Roman" w:cs="Times New Roman"/>
          <w:sz w:val="24"/>
          <w:szCs w:val="24"/>
        </w:rPr>
        <w:t xml:space="preserve"> have to take the same responsibility as given to the first heir John Wesley</w:t>
      </w:r>
      <w:r w:rsidR="005E0DD1" w:rsidRPr="00520D59">
        <w:rPr>
          <w:rFonts w:ascii="Times New Roman" w:hAnsi="Times New Roman" w:cs="Times New Roman"/>
          <w:i/>
          <w:sz w:val="24"/>
          <w:szCs w:val="24"/>
        </w:rPr>
        <w:t>.</w:t>
      </w:r>
    </w:p>
    <w:p w:rsidR="004A1094" w:rsidRPr="00520D59" w:rsidRDefault="00BD187A"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will</w:t>
      </w:r>
      <w:r w:rsidR="00784E51" w:rsidRPr="00520D59">
        <w:rPr>
          <w:rFonts w:ascii="Times New Roman" w:hAnsi="Times New Roman" w:cs="Times New Roman"/>
          <w:sz w:val="24"/>
          <w:szCs w:val="24"/>
        </w:rPr>
        <w:t xml:space="preserve"> does not directly</w:t>
      </w:r>
      <w:r w:rsidRPr="00520D59">
        <w:rPr>
          <w:rFonts w:ascii="Times New Roman" w:hAnsi="Times New Roman" w:cs="Times New Roman"/>
          <w:sz w:val="24"/>
          <w:szCs w:val="24"/>
        </w:rPr>
        <w:t xml:space="preserve"> stat</w:t>
      </w:r>
      <w:r w:rsidR="00784E51" w:rsidRPr="00520D59">
        <w:rPr>
          <w:rFonts w:ascii="Times New Roman" w:hAnsi="Times New Roman" w:cs="Times New Roman"/>
          <w:sz w:val="24"/>
          <w:szCs w:val="24"/>
        </w:rPr>
        <w:t>e</w:t>
      </w:r>
      <w:r w:rsidRPr="00520D59">
        <w:rPr>
          <w:rFonts w:ascii="Times New Roman" w:hAnsi="Times New Roman" w:cs="Times New Roman"/>
          <w:sz w:val="24"/>
          <w:szCs w:val="24"/>
        </w:rPr>
        <w:t xml:space="preserve"> that the heirs were to be t</w:t>
      </w:r>
      <w:r w:rsidR="00784E51" w:rsidRPr="00520D59">
        <w:rPr>
          <w:rFonts w:ascii="Times New Roman" w:hAnsi="Times New Roman" w:cs="Times New Roman"/>
          <w:sz w:val="24"/>
          <w:szCs w:val="24"/>
        </w:rPr>
        <w:t>he executors of the will</w:t>
      </w:r>
      <w:r w:rsidR="004A1094" w:rsidRPr="00520D59">
        <w:rPr>
          <w:rFonts w:ascii="Times New Roman" w:hAnsi="Times New Roman" w:cs="Times New Roman"/>
          <w:sz w:val="24"/>
          <w:szCs w:val="24"/>
        </w:rPr>
        <w:t>.</w:t>
      </w:r>
      <w:r w:rsidR="005C3A5D" w:rsidRPr="00520D59">
        <w:rPr>
          <w:rFonts w:ascii="Times New Roman" w:hAnsi="Times New Roman" w:cs="Times New Roman"/>
          <w:sz w:val="24"/>
          <w:szCs w:val="24"/>
        </w:rPr>
        <w:t xml:space="preserve"> In fact, the word “executor” does not appear anywhere in exhibit </w:t>
      </w:r>
      <w:r w:rsidR="005C3A5D" w:rsidRPr="00520D59">
        <w:rPr>
          <w:rFonts w:ascii="Times New Roman" w:hAnsi="Times New Roman" w:cs="Times New Roman"/>
          <w:b/>
          <w:sz w:val="24"/>
          <w:szCs w:val="24"/>
        </w:rPr>
        <w:t>P1</w:t>
      </w:r>
      <w:r w:rsidR="005C3A5D" w:rsidRPr="00520D59">
        <w:rPr>
          <w:rFonts w:ascii="Times New Roman" w:hAnsi="Times New Roman" w:cs="Times New Roman"/>
          <w:sz w:val="24"/>
          <w:szCs w:val="24"/>
        </w:rPr>
        <w:t>.</w:t>
      </w:r>
      <w:r w:rsidR="004A1094" w:rsidRPr="00520D59">
        <w:rPr>
          <w:rFonts w:ascii="Times New Roman" w:hAnsi="Times New Roman" w:cs="Times New Roman"/>
          <w:sz w:val="24"/>
          <w:szCs w:val="24"/>
        </w:rPr>
        <w:t xml:space="preserve"> Section 183 of the Succession Act</w:t>
      </w:r>
      <w:r w:rsidR="000006D0" w:rsidRPr="00520D59">
        <w:rPr>
          <w:rFonts w:ascii="Times New Roman" w:hAnsi="Times New Roman" w:cs="Times New Roman"/>
          <w:sz w:val="24"/>
          <w:szCs w:val="24"/>
        </w:rPr>
        <w:t xml:space="preserve"> however</w:t>
      </w:r>
      <w:r w:rsidR="004A1094" w:rsidRPr="00520D59">
        <w:rPr>
          <w:rFonts w:ascii="Times New Roman" w:hAnsi="Times New Roman" w:cs="Times New Roman"/>
          <w:sz w:val="24"/>
          <w:szCs w:val="24"/>
        </w:rPr>
        <w:t xml:space="preserve"> states that the appointment of an executor may be express or by necessary implication. </w:t>
      </w:r>
      <w:r w:rsidR="00142EA1" w:rsidRPr="00520D59">
        <w:rPr>
          <w:rFonts w:ascii="Times New Roman" w:hAnsi="Times New Roman" w:cs="Times New Roman"/>
          <w:sz w:val="24"/>
          <w:szCs w:val="24"/>
        </w:rPr>
        <w:t>In this case</w:t>
      </w:r>
      <w:r w:rsidR="0095066A" w:rsidRPr="00520D59">
        <w:rPr>
          <w:rFonts w:ascii="Times New Roman" w:hAnsi="Times New Roman" w:cs="Times New Roman"/>
          <w:sz w:val="24"/>
          <w:szCs w:val="24"/>
        </w:rPr>
        <w:t>,</w:t>
      </w:r>
      <w:r w:rsidR="00142EA1" w:rsidRPr="00520D59">
        <w:rPr>
          <w:rFonts w:ascii="Times New Roman" w:hAnsi="Times New Roman" w:cs="Times New Roman"/>
          <w:sz w:val="24"/>
          <w:szCs w:val="24"/>
        </w:rPr>
        <w:t xml:space="preserve"> the will stated that a</w:t>
      </w:r>
      <w:r w:rsidR="0095066A" w:rsidRPr="00520D59">
        <w:rPr>
          <w:rFonts w:ascii="Times New Roman" w:hAnsi="Times New Roman" w:cs="Times New Roman"/>
          <w:sz w:val="24"/>
          <w:szCs w:val="24"/>
        </w:rPr>
        <w:t xml:space="preserve"> successor</w:t>
      </w:r>
      <w:r w:rsidR="00142EA1" w:rsidRPr="00520D59">
        <w:rPr>
          <w:rFonts w:ascii="Times New Roman" w:hAnsi="Times New Roman" w:cs="Times New Roman"/>
          <w:sz w:val="24"/>
          <w:szCs w:val="24"/>
        </w:rPr>
        <w:t xml:space="preserve"> will have to take the same responsibility as given to the first heir. The will goes on to requ</w:t>
      </w:r>
      <w:r w:rsidR="00A922A4" w:rsidRPr="00520D59">
        <w:rPr>
          <w:rFonts w:ascii="Times New Roman" w:hAnsi="Times New Roman" w:cs="Times New Roman"/>
          <w:sz w:val="24"/>
          <w:szCs w:val="24"/>
        </w:rPr>
        <w:t>est the heir and the children</w:t>
      </w:r>
      <w:r w:rsidR="00FF75A2" w:rsidRPr="00520D59">
        <w:rPr>
          <w:rFonts w:ascii="Times New Roman" w:hAnsi="Times New Roman" w:cs="Times New Roman"/>
          <w:sz w:val="24"/>
          <w:szCs w:val="24"/>
        </w:rPr>
        <w:t xml:space="preserve"> to</w:t>
      </w:r>
      <w:r w:rsidR="00A922A4" w:rsidRPr="00520D59">
        <w:rPr>
          <w:rFonts w:ascii="Times New Roman" w:hAnsi="Times New Roman" w:cs="Times New Roman"/>
          <w:sz w:val="24"/>
          <w:szCs w:val="24"/>
        </w:rPr>
        <w:t xml:space="preserve"> exhibit</w:t>
      </w:r>
      <w:r w:rsidR="00142EA1" w:rsidRPr="00520D59">
        <w:rPr>
          <w:rFonts w:ascii="Times New Roman" w:hAnsi="Times New Roman" w:cs="Times New Roman"/>
          <w:sz w:val="24"/>
          <w:szCs w:val="24"/>
        </w:rPr>
        <w:t xml:space="preserve"> numerous virtues</w:t>
      </w:r>
      <w:r w:rsidR="00A922A4" w:rsidRPr="00520D59">
        <w:rPr>
          <w:rFonts w:ascii="Times New Roman" w:hAnsi="Times New Roman" w:cs="Times New Roman"/>
          <w:sz w:val="24"/>
          <w:szCs w:val="24"/>
        </w:rPr>
        <w:t>,</w:t>
      </w:r>
      <w:r w:rsidR="00142EA1" w:rsidRPr="00520D59">
        <w:rPr>
          <w:rFonts w:ascii="Times New Roman" w:hAnsi="Times New Roman" w:cs="Times New Roman"/>
          <w:sz w:val="24"/>
          <w:szCs w:val="24"/>
        </w:rPr>
        <w:t xml:space="preserve"> like to believe and trust in God, to love their parents and siblings, and </w:t>
      </w:r>
      <w:r w:rsidR="00116B40" w:rsidRPr="00520D59">
        <w:rPr>
          <w:rFonts w:ascii="Times New Roman" w:hAnsi="Times New Roman" w:cs="Times New Roman"/>
          <w:sz w:val="24"/>
          <w:szCs w:val="24"/>
        </w:rPr>
        <w:t>“</w:t>
      </w:r>
      <w:r w:rsidR="00142EA1" w:rsidRPr="00520D59">
        <w:rPr>
          <w:rFonts w:ascii="Times New Roman" w:hAnsi="Times New Roman" w:cs="Times New Roman"/>
          <w:i/>
          <w:sz w:val="24"/>
          <w:szCs w:val="24"/>
        </w:rPr>
        <w:t>to finish all that I have not finished.</w:t>
      </w:r>
      <w:r w:rsidR="00116B40" w:rsidRPr="00520D59">
        <w:rPr>
          <w:rFonts w:ascii="Times New Roman" w:hAnsi="Times New Roman" w:cs="Times New Roman"/>
          <w:i/>
          <w:sz w:val="24"/>
          <w:szCs w:val="24"/>
        </w:rPr>
        <w:t>”</w:t>
      </w:r>
      <w:r w:rsidR="0083206B" w:rsidRPr="00520D59">
        <w:rPr>
          <w:rFonts w:ascii="Times New Roman" w:hAnsi="Times New Roman" w:cs="Times New Roman"/>
          <w:i/>
          <w:sz w:val="24"/>
          <w:szCs w:val="24"/>
        </w:rPr>
        <w:t xml:space="preserve"> (</w:t>
      </w:r>
      <w:proofErr w:type="gramStart"/>
      <w:r w:rsidR="0083206B" w:rsidRPr="00520D59">
        <w:rPr>
          <w:rFonts w:ascii="Times New Roman" w:hAnsi="Times New Roman" w:cs="Times New Roman"/>
          <w:i/>
          <w:sz w:val="24"/>
          <w:szCs w:val="24"/>
        </w:rPr>
        <w:t>No.8(</w:t>
      </w:r>
      <w:proofErr w:type="gramEnd"/>
      <w:r w:rsidR="0083206B" w:rsidRPr="00520D59">
        <w:rPr>
          <w:rFonts w:ascii="Times New Roman" w:hAnsi="Times New Roman" w:cs="Times New Roman"/>
          <w:i/>
          <w:sz w:val="24"/>
          <w:szCs w:val="24"/>
        </w:rPr>
        <w:t>iii))</w:t>
      </w:r>
      <w:r w:rsidR="00395E7B" w:rsidRPr="00520D59">
        <w:rPr>
          <w:rFonts w:ascii="Times New Roman" w:hAnsi="Times New Roman" w:cs="Times New Roman"/>
          <w:i/>
          <w:sz w:val="24"/>
          <w:szCs w:val="24"/>
        </w:rPr>
        <w:t>.</w:t>
      </w:r>
    </w:p>
    <w:p w:rsidR="00BD187A" w:rsidRPr="00520D59" w:rsidRDefault="00687166"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Besides, i</w:t>
      </w:r>
      <w:r w:rsidR="00BD187A" w:rsidRPr="00520D59">
        <w:rPr>
          <w:rFonts w:ascii="Times New Roman" w:hAnsi="Times New Roman" w:cs="Times New Roman"/>
          <w:sz w:val="24"/>
          <w:szCs w:val="24"/>
        </w:rPr>
        <w:t>t was an agreed fact</w:t>
      </w:r>
      <w:r w:rsidR="00F53ACC" w:rsidRPr="00520D59">
        <w:rPr>
          <w:rFonts w:ascii="Times New Roman" w:hAnsi="Times New Roman" w:cs="Times New Roman"/>
          <w:sz w:val="24"/>
          <w:szCs w:val="24"/>
        </w:rPr>
        <w:t xml:space="preserve"> number ii</w:t>
      </w:r>
      <w:r w:rsidR="00F07B4E" w:rsidRPr="00520D59">
        <w:rPr>
          <w:rFonts w:ascii="Times New Roman" w:hAnsi="Times New Roman" w:cs="Times New Roman"/>
          <w:sz w:val="24"/>
          <w:szCs w:val="24"/>
        </w:rPr>
        <w:t>)</w:t>
      </w:r>
      <w:r w:rsidR="00F53ACC" w:rsidRPr="00520D59">
        <w:rPr>
          <w:rFonts w:ascii="Times New Roman" w:hAnsi="Times New Roman" w:cs="Times New Roman"/>
          <w:sz w:val="24"/>
          <w:szCs w:val="24"/>
        </w:rPr>
        <w:t xml:space="preserve"> in the joint scheduling conference mem</w:t>
      </w:r>
      <w:r w:rsidR="00FF5F72" w:rsidRPr="00520D59">
        <w:rPr>
          <w:rFonts w:ascii="Times New Roman" w:hAnsi="Times New Roman" w:cs="Times New Roman"/>
          <w:sz w:val="24"/>
          <w:szCs w:val="24"/>
        </w:rPr>
        <w:t>orandum</w:t>
      </w:r>
      <w:r w:rsidR="00FD2502" w:rsidRPr="00520D59">
        <w:rPr>
          <w:rFonts w:ascii="Times New Roman" w:hAnsi="Times New Roman" w:cs="Times New Roman"/>
          <w:sz w:val="24"/>
          <w:szCs w:val="24"/>
        </w:rPr>
        <w:t xml:space="preserve"> </w:t>
      </w:r>
      <w:r w:rsidR="00BD187A" w:rsidRPr="00520D59">
        <w:rPr>
          <w:rFonts w:ascii="Times New Roman" w:hAnsi="Times New Roman" w:cs="Times New Roman"/>
          <w:sz w:val="24"/>
          <w:szCs w:val="24"/>
        </w:rPr>
        <w:t>that:-</w:t>
      </w:r>
    </w:p>
    <w:p w:rsidR="00F07B4E" w:rsidRPr="00520D59" w:rsidRDefault="00BD187A" w:rsidP="00520D59">
      <w:pPr>
        <w:spacing w:line="360" w:lineRule="auto"/>
        <w:jc w:val="both"/>
        <w:rPr>
          <w:rFonts w:ascii="Times New Roman" w:hAnsi="Times New Roman" w:cs="Times New Roman"/>
          <w:sz w:val="24"/>
          <w:szCs w:val="24"/>
        </w:rPr>
      </w:pPr>
      <w:r w:rsidRPr="00520D59">
        <w:rPr>
          <w:rFonts w:ascii="Times New Roman" w:hAnsi="Times New Roman" w:cs="Times New Roman"/>
          <w:i/>
          <w:sz w:val="24"/>
          <w:szCs w:val="24"/>
        </w:rPr>
        <w:t>“</w:t>
      </w:r>
      <w:r w:rsidR="00FD2502" w:rsidRPr="00520D59">
        <w:rPr>
          <w:rFonts w:ascii="Times New Roman" w:hAnsi="Times New Roman" w:cs="Times New Roman"/>
          <w:i/>
          <w:sz w:val="24"/>
          <w:szCs w:val="24"/>
        </w:rPr>
        <w:t xml:space="preserve">The late Dr. </w:t>
      </w:r>
      <w:proofErr w:type="spellStart"/>
      <w:r w:rsidR="00FD2502" w:rsidRPr="00520D59">
        <w:rPr>
          <w:rFonts w:ascii="Times New Roman" w:hAnsi="Times New Roman" w:cs="Times New Roman"/>
          <w:i/>
          <w:sz w:val="24"/>
          <w:szCs w:val="24"/>
        </w:rPr>
        <w:t>Eri</w:t>
      </w:r>
      <w:r w:rsidR="00CB3CA2" w:rsidRPr="00520D59">
        <w:rPr>
          <w:rFonts w:ascii="Times New Roman" w:hAnsi="Times New Roman" w:cs="Times New Roman"/>
          <w:i/>
          <w:sz w:val="24"/>
          <w:szCs w:val="24"/>
        </w:rPr>
        <w:t>a</w:t>
      </w:r>
      <w:proofErr w:type="spellEnd"/>
      <w:r w:rsidR="00CB3CA2" w:rsidRPr="00520D59">
        <w:rPr>
          <w:rFonts w:ascii="Times New Roman" w:hAnsi="Times New Roman" w:cs="Times New Roman"/>
          <w:i/>
          <w:sz w:val="24"/>
          <w:szCs w:val="24"/>
        </w:rPr>
        <w:t xml:space="preserve"> </w:t>
      </w:r>
      <w:proofErr w:type="spellStart"/>
      <w:r w:rsidR="00CB3CA2" w:rsidRPr="00520D59">
        <w:rPr>
          <w:rFonts w:ascii="Times New Roman" w:hAnsi="Times New Roman" w:cs="Times New Roman"/>
          <w:i/>
          <w:sz w:val="24"/>
          <w:szCs w:val="24"/>
        </w:rPr>
        <w:t>Muwanga</w:t>
      </w:r>
      <w:proofErr w:type="spellEnd"/>
      <w:r w:rsidR="00CB3CA2" w:rsidRPr="00520D59">
        <w:rPr>
          <w:rFonts w:ascii="Times New Roman" w:hAnsi="Times New Roman" w:cs="Times New Roman"/>
          <w:i/>
          <w:sz w:val="24"/>
          <w:szCs w:val="24"/>
        </w:rPr>
        <w:t xml:space="preserve"> </w:t>
      </w:r>
      <w:proofErr w:type="spellStart"/>
      <w:r w:rsidR="00CB3CA2" w:rsidRPr="00520D59">
        <w:rPr>
          <w:rFonts w:ascii="Times New Roman" w:hAnsi="Times New Roman" w:cs="Times New Roman"/>
          <w:i/>
          <w:sz w:val="24"/>
          <w:szCs w:val="24"/>
        </w:rPr>
        <w:t>Babumba</w:t>
      </w:r>
      <w:proofErr w:type="spellEnd"/>
      <w:r w:rsidR="00CB3CA2" w:rsidRPr="00520D59">
        <w:rPr>
          <w:rFonts w:ascii="Times New Roman" w:hAnsi="Times New Roman" w:cs="Times New Roman"/>
          <w:i/>
          <w:sz w:val="24"/>
          <w:szCs w:val="24"/>
        </w:rPr>
        <w:t xml:space="preserve"> died testate in 1986. </w:t>
      </w:r>
      <w:r w:rsidR="00CB3CA2" w:rsidRPr="00520D59">
        <w:rPr>
          <w:rFonts w:ascii="Times New Roman" w:hAnsi="Times New Roman" w:cs="Times New Roman"/>
          <w:b/>
          <w:i/>
          <w:sz w:val="24"/>
          <w:szCs w:val="24"/>
        </w:rPr>
        <w:t>According to the deceased’s will, he appointed four heirs who would also act as executors of his will.</w:t>
      </w:r>
      <w:r w:rsidR="00CB3CA2" w:rsidRPr="00520D59">
        <w:rPr>
          <w:rFonts w:ascii="Times New Roman" w:hAnsi="Times New Roman" w:cs="Times New Roman"/>
          <w:i/>
          <w:sz w:val="24"/>
          <w:szCs w:val="24"/>
        </w:rPr>
        <w:t xml:space="preserve"> The heirs appointed were John Wesley </w:t>
      </w:r>
      <w:proofErr w:type="spellStart"/>
      <w:r w:rsidR="00CB3CA2" w:rsidRPr="00520D59">
        <w:rPr>
          <w:rFonts w:ascii="Times New Roman" w:hAnsi="Times New Roman" w:cs="Times New Roman"/>
          <w:i/>
          <w:sz w:val="24"/>
          <w:szCs w:val="24"/>
        </w:rPr>
        <w:t>Mwerango</w:t>
      </w:r>
      <w:proofErr w:type="spellEnd"/>
      <w:r w:rsidR="00CB3CA2" w:rsidRPr="00520D59">
        <w:rPr>
          <w:rFonts w:ascii="Times New Roman" w:hAnsi="Times New Roman" w:cs="Times New Roman"/>
          <w:i/>
          <w:sz w:val="24"/>
          <w:szCs w:val="24"/>
        </w:rPr>
        <w:t xml:space="preserve"> </w:t>
      </w:r>
      <w:proofErr w:type="spellStart"/>
      <w:r w:rsidR="00CB3CA2" w:rsidRPr="00520D59">
        <w:rPr>
          <w:rFonts w:ascii="Times New Roman" w:hAnsi="Times New Roman" w:cs="Times New Roman"/>
          <w:i/>
          <w:sz w:val="24"/>
          <w:szCs w:val="24"/>
        </w:rPr>
        <w:t>Babumba</w:t>
      </w:r>
      <w:proofErr w:type="spellEnd"/>
      <w:r w:rsidR="00CB3CA2" w:rsidRPr="00520D59">
        <w:rPr>
          <w:rFonts w:ascii="Times New Roman" w:hAnsi="Times New Roman" w:cs="Times New Roman"/>
          <w:i/>
          <w:sz w:val="24"/>
          <w:szCs w:val="24"/>
        </w:rPr>
        <w:t xml:space="preserve">, Charles Wesley </w:t>
      </w:r>
      <w:proofErr w:type="spellStart"/>
      <w:r w:rsidR="00CB3CA2" w:rsidRPr="00520D59">
        <w:rPr>
          <w:rFonts w:ascii="Times New Roman" w:hAnsi="Times New Roman" w:cs="Times New Roman"/>
          <w:i/>
          <w:sz w:val="24"/>
          <w:szCs w:val="24"/>
        </w:rPr>
        <w:t>Kafeero</w:t>
      </w:r>
      <w:proofErr w:type="spellEnd"/>
      <w:r w:rsidR="00CB3CA2" w:rsidRPr="00520D59">
        <w:rPr>
          <w:rFonts w:ascii="Times New Roman" w:hAnsi="Times New Roman" w:cs="Times New Roman"/>
          <w:i/>
          <w:sz w:val="24"/>
          <w:szCs w:val="24"/>
        </w:rPr>
        <w:t xml:space="preserve"> </w:t>
      </w:r>
      <w:proofErr w:type="spellStart"/>
      <w:r w:rsidR="00CB3CA2" w:rsidRPr="00520D59">
        <w:rPr>
          <w:rFonts w:ascii="Times New Roman" w:hAnsi="Times New Roman" w:cs="Times New Roman"/>
          <w:i/>
          <w:sz w:val="24"/>
          <w:szCs w:val="24"/>
        </w:rPr>
        <w:t>Babumba</w:t>
      </w:r>
      <w:proofErr w:type="spellEnd"/>
      <w:r w:rsidR="00CB3CA2" w:rsidRPr="00520D59">
        <w:rPr>
          <w:rFonts w:ascii="Times New Roman" w:hAnsi="Times New Roman" w:cs="Times New Roman"/>
          <w:i/>
          <w:sz w:val="24"/>
          <w:szCs w:val="24"/>
        </w:rPr>
        <w:t xml:space="preserve">, James Young </w:t>
      </w:r>
      <w:proofErr w:type="spellStart"/>
      <w:r w:rsidR="00CB3CA2" w:rsidRPr="00520D59">
        <w:rPr>
          <w:rFonts w:ascii="Times New Roman" w:hAnsi="Times New Roman" w:cs="Times New Roman"/>
          <w:i/>
          <w:sz w:val="24"/>
          <w:szCs w:val="24"/>
        </w:rPr>
        <w:t>Ssali</w:t>
      </w:r>
      <w:proofErr w:type="spellEnd"/>
      <w:r w:rsidR="00CB3CA2" w:rsidRPr="00520D59">
        <w:rPr>
          <w:rFonts w:ascii="Times New Roman" w:hAnsi="Times New Roman" w:cs="Times New Roman"/>
          <w:i/>
          <w:sz w:val="24"/>
          <w:szCs w:val="24"/>
        </w:rPr>
        <w:t xml:space="preserve"> </w:t>
      </w:r>
      <w:proofErr w:type="spellStart"/>
      <w:r w:rsidR="00CB3CA2" w:rsidRPr="00520D59">
        <w:rPr>
          <w:rFonts w:ascii="Times New Roman" w:hAnsi="Times New Roman" w:cs="Times New Roman"/>
          <w:i/>
          <w:sz w:val="24"/>
          <w:szCs w:val="24"/>
        </w:rPr>
        <w:t>Babumba</w:t>
      </w:r>
      <w:proofErr w:type="spellEnd"/>
      <w:r w:rsidR="00CB3CA2" w:rsidRPr="00520D59">
        <w:rPr>
          <w:rFonts w:ascii="Times New Roman" w:hAnsi="Times New Roman" w:cs="Times New Roman"/>
          <w:i/>
          <w:sz w:val="24"/>
          <w:szCs w:val="24"/>
        </w:rPr>
        <w:t xml:space="preserve"> and Fredrick </w:t>
      </w:r>
      <w:proofErr w:type="spellStart"/>
      <w:r w:rsidR="00CB3CA2" w:rsidRPr="00520D59">
        <w:rPr>
          <w:rFonts w:ascii="Times New Roman" w:hAnsi="Times New Roman" w:cs="Times New Roman"/>
          <w:i/>
          <w:sz w:val="24"/>
          <w:szCs w:val="24"/>
        </w:rPr>
        <w:t>Lukwago</w:t>
      </w:r>
      <w:proofErr w:type="spellEnd"/>
      <w:r w:rsidR="00CB3CA2" w:rsidRPr="00520D59">
        <w:rPr>
          <w:rFonts w:ascii="Times New Roman" w:hAnsi="Times New Roman" w:cs="Times New Roman"/>
          <w:i/>
          <w:sz w:val="24"/>
          <w:szCs w:val="24"/>
        </w:rPr>
        <w:t xml:space="preserve">. </w:t>
      </w:r>
      <w:r w:rsidR="00CB3CA2" w:rsidRPr="00520D59">
        <w:rPr>
          <w:rFonts w:ascii="Times New Roman" w:hAnsi="Times New Roman" w:cs="Times New Roman"/>
          <w:b/>
          <w:i/>
          <w:sz w:val="24"/>
          <w:szCs w:val="24"/>
        </w:rPr>
        <w:t>It was the intention of the deceased that the four</w:t>
      </w:r>
      <w:r w:rsidR="00CB3CA2" w:rsidRPr="00520D59">
        <w:rPr>
          <w:rFonts w:ascii="Times New Roman" w:hAnsi="Times New Roman" w:cs="Times New Roman"/>
          <w:b/>
          <w:sz w:val="24"/>
          <w:szCs w:val="24"/>
        </w:rPr>
        <w:t xml:space="preserve"> </w:t>
      </w:r>
      <w:r w:rsidR="00CB3CA2" w:rsidRPr="00520D59">
        <w:rPr>
          <w:rFonts w:ascii="Times New Roman" w:hAnsi="Times New Roman" w:cs="Times New Roman"/>
          <w:b/>
          <w:i/>
          <w:sz w:val="24"/>
          <w:szCs w:val="24"/>
        </w:rPr>
        <w:t>named heirs or successors would assume the duties of the office of executor of his will in succession to each other in the event of death and not to be appointed to act jointly.</w:t>
      </w:r>
      <w:r w:rsidRPr="00520D59">
        <w:rPr>
          <w:rFonts w:ascii="Times New Roman" w:hAnsi="Times New Roman" w:cs="Times New Roman"/>
          <w:b/>
          <w:i/>
          <w:sz w:val="24"/>
          <w:szCs w:val="24"/>
        </w:rPr>
        <w:t>”</w:t>
      </w:r>
      <w:r w:rsidR="001103EE" w:rsidRPr="00520D59">
        <w:rPr>
          <w:rFonts w:ascii="Times New Roman" w:hAnsi="Times New Roman" w:cs="Times New Roman"/>
          <w:b/>
          <w:i/>
          <w:sz w:val="24"/>
          <w:szCs w:val="24"/>
        </w:rPr>
        <w:t xml:space="preserve"> </w:t>
      </w:r>
      <w:r w:rsidR="001103EE" w:rsidRPr="00520D59">
        <w:rPr>
          <w:rFonts w:ascii="Times New Roman" w:hAnsi="Times New Roman" w:cs="Times New Roman"/>
          <w:sz w:val="24"/>
          <w:szCs w:val="24"/>
        </w:rPr>
        <w:t>(</w:t>
      </w:r>
      <w:proofErr w:type="gramStart"/>
      <w:r w:rsidR="001103EE" w:rsidRPr="00520D59">
        <w:rPr>
          <w:rFonts w:ascii="Times New Roman" w:hAnsi="Times New Roman" w:cs="Times New Roman"/>
          <w:sz w:val="24"/>
          <w:szCs w:val="24"/>
        </w:rPr>
        <w:t>emphasis</w:t>
      </w:r>
      <w:proofErr w:type="gramEnd"/>
      <w:r w:rsidR="001103EE" w:rsidRPr="00520D59">
        <w:rPr>
          <w:rFonts w:ascii="Times New Roman" w:hAnsi="Times New Roman" w:cs="Times New Roman"/>
          <w:sz w:val="24"/>
          <w:szCs w:val="24"/>
        </w:rPr>
        <w:t xml:space="preserve"> added).</w:t>
      </w:r>
    </w:p>
    <w:p w:rsidR="00986658" w:rsidRPr="00520D59" w:rsidRDefault="001103EE"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w:t>
      </w:r>
      <w:r w:rsidR="000E28D5" w:rsidRPr="00520D59">
        <w:rPr>
          <w:rFonts w:ascii="Times New Roman" w:hAnsi="Times New Roman" w:cs="Times New Roman"/>
          <w:sz w:val="24"/>
          <w:szCs w:val="24"/>
        </w:rPr>
        <w:t xml:space="preserve"> memorandum was signed by both counsel and filed in this court. That means the</w:t>
      </w:r>
      <w:r w:rsidRPr="00520D59">
        <w:rPr>
          <w:rFonts w:ascii="Times New Roman" w:hAnsi="Times New Roman" w:cs="Times New Roman"/>
          <w:sz w:val="24"/>
          <w:szCs w:val="24"/>
        </w:rPr>
        <w:t xml:space="preserve"> defendant’s counsel signed the memorandum on behalf of his client</w:t>
      </w:r>
      <w:r w:rsidR="00BC5FDD" w:rsidRPr="00520D59">
        <w:rPr>
          <w:rFonts w:ascii="Times New Roman" w:hAnsi="Times New Roman" w:cs="Times New Roman"/>
          <w:sz w:val="24"/>
          <w:szCs w:val="24"/>
        </w:rPr>
        <w:t>, just like the plaintiff</w:t>
      </w:r>
      <w:r w:rsidR="000E28D5" w:rsidRPr="00520D59">
        <w:rPr>
          <w:rFonts w:ascii="Times New Roman" w:hAnsi="Times New Roman" w:cs="Times New Roman"/>
          <w:sz w:val="24"/>
          <w:szCs w:val="24"/>
        </w:rPr>
        <w:t>s</w:t>
      </w:r>
      <w:r w:rsidR="00BC5FDD" w:rsidRPr="00520D59">
        <w:rPr>
          <w:rFonts w:ascii="Times New Roman" w:hAnsi="Times New Roman" w:cs="Times New Roman"/>
          <w:sz w:val="24"/>
          <w:szCs w:val="24"/>
        </w:rPr>
        <w:t>’</w:t>
      </w:r>
      <w:r w:rsidR="000E28D5" w:rsidRPr="00520D59">
        <w:rPr>
          <w:rFonts w:ascii="Times New Roman" w:hAnsi="Times New Roman" w:cs="Times New Roman"/>
          <w:sz w:val="24"/>
          <w:szCs w:val="24"/>
        </w:rPr>
        <w:t xml:space="preserve"> counsel did for his clients</w:t>
      </w:r>
      <w:r w:rsidR="00D13C35" w:rsidRPr="00520D59">
        <w:rPr>
          <w:rFonts w:ascii="Times New Roman" w:hAnsi="Times New Roman" w:cs="Times New Roman"/>
          <w:sz w:val="24"/>
          <w:szCs w:val="24"/>
        </w:rPr>
        <w:t>. I agree with the plaintiff</w:t>
      </w:r>
      <w:r w:rsidRPr="00520D59">
        <w:rPr>
          <w:rFonts w:ascii="Times New Roman" w:hAnsi="Times New Roman" w:cs="Times New Roman"/>
          <w:sz w:val="24"/>
          <w:szCs w:val="24"/>
        </w:rPr>
        <w:t>s</w:t>
      </w:r>
      <w:r w:rsidR="00D13C35" w:rsidRPr="00520D59">
        <w:rPr>
          <w:rFonts w:ascii="Times New Roman" w:hAnsi="Times New Roman" w:cs="Times New Roman"/>
          <w:sz w:val="24"/>
          <w:szCs w:val="24"/>
        </w:rPr>
        <w:t>’</w:t>
      </w:r>
      <w:r w:rsidRPr="00520D59">
        <w:rPr>
          <w:rFonts w:ascii="Times New Roman" w:hAnsi="Times New Roman" w:cs="Times New Roman"/>
          <w:sz w:val="24"/>
          <w:szCs w:val="24"/>
        </w:rPr>
        <w:t xml:space="preserve"> counsel’s submissions that </w:t>
      </w:r>
      <w:r w:rsidR="004A1094" w:rsidRPr="00520D59">
        <w:rPr>
          <w:rFonts w:ascii="Times New Roman" w:hAnsi="Times New Roman" w:cs="Times New Roman"/>
          <w:sz w:val="24"/>
          <w:szCs w:val="24"/>
        </w:rPr>
        <w:t>t</w:t>
      </w:r>
      <w:r w:rsidRPr="00520D59">
        <w:rPr>
          <w:rFonts w:ascii="Times New Roman" w:hAnsi="Times New Roman" w:cs="Times New Roman"/>
          <w:sz w:val="24"/>
          <w:szCs w:val="24"/>
        </w:rPr>
        <w:t>he</w:t>
      </w:r>
      <w:r w:rsidR="004A1094" w:rsidRPr="00520D59">
        <w:rPr>
          <w:rFonts w:ascii="Times New Roman" w:hAnsi="Times New Roman" w:cs="Times New Roman"/>
          <w:sz w:val="24"/>
          <w:szCs w:val="24"/>
        </w:rPr>
        <w:t xml:space="preserve"> </w:t>
      </w:r>
      <w:r w:rsidR="000E28D5" w:rsidRPr="00520D59">
        <w:rPr>
          <w:rFonts w:ascii="Times New Roman" w:hAnsi="Times New Roman" w:cs="Times New Roman"/>
          <w:sz w:val="24"/>
          <w:szCs w:val="24"/>
        </w:rPr>
        <w:t xml:space="preserve">defendant’s </w:t>
      </w:r>
      <w:r w:rsidR="004A1094" w:rsidRPr="00520D59">
        <w:rPr>
          <w:rFonts w:ascii="Times New Roman" w:hAnsi="Times New Roman" w:cs="Times New Roman"/>
          <w:sz w:val="24"/>
          <w:szCs w:val="24"/>
        </w:rPr>
        <w:t>counsel</w:t>
      </w:r>
      <w:r w:rsidRPr="00520D59">
        <w:rPr>
          <w:rFonts w:ascii="Times New Roman" w:hAnsi="Times New Roman" w:cs="Times New Roman"/>
          <w:sz w:val="24"/>
          <w:szCs w:val="24"/>
        </w:rPr>
        <w:t xml:space="preserve"> cannot </w:t>
      </w:r>
      <w:r w:rsidRPr="00520D59">
        <w:rPr>
          <w:rFonts w:ascii="Times New Roman" w:hAnsi="Times New Roman" w:cs="Times New Roman"/>
          <w:sz w:val="24"/>
          <w:szCs w:val="24"/>
        </w:rPr>
        <w:lastRenderedPageBreak/>
        <w:t>argue that the heirs were not executors</w:t>
      </w:r>
      <w:r w:rsidR="000E28D5" w:rsidRPr="00520D59">
        <w:rPr>
          <w:rFonts w:ascii="Times New Roman" w:hAnsi="Times New Roman" w:cs="Times New Roman"/>
          <w:sz w:val="24"/>
          <w:szCs w:val="24"/>
        </w:rPr>
        <w:t xml:space="preserve">, after having signed the joint scheduling memorandum which states </w:t>
      </w:r>
      <w:r w:rsidR="004820E3" w:rsidRPr="00520D59">
        <w:rPr>
          <w:rFonts w:ascii="Times New Roman" w:hAnsi="Times New Roman" w:cs="Times New Roman"/>
          <w:sz w:val="24"/>
          <w:szCs w:val="24"/>
        </w:rPr>
        <w:t>otherwise</w:t>
      </w:r>
      <w:r w:rsidRPr="00520D59">
        <w:rPr>
          <w:rFonts w:ascii="Times New Roman" w:hAnsi="Times New Roman" w:cs="Times New Roman"/>
          <w:sz w:val="24"/>
          <w:szCs w:val="24"/>
        </w:rPr>
        <w:t>.</w:t>
      </w:r>
    </w:p>
    <w:p w:rsidR="00AF37F9" w:rsidRPr="00520D59" w:rsidRDefault="00D538BE" w:rsidP="00520D59">
      <w:pPr>
        <w:spacing w:line="360" w:lineRule="auto"/>
        <w:jc w:val="both"/>
        <w:rPr>
          <w:rFonts w:ascii="Times New Roman" w:hAnsi="Times New Roman" w:cs="Times New Roman"/>
          <w:b/>
          <w:sz w:val="24"/>
          <w:szCs w:val="24"/>
        </w:rPr>
      </w:pPr>
      <w:r w:rsidRPr="00520D59">
        <w:rPr>
          <w:rFonts w:ascii="Times New Roman" w:hAnsi="Times New Roman" w:cs="Times New Roman"/>
          <w:sz w:val="24"/>
          <w:szCs w:val="24"/>
        </w:rPr>
        <w:t xml:space="preserve">In that regard, </w:t>
      </w:r>
      <w:r w:rsidR="00F4533D" w:rsidRPr="00520D59">
        <w:rPr>
          <w:rFonts w:ascii="Times New Roman" w:hAnsi="Times New Roman" w:cs="Times New Roman"/>
          <w:sz w:val="24"/>
          <w:szCs w:val="24"/>
        </w:rPr>
        <w:t>I find that the heirs in the will were also to be the executors of the will.</w:t>
      </w:r>
      <w:r w:rsidR="00C46C98" w:rsidRPr="00520D59">
        <w:rPr>
          <w:rFonts w:ascii="Times New Roman" w:hAnsi="Times New Roman" w:cs="Times New Roman"/>
          <w:sz w:val="24"/>
          <w:szCs w:val="24"/>
        </w:rPr>
        <w:t xml:space="preserve"> </w:t>
      </w:r>
      <w:r w:rsidR="00C46C98" w:rsidRPr="00520D59">
        <w:rPr>
          <w:rFonts w:ascii="Times New Roman" w:hAnsi="Times New Roman" w:cs="Times New Roman"/>
          <w:b/>
          <w:sz w:val="24"/>
          <w:szCs w:val="24"/>
        </w:rPr>
        <w:t xml:space="preserve"> </w:t>
      </w:r>
    </w:p>
    <w:p w:rsidR="00E15092" w:rsidRPr="00520D59" w:rsidRDefault="009055D2"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Section 230 </w:t>
      </w:r>
      <w:r w:rsidR="00AE6835" w:rsidRPr="00520D59">
        <w:rPr>
          <w:rFonts w:ascii="Times New Roman" w:hAnsi="Times New Roman" w:cs="Times New Roman"/>
          <w:sz w:val="24"/>
          <w:szCs w:val="24"/>
        </w:rPr>
        <w:t>Succession Act</w:t>
      </w:r>
      <w:r w:rsidR="00DD7D8D" w:rsidRPr="00520D59">
        <w:rPr>
          <w:rFonts w:ascii="Times New Roman" w:hAnsi="Times New Roman" w:cs="Times New Roman"/>
          <w:sz w:val="24"/>
          <w:szCs w:val="24"/>
        </w:rPr>
        <w:t xml:space="preserve"> Cap 162</w:t>
      </w:r>
      <w:r w:rsidR="00E034D1" w:rsidRPr="00520D59">
        <w:rPr>
          <w:rFonts w:ascii="Times New Roman" w:hAnsi="Times New Roman" w:cs="Times New Roman"/>
          <w:sz w:val="24"/>
          <w:szCs w:val="24"/>
        </w:rPr>
        <w:t xml:space="preserve"> (the equivalent of section 229 of the old Succession Act Cap 139)</w:t>
      </w:r>
      <w:r w:rsidR="00784E51" w:rsidRPr="00520D59">
        <w:rPr>
          <w:rFonts w:ascii="Times New Roman" w:hAnsi="Times New Roman" w:cs="Times New Roman"/>
          <w:sz w:val="24"/>
          <w:szCs w:val="24"/>
        </w:rPr>
        <w:t xml:space="preserve"> provides that in granting letters of administration</w:t>
      </w:r>
      <w:r w:rsidR="001D1124" w:rsidRPr="00520D59">
        <w:rPr>
          <w:rFonts w:ascii="Times New Roman" w:hAnsi="Times New Roman" w:cs="Times New Roman"/>
          <w:sz w:val="24"/>
          <w:szCs w:val="24"/>
        </w:rPr>
        <w:t xml:space="preserve"> of an estate not fully administered, the court shall be guided by the same provisions</w:t>
      </w:r>
      <w:r w:rsidR="00DE59CA" w:rsidRPr="00520D59">
        <w:rPr>
          <w:rFonts w:ascii="Times New Roman" w:hAnsi="Times New Roman" w:cs="Times New Roman"/>
          <w:sz w:val="24"/>
          <w:szCs w:val="24"/>
        </w:rPr>
        <w:t xml:space="preserve"> </w:t>
      </w:r>
      <w:r w:rsidR="001D1124" w:rsidRPr="00520D59">
        <w:rPr>
          <w:rFonts w:ascii="Times New Roman" w:hAnsi="Times New Roman" w:cs="Times New Roman"/>
          <w:sz w:val="24"/>
          <w:szCs w:val="24"/>
        </w:rPr>
        <w:t>as apply to original grants, and shall grant letters of administration to those persons only to whom original grants might have been made.</w:t>
      </w:r>
      <w:r w:rsidR="00E034D1" w:rsidRPr="00520D59">
        <w:rPr>
          <w:rFonts w:ascii="Times New Roman" w:hAnsi="Times New Roman" w:cs="Times New Roman"/>
          <w:sz w:val="24"/>
          <w:szCs w:val="24"/>
        </w:rPr>
        <w:t xml:space="preserve"> </w:t>
      </w:r>
      <w:r w:rsidR="005A1FB9" w:rsidRPr="00520D59">
        <w:rPr>
          <w:rFonts w:ascii="Times New Roman" w:hAnsi="Times New Roman" w:cs="Times New Roman"/>
          <w:sz w:val="24"/>
          <w:szCs w:val="24"/>
        </w:rPr>
        <w:t>Section 194(1)</w:t>
      </w:r>
      <w:r w:rsidR="00E034D1" w:rsidRPr="00520D59">
        <w:rPr>
          <w:rFonts w:ascii="Times New Roman" w:hAnsi="Times New Roman" w:cs="Times New Roman"/>
          <w:sz w:val="24"/>
          <w:szCs w:val="24"/>
        </w:rPr>
        <w:t xml:space="preserve"> of the Succession Act Cap 162 (the equivalent of section 193 of the old Succession Act Cap 139),</w:t>
      </w:r>
      <w:r w:rsidR="005A1FB9" w:rsidRPr="00520D59">
        <w:rPr>
          <w:rFonts w:ascii="Times New Roman" w:hAnsi="Times New Roman" w:cs="Times New Roman"/>
          <w:sz w:val="24"/>
          <w:szCs w:val="24"/>
        </w:rPr>
        <w:t xml:space="preserve"> </w:t>
      </w:r>
      <w:r w:rsidR="00042AE6" w:rsidRPr="00520D59">
        <w:rPr>
          <w:rFonts w:ascii="Times New Roman" w:hAnsi="Times New Roman" w:cs="Times New Roman"/>
          <w:sz w:val="24"/>
          <w:szCs w:val="24"/>
        </w:rPr>
        <w:t>provid</w:t>
      </w:r>
      <w:r w:rsidR="00D90A8E" w:rsidRPr="00520D59">
        <w:rPr>
          <w:rFonts w:ascii="Times New Roman" w:hAnsi="Times New Roman" w:cs="Times New Roman"/>
          <w:sz w:val="24"/>
          <w:szCs w:val="24"/>
        </w:rPr>
        <w:t>es that when a person appointed an</w:t>
      </w:r>
      <w:r w:rsidR="00230481" w:rsidRPr="00520D59">
        <w:rPr>
          <w:rFonts w:ascii="Times New Roman" w:hAnsi="Times New Roman" w:cs="Times New Roman"/>
          <w:sz w:val="24"/>
          <w:szCs w:val="24"/>
        </w:rPr>
        <w:t xml:space="preserve"> executor has not renounced the </w:t>
      </w:r>
      <w:r w:rsidR="00D90A8E" w:rsidRPr="00520D59">
        <w:rPr>
          <w:rFonts w:ascii="Times New Roman" w:hAnsi="Times New Roman" w:cs="Times New Roman"/>
          <w:sz w:val="24"/>
          <w:szCs w:val="24"/>
        </w:rPr>
        <w:t>executorship, letters of administration shall not be granted to any other person until a citation has been issued</w:t>
      </w:r>
      <w:r w:rsidR="00230481" w:rsidRPr="00520D59">
        <w:rPr>
          <w:rFonts w:ascii="Times New Roman" w:hAnsi="Times New Roman" w:cs="Times New Roman"/>
          <w:sz w:val="24"/>
          <w:szCs w:val="24"/>
        </w:rPr>
        <w:t>, calling upon the executor to accept or renounce his or her executorship.</w:t>
      </w:r>
    </w:p>
    <w:p w:rsidR="002F2320" w:rsidRPr="00520D59" w:rsidRDefault="00D90A8E"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w:t>
      </w:r>
      <w:r w:rsidR="002F2320" w:rsidRPr="00520D59">
        <w:rPr>
          <w:rFonts w:ascii="Times New Roman" w:hAnsi="Times New Roman" w:cs="Times New Roman"/>
          <w:sz w:val="24"/>
          <w:szCs w:val="24"/>
        </w:rPr>
        <w:t xml:space="preserve">adduced </w:t>
      </w:r>
      <w:r w:rsidRPr="00520D59">
        <w:rPr>
          <w:rFonts w:ascii="Times New Roman" w:hAnsi="Times New Roman" w:cs="Times New Roman"/>
          <w:sz w:val="24"/>
          <w:szCs w:val="24"/>
        </w:rPr>
        <w:t>evidence from both sides</w:t>
      </w:r>
      <w:r w:rsidR="002F2320" w:rsidRPr="00520D59">
        <w:rPr>
          <w:rFonts w:ascii="Times New Roman" w:hAnsi="Times New Roman" w:cs="Times New Roman"/>
          <w:sz w:val="24"/>
          <w:szCs w:val="24"/>
        </w:rPr>
        <w:t xml:space="preserve"> shows that no such citation was issued.</w:t>
      </w:r>
      <w:r w:rsidR="00A4537F" w:rsidRPr="00520D59">
        <w:rPr>
          <w:rFonts w:ascii="Times New Roman" w:hAnsi="Times New Roman" w:cs="Times New Roman"/>
          <w:sz w:val="24"/>
          <w:szCs w:val="24"/>
        </w:rPr>
        <w:t xml:space="preserve"> The record itself does not contain any such renunciation by Charles </w:t>
      </w:r>
      <w:proofErr w:type="spellStart"/>
      <w:r w:rsidR="00A4537F" w:rsidRPr="00520D59">
        <w:rPr>
          <w:rFonts w:ascii="Times New Roman" w:hAnsi="Times New Roman" w:cs="Times New Roman"/>
          <w:sz w:val="24"/>
          <w:szCs w:val="24"/>
        </w:rPr>
        <w:t>Kafeero</w:t>
      </w:r>
      <w:proofErr w:type="spellEnd"/>
      <w:r w:rsidR="00A4537F" w:rsidRPr="00520D59">
        <w:rPr>
          <w:rFonts w:ascii="Times New Roman" w:hAnsi="Times New Roman" w:cs="Times New Roman"/>
          <w:sz w:val="24"/>
          <w:szCs w:val="24"/>
        </w:rPr>
        <w:t>.</w:t>
      </w:r>
      <w:r w:rsidR="002F2320" w:rsidRPr="00520D59">
        <w:rPr>
          <w:rFonts w:ascii="Times New Roman" w:hAnsi="Times New Roman" w:cs="Times New Roman"/>
          <w:sz w:val="24"/>
          <w:szCs w:val="24"/>
        </w:rPr>
        <w:t xml:space="preserve"> The evidence of PW1, PW2, PW3, and PW4 that the defendant did not seek the consent of Wesley </w:t>
      </w:r>
      <w:proofErr w:type="spellStart"/>
      <w:r w:rsidR="002F2320" w:rsidRPr="00520D59">
        <w:rPr>
          <w:rFonts w:ascii="Times New Roman" w:hAnsi="Times New Roman" w:cs="Times New Roman"/>
          <w:sz w:val="24"/>
          <w:szCs w:val="24"/>
        </w:rPr>
        <w:t>Kafeero</w:t>
      </w:r>
      <w:proofErr w:type="spellEnd"/>
      <w:r w:rsidR="002F2320" w:rsidRPr="00520D59">
        <w:rPr>
          <w:rFonts w:ascii="Times New Roman" w:hAnsi="Times New Roman" w:cs="Times New Roman"/>
          <w:sz w:val="24"/>
          <w:szCs w:val="24"/>
        </w:rPr>
        <w:t xml:space="preserve"> </w:t>
      </w:r>
      <w:proofErr w:type="spellStart"/>
      <w:r w:rsidR="002F2320" w:rsidRPr="00520D59">
        <w:rPr>
          <w:rFonts w:ascii="Times New Roman" w:hAnsi="Times New Roman" w:cs="Times New Roman"/>
          <w:sz w:val="24"/>
          <w:szCs w:val="24"/>
        </w:rPr>
        <w:t>Babumba</w:t>
      </w:r>
      <w:proofErr w:type="spellEnd"/>
      <w:r w:rsidR="002F2320" w:rsidRPr="00520D59">
        <w:rPr>
          <w:rFonts w:ascii="Times New Roman" w:hAnsi="Times New Roman" w:cs="Times New Roman"/>
          <w:sz w:val="24"/>
          <w:szCs w:val="24"/>
        </w:rPr>
        <w:t xml:space="preserve"> was confirmed by the defendant who admitted during cross examination</w:t>
      </w:r>
      <w:r w:rsidR="002A59BC" w:rsidRPr="00520D59">
        <w:rPr>
          <w:rFonts w:ascii="Times New Roman" w:hAnsi="Times New Roman" w:cs="Times New Roman"/>
          <w:sz w:val="24"/>
          <w:szCs w:val="24"/>
        </w:rPr>
        <w:t xml:space="preserve"> that he never contacted Charles </w:t>
      </w:r>
      <w:proofErr w:type="spellStart"/>
      <w:r w:rsidR="002A59BC" w:rsidRPr="00520D59">
        <w:rPr>
          <w:rFonts w:ascii="Times New Roman" w:hAnsi="Times New Roman" w:cs="Times New Roman"/>
          <w:sz w:val="24"/>
          <w:szCs w:val="24"/>
        </w:rPr>
        <w:t>Kafeero</w:t>
      </w:r>
      <w:proofErr w:type="spellEnd"/>
      <w:r w:rsidR="002A59BC" w:rsidRPr="00520D59">
        <w:rPr>
          <w:rFonts w:ascii="Times New Roman" w:hAnsi="Times New Roman" w:cs="Times New Roman"/>
          <w:sz w:val="24"/>
          <w:szCs w:val="24"/>
        </w:rPr>
        <w:t xml:space="preserve"> before applying for letters of administration, and that the said Charles </w:t>
      </w:r>
      <w:proofErr w:type="spellStart"/>
      <w:r w:rsidR="002A59BC" w:rsidRPr="00520D59">
        <w:rPr>
          <w:rFonts w:ascii="Times New Roman" w:hAnsi="Times New Roman" w:cs="Times New Roman"/>
          <w:sz w:val="24"/>
          <w:szCs w:val="24"/>
        </w:rPr>
        <w:t>Kafeero</w:t>
      </w:r>
      <w:proofErr w:type="spellEnd"/>
      <w:r w:rsidR="002A59BC" w:rsidRPr="00520D59">
        <w:rPr>
          <w:rFonts w:ascii="Times New Roman" w:hAnsi="Times New Roman" w:cs="Times New Roman"/>
          <w:sz w:val="24"/>
          <w:szCs w:val="24"/>
        </w:rPr>
        <w:t xml:space="preserve"> did not renounce his rights. His statement that he was requested to take over the responsibility during a family meeting was not convincing. He did not avail court with any minutes of the said meeting, or call any witness who attended such meeting</w:t>
      </w:r>
      <w:r w:rsidR="00A4537F" w:rsidRPr="00520D59">
        <w:rPr>
          <w:rFonts w:ascii="Times New Roman" w:hAnsi="Times New Roman" w:cs="Times New Roman"/>
          <w:sz w:val="24"/>
          <w:szCs w:val="24"/>
        </w:rPr>
        <w:t xml:space="preserve"> to testify in his </w:t>
      </w:r>
      <w:proofErr w:type="spellStart"/>
      <w:r w:rsidR="00A4537F" w:rsidRPr="00520D59">
        <w:rPr>
          <w:rFonts w:ascii="Times New Roman" w:hAnsi="Times New Roman" w:cs="Times New Roman"/>
          <w:sz w:val="24"/>
          <w:szCs w:val="24"/>
        </w:rPr>
        <w:t>favour</w:t>
      </w:r>
      <w:proofErr w:type="spellEnd"/>
      <w:r w:rsidR="002A59BC" w:rsidRPr="00520D59">
        <w:rPr>
          <w:rFonts w:ascii="Times New Roman" w:hAnsi="Times New Roman" w:cs="Times New Roman"/>
          <w:sz w:val="24"/>
          <w:szCs w:val="24"/>
        </w:rPr>
        <w:t xml:space="preserve">. </w:t>
      </w:r>
    </w:p>
    <w:p w:rsidR="00675A3D" w:rsidRPr="00520D59" w:rsidRDefault="008401CD"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It was t</w:t>
      </w:r>
      <w:r w:rsidR="005A1FB9" w:rsidRPr="00520D59">
        <w:rPr>
          <w:rFonts w:ascii="Times New Roman" w:hAnsi="Times New Roman" w:cs="Times New Roman"/>
          <w:sz w:val="24"/>
          <w:szCs w:val="24"/>
        </w:rPr>
        <w:t>he evidence</w:t>
      </w:r>
      <w:r w:rsidRPr="00520D59">
        <w:rPr>
          <w:rFonts w:ascii="Times New Roman" w:hAnsi="Times New Roman" w:cs="Times New Roman"/>
          <w:sz w:val="24"/>
          <w:szCs w:val="24"/>
        </w:rPr>
        <w:t xml:space="preserve"> of PW1, PW2, PW3 and PW4</w:t>
      </w:r>
      <w:r w:rsidR="005A1FB9" w:rsidRPr="00520D59">
        <w:rPr>
          <w:rFonts w:ascii="Times New Roman" w:hAnsi="Times New Roman" w:cs="Times New Roman"/>
          <w:sz w:val="24"/>
          <w:szCs w:val="24"/>
        </w:rPr>
        <w:t xml:space="preserve"> </w:t>
      </w:r>
      <w:r w:rsidR="0018020B" w:rsidRPr="00520D59">
        <w:rPr>
          <w:rFonts w:ascii="Times New Roman" w:hAnsi="Times New Roman" w:cs="Times New Roman"/>
          <w:sz w:val="24"/>
          <w:szCs w:val="24"/>
        </w:rPr>
        <w:t xml:space="preserve">that when applying for letters of administration, the defendant did not disclose to court that Charles </w:t>
      </w:r>
      <w:proofErr w:type="spellStart"/>
      <w:r w:rsidR="0018020B" w:rsidRPr="00520D59">
        <w:rPr>
          <w:rFonts w:ascii="Times New Roman" w:hAnsi="Times New Roman" w:cs="Times New Roman"/>
          <w:sz w:val="24"/>
          <w:szCs w:val="24"/>
        </w:rPr>
        <w:t>Kafeero</w:t>
      </w:r>
      <w:proofErr w:type="spellEnd"/>
      <w:r w:rsidR="0018020B" w:rsidRPr="00520D59">
        <w:rPr>
          <w:rFonts w:ascii="Times New Roman" w:hAnsi="Times New Roman" w:cs="Times New Roman"/>
          <w:sz w:val="24"/>
          <w:szCs w:val="24"/>
        </w:rPr>
        <w:t xml:space="preserve"> was the second in line of succession</w:t>
      </w:r>
      <w:r w:rsidR="001F5EFB" w:rsidRPr="00520D59">
        <w:rPr>
          <w:rFonts w:ascii="Times New Roman" w:hAnsi="Times New Roman" w:cs="Times New Roman"/>
          <w:sz w:val="24"/>
          <w:szCs w:val="24"/>
        </w:rPr>
        <w:t>, as stated in the will,</w:t>
      </w:r>
      <w:r w:rsidR="0018020B" w:rsidRPr="00520D59">
        <w:rPr>
          <w:rFonts w:ascii="Times New Roman" w:hAnsi="Times New Roman" w:cs="Times New Roman"/>
          <w:sz w:val="24"/>
          <w:szCs w:val="24"/>
        </w:rPr>
        <w:t xml:space="preserve"> </w:t>
      </w:r>
      <w:r w:rsidR="00580F4D" w:rsidRPr="00520D59">
        <w:rPr>
          <w:rFonts w:ascii="Times New Roman" w:hAnsi="Times New Roman" w:cs="Times New Roman"/>
          <w:sz w:val="24"/>
          <w:szCs w:val="24"/>
        </w:rPr>
        <w:t xml:space="preserve">who </w:t>
      </w:r>
      <w:r w:rsidR="0018020B" w:rsidRPr="00520D59">
        <w:rPr>
          <w:rFonts w:ascii="Times New Roman" w:hAnsi="Times New Roman" w:cs="Times New Roman"/>
          <w:sz w:val="24"/>
          <w:szCs w:val="24"/>
        </w:rPr>
        <w:t xml:space="preserve">had the right to apply for the letters of administration to the estate after the death of John Wesley </w:t>
      </w:r>
      <w:proofErr w:type="spellStart"/>
      <w:r w:rsidR="0018020B" w:rsidRPr="00520D59">
        <w:rPr>
          <w:rFonts w:ascii="Times New Roman" w:hAnsi="Times New Roman" w:cs="Times New Roman"/>
          <w:sz w:val="24"/>
          <w:szCs w:val="24"/>
        </w:rPr>
        <w:t>Mwerango</w:t>
      </w:r>
      <w:proofErr w:type="spellEnd"/>
      <w:r w:rsidR="0018020B" w:rsidRPr="00520D59">
        <w:rPr>
          <w:rFonts w:ascii="Times New Roman" w:hAnsi="Times New Roman" w:cs="Times New Roman"/>
          <w:sz w:val="24"/>
          <w:szCs w:val="24"/>
        </w:rPr>
        <w:t xml:space="preserve"> </w:t>
      </w:r>
      <w:proofErr w:type="spellStart"/>
      <w:r w:rsidR="0018020B" w:rsidRPr="00520D59">
        <w:rPr>
          <w:rFonts w:ascii="Times New Roman" w:hAnsi="Times New Roman" w:cs="Times New Roman"/>
          <w:sz w:val="24"/>
          <w:szCs w:val="24"/>
        </w:rPr>
        <w:t>Babumb</w:t>
      </w:r>
      <w:r w:rsidR="00675A3D" w:rsidRPr="00520D59">
        <w:rPr>
          <w:rFonts w:ascii="Times New Roman" w:hAnsi="Times New Roman" w:cs="Times New Roman"/>
          <w:sz w:val="24"/>
          <w:szCs w:val="24"/>
        </w:rPr>
        <w:t>a</w:t>
      </w:r>
      <w:proofErr w:type="spellEnd"/>
      <w:r w:rsidR="00675A3D" w:rsidRPr="00520D59">
        <w:rPr>
          <w:rFonts w:ascii="Times New Roman" w:hAnsi="Times New Roman" w:cs="Times New Roman"/>
          <w:sz w:val="24"/>
          <w:szCs w:val="24"/>
        </w:rPr>
        <w:t xml:space="preserve">; that </w:t>
      </w:r>
      <w:r w:rsidR="0018020B" w:rsidRPr="00520D59">
        <w:rPr>
          <w:rFonts w:ascii="Times New Roman" w:hAnsi="Times New Roman" w:cs="Times New Roman"/>
          <w:sz w:val="24"/>
          <w:szCs w:val="24"/>
        </w:rPr>
        <w:t>he misled court by stating that Joh</w:t>
      </w:r>
      <w:r w:rsidR="00580F4D" w:rsidRPr="00520D59">
        <w:rPr>
          <w:rFonts w:ascii="Times New Roman" w:hAnsi="Times New Roman" w:cs="Times New Roman"/>
          <w:sz w:val="24"/>
          <w:szCs w:val="24"/>
        </w:rPr>
        <w:t xml:space="preserve">n Wesley </w:t>
      </w:r>
      <w:proofErr w:type="spellStart"/>
      <w:r w:rsidR="00580F4D" w:rsidRPr="00520D59">
        <w:rPr>
          <w:rFonts w:ascii="Times New Roman" w:hAnsi="Times New Roman" w:cs="Times New Roman"/>
          <w:sz w:val="24"/>
          <w:szCs w:val="24"/>
        </w:rPr>
        <w:t>Mwerango</w:t>
      </w:r>
      <w:proofErr w:type="spellEnd"/>
      <w:r w:rsidR="00580F4D" w:rsidRPr="00520D59">
        <w:rPr>
          <w:rFonts w:ascii="Times New Roman" w:hAnsi="Times New Roman" w:cs="Times New Roman"/>
          <w:sz w:val="24"/>
          <w:szCs w:val="24"/>
        </w:rPr>
        <w:t xml:space="preserve"> was the sole e</w:t>
      </w:r>
      <w:r w:rsidR="0018020B" w:rsidRPr="00520D59">
        <w:rPr>
          <w:rFonts w:ascii="Times New Roman" w:hAnsi="Times New Roman" w:cs="Times New Roman"/>
          <w:sz w:val="24"/>
          <w:szCs w:val="24"/>
        </w:rPr>
        <w:t xml:space="preserve">xecutor; that he withheld the fact that there were three other surviving executors including himself; </w:t>
      </w:r>
      <w:r w:rsidR="00675A3D" w:rsidRPr="00520D59">
        <w:rPr>
          <w:rFonts w:ascii="Times New Roman" w:hAnsi="Times New Roman" w:cs="Times New Roman"/>
          <w:sz w:val="24"/>
          <w:szCs w:val="24"/>
        </w:rPr>
        <w:t xml:space="preserve">that the defendant did not attach the will or codicil to the application; </w:t>
      </w:r>
      <w:r w:rsidR="0018020B" w:rsidRPr="00520D59">
        <w:rPr>
          <w:rFonts w:ascii="Times New Roman" w:hAnsi="Times New Roman" w:cs="Times New Roman"/>
          <w:sz w:val="24"/>
          <w:szCs w:val="24"/>
        </w:rPr>
        <w:t>and that this mislead the court to issue him the letters of administration.</w:t>
      </w:r>
    </w:p>
    <w:p w:rsidR="00E606A9" w:rsidRPr="00520D59" w:rsidRDefault="00F725DD"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Exhibit </w:t>
      </w:r>
      <w:r w:rsidRPr="00520D59">
        <w:rPr>
          <w:rFonts w:ascii="Times New Roman" w:hAnsi="Times New Roman" w:cs="Times New Roman"/>
          <w:b/>
          <w:sz w:val="24"/>
          <w:szCs w:val="24"/>
        </w:rPr>
        <w:t>P8</w:t>
      </w:r>
      <w:r w:rsidR="00975F68" w:rsidRPr="00520D59">
        <w:rPr>
          <w:rFonts w:ascii="Times New Roman" w:hAnsi="Times New Roman" w:cs="Times New Roman"/>
          <w:sz w:val="24"/>
          <w:szCs w:val="24"/>
        </w:rPr>
        <w:t xml:space="preserve">, </w:t>
      </w:r>
      <w:r w:rsidR="00A0003B" w:rsidRPr="00520D59">
        <w:rPr>
          <w:rFonts w:ascii="Times New Roman" w:hAnsi="Times New Roman" w:cs="Times New Roman"/>
          <w:sz w:val="24"/>
          <w:szCs w:val="24"/>
        </w:rPr>
        <w:t xml:space="preserve">which is </w:t>
      </w:r>
      <w:r w:rsidRPr="00520D59">
        <w:rPr>
          <w:rFonts w:ascii="Times New Roman" w:hAnsi="Times New Roman" w:cs="Times New Roman"/>
          <w:sz w:val="24"/>
          <w:szCs w:val="24"/>
        </w:rPr>
        <w:t>t</w:t>
      </w:r>
      <w:r w:rsidR="00DA6504" w:rsidRPr="00520D59">
        <w:rPr>
          <w:rFonts w:ascii="Times New Roman" w:hAnsi="Times New Roman" w:cs="Times New Roman"/>
          <w:sz w:val="24"/>
          <w:szCs w:val="24"/>
        </w:rPr>
        <w:t xml:space="preserve">he defendant’s </w:t>
      </w:r>
      <w:r w:rsidR="00CD5B25" w:rsidRPr="00520D59">
        <w:rPr>
          <w:rFonts w:ascii="Times New Roman" w:hAnsi="Times New Roman" w:cs="Times New Roman"/>
          <w:sz w:val="24"/>
          <w:szCs w:val="24"/>
        </w:rPr>
        <w:t xml:space="preserve">petition </w:t>
      </w:r>
      <w:r w:rsidR="00DA6504" w:rsidRPr="00520D59">
        <w:rPr>
          <w:rFonts w:ascii="Times New Roman" w:hAnsi="Times New Roman" w:cs="Times New Roman"/>
          <w:sz w:val="24"/>
          <w:szCs w:val="24"/>
        </w:rPr>
        <w:t>for letters of administration to</w:t>
      </w:r>
      <w:r w:rsidR="00C41227" w:rsidRPr="00520D59">
        <w:rPr>
          <w:rFonts w:ascii="Times New Roman" w:hAnsi="Times New Roman" w:cs="Times New Roman"/>
          <w:sz w:val="24"/>
          <w:szCs w:val="24"/>
        </w:rPr>
        <w:t xml:space="preserve"> the estate of the late Dr. </w:t>
      </w:r>
      <w:proofErr w:type="spellStart"/>
      <w:r w:rsidR="00C41227" w:rsidRPr="00520D59">
        <w:rPr>
          <w:rFonts w:ascii="Times New Roman" w:hAnsi="Times New Roman" w:cs="Times New Roman"/>
          <w:sz w:val="24"/>
          <w:szCs w:val="24"/>
        </w:rPr>
        <w:t>Eri</w:t>
      </w:r>
      <w:r w:rsidR="00DA6504" w:rsidRPr="00520D59">
        <w:rPr>
          <w:rFonts w:ascii="Times New Roman" w:hAnsi="Times New Roman" w:cs="Times New Roman"/>
          <w:sz w:val="24"/>
          <w:szCs w:val="24"/>
        </w:rPr>
        <w:t>a</w:t>
      </w:r>
      <w:proofErr w:type="spellEnd"/>
      <w:r w:rsidR="00C41227" w:rsidRPr="00520D59">
        <w:rPr>
          <w:rFonts w:ascii="Times New Roman" w:hAnsi="Times New Roman" w:cs="Times New Roman"/>
          <w:sz w:val="24"/>
          <w:szCs w:val="24"/>
        </w:rPr>
        <w:t xml:space="preserve"> </w:t>
      </w:r>
      <w:proofErr w:type="spellStart"/>
      <w:r w:rsidR="00C41227" w:rsidRPr="00520D59">
        <w:rPr>
          <w:rFonts w:ascii="Times New Roman" w:hAnsi="Times New Roman" w:cs="Times New Roman"/>
          <w:sz w:val="24"/>
          <w:szCs w:val="24"/>
        </w:rPr>
        <w:t>Muwanga</w:t>
      </w:r>
      <w:proofErr w:type="spellEnd"/>
      <w:r w:rsidR="00DA6504" w:rsidRPr="00520D59">
        <w:rPr>
          <w:rFonts w:ascii="Times New Roman" w:hAnsi="Times New Roman" w:cs="Times New Roman"/>
          <w:sz w:val="24"/>
          <w:szCs w:val="24"/>
        </w:rPr>
        <w:t xml:space="preserve"> </w:t>
      </w:r>
      <w:proofErr w:type="spellStart"/>
      <w:r w:rsidR="00DA6504"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w:t>
      </w:r>
      <w:r w:rsidR="00DA6504" w:rsidRPr="00520D59">
        <w:rPr>
          <w:rFonts w:ascii="Times New Roman" w:hAnsi="Times New Roman" w:cs="Times New Roman"/>
          <w:sz w:val="24"/>
          <w:szCs w:val="24"/>
        </w:rPr>
        <w:t xml:space="preserve"> </w:t>
      </w:r>
      <w:r w:rsidR="00CD5B25" w:rsidRPr="00520D59">
        <w:rPr>
          <w:rFonts w:ascii="Times New Roman" w:hAnsi="Times New Roman" w:cs="Times New Roman"/>
          <w:sz w:val="24"/>
          <w:szCs w:val="24"/>
        </w:rPr>
        <w:t xml:space="preserve">is headed, among others, as </w:t>
      </w:r>
      <w:r w:rsidR="00982860" w:rsidRPr="00520D59">
        <w:rPr>
          <w:rFonts w:ascii="Times New Roman" w:hAnsi="Times New Roman" w:cs="Times New Roman"/>
          <w:sz w:val="24"/>
          <w:szCs w:val="24"/>
        </w:rPr>
        <w:t>“…</w:t>
      </w:r>
      <w:r w:rsidR="00CD5B25" w:rsidRPr="00520D59">
        <w:rPr>
          <w:rFonts w:ascii="Times New Roman" w:hAnsi="Times New Roman" w:cs="Times New Roman"/>
          <w:i/>
          <w:sz w:val="24"/>
          <w:szCs w:val="24"/>
        </w:rPr>
        <w:t xml:space="preserve">an application for substitution </w:t>
      </w:r>
      <w:r w:rsidR="00CD5B25" w:rsidRPr="00520D59">
        <w:rPr>
          <w:rFonts w:ascii="Times New Roman" w:hAnsi="Times New Roman" w:cs="Times New Roman"/>
          <w:i/>
          <w:sz w:val="24"/>
          <w:szCs w:val="24"/>
        </w:rPr>
        <w:lastRenderedPageBreak/>
        <w:t>under section 228 of the Succession Act Cap 139</w:t>
      </w:r>
      <w:r w:rsidR="00982860" w:rsidRPr="00520D59">
        <w:rPr>
          <w:rFonts w:ascii="Times New Roman" w:hAnsi="Times New Roman" w:cs="Times New Roman"/>
          <w:i/>
          <w:sz w:val="24"/>
          <w:szCs w:val="24"/>
        </w:rPr>
        <w:t>….”</w:t>
      </w:r>
      <w:r w:rsidR="00CD5B25" w:rsidRPr="00520D59">
        <w:rPr>
          <w:rFonts w:ascii="Times New Roman" w:hAnsi="Times New Roman" w:cs="Times New Roman"/>
          <w:i/>
          <w:sz w:val="24"/>
          <w:szCs w:val="24"/>
        </w:rPr>
        <w:t>,</w:t>
      </w:r>
      <w:r w:rsidR="00CD5B25" w:rsidRPr="00520D59">
        <w:rPr>
          <w:rFonts w:ascii="Times New Roman" w:hAnsi="Times New Roman" w:cs="Times New Roman"/>
          <w:sz w:val="24"/>
          <w:szCs w:val="24"/>
        </w:rPr>
        <w:t xml:space="preserve"> and also as </w:t>
      </w:r>
      <w:r w:rsidR="00982860" w:rsidRPr="00520D59">
        <w:rPr>
          <w:rFonts w:ascii="Times New Roman" w:hAnsi="Times New Roman" w:cs="Times New Roman"/>
          <w:sz w:val="24"/>
          <w:szCs w:val="24"/>
        </w:rPr>
        <w:t>“…</w:t>
      </w:r>
      <w:r w:rsidR="00CD5B25" w:rsidRPr="00520D59">
        <w:rPr>
          <w:rFonts w:ascii="Times New Roman" w:hAnsi="Times New Roman" w:cs="Times New Roman"/>
          <w:i/>
          <w:sz w:val="24"/>
          <w:szCs w:val="24"/>
        </w:rPr>
        <w:t>an application for the grant of letters of administration with the will annexed</w:t>
      </w:r>
      <w:r w:rsidR="00982860" w:rsidRPr="00520D59">
        <w:rPr>
          <w:rFonts w:ascii="Times New Roman" w:hAnsi="Times New Roman" w:cs="Times New Roman"/>
          <w:i/>
          <w:sz w:val="24"/>
          <w:szCs w:val="24"/>
        </w:rPr>
        <w:t xml:space="preserve"> in respect of the estate of the late Dr. </w:t>
      </w:r>
      <w:proofErr w:type="spellStart"/>
      <w:r w:rsidR="00982860" w:rsidRPr="00520D59">
        <w:rPr>
          <w:rFonts w:ascii="Times New Roman" w:hAnsi="Times New Roman" w:cs="Times New Roman"/>
          <w:i/>
          <w:sz w:val="24"/>
          <w:szCs w:val="24"/>
        </w:rPr>
        <w:t>Eria</w:t>
      </w:r>
      <w:proofErr w:type="spellEnd"/>
      <w:r w:rsidR="00982860" w:rsidRPr="00520D59">
        <w:rPr>
          <w:rFonts w:ascii="Times New Roman" w:hAnsi="Times New Roman" w:cs="Times New Roman"/>
          <w:i/>
          <w:sz w:val="24"/>
          <w:szCs w:val="24"/>
        </w:rPr>
        <w:t xml:space="preserve"> </w:t>
      </w:r>
      <w:proofErr w:type="spellStart"/>
      <w:r w:rsidR="00982860" w:rsidRPr="00520D59">
        <w:rPr>
          <w:rFonts w:ascii="Times New Roman" w:hAnsi="Times New Roman" w:cs="Times New Roman"/>
          <w:i/>
          <w:sz w:val="24"/>
          <w:szCs w:val="24"/>
        </w:rPr>
        <w:t>Babumba</w:t>
      </w:r>
      <w:proofErr w:type="spellEnd"/>
      <w:r w:rsidR="00982860" w:rsidRPr="00520D59">
        <w:rPr>
          <w:rFonts w:ascii="Times New Roman" w:hAnsi="Times New Roman" w:cs="Times New Roman"/>
          <w:i/>
          <w:sz w:val="24"/>
          <w:szCs w:val="24"/>
        </w:rPr>
        <w:t xml:space="preserve"> by James </w:t>
      </w:r>
      <w:proofErr w:type="spellStart"/>
      <w:r w:rsidR="00982860" w:rsidRPr="00520D59">
        <w:rPr>
          <w:rFonts w:ascii="Times New Roman" w:hAnsi="Times New Roman" w:cs="Times New Roman"/>
          <w:i/>
          <w:sz w:val="24"/>
          <w:szCs w:val="24"/>
        </w:rPr>
        <w:t>Ssali</w:t>
      </w:r>
      <w:proofErr w:type="spellEnd"/>
      <w:r w:rsidR="00982860" w:rsidRPr="00520D59">
        <w:rPr>
          <w:rFonts w:ascii="Times New Roman" w:hAnsi="Times New Roman" w:cs="Times New Roman"/>
          <w:i/>
          <w:sz w:val="24"/>
          <w:szCs w:val="24"/>
        </w:rPr>
        <w:t xml:space="preserve"> </w:t>
      </w:r>
      <w:proofErr w:type="spellStart"/>
      <w:r w:rsidR="00982860" w:rsidRPr="00520D59">
        <w:rPr>
          <w:rFonts w:ascii="Times New Roman" w:hAnsi="Times New Roman" w:cs="Times New Roman"/>
          <w:i/>
          <w:sz w:val="24"/>
          <w:szCs w:val="24"/>
        </w:rPr>
        <w:t>Babumba</w:t>
      </w:r>
      <w:proofErr w:type="spellEnd"/>
      <w:r w:rsidR="00982860" w:rsidRPr="00520D59">
        <w:rPr>
          <w:rFonts w:ascii="Times New Roman" w:hAnsi="Times New Roman" w:cs="Times New Roman"/>
          <w:i/>
          <w:sz w:val="24"/>
          <w:szCs w:val="24"/>
        </w:rPr>
        <w:t xml:space="preserve"> son of the deceased/brother of the original (sole</w:t>
      </w:r>
      <w:r w:rsidR="000C00F5" w:rsidRPr="00520D59">
        <w:rPr>
          <w:rFonts w:ascii="Times New Roman" w:hAnsi="Times New Roman" w:cs="Times New Roman"/>
          <w:i/>
          <w:sz w:val="24"/>
          <w:szCs w:val="24"/>
        </w:rPr>
        <w:t xml:space="preserve">) executor John Wesley </w:t>
      </w:r>
      <w:proofErr w:type="spellStart"/>
      <w:r w:rsidR="000C00F5" w:rsidRPr="00520D59">
        <w:rPr>
          <w:rFonts w:ascii="Times New Roman" w:hAnsi="Times New Roman" w:cs="Times New Roman"/>
          <w:i/>
          <w:sz w:val="24"/>
          <w:szCs w:val="24"/>
        </w:rPr>
        <w:t>Mwerango</w:t>
      </w:r>
      <w:proofErr w:type="spellEnd"/>
      <w:r w:rsidR="000C00F5" w:rsidRPr="00520D59">
        <w:rPr>
          <w:rFonts w:ascii="Times New Roman" w:hAnsi="Times New Roman" w:cs="Times New Roman"/>
          <w:i/>
          <w:sz w:val="24"/>
          <w:szCs w:val="24"/>
        </w:rPr>
        <w:t xml:space="preserve"> </w:t>
      </w:r>
      <w:proofErr w:type="spellStart"/>
      <w:r w:rsidR="00982860" w:rsidRPr="00520D59">
        <w:rPr>
          <w:rFonts w:ascii="Times New Roman" w:hAnsi="Times New Roman" w:cs="Times New Roman"/>
          <w:i/>
          <w:sz w:val="24"/>
          <w:szCs w:val="24"/>
        </w:rPr>
        <w:t>Babumba</w:t>
      </w:r>
      <w:proofErr w:type="spellEnd"/>
      <w:r w:rsidR="00982860" w:rsidRPr="00520D59">
        <w:rPr>
          <w:rFonts w:ascii="Times New Roman" w:hAnsi="Times New Roman" w:cs="Times New Roman"/>
          <w:i/>
          <w:sz w:val="24"/>
          <w:szCs w:val="24"/>
        </w:rPr>
        <w:t xml:space="preserve"> – Deceased.”</w:t>
      </w:r>
      <w:r w:rsidR="009208ED" w:rsidRPr="00520D59">
        <w:rPr>
          <w:rFonts w:ascii="Times New Roman" w:hAnsi="Times New Roman" w:cs="Times New Roman"/>
          <w:sz w:val="24"/>
          <w:szCs w:val="24"/>
        </w:rPr>
        <w:t xml:space="preserve"> </w:t>
      </w:r>
      <w:r w:rsidR="00982860" w:rsidRPr="00520D59">
        <w:rPr>
          <w:rFonts w:ascii="Times New Roman" w:hAnsi="Times New Roman" w:cs="Times New Roman"/>
          <w:sz w:val="24"/>
          <w:szCs w:val="24"/>
        </w:rPr>
        <w:t>Clause 6 of the petition states that “</w:t>
      </w:r>
      <w:r w:rsidR="00982860" w:rsidRPr="00520D59">
        <w:rPr>
          <w:rFonts w:ascii="Times New Roman" w:hAnsi="Times New Roman" w:cs="Times New Roman"/>
          <w:i/>
          <w:sz w:val="24"/>
          <w:szCs w:val="24"/>
        </w:rPr>
        <w:t>the petitioner petitions under section 228 (supra) for appointment/substitution as a new representative for the purposes of administering the estate in which he has an interest….”</w:t>
      </w:r>
    </w:p>
    <w:p w:rsidR="0099471F" w:rsidRPr="00520D59" w:rsidRDefault="007F2184"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grant </w:t>
      </w:r>
      <w:r w:rsidR="00BF02F7" w:rsidRPr="00520D59">
        <w:rPr>
          <w:rFonts w:ascii="Times New Roman" w:hAnsi="Times New Roman" w:cs="Times New Roman"/>
          <w:sz w:val="24"/>
          <w:szCs w:val="24"/>
        </w:rPr>
        <w:t>consequently</w:t>
      </w:r>
      <w:r w:rsidR="005E653A" w:rsidRPr="00520D59">
        <w:rPr>
          <w:rFonts w:ascii="Times New Roman" w:hAnsi="Times New Roman" w:cs="Times New Roman"/>
          <w:sz w:val="24"/>
          <w:szCs w:val="24"/>
        </w:rPr>
        <w:t xml:space="preserve"> issued</w:t>
      </w:r>
      <w:r w:rsidR="00BF02F7" w:rsidRPr="00520D59">
        <w:rPr>
          <w:rFonts w:ascii="Times New Roman" w:hAnsi="Times New Roman" w:cs="Times New Roman"/>
          <w:sz w:val="24"/>
          <w:szCs w:val="24"/>
        </w:rPr>
        <w:t xml:space="preserve"> by court</w:t>
      </w:r>
      <w:r w:rsidR="005E653A" w:rsidRPr="00520D59">
        <w:rPr>
          <w:rFonts w:ascii="Times New Roman" w:hAnsi="Times New Roman" w:cs="Times New Roman"/>
          <w:sz w:val="24"/>
          <w:szCs w:val="24"/>
        </w:rPr>
        <w:t xml:space="preserve"> to </w:t>
      </w:r>
      <w:r w:rsidR="008A6C91" w:rsidRPr="00520D59">
        <w:rPr>
          <w:rFonts w:ascii="Times New Roman" w:hAnsi="Times New Roman" w:cs="Times New Roman"/>
          <w:sz w:val="24"/>
          <w:szCs w:val="24"/>
        </w:rPr>
        <w:t>the defendant (</w:t>
      </w:r>
      <w:r w:rsidR="0016292A" w:rsidRPr="00520D59">
        <w:rPr>
          <w:rFonts w:ascii="Times New Roman" w:hAnsi="Times New Roman" w:cs="Times New Roman"/>
          <w:sz w:val="24"/>
          <w:szCs w:val="24"/>
        </w:rPr>
        <w:t>exhibit</w:t>
      </w:r>
      <w:r w:rsidR="00DE59CA" w:rsidRPr="00520D59">
        <w:rPr>
          <w:rFonts w:ascii="Times New Roman" w:hAnsi="Times New Roman" w:cs="Times New Roman"/>
          <w:sz w:val="24"/>
          <w:szCs w:val="24"/>
        </w:rPr>
        <w:t xml:space="preserve"> </w:t>
      </w:r>
      <w:r w:rsidR="00DE59CA" w:rsidRPr="00520D59">
        <w:rPr>
          <w:rFonts w:ascii="Times New Roman" w:hAnsi="Times New Roman" w:cs="Times New Roman"/>
          <w:b/>
          <w:sz w:val="24"/>
          <w:szCs w:val="24"/>
        </w:rPr>
        <w:t>D2</w:t>
      </w:r>
      <w:r w:rsidR="008A6C91" w:rsidRPr="00520D59">
        <w:rPr>
          <w:rFonts w:ascii="Times New Roman" w:hAnsi="Times New Roman" w:cs="Times New Roman"/>
          <w:sz w:val="24"/>
          <w:szCs w:val="24"/>
        </w:rPr>
        <w:t>)</w:t>
      </w:r>
      <w:r w:rsidR="009A1915" w:rsidRPr="00520D59">
        <w:rPr>
          <w:rFonts w:ascii="Times New Roman" w:hAnsi="Times New Roman" w:cs="Times New Roman"/>
          <w:sz w:val="24"/>
          <w:szCs w:val="24"/>
        </w:rPr>
        <w:t xml:space="preserve"> </w:t>
      </w:r>
      <w:r w:rsidR="0016292A" w:rsidRPr="00520D59">
        <w:rPr>
          <w:rFonts w:ascii="Times New Roman" w:hAnsi="Times New Roman" w:cs="Times New Roman"/>
          <w:sz w:val="24"/>
          <w:szCs w:val="24"/>
        </w:rPr>
        <w:t xml:space="preserve">was </w:t>
      </w:r>
      <w:r w:rsidR="005E653A" w:rsidRPr="00520D59">
        <w:rPr>
          <w:rFonts w:ascii="Times New Roman" w:hAnsi="Times New Roman" w:cs="Times New Roman"/>
          <w:sz w:val="24"/>
          <w:szCs w:val="24"/>
        </w:rPr>
        <w:t>for letters of administration with the will annexed. It stated, in part, that</w:t>
      </w:r>
      <w:r w:rsidR="0099471F" w:rsidRPr="00520D59">
        <w:rPr>
          <w:rFonts w:ascii="Times New Roman" w:hAnsi="Times New Roman" w:cs="Times New Roman"/>
          <w:sz w:val="24"/>
          <w:szCs w:val="24"/>
        </w:rPr>
        <w:t>:</w:t>
      </w:r>
    </w:p>
    <w:p w:rsidR="005E653A" w:rsidRPr="00520D59" w:rsidRDefault="005E653A" w:rsidP="00520D59">
      <w:p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w:t>
      </w:r>
      <w:r w:rsidR="00326ED9" w:rsidRPr="00520D59">
        <w:rPr>
          <w:rFonts w:ascii="Times New Roman" w:hAnsi="Times New Roman" w:cs="Times New Roman"/>
          <w:i/>
          <w:sz w:val="24"/>
          <w:szCs w:val="24"/>
        </w:rPr>
        <w:t>…</w:t>
      </w:r>
      <w:r w:rsidRPr="00520D59">
        <w:rPr>
          <w:rFonts w:ascii="Times New Roman" w:hAnsi="Times New Roman" w:cs="Times New Roman"/>
          <w:i/>
          <w:sz w:val="24"/>
          <w:szCs w:val="24"/>
        </w:rPr>
        <w:t xml:space="preserve">letters of administration with a will annexed of the property and credits of the estate…were granted to James </w:t>
      </w:r>
      <w:proofErr w:type="spellStart"/>
      <w:r w:rsidRPr="00520D59">
        <w:rPr>
          <w:rFonts w:ascii="Times New Roman" w:hAnsi="Times New Roman" w:cs="Times New Roman"/>
          <w:i/>
          <w:sz w:val="24"/>
          <w:szCs w:val="24"/>
        </w:rPr>
        <w:t>Ssali</w:t>
      </w:r>
      <w:proofErr w:type="spellEnd"/>
      <w:r w:rsidRPr="00520D59">
        <w:rPr>
          <w:rFonts w:ascii="Times New Roman" w:hAnsi="Times New Roman" w:cs="Times New Roman"/>
          <w:i/>
          <w:sz w:val="24"/>
          <w:szCs w:val="24"/>
        </w:rPr>
        <w:t xml:space="preserve"> </w:t>
      </w:r>
      <w:proofErr w:type="spellStart"/>
      <w:r w:rsidRPr="00520D59">
        <w:rPr>
          <w:rFonts w:ascii="Times New Roman" w:hAnsi="Times New Roman" w:cs="Times New Roman"/>
          <w:i/>
          <w:sz w:val="24"/>
          <w:szCs w:val="24"/>
        </w:rPr>
        <w:t>Babumba</w:t>
      </w:r>
      <w:proofErr w:type="spellEnd"/>
      <w:r w:rsidRPr="00520D59">
        <w:rPr>
          <w:rFonts w:ascii="Times New Roman" w:hAnsi="Times New Roman" w:cs="Times New Roman"/>
          <w:i/>
          <w:sz w:val="24"/>
          <w:szCs w:val="24"/>
        </w:rPr>
        <w:t xml:space="preserve"> (son) of the deceased replacing the original (sole) executor John Wesley </w:t>
      </w:r>
      <w:proofErr w:type="spellStart"/>
      <w:r w:rsidRPr="00520D59">
        <w:rPr>
          <w:rFonts w:ascii="Times New Roman" w:hAnsi="Times New Roman" w:cs="Times New Roman"/>
          <w:i/>
          <w:sz w:val="24"/>
          <w:szCs w:val="24"/>
        </w:rPr>
        <w:t>Mwerango</w:t>
      </w:r>
      <w:proofErr w:type="spellEnd"/>
      <w:r w:rsidRPr="00520D59">
        <w:rPr>
          <w:rFonts w:ascii="Times New Roman" w:hAnsi="Times New Roman" w:cs="Times New Roman"/>
          <w:i/>
          <w:sz w:val="24"/>
          <w:szCs w:val="24"/>
        </w:rPr>
        <w:t xml:space="preserve"> </w:t>
      </w:r>
      <w:proofErr w:type="spellStart"/>
      <w:r w:rsidRPr="00520D59">
        <w:rPr>
          <w:rFonts w:ascii="Times New Roman" w:hAnsi="Times New Roman" w:cs="Times New Roman"/>
          <w:i/>
          <w:sz w:val="24"/>
          <w:szCs w:val="24"/>
        </w:rPr>
        <w:t>Babumba</w:t>
      </w:r>
      <w:proofErr w:type="spellEnd"/>
      <w:r w:rsidRPr="00520D59">
        <w:rPr>
          <w:rFonts w:ascii="Times New Roman" w:hAnsi="Times New Roman" w:cs="Times New Roman"/>
          <w:i/>
          <w:sz w:val="24"/>
          <w:szCs w:val="24"/>
        </w:rPr>
        <w:t xml:space="preserve"> – Deceased.”</w:t>
      </w:r>
    </w:p>
    <w:p w:rsidR="001504F4" w:rsidRPr="00520D59" w:rsidRDefault="00434223"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w:t>
      </w:r>
      <w:r w:rsidR="00931BD0" w:rsidRPr="00520D59">
        <w:rPr>
          <w:rFonts w:ascii="Times New Roman" w:hAnsi="Times New Roman" w:cs="Times New Roman"/>
          <w:sz w:val="24"/>
          <w:szCs w:val="24"/>
        </w:rPr>
        <w:t xml:space="preserve">defendant was </w:t>
      </w:r>
      <w:r w:rsidR="002B007D" w:rsidRPr="00520D59">
        <w:rPr>
          <w:rFonts w:ascii="Times New Roman" w:hAnsi="Times New Roman" w:cs="Times New Roman"/>
          <w:sz w:val="24"/>
          <w:szCs w:val="24"/>
        </w:rPr>
        <w:t>“</w:t>
      </w:r>
      <w:r w:rsidR="00931BD0" w:rsidRPr="00520D59">
        <w:rPr>
          <w:rFonts w:ascii="Times New Roman" w:hAnsi="Times New Roman" w:cs="Times New Roman"/>
          <w:sz w:val="24"/>
          <w:szCs w:val="24"/>
        </w:rPr>
        <w:t>substituted</w:t>
      </w:r>
      <w:r w:rsidR="002B007D" w:rsidRPr="00520D59">
        <w:rPr>
          <w:rFonts w:ascii="Times New Roman" w:hAnsi="Times New Roman" w:cs="Times New Roman"/>
          <w:sz w:val="24"/>
          <w:szCs w:val="24"/>
        </w:rPr>
        <w:t>”</w:t>
      </w:r>
      <w:r w:rsidR="00931BD0" w:rsidRPr="00520D59">
        <w:rPr>
          <w:rFonts w:ascii="Times New Roman" w:hAnsi="Times New Roman" w:cs="Times New Roman"/>
          <w:sz w:val="24"/>
          <w:szCs w:val="24"/>
        </w:rPr>
        <w:t xml:space="preserve"> as an administrator of the estate of the deceased, replacing John Wesley </w:t>
      </w:r>
      <w:proofErr w:type="spellStart"/>
      <w:r w:rsidR="00931BD0" w:rsidRPr="00520D59">
        <w:rPr>
          <w:rFonts w:ascii="Times New Roman" w:hAnsi="Times New Roman" w:cs="Times New Roman"/>
          <w:sz w:val="24"/>
          <w:szCs w:val="24"/>
        </w:rPr>
        <w:t>Mwerango</w:t>
      </w:r>
      <w:proofErr w:type="spellEnd"/>
      <w:r w:rsidR="00931BD0" w:rsidRPr="00520D59">
        <w:rPr>
          <w:rFonts w:ascii="Times New Roman" w:hAnsi="Times New Roman" w:cs="Times New Roman"/>
          <w:sz w:val="24"/>
          <w:szCs w:val="24"/>
        </w:rPr>
        <w:t xml:space="preserve"> </w:t>
      </w:r>
      <w:proofErr w:type="spellStart"/>
      <w:r w:rsidR="00931BD0" w:rsidRPr="00520D59">
        <w:rPr>
          <w:rFonts w:ascii="Times New Roman" w:hAnsi="Times New Roman" w:cs="Times New Roman"/>
          <w:sz w:val="24"/>
          <w:szCs w:val="24"/>
        </w:rPr>
        <w:t>Babumba</w:t>
      </w:r>
      <w:proofErr w:type="spellEnd"/>
      <w:r w:rsidR="00931BD0" w:rsidRPr="00520D59">
        <w:rPr>
          <w:rFonts w:ascii="Times New Roman" w:hAnsi="Times New Roman" w:cs="Times New Roman"/>
          <w:sz w:val="24"/>
          <w:szCs w:val="24"/>
        </w:rPr>
        <w:t>, the deceased administrator.</w:t>
      </w:r>
      <w:r w:rsidR="002B007D" w:rsidRPr="00520D59">
        <w:rPr>
          <w:rFonts w:ascii="Times New Roman" w:hAnsi="Times New Roman" w:cs="Times New Roman"/>
          <w:sz w:val="24"/>
          <w:szCs w:val="24"/>
        </w:rPr>
        <w:t xml:space="preserve"> This, in my opinion, could explain why the defendant did not have to attach the will since it was already part of the court record in AC</w:t>
      </w:r>
      <w:r w:rsidR="00F47ACD" w:rsidRPr="00520D59">
        <w:rPr>
          <w:rFonts w:ascii="Times New Roman" w:hAnsi="Times New Roman" w:cs="Times New Roman"/>
          <w:sz w:val="24"/>
          <w:szCs w:val="24"/>
        </w:rPr>
        <w:t xml:space="preserve"> 495/1986.</w:t>
      </w:r>
      <w:r w:rsidR="001504F4" w:rsidRPr="00520D59">
        <w:rPr>
          <w:rFonts w:ascii="Times New Roman" w:hAnsi="Times New Roman" w:cs="Times New Roman"/>
          <w:sz w:val="24"/>
          <w:szCs w:val="24"/>
        </w:rPr>
        <w:t xml:space="preserve"> </w:t>
      </w:r>
      <w:r w:rsidR="00C870CD" w:rsidRPr="00520D59">
        <w:rPr>
          <w:rFonts w:ascii="Times New Roman" w:hAnsi="Times New Roman" w:cs="Times New Roman"/>
          <w:sz w:val="24"/>
          <w:szCs w:val="24"/>
        </w:rPr>
        <w:t>T</w:t>
      </w:r>
      <w:r w:rsidR="001504F4" w:rsidRPr="00520D59">
        <w:rPr>
          <w:rFonts w:ascii="Times New Roman" w:hAnsi="Times New Roman" w:cs="Times New Roman"/>
          <w:sz w:val="24"/>
          <w:szCs w:val="24"/>
        </w:rPr>
        <w:t>he defendant</w:t>
      </w:r>
      <w:r w:rsidR="00D14177" w:rsidRPr="00520D59">
        <w:rPr>
          <w:rFonts w:ascii="Times New Roman" w:hAnsi="Times New Roman" w:cs="Times New Roman"/>
          <w:sz w:val="24"/>
          <w:szCs w:val="24"/>
        </w:rPr>
        <w:t xml:space="preserve"> filed the petition on 19</w:t>
      </w:r>
      <w:r w:rsidR="00D14177" w:rsidRPr="00520D59">
        <w:rPr>
          <w:rFonts w:ascii="Times New Roman" w:hAnsi="Times New Roman" w:cs="Times New Roman"/>
          <w:sz w:val="24"/>
          <w:szCs w:val="24"/>
          <w:vertAlign w:val="superscript"/>
        </w:rPr>
        <w:t xml:space="preserve">th </w:t>
      </w:r>
      <w:r w:rsidR="00D14177" w:rsidRPr="00520D59">
        <w:rPr>
          <w:rFonts w:ascii="Times New Roman" w:hAnsi="Times New Roman" w:cs="Times New Roman"/>
          <w:sz w:val="24"/>
          <w:szCs w:val="24"/>
        </w:rPr>
        <w:t>March 1989. Th</w:t>
      </w:r>
      <w:r w:rsidR="00C870CD" w:rsidRPr="00520D59">
        <w:rPr>
          <w:rFonts w:ascii="Times New Roman" w:hAnsi="Times New Roman" w:cs="Times New Roman"/>
          <w:sz w:val="24"/>
          <w:szCs w:val="24"/>
        </w:rPr>
        <w:t>e</w:t>
      </w:r>
      <w:r w:rsidR="00D14177" w:rsidRPr="00520D59">
        <w:rPr>
          <w:rFonts w:ascii="Times New Roman" w:hAnsi="Times New Roman" w:cs="Times New Roman"/>
          <w:sz w:val="24"/>
          <w:szCs w:val="24"/>
        </w:rPr>
        <w:t xml:space="preserve"> petition was</w:t>
      </w:r>
      <w:r w:rsidR="00C870CD" w:rsidRPr="00520D59">
        <w:rPr>
          <w:rFonts w:ascii="Times New Roman" w:hAnsi="Times New Roman" w:cs="Times New Roman"/>
          <w:sz w:val="24"/>
          <w:szCs w:val="24"/>
        </w:rPr>
        <w:t xml:space="preserve"> apparently</w:t>
      </w:r>
      <w:r w:rsidR="00D14177" w:rsidRPr="00520D59">
        <w:rPr>
          <w:rFonts w:ascii="Times New Roman" w:hAnsi="Times New Roman" w:cs="Times New Roman"/>
          <w:sz w:val="24"/>
          <w:szCs w:val="24"/>
        </w:rPr>
        <w:t xml:space="preserve"> made under section 228 of the old Succession Act</w:t>
      </w:r>
      <w:r w:rsidR="00C870CD" w:rsidRPr="00520D59">
        <w:rPr>
          <w:rFonts w:ascii="Times New Roman" w:hAnsi="Times New Roman" w:cs="Times New Roman"/>
          <w:sz w:val="24"/>
          <w:szCs w:val="24"/>
        </w:rPr>
        <w:t xml:space="preserve"> cap 139</w:t>
      </w:r>
      <w:r w:rsidR="002B007D" w:rsidRPr="00520D59">
        <w:rPr>
          <w:rFonts w:ascii="Times New Roman" w:hAnsi="Times New Roman" w:cs="Times New Roman"/>
          <w:sz w:val="24"/>
          <w:szCs w:val="24"/>
        </w:rPr>
        <w:t xml:space="preserve">, its equivalent being section 229 of the Succession Act Cap </w:t>
      </w:r>
      <w:r w:rsidR="00E4515F" w:rsidRPr="00520D59">
        <w:rPr>
          <w:rFonts w:ascii="Times New Roman" w:hAnsi="Times New Roman" w:cs="Times New Roman"/>
          <w:sz w:val="24"/>
          <w:szCs w:val="24"/>
        </w:rPr>
        <w:t>162</w:t>
      </w:r>
      <w:r w:rsidR="00D14177" w:rsidRPr="00520D59">
        <w:rPr>
          <w:rFonts w:ascii="Times New Roman" w:hAnsi="Times New Roman" w:cs="Times New Roman"/>
          <w:sz w:val="24"/>
          <w:szCs w:val="24"/>
        </w:rPr>
        <w:t xml:space="preserve">. </w:t>
      </w:r>
      <w:r w:rsidR="00C870CD" w:rsidRPr="00520D59">
        <w:rPr>
          <w:rFonts w:ascii="Times New Roman" w:hAnsi="Times New Roman" w:cs="Times New Roman"/>
          <w:sz w:val="24"/>
          <w:szCs w:val="24"/>
        </w:rPr>
        <w:t>The said section provides that</w:t>
      </w:r>
      <w:r w:rsidR="00983734" w:rsidRPr="00520D59">
        <w:rPr>
          <w:rFonts w:ascii="Times New Roman" w:hAnsi="Times New Roman" w:cs="Times New Roman"/>
          <w:sz w:val="24"/>
          <w:szCs w:val="24"/>
        </w:rPr>
        <w:t xml:space="preserve"> if an executor to </w:t>
      </w:r>
      <w:proofErr w:type="gramStart"/>
      <w:r w:rsidR="00983734" w:rsidRPr="00520D59">
        <w:rPr>
          <w:rFonts w:ascii="Times New Roman" w:hAnsi="Times New Roman" w:cs="Times New Roman"/>
          <w:sz w:val="24"/>
          <w:szCs w:val="24"/>
        </w:rPr>
        <w:t>whom</w:t>
      </w:r>
      <w:proofErr w:type="gramEnd"/>
      <w:r w:rsidR="00983734" w:rsidRPr="00520D59">
        <w:rPr>
          <w:rFonts w:ascii="Times New Roman" w:hAnsi="Times New Roman" w:cs="Times New Roman"/>
          <w:sz w:val="24"/>
          <w:szCs w:val="24"/>
        </w:rPr>
        <w:t xml:space="preserve"> probate has been granted has died, leaving part of the testator’s estate </w:t>
      </w:r>
      <w:proofErr w:type="spellStart"/>
      <w:r w:rsidR="00983734" w:rsidRPr="00520D59">
        <w:rPr>
          <w:rFonts w:ascii="Times New Roman" w:hAnsi="Times New Roman" w:cs="Times New Roman"/>
          <w:sz w:val="24"/>
          <w:szCs w:val="24"/>
        </w:rPr>
        <w:t>unadministered</w:t>
      </w:r>
      <w:proofErr w:type="spellEnd"/>
      <w:r w:rsidR="00983734" w:rsidRPr="00520D59">
        <w:rPr>
          <w:rFonts w:ascii="Times New Roman" w:hAnsi="Times New Roman" w:cs="Times New Roman"/>
          <w:sz w:val="24"/>
          <w:szCs w:val="24"/>
        </w:rPr>
        <w:t>, a new representative may be appointed for the purpose of administering such part of the estate.</w:t>
      </w:r>
    </w:p>
    <w:p w:rsidR="000144A4" w:rsidRPr="00520D59" w:rsidRDefault="001B76FA"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w:t>
      </w:r>
      <w:r w:rsidR="007F2184" w:rsidRPr="00520D59">
        <w:rPr>
          <w:rFonts w:ascii="Times New Roman" w:hAnsi="Times New Roman" w:cs="Times New Roman"/>
          <w:sz w:val="24"/>
          <w:szCs w:val="24"/>
        </w:rPr>
        <w:t xml:space="preserve">he </w:t>
      </w:r>
      <w:r w:rsidR="00104997" w:rsidRPr="00520D59">
        <w:rPr>
          <w:rFonts w:ascii="Times New Roman" w:hAnsi="Times New Roman" w:cs="Times New Roman"/>
          <w:sz w:val="24"/>
          <w:szCs w:val="24"/>
        </w:rPr>
        <w:t>record of proceedings in AC 495/1987</w:t>
      </w:r>
      <w:r w:rsidRPr="00520D59">
        <w:rPr>
          <w:rFonts w:ascii="Times New Roman" w:hAnsi="Times New Roman" w:cs="Times New Roman"/>
          <w:sz w:val="24"/>
          <w:szCs w:val="24"/>
        </w:rPr>
        <w:t xml:space="preserve"> (Exhibit </w:t>
      </w:r>
      <w:r w:rsidRPr="00520D59">
        <w:rPr>
          <w:rFonts w:ascii="Times New Roman" w:hAnsi="Times New Roman" w:cs="Times New Roman"/>
          <w:b/>
          <w:sz w:val="24"/>
          <w:szCs w:val="24"/>
        </w:rPr>
        <w:t>P8</w:t>
      </w:r>
      <w:r w:rsidRPr="00520D59">
        <w:rPr>
          <w:rFonts w:ascii="Times New Roman" w:hAnsi="Times New Roman" w:cs="Times New Roman"/>
          <w:sz w:val="24"/>
          <w:szCs w:val="24"/>
        </w:rPr>
        <w:t xml:space="preserve">) </w:t>
      </w:r>
      <w:r w:rsidR="002B33FB" w:rsidRPr="00520D59">
        <w:rPr>
          <w:rFonts w:ascii="Times New Roman" w:hAnsi="Times New Roman" w:cs="Times New Roman"/>
          <w:sz w:val="24"/>
          <w:szCs w:val="24"/>
        </w:rPr>
        <w:t xml:space="preserve">shows that </w:t>
      </w:r>
      <w:r w:rsidR="000D3A6D" w:rsidRPr="00520D59">
        <w:rPr>
          <w:rFonts w:ascii="Times New Roman" w:hAnsi="Times New Roman" w:cs="Times New Roman"/>
          <w:sz w:val="24"/>
          <w:szCs w:val="24"/>
        </w:rPr>
        <w:t>C</w:t>
      </w:r>
      <w:r w:rsidR="002B33FB" w:rsidRPr="00520D59">
        <w:rPr>
          <w:rFonts w:ascii="Times New Roman" w:hAnsi="Times New Roman" w:cs="Times New Roman"/>
          <w:sz w:val="24"/>
          <w:szCs w:val="24"/>
        </w:rPr>
        <w:t xml:space="preserve">ounsel </w:t>
      </w:r>
      <w:proofErr w:type="spellStart"/>
      <w:r w:rsidR="002B33FB" w:rsidRPr="00520D59">
        <w:rPr>
          <w:rFonts w:ascii="Times New Roman" w:hAnsi="Times New Roman" w:cs="Times New Roman"/>
          <w:sz w:val="24"/>
          <w:szCs w:val="24"/>
        </w:rPr>
        <w:t>Mulindwa</w:t>
      </w:r>
      <w:proofErr w:type="spellEnd"/>
      <w:r w:rsidR="000D3A6D" w:rsidRPr="00520D59">
        <w:rPr>
          <w:rFonts w:ascii="Times New Roman" w:hAnsi="Times New Roman" w:cs="Times New Roman"/>
          <w:sz w:val="24"/>
          <w:szCs w:val="24"/>
        </w:rPr>
        <w:t xml:space="preserve"> introduced the defendant </w:t>
      </w:r>
      <w:r w:rsidR="00FA4FB0" w:rsidRPr="00520D59">
        <w:rPr>
          <w:rFonts w:ascii="Times New Roman" w:hAnsi="Times New Roman" w:cs="Times New Roman"/>
          <w:sz w:val="24"/>
          <w:szCs w:val="24"/>
        </w:rPr>
        <w:t>(</w:t>
      </w:r>
      <w:r w:rsidR="000D3A6D" w:rsidRPr="00520D59">
        <w:rPr>
          <w:rFonts w:ascii="Times New Roman" w:hAnsi="Times New Roman" w:cs="Times New Roman"/>
          <w:sz w:val="24"/>
          <w:szCs w:val="24"/>
        </w:rPr>
        <w:t>petitioner)</w:t>
      </w:r>
      <w:r w:rsidR="001139A9" w:rsidRPr="00520D59">
        <w:rPr>
          <w:rFonts w:ascii="Times New Roman" w:hAnsi="Times New Roman" w:cs="Times New Roman"/>
          <w:sz w:val="24"/>
          <w:szCs w:val="24"/>
        </w:rPr>
        <w:t>. He</w:t>
      </w:r>
      <w:r w:rsidR="000D3A6D" w:rsidRPr="00520D59">
        <w:rPr>
          <w:rFonts w:ascii="Times New Roman" w:hAnsi="Times New Roman" w:cs="Times New Roman"/>
          <w:sz w:val="24"/>
          <w:szCs w:val="24"/>
        </w:rPr>
        <w:t xml:space="preserve"> requested the Registrar of the C</w:t>
      </w:r>
      <w:r w:rsidR="002B33FB" w:rsidRPr="00520D59">
        <w:rPr>
          <w:rFonts w:ascii="Times New Roman" w:hAnsi="Times New Roman" w:cs="Times New Roman"/>
          <w:sz w:val="24"/>
          <w:szCs w:val="24"/>
        </w:rPr>
        <w:t xml:space="preserve">ourt to substitute him as a new administrator in place of John Wesley </w:t>
      </w:r>
      <w:proofErr w:type="spellStart"/>
      <w:r w:rsidR="002B33FB" w:rsidRPr="00520D59">
        <w:rPr>
          <w:rFonts w:ascii="Times New Roman" w:hAnsi="Times New Roman" w:cs="Times New Roman"/>
          <w:sz w:val="24"/>
          <w:szCs w:val="24"/>
        </w:rPr>
        <w:t>Mwerango</w:t>
      </w:r>
      <w:proofErr w:type="spellEnd"/>
      <w:r w:rsidR="002B33FB" w:rsidRPr="00520D59">
        <w:rPr>
          <w:rFonts w:ascii="Times New Roman" w:hAnsi="Times New Roman" w:cs="Times New Roman"/>
          <w:sz w:val="24"/>
          <w:szCs w:val="24"/>
        </w:rPr>
        <w:t xml:space="preserve"> the </w:t>
      </w:r>
      <w:r w:rsidR="00E44EFF" w:rsidRPr="00520D59">
        <w:rPr>
          <w:rFonts w:ascii="Times New Roman" w:hAnsi="Times New Roman" w:cs="Times New Roman"/>
          <w:sz w:val="24"/>
          <w:szCs w:val="24"/>
        </w:rPr>
        <w:t>“</w:t>
      </w:r>
      <w:r w:rsidR="002B33FB" w:rsidRPr="00520D59">
        <w:rPr>
          <w:rFonts w:ascii="Times New Roman" w:hAnsi="Times New Roman" w:cs="Times New Roman"/>
          <w:sz w:val="24"/>
          <w:szCs w:val="24"/>
        </w:rPr>
        <w:t>sole executor</w:t>
      </w:r>
      <w:r w:rsidR="00E44EFF" w:rsidRPr="00520D59">
        <w:rPr>
          <w:rFonts w:ascii="Times New Roman" w:hAnsi="Times New Roman" w:cs="Times New Roman"/>
          <w:sz w:val="24"/>
          <w:szCs w:val="24"/>
        </w:rPr>
        <w:t>”</w:t>
      </w:r>
      <w:r w:rsidR="002B33FB" w:rsidRPr="00520D59">
        <w:rPr>
          <w:rFonts w:ascii="Times New Roman" w:hAnsi="Times New Roman" w:cs="Times New Roman"/>
          <w:sz w:val="24"/>
          <w:szCs w:val="24"/>
        </w:rPr>
        <w:t xml:space="preserve"> who was then deceased. The Registrar stated that he had examined the petitioner and recommended him for a grant of letters of administration</w:t>
      </w:r>
      <w:r w:rsidR="00B23281" w:rsidRPr="00520D59">
        <w:rPr>
          <w:rFonts w:ascii="Times New Roman" w:hAnsi="Times New Roman" w:cs="Times New Roman"/>
          <w:sz w:val="24"/>
          <w:szCs w:val="24"/>
        </w:rPr>
        <w:t>, since</w:t>
      </w:r>
      <w:r w:rsidR="002B33FB" w:rsidRPr="00520D59">
        <w:rPr>
          <w:rFonts w:ascii="Times New Roman" w:hAnsi="Times New Roman" w:cs="Times New Roman"/>
          <w:sz w:val="24"/>
          <w:szCs w:val="24"/>
        </w:rPr>
        <w:t xml:space="preserve"> the one who had a grant of probate was dead.</w:t>
      </w:r>
    </w:p>
    <w:p w:rsidR="00B3546D" w:rsidRPr="00520D59" w:rsidRDefault="00E7241E"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This, in my opinion, as revealed by the face of the record, was substitution of an administrator in the place of a deceased executor</w:t>
      </w:r>
      <w:r w:rsidR="000626FD" w:rsidRPr="00520D59">
        <w:rPr>
          <w:rFonts w:ascii="Times New Roman" w:hAnsi="Times New Roman" w:cs="Times New Roman"/>
          <w:sz w:val="24"/>
          <w:szCs w:val="24"/>
        </w:rPr>
        <w:t>.</w:t>
      </w:r>
      <w:r w:rsidR="005C659A" w:rsidRPr="00520D59">
        <w:rPr>
          <w:rFonts w:ascii="Times New Roman" w:hAnsi="Times New Roman" w:cs="Times New Roman"/>
          <w:sz w:val="24"/>
          <w:szCs w:val="24"/>
        </w:rPr>
        <w:t xml:space="preserve"> </w:t>
      </w:r>
      <w:r w:rsidR="00594F1C" w:rsidRPr="00520D59">
        <w:rPr>
          <w:rFonts w:ascii="Times New Roman" w:hAnsi="Times New Roman" w:cs="Times New Roman"/>
          <w:sz w:val="24"/>
          <w:szCs w:val="24"/>
        </w:rPr>
        <w:t xml:space="preserve">It is evident from the face of the record that the Judge substituted the defendant as a new administrator to replace a dead executor, having addressed the record of the previous grant and all the documents in that record which included the will of the </w:t>
      </w:r>
      <w:r w:rsidR="00594F1C" w:rsidRPr="00520D59">
        <w:rPr>
          <w:rFonts w:ascii="Times New Roman" w:hAnsi="Times New Roman" w:cs="Times New Roman"/>
          <w:sz w:val="24"/>
          <w:szCs w:val="24"/>
        </w:rPr>
        <w:lastRenderedPageBreak/>
        <w:t xml:space="preserve">late Dr. </w:t>
      </w:r>
      <w:proofErr w:type="spellStart"/>
      <w:r w:rsidR="00594F1C" w:rsidRPr="00520D59">
        <w:rPr>
          <w:rFonts w:ascii="Times New Roman" w:hAnsi="Times New Roman" w:cs="Times New Roman"/>
          <w:sz w:val="24"/>
          <w:szCs w:val="24"/>
        </w:rPr>
        <w:t>Eria</w:t>
      </w:r>
      <w:proofErr w:type="spellEnd"/>
      <w:r w:rsidR="00594F1C" w:rsidRPr="00520D59">
        <w:rPr>
          <w:rFonts w:ascii="Times New Roman" w:hAnsi="Times New Roman" w:cs="Times New Roman"/>
          <w:sz w:val="24"/>
          <w:szCs w:val="24"/>
        </w:rPr>
        <w:t xml:space="preserve"> </w:t>
      </w:r>
      <w:proofErr w:type="spellStart"/>
      <w:r w:rsidR="00594F1C" w:rsidRPr="00520D59">
        <w:rPr>
          <w:rFonts w:ascii="Times New Roman" w:hAnsi="Times New Roman" w:cs="Times New Roman"/>
          <w:sz w:val="24"/>
          <w:szCs w:val="24"/>
        </w:rPr>
        <w:t>Muwanga</w:t>
      </w:r>
      <w:proofErr w:type="spellEnd"/>
      <w:r w:rsidR="00594F1C" w:rsidRPr="00520D59">
        <w:rPr>
          <w:rFonts w:ascii="Times New Roman" w:hAnsi="Times New Roman" w:cs="Times New Roman"/>
          <w:sz w:val="24"/>
          <w:szCs w:val="24"/>
        </w:rPr>
        <w:t xml:space="preserve"> </w:t>
      </w:r>
      <w:proofErr w:type="spellStart"/>
      <w:r w:rsidR="00594F1C" w:rsidRPr="00520D59">
        <w:rPr>
          <w:rFonts w:ascii="Times New Roman" w:hAnsi="Times New Roman" w:cs="Times New Roman"/>
          <w:sz w:val="24"/>
          <w:szCs w:val="24"/>
        </w:rPr>
        <w:t>Babumba</w:t>
      </w:r>
      <w:proofErr w:type="spellEnd"/>
      <w:r w:rsidR="00594F1C" w:rsidRPr="00520D59">
        <w:rPr>
          <w:rFonts w:ascii="Times New Roman" w:hAnsi="Times New Roman" w:cs="Times New Roman"/>
          <w:sz w:val="24"/>
          <w:szCs w:val="24"/>
        </w:rPr>
        <w:t>.</w:t>
      </w:r>
      <w:r w:rsidR="005C659A" w:rsidRPr="00520D59">
        <w:rPr>
          <w:rFonts w:ascii="Times New Roman" w:hAnsi="Times New Roman" w:cs="Times New Roman"/>
          <w:sz w:val="24"/>
          <w:szCs w:val="24"/>
        </w:rPr>
        <w:t xml:space="preserve"> </w:t>
      </w:r>
      <w:r w:rsidR="00594F1C" w:rsidRPr="00520D59">
        <w:rPr>
          <w:rFonts w:ascii="Times New Roman" w:hAnsi="Times New Roman" w:cs="Times New Roman"/>
          <w:sz w:val="24"/>
          <w:szCs w:val="24"/>
        </w:rPr>
        <w:t>The grant that was issued was for letters of administration with the will annexed.</w:t>
      </w:r>
      <w:r w:rsidR="00757194" w:rsidRPr="00520D59">
        <w:rPr>
          <w:rFonts w:ascii="Times New Roman" w:hAnsi="Times New Roman" w:cs="Times New Roman"/>
          <w:sz w:val="24"/>
          <w:szCs w:val="24"/>
        </w:rPr>
        <w:t xml:space="preserve"> </w:t>
      </w:r>
    </w:p>
    <w:p w:rsidR="00AA0F27" w:rsidRPr="00520D59" w:rsidRDefault="00CD6182"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This was apparently on basis of the information availed to Court by the defendant and his Counsel that the deceased executor was the sole executor.</w:t>
      </w:r>
      <w:r w:rsidR="007F2184" w:rsidRPr="00520D59">
        <w:rPr>
          <w:rFonts w:ascii="Times New Roman" w:hAnsi="Times New Roman" w:cs="Times New Roman"/>
          <w:sz w:val="24"/>
          <w:szCs w:val="24"/>
        </w:rPr>
        <w:t xml:space="preserve"> Court</w:t>
      </w:r>
      <w:r w:rsidR="00E4515F" w:rsidRPr="00520D59">
        <w:rPr>
          <w:rFonts w:ascii="Times New Roman" w:hAnsi="Times New Roman" w:cs="Times New Roman"/>
          <w:sz w:val="24"/>
          <w:szCs w:val="24"/>
        </w:rPr>
        <w:t>,</w:t>
      </w:r>
      <w:r w:rsidR="007F2184" w:rsidRPr="00520D59">
        <w:rPr>
          <w:rFonts w:ascii="Times New Roman" w:hAnsi="Times New Roman" w:cs="Times New Roman"/>
          <w:sz w:val="24"/>
          <w:szCs w:val="24"/>
        </w:rPr>
        <w:t xml:space="preserve"> in my opinion, issued the letters of administration without citation on the premise that the sole executor had died. This was allowed under the proviso to section 193 of the old Succession Act Cap 139, the equivalent of section 194(2)</w:t>
      </w:r>
      <w:r w:rsidR="005C659A" w:rsidRPr="00520D59">
        <w:rPr>
          <w:rFonts w:ascii="Times New Roman" w:hAnsi="Times New Roman" w:cs="Times New Roman"/>
          <w:sz w:val="24"/>
          <w:szCs w:val="24"/>
        </w:rPr>
        <w:t xml:space="preserve"> of the Succession Act Cap 162.</w:t>
      </w:r>
      <w:r w:rsidR="00E4515F" w:rsidRPr="00520D59">
        <w:rPr>
          <w:rFonts w:ascii="Times New Roman" w:hAnsi="Times New Roman" w:cs="Times New Roman"/>
          <w:sz w:val="24"/>
          <w:szCs w:val="24"/>
        </w:rPr>
        <w:t xml:space="preserve"> This provision is to the effect that in such circumstances where the surviving executor(s) have died, court may issue letters of administration to those who have not proved a will. </w:t>
      </w:r>
      <w:r w:rsidR="00955942" w:rsidRPr="00520D59">
        <w:rPr>
          <w:rFonts w:ascii="Times New Roman" w:hAnsi="Times New Roman" w:cs="Times New Roman"/>
          <w:sz w:val="24"/>
          <w:szCs w:val="24"/>
        </w:rPr>
        <w:t>In that respect, the c</w:t>
      </w:r>
      <w:r w:rsidR="007F2184" w:rsidRPr="00520D59">
        <w:rPr>
          <w:rFonts w:ascii="Times New Roman" w:hAnsi="Times New Roman" w:cs="Times New Roman"/>
          <w:sz w:val="24"/>
          <w:szCs w:val="24"/>
        </w:rPr>
        <w:t xml:space="preserve">ourt cannot be faulted for issuing the letters of administration without citation because it was based on the petitioner’s information that the </w:t>
      </w:r>
      <w:r w:rsidR="00E94BF2" w:rsidRPr="00520D59">
        <w:rPr>
          <w:rFonts w:ascii="Times New Roman" w:hAnsi="Times New Roman" w:cs="Times New Roman"/>
          <w:sz w:val="24"/>
          <w:szCs w:val="24"/>
        </w:rPr>
        <w:t>“</w:t>
      </w:r>
      <w:r w:rsidR="007F2184" w:rsidRPr="00520D59">
        <w:rPr>
          <w:rFonts w:ascii="Times New Roman" w:hAnsi="Times New Roman" w:cs="Times New Roman"/>
          <w:sz w:val="24"/>
          <w:szCs w:val="24"/>
        </w:rPr>
        <w:t>sole executor</w:t>
      </w:r>
      <w:r w:rsidR="00E94BF2" w:rsidRPr="00520D59">
        <w:rPr>
          <w:rFonts w:ascii="Times New Roman" w:hAnsi="Times New Roman" w:cs="Times New Roman"/>
          <w:sz w:val="24"/>
          <w:szCs w:val="24"/>
        </w:rPr>
        <w:t>”</w:t>
      </w:r>
      <w:r w:rsidR="007F2184" w:rsidRPr="00520D59">
        <w:rPr>
          <w:rFonts w:ascii="Times New Roman" w:hAnsi="Times New Roman" w:cs="Times New Roman"/>
          <w:sz w:val="24"/>
          <w:szCs w:val="24"/>
        </w:rPr>
        <w:t xml:space="preserve"> had died. </w:t>
      </w:r>
      <w:r w:rsidRPr="00520D59">
        <w:rPr>
          <w:rFonts w:ascii="Times New Roman" w:hAnsi="Times New Roman" w:cs="Times New Roman"/>
          <w:sz w:val="24"/>
          <w:szCs w:val="24"/>
        </w:rPr>
        <w:t>I</w:t>
      </w:r>
      <w:r w:rsidR="00955942" w:rsidRPr="00520D59">
        <w:rPr>
          <w:rFonts w:ascii="Times New Roman" w:hAnsi="Times New Roman" w:cs="Times New Roman"/>
          <w:sz w:val="24"/>
          <w:szCs w:val="24"/>
        </w:rPr>
        <w:t>t</w:t>
      </w:r>
      <w:r w:rsidRPr="00520D59">
        <w:rPr>
          <w:rFonts w:ascii="Times New Roman" w:hAnsi="Times New Roman" w:cs="Times New Roman"/>
          <w:sz w:val="24"/>
          <w:szCs w:val="24"/>
        </w:rPr>
        <w:t xml:space="preserve"> is already a finding of this court</w:t>
      </w:r>
      <w:r w:rsidR="00955942" w:rsidRPr="00520D59">
        <w:rPr>
          <w:rFonts w:ascii="Times New Roman" w:hAnsi="Times New Roman" w:cs="Times New Roman"/>
          <w:sz w:val="24"/>
          <w:szCs w:val="24"/>
        </w:rPr>
        <w:t xml:space="preserve"> </w:t>
      </w:r>
      <w:r w:rsidRPr="00520D59">
        <w:rPr>
          <w:rFonts w:ascii="Times New Roman" w:hAnsi="Times New Roman" w:cs="Times New Roman"/>
          <w:sz w:val="24"/>
          <w:szCs w:val="24"/>
        </w:rPr>
        <w:t>that there were four heirs/executors in order of succession. Th</w:t>
      </w:r>
      <w:r w:rsidR="00DC4C64" w:rsidRPr="00520D59">
        <w:rPr>
          <w:rFonts w:ascii="Times New Roman" w:hAnsi="Times New Roman" w:cs="Times New Roman"/>
          <w:sz w:val="24"/>
          <w:szCs w:val="24"/>
        </w:rPr>
        <w:t>is</w:t>
      </w:r>
      <w:r w:rsidRPr="00520D59">
        <w:rPr>
          <w:rFonts w:ascii="Times New Roman" w:hAnsi="Times New Roman" w:cs="Times New Roman"/>
          <w:sz w:val="24"/>
          <w:szCs w:val="24"/>
        </w:rPr>
        <w:t xml:space="preserve"> information</w:t>
      </w:r>
      <w:r w:rsidR="00DC4C64" w:rsidRPr="00520D59">
        <w:rPr>
          <w:rFonts w:ascii="Times New Roman" w:hAnsi="Times New Roman" w:cs="Times New Roman"/>
          <w:sz w:val="24"/>
          <w:szCs w:val="24"/>
        </w:rPr>
        <w:t xml:space="preserve"> was not availed to</w:t>
      </w:r>
      <w:r w:rsidRPr="00520D59">
        <w:rPr>
          <w:rFonts w:ascii="Times New Roman" w:hAnsi="Times New Roman" w:cs="Times New Roman"/>
          <w:sz w:val="24"/>
          <w:szCs w:val="24"/>
        </w:rPr>
        <w:t xml:space="preserve"> court</w:t>
      </w:r>
      <w:r w:rsidR="00DC4C64" w:rsidRPr="00520D59">
        <w:rPr>
          <w:rFonts w:ascii="Times New Roman" w:hAnsi="Times New Roman" w:cs="Times New Roman"/>
          <w:sz w:val="24"/>
          <w:szCs w:val="24"/>
        </w:rPr>
        <w:t xml:space="preserve"> by the defendant. It is my opinion that if such information had been availed to court, it would have first issued a citation to identify the next executor or have him first renounce his executorship </w:t>
      </w:r>
      <w:r w:rsidR="009265D6" w:rsidRPr="00520D59">
        <w:rPr>
          <w:rFonts w:ascii="Times New Roman" w:hAnsi="Times New Roman" w:cs="Times New Roman"/>
          <w:sz w:val="24"/>
          <w:szCs w:val="24"/>
        </w:rPr>
        <w:t xml:space="preserve">instead of </w:t>
      </w:r>
      <w:r w:rsidR="005F5477" w:rsidRPr="00520D59">
        <w:rPr>
          <w:rFonts w:ascii="Times New Roman" w:hAnsi="Times New Roman" w:cs="Times New Roman"/>
          <w:sz w:val="24"/>
          <w:szCs w:val="24"/>
        </w:rPr>
        <w:t>merely substituting a deceased executor with the defendant.</w:t>
      </w:r>
    </w:p>
    <w:p w:rsidR="00D71057" w:rsidRPr="00520D59" w:rsidRDefault="00BE383A"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w:t>
      </w:r>
      <w:r w:rsidR="00FD7FF2" w:rsidRPr="00520D59">
        <w:rPr>
          <w:rFonts w:ascii="Times New Roman" w:hAnsi="Times New Roman" w:cs="Times New Roman"/>
          <w:sz w:val="24"/>
          <w:szCs w:val="24"/>
        </w:rPr>
        <w:t>ere is a legal</w:t>
      </w:r>
      <w:r w:rsidRPr="00520D59">
        <w:rPr>
          <w:rFonts w:ascii="Times New Roman" w:hAnsi="Times New Roman" w:cs="Times New Roman"/>
          <w:sz w:val="24"/>
          <w:szCs w:val="24"/>
        </w:rPr>
        <w:t xml:space="preserve"> principle</w:t>
      </w:r>
      <w:r w:rsidR="00FD7FF2" w:rsidRPr="00520D59">
        <w:rPr>
          <w:rFonts w:ascii="Times New Roman" w:hAnsi="Times New Roman" w:cs="Times New Roman"/>
          <w:sz w:val="24"/>
          <w:szCs w:val="24"/>
        </w:rPr>
        <w:t xml:space="preserve"> that</w:t>
      </w:r>
      <w:r w:rsidRPr="00520D59">
        <w:rPr>
          <w:rFonts w:ascii="Times New Roman" w:hAnsi="Times New Roman" w:cs="Times New Roman"/>
          <w:sz w:val="24"/>
          <w:szCs w:val="24"/>
        </w:rPr>
        <w:t xml:space="preserve"> </w:t>
      </w:r>
      <w:r w:rsidRPr="00520D59">
        <w:rPr>
          <w:rFonts w:ascii="Times New Roman" w:hAnsi="Times New Roman" w:cs="Times New Roman"/>
          <w:i/>
          <w:sz w:val="24"/>
          <w:szCs w:val="24"/>
        </w:rPr>
        <w:t xml:space="preserve">de </w:t>
      </w:r>
      <w:proofErr w:type="spellStart"/>
      <w:r w:rsidRPr="00520D59">
        <w:rPr>
          <w:rFonts w:ascii="Times New Roman" w:hAnsi="Times New Roman" w:cs="Times New Roman"/>
          <w:i/>
          <w:sz w:val="24"/>
          <w:szCs w:val="24"/>
        </w:rPr>
        <w:t>bonis</w:t>
      </w:r>
      <w:proofErr w:type="spellEnd"/>
      <w:r w:rsidRPr="00520D59">
        <w:rPr>
          <w:rFonts w:ascii="Times New Roman" w:hAnsi="Times New Roman" w:cs="Times New Roman"/>
          <w:i/>
          <w:sz w:val="24"/>
          <w:szCs w:val="24"/>
        </w:rPr>
        <w:t xml:space="preserve"> </w:t>
      </w:r>
      <w:proofErr w:type="gramStart"/>
      <w:r w:rsidRPr="00520D59">
        <w:rPr>
          <w:rFonts w:ascii="Times New Roman" w:hAnsi="Times New Roman" w:cs="Times New Roman"/>
          <w:i/>
          <w:sz w:val="24"/>
          <w:szCs w:val="24"/>
        </w:rPr>
        <w:t>non</w:t>
      </w:r>
      <w:proofErr w:type="gramEnd"/>
      <w:r w:rsidRPr="00520D59">
        <w:rPr>
          <w:rFonts w:ascii="Times New Roman" w:hAnsi="Times New Roman" w:cs="Times New Roman"/>
          <w:i/>
          <w:sz w:val="24"/>
          <w:szCs w:val="24"/>
        </w:rPr>
        <w:t xml:space="preserve"> administrates, </w:t>
      </w:r>
      <w:r w:rsidRPr="00520D59">
        <w:rPr>
          <w:rFonts w:ascii="Times New Roman" w:hAnsi="Times New Roman" w:cs="Times New Roman"/>
          <w:sz w:val="24"/>
          <w:szCs w:val="24"/>
        </w:rPr>
        <w:t>that a grant cannot be given if there is a surviving chain of executors that has not been broken.</w:t>
      </w:r>
      <w:r w:rsidR="00AA0F27" w:rsidRPr="00520D59">
        <w:rPr>
          <w:rFonts w:ascii="Times New Roman" w:hAnsi="Times New Roman" w:cs="Times New Roman"/>
          <w:b/>
          <w:sz w:val="24"/>
          <w:szCs w:val="24"/>
        </w:rPr>
        <w:t xml:space="preserve"> </w:t>
      </w:r>
      <w:r w:rsidR="00AA0F27" w:rsidRPr="00520D59">
        <w:rPr>
          <w:rFonts w:ascii="Times New Roman" w:hAnsi="Times New Roman" w:cs="Times New Roman"/>
          <w:sz w:val="24"/>
          <w:szCs w:val="24"/>
        </w:rPr>
        <w:t xml:space="preserve">According to </w:t>
      </w:r>
      <w:r w:rsidR="00AA0F27" w:rsidRPr="00520D59">
        <w:rPr>
          <w:rFonts w:ascii="Times New Roman" w:hAnsi="Times New Roman" w:cs="Times New Roman"/>
          <w:b/>
          <w:sz w:val="24"/>
          <w:szCs w:val="24"/>
        </w:rPr>
        <w:t>Parry and Clark: The Law of Succession, 8</w:t>
      </w:r>
      <w:r w:rsidR="00AA0F27" w:rsidRPr="00520D59">
        <w:rPr>
          <w:rFonts w:ascii="Times New Roman" w:hAnsi="Times New Roman" w:cs="Times New Roman"/>
          <w:b/>
          <w:sz w:val="24"/>
          <w:szCs w:val="24"/>
          <w:vertAlign w:val="superscript"/>
        </w:rPr>
        <w:t xml:space="preserve">th </w:t>
      </w:r>
      <w:r w:rsidR="00AA0F27" w:rsidRPr="00520D59">
        <w:rPr>
          <w:rFonts w:ascii="Times New Roman" w:hAnsi="Times New Roman" w:cs="Times New Roman"/>
          <w:b/>
          <w:sz w:val="24"/>
          <w:szCs w:val="24"/>
        </w:rPr>
        <w:t>Edition, p.173</w:t>
      </w:r>
      <w:r w:rsidR="00AA0F27" w:rsidRPr="00520D59">
        <w:rPr>
          <w:rFonts w:ascii="Times New Roman" w:hAnsi="Times New Roman" w:cs="Times New Roman"/>
          <w:sz w:val="24"/>
          <w:szCs w:val="24"/>
        </w:rPr>
        <w:t xml:space="preserve">, an applicant for </w:t>
      </w:r>
      <w:r w:rsidR="00AA0F27" w:rsidRPr="00520D59">
        <w:rPr>
          <w:rFonts w:ascii="Times New Roman" w:hAnsi="Times New Roman" w:cs="Times New Roman"/>
          <w:i/>
          <w:sz w:val="24"/>
          <w:szCs w:val="24"/>
        </w:rPr>
        <w:t xml:space="preserve">de </w:t>
      </w:r>
      <w:proofErr w:type="spellStart"/>
      <w:r w:rsidR="00AA0F27" w:rsidRPr="00520D59">
        <w:rPr>
          <w:rFonts w:ascii="Times New Roman" w:hAnsi="Times New Roman" w:cs="Times New Roman"/>
          <w:i/>
          <w:sz w:val="24"/>
          <w:szCs w:val="24"/>
        </w:rPr>
        <w:t>bonis</w:t>
      </w:r>
      <w:proofErr w:type="spellEnd"/>
      <w:r w:rsidR="00AA0F27" w:rsidRPr="00520D59">
        <w:rPr>
          <w:rFonts w:ascii="Times New Roman" w:hAnsi="Times New Roman" w:cs="Times New Roman"/>
          <w:i/>
          <w:sz w:val="24"/>
          <w:szCs w:val="24"/>
        </w:rPr>
        <w:t xml:space="preserve"> </w:t>
      </w:r>
      <w:proofErr w:type="gramStart"/>
      <w:r w:rsidR="00AA0F27" w:rsidRPr="00520D59">
        <w:rPr>
          <w:rFonts w:ascii="Times New Roman" w:hAnsi="Times New Roman" w:cs="Times New Roman"/>
          <w:i/>
          <w:sz w:val="24"/>
          <w:szCs w:val="24"/>
        </w:rPr>
        <w:t>non</w:t>
      </w:r>
      <w:proofErr w:type="gramEnd"/>
      <w:r w:rsidR="00AA0F27" w:rsidRPr="00520D59">
        <w:rPr>
          <w:rFonts w:ascii="Times New Roman" w:hAnsi="Times New Roman" w:cs="Times New Roman"/>
          <w:i/>
          <w:sz w:val="24"/>
          <w:szCs w:val="24"/>
        </w:rPr>
        <w:t xml:space="preserve"> </w:t>
      </w:r>
      <w:r w:rsidR="00AA0F27" w:rsidRPr="00520D59">
        <w:rPr>
          <w:rFonts w:ascii="Times New Roman" w:hAnsi="Times New Roman" w:cs="Times New Roman"/>
          <w:sz w:val="24"/>
          <w:szCs w:val="24"/>
        </w:rPr>
        <w:t>must clear off all persons who have a prior right to a grant</w:t>
      </w:r>
      <w:r w:rsidR="00D71057" w:rsidRPr="00520D59">
        <w:rPr>
          <w:rFonts w:ascii="Times New Roman" w:hAnsi="Times New Roman" w:cs="Times New Roman"/>
          <w:sz w:val="24"/>
          <w:szCs w:val="24"/>
        </w:rPr>
        <w:t>.</w:t>
      </w:r>
      <w:r w:rsidR="00AA0F27" w:rsidRPr="00520D59">
        <w:rPr>
          <w:rFonts w:ascii="Times New Roman" w:hAnsi="Times New Roman" w:cs="Times New Roman"/>
          <w:b/>
          <w:sz w:val="24"/>
          <w:szCs w:val="24"/>
        </w:rPr>
        <w:t xml:space="preserve"> </w:t>
      </w:r>
      <w:r w:rsidR="00AA0F27" w:rsidRPr="00520D59">
        <w:rPr>
          <w:rFonts w:ascii="Times New Roman" w:hAnsi="Times New Roman" w:cs="Times New Roman"/>
          <w:sz w:val="24"/>
          <w:szCs w:val="24"/>
        </w:rPr>
        <w:t>This principle is embodied in sections 230, 203 and 194(1) of the Succession Act</w:t>
      </w:r>
      <w:r w:rsidR="00FC72C4" w:rsidRPr="00520D59">
        <w:rPr>
          <w:rFonts w:ascii="Times New Roman" w:hAnsi="Times New Roman" w:cs="Times New Roman"/>
          <w:sz w:val="24"/>
          <w:szCs w:val="24"/>
        </w:rPr>
        <w:t xml:space="preserve"> (and their equivalents in the old law)</w:t>
      </w:r>
      <w:r w:rsidR="00AA0F27" w:rsidRPr="00520D59">
        <w:rPr>
          <w:rFonts w:ascii="Times New Roman" w:hAnsi="Times New Roman" w:cs="Times New Roman"/>
          <w:sz w:val="24"/>
          <w:szCs w:val="24"/>
        </w:rPr>
        <w:t xml:space="preserve"> </w:t>
      </w:r>
      <w:r w:rsidR="00D71057" w:rsidRPr="00520D59">
        <w:rPr>
          <w:rFonts w:ascii="Times New Roman" w:hAnsi="Times New Roman" w:cs="Times New Roman"/>
          <w:sz w:val="24"/>
          <w:szCs w:val="24"/>
        </w:rPr>
        <w:t xml:space="preserve">which have already been </w:t>
      </w:r>
      <w:r w:rsidR="00AA0F27" w:rsidRPr="00520D59">
        <w:rPr>
          <w:rFonts w:ascii="Times New Roman" w:hAnsi="Times New Roman" w:cs="Times New Roman"/>
          <w:sz w:val="24"/>
          <w:szCs w:val="24"/>
        </w:rPr>
        <w:t>highlighted. Also see</w:t>
      </w:r>
      <w:r w:rsidR="00D71057" w:rsidRPr="00520D59">
        <w:rPr>
          <w:rFonts w:ascii="Times New Roman" w:hAnsi="Times New Roman" w:cs="Times New Roman"/>
          <w:sz w:val="24"/>
          <w:szCs w:val="24"/>
        </w:rPr>
        <w:t xml:space="preserve"> </w:t>
      </w:r>
      <w:r w:rsidR="00D71057" w:rsidRPr="00520D59">
        <w:rPr>
          <w:rFonts w:ascii="Times New Roman" w:hAnsi="Times New Roman" w:cs="Times New Roman"/>
          <w:b/>
          <w:sz w:val="24"/>
          <w:szCs w:val="24"/>
        </w:rPr>
        <w:t xml:space="preserve">John </w:t>
      </w:r>
      <w:proofErr w:type="spellStart"/>
      <w:r w:rsidR="00D71057" w:rsidRPr="00520D59">
        <w:rPr>
          <w:rFonts w:ascii="Times New Roman" w:hAnsi="Times New Roman" w:cs="Times New Roman"/>
          <w:b/>
          <w:sz w:val="24"/>
          <w:szCs w:val="24"/>
        </w:rPr>
        <w:t>Kyeswa</w:t>
      </w:r>
      <w:proofErr w:type="spellEnd"/>
      <w:r w:rsidR="00D71057" w:rsidRPr="00520D59">
        <w:rPr>
          <w:rFonts w:ascii="Times New Roman" w:hAnsi="Times New Roman" w:cs="Times New Roman"/>
          <w:b/>
          <w:sz w:val="24"/>
          <w:szCs w:val="24"/>
        </w:rPr>
        <w:t xml:space="preserve"> V Administrator General Miscellaneous Application No. 232/2009 Arising </w:t>
      </w:r>
      <w:proofErr w:type="gramStart"/>
      <w:r w:rsidR="00D71057" w:rsidRPr="00520D59">
        <w:rPr>
          <w:rFonts w:ascii="Times New Roman" w:hAnsi="Times New Roman" w:cs="Times New Roman"/>
          <w:b/>
          <w:sz w:val="24"/>
          <w:szCs w:val="24"/>
        </w:rPr>
        <w:t>From</w:t>
      </w:r>
      <w:proofErr w:type="gramEnd"/>
      <w:r w:rsidR="00D71057" w:rsidRPr="00520D59">
        <w:rPr>
          <w:rFonts w:ascii="Times New Roman" w:hAnsi="Times New Roman" w:cs="Times New Roman"/>
          <w:b/>
          <w:sz w:val="24"/>
          <w:szCs w:val="24"/>
        </w:rPr>
        <w:t xml:space="preserve"> Administration Cause No. 039/2008</w:t>
      </w:r>
      <w:r w:rsidR="00D71057" w:rsidRPr="00520D59">
        <w:rPr>
          <w:rFonts w:ascii="Times New Roman" w:hAnsi="Times New Roman" w:cs="Times New Roman"/>
          <w:sz w:val="24"/>
          <w:szCs w:val="24"/>
        </w:rPr>
        <w:t xml:space="preserve">, </w:t>
      </w:r>
      <w:proofErr w:type="spellStart"/>
      <w:r w:rsidR="00D71057" w:rsidRPr="00520D59">
        <w:rPr>
          <w:rFonts w:ascii="Times New Roman" w:hAnsi="Times New Roman" w:cs="Times New Roman"/>
          <w:sz w:val="24"/>
          <w:szCs w:val="24"/>
        </w:rPr>
        <w:t>Mulyagonja</w:t>
      </w:r>
      <w:proofErr w:type="spellEnd"/>
      <w:r w:rsidR="00D71057" w:rsidRPr="00520D59">
        <w:rPr>
          <w:rFonts w:ascii="Times New Roman" w:hAnsi="Times New Roman" w:cs="Times New Roman"/>
          <w:sz w:val="24"/>
          <w:szCs w:val="24"/>
        </w:rPr>
        <w:t xml:space="preserve"> J</w:t>
      </w:r>
      <w:r w:rsidR="00AA0F27" w:rsidRPr="00520D59">
        <w:rPr>
          <w:rFonts w:ascii="Times New Roman" w:hAnsi="Times New Roman" w:cs="Times New Roman"/>
          <w:sz w:val="24"/>
          <w:szCs w:val="24"/>
        </w:rPr>
        <w:t>.</w:t>
      </w:r>
    </w:p>
    <w:p w:rsidR="00CD6182" w:rsidRPr="00520D59" w:rsidRDefault="00BE383A"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In this case where there were surviving executors, Charles </w:t>
      </w:r>
      <w:proofErr w:type="spellStart"/>
      <w:r w:rsidRPr="00520D59">
        <w:rPr>
          <w:rFonts w:ascii="Times New Roman" w:hAnsi="Times New Roman" w:cs="Times New Roman"/>
          <w:sz w:val="24"/>
          <w:szCs w:val="24"/>
        </w:rPr>
        <w:t>Kafeero</w:t>
      </w:r>
      <w:proofErr w:type="spellEnd"/>
      <w:r w:rsidRPr="00520D59">
        <w:rPr>
          <w:rFonts w:ascii="Times New Roman" w:hAnsi="Times New Roman" w:cs="Times New Roman"/>
          <w:sz w:val="24"/>
          <w:szCs w:val="24"/>
        </w:rPr>
        <w:t xml:space="preserve"> would have been the next in the line of executors. The grant of letters of administration under section 229 of the Succession Act on basis that there was a sole executor was not appropriate in the instant case where there were other surviving executors.</w:t>
      </w:r>
      <w:r w:rsidR="005F5477" w:rsidRPr="00520D59">
        <w:rPr>
          <w:rFonts w:ascii="Times New Roman" w:hAnsi="Times New Roman" w:cs="Times New Roman"/>
          <w:sz w:val="24"/>
          <w:szCs w:val="24"/>
        </w:rPr>
        <w:t xml:space="preserve"> I agree with th</w:t>
      </w:r>
      <w:r w:rsidR="00F57247" w:rsidRPr="00520D59">
        <w:rPr>
          <w:rFonts w:ascii="Times New Roman" w:hAnsi="Times New Roman" w:cs="Times New Roman"/>
          <w:sz w:val="24"/>
          <w:szCs w:val="24"/>
        </w:rPr>
        <w:t xml:space="preserve">e plaintiffs that the court was </w:t>
      </w:r>
      <w:proofErr w:type="gramStart"/>
      <w:r w:rsidR="005F5477" w:rsidRPr="00520D59">
        <w:rPr>
          <w:rFonts w:ascii="Times New Roman" w:hAnsi="Times New Roman" w:cs="Times New Roman"/>
          <w:sz w:val="24"/>
          <w:szCs w:val="24"/>
        </w:rPr>
        <w:t>mislead</w:t>
      </w:r>
      <w:proofErr w:type="gramEnd"/>
      <w:r w:rsidR="005F5477" w:rsidRPr="00520D59">
        <w:rPr>
          <w:rFonts w:ascii="Times New Roman" w:hAnsi="Times New Roman" w:cs="Times New Roman"/>
          <w:sz w:val="24"/>
          <w:szCs w:val="24"/>
        </w:rPr>
        <w:t xml:space="preserve"> in issuing the grant to the defendant</w:t>
      </w:r>
      <w:r w:rsidRPr="00520D59">
        <w:rPr>
          <w:rFonts w:ascii="Times New Roman" w:hAnsi="Times New Roman" w:cs="Times New Roman"/>
          <w:sz w:val="24"/>
          <w:szCs w:val="24"/>
        </w:rPr>
        <w:t>.</w:t>
      </w:r>
    </w:p>
    <w:p w:rsidR="003B00E6" w:rsidRPr="00520D59" w:rsidRDefault="00405BAC"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Exhibit </w:t>
      </w:r>
      <w:r w:rsidRPr="00520D59">
        <w:rPr>
          <w:rFonts w:ascii="Times New Roman" w:hAnsi="Times New Roman" w:cs="Times New Roman"/>
          <w:b/>
          <w:sz w:val="24"/>
          <w:szCs w:val="24"/>
        </w:rPr>
        <w:t xml:space="preserve">P8 </w:t>
      </w:r>
      <w:r w:rsidRPr="00520D59">
        <w:rPr>
          <w:rFonts w:ascii="Times New Roman" w:hAnsi="Times New Roman" w:cs="Times New Roman"/>
          <w:sz w:val="24"/>
          <w:szCs w:val="24"/>
        </w:rPr>
        <w:t>reveals that t</w:t>
      </w:r>
      <w:r w:rsidR="00DC4C64" w:rsidRPr="00520D59">
        <w:rPr>
          <w:rFonts w:ascii="Times New Roman" w:hAnsi="Times New Roman" w:cs="Times New Roman"/>
          <w:sz w:val="24"/>
          <w:szCs w:val="24"/>
        </w:rPr>
        <w:t xml:space="preserve">he listed documents that accompanied the Registrar’s recommendation to the Judge were the notice of intention to apply, the petition dated 08/03/89, the declaration dated </w:t>
      </w:r>
      <w:r w:rsidR="00DC4C64" w:rsidRPr="00520D59">
        <w:rPr>
          <w:rFonts w:ascii="Times New Roman" w:hAnsi="Times New Roman" w:cs="Times New Roman"/>
          <w:sz w:val="24"/>
          <w:szCs w:val="24"/>
        </w:rPr>
        <w:lastRenderedPageBreak/>
        <w:t>08/03/89, a copy of the probate and administration and the death certificate of the sole executor. The Judge’s order was that “</w:t>
      </w:r>
      <w:r w:rsidR="00DC4C64" w:rsidRPr="00520D59">
        <w:rPr>
          <w:rFonts w:ascii="Times New Roman" w:hAnsi="Times New Roman" w:cs="Times New Roman"/>
          <w:i/>
          <w:sz w:val="24"/>
          <w:szCs w:val="24"/>
        </w:rPr>
        <w:t xml:space="preserve">letters of administration be granted to James </w:t>
      </w:r>
      <w:proofErr w:type="spellStart"/>
      <w:r w:rsidR="00DC4C64" w:rsidRPr="00520D59">
        <w:rPr>
          <w:rFonts w:ascii="Times New Roman" w:hAnsi="Times New Roman" w:cs="Times New Roman"/>
          <w:i/>
          <w:sz w:val="24"/>
          <w:szCs w:val="24"/>
        </w:rPr>
        <w:t>Ssali</w:t>
      </w:r>
      <w:proofErr w:type="spellEnd"/>
      <w:r w:rsidR="00DC4C64" w:rsidRPr="00520D59">
        <w:rPr>
          <w:rFonts w:ascii="Times New Roman" w:hAnsi="Times New Roman" w:cs="Times New Roman"/>
          <w:i/>
          <w:sz w:val="24"/>
          <w:szCs w:val="24"/>
        </w:rPr>
        <w:t xml:space="preserve"> </w:t>
      </w:r>
      <w:proofErr w:type="spellStart"/>
      <w:r w:rsidR="00DC4C64" w:rsidRPr="00520D59">
        <w:rPr>
          <w:rFonts w:ascii="Times New Roman" w:hAnsi="Times New Roman" w:cs="Times New Roman"/>
          <w:i/>
          <w:sz w:val="24"/>
          <w:szCs w:val="24"/>
        </w:rPr>
        <w:t>Babumba</w:t>
      </w:r>
      <w:proofErr w:type="spellEnd"/>
      <w:r w:rsidR="00DC4C64" w:rsidRPr="00520D59">
        <w:rPr>
          <w:rFonts w:ascii="Times New Roman" w:hAnsi="Times New Roman" w:cs="Times New Roman"/>
          <w:i/>
          <w:sz w:val="24"/>
          <w:szCs w:val="24"/>
        </w:rPr>
        <w:t xml:space="preserve"> (son) substituted in the place of the sole executor John Wesley </w:t>
      </w:r>
      <w:proofErr w:type="spellStart"/>
      <w:r w:rsidR="00DC4C64" w:rsidRPr="00520D59">
        <w:rPr>
          <w:rFonts w:ascii="Times New Roman" w:hAnsi="Times New Roman" w:cs="Times New Roman"/>
          <w:i/>
          <w:sz w:val="24"/>
          <w:szCs w:val="24"/>
        </w:rPr>
        <w:t>Mwerango</w:t>
      </w:r>
      <w:proofErr w:type="spellEnd"/>
      <w:r w:rsidR="00DC4C64" w:rsidRPr="00520D59">
        <w:rPr>
          <w:rFonts w:ascii="Times New Roman" w:hAnsi="Times New Roman" w:cs="Times New Roman"/>
          <w:i/>
          <w:sz w:val="24"/>
          <w:szCs w:val="24"/>
        </w:rPr>
        <w:t xml:space="preserve"> </w:t>
      </w:r>
      <w:proofErr w:type="spellStart"/>
      <w:r w:rsidR="00DC4C64" w:rsidRPr="00520D59">
        <w:rPr>
          <w:rFonts w:ascii="Times New Roman" w:hAnsi="Times New Roman" w:cs="Times New Roman"/>
          <w:i/>
          <w:sz w:val="24"/>
          <w:szCs w:val="24"/>
        </w:rPr>
        <w:t>Babumba</w:t>
      </w:r>
      <w:proofErr w:type="spellEnd"/>
      <w:r w:rsidR="00DC4C64" w:rsidRPr="00520D59">
        <w:rPr>
          <w:rFonts w:ascii="Times New Roman" w:hAnsi="Times New Roman" w:cs="Times New Roman"/>
          <w:i/>
          <w:sz w:val="24"/>
          <w:szCs w:val="24"/>
        </w:rPr>
        <w:t xml:space="preserve"> who is now dead.”</w:t>
      </w:r>
      <w:r w:rsidR="00DC4C64" w:rsidRPr="00520D59">
        <w:rPr>
          <w:rFonts w:ascii="Times New Roman" w:hAnsi="Times New Roman" w:cs="Times New Roman"/>
          <w:sz w:val="24"/>
          <w:szCs w:val="24"/>
        </w:rPr>
        <w:t xml:space="preserve"> The will or any other document connected to it was not among the listed documents.</w:t>
      </w:r>
      <w:r w:rsidR="003B00E6" w:rsidRPr="00520D59">
        <w:rPr>
          <w:rFonts w:ascii="Times New Roman" w:hAnsi="Times New Roman" w:cs="Times New Roman"/>
          <w:sz w:val="24"/>
          <w:szCs w:val="24"/>
        </w:rPr>
        <w:t xml:space="preserve"> The explanation for this as already stated could be due to the fact that the court was simply substituting the defendant for the deceased sole executor on the basis of the petitioner’s information to court.</w:t>
      </w:r>
      <w:r w:rsidR="00726DF8" w:rsidRPr="00520D59">
        <w:rPr>
          <w:rFonts w:ascii="Times New Roman" w:hAnsi="Times New Roman" w:cs="Times New Roman"/>
          <w:sz w:val="24"/>
          <w:szCs w:val="24"/>
        </w:rPr>
        <w:t xml:space="preserve"> The will was already part of the court record in AC 495/1986.</w:t>
      </w:r>
    </w:p>
    <w:p w:rsidR="00DC4C64" w:rsidRPr="00520D59" w:rsidRDefault="00662D44"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It is the defendant’s contention, through the submissions of his counsel, that by the time the defendant made the application in 19</w:t>
      </w:r>
      <w:r w:rsidR="004E3DD1" w:rsidRPr="00520D59">
        <w:rPr>
          <w:rFonts w:ascii="Times New Roman" w:hAnsi="Times New Roman" w:cs="Times New Roman"/>
          <w:sz w:val="24"/>
          <w:szCs w:val="24"/>
        </w:rPr>
        <w:t xml:space="preserve">89, the law did not require the </w:t>
      </w:r>
      <w:r w:rsidRPr="00520D59">
        <w:rPr>
          <w:rFonts w:ascii="Times New Roman" w:hAnsi="Times New Roman" w:cs="Times New Roman"/>
          <w:sz w:val="24"/>
          <w:szCs w:val="24"/>
        </w:rPr>
        <w:t>applicant to first acquire a certificate of no objection.</w:t>
      </w:r>
      <w:r w:rsidR="002E7354" w:rsidRPr="00520D59">
        <w:rPr>
          <w:rFonts w:ascii="Times New Roman" w:hAnsi="Times New Roman" w:cs="Times New Roman"/>
          <w:sz w:val="24"/>
          <w:szCs w:val="24"/>
        </w:rPr>
        <w:t xml:space="preserve"> This is not co</w:t>
      </w:r>
      <w:r w:rsidR="004E3DD1" w:rsidRPr="00520D59">
        <w:rPr>
          <w:rFonts w:ascii="Times New Roman" w:hAnsi="Times New Roman" w:cs="Times New Roman"/>
          <w:sz w:val="24"/>
          <w:szCs w:val="24"/>
        </w:rPr>
        <w:t>rrect</w:t>
      </w:r>
      <w:r w:rsidR="002E7354" w:rsidRPr="00520D59">
        <w:rPr>
          <w:rFonts w:ascii="Times New Roman" w:hAnsi="Times New Roman" w:cs="Times New Roman"/>
          <w:sz w:val="24"/>
          <w:szCs w:val="24"/>
        </w:rPr>
        <w:t xml:space="preserve">, considering that John Wesley </w:t>
      </w:r>
      <w:proofErr w:type="spellStart"/>
      <w:r w:rsidR="002E7354" w:rsidRPr="00520D59">
        <w:rPr>
          <w:rFonts w:ascii="Times New Roman" w:hAnsi="Times New Roman" w:cs="Times New Roman"/>
          <w:sz w:val="24"/>
          <w:szCs w:val="24"/>
        </w:rPr>
        <w:t>Mwerango</w:t>
      </w:r>
      <w:proofErr w:type="spellEnd"/>
      <w:r w:rsidR="002E7354" w:rsidRPr="00520D59">
        <w:rPr>
          <w:rFonts w:ascii="Times New Roman" w:hAnsi="Times New Roman" w:cs="Times New Roman"/>
          <w:sz w:val="24"/>
          <w:szCs w:val="24"/>
        </w:rPr>
        <w:t xml:space="preserve"> </w:t>
      </w:r>
      <w:proofErr w:type="spellStart"/>
      <w:r w:rsidR="002E7354" w:rsidRPr="00520D59">
        <w:rPr>
          <w:rFonts w:ascii="Times New Roman" w:hAnsi="Times New Roman" w:cs="Times New Roman"/>
          <w:sz w:val="24"/>
          <w:szCs w:val="24"/>
        </w:rPr>
        <w:t>Babumba</w:t>
      </w:r>
      <w:proofErr w:type="spellEnd"/>
      <w:r w:rsidR="002E7354" w:rsidRPr="00520D59">
        <w:rPr>
          <w:rFonts w:ascii="Times New Roman" w:hAnsi="Times New Roman" w:cs="Times New Roman"/>
          <w:sz w:val="24"/>
          <w:szCs w:val="24"/>
        </w:rPr>
        <w:t xml:space="preserve">, the first executor who applied before the defendant had acquired a certificate of no objection, exhibit </w:t>
      </w:r>
      <w:r w:rsidR="002E7354" w:rsidRPr="00520D59">
        <w:rPr>
          <w:rFonts w:ascii="Times New Roman" w:hAnsi="Times New Roman" w:cs="Times New Roman"/>
          <w:b/>
          <w:sz w:val="24"/>
          <w:szCs w:val="24"/>
        </w:rPr>
        <w:t>P7</w:t>
      </w:r>
      <w:r w:rsidR="002E7354" w:rsidRPr="00520D59">
        <w:rPr>
          <w:rFonts w:ascii="Times New Roman" w:hAnsi="Times New Roman" w:cs="Times New Roman"/>
          <w:sz w:val="24"/>
          <w:szCs w:val="24"/>
        </w:rPr>
        <w:t>, before applying.</w:t>
      </w:r>
      <w:r w:rsidR="00DB78B0" w:rsidRPr="00520D59">
        <w:rPr>
          <w:rFonts w:ascii="Times New Roman" w:hAnsi="Times New Roman" w:cs="Times New Roman"/>
          <w:sz w:val="24"/>
          <w:szCs w:val="24"/>
        </w:rPr>
        <w:t xml:space="preserve"> Besides</w:t>
      </w:r>
      <w:r w:rsidR="00F13A3C" w:rsidRPr="00520D59">
        <w:rPr>
          <w:rFonts w:ascii="Times New Roman" w:hAnsi="Times New Roman" w:cs="Times New Roman"/>
          <w:sz w:val="24"/>
          <w:szCs w:val="24"/>
        </w:rPr>
        <w:t xml:space="preserve">, at that time, </w:t>
      </w:r>
      <w:r w:rsidR="000A0F56" w:rsidRPr="00520D59">
        <w:rPr>
          <w:rFonts w:ascii="Times New Roman" w:hAnsi="Times New Roman" w:cs="Times New Roman"/>
          <w:sz w:val="24"/>
          <w:szCs w:val="24"/>
        </w:rPr>
        <w:t xml:space="preserve">section </w:t>
      </w:r>
      <w:r w:rsidR="00431589" w:rsidRPr="00520D59">
        <w:rPr>
          <w:rFonts w:ascii="Times New Roman" w:hAnsi="Times New Roman" w:cs="Times New Roman"/>
          <w:sz w:val="24"/>
          <w:szCs w:val="24"/>
        </w:rPr>
        <w:t xml:space="preserve">6(1) of </w:t>
      </w:r>
      <w:r w:rsidR="00DB78B0" w:rsidRPr="00520D59">
        <w:rPr>
          <w:rFonts w:ascii="Times New Roman" w:hAnsi="Times New Roman" w:cs="Times New Roman"/>
          <w:sz w:val="24"/>
          <w:szCs w:val="24"/>
        </w:rPr>
        <w:t>the Administrator Generals Act</w:t>
      </w:r>
      <w:r w:rsidR="00F13A3C" w:rsidRPr="00520D59">
        <w:rPr>
          <w:rFonts w:ascii="Times New Roman" w:hAnsi="Times New Roman" w:cs="Times New Roman"/>
          <w:sz w:val="24"/>
          <w:szCs w:val="24"/>
        </w:rPr>
        <w:t xml:space="preserve"> cap</w:t>
      </w:r>
      <w:r w:rsidR="00A056D4" w:rsidRPr="00520D59">
        <w:rPr>
          <w:rFonts w:ascii="Times New Roman" w:hAnsi="Times New Roman" w:cs="Times New Roman"/>
          <w:sz w:val="24"/>
          <w:szCs w:val="24"/>
        </w:rPr>
        <w:t xml:space="preserve"> 140,</w:t>
      </w:r>
      <w:r w:rsidR="00F13A3C" w:rsidRPr="00520D59">
        <w:rPr>
          <w:rFonts w:ascii="Times New Roman" w:hAnsi="Times New Roman" w:cs="Times New Roman"/>
          <w:sz w:val="24"/>
          <w:szCs w:val="24"/>
        </w:rPr>
        <w:t xml:space="preserve"> required applicants for letters of administration to give notice of their intention to do so. These provisions are now in section 5(2) of Administrator Generals Act cap 157.</w:t>
      </w:r>
      <w:r w:rsidR="004E3DD1" w:rsidRPr="00520D59">
        <w:rPr>
          <w:rFonts w:ascii="Times New Roman" w:hAnsi="Times New Roman" w:cs="Times New Roman"/>
          <w:sz w:val="24"/>
          <w:szCs w:val="24"/>
        </w:rPr>
        <w:t xml:space="preserve"> </w:t>
      </w:r>
      <w:r w:rsidR="00A056D4" w:rsidRPr="00520D59">
        <w:rPr>
          <w:rFonts w:ascii="Times New Roman" w:hAnsi="Times New Roman" w:cs="Times New Roman"/>
          <w:sz w:val="24"/>
          <w:szCs w:val="24"/>
        </w:rPr>
        <w:t>There is nothing in the adduced evidence to show that the defendant complied with the said provisions.</w:t>
      </w:r>
      <w:r w:rsidR="00DB78B0" w:rsidRPr="00520D59">
        <w:rPr>
          <w:rFonts w:ascii="Times New Roman" w:hAnsi="Times New Roman" w:cs="Times New Roman"/>
          <w:sz w:val="24"/>
          <w:szCs w:val="24"/>
        </w:rPr>
        <w:t xml:space="preserve"> </w:t>
      </w:r>
      <w:r w:rsidR="002E7354" w:rsidRPr="00520D59">
        <w:rPr>
          <w:rFonts w:ascii="Times New Roman" w:hAnsi="Times New Roman" w:cs="Times New Roman"/>
          <w:sz w:val="24"/>
          <w:szCs w:val="24"/>
        </w:rPr>
        <w:t xml:space="preserve"> </w:t>
      </w:r>
      <w:r w:rsidRPr="00520D59">
        <w:rPr>
          <w:rFonts w:ascii="Times New Roman" w:hAnsi="Times New Roman" w:cs="Times New Roman"/>
          <w:sz w:val="24"/>
          <w:szCs w:val="24"/>
        </w:rPr>
        <w:t xml:space="preserve"> </w:t>
      </w:r>
    </w:p>
    <w:p w:rsidR="001139A9" w:rsidRPr="00520D59" w:rsidRDefault="002D340D"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defendant’s counsel </w:t>
      </w:r>
      <w:r w:rsidR="000A0F56" w:rsidRPr="00520D59">
        <w:rPr>
          <w:rFonts w:ascii="Times New Roman" w:hAnsi="Times New Roman" w:cs="Times New Roman"/>
          <w:sz w:val="24"/>
          <w:szCs w:val="24"/>
        </w:rPr>
        <w:t xml:space="preserve">referred to </w:t>
      </w:r>
      <w:r w:rsidRPr="00520D59">
        <w:rPr>
          <w:rFonts w:ascii="Times New Roman" w:hAnsi="Times New Roman" w:cs="Times New Roman"/>
          <w:sz w:val="24"/>
          <w:szCs w:val="24"/>
        </w:rPr>
        <w:t>s</w:t>
      </w:r>
      <w:r w:rsidR="001139A9" w:rsidRPr="00520D59">
        <w:rPr>
          <w:rFonts w:ascii="Times New Roman" w:hAnsi="Times New Roman" w:cs="Times New Roman"/>
          <w:sz w:val="24"/>
          <w:szCs w:val="24"/>
        </w:rPr>
        <w:t>ection 22</w:t>
      </w:r>
      <w:r w:rsidR="0007001F" w:rsidRPr="00520D59">
        <w:rPr>
          <w:rFonts w:ascii="Times New Roman" w:hAnsi="Times New Roman" w:cs="Times New Roman"/>
          <w:sz w:val="24"/>
          <w:szCs w:val="24"/>
        </w:rPr>
        <w:t>9 of the Succession Act cap 162</w:t>
      </w:r>
      <w:r w:rsidR="000A0F56" w:rsidRPr="00520D59">
        <w:rPr>
          <w:rFonts w:ascii="Times New Roman" w:hAnsi="Times New Roman" w:cs="Times New Roman"/>
          <w:sz w:val="24"/>
          <w:szCs w:val="24"/>
        </w:rPr>
        <w:t xml:space="preserve"> (formerly section 228 of the old Succession Act Cap 139)</w:t>
      </w:r>
      <w:r w:rsidR="0007001F" w:rsidRPr="00520D59">
        <w:rPr>
          <w:rFonts w:ascii="Times New Roman" w:hAnsi="Times New Roman" w:cs="Times New Roman"/>
          <w:sz w:val="24"/>
          <w:szCs w:val="24"/>
        </w:rPr>
        <w:t xml:space="preserve">, </w:t>
      </w:r>
      <w:r w:rsidR="001139A9" w:rsidRPr="00520D59">
        <w:rPr>
          <w:rFonts w:ascii="Times New Roman" w:hAnsi="Times New Roman" w:cs="Times New Roman"/>
          <w:sz w:val="24"/>
          <w:szCs w:val="24"/>
        </w:rPr>
        <w:t>that if an executor to whom probate has died, leaving a part of the te</w:t>
      </w:r>
      <w:r w:rsidR="006526B8" w:rsidRPr="00520D59">
        <w:rPr>
          <w:rFonts w:ascii="Times New Roman" w:hAnsi="Times New Roman" w:cs="Times New Roman"/>
          <w:sz w:val="24"/>
          <w:szCs w:val="24"/>
        </w:rPr>
        <w:t xml:space="preserve">stator’s estate </w:t>
      </w:r>
      <w:proofErr w:type="spellStart"/>
      <w:r w:rsidR="006526B8" w:rsidRPr="00520D59">
        <w:rPr>
          <w:rFonts w:ascii="Times New Roman" w:hAnsi="Times New Roman" w:cs="Times New Roman"/>
          <w:sz w:val="24"/>
          <w:szCs w:val="24"/>
        </w:rPr>
        <w:t>unadministered</w:t>
      </w:r>
      <w:proofErr w:type="spellEnd"/>
      <w:r w:rsidR="006526B8" w:rsidRPr="00520D59">
        <w:rPr>
          <w:rFonts w:ascii="Times New Roman" w:hAnsi="Times New Roman" w:cs="Times New Roman"/>
          <w:sz w:val="24"/>
          <w:szCs w:val="24"/>
        </w:rPr>
        <w:t xml:space="preserve">, </w:t>
      </w:r>
      <w:r w:rsidR="001139A9" w:rsidRPr="00520D59">
        <w:rPr>
          <w:rFonts w:ascii="Times New Roman" w:hAnsi="Times New Roman" w:cs="Times New Roman"/>
          <w:sz w:val="24"/>
          <w:szCs w:val="24"/>
        </w:rPr>
        <w:t>a new representative may be appointed for the purpose of administering that part of the estate.</w:t>
      </w:r>
      <w:r w:rsidR="000A0F56" w:rsidRPr="00520D59">
        <w:rPr>
          <w:rFonts w:ascii="Times New Roman" w:hAnsi="Times New Roman" w:cs="Times New Roman"/>
          <w:sz w:val="24"/>
          <w:szCs w:val="24"/>
        </w:rPr>
        <w:t xml:space="preserve"> </w:t>
      </w:r>
      <w:r w:rsidR="001139A9" w:rsidRPr="00520D59">
        <w:rPr>
          <w:rFonts w:ascii="Times New Roman" w:hAnsi="Times New Roman" w:cs="Times New Roman"/>
          <w:sz w:val="24"/>
          <w:szCs w:val="24"/>
        </w:rPr>
        <w:t>Th</w:t>
      </w:r>
      <w:r w:rsidR="00EE2A57" w:rsidRPr="00520D59">
        <w:rPr>
          <w:rFonts w:ascii="Times New Roman" w:hAnsi="Times New Roman" w:cs="Times New Roman"/>
          <w:sz w:val="24"/>
          <w:szCs w:val="24"/>
        </w:rPr>
        <w:t>is however should be read with s</w:t>
      </w:r>
      <w:r w:rsidR="001139A9" w:rsidRPr="00520D59">
        <w:rPr>
          <w:rFonts w:ascii="Times New Roman" w:hAnsi="Times New Roman" w:cs="Times New Roman"/>
          <w:sz w:val="24"/>
          <w:szCs w:val="24"/>
        </w:rPr>
        <w:t>ection 230</w:t>
      </w:r>
      <w:r w:rsidR="00215941" w:rsidRPr="00520D59">
        <w:rPr>
          <w:rFonts w:ascii="Times New Roman" w:hAnsi="Times New Roman" w:cs="Times New Roman"/>
          <w:sz w:val="24"/>
          <w:szCs w:val="24"/>
        </w:rPr>
        <w:t xml:space="preserve"> of the</w:t>
      </w:r>
      <w:r w:rsidR="001139A9" w:rsidRPr="00520D59">
        <w:rPr>
          <w:rFonts w:ascii="Times New Roman" w:hAnsi="Times New Roman" w:cs="Times New Roman"/>
          <w:sz w:val="24"/>
          <w:szCs w:val="24"/>
        </w:rPr>
        <w:t xml:space="preserve"> Succession Act</w:t>
      </w:r>
      <w:r w:rsidR="000A0F56" w:rsidRPr="00520D59">
        <w:rPr>
          <w:rFonts w:ascii="Times New Roman" w:hAnsi="Times New Roman" w:cs="Times New Roman"/>
          <w:sz w:val="24"/>
          <w:szCs w:val="24"/>
        </w:rPr>
        <w:t xml:space="preserve"> Cap 162 (formerly section 229 Succession Act Cap 139)</w:t>
      </w:r>
      <w:r w:rsidR="006526B8" w:rsidRPr="00520D59">
        <w:rPr>
          <w:rFonts w:ascii="Times New Roman" w:hAnsi="Times New Roman" w:cs="Times New Roman"/>
          <w:sz w:val="24"/>
          <w:szCs w:val="24"/>
        </w:rPr>
        <w:t xml:space="preserve"> which</w:t>
      </w:r>
      <w:r w:rsidR="001139A9" w:rsidRPr="00520D59">
        <w:rPr>
          <w:rFonts w:ascii="Times New Roman" w:hAnsi="Times New Roman" w:cs="Times New Roman"/>
          <w:sz w:val="24"/>
          <w:szCs w:val="24"/>
        </w:rPr>
        <w:t xml:space="preserve"> provides that in granting letters of administration of an estate not fully administered, the court shall be guided by the same provisions as apply to original grants, and shall grant letters of administration to those persons only to whom original grants might have been made.</w:t>
      </w:r>
    </w:p>
    <w:p w:rsidR="00DB78B0" w:rsidRPr="00520D59" w:rsidRDefault="00DB78B0"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I</w:t>
      </w:r>
      <w:r w:rsidR="005C689A" w:rsidRPr="00520D59">
        <w:rPr>
          <w:rFonts w:ascii="Times New Roman" w:hAnsi="Times New Roman" w:cs="Times New Roman"/>
          <w:sz w:val="24"/>
          <w:szCs w:val="24"/>
        </w:rPr>
        <w:t xml:space="preserve">n view of the foregoing, I find </w:t>
      </w:r>
      <w:r w:rsidRPr="00520D59">
        <w:rPr>
          <w:rFonts w:ascii="Times New Roman" w:hAnsi="Times New Roman" w:cs="Times New Roman"/>
          <w:sz w:val="24"/>
          <w:szCs w:val="24"/>
        </w:rPr>
        <w:t>that</w:t>
      </w:r>
      <w:r w:rsidR="005C689A" w:rsidRPr="00520D59">
        <w:rPr>
          <w:rFonts w:ascii="Times New Roman" w:hAnsi="Times New Roman" w:cs="Times New Roman"/>
          <w:sz w:val="24"/>
          <w:szCs w:val="24"/>
        </w:rPr>
        <w:t xml:space="preserve"> the grant of letters of administration to the defendant was in violation of the order of succession as stated in the will; </w:t>
      </w:r>
      <w:r w:rsidR="006B489B" w:rsidRPr="00520D59">
        <w:rPr>
          <w:rFonts w:ascii="Times New Roman" w:hAnsi="Times New Roman" w:cs="Times New Roman"/>
          <w:sz w:val="24"/>
          <w:szCs w:val="24"/>
        </w:rPr>
        <w:t xml:space="preserve">and </w:t>
      </w:r>
      <w:r w:rsidR="005C689A" w:rsidRPr="00520D59">
        <w:rPr>
          <w:rFonts w:ascii="Times New Roman" w:hAnsi="Times New Roman" w:cs="Times New Roman"/>
          <w:sz w:val="24"/>
          <w:szCs w:val="24"/>
        </w:rPr>
        <w:t xml:space="preserve">that the grant was obtained by concealing from the court material facts </w:t>
      </w:r>
      <w:r w:rsidR="006B489B" w:rsidRPr="00520D59">
        <w:rPr>
          <w:rFonts w:ascii="Times New Roman" w:hAnsi="Times New Roman" w:cs="Times New Roman"/>
          <w:sz w:val="24"/>
          <w:szCs w:val="24"/>
        </w:rPr>
        <w:t>relevant to the application. However, I do not find that</w:t>
      </w:r>
      <w:r w:rsidR="005C689A" w:rsidRPr="00520D59">
        <w:rPr>
          <w:rFonts w:ascii="Times New Roman" w:hAnsi="Times New Roman" w:cs="Times New Roman"/>
          <w:sz w:val="24"/>
          <w:szCs w:val="24"/>
        </w:rPr>
        <w:t xml:space="preserve"> the proceedings to obtain the grant were defective</w:t>
      </w:r>
      <w:r w:rsidR="006B489B" w:rsidRPr="00520D59">
        <w:rPr>
          <w:rFonts w:ascii="Times New Roman" w:hAnsi="Times New Roman" w:cs="Times New Roman"/>
          <w:sz w:val="24"/>
          <w:szCs w:val="24"/>
        </w:rPr>
        <w:t xml:space="preserve"> since the Court issued the grant based on the information that was availed to it by the petitioner as highlighted above. </w:t>
      </w:r>
      <w:r w:rsidR="00A934A5" w:rsidRPr="00520D59">
        <w:rPr>
          <w:rFonts w:ascii="Times New Roman" w:hAnsi="Times New Roman" w:cs="Times New Roman"/>
          <w:sz w:val="24"/>
          <w:szCs w:val="24"/>
        </w:rPr>
        <w:t>It is my considered opinion that</w:t>
      </w:r>
      <w:r w:rsidR="00A934A5" w:rsidRPr="00520D59">
        <w:rPr>
          <w:rFonts w:ascii="Times New Roman" w:hAnsi="Times New Roman" w:cs="Times New Roman"/>
          <w:b/>
          <w:i/>
          <w:sz w:val="24"/>
          <w:szCs w:val="24"/>
        </w:rPr>
        <w:t xml:space="preserve"> </w:t>
      </w:r>
      <w:r w:rsidR="00A435DB" w:rsidRPr="00520D59">
        <w:rPr>
          <w:rFonts w:ascii="Times New Roman" w:hAnsi="Times New Roman" w:cs="Times New Roman"/>
          <w:sz w:val="24"/>
          <w:szCs w:val="24"/>
        </w:rPr>
        <w:t xml:space="preserve">the </w:t>
      </w:r>
      <w:r w:rsidR="00A934A5" w:rsidRPr="00520D59">
        <w:rPr>
          <w:rFonts w:ascii="Times New Roman" w:hAnsi="Times New Roman" w:cs="Times New Roman"/>
          <w:sz w:val="24"/>
          <w:szCs w:val="24"/>
        </w:rPr>
        <w:t>defendant’s administration of the estate is not lawful</w:t>
      </w:r>
      <w:r w:rsidR="004E3DD1" w:rsidRPr="00520D59">
        <w:rPr>
          <w:rFonts w:ascii="Times New Roman" w:hAnsi="Times New Roman" w:cs="Times New Roman"/>
          <w:sz w:val="24"/>
          <w:szCs w:val="24"/>
        </w:rPr>
        <w:t xml:space="preserve"> on grounds that defendant </w:t>
      </w:r>
      <w:r w:rsidR="004E3DD1" w:rsidRPr="00520D59">
        <w:rPr>
          <w:rFonts w:ascii="Times New Roman" w:hAnsi="Times New Roman" w:cs="Times New Roman"/>
          <w:sz w:val="24"/>
          <w:szCs w:val="24"/>
        </w:rPr>
        <w:lastRenderedPageBreak/>
        <w:t>was in violation of the order of succession as stated in the will; and that the grant was obtained by concealing from the court material facts relevant to the application</w:t>
      </w:r>
      <w:r w:rsidR="00A934A5" w:rsidRPr="00520D59">
        <w:rPr>
          <w:rFonts w:ascii="Times New Roman" w:hAnsi="Times New Roman" w:cs="Times New Roman"/>
          <w:sz w:val="24"/>
          <w:szCs w:val="24"/>
        </w:rPr>
        <w:t>.</w:t>
      </w:r>
      <w:r w:rsidR="005C689A" w:rsidRPr="00520D59">
        <w:rPr>
          <w:rFonts w:ascii="Times New Roman" w:hAnsi="Times New Roman" w:cs="Times New Roman"/>
          <w:sz w:val="24"/>
          <w:szCs w:val="24"/>
        </w:rPr>
        <w:t xml:space="preserve">  </w:t>
      </w:r>
      <w:r w:rsidRPr="00520D59">
        <w:rPr>
          <w:rFonts w:ascii="Times New Roman" w:hAnsi="Times New Roman" w:cs="Times New Roman"/>
          <w:sz w:val="24"/>
          <w:szCs w:val="24"/>
        </w:rPr>
        <w:t xml:space="preserve"> </w:t>
      </w:r>
    </w:p>
    <w:p w:rsidR="007325D1" w:rsidRPr="00520D59" w:rsidRDefault="00B3546D"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Issue </w:t>
      </w:r>
      <w:proofErr w:type="gramStart"/>
      <w:r w:rsidRPr="00520D59">
        <w:rPr>
          <w:rFonts w:ascii="Times New Roman" w:hAnsi="Times New Roman" w:cs="Times New Roman"/>
          <w:sz w:val="24"/>
          <w:szCs w:val="24"/>
        </w:rPr>
        <w:t>iv</w:t>
      </w:r>
      <w:proofErr w:type="gramEnd"/>
      <w:r w:rsidRPr="00520D59">
        <w:rPr>
          <w:rFonts w:ascii="Times New Roman" w:hAnsi="Times New Roman" w:cs="Times New Roman"/>
          <w:sz w:val="24"/>
          <w:szCs w:val="24"/>
        </w:rPr>
        <w:t xml:space="preserve"> is answered in the </w:t>
      </w:r>
      <w:r w:rsidR="00CD6182" w:rsidRPr="00520D59">
        <w:rPr>
          <w:rFonts w:ascii="Times New Roman" w:hAnsi="Times New Roman" w:cs="Times New Roman"/>
          <w:sz w:val="24"/>
          <w:szCs w:val="24"/>
        </w:rPr>
        <w:t>neg</w:t>
      </w:r>
      <w:r w:rsidRPr="00520D59">
        <w:rPr>
          <w:rFonts w:ascii="Times New Roman" w:hAnsi="Times New Roman" w:cs="Times New Roman"/>
          <w:sz w:val="24"/>
          <w:szCs w:val="24"/>
        </w:rPr>
        <w:t>ative.</w:t>
      </w:r>
      <w:r w:rsidR="006B06D0" w:rsidRPr="00520D59">
        <w:rPr>
          <w:rFonts w:ascii="Times New Roman" w:hAnsi="Times New Roman" w:cs="Times New Roman"/>
          <w:sz w:val="24"/>
          <w:szCs w:val="24"/>
        </w:rPr>
        <w:t xml:space="preserve">  </w:t>
      </w:r>
      <w:r w:rsidR="002B33FB" w:rsidRPr="00520D59">
        <w:rPr>
          <w:rFonts w:ascii="Times New Roman" w:hAnsi="Times New Roman" w:cs="Times New Roman"/>
          <w:sz w:val="24"/>
          <w:szCs w:val="24"/>
        </w:rPr>
        <w:t xml:space="preserve">  </w:t>
      </w:r>
      <w:r w:rsidR="00E370EA" w:rsidRPr="00520D59">
        <w:rPr>
          <w:rFonts w:ascii="Times New Roman" w:hAnsi="Times New Roman" w:cs="Times New Roman"/>
          <w:sz w:val="24"/>
          <w:szCs w:val="24"/>
        </w:rPr>
        <w:t xml:space="preserve"> </w:t>
      </w:r>
    </w:p>
    <w:p w:rsidR="00CA536D" w:rsidRPr="00520D59" w:rsidRDefault="00B0203C" w:rsidP="00520D59">
      <w:pPr>
        <w:spacing w:line="360" w:lineRule="auto"/>
        <w:jc w:val="both"/>
        <w:rPr>
          <w:rFonts w:ascii="Times New Roman" w:hAnsi="Times New Roman" w:cs="Times New Roman"/>
          <w:b/>
          <w:i/>
          <w:sz w:val="24"/>
          <w:szCs w:val="24"/>
        </w:rPr>
      </w:pPr>
      <w:r w:rsidRPr="00520D59">
        <w:rPr>
          <w:rFonts w:ascii="Times New Roman" w:hAnsi="Times New Roman" w:cs="Times New Roman"/>
          <w:b/>
          <w:i/>
          <w:sz w:val="24"/>
          <w:szCs w:val="24"/>
        </w:rPr>
        <w:t>Issue iii: Whether the</w:t>
      </w:r>
      <w:r w:rsidR="00CA536D" w:rsidRPr="00520D59">
        <w:rPr>
          <w:rFonts w:ascii="Times New Roman" w:hAnsi="Times New Roman" w:cs="Times New Roman"/>
          <w:b/>
          <w:i/>
          <w:sz w:val="24"/>
          <w:szCs w:val="24"/>
        </w:rPr>
        <w:t xml:space="preserve"> defendant is in breach of his </w:t>
      </w:r>
      <w:proofErr w:type="spellStart"/>
      <w:r w:rsidR="00CA536D" w:rsidRPr="00520D59">
        <w:rPr>
          <w:rFonts w:ascii="Times New Roman" w:hAnsi="Times New Roman" w:cs="Times New Roman"/>
          <w:b/>
          <w:i/>
          <w:sz w:val="24"/>
          <w:szCs w:val="24"/>
        </w:rPr>
        <w:t>fudiciary</w:t>
      </w:r>
      <w:proofErr w:type="spellEnd"/>
      <w:r w:rsidR="00CA536D" w:rsidRPr="00520D59">
        <w:rPr>
          <w:rFonts w:ascii="Times New Roman" w:hAnsi="Times New Roman" w:cs="Times New Roman"/>
          <w:b/>
          <w:i/>
          <w:sz w:val="24"/>
          <w:szCs w:val="24"/>
        </w:rPr>
        <w:t xml:space="preserve"> duty to the plaintiffs as beneficiaries.</w:t>
      </w:r>
    </w:p>
    <w:p w:rsidR="004A0DBE" w:rsidRPr="00520D59" w:rsidRDefault="004A0DBE"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plaintiffs pleaded that the defendant failed to distribute the property of the estate to the various devisees named in the will and is unable to manage the estate</w:t>
      </w:r>
      <w:r w:rsidR="00D36F84" w:rsidRPr="00520D59">
        <w:rPr>
          <w:rFonts w:ascii="Times New Roman" w:hAnsi="Times New Roman" w:cs="Times New Roman"/>
          <w:sz w:val="24"/>
          <w:szCs w:val="24"/>
        </w:rPr>
        <w:t xml:space="preserve"> allowing it to waste</w:t>
      </w:r>
      <w:r w:rsidR="00D97818" w:rsidRPr="00520D59">
        <w:rPr>
          <w:rFonts w:ascii="Times New Roman" w:hAnsi="Times New Roman" w:cs="Times New Roman"/>
          <w:sz w:val="24"/>
          <w:szCs w:val="24"/>
        </w:rPr>
        <w:t>, giving the following particulars</w:t>
      </w:r>
      <w:r w:rsidR="00D36F84" w:rsidRPr="00520D59">
        <w:rPr>
          <w:rFonts w:ascii="Times New Roman" w:hAnsi="Times New Roman" w:cs="Times New Roman"/>
          <w:sz w:val="24"/>
          <w:szCs w:val="24"/>
        </w:rPr>
        <w:t>:-</w:t>
      </w:r>
    </w:p>
    <w:p w:rsidR="00D36F84" w:rsidRPr="00520D59" w:rsidRDefault="00D36F84" w:rsidP="00520D59">
      <w:pPr>
        <w:pStyle w:val="ListParagraph"/>
        <w:numPr>
          <w:ilvl w:val="0"/>
          <w:numId w:val="17"/>
        </w:num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The failure and/or refusal of the defendant/administrator to furnish to the High Court an inventory for the affairs including the assets and liabilities of the estate.</w:t>
      </w:r>
    </w:p>
    <w:p w:rsidR="00D36F84" w:rsidRPr="00520D59" w:rsidRDefault="00D36F84" w:rsidP="00520D59">
      <w:pPr>
        <w:pStyle w:val="ListParagraph"/>
        <w:numPr>
          <w:ilvl w:val="0"/>
          <w:numId w:val="17"/>
        </w:num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The refusal of the defendant/administrator to distribute the assets of the estate to the beneficiaries in accordance with the will.</w:t>
      </w:r>
    </w:p>
    <w:p w:rsidR="00363F0E" w:rsidRPr="00520D59" w:rsidRDefault="00363F0E" w:rsidP="00520D59">
      <w:pPr>
        <w:pStyle w:val="ListParagraph"/>
        <w:numPr>
          <w:ilvl w:val="0"/>
          <w:numId w:val="17"/>
        </w:num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The failure by the defendant to sign respective transfer forms in respect of the properties that were devised in the will to the respective beneficiaries.</w:t>
      </w:r>
    </w:p>
    <w:p w:rsidR="00363F0E" w:rsidRPr="00520D59" w:rsidRDefault="00363F0E" w:rsidP="00520D59">
      <w:pPr>
        <w:pStyle w:val="ListParagraph"/>
        <w:numPr>
          <w:ilvl w:val="0"/>
          <w:numId w:val="17"/>
        </w:num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 xml:space="preserve">Continued neglect of his duties to maintain the assets of </w:t>
      </w:r>
      <w:r w:rsidR="00D97818" w:rsidRPr="00520D59">
        <w:rPr>
          <w:rFonts w:ascii="Times New Roman" w:hAnsi="Times New Roman" w:cs="Times New Roman"/>
          <w:i/>
          <w:sz w:val="24"/>
          <w:szCs w:val="24"/>
        </w:rPr>
        <w:t>the estate and allowing it to go to waste.</w:t>
      </w:r>
    </w:p>
    <w:p w:rsidR="00D97818" w:rsidRPr="00520D59" w:rsidRDefault="00D97818" w:rsidP="00520D59">
      <w:pPr>
        <w:pStyle w:val="ListParagraph"/>
        <w:numPr>
          <w:ilvl w:val="0"/>
          <w:numId w:val="17"/>
        </w:num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Allowing the estate to go to waste.</w:t>
      </w:r>
    </w:p>
    <w:p w:rsidR="00F326A5" w:rsidRPr="00520D59" w:rsidRDefault="00F326A5"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aspect concerning failure to furnish an inventory and account of the estate to court was disposed o</w:t>
      </w:r>
      <w:r w:rsidR="00E02DD2" w:rsidRPr="00520D59">
        <w:rPr>
          <w:rFonts w:ascii="Times New Roman" w:hAnsi="Times New Roman" w:cs="Times New Roman"/>
          <w:sz w:val="24"/>
          <w:szCs w:val="24"/>
        </w:rPr>
        <w:t>f in the affirmative in the first issue.</w:t>
      </w:r>
    </w:p>
    <w:p w:rsidR="00606940" w:rsidRPr="00520D59" w:rsidRDefault="00F326A5"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w:t>
      </w:r>
      <w:r w:rsidR="00A5742B" w:rsidRPr="00520D59">
        <w:rPr>
          <w:rFonts w:ascii="Times New Roman" w:hAnsi="Times New Roman" w:cs="Times New Roman"/>
          <w:sz w:val="24"/>
          <w:szCs w:val="24"/>
        </w:rPr>
        <w:t xml:space="preserve">is takes me to the plaintiffs’ allegations </w:t>
      </w:r>
      <w:r w:rsidR="003A2DCD" w:rsidRPr="00520D59">
        <w:rPr>
          <w:rFonts w:ascii="Times New Roman" w:hAnsi="Times New Roman" w:cs="Times New Roman"/>
          <w:sz w:val="24"/>
          <w:szCs w:val="24"/>
        </w:rPr>
        <w:t>that the defendant/administrator refused</w:t>
      </w:r>
      <w:r w:rsidRPr="00520D59">
        <w:rPr>
          <w:rFonts w:ascii="Times New Roman" w:hAnsi="Times New Roman" w:cs="Times New Roman"/>
          <w:sz w:val="24"/>
          <w:szCs w:val="24"/>
        </w:rPr>
        <w:t xml:space="preserve"> to distribute the assets of the estate to the beneficiaries in accordance with the will</w:t>
      </w:r>
      <w:r w:rsidR="00606940" w:rsidRPr="00520D59">
        <w:rPr>
          <w:rFonts w:ascii="Times New Roman" w:hAnsi="Times New Roman" w:cs="Times New Roman"/>
          <w:sz w:val="24"/>
          <w:szCs w:val="24"/>
        </w:rPr>
        <w:t>, and that he failed</w:t>
      </w:r>
      <w:r w:rsidRPr="00520D59">
        <w:rPr>
          <w:rFonts w:ascii="Times New Roman" w:hAnsi="Times New Roman" w:cs="Times New Roman"/>
          <w:sz w:val="24"/>
          <w:szCs w:val="24"/>
        </w:rPr>
        <w:t xml:space="preserve"> to sign respective transfer forms in respect of the properties devised in the will to the respective beneficiaries</w:t>
      </w:r>
      <w:r w:rsidR="00606940" w:rsidRPr="00520D59">
        <w:rPr>
          <w:rFonts w:ascii="Times New Roman" w:hAnsi="Times New Roman" w:cs="Times New Roman"/>
          <w:sz w:val="24"/>
          <w:szCs w:val="24"/>
        </w:rPr>
        <w:t>.</w:t>
      </w:r>
    </w:p>
    <w:p w:rsidR="003F325C" w:rsidRPr="00520D59" w:rsidRDefault="007D728D"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PW3 Margret </w:t>
      </w:r>
      <w:proofErr w:type="spellStart"/>
      <w:r w:rsidRPr="00520D59">
        <w:rPr>
          <w:rFonts w:ascii="Times New Roman" w:hAnsi="Times New Roman" w:cs="Times New Roman"/>
          <w:sz w:val="24"/>
          <w:szCs w:val="24"/>
        </w:rPr>
        <w:t>Sebunya</w:t>
      </w:r>
      <w:proofErr w:type="spellEnd"/>
      <w:r w:rsidR="00C83D8F" w:rsidRPr="00520D59">
        <w:rPr>
          <w:rFonts w:ascii="Times New Roman" w:hAnsi="Times New Roman" w:cs="Times New Roman"/>
          <w:sz w:val="24"/>
          <w:szCs w:val="24"/>
        </w:rPr>
        <w:t xml:space="preserve"> stated</w:t>
      </w:r>
      <w:r w:rsidRPr="00520D59">
        <w:rPr>
          <w:rFonts w:ascii="Times New Roman" w:hAnsi="Times New Roman" w:cs="Times New Roman"/>
          <w:sz w:val="24"/>
          <w:szCs w:val="24"/>
        </w:rPr>
        <w:t xml:space="preserve"> that the defendant refused to give her</w:t>
      </w:r>
      <w:r w:rsidR="00E354E0" w:rsidRPr="00520D59">
        <w:rPr>
          <w:rFonts w:ascii="Times New Roman" w:hAnsi="Times New Roman" w:cs="Times New Roman"/>
          <w:sz w:val="24"/>
          <w:szCs w:val="24"/>
        </w:rPr>
        <w:t xml:space="preserve"> </w:t>
      </w:r>
      <w:r w:rsidR="004539B9" w:rsidRPr="00520D59">
        <w:rPr>
          <w:rFonts w:ascii="Times New Roman" w:hAnsi="Times New Roman" w:cs="Times New Roman"/>
          <w:sz w:val="24"/>
          <w:szCs w:val="24"/>
        </w:rPr>
        <w:t xml:space="preserve">a </w:t>
      </w:r>
      <w:r w:rsidRPr="00520D59">
        <w:rPr>
          <w:rFonts w:ascii="Times New Roman" w:hAnsi="Times New Roman" w:cs="Times New Roman"/>
          <w:sz w:val="24"/>
          <w:szCs w:val="24"/>
        </w:rPr>
        <w:t xml:space="preserve">share in property comprised in </w:t>
      </w:r>
      <w:proofErr w:type="spellStart"/>
      <w:r w:rsidRPr="00520D59">
        <w:rPr>
          <w:rFonts w:ascii="Times New Roman" w:hAnsi="Times New Roman" w:cs="Times New Roman"/>
          <w:sz w:val="24"/>
          <w:szCs w:val="24"/>
        </w:rPr>
        <w:t>Kawempe</w:t>
      </w:r>
      <w:proofErr w:type="spellEnd"/>
      <w:r w:rsidRPr="00520D59">
        <w:rPr>
          <w:rFonts w:ascii="Times New Roman" w:hAnsi="Times New Roman" w:cs="Times New Roman"/>
          <w:sz w:val="24"/>
          <w:szCs w:val="24"/>
        </w:rPr>
        <w:t xml:space="preserve"> Block 208 Plot 172 as </w:t>
      </w:r>
      <w:r w:rsidR="0070449F" w:rsidRPr="00520D59">
        <w:rPr>
          <w:rFonts w:ascii="Times New Roman" w:hAnsi="Times New Roman" w:cs="Times New Roman"/>
          <w:sz w:val="24"/>
          <w:szCs w:val="24"/>
        </w:rPr>
        <w:t xml:space="preserve">devised </w:t>
      </w:r>
      <w:r w:rsidRPr="00520D59">
        <w:rPr>
          <w:rFonts w:ascii="Times New Roman" w:hAnsi="Times New Roman" w:cs="Times New Roman"/>
          <w:sz w:val="24"/>
          <w:szCs w:val="24"/>
        </w:rPr>
        <w:t xml:space="preserve">in the will until she filed </w:t>
      </w:r>
      <w:r w:rsidRPr="00520D59">
        <w:rPr>
          <w:rFonts w:ascii="Times New Roman" w:hAnsi="Times New Roman" w:cs="Times New Roman"/>
          <w:i/>
          <w:sz w:val="24"/>
          <w:szCs w:val="24"/>
        </w:rPr>
        <w:t>High Court Civil Suit No. 112/2006</w:t>
      </w:r>
      <w:r w:rsidRPr="00520D59">
        <w:rPr>
          <w:rFonts w:ascii="Times New Roman" w:hAnsi="Times New Roman" w:cs="Times New Roman"/>
          <w:sz w:val="24"/>
          <w:szCs w:val="24"/>
        </w:rPr>
        <w:t>.</w:t>
      </w:r>
      <w:r w:rsidR="003F325C" w:rsidRPr="00520D59">
        <w:rPr>
          <w:rFonts w:ascii="Times New Roman" w:hAnsi="Times New Roman" w:cs="Times New Roman"/>
          <w:sz w:val="24"/>
          <w:szCs w:val="24"/>
        </w:rPr>
        <w:t xml:space="preserve"> The defendant stated in reply that the suit by PW3 was not filed against him;</w:t>
      </w:r>
      <w:r w:rsidR="00BA72EA" w:rsidRPr="00520D59">
        <w:rPr>
          <w:rFonts w:ascii="Times New Roman" w:hAnsi="Times New Roman" w:cs="Times New Roman"/>
          <w:sz w:val="24"/>
          <w:szCs w:val="24"/>
        </w:rPr>
        <w:t xml:space="preserve"> </w:t>
      </w:r>
      <w:r w:rsidR="003F325C" w:rsidRPr="00520D59">
        <w:rPr>
          <w:rFonts w:ascii="Times New Roman" w:hAnsi="Times New Roman" w:cs="Times New Roman"/>
          <w:sz w:val="24"/>
          <w:szCs w:val="24"/>
        </w:rPr>
        <w:t xml:space="preserve">that the land in question had been mortgaged to the then Uganda Commercial Bank; that it was a </w:t>
      </w:r>
      <w:r w:rsidR="003F325C" w:rsidRPr="00520D59">
        <w:rPr>
          <w:rFonts w:ascii="Times New Roman" w:hAnsi="Times New Roman" w:cs="Times New Roman"/>
          <w:sz w:val="24"/>
          <w:szCs w:val="24"/>
        </w:rPr>
        <w:lastRenderedPageBreak/>
        <w:t>lengthy process to retrieve the title and no one was assisting;</w:t>
      </w:r>
      <w:r w:rsidR="00BA72EA" w:rsidRPr="00520D59">
        <w:rPr>
          <w:rFonts w:ascii="Times New Roman" w:hAnsi="Times New Roman" w:cs="Times New Roman"/>
          <w:sz w:val="24"/>
          <w:szCs w:val="24"/>
        </w:rPr>
        <w:t xml:space="preserve"> and</w:t>
      </w:r>
      <w:r w:rsidR="003F325C" w:rsidRPr="00520D59">
        <w:rPr>
          <w:rFonts w:ascii="Times New Roman" w:hAnsi="Times New Roman" w:cs="Times New Roman"/>
          <w:sz w:val="24"/>
          <w:szCs w:val="24"/>
        </w:rPr>
        <w:t xml:space="preserve"> that boundaries had then to be re opened but PW3 eventually got her title.</w:t>
      </w:r>
    </w:p>
    <w:p w:rsidR="001C1FDA" w:rsidRPr="00520D59" w:rsidRDefault="00A6150B"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There is evidence</w:t>
      </w:r>
      <w:r w:rsidR="006E206C" w:rsidRPr="00520D59">
        <w:rPr>
          <w:rFonts w:ascii="Times New Roman" w:hAnsi="Times New Roman" w:cs="Times New Roman"/>
          <w:sz w:val="24"/>
          <w:szCs w:val="24"/>
        </w:rPr>
        <w:t xml:space="preserve"> adduced</w:t>
      </w:r>
      <w:r w:rsidRPr="00520D59">
        <w:rPr>
          <w:rFonts w:ascii="Times New Roman" w:hAnsi="Times New Roman" w:cs="Times New Roman"/>
          <w:sz w:val="24"/>
          <w:szCs w:val="24"/>
        </w:rPr>
        <w:t xml:space="preserve"> from both sides that PW3 had indeed been </w:t>
      </w:r>
      <w:r w:rsidR="00C402F6" w:rsidRPr="00520D59">
        <w:rPr>
          <w:rFonts w:ascii="Times New Roman" w:hAnsi="Times New Roman" w:cs="Times New Roman"/>
          <w:sz w:val="24"/>
          <w:szCs w:val="24"/>
        </w:rPr>
        <w:t>devis</w:t>
      </w:r>
      <w:r w:rsidRPr="00520D59">
        <w:rPr>
          <w:rFonts w:ascii="Times New Roman" w:hAnsi="Times New Roman" w:cs="Times New Roman"/>
          <w:sz w:val="24"/>
          <w:szCs w:val="24"/>
        </w:rPr>
        <w:t>ed a share in the said property</w:t>
      </w:r>
      <w:r w:rsidR="003245C4" w:rsidRPr="00520D59">
        <w:rPr>
          <w:rFonts w:ascii="Times New Roman" w:hAnsi="Times New Roman" w:cs="Times New Roman"/>
          <w:sz w:val="24"/>
          <w:szCs w:val="24"/>
        </w:rPr>
        <w:t xml:space="preserve"> together with her sisters Julia Ann </w:t>
      </w:r>
      <w:proofErr w:type="spellStart"/>
      <w:r w:rsidR="003245C4" w:rsidRPr="00520D59">
        <w:rPr>
          <w:rFonts w:ascii="Times New Roman" w:hAnsi="Times New Roman" w:cs="Times New Roman"/>
          <w:sz w:val="24"/>
          <w:szCs w:val="24"/>
        </w:rPr>
        <w:t>Babumba</w:t>
      </w:r>
      <w:proofErr w:type="spellEnd"/>
      <w:r w:rsidR="003245C4" w:rsidRPr="00520D59">
        <w:rPr>
          <w:rFonts w:ascii="Times New Roman" w:hAnsi="Times New Roman" w:cs="Times New Roman"/>
          <w:sz w:val="24"/>
          <w:szCs w:val="24"/>
        </w:rPr>
        <w:t xml:space="preserve">, Joyce </w:t>
      </w:r>
      <w:proofErr w:type="spellStart"/>
      <w:r w:rsidR="003245C4" w:rsidRPr="00520D59">
        <w:rPr>
          <w:rFonts w:ascii="Times New Roman" w:hAnsi="Times New Roman" w:cs="Times New Roman"/>
          <w:sz w:val="24"/>
          <w:szCs w:val="24"/>
        </w:rPr>
        <w:t>Babumba</w:t>
      </w:r>
      <w:proofErr w:type="spellEnd"/>
      <w:r w:rsidR="003245C4" w:rsidRPr="00520D59">
        <w:rPr>
          <w:rFonts w:ascii="Times New Roman" w:hAnsi="Times New Roman" w:cs="Times New Roman"/>
          <w:sz w:val="24"/>
          <w:szCs w:val="24"/>
        </w:rPr>
        <w:t xml:space="preserve">, </w:t>
      </w:r>
      <w:proofErr w:type="spellStart"/>
      <w:r w:rsidR="003245C4" w:rsidRPr="00520D59">
        <w:rPr>
          <w:rFonts w:ascii="Times New Roman" w:hAnsi="Times New Roman" w:cs="Times New Roman"/>
          <w:sz w:val="24"/>
          <w:szCs w:val="24"/>
        </w:rPr>
        <w:t>Joanita</w:t>
      </w:r>
      <w:proofErr w:type="spellEnd"/>
      <w:r w:rsidR="003245C4" w:rsidRPr="00520D59">
        <w:rPr>
          <w:rFonts w:ascii="Times New Roman" w:hAnsi="Times New Roman" w:cs="Times New Roman"/>
          <w:sz w:val="24"/>
          <w:szCs w:val="24"/>
        </w:rPr>
        <w:t xml:space="preserve"> </w:t>
      </w:r>
      <w:proofErr w:type="spellStart"/>
      <w:r w:rsidR="003245C4" w:rsidRPr="00520D59">
        <w:rPr>
          <w:rFonts w:ascii="Times New Roman" w:hAnsi="Times New Roman" w:cs="Times New Roman"/>
          <w:sz w:val="24"/>
          <w:szCs w:val="24"/>
        </w:rPr>
        <w:t>Babumba</w:t>
      </w:r>
      <w:proofErr w:type="spellEnd"/>
      <w:r w:rsidR="003245C4" w:rsidRPr="00520D59">
        <w:rPr>
          <w:rFonts w:ascii="Times New Roman" w:hAnsi="Times New Roman" w:cs="Times New Roman"/>
          <w:sz w:val="24"/>
          <w:szCs w:val="24"/>
        </w:rPr>
        <w:t xml:space="preserve">, Margret </w:t>
      </w:r>
      <w:proofErr w:type="spellStart"/>
      <w:r w:rsidR="003245C4" w:rsidRPr="00520D59">
        <w:rPr>
          <w:rFonts w:ascii="Times New Roman" w:hAnsi="Times New Roman" w:cs="Times New Roman"/>
          <w:sz w:val="24"/>
          <w:szCs w:val="24"/>
        </w:rPr>
        <w:t>Babumba</w:t>
      </w:r>
      <w:proofErr w:type="spellEnd"/>
      <w:r w:rsidR="003245C4" w:rsidRPr="00520D59">
        <w:rPr>
          <w:rFonts w:ascii="Times New Roman" w:hAnsi="Times New Roman" w:cs="Times New Roman"/>
          <w:sz w:val="24"/>
          <w:szCs w:val="24"/>
        </w:rPr>
        <w:t xml:space="preserve"> and Suzan </w:t>
      </w:r>
      <w:proofErr w:type="spellStart"/>
      <w:r w:rsidR="003245C4" w:rsidRPr="00520D59">
        <w:rPr>
          <w:rFonts w:ascii="Times New Roman" w:hAnsi="Times New Roman" w:cs="Times New Roman"/>
          <w:sz w:val="24"/>
          <w:szCs w:val="24"/>
        </w:rPr>
        <w:t>Babumba</w:t>
      </w:r>
      <w:proofErr w:type="spellEnd"/>
      <w:r w:rsidR="003245C4" w:rsidRPr="00520D59">
        <w:rPr>
          <w:rFonts w:ascii="Times New Roman" w:hAnsi="Times New Roman" w:cs="Times New Roman"/>
          <w:sz w:val="24"/>
          <w:szCs w:val="24"/>
        </w:rPr>
        <w:t>.</w:t>
      </w:r>
      <w:r w:rsidR="00E02DD2" w:rsidRPr="00520D59">
        <w:rPr>
          <w:rFonts w:ascii="Times New Roman" w:hAnsi="Times New Roman" w:cs="Times New Roman"/>
          <w:sz w:val="24"/>
          <w:szCs w:val="24"/>
        </w:rPr>
        <w:t xml:space="preserve"> This is confirmed by exhibit </w:t>
      </w:r>
      <w:r w:rsidR="00E02DD2" w:rsidRPr="00520D59">
        <w:rPr>
          <w:rFonts w:ascii="Times New Roman" w:hAnsi="Times New Roman" w:cs="Times New Roman"/>
          <w:b/>
          <w:sz w:val="24"/>
          <w:szCs w:val="24"/>
        </w:rPr>
        <w:t>P1</w:t>
      </w:r>
      <w:r w:rsidR="00E02DD2" w:rsidRPr="00520D59">
        <w:rPr>
          <w:rFonts w:ascii="Times New Roman" w:hAnsi="Times New Roman" w:cs="Times New Roman"/>
          <w:sz w:val="24"/>
          <w:szCs w:val="24"/>
        </w:rPr>
        <w:t>.</w:t>
      </w:r>
      <w:r w:rsidR="003245C4" w:rsidRPr="00520D59">
        <w:rPr>
          <w:rFonts w:ascii="Times New Roman" w:hAnsi="Times New Roman" w:cs="Times New Roman"/>
          <w:sz w:val="24"/>
          <w:szCs w:val="24"/>
        </w:rPr>
        <w:t xml:space="preserve"> </w:t>
      </w:r>
      <w:r w:rsidR="00AB4D46" w:rsidRPr="00520D59">
        <w:rPr>
          <w:rFonts w:ascii="Times New Roman" w:hAnsi="Times New Roman" w:cs="Times New Roman"/>
          <w:sz w:val="24"/>
          <w:szCs w:val="24"/>
        </w:rPr>
        <w:t xml:space="preserve">There is evidence that </w:t>
      </w:r>
      <w:r w:rsidR="003245C4" w:rsidRPr="00520D59">
        <w:rPr>
          <w:rFonts w:ascii="Times New Roman" w:hAnsi="Times New Roman" w:cs="Times New Roman"/>
          <w:sz w:val="24"/>
          <w:szCs w:val="24"/>
        </w:rPr>
        <w:t>PW3 got her share following a consent judgment</w:t>
      </w:r>
      <w:r w:rsidR="00FD776B" w:rsidRPr="00520D59">
        <w:rPr>
          <w:rFonts w:ascii="Times New Roman" w:hAnsi="Times New Roman" w:cs="Times New Roman"/>
          <w:sz w:val="24"/>
          <w:szCs w:val="24"/>
        </w:rPr>
        <w:t xml:space="preserve"> (exhibit </w:t>
      </w:r>
      <w:r w:rsidR="00FD776B" w:rsidRPr="00520D59">
        <w:rPr>
          <w:rFonts w:ascii="Times New Roman" w:hAnsi="Times New Roman" w:cs="Times New Roman"/>
          <w:b/>
          <w:sz w:val="24"/>
          <w:szCs w:val="24"/>
        </w:rPr>
        <w:t>P4A</w:t>
      </w:r>
      <w:r w:rsidR="00FD776B" w:rsidRPr="00520D59">
        <w:rPr>
          <w:rFonts w:ascii="Times New Roman" w:hAnsi="Times New Roman" w:cs="Times New Roman"/>
          <w:sz w:val="24"/>
          <w:szCs w:val="24"/>
        </w:rPr>
        <w:t>)</w:t>
      </w:r>
      <w:r w:rsidR="003245C4" w:rsidRPr="00520D59">
        <w:rPr>
          <w:rFonts w:ascii="Times New Roman" w:hAnsi="Times New Roman" w:cs="Times New Roman"/>
          <w:sz w:val="24"/>
          <w:szCs w:val="24"/>
        </w:rPr>
        <w:t xml:space="preserve"> in </w:t>
      </w:r>
      <w:r w:rsidR="003245C4" w:rsidRPr="00520D59">
        <w:rPr>
          <w:rFonts w:ascii="Times New Roman" w:hAnsi="Times New Roman" w:cs="Times New Roman"/>
          <w:i/>
          <w:sz w:val="24"/>
          <w:szCs w:val="24"/>
        </w:rPr>
        <w:t>High Court Civil Suit No. 112/2006</w:t>
      </w:r>
      <w:r w:rsidR="00FD776B" w:rsidRPr="00520D59">
        <w:rPr>
          <w:rFonts w:ascii="Times New Roman" w:hAnsi="Times New Roman" w:cs="Times New Roman"/>
          <w:i/>
          <w:sz w:val="24"/>
          <w:szCs w:val="24"/>
        </w:rPr>
        <w:t xml:space="preserve"> </w:t>
      </w:r>
      <w:r w:rsidR="00FD776B" w:rsidRPr="00520D59">
        <w:rPr>
          <w:rFonts w:ascii="Times New Roman" w:hAnsi="Times New Roman" w:cs="Times New Roman"/>
          <w:sz w:val="24"/>
          <w:szCs w:val="24"/>
        </w:rPr>
        <w:t xml:space="preserve">(exhibit </w:t>
      </w:r>
      <w:r w:rsidR="00FD776B" w:rsidRPr="00520D59">
        <w:rPr>
          <w:rFonts w:ascii="Times New Roman" w:hAnsi="Times New Roman" w:cs="Times New Roman"/>
          <w:b/>
          <w:sz w:val="24"/>
          <w:szCs w:val="24"/>
        </w:rPr>
        <w:t>P4B</w:t>
      </w:r>
      <w:r w:rsidR="00FD776B" w:rsidRPr="00520D59">
        <w:rPr>
          <w:rFonts w:ascii="Times New Roman" w:hAnsi="Times New Roman" w:cs="Times New Roman"/>
          <w:sz w:val="24"/>
          <w:szCs w:val="24"/>
        </w:rPr>
        <w:t>)</w:t>
      </w:r>
      <w:r w:rsidR="006556B4" w:rsidRPr="00520D59">
        <w:rPr>
          <w:rFonts w:ascii="Times New Roman" w:hAnsi="Times New Roman" w:cs="Times New Roman"/>
          <w:sz w:val="24"/>
          <w:szCs w:val="24"/>
        </w:rPr>
        <w:t xml:space="preserve"> </w:t>
      </w:r>
      <w:r w:rsidR="003245C4" w:rsidRPr="00520D59">
        <w:rPr>
          <w:rFonts w:ascii="Times New Roman" w:hAnsi="Times New Roman" w:cs="Times New Roman"/>
          <w:sz w:val="24"/>
          <w:szCs w:val="24"/>
        </w:rPr>
        <w:t xml:space="preserve">which she had filed against Julia Ann </w:t>
      </w:r>
      <w:proofErr w:type="spellStart"/>
      <w:r w:rsidR="003245C4" w:rsidRPr="00520D59">
        <w:rPr>
          <w:rFonts w:ascii="Times New Roman" w:hAnsi="Times New Roman" w:cs="Times New Roman"/>
          <w:sz w:val="24"/>
          <w:szCs w:val="24"/>
        </w:rPr>
        <w:t>Babumba</w:t>
      </w:r>
      <w:proofErr w:type="spellEnd"/>
      <w:r w:rsidR="006F0786" w:rsidRPr="00520D59">
        <w:rPr>
          <w:rFonts w:ascii="Times New Roman" w:hAnsi="Times New Roman" w:cs="Times New Roman"/>
          <w:sz w:val="24"/>
          <w:szCs w:val="24"/>
        </w:rPr>
        <w:t>, a sibling who was not party to the instant suit</w:t>
      </w:r>
      <w:r w:rsidR="004B36B3" w:rsidRPr="00520D59">
        <w:rPr>
          <w:rFonts w:ascii="Times New Roman" w:hAnsi="Times New Roman" w:cs="Times New Roman"/>
          <w:sz w:val="24"/>
          <w:szCs w:val="24"/>
        </w:rPr>
        <w:t xml:space="preserve">. </w:t>
      </w:r>
      <w:r w:rsidR="00710080" w:rsidRPr="00520D59">
        <w:rPr>
          <w:rFonts w:ascii="Times New Roman" w:hAnsi="Times New Roman" w:cs="Times New Roman"/>
          <w:sz w:val="24"/>
          <w:szCs w:val="24"/>
        </w:rPr>
        <w:t>The d</w:t>
      </w:r>
      <w:r w:rsidR="004B36B3" w:rsidRPr="00520D59">
        <w:rPr>
          <w:rFonts w:ascii="Times New Roman" w:hAnsi="Times New Roman" w:cs="Times New Roman"/>
          <w:sz w:val="24"/>
          <w:szCs w:val="24"/>
        </w:rPr>
        <w:t>e</w:t>
      </w:r>
      <w:r w:rsidR="00710080" w:rsidRPr="00520D59">
        <w:rPr>
          <w:rFonts w:ascii="Times New Roman" w:hAnsi="Times New Roman" w:cs="Times New Roman"/>
          <w:sz w:val="24"/>
          <w:szCs w:val="24"/>
        </w:rPr>
        <w:t>fendant</w:t>
      </w:r>
      <w:r w:rsidR="004B36B3" w:rsidRPr="00520D59">
        <w:rPr>
          <w:rFonts w:ascii="Times New Roman" w:hAnsi="Times New Roman" w:cs="Times New Roman"/>
          <w:sz w:val="24"/>
          <w:szCs w:val="24"/>
        </w:rPr>
        <w:t xml:space="preserve"> stated during cross examination that he delayed to give PW3 her share because he had to first retrieve the land title before transferring her share to her</w:t>
      </w:r>
      <w:r w:rsidR="003245C4" w:rsidRPr="00520D59">
        <w:rPr>
          <w:rFonts w:ascii="Times New Roman" w:hAnsi="Times New Roman" w:cs="Times New Roman"/>
          <w:sz w:val="24"/>
          <w:szCs w:val="24"/>
        </w:rPr>
        <w:t>.</w:t>
      </w:r>
      <w:r w:rsidR="004B36B3" w:rsidRPr="00520D59">
        <w:rPr>
          <w:rFonts w:ascii="Times New Roman" w:hAnsi="Times New Roman" w:cs="Times New Roman"/>
          <w:sz w:val="24"/>
          <w:szCs w:val="24"/>
        </w:rPr>
        <w:t xml:space="preserve"> </w:t>
      </w:r>
      <w:r w:rsidR="00E07E2E" w:rsidRPr="00520D59">
        <w:rPr>
          <w:rFonts w:ascii="Times New Roman" w:hAnsi="Times New Roman" w:cs="Times New Roman"/>
          <w:sz w:val="24"/>
          <w:szCs w:val="24"/>
        </w:rPr>
        <w:t xml:space="preserve">He </w:t>
      </w:r>
      <w:r w:rsidR="00B21AB7" w:rsidRPr="00520D59">
        <w:rPr>
          <w:rFonts w:ascii="Times New Roman" w:hAnsi="Times New Roman" w:cs="Times New Roman"/>
          <w:sz w:val="24"/>
          <w:szCs w:val="24"/>
        </w:rPr>
        <w:t>stated that</w:t>
      </w:r>
      <w:r w:rsidR="00FB56B4" w:rsidRPr="00520D59">
        <w:rPr>
          <w:rFonts w:ascii="Times New Roman" w:hAnsi="Times New Roman" w:cs="Times New Roman"/>
          <w:sz w:val="24"/>
          <w:szCs w:val="24"/>
        </w:rPr>
        <w:t xml:space="preserve"> other family members </w:t>
      </w:r>
      <w:r w:rsidR="00B21AB7" w:rsidRPr="00520D59">
        <w:rPr>
          <w:rFonts w:ascii="Times New Roman" w:hAnsi="Times New Roman" w:cs="Times New Roman"/>
          <w:sz w:val="24"/>
          <w:szCs w:val="24"/>
        </w:rPr>
        <w:t>did not contribute</w:t>
      </w:r>
      <w:r w:rsidR="00FB56B4" w:rsidRPr="00520D59">
        <w:rPr>
          <w:rFonts w:ascii="Times New Roman" w:hAnsi="Times New Roman" w:cs="Times New Roman"/>
          <w:sz w:val="24"/>
          <w:szCs w:val="24"/>
        </w:rPr>
        <w:t xml:space="preserve"> to the retrieving or procurin</w:t>
      </w:r>
      <w:r w:rsidR="006D08F9" w:rsidRPr="00520D59">
        <w:rPr>
          <w:rFonts w:ascii="Times New Roman" w:hAnsi="Times New Roman" w:cs="Times New Roman"/>
          <w:sz w:val="24"/>
          <w:szCs w:val="24"/>
        </w:rPr>
        <w:t>g of titles to the estate land</w:t>
      </w:r>
      <w:r w:rsidR="00B21AB7" w:rsidRPr="00520D59">
        <w:rPr>
          <w:rFonts w:ascii="Times New Roman" w:hAnsi="Times New Roman" w:cs="Times New Roman"/>
          <w:sz w:val="24"/>
          <w:szCs w:val="24"/>
        </w:rPr>
        <w:t>. This</w:t>
      </w:r>
      <w:r w:rsidR="006D08F9" w:rsidRPr="00520D59">
        <w:rPr>
          <w:rFonts w:ascii="Times New Roman" w:hAnsi="Times New Roman" w:cs="Times New Roman"/>
          <w:sz w:val="24"/>
          <w:szCs w:val="24"/>
        </w:rPr>
        <w:t xml:space="preserve"> </w:t>
      </w:r>
      <w:r w:rsidR="00FB56B4" w:rsidRPr="00520D59">
        <w:rPr>
          <w:rFonts w:ascii="Times New Roman" w:hAnsi="Times New Roman" w:cs="Times New Roman"/>
          <w:sz w:val="24"/>
          <w:szCs w:val="24"/>
        </w:rPr>
        <w:t>was confirmed by the evidence of PW3</w:t>
      </w:r>
      <w:r w:rsidR="006D08F9" w:rsidRPr="00520D59">
        <w:rPr>
          <w:rFonts w:ascii="Times New Roman" w:hAnsi="Times New Roman" w:cs="Times New Roman"/>
          <w:sz w:val="24"/>
          <w:szCs w:val="24"/>
        </w:rPr>
        <w:t xml:space="preserve"> </w:t>
      </w:r>
      <w:r w:rsidR="00B21AB7" w:rsidRPr="00520D59">
        <w:rPr>
          <w:rFonts w:ascii="Times New Roman" w:hAnsi="Times New Roman" w:cs="Times New Roman"/>
          <w:sz w:val="24"/>
          <w:szCs w:val="24"/>
        </w:rPr>
        <w:t xml:space="preserve">who </w:t>
      </w:r>
      <w:r w:rsidR="006D08F9" w:rsidRPr="00520D59">
        <w:rPr>
          <w:rFonts w:ascii="Times New Roman" w:hAnsi="Times New Roman" w:cs="Times New Roman"/>
          <w:sz w:val="24"/>
          <w:szCs w:val="24"/>
        </w:rPr>
        <w:t>during cross examination</w:t>
      </w:r>
      <w:r w:rsidR="00B21AB7" w:rsidRPr="00520D59">
        <w:rPr>
          <w:rFonts w:ascii="Times New Roman" w:hAnsi="Times New Roman" w:cs="Times New Roman"/>
          <w:sz w:val="24"/>
          <w:szCs w:val="24"/>
        </w:rPr>
        <w:t xml:space="preserve"> stated</w:t>
      </w:r>
      <w:r w:rsidR="006D08F9" w:rsidRPr="00520D59">
        <w:rPr>
          <w:rFonts w:ascii="Times New Roman" w:hAnsi="Times New Roman" w:cs="Times New Roman"/>
          <w:sz w:val="24"/>
          <w:szCs w:val="24"/>
        </w:rPr>
        <w:t xml:space="preserve"> that she did not contribute to the procurement of the title to the land she got from the estate, or of the ranch. </w:t>
      </w:r>
      <w:r w:rsidR="001341FE" w:rsidRPr="00520D59">
        <w:rPr>
          <w:rFonts w:ascii="Times New Roman" w:hAnsi="Times New Roman" w:cs="Times New Roman"/>
          <w:sz w:val="24"/>
          <w:szCs w:val="24"/>
        </w:rPr>
        <w:t>PW4</w:t>
      </w:r>
      <w:r w:rsidR="00A34CC5" w:rsidRPr="00520D59">
        <w:rPr>
          <w:rFonts w:ascii="Times New Roman" w:hAnsi="Times New Roman" w:cs="Times New Roman"/>
          <w:sz w:val="24"/>
          <w:szCs w:val="24"/>
        </w:rPr>
        <w:t xml:space="preserve"> also confirmed this in her evidence that she never contributed anything to the ranch</w:t>
      </w:r>
      <w:r w:rsidR="001341FE" w:rsidRPr="00520D59">
        <w:rPr>
          <w:rFonts w:ascii="Times New Roman" w:hAnsi="Times New Roman" w:cs="Times New Roman"/>
          <w:sz w:val="24"/>
          <w:szCs w:val="24"/>
        </w:rPr>
        <w:t>.</w:t>
      </w:r>
    </w:p>
    <w:p w:rsidR="0098433C" w:rsidRPr="00520D59" w:rsidRDefault="007E491B"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PW3 also testified that her mother, </w:t>
      </w:r>
      <w:proofErr w:type="spellStart"/>
      <w:r w:rsidR="00E45BA3" w:rsidRPr="00520D59">
        <w:rPr>
          <w:rFonts w:ascii="Times New Roman" w:hAnsi="Times New Roman" w:cs="Times New Roman"/>
          <w:sz w:val="24"/>
          <w:szCs w:val="24"/>
        </w:rPr>
        <w:t>Lovinsa</w:t>
      </w:r>
      <w:proofErr w:type="spellEnd"/>
      <w:r w:rsidR="00E45BA3" w:rsidRPr="00520D59">
        <w:rPr>
          <w:rFonts w:ascii="Times New Roman" w:hAnsi="Times New Roman" w:cs="Times New Roman"/>
          <w:sz w:val="24"/>
          <w:szCs w:val="24"/>
        </w:rPr>
        <w:t xml:space="preserve"> Katana </w:t>
      </w:r>
      <w:proofErr w:type="spellStart"/>
      <w:r w:rsidR="00E45BA3" w:rsidRPr="00520D59">
        <w:rPr>
          <w:rFonts w:ascii="Times New Roman" w:hAnsi="Times New Roman" w:cs="Times New Roman"/>
          <w:sz w:val="24"/>
          <w:szCs w:val="24"/>
        </w:rPr>
        <w:t>Babumba</w:t>
      </w:r>
      <w:proofErr w:type="spellEnd"/>
      <w:r w:rsidR="00E45BA3" w:rsidRPr="00520D59">
        <w:rPr>
          <w:rFonts w:ascii="Times New Roman" w:hAnsi="Times New Roman" w:cs="Times New Roman"/>
          <w:sz w:val="24"/>
          <w:szCs w:val="24"/>
        </w:rPr>
        <w:t xml:space="preserve">, </w:t>
      </w:r>
      <w:r w:rsidRPr="00520D59">
        <w:rPr>
          <w:rFonts w:ascii="Times New Roman" w:hAnsi="Times New Roman" w:cs="Times New Roman"/>
          <w:sz w:val="24"/>
          <w:szCs w:val="24"/>
        </w:rPr>
        <w:t xml:space="preserve">who has since passed on, was bequeathed property comprised in Block 328 Plot 7 land at </w:t>
      </w:r>
      <w:proofErr w:type="spellStart"/>
      <w:r w:rsidRPr="00520D59">
        <w:rPr>
          <w:rFonts w:ascii="Times New Roman" w:hAnsi="Times New Roman" w:cs="Times New Roman"/>
          <w:sz w:val="24"/>
          <w:szCs w:val="24"/>
        </w:rPr>
        <w:t>Nakitokolo</w:t>
      </w:r>
      <w:proofErr w:type="spellEnd"/>
      <w:r w:rsidRPr="00520D59">
        <w:rPr>
          <w:rFonts w:ascii="Times New Roman" w:hAnsi="Times New Roman" w:cs="Times New Roman"/>
          <w:sz w:val="24"/>
          <w:szCs w:val="24"/>
        </w:rPr>
        <w:t xml:space="preserve"> and land at </w:t>
      </w:r>
      <w:proofErr w:type="spellStart"/>
      <w:r w:rsidRPr="00520D59">
        <w:rPr>
          <w:rFonts w:ascii="Times New Roman" w:hAnsi="Times New Roman" w:cs="Times New Roman"/>
          <w:sz w:val="24"/>
          <w:szCs w:val="24"/>
        </w:rPr>
        <w:t>Senyange</w:t>
      </w:r>
      <w:proofErr w:type="spellEnd"/>
      <w:r w:rsidRPr="00520D59">
        <w:rPr>
          <w:rFonts w:ascii="Times New Roman" w:hAnsi="Times New Roman" w:cs="Times New Roman"/>
          <w:sz w:val="24"/>
          <w:szCs w:val="24"/>
        </w:rPr>
        <w:t>, plus an eighth of cash accruing from the estate</w:t>
      </w:r>
      <w:r w:rsidR="0016611C" w:rsidRPr="00520D59">
        <w:rPr>
          <w:rFonts w:ascii="Times New Roman" w:hAnsi="Times New Roman" w:cs="Times New Roman"/>
          <w:sz w:val="24"/>
          <w:szCs w:val="24"/>
        </w:rPr>
        <w:t xml:space="preserve">. She testified that the defendant only gave her the land at </w:t>
      </w:r>
      <w:proofErr w:type="spellStart"/>
      <w:r w:rsidR="00977E30" w:rsidRPr="00520D59">
        <w:rPr>
          <w:rFonts w:ascii="Times New Roman" w:hAnsi="Times New Roman" w:cs="Times New Roman"/>
          <w:sz w:val="24"/>
          <w:szCs w:val="24"/>
        </w:rPr>
        <w:t>Senyange</w:t>
      </w:r>
      <w:proofErr w:type="spellEnd"/>
      <w:r w:rsidR="00977E30" w:rsidRPr="00520D59">
        <w:rPr>
          <w:rFonts w:ascii="Times New Roman" w:hAnsi="Times New Roman" w:cs="Times New Roman"/>
          <w:sz w:val="24"/>
          <w:szCs w:val="24"/>
        </w:rPr>
        <w:t xml:space="preserve"> which was </w:t>
      </w:r>
      <w:proofErr w:type="gramStart"/>
      <w:r w:rsidR="0036057F" w:rsidRPr="00520D59">
        <w:rPr>
          <w:rFonts w:ascii="Times New Roman" w:hAnsi="Times New Roman" w:cs="Times New Roman"/>
          <w:sz w:val="24"/>
          <w:szCs w:val="24"/>
        </w:rPr>
        <w:t>encroached</w:t>
      </w:r>
      <w:proofErr w:type="gramEnd"/>
      <w:r w:rsidR="0016611C" w:rsidRPr="00520D59">
        <w:rPr>
          <w:rFonts w:ascii="Times New Roman" w:hAnsi="Times New Roman" w:cs="Times New Roman"/>
          <w:sz w:val="24"/>
          <w:szCs w:val="24"/>
        </w:rPr>
        <w:t xml:space="preserve"> by squatters, and that he did not give her the 5 acres of land comprised in Block 328 Plot 7 land at </w:t>
      </w:r>
      <w:proofErr w:type="spellStart"/>
      <w:r w:rsidR="0016611C" w:rsidRPr="00520D59">
        <w:rPr>
          <w:rFonts w:ascii="Times New Roman" w:hAnsi="Times New Roman" w:cs="Times New Roman"/>
          <w:sz w:val="24"/>
          <w:szCs w:val="24"/>
        </w:rPr>
        <w:t>Nakitokolo</w:t>
      </w:r>
      <w:proofErr w:type="spellEnd"/>
      <w:r w:rsidR="0016611C" w:rsidRPr="00520D59">
        <w:rPr>
          <w:rFonts w:ascii="Times New Roman" w:hAnsi="Times New Roman" w:cs="Times New Roman"/>
          <w:sz w:val="24"/>
          <w:szCs w:val="24"/>
        </w:rPr>
        <w:t>.</w:t>
      </w:r>
      <w:r w:rsidR="000B6C58" w:rsidRPr="00520D59">
        <w:rPr>
          <w:rFonts w:ascii="Times New Roman" w:hAnsi="Times New Roman" w:cs="Times New Roman"/>
          <w:sz w:val="24"/>
          <w:szCs w:val="24"/>
        </w:rPr>
        <w:t xml:space="preserve"> </w:t>
      </w:r>
      <w:r w:rsidR="00CE2640" w:rsidRPr="00520D59">
        <w:rPr>
          <w:rFonts w:ascii="Times New Roman" w:hAnsi="Times New Roman" w:cs="Times New Roman"/>
          <w:sz w:val="24"/>
          <w:szCs w:val="24"/>
        </w:rPr>
        <w:t>The defendant’s evidence is that</w:t>
      </w:r>
      <w:r w:rsidR="005F7288" w:rsidRPr="00520D59">
        <w:rPr>
          <w:rFonts w:ascii="Times New Roman" w:hAnsi="Times New Roman" w:cs="Times New Roman"/>
          <w:sz w:val="24"/>
          <w:szCs w:val="24"/>
        </w:rPr>
        <w:t xml:space="preserve"> he gave </w:t>
      </w:r>
      <w:proofErr w:type="spellStart"/>
      <w:r w:rsidR="005F7288" w:rsidRPr="00520D59">
        <w:rPr>
          <w:rFonts w:ascii="Times New Roman" w:hAnsi="Times New Roman" w:cs="Times New Roman"/>
          <w:sz w:val="24"/>
          <w:szCs w:val="24"/>
        </w:rPr>
        <w:t>Lovinsa</w:t>
      </w:r>
      <w:proofErr w:type="spellEnd"/>
      <w:r w:rsidR="005F7288" w:rsidRPr="00520D59">
        <w:rPr>
          <w:rFonts w:ascii="Times New Roman" w:hAnsi="Times New Roman" w:cs="Times New Roman"/>
          <w:sz w:val="24"/>
          <w:szCs w:val="24"/>
        </w:rPr>
        <w:t xml:space="preserve"> the land at </w:t>
      </w:r>
      <w:proofErr w:type="spellStart"/>
      <w:r w:rsidR="005F7288" w:rsidRPr="00520D59">
        <w:rPr>
          <w:rFonts w:ascii="Times New Roman" w:hAnsi="Times New Roman" w:cs="Times New Roman"/>
          <w:sz w:val="24"/>
          <w:szCs w:val="24"/>
        </w:rPr>
        <w:t>Senyange</w:t>
      </w:r>
      <w:proofErr w:type="spellEnd"/>
      <w:r w:rsidR="005F7288" w:rsidRPr="00520D59">
        <w:rPr>
          <w:rFonts w:ascii="Times New Roman" w:hAnsi="Times New Roman" w:cs="Times New Roman"/>
          <w:sz w:val="24"/>
          <w:szCs w:val="24"/>
        </w:rPr>
        <w:t xml:space="preserve"> six months after he obtained the letters of administration.</w:t>
      </w:r>
      <w:r w:rsidR="00977E30" w:rsidRPr="00520D59">
        <w:rPr>
          <w:rFonts w:ascii="Times New Roman" w:hAnsi="Times New Roman" w:cs="Times New Roman"/>
          <w:sz w:val="24"/>
          <w:szCs w:val="24"/>
        </w:rPr>
        <w:t xml:space="preserve"> </w:t>
      </w:r>
      <w:r w:rsidR="00BE364B" w:rsidRPr="00520D59">
        <w:rPr>
          <w:rFonts w:ascii="Times New Roman" w:hAnsi="Times New Roman" w:cs="Times New Roman"/>
          <w:sz w:val="24"/>
          <w:szCs w:val="24"/>
        </w:rPr>
        <w:t xml:space="preserve">The defendant’s evidence of having distributed the land at </w:t>
      </w:r>
      <w:proofErr w:type="spellStart"/>
      <w:r w:rsidR="00BE364B" w:rsidRPr="00520D59">
        <w:rPr>
          <w:rFonts w:ascii="Times New Roman" w:hAnsi="Times New Roman" w:cs="Times New Roman"/>
          <w:sz w:val="24"/>
          <w:szCs w:val="24"/>
        </w:rPr>
        <w:t>Senyange</w:t>
      </w:r>
      <w:proofErr w:type="spellEnd"/>
      <w:r w:rsidR="00BE364B" w:rsidRPr="00520D59">
        <w:rPr>
          <w:rFonts w:ascii="Times New Roman" w:hAnsi="Times New Roman" w:cs="Times New Roman"/>
          <w:sz w:val="24"/>
          <w:szCs w:val="24"/>
        </w:rPr>
        <w:t xml:space="preserve"> to </w:t>
      </w:r>
      <w:proofErr w:type="spellStart"/>
      <w:r w:rsidR="00BE364B" w:rsidRPr="00520D59">
        <w:rPr>
          <w:rFonts w:ascii="Times New Roman" w:hAnsi="Times New Roman" w:cs="Times New Roman"/>
          <w:sz w:val="24"/>
          <w:szCs w:val="24"/>
        </w:rPr>
        <w:t>Lovinsa</w:t>
      </w:r>
      <w:proofErr w:type="spellEnd"/>
      <w:r w:rsidR="00BE364B" w:rsidRPr="00520D59">
        <w:rPr>
          <w:rFonts w:ascii="Times New Roman" w:hAnsi="Times New Roman" w:cs="Times New Roman"/>
          <w:sz w:val="24"/>
          <w:szCs w:val="24"/>
        </w:rPr>
        <w:t xml:space="preserve"> Katana</w:t>
      </w:r>
      <w:r w:rsidR="000D4D50" w:rsidRPr="00520D59">
        <w:rPr>
          <w:rFonts w:ascii="Times New Roman" w:hAnsi="Times New Roman" w:cs="Times New Roman"/>
          <w:sz w:val="24"/>
          <w:szCs w:val="24"/>
        </w:rPr>
        <w:t xml:space="preserve"> </w:t>
      </w:r>
      <w:proofErr w:type="spellStart"/>
      <w:r w:rsidR="002F587F" w:rsidRPr="00520D59">
        <w:rPr>
          <w:rFonts w:ascii="Times New Roman" w:hAnsi="Times New Roman" w:cs="Times New Roman"/>
          <w:sz w:val="24"/>
          <w:szCs w:val="24"/>
        </w:rPr>
        <w:t>Babumba</w:t>
      </w:r>
      <w:proofErr w:type="spellEnd"/>
      <w:r w:rsidR="002F587F" w:rsidRPr="00520D59">
        <w:rPr>
          <w:rFonts w:ascii="Times New Roman" w:hAnsi="Times New Roman" w:cs="Times New Roman"/>
          <w:sz w:val="24"/>
          <w:szCs w:val="24"/>
        </w:rPr>
        <w:t xml:space="preserve"> </w:t>
      </w:r>
      <w:r w:rsidR="000D4D50" w:rsidRPr="00520D59">
        <w:rPr>
          <w:rFonts w:ascii="Times New Roman" w:hAnsi="Times New Roman" w:cs="Times New Roman"/>
          <w:sz w:val="24"/>
          <w:szCs w:val="24"/>
        </w:rPr>
        <w:t xml:space="preserve">is supported by the evidence of PW6 Evelyn </w:t>
      </w:r>
      <w:proofErr w:type="spellStart"/>
      <w:r w:rsidR="000D4D50" w:rsidRPr="00520D59">
        <w:rPr>
          <w:rFonts w:ascii="Times New Roman" w:hAnsi="Times New Roman" w:cs="Times New Roman"/>
          <w:sz w:val="24"/>
          <w:szCs w:val="24"/>
        </w:rPr>
        <w:t>Mwasa</w:t>
      </w:r>
      <w:proofErr w:type="spellEnd"/>
      <w:r w:rsidR="000D4D50" w:rsidRPr="00520D59">
        <w:rPr>
          <w:rFonts w:ascii="Times New Roman" w:hAnsi="Times New Roman" w:cs="Times New Roman"/>
          <w:sz w:val="24"/>
          <w:szCs w:val="24"/>
        </w:rPr>
        <w:t xml:space="preserve"> </w:t>
      </w:r>
      <w:proofErr w:type="spellStart"/>
      <w:r w:rsidR="000D4D50" w:rsidRPr="00520D59">
        <w:rPr>
          <w:rFonts w:ascii="Times New Roman" w:hAnsi="Times New Roman" w:cs="Times New Roman"/>
          <w:sz w:val="24"/>
          <w:szCs w:val="24"/>
        </w:rPr>
        <w:t>Babumba</w:t>
      </w:r>
      <w:proofErr w:type="spellEnd"/>
      <w:r w:rsidR="000D4D50" w:rsidRPr="00520D59">
        <w:rPr>
          <w:rFonts w:ascii="Times New Roman" w:hAnsi="Times New Roman" w:cs="Times New Roman"/>
          <w:sz w:val="24"/>
          <w:szCs w:val="24"/>
        </w:rPr>
        <w:t xml:space="preserve"> who </w:t>
      </w:r>
      <w:r w:rsidR="0098433C" w:rsidRPr="00520D59">
        <w:rPr>
          <w:rFonts w:ascii="Times New Roman" w:hAnsi="Times New Roman" w:cs="Times New Roman"/>
          <w:sz w:val="24"/>
          <w:szCs w:val="24"/>
        </w:rPr>
        <w:t xml:space="preserve">stated </w:t>
      </w:r>
      <w:r w:rsidR="000D4D50" w:rsidRPr="00520D59">
        <w:rPr>
          <w:rFonts w:ascii="Times New Roman" w:hAnsi="Times New Roman" w:cs="Times New Roman"/>
          <w:sz w:val="24"/>
          <w:szCs w:val="24"/>
        </w:rPr>
        <w:t xml:space="preserve">during cross examination that James </w:t>
      </w:r>
      <w:proofErr w:type="spellStart"/>
      <w:r w:rsidR="000D4D50" w:rsidRPr="00520D59">
        <w:rPr>
          <w:rFonts w:ascii="Times New Roman" w:hAnsi="Times New Roman" w:cs="Times New Roman"/>
          <w:sz w:val="24"/>
          <w:szCs w:val="24"/>
        </w:rPr>
        <w:t>Babumba</w:t>
      </w:r>
      <w:proofErr w:type="spellEnd"/>
      <w:r w:rsidR="000D4D50" w:rsidRPr="00520D59">
        <w:rPr>
          <w:rFonts w:ascii="Times New Roman" w:hAnsi="Times New Roman" w:cs="Times New Roman"/>
          <w:sz w:val="24"/>
          <w:szCs w:val="24"/>
        </w:rPr>
        <w:t xml:space="preserve"> was able to give </w:t>
      </w:r>
      <w:proofErr w:type="spellStart"/>
      <w:r w:rsidR="000D4D50" w:rsidRPr="00520D59">
        <w:rPr>
          <w:rFonts w:ascii="Times New Roman" w:hAnsi="Times New Roman" w:cs="Times New Roman"/>
          <w:sz w:val="24"/>
          <w:szCs w:val="24"/>
        </w:rPr>
        <w:t>Lovinsa</w:t>
      </w:r>
      <w:proofErr w:type="spellEnd"/>
      <w:r w:rsidR="000D4D50" w:rsidRPr="00520D59">
        <w:rPr>
          <w:rFonts w:ascii="Times New Roman" w:hAnsi="Times New Roman" w:cs="Times New Roman"/>
          <w:sz w:val="24"/>
          <w:szCs w:val="24"/>
        </w:rPr>
        <w:t xml:space="preserve"> her property within a year of his taking over administrat</w:t>
      </w:r>
      <w:r w:rsidR="00F3773F" w:rsidRPr="00520D59">
        <w:rPr>
          <w:rFonts w:ascii="Times New Roman" w:hAnsi="Times New Roman" w:cs="Times New Roman"/>
          <w:sz w:val="24"/>
          <w:szCs w:val="24"/>
        </w:rPr>
        <w:t>ion</w:t>
      </w:r>
      <w:r w:rsidR="0098433C" w:rsidRPr="00520D59">
        <w:rPr>
          <w:rFonts w:ascii="Times New Roman" w:hAnsi="Times New Roman" w:cs="Times New Roman"/>
          <w:sz w:val="24"/>
          <w:szCs w:val="24"/>
        </w:rPr>
        <w:t xml:space="preserve"> of the estate.</w:t>
      </w:r>
    </w:p>
    <w:p w:rsidR="003C18DA" w:rsidRPr="00520D59" w:rsidRDefault="00AF77C0"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Regarding </w:t>
      </w:r>
      <w:r w:rsidR="00CE2640" w:rsidRPr="00520D59">
        <w:rPr>
          <w:rFonts w:ascii="Times New Roman" w:hAnsi="Times New Roman" w:cs="Times New Roman"/>
          <w:sz w:val="24"/>
          <w:szCs w:val="24"/>
        </w:rPr>
        <w:t xml:space="preserve">the land at </w:t>
      </w:r>
      <w:proofErr w:type="spellStart"/>
      <w:r w:rsidR="00CE2640" w:rsidRPr="00520D59">
        <w:rPr>
          <w:rFonts w:ascii="Times New Roman" w:hAnsi="Times New Roman" w:cs="Times New Roman"/>
          <w:sz w:val="24"/>
          <w:szCs w:val="24"/>
        </w:rPr>
        <w:t>Nabitokolo</w:t>
      </w:r>
      <w:proofErr w:type="spellEnd"/>
      <w:r w:rsidR="00CE2640" w:rsidRPr="00520D59">
        <w:rPr>
          <w:rFonts w:ascii="Times New Roman" w:hAnsi="Times New Roman" w:cs="Times New Roman"/>
          <w:sz w:val="24"/>
          <w:szCs w:val="24"/>
        </w:rPr>
        <w:t xml:space="preserve"> Block 328 Plot 56</w:t>
      </w:r>
      <w:r w:rsidRPr="00520D59">
        <w:rPr>
          <w:rFonts w:ascii="Times New Roman" w:hAnsi="Times New Roman" w:cs="Times New Roman"/>
          <w:sz w:val="24"/>
          <w:szCs w:val="24"/>
        </w:rPr>
        <w:t>, it was the defendant’s</w:t>
      </w:r>
      <w:r w:rsidR="005F7288" w:rsidRPr="00520D59">
        <w:rPr>
          <w:rFonts w:ascii="Times New Roman" w:hAnsi="Times New Roman" w:cs="Times New Roman"/>
          <w:sz w:val="24"/>
          <w:szCs w:val="24"/>
        </w:rPr>
        <w:t xml:space="preserve"> evidence that it</w:t>
      </w:r>
      <w:r w:rsidR="00CE2640" w:rsidRPr="00520D59">
        <w:rPr>
          <w:rFonts w:ascii="Times New Roman" w:hAnsi="Times New Roman" w:cs="Times New Roman"/>
          <w:sz w:val="24"/>
          <w:szCs w:val="24"/>
        </w:rPr>
        <w:t xml:space="preserve"> was not bequeathed to any particular person but was for all beneficiaries of the estate.</w:t>
      </w:r>
      <w:r w:rsidR="001B261D" w:rsidRPr="00520D59">
        <w:rPr>
          <w:rFonts w:ascii="Times New Roman" w:hAnsi="Times New Roman" w:cs="Times New Roman"/>
          <w:sz w:val="24"/>
          <w:szCs w:val="24"/>
        </w:rPr>
        <w:t xml:space="preserve"> He stated during cross examination that he initially provided accommodation for the mother of PW3 when she was in </w:t>
      </w:r>
      <w:proofErr w:type="spellStart"/>
      <w:r w:rsidR="001B261D" w:rsidRPr="00520D59">
        <w:rPr>
          <w:rFonts w:ascii="Times New Roman" w:hAnsi="Times New Roman" w:cs="Times New Roman"/>
          <w:sz w:val="24"/>
          <w:szCs w:val="24"/>
        </w:rPr>
        <w:t>Masaka</w:t>
      </w:r>
      <w:proofErr w:type="spellEnd"/>
      <w:r w:rsidR="001B261D" w:rsidRPr="00520D59">
        <w:rPr>
          <w:rFonts w:ascii="Times New Roman" w:hAnsi="Times New Roman" w:cs="Times New Roman"/>
          <w:sz w:val="24"/>
          <w:szCs w:val="24"/>
        </w:rPr>
        <w:t xml:space="preserve">, but she eventually relocated to </w:t>
      </w:r>
      <w:proofErr w:type="spellStart"/>
      <w:r w:rsidR="001B261D" w:rsidRPr="00520D59">
        <w:rPr>
          <w:rFonts w:ascii="Times New Roman" w:hAnsi="Times New Roman" w:cs="Times New Roman"/>
          <w:sz w:val="24"/>
          <w:szCs w:val="24"/>
        </w:rPr>
        <w:t>Mukono</w:t>
      </w:r>
      <w:proofErr w:type="spellEnd"/>
      <w:r w:rsidR="001B261D" w:rsidRPr="00520D59">
        <w:rPr>
          <w:rFonts w:ascii="Times New Roman" w:hAnsi="Times New Roman" w:cs="Times New Roman"/>
          <w:sz w:val="24"/>
          <w:szCs w:val="24"/>
        </w:rPr>
        <w:t xml:space="preserve"> where he did not cater for her accommodation.</w:t>
      </w:r>
      <w:r w:rsidR="00D41328" w:rsidRPr="00520D59">
        <w:rPr>
          <w:rFonts w:ascii="Times New Roman" w:hAnsi="Times New Roman" w:cs="Times New Roman"/>
          <w:sz w:val="24"/>
          <w:szCs w:val="24"/>
        </w:rPr>
        <w:t xml:space="preserve"> He testified</w:t>
      </w:r>
      <w:r w:rsidR="003B2CE4" w:rsidRPr="00520D59">
        <w:rPr>
          <w:rFonts w:ascii="Times New Roman" w:hAnsi="Times New Roman" w:cs="Times New Roman"/>
          <w:sz w:val="24"/>
          <w:szCs w:val="24"/>
        </w:rPr>
        <w:t xml:space="preserve"> during cross examination</w:t>
      </w:r>
      <w:r w:rsidR="00D41328" w:rsidRPr="00520D59">
        <w:rPr>
          <w:rFonts w:ascii="Times New Roman" w:hAnsi="Times New Roman" w:cs="Times New Roman"/>
          <w:sz w:val="24"/>
          <w:szCs w:val="24"/>
        </w:rPr>
        <w:t xml:space="preserve"> that he did not find a family fund and could not construct a house for </w:t>
      </w:r>
      <w:proofErr w:type="spellStart"/>
      <w:r w:rsidR="00D41328" w:rsidRPr="00520D59">
        <w:rPr>
          <w:rFonts w:ascii="Times New Roman" w:hAnsi="Times New Roman" w:cs="Times New Roman"/>
          <w:sz w:val="24"/>
          <w:szCs w:val="24"/>
        </w:rPr>
        <w:t>Lovinsa</w:t>
      </w:r>
      <w:proofErr w:type="spellEnd"/>
      <w:r w:rsidR="00D41328" w:rsidRPr="00520D59">
        <w:rPr>
          <w:rFonts w:ascii="Times New Roman" w:hAnsi="Times New Roman" w:cs="Times New Roman"/>
          <w:sz w:val="24"/>
          <w:szCs w:val="24"/>
        </w:rPr>
        <w:t xml:space="preserve"> Katana</w:t>
      </w:r>
      <w:r w:rsidR="009C5B29" w:rsidRPr="00520D59">
        <w:rPr>
          <w:rFonts w:ascii="Times New Roman" w:hAnsi="Times New Roman" w:cs="Times New Roman"/>
          <w:sz w:val="24"/>
          <w:szCs w:val="24"/>
        </w:rPr>
        <w:t xml:space="preserve"> as provided in the will</w:t>
      </w:r>
      <w:r w:rsidR="00D41328" w:rsidRPr="00520D59">
        <w:rPr>
          <w:rFonts w:ascii="Times New Roman" w:hAnsi="Times New Roman" w:cs="Times New Roman"/>
          <w:sz w:val="24"/>
          <w:szCs w:val="24"/>
        </w:rPr>
        <w:t xml:space="preserve"> because there was no </w:t>
      </w:r>
      <w:r w:rsidR="00D41328" w:rsidRPr="00520D59">
        <w:rPr>
          <w:rFonts w:ascii="Times New Roman" w:hAnsi="Times New Roman" w:cs="Times New Roman"/>
          <w:sz w:val="24"/>
          <w:szCs w:val="24"/>
        </w:rPr>
        <w:lastRenderedPageBreak/>
        <w:t>money</w:t>
      </w:r>
      <w:r w:rsidR="00F653F4" w:rsidRPr="00520D59">
        <w:rPr>
          <w:rFonts w:ascii="Times New Roman" w:hAnsi="Times New Roman" w:cs="Times New Roman"/>
          <w:sz w:val="24"/>
          <w:szCs w:val="24"/>
        </w:rPr>
        <w:t>; and</w:t>
      </w:r>
      <w:r w:rsidR="00E470A5" w:rsidRPr="00520D59">
        <w:rPr>
          <w:rFonts w:ascii="Times New Roman" w:hAnsi="Times New Roman" w:cs="Times New Roman"/>
          <w:sz w:val="24"/>
          <w:szCs w:val="24"/>
        </w:rPr>
        <w:t xml:space="preserve"> that if the 5 acres of land comprised in Block 328 Plot 7 land at </w:t>
      </w:r>
      <w:proofErr w:type="spellStart"/>
      <w:r w:rsidR="00E470A5" w:rsidRPr="00520D59">
        <w:rPr>
          <w:rFonts w:ascii="Times New Roman" w:hAnsi="Times New Roman" w:cs="Times New Roman"/>
          <w:sz w:val="24"/>
          <w:szCs w:val="24"/>
        </w:rPr>
        <w:t>Nakitokolo</w:t>
      </w:r>
      <w:proofErr w:type="spellEnd"/>
      <w:r w:rsidR="00E470A5" w:rsidRPr="00520D59">
        <w:rPr>
          <w:rFonts w:ascii="Times New Roman" w:hAnsi="Times New Roman" w:cs="Times New Roman"/>
          <w:sz w:val="24"/>
          <w:szCs w:val="24"/>
        </w:rPr>
        <w:t xml:space="preserve"> are the 12.5% bequeathed to her in the will he would support it.</w:t>
      </w:r>
    </w:p>
    <w:p w:rsidR="00CE0B41" w:rsidRPr="00520D59" w:rsidRDefault="00CE0B41"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Thus, I find that the share of the late </w:t>
      </w:r>
      <w:proofErr w:type="spellStart"/>
      <w:r w:rsidRPr="00520D59">
        <w:rPr>
          <w:rFonts w:ascii="Times New Roman" w:hAnsi="Times New Roman" w:cs="Times New Roman"/>
          <w:sz w:val="24"/>
          <w:szCs w:val="24"/>
        </w:rPr>
        <w:t>Lovinsa</w:t>
      </w:r>
      <w:proofErr w:type="spellEnd"/>
      <w:r w:rsidRPr="00520D59">
        <w:rPr>
          <w:rFonts w:ascii="Times New Roman" w:hAnsi="Times New Roman" w:cs="Times New Roman"/>
          <w:sz w:val="24"/>
          <w:szCs w:val="24"/>
        </w:rPr>
        <w:t xml:space="preserve"> Katana on the </w:t>
      </w:r>
      <w:proofErr w:type="spellStart"/>
      <w:r w:rsidRPr="00520D59">
        <w:rPr>
          <w:rFonts w:ascii="Times New Roman" w:hAnsi="Times New Roman" w:cs="Times New Roman"/>
          <w:sz w:val="24"/>
          <w:szCs w:val="24"/>
        </w:rPr>
        <w:t>Nabitokolo</w:t>
      </w:r>
      <w:proofErr w:type="spellEnd"/>
      <w:r w:rsidRPr="00520D59">
        <w:rPr>
          <w:rFonts w:ascii="Times New Roman" w:hAnsi="Times New Roman" w:cs="Times New Roman"/>
          <w:sz w:val="24"/>
          <w:szCs w:val="24"/>
        </w:rPr>
        <w:t xml:space="preserve"> land is yet to be distributed by the defendant though he is willing to distribute it.</w:t>
      </w:r>
    </w:p>
    <w:p w:rsidR="000F24E6" w:rsidRPr="00520D59" w:rsidRDefault="00652CC5"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plaintiffs contend</w:t>
      </w:r>
      <w:r w:rsidR="00740781" w:rsidRPr="00520D59">
        <w:rPr>
          <w:rFonts w:ascii="Times New Roman" w:hAnsi="Times New Roman" w:cs="Times New Roman"/>
          <w:sz w:val="24"/>
          <w:szCs w:val="24"/>
        </w:rPr>
        <w:t xml:space="preserve"> that</w:t>
      </w:r>
      <w:r w:rsidRPr="00520D59">
        <w:rPr>
          <w:rFonts w:ascii="Times New Roman" w:hAnsi="Times New Roman" w:cs="Times New Roman"/>
          <w:sz w:val="24"/>
          <w:szCs w:val="24"/>
        </w:rPr>
        <w:t xml:space="preserve"> Plot 33 Kampala Road </w:t>
      </w:r>
      <w:proofErr w:type="spellStart"/>
      <w:r w:rsidRPr="00520D59">
        <w:rPr>
          <w:rFonts w:ascii="Times New Roman" w:hAnsi="Times New Roman" w:cs="Times New Roman"/>
          <w:sz w:val="24"/>
          <w:szCs w:val="24"/>
        </w:rPr>
        <w:t>Masaka</w:t>
      </w:r>
      <w:proofErr w:type="spellEnd"/>
      <w:r w:rsidR="00740781" w:rsidRPr="00520D59">
        <w:rPr>
          <w:rFonts w:ascii="Times New Roman" w:hAnsi="Times New Roman" w:cs="Times New Roman"/>
          <w:sz w:val="24"/>
          <w:szCs w:val="24"/>
        </w:rPr>
        <w:t xml:space="preserve"> is part of the estate to be distributed among the beneficiaries</w:t>
      </w:r>
      <w:r w:rsidRPr="00520D59">
        <w:rPr>
          <w:rFonts w:ascii="Times New Roman" w:hAnsi="Times New Roman" w:cs="Times New Roman"/>
          <w:sz w:val="24"/>
          <w:szCs w:val="24"/>
        </w:rPr>
        <w:t xml:space="preserve">. </w:t>
      </w:r>
      <w:r w:rsidR="00740781" w:rsidRPr="00520D59">
        <w:rPr>
          <w:rFonts w:ascii="Times New Roman" w:hAnsi="Times New Roman" w:cs="Times New Roman"/>
          <w:sz w:val="24"/>
          <w:szCs w:val="24"/>
        </w:rPr>
        <w:t xml:space="preserve">It is their evidence </w:t>
      </w:r>
      <w:r w:rsidRPr="00520D59">
        <w:rPr>
          <w:rFonts w:ascii="Times New Roman" w:hAnsi="Times New Roman" w:cs="Times New Roman"/>
          <w:sz w:val="24"/>
          <w:szCs w:val="24"/>
        </w:rPr>
        <w:t xml:space="preserve">that Plot 33 Kampala Road </w:t>
      </w:r>
      <w:proofErr w:type="spellStart"/>
      <w:r w:rsidRPr="00520D59">
        <w:rPr>
          <w:rFonts w:ascii="Times New Roman" w:hAnsi="Times New Roman" w:cs="Times New Roman"/>
          <w:sz w:val="24"/>
          <w:szCs w:val="24"/>
        </w:rPr>
        <w:t>Masaka</w:t>
      </w:r>
      <w:proofErr w:type="spellEnd"/>
      <w:r w:rsidRPr="00520D59">
        <w:rPr>
          <w:rFonts w:ascii="Times New Roman" w:hAnsi="Times New Roman" w:cs="Times New Roman"/>
          <w:b/>
          <w:sz w:val="24"/>
          <w:szCs w:val="24"/>
        </w:rPr>
        <w:t xml:space="preserve"> </w:t>
      </w:r>
      <w:r w:rsidRPr="00520D59">
        <w:rPr>
          <w:rFonts w:ascii="Times New Roman" w:hAnsi="Times New Roman" w:cs="Times New Roman"/>
          <w:sz w:val="24"/>
          <w:szCs w:val="24"/>
        </w:rPr>
        <w:t xml:space="preserve">was a lease belonging to their father but the defendant renewed it in his personal names. </w:t>
      </w:r>
      <w:r w:rsidR="00740781" w:rsidRPr="00520D59">
        <w:rPr>
          <w:rFonts w:ascii="Times New Roman" w:hAnsi="Times New Roman" w:cs="Times New Roman"/>
          <w:sz w:val="24"/>
          <w:szCs w:val="24"/>
        </w:rPr>
        <w:t>T</w:t>
      </w:r>
      <w:r w:rsidR="00DD6E7A" w:rsidRPr="00520D59">
        <w:rPr>
          <w:rFonts w:ascii="Times New Roman" w:hAnsi="Times New Roman" w:cs="Times New Roman"/>
          <w:sz w:val="24"/>
          <w:szCs w:val="24"/>
        </w:rPr>
        <w:t>he defendant’s evidence is that</w:t>
      </w:r>
      <w:r w:rsidR="004D14C3" w:rsidRPr="00520D59">
        <w:rPr>
          <w:rFonts w:ascii="Times New Roman" w:hAnsi="Times New Roman" w:cs="Times New Roman"/>
          <w:sz w:val="24"/>
          <w:szCs w:val="24"/>
        </w:rPr>
        <w:t xml:space="preserve"> by the time he took over administration of the estate the property was not part of the estate as its lease by </w:t>
      </w:r>
      <w:proofErr w:type="spellStart"/>
      <w:r w:rsidR="004D14C3" w:rsidRPr="00520D59">
        <w:rPr>
          <w:rFonts w:ascii="Times New Roman" w:hAnsi="Times New Roman" w:cs="Times New Roman"/>
          <w:sz w:val="24"/>
          <w:szCs w:val="24"/>
        </w:rPr>
        <w:t>Masaka</w:t>
      </w:r>
      <w:proofErr w:type="spellEnd"/>
      <w:r w:rsidR="004D14C3" w:rsidRPr="00520D59">
        <w:rPr>
          <w:rFonts w:ascii="Times New Roman" w:hAnsi="Times New Roman" w:cs="Times New Roman"/>
          <w:sz w:val="24"/>
          <w:szCs w:val="24"/>
        </w:rPr>
        <w:t xml:space="preserve"> Municipal Council had expired on 04/04/89; that he applied to have it extended on behalf of the es</w:t>
      </w:r>
      <w:r w:rsidR="000F24E6" w:rsidRPr="00520D59">
        <w:rPr>
          <w:rFonts w:ascii="Times New Roman" w:hAnsi="Times New Roman" w:cs="Times New Roman"/>
          <w:sz w:val="24"/>
          <w:szCs w:val="24"/>
        </w:rPr>
        <w:t xml:space="preserve">tate but it was not extended; and that </w:t>
      </w:r>
      <w:r w:rsidR="004D14C3" w:rsidRPr="00520D59">
        <w:rPr>
          <w:rFonts w:ascii="Times New Roman" w:hAnsi="Times New Roman" w:cs="Times New Roman"/>
          <w:sz w:val="24"/>
          <w:szCs w:val="24"/>
        </w:rPr>
        <w:t xml:space="preserve">he </w:t>
      </w:r>
      <w:r w:rsidR="000F24E6" w:rsidRPr="00520D59">
        <w:rPr>
          <w:rFonts w:ascii="Times New Roman" w:hAnsi="Times New Roman" w:cs="Times New Roman"/>
          <w:sz w:val="24"/>
          <w:szCs w:val="24"/>
        </w:rPr>
        <w:t>eventually acquired the</w:t>
      </w:r>
      <w:r w:rsidR="004D14C3" w:rsidRPr="00520D59">
        <w:rPr>
          <w:rFonts w:ascii="Times New Roman" w:hAnsi="Times New Roman" w:cs="Times New Roman"/>
          <w:sz w:val="24"/>
          <w:szCs w:val="24"/>
        </w:rPr>
        <w:t xml:space="preserve"> lease</w:t>
      </w:r>
      <w:r w:rsidR="000F24E6" w:rsidRPr="00520D59">
        <w:rPr>
          <w:rFonts w:ascii="Times New Roman" w:hAnsi="Times New Roman" w:cs="Times New Roman"/>
          <w:sz w:val="24"/>
          <w:szCs w:val="24"/>
        </w:rPr>
        <w:t xml:space="preserve"> in his personal names.</w:t>
      </w:r>
    </w:p>
    <w:p w:rsidR="000F24E6" w:rsidRPr="00520D59" w:rsidRDefault="00911BF2"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It was held in </w:t>
      </w:r>
      <w:r w:rsidRPr="00520D59">
        <w:rPr>
          <w:rFonts w:ascii="Times New Roman" w:hAnsi="Times New Roman" w:cs="Times New Roman"/>
          <w:b/>
          <w:sz w:val="24"/>
          <w:szCs w:val="24"/>
        </w:rPr>
        <w:t xml:space="preserve">Boardman &amp; </w:t>
      </w:r>
      <w:proofErr w:type="gramStart"/>
      <w:r w:rsidRPr="00520D59">
        <w:rPr>
          <w:rFonts w:ascii="Times New Roman" w:hAnsi="Times New Roman" w:cs="Times New Roman"/>
          <w:b/>
          <w:sz w:val="24"/>
          <w:szCs w:val="24"/>
        </w:rPr>
        <w:t>Another</w:t>
      </w:r>
      <w:proofErr w:type="gramEnd"/>
      <w:r w:rsidRPr="00520D59">
        <w:rPr>
          <w:rFonts w:ascii="Times New Roman" w:hAnsi="Times New Roman" w:cs="Times New Roman"/>
          <w:b/>
          <w:sz w:val="24"/>
          <w:szCs w:val="24"/>
        </w:rPr>
        <w:t xml:space="preserve"> V Phipps (1966) WLR 1009 </w:t>
      </w:r>
      <w:r w:rsidRPr="00520D59">
        <w:rPr>
          <w:rFonts w:ascii="Times New Roman" w:hAnsi="Times New Roman" w:cs="Times New Roman"/>
          <w:sz w:val="24"/>
          <w:szCs w:val="24"/>
        </w:rPr>
        <w:t xml:space="preserve">that a person occupying a position of trust must not make a profit which he can acquire only by use of his </w:t>
      </w:r>
      <w:proofErr w:type="spellStart"/>
      <w:r w:rsidRPr="00520D59">
        <w:rPr>
          <w:rFonts w:ascii="Times New Roman" w:hAnsi="Times New Roman" w:cs="Times New Roman"/>
          <w:sz w:val="24"/>
          <w:szCs w:val="24"/>
        </w:rPr>
        <w:t>fudiciary</w:t>
      </w:r>
      <w:proofErr w:type="spellEnd"/>
      <w:r w:rsidRPr="00520D59">
        <w:rPr>
          <w:rFonts w:ascii="Times New Roman" w:hAnsi="Times New Roman" w:cs="Times New Roman"/>
          <w:sz w:val="24"/>
          <w:szCs w:val="24"/>
        </w:rPr>
        <w:t xml:space="preserve"> position or if he does he must </w:t>
      </w:r>
      <w:r w:rsidR="000F24E6" w:rsidRPr="00520D59">
        <w:rPr>
          <w:rFonts w:ascii="Times New Roman" w:hAnsi="Times New Roman" w:cs="Times New Roman"/>
          <w:sz w:val="24"/>
          <w:szCs w:val="24"/>
        </w:rPr>
        <w:t>account for the profit so made.</w:t>
      </w:r>
    </w:p>
    <w:p w:rsidR="000F24E6" w:rsidRPr="00520D59" w:rsidRDefault="000F24E6"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Plot 33 Kampala Road </w:t>
      </w:r>
      <w:proofErr w:type="spellStart"/>
      <w:r w:rsidRPr="00520D59">
        <w:rPr>
          <w:rFonts w:ascii="Times New Roman" w:hAnsi="Times New Roman" w:cs="Times New Roman"/>
          <w:sz w:val="24"/>
          <w:szCs w:val="24"/>
        </w:rPr>
        <w:t>Masaka</w:t>
      </w:r>
      <w:proofErr w:type="spellEnd"/>
      <w:r w:rsidR="007644C4" w:rsidRPr="00520D59">
        <w:rPr>
          <w:rFonts w:ascii="Times New Roman" w:hAnsi="Times New Roman" w:cs="Times New Roman"/>
          <w:sz w:val="24"/>
          <w:szCs w:val="24"/>
        </w:rPr>
        <w:t xml:space="preserve"> is mentioned in</w:t>
      </w:r>
      <w:r w:rsidRPr="00520D59">
        <w:rPr>
          <w:rFonts w:ascii="Times New Roman" w:hAnsi="Times New Roman" w:cs="Times New Roman"/>
          <w:sz w:val="24"/>
          <w:szCs w:val="24"/>
        </w:rPr>
        <w:t xml:space="preserve"> </w:t>
      </w:r>
      <w:r w:rsidR="007644C4" w:rsidRPr="00520D59">
        <w:rPr>
          <w:rFonts w:ascii="Times New Roman" w:hAnsi="Times New Roman" w:cs="Times New Roman"/>
          <w:sz w:val="24"/>
          <w:szCs w:val="24"/>
        </w:rPr>
        <w:t xml:space="preserve">exhibits </w:t>
      </w:r>
      <w:r w:rsidR="007644C4" w:rsidRPr="00520D59">
        <w:rPr>
          <w:rFonts w:ascii="Times New Roman" w:hAnsi="Times New Roman" w:cs="Times New Roman"/>
          <w:b/>
          <w:sz w:val="24"/>
          <w:szCs w:val="24"/>
        </w:rPr>
        <w:t xml:space="preserve">P1 </w:t>
      </w:r>
      <w:r w:rsidR="007644C4" w:rsidRPr="00520D59">
        <w:rPr>
          <w:rFonts w:ascii="Times New Roman" w:hAnsi="Times New Roman" w:cs="Times New Roman"/>
          <w:sz w:val="24"/>
          <w:szCs w:val="24"/>
        </w:rPr>
        <w:t>and</w:t>
      </w:r>
      <w:r w:rsidR="007644C4" w:rsidRPr="00520D59">
        <w:rPr>
          <w:rFonts w:ascii="Times New Roman" w:hAnsi="Times New Roman" w:cs="Times New Roman"/>
          <w:b/>
          <w:sz w:val="24"/>
          <w:szCs w:val="24"/>
        </w:rPr>
        <w:t xml:space="preserve"> P2 </w:t>
      </w:r>
      <w:r w:rsidRPr="00520D59">
        <w:rPr>
          <w:rFonts w:ascii="Times New Roman" w:hAnsi="Times New Roman" w:cs="Times New Roman"/>
          <w:sz w:val="24"/>
          <w:szCs w:val="24"/>
        </w:rPr>
        <w:t>to be part of the deceased’s estate.</w:t>
      </w:r>
      <w:r w:rsidR="00EB0E72" w:rsidRPr="00520D59">
        <w:rPr>
          <w:rFonts w:ascii="Times New Roman" w:hAnsi="Times New Roman" w:cs="Times New Roman"/>
          <w:sz w:val="24"/>
          <w:szCs w:val="24"/>
        </w:rPr>
        <w:t xml:space="preserve"> In exhibit </w:t>
      </w:r>
      <w:r w:rsidR="00EB0E72" w:rsidRPr="00520D59">
        <w:rPr>
          <w:rFonts w:ascii="Times New Roman" w:hAnsi="Times New Roman" w:cs="Times New Roman"/>
          <w:b/>
          <w:sz w:val="24"/>
          <w:szCs w:val="24"/>
        </w:rPr>
        <w:t xml:space="preserve">P2 </w:t>
      </w:r>
      <w:r w:rsidR="00EB0E72" w:rsidRPr="00520D59">
        <w:rPr>
          <w:rFonts w:ascii="Times New Roman" w:hAnsi="Times New Roman" w:cs="Times New Roman"/>
          <w:sz w:val="24"/>
          <w:szCs w:val="24"/>
        </w:rPr>
        <w:t>the testator stated that</w:t>
      </w:r>
      <w:r w:rsidR="00F049F7" w:rsidRPr="00520D59">
        <w:rPr>
          <w:rFonts w:ascii="Times New Roman" w:hAnsi="Times New Roman" w:cs="Times New Roman"/>
          <w:sz w:val="24"/>
          <w:szCs w:val="24"/>
        </w:rPr>
        <w:t>,</w:t>
      </w:r>
      <w:r w:rsidR="00EB0E72" w:rsidRPr="00520D59">
        <w:rPr>
          <w:rFonts w:ascii="Times New Roman" w:hAnsi="Times New Roman" w:cs="Times New Roman"/>
          <w:sz w:val="24"/>
          <w:szCs w:val="24"/>
        </w:rPr>
        <w:t xml:space="preserve"> </w:t>
      </w:r>
      <w:r w:rsidR="00EB0E72" w:rsidRPr="00520D59">
        <w:rPr>
          <w:rFonts w:ascii="Times New Roman" w:hAnsi="Times New Roman" w:cs="Times New Roman"/>
          <w:i/>
          <w:sz w:val="24"/>
          <w:szCs w:val="24"/>
        </w:rPr>
        <w:t xml:space="preserve">“efforts should be made to build this plot – it can be an asset. Find out if </w:t>
      </w:r>
      <w:r w:rsidR="000C05E3" w:rsidRPr="00520D59">
        <w:rPr>
          <w:rFonts w:ascii="Times New Roman" w:hAnsi="Times New Roman" w:cs="Times New Roman"/>
          <w:i/>
          <w:sz w:val="24"/>
          <w:szCs w:val="24"/>
        </w:rPr>
        <w:t xml:space="preserve">I have applied for lease…if not </w:t>
      </w:r>
      <w:proofErr w:type="gramStart"/>
      <w:r w:rsidR="00EB0E72" w:rsidRPr="00520D59">
        <w:rPr>
          <w:rFonts w:ascii="Times New Roman" w:hAnsi="Times New Roman" w:cs="Times New Roman"/>
          <w:i/>
          <w:sz w:val="24"/>
          <w:szCs w:val="24"/>
        </w:rPr>
        <w:t>do</w:t>
      </w:r>
      <w:proofErr w:type="gramEnd"/>
      <w:r w:rsidR="00EB0E72" w:rsidRPr="00520D59">
        <w:rPr>
          <w:rFonts w:ascii="Times New Roman" w:hAnsi="Times New Roman" w:cs="Times New Roman"/>
          <w:i/>
          <w:sz w:val="24"/>
          <w:szCs w:val="24"/>
        </w:rPr>
        <w:t xml:space="preserve"> it quickly…”</w:t>
      </w:r>
    </w:p>
    <w:p w:rsidR="00D066CC" w:rsidRPr="00520D59" w:rsidRDefault="007A2234"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w:t>
      </w:r>
      <w:r w:rsidR="00911BF2" w:rsidRPr="00520D59">
        <w:rPr>
          <w:rFonts w:ascii="Times New Roman" w:hAnsi="Times New Roman" w:cs="Times New Roman"/>
          <w:sz w:val="24"/>
          <w:szCs w:val="24"/>
        </w:rPr>
        <w:t>he defendant testified that he applied for and obtained the lease in respect of</w:t>
      </w:r>
      <w:r w:rsidR="00911BF2" w:rsidRPr="00520D59">
        <w:rPr>
          <w:rFonts w:ascii="Times New Roman" w:hAnsi="Times New Roman" w:cs="Times New Roman"/>
          <w:b/>
          <w:sz w:val="24"/>
          <w:szCs w:val="24"/>
        </w:rPr>
        <w:t xml:space="preserve"> </w:t>
      </w:r>
      <w:r w:rsidR="00911BF2" w:rsidRPr="00520D59">
        <w:rPr>
          <w:rFonts w:ascii="Times New Roman" w:hAnsi="Times New Roman" w:cs="Times New Roman"/>
          <w:sz w:val="24"/>
          <w:szCs w:val="24"/>
        </w:rPr>
        <w:t xml:space="preserve">Plot 33 Kampala Road </w:t>
      </w:r>
      <w:proofErr w:type="spellStart"/>
      <w:r w:rsidR="00911BF2" w:rsidRPr="00520D59">
        <w:rPr>
          <w:rFonts w:ascii="Times New Roman" w:hAnsi="Times New Roman" w:cs="Times New Roman"/>
          <w:sz w:val="24"/>
          <w:szCs w:val="24"/>
        </w:rPr>
        <w:t>Masaka</w:t>
      </w:r>
      <w:proofErr w:type="spellEnd"/>
      <w:r w:rsidR="003106B8" w:rsidRPr="00520D59">
        <w:rPr>
          <w:rFonts w:ascii="Times New Roman" w:hAnsi="Times New Roman" w:cs="Times New Roman"/>
          <w:sz w:val="24"/>
          <w:szCs w:val="24"/>
        </w:rPr>
        <w:t xml:space="preserve"> </w:t>
      </w:r>
      <w:r w:rsidR="006247AC" w:rsidRPr="00520D59">
        <w:rPr>
          <w:rFonts w:ascii="Times New Roman" w:hAnsi="Times New Roman" w:cs="Times New Roman"/>
          <w:sz w:val="24"/>
          <w:szCs w:val="24"/>
        </w:rPr>
        <w:t xml:space="preserve">from </w:t>
      </w:r>
      <w:proofErr w:type="spellStart"/>
      <w:r w:rsidR="006247AC" w:rsidRPr="00520D59">
        <w:rPr>
          <w:rFonts w:ascii="Times New Roman" w:hAnsi="Times New Roman" w:cs="Times New Roman"/>
          <w:sz w:val="24"/>
          <w:szCs w:val="24"/>
        </w:rPr>
        <w:t>Masaka</w:t>
      </w:r>
      <w:proofErr w:type="spellEnd"/>
      <w:r w:rsidR="006247AC" w:rsidRPr="00520D59">
        <w:rPr>
          <w:rFonts w:ascii="Times New Roman" w:hAnsi="Times New Roman" w:cs="Times New Roman"/>
          <w:sz w:val="24"/>
          <w:szCs w:val="24"/>
        </w:rPr>
        <w:t xml:space="preserve"> Municipal Council; that he procured the lease in his personal names. </w:t>
      </w:r>
      <w:r w:rsidR="00C85924" w:rsidRPr="00520D59">
        <w:rPr>
          <w:rFonts w:ascii="Times New Roman" w:hAnsi="Times New Roman" w:cs="Times New Roman"/>
          <w:sz w:val="24"/>
          <w:szCs w:val="24"/>
        </w:rPr>
        <w:t>T</w:t>
      </w:r>
      <w:r w:rsidR="004641C9" w:rsidRPr="00520D59">
        <w:rPr>
          <w:rFonts w:ascii="Times New Roman" w:hAnsi="Times New Roman" w:cs="Times New Roman"/>
          <w:sz w:val="24"/>
          <w:szCs w:val="24"/>
        </w:rPr>
        <w:t>he</w:t>
      </w:r>
      <w:r w:rsidR="00C85924" w:rsidRPr="00520D59">
        <w:rPr>
          <w:rFonts w:ascii="Times New Roman" w:hAnsi="Times New Roman" w:cs="Times New Roman"/>
          <w:sz w:val="24"/>
          <w:szCs w:val="24"/>
        </w:rPr>
        <w:t xml:space="preserve"> </w:t>
      </w:r>
      <w:r w:rsidR="004641C9" w:rsidRPr="00520D59">
        <w:rPr>
          <w:rFonts w:ascii="Times New Roman" w:hAnsi="Times New Roman" w:cs="Times New Roman"/>
          <w:sz w:val="24"/>
          <w:szCs w:val="24"/>
        </w:rPr>
        <w:t xml:space="preserve">estate of the late </w:t>
      </w:r>
      <w:proofErr w:type="spellStart"/>
      <w:r w:rsidR="004641C9" w:rsidRPr="00520D59">
        <w:rPr>
          <w:rFonts w:ascii="Times New Roman" w:hAnsi="Times New Roman" w:cs="Times New Roman"/>
          <w:sz w:val="24"/>
          <w:szCs w:val="24"/>
        </w:rPr>
        <w:t>Eria</w:t>
      </w:r>
      <w:proofErr w:type="spellEnd"/>
      <w:r w:rsidR="004641C9" w:rsidRPr="00520D59">
        <w:rPr>
          <w:rFonts w:ascii="Times New Roman" w:hAnsi="Times New Roman" w:cs="Times New Roman"/>
          <w:sz w:val="24"/>
          <w:szCs w:val="24"/>
        </w:rPr>
        <w:t xml:space="preserve"> </w:t>
      </w:r>
      <w:proofErr w:type="spellStart"/>
      <w:r w:rsidR="004641C9" w:rsidRPr="00520D59">
        <w:rPr>
          <w:rFonts w:ascii="Times New Roman" w:hAnsi="Times New Roman" w:cs="Times New Roman"/>
          <w:sz w:val="24"/>
          <w:szCs w:val="24"/>
        </w:rPr>
        <w:t>Babumba</w:t>
      </w:r>
      <w:proofErr w:type="spellEnd"/>
      <w:r w:rsidR="00C85924" w:rsidRPr="00520D59">
        <w:rPr>
          <w:rFonts w:ascii="Times New Roman" w:hAnsi="Times New Roman" w:cs="Times New Roman"/>
          <w:sz w:val="24"/>
          <w:szCs w:val="24"/>
        </w:rPr>
        <w:t>, to which he was administrator, were the</w:t>
      </w:r>
      <w:r w:rsidR="004641C9" w:rsidRPr="00520D59">
        <w:rPr>
          <w:rFonts w:ascii="Times New Roman" w:hAnsi="Times New Roman" w:cs="Times New Roman"/>
          <w:sz w:val="24"/>
          <w:szCs w:val="24"/>
        </w:rPr>
        <w:t xml:space="preserve"> sitting tenants</w:t>
      </w:r>
      <w:r w:rsidR="00C85924" w:rsidRPr="00520D59">
        <w:rPr>
          <w:rFonts w:ascii="Times New Roman" w:hAnsi="Times New Roman" w:cs="Times New Roman"/>
          <w:sz w:val="24"/>
          <w:szCs w:val="24"/>
        </w:rPr>
        <w:t xml:space="preserve"> by the time the lease expired.</w:t>
      </w:r>
      <w:r w:rsidR="00240B00" w:rsidRPr="00520D59">
        <w:rPr>
          <w:rFonts w:ascii="Times New Roman" w:hAnsi="Times New Roman" w:cs="Times New Roman"/>
          <w:sz w:val="24"/>
          <w:szCs w:val="24"/>
        </w:rPr>
        <w:t xml:space="preserve"> It is evident the defendant used the information he obtained from </w:t>
      </w:r>
      <w:proofErr w:type="spellStart"/>
      <w:r w:rsidR="00240B00" w:rsidRPr="00520D59">
        <w:rPr>
          <w:rFonts w:ascii="Times New Roman" w:hAnsi="Times New Roman" w:cs="Times New Roman"/>
          <w:sz w:val="24"/>
          <w:szCs w:val="24"/>
        </w:rPr>
        <w:t>Masaka</w:t>
      </w:r>
      <w:proofErr w:type="spellEnd"/>
      <w:r w:rsidR="00240B00" w:rsidRPr="00520D59">
        <w:rPr>
          <w:rFonts w:ascii="Times New Roman" w:hAnsi="Times New Roman" w:cs="Times New Roman"/>
          <w:sz w:val="24"/>
          <w:szCs w:val="24"/>
        </w:rPr>
        <w:t xml:space="preserve"> Municipal Council about the lease to acquire the lease in his personal names instead of acquiring it as part of the estate.</w:t>
      </w:r>
      <w:r w:rsidR="00C85924" w:rsidRPr="00520D59">
        <w:rPr>
          <w:rFonts w:ascii="Times New Roman" w:hAnsi="Times New Roman" w:cs="Times New Roman"/>
          <w:sz w:val="24"/>
          <w:szCs w:val="24"/>
        </w:rPr>
        <w:t xml:space="preserve"> As sitting tenants the estate had a right</w:t>
      </w:r>
      <w:r w:rsidR="005E0C82" w:rsidRPr="00520D59">
        <w:rPr>
          <w:rFonts w:ascii="Times New Roman" w:hAnsi="Times New Roman" w:cs="Times New Roman"/>
          <w:sz w:val="24"/>
          <w:szCs w:val="24"/>
        </w:rPr>
        <w:t xml:space="preserve"> </w:t>
      </w:r>
      <w:r w:rsidR="00154372" w:rsidRPr="00520D59">
        <w:rPr>
          <w:rFonts w:ascii="Times New Roman" w:hAnsi="Times New Roman" w:cs="Times New Roman"/>
          <w:sz w:val="24"/>
          <w:szCs w:val="24"/>
        </w:rPr>
        <w:t>of first refusal upon expiry of the lease.</w:t>
      </w:r>
      <w:r w:rsidR="002D0D47" w:rsidRPr="00520D59">
        <w:rPr>
          <w:rFonts w:ascii="Times New Roman" w:hAnsi="Times New Roman" w:cs="Times New Roman"/>
          <w:sz w:val="24"/>
          <w:szCs w:val="24"/>
        </w:rPr>
        <w:t xml:space="preserve"> See </w:t>
      </w:r>
      <w:r w:rsidR="002D0D47" w:rsidRPr="00520D59">
        <w:rPr>
          <w:rFonts w:ascii="Times New Roman" w:hAnsi="Times New Roman" w:cs="Times New Roman"/>
          <w:b/>
          <w:sz w:val="24"/>
          <w:szCs w:val="24"/>
        </w:rPr>
        <w:t xml:space="preserve">Kampala District Land Board &amp; </w:t>
      </w:r>
      <w:proofErr w:type="gramStart"/>
      <w:r w:rsidR="002D0D47" w:rsidRPr="00520D59">
        <w:rPr>
          <w:rFonts w:ascii="Times New Roman" w:hAnsi="Times New Roman" w:cs="Times New Roman"/>
          <w:b/>
          <w:sz w:val="24"/>
          <w:szCs w:val="24"/>
        </w:rPr>
        <w:t>Another</w:t>
      </w:r>
      <w:proofErr w:type="gramEnd"/>
      <w:r w:rsidR="002D0D47" w:rsidRPr="00520D59">
        <w:rPr>
          <w:rFonts w:ascii="Times New Roman" w:hAnsi="Times New Roman" w:cs="Times New Roman"/>
          <w:b/>
          <w:sz w:val="24"/>
          <w:szCs w:val="24"/>
        </w:rPr>
        <w:t xml:space="preserve"> V NHHS SCCA No 2/2004</w:t>
      </w:r>
      <w:r w:rsidR="002D0D47" w:rsidRPr="00520D59">
        <w:rPr>
          <w:rFonts w:ascii="Times New Roman" w:hAnsi="Times New Roman" w:cs="Times New Roman"/>
          <w:sz w:val="24"/>
          <w:szCs w:val="24"/>
        </w:rPr>
        <w:t>.</w:t>
      </w:r>
    </w:p>
    <w:p w:rsidR="000C05E3" w:rsidRPr="00520D59" w:rsidRDefault="009246BE" w:rsidP="00520D59">
      <w:pPr>
        <w:spacing w:line="360" w:lineRule="auto"/>
        <w:jc w:val="both"/>
        <w:rPr>
          <w:rFonts w:ascii="Times New Roman" w:hAnsi="Times New Roman" w:cs="Times New Roman"/>
          <w:b/>
          <w:sz w:val="24"/>
          <w:szCs w:val="24"/>
        </w:rPr>
      </w:pPr>
      <w:r w:rsidRPr="00520D59">
        <w:rPr>
          <w:rFonts w:ascii="Times New Roman" w:hAnsi="Times New Roman" w:cs="Times New Roman"/>
          <w:sz w:val="24"/>
          <w:szCs w:val="24"/>
        </w:rPr>
        <w:t xml:space="preserve">An </w:t>
      </w:r>
      <w:r w:rsidR="00D066CC" w:rsidRPr="00520D59">
        <w:rPr>
          <w:rFonts w:ascii="Times New Roman" w:hAnsi="Times New Roman" w:cs="Times New Roman"/>
          <w:sz w:val="24"/>
          <w:szCs w:val="24"/>
        </w:rPr>
        <w:t xml:space="preserve">administrator stands in </w:t>
      </w:r>
      <w:proofErr w:type="spellStart"/>
      <w:r w:rsidR="00D066CC" w:rsidRPr="00520D59">
        <w:rPr>
          <w:rFonts w:ascii="Times New Roman" w:hAnsi="Times New Roman" w:cs="Times New Roman"/>
          <w:sz w:val="24"/>
          <w:szCs w:val="24"/>
        </w:rPr>
        <w:t>fudiciary</w:t>
      </w:r>
      <w:proofErr w:type="spellEnd"/>
      <w:r w:rsidR="00D066CC" w:rsidRPr="00520D59">
        <w:rPr>
          <w:rFonts w:ascii="Times New Roman" w:hAnsi="Times New Roman" w:cs="Times New Roman"/>
          <w:sz w:val="24"/>
          <w:szCs w:val="24"/>
        </w:rPr>
        <w:t xml:space="preserve"> position to the trust property and beneficiaries. </w:t>
      </w:r>
      <w:r w:rsidR="002D3BCE" w:rsidRPr="00520D59">
        <w:rPr>
          <w:rFonts w:ascii="Times New Roman" w:hAnsi="Times New Roman" w:cs="Times New Roman"/>
          <w:sz w:val="24"/>
          <w:szCs w:val="24"/>
        </w:rPr>
        <w:t xml:space="preserve">Besides, courts have held that procuring registration of title in order to defeat an unregistered interest amounts to fraud. See </w:t>
      </w:r>
      <w:r w:rsidR="000C05E3" w:rsidRPr="00520D59">
        <w:rPr>
          <w:rFonts w:ascii="Times New Roman" w:hAnsi="Times New Roman" w:cs="Times New Roman"/>
          <w:b/>
          <w:sz w:val="24"/>
          <w:szCs w:val="24"/>
        </w:rPr>
        <w:t>John</w:t>
      </w:r>
      <w:r w:rsidR="000C05E3" w:rsidRPr="00520D59">
        <w:rPr>
          <w:rFonts w:ascii="Times New Roman" w:hAnsi="Times New Roman" w:cs="Times New Roman"/>
          <w:sz w:val="24"/>
          <w:szCs w:val="24"/>
        </w:rPr>
        <w:t xml:space="preserve"> </w:t>
      </w:r>
      <w:proofErr w:type="spellStart"/>
      <w:r w:rsidR="002D3BCE" w:rsidRPr="00520D59">
        <w:rPr>
          <w:rFonts w:ascii="Times New Roman" w:hAnsi="Times New Roman" w:cs="Times New Roman"/>
          <w:b/>
          <w:sz w:val="24"/>
          <w:szCs w:val="24"/>
        </w:rPr>
        <w:t>Katarikawe</w:t>
      </w:r>
      <w:proofErr w:type="spellEnd"/>
      <w:r w:rsidR="002D3BCE" w:rsidRPr="00520D59">
        <w:rPr>
          <w:rFonts w:ascii="Times New Roman" w:hAnsi="Times New Roman" w:cs="Times New Roman"/>
          <w:b/>
          <w:sz w:val="24"/>
          <w:szCs w:val="24"/>
        </w:rPr>
        <w:t xml:space="preserve"> V </w:t>
      </w:r>
      <w:r w:rsidR="000C05E3" w:rsidRPr="00520D59">
        <w:rPr>
          <w:rFonts w:ascii="Times New Roman" w:hAnsi="Times New Roman" w:cs="Times New Roman"/>
          <w:b/>
          <w:sz w:val="24"/>
          <w:szCs w:val="24"/>
        </w:rPr>
        <w:t xml:space="preserve">William </w:t>
      </w:r>
      <w:proofErr w:type="spellStart"/>
      <w:r w:rsidR="002D3BCE" w:rsidRPr="00520D59">
        <w:rPr>
          <w:rFonts w:ascii="Times New Roman" w:hAnsi="Times New Roman" w:cs="Times New Roman"/>
          <w:b/>
          <w:sz w:val="24"/>
          <w:szCs w:val="24"/>
        </w:rPr>
        <w:t>Katwiremu</w:t>
      </w:r>
      <w:proofErr w:type="spellEnd"/>
      <w:r w:rsidR="00390741" w:rsidRPr="00520D59">
        <w:rPr>
          <w:rFonts w:ascii="Times New Roman" w:hAnsi="Times New Roman" w:cs="Times New Roman"/>
          <w:b/>
          <w:sz w:val="24"/>
          <w:szCs w:val="24"/>
        </w:rPr>
        <w:t xml:space="preserve"> &amp;</w:t>
      </w:r>
      <w:r w:rsidR="000C05E3" w:rsidRPr="00520D59">
        <w:rPr>
          <w:rFonts w:ascii="Times New Roman" w:hAnsi="Times New Roman" w:cs="Times New Roman"/>
          <w:b/>
          <w:sz w:val="24"/>
          <w:szCs w:val="24"/>
        </w:rPr>
        <w:t xml:space="preserve"> Another </w:t>
      </w:r>
      <w:r w:rsidR="002D3BCE" w:rsidRPr="00520D59">
        <w:rPr>
          <w:rFonts w:ascii="Times New Roman" w:hAnsi="Times New Roman" w:cs="Times New Roman"/>
          <w:b/>
          <w:sz w:val="24"/>
          <w:szCs w:val="24"/>
        </w:rPr>
        <w:t>[</w:t>
      </w:r>
      <w:r w:rsidR="000C05E3" w:rsidRPr="00520D59">
        <w:rPr>
          <w:rFonts w:ascii="Times New Roman" w:hAnsi="Times New Roman" w:cs="Times New Roman"/>
          <w:b/>
          <w:sz w:val="24"/>
          <w:szCs w:val="24"/>
        </w:rPr>
        <w:t>1977</w:t>
      </w:r>
      <w:r w:rsidR="002D3BCE" w:rsidRPr="00520D59">
        <w:rPr>
          <w:rFonts w:ascii="Times New Roman" w:hAnsi="Times New Roman" w:cs="Times New Roman"/>
          <w:b/>
          <w:sz w:val="24"/>
          <w:szCs w:val="24"/>
        </w:rPr>
        <w:t>] HCB</w:t>
      </w:r>
      <w:r w:rsidR="000C05E3" w:rsidRPr="00520D59">
        <w:rPr>
          <w:rFonts w:ascii="Times New Roman" w:hAnsi="Times New Roman" w:cs="Times New Roman"/>
          <w:b/>
          <w:sz w:val="24"/>
          <w:szCs w:val="24"/>
        </w:rPr>
        <w:t xml:space="preserve"> 210.</w:t>
      </w:r>
      <w:r w:rsidR="00F43380" w:rsidRPr="00520D59">
        <w:rPr>
          <w:rFonts w:ascii="Times New Roman" w:hAnsi="Times New Roman" w:cs="Times New Roman"/>
          <w:b/>
          <w:sz w:val="24"/>
          <w:szCs w:val="24"/>
        </w:rPr>
        <w:t xml:space="preserve"> </w:t>
      </w:r>
      <w:r w:rsidR="002D3BCE" w:rsidRPr="00520D59">
        <w:rPr>
          <w:rFonts w:ascii="Times New Roman" w:hAnsi="Times New Roman" w:cs="Times New Roman"/>
          <w:sz w:val="24"/>
          <w:szCs w:val="24"/>
        </w:rPr>
        <w:lastRenderedPageBreak/>
        <w:t>In</w:t>
      </w:r>
      <w:r w:rsidR="000C05E3" w:rsidRPr="00520D59">
        <w:rPr>
          <w:rFonts w:ascii="Times New Roman" w:hAnsi="Times New Roman" w:cs="Times New Roman"/>
          <w:sz w:val="24"/>
          <w:szCs w:val="24"/>
        </w:rPr>
        <w:t xml:space="preserve"> the circumstances of this case, even if it were to be believed that</w:t>
      </w:r>
      <w:r w:rsidR="002D3BCE" w:rsidRPr="00520D59">
        <w:rPr>
          <w:rFonts w:ascii="Times New Roman" w:hAnsi="Times New Roman" w:cs="Times New Roman"/>
          <w:sz w:val="24"/>
          <w:szCs w:val="24"/>
        </w:rPr>
        <w:t xml:space="preserve"> </w:t>
      </w:r>
      <w:r w:rsidR="000C05E3" w:rsidRPr="00520D59">
        <w:rPr>
          <w:rFonts w:ascii="Times New Roman" w:hAnsi="Times New Roman" w:cs="Times New Roman"/>
          <w:sz w:val="24"/>
          <w:szCs w:val="24"/>
        </w:rPr>
        <w:t xml:space="preserve">that the defendant acquired the lease in his personal names after his request to have it extended on behalf of the estate was rejected by </w:t>
      </w:r>
      <w:proofErr w:type="spellStart"/>
      <w:r w:rsidR="000C05E3" w:rsidRPr="00520D59">
        <w:rPr>
          <w:rFonts w:ascii="Times New Roman" w:hAnsi="Times New Roman" w:cs="Times New Roman"/>
          <w:sz w:val="24"/>
          <w:szCs w:val="24"/>
        </w:rPr>
        <w:t>Masaka</w:t>
      </w:r>
      <w:proofErr w:type="spellEnd"/>
      <w:r w:rsidR="000C05E3" w:rsidRPr="00520D59">
        <w:rPr>
          <w:rFonts w:ascii="Times New Roman" w:hAnsi="Times New Roman" w:cs="Times New Roman"/>
          <w:sz w:val="24"/>
          <w:szCs w:val="24"/>
        </w:rPr>
        <w:t xml:space="preserve"> Municipal Council, the least he could have done as the administrator of the estate was to account for his benefitting from the property that once formed part of the estate. There is no evidence that this was done.</w:t>
      </w:r>
    </w:p>
    <w:p w:rsidR="001E2AE1" w:rsidRPr="00520D59" w:rsidRDefault="00562E8E"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O</w:t>
      </w:r>
      <w:r w:rsidR="001E2AE1" w:rsidRPr="00520D59">
        <w:rPr>
          <w:rFonts w:ascii="Times New Roman" w:hAnsi="Times New Roman" w:cs="Times New Roman"/>
          <w:sz w:val="24"/>
          <w:szCs w:val="24"/>
        </w:rPr>
        <w:t xml:space="preserve">n basis of the foregoing evidence and authorities, it is my finding that </w:t>
      </w:r>
      <w:r w:rsidR="007C51CD" w:rsidRPr="00520D59">
        <w:rPr>
          <w:rFonts w:ascii="Times New Roman" w:hAnsi="Times New Roman" w:cs="Times New Roman"/>
          <w:sz w:val="24"/>
          <w:szCs w:val="24"/>
        </w:rPr>
        <w:t xml:space="preserve">the defendant’s procuring of the lease to </w:t>
      </w:r>
      <w:r w:rsidR="001E2AE1" w:rsidRPr="00520D59">
        <w:rPr>
          <w:rFonts w:ascii="Times New Roman" w:hAnsi="Times New Roman" w:cs="Times New Roman"/>
          <w:sz w:val="24"/>
          <w:szCs w:val="24"/>
        </w:rPr>
        <w:t xml:space="preserve">Plot 33 Kampala Road </w:t>
      </w:r>
      <w:proofErr w:type="spellStart"/>
      <w:r w:rsidR="001E2AE1" w:rsidRPr="00520D59">
        <w:rPr>
          <w:rFonts w:ascii="Times New Roman" w:hAnsi="Times New Roman" w:cs="Times New Roman"/>
          <w:sz w:val="24"/>
          <w:szCs w:val="24"/>
        </w:rPr>
        <w:t>Masaka</w:t>
      </w:r>
      <w:proofErr w:type="spellEnd"/>
      <w:r w:rsidR="00F43380" w:rsidRPr="00520D59">
        <w:rPr>
          <w:rFonts w:ascii="Times New Roman" w:hAnsi="Times New Roman" w:cs="Times New Roman"/>
          <w:sz w:val="24"/>
          <w:szCs w:val="24"/>
        </w:rPr>
        <w:t>,</w:t>
      </w:r>
      <w:r w:rsidR="007C51CD" w:rsidRPr="00520D59">
        <w:rPr>
          <w:rFonts w:ascii="Times New Roman" w:hAnsi="Times New Roman" w:cs="Times New Roman"/>
          <w:sz w:val="24"/>
          <w:szCs w:val="24"/>
        </w:rPr>
        <w:t xml:space="preserve"> which was part of the estate he was administering</w:t>
      </w:r>
      <w:r w:rsidR="00F43380" w:rsidRPr="00520D59">
        <w:rPr>
          <w:rFonts w:ascii="Times New Roman" w:hAnsi="Times New Roman" w:cs="Times New Roman"/>
          <w:sz w:val="24"/>
          <w:szCs w:val="24"/>
        </w:rPr>
        <w:t>,</w:t>
      </w:r>
      <w:r w:rsidR="007C51CD" w:rsidRPr="00520D59">
        <w:rPr>
          <w:rFonts w:ascii="Times New Roman" w:hAnsi="Times New Roman" w:cs="Times New Roman"/>
          <w:sz w:val="24"/>
          <w:szCs w:val="24"/>
        </w:rPr>
        <w:t xml:space="preserve"> </w:t>
      </w:r>
      <w:r w:rsidR="00F43380" w:rsidRPr="00520D59">
        <w:rPr>
          <w:rFonts w:ascii="Times New Roman" w:hAnsi="Times New Roman" w:cs="Times New Roman"/>
          <w:sz w:val="24"/>
          <w:szCs w:val="24"/>
        </w:rPr>
        <w:t xml:space="preserve">in his personal names, rather than in the names of the estate he was administering, and his not accounting for the profit so made, was a breach of his trust and </w:t>
      </w:r>
      <w:proofErr w:type="spellStart"/>
      <w:r w:rsidR="00F43380" w:rsidRPr="00520D59">
        <w:rPr>
          <w:rFonts w:ascii="Times New Roman" w:hAnsi="Times New Roman" w:cs="Times New Roman"/>
          <w:sz w:val="24"/>
          <w:szCs w:val="24"/>
        </w:rPr>
        <w:t>fudiciary</w:t>
      </w:r>
      <w:proofErr w:type="spellEnd"/>
      <w:r w:rsidR="00F43380" w:rsidRPr="00520D59">
        <w:rPr>
          <w:rFonts w:ascii="Times New Roman" w:hAnsi="Times New Roman" w:cs="Times New Roman"/>
          <w:sz w:val="24"/>
          <w:szCs w:val="24"/>
        </w:rPr>
        <w:t xml:space="preserve"> duty to the estate.</w:t>
      </w:r>
    </w:p>
    <w:p w:rsidR="00E16127" w:rsidRPr="00520D59" w:rsidRDefault="002127A3"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plaintiffs also contend that the </w:t>
      </w:r>
      <w:r w:rsidR="004129FE" w:rsidRPr="00520D59">
        <w:rPr>
          <w:rFonts w:ascii="Times New Roman" w:hAnsi="Times New Roman" w:cs="Times New Roman"/>
          <w:sz w:val="24"/>
          <w:szCs w:val="24"/>
        </w:rPr>
        <w:t>house on Plot 12, t</w:t>
      </w:r>
      <w:r w:rsidR="00237765" w:rsidRPr="00520D59">
        <w:rPr>
          <w:rFonts w:ascii="Times New Roman" w:hAnsi="Times New Roman" w:cs="Times New Roman"/>
          <w:sz w:val="24"/>
          <w:szCs w:val="24"/>
        </w:rPr>
        <w:t xml:space="preserve">he Green House No 20, also known as </w:t>
      </w:r>
      <w:proofErr w:type="spellStart"/>
      <w:r w:rsidR="00237765" w:rsidRPr="00520D59">
        <w:rPr>
          <w:rFonts w:ascii="Times New Roman" w:hAnsi="Times New Roman" w:cs="Times New Roman"/>
          <w:sz w:val="24"/>
          <w:szCs w:val="24"/>
        </w:rPr>
        <w:t>Kizungu</w:t>
      </w:r>
      <w:proofErr w:type="spellEnd"/>
      <w:r w:rsidR="00237765" w:rsidRPr="00520D59">
        <w:rPr>
          <w:rFonts w:ascii="Times New Roman" w:hAnsi="Times New Roman" w:cs="Times New Roman"/>
          <w:sz w:val="24"/>
          <w:szCs w:val="24"/>
        </w:rPr>
        <w:t xml:space="preserve"> House</w:t>
      </w:r>
      <w:r w:rsidR="0046609F" w:rsidRPr="00520D59">
        <w:rPr>
          <w:rFonts w:ascii="Times New Roman" w:hAnsi="Times New Roman" w:cs="Times New Roman"/>
          <w:sz w:val="24"/>
          <w:szCs w:val="24"/>
        </w:rPr>
        <w:t>,</w:t>
      </w:r>
      <w:r w:rsidRPr="00520D59">
        <w:rPr>
          <w:rFonts w:ascii="Times New Roman" w:hAnsi="Times New Roman" w:cs="Times New Roman"/>
          <w:sz w:val="24"/>
          <w:szCs w:val="24"/>
        </w:rPr>
        <w:t xml:space="preserve"> was</w:t>
      </w:r>
      <w:r w:rsidR="00237765" w:rsidRPr="00520D59">
        <w:rPr>
          <w:rFonts w:ascii="Times New Roman" w:hAnsi="Times New Roman" w:cs="Times New Roman"/>
          <w:sz w:val="24"/>
          <w:szCs w:val="24"/>
        </w:rPr>
        <w:t xml:space="preserve"> supposed to be for family business under the will</w:t>
      </w:r>
      <w:r w:rsidR="0046609F" w:rsidRPr="00520D59">
        <w:rPr>
          <w:rFonts w:ascii="Times New Roman" w:hAnsi="Times New Roman" w:cs="Times New Roman"/>
          <w:sz w:val="24"/>
          <w:szCs w:val="24"/>
        </w:rPr>
        <w:t>,</w:t>
      </w:r>
      <w:r w:rsidR="00237765" w:rsidRPr="00520D59">
        <w:rPr>
          <w:rFonts w:ascii="Times New Roman" w:hAnsi="Times New Roman" w:cs="Times New Roman"/>
          <w:sz w:val="24"/>
          <w:szCs w:val="24"/>
        </w:rPr>
        <w:t xml:space="preserve"> </w:t>
      </w:r>
      <w:r w:rsidRPr="00520D59">
        <w:rPr>
          <w:rFonts w:ascii="Times New Roman" w:hAnsi="Times New Roman" w:cs="Times New Roman"/>
          <w:sz w:val="24"/>
          <w:szCs w:val="24"/>
        </w:rPr>
        <w:t>but the defendant instead transferred it into his mother’s names.</w:t>
      </w:r>
      <w:r w:rsidR="00237765" w:rsidRPr="00520D59">
        <w:rPr>
          <w:rFonts w:ascii="Times New Roman" w:hAnsi="Times New Roman" w:cs="Times New Roman"/>
          <w:sz w:val="24"/>
          <w:szCs w:val="24"/>
        </w:rPr>
        <w:t xml:space="preserve"> T</w:t>
      </w:r>
      <w:r w:rsidR="00CB0A82" w:rsidRPr="00520D59">
        <w:rPr>
          <w:rFonts w:ascii="Times New Roman" w:hAnsi="Times New Roman" w:cs="Times New Roman"/>
          <w:sz w:val="24"/>
          <w:szCs w:val="24"/>
        </w:rPr>
        <w:t>he defendant’s evidence is that</w:t>
      </w:r>
      <w:r w:rsidR="00F24484" w:rsidRPr="00520D59">
        <w:rPr>
          <w:rFonts w:ascii="Times New Roman" w:hAnsi="Times New Roman" w:cs="Times New Roman"/>
          <w:sz w:val="24"/>
          <w:szCs w:val="24"/>
        </w:rPr>
        <w:t xml:space="preserve"> he distributed the</w:t>
      </w:r>
      <w:r w:rsidR="004129FE" w:rsidRPr="00520D59">
        <w:rPr>
          <w:rFonts w:ascii="Times New Roman" w:hAnsi="Times New Roman" w:cs="Times New Roman"/>
          <w:sz w:val="24"/>
          <w:szCs w:val="24"/>
        </w:rPr>
        <w:t xml:space="preserve"> said</w:t>
      </w:r>
      <w:r w:rsidR="00F24484" w:rsidRPr="00520D59">
        <w:rPr>
          <w:rFonts w:ascii="Times New Roman" w:hAnsi="Times New Roman" w:cs="Times New Roman"/>
          <w:sz w:val="24"/>
          <w:szCs w:val="24"/>
        </w:rPr>
        <w:t xml:space="preserve"> property to Mrs</w:t>
      </w:r>
      <w:r w:rsidR="00C41104" w:rsidRPr="00520D59">
        <w:rPr>
          <w:rFonts w:ascii="Times New Roman" w:hAnsi="Times New Roman" w:cs="Times New Roman"/>
          <w:sz w:val="24"/>
          <w:szCs w:val="24"/>
        </w:rPr>
        <w:t>.</w:t>
      </w:r>
      <w:r w:rsidR="00F24484" w:rsidRPr="00520D59">
        <w:rPr>
          <w:rFonts w:ascii="Times New Roman" w:hAnsi="Times New Roman" w:cs="Times New Roman"/>
          <w:sz w:val="24"/>
          <w:szCs w:val="24"/>
        </w:rPr>
        <w:t xml:space="preserve"> Edith Mary </w:t>
      </w:r>
      <w:proofErr w:type="spellStart"/>
      <w:r w:rsidR="00F24484" w:rsidRPr="00520D59">
        <w:rPr>
          <w:rFonts w:ascii="Times New Roman" w:hAnsi="Times New Roman" w:cs="Times New Roman"/>
          <w:sz w:val="24"/>
          <w:szCs w:val="24"/>
        </w:rPr>
        <w:t>Babumba</w:t>
      </w:r>
      <w:proofErr w:type="spellEnd"/>
      <w:r w:rsidR="00F24484" w:rsidRPr="00520D59">
        <w:rPr>
          <w:rFonts w:ascii="Times New Roman" w:hAnsi="Times New Roman" w:cs="Times New Roman"/>
          <w:sz w:val="24"/>
          <w:szCs w:val="24"/>
        </w:rPr>
        <w:t xml:space="preserve"> wh</w:t>
      </w:r>
      <w:r w:rsidR="009246BE" w:rsidRPr="00520D59">
        <w:rPr>
          <w:rFonts w:ascii="Times New Roman" w:hAnsi="Times New Roman" w:cs="Times New Roman"/>
          <w:sz w:val="24"/>
          <w:szCs w:val="24"/>
        </w:rPr>
        <w:t xml:space="preserve">o is in occupation of the same, and </w:t>
      </w:r>
      <w:r w:rsidR="00F24484" w:rsidRPr="00520D59">
        <w:rPr>
          <w:rFonts w:ascii="Times New Roman" w:hAnsi="Times New Roman" w:cs="Times New Roman"/>
          <w:sz w:val="24"/>
          <w:szCs w:val="24"/>
        </w:rPr>
        <w:t>that this was in accordance with the will</w:t>
      </w:r>
      <w:r w:rsidR="00B95119" w:rsidRPr="00520D59">
        <w:rPr>
          <w:rFonts w:ascii="Times New Roman" w:hAnsi="Times New Roman" w:cs="Times New Roman"/>
          <w:sz w:val="24"/>
          <w:szCs w:val="24"/>
        </w:rPr>
        <w:t>.</w:t>
      </w:r>
      <w:r w:rsidR="00F24484" w:rsidRPr="00520D59">
        <w:rPr>
          <w:rFonts w:ascii="Times New Roman" w:hAnsi="Times New Roman" w:cs="Times New Roman"/>
          <w:sz w:val="24"/>
          <w:szCs w:val="24"/>
        </w:rPr>
        <w:t xml:space="preserve"> </w:t>
      </w:r>
      <w:r w:rsidR="00F9302C" w:rsidRPr="00520D59">
        <w:rPr>
          <w:rFonts w:ascii="Times New Roman" w:hAnsi="Times New Roman" w:cs="Times New Roman"/>
          <w:sz w:val="24"/>
          <w:szCs w:val="24"/>
        </w:rPr>
        <w:t xml:space="preserve">The </w:t>
      </w:r>
      <w:r w:rsidR="00555D47" w:rsidRPr="00520D59">
        <w:rPr>
          <w:rFonts w:ascii="Times New Roman" w:hAnsi="Times New Roman" w:cs="Times New Roman"/>
          <w:sz w:val="24"/>
          <w:szCs w:val="24"/>
        </w:rPr>
        <w:t>plaintiffs</w:t>
      </w:r>
      <w:r w:rsidR="00B55275" w:rsidRPr="00520D59">
        <w:rPr>
          <w:rFonts w:ascii="Times New Roman" w:hAnsi="Times New Roman" w:cs="Times New Roman"/>
          <w:sz w:val="24"/>
          <w:szCs w:val="24"/>
        </w:rPr>
        <w:t>’</w:t>
      </w:r>
      <w:r w:rsidR="00E72896" w:rsidRPr="00520D59">
        <w:rPr>
          <w:rFonts w:ascii="Times New Roman" w:hAnsi="Times New Roman" w:cs="Times New Roman"/>
          <w:sz w:val="24"/>
          <w:szCs w:val="24"/>
        </w:rPr>
        <w:t xml:space="preserve"> contention however, is that the </w:t>
      </w:r>
      <w:r w:rsidR="007B5B45" w:rsidRPr="00520D59">
        <w:rPr>
          <w:rFonts w:ascii="Times New Roman" w:hAnsi="Times New Roman" w:cs="Times New Roman"/>
          <w:sz w:val="24"/>
          <w:szCs w:val="24"/>
        </w:rPr>
        <w:t>deceased left behind a codicil</w:t>
      </w:r>
      <w:r w:rsidR="00555D47" w:rsidRPr="00520D59">
        <w:rPr>
          <w:rFonts w:ascii="Times New Roman" w:hAnsi="Times New Roman" w:cs="Times New Roman"/>
          <w:sz w:val="24"/>
          <w:szCs w:val="24"/>
        </w:rPr>
        <w:t xml:space="preserve"> </w:t>
      </w:r>
      <w:r w:rsidR="007B5B45" w:rsidRPr="00520D59">
        <w:rPr>
          <w:rFonts w:ascii="Times New Roman" w:hAnsi="Times New Roman" w:cs="Times New Roman"/>
          <w:sz w:val="24"/>
          <w:szCs w:val="24"/>
        </w:rPr>
        <w:t>(</w:t>
      </w:r>
      <w:r w:rsidR="00555D47" w:rsidRPr="00520D59">
        <w:rPr>
          <w:rFonts w:ascii="Times New Roman" w:hAnsi="Times New Roman" w:cs="Times New Roman"/>
          <w:sz w:val="24"/>
          <w:szCs w:val="24"/>
        </w:rPr>
        <w:t xml:space="preserve">exhibit </w:t>
      </w:r>
      <w:r w:rsidR="00555D47" w:rsidRPr="00520D59">
        <w:rPr>
          <w:rFonts w:ascii="Times New Roman" w:hAnsi="Times New Roman" w:cs="Times New Roman"/>
          <w:b/>
          <w:sz w:val="24"/>
          <w:szCs w:val="24"/>
        </w:rPr>
        <w:t>P2</w:t>
      </w:r>
      <w:r w:rsidR="007B5B45" w:rsidRPr="00520D59">
        <w:rPr>
          <w:rFonts w:ascii="Times New Roman" w:hAnsi="Times New Roman" w:cs="Times New Roman"/>
          <w:sz w:val="24"/>
          <w:szCs w:val="24"/>
        </w:rPr>
        <w:t>)</w:t>
      </w:r>
      <w:r w:rsidR="007A25D0" w:rsidRPr="00520D59">
        <w:rPr>
          <w:rFonts w:ascii="Times New Roman" w:hAnsi="Times New Roman" w:cs="Times New Roman"/>
          <w:sz w:val="24"/>
          <w:szCs w:val="24"/>
        </w:rPr>
        <w:t xml:space="preserve"> </w:t>
      </w:r>
      <w:r w:rsidR="00555D47" w:rsidRPr="00520D59">
        <w:rPr>
          <w:rFonts w:ascii="Times New Roman" w:hAnsi="Times New Roman" w:cs="Times New Roman"/>
          <w:sz w:val="24"/>
          <w:szCs w:val="24"/>
        </w:rPr>
        <w:t>written on 30</w:t>
      </w:r>
      <w:r w:rsidR="00555D47" w:rsidRPr="00520D59">
        <w:rPr>
          <w:rFonts w:ascii="Times New Roman" w:hAnsi="Times New Roman" w:cs="Times New Roman"/>
          <w:sz w:val="24"/>
          <w:szCs w:val="24"/>
          <w:vertAlign w:val="superscript"/>
        </w:rPr>
        <w:t xml:space="preserve">th </w:t>
      </w:r>
      <w:r w:rsidR="00555D47" w:rsidRPr="00520D59">
        <w:rPr>
          <w:rFonts w:ascii="Times New Roman" w:hAnsi="Times New Roman" w:cs="Times New Roman"/>
          <w:sz w:val="24"/>
          <w:szCs w:val="24"/>
        </w:rPr>
        <w:t>April 1984</w:t>
      </w:r>
      <w:r w:rsidR="00E72896" w:rsidRPr="00520D59">
        <w:rPr>
          <w:rFonts w:ascii="Times New Roman" w:hAnsi="Times New Roman" w:cs="Times New Roman"/>
          <w:sz w:val="24"/>
          <w:szCs w:val="24"/>
        </w:rPr>
        <w:t xml:space="preserve">, that the said codicil reviewed the distribution of the </w:t>
      </w:r>
      <w:proofErr w:type="spellStart"/>
      <w:r w:rsidR="00E72896" w:rsidRPr="00520D59">
        <w:rPr>
          <w:rFonts w:ascii="Times New Roman" w:hAnsi="Times New Roman" w:cs="Times New Roman"/>
          <w:sz w:val="24"/>
          <w:szCs w:val="24"/>
        </w:rPr>
        <w:t>Kizungu</w:t>
      </w:r>
      <w:proofErr w:type="spellEnd"/>
      <w:r w:rsidR="00E72896" w:rsidRPr="00520D59">
        <w:rPr>
          <w:rFonts w:ascii="Times New Roman" w:hAnsi="Times New Roman" w:cs="Times New Roman"/>
          <w:sz w:val="24"/>
          <w:szCs w:val="24"/>
        </w:rPr>
        <w:t xml:space="preserve"> house</w:t>
      </w:r>
      <w:r w:rsidR="00B904EE" w:rsidRPr="00520D59">
        <w:rPr>
          <w:rFonts w:ascii="Times New Roman" w:hAnsi="Times New Roman" w:cs="Times New Roman"/>
          <w:sz w:val="24"/>
          <w:szCs w:val="24"/>
        </w:rPr>
        <w:t>. This featured in the evidence of PW</w:t>
      </w:r>
      <w:r w:rsidR="004138C8" w:rsidRPr="00520D59">
        <w:rPr>
          <w:rFonts w:ascii="Times New Roman" w:hAnsi="Times New Roman" w:cs="Times New Roman"/>
          <w:sz w:val="24"/>
          <w:szCs w:val="24"/>
        </w:rPr>
        <w:t>3</w:t>
      </w:r>
      <w:r w:rsidR="00D307C2" w:rsidRPr="00520D59">
        <w:rPr>
          <w:rFonts w:ascii="Times New Roman" w:hAnsi="Times New Roman" w:cs="Times New Roman"/>
          <w:sz w:val="24"/>
          <w:szCs w:val="24"/>
        </w:rPr>
        <w:t xml:space="preserve">, PW4 and PW6. </w:t>
      </w:r>
      <w:r w:rsidR="00F9302C" w:rsidRPr="00520D59">
        <w:rPr>
          <w:rFonts w:ascii="Times New Roman" w:hAnsi="Times New Roman" w:cs="Times New Roman"/>
          <w:sz w:val="24"/>
          <w:szCs w:val="24"/>
        </w:rPr>
        <w:t>The plaintiffs contend that the codicil</w:t>
      </w:r>
      <w:r w:rsidR="00B904EE" w:rsidRPr="00520D59">
        <w:rPr>
          <w:rFonts w:ascii="Times New Roman" w:hAnsi="Times New Roman" w:cs="Times New Roman"/>
          <w:sz w:val="24"/>
          <w:szCs w:val="24"/>
        </w:rPr>
        <w:t xml:space="preserve"> should be taken as part of the will</w:t>
      </w:r>
      <w:r w:rsidR="00555D47" w:rsidRPr="00520D59">
        <w:rPr>
          <w:rFonts w:ascii="Times New Roman" w:hAnsi="Times New Roman" w:cs="Times New Roman"/>
          <w:sz w:val="24"/>
          <w:szCs w:val="24"/>
        </w:rPr>
        <w:t>.</w:t>
      </w:r>
      <w:r w:rsidR="00B904EE" w:rsidRPr="00520D59">
        <w:rPr>
          <w:rFonts w:ascii="Times New Roman" w:hAnsi="Times New Roman" w:cs="Times New Roman"/>
          <w:sz w:val="24"/>
          <w:szCs w:val="24"/>
        </w:rPr>
        <w:t xml:space="preserve"> The defendant disputes this</w:t>
      </w:r>
      <w:r w:rsidR="00FE05E3" w:rsidRPr="00520D59">
        <w:rPr>
          <w:rFonts w:ascii="Times New Roman" w:hAnsi="Times New Roman" w:cs="Times New Roman"/>
          <w:sz w:val="24"/>
          <w:szCs w:val="24"/>
        </w:rPr>
        <w:t xml:space="preserve">, contending that </w:t>
      </w:r>
      <w:r w:rsidR="00AB0E87" w:rsidRPr="00520D59">
        <w:rPr>
          <w:rFonts w:ascii="Times New Roman" w:hAnsi="Times New Roman" w:cs="Times New Roman"/>
          <w:sz w:val="24"/>
          <w:szCs w:val="24"/>
        </w:rPr>
        <w:t xml:space="preserve">what the plaintiffs refer to as a codicil were merely guidelines the deceased wrote down when he was going for treatment in Nairobi in </w:t>
      </w:r>
      <w:r w:rsidR="00BA672C" w:rsidRPr="00520D59">
        <w:rPr>
          <w:rFonts w:ascii="Times New Roman" w:hAnsi="Times New Roman" w:cs="Times New Roman"/>
          <w:sz w:val="24"/>
          <w:szCs w:val="24"/>
        </w:rPr>
        <w:t>1986</w:t>
      </w:r>
      <w:r w:rsidR="009C1184" w:rsidRPr="00520D59">
        <w:rPr>
          <w:rFonts w:ascii="Times New Roman" w:hAnsi="Times New Roman" w:cs="Times New Roman"/>
          <w:sz w:val="24"/>
          <w:szCs w:val="24"/>
        </w:rPr>
        <w:t>, on how his affairs were to be managed during his absence</w:t>
      </w:r>
      <w:r w:rsidR="00BA672C" w:rsidRPr="00520D59">
        <w:rPr>
          <w:rFonts w:ascii="Times New Roman" w:hAnsi="Times New Roman" w:cs="Times New Roman"/>
          <w:sz w:val="24"/>
          <w:szCs w:val="24"/>
        </w:rPr>
        <w:t>.</w:t>
      </w:r>
    </w:p>
    <w:p w:rsidR="007B4142" w:rsidRPr="00520D59" w:rsidRDefault="00E16127" w:rsidP="00520D59">
      <w:pPr>
        <w:spacing w:line="360" w:lineRule="auto"/>
        <w:jc w:val="both"/>
        <w:rPr>
          <w:rFonts w:ascii="Times New Roman" w:hAnsi="Times New Roman" w:cs="Times New Roman"/>
          <w:b/>
          <w:i/>
          <w:sz w:val="24"/>
          <w:szCs w:val="24"/>
        </w:rPr>
      </w:pPr>
      <w:r w:rsidRPr="00520D59">
        <w:rPr>
          <w:rFonts w:ascii="Times New Roman" w:hAnsi="Times New Roman" w:cs="Times New Roman"/>
          <w:sz w:val="24"/>
          <w:szCs w:val="24"/>
        </w:rPr>
        <w:t>A codicil is defined</w:t>
      </w:r>
      <w:r w:rsidR="00A41C6A" w:rsidRPr="00520D59">
        <w:rPr>
          <w:rFonts w:ascii="Times New Roman" w:hAnsi="Times New Roman" w:cs="Times New Roman"/>
          <w:sz w:val="24"/>
          <w:szCs w:val="24"/>
        </w:rPr>
        <w:t xml:space="preserve"> in section 2</w:t>
      </w:r>
      <w:r w:rsidR="0020600F" w:rsidRPr="00520D59">
        <w:rPr>
          <w:rFonts w:ascii="Times New Roman" w:hAnsi="Times New Roman" w:cs="Times New Roman"/>
          <w:sz w:val="24"/>
          <w:szCs w:val="24"/>
        </w:rPr>
        <w:t>(c)</w:t>
      </w:r>
      <w:r w:rsidR="00A41C6A" w:rsidRPr="00520D59">
        <w:rPr>
          <w:rFonts w:ascii="Times New Roman" w:hAnsi="Times New Roman" w:cs="Times New Roman"/>
          <w:sz w:val="24"/>
          <w:szCs w:val="24"/>
        </w:rPr>
        <w:t xml:space="preserve"> of the Succession Act</w:t>
      </w:r>
      <w:r w:rsidRPr="00520D59">
        <w:rPr>
          <w:rFonts w:ascii="Times New Roman" w:hAnsi="Times New Roman" w:cs="Times New Roman"/>
          <w:sz w:val="24"/>
          <w:szCs w:val="24"/>
        </w:rPr>
        <w:t xml:space="preserve"> as</w:t>
      </w:r>
      <w:r w:rsidR="00A41C6A" w:rsidRPr="00520D59">
        <w:rPr>
          <w:rFonts w:ascii="Times New Roman" w:hAnsi="Times New Roman" w:cs="Times New Roman"/>
          <w:sz w:val="24"/>
          <w:szCs w:val="24"/>
        </w:rPr>
        <w:t xml:space="preserve"> an instrument explaining, altering or adding to a will and which is considered as being part of the will.</w:t>
      </w:r>
      <w:r w:rsidR="002D472E" w:rsidRPr="00520D59">
        <w:rPr>
          <w:rFonts w:ascii="Times New Roman" w:hAnsi="Times New Roman" w:cs="Times New Roman"/>
          <w:sz w:val="24"/>
          <w:szCs w:val="24"/>
        </w:rPr>
        <w:t xml:space="preserve"> </w:t>
      </w:r>
      <w:r w:rsidR="00292C59" w:rsidRPr="00520D59">
        <w:rPr>
          <w:rFonts w:ascii="Times New Roman" w:hAnsi="Times New Roman" w:cs="Times New Roman"/>
          <w:sz w:val="24"/>
          <w:szCs w:val="24"/>
        </w:rPr>
        <w:t>A</w:t>
      </w:r>
      <w:r w:rsidR="002D472E" w:rsidRPr="00520D59">
        <w:rPr>
          <w:rFonts w:ascii="Times New Roman" w:hAnsi="Times New Roman" w:cs="Times New Roman"/>
          <w:sz w:val="24"/>
          <w:szCs w:val="24"/>
        </w:rPr>
        <w:t xml:space="preserve"> codicil </w:t>
      </w:r>
      <w:r w:rsidR="00292C59" w:rsidRPr="00520D59">
        <w:rPr>
          <w:rFonts w:ascii="Times New Roman" w:hAnsi="Times New Roman" w:cs="Times New Roman"/>
          <w:sz w:val="24"/>
          <w:szCs w:val="24"/>
        </w:rPr>
        <w:t xml:space="preserve">is </w:t>
      </w:r>
      <w:r w:rsidR="00F515D1" w:rsidRPr="00520D59">
        <w:rPr>
          <w:rFonts w:ascii="Times New Roman" w:hAnsi="Times New Roman" w:cs="Times New Roman"/>
          <w:sz w:val="24"/>
          <w:szCs w:val="24"/>
        </w:rPr>
        <w:t>a supplement or addition to a will, not necessarily disposing of the entire estate but modifying, explaining, or otherwise q</w:t>
      </w:r>
      <w:r w:rsidR="002504D8" w:rsidRPr="00520D59">
        <w:rPr>
          <w:rFonts w:ascii="Times New Roman" w:hAnsi="Times New Roman" w:cs="Times New Roman"/>
          <w:sz w:val="24"/>
          <w:szCs w:val="24"/>
        </w:rPr>
        <w:t>ualifying the will in some way.</w:t>
      </w:r>
      <w:r w:rsidR="007B4142" w:rsidRPr="00520D59">
        <w:rPr>
          <w:rFonts w:ascii="Times New Roman" w:hAnsi="Times New Roman" w:cs="Times New Roman"/>
          <w:sz w:val="24"/>
          <w:szCs w:val="24"/>
        </w:rPr>
        <w:t xml:space="preserve"> Each codicil must conform to the same legal requirements as the original will, such as the signature of the testator and, typically, two or three </w:t>
      </w:r>
      <w:r w:rsidR="0042445D" w:rsidRPr="00520D59">
        <w:rPr>
          <w:rFonts w:ascii="Times New Roman" w:hAnsi="Times New Roman" w:cs="Times New Roman"/>
          <w:sz w:val="24"/>
          <w:szCs w:val="24"/>
        </w:rPr>
        <w:t>(</w:t>
      </w:r>
      <w:r w:rsidR="007B4142" w:rsidRPr="00520D59">
        <w:rPr>
          <w:rFonts w:ascii="Times New Roman" w:hAnsi="Times New Roman" w:cs="Times New Roman"/>
          <w:sz w:val="24"/>
          <w:szCs w:val="24"/>
        </w:rPr>
        <w:t>depending on jurisdiction) disinterested witnesses.</w:t>
      </w:r>
      <w:r w:rsidR="0042445D" w:rsidRPr="00520D59">
        <w:rPr>
          <w:rFonts w:ascii="Times New Roman" w:hAnsi="Times New Roman" w:cs="Times New Roman"/>
          <w:sz w:val="24"/>
          <w:szCs w:val="24"/>
        </w:rPr>
        <w:t xml:space="preserve"> A codicil effectuates a change in an existing will without requiring that the will be re executed. The maker of the codicil identifies the will that is to be changed by the date of its execution. The codicil should state that the will is affirmed except for the changes contained therein.</w:t>
      </w:r>
      <w:r w:rsidR="005C22EA" w:rsidRPr="00520D59">
        <w:rPr>
          <w:rFonts w:ascii="Times New Roman" w:hAnsi="Times New Roman" w:cs="Times New Roman"/>
          <w:sz w:val="24"/>
          <w:szCs w:val="24"/>
        </w:rPr>
        <w:t xml:space="preserve"> </w:t>
      </w:r>
      <w:r w:rsidR="00646853" w:rsidRPr="00520D59">
        <w:rPr>
          <w:rFonts w:ascii="Times New Roman" w:hAnsi="Times New Roman" w:cs="Times New Roman"/>
          <w:sz w:val="24"/>
          <w:szCs w:val="24"/>
        </w:rPr>
        <w:t>T</w:t>
      </w:r>
      <w:r w:rsidR="005C22EA" w:rsidRPr="00520D59">
        <w:rPr>
          <w:rFonts w:ascii="Times New Roman" w:hAnsi="Times New Roman" w:cs="Times New Roman"/>
          <w:sz w:val="24"/>
          <w:szCs w:val="24"/>
        </w:rPr>
        <w:t xml:space="preserve">he same formalities necessary for the valid execution </w:t>
      </w:r>
      <w:r w:rsidR="005C22EA" w:rsidRPr="00520D59">
        <w:rPr>
          <w:rFonts w:ascii="Times New Roman" w:hAnsi="Times New Roman" w:cs="Times New Roman"/>
          <w:sz w:val="24"/>
          <w:szCs w:val="24"/>
        </w:rPr>
        <w:lastRenderedPageBreak/>
        <w:t xml:space="preserve">of a will must be observed when a codicil is executed. Failure to do so renders the codicil void. See </w:t>
      </w:r>
      <w:r w:rsidR="005C22EA" w:rsidRPr="00520D59">
        <w:rPr>
          <w:rFonts w:ascii="Times New Roman" w:hAnsi="Times New Roman" w:cs="Times New Roman"/>
          <w:b/>
          <w:i/>
          <w:sz w:val="24"/>
          <w:szCs w:val="24"/>
        </w:rPr>
        <w:t xml:space="preserve">Wests </w:t>
      </w:r>
      <w:proofErr w:type="spellStart"/>
      <w:r w:rsidR="005C22EA" w:rsidRPr="00520D59">
        <w:rPr>
          <w:rFonts w:ascii="Times New Roman" w:hAnsi="Times New Roman" w:cs="Times New Roman"/>
          <w:b/>
          <w:i/>
          <w:sz w:val="24"/>
          <w:szCs w:val="24"/>
        </w:rPr>
        <w:t>Encycclopedia</w:t>
      </w:r>
      <w:proofErr w:type="spellEnd"/>
      <w:r w:rsidR="005C22EA" w:rsidRPr="00520D59">
        <w:rPr>
          <w:rFonts w:ascii="Times New Roman" w:hAnsi="Times New Roman" w:cs="Times New Roman"/>
          <w:b/>
          <w:i/>
          <w:sz w:val="24"/>
          <w:szCs w:val="24"/>
        </w:rPr>
        <w:t xml:space="preserve"> of American Law edition 2. Copyright 2008 The Gate Group, Inc.</w:t>
      </w:r>
    </w:p>
    <w:p w:rsidR="0055449A" w:rsidRPr="00520D59" w:rsidRDefault="0055449A"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Exhibit </w:t>
      </w:r>
      <w:r w:rsidRPr="00520D59">
        <w:rPr>
          <w:rFonts w:ascii="Times New Roman" w:hAnsi="Times New Roman" w:cs="Times New Roman"/>
          <w:b/>
          <w:sz w:val="24"/>
          <w:szCs w:val="24"/>
        </w:rPr>
        <w:t xml:space="preserve">P2 </w:t>
      </w:r>
      <w:r w:rsidRPr="00520D59">
        <w:rPr>
          <w:rFonts w:ascii="Times New Roman" w:hAnsi="Times New Roman" w:cs="Times New Roman"/>
          <w:sz w:val="24"/>
          <w:szCs w:val="24"/>
        </w:rPr>
        <w:t>is comprised of two “</w:t>
      </w:r>
      <w:proofErr w:type="spellStart"/>
      <w:r w:rsidRPr="00520D59">
        <w:rPr>
          <w:rFonts w:ascii="Times New Roman" w:hAnsi="Times New Roman" w:cs="Times New Roman"/>
          <w:sz w:val="24"/>
          <w:szCs w:val="24"/>
        </w:rPr>
        <w:t>kasuku</w:t>
      </w:r>
      <w:proofErr w:type="spellEnd"/>
      <w:r w:rsidRPr="00520D59">
        <w:rPr>
          <w:rFonts w:ascii="Times New Roman" w:hAnsi="Times New Roman" w:cs="Times New Roman"/>
          <w:sz w:val="24"/>
          <w:szCs w:val="24"/>
        </w:rPr>
        <w:t xml:space="preserve">’ exercise books </w:t>
      </w:r>
      <w:r w:rsidR="00B17983" w:rsidRPr="00520D59">
        <w:rPr>
          <w:rFonts w:ascii="Times New Roman" w:hAnsi="Times New Roman" w:cs="Times New Roman"/>
          <w:sz w:val="24"/>
          <w:szCs w:val="24"/>
        </w:rPr>
        <w:t xml:space="preserve">(Book 1 and Book 2) </w:t>
      </w:r>
      <w:r w:rsidRPr="00520D59">
        <w:rPr>
          <w:rFonts w:ascii="Times New Roman" w:hAnsi="Times New Roman" w:cs="Times New Roman"/>
          <w:sz w:val="24"/>
          <w:szCs w:val="24"/>
        </w:rPr>
        <w:t>containing handwritten not</w:t>
      </w:r>
      <w:r w:rsidR="00DF0472" w:rsidRPr="00520D59">
        <w:rPr>
          <w:rFonts w:ascii="Times New Roman" w:hAnsi="Times New Roman" w:cs="Times New Roman"/>
          <w:sz w:val="24"/>
          <w:szCs w:val="24"/>
        </w:rPr>
        <w:t xml:space="preserve">es by Dr. </w:t>
      </w:r>
      <w:proofErr w:type="spellStart"/>
      <w:r w:rsidR="00DF0472" w:rsidRPr="00520D59">
        <w:rPr>
          <w:rFonts w:ascii="Times New Roman" w:hAnsi="Times New Roman" w:cs="Times New Roman"/>
          <w:sz w:val="24"/>
          <w:szCs w:val="24"/>
        </w:rPr>
        <w:t>Eria</w:t>
      </w:r>
      <w:proofErr w:type="spellEnd"/>
      <w:r w:rsidR="00DF0472" w:rsidRPr="00520D59">
        <w:rPr>
          <w:rFonts w:ascii="Times New Roman" w:hAnsi="Times New Roman" w:cs="Times New Roman"/>
          <w:sz w:val="24"/>
          <w:szCs w:val="24"/>
        </w:rPr>
        <w:t xml:space="preserve"> </w:t>
      </w:r>
      <w:proofErr w:type="spellStart"/>
      <w:r w:rsidR="00DF0472" w:rsidRPr="00520D59">
        <w:rPr>
          <w:rFonts w:ascii="Times New Roman" w:hAnsi="Times New Roman" w:cs="Times New Roman"/>
          <w:sz w:val="24"/>
          <w:szCs w:val="24"/>
        </w:rPr>
        <w:t>Muwanga</w:t>
      </w:r>
      <w:proofErr w:type="spellEnd"/>
      <w:r w:rsidR="00DF0472" w:rsidRPr="00520D59">
        <w:rPr>
          <w:rFonts w:ascii="Times New Roman" w:hAnsi="Times New Roman" w:cs="Times New Roman"/>
          <w:sz w:val="24"/>
          <w:szCs w:val="24"/>
        </w:rPr>
        <w:t xml:space="preserve"> </w:t>
      </w:r>
      <w:proofErr w:type="spellStart"/>
      <w:r w:rsidR="00DF0472" w:rsidRPr="00520D59">
        <w:rPr>
          <w:rFonts w:ascii="Times New Roman" w:hAnsi="Times New Roman" w:cs="Times New Roman"/>
          <w:sz w:val="24"/>
          <w:szCs w:val="24"/>
        </w:rPr>
        <w:t>Babumba</w:t>
      </w:r>
      <w:proofErr w:type="spellEnd"/>
      <w:r w:rsidR="00DF0472" w:rsidRPr="00520D59">
        <w:rPr>
          <w:rFonts w:ascii="Times New Roman" w:hAnsi="Times New Roman" w:cs="Times New Roman"/>
          <w:sz w:val="24"/>
          <w:szCs w:val="24"/>
        </w:rPr>
        <w:t xml:space="preserve">. </w:t>
      </w:r>
      <w:r w:rsidRPr="00520D59">
        <w:rPr>
          <w:rFonts w:ascii="Times New Roman" w:hAnsi="Times New Roman" w:cs="Times New Roman"/>
          <w:sz w:val="24"/>
          <w:szCs w:val="24"/>
        </w:rPr>
        <w:t xml:space="preserve">It is titled </w:t>
      </w:r>
      <w:r w:rsidR="00B3775E" w:rsidRPr="00520D59">
        <w:rPr>
          <w:rFonts w:ascii="Times New Roman" w:hAnsi="Times New Roman" w:cs="Times New Roman"/>
          <w:i/>
          <w:sz w:val="24"/>
          <w:szCs w:val="24"/>
        </w:rPr>
        <w:t>“Guidelines f</w:t>
      </w:r>
      <w:r w:rsidR="00DF58AC" w:rsidRPr="00520D59">
        <w:rPr>
          <w:rFonts w:ascii="Times New Roman" w:hAnsi="Times New Roman" w:cs="Times New Roman"/>
          <w:i/>
          <w:sz w:val="24"/>
          <w:szCs w:val="24"/>
        </w:rPr>
        <w:t>or t</w:t>
      </w:r>
      <w:r w:rsidRPr="00520D59">
        <w:rPr>
          <w:rFonts w:ascii="Times New Roman" w:hAnsi="Times New Roman" w:cs="Times New Roman"/>
          <w:i/>
          <w:sz w:val="24"/>
          <w:szCs w:val="24"/>
        </w:rPr>
        <w:t>he Family”</w:t>
      </w:r>
      <w:r w:rsidR="00952311" w:rsidRPr="00520D59">
        <w:rPr>
          <w:rFonts w:ascii="Times New Roman" w:hAnsi="Times New Roman" w:cs="Times New Roman"/>
          <w:i/>
          <w:sz w:val="24"/>
          <w:szCs w:val="24"/>
        </w:rPr>
        <w:t>.</w:t>
      </w:r>
      <w:r w:rsidR="00952311" w:rsidRPr="00520D59">
        <w:rPr>
          <w:rFonts w:ascii="Times New Roman" w:hAnsi="Times New Roman" w:cs="Times New Roman"/>
          <w:sz w:val="24"/>
          <w:szCs w:val="24"/>
        </w:rPr>
        <w:t xml:space="preserve"> The opening sentence in Book 1, written on 22/01/86 reads as follows:-</w:t>
      </w:r>
    </w:p>
    <w:p w:rsidR="00B17983" w:rsidRPr="00520D59" w:rsidRDefault="00952311" w:rsidP="00520D59">
      <w:pPr>
        <w:spacing w:line="360" w:lineRule="auto"/>
        <w:jc w:val="both"/>
        <w:rPr>
          <w:rFonts w:ascii="Times New Roman" w:hAnsi="Times New Roman" w:cs="Times New Roman"/>
          <w:i/>
          <w:sz w:val="24"/>
          <w:szCs w:val="24"/>
        </w:rPr>
      </w:pPr>
      <w:proofErr w:type="gramStart"/>
      <w:r w:rsidRPr="00520D59">
        <w:rPr>
          <w:rFonts w:ascii="Times New Roman" w:hAnsi="Times New Roman" w:cs="Times New Roman"/>
          <w:i/>
          <w:sz w:val="24"/>
          <w:szCs w:val="24"/>
        </w:rPr>
        <w:t xml:space="preserve">“I Dr. </w:t>
      </w:r>
      <w:proofErr w:type="spellStart"/>
      <w:r w:rsidRPr="00520D59">
        <w:rPr>
          <w:rFonts w:ascii="Times New Roman" w:hAnsi="Times New Roman" w:cs="Times New Roman"/>
          <w:i/>
          <w:sz w:val="24"/>
          <w:szCs w:val="24"/>
        </w:rPr>
        <w:t>Eria</w:t>
      </w:r>
      <w:proofErr w:type="spellEnd"/>
      <w:r w:rsidRPr="00520D59">
        <w:rPr>
          <w:rFonts w:ascii="Times New Roman" w:hAnsi="Times New Roman" w:cs="Times New Roman"/>
          <w:i/>
          <w:sz w:val="24"/>
          <w:szCs w:val="24"/>
        </w:rPr>
        <w:t xml:space="preserve"> M </w:t>
      </w:r>
      <w:proofErr w:type="spellStart"/>
      <w:r w:rsidRPr="00520D59">
        <w:rPr>
          <w:rFonts w:ascii="Times New Roman" w:hAnsi="Times New Roman" w:cs="Times New Roman"/>
          <w:i/>
          <w:sz w:val="24"/>
          <w:szCs w:val="24"/>
        </w:rPr>
        <w:t>Babumba</w:t>
      </w:r>
      <w:proofErr w:type="spellEnd"/>
      <w:r w:rsidRPr="00520D59">
        <w:rPr>
          <w:rFonts w:ascii="Times New Roman" w:hAnsi="Times New Roman" w:cs="Times New Roman"/>
          <w:i/>
          <w:sz w:val="24"/>
          <w:szCs w:val="24"/>
        </w:rPr>
        <w:t>.</w:t>
      </w:r>
      <w:proofErr w:type="gramEnd"/>
      <w:r w:rsidRPr="00520D59">
        <w:rPr>
          <w:rFonts w:ascii="Times New Roman" w:hAnsi="Times New Roman" w:cs="Times New Roman"/>
          <w:i/>
          <w:sz w:val="24"/>
          <w:szCs w:val="24"/>
        </w:rPr>
        <w:t xml:space="preserve"> I am going for medical treatment. I do not know how long it will last. During my absence I have decided to record some guidelines for the management and administration of my affairs financial and otherwise…..”</w:t>
      </w:r>
    </w:p>
    <w:p w:rsidR="00B17983" w:rsidRPr="00520D59" w:rsidRDefault="00B17983"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ending sentence in Book 2, written on 03/02/86, reads as follows:-</w:t>
      </w:r>
    </w:p>
    <w:p w:rsidR="009065BB" w:rsidRPr="00520D59" w:rsidRDefault="00B17983" w:rsidP="00520D59">
      <w:p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 xml:space="preserve">“The legality of this document…is ascertained by my initials as seen on each page…Papers handed over to John </w:t>
      </w:r>
      <w:proofErr w:type="spellStart"/>
      <w:r w:rsidRPr="00520D59">
        <w:rPr>
          <w:rFonts w:ascii="Times New Roman" w:hAnsi="Times New Roman" w:cs="Times New Roman"/>
          <w:i/>
          <w:sz w:val="24"/>
          <w:szCs w:val="24"/>
        </w:rPr>
        <w:t>Babumba</w:t>
      </w:r>
      <w:proofErr w:type="spellEnd"/>
      <w:r w:rsidR="009065BB" w:rsidRPr="00520D59">
        <w:rPr>
          <w:rFonts w:ascii="Times New Roman" w:hAnsi="Times New Roman" w:cs="Times New Roman"/>
          <w:i/>
          <w:sz w:val="24"/>
          <w:szCs w:val="24"/>
        </w:rPr>
        <w:t>….</w:t>
      </w:r>
    </w:p>
    <w:p w:rsidR="00B17983" w:rsidRPr="00520D59" w:rsidRDefault="009065BB" w:rsidP="00520D59">
      <w:p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 xml:space="preserve">Addendum 1 </w:t>
      </w:r>
      <w:proofErr w:type="gramStart"/>
      <w:r w:rsidRPr="00520D59">
        <w:rPr>
          <w:rFonts w:ascii="Times New Roman" w:hAnsi="Times New Roman" w:cs="Times New Roman"/>
          <w:i/>
          <w:sz w:val="24"/>
          <w:szCs w:val="24"/>
        </w:rPr>
        <w:t>In</w:t>
      </w:r>
      <w:proofErr w:type="gramEnd"/>
      <w:r w:rsidRPr="00520D59">
        <w:rPr>
          <w:rFonts w:ascii="Times New Roman" w:hAnsi="Times New Roman" w:cs="Times New Roman"/>
          <w:i/>
          <w:sz w:val="24"/>
          <w:szCs w:val="24"/>
        </w:rPr>
        <w:t xml:space="preserve"> the absence of </w:t>
      </w:r>
      <w:proofErr w:type="spellStart"/>
      <w:r w:rsidRPr="00520D59">
        <w:rPr>
          <w:rFonts w:ascii="Times New Roman" w:hAnsi="Times New Roman" w:cs="Times New Roman"/>
          <w:i/>
          <w:sz w:val="24"/>
          <w:szCs w:val="24"/>
        </w:rPr>
        <w:t>Mr</w:t>
      </w:r>
      <w:proofErr w:type="spellEnd"/>
      <w:r w:rsidRPr="00520D59">
        <w:rPr>
          <w:rFonts w:ascii="Times New Roman" w:hAnsi="Times New Roman" w:cs="Times New Roman"/>
          <w:i/>
          <w:sz w:val="24"/>
          <w:szCs w:val="24"/>
        </w:rPr>
        <w:t xml:space="preserve"> John </w:t>
      </w:r>
      <w:proofErr w:type="spellStart"/>
      <w:r w:rsidRPr="00520D59">
        <w:rPr>
          <w:rFonts w:ascii="Times New Roman" w:hAnsi="Times New Roman" w:cs="Times New Roman"/>
          <w:i/>
          <w:sz w:val="24"/>
          <w:szCs w:val="24"/>
        </w:rPr>
        <w:t>Babumba</w:t>
      </w:r>
      <w:proofErr w:type="spellEnd"/>
      <w:r w:rsidRPr="00520D59">
        <w:rPr>
          <w:rFonts w:ascii="Times New Roman" w:hAnsi="Times New Roman" w:cs="Times New Roman"/>
          <w:i/>
          <w:sz w:val="24"/>
          <w:szCs w:val="24"/>
        </w:rPr>
        <w:t xml:space="preserve"> for any reason the next overall In Charge is Mr. James </w:t>
      </w:r>
      <w:proofErr w:type="spellStart"/>
      <w:r w:rsidRPr="00520D59">
        <w:rPr>
          <w:rFonts w:ascii="Times New Roman" w:hAnsi="Times New Roman" w:cs="Times New Roman"/>
          <w:i/>
          <w:sz w:val="24"/>
          <w:szCs w:val="24"/>
        </w:rPr>
        <w:t>Ssali</w:t>
      </w:r>
      <w:proofErr w:type="spellEnd"/>
      <w:r w:rsidRPr="00520D59">
        <w:rPr>
          <w:rFonts w:ascii="Times New Roman" w:hAnsi="Times New Roman" w:cs="Times New Roman"/>
          <w:i/>
          <w:sz w:val="24"/>
          <w:szCs w:val="24"/>
        </w:rPr>
        <w:t xml:space="preserve"> </w:t>
      </w:r>
      <w:proofErr w:type="spellStart"/>
      <w:r w:rsidRPr="00520D59">
        <w:rPr>
          <w:rFonts w:ascii="Times New Roman" w:hAnsi="Times New Roman" w:cs="Times New Roman"/>
          <w:i/>
          <w:sz w:val="24"/>
          <w:szCs w:val="24"/>
        </w:rPr>
        <w:t>Babumba</w:t>
      </w:r>
      <w:proofErr w:type="spellEnd"/>
      <w:r w:rsidRPr="00520D59">
        <w:rPr>
          <w:rFonts w:ascii="Times New Roman" w:hAnsi="Times New Roman" w:cs="Times New Roman"/>
          <w:i/>
          <w:sz w:val="24"/>
          <w:szCs w:val="24"/>
        </w:rPr>
        <w:t xml:space="preserve"> and he should have the full rights and dignity as is being accorded to the present overall In Charge. John </w:t>
      </w:r>
      <w:proofErr w:type="spellStart"/>
      <w:r w:rsidRPr="00520D59">
        <w:rPr>
          <w:rFonts w:ascii="Times New Roman" w:hAnsi="Times New Roman" w:cs="Times New Roman"/>
          <w:i/>
          <w:sz w:val="24"/>
          <w:szCs w:val="24"/>
        </w:rPr>
        <w:t>Babumba</w:t>
      </w:r>
      <w:proofErr w:type="spellEnd"/>
      <w:r w:rsidRPr="00520D59">
        <w:rPr>
          <w:rFonts w:ascii="Times New Roman" w:hAnsi="Times New Roman" w:cs="Times New Roman"/>
          <w:i/>
          <w:sz w:val="24"/>
          <w:szCs w:val="24"/>
        </w:rPr>
        <w:t xml:space="preserve"> </w:t>
      </w:r>
      <w:proofErr w:type="spellStart"/>
      <w:r w:rsidRPr="00520D59">
        <w:rPr>
          <w:rFonts w:ascii="Times New Roman" w:hAnsi="Times New Roman" w:cs="Times New Roman"/>
          <w:i/>
          <w:sz w:val="24"/>
          <w:szCs w:val="24"/>
        </w:rPr>
        <w:t>Ssali</w:t>
      </w:r>
      <w:proofErr w:type="spellEnd"/>
      <w:r w:rsidRPr="00520D59">
        <w:rPr>
          <w:rFonts w:ascii="Times New Roman" w:hAnsi="Times New Roman" w:cs="Times New Roman"/>
          <w:i/>
          <w:sz w:val="24"/>
          <w:szCs w:val="24"/>
        </w:rPr>
        <w:t xml:space="preserve"> must be involved in the administration of the funds in item no.16 for the good of the family….</w:t>
      </w:r>
    </w:p>
    <w:p w:rsidR="00BD0F80" w:rsidRPr="00520D59" w:rsidRDefault="009065BB" w:rsidP="00520D59">
      <w:pPr>
        <w:spacing w:line="360" w:lineRule="auto"/>
        <w:jc w:val="both"/>
        <w:rPr>
          <w:rFonts w:ascii="Times New Roman" w:hAnsi="Times New Roman" w:cs="Times New Roman"/>
          <w:sz w:val="24"/>
          <w:szCs w:val="24"/>
        </w:rPr>
      </w:pPr>
      <w:r w:rsidRPr="00520D59">
        <w:rPr>
          <w:rFonts w:ascii="Times New Roman" w:hAnsi="Times New Roman" w:cs="Times New Roman"/>
          <w:i/>
          <w:sz w:val="24"/>
          <w:szCs w:val="24"/>
        </w:rPr>
        <w:t xml:space="preserve">Addendum No 2 It must be clearly understood that any member of the family is entitled to have access to the reading of these documents, </w:t>
      </w:r>
      <w:proofErr w:type="spellStart"/>
      <w:r w:rsidR="009B6730" w:rsidRPr="00520D59">
        <w:rPr>
          <w:rFonts w:ascii="Times New Roman" w:hAnsi="Times New Roman" w:cs="Times New Roman"/>
          <w:i/>
          <w:sz w:val="24"/>
          <w:szCs w:val="24"/>
        </w:rPr>
        <w:t>ie</w:t>
      </w:r>
      <w:proofErr w:type="spellEnd"/>
      <w:r w:rsidRPr="00520D59">
        <w:rPr>
          <w:rFonts w:ascii="Times New Roman" w:hAnsi="Times New Roman" w:cs="Times New Roman"/>
          <w:i/>
          <w:sz w:val="24"/>
          <w:szCs w:val="24"/>
        </w:rPr>
        <w:t xml:space="preserve"> from item 1 to the end</w:t>
      </w:r>
      <w:r w:rsidR="009B6730" w:rsidRPr="00520D59">
        <w:rPr>
          <w:rFonts w:ascii="Times New Roman" w:hAnsi="Times New Roman" w:cs="Times New Roman"/>
          <w:i/>
          <w:sz w:val="24"/>
          <w:szCs w:val="24"/>
        </w:rPr>
        <w:t>.”</w:t>
      </w:r>
      <w:r w:rsidR="000D2ED2" w:rsidRPr="00520D59">
        <w:rPr>
          <w:rFonts w:ascii="Times New Roman" w:hAnsi="Times New Roman" w:cs="Times New Roman"/>
          <w:i/>
          <w:sz w:val="24"/>
          <w:szCs w:val="24"/>
        </w:rPr>
        <w:t xml:space="preserve"> </w:t>
      </w:r>
    </w:p>
    <w:p w:rsidR="008B550C" w:rsidRPr="00520D59" w:rsidRDefault="00BD0F80"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In my opinion, exhibit </w:t>
      </w:r>
      <w:r w:rsidRPr="00520D59">
        <w:rPr>
          <w:rFonts w:ascii="Times New Roman" w:hAnsi="Times New Roman" w:cs="Times New Roman"/>
          <w:b/>
          <w:sz w:val="24"/>
          <w:szCs w:val="24"/>
        </w:rPr>
        <w:t>P2</w:t>
      </w:r>
      <w:r w:rsidRPr="00520D59">
        <w:rPr>
          <w:rFonts w:ascii="Times New Roman" w:hAnsi="Times New Roman" w:cs="Times New Roman"/>
          <w:sz w:val="24"/>
          <w:szCs w:val="24"/>
        </w:rPr>
        <w:t xml:space="preserve"> very clearly expresses that it is a guideline on how the financial and other affairs of Dr. </w:t>
      </w:r>
      <w:proofErr w:type="spellStart"/>
      <w:r w:rsidRPr="00520D59">
        <w:rPr>
          <w:rFonts w:ascii="Times New Roman" w:hAnsi="Times New Roman" w:cs="Times New Roman"/>
          <w:sz w:val="24"/>
          <w:szCs w:val="24"/>
        </w:rPr>
        <w:t>Eria</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 xml:space="preserve"> were to be managed during his absence. </w:t>
      </w:r>
      <w:r w:rsidR="00531AB6" w:rsidRPr="00520D59">
        <w:rPr>
          <w:rFonts w:ascii="Times New Roman" w:hAnsi="Times New Roman" w:cs="Times New Roman"/>
          <w:sz w:val="24"/>
          <w:szCs w:val="24"/>
        </w:rPr>
        <w:t xml:space="preserve">He </w:t>
      </w:r>
      <w:r w:rsidRPr="00520D59">
        <w:rPr>
          <w:rFonts w:ascii="Times New Roman" w:hAnsi="Times New Roman" w:cs="Times New Roman"/>
          <w:sz w:val="24"/>
          <w:szCs w:val="24"/>
        </w:rPr>
        <w:t xml:space="preserve">appointed two persons, John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 xml:space="preserve"> </w:t>
      </w:r>
      <w:r w:rsidR="0005536C" w:rsidRPr="00520D59">
        <w:rPr>
          <w:rFonts w:ascii="Times New Roman" w:hAnsi="Times New Roman" w:cs="Times New Roman"/>
          <w:sz w:val="24"/>
          <w:szCs w:val="24"/>
        </w:rPr>
        <w:t xml:space="preserve">and </w:t>
      </w:r>
      <w:r w:rsidRPr="00520D59">
        <w:rPr>
          <w:rFonts w:ascii="Times New Roman" w:hAnsi="Times New Roman" w:cs="Times New Roman"/>
          <w:sz w:val="24"/>
          <w:szCs w:val="24"/>
        </w:rPr>
        <w:t xml:space="preserve">James </w:t>
      </w:r>
      <w:proofErr w:type="spellStart"/>
      <w:r w:rsidRPr="00520D59">
        <w:rPr>
          <w:rFonts w:ascii="Times New Roman" w:hAnsi="Times New Roman" w:cs="Times New Roman"/>
          <w:sz w:val="24"/>
          <w:szCs w:val="24"/>
        </w:rPr>
        <w:t>Ssali</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Babumba</w:t>
      </w:r>
      <w:proofErr w:type="spellEnd"/>
      <w:r w:rsidR="00943861" w:rsidRPr="00520D59">
        <w:rPr>
          <w:rFonts w:ascii="Times New Roman" w:hAnsi="Times New Roman" w:cs="Times New Roman"/>
          <w:sz w:val="24"/>
          <w:szCs w:val="24"/>
        </w:rPr>
        <w:t>,</w:t>
      </w:r>
      <w:r w:rsidRPr="00520D59">
        <w:rPr>
          <w:rFonts w:ascii="Times New Roman" w:hAnsi="Times New Roman" w:cs="Times New Roman"/>
          <w:i/>
          <w:sz w:val="24"/>
          <w:szCs w:val="24"/>
        </w:rPr>
        <w:t xml:space="preserve"> </w:t>
      </w:r>
      <w:r w:rsidRPr="00520D59">
        <w:rPr>
          <w:rFonts w:ascii="Times New Roman" w:hAnsi="Times New Roman" w:cs="Times New Roman"/>
          <w:sz w:val="24"/>
          <w:szCs w:val="24"/>
        </w:rPr>
        <w:t>to be in charge while he was away</w:t>
      </w:r>
      <w:r w:rsidR="0005536C" w:rsidRPr="00520D59">
        <w:rPr>
          <w:rFonts w:ascii="Times New Roman" w:hAnsi="Times New Roman" w:cs="Times New Roman"/>
          <w:sz w:val="24"/>
          <w:szCs w:val="24"/>
        </w:rPr>
        <w:t xml:space="preserve">. The document does not state anywhere that it is a codicil to the will earlier made by Dr. </w:t>
      </w:r>
      <w:proofErr w:type="spellStart"/>
      <w:r w:rsidR="0005536C" w:rsidRPr="00520D59">
        <w:rPr>
          <w:rFonts w:ascii="Times New Roman" w:hAnsi="Times New Roman" w:cs="Times New Roman"/>
          <w:sz w:val="24"/>
          <w:szCs w:val="24"/>
        </w:rPr>
        <w:t>Eria</w:t>
      </w:r>
      <w:proofErr w:type="spellEnd"/>
      <w:r w:rsidR="0005536C" w:rsidRPr="00520D59">
        <w:rPr>
          <w:rFonts w:ascii="Times New Roman" w:hAnsi="Times New Roman" w:cs="Times New Roman"/>
          <w:sz w:val="24"/>
          <w:szCs w:val="24"/>
        </w:rPr>
        <w:t xml:space="preserve"> </w:t>
      </w:r>
      <w:proofErr w:type="spellStart"/>
      <w:r w:rsidR="0005536C" w:rsidRPr="00520D59">
        <w:rPr>
          <w:rFonts w:ascii="Times New Roman" w:hAnsi="Times New Roman" w:cs="Times New Roman"/>
          <w:sz w:val="24"/>
          <w:szCs w:val="24"/>
        </w:rPr>
        <w:t>Babumba</w:t>
      </w:r>
      <w:proofErr w:type="spellEnd"/>
      <w:r w:rsidR="00CC414C" w:rsidRPr="00520D59">
        <w:rPr>
          <w:rFonts w:ascii="Times New Roman" w:hAnsi="Times New Roman" w:cs="Times New Roman"/>
          <w:sz w:val="24"/>
          <w:szCs w:val="24"/>
        </w:rPr>
        <w:t xml:space="preserve">. </w:t>
      </w:r>
      <w:r w:rsidR="00840223" w:rsidRPr="00520D59">
        <w:rPr>
          <w:rFonts w:ascii="Times New Roman" w:hAnsi="Times New Roman" w:cs="Times New Roman"/>
          <w:sz w:val="24"/>
          <w:szCs w:val="24"/>
        </w:rPr>
        <w:t xml:space="preserve">The document did not identify the will to be changed by the date of its execution. It did not state that the will is affirmed except for the changes contained in it. </w:t>
      </w:r>
      <w:r w:rsidR="006D4F8A" w:rsidRPr="00520D59">
        <w:rPr>
          <w:rFonts w:ascii="Times New Roman" w:hAnsi="Times New Roman" w:cs="Times New Roman"/>
          <w:sz w:val="24"/>
          <w:szCs w:val="24"/>
        </w:rPr>
        <w:t xml:space="preserve">It </w:t>
      </w:r>
      <w:r w:rsidR="00840223" w:rsidRPr="00520D59">
        <w:rPr>
          <w:rFonts w:ascii="Times New Roman" w:hAnsi="Times New Roman" w:cs="Times New Roman"/>
          <w:sz w:val="24"/>
          <w:szCs w:val="24"/>
        </w:rPr>
        <w:t xml:space="preserve">merely </w:t>
      </w:r>
      <w:r w:rsidR="006D4F8A" w:rsidRPr="00520D59">
        <w:rPr>
          <w:rFonts w:ascii="Times New Roman" w:hAnsi="Times New Roman" w:cs="Times New Roman"/>
          <w:sz w:val="24"/>
          <w:szCs w:val="24"/>
        </w:rPr>
        <w:t>state</w:t>
      </w:r>
      <w:r w:rsidR="00840223" w:rsidRPr="00520D59">
        <w:rPr>
          <w:rFonts w:ascii="Times New Roman" w:hAnsi="Times New Roman" w:cs="Times New Roman"/>
          <w:sz w:val="24"/>
          <w:szCs w:val="24"/>
        </w:rPr>
        <w:t>d</w:t>
      </w:r>
      <w:r w:rsidR="006D4F8A" w:rsidRPr="00520D59">
        <w:rPr>
          <w:rFonts w:ascii="Times New Roman" w:hAnsi="Times New Roman" w:cs="Times New Roman"/>
          <w:sz w:val="24"/>
          <w:szCs w:val="24"/>
        </w:rPr>
        <w:t xml:space="preserve"> that any family member should have access to its reading.</w:t>
      </w:r>
      <w:r w:rsidR="00411CCE" w:rsidRPr="00520D59">
        <w:rPr>
          <w:rFonts w:ascii="Times New Roman" w:hAnsi="Times New Roman" w:cs="Times New Roman"/>
          <w:sz w:val="24"/>
          <w:szCs w:val="24"/>
        </w:rPr>
        <w:t xml:space="preserve"> Thus,</w:t>
      </w:r>
      <w:r w:rsidR="00FC7BCD" w:rsidRPr="00520D59">
        <w:rPr>
          <w:rFonts w:ascii="Times New Roman" w:hAnsi="Times New Roman" w:cs="Times New Roman"/>
          <w:sz w:val="24"/>
          <w:szCs w:val="24"/>
        </w:rPr>
        <w:t xml:space="preserve"> in my humble interpretation of the document,</w:t>
      </w:r>
      <w:r w:rsidR="00411CCE" w:rsidRPr="00520D59">
        <w:rPr>
          <w:rFonts w:ascii="Times New Roman" w:hAnsi="Times New Roman" w:cs="Times New Roman"/>
          <w:sz w:val="24"/>
          <w:szCs w:val="24"/>
        </w:rPr>
        <w:t xml:space="preserve"> as at the time it was written or signed by Dr. </w:t>
      </w:r>
      <w:proofErr w:type="spellStart"/>
      <w:r w:rsidR="00411CCE" w:rsidRPr="00520D59">
        <w:rPr>
          <w:rFonts w:ascii="Times New Roman" w:hAnsi="Times New Roman" w:cs="Times New Roman"/>
          <w:sz w:val="24"/>
          <w:szCs w:val="24"/>
        </w:rPr>
        <w:t>Eria</w:t>
      </w:r>
      <w:proofErr w:type="spellEnd"/>
      <w:r w:rsidR="00411CCE" w:rsidRPr="00520D59">
        <w:rPr>
          <w:rFonts w:ascii="Times New Roman" w:hAnsi="Times New Roman" w:cs="Times New Roman"/>
          <w:sz w:val="24"/>
          <w:szCs w:val="24"/>
        </w:rPr>
        <w:t xml:space="preserve"> </w:t>
      </w:r>
      <w:proofErr w:type="spellStart"/>
      <w:r w:rsidR="00EA7F9E" w:rsidRPr="00520D59">
        <w:rPr>
          <w:rFonts w:ascii="Times New Roman" w:hAnsi="Times New Roman" w:cs="Times New Roman"/>
          <w:sz w:val="24"/>
          <w:szCs w:val="24"/>
        </w:rPr>
        <w:t>Muwanga</w:t>
      </w:r>
      <w:proofErr w:type="spellEnd"/>
      <w:r w:rsidR="00EA7F9E" w:rsidRPr="00520D59">
        <w:rPr>
          <w:rFonts w:ascii="Times New Roman" w:hAnsi="Times New Roman" w:cs="Times New Roman"/>
          <w:sz w:val="24"/>
          <w:szCs w:val="24"/>
        </w:rPr>
        <w:t xml:space="preserve"> </w:t>
      </w:r>
      <w:proofErr w:type="spellStart"/>
      <w:r w:rsidR="00411CCE" w:rsidRPr="00520D59">
        <w:rPr>
          <w:rFonts w:ascii="Times New Roman" w:hAnsi="Times New Roman" w:cs="Times New Roman"/>
          <w:sz w:val="24"/>
          <w:szCs w:val="24"/>
        </w:rPr>
        <w:t>Babumba</w:t>
      </w:r>
      <w:proofErr w:type="spellEnd"/>
      <w:r w:rsidR="00411CCE" w:rsidRPr="00520D59">
        <w:rPr>
          <w:rFonts w:ascii="Times New Roman" w:hAnsi="Times New Roman" w:cs="Times New Roman"/>
          <w:sz w:val="24"/>
          <w:szCs w:val="24"/>
        </w:rPr>
        <w:t xml:space="preserve">, exhibit </w:t>
      </w:r>
      <w:r w:rsidR="00411CCE" w:rsidRPr="00520D59">
        <w:rPr>
          <w:rFonts w:ascii="Times New Roman" w:hAnsi="Times New Roman" w:cs="Times New Roman"/>
          <w:b/>
          <w:sz w:val="24"/>
          <w:szCs w:val="24"/>
        </w:rPr>
        <w:t xml:space="preserve">P2 </w:t>
      </w:r>
      <w:r w:rsidR="00411CCE" w:rsidRPr="00520D59">
        <w:rPr>
          <w:rFonts w:ascii="Times New Roman" w:hAnsi="Times New Roman" w:cs="Times New Roman"/>
          <w:sz w:val="24"/>
          <w:szCs w:val="24"/>
        </w:rPr>
        <w:t>was not a codicil.</w:t>
      </w:r>
    </w:p>
    <w:p w:rsidR="009065BB" w:rsidRPr="00520D59" w:rsidRDefault="007A25D0"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lastRenderedPageBreak/>
        <w:t>The will (e</w:t>
      </w:r>
      <w:r w:rsidR="000F379B" w:rsidRPr="00520D59">
        <w:rPr>
          <w:rFonts w:ascii="Times New Roman" w:hAnsi="Times New Roman" w:cs="Times New Roman"/>
          <w:sz w:val="24"/>
          <w:szCs w:val="24"/>
        </w:rPr>
        <w:t xml:space="preserve">xhibit </w:t>
      </w:r>
      <w:r w:rsidR="000F379B" w:rsidRPr="00520D59">
        <w:rPr>
          <w:rFonts w:ascii="Times New Roman" w:hAnsi="Times New Roman" w:cs="Times New Roman"/>
          <w:b/>
          <w:sz w:val="24"/>
          <w:szCs w:val="24"/>
        </w:rPr>
        <w:t>P1</w:t>
      </w:r>
      <w:r w:rsidRPr="00520D59">
        <w:rPr>
          <w:rFonts w:ascii="Times New Roman" w:hAnsi="Times New Roman" w:cs="Times New Roman"/>
          <w:sz w:val="24"/>
          <w:szCs w:val="24"/>
        </w:rPr>
        <w:t>)</w:t>
      </w:r>
      <w:r w:rsidR="000F379B" w:rsidRPr="00520D59">
        <w:rPr>
          <w:rFonts w:ascii="Times New Roman" w:hAnsi="Times New Roman" w:cs="Times New Roman"/>
          <w:b/>
          <w:sz w:val="24"/>
          <w:szCs w:val="24"/>
        </w:rPr>
        <w:t xml:space="preserve"> </w:t>
      </w:r>
      <w:r w:rsidR="000F379B" w:rsidRPr="00520D59">
        <w:rPr>
          <w:rFonts w:ascii="Times New Roman" w:hAnsi="Times New Roman" w:cs="Times New Roman"/>
          <w:sz w:val="24"/>
          <w:szCs w:val="24"/>
        </w:rPr>
        <w:t xml:space="preserve">shows however that on 06/06/87 Dr. </w:t>
      </w:r>
      <w:proofErr w:type="spellStart"/>
      <w:r w:rsidR="000F379B" w:rsidRPr="00520D59">
        <w:rPr>
          <w:rFonts w:ascii="Times New Roman" w:hAnsi="Times New Roman" w:cs="Times New Roman"/>
          <w:sz w:val="24"/>
          <w:szCs w:val="24"/>
        </w:rPr>
        <w:t>Eria</w:t>
      </w:r>
      <w:proofErr w:type="spellEnd"/>
      <w:r w:rsidR="00A16635" w:rsidRPr="00520D59">
        <w:rPr>
          <w:rFonts w:ascii="Times New Roman" w:hAnsi="Times New Roman" w:cs="Times New Roman"/>
          <w:sz w:val="24"/>
          <w:szCs w:val="24"/>
        </w:rPr>
        <w:t xml:space="preserve"> </w:t>
      </w:r>
      <w:proofErr w:type="spellStart"/>
      <w:r w:rsidR="00A16635" w:rsidRPr="00520D59">
        <w:rPr>
          <w:rFonts w:ascii="Times New Roman" w:hAnsi="Times New Roman" w:cs="Times New Roman"/>
          <w:sz w:val="24"/>
          <w:szCs w:val="24"/>
        </w:rPr>
        <w:t>Muwanga</w:t>
      </w:r>
      <w:proofErr w:type="spellEnd"/>
      <w:r w:rsidR="000F379B" w:rsidRPr="00520D59">
        <w:rPr>
          <w:rFonts w:ascii="Times New Roman" w:hAnsi="Times New Roman" w:cs="Times New Roman"/>
          <w:sz w:val="24"/>
          <w:szCs w:val="24"/>
        </w:rPr>
        <w:t xml:space="preserve"> </w:t>
      </w:r>
      <w:proofErr w:type="spellStart"/>
      <w:r w:rsidR="000F379B" w:rsidRPr="00520D59">
        <w:rPr>
          <w:rFonts w:ascii="Times New Roman" w:hAnsi="Times New Roman" w:cs="Times New Roman"/>
          <w:sz w:val="24"/>
          <w:szCs w:val="24"/>
        </w:rPr>
        <w:t>Babumba</w:t>
      </w:r>
      <w:proofErr w:type="spellEnd"/>
      <w:r w:rsidR="000F379B" w:rsidRPr="00520D59">
        <w:rPr>
          <w:rFonts w:ascii="Times New Roman" w:hAnsi="Times New Roman" w:cs="Times New Roman"/>
          <w:sz w:val="24"/>
          <w:szCs w:val="24"/>
        </w:rPr>
        <w:t xml:space="preserve"> added the following words</w:t>
      </w:r>
      <w:r w:rsidR="00D21F6A" w:rsidRPr="00520D59">
        <w:rPr>
          <w:rFonts w:ascii="Times New Roman" w:hAnsi="Times New Roman" w:cs="Times New Roman"/>
          <w:sz w:val="24"/>
          <w:szCs w:val="24"/>
        </w:rPr>
        <w:t xml:space="preserve"> on his will</w:t>
      </w:r>
      <w:r w:rsidR="005B684D" w:rsidRPr="00520D59">
        <w:rPr>
          <w:rFonts w:ascii="Times New Roman" w:hAnsi="Times New Roman" w:cs="Times New Roman"/>
          <w:sz w:val="24"/>
          <w:szCs w:val="24"/>
        </w:rPr>
        <w:t>:-</w:t>
      </w:r>
    </w:p>
    <w:p w:rsidR="008B550C" w:rsidRPr="00520D59" w:rsidRDefault="005B684D" w:rsidP="00520D59">
      <w:p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“The whole will should be read alongside the document (GUIDELINES) I left with JOHN BABUMBA when I left for Nairobi in January 1986. It will serve to clarify the true picture.</w:t>
      </w:r>
      <w:r w:rsidR="008B550C" w:rsidRPr="00520D59">
        <w:rPr>
          <w:rFonts w:ascii="Times New Roman" w:hAnsi="Times New Roman" w:cs="Times New Roman"/>
          <w:i/>
          <w:sz w:val="24"/>
          <w:szCs w:val="24"/>
        </w:rPr>
        <w:t>”</w:t>
      </w:r>
    </w:p>
    <w:p w:rsidR="00673FF8" w:rsidRPr="00520D59" w:rsidRDefault="0053589D"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S</w:t>
      </w:r>
      <w:r w:rsidR="008B550C" w:rsidRPr="00520D59">
        <w:rPr>
          <w:rFonts w:ascii="Times New Roman" w:hAnsi="Times New Roman" w:cs="Times New Roman"/>
          <w:sz w:val="24"/>
          <w:szCs w:val="24"/>
        </w:rPr>
        <w:t>ection 51 of the Succession Act states that if a testator, in a will or codicil duly attested, refers to any other document then actually written, as expressing any part of his or her intentions, that document shall be considered as forming a part of the will or codicil in which it is referred to.</w:t>
      </w:r>
    </w:p>
    <w:p w:rsidR="00574EC1" w:rsidRPr="00520D59" w:rsidRDefault="00574EC1"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said section provides for incorporation of papers by reference. It embodies the doctrine</w:t>
      </w:r>
      <w:r w:rsidR="00464E34" w:rsidRPr="00520D59">
        <w:rPr>
          <w:rFonts w:ascii="Times New Roman" w:hAnsi="Times New Roman" w:cs="Times New Roman"/>
          <w:sz w:val="24"/>
          <w:szCs w:val="24"/>
        </w:rPr>
        <w:t xml:space="preserve"> </w:t>
      </w:r>
      <w:r w:rsidRPr="00520D59">
        <w:rPr>
          <w:rFonts w:ascii="Times New Roman" w:hAnsi="Times New Roman" w:cs="Times New Roman"/>
          <w:sz w:val="24"/>
          <w:szCs w:val="24"/>
        </w:rPr>
        <w:t>that</w:t>
      </w:r>
      <w:r w:rsidR="00013085" w:rsidRPr="00520D59">
        <w:rPr>
          <w:rFonts w:ascii="Times New Roman" w:hAnsi="Times New Roman" w:cs="Times New Roman"/>
          <w:sz w:val="24"/>
          <w:szCs w:val="24"/>
        </w:rPr>
        <w:t xml:space="preserve"> allows documents that</w:t>
      </w:r>
      <w:r w:rsidRPr="00520D59">
        <w:rPr>
          <w:rFonts w:ascii="Times New Roman" w:hAnsi="Times New Roman" w:cs="Times New Roman"/>
          <w:sz w:val="24"/>
          <w:szCs w:val="24"/>
        </w:rPr>
        <w:t xml:space="preserve"> satisfy certain conditions to be regarded as part of a will</w:t>
      </w:r>
      <w:r w:rsidR="00464E34" w:rsidRPr="00520D59">
        <w:rPr>
          <w:rFonts w:ascii="Times New Roman" w:hAnsi="Times New Roman" w:cs="Times New Roman"/>
          <w:sz w:val="24"/>
          <w:szCs w:val="24"/>
        </w:rPr>
        <w:t xml:space="preserve"> even though the documents themselves are not executed. Such documents if incorporated into a will are admissible to probate as part of the will. For incorporation to be effective, the document must be in existence at the date the will is executed, referred to in the will as existent and clearly identified. See </w:t>
      </w:r>
      <w:r w:rsidR="00464E34" w:rsidRPr="00520D59">
        <w:rPr>
          <w:rFonts w:ascii="Times New Roman" w:hAnsi="Times New Roman" w:cs="Times New Roman"/>
          <w:b/>
          <w:sz w:val="24"/>
          <w:szCs w:val="24"/>
        </w:rPr>
        <w:t>Re Keen (1937) Ch.326.</w:t>
      </w:r>
      <w:r w:rsidR="00464E34" w:rsidRPr="00520D59">
        <w:rPr>
          <w:rFonts w:ascii="Times New Roman" w:hAnsi="Times New Roman" w:cs="Times New Roman"/>
          <w:sz w:val="24"/>
          <w:szCs w:val="24"/>
        </w:rPr>
        <w:t xml:space="preserve"> </w:t>
      </w:r>
    </w:p>
    <w:p w:rsidR="00B2496B" w:rsidRPr="00520D59" w:rsidRDefault="0053589D"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This, in my opinion, place</w:t>
      </w:r>
      <w:r w:rsidR="00A14584" w:rsidRPr="00520D59">
        <w:rPr>
          <w:rFonts w:ascii="Times New Roman" w:hAnsi="Times New Roman" w:cs="Times New Roman"/>
          <w:sz w:val="24"/>
          <w:szCs w:val="24"/>
        </w:rPr>
        <w:t>s</w:t>
      </w:r>
      <w:r w:rsidRPr="00520D59">
        <w:rPr>
          <w:rFonts w:ascii="Times New Roman" w:hAnsi="Times New Roman" w:cs="Times New Roman"/>
          <w:sz w:val="24"/>
          <w:szCs w:val="24"/>
        </w:rPr>
        <w:t xml:space="preserve"> the </w:t>
      </w:r>
      <w:r w:rsidR="00A72FCE" w:rsidRPr="00520D59">
        <w:rPr>
          <w:rFonts w:ascii="Times New Roman" w:hAnsi="Times New Roman" w:cs="Times New Roman"/>
          <w:sz w:val="24"/>
          <w:szCs w:val="24"/>
        </w:rPr>
        <w:t xml:space="preserve">guidelines </w:t>
      </w:r>
      <w:r w:rsidRPr="00520D59">
        <w:rPr>
          <w:rFonts w:ascii="Times New Roman" w:hAnsi="Times New Roman" w:cs="Times New Roman"/>
          <w:sz w:val="24"/>
          <w:szCs w:val="24"/>
        </w:rPr>
        <w:t>within the ambit of</w:t>
      </w:r>
      <w:r w:rsidR="00A72FCE" w:rsidRPr="00520D59">
        <w:rPr>
          <w:rFonts w:ascii="Times New Roman" w:hAnsi="Times New Roman" w:cs="Times New Roman"/>
          <w:sz w:val="24"/>
          <w:szCs w:val="24"/>
        </w:rPr>
        <w:t xml:space="preserve"> section 51 of the Succession Act, since the document (two </w:t>
      </w:r>
      <w:proofErr w:type="spellStart"/>
      <w:r w:rsidR="00A72FCE" w:rsidRPr="00520D59">
        <w:rPr>
          <w:rFonts w:ascii="Times New Roman" w:hAnsi="Times New Roman" w:cs="Times New Roman"/>
          <w:sz w:val="24"/>
          <w:szCs w:val="24"/>
        </w:rPr>
        <w:t>kasuku</w:t>
      </w:r>
      <w:proofErr w:type="spellEnd"/>
      <w:r w:rsidR="00A72FCE" w:rsidRPr="00520D59">
        <w:rPr>
          <w:rFonts w:ascii="Times New Roman" w:hAnsi="Times New Roman" w:cs="Times New Roman"/>
          <w:sz w:val="24"/>
          <w:szCs w:val="24"/>
        </w:rPr>
        <w:t xml:space="preserve"> books) containing the </w:t>
      </w:r>
      <w:proofErr w:type="spellStart"/>
      <w:r w:rsidR="00A72FCE" w:rsidRPr="00520D59">
        <w:rPr>
          <w:rFonts w:ascii="Times New Roman" w:hAnsi="Times New Roman" w:cs="Times New Roman"/>
          <w:sz w:val="24"/>
          <w:szCs w:val="24"/>
        </w:rPr>
        <w:t>gudelines</w:t>
      </w:r>
      <w:proofErr w:type="spellEnd"/>
      <w:r w:rsidR="00A72FCE" w:rsidRPr="00520D59">
        <w:rPr>
          <w:rFonts w:ascii="Times New Roman" w:hAnsi="Times New Roman" w:cs="Times New Roman"/>
          <w:sz w:val="24"/>
          <w:szCs w:val="24"/>
        </w:rPr>
        <w:t xml:space="preserve"> were in existence a</w:t>
      </w:r>
      <w:r w:rsidR="002D7E17" w:rsidRPr="00520D59">
        <w:rPr>
          <w:rFonts w:ascii="Times New Roman" w:hAnsi="Times New Roman" w:cs="Times New Roman"/>
          <w:sz w:val="24"/>
          <w:szCs w:val="24"/>
        </w:rPr>
        <w:t>t the date the will is executed. T</w:t>
      </w:r>
      <w:r w:rsidR="00A72FCE" w:rsidRPr="00520D59">
        <w:rPr>
          <w:rFonts w:ascii="Times New Roman" w:hAnsi="Times New Roman" w:cs="Times New Roman"/>
          <w:sz w:val="24"/>
          <w:szCs w:val="24"/>
        </w:rPr>
        <w:t xml:space="preserve">he will indeed referred to them </w:t>
      </w:r>
      <w:r w:rsidR="0061157E" w:rsidRPr="00520D59">
        <w:rPr>
          <w:rFonts w:ascii="Times New Roman" w:hAnsi="Times New Roman" w:cs="Times New Roman"/>
          <w:sz w:val="24"/>
          <w:szCs w:val="24"/>
        </w:rPr>
        <w:t xml:space="preserve">as existent in its last </w:t>
      </w:r>
      <w:proofErr w:type="gramStart"/>
      <w:r w:rsidR="00A72FCE" w:rsidRPr="00520D59">
        <w:rPr>
          <w:rFonts w:ascii="Times New Roman" w:hAnsi="Times New Roman" w:cs="Times New Roman"/>
          <w:sz w:val="24"/>
          <w:szCs w:val="24"/>
        </w:rPr>
        <w:t>clause,</w:t>
      </w:r>
      <w:proofErr w:type="gramEnd"/>
      <w:r w:rsidR="00A72FCE" w:rsidRPr="00520D59">
        <w:rPr>
          <w:rFonts w:ascii="Times New Roman" w:hAnsi="Times New Roman" w:cs="Times New Roman"/>
          <w:sz w:val="24"/>
          <w:szCs w:val="24"/>
        </w:rPr>
        <w:t xml:space="preserve"> and the document is clearly identified. </w:t>
      </w:r>
      <w:r w:rsidRPr="00520D59">
        <w:rPr>
          <w:rFonts w:ascii="Times New Roman" w:hAnsi="Times New Roman" w:cs="Times New Roman"/>
          <w:sz w:val="24"/>
          <w:szCs w:val="24"/>
        </w:rPr>
        <w:t xml:space="preserve"> </w:t>
      </w:r>
      <w:r w:rsidR="008E4BBA" w:rsidRPr="00520D59">
        <w:rPr>
          <w:rFonts w:ascii="Times New Roman" w:hAnsi="Times New Roman" w:cs="Times New Roman"/>
          <w:sz w:val="24"/>
          <w:szCs w:val="24"/>
        </w:rPr>
        <w:t>I</w:t>
      </w:r>
      <w:r w:rsidR="00D739A5" w:rsidRPr="00520D59">
        <w:rPr>
          <w:rFonts w:ascii="Times New Roman" w:hAnsi="Times New Roman" w:cs="Times New Roman"/>
          <w:sz w:val="24"/>
          <w:szCs w:val="24"/>
        </w:rPr>
        <w:t xml:space="preserve">t is my finding that though exhibit </w:t>
      </w:r>
      <w:r w:rsidR="00D739A5" w:rsidRPr="00520D59">
        <w:rPr>
          <w:rFonts w:ascii="Times New Roman" w:hAnsi="Times New Roman" w:cs="Times New Roman"/>
          <w:b/>
          <w:sz w:val="24"/>
          <w:szCs w:val="24"/>
        </w:rPr>
        <w:t xml:space="preserve">P1 </w:t>
      </w:r>
      <w:r w:rsidR="00D739A5" w:rsidRPr="00520D59">
        <w:rPr>
          <w:rFonts w:ascii="Times New Roman" w:hAnsi="Times New Roman" w:cs="Times New Roman"/>
          <w:sz w:val="24"/>
          <w:szCs w:val="24"/>
        </w:rPr>
        <w:t>was not initially a codicil, the subsequent reference to it by the testator</w:t>
      </w:r>
      <w:r w:rsidR="00973811" w:rsidRPr="00520D59">
        <w:rPr>
          <w:rFonts w:ascii="Times New Roman" w:hAnsi="Times New Roman" w:cs="Times New Roman"/>
          <w:sz w:val="24"/>
          <w:szCs w:val="24"/>
        </w:rPr>
        <w:t xml:space="preserve"> in his will renders it part of the will “by reference” under section 51 of the Succession Act.</w:t>
      </w:r>
      <w:r w:rsidR="00C45842" w:rsidRPr="00520D59">
        <w:rPr>
          <w:rFonts w:ascii="Times New Roman" w:hAnsi="Times New Roman" w:cs="Times New Roman"/>
          <w:sz w:val="24"/>
          <w:szCs w:val="24"/>
        </w:rPr>
        <w:t xml:space="preserve"> It may not necessarily be a codicil as argued by the plaintiffs’ counsel, but it must be treated as a document which forms part of the will under section 51 by virtue of the testator having referred to it in his will. The two documents must be read together.</w:t>
      </w:r>
    </w:p>
    <w:p w:rsidR="00B95119" w:rsidRPr="00520D59" w:rsidRDefault="00B95119"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Paragraph x of the will</w:t>
      </w:r>
      <w:r w:rsidR="00FE367C" w:rsidRPr="00520D59">
        <w:rPr>
          <w:rFonts w:ascii="Times New Roman" w:hAnsi="Times New Roman" w:cs="Times New Roman"/>
          <w:sz w:val="24"/>
          <w:szCs w:val="24"/>
        </w:rPr>
        <w:t xml:space="preserve"> (exhibit </w:t>
      </w:r>
      <w:r w:rsidR="00FE367C" w:rsidRPr="00520D59">
        <w:rPr>
          <w:rFonts w:ascii="Times New Roman" w:hAnsi="Times New Roman" w:cs="Times New Roman"/>
          <w:b/>
          <w:sz w:val="24"/>
          <w:szCs w:val="24"/>
        </w:rPr>
        <w:t>P1</w:t>
      </w:r>
      <w:r w:rsidR="00FE367C" w:rsidRPr="00520D59">
        <w:rPr>
          <w:rFonts w:ascii="Times New Roman" w:hAnsi="Times New Roman" w:cs="Times New Roman"/>
          <w:sz w:val="24"/>
          <w:szCs w:val="24"/>
        </w:rPr>
        <w:t xml:space="preserve">) </w:t>
      </w:r>
      <w:r w:rsidRPr="00520D59">
        <w:rPr>
          <w:rFonts w:ascii="Times New Roman" w:hAnsi="Times New Roman" w:cs="Times New Roman"/>
          <w:sz w:val="24"/>
          <w:szCs w:val="24"/>
        </w:rPr>
        <w:t>stated as follows:-</w:t>
      </w:r>
    </w:p>
    <w:p w:rsidR="00C321AC" w:rsidRPr="00520D59" w:rsidRDefault="00B95119" w:rsidP="00520D59">
      <w:p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t xml:space="preserve">“…I have given the Green House No. 20 to Edith Mary </w:t>
      </w:r>
      <w:proofErr w:type="spellStart"/>
      <w:r w:rsidRPr="00520D59">
        <w:rPr>
          <w:rFonts w:ascii="Times New Roman" w:hAnsi="Times New Roman" w:cs="Times New Roman"/>
          <w:i/>
          <w:sz w:val="24"/>
          <w:szCs w:val="24"/>
        </w:rPr>
        <w:t>Babumba</w:t>
      </w:r>
      <w:proofErr w:type="spellEnd"/>
      <w:r w:rsidR="00DF35D5" w:rsidRPr="00520D59">
        <w:rPr>
          <w:rFonts w:ascii="Times New Roman" w:hAnsi="Times New Roman" w:cs="Times New Roman"/>
          <w:i/>
          <w:sz w:val="24"/>
          <w:szCs w:val="24"/>
        </w:rPr>
        <w:t xml:space="preserve"> (my wife)</w:t>
      </w:r>
      <w:r w:rsidR="002824A3" w:rsidRPr="00520D59">
        <w:rPr>
          <w:rFonts w:ascii="Times New Roman" w:hAnsi="Times New Roman" w:cs="Times New Roman"/>
          <w:i/>
          <w:sz w:val="24"/>
          <w:szCs w:val="24"/>
        </w:rPr>
        <w:t xml:space="preserve"> together with the heir. Eventually when he (the heir) matures into adulthood and the time to live independently has come, he will have to build his own house</w:t>
      </w:r>
      <w:r w:rsidR="006F6616" w:rsidRPr="00520D59">
        <w:rPr>
          <w:rFonts w:ascii="Times New Roman" w:hAnsi="Times New Roman" w:cs="Times New Roman"/>
          <w:i/>
          <w:sz w:val="24"/>
          <w:szCs w:val="24"/>
        </w:rPr>
        <w:t xml:space="preserve"> on the same land and leave the available house to Edith…</w:t>
      </w:r>
      <w:r w:rsidR="00C321AC" w:rsidRPr="00520D59">
        <w:rPr>
          <w:rFonts w:ascii="Times New Roman" w:hAnsi="Times New Roman" w:cs="Times New Roman"/>
          <w:i/>
          <w:sz w:val="24"/>
          <w:szCs w:val="24"/>
        </w:rPr>
        <w:t>”</w:t>
      </w:r>
    </w:p>
    <w:p w:rsidR="004F69B2" w:rsidRPr="00520D59" w:rsidRDefault="00CF0D56"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Item 3 of e</w:t>
      </w:r>
      <w:r w:rsidR="00FB598B" w:rsidRPr="00520D59">
        <w:rPr>
          <w:rFonts w:ascii="Times New Roman" w:hAnsi="Times New Roman" w:cs="Times New Roman"/>
          <w:sz w:val="24"/>
          <w:szCs w:val="24"/>
        </w:rPr>
        <w:t xml:space="preserve">xhibit </w:t>
      </w:r>
      <w:r w:rsidR="00FB598B" w:rsidRPr="00520D59">
        <w:rPr>
          <w:rFonts w:ascii="Times New Roman" w:hAnsi="Times New Roman" w:cs="Times New Roman"/>
          <w:b/>
          <w:sz w:val="24"/>
          <w:szCs w:val="24"/>
        </w:rPr>
        <w:t>P2</w:t>
      </w:r>
      <w:r w:rsidR="00FB598B" w:rsidRPr="00520D59">
        <w:rPr>
          <w:rFonts w:ascii="Times New Roman" w:hAnsi="Times New Roman" w:cs="Times New Roman"/>
          <w:sz w:val="24"/>
          <w:szCs w:val="24"/>
        </w:rPr>
        <w:t xml:space="preserve"> states the following on the</w:t>
      </w:r>
      <w:r w:rsidR="0028226E" w:rsidRPr="00520D59">
        <w:rPr>
          <w:rFonts w:ascii="Times New Roman" w:hAnsi="Times New Roman" w:cs="Times New Roman"/>
          <w:sz w:val="24"/>
          <w:szCs w:val="24"/>
        </w:rPr>
        <w:t xml:space="preserve"> same</w:t>
      </w:r>
      <w:r w:rsidR="00FB598B" w:rsidRPr="00520D59">
        <w:rPr>
          <w:rFonts w:ascii="Times New Roman" w:hAnsi="Times New Roman" w:cs="Times New Roman"/>
          <w:sz w:val="24"/>
          <w:szCs w:val="24"/>
        </w:rPr>
        <w:t xml:space="preserve"> </w:t>
      </w:r>
      <w:proofErr w:type="spellStart"/>
      <w:r w:rsidR="00FB598B" w:rsidRPr="00520D59">
        <w:rPr>
          <w:rFonts w:ascii="Times New Roman" w:hAnsi="Times New Roman" w:cs="Times New Roman"/>
          <w:sz w:val="24"/>
          <w:szCs w:val="24"/>
        </w:rPr>
        <w:t>Kizungu</w:t>
      </w:r>
      <w:proofErr w:type="spellEnd"/>
      <w:r w:rsidR="00FB598B" w:rsidRPr="00520D59">
        <w:rPr>
          <w:rFonts w:ascii="Times New Roman" w:hAnsi="Times New Roman" w:cs="Times New Roman"/>
          <w:sz w:val="24"/>
          <w:szCs w:val="24"/>
        </w:rPr>
        <w:t xml:space="preserve"> house:-</w:t>
      </w:r>
    </w:p>
    <w:p w:rsidR="00CF0D56" w:rsidRPr="00520D59" w:rsidRDefault="00CF0D56" w:rsidP="00520D59">
      <w:pPr>
        <w:spacing w:line="360" w:lineRule="auto"/>
        <w:jc w:val="both"/>
        <w:rPr>
          <w:rFonts w:ascii="Times New Roman" w:hAnsi="Times New Roman" w:cs="Times New Roman"/>
          <w:i/>
          <w:sz w:val="24"/>
          <w:szCs w:val="24"/>
        </w:rPr>
      </w:pPr>
      <w:r w:rsidRPr="00520D59">
        <w:rPr>
          <w:rFonts w:ascii="Times New Roman" w:hAnsi="Times New Roman" w:cs="Times New Roman"/>
          <w:i/>
          <w:sz w:val="24"/>
          <w:szCs w:val="24"/>
        </w:rPr>
        <w:lastRenderedPageBreak/>
        <w:t>“This is known in the family as HIGH TIDE PROJECT. Registration of the title is pending…</w:t>
      </w:r>
      <w:r w:rsidR="00907CA8" w:rsidRPr="00520D59">
        <w:rPr>
          <w:rFonts w:ascii="Times New Roman" w:hAnsi="Times New Roman" w:cs="Times New Roman"/>
          <w:i/>
          <w:sz w:val="24"/>
          <w:szCs w:val="24"/>
        </w:rPr>
        <w:t>.”</w:t>
      </w:r>
      <w:r w:rsidRPr="00520D59">
        <w:rPr>
          <w:rFonts w:ascii="Times New Roman" w:hAnsi="Times New Roman" w:cs="Times New Roman"/>
          <w:i/>
          <w:sz w:val="24"/>
          <w:szCs w:val="24"/>
        </w:rPr>
        <w:t xml:space="preserve"> </w:t>
      </w:r>
    </w:p>
    <w:p w:rsidR="00A65A53" w:rsidRPr="00520D59" w:rsidRDefault="00A65A53"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On the </w:t>
      </w:r>
      <w:proofErr w:type="spellStart"/>
      <w:r w:rsidRPr="00520D59">
        <w:rPr>
          <w:rFonts w:ascii="Times New Roman" w:hAnsi="Times New Roman" w:cs="Times New Roman"/>
          <w:sz w:val="24"/>
          <w:szCs w:val="24"/>
        </w:rPr>
        <w:t>Bwala</w:t>
      </w:r>
      <w:proofErr w:type="spellEnd"/>
      <w:r w:rsidRPr="00520D59">
        <w:rPr>
          <w:rFonts w:ascii="Times New Roman" w:hAnsi="Times New Roman" w:cs="Times New Roman"/>
          <w:sz w:val="24"/>
          <w:szCs w:val="24"/>
        </w:rPr>
        <w:t xml:space="preserve"> House exhibit </w:t>
      </w:r>
      <w:r w:rsidRPr="00520D59">
        <w:rPr>
          <w:rFonts w:ascii="Times New Roman" w:hAnsi="Times New Roman" w:cs="Times New Roman"/>
          <w:b/>
          <w:sz w:val="24"/>
          <w:szCs w:val="24"/>
        </w:rPr>
        <w:t xml:space="preserve">P2 </w:t>
      </w:r>
      <w:r w:rsidRPr="00520D59">
        <w:rPr>
          <w:rFonts w:ascii="Times New Roman" w:hAnsi="Times New Roman" w:cs="Times New Roman"/>
          <w:sz w:val="24"/>
          <w:szCs w:val="24"/>
        </w:rPr>
        <w:t>states as follows:-</w:t>
      </w:r>
    </w:p>
    <w:p w:rsidR="00C12389" w:rsidRPr="00520D59" w:rsidRDefault="00A65A53" w:rsidP="00520D59">
      <w:pPr>
        <w:spacing w:line="360" w:lineRule="auto"/>
        <w:jc w:val="both"/>
        <w:rPr>
          <w:rFonts w:ascii="Times New Roman" w:hAnsi="Times New Roman" w:cs="Times New Roman"/>
          <w:sz w:val="24"/>
          <w:szCs w:val="24"/>
        </w:rPr>
      </w:pPr>
      <w:r w:rsidRPr="00520D59">
        <w:rPr>
          <w:rFonts w:ascii="Times New Roman" w:hAnsi="Times New Roman" w:cs="Times New Roman"/>
          <w:i/>
          <w:sz w:val="24"/>
          <w:szCs w:val="24"/>
        </w:rPr>
        <w:t xml:space="preserve">“This house must be quickly finished…to get accommodation for the family because </w:t>
      </w:r>
      <w:proofErr w:type="spellStart"/>
      <w:r w:rsidRPr="00520D59">
        <w:rPr>
          <w:rFonts w:ascii="Times New Roman" w:hAnsi="Times New Roman" w:cs="Times New Roman"/>
          <w:i/>
          <w:sz w:val="24"/>
          <w:szCs w:val="24"/>
        </w:rPr>
        <w:t>Kizungu</w:t>
      </w:r>
      <w:proofErr w:type="spellEnd"/>
      <w:r w:rsidRPr="00520D59">
        <w:rPr>
          <w:rFonts w:ascii="Times New Roman" w:hAnsi="Times New Roman" w:cs="Times New Roman"/>
          <w:i/>
          <w:sz w:val="24"/>
          <w:szCs w:val="24"/>
        </w:rPr>
        <w:t xml:space="preserve"> is …Business to get resources of income for the family….</w:t>
      </w:r>
      <w:proofErr w:type="spellStart"/>
      <w:r w:rsidRPr="00520D59">
        <w:rPr>
          <w:rFonts w:ascii="Times New Roman" w:hAnsi="Times New Roman" w:cs="Times New Roman"/>
          <w:i/>
          <w:sz w:val="24"/>
          <w:szCs w:val="24"/>
        </w:rPr>
        <w:t>Adyeri</w:t>
      </w:r>
      <w:proofErr w:type="spellEnd"/>
      <w:r w:rsidRPr="00520D59">
        <w:rPr>
          <w:rFonts w:ascii="Times New Roman" w:hAnsi="Times New Roman" w:cs="Times New Roman"/>
          <w:i/>
          <w:sz w:val="24"/>
          <w:szCs w:val="24"/>
        </w:rPr>
        <w:t xml:space="preserve"> should know this because in another document still unrevealed the </w:t>
      </w:r>
      <w:proofErr w:type="spellStart"/>
      <w:r w:rsidRPr="00520D59">
        <w:rPr>
          <w:rFonts w:ascii="Times New Roman" w:hAnsi="Times New Roman" w:cs="Times New Roman"/>
          <w:i/>
          <w:sz w:val="24"/>
          <w:szCs w:val="24"/>
        </w:rPr>
        <w:t>Kizungu</w:t>
      </w:r>
      <w:proofErr w:type="spellEnd"/>
      <w:r w:rsidRPr="00520D59">
        <w:rPr>
          <w:rFonts w:ascii="Times New Roman" w:hAnsi="Times New Roman" w:cs="Times New Roman"/>
          <w:i/>
          <w:sz w:val="24"/>
          <w:szCs w:val="24"/>
        </w:rPr>
        <w:t xml:space="preserve"> house had been assigned to her. I</w:t>
      </w:r>
      <w:r w:rsidR="00D5075F" w:rsidRPr="00520D59">
        <w:rPr>
          <w:rFonts w:ascii="Times New Roman" w:hAnsi="Times New Roman" w:cs="Times New Roman"/>
          <w:i/>
          <w:sz w:val="24"/>
          <w:szCs w:val="24"/>
        </w:rPr>
        <w:t xml:space="preserve"> </w:t>
      </w:r>
      <w:r w:rsidRPr="00520D59">
        <w:rPr>
          <w:rFonts w:ascii="Times New Roman" w:hAnsi="Times New Roman" w:cs="Times New Roman"/>
          <w:i/>
          <w:sz w:val="24"/>
          <w:szCs w:val="24"/>
        </w:rPr>
        <w:t xml:space="preserve">am sure she should compromise with my new arrangements, </w:t>
      </w:r>
      <w:proofErr w:type="spellStart"/>
      <w:r w:rsidRPr="00520D59">
        <w:rPr>
          <w:rFonts w:ascii="Times New Roman" w:hAnsi="Times New Roman" w:cs="Times New Roman"/>
          <w:i/>
          <w:sz w:val="24"/>
          <w:szCs w:val="24"/>
        </w:rPr>
        <w:t>ie</w:t>
      </w:r>
      <w:proofErr w:type="spellEnd"/>
      <w:r w:rsidRPr="00520D59">
        <w:rPr>
          <w:rFonts w:ascii="Times New Roman" w:hAnsi="Times New Roman" w:cs="Times New Roman"/>
          <w:i/>
          <w:sz w:val="24"/>
          <w:szCs w:val="24"/>
        </w:rPr>
        <w:t xml:space="preserve">, </w:t>
      </w:r>
      <w:r w:rsidRPr="00520D59">
        <w:rPr>
          <w:rFonts w:ascii="Times New Roman" w:hAnsi="Times New Roman" w:cs="Times New Roman"/>
          <w:b/>
          <w:i/>
          <w:sz w:val="24"/>
          <w:szCs w:val="24"/>
        </w:rPr>
        <w:t xml:space="preserve">that she takes the </w:t>
      </w:r>
      <w:proofErr w:type="spellStart"/>
      <w:r w:rsidRPr="00520D59">
        <w:rPr>
          <w:rFonts w:ascii="Times New Roman" w:hAnsi="Times New Roman" w:cs="Times New Roman"/>
          <w:b/>
          <w:i/>
          <w:sz w:val="24"/>
          <w:szCs w:val="24"/>
        </w:rPr>
        <w:t>Bwala</w:t>
      </w:r>
      <w:proofErr w:type="spellEnd"/>
      <w:r w:rsidRPr="00520D59">
        <w:rPr>
          <w:rFonts w:ascii="Times New Roman" w:hAnsi="Times New Roman" w:cs="Times New Roman"/>
          <w:b/>
          <w:i/>
          <w:sz w:val="24"/>
          <w:szCs w:val="24"/>
        </w:rPr>
        <w:t xml:space="preserve"> and leaves the </w:t>
      </w:r>
      <w:proofErr w:type="spellStart"/>
      <w:r w:rsidRPr="00520D59">
        <w:rPr>
          <w:rFonts w:ascii="Times New Roman" w:hAnsi="Times New Roman" w:cs="Times New Roman"/>
          <w:b/>
          <w:i/>
          <w:sz w:val="24"/>
          <w:szCs w:val="24"/>
        </w:rPr>
        <w:t>Kizungu</w:t>
      </w:r>
      <w:proofErr w:type="spellEnd"/>
      <w:r w:rsidRPr="00520D59">
        <w:rPr>
          <w:rFonts w:ascii="Times New Roman" w:hAnsi="Times New Roman" w:cs="Times New Roman"/>
          <w:b/>
          <w:i/>
          <w:sz w:val="24"/>
          <w:szCs w:val="24"/>
        </w:rPr>
        <w:t xml:space="preserve"> Plan for Business…”</w:t>
      </w:r>
      <w:r w:rsidR="009404FE" w:rsidRPr="00520D59">
        <w:rPr>
          <w:rFonts w:ascii="Times New Roman" w:hAnsi="Times New Roman" w:cs="Times New Roman"/>
          <w:sz w:val="24"/>
          <w:szCs w:val="24"/>
        </w:rPr>
        <w:t xml:space="preserve"> (</w:t>
      </w:r>
      <w:proofErr w:type="gramStart"/>
      <w:r w:rsidR="009404FE" w:rsidRPr="00520D59">
        <w:rPr>
          <w:rFonts w:ascii="Times New Roman" w:hAnsi="Times New Roman" w:cs="Times New Roman"/>
          <w:sz w:val="24"/>
          <w:szCs w:val="24"/>
        </w:rPr>
        <w:t>emphasis</w:t>
      </w:r>
      <w:proofErr w:type="gramEnd"/>
      <w:r w:rsidR="009404FE" w:rsidRPr="00520D59">
        <w:rPr>
          <w:rFonts w:ascii="Times New Roman" w:hAnsi="Times New Roman" w:cs="Times New Roman"/>
          <w:sz w:val="24"/>
          <w:szCs w:val="24"/>
        </w:rPr>
        <w:t xml:space="preserve"> mine)</w:t>
      </w:r>
      <w:r w:rsidRPr="00520D59">
        <w:rPr>
          <w:rFonts w:ascii="Times New Roman" w:hAnsi="Times New Roman" w:cs="Times New Roman"/>
          <w:sz w:val="24"/>
          <w:szCs w:val="24"/>
        </w:rPr>
        <w:t xml:space="preserve"> </w:t>
      </w:r>
    </w:p>
    <w:p w:rsidR="00A12C84" w:rsidRPr="00520D59" w:rsidRDefault="00B2496B"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w:t>
      </w:r>
      <w:r w:rsidR="00AE04A2" w:rsidRPr="00520D59">
        <w:rPr>
          <w:rFonts w:ascii="Times New Roman" w:hAnsi="Times New Roman" w:cs="Times New Roman"/>
          <w:sz w:val="24"/>
          <w:szCs w:val="24"/>
        </w:rPr>
        <w:t>us</w:t>
      </w:r>
      <w:r w:rsidR="00C12389" w:rsidRPr="00520D59">
        <w:rPr>
          <w:rFonts w:ascii="Times New Roman" w:hAnsi="Times New Roman" w:cs="Times New Roman"/>
          <w:sz w:val="24"/>
          <w:szCs w:val="24"/>
        </w:rPr>
        <w:t>, in my opinion,</w:t>
      </w:r>
      <w:r w:rsidR="0053589D" w:rsidRPr="00520D59">
        <w:rPr>
          <w:rFonts w:ascii="Times New Roman" w:hAnsi="Times New Roman" w:cs="Times New Roman"/>
          <w:sz w:val="24"/>
          <w:szCs w:val="24"/>
        </w:rPr>
        <w:t xml:space="preserve"> </w:t>
      </w:r>
      <w:r w:rsidR="0061157E" w:rsidRPr="00520D59">
        <w:rPr>
          <w:rFonts w:ascii="Times New Roman" w:hAnsi="Times New Roman" w:cs="Times New Roman"/>
          <w:sz w:val="24"/>
          <w:szCs w:val="24"/>
        </w:rPr>
        <w:t xml:space="preserve">as stated in </w:t>
      </w:r>
      <w:r w:rsidR="00AE04A2" w:rsidRPr="00520D59">
        <w:rPr>
          <w:rFonts w:ascii="Times New Roman" w:hAnsi="Times New Roman" w:cs="Times New Roman"/>
          <w:sz w:val="24"/>
          <w:szCs w:val="24"/>
        </w:rPr>
        <w:t xml:space="preserve">exhibit </w:t>
      </w:r>
      <w:r w:rsidR="00AE04A2" w:rsidRPr="00520D59">
        <w:rPr>
          <w:rFonts w:ascii="Times New Roman" w:hAnsi="Times New Roman" w:cs="Times New Roman"/>
          <w:b/>
          <w:sz w:val="24"/>
          <w:szCs w:val="24"/>
        </w:rPr>
        <w:t>P2</w:t>
      </w:r>
      <w:r w:rsidR="0061157E" w:rsidRPr="00520D59">
        <w:rPr>
          <w:rFonts w:ascii="Times New Roman" w:hAnsi="Times New Roman" w:cs="Times New Roman"/>
          <w:sz w:val="24"/>
          <w:szCs w:val="24"/>
        </w:rPr>
        <w:t xml:space="preserve">, </w:t>
      </w:r>
      <w:r w:rsidR="00AE04A2" w:rsidRPr="00520D59">
        <w:rPr>
          <w:rFonts w:ascii="Times New Roman" w:hAnsi="Times New Roman" w:cs="Times New Roman"/>
          <w:sz w:val="24"/>
          <w:szCs w:val="24"/>
        </w:rPr>
        <w:t>already found</w:t>
      </w:r>
      <w:r w:rsidR="00543CD9" w:rsidRPr="00520D59">
        <w:rPr>
          <w:rFonts w:ascii="Times New Roman" w:hAnsi="Times New Roman" w:cs="Times New Roman"/>
          <w:sz w:val="24"/>
          <w:szCs w:val="24"/>
        </w:rPr>
        <w:t xml:space="preserve"> by this court</w:t>
      </w:r>
      <w:r w:rsidR="00AE04A2" w:rsidRPr="00520D59">
        <w:rPr>
          <w:rFonts w:ascii="Times New Roman" w:hAnsi="Times New Roman" w:cs="Times New Roman"/>
          <w:sz w:val="24"/>
          <w:szCs w:val="24"/>
        </w:rPr>
        <w:t xml:space="preserve"> to be part of the will</w:t>
      </w:r>
      <w:r w:rsidR="0061157E" w:rsidRPr="00520D59">
        <w:rPr>
          <w:rFonts w:ascii="Times New Roman" w:hAnsi="Times New Roman" w:cs="Times New Roman"/>
          <w:sz w:val="24"/>
          <w:szCs w:val="24"/>
        </w:rPr>
        <w:t xml:space="preserve">, </w:t>
      </w:r>
      <w:r w:rsidR="00AE04A2" w:rsidRPr="00520D59">
        <w:rPr>
          <w:rFonts w:ascii="Times New Roman" w:hAnsi="Times New Roman" w:cs="Times New Roman"/>
          <w:sz w:val="24"/>
          <w:szCs w:val="24"/>
        </w:rPr>
        <w:t xml:space="preserve">the house that should have been distributed to </w:t>
      </w:r>
      <w:r w:rsidR="00C12389" w:rsidRPr="00520D59">
        <w:rPr>
          <w:rFonts w:ascii="Times New Roman" w:hAnsi="Times New Roman" w:cs="Times New Roman"/>
          <w:sz w:val="24"/>
          <w:szCs w:val="24"/>
        </w:rPr>
        <w:t>Mrs</w:t>
      </w:r>
      <w:r w:rsidR="0061157E" w:rsidRPr="00520D59">
        <w:rPr>
          <w:rFonts w:ascii="Times New Roman" w:hAnsi="Times New Roman" w:cs="Times New Roman"/>
          <w:sz w:val="24"/>
          <w:szCs w:val="24"/>
        </w:rPr>
        <w:t>.</w:t>
      </w:r>
      <w:r w:rsidR="00C12389" w:rsidRPr="00520D59">
        <w:rPr>
          <w:rFonts w:ascii="Times New Roman" w:hAnsi="Times New Roman" w:cs="Times New Roman"/>
          <w:sz w:val="24"/>
          <w:szCs w:val="24"/>
        </w:rPr>
        <w:t xml:space="preserve"> Edith Mary </w:t>
      </w:r>
      <w:proofErr w:type="spellStart"/>
      <w:r w:rsidR="00C12389" w:rsidRPr="00520D59">
        <w:rPr>
          <w:rFonts w:ascii="Times New Roman" w:hAnsi="Times New Roman" w:cs="Times New Roman"/>
          <w:sz w:val="24"/>
          <w:szCs w:val="24"/>
        </w:rPr>
        <w:t>Babumba</w:t>
      </w:r>
      <w:proofErr w:type="spellEnd"/>
      <w:r w:rsidR="00AE04A2" w:rsidRPr="00520D59">
        <w:rPr>
          <w:rFonts w:ascii="Times New Roman" w:hAnsi="Times New Roman" w:cs="Times New Roman"/>
          <w:sz w:val="24"/>
          <w:szCs w:val="24"/>
        </w:rPr>
        <w:t xml:space="preserve"> is the </w:t>
      </w:r>
      <w:proofErr w:type="spellStart"/>
      <w:r w:rsidR="00AE04A2" w:rsidRPr="00520D59">
        <w:rPr>
          <w:rFonts w:ascii="Times New Roman" w:hAnsi="Times New Roman" w:cs="Times New Roman"/>
          <w:sz w:val="24"/>
          <w:szCs w:val="24"/>
        </w:rPr>
        <w:t>Bwala</w:t>
      </w:r>
      <w:proofErr w:type="spellEnd"/>
      <w:r w:rsidR="00AE04A2" w:rsidRPr="00520D59">
        <w:rPr>
          <w:rFonts w:ascii="Times New Roman" w:hAnsi="Times New Roman" w:cs="Times New Roman"/>
          <w:sz w:val="24"/>
          <w:szCs w:val="24"/>
        </w:rPr>
        <w:t xml:space="preserve"> </w:t>
      </w:r>
      <w:r w:rsidR="00543CD9" w:rsidRPr="00520D59">
        <w:rPr>
          <w:rFonts w:ascii="Times New Roman" w:hAnsi="Times New Roman" w:cs="Times New Roman"/>
          <w:sz w:val="24"/>
          <w:szCs w:val="24"/>
        </w:rPr>
        <w:t xml:space="preserve">house and not the </w:t>
      </w:r>
      <w:proofErr w:type="spellStart"/>
      <w:r w:rsidR="00543CD9" w:rsidRPr="00520D59">
        <w:rPr>
          <w:rFonts w:ascii="Times New Roman" w:hAnsi="Times New Roman" w:cs="Times New Roman"/>
          <w:sz w:val="24"/>
          <w:szCs w:val="24"/>
        </w:rPr>
        <w:t>Kizungu</w:t>
      </w:r>
      <w:proofErr w:type="spellEnd"/>
      <w:r w:rsidR="00543CD9" w:rsidRPr="00520D59">
        <w:rPr>
          <w:rFonts w:ascii="Times New Roman" w:hAnsi="Times New Roman" w:cs="Times New Roman"/>
          <w:sz w:val="24"/>
          <w:szCs w:val="24"/>
        </w:rPr>
        <w:t xml:space="preserve"> house. According to the new arrangements made by the testator, the </w:t>
      </w:r>
      <w:proofErr w:type="spellStart"/>
      <w:r w:rsidR="00543CD9" w:rsidRPr="00520D59">
        <w:rPr>
          <w:rFonts w:ascii="Times New Roman" w:hAnsi="Times New Roman" w:cs="Times New Roman"/>
          <w:sz w:val="24"/>
          <w:szCs w:val="24"/>
        </w:rPr>
        <w:t>Kizungu</w:t>
      </w:r>
      <w:proofErr w:type="spellEnd"/>
      <w:r w:rsidR="00543CD9" w:rsidRPr="00520D59">
        <w:rPr>
          <w:rFonts w:ascii="Times New Roman" w:hAnsi="Times New Roman" w:cs="Times New Roman"/>
          <w:sz w:val="24"/>
          <w:szCs w:val="24"/>
        </w:rPr>
        <w:t xml:space="preserve"> house </w:t>
      </w:r>
      <w:r w:rsidR="00AE04A2" w:rsidRPr="00520D59">
        <w:rPr>
          <w:rFonts w:ascii="Times New Roman" w:hAnsi="Times New Roman" w:cs="Times New Roman"/>
          <w:sz w:val="24"/>
          <w:szCs w:val="24"/>
        </w:rPr>
        <w:t>was to be converted into a family business</w:t>
      </w:r>
      <w:r w:rsidR="00543CD9" w:rsidRPr="00520D59">
        <w:rPr>
          <w:rFonts w:ascii="Times New Roman" w:hAnsi="Times New Roman" w:cs="Times New Roman"/>
          <w:sz w:val="24"/>
          <w:szCs w:val="24"/>
        </w:rPr>
        <w:t xml:space="preserve"> and Mrs</w:t>
      </w:r>
      <w:r w:rsidR="00DF218E" w:rsidRPr="00520D59">
        <w:rPr>
          <w:rFonts w:ascii="Times New Roman" w:hAnsi="Times New Roman" w:cs="Times New Roman"/>
          <w:sz w:val="24"/>
          <w:szCs w:val="24"/>
        </w:rPr>
        <w:t>.</w:t>
      </w:r>
      <w:r w:rsidR="00543CD9" w:rsidRPr="00520D59">
        <w:rPr>
          <w:rFonts w:ascii="Times New Roman" w:hAnsi="Times New Roman" w:cs="Times New Roman"/>
          <w:sz w:val="24"/>
          <w:szCs w:val="24"/>
        </w:rPr>
        <w:t xml:space="preserve"> Edith Mary </w:t>
      </w:r>
      <w:proofErr w:type="spellStart"/>
      <w:r w:rsidR="00543CD9" w:rsidRPr="00520D59">
        <w:rPr>
          <w:rFonts w:ascii="Times New Roman" w:hAnsi="Times New Roman" w:cs="Times New Roman"/>
          <w:sz w:val="24"/>
          <w:szCs w:val="24"/>
        </w:rPr>
        <w:t>Babumba</w:t>
      </w:r>
      <w:proofErr w:type="spellEnd"/>
      <w:r w:rsidR="00543CD9" w:rsidRPr="00520D59">
        <w:rPr>
          <w:rFonts w:ascii="Times New Roman" w:hAnsi="Times New Roman" w:cs="Times New Roman"/>
          <w:sz w:val="24"/>
          <w:szCs w:val="24"/>
        </w:rPr>
        <w:t xml:space="preserve"> was to take the </w:t>
      </w:r>
      <w:proofErr w:type="spellStart"/>
      <w:r w:rsidR="00543CD9" w:rsidRPr="00520D59">
        <w:rPr>
          <w:rFonts w:ascii="Times New Roman" w:hAnsi="Times New Roman" w:cs="Times New Roman"/>
          <w:sz w:val="24"/>
          <w:szCs w:val="24"/>
        </w:rPr>
        <w:t>Bwala</w:t>
      </w:r>
      <w:proofErr w:type="spellEnd"/>
      <w:r w:rsidR="00543CD9" w:rsidRPr="00520D59">
        <w:rPr>
          <w:rFonts w:ascii="Times New Roman" w:hAnsi="Times New Roman" w:cs="Times New Roman"/>
          <w:sz w:val="24"/>
          <w:szCs w:val="24"/>
        </w:rPr>
        <w:t xml:space="preserve"> house</w:t>
      </w:r>
      <w:r w:rsidR="00AE04A2" w:rsidRPr="00520D59">
        <w:rPr>
          <w:rFonts w:ascii="Times New Roman" w:hAnsi="Times New Roman" w:cs="Times New Roman"/>
          <w:sz w:val="24"/>
          <w:szCs w:val="24"/>
        </w:rPr>
        <w:t>.</w:t>
      </w:r>
      <w:r w:rsidR="00543CD9" w:rsidRPr="00520D59">
        <w:rPr>
          <w:rFonts w:ascii="Times New Roman" w:hAnsi="Times New Roman" w:cs="Times New Roman"/>
          <w:sz w:val="24"/>
          <w:szCs w:val="24"/>
        </w:rPr>
        <w:t xml:space="preserve"> Thus,</w:t>
      </w:r>
      <w:r w:rsidRPr="00520D59">
        <w:rPr>
          <w:rFonts w:ascii="Times New Roman" w:hAnsi="Times New Roman" w:cs="Times New Roman"/>
          <w:sz w:val="24"/>
          <w:szCs w:val="24"/>
        </w:rPr>
        <w:t xml:space="preserve"> the distribution of the </w:t>
      </w:r>
      <w:proofErr w:type="spellStart"/>
      <w:r w:rsidRPr="00520D59">
        <w:rPr>
          <w:rFonts w:ascii="Times New Roman" w:hAnsi="Times New Roman" w:cs="Times New Roman"/>
          <w:sz w:val="24"/>
          <w:szCs w:val="24"/>
        </w:rPr>
        <w:t>Kizungu</w:t>
      </w:r>
      <w:proofErr w:type="spellEnd"/>
      <w:r w:rsidRPr="00520D59">
        <w:rPr>
          <w:rFonts w:ascii="Times New Roman" w:hAnsi="Times New Roman" w:cs="Times New Roman"/>
          <w:sz w:val="24"/>
          <w:szCs w:val="24"/>
        </w:rPr>
        <w:t xml:space="preserve"> house to Mrs. Edith Mary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 xml:space="preserve"> was, in my opinion, </w:t>
      </w:r>
      <w:r w:rsidR="00C83747" w:rsidRPr="00520D59">
        <w:rPr>
          <w:rFonts w:ascii="Times New Roman" w:hAnsi="Times New Roman" w:cs="Times New Roman"/>
          <w:sz w:val="24"/>
          <w:szCs w:val="24"/>
        </w:rPr>
        <w:t xml:space="preserve">not in accordance with the wishes of the deceased as expressed in the will and the guidelines </w:t>
      </w:r>
      <w:r w:rsidR="0091280E" w:rsidRPr="00520D59">
        <w:rPr>
          <w:rFonts w:ascii="Times New Roman" w:hAnsi="Times New Roman" w:cs="Times New Roman"/>
          <w:sz w:val="24"/>
          <w:szCs w:val="24"/>
        </w:rPr>
        <w:t>which form</w:t>
      </w:r>
      <w:r w:rsidR="00C83747" w:rsidRPr="00520D59">
        <w:rPr>
          <w:rFonts w:ascii="Times New Roman" w:hAnsi="Times New Roman" w:cs="Times New Roman"/>
          <w:sz w:val="24"/>
          <w:szCs w:val="24"/>
        </w:rPr>
        <w:t xml:space="preserve"> part of the will.</w:t>
      </w:r>
      <w:r w:rsidR="00A93A50" w:rsidRPr="00520D59">
        <w:rPr>
          <w:rFonts w:ascii="Times New Roman" w:hAnsi="Times New Roman" w:cs="Times New Roman"/>
          <w:sz w:val="24"/>
          <w:szCs w:val="24"/>
        </w:rPr>
        <w:t xml:space="preserve"> This however was to be subject to the quick completion of the </w:t>
      </w:r>
      <w:proofErr w:type="spellStart"/>
      <w:r w:rsidR="00A93A50" w:rsidRPr="00520D59">
        <w:rPr>
          <w:rFonts w:ascii="Times New Roman" w:hAnsi="Times New Roman" w:cs="Times New Roman"/>
          <w:sz w:val="24"/>
          <w:szCs w:val="24"/>
        </w:rPr>
        <w:t>Bwala</w:t>
      </w:r>
      <w:proofErr w:type="spellEnd"/>
      <w:r w:rsidR="00A93A50" w:rsidRPr="00520D59">
        <w:rPr>
          <w:rFonts w:ascii="Times New Roman" w:hAnsi="Times New Roman" w:cs="Times New Roman"/>
          <w:sz w:val="24"/>
          <w:szCs w:val="24"/>
        </w:rPr>
        <w:t xml:space="preserve"> house</w:t>
      </w:r>
      <w:r w:rsidR="004F47DA" w:rsidRPr="00520D59">
        <w:rPr>
          <w:rFonts w:ascii="Times New Roman" w:hAnsi="Times New Roman" w:cs="Times New Roman"/>
          <w:sz w:val="24"/>
          <w:szCs w:val="24"/>
        </w:rPr>
        <w:t>,</w:t>
      </w:r>
      <w:r w:rsidR="00A93A50" w:rsidRPr="00520D59">
        <w:rPr>
          <w:rFonts w:ascii="Times New Roman" w:hAnsi="Times New Roman" w:cs="Times New Roman"/>
          <w:sz w:val="24"/>
          <w:szCs w:val="24"/>
        </w:rPr>
        <w:t xml:space="preserve"> which was </w:t>
      </w:r>
      <w:r w:rsidR="003F026D" w:rsidRPr="00520D59">
        <w:rPr>
          <w:rFonts w:ascii="Times New Roman" w:hAnsi="Times New Roman" w:cs="Times New Roman"/>
          <w:sz w:val="24"/>
          <w:szCs w:val="24"/>
        </w:rPr>
        <w:t xml:space="preserve">evidently </w:t>
      </w:r>
      <w:r w:rsidR="00A93A50" w:rsidRPr="00520D59">
        <w:rPr>
          <w:rFonts w:ascii="Times New Roman" w:hAnsi="Times New Roman" w:cs="Times New Roman"/>
          <w:sz w:val="24"/>
          <w:szCs w:val="24"/>
        </w:rPr>
        <w:t>not done.</w:t>
      </w:r>
    </w:p>
    <w:p w:rsidR="00500D8A" w:rsidRPr="00520D59" w:rsidRDefault="00500D8A"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However, in their joint scheduling memorandum, the parties decided to agree as a fact that the </w:t>
      </w:r>
      <w:proofErr w:type="spellStart"/>
      <w:r w:rsidRPr="00520D59">
        <w:rPr>
          <w:rFonts w:ascii="Times New Roman" w:hAnsi="Times New Roman" w:cs="Times New Roman"/>
          <w:sz w:val="24"/>
          <w:szCs w:val="24"/>
        </w:rPr>
        <w:t>Bwala</w:t>
      </w:r>
      <w:proofErr w:type="spellEnd"/>
      <w:r w:rsidRPr="00520D59">
        <w:rPr>
          <w:rFonts w:ascii="Times New Roman" w:hAnsi="Times New Roman" w:cs="Times New Roman"/>
          <w:sz w:val="24"/>
          <w:szCs w:val="24"/>
        </w:rPr>
        <w:t xml:space="preserve"> House is among the properties not devised in the will. In their prayers to this court, they seek an order for the sale of the property comprised in </w:t>
      </w:r>
      <w:proofErr w:type="spellStart"/>
      <w:r w:rsidRPr="00520D59">
        <w:rPr>
          <w:rFonts w:ascii="Times New Roman" w:hAnsi="Times New Roman" w:cs="Times New Roman"/>
          <w:sz w:val="24"/>
          <w:szCs w:val="24"/>
        </w:rPr>
        <w:t>Bwala</w:t>
      </w:r>
      <w:proofErr w:type="spellEnd"/>
      <w:r w:rsidRPr="00520D59">
        <w:rPr>
          <w:rFonts w:ascii="Times New Roman" w:hAnsi="Times New Roman" w:cs="Times New Roman"/>
          <w:sz w:val="24"/>
          <w:szCs w:val="24"/>
        </w:rPr>
        <w:t xml:space="preserve"> House Plot No. 18 Joseph </w:t>
      </w:r>
      <w:proofErr w:type="spellStart"/>
      <w:r w:rsidRPr="00520D59">
        <w:rPr>
          <w:rFonts w:ascii="Times New Roman" w:hAnsi="Times New Roman" w:cs="Times New Roman"/>
          <w:sz w:val="24"/>
          <w:szCs w:val="24"/>
        </w:rPr>
        <w:t>Isingiro</w:t>
      </w:r>
      <w:proofErr w:type="spellEnd"/>
      <w:r w:rsidRPr="00520D59">
        <w:rPr>
          <w:rFonts w:ascii="Times New Roman" w:hAnsi="Times New Roman" w:cs="Times New Roman"/>
          <w:sz w:val="24"/>
          <w:szCs w:val="24"/>
        </w:rPr>
        <w:t xml:space="preserve"> Road, and distribution of the proceeds among the beneficiaries of the estate of the late Dr. </w:t>
      </w:r>
      <w:proofErr w:type="spellStart"/>
      <w:r w:rsidRPr="00520D59">
        <w:rPr>
          <w:rFonts w:ascii="Times New Roman" w:hAnsi="Times New Roman" w:cs="Times New Roman"/>
          <w:sz w:val="24"/>
          <w:szCs w:val="24"/>
        </w:rPr>
        <w:t>Eria</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Muwanga</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w:t>
      </w:r>
      <w:r w:rsidR="00646F2C" w:rsidRPr="00520D59">
        <w:rPr>
          <w:rFonts w:ascii="Times New Roman" w:hAnsi="Times New Roman" w:cs="Times New Roman"/>
          <w:sz w:val="24"/>
          <w:szCs w:val="24"/>
        </w:rPr>
        <w:t xml:space="preserve"> </w:t>
      </w:r>
      <w:r w:rsidR="00A61F04" w:rsidRPr="00520D59">
        <w:rPr>
          <w:rFonts w:ascii="Times New Roman" w:hAnsi="Times New Roman" w:cs="Times New Roman"/>
          <w:sz w:val="24"/>
          <w:szCs w:val="24"/>
        </w:rPr>
        <w:t>This was also reflected in the testimony of PW1 PW6 and it was not disputed by the defendant</w:t>
      </w:r>
      <w:r w:rsidR="00DD005C" w:rsidRPr="00520D59">
        <w:rPr>
          <w:rFonts w:ascii="Times New Roman" w:hAnsi="Times New Roman" w:cs="Times New Roman"/>
          <w:sz w:val="24"/>
          <w:szCs w:val="24"/>
        </w:rPr>
        <w:t>. To that extent</w:t>
      </w:r>
      <w:r w:rsidR="00646F2C" w:rsidRPr="00520D59">
        <w:rPr>
          <w:rFonts w:ascii="Times New Roman" w:hAnsi="Times New Roman" w:cs="Times New Roman"/>
          <w:sz w:val="24"/>
          <w:szCs w:val="24"/>
        </w:rPr>
        <w:t xml:space="preserve">, </w:t>
      </w:r>
      <w:r w:rsidR="00295498" w:rsidRPr="00520D59">
        <w:rPr>
          <w:rFonts w:ascii="Times New Roman" w:hAnsi="Times New Roman" w:cs="Times New Roman"/>
          <w:sz w:val="24"/>
          <w:szCs w:val="24"/>
        </w:rPr>
        <w:t xml:space="preserve">the </w:t>
      </w:r>
      <w:proofErr w:type="spellStart"/>
      <w:r w:rsidR="00295498" w:rsidRPr="00520D59">
        <w:rPr>
          <w:rFonts w:ascii="Times New Roman" w:hAnsi="Times New Roman" w:cs="Times New Roman"/>
          <w:sz w:val="24"/>
          <w:szCs w:val="24"/>
        </w:rPr>
        <w:t>Bwala</w:t>
      </w:r>
      <w:proofErr w:type="spellEnd"/>
      <w:r w:rsidR="00295498" w:rsidRPr="00520D59">
        <w:rPr>
          <w:rFonts w:ascii="Times New Roman" w:hAnsi="Times New Roman" w:cs="Times New Roman"/>
          <w:sz w:val="24"/>
          <w:szCs w:val="24"/>
        </w:rPr>
        <w:t xml:space="preserve"> House</w:t>
      </w:r>
      <w:r w:rsidR="00DD005C" w:rsidRPr="00520D59">
        <w:rPr>
          <w:rFonts w:ascii="Times New Roman" w:hAnsi="Times New Roman" w:cs="Times New Roman"/>
          <w:sz w:val="24"/>
          <w:szCs w:val="24"/>
        </w:rPr>
        <w:t xml:space="preserve"> would be placed</w:t>
      </w:r>
      <w:r w:rsidR="00295498" w:rsidRPr="00520D59">
        <w:rPr>
          <w:rFonts w:ascii="Times New Roman" w:hAnsi="Times New Roman" w:cs="Times New Roman"/>
          <w:sz w:val="24"/>
          <w:szCs w:val="24"/>
        </w:rPr>
        <w:t xml:space="preserve"> in a position of remaining</w:t>
      </w:r>
      <w:r w:rsidR="00DD005C" w:rsidRPr="00520D59">
        <w:rPr>
          <w:rFonts w:ascii="Times New Roman" w:hAnsi="Times New Roman" w:cs="Times New Roman"/>
          <w:sz w:val="24"/>
          <w:szCs w:val="24"/>
        </w:rPr>
        <w:t xml:space="preserve"> </w:t>
      </w:r>
      <w:r w:rsidR="00295498" w:rsidRPr="00520D59">
        <w:rPr>
          <w:rFonts w:ascii="Times New Roman" w:hAnsi="Times New Roman" w:cs="Times New Roman"/>
          <w:sz w:val="24"/>
          <w:szCs w:val="24"/>
        </w:rPr>
        <w:t>part of the estate th</w:t>
      </w:r>
      <w:r w:rsidR="00734BEC" w:rsidRPr="00520D59">
        <w:rPr>
          <w:rFonts w:ascii="Times New Roman" w:hAnsi="Times New Roman" w:cs="Times New Roman"/>
          <w:sz w:val="24"/>
          <w:szCs w:val="24"/>
        </w:rPr>
        <w:t>e beneficiaries are entitled to</w:t>
      </w:r>
      <w:r w:rsidR="00295498" w:rsidRPr="00520D59">
        <w:rPr>
          <w:rFonts w:ascii="Times New Roman" w:hAnsi="Times New Roman" w:cs="Times New Roman"/>
          <w:sz w:val="24"/>
          <w:szCs w:val="24"/>
        </w:rPr>
        <w:t>.</w:t>
      </w:r>
      <w:r w:rsidR="00646F2C" w:rsidRPr="00520D59">
        <w:rPr>
          <w:rFonts w:ascii="Times New Roman" w:hAnsi="Times New Roman" w:cs="Times New Roman"/>
          <w:sz w:val="24"/>
          <w:szCs w:val="24"/>
        </w:rPr>
        <w:t xml:space="preserve"> </w:t>
      </w:r>
    </w:p>
    <w:p w:rsidR="00CE0B41" w:rsidRPr="00520D59" w:rsidRDefault="00CE0B41"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PW1, PW2, PW3, PW4 and PW5</w:t>
      </w:r>
      <w:r w:rsidR="003D31A7" w:rsidRPr="00520D59">
        <w:rPr>
          <w:rFonts w:ascii="Times New Roman" w:hAnsi="Times New Roman" w:cs="Times New Roman"/>
          <w:sz w:val="24"/>
          <w:szCs w:val="24"/>
        </w:rPr>
        <w:t xml:space="preserve"> </w:t>
      </w:r>
      <w:r w:rsidR="00382A03" w:rsidRPr="00520D59">
        <w:rPr>
          <w:rFonts w:ascii="Times New Roman" w:hAnsi="Times New Roman" w:cs="Times New Roman"/>
          <w:sz w:val="24"/>
          <w:szCs w:val="24"/>
        </w:rPr>
        <w:t xml:space="preserve">also </w:t>
      </w:r>
      <w:r w:rsidR="00FD0A3A" w:rsidRPr="00520D59">
        <w:rPr>
          <w:rFonts w:ascii="Times New Roman" w:hAnsi="Times New Roman" w:cs="Times New Roman"/>
          <w:sz w:val="24"/>
          <w:szCs w:val="24"/>
        </w:rPr>
        <w:t>state</w:t>
      </w:r>
      <w:r w:rsidR="00382A03" w:rsidRPr="00520D59">
        <w:rPr>
          <w:rFonts w:ascii="Times New Roman" w:hAnsi="Times New Roman" w:cs="Times New Roman"/>
          <w:sz w:val="24"/>
          <w:szCs w:val="24"/>
        </w:rPr>
        <w:t>d</w:t>
      </w:r>
      <w:r w:rsidRPr="00520D59">
        <w:rPr>
          <w:rFonts w:ascii="Times New Roman" w:hAnsi="Times New Roman" w:cs="Times New Roman"/>
          <w:sz w:val="24"/>
          <w:szCs w:val="24"/>
        </w:rPr>
        <w:t xml:space="preserve"> that the defendant failed to meet the school fees requirements of the school going beneficiaries of the estate. In cross examination PW4 Brenda </w:t>
      </w:r>
      <w:proofErr w:type="spellStart"/>
      <w:r w:rsidRPr="00520D59">
        <w:rPr>
          <w:rFonts w:ascii="Times New Roman" w:hAnsi="Times New Roman" w:cs="Times New Roman"/>
          <w:sz w:val="24"/>
          <w:szCs w:val="24"/>
        </w:rPr>
        <w:t>Kobusingye</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 xml:space="preserve"> stated that the defendant paid her fees up to senior four. Her evidence is that she benefitted from the estate in small portions or little bits of what she was entitled to; that she tried to raise income by doing some farming but she and the other beneficiaries were evicted from the ranch. PW1 also testified that she was not provided with education. </w:t>
      </w:r>
    </w:p>
    <w:p w:rsidR="00CE0B41" w:rsidRPr="00520D59" w:rsidRDefault="00CE0B41"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lastRenderedPageBreak/>
        <w:t xml:space="preserve">The defendant’s evidence is that he provided for the beneficiaries’ school fees. The youngest school going child was Simon Peter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 xml:space="preserve"> who finished school in 2005 with the defendant’s support as an administrator. He submitted exhibits </w:t>
      </w:r>
      <w:r w:rsidRPr="00520D59">
        <w:rPr>
          <w:rFonts w:ascii="Times New Roman" w:hAnsi="Times New Roman" w:cs="Times New Roman"/>
          <w:b/>
          <w:sz w:val="24"/>
          <w:szCs w:val="24"/>
        </w:rPr>
        <w:t xml:space="preserve">D19, D20, D21, D22, D23, D24, D25 </w:t>
      </w:r>
      <w:r w:rsidRPr="00520D59">
        <w:rPr>
          <w:rFonts w:ascii="Times New Roman" w:hAnsi="Times New Roman" w:cs="Times New Roman"/>
          <w:sz w:val="24"/>
          <w:szCs w:val="24"/>
        </w:rPr>
        <w:t xml:space="preserve">and </w:t>
      </w:r>
      <w:r w:rsidRPr="00520D59">
        <w:rPr>
          <w:rFonts w:ascii="Times New Roman" w:hAnsi="Times New Roman" w:cs="Times New Roman"/>
          <w:b/>
          <w:sz w:val="24"/>
          <w:szCs w:val="24"/>
        </w:rPr>
        <w:t>D26</w:t>
      </w:r>
      <w:r w:rsidRPr="00520D59">
        <w:rPr>
          <w:rFonts w:ascii="Times New Roman" w:hAnsi="Times New Roman" w:cs="Times New Roman"/>
          <w:sz w:val="24"/>
          <w:szCs w:val="24"/>
        </w:rPr>
        <w:t xml:space="preserve">. It is also his evidence that the ranch was open to the family members who needed to utilize it to raise income but he was against those who were utilizing it for fraudulent purposes, like Joel </w:t>
      </w:r>
      <w:proofErr w:type="spellStart"/>
      <w:r w:rsidRPr="00520D59">
        <w:rPr>
          <w:rFonts w:ascii="Times New Roman" w:hAnsi="Times New Roman" w:cs="Times New Roman"/>
          <w:sz w:val="24"/>
          <w:szCs w:val="24"/>
        </w:rPr>
        <w:t>Tusula</w:t>
      </w:r>
      <w:proofErr w:type="spellEnd"/>
      <w:r w:rsidRPr="00520D59">
        <w:rPr>
          <w:rFonts w:ascii="Times New Roman" w:hAnsi="Times New Roman" w:cs="Times New Roman"/>
          <w:sz w:val="24"/>
          <w:szCs w:val="24"/>
        </w:rPr>
        <w:t xml:space="preserve"> who fraudulently sold off part of the land and those who rented it out. The defendant’s evidence is that the ranch was not bequeathed to anyone; that it is open to any family member who wants to use it.   </w:t>
      </w:r>
    </w:p>
    <w:p w:rsidR="00CE0B41" w:rsidRPr="00520D59" w:rsidRDefault="00CE0B41"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There is evidence from both sides </w:t>
      </w:r>
      <w:r w:rsidR="00270F92" w:rsidRPr="00520D59">
        <w:rPr>
          <w:rFonts w:ascii="Times New Roman" w:hAnsi="Times New Roman" w:cs="Times New Roman"/>
          <w:sz w:val="24"/>
          <w:szCs w:val="24"/>
        </w:rPr>
        <w:t>revealing</w:t>
      </w:r>
      <w:r w:rsidRPr="00520D59">
        <w:rPr>
          <w:rFonts w:ascii="Times New Roman" w:hAnsi="Times New Roman" w:cs="Times New Roman"/>
          <w:sz w:val="24"/>
          <w:szCs w:val="24"/>
        </w:rPr>
        <w:t xml:space="preserve"> that there were 21 school going children the defendant had to pay fees for after the death of their father. PW6 stated that her father had about 50 children but she knew only 48. Exhibits </w:t>
      </w:r>
      <w:r w:rsidRPr="00520D59">
        <w:rPr>
          <w:rFonts w:ascii="Times New Roman" w:hAnsi="Times New Roman" w:cs="Times New Roman"/>
          <w:b/>
          <w:sz w:val="24"/>
          <w:szCs w:val="24"/>
        </w:rPr>
        <w:t xml:space="preserve">D19, D20, D21, D22, D23, D24, D25 </w:t>
      </w:r>
      <w:r w:rsidRPr="00520D59">
        <w:rPr>
          <w:rFonts w:ascii="Times New Roman" w:hAnsi="Times New Roman" w:cs="Times New Roman"/>
          <w:sz w:val="24"/>
          <w:szCs w:val="24"/>
        </w:rPr>
        <w:t xml:space="preserve">and </w:t>
      </w:r>
      <w:r w:rsidRPr="00520D59">
        <w:rPr>
          <w:rFonts w:ascii="Times New Roman" w:hAnsi="Times New Roman" w:cs="Times New Roman"/>
          <w:b/>
          <w:sz w:val="24"/>
          <w:szCs w:val="24"/>
        </w:rPr>
        <w:t xml:space="preserve">D26 </w:t>
      </w:r>
      <w:r w:rsidR="006970CA" w:rsidRPr="00520D59">
        <w:rPr>
          <w:rFonts w:ascii="Times New Roman" w:hAnsi="Times New Roman" w:cs="Times New Roman"/>
          <w:sz w:val="24"/>
          <w:szCs w:val="24"/>
        </w:rPr>
        <w:t>include</w:t>
      </w:r>
      <w:r w:rsidRPr="00520D59">
        <w:rPr>
          <w:rFonts w:ascii="Times New Roman" w:hAnsi="Times New Roman" w:cs="Times New Roman"/>
          <w:sz w:val="24"/>
          <w:szCs w:val="24"/>
        </w:rPr>
        <w:t xml:space="preserve"> school fees payment vouchers for the periods 1991 to 1998 with signatures of the recipients acknowledging receipt of the same. These were not challenged or discredited by the plaintiffs. The defendant’s evidence is to an extent confirmed by PW4 who stated during cross examination that she started to cultivate on the ranch to raise school fees. She also admitted she had been farming on the ranch to raise income; that she is in occupation of about 50 acres of the same though it was not given to her, </w:t>
      </w:r>
      <w:r w:rsidR="00DF148C" w:rsidRPr="00520D59">
        <w:rPr>
          <w:rFonts w:ascii="Times New Roman" w:hAnsi="Times New Roman" w:cs="Times New Roman"/>
          <w:sz w:val="24"/>
          <w:szCs w:val="24"/>
        </w:rPr>
        <w:t xml:space="preserve">and that she did not seek </w:t>
      </w:r>
      <w:r w:rsidRPr="00520D59">
        <w:rPr>
          <w:rFonts w:ascii="Times New Roman" w:hAnsi="Times New Roman" w:cs="Times New Roman"/>
          <w:sz w:val="24"/>
          <w:szCs w:val="24"/>
        </w:rPr>
        <w:t>the defendant’s permission. This evidence was also confirmed by PW3 who stated in cross examination that there were some siblings who were utilizing the ranch. PW1 stated during re examination that her fees were paid once or twice by the defendant.</w:t>
      </w:r>
    </w:p>
    <w:p w:rsidR="00EA5C94" w:rsidRPr="00520D59" w:rsidRDefault="002A4E94"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On the issue of availing school fees for his siblings, i</w:t>
      </w:r>
      <w:r w:rsidR="00CE0B41" w:rsidRPr="00520D59">
        <w:rPr>
          <w:rFonts w:ascii="Times New Roman" w:hAnsi="Times New Roman" w:cs="Times New Roman"/>
          <w:sz w:val="24"/>
          <w:szCs w:val="24"/>
        </w:rPr>
        <w:t>n view of the adduced evidence, on the balance of probabilities, it is my opinion that the defendant did all he could within the available resources to cater for</w:t>
      </w:r>
      <w:r w:rsidR="002F4ABF" w:rsidRPr="00520D59">
        <w:rPr>
          <w:rFonts w:ascii="Times New Roman" w:hAnsi="Times New Roman" w:cs="Times New Roman"/>
          <w:sz w:val="24"/>
          <w:szCs w:val="24"/>
        </w:rPr>
        <w:t xml:space="preserve"> a</w:t>
      </w:r>
      <w:r w:rsidR="00CE0B41" w:rsidRPr="00520D59">
        <w:rPr>
          <w:rFonts w:ascii="Times New Roman" w:hAnsi="Times New Roman" w:cs="Times New Roman"/>
          <w:sz w:val="24"/>
          <w:szCs w:val="24"/>
        </w:rPr>
        <w:t xml:space="preserve"> very big and scattered family from an estate that was heavily burdened with</w:t>
      </w:r>
      <w:r w:rsidR="00903F7F" w:rsidRPr="00520D59">
        <w:rPr>
          <w:rFonts w:ascii="Times New Roman" w:hAnsi="Times New Roman" w:cs="Times New Roman"/>
          <w:sz w:val="24"/>
          <w:szCs w:val="24"/>
        </w:rPr>
        <w:t xml:space="preserve"> numerous beneficiaries,</w:t>
      </w:r>
      <w:r w:rsidR="00CE0B41" w:rsidRPr="00520D59">
        <w:rPr>
          <w:rFonts w:ascii="Times New Roman" w:hAnsi="Times New Roman" w:cs="Times New Roman"/>
          <w:sz w:val="24"/>
          <w:szCs w:val="24"/>
        </w:rPr>
        <w:t xml:space="preserve"> mortgages, squatters, and </w:t>
      </w:r>
      <w:r w:rsidR="00E16180" w:rsidRPr="00520D59">
        <w:rPr>
          <w:rFonts w:ascii="Times New Roman" w:hAnsi="Times New Roman" w:cs="Times New Roman"/>
          <w:sz w:val="24"/>
          <w:szCs w:val="24"/>
        </w:rPr>
        <w:t xml:space="preserve">a </w:t>
      </w:r>
      <w:r w:rsidR="00CE0B41" w:rsidRPr="00520D59">
        <w:rPr>
          <w:rFonts w:ascii="Times New Roman" w:hAnsi="Times New Roman" w:cs="Times New Roman"/>
          <w:sz w:val="24"/>
          <w:szCs w:val="24"/>
        </w:rPr>
        <w:t>gov</w:t>
      </w:r>
      <w:r w:rsidR="00E16180" w:rsidRPr="00520D59">
        <w:rPr>
          <w:rFonts w:ascii="Times New Roman" w:hAnsi="Times New Roman" w:cs="Times New Roman"/>
          <w:sz w:val="24"/>
          <w:szCs w:val="24"/>
        </w:rPr>
        <w:t xml:space="preserve">ernment restructuring </w:t>
      </w:r>
      <w:proofErr w:type="spellStart"/>
      <w:r w:rsidR="00E16180" w:rsidRPr="00520D59">
        <w:rPr>
          <w:rFonts w:ascii="Times New Roman" w:hAnsi="Times New Roman" w:cs="Times New Roman"/>
          <w:sz w:val="24"/>
          <w:szCs w:val="24"/>
        </w:rPr>
        <w:t>programme</w:t>
      </w:r>
      <w:proofErr w:type="spellEnd"/>
      <w:r w:rsidR="00CE0B41" w:rsidRPr="00520D59">
        <w:rPr>
          <w:rFonts w:ascii="Times New Roman" w:hAnsi="Times New Roman" w:cs="Times New Roman"/>
          <w:sz w:val="24"/>
          <w:szCs w:val="24"/>
        </w:rPr>
        <w:t>.</w:t>
      </w:r>
    </w:p>
    <w:p w:rsidR="00167059" w:rsidRPr="00520D59" w:rsidRDefault="00EA5C94"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It was also submitted for the </w:t>
      </w:r>
      <w:r w:rsidR="00752968" w:rsidRPr="00520D59">
        <w:rPr>
          <w:rFonts w:ascii="Times New Roman" w:hAnsi="Times New Roman" w:cs="Times New Roman"/>
          <w:sz w:val="24"/>
          <w:szCs w:val="24"/>
        </w:rPr>
        <w:t>plaintiff</w:t>
      </w:r>
      <w:r w:rsidRPr="00520D59">
        <w:rPr>
          <w:rFonts w:ascii="Times New Roman" w:hAnsi="Times New Roman" w:cs="Times New Roman"/>
          <w:sz w:val="24"/>
          <w:szCs w:val="24"/>
        </w:rPr>
        <w:t>s that the defendant as administrator had a duty to preserve the estate property</w:t>
      </w:r>
      <w:r w:rsidR="005F4504" w:rsidRPr="00520D59">
        <w:rPr>
          <w:rFonts w:ascii="Times New Roman" w:hAnsi="Times New Roman" w:cs="Times New Roman"/>
          <w:sz w:val="24"/>
          <w:szCs w:val="24"/>
        </w:rPr>
        <w:t xml:space="preserve"> and in discharge of that duty to invest the assets of the estate.</w:t>
      </w:r>
      <w:r w:rsidR="00167059" w:rsidRPr="00520D59">
        <w:rPr>
          <w:rFonts w:ascii="Times New Roman" w:hAnsi="Times New Roman" w:cs="Times New Roman"/>
          <w:sz w:val="24"/>
          <w:szCs w:val="24"/>
        </w:rPr>
        <w:t xml:space="preserve"> Exhibits </w:t>
      </w:r>
      <w:r w:rsidR="00167059" w:rsidRPr="00520D59">
        <w:rPr>
          <w:rFonts w:ascii="Times New Roman" w:hAnsi="Times New Roman" w:cs="Times New Roman"/>
          <w:b/>
          <w:sz w:val="24"/>
          <w:szCs w:val="24"/>
        </w:rPr>
        <w:t xml:space="preserve">P1 </w:t>
      </w:r>
      <w:r w:rsidR="00167059" w:rsidRPr="00520D59">
        <w:rPr>
          <w:rFonts w:ascii="Times New Roman" w:hAnsi="Times New Roman" w:cs="Times New Roman"/>
          <w:sz w:val="24"/>
          <w:szCs w:val="24"/>
        </w:rPr>
        <w:t xml:space="preserve">and </w:t>
      </w:r>
      <w:r w:rsidR="00167059" w:rsidRPr="00520D59">
        <w:rPr>
          <w:rFonts w:ascii="Times New Roman" w:hAnsi="Times New Roman" w:cs="Times New Roman"/>
          <w:b/>
          <w:sz w:val="24"/>
          <w:szCs w:val="24"/>
        </w:rPr>
        <w:t xml:space="preserve">P2 </w:t>
      </w:r>
      <w:r w:rsidR="00167059" w:rsidRPr="00520D59">
        <w:rPr>
          <w:rFonts w:ascii="Times New Roman" w:hAnsi="Times New Roman" w:cs="Times New Roman"/>
          <w:sz w:val="24"/>
          <w:szCs w:val="24"/>
        </w:rPr>
        <w:t xml:space="preserve">show that the </w:t>
      </w:r>
      <w:r w:rsidR="00BD133C" w:rsidRPr="00520D59">
        <w:rPr>
          <w:rFonts w:ascii="Times New Roman" w:hAnsi="Times New Roman" w:cs="Times New Roman"/>
          <w:sz w:val="24"/>
          <w:szCs w:val="24"/>
        </w:rPr>
        <w:t xml:space="preserve">testator </w:t>
      </w:r>
      <w:r w:rsidR="00167059" w:rsidRPr="00520D59">
        <w:rPr>
          <w:rFonts w:ascii="Times New Roman" w:hAnsi="Times New Roman" w:cs="Times New Roman"/>
          <w:sz w:val="24"/>
          <w:szCs w:val="24"/>
        </w:rPr>
        <w:t>h</w:t>
      </w:r>
      <w:r w:rsidR="00D3304A" w:rsidRPr="00520D59">
        <w:rPr>
          <w:rFonts w:ascii="Times New Roman" w:hAnsi="Times New Roman" w:cs="Times New Roman"/>
          <w:sz w:val="24"/>
          <w:szCs w:val="24"/>
        </w:rPr>
        <w:t>ad directed various investments which included</w:t>
      </w:r>
      <w:r w:rsidR="00167059" w:rsidRPr="00520D59">
        <w:rPr>
          <w:rFonts w:ascii="Times New Roman" w:hAnsi="Times New Roman" w:cs="Times New Roman"/>
          <w:sz w:val="24"/>
          <w:szCs w:val="24"/>
        </w:rPr>
        <w:t xml:space="preserve"> re stocking the ranch, completing the High Tide Project for commercial purpos</w:t>
      </w:r>
      <w:r w:rsidR="00BD133C" w:rsidRPr="00520D59">
        <w:rPr>
          <w:rFonts w:ascii="Times New Roman" w:hAnsi="Times New Roman" w:cs="Times New Roman"/>
          <w:sz w:val="24"/>
          <w:szCs w:val="24"/>
        </w:rPr>
        <w:t>es, setting up a trust fund,</w:t>
      </w:r>
      <w:r w:rsidR="00167059" w:rsidRPr="00520D59">
        <w:rPr>
          <w:rFonts w:ascii="Times New Roman" w:hAnsi="Times New Roman" w:cs="Times New Roman"/>
          <w:sz w:val="24"/>
          <w:szCs w:val="24"/>
        </w:rPr>
        <w:t xml:space="preserve"> bu</w:t>
      </w:r>
      <w:r w:rsidR="003B15F0" w:rsidRPr="00520D59">
        <w:rPr>
          <w:rFonts w:ascii="Times New Roman" w:hAnsi="Times New Roman" w:cs="Times New Roman"/>
          <w:sz w:val="24"/>
          <w:szCs w:val="24"/>
        </w:rPr>
        <w:t>i</w:t>
      </w:r>
      <w:r w:rsidR="00167059" w:rsidRPr="00520D59">
        <w:rPr>
          <w:rFonts w:ascii="Times New Roman" w:hAnsi="Times New Roman" w:cs="Times New Roman"/>
          <w:sz w:val="24"/>
          <w:szCs w:val="24"/>
        </w:rPr>
        <w:t xml:space="preserve">lding up Plot 33 Kampala Road, </w:t>
      </w:r>
      <w:proofErr w:type="spellStart"/>
      <w:r w:rsidR="00167059" w:rsidRPr="00520D59">
        <w:rPr>
          <w:rFonts w:ascii="Times New Roman" w:hAnsi="Times New Roman" w:cs="Times New Roman"/>
          <w:sz w:val="24"/>
          <w:szCs w:val="24"/>
        </w:rPr>
        <w:t>Masaka</w:t>
      </w:r>
      <w:proofErr w:type="spellEnd"/>
      <w:r w:rsidR="00167059" w:rsidRPr="00520D59">
        <w:rPr>
          <w:rFonts w:ascii="Times New Roman" w:hAnsi="Times New Roman" w:cs="Times New Roman"/>
          <w:sz w:val="24"/>
          <w:szCs w:val="24"/>
        </w:rPr>
        <w:t xml:space="preserve">, renovation of the </w:t>
      </w:r>
      <w:proofErr w:type="spellStart"/>
      <w:r w:rsidR="00167059" w:rsidRPr="00520D59">
        <w:rPr>
          <w:rFonts w:ascii="Times New Roman" w:hAnsi="Times New Roman" w:cs="Times New Roman"/>
          <w:sz w:val="24"/>
          <w:szCs w:val="24"/>
        </w:rPr>
        <w:t>Bwala</w:t>
      </w:r>
      <w:proofErr w:type="spellEnd"/>
      <w:r w:rsidR="00167059" w:rsidRPr="00520D59">
        <w:rPr>
          <w:rFonts w:ascii="Times New Roman" w:hAnsi="Times New Roman" w:cs="Times New Roman"/>
          <w:sz w:val="24"/>
          <w:szCs w:val="24"/>
        </w:rPr>
        <w:t xml:space="preserve"> house,</w:t>
      </w:r>
      <w:r w:rsidR="00BD133C" w:rsidRPr="00520D59">
        <w:rPr>
          <w:rFonts w:ascii="Times New Roman" w:hAnsi="Times New Roman" w:cs="Times New Roman"/>
          <w:sz w:val="24"/>
          <w:szCs w:val="24"/>
        </w:rPr>
        <w:t xml:space="preserve"> and</w:t>
      </w:r>
      <w:r w:rsidR="00167059" w:rsidRPr="00520D59">
        <w:rPr>
          <w:rFonts w:ascii="Times New Roman" w:hAnsi="Times New Roman" w:cs="Times New Roman"/>
          <w:sz w:val="24"/>
          <w:szCs w:val="24"/>
        </w:rPr>
        <w:t xml:space="preserve"> </w:t>
      </w:r>
      <w:r w:rsidR="00521E5B" w:rsidRPr="00520D59">
        <w:rPr>
          <w:rFonts w:ascii="Times New Roman" w:hAnsi="Times New Roman" w:cs="Times New Roman"/>
          <w:sz w:val="24"/>
          <w:szCs w:val="24"/>
        </w:rPr>
        <w:t xml:space="preserve">building a house for </w:t>
      </w:r>
      <w:proofErr w:type="spellStart"/>
      <w:r w:rsidR="00521E5B" w:rsidRPr="00520D59">
        <w:rPr>
          <w:rFonts w:ascii="Times New Roman" w:hAnsi="Times New Roman" w:cs="Times New Roman"/>
          <w:sz w:val="24"/>
          <w:szCs w:val="24"/>
        </w:rPr>
        <w:t>Lovinsa</w:t>
      </w:r>
      <w:proofErr w:type="spellEnd"/>
      <w:r w:rsidR="00521E5B" w:rsidRPr="00520D59">
        <w:rPr>
          <w:rFonts w:ascii="Times New Roman" w:hAnsi="Times New Roman" w:cs="Times New Roman"/>
          <w:sz w:val="24"/>
          <w:szCs w:val="24"/>
        </w:rPr>
        <w:t xml:space="preserve"> Katana, </w:t>
      </w:r>
      <w:r w:rsidR="00167059" w:rsidRPr="00520D59">
        <w:rPr>
          <w:rFonts w:ascii="Times New Roman" w:hAnsi="Times New Roman" w:cs="Times New Roman"/>
          <w:sz w:val="24"/>
          <w:szCs w:val="24"/>
        </w:rPr>
        <w:t>among others.</w:t>
      </w:r>
    </w:p>
    <w:p w:rsidR="007109F7" w:rsidRPr="00520D59" w:rsidRDefault="00167059"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lastRenderedPageBreak/>
        <w:t>The plaintiff’s witnesses reiterated the foregoing position in their vario</w:t>
      </w:r>
      <w:r w:rsidR="004B63F2" w:rsidRPr="00520D59">
        <w:rPr>
          <w:rFonts w:ascii="Times New Roman" w:hAnsi="Times New Roman" w:cs="Times New Roman"/>
          <w:sz w:val="24"/>
          <w:szCs w:val="24"/>
        </w:rPr>
        <w:t>u</w:t>
      </w:r>
      <w:r w:rsidRPr="00520D59">
        <w:rPr>
          <w:rFonts w:ascii="Times New Roman" w:hAnsi="Times New Roman" w:cs="Times New Roman"/>
          <w:sz w:val="24"/>
          <w:szCs w:val="24"/>
        </w:rPr>
        <w:t xml:space="preserve">s statements. The defendant also admitted that he did not invest. He </w:t>
      </w:r>
      <w:r w:rsidR="00227FA1" w:rsidRPr="00520D59">
        <w:rPr>
          <w:rFonts w:ascii="Times New Roman" w:hAnsi="Times New Roman" w:cs="Times New Roman"/>
          <w:sz w:val="24"/>
          <w:szCs w:val="24"/>
        </w:rPr>
        <w:t>testified that there was no estate fund on the various accounts of the deceased; that he used some of the money to pay fees</w:t>
      </w:r>
      <w:r w:rsidR="00AB68EB" w:rsidRPr="00520D59">
        <w:rPr>
          <w:rFonts w:ascii="Times New Roman" w:hAnsi="Times New Roman" w:cs="Times New Roman"/>
          <w:sz w:val="24"/>
          <w:szCs w:val="24"/>
        </w:rPr>
        <w:t xml:space="preserve"> as evidenced by exhibits </w:t>
      </w:r>
      <w:r w:rsidR="00AB68EB" w:rsidRPr="00520D59">
        <w:rPr>
          <w:rFonts w:ascii="Times New Roman" w:hAnsi="Times New Roman" w:cs="Times New Roman"/>
          <w:b/>
          <w:sz w:val="24"/>
          <w:szCs w:val="24"/>
        </w:rPr>
        <w:t>D19</w:t>
      </w:r>
      <w:r w:rsidR="00AB68EB" w:rsidRPr="00520D59">
        <w:rPr>
          <w:rFonts w:ascii="Times New Roman" w:hAnsi="Times New Roman" w:cs="Times New Roman"/>
          <w:sz w:val="24"/>
          <w:szCs w:val="24"/>
        </w:rPr>
        <w:t xml:space="preserve"> </w:t>
      </w:r>
      <w:r w:rsidR="00990A84" w:rsidRPr="00520D59">
        <w:rPr>
          <w:rFonts w:ascii="Times New Roman" w:hAnsi="Times New Roman" w:cs="Times New Roman"/>
          <w:sz w:val="24"/>
          <w:szCs w:val="24"/>
        </w:rPr>
        <w:t xml:space="preserve">to </w:t>
      </w:r>
      <w:r w:rsidR="00990A84" w:rsidRPr="00520D59">
        <w:rPr>
          <w:rFonts w:ascii="Times New Roman" w:hAnsi="Times New Roman" w:cs="Times New Roman"/>
          <w:b/>
          <w:sz w:val="24"/>
          <w:szCs w:val="24"/>
        </w:rPr>
        <w:t>D26</w:t>
      </w:r>
      <w:r w:rsidR="00990A84" w:rsidRPr="00520D59">
        <w:rPr>
          <w:rFonts w:ascii="Times New Roman" w:hAnsi="Times New Roman" w:cs="Times New Roman"/>
          <w:sz w:val="24"/>
          <w:szCs w:val="24"/>
        </w:rPr>
        <w:t xml:space="preserve"> inclusive; that he </w:t>
      </w:r>
      <w:r w:rsidR="00227FA1" w:rsidRPr="00520D59">
        <w:rPr>
          <w:rFonts w:ascii="Times New Roman" w:hAnsi="Times New Roman" w:cs="Times New Roman"/>
          <w:sz w:val="24"/>
          <w:szCs w:val="24"/>
        </w:rPr>
        <w:t>redeem</w:t>
      </w:r>
      <w:r w:rsidR="00990A84" w:rsidRPr="00520D59">
        <w:rPr>
          <w:rFonts w:ascii="Times New Roman" w:hAnsi="Times New Roman" w:cs="Times New Roman"/>
          <w:sz w:val="24"/>
          <w:szCs w:val="24"/>
        </w:rPr>
        <w:t>ed</w:t>
      </w:r>
      <w:r w:rsidR="00227FA1" w:rsidRPr="00520D59">
        <w:rPr>
          <w:rFonts w:ascii="Times New Roman" w:hAnsi="Times New Roman" w:cs="Times New Roman"/>
          <w:sz w:val="24"/>
          <w:szCs w:val="24"/>
        </w:rPr>
        <w:t xml:space="preserve"> some mor</w:t>
      </w:r>
      <w:r w:rsidR="00990A84" w:rsidRPr="00520D59">
        <w:rPr>
          <w:rFonts w:ascii="Times New Roman" w:hAnsi="Times New Roman" w:cs="Times New Roman"/>
          <w:sz w:val="24"/>
          <w:szCs w:val="24"/>
        </w:rPr>
        <w:t>tgaged properties of the estate;</w:t>
      </w:r>
      <w:r w:rsidR="00227FA1" w:rsidRPr="00520D59">
        <w:rPr>
          <w:rFonts w:ascii="Times New Roman" w:hAnsi="Times New Roman" w:cs="Times New Roman"/>
          <w:sz w:val="24"/>
          <w:szCs w:val="24"/>
        </w:rPr>
        <w:t xml:space="preserve"> and</w:t>
      </w:r>
      <w:r w:rsidR="00990A84" w:rsidRPr="00520D59">
        <w:rPr>
          <w:rFonts w:ascii="Times New Roman" w:hAnsi="Times New Roman" w:cs="Times New Roman"/>
          <w:sz w:val="24"/>
          <w:szCs w:val="24"/>
        </w:rPr>
        <w:t xml:space="preserve"> that he</w:t>
      </w:r>
      <w:r w:rsidR="00227FA1" w:rsidRPr="00520D59">
        <w:rPr>
          <w:rFonts w:ascii="Times New Roman" w:hAnsi="Times New Roman" w:cs="Times New Roman"/>
          <w:sz w:val="24"/>
          <w:szCs w:val="24"/>
        </w:rPr>
        <w:t xml:space="preserve"> acquire</w:t>
      </w:r>
      <w:r w:rsidR="00990A84" w:rsidRPr="00520D59">
        <w:rPr>
          <w:rFonts w:ascii="Times New Roman" w:hAnsi="Times New Roman" w:cs="Times New Roman"/>
          <w:sz w:val="24"/>
          <w:szCs w:val="24"/>
        </w:rPr>
        <w:t>d</w:t>
      </w:r>
      <w:r w:rsidR="00227FA1" w:rsidRPr="00520D59">
        <w:rPr>
          <w:rFonts w:ascii="Times New Roman" w:hAnsi="Times New Roman" w:cs="Times New Roman"/>
          <w:sz w:val="24"/>
          <w:szCs w:val="24"/>
        </w:rPr>
        <w:t xml:space="preserve"> </w:t>
      </w:r>
      <w:r w:rsidR="00990A84" w:rsidRPr="00520D59">
        <w:rPr>
          <w:rFonts w:ascii="Times New Roman" w:hAnsi="Times New Roman" w:cs="Times New Roman"/>
          <w:sz w:val="24"/>
          <w:szCs w:val="24"/>
        </w:rPr>
        <w:t>certificates of title for other properties</w:t>
      </w:r>
      <w:r w:rsidR="00AD55A2" w:rsidRPr="00520D59">
        <w:rPr>
          <w:rFonts w:ascii="Times New Roman" w:hAnsi="Times New Roman" w:cs="Times New Roman"/>
          <w:sz w:val="24"/>
          <w:szCs w:val="24"/>
        </w:rPr>
        <w:t xml:space="preserve"> like the ranch, properties</w:t>
      </w:r>
      <w:r w:rsidR="00227FA1" w:rsidRPr="00520D59">
        <w:rPr>
          <w:rFonts w:ascii="Times New Roman" w:hAnsi="Times New Roman" w:cs="Times New Roman"/>
          <w:sz w:val="24"/>
          <w:szCs w:val="24"/>
        </w:rPr>
        <w:t xml:space="preserve"> comprised in </w:t>
      </w:r>
      <w:proofErr w:type="spellStart"/>
      <w:r w:rsidR="00227FA1" w:rsidRPr="00520D59">
        <w:rPr>
          <w:rFonts w:ascii="Times New Roman" w:hAnsi="Times New Roman" w:cs="Times New Roman"/>
          <w:sz w:val="24"/>
          <w:szCs w:val="24"/>
        </w:rPr>
        <w:t>Kawempe</w:t>
      </w:r>
      <w:proofErr w:type="spellEnd"/>
      <w:r w:rsidR="00227FA1" w:rsidRPr="00520D59">
        <w:rPr>
          <w:rFonts w:ascii="Times New Roman" w:hAnsi="Times New Roman" w:cs="Times New Roman"/>
          <w:sz w:val="24"/>
          <w:szCs w:val="24"/>
        </w:rPr>
        <w:t xml:space="preserve"> Block 208 Plot 172, and at </w:t>
      </w:r>
      <w:proofErr w:type="spellStart"/>
      <w:r w:rsidR="00227FA1" w:rsidRPr="00520D59">
        <w:rPr>
          <w:rFonts w:ascii="Times New Roman" w:hAnsi="Times New Roman" w:cs="Times New Roman"/>
          <w:sz w:val="24"/>
          <w:szCs w:val="24"/>
        </w:rPr>
        <w:t>Nabitokolo</w:t>
      </w:r>
      <w:proofErr w:type="spellEnd"/>
      <w:r w:rsidR="00227FA1" w:rsidRPr="00520D59">
        <w:rPr>
          <w:rFonts w:ascii="Times New Roman" w:hAnsi="Times New Roman" w:cs="Times New Roman"/>
          <w:sz w:val="24"/>
          <w:szCs w:val="24"/>
        </w:rPr>
        <w:t xml:space="preserve"> comprised in Block 328 Plot 37.</w:t>
      </w:r>
      <w:r w:rsidR="0039416E" w:rsidRPr="00520D59">
        <w:rPr>
          <w:rFonts w:ascii="Times New Roman" w:hAnsi="Times New Roman" w:cs="Times New Roman"/>
          <w:sz w:val="24"/>
          <w:szCs w:val="24"/>
        </w:rPr>
        <w:t xml:space="preserve"> This evidence was not seriously discredited by the plaintiff</w:t>
      </w:r>
      <w:r w:rsidR="00621592" w:rsidRPr="00520D59">
        <w:rPr>
          <w:rFonts w:ascii="Times New Roman" w:hAnsi="Times New Roman" w:cs="Times New Roman"/>
          <w:sz w:val="24"/>
          <w:szCs w:val="24"/>
        </w:rPr>
        <w:t xml:space="preserve">s. To an extent the plaintiffs’ </w:t>
      </w:r>
      <w:r w:rsidR="0039416E" w:rsidRPr="00520D59">
        <w:rPr>
          <w:rFonts w:ascii="Times New Roman" w:hAnsi="Times New Roman" w:cs="Times New Roman"/>
          <w:sz w:val="24"/>
          <w:szCs w:val="24"/>
        </w:rPr>
        <w:t>evidence also confirmed the defendant’s evidence that</w:t>
      </w:r>
      <w:r w:rsidR="00990A84" w:rsidRPr="00520D59">
        <w:rPr>
          <w:rFonts w:ascii="Times New Roman" w:hAnsi="Times New Roman" w:cs="Times New Roman"/>
          <w:sz w:val="24"/>
          <w:szCs w:val="24"/>
        </w:rPr>
        <w:t xml:space="preserve"> </w:t>
      </w:r>
      <w:r w:rsidR="00AB68EB" w:rsidRPr="00520D59">
        <w:rPr>
          <w:rFonts w:ascii="Times New Roman" w:hAnsi="Times New Roman" w:cs="Times New Roman"/>
          <w:sz w:val="24"/>
          <w:szCs w:val="24"/>
        </w:rPr>
        <w:t xml:space="preserve">the administrator </w:t>
      </w:r>
      <w:r w:rsidR="0039416E" w:rsidRPr="00520D59">
        <w:rPr>
          <w:rFonts w:ascii="Times New Roman" w:hAnsi="Times New Roman" w:cs="Times New Roman"/>
          <w:sz w:val="24"/>
          <w:szCs w:val="24"/>
        </w:rPr>
        <w:t>redeemed</w:t>
      </w:r>
      <w:r w:rsidR="00AB68EB" w:rsidRPr="00520D59">
        <w:rPr>
          <w:rFonts w:ascii="Times New Roman" w:hAnsi="Times New Roman" w:cs="Times New Roman"/>
          <w:sz w:val="24"/>
          <w:szCs w:val="24"/>
        </w:rPr>
        <w:t xml:space="preserve"> some of the mortgaged properties of the estate, including paying </w:t>
      </w:r>
      <w:r w:rsidR="0039416E" w:rsidRPr="00520D59">
        <w:rPr>
          <w:rFonts w:ascii="Times New Roman" w:hAnsi="Times New Roman" w:cs="Times New Roman"/>
          <w:sz w:val="24"/>
          <w:szCs w:val="24"/>
        </w:rPr>
        <w:t>some fees in respect of the school going beneficiaries; and</w:t>
      </w:r>
      <w:r w:rsidR="00AB68EB" w:rsidRPr="00520D59">
        <w:rPr>
          <w:rFonts w:ascii="Times New Roman" w:hAnsi="Times New Roman" w:cs="Times New Roman"/>
          <w:sz w:val="24"/>
          <w:szCs w:val="24"/>
        </w:rPr>
        <w:t xml:space="preserve"> acquiring titles</w:t>
      </w:r>
      <w:r w:rsidR="00621592" w:rsidRPr="00520D59">
        <w:rPr>
          <w:rFonts w:ascii="Times New Roman" w:hAnsi="Times New Roman" w:cs="Times New Roman"/>
          <w:sz w:val="24"/>
          <w:szCs w:val="24"/>
        </w:rPr>
        <w:t xml:space="preserve"> in respect of untitled land</w:t>
      </w:r>
      <w:r w:rsidR="007109F7" w:rsidRPr="00520D59">
        <w:rPr>
          <w:rFonts w:ascii="Times New Roman" w:hAnsi="Times New Roman" w:cs="Times New Roman"/>
          <w:sz w:val="24"/>
          <w:szCs w:val="24"/>
        </w:rPr>
        <w:t>.</w:t>
      </w:r>
    </w:p>
    <w:p w:rsidR="003426E6" w:rsidRPr="00520D59" w:rsidRDefault="00990A84"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plaintiffs did not adduce supporting evidence that the fund mentioned by the testator had money, or that the money that was realized from the estate was enough to cater for the mentioned wide ranging obligations of the estate, including meeting each and every need of the many beneficiaries, while at the same time leaving a surplus for investment. A</w:t>
      </w:r>
      <w:r w:rsidR="00227FA1" w:rsidRPr="00520D59">
        <w:rPr>
          <w:rFonts w:ascii="Times New Roman" w:hAnsi="Times New Roman" w:cs="Times New Roman"/>
          <w:sz w:val="24"/>
          <w:szCs w:val="24"/>
        </w:rPr>
        <w:t>ll the projects for investment</w:t>
      </w:r>
      <w:r w:rsidRPr="00520D59">
        <w:rPr>
          <w:rFonts w:ascii="Times New Roman" w:hAnsi="Times New Roman" w:cs="Times New Roman"/>
          <w:sz w:val="24"/>
          <w:szCs w:val="24"/>
        </w:rPr>
        <w:t xml:space="preserve"> mentioned in exhibits </w:t>
      </w:r>
      <w:r w:rsidRPr="00520D59">
        <w:rPr>
          <w:rFonts w:ascii="Times New Roman" w:hAnsi="Times New Roman" w:cs="Times New Roman"/>
          <w:b/>
          <w:sz w:val="24"/>
          <w:szCs w:val="24"/>
        </w:rPr>
        <w:t xml:space="preserve">P1 </w:t>
      </w:r>
      <w:r w:rsidRPr="00520D59">
        <w:rPr>
          <w:rFonts w:ascii="Times New Roman" w:hAnsi="Times New Roman" w:cs="Times New Roman"/>
          <w:sz w:val="24"/>
          <w:szCs w:val="24"/>
        </w:rPr>
        <w:t xml:space="preserve">and </w:t>
      </w:r>
      <w:r w:rsidRPr="00520D59">
        <w:rPr>
          <w:rFonts w:ascii="Times New Roman" w:hAnsi="Times New Roman" w:cs="Times New Roman"/>
          <w:b/>
          <w:sz w:val="24"/>
          <w:szCs w:val="24"/>
        </w:rPr>
        <w:t>P2</w:t>
      </w:r>
      <w:r w:rsidR="00227FA1" w:rsidRPr="00520D59">
        <w:rPr>
          <w:rFonts w:ascii="Times New Roman" w:hAnsi="Times New Roman" w:cs="Times New Roman"/>
          <w:sz w:val="24"/>
          <w:szCs w:val="24"/>
        </w:rPr>
        <w:t xml:space="preserve"> were very ambitious projects requiring huge amounts of funding.</w:t>
      </w:r>
    </w:p>
    <w:p w:rsidR="00CE0B41" w:rsidRPr="00520D59" w:rsidRDefault="00C52ECF"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I</w:t>
      </w:r>
      <w:r w:rsidR="003426E6" w:rsidRPr="00520D59">
        <w:rPr>
          <w:rFonts w:ascii="Times New Roman" w:hAnsi="Times New Roman" w:cs="Times New Roman"/>
          <w:sz w:val="24"/>
          <w:szCs w:val="24"/>
        </w:rPr>
        <w:t>n the circumstances of this case</w:t>
      </w:r>
      <w:r w:rsidR="00F75D84" w:rsidRPr="00520D59">
        <w:rPr>
          <w:rFonts w:ascii="Times New Roman" w:hAnsi="Times New Roman" w:cs="Times New Roman"/>
          <w:sz w:val="24"/>
          <w:szCs w:val="24"/>
        </w:rPr>
        <w:t>,</w:t>
      </w:r>
      <w:r w:rsidR="003426E6" w:rsidRPr="00520D59">
        <w:rPr>
          <w:rFonts w:ascii="Times New Roman" w:hAnsi="Times New Roman" w:cs="Times New Roman"/>
          <w:sz w:val="24"/>
          <w:szCs w:val="24"/>
        </w:rPr>
        <w:t xml:space="preserve"> as brought out by the adduced evidence</w:t>
      </w:r>
      <w:r w:rsidRPr="00520D59">
        <w:rPr>
          <w:rFonts w:ascii="Times New Roman" w:hAnsi="Times New Roman" w:cs="Times New Roman"/>
          <w:sz w:val="24"/>
          <w:szCs w:val="24"/>
        </w:rPr>
        <w:t xml:space="preserve">, it is my opinion </w:t>
      </w:r>
      <w:r w:rsidR="003426E6" w:rsidRPr="00520D59">
        <w:rPr>
          <w:rFonts w:ascii="Times New Roman" w:hAnsi="Times New Roman" w:cs="Times New Roman"/>
          <w:sz w:val="24"/>
          <w:szCs w:val="24"/>
        </w:rPr>
        <w:t>that the administrator could not work miracles of investing amid the n</w:t>
      </w:r>
      <w:r w:rsidR="00793E23" w:rsidRPr="00520D59">
        <w:rPr>
          <w:rFonts w:ascii="Times New Roman" w:hAnsi="Times New Roman" w:cs="Times New Roman"/>
          <w:sz w:val="24"/>
          <w:szCs w:val="24"/>
        </w:rPr>
        <w:t>umerous</w:t>
      </w:r>
      <w:r w:rsidR="003426E6" w:rsidRPr="00520D59">
        <w:rPr>
          <w:rFonts w:ascii="Times New Roman" w:hAnsi="Times New Roman" w:cs="Times New Roman"/>
          <w:sz w:val="24"/>
          <w:szCs w:val="24"/>
        </w:rPr>
        <w:t xml:space="preserve"> obligations and liabilities that burdened the</w:t>
      </w:r>
      <w:r w:rsidR="00BB4DE9" w:rsidRPr="00520D59">
        <w:rPr>
          <w:rFonts w:ascii="Times New Roman" w:hAnsi="Times New Roman" w:cs="Times New Roman"/>
          <w:sz w:val="24"/>
          <w:szCs w:val="24"/>
        </w:rPr>
        <w:t xml:space="preserve"> vast</w:t>
      </w:r>
      <w:r w:rsidR="003426E6" w:rsidRPr="00520D59">
        <w:rPr>
          <w:rFonts w:ascii="Times New Roman" w:hAnsi="Times New Roman" w:cs="Times New Roman"/>
          <w:sz w:val="24"/>
          <w:szCs w:val="24"/>
        </w:rPr>
        <w:t xml:space="preserve"> estate.</w:t>
      </w:r>
      <w:r w:rsidR="00CE0B41" w:rsidRPr="00520D59">
        <w:rPr>
          <w:rFonts w:ascii="Times New Roman" w:hAnsi="Times New Roman" w:cs="Times New Roman"/>
          <w:sz w:val="24"/>
          <w:szCs w:val="24"/>
        </w:rPr>
        <w:t xml:space="preserve"> </w:t>
      </w:r>
    </w:p>
    <w:p w:rsidR="004A3A79" w:rsidRPr="00520D59" w:rsidRDefault="00760C18"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Issue iii is partly answered in the affirma</w:t>
      </w:r>
      <w:r w:rsidR="00C82525" w:rsidRPr="00520D59">
        <w:rPr>
          <w:rFonts w:ascii="Times New Roman" w:hAnsi="Times New Roman" w:cs="Times New Roman"/>
          <w:sz w:val="24"/>
          <w:szCs w:val="24"/>
        </w:rPr>
        <w:t>tive and partly in the negative,</w:t>
      </w:r>
      <w:r w:rsidRPr="00520D59">
        <w:rPr>
          <w:rFonts w:ascii="Times New Roman" w:hAnsi="Times New Roman" w:cs="Times New Roman"/>
          <w:sz w:val="24"/>
          <w:szCs w:val="24"/>
        </w:rPr>
        <w:t xml:space="preserve"> in that the defendant distributed some of the propert</w:t>
      </w:r>
      <w:r w:rsidR="00C82525" w:rsidRPr="00520D59">
        <w:rPr>
          <w:rFonts w:ascii="Times New Roman" w:hAnsi="Times New Roman" w:cs="Times New Roman"/>
          <w:sz w:val="24"/>
          <w:szCs w:val="24"/>
        </w:rPr>
        <w:t>ies in accordance with the will</w:t>
      </w:r>
      <w:r w:rsidRPr="00520D59">
        <w:rPr>
          <w:rFonts w:ascii="Times New Roman" w:hAnsi="Times New Roman" w:cs="Times New Roman"/>
          <w:sz w:val="24"/>
          <w:szCs w:val="24"/>
        </w:rPr>
        <w:t xml:space="preserve"> but failed to do the same in respect of other property</w:t>
      </w:r>
      <w:r w:rsidR="00C82525" w:rsidRPr="00520D59">
        <w:rPr>
          <w:rFonts w:ascii="Times New Roman" w:hAnsi="Times New Roman" w:cs="Times New Roman"/>
          <w:sz w:val="24"/>
          <w:szCs w:val="24"/>
        </w:rPr>
        <w:t>; that on</w:t>
      </w:r>
      <w:r w:rsidR="00DD4201" w:rsidRPr="00520D59">
        <w:rPr>
          <w:rFonts w:ascii="Times New Roman" w:hAnsi="Times New Roman" w:cs="Times New Roman"/>
          <w:sz w:val="24"/>
          <w:szCs w:val="24"/>
        </w:rPr>
        <w:t xml:space="preserve"> payment of school fees for his siblings, </w:t>
      </w:r>
      <w:r w:rsidR="00531032" w:rsidRPr="00520D59">
        <w:rPr>
          <w:rFonts w:ascii="Times New Roman" w:hAnsi="Times New Roman" w:cs="Times New Roman"/>
          <w:sz w:val="24"/>
          <w:szCs w:val="24"/>
        </w:rPr>
        <w:t xml:space="preserve">there is evidence that he put in some effort </w:t>
      </w:r>
      <w:r w:rsidR="00DD4201" w:rsidRPr="00520D59">
        <w:rPr>
          <w:rFonts w:ascii="Times New Roman" w:hAnsi="Times New Roman" w:cs="Times New Roman"/>
          <w:sz w:val="24"/>
          <w:szCs w:val="24"/>
        </w:rPr>
        <w:t>within the means the heavily encumbered estate could offer</w:t>
      </w:r>
      <w:r w:rsidR="005E0AC7" w:rsidRPr="00520D59">
        <w:rPr>
          <w:rFonts w:ascii="Times New Roman" w:hAnsi="Times New Roman" w:cs="Times New Roman"/>
          <w:sz w:val="24"/>
          <w:szCs w:val="24"/>
        </w:rPr>
        <w:t xml:space="preserve">; and that his having failed to invest was attributable to the </w:t>
      </w:r>
      <w:r w:rsidR="000B4993" w:rsidRPr="00520D59">
        <w:rPr>
          <w:rFonts w:ascii="Times New Roman" w:hAnsi="Times New Roman" w:cs="Times New Roman"/>
          <w:sz w:val="24"/>
          <w:szCs w:val="24"/>
        </w:rPr>
        <w:t xml:space="preserve">numerous </w:t>
      </w:r>
      <w:r w:rsidR="005E0AC7" w:rsidRPr="00520D59">
        <w:rPr>
          <w:rFonts w:ascii="Times New Roman" w:hAnsi="Times New Roman" w:cs="Times New Roman"/>
          <w:sz w:val="24"/>
          <w:szCs w:val="24"/>
        </w:rPr>
        <w:t>demands and liabilities on the</w:t>
      </w:r>
      <w:r w:rsidR="000B4993" w:rsidRPr="00520D59">
        <w:rPr>
          <w:rFonts w:ascii="Times New Roman" w:hAnsi="Times New Roman" w:cs="Times New Roman"/>
          <w:sz w:val="24"/>
          <w:szCs w:val="24"/>
        </w:rPr>
        <w:t xml:space="preserve"> vast</w:t>
      </w:r>
      <w:r w:rsidR="005E0AC7" w:rsidRPr="00520D59">
        <w:rPr>
          <w:rFonts w:ascii="Times New Roman" w:hAnsi="Times New Roman" w:cs="Times New Roman"/>
          <w:sz w:val="24"/>
          <w:szCs w:val="24"/>
        </w:rPr>
        <w:t xml:space="preserve"> estate rather than his lack of business acumen</w:t>
      </w:r>
      <w:r w:rsidRPr="00520D59">
        <w:rPr>
          <w:rFonts w:ascii="Times New Roman" w:hAnsi="Times New Roman" w:cs="Times New Roman"/>
          <w:sz w:val="24"/>
          <w:szCs w:val="24"/>
        </w:rPr>
        <w:t>.</w:t>
      </w:r>
    </w:p>
    <w:p w:rsidR="00DC1687" w:rsidRPr="00520D59" w:rsidRDefault="00DC1687" w:rsidP="00520D59">
      <w:pPr>
        <w:spacing w:line="360" w:lineRule="auto"/>
        <w:jc w:val="both"/>
        <w:rPr>
          <w:rFonts w:ascii="Times New Roman" w:hAnsi="Times New Roman" w:cs="Times New Roman"/>
          <w:sz w:val="24"/>
          <w:szCs w:val="24"/>
        </w:rPr>
      </w:pPr>
      <w:r w:rsidRPr="00520D59">
        <w:rPr>
          <w:rFonts w:ascii="Times New Roman" w:hAnsi="Times New Roman" w:cs="Times New Roman"/>
          <w:b/>
          <w:i/>
          <w:sz w:val="24"/>
          <w:szCs w:val="24"/>
        </w:rPr>
        <w:t xml:space="preserve">Issue </w:t>
      </w:r>
      <w:proofErr w:type="gramStart"/>
      <w:r w:rsidRPr="00520D59">
        <w:rPr>
          <w:rFonts w:ascii="Times New Roman" w:hAnsi="Times New Roman" w:cs="Times New Roman"/>
          <w:b/>
          <w:i/>
          <w:sz w:val="24"/>
          <w:szCs w:val="24"/>
        </w:rPr>
        <w:t>iv</w:t>
      </w:r>
      <w:proofErr w:type="gramEnd"/>
      <w:r w:rsidRPr="00520D59">
        <w:rPr>
          <w:rFonts w:ascii="Times New Roman" w:hAnsi="Times New Roman" w:cs="Times New Roman"/>
          <w:b/>
          <w:i/>
          <w:sz w:val="24"/>
          <w:szCs w:val="24"/>
        </w:rPr>
        <w:t>: Whether the plaintiffs are entitled to a share in the properties not devised in the will.</w:t>
      </w:r>
    </w:p>
    <w:p w:rsidR="00D264BD" w:rsidRPr="00520D59" w:rsidRDefault="001C1280"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It was an agreed fact during scheduling of the case that the properties comprised in </w:t>
      </w:r>
      <w:proofErr w:type="spellStart"/>
      <w:r w:rsidRPr="00520D59">
        <w:rPr>
          <w:rFonts w:ascii="Times New Roman" w:hAnsi="Times New Roman" w:cs="Times New Roman"/>
          <w:sz w:val="24"/>
          <w:szCs w:val="24"/>
        </w:rPr>
        <w:t>Bwala</w:t>
      </w:r>
      <w:proofErr w:type="spellEnd"/>
      <w:r w:rsidRPr="00520D59">
        <w:rPr>
          <w:rFonts w:ascii="Times New Roman" w:hAnsi="Times New Roman" w:cs="Times New Roman"/>
          <w:sz w:val="24"/>
          <w:szCs w:val="24"/>
        </w:rPr>
        <w:t xml:space="preserve"> house Plot No. 18 Joseph </w:t>
      </w:r>
      <w:proofErr w:type="spellStart"/>
      <w:r w:rsidRPr="00520D59">
        <w:rPr>
          <w:rFonts w:ascii="Times New Roman" w:hAnsi="Times New Roman" w:cs="Times New Roman"/>
          <w:sz w:val="24"/>
          <w:szCs w:val="24"/>
        </w:rPr>
        <w:t>Isingiro</w:t>
      </w:r>
      <w:proofErr w:type="spellEnd"/>
      <w:r w:rsidRPr="00520D59">
        <w:rPr>
          <w:rFonts w:ascii="Times New Roman" w:hAnsi="Times New Roman" w:cs="Times New Roman"/>
          <w:sz w:val="24"/>
          <w:szCs w:val="24"/>
        </w:rPr>
        <w:t xml:space="preserve"> Road, Plot 33 Kampala Road</w:t>
      </w:r>
      <w:r w:rsidR="00213D24" w:rsidRPr="00520D59">
        <w:rPr>
          <w:rFonts w:ascii="Times New Roman" w:hAnsi="Times New Roman" w:cs="Times New Roman"/>
          <w:sz w:val="24"/>
          <w:szCs w:val="24"/>
        </w:rPr>
        <w:t xml:space="preserve">, </w:t>
      </w:r>
      <w:r w:rsidRPr="00520D59">
        <w:rPr>
          <w:rFonts w:ascii="Times New Roman" w:hAnsi="Times New Roman" w:cs="Times New Roman"/>
          <w:sz w:val="24"/>
          <w:szCs w:val="24"/>
        </w:rPr>
        <w:t xml:space="preserve">land in </w:t>
      </w:r>
      <w:proofErr w:type="spellStart"/>
      <w:r w:rsidRPr="00520D59">
        <w:rPr>
          <w:rFonts w:ascii="Times New Roman" w:hAnsi="Times New Roman" w:cs="Times New Roman"/>
          <w:sz w:val="24"/>
          <w:szCs w:val="24"/>
        </w:rPr>
        <w:t>Kagando</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Mawogola</w:t>
      </w:r>
      <w:proofErr w:type="spellEnd"/>
      <w:r w:rsidR="00D60449" w:rsidRPr="00520D59">
        <w:rPr>
          <w:rFonts w:ascii="Times New Roman" w:hAnsi="Times New Roman" w:cs="Times New Roman"/>
          <w:sz w:val="24"/>
          <w:szCs w:val="24"/>
        </w:rPr>
        <w:t xml:space="preserve"> Block 32 Plot 1, and </w:t>
      </w:r>
      <w:proofErr w:type="spellStart"/>
      <w:r w:rsidR="00D60449" w:rsidRPr="00520D59">
        <w:rPr>
          <w:rFonts w:ascii="Times New Roman" w:hAnsi="Times New Roman" w:cs="Times New Roman"/>
          <w:sz w:val="24"/>
          <w:szCs w:val="24"/>
        </w:rPr>
        <w:t>Lyantonde</w:t>
      </w:r>
      <w:proofErr w:type="spellEnd"/>
      <w:r w:rsidR="00D60449"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Kabula</w:t>
      </w:r>
      <w:proofErr w:type="spellEnd"/>
      <w:r w:rsidRPr="00520D59">
        <w:rPr>
          <w:rFonts w:ascii="Times New Roman" w:hAnsi="Times New Roman" w:cs="Times New Roman"/>
          <w:sz w:val="24"/>
          <w:szCs w:val="24"/>
        </w:rPr>
        <w:t xml:space="preserve"> Ranch No. 4A</w:t>
      </w:r>
      <w:r w:rsidR="00D5601B" w:rsidRPr="00520D59">
        <w:rPr>
          <w:rFonts w:ascii="Times New Roman" w:hAnsi="Times New Roman" w:cs="Times New Roman"/>
          <w:sz w:val="24"/>
          <w:szCs w:val="24"/>
        </w:rPr>
        <w:t xml:space="preserve"> LRV 4203 Folio 21</w:t>
      </w:r>
      <w:r w:rsidR="00B14E91" w:rsidRPr="00520D59">
        <w:rPr>
          <w:rFonts w:ascii="Times New Roman" w:hAnsi="Times New Roman" w:cs="Times New Roman"/>
          <w:sz w:val="24"/>
          <w:szCs w:val="24"/>
        </w:rPr>
        <w:t xml:space="preserve"> </w:t>
      </w:r>
      <w:r w:rsidRPr="00520D59">
        <w:rPr>
          <w:rFonts w:ascii="Times New Roman" w:hAnsi="Times New Roman" w:cs="Times New Roman"/>
          <w:sz w:val="24"/>
          <w:szCs w:val="24"/>
        </w:rPr>
        <w:t xml:space="preserve">were not devised to anyone in </w:t>
      </w:r>
      <w:r w:rsidRPr="00520D59">
        <w:rPr>
          <w:rFonts w:ascii="Times New Roman" w:hAnsi="Times New Roman" w:cs="Times New Roman"/>
          <w:sz w:val="24"/>
          <w:szCs w:val="24"/>
        </w:rPr>
        <w:lastRenderedPageBreak/>
        <w:t>the deceased’s will.</w:t>
      </w:r>
      <w:r w:rsidR="001B02B2" w:rsidRPr="00520D59">
        <w:rPr>
          <w:rFonts w:ascii="Times New Roman" w:hAnsi="Times New Roman" w:cs="Times New Roman"/>
          <w:sz w:val="24"/>
          <w:szCs w:val="24"/>
        </w:rPr>
        <w:t xml:space="preserve"> </w:t>
      </w:r>
      <w:r w:rsidR="00D5601B" w:rsidRPr="00520D59">
        <w:rPr>
          <w:rFonts w:ascii="Times New Roman" w:hAnsi="Times New Roman" w:cs="Times New Roman"/>
          <w:sz w:val="24"/>
          <w:szCs w:val="24"/>
        </w:rPr>
        <w:t xml:space="preserve">This was also reflected in the testimony of </w:t>
      </w:r>
      <w:r w:rsidR="00901F09" w:rsidRPr="00520D59">
        <w:rPr>
          <w:rFonts w:ascii="Times New Roman" w:hAnsi="Times New Roman" w:cs="Times New Roman"/>
          <w:sz w:val="24"/>
          <w:szCs w:val="24"/>
        </w:rPr>
        <w:t>PW1</w:t>
      </w:r>
      <w:r w:rsidR="00213D24" w:rsidRPr="00520D59">
        <w:rPr>
          <w:rFonts w:ascii="Times New Roman" w:hAnsi="Times New Roman" w:cs="Times New Roman"/>
          <w:sz w:val="24"/>
          <w:szCs w:val="24"/>
        </w:rPr>
        <w:t xml:space="preserve"> and</w:t>
      </w:r>
      <w:r w:rsidR="00D5601B" w:rsidRPr="00520D59">
        <w:rPr>
          <w:rFonts w:ascii="Times New Roman" w:hAnsi="Times New Roman" w:cs="Times New Roman"/>
          <w:sz w:val="24"/>
          <w:szCs w:val="24"/>
        </w:rPr>
        <w:t xml:space="preserve"> PW6</w:t>
      </w:r>
      <w:r w:rsidR="00B953F1" w:rsidRPr="00520D59">
        <w:rPr>
          <w:rFonts w:ascii="Times New Roman" w:hAnsi="Times New Roman" w:cs="Times New Roman"/>
          <w:sz w:val="24"/>
          <w:szCs w:val="24"/>
        </w:rPr>
        <w:t>.</w:t>
      </w:r>
      <w:r w:rsidR="00297E33" w:rsidRPr="00520D59">
        <w:rPr>
          <w:rFonts w:ascii="Times New Roman" w:hAnsi="Times New Roman" w:cs="Times New Roman"/>
          <w:sz w:val="24"/>
          <w:szCs w:val="24"/>
        </w:rPr>
        <w:t xml:space="preserve"> </w:t>
      </w:r>
      <w:r w:rsidR="0065150D" w:rsidRPr="00520D59">
        <w:rPr>
          <w:rFonts w:ascii="Times New Roman" w:hAnsi="Times New Roman" w:cs="Times New Roman"/>
          <w:sz w:val="24"/>
          <w:szCs w:val="24"/>
        </w:rPr>
        <w:t>This was not disputed by the defendant, except for Plot 33 Kampala Road which he stated was no longer part of the estate as the lease for the sa</w:t>
      </w:r>
      <w:r w:rsidR="00D264BD" w:rsidRPr="00520D59">
        <w:rPr>
          <w:rFonts w:ascii="Times New Roman" w:hAnsi="Times New Roman" w:cs="Times New Roman"/>
          <w:sz w:val="24"/>
          <w:szCs w:val="24"/>
        </w:rPr>
        <w:t xml:space="preserve">me by </w:t>
      </w:r>
      <w:proofErr w:type="spellStart"/>
      <w:r w:rsidR="00D264BD" w:rsidRPr="00520D59">
        <w:rPr>
          <w:rFonts w:ascii="Times New Roman" w:hAnsi="Times New Roman" w:cs="Times New Roman"/>
          <w:sz w:val="24"/>
          <w:szCs w:val="24"/>
        </w:rPr>
        <w:t>Masaka</w:t>
      </w:r>
      <w:proofErr w:type="spellEnd"/>
      <w:r w:rsidR="00D264BD" w:rsidRPr="00520D59">
        <w:rPr>
          <w:rFonts w:ascii="Times New Roman" w:hAnsi="Times New Roman" w:cs="Times New Roman"/>
          <w:sz w:val="24"/>
          <w:szCs w:val="24"/>
        </w:rPr>
        <w:t xml:space="preserve"> Municipal Council.</w:t>
      </w:r>
    </w:p>
    <w:p w:rsidR="00FE092F" w:rsidRPr="00520D59" w:rsidRDefault="00C677CD"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It is a finding of this court however </w:t>
      </w:r>
      <w:r w:rsidR="001B02B2" w:rsidRPr="00520D59">
        <w:rPr>
          <w:rFonts w:ascii="Times New Roman" w:hAnsi="Times New Roman" w:cs="Times New Roman"/>
          <w:sz w:val="24"/>
          <w:szCs w:val="24"/>
        </w:rPr>
        <w:t xml:space="preserve">that </w:t>
      </w:r>
      <w:r w:rsidR="00D9793B" w:rsidRPr="00520D59">
        <w:rPr>
          <w:rFonts w:ascii="Times New Roman" w:hAnsi="Times New Roman" w:cs="Times New Roman"/>
          <w:sz w:val="24"/>
          <w:szCs w:val="24"/>
        </w:rPr>
        <w:t>Plot 33 Kampala Road was part of the estate</w:t>
      </w:r>
      <w:r w:rsidRPr="00520D59">
        <w:rPr>
          <w:rFonts w:ascii="Times New Roman" w:hAnsi="Times New Roman" w:cs="Times New Roman"/>
          <w:sz w:val="24"/>
          <w:szCs w:val="24"/>
        </w:rPr>
        <w:t>. It is also a finding that</w:t>
      </w:r>
      <w:r w:rsidR="00D9793B" w:rsidRPr="00520D59">
        <w:rPr>
          <w:rFonts w:ascii="Times New Roman" w:hAnsi="Times New Roman" w:cs="Times New Roman"/>
          <w:sz w:val="24"/>
          <w:szCs w:val="24"/>
        </w:rPr>
        <w:t xml:space="preserve"> </w:t>
      </w:r>
      <w:r w:rsidRPr="00520D59">
        <w:rPr>
          <w:rFonts w:ascii="Times New Roman" w:hAnsi="Times New Roman" w:cs="Times New Roman"/>
          <w:sz w:val="24"/>
          <w:szCs w:val="24"/>
        </w:rPr>
        <w:t>though the</w:t>
      </w:r>
      <w:r w:rsidR="001B02B2" w:rsidRPr="00520D59">
        <w:rPr>
          <w:rFonts w:ascii="Times New Roman" w:hAnsi="Times New Roman" w:cs="Times New Roman"/>
          <w:sz w:val="24"/>
          <w:szCs w:val="24"/>
        </w:rPr>
        <w:t xml:space="preserve"> </w:t>
      </w:r>
      <w:proofErr w:type="spellStart"/>
      <w:r w:rsidR="001B02B2" w:rsidRPr="00520D59">
        <w:rPr>
          <w:rFonts w:ascii="Times New Roman" w:hAnsi="Times New Roman" w:cs="Times New Roman"/>
          <w:sz w:val="24"/>
          <w:szCs w:val="24"/>
        </w:rPr>
        <w:t>Bwala</w:t>
      </w:r>
      <w:proofErr w:type="spellEnd"/>
      <w:r w:rsidR="001B02B2" w:rsidRPr="00520D59">
        <w:rPr>
          <w:rFonts w:ascii="Times New Roman" w:hAnsi="Times New Roman" w:cs="Times New Roman"/>
          <w:sz w:val="24"/>
          <w:szCs w:val="24"/>
        </w:rPr>
        <w:t xml:space="preserve"> house was </w:t>
      </w:r>
      <w:r w:rsidR="0065150D" w:rsidRPr="00520D59">
        <w:rPr>
          <w:rFonts w:ascii="Times New Roman" w:hAnsi="Times New Roman" w:cs="Times New Roman"/>
          <w:sz w:val="24"/>
          <w:szCs w:val="24"/>
        </w:rPr>
        <w:t xml:space="preserve">to be assigned </w:t>
      </w:r>
      <w:r w:rsidR="001B02B2" w:rsidRPr="00520D59">
        <w:rPr>
          <w:rFonts w:ascii="Times New Roman" w:hAnsi="Times New Roman" w:cs="Times New Roman"/>
          <w:sz w:val="24"/>
          <w:szCs w:val="24"/>
        </w:rPr>
        <w:t>to Mrs</w:t>
      </w:r>
      <w:r w:rsidR="00D4568E" w:rsidRPr="00520D59">
        <w:rPr>
          <w:rFonts w:ascii="Times New Roman" w:hAnsi="Times New Roman" w:cs="Times New Roman"/>
          <w:sz w:val="24"/>
          <w:szCs w:val="24"/>
        </w:rPr>
        <w:t>.</w:t>
      </w:r>
      <w:r w:rsidR="001B02B2" w:rsidRPr="00520D59">
        <w:rPr>
          <w:rFonts w:ascii="Times New Roman" w:hAnsi="Times New Roman" w:cs="Times New Roman"/>
          <w:sz w:val="24"/>
          <w:szCs w:val="24"/>
        </w:rPr>
        <w:t xml:space="preserve"> Edith Mary </w:t>
      </w:r>
      <w:proofErr w:type="spellStart"/>
      <w:r w:rsidR="001B02B2" w:rsidRPr="00520D59">
        <w:rPr>
          <w:rFonts w:ascii="Times New Roman" w:hAnsi="Times New Roman" w:cs="Times New Roman"/>
          <w:sz w:val="24"/>
          <w:szCs w:val="24"/>
        </w:rPr>
        <w:t>Babumba</w:t>
      </w:r>
      <w:proofErr w:type="spellEnd"/>
      <w:r w:rsidR="001B02B2" w:rsidRPr="00520D59">
        <w:rPr>
          <w:rFonts w:ascii="Times New Roman" w:hAnsi="Times New Roman" w:cs="Times New Roman"/>
          <w:sz w:val="24"/>
          <w:szCs w:val="24"/>
        </w:rPr>
        <w:t xml:space="preserve"> the widow</w:t>
      </w:r>
      <w:r w:rsidR="0065150D" w:rsidRPr="00520D59">
        <w:rPr>
          <w:rFonts w:ascii="Times New Roman" w:hAnsi="Times New Roman" w:cs="Times New Roman"/>
          <w:sz w:val="24"/>
          <w:szCs w:val="24"/>
        </w:rPr>
        <w:t>,</w:t>
      </w:r>
      <w:r w:rsidR="001B02B2" w:rsidRPr="00520D59">
        <w:rPr>
          <w:rFonts w:ascii="Times New Roman" w:hAnsi="Times New Roman" w:cs="Times New Roman"/>
          <w:sz w:val="24"/>
          <w:szCs w:val="24"/>
        </w:rPr>
        <w:t xml:space="preserve"> subject to its quick completion</w:t>
      </w:r>
      <w:r w:rsidR="00357417" w:rsidRPr="00520D59">
        <w:rPr>
          <w:rFonts w:ascii="Times New Roman" w:hAnsi="Times New Roman" w:cs="Times New Roman"/>
          <w:sz w:val="24"/>
          <w:szCs w:val="24"/>
        </w:rPr>
        <w:t xml:space="preserve">, following the reassignment of the </w:t>
      </w:r>
      <w:proofErr w:type="spellStart"/>
      <w:r w:rsidR="00357417" w:rsidRPr="00520D59">
        <w:rPr>
          <w:rFonts w:ascii="Times New Roman" w:hAnsi="Times New Roman" w:cs="Times New Roman"/>
          <w:sz w:val="24"/>
          <w:szCs w:val="24"/>
        </w:rPr>
        <w:t>Kizungu</w:t>
      </w:r>
      <w:proofErr w:type="spellEnd"/>
      <w:r w:rsidR="00357417" w:rsidRPr="00520D59">
        <w:rPr>
          <w:rFonts w:ascii="Times New Roman" w:hAnsi="Times New Roman" w:cs="Times New Roman"/>
          <w:sz w:val="24"/>
          <w:szCs w:val="24"/>
        </w:rPr>
        <w:t xml:space="preserve"> house to cater for family business</w:t>
      </w:r>
      <w:r w:rsidRPr="00520D59">
        <w:rPr>
          <w:rFonts w:ascii="Times New Roman" w:hAnsi="Times New Roman" w:cs="Times New Roman"/>
          <w:sz w:val="24"/>
          <w:szCs w:val="24"/>
        </w:rPr>
        <w:t xml:space="preserve">, </w:t>
      </w:r>
      <w:r w:rsidR="002D0271" w:rsidRPr="00520D59">
        <w:rPr>
          <w:rFonts w:ascii="Times New Roman" w:hAnsi="Times New Roman" w:cs="Times New Roman"/>
          <w:sz w:val="24"/>
          <w:szCs w:val="24"/>
        </w:rPr>
        <w:t xml:space="preserve">the parties agreed </w:t>
      </w:r>
      <w:r w:rsidRPr="00520D59">
        <w:rPr>
          <w:rFonts w:ascii="Times New Roman" w:hAnsi="Times New Roman" w:cs="Times New Roman"/>
          <w:sz w:val="24"/>
          <w:szCs w:val="24"/>
        </w:rPr>
        <w:t xml:space="preserve">in the joint </w:t>
      </w:r>
      <w:r w:rsidR="002D0271" w:rsidRPr="00520D59">
        <w:rPr>
          <w:rFonts w:ascii="Times New Roman" w:hAnsi="Times New Roman" w:cs="Times New Roman"/>
          <w:sz w:val="24"/>
          <w:szCs w:val="24"/>
        </w:rPr>
        <w:t>scheduling</w:t>
      </w:r>
      <w:r w:rsidRPr="00520D59">
        <w:rPr>
          <w:rFonts w:ascii="Times New Roman" w:hAnsi="Times New Roman" w:cs="Times New Roman"/>
          <w:sz w:val="24"/>
          <w:szCs w:val="24"/>
        </w:rPr>
        <w:t xml:space="preserve"> memorandum</w:t>
      </w:r>
      <w:r w:rsidR="002D0271" w:rsidRPr="00520D59">
        <w:rPr>
          <w:rFonts w:ascii="Times New Roman" w:hAnsi="Times New Roman" w:cs="Times New Roman"/>
          <w:sz w:val="24"/>
          <w:szCs w:val="24"/>
        </w:rPr>
        <w:t xml:space="preserve"> to treat the </w:t>
      </w:r>
      <w:proofErr w:type="spellStart"/>
      <w:r w:rsidRPr="00520D59">
        <w:rPr>
          <w:rFonts w:ascii="Times New Roman" w:hAnsi="Times New Roman" w:cs="Times New Roman"/>
          <w:sz w:val="24"/>
          <w:szCs w:val="24"/>
        </w:rPr>
        <w:t>Bwala</w:t>
      </w:r>
      <w:proofErr w:type="spellEnd"/>
      <w:r w:rsidRPr="00520D59">
        <w:rPr>
          <w:rFonts w:ascii="Times New Roman" w:hAnsi="Times New Roman" w:cs="Times New Roman"/>
          <w:sz w:val="24"/>
          <w:szCs w:val="24"/>
        </w:rPr>
        <w:t xml:space="preserve"> H</w:t>
      </w:r>
      <w:r w:rsidR="002D0271" w:rsidRPr="00520D59">
        <w:rPr>
          <w:rFonts w:ascii="Times New Roman" w:hAnsi="Times New Roman" w:cs="Times New Roman"/>
          <w:sz w:val="24"/>
          <w:szCs w:val="24"/>
        </w:rPr>
        <w:t>ouse</w:t>
      </w:r>
      <w:r w:rsidR="00940770" w:rsidRPr="00520D59">
        <w:rPr>
          <w:rFonts w:ascii="Times New Roman" w:hAnsi="Times New Roman" w:cs="Times New Roman"/>
          <w:sz w:val="24"/>
          <w:szCs w:val="24"/>
        </w:rPr>
        <w:t xml:space="preserve"> as</w:t>
      </w:r>
      <w:r w:rsidR="002D0271" w:rsidRPr="00520D59">
        <w:rPr>
          <w:rFonts w:ascii="Times New Roman" w:hAnsi="Times New Roman" w:cs="Times New Roman"/>
          <w:sz w:val="24"/>
          <w:szCs w:val="24"/>
        </w:rPr>
        <w:t xml:space="preserve"> not devised</w:t>
      </w:r>
      <w:r w:rsidR="007244EC" w:rsidRPr="00520D59">
        <w:rPr>
          <w:rFonts w:ascii="Times New Roman" w:hAnsi="Times New Roman" w:cs="Times New Roman"/>
          <w:sz w:val="24"/>
          <w:szCs w:val="24"/>
        </w:rPr>
        <w:t>,</w:t>
      </w:r>
      <w:r w:rsidR="00DB749D" w:rsidRPr="00520D59">
        <w:rPr>
          <w:rFonts w:ascii="Times New Roman" w:hAnsi="Times New Roman" w:cs="Times New Roman"/>
          <w:sz w:val="24"/>
          <w:szCs w:val="24"/>
        </w:rPr>
        <w:t xml:space="preserve"> and</w:t>
      </w:r>
      <w:r w:rsidR="002D0271" w:rsidRPr="00520D59">
        <w:rPr>
          <w:rFonts w:ascii="Times New Roman" w:hAnsi="Times New Roman" w:cs="Times New Roman"/>
          <w:sz w:val="24"/>
          <w:szCs w:val="24"/>
        </w:rPr>
        <w:t xml:space="preserve"> pray</w:t>
      </w:r>
      <w:r w:rsidR="00DB749D" w:rsidRPr="00520D59">
        <w:rPr>
          <w:rFonts w:ascii="Times New Roman" w:hAnsi="Times New Roman" w:cs="Times New Roman"/>
          <w:sz w:val="24"/>
          <w:szCs w:val="24"/>
        </w:rPr>
        <w:t>ed</w:t>
      </w:r>
      <w:r w:rsidR="002D0271" w:rsidRPr="00520D59">
        <w:rPr>
          <w:rFonts w:ascii="Times New Roman" w:hAnsi="Times New Roman" w:cs="Times New Roman"/>
          <w:sz w:val="24"/>
          <w:szCs w:val="24"/>
        </w:rPr>
        <w:t xml:space="preserve"> that this property should be sold and the proceeds be distributed among the beneficiaries.</w:t>
      </w:r>
    </w:p>
    <w:p w:rsidR="0054189C" w:rsidRPr="00520D59" w:rsidRDefault="0014311F"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It is </w:t>
      </w:r>
      <w:r w:rsidR="00A82984" w:rsidRPr="00520D59">
        <w:rPr>
          <w:rFonts w:ascii="Times New Roman" w:hAnsi="Times New Roman" w:cs="Times New Roman"/>
          <w:sz w:val="24"/>
          <w:szCs w:val="24"/>
        </w:rPr>
        <w:t>evid</w:t>
      </w:r>
      <w:r w:rsidRPr="00520D59">
        <w:rPr>
          <w:rFonts w:ascii="Times New Roman" w:hAnsi="Times New Roman" w:cs="Times New Roman"/>
          <w:sz w:val="24"/>
          <w:szCs w:val="24"/>
        </w:rPr>
        <w:t>ent from item n</w:t>
      </w:r>
      <w:r w:rsidR="00EB6791" w:rsidRPr="00520D59">
        <w:rPr>
          <w:rFonts w:ascii="Times New Roman" w:hAnsi="Times New Roman" w:cs="Times New Roman"/>
          <w:sz w:val="24"/>
          <w:szCs w:val="24"/>
        </w:rPr>
        <w:t>umbers</w:t>
      </w:r>
      <w:r w:rsidRPr="00520D59">
        <w:rPr>
          <w:rFonts w:ascii="Times New Roman" w:hAnsi="Times New Roman" w:cs="Times New Roman"/>
          <w:sz w:val="24"/>
          <w:szCs w:val="24"/>
        </w:rPr>
        <w:t xml:space="preserve"> 8(xv)</w:t>
      </w:r>
      <w:r w:rsidR="00EB6791" w:rsidRPr="00520D59">
        <w:rPr>
          <w:rFonts w:ascii="Times New Roman" w:hAnsi="Times New Roman" w:cs="Times New Roman"/>
          <w:sz w:val="24"/>
          <w:szCs w:val="24"/>
        </w:rPr>
        <w:t xml:space="preserve"> </w:t>
      </w:r>
      <w:r w:rsidR="00701896" w:rsidRPr="00520D59">
        <w:rPr>
          <w:rFonts w:ascii="Times New Roman" w:hAnsi="Times New Roman" w:cs="Times New Roman"/>
          <w:sz w:val="24"/>
          <w:szCs w:val="24"/>
        </w:rPr>
        <w:t xml:space="preserve">of </w:t>
      </w:r>
      <w:r w:rsidR="00EB6791" w:rsidRPr="00520D59">
        <w:rPr>
          <w:rFonts w:ascii="Times New Roman" w:hAnsi="Times New Roman" w:cs="Times New Roman"/>
          <w:sz w:val="24"/>
          <w:szCs w:val="24"/>
        </w:rPr>
        <w:t xml:space="preserve">exhibit </w:t>
      </w:r>
      <w:r w:rsidR="00EB6791" w:rsidRPr="00520D59">
        <w:rPr>
          <w:rFonts w:ascii="Times New Roman" w:hAnsi="Times New Roman" w:cs="Times New Roman"/>
          <w:b/>
          <w:sz w:val="24"/>
          <w:szCs w:val="24"/>
        </w:rPr>
        <w:t>P1</w:t>
      </w:r>
      <w:r w:rsidRPr="00520D59">
        <w:rPr>
          <w:rFonts w:ascii="Times New Roman" w:hAnsi="Times New Roman" w:cs="Times New Roman"/>
          <w:sz w:val="24"/>
          <w:szCs w:val="24"/>
        </w:rPr>
        <w:t xml:space="preserve"> </w:t>
      </w:r>
      <w:r w:rsidR="00EB6791" w:rsidRPr="00520D59">
        <w:rPr>
          <w:rFonts w:ascii="Times New Roman" w:hAnsi="Times New Roman" w:cs="Times New Roman"/>
          <w:sz w:val="24"/>
          <w:szCs w:val="24"/>
        </w:rPr>
        <w:t xml:space="preserve">and </w:t>
      </w:r>
      <w:r w:rsidR="00A82984" w:rsidRPr="00520D59">
        <w:rPr>
          <w:rFonts w:ascii="Times New Roman" w:hAnsi="Times New Roman" w:cs="Times New Roman"/>
          <w:sz w:val="24"/>
          <w:szCs w:val="24"/>
        </w:rPr>
        <w:t xml:space="preserve">item </w:t>
      </w:r>
      <w:r w:rsidR="00EB6791" w:rsidRPr="00520D59">
        <w:rPr>
          <w:rFonts w:ascii="Times New Roman" w:hAnsi="Times New Roman" w:cs="Times New Roman"/>
          <w:sz w:val="24"/>
          <w:szCs w:val="24"/>
        </w:rPr>
        <w:t xml:space="preserve">12 </w:t>
      </w:r>
      <w:r w:rsidRPr="00520D59">
        <w:rPr>
          <w:rFonts w:ascii="Times New Roman" w:hAnsi="Times New Roman" w:cs="Times New Roman"/>
          <w:sz w:val="24"/>
          <w:szCs w:val="24"/>
        </w:rPr>
        <w:t xml:space="preserve">of exhibit </w:t>
      </w:r>
      <w:r w:rsidRPr="00520D59">
        <w:rPr>
          <w:rFonts w:ascii="Times New Roman" w:hAnsi="Times New Roman" w:cs="Times New Roman"/>
          <w:b/>
          <w:sz w:val="24"/>
          <w:szCs w:val="24"/>
        </w:rPr>
        <w:t>P</w:t>
      </w:r>
      <w:r w:rsidR="00EB6791" w:rsidRPr="00520D59">
        <w:rPr>
          <w:rFonts w:ascii="Times New Roman" w:hAnsi="Times New Roman" w:cs="Times New Roman"/>
          <w:b/>
          <w:sz w:val="24"/>
          <w:szCs w:val="24"/>
        </w:rPr>
        <w:t>2</w:t>
      </w:r>
      <w:r w:rsidRPr="00520D59">
        <w:rPr>
          <w:rFonts w:ascii="Times New Roman" w:hAnsi="Times New Roman" w:cs="Times New Roman"/>
          <w:b/>
          <w:sz w:val="24"/>
          <w:szCs w:val="24"/>
        </w:rPr>
        <w:t xml:space="preserve"> </w:t>
      </w:r>
      <w:r w:rsidRPr="00520D59">
        <w:rPr>
          <w:rFonts w:ascii="Times New Roman" w:hAnsi="Times New Roman" w:cs="Times New Roman"/>
          <w:sz w:val="24"/>
          <w:szCs w:val="24"/>
        </w:rPr>
        <w:t>that</w:t>
      </w:r>
      <w:r w:rsidR="00D47A0F" w:rsidRPr="00520D59">
        <w:rPr>
          <w:rFonts w:ascii="Times New Roman" w:hAnsi="Times New Roman" w:cs="Times New Roman"/>
          <w:sz w:val="24"/>
          <w:szCs w:val="24"/>
        </w:rPr>
        <w:t xml:space="preserve"> the </w:t>
      </w:r>
      <w:r w:rsidR="00EB6791" w:rsidRPr="00520D59">
        <w:rPr>
          <w:rFonts w:ascii="Times New Roman" w:hAnsi="Times New Roman" w:cs="Times New Roman"/>
          <w:sz w:val="24"/>
          <w:szCs w:val="24"/>
        </w:rPr>
        <w:t>ranch was to remain family property.</w:t>
      </w:r>
      <w:r w:rsidR="00072E30" w:rsidRPr="00520D59">
        <w:rPr>
          <w:rFonts w:ascii="Times New Roman" w:hAnsi="Times New Roman" w:cs="Times New Roman"/>
          <w:sz w:val="24"/>
          <w:szCs w:val="24"/>
        </w:rPr>
        <w:t xml:space="preserve"> </w:t>
      </w:r>
      <w:r w:rsidR="00901F09" w:rsidRPr="00520D59">
        <w:rPr>
          <w:rFonts w:ascii="Times New Roman" w:hAnsi="Times New Roman" w:cs="Times New Roman"/>
          <w:sz w:val="24"/>
          <w:szCs w:val="24"/>
        </w:rPr>
        <w:t xml:space="preserve">This was confirmed by </w:t>
      </w:r>
      <w:r w:rsidR="00072E30" w:rsidRPr="00520D59">
        <w:rPr>
          <w:rFonts w:ascii="Times New Roman" w:hAnsi="Times New Roman" w:cs="Times New Roman"/>
          <w:sz w:val="24"/>
          <w:szCs w:val="24"/>
        </w:rPr>
        <w:t>PW1</w:t>
      </w:r>
      <w:r w:rsidR="00901F09" w:rsidRPr="00520D59">
        <w:rPr>
          <w:rFonts w:ascii="Times New Roman" w:hAnsi="Times New Roman" w:cs="Times New Roman"/>
          <w:sz w:val="24"/>
          <w:szCs w:val="24"/>
        </w:rPr>
        <w:t xml:space="preserve"> who</w:t>
      </w:r>
      <w:r w:rsidR="00072E30" w:rsidRPr="00520D59">
        <w:rPr>
          <w:rFonts w:ascii="Times New Roman" w:hAnsi="Times New Roman" w:cs="Times New Roman"/>
          <w:sz w:val="24"/>
          <w:szCs w:val="24"/>
        </w:rPr>
        <w:t xml:space="preserve"> stated in cross examination that the ranch was for the benefit of the </w:t>
      </w:r>
      <w:proofErr w:type="spellStart"/>
      <w:r w:rsidR="00072E30" w:rsidRPr="00520D59">
        <w:rPr>
          <w:rFonts w:ascii="Times New Roman" w:hAnsi="Times New Roman" w:cs="Times New Roman"/>
          <w:sz w:val="24"/>
          <w:szCs w:val="24"/>
        </w:rPr>
        <w:t>Babumba</w:t>
      </w:r>
      <w:proofErr w:type="spellEnd"/>
      <w:r w:rsidR="00072E30" w:rsidRPr="00520D59">
        <w:rPr>
          <w:rFonts w:ascii="Times New Roman" w:hAnsi="Times New Roman" w:cs="Times New Roman"/>
          <w:sz w:val="24"/>
          <w:szCs w:val="24"/>
        </w:rPr>
        <w:t xml:space="preserve"> family.</w:t>
      </w:r>
      <w:r w:rsidR="00BD51E2" w:rsidRPr="00520D59">
        <w:rPr>
          <w:rFonts w:ascii="Times New Roman" w:hAnsi="Times New Roman" w:cs="Times New Roman"/>
          <w:sz w:val="24"/>
          <w:szCs w:val="24"/>
        </w:rPr>
        <w:t xml:space="preserve"> </w:t>
      </w:r>
      <w:r w:rsidR="003429E8" w:rsidRPr="00520D59">
        <w:rPr>
          <w:rFonts w:ascii="Times New Roman" w:hAnsi="Times New Roman" w:cs="Times New Roman"/>
          <w:sz w:val="24"/>
          <w:szCs w:val="24"/>
        </w:rPr>
        <w:t xml:space="preserve">It was also an agreed fact that </w:t>
      </w:r>
      <w:r w:rsidR="001C1280" w:rsidRPr="00520D59">
        <w:rPr>
          <w:rFonts w:ascii="Times New Roman" w:hAnsi="Times New Roman" w:cs="Times New Roman"/>
          <w:sz w:val="24"/>
          <w:szCs w:val="24"/>
        </w:rPr>
        <w:t xml:space="preserve">Ranch No. 4A </w:t>
      </w:r>
      <w:proofErr w:type="spellStart"/>
      <w:r w:rsidR="001C1280" w:rsidRPr="00520D59">
        <w:rPr>
          <w:rFonts w:ascii="Times New Roman" w:hAnsi="Times New Roman" w:cs="Times New Roman"/>
          <w:sz w:val="24"/>
          <w:szCs w:val="24"/>
        </w:rPr>
        <w:t>Lyantonde</w:t>
      </w:r>
      <w:proofErr w:type="spellEnd"/>
      <w:r w:rsidR="001C1280" w:rsidRPr="00520D59">
        <w:rPr>
          <w:rFonts w:ascii="Times New Roman" w:hAnsi="Times New Roman" w:cs="Times New Roman"/>
          <w:sz w:val="24"/>
          <w:szCs w:val="24"/>
        </w:rPr>
        <w:t xml:space="preserve"> </w:t>
      </w:r>
      <w:proofErr w:type="spellStart"/>
      <w:r w:rsidR="001C1280" w:rsidRPr="00520D59">
        <w:rPr>
          <w:rFonts w:ascii="Times New Roman" w:hAnsi="Times New Roman" w:cs="Times New Roman"/>
          <w:sz w:val="24"/>
          <w:szCs w:val="24"/>
        </w:rPr>
        <w:t>Kabula</w:t>
      </w:r>
      <w:proofErr w:type="spellEnd"/>
      <w:r w:rsidR="001C1280" w:rsidRPr="00520D59">
        <w:rPr>
          <w:rFonts w:ascii="Times New Roman" w:hAnsi="Times New Roman" w:cs="Times New Roman"/>
          <w:sz w:val="24"/>
          <w:szCs w:val="24"/>
        </w:rPr>
        <w:t xml:space="preserve"> was restructured by Government under the Ranch Restructuring Scheme.</w:t>
      </w:r>
    </w:p>
    <w:p w:rsidR="004756F8" w:rsidRPr="00520D59" w:rsidRDefault="004F47D5"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There is evidence from both sides that through </w:t>
      </w:r>
      <w:r w:rsidR="003F7B47" w:rsidRPr="00520D59">
        <w:rPr>
          <w:rFonts w:ascii="Times New Roman" w:hAnsi="Times New Roman" w:cs="Times New Roman"/>
          <w:sz w:val="24"/>
          <w:szCs w:val="24"/>
        </w:rPr>
        <w:t>the scheme</w:t>
      </w:r>
      <w:r w:rsidRPr="00520D59">
        <w:rPr>
          <w:rFonts w:ascii="Times New Roman" w:hAnsi="Times New Roman" w:cs="Times New Roman"/>
          <w:sz w:val="24"/>
          <w:szCs w:val="24"/>
        </w:rPr>
        <w:t xml:space="preserve"> the government alienated</w:t>
      </w:r>
      <w:r w:rsidR="003F7B47" w:rsidRPr="00520D59">
        <w:rPr>
          <w:rFonts w:ascii="Times New Roman" w:hAnsi="Times New Roman" w:cs="Times New Roman"/>
          <w:sz w:val="24"/>
          <w:szCs w:val="24"/>
        </w:rPr>
        <w:t xml:space="preserve"> 3 of the 5 square mile</w:t>
      </w:r>
      <w:r w:rsidRPr="00520D59">
        <w:rPr>
          <w:rFonts w:ascii="Times New Roman" w:hAnsi="Times New Roman" w:cs="Times New Roman"/>
          <w:sz w:val="24"/>
          <w:szCs w:val="24"/>
        </w:rPr>
        <w:t xml:space="preserve">s of the ranch and allocated them </w:t>
      </w:r>
      <w:r w:rsidR="003F7B47" w:rsidRPr="00520D59">
        <w:rPr>
          <w:rFonts w:ascii="Times New Roman" w:hAnsi="Times New Roman" w:cs="Times New Roman"/>
          <w:sz w:val="24"/>
          <w:szCs w:val="24"/>
        </w:rPr>
        <w:t>to other people.</w:t>
      </w:r>
      <w:r w:rsidR="007A0B31" w:rsidRPr="00520D59">
        <w:rPr>
          <w:rFonts w:ascii="Times New Roman" w:hAnsi="Times New Roman" w:cs="Times New Roman"/>
          <w:sz w:val="24"/>
          <w:szCs w:val="24"/>
        </w:rPr>
        <w:t xml:space="preserve"> The title to this land</w:t>
      </w:r>
      <w:r w:rsidR="00C52ECF" w:rsidRPr="00520D59">
        <w:rPr>
          <w:rFonts w:ascii="Times New Roman" w:hAnsi="Times New Roman" w:cs="Times New Roman"/>
          <w:sz w:val="24"/>
          <w:szCs w:val="24"/>
        </w:rPr>
        <w:t xml:space="preserve"> </w:t>
      </w:r>
      <w:r w:rsidR="00793DC5" w:rsidRPr="00520D59">
        <w:rPr>
          <w:rFonts w:ascii="Times New Roman" w:hAnsi="Times New Roman" w:cs="Times New Roman"/>
          <w:sz w:val="24"/>
          <w:szCs w:val="24"/>
        </w:rPr>
        <w:t>(</w:t>
      </w:r>
      <w:r w:rsidR="00C52ECF" w:rsidRPr="00520D59">
        <w:rPr>
          <w:rFonts w:ascii="Times New Roman" w:hAnsi="Times New Roman" w:cs="Times New Roman"/>
          <w:sz w:val="24"/>
          <w:szCs w:val="24"/>
        </w:rPr>
        <w:t xml:space="preserve">exhibit </w:t>
      </w:r>
      <w:r w:rsidR="00C52ECF" w:rsidRPr="00520D59">
        <w:rPr>
          <w:rFonts w:ascii="Times New Roman" w:hAnsi="Times New Roman" w:cs="Times New Roman"/>
          <w:b/>
          <w:sz w:val="24"/>
          <w:szCs w:val="24"/>
        </w:rPr>
        <w:t>D1</w:t>
      </w:r>
      <w:r w:rsidR="00793DC5" w:rsidRPr="00520D59">
        <w:rPr>
          <w:rFonts w:ascii="Times New Roman" w:hAnsi="Times New Roman" w:cs="Times New Roman"/>
          <w:sz w:val="24"/>
          <w:szCs w:val="24"/>
        </w:rPr>
        <w:t>)</w:t>
      </w:r>
      <w:r w:rsidR="00C52ECF" w:rsidRPr="00520D59">
        <w:rPr>
          <w:rFonts w:ascii="Times New Roman" w:hAnsi="Times New Roman" w:cs="Times New Roman"/>
          <w:b/>
          <w:sz w:val="24"/>
          <w:szCs w:val="24"/>
        </w:rPr>
        <w:t xml:space="preserve"> </w:t>
      </w:r>
      <w:r w:rsidR="00C52ECF" w:rsidRPr="00520D59">
        <w:rPr>
          <w:rFonts w:ascii="Times New Roman" w:hAnsi="Times New Roman" w:cs="Times New Roman"/>
          <w:sz w:val="24"/>
          <w:szCs w:val="24"/>
        </w:rPr>
        <w:t>is currently registered in the defendant’s names as administrator of the estate</w:t>
      </w:r>
      <w:r w:rsidR="007A0B31" w:rsidRPr="00520D59">
        <w:rPr>
          <w:rFonts w:ascii="Times New Roman" w:hAnsi="Times New Roman" w:cs="Times New Roman"/>
          <w:sz w:val="24"/>
          <w:szCs w:val="24"/>
        </w:rPr>
        <w:t>. There is also evidence</w:t>
      </w:r>
      <w:r w:rsidR="005323F5" w:rsidRPr="00520D59">
        <w:rPr>
          <w:rFonts w:ascii="Times New Roman" w:hAnsi="Times New Roman" w:cs="Times New Roman"/>
          <w:sz w:val="24"/>
          <w:szCs w:val="24"/>
        </w:rPr>
        <w:t xml:space="preserve"> from</w:t>
      </w:r>
      <w:r w:rsidR="007A0B31" w:rsidRPr="00520D59">
        <w:rPr>
          <w:rFonts w:ascii="Times New Roman" w:hAnsi="Times New Roman" w:cs="Times New Roman"/>
          <w:sz w:val="24"/>
          <w:szCs w:val="24"/>
        </w:rPr>
        <w:t xml:space="preserve"> both sides, as already stated, that some of the family members</w:t>
      </w:r>
      <w:r w:rsidR="006E15F6" w:rsidRPr="00520D59">
        <w:rPr>
          <w:rFonts w:ascii="Times New Roman" w:hAnsi="Times New Roman" w:cs="Times New Roman"/>
          <w:sz w:val="24"/>
          <w:szCs w:val="24"/>
        </w:rPr>
        <w:t>, including some plaintiffs,</w:t>
      </w:r>
      <w:r w:rsidR="007A0B31" w:rsidRPr="00520D59">
        <w:rPr>
          <w:rFonts w:ascii="Times New Roman" w:hAnsi="Times New Roman" w:cs="Times New Roman"/>
          <w:sz w:val="24"/>
          <w:szCs w:val="24"/>
        </w:rPr>
        <w:t xml:space="preserve"> </w:t>
      </w:r>
      <w:r w:rsidR="006E15F6" w:rsidRPr="00520D59">
        <w:rPr>
          <w:rFonts w:ascii="Times New Roman" w:hAnsi="Times New Roman" w:cs="Times New Roman"/>
          <w:sz w:val="24"/>
          <w:szCs w:val="24"/>
        </w:rPr>
        <w:t xml:space="preserve">are </w:t>
      </w:r>
      <w:r w:rsidR="002C230F" w:rsidRPr="00520D59">
        <w:rPr>
          <w:rFonts w:ascii="Times New Roman" w:hAnsi="Times New Roman" w:cs="Times New Roman"/>
          <w:sz w:val="24"/>
          <w:szCs w:val="24"/>
        </w:rPr>
        <w:t xml:space="preserve">using the ranch to raise individual </w:t>
      </w:r>
      <w:r w:rsidR="007A0B31" w:rsidRPr="00520D59">
        <w:rPr>
          <w:rFonts w:ascii="Times New Roman" w:hAnsi="Times New Roman" w:cs="Times New Roman"/>
          <w:sz w:val="24"/>
          <w:szCs w:val="24"/>
        </w:rPr>
        <w:t>income</w:t>
      </w:r>
      <w:r w:rsidR="002C230F" w:rsidRPr="00520D59">
        <w:rPr>
          <w:rFonts w:ascii="Times New Roman" w:hAnsi="Times New Roman" w:cs="Times New Roman"/>
          <w:sz w:val="24"/>
          <w:szCs w:val="24"/>
        </w:rPr>
        <w:t>s</w:t>
      </w:r>
      <w:r w:rsidR="006E15F6" w:rsidRPr="00520D59">
        <w:rPr>
          <w:rFonts w:ascii="Times New Roman" w:hAnsi="Times New Roman" w:cs="Times New Roman"/>
          <w:sz w:val="24"/>
          <w:szCs w:val="24"/>
        </w:rPr>
        <w:t>. The defendant is not opposed to this as</w:t>
      </w:r>
      <w:r w:rsidR="008472D4" w:rsidRPr="00520D59">
        <w:rPr>
          <w:rFonts w:ascii="Times New Roman" w:hAnsi="Times New Roman" w:cs="Times New Roman"/>
          <w:sz w:val="24"/>
          <w:szCs w:val="24"/>
        </w:rPr>
        <w:t xml:space="preserve"> long as there is no fraud or alienation of the land.</w:t>
      </w:r>
    </w:p>
    <w:p w:rsidR="00B012F8" w:rsidRPr="00520D59" w:rsidRDefault="002B148F"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properties</w:t>
      </w:r>
      <w:r w:rsidR="00925F05" w:rsidRPr="00520D59">
        <w:rPr>
          <w:rFonts w:ascii="Times New Roman" w:hAnsi="Times New Roman" w:cs="Times New Roman"/>
          <w:sz w:val="24"/>
          <w:szCs w:val="24"/>
        </w:rPr>
        <w:t xml:space="preserve"> </w:t>
      </w:r>
      <w:r w:rsidR="00C47B09" w:rsidRPr="00520D59">
        <w:rPr>
          <w:rFonts w:ascii="Times New Roman" w:hAnsi="Times New Roman" w:cs="Times New Roman"/>
          <w:sz w:val="24"/>
          <w:szCs w:val="24"/>
        </w:rPr>
        <w:t xml:space="preserve">specifically mentioned in the plaintiffs’ prayers are those comprised in Plot 33 Kampala Road </w:t>
      </w:r>
      <w:proofErr w:type="spellStart"/>
      <w:r w:rsidR="00C47B09" w:rsidRPr="00520D59">
        <w:rPr>
          <w:rFonts w:ascii="Times New Roman" w:hAnsi="Times New Roman" w:cs="Times New Roman"/>
          <w:sz w:val="24"/>
          <w:szCs w:val="24"/>
        </w:rPr>
        <w:t>Masaka</w:t>
      </w:r>
      <w:proofErr w:type="spellEnd"/>
      <w:r w:rsidR="00C47B09" w:rsidRPr="00520D59">
        <w:rPr>
          <w:rFonts w:ascii="Times New Roman" w:hAnsi="Times New Roman" w:cs="Times New Roman"/>
          <w:sz w:val="24"/>
          <w:szCs w:val="24"/>
        </w:rPr>
        <w:t xml:space="preserve"> Municipal Council</w:t>
      </w:r>
      <w:r w:rsidR="00B012F8" w:rsidRPr="00520D59">
        <w:rPr>
          <w:rFonts w:ascii="Times New Roman" w:hAnsi="Times New Roman" w:cs="Times New Roman"/>
          <w:sz w:val="24"/>
          <w:szCs w:val="24"/>
        </w:rPr>
        <w:t xml:space="preserve">, land in </w:t>
      </w:r>
      <w:proofErr w:type="spellStart"/>
      <w:r w:rsidR="00B012F8" w:rsidRPr="00520D59">
        <w:rPr>
          <w:rFonts w:ascii="Times New Roman" w:hAnsi="Times New Roman" w:cs="Times New Roman"/>
          <w:sz w:val="24"/>
          <w:szCs w:val="24"/>
        </w:rPr>
        <w:t>Kagando</w:t>
      </w:r>
      <w:proofErr w:type="spellEnd"/>
      <w:r w:rsidR="00B012F8" w:rsidRPr="00520D59">
        <w:rPr>
          <w:rFonts w:ascii="Times New Roman" w:hAnsi="Times New Roman" w:cs="Times New Roman"/>
          <w:sz w:val="24"/>
          <w:szCs w:val="24"/>
        </w:rPr>
        <w:t xml:space="preserve"> </w:t>
      </w:r>
      <w:proofErr w:type="spellStart"/>
      <w:r w:rsidR="00B012F8" w:rsidRPr="00520D59">
        <w:rPr>
          <w:rFonts w:ascii="Times New Roman" w:hAnsi="Times New Roman" w:cs="Times New Roman"/>
          <w:sz w:val="24"/>
          <w:szCs w:val="24"/>
        </w:rPr>
        <w:t>Mawogola</w:t>
      </w:r>
      <w:proofErr w:type="spellEnd"/>
      <w:r w:rsidR="00B012F8" w:rsidRPr="00520D59">
        <w:rPr>
          <w:rFonts w:ascii="Times New Roman" w:hAnsi="Times New Roman" w:cs="Times New Roman"/>
          <w:sz w:val="24"/>
          <w:szCs w:val="24"/>
        </w:rPr>
        <w:t xml:space="preserve"> Block 32 Plot 1, and </w:t>
      </w:r>
      <w:proofErr w:type="spellStart"/>
      <w:r w:rsidR="00B012F8" w:rsidRPr="00520D59">
        <w:rPr>
          <w:rFonts w:ascii="Times New Roman" w:hAnsi="Times New Roman" w:cs="Times New Roman"/>
          <w:sz w:val="24"/>
          <w:szCs w:val="24"/>
        </w:rPr>
        <w:t>Lyantonde</w:t>
      </w:r>
      <w:proofErr w:type="spellEnd"/>
      <w:r w:rsidR="00B012F8" w:rsidRPr="00520D59">
        <w:rPr>
          <w:rFonts w:ascii="Times New Roman" w:hAnsi="Times New Roman" w:cs="Times New Roman"/>
          <w:sz w:val="24"/>
          <w:szCs w:val="24"/>
        </w:rPr>
        <w:t xml:space="preserve"> </w:t>
      </w:r>
      <w:proofErr w:type="spellStart"/>
      <w:r w:rsidR="00B012F8" w:rsidRPr="00520D59">
        <w:rPr>
          <w:rFonts w:ascii="Times New Roman" w:hAnsi="Times New Roman" w:cs="Times New Roman"/>
          <w:sz w:val="24"/>
          <w:szCs w:val="24"/>
        </w:rPr>
        <w:t>Kabula</w:t>
      </w:r>
      <w:proofErr w:type="spellEnd"/>
      <w:r w:rsidR="00B012F8" w:rsidRPr="00520D59">
        <w:rPr>
          <w:rFonts w:ascii="Times New Roman" w:hAnsi="Times New Roman" w:cs="Times New Roman"/>
          <w:sz w:val="24"/>
          <w:szCs w:val="24"/>
        </w:rPr>
        <w:t xml:space="preserve"> Ranch No. 4A LRV 4203 Folio 21</w:t>
      </w:r>
      <w:r w:rsidR="00414899" w:rsidRPr="00520D59">
        <w:rPr>
          <w:rFonts w:ascii="Times New Roman" w:hAnsi="Times New Roman" w:cs="Times New Roman"/>
          <w:sz w:val="24"/>
          <w:szCs w:val="24"/>
        </w:rPr>
        <w:t>.</w:t>
      </w:r>
    </w:p>
    <w:p w:rsidR="00B012F8" w:rsidRPr="00520D59" w:rsidRDefault="00B012F8"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defendant does not dispute the plaintiffs’ averments regarding their entitlements to the</w:t>
      </w:r>
      <w:r w:rsidR="00925F05" w:rsidRPr="00520D59">
        <w:rPr>
          <w:rFonts w:ascii="Times New Roman" w:hAnsi="Times New Roman" w:cs="Times New Roman"/>
          <w:sz w:val="24"/>
          <w:szCs w:val="24"/>
        </w:rPr>
        <w:t xml:space="preserve"> part of the</w:t>
      </w:r>
      <w:r w:rsidR="00143685" w:rsidRPr="00520D59">
        <w:rPr>
          <w:rFonts w:ascii="Times New Roman" w:hAnsi="Times New Roman" w:cs="Times New Roman"/>
          <w:sz w:val="24"/>
          <w:szCs w:val="24"/>
        </w:rPr>
        <w:t xml:space="preserve"> </w:t>
      </w:r>
      <w:r w:rsidRPr="00520D59">
        <w:rPr>
          <w:rFonts w:ascii="Times New Roman" w:hAnsi="Times New Roman" w:cs="Times New Roman"/>
          <w:sz w:val="24"/>
          <w:szCs w:val="24"/>
        </w:rPr>
        <w:t>estate that was not devised. He agreed during cross examination and re examination that all the beneficiaries in the estate are entitled to a share that was not bequeathed by will</w:t>
      </w:r>
      <w:r w:rsidR="00143685" w:rsidRPr="00520D59">
        <w:rPr>
          <w:rFonts w:ascii="Times New Roman" w:hAnsi="Times New Roman" w:cs="Times New Roman"/>
          <w:sz w:val="24"/>
          <w:szCs w:val="24"/>
        </w:rPr>
        <w:t>, except</w:t>
      </w:r>
      <w:r w:rsidR="00DD4379" w:rsidRPr="00520D59">
        <w:rPr>
          <w:rFonts w:ascii="Times New Roman" w:hAnsi="Times New Roman" w:cs="Times New Roman"/>
          <w:sz w:val="24"/>
          <w:szCs w:val="24"/>
        </w:rPr>
        <w:t xml:space="preserve"> the property comprised in Plot 33 Kampala Road </w:t>
      </w:r>
      <w:proofErr w:type="spellStart"/>
      <w:r w:rsidR="00DD4379" w:rsidRPr="00520D59">
        <w:rPr>
          <w:rFonts w:ascii="Times New Roman" w:hAnsi="Times New Roman" w:cs="Times New Roman"/>
          <w:sz w:val="24"/>
          <w:szCs w:val="24"/>
        </w:rPr>
        <w:t>Masaka</w:t>
      </w:r>
      <w:proofErr w:type="spellEnd"/>
      <w:r w:rsidR="00DD4379" w:rsidRPr="00520D59">
        <w:rPr>
          <w:rFonts w:ascii="Times New Roman" w:hAnsi="Times New Roman" w:cs="Times New Roman"/>
          <w:sz w:val="24"/>
          <w:szCs w:val="24"/>
        </w:rPr>
        <w:t xml:space="preserve"> Municipal Council</w:t>
      </w:r>
      <w:r w:rsidR="00143685" w:rsidRPr="00520D59">
        <w:rPr>
          <w:rFonts w:ascii="Times New Roman" w:hAnsi="Times New Roman" w:cs="Times New Roman"/>
          <w:sz w:val="24"/>
          <w:szCs w:val="24"/>
        </w:rPr>
        <w:t>.</w:t>
      </w:r>
      <w:r w:rsidR="00DD4379" w:rsidRPr="00520D59">
        <w:rPr>
          <w:rFonts w:ascii="Times New Roman" w:hAnsi="Times New Roman" w:cs="Times New Roman"/>
          <w:sz w:val="24"/>
          <w:szCs w:val="24"/>
        </w:rPr>
        <w:t xml:space="preserve"> </w:t>
      </w:r>
      <w:r w:rsidR="00143685" w:rsidRPr="00520D59">
        <w:rPr>
          <w:rFonts w:ascii="Times New Roman" w:hAnsi="Times New Roman" w:cs="Times New Roman"/>
          <w:sz w:val="24"/>
          <w:szCs w:val="24"/>
        </w:rPr>
        <w:t xml:space="preserve">This court has however </w:t>
      </w:r>
      <w:r w:rsidR="00DD4379" w:rsidRPr="00520D59">
        <w:rPr>
          <w:rFonts w:ascii="Times New Roman" w:hAnsi="Times New Roman" w:cs="Times New Roman"/>
          <w:sz w:val="24"/>
          <w:szCs w:val="24"/>
        </w:rPr>
        <w:t xml:space="preserve">made a finding in </w:t>
      </w:r>
      <w:proofErr w:type="spellStart"/>
      <w:r w:rsidR="00DD4379" w:rsidRPr="00520D59">
        <w:rPr>
          <w:rFonts w:ascii="Times New Roman" w:hAnsi="Times New Roman" w:cs="Times New Roman"/>
          <w:sz w:val="24"/>
          <w:szCs w:val="24"/>
        </w:rPr>
        <w:t>favour</w:t>
      </w:r>
      <w:proofErr w:type="spellEnd"/>
      <w:r w:rsidR="00DD4379" w:rsidRPr="00520D59">
        <w:rPr>
          <w:rFonts w:ascii="Times New Roman" w:hAnsi="Times New Roman" w:cs="Times New Roman"/>
          <w:sz w:val="24"/>
          <w:szCs w:val="24"/>
        </w:rPr>
        <w:t xml:space="preserve"> of the plaintiffs</w:t>
      </w:r>
      <w:r w:rsidR="00143685" w:rsidRPr="00520D59">
        <w:rPr>
          <w:rFonts w:ascii="Times New Roman" w:hAnsi="Times New Roman" w:cs="Times New Roman"/>
          <w:sz w:val="24"/>
          <w:szCs w:val="24"/>
        </w:rPr>
        <w:t xml:space="preserve"> regarding the said property</w:t>
      </w:r>
      <w:r w:rsidR="00DD4379" w:rsidRPr="00520D59">
        <w:rPr>
          <w:rFonts w:ascii="Times New Roman" w:hAnsi="Times New Roman" w:cs="Times New Roman"/>
          <w:sz w:val="24"/>
          <w:szCs w:val="24"/>
        </w:rPr>
        <w:t xml:space="preserve">. </w:t>
      </w:r>
    </w:p>
    <w:p w:rsidR="003F7B47" w:rsidRPr="00520D59" w:rsidRDefault="0034437B"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Issue </w:t>
      </w:r>
      <w:proofErr w:type="gramStart"/>
      <w:r w:rsidRPr="00520D59">
        <w:rPr>
          <w:rFonts w:ascii="Times New Roman" w:hAnsi="Times New Roman" w:cs="Times New Roman"/>
          <w:sz w:val="24"/>
          <w:szCs w:val="24"/>
        </w:rPr>
        <w:t>iv</w:t>
      </w:r>
      <w:proofErr w:type="gramEnd"/>
      <w:r w:rsidRPr="00520D59">
        <w:rPr>
          <w:rFonts w:ascii="Times New Roman" w:hAnsi="Times New Roman" w:cs="Times New Roman"/>
          <w:sz w:val="24"/>
          <w:szCs w:val="24"/>
        </w:rPr>
        <w:t xml:space="preserve"> is answered in the affirmative.</w:t>
      </w:r>
      <w:r w:rsidR="007A0B31" w:rsidRPr="00520D59">
        <w:rPr>
          <w:rFonts w:ascii="Times New Roman" w:hAnsi="Times New Roman" w:cs="Times New Roman"/>
          <w:sz w:val="24"/>
          <w:szCs w:val="24"/>
        </w:rPr>
        <w:t xml:space="preserve"> </w:t>
      </w:r>
    </w:p>
    <w:p w:rsidR="00B0203C" w:rsidRPr="00520D59" w:rsidRDefault="007441C1" w:rsidP="00520D59">
      <w:pPr>
        <w:spacing w:line="360" w:lineRule="auto"/>
        <w:jc w:val="both"/>
        <w:rPr>
          <w:rFonts w:ascii="Times New Roman" w:hAnsi="Times New Roman" w:cs="Times New Roman"/>
          <w:b/>
          <w:i/>
          <w:sz w:val="24"/>
          <w:szCs w:val="24"/>
        </w:rPr>
      </w:pPr>
      <w:r w:rsidRPr="00520D59">
        <w:rPr>
          <w:rFonts w:ascii="Times New Roman" w:hAnsi="Times New Roman" w:cs="Times New Roman"/>
          <w:b/>
          <w:i/>
          <w:sz w:val="24"/>
          <w:szCs w:val="24"/>
        </w:rPr>
        <w:lastRenderedPageBreak/>
        <w:t xml:space="preserve">Issue v: </w:t>
      </w:r>
      <w:r w:rsidR="00B0203C" w:rsidRPr="00520D59">
        <w:rPr>
          <w:rFonts w:ascii="Times New Roman" w:hAnsi="Times New Roman" w:cs="Times New Roman"/>
          <w:b/>
          <w:i/>
          <w:sz w:val="24"/>
          <w:szCs w:val="24"/>
        </w:rPr>
        <w:t>Whether the plaintiffs are entitled to the prayers prayed for.</w:t>
      </w:r>
    </w:p>
    <w:p w:rsidR="00F9538F" w:rsidRPr="00520D59" w:rsidRDefault="00F81B54"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Section </w:t>
      </w:r>
      <w:r w:rsidR="000E2ECC" w:rsidRPr="00520D59">
        <w:rPr>
          <w:rFonts w:ascii="Times New Roman" w:hAnsi="Times New Roman" w:cs="Times New Roman"/>
          <w:sz w:val="24"/>
          <w:szCs w:val="24"/>
        </w:rPr>
        <w:t xml:space="preserve">234 of the Succession Act Cap 162 </w:t>
      </w:r>
      <w:r w:rsidRPr="00520D59">
        <w:rPr>
          <w:rFonts w:ascii="Times New Roman" w:hAnsi="Times New Roman" w:cs="Times New Roman"/>
          <w:sz w:val="24"/>
          <w:szCs w:val="24"/>
        </w:rPr>
        <w:t>provides that</w:t>
      </w:r>
      <w:r w:rsidR="00240690" w:rsidRPr="00520D59">
        <w:rPr>
          <w:rFonts w:ascii="Times New Roman" w:hAnsi="Times New Roman" w:cs="Times New Roman"/>
          <w:sz w:val="24"/>
          <w:szCs w:val="24"/>
        </w:rPr>
        <w:t xml:space="preserve"> the grant of </w:t>
      </w:r>
      <w:r w:rsidR="00595A5B" w:rsidRPr="00520D59">
        <w:rPr>
          <w:rFonts w:ascii="Times New Roman" w:hAnsi="Times New Roman" w:cs="Times New Roman"/>
          <w:sz w:val="24"/>
          <w:szCs w:val="24"/>
        </w:rPr>
        <w:t xml:space="preserve">probate or </w:t>
      </w:r>
      <w:r w:rsidR="00240690" w:rsidRPr="00520D59">
        <w:rPr>
          <w:rFonts w:ascii="Times New Roman" w:hAnsi="Times New Roman" w:cs="Times New Roman"/>
          <w:sz w:val="24"/>
          <w:szCs w:val="24"/>
        </w:rPr>
        <w:t xml:space="preserve">letters </w:t>
      </w:r>
      <w:r w:rsidR="0058469B" w:rsidRPr="00520D59">
        <w:rPr>
          <w:rFonts w:ascii="Times New Roman" w:hAnsi="Times New Roman" w:cs="Times New Roman"/>
          <w:sz w:val="24"/>
          <w:szCs w:val="24"/>
        </w:rPr>
        <w:t>of administration shall be revok</w:t>
      </w:r>
      <w:r w:rsidR="00240690" w:rsidRPr="00520D59">
        <w:rPr>
          <w:rFonts w:ascii="Times New Roman" w:hAnsi="Times New Roman" w:cs="Times New Roman"/>
          <w:sz w:val="24"/>
          <w:szCs w:val="24"/>
        </w:rPr>
        <w:t>ed for just cause. Just cause is defined to mean that the proceedings to obtain the grant were defective in substance; the grant was obtained fraudulently by making a false suggestion or concealing from court something material to the case; the grant was obtained by means of an untrue allegation of a fact essential in a point of law to justify the grant though the allegation was made in ignorance or inadvertently</w:t>
      </w:r>
      <w:r w:rsidR="00320AEE" w:rsidRPr="00520D59">
        <w:rPr>
          <w:rFonts w:ascii="Times New Roman" w:hAnsi="Times New Roman" w:cs="Times New Roman"/>
          <w:sz w:val="24"/>
          <w:szCs w:val="24"/>
        </w:rPr>
        <w:t>;</w:t>
      </w:r>
      <w:r w:rsidR="0095723E" w:rsidRPr="00520D59">
        <w:rPr>
          <w:rFonts w:ascii="Times New Roman" w:hAnsi="Times New Roman" w:cs="Times New Roman"/>
          <w:sz w:val="24"/>
          <w:szCs w:val="24"/>
        </w:rPr>
        <w:t xml:space="preserve"> the grant has become useless and inoperative through circumstances; or the person to </w:t>
      </w:r>
      <w:r w:rsidR="001A29E1" w:rsidRPr="00520D59">
        <w:rPr>
          <w:rFonts w:ascii="Times New Roman" w:hAnsi="Times New Roman" w:cs="Times New Roman"/>
          <w:sz w:val="24"/>
          <w:szCs w:val="24"/>
        </w:rPr>
        <w:t>whom the grant was made has will</w:t>
      </w:r>
      <w:r w:rsidR="0095723E" w:rsidRPr="00520D59">
        <w:rPr>
          <w:rFonts w:ascii="Times New Roman" w:hAnsi="Times New Roman" w:cs="Times New Roman"/>
          <w:sz w:val="24"/>
          <w:szCs w:val="24"/>
        </w:rPr>
        <w:t xml:space="preserve">fully and without reasonable cause omitted to exhibit an inventory or account under Part </w:t>
      </w:r>
      <w:r w:rsidR="006F47B2" w:rsidRPr="00520D59">
        <w:rPr>
          <w:rFonts w:ascii="Times New Roman" w:hAnsi="Times New Roman" w:cs="Times New Roman"/>
          <w:sz w:val="24"/>
          <w:szCs w:val="24"/>
        </w:rPr>
        <w:t>XXXIV</w:t>
      </w:r>
      <w:r w:rsidR="0095723E" w:rsidRPr="00520D59">
        <w:rPr>
          <w:rFonts w:ascii="Times New Roman" w:hAnsi="Times New Roman" w:cs="Times New Roman"/>
          <w:sz w:val="24"/>
          <w:szCs w:val="24"/>
        </w:rPr>
        <w:t xml:space="preserve"> of the Act,</w:t>
      </w:r>
      <w:r w:rsidR="0095723E" w:rsidRPr="00520D59">
        <w:rPr>
          <w:rFonts w:ascii="Times New Roman" w:hAnsi="Times New Roman" w:cs="Times New Roman"/>
          <w:b/>
          <w:sz w:val="24"/>
          <w:szCs w:val="24"/>
        </w:rPr>
        <w:t xml:space="preserve"> </w:t>
      </w:r>
      <w:r w:rsidR="0095723E" w:rsidRPr="00520D59">
        <w:rPr>
          <w:rFonts w:ascii="Times New Roman" w:hAnsi="Times New Roman" w:cs="Times New Roman"/>
          <w:sz w:val="24"/>
          <w:szCs w:val="24"/>
        </w:rPr>
        <w:t>or has exhibited an inventory which is untrue in a material aspect</w:t>
      </w:r>
      <w:r w:rsidR="006B5B0E" w:rsidRPr="00520D59">
        <w:rPr>
          <w:rFonts w:ascii="Times New Roman" w:hAnsi="Times New Roman" w:cs="Times New Roman"/>
          <w:sz w:val="24"/>
          <w:szCs w:val="24"/>
        </w:rPr>
        <w:t>.</w:t>
      </w:r>
    </w:p>
    <w:p w:rsidR="00171EFF" w:rsidRPr="00520D59" w:rsidRDefault="00CD61AB"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plaintiffs have proved their case against the defendant that the defendant </w:t>
      </w:r>
      <w:r w:rsidR="00BE562A" w:rsidRPr="00520D59">
        <w:rPr>
          <w:rFonts w:ascii="Times New Roman" w:hAnsi="Times New Roman" w:cs="Times New Roman"/>
          <w:sz w:val="24"/>
          <w:szCs w:val="24"/>
        </w:rPr>
        <w:t>has willfully and without reasonable cause omitted to exhibit an inventory or acco</w:t>
      </w:r>
      <w:r w:rsidR="0053778B" w:rsidRPr="00520D59">
        <w:rPr>
          <w:rFonts w:ascii="Times New Roman" w:hAnsi="Times New Roman" w:cs="Times New Roman"/>
          <w:sz w:val="24"/>
          <w:szCs w:val="24"/>
        </w:rPr>
        <w:t>unt under Part XXXIV of the Act</w:t>
      </w:r>
      <w:r w:rsidR="00BE562A" w:rsidRPr="00520D59">
        <w:rPr>
          <w:rFonts w:ascii="Times New Roman" w:hAnsi="Times New Roman" w:cs="Times New Roman"/>
          <w:sz w:val="24"/>
          <w:szCs w:val="24"/>
        </w:rPr>
        <w:t>.</w:t>
      </w:r>
      <w:r w:rsidR="00D61D1D" w:rsidRPr="00520D59">
        <w:rPr>
          <w:rFonts w:ascii="Times New Roman" w:hAnsi="Times New Roman" w:cs="Times New Roman"/>
          <w:sz w:val="24"/>
          <w:szCs w:val="24"/>
        </w:rPr>
        <w:t xml:space="preserve"> </w:t>
      </w:r>
      <w:r w:rsidR="00171EFF" w:rsidRPr="00520D59">
        <w:rPr>
          <w:rFonts w:ascii="Times New Roman" w:hAnsi="Times New Roman" w:cs="Times New Roman"/>
          <w:sz w:val="24"/>
          <w:szCs w:val="24"/>
        </w:rPr>
        <w:t>The defendant’s conduct is in breach of the provisions of section 278 of the Succession Act</w:t>
      </w:r>
      <w:r w:rsidR="00101ED8" w:rsidRPr="00520D59">
        <w:rPr>
          <w:rFonts w:ascii="Times New Roman" w:hAnsi="Times New Roman" w:cs="Times New Roman"/>
          <w:sz w:val="24"/>
          <w:szCs w:val="24"/>
        </w:rPr>
        <w:t xml:space="preserve"> </w:t>
      </w:r>
      <w:r w:rsidR="004756F8" w:rsidRPr="00520D59">
        <w:rPr>
          <w:rFonts w:ascii="Times New Roman" w:hAnsi="Times New Roman" w:cs="Times New Roman"/>
          <w:sz w:val="24"/>
          <w:szCs w:val="24"/>
        </w:rPr>
        <w:t xml:space="preserve">which require </w:t>
      </w:r>
      <w:r w:rsidR="00171EFF" w:rsidRPr="00520D59">
        <w:rPr>
          <w:rFonts w:ascii="Times New Roman" w:hAnsi="Times New Roman" w:cs="Times New Roman"/>
          <w:sz w:val="24"/>
          <w:szCs w:val="24"/>
        </w:rPr>
        <w:t>him to administer the estate according to the law by filing true inventories and accounts pertaining to the estate.</w:t>
      </w:r>
      <w:r w:rsidR="00B33A9F" w:rsidRPr="00520D59">
        <w:rPr>
          <w:rFonts w:ascii="Times New Roman" w:hAnsi="Times New Roman" w:cs="Times New Roman"/>
          <w:b/>
          <w:sz w:val="24"/>
          <w:szCs w:val="24"/>
        </w:rPr>
        <w:t xml:space="preserve"> </w:t>
      </w:r>
      <w:r w:rsidR="00B33A9F" w:rsidRPr="00520D59">
        <w:rPr>
          <w:rFonts w:ascii="Times New Roman" w:hAnsi="Times New Roman" w:cs="Times New Roman"/>
          <w:sz w:val="24"/>
          <w:szCs w:val="24"/>
        </w:rPr>
        <w:t>The plaintiffs have also proved their case against the defendant that the grant was obtained fraudulently by making a false suggestion or concealing from court something material to the case.</w:t>
      </w:r>
    </w:p>
    <w:p w:rsidR="00B33A9F" w:rsidRPr="00520D59" w:rsidRDefault="001831C5"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In that regard, </w:t>
      </w:r>
      <w:r w:rsidR="002A58EF" w:rsidRPr="00520D59">
        <w:rPr>
          <w:rFonts w:ascii="Times New Roman" w:hAnsi="Times New Roman" w:cs="Times New Roman"/>
          <w:sz w:val="24"/>
          <w:szCs w:val="24"/>
        </w:rPr>
        <w:t xml:space="preserve">based </w:t>
      </w:r>
      <w:r w:rsidRPr="00520D59">
        <w:rPr>
          <w:rFonts w:ascii="Times New Roman" w:hAnsi="Times New Roman" w:cs="Times New Roman"/>
          <w:sz w:val="24"/>
          <w:szCs w:val="24"/>
        </w:rPr>
        <w:t>o</w:t>
      </w:r>
      <w:r w:rsidR="00795FAC" w:rsidRPr="00520D59">
        <w:rPr>
          <w:rFonts w:ascii="Times New Roman" w:hAnsi="Times New Roman" w:cs="Times New Roman"/>
          <w:sz w:val="24"/>
          <w:szCs w:val="24"/>
        </w:rPr>
        <w:t xml:space="preserve">n the adduced evidence and authorities, it is my finding that there </w:t>
      </w:r>
      <w:r w:rsidR="00D61D1D" w:rsidRPr="00520D59">
        <w:rPr>
          <w:rFonts w:ascii="Times New Roman" w:hAnsi="Times New Roman" w:cs="Times New Roman"/>
          <w:sz w:val="24"/>
          <w:szCs w:val="24"/>
        </w:rPr>
        <w:t xml:space="preserve">is </w:t>
      </w:r>
      <w:r w:rsidR="00795FAC" w:rsidRPr="00520D59">
        <w:rPr>
          <w:rFonts w:ascii="Times New Roman" w:hAnsi="Times New Roman" w:cs="Times New Roman"/>
          <w:sz w:val="24"/>
          <w:szCs w:val="24"/>
        </w:rPr>
        <w:t xml:space="preserve">just cause for the revocation </w:t>
      </w:r>
      <w:r w:rsidR="001A72D7" w:rsidRPr="00520D59">
        <w:rPr>
          <w:rFonts w:ascii="Times New Roman" w:hAnsi="Times New Roman" w:cs="Times New Roman"/>
          <w:sz w:val="24"/>
          <w:szCs w:val="24"/>
        </w:rPr>
        <w:t xml:space="preserve">of the grant of letters of </w:t>
      </w:r>
      <w:r w:rsidR="00795FAC" w:rsidRPr="00520D59">
        <w:rPr>
          <w:rFonts w:ascii="Times New Roman" w:hAnsi="Times New Roman" w:cs="Times New Roman"/>
          <w:sz w:val="24"/>
          <w:szCs w:val="24"/>
        </w:rPr>
        <w:t>administration</w:t>
      </w:r>
      <w:r w:rsidR="001A72D7" w:rsidRPr="00520D59">
        <w:rPr>
          <w:rFonts w:ascii="Times New Roman" w:hAnsi="Times New Roman" w:cs="Times New Roman"/>
          <w:sz w:val="24"/>
          <w:szCs w:val="24"/>
        </w:rPr>
        <w:t xml:space="preserve"> </w:t>
      </w:r>
      <w:r w:rsidR="00795FAC" w:rsidRPr="00520D59">
        <w:rPr>
          <w:rFonts w:ascii="Times New Roman" w:hAnsi="Times New Roman" w:cs="Times New Roman"/>
          <w:sz w:val="24"/>
          <w:szCs w:val="24"/>
        </w:rPr>
        <w:t>to the defendant</w:t>
      </w:r>
      <w:r w:rsidR="001A72D7" w:rsidRPr="00520D59">
        <w:rPr>
          <w:rFonts w:ascii="Times New Roman" w:hAnsi="Times New Roman" w:cs="Times New Roman"/>
          <w:sz w:val="24"/>
          <w:szCs w:val="24"/>
        </w:rPr>
        <w:t xml:space="preserve"> regarding the estate of the late</w:t>
      </w:r>
      <w:r w:rsidR="00CB12C9" w:rsidRPr="00520D59">
        <w:rPr>
          <w:rFonts w:ascii="Times New Roman" w:hAnsi="Times New Roman" w:cs="Times New Roman"/>
          <w:sz w:val="24"/>
          <w:szCs w:val="24"/>
        </w:rPr>
        <w:t xml:space="preserve"> Dr. </w:t>
      </w:r>
      <w:proofErr w:type="spellStart"/>
      <w:r w:rsidR="001A72D7" w:rsidRPr="00520D59">
        <w:rPr>
          <w:rFonts w:ascii="Times New Roman" w:hAnsi="Times New Roman" w:cs="Times New Roman"/>
          <w:sz w:val="24"/>
          <w:szCs w:val="24"/>
        </w:rPr>
        <w:t>Eria</w:t>
      </w:r>
      <w:proofErr w:type="spellEnd"/>
      <w:r w:rsidR="001A72D7" w:rsidRPr="00520D59">
        <w:rPr>
          <w:rFonts w:ascii="Times New Roman" w:hAnsi="Times New Roman" w:cs="Times New Roman"/>
          <w:sz w:val="24"/>
          <w:szCs w:val="24"/>
        </w:rPr>
        <w:t xml:space="preserve"> </w:t>
      </w:r>
      <w:proofErr w:type="spellStart"/>
      <w:r w:rsidR="001A72D7" w:rsidRPr="00520D59">
        <w:rPr>
          <w:rFonts w:ascii="Times New Roman" w:hAnsi="Times New Roman" w:cs="Times New Roman"/>
          <w:sz w:val="24"/>
          <w:szCs w:val="24"/>
        </w:rPr>
        <w:t>Muwanga</w:t>
      </w:r>
      <w:proofErr w:type="spellEnd"/>
      <w:r w:rsidR="001A72D7" w:rsidRPr="00520D59">
        <w:rPr>
          <w:rFonts w:ascii="Times New Roman" w:hAnsi="Times New Roman" w:cs="Times New Roman"/>
          <w:sz w:val="24"/>
          <w:szCs w:val="24"/>
        </w:rPr>
        <w:t xml:space="preserve"> </w:t>
      </w:r>
      <w:proofErr w:type="spellStart"/>
      <w:r w:rsidR="001A72D7" w:rsidRPr="00520D59">
        <w:rPr>
          <w:rFonts w:ascii="Times New Roman" w:hAnsi="Times New Roman" w:cs="Times New Roman"/>
          <w:sz w:val="24"/>
          <w:szCs w:val="24"/>
        </w:rPr>
        <w:t>Babumba</w:t>
      </w:r>
      <w:proofErr w:type="spellEnd"/>
      <w:r w:rsidR="00795FAC" w:rsidRPr="00520D59">
        <w:rPr>
          <w:rFonts w:ascii="Times New Roman" w:hAnsi="Times New Roman" w:cs="Times New Roman"/>
          <w:sz w:val="24"/>
          <w:szCs w:val="24"/>
        </w:rPr>
        <w:t>.</w:t>
      </w:r>
      <w:r w:rsidR="00577438" w:rsidRPr="00520D59">
        <w:rPr>
          <w:rFonts w:ascii="Times New Roman" w:hAnsi="Times New Roman" w:cs="Times New Roman"/>
          <w:sz w:val="24"/>
          <w:szCs w:val="24"/>
        </w:rPr>
        <w:t xml:space="preserve"> This is on the grounds that</w:t>
      </w:r>
      <w:r w:rsidR="00577438" w:rsidRPr="00520D59">
        <w:rPr>
          <w:rFonts w:ascii="Times New Roman" w:hAnsi="Times New Roman" w:cs="Times New Roman"/>
          <w:b/>
          <w:sz w:val="24"/>
          <w:szCs w:val="24"/>
        </w:rPr>
        <w:t xml:space="preserve"> </w:t>
      </w:r>
      <w:r w:rsidR="00577438" w:rsidRPr="00520D59">
        <w:rPr>
          <w:rFonts w:ascii="Times New Roman" w:hAnsi="Times New Roman" w:cs="Times New Roman"/>
          <w:sz w:val="24"/>
          <w:szCs w:val="24"/>
        </w:rPr>
        <w:t>the defendant has willfully and without reasonable cause omitted to exhibit an inventory or account under Part XXXIV of the Act</w:t>
      </w:r>
      <w:r w:rsidR="00B33A9F" w:rsidRPr="00520D59">
        <w:rPr>
          <w:rFonts w:ascii="Times New Roman" w:hAnsi="Times New Roman" w:cs="Times New Roman"/>
          <w:sz w:val="24"/>
          <w:szCs w:val="24"/>
        </w:rPr>
        <w:t>, and that the grant was obtained fraudulently by making a false suggestion or concealing from court something material to the case.</w:t>
      </w:r>
    </w:p>
    <w:p w:rsidR="00E83ED3" w:rsidRPr="00520D59" w:rsidRDefault="00214BBC"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plaintiffs prayed for an order for</w:t>
      </w:r>
      <w:r w:rsidR="00666784" w:rsidRPr="00520D59">
        <w:rPr>
          <w:rFonts w:ascii="Times New Roman" w:hAnsi="Times New Roman" w:cs="Times New Roman"/>
          <w:sz w:val="24"/>
          <w:szCs w:val="24"/>
        </w:rPr>
        <w:t xml:space="preserve"> the appointment of</w:t>
      </w:r>
      <w:r w:rsidRPr="00520D59">
        <w:rPr>
          <w:rFonts w:ascii="Times New Roman" w:hAnsi="Times New Roman" w:cs="Times New Roman"/>
          <w:sz w:val="24"/>
          <w:szCs w:val="24"/>
        </w:rPr>
        <w:t xml:space="preserve"> </w:t>
      </w:r>
      <w:r w:rsidR="00666784" w:rsidRPr="00520D59">
        <w:rPr>
          <w:rFonts w:ascii="Times New Roman" w:hAnsi="Times New Roman" w:cs="Times New Roman"/>
          <w:sz w:val="24"/>
          <w:szCs w:val="24"/>
        </w:rPr>
        <w:t>a new administrator or administrators as</w:t>
      </w:r>
      <w:r w:rsidR="00F7393F" w:rsidRPr="00520D59">
        <w:rPr>
          <w:rFonts w:ascii="Times New Roman" w:hAnsi="Times New Roman" w:cs="Times New Roman"/>
          <w:sz w:val="24"/>
          <w:szCs w:val="24"/>
        </w:rPr>
        <w:t xml:space="preserve"> </w:t>
      </w:r>
      <w:proofErr w:type="gramStart"/>
      <w:r w:rsidR="00666784" w:rsidRPr="00520D59">
        <w:rPr>
          <w:rFonts w:ascii="Times New Roman" w:hAnsi="Times New Roman" w:cs="Times New Roman"/>
          <w:sz w:val="24"/>
          <w:szCs w:val="24"/>
        </w:rPr>
        <w:t>consented</w:t>
      </w:r>
      <w:proofErr w:type="gramEnd"/>
      <w:r w:rsidR="00666784" w:rsidRPr="00520D59">
        <w:rPr>
          <w:rFonts w:ascii="Times New Roman" w:hAnsi="Times New Roman" w:cs="Times New Roman"/>
          <w:sz w:val="24"/>
          <w:szCs w:val="24"/>
        </w:rPr>
        <w:t xml:space="preserve"> on by the beneficiaries of the estate.</w:t>
      </w:r>
      <w:r w:rsidR="005C16F0" w:rsidRPr="00520D59">
        <w:rPr>
          <w:rFonts w:ascii="Times New Roman" w:hAnsi="Times New Roman" w:cs="Times New Roman"/>
          <w:sz w:val="24"/>
          <w:szCs w:val="24"/>
        </w:rPr>
        <w:t xml:space="preserve"> </w:t>
      </w:r>
      <w:r w:rsidR="006F4C3B" w:rsidRPr="00520D59">
        <w:rPr>
          <w:rFonts w:ascii="Times New Roman" w:hAnsi="Times New Roman" w:cs="Times New Roman"/>
          <w:sz w:val="24"/>
          <w:szCs w:val="24"/>
        </w:rPr>
        <w:t>D</w:t>
      </w:r>
      <w:r w:rsidR="00E82030" w:rsidRPr="00520D59">
        <w:rPr>
          <w:rFonts w:ascii="Times New Roman" w:hAnsi="Times New Roman" w:cs="Times New Roman"/>
          <w:sz w:val="24"/>
          <w:szCs w:val="24"/>
        </w:rPr>
        <w:t xml:space="preserve">uring </w:t>
      </w:r>
      <w:r w:rsidR="00F7393F" w:rsidRPr="00520D59">
        <w:rPr>
          <w:rFonts w:ascii="Times New Roman" w:hAnsi="Times New Roman" w:cs="Times New Roman"/>
          <w:sz w:val="24"/>
          <w:szCs w:val="24"/>
        </w:rPr>
        <w:t>cross examination,</w:t>
      </w:r>
      <w:r w:rsidR="006F4C3B" w:rsidRPr="00520D59">
        <w:rPr>
          <w:rFonts w:ascii="Times New Roman" w:hAnsi="Times New Roman" w:cs="Times New Roman"/>
          <w:sz w:val="24"/>
          <w:szCs w:val="24"/>
        </w:rPr>
        <w:t xml:space="preserve"> the defendant</w:t>
      </w:r>
      <w:r w:rsidR="00F7393F" w:rsidRPr="00520D59">
        <w:rPr>
          <w:rFonts w:ascii="Times New Roman" w:hAnsi="Times New Roman" w:cs="Times New Roman"/>
          <w:sz w:val="24"/>
          <w:szCs w:val="24"/>
        </w:rPr>
        <w:t xml:space="preserve"> did not mind other </w:t>
      </w:r>
      <w:proofErr w:type="gramStart"/>
      <w:r w:rsidR="00F7393F" w:rsidRPr="00520D59">
        <w:rPr>
          <w:rFonts w:ascii="Times New Roman" w:hAnsi="Times New Roman" w:cs="Times New Roman"/>
          <w:sz w:val="24"/>
          <w:szCs w:val="24"/>
        </w:rPr>
        <w:t>relatives</w:t>
      </w:r>
      <w:proofErr w:type="gramEnd"/>
      <w:r w:rsidR="00F7393F" w:rsidRPr="00520D59">
        <w:rPr>
          <w:rFonts w:ascii="Times New Roman" w:hAnsi="Times New Roman" w:cs="Times New Roman"/>
          <w:sz w:val="24"/>
          <w:szCs w:val="24"/>
        </w:rPr>
        <w:t xml:space="preserve"> co administering the estate with him.</w:t>
      </w:r>
      <w:r w:rsidR="004E7938" w:rsidRPr="00520D59">
        <w:rPr>
          <w:rFonts w:ascii="Times New Roman" w:hAnsi="Times New Roman" w:cs="Times New Roman"/>
          <w:sz w:val="24"/>
          <w:szCs w:val="24"/>
        </w:rPr>
        <w:t xml:space="preserve"> He however objected to Michael </w:t>
      </w:r>
      <w:proofErr w:type="spellStart"/>
      <w:r w:rsidR="004E7938" w:rsidRPr="00520D59">
        <w:rPr>
          <w:rFonts w:ascii="Times New Roman" w:hAnsi="Times New Roman" w:cs="Times New Roman"/>
          <w:sz w:val="24"/>
          <w:szCs w:val="24"/>
        </w:rPr>
        <w:t>Kabugo</w:t>
      </w:r>
      <w:proofErr w:type="spellEnd"/>
      <w:r w:rsidR="004E7938" w:rsidRPr="00520D59">
        <w:rPr>
          <w:rFonts w:ascii="Times New Roman" w:hAnsi="Times New Roman" w:cs="Times New Roman"/>
          <w:sz w:val="24"/>
          <w:szCs w:val="24"/>
        </w:rPr>
        <w:t xml:space="preserve">, Emmanuel </w:t>
      </w:r>
      <w:proofErr w:type="spellStart"/>
      <w:r w:rsidR="004E7938" w:rsidRPr="00520D59">
        <w:rPr>
          <w:rFonts w:ascii="Times New Roman" w:hAnsi="Times New Roman" w:cs="Times New Roman"/>
          <w:sz w:val="24"/>
          <w:szCs w:val="24"/>
        </w:rPr>
        <w:t>Mwebaze</w:t>
      </w:r>
      <w:proofErr w:type="spellEnd"/>
      <w:r w:rsidR="004E7938" w:rsidRPr="00520D59">
        <w:rPr>
          <w:rFonts w:ascii="Times New Roman" w:hAnsi="Times New Roman" w:cs="Times New Roman"/>
          <w:sz w:val="24"/>
          <w:szCs w:val="24"/>
        </w:rPr>
        <w:t xml:space="preserve"> and George </w:t>
      </w:r>
      <w:proofErr w:type="spellStart"/>
      <w:r w:rsidR="004E7938" w:rsidRPr="00520D59">
        <w:rPr>
          <w:rFonts w:ascii="Times New Roman" w:hAnsi="Times New Roman" w:cs="Times New Roman"/>
          <w:sz w:val="24"/>
          <w:szCs w:val="24"/>
        </w:rPr>
        <w:t>Mwesigwa</w:t>
      </w:r>
      <w:proofErr w:type="spellEnd"/>
      <w:r w:rsidR="004E7938" w:rsidRPr="00520D59">
        <w:rPr>
          <w:rFonts w:ascii="Times New Roman" w:hAnsi="Times New Roman" w:cs="Times New Roman"/>
          <w:sz w:val="24"/>
          <w:szCs w:val="24"/>
        </w:rPr>
        <w:t xml:space="preserve"> administering the estate.</w:t>
      </w:r>
      <w:r w:rsidR="00F7393F" w:rsidRPr="00520D59">
        <w:rPr>
          <w:rFonts w:ascii="Times New Roman" w:hAnsi="Times New Roman" w:cs="Times New Roman"/>
          <w:sz w:val="24"/>
          <w:szCs w:val="24"/>
        </w:rPr>
        <w:t xml:space="preserve"> PW3</w:t>
      </w:r>
      <w:r w:rsidR="00136378" w:rsidRPr="00520D59">
        <w:rPr>
          <w:rFonts w:ascii="Times New Roman" w:hAnsi="Times New Roman" w:cs="Times New Roman"/>
          <w:sz w:val="24"/>
          <w:szCs w:val="24"/>
        </w:rPr>
        <w:t xml:space="preserve"> and</w:t>
      </w:r>
      <w:r w:rsidR="00E83ED3" w:rsidRPr="00520D59">
        <w:rPr>
          <w:rFonts w:ascii="Times New Roman" w:hAnsi="Times New Roman" w:cs="Times New Roman"/>
          <w:sz w:val="24"/>
          <w:szCs w:val="24"/>
        </w:rPr>
        <w:t xml:space="preserve"> PW4</w:t>
      </w:r>
      <w:r w:rsidR="00F7393F" w:rsidRPr="00520D59">
        <w:rPr>
          <w:rFonts w:ascii="Times New Roman" w:hAnsi="Times New Roman" w:cs="Times New Roman"/>
          <w:sz w:val="24"/>
          <w:szCs w:val="24"/>
        </w:rPr>
        <w:t xml:space="preserve"> mentioned other siblings who could be appointed administrators</w:t>
      </w:r>
      <w:r w:rsidR="00E83ED3" w:rsidRPr="00520D59">
        <w:rPr>
          <w:rFonts w:ascii="Times New Roman" w:hAnsi="Times New Roman" w:cs="Times New Roman"/>
          <w:sz w:val="24"/>
          <w:szCs w:val="24"/>
        </w:rPr>
        <w:t>, or the need for a new team,</w:t>
      </w:r>
      <w:r w:rsidR="00F7393F" w:rsidRPr="00520D59">
        <w:rPr>
          <w:rFonts w:ascii="Times New Roman" w:hAnsi="Times New Roman" w:cs="Times New Roman"/>
          <w:sz w:val="24"/>
          <w:szCs w:val="24"/>
        </w:rPr>
        <w:t xml:space="preserve"> but also indicated that the matter should be resolved in a family meeting.</w:t>
      </w:r>
    </w:p>
    <w:p w:rsidR="001826F4" w:rsidRPr="00520D59" w:rsidRDefault="00961D16"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lastRenderedPageBreak/>
        <w:t>The plaintiffs also prayed</w:t>
      </w:r>
      <w:r w:rsidR="001826F4" w:rsidRPr="00520D59">
        <w:rPr>
          <w:rFonts w:ascii="Times New Roman" w:hAnsi="Times New Roman" w:cs="Times New Roman"/>
          <w:sz w:val="24"/>
          <w:szCs w:val="24"/>
        </w:rPr>
        <w:t xml:space="preserve"> that the property which has not been </w:t>
      </w:r>
      <w:r w:rsidR="00AE5EA1" w:rsidRPr="00520D59">
        <w:rPr>
          <w:rFonts w:ascii="Times New Roman" w:hAnsi="Times New Roman" w:cs="Times New Roman"/>
          <w:sz w:val="24"/>
          <w:szCs w:val="24"/>
        </w:rPr>
        <w:t xml:space="preserve">devised </w:t>
      </w:r>
      <w:r w:rsidR="001826F4" w:rsidRPr="00520D59">
        <w:rPr>
          <w:rFonts w:ascii="Times New Roman" w:hAnsi="Times New Roman" w:cs="Times New Roman"/>
          <w:sz w:val="24"/>
          <w:szCs w:val="24"/>
        </w:rPr>
        <w:t>should be sold and the proceeds shared among the beneficiaries.</w:t>
      </w:r>
      <w:r w:rsidR="00BF63F2" w:rsidRPr="00520D59">
        <w:rPr>
          <w:rFonts w:ascii="Times New Roman" w:hAnsi="Times New Roman" w:cs="Times New Roman"/>
          <w:sz w:val="24"/>
          <w:szCs w:val="24"/>
        </w:rPr>
        <w:t xml:space="preserve"> This came out in t</w:t>
      </w:r>
      <w:r w:rsidR="0072442E" w:rsidRPr="00520D59">
        <w:rPr>
          <w:rFonts w:ascii="Times New Roman" w:hAnsi="Times New Roman" w:cs="Times New Roman"/>
          <w:sz w:val="24"/>
          <w:szCs w:val="24"/>
        </w:rPr>
        <w:t>he testimonies of PW1, PW4, and PW6.</w:t>
      </w:r>
      <w:r w:rsidR="00FA2EB5" w:rsidRPr="00520D59">
        <w:rPr>
          <w:rFonts w:ascii="Times New Roman" w:hAnsi="Times New Roman" w:cs="Times New Roman"/>
          <w:sz w:val="24"/>
          <w:szCs w:val="24"/>
        </w:rPr>
        <w:t xml:space="preserve"> The defendant’s</w:t>
      </w:r>
      <w:r w:rsidR="001826F4" w:rsidRPr="00520D59">
        <w:rPr>
          <w:rFonts w:ascii="Times New Roman" w:hAnsi="Times New Roman" w:cs="Times New Roman"/>
          <w:sz w:val="24"/>
          <w:szCs w:val="24"/>
        </w:rPr>
        <w:t xml:space="preserve"> evidence however is that some beneficiaries are opposed to the i</w:t>
      </w:r>
      <w:r w:rsidR="0072442E" w:rsidRPr="00520D59">
        <w:rPr>
          <w:rFonts w:ascii="Times New Roman" w:hAnsi="Times New Roman" w:cs="Times New Roman"/>
          <w:sz w:val="24"/>
          <w:szCs w:val="24"/>
        </w:rPr>
        <w:t>dea of selling the properties. The d</w:t>
      </w:r>
      <w:r w:rsidR="001826F4" w:rsidRPr="00520D59">
        <w:rPr>
          <w:rFonts w:ascii="Times New Roman" w:hAnsi="Times New Roman" w:cs="Times New Roman"/>
          <w:sz w:val="24"/>
          <w:szCs w:val="24"/>
        </w:rPr>
        <w:t>e</w:t>
      </w:r>
      <w:r w:rsidR="0072442E" w:rsidRPr="00520D59">
        <w:rPr>
          <w:rFonts w:ascii="Times New Roman" w:hAnsi="Times New Roman" w:cs="Times New Roman"/>
          <w:sz w:val="24"/>
          <w:szCs w:val="24"/>
        </w:rPr>
        <w:t xml:space="preserve">fendant testified </w:t>
      </w:r>
      <w:r w:rsidR="001826F4" w:rsidRPr="00520D59">
        <w:rPr>
          <w:rFonts w:ascii="Times New Roman" w:hAnsi="Times New Roman" w:cs="Times New Roman"/>
          <w:sz w:val="24"/>
          <w:szCs w:val="24"/>
        </w:rPr>
        <w:t>that a compromise had to be reached among the family members on how to divide the property that was not bequeathed.</w:t>
      </w:r>
    </w:p>
    <w:p w:rsidR="00574B25" w:rsidRPr="00520D59" w:rsidRDefault="00E40EE8"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This court is empowered under section 33 of the Judicature Act to grant such remedies, on such terms and conditions it thinks just, as any of the parties is entitled to in respect of any legal or equitable claim, so that matters in dispute may be completely or finally disposed of and multiplicities of legal proceedings are avoided.</w:t>
      </w:r>
      <w:r w:rsidR="00AD2399" w:rsidRPr="00520D59">
        <w:rPr>
          <w:rFonts w:ascii="Times New Roman" w:hAnsi="Times New Roman" w:cs="Times New Roman"/>
          <w:sz w:val="24"/>
          <w:szCs w:val="24"/>
        </w:rPr>
        <w:t xml:space="preserve"> This is in addition to section 98 of the Civil Procedure Act which leaves this court with inherent powers to make such orders as may be necessary for the ends of justice or to prevent abuse of court process.</w:t>
      </w:r>
    </w:p>
    <w:p w:rsidR="00E40EE8" w:rsidRPr="00520D59" w:rsidRDefault="00961D16"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Thus, on matters concerning appointment of administrators to the estate and whether or not to sell the properties that were not demised, it would, </w:t>
      </w:r>
      <w:r w:rsidR="005B13DB" w:rsidRPr="00520D59">
        <w:rPr>
          <w:rFonts w:ascii="Times New Roman" w:hAnsi="Times New Roman" w:cs="Times New Roman"/>
          <w:sz w:val="24"/>
          <w:szCs w:val="24"/>
        </w:rPr>
        <w:t>in</w:t>
      </w:r>
      <w:r w:rsidRPr="00520D59">
        <w:rPr>
          <w:rFonts w:ascii="Times New Roman" w:hAnsi="Times New Roman" w:cs="Times New Roman"/>
          <w:sz w:val="24"/>
          <w:szCs w:val="24"/>
        </w:rPr>
        <w:t xml:space="preserve"> my opinion, only be fair and just</w:t>
      </w:r>
      <w:r w:rsidR="00D70506" w:rsidRPr="00520D59">
        <w:rPr>
          <w:rFonts w:ascii="Times New Roman" w:hAnsi="Times New Roman" w:cs="Times New Roman"/>
          <w:sz w:val="24"/>
          <w:szCs w:val="24"/>
        </w:rPr>
        <w:t xml:space="preserve"> that all the interests of the beneficiaries to the estate be taken into account.</w:t>
      </w:r>
      <w:r w:rsidR="005D2690" w:rsidRPr="00520D59">
        <w:rPr>
          <w:rFonts w:ascii="Times New Roman" w:hAnsi="Times New Roman" w:cs="Times New Roman"/>
          <w:sz w:val="24"/>
          <w:szCs w:val="24"/>
        </w:rPr>
        <w:t xml:space="preserve"> This court did not have opportunity to hear all the beneficiaries</w:t>
      </w:r>
      <w:r w:rsidR="00F335ED" w:rsidRPr="00520D59">
        <w:rPr>
          <w:rFonts w:ascii="Times New Roman" w:hAnsi="Times New Roman" w:cs="Times New Roman"/>
          <w:sz w:val="24"/>
          <w:szCs w:val="24"/>
        </w:rPr>
        <w:t xml:space="preserve"> on the</w:t>
      </w:r>
      <w:r w:rsidR="006269AC" w:rsidRPr="00520D59">
        <w:rPr>
          <w:rFonts w:ascii="Times New Roman" w:hAnsi="Times New Roman" w:cs="Times New Roman"/>
          <w:sz w:val="24"/>
          <w:szCs w:val="24"/>
        </w:rPr>
        <w:t xml:space="preserve"> said</w:t>
      </w:r>
      <w:r w:rsidR="00F335ED" w:rsidRPr="00520D59">
        <w:rPr>
          <w:rFonts w:ascii="Times New Roman" w:hAnsi="Times New Roman" w:cs="Times New Roman"/>
          <w:sz w:val="24"/>
          <w:szCs w:val="24"/>
        </w:rPr>
        <w:t xml:space="preserve"> matter</w:t>
      </w:r>
      <w:r w:rsidR="006269AC" w:rsidRPr="00520D59">
        <w:rPr>
          <w:rFonts w:ascii="Times New Roman" w:hAnsi="Times New Roman" w:cs="Times New Roman"/>
          <w:sz w:val="24"/>
          <w:szCs w:val="24"/>
        </w:rPr>
        <w:t>s</w:t>
      </w:r>
      <w:r w:rsidR="005D2690" w:rsidRPr="00520D59">
        <w:rPr>
          <w:rFonts w:ascii="Times New Roman" w:hAnsi="Times New Roman" w:cs="Times New Roman"/>
          <w:sz w:val="24"/>
          <w:szCs w:val="24"/>
        </w:rPr>
        <w:t xml:space="preserve"> since all of them were not called as witnesses.</w:t>
      </w:r>
      <w:r w:rsidR="00D70506" w:rsidRPr="00520D59">
        <w:rPr>
          <w:rFonts w:ascii="Times New Roman" w:hAnsi="Times New Roman" w:cs="Times New Roman"/>
          <w:sz w:val="24"/>
          <w:szCs w:val="24"/>
        </w:rPr>
        <w:t xml:space="preserve"> Rather than issuing abstract orders on who is to be appointed administrator, or on whether to sell or not to sell any estate property, such matters</w:t>
      </w:r>
      <w:r w:rsidR="00E601E2" w:rsidRPr="00520D59">
        <w:rPr>
          <w:rFonts w:ascii="Times New Roman" w:hAnsi="Times New Roman" w:cs="Times New Roman"/>
          <w:sz w:val="24"/>
          <w:szCs w:val="24"/>
        </w:rPr>
        <w:t xml:space="preserve"> would rather be</w:t>
      </w:r>
      <w:r w:rsidR="00D70506" w:rsidRPr="00520D59">
        <w:rPr>
          <w:rFonts w:ascii="Times New Roman" w:hAnsi="Times New Roman" w:cs="Times New Roman"/>
          <w:sz w:val="24"/>
          <w:szCs w:val="24"/>
        </w:rPr>
        <w:t xml:space="preserve"> resolved in a family meeting within court given time limits, since the conclusion of the administration of this estate is long overdue. This is especially so </w:t>
      </w:r>
      <w:r w:rsidRPr="00520D59">
        <w:rPr>
          <w:rFonts w:ascii="Times New Roman" w:hAnsi="Times New Roman" w:cs="Times New Roman"/>
          <w:sz w:val="24"/>
          <w:szCs w:val="24"/>
        </w:rPr>
        <w:t xml:space="preserve">in view of </w:t>
      </w:r>
      <w:r w:rsidR="00BA498F" w:rsidRPr="00520D59">
        <w:rPr>
          <w:rFonts w:ascii="Times New Roman" w:hAnsi="Times New Roman" w:cs="Times New Roman"/>
          <w:sz w:val="24"/>
          <w:szCs w:val="24"/>
        </w:rPr>
        <w:t xml:space="preserve">the apparent mutual suspicions and </w:t>
      </w:r>
      <w:r w:rsidRPr="00520D59">
        <w:rPr>
          <w:rFonts w:ascii="Times New Roman" w:hAnsi="Times New Roman" w:cs="Times New Roman"/>
          <w:sz w:val="24"/>
          <w:szCs w:val="24"/>
        </w:rPr>
        <w:t>differences</w:t>
      </w:r>
      <w:r w:rsidR="00BA498F" w:rsidRPr="00520D59">
        <w:rPr>
          <w:rFonts w:ascii="Times New Roman" w:hAnsi="Times New Roman" w:cs="Times New Roman"/>
          <w:sz w:val="24"/>
          <w:szCs w:val="24"/>
        </w:rPr>
        <w:t xml:space="preserve"> of opinion </w:t>
      </w:r>
      <w:r w:rsidR="00DE2F42" w:rsidRPr="00520D59">
        <w:rPr>
          <w:rFonts w:ascii="Times New Roman" w:hAnsi="Times New Roman" w:cs="Times New Roman"/>
          <w:sz w:val="24"/>
          <w:szCs w:val="24"/>
        </w:rPr>
        <w:t>am</w:t>
      </w:r>
      <w:r w:rsidR="00680D6E" w:rsidRPr="00520D59">
        <w:rPr>
          <w:rFonts w:ascii="Times New Roman" w:hAnsi="Times New Roman" w:cs="Times New Roman"/>
          <w:sz w:val="24"/>
          <w:szCs w:val="24"/>
        </w:rPr>
        <w:t>ong some</w:t>
      </w:r>
      <w:r w:rsidR="00D71A8D" w:rsidRPr="00520D59">
        <w:rPr>
          <w:rFonts w:ascii="Times New Roman" w:hAnsi="Times New Roman" w:cs="Times New Roman"/>
          <w:sz w:val="24"/>
          <w:szCs w:val="24"/>
        </w:rPr>
        <w:t xml:space="preserve"> beneficiaries, which were</w:t>
      </w:r>
      <w:r w:rsidR="00DE2F42" w:rsidRPr="00520D59">
        <w:rPr>
          <w:rFonts w:ascii="Times New Roman" w:hAnsi="Times New Roman" w:cs="Times New Roman"/>
          <w:sz w:val="24"/>
          <w:szCs w:val="24"/>
        </w:rPr>
        <w:t xml:space="preserve"> </w:t>
      </w:r>
      <w:r w:rsidRPr="00520D59">
        <w:rPr>
          <w:rFonts w:ascii="Times New Roman" w:hAnsi="Times New Roman" w:cs="Times New Roman"/>
          <w:sz w:val="24"/>
          <w:szCs w:val="24"/>
        </w:rPr>
        <w:t>evident during t</w:t>
      </w:r>
      <w:r w:rsidR="00D70506" w:rsidRPr="00520D59">
        <w:rPr>
          <w:rFonts w:ascii="Times New Roman" w:hAnsi="Times New Roman" w:cs="Times New Roman"/>
          <w:sz w:val="24"/>
          <w:szCs w:val="24"/>
        </w:rPr>
        <w:t>he hearing</w:t>
      </w:r>
      <w:r w:rsidR="00BA498F" w:rsidRPr="00520D59">
        <w:rPr>
          <w:rFonts w:ascii="Times New Roman" w:hAnsi="Times New Roman" w:cs="Times New Roman"/>
          <w:sz w:val="24"/>
          <w:szCs w:val="24"/>
        </w:rPr>
        <w:t xml:space="preserve">, as deduced from their </w:t>
      </w:r>
      <w:proofErr w:type="spellStart"/>
      <w:r w:rsidR="00BA498F" w:rsidRPr="00520D59">
        <w:rPr>
          <w:rFonts w:ascii="Times New Roman" w:hAnsi="Times New Roman" w:cs="Times New Roman"/>
          <w:sz w:val="24"/>
          <w:szCs w:val="24"/>
        </w:rPr>
        <w:t>demeanour</w:t>
      </w:r>
      <w:proofErr w:type="spellEnd"/>
      <w:r w:rsidR="00BA498F" w:rsidRPr="00520D59">
        <w:rPr>
          <w:rFonts w:ascii="Times New Roman" w:hAnsi="Times New Roman" w:cs="Times New Roman"/>
          <w:sz w:val="24"/>
          <w:szCs w:val="24"/>
        </w:rPr>
        <w:t xml:space="preserve"> in court</w:t>
      </w:r>
      <w:r w:rsidRPr="00520D59">
        <w:rPr>
          <w:rFonts w:ascii="Times New Roman" w:hAnsi="Times New Roman" w:cs="Times New Roman"/>
          <w:sz w:val="24"/>
          <w:szCs w:val="24"/>
        </w:rPr>
        <w:t>.</w:t>
      </w:r>
      <w:r w:rsidR="005B13DB" w:rsidRPr="00520D59">
        <w:rPr>
          <w:rFonts w:ascii="Times New Roman" w:hAnsi="Times New Roman" w:cs="Times New Roman"/>
          <w:sz w:val="24"/>
          <w:szCs w:val="24"/>
        </w:rPr>
        <w:t xml:space="preserve"> </w:t>
      </w:r>
      <w:r w:rsidR="003D50BD" w:rsidRPr="00520D59">
        <w:rPr>
          <w:rFonts w:ascii="Times New Roman" w:hAnsi="Times New Roman" w:cs="Times New Roman"/>
          <w:sz w:val="24"/>
          <w:szCs w:val="24"/>
        </w:rPr>
        <w:t xml:space="preserve">This is to ensure </w:t>
      </w:r>
      <w:r w:rsidR="005B13DB" w:rsidRPr="00520D59">
        <w:rPr>
          <w:rFonts w:ascii="Times New Roman" w:hAnsi="Times New Roman" w:cs="Times New Roman"/>
          <w:sz w:val="24"/>
          <w:szCs w:val="24"/>
        </w:rPr>
        <w:t>that the wishes in the will of the deceased are finally implemented, the relevant inventories and accounts are filed, and the administration of</w:t>
      </w:r>
      <w:r w:rsidR="0020544A" w:rsidRPr="00520D59">
        <w:rPr>
          <w:rFonts w:ascii="Times New Roman" w:hAnsi="Times New Roman" w:cs="Times New Roman"/>
          <w:sz w:val="24"/>
          <w:szCs w:val="24"/>
        </w:rPr>
        <w:t xml:space="preserve"> the estate concluded within one year</w:t>
      </w:r>
      <w:r w:rsidR="005B13DB" w:rsidRPr="00520D59">
        <w:rPr>
          <w:rFonts w:ascii="Times New Roman" w:hAnsi="Times New Roman" w:cs="Times New Roman"/>
          <w:sz w:val="24"/>
          <w:szCs w:val="24"/>
        </w:rPr>
        <w:t xml:space="preserve"> from the date of</w:t>
      </w:r>
      <w:r w:rsidR="003D50BD" w:rsidRPr="00520D59">
        <w:rPr>
          <w:rFonts w:ascii="Times New Roman" w:hAnsi="Times New Roman" w:cs="Times New Roman"/>
          <w:sz w:val="24"/>
          <w:szCs w:val="24"/>
        </w:rPr>
        <w:t xml:space="preserve"> </w:t>
      </w:r>
      <w:r w:rsidR="005B13DB" w:rsidRPr="00520D59">
        <w:rPr>
          <w:rFonts w:ascii="Times New Roman" w:hAnsi="Times New Roman" w:cs="Times New Roman"/>
          <w:sz w:val="24"/>
          <w:szCs w:val="24"/>
        </w:rPr>
        <w:t>ju</w:t>
      </w:r>
      <w:r w:rsidR="00DF5049" w:rsidRPr="00520D59">
        <w:rPr>
          <w:rFonts w:ascii="Times New Roman" w:hAnsi="Times New Roman" w:cs="Times New Roman"/>
          <w:sz w:val="24"/>
          <w:szCs w:val="24"/>
        </w:rPr>
        <w:t>dg</w:t>
      </w:r>
      <w:r w:rsidR="005B13DB" w:rsidRPr="00520D59">
        <w:rPr>
          <w:rFonts w:ascii="Times New Roman" w:hAnsi="Times New Roman" w:cs="Times New Roman"/>
          <w:sz w:val="24"/>
          <w:szCs w:val="24"/>
        </w:rPr>
        <w:t>ment.</w:t>
      </w:r>
    </w:p>
    <w:p w:rsidR="000A5342" w:rsidRPr="00520D59" w:rsidRDefault="00CE2945"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All in all, I find that the p</w:t>
      </w:r>
      <w:r w:rsidR="00DF439D" w:rsidRPr="00520D59">
        <w:rPr>
          <w:rFonts w:ascii="Times New Roman" w:hAnsi="Times New Roman" w:cs="Times New Roman"/>
          <w:sz w:val="24"/>
          <w:szCs w:val="24"/>
        </w:rPr>
        <w:t>laintiff</w:t>
      </w:r>
      <w:r w:rsidRPr="00520D59">
        <w:rPr>
          <w:rFonts w:ascii="Times New Roman" w:hAnsi="Times New Roman" w:cs="Times New Roman"/>
          <w:sz w:val="24"/>
          <w:szCs w:val="24"/>
        </w:rPr>
        <w:t>s are</w:t>
      </w:r>
      <w:r w:rsidR="00DF439D" w:rsidRPr="00520D59">
        <w:rPr>
          <w:rFonts w:ascii="Times New Roman" w:hAnsi="Times New Roman" w:cs="Times New Roman"/>
          <w:sz w:val="24"/>
          <w:szCs w:val="24"/>
        </w:rPr>
        <w:t xml:space="preserve"> </w:t>
      </w:r>
      <w:r w:rsidR="001A438C" w:rsidRPr="00520D59">
        <w:rPr>
          <w:rFonts w:ascii="Times New Roman" w:hAnsi="Times New Roman" w:cs="Times New Roman"/>
          <w:sz w:val="24"/>
          <w:szCs w:val="24"/>
        </w:rPr>
        <w:t xml:space="preserve">to a great extent, </w:t>
      </w:r>
      <w:r w:rsidR="00DF439D" w:rsidRPr="00520D59">
        <w:rPr>
          <w:rFonts w:ascii="Times New Roman" w:hAnsi="Times New Roman" w:cs="Times New Roman"/>
          <w:sz w:val="24"/>
          <w:szCs w:val="24"/>
        </w:rPr>
        <w:t>entitled to the orders</w:t>
      </w:r>
      <w:r w:rsidRPr="00520D59">
        <w:rPr>
          <w:rFonts w:ascii="Times New Roman" w:hAnsi="Times New Roman" w:cs="Times New Roman"/>
          <w:sz w:val="24"/>
          <w:szCs w:val="24"/>
        </w:rPr>
        <w:t xml:space="preserve"> sought against the defendant</w:t>
      </w:r>
      <w:r w:rsidR="00DF439D" w:rsidRPr="00520D59">
        <w:rPr>
          <w:rFonts w:ascii="Times New Roman" w:hAnsi="Times New Roman" w:cs="Times New Roman"/>
          <w:sz w:val="24"/>
          <w:szCs w:val="24"/>
        </w:rPr>
        <w:t xml:space="preserve">. </w:t>
      </w:r>
    </w:p>
    <w:p w:rsidR="006E4465" w:rsidRPr="00520D59" w:rsidRDefault="006E4465"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I th</w:t>
      </w:r>
      <w:r w:rsidR="00CE2945" w:rsidRPr="00520D59">
        <w:rPr>
          <w:rFonts w:ascii="Times New Roman" w:hAnsi="Times New Roman" w:cs="Times New Roman"/>
          <w:sz w:val="24"/>
          <w:szCs w:val="24"/>
        </w:rPr>
        <w:t>erefore enter judgment for the p</w:t>
      </w:r>
      <w:r w:rsidRPr="00520D59">
        <w:rPr>
          <w:rFonts w:ascii="Times New Roman" w:hAnsi="Times New Roman" w:cs="Times New Roman"/>
          <w:sz w:val="24"/>
          <w:szCs w:val="24"/>
        </w:rPr>
        <w:t>laintiff</w:t>
      </w:r>
      <w:r w:rsidR="00CE2945" w:rsidRPr="00520D59">
        <w:rPr>
          <w:rFonts w:ascii="Times New Roman" w:hAnsi="Times New Roman" w:cs="Times New Roman"/>
          <w:sz w:val="24"/>
          <w:szCs w:val="24"/>
        </w:rPr>
        <w:t>s against the defendant</w:t>
      </w:r>
      <w:r w:rsidRPr="00520D59">
        <w:rPr>
          <w:rFonts w:ascii="Times New Roman" w:hAnsi="Times New Roman" w:cs="Times New Roman"/>
          <w:sz w:val="24"/>
          <w:szCs w:val="24"/>
        </w:rPr>
        <w:t xml:space="preserve"> </w:t>
      </w:r>
      <w:r w:rsidR="00ED75DA" w:rsidRPr="00520D59">
        <w:rPr>
          <w:rFonts w:ascii="Times New Roman" w:hAnsi="Times New Roman" w:cs="Times New Roman"/>
          <w:sz w:val="24"/>
          <w:szCs w:val="24"/>
        </w:rPr>
        <w:t>for</w:t>
      </w:r>
      <w:r w:rsidR="00CA21CC" w:rsidRPr="00520D59">
        <w:rPr>
          <w:rFonts w:ascii="Times New Roman" w:hAnsi="Times New Roman" w:cs="Times New Roman"/>
          <w:sz w:val="24"/>
          <w:szCs w:val="24"/>
        </w:rPr>
        <w:t xml:space="preserve"> the following orders and or declarations</w:t>
      </w:r>
      <w:r w:rsidRPr="00520D59">
        <w:rPr>
          <w:rFonts w:ascii="Times New Roman" w:hAnsi="Times New Roman" w:cs="Times New Roman"/>
          <w:sz w:val="24"/>
          <w:szCs w:val="24"/>
        </w:rPr>
        <w:t>:-</w:t>
      </w:r>
    </w:p>
    <w:p w:rsidR="00CA21CC" w:rsidRPr="00520D59" w:rsidRDefault="00CA6312" w:rsidP="00520D59">
      <w:pPr>
        <w:pStyle w:val="ListParagraph"/>
        <w:numPr>
          <w:ilvl w:val="0"/>
          <w:numId w:val="20"/>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w:t>
      </w:r>
      <w:r w:rsidR="00CA21CC" w:rsidRPr="00520D59">
        <w:rPr>
          <w:rFonts w:ascii="Times New Roman" w:hAnsi="Times New Roman" w:cs="Times New Roman"/>
          <w:sz w:val="24"/>
          <w:szCs w:val="24"/>
        </w:rPr>
        <w:t xml:space="preserve">letters of administration issued to the defendant vide Administration </w:t>
      </w:r>
      <w:proofErr w:type="gramStart"/>
      <w:r w:rsidR="00CA21CC" w:rsidRPr="00520D59">
        <w:rPr>
          <w:rFonts w:ascii="Times New Roman" w:hAnsi="Times New Roman" w:cs="Times New Roman"/>
          <w:sz w:val="24"/>
          <w:szCs w:val="24"/>
        </w:rPr>
        <w:t>Cause</w:t>
      </w:r>
      <w:proofErr w:type="gramEnd"/>
      <w:r w:rsidR="00CA21CC" w:rsidRPr="00520D59">
        <w:rPr>
          <w:rFonts w:ascii="Times New Roman" w:hAnsi="Times New Roman" w:cs="Times New Roman"/>
          <w:sz w:val="24"/>
          <w:szCs w:val="24"/>
        </w:rPr>
        <w:t xml:space="preserve"> No. 495</w:t>
      </w:r>
      <w:r w:rsidR="00E803E7" w:rsidRPr="00520D59">
        <w:rPr>
          <w:rFonts w:ascii="Times New Roman" w:hAnsi="Times New Roman" w:cs="Times New Roman"/>
          <w:sz w:val="24"/>
          <w:szCs w:val="24"/>
        </w:rPr>
        <w:t>/</w:t>
      </w:r>
      <w:r w:rsidR="00CA21CC" w:rsidRPr="00520D59">
        <w:rPr>
          <w:rFonts w:ascii="Times New Roman" w:hAnsi="Times New Roman" w:cs="Times New Roman"/>
          <w:sz w:val="24"/>
          <w:szCs w:val="24"/>
        </w:rPr>
        <w:t>1987</w:t>
      </w:r>
      <w:r w:rsidRPr="00520D59">
        <w:rPr>
          <w:rFonts w:ascii="Times New Roman" w:hAnsi="Times New Roman" w:cs="Times New Roman"/>
          <w:sz w:val="24"/>
          <w:szCs w:val="24"/>
        </w:rPr>
        <w:t xml:space="preserve"> are revoked.</w:t>
      </w:r>
    </w:p>
    <w:p w:rsidR="00CA21CC" w:rsidRPr="00520D59" w:rsidRDefault="00CA6312" w:rsidP="00520D59">
      <w:pPr>
        <w:pStyle w:val="ListParagraph"/>
        <w:numPr>
          <w:ilvl w:val="0"/>
          <w:numId w:val="20"/>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lastRenderedPageBreak/>
        <w:t>T</w:t>
      </w:r>
      <w:r w:rsidR="00CA21CC" w:rsidRPr="00520D59">
        <w:rPr>
          <w:rFonts w:ascii="Times New Roman" w:hAnsi="Times New Roman" w:cs="Times New Roman"/>
          <w:sz w:val="24"/>
          <w:szCs w:val="24"/>
        </w:rPr>
        <w:t>he defendant</w:t>
      </w:r>
      <w:r w:rsidR="00AE53B5" w:rsidRPr="00520D59">
        <w:rPr>
          <w:rFonts w:ascii="Times New Roman" w:hAnsi="Times New Roman" w:cs="Times New Roman"/>
          <w:sz w:val="24"/>
          <w:szCs w:val="24"/>
        </w:rPr>
        <w:t xml:space="preserve"> is </w:t>
      </w:r>
      <w:r w:rsidR="00CA21CC" w:rsidRPr="00520D59">
        <w:rPr>
          <w:rFonts w:ascii="Times New Roman" w:hAnsi="Times New Roman" w:cs="Times New Roman"/>
          <w:sz w:val="24"/>
          <w:szCs w:val="24"/>
        </w:rPr>
        <w:t xml:space="preserve">to surrender to court the grant of letters of administration and all documents of title, property and or income from the estate of the late Dr. </w:t>
      </w:r>
      <w:proofErr w:type="spellStart"/>
      <w:r w:rsidR="00E803E7" w:rsidRPr="00520D59">
        <w:rPr>
          <w:rFonts w:ascii="Times New Roman" w:hAnsi="Times New Roman" w:cs="Times New Roman"/>
          <w:sz w:val="24"/>
          <w:szCs w:val="24"/>
        </w:rPr>
        <w:t>Eri</w:t>
      </w:r>
      <w:r w:rsidR="00CA21CC" w:rsidRPr="00520D59">
        <w:rPr>
          <w:rFonts w:ascii="Times New Roman" w:hAnsi="Times New Roman" w:cs="Times New Roman"/>
          <w:sz w:val="24"/>
          <w:szCs w:val="24"/>
        </w:rPr>
        <w:t>a</w:t>
      </w:r>
      <w:proofErr w:type="spellEnd"/>
      <w:r w:rsidR="00CA21CC" w:rsidRPr="00520D59">
        <w:rPr>
          <w:rFonts w:ascii="Times New Roman" w:hAnsi="Times New Roman" w:cs="Times New Roman"/>
          <w:sz w:val="24"/>
          <w:szCs w:val="24"/>
        </w:rPr>
        <w:t xml:space="preserve"> </w:t>
      </w:r>
      <w:proofErr w:type="spellStart"/>
      <w:r w:rsidR="00CA21CC" w:rsidRPr="00520D59">
        <w:rPr>
          <w:rFonts w:ascii="Times New Roman" w:hAnsi="Times New Roman" w:cs="Times New Roman"/>
          <w:sz w:val="24"/>
          <w:szCs w:val="24"/>
        </w:rPr>
        <w:t>Muwanga</w:t>
      </w:r>
      <w:proofErr w:type="spellEnd"/>
      <w:r w:rsidR="00CA21CC" w:rsidRPr="00520D59">
        <w:rPr>
          <w:rFonts w:ascii="Times New Roman" w:hAnsi="Times New Roman" w:cs="Times New Roman"/>
          <w:sz w:val="24"/>
          <w:szCs w:val="24"/>
        </w:rPr>
        <w:t xml:space="preserve"> </w:t>
      </w:r>
      <w:proofErr w:type="spellStart"/>
      <w:r w:rsidR="00CA21CC" w:rsidRPr="00520D59">
        <w:rPr>
          <w:rFonts w:ascii="Times New Roman" w:hAnsi="Times New Roman" w:cs="Times New Roman"/>
          <w:sz w:val="24"/>
          <w:szCs w:val="24"/>
        </w:rPr>
        <w:t>Babumba</w:t>
      </w:r>
      <w:proofErr w:type="spellEnd"/>
      <w:r w:rsidR="00CA21CC" w:rsidRPr="00520D59">
        <w:rPr>
          <w:rFonts w:ascii="Times New Roman" w:hAnsi="Times New Roman" w:cs="Times New Roman"/>
          <w:sz w:val="24"/>
          <w:szCs w:val="24"/>
        </w:rPr>
        <w:t>.</w:t>
      </w:r>
    </w:p>
    <w:p w:rsidR="00CA21CC" w:rsidRPr="00520D59" w:rsidRDefault="00CA21CC" w:rsidP="00520D59">
      <w:pPr>
        <w:pStyle w:val="ListParagraph"/>
        <w:numPr>
          <w:ilvl w:val="0"/>
          <w:numId w:val="20"/>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defendant</w:t>
      </w:r>
      <w:r w:rsidR="009E5B6E" w:rsidRPr="00520D59">
        <w:rPr>
          <w:rFonts w:ascii="Times New Roman" w:hAnsi="Times New Roman" w:cs="Times New Roman"/>
          <w:sz w:val="24"/>
          <w:szCs w:val="24"/>
        </w:rPr>
        <w:t xml:space="preserve"> is</w:t>
      </w:r>
      <w:r w:rsidRPr="00520D59">
        <w:rPr>
          <w:rFonts w:ascii="Times New Roman" w:hAnsi="Times New Roman" w:cs="Times New Roman"/>
          <w:sz w:val="24"/>
          <w:szCs w:val="24"/>
        </w:rPr>
        <w:t xml:space="preserve"> to submit to court a full true and updated inventory of all the assets and liabilities of the estate.</w:t>
      </w:r>
    </w:p>
    <w:p w:rsidR="00CA21CC" w:rsidRPr="00520D59" w:rsidRDefault="00CA21CC" w:rsidP="00520D59">
      <w:pPr>
        <w:pStyle w:val="ListParagraph"/>
        <w:numPr>
          <w:ilvl w:val="0"/>
          <w:numId w:val="20"/>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defendant</w:t>
      </w:r>
      <w:r w:rsidR="009E5B6E" w:rsidRPr="00520D59">
        <w:rPr>
          <w:rFonts w:ascii="Times New Roman" w:hAnsi="Times New Roman" w:cs="Times New Roman"/>
          <w:sz w:val="24"/>
          <w:szCs w:val="24"/>
        </w:rPr>
        <w:t xml:space="preserve"> is</w:t>
      </w:r>
      <w:r w:rsidRPr="00520D59">
        <w:rPr>
          <w:rFonts w:ascii="Times New Roman" w:hAnsi="Times New Roman" w:cs="Times New Roman"/>
          <w:sz w:val="24"/>
          <w:szCs w:val="24"/>
        </w:rPr>
        <w:t xml:space="preserve"> to submit</w:t>
      </w:r>
      <w:r w:rsidR="009E5B6E" w:rsidRPr="00520D59">
        <w:rPr>
          <w:rFonts w:ascii="Times New Roman" w:hAnsi="Times New Roman" w:cs="Times New Roman"/>
          <w:sz w:val="24"/>
          <w:szCs w:val="24"/>
        </w:rPr>
        <w:t xml:space="preserve"> to court</w:t>
      </w:r>
      <w:r w:rsidRPr="00520D59">
        <w:rPr>
          <w:rFonts w:ascii="Times New Roman" w:hAnsi="Times New Roman" w:cs="Times New Roman"/>
          <w:sz w:val="24"/>
          <w:szCs w:val="24"/>
        </w:rPr>
        <w:t xml:space="preserve"> an account of all the assets and liabilities of the estate and a report on his management of the affairs of the estate from the date of grant of letters of administration to the defendant to the date of</w:t>
      </w:r>
      <w:r w:rsidR="009E5B6E" w:rsidRPr="00520D59">
        <w:rPr>
          <w:rFonts w:ascii="Times New Roman" w:hAnsi="Times New Roman" w:cs="Times New Roman"/>
          <w:sz w:val="24"/>
          <w:szCs w:val="24"/>
        </w:rPr>
        <w:t xml:space="preserve"> this judgment</w:t>
      </w:r>
      <w:r w:rsidRPr="00520D59">
        <w:rPr>
          <w:rFonts w:ascii="Times New Roman" w:hAnsi="Times New Roman" w:cs="Times New Roman"/>
          <w:sz w:val="24"/>
          <w:szCs w:val="24"/>
        </w:rPr>
        <w:t>.</w:t>
      </w:r>
    </w:p>
    <w:p w:rsidR="00081762" w:rsidRPr="00520D59" w:rsidRDefault="003C7BB7" w:rsidP="00520D59">
      <w:pPr>
        <w:pStyle w:val="ListParagraph"/>
        <w:numPr>
          <w:ilvl w:val="0"/>
          <w:numId w:val="20"/>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A</w:t>
      </w:r>
      <w:r w:rsidR="0030568B" w:rsidRPr="00520D59">
        <w:rPr>
          <w:rFonts w:ascii="Times New Roman" w:hAnsi="Times New Roman" w:cs="Times New Roman"/>
          <w:sz w:val="24"/>
          <w:szCs w:val="24"/>
        </w:rPr>
        <w:t>t least two</w:t>
      </w:r>
      <w:r w:rsidRPr="00520D59">
        <w:rPr>
          <w:rFonts w:ascii="Times New Roman" w:hAnsi="Times New Roman" w:cs="Times New Roman"/>
          <w:sz w:val="24"/>
          <w:szCs w:val="24"/>
        </w:rPr>
        <w:t xml:space="preserve"> </w:t>
      </w:r>
      <w:r w:rsidR="00CA21CC" w:rsidRPr="00520D59">
        <w:rPr>
          <w:rFonts w:ascii="Times New Roman" w:hAnsi="Times New Roman" w:cs="Times New Roman"/>
          <w:sz w:val="24"/>
          <w:szCs w:val="24"/>
        </w:rPr>
        <w:t>administrators consented to by</w:t>
      </w:r>
      <w:r w:rsidR="004E621F" w:rsidRPr="00520D59">
        <w:rPr>
          <w:rFonts w:ascii="Times New Roman" w:hAnsi="Times New Roman" w:cs="Times New Roman"/>
          <w:sz w:val="24"/>
          <w:szCs w:val="24"/>
        </w:rPr>
        <w:t xml:space="preserve"> all</w:t>
      </w:r>
      <w:r w:rsidR="00CA21CC" w:rsidRPr="00520D59">
        <w:rPr>
          <w:rFonts w:ascii="Times New Roman" w:hAnsi="Times New Roman" w:cs="Times New Roman"/>
          <w:sz w:val="24"/>
          <w:szCs w:val="24"/>
        </w:rPr>
        <w:t xml:space="preserve"> the beneficiaries</w:t>
      </w:r>
      <w:r w:rsidRPr="00520D59">
        <w:rPr>
          <w:rFonts w:ascii="Times New Roman" w:hAnsi="Times New Roman" w:cs="Times New Roman"/>
          <w:sz w:val="24"/>
          <w:szCs w:val="24"/>
        </w:rPr>
        <w:t xml:space="preserve"> to be appointed</w:t>
      </w:r>
      <w:r w:rsidR="00876EA9" w:rsidRPr="00520D59">
        <w:rPr>
          <w:rFonts w:ascii="Times New Roman" w:hAnsi="Times New Roman" w:cs="Times New Roman"/>
          <w:sz w:val="24"/>
          <w:szCs w:val="24"/>
        </w:rPr>
        <w:t xml:space="preserve"> within three months from the date of this judgment</w:t>
      </w:r>
      <w:r w:rsidR="00CA21CC" w:rsidRPr="00520D59">
        <w:rPr>
          <w:rFonts w:ascii="Times New Roman" w:hAnsi="Times New Roman" w:cs="Times New Roman"/>
          <w:sz w:val="24"/>
          <w:szCs w:val="24"/>
        </w:rPr>
        <w:t>.</w:t>
      </w:r>
      <w:r w:rsidR="00376375" w:rsidRPr="00520D59">
        <w:rPr>
          <w:rFonts w:ascii="Times New Roman" w:hAnsi="Times New Roman" w:cs="Times New Roman"/>
          <w:sz w:val="24"/>
          <w:szCs w:val="24"/>
        </w:rPr>
        <w:t xml:space="preserve"> The consent should be promptly filed in this court upon which</w:t>
      </w:r>
      <w:r w:rsidR="00775B46" w:rsidRPr="00520D59">
        <w:rPr>
          <w:rFonts w:ascii="Times New Roman" w:hAnsi="Times New Roman" w:cs="Times New Roman"/>
          <w:sz w:val="24"/>
          <w:szCs w:val="24"/>
        </w:rPr>
        <w:t xml:space="preserve"> the Registrar will </w:t>
      </w:r>
      <w:r w:rsidR="00081762" w:rsidRPr="00520D59">
        <w:rPr>
          <w:rFonts w:ascii="Times New Roman" w:hAnsi="Times New Roman" w:cs="Times New Roman"/>
          <w:sz w:val="24"/>
          <w:szCs w:val="24"/>
        </w:rPr>
        <w:t>issue</w:t>
      </w:r>
      <w:r w:rsidR="00376375" w:rsidRPr="00520D59">
        <w:rPr>
          <w:rFonts w:ascii="Times New Roman" w:hAnsi="Times New Roman" w:cs="Times New Roman"/>
          <w:sz w:val="24"/>
          <w:szCs w:val="24"/>
        </w:rPr>
        <w:t xml:space="preserve"> a court order</w:t>
      </w:r>
      <w:r w:rsidR="00081762" w:rsidRPr="00520D59">
        <w:rPr>
          <w:rFonts w:ascii="Times New Roman" w:hAnsi="Times New Roman" w:cs="Times New Roman"/>
          <w:sz w:val="24"/>
          <w:szCs w:val="24"/>
        </w:rPr>
        <w:t xml:space="preserve"> appointing the administrators.</w:t>
      </w:r>
    </w:p>
    <w:p w:rsidR="00CA21CC" w:rsidRPr="00520D59" w:rsidRDefault="00CA21CC" w:rsidP="00520D59">
      <w:pPr>
        <w:pStyle w:val="ListParagraph"/>
        <w:numPr>
          <w:ilvl w:val="0"/>
          <w:numId w:val="20"/>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A permanent injunction restraining the defendant from wasting the estate of the late Dr. </w:t>
      </w:r>
      <w:proofErr w:type="spellStart"/>
      <w:r w:rsidRPr="00520D59">
        <w:rPr>
          <w:rFonts w:ascii="Times New Roman" w:hAnsi="Times New Roman" w:cs="Times New Roman"/>
          <w:sz w:val="24"/>
          <w:szCs w:val="24"/>
        </w:rPr>
        <w:t>Eriya</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Muwanga</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w:t>
      </w:r>
    </w:p>
    <w:p w:rsidR="00795680" w:rsidRPr="00520D59" w:rsidRDefault="00E02731" w:rsidP="00520D59">
      <w:pPr>
        <w:pStyle w:val="ListParagraph"/>
        <w:numPr>
          <w:ilvl w:val="0"/>
          <w:numId w:val="20"/>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The Registrar of Titles to cancel the names of the defendant from the certificate of titles and land registered entries in his capacity as administrator of the estate of the late Dr. </w:t>
      </w:r>
      <w:proofErr w:type="spellStart"/>
      <w:r w:rsidRPr="00520D59">
        <w:rPr>
          <w:rFonts w:ascii="Times New Roman" w:hAnsi="Times New Roman" w:cs="Times New Roman"/>
          <w:sz w:val="24"/>
          <w:szCs w:val="24"/>
        </w:rPr>
        <w:t>Eria</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Muwanga</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Babumba</w:t>
      </w:r>
      <w:proofErr w:type="spellEnd"/>
      <w:r w:rsidRPr="00520D59">
        <w:rPr>
          <w:rFonts w:ascii="Times New Roman" w:hAnsi="Times New Roman" w:cs="Times New Roman"/>
          <w:sz w:val="24"/>
          <w:szCs w:val="24"/>
        </w:rPr>
        <w:t xml:space="preserve"> </w:t>
      </w:r>
      <w:proofErr w:type="gramStart"/>
      <w:r w:rsidRPr="00520D59">
        <w:rPr>
          <w:rFonts w:ascii="Times New Roman" w:hAnsi="Times New Roman" w:cs="Times New Roman"/>
          <w:sz w:val="24"/>
          <w:szCs w:val="24"/>
        </w:rPr>
        <w:t>vide</w:t>
      </w:r>
      <w:proofErr w:type="gramEnd"/>
      <w:r w:rsidRPr="00520D59">
        <w:rPr>
          <w:rFonts w:ascii="Times New Roman" w:hAnsi="Times New Roman" w:cs="Times New Roman"/>
          <w:sz w:val="24"/>
          <w:szCs w:val="24"/>
        </w:rPr>
        <w:t xml:space="preserve"> </w:t>
      </w:r>
      <w:r w:rsidR="005B12EA" w:rsidRPr="00520D59">
        <w:rPr>
          <w:rFonts w:ascii="Times New Roman" w:hAnsi="Times New Roman" w:cs="Times New Roman"/>
          <w:sz w:val="24"/>
          <w:szCs w:val="24"/>
        </w:rPr>
        <w:t>Administration Cause No. 495/</w:t>
      </w:r>
      <w:r w:rsidRPr="00520D59">
        <w:rPr>
          <w:rFonts w:ascii="Times New Roman" w:hAnsi="Times New Roman" w:cs="Times New Roman"/>
          <w:sz w:val="24"/>
          <w:szCs w:val="24"/>
        </w:rPr>
        <w:t>1987.</w:t>
      </w:r>
    </w:p>
    <w:p w:rsidR="009C531D" w:rsidRPr="00520D59" w:rsidRDefault="00795680" w:rsidP="00520D59">
      <w:pPr>
        <w:pStyle w:val="ListParagraph"/>
        <w:numPr>
          <w:ilvl w:val="0"/>
          <w:numId w:val="20"/>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The beneficiaries of the estate, within three months from the date of this judgment, to agree on how to dispose of or manage the properties</w:t>
      </w:r>
      <w:r w:rsidR="00BF4841" w:rsidRPr="00520D59">
        <w:rPr>
          <w:rFonts w:ascii="Times New Roman" w:hAnsi="Times New Roman" w:cs="Times New Roman"/>
          <w:sz w:val="24"/>
          <w:szCs w:val="24"/>
        </w:rPr>
        <w:t xml:space="preserve"> comprised in R</w:t>
      </w:r>
      <w:r w:rsidR="00CA21CC" w:rsidRPr="00520D59">
        <w:rPr>
          <w:rFonts w:ascii="Times New Roman" w:hAnsi="Times New Roman" w:cs="Times New Roman"/>
          <w:sz w:val="24"/>
          <w:szCs w:val="24"/>
        </w:rPr>
        <w:t xml:space="preserve">anch no. 4 </w:t>
      </w:r>
      <w:r w:rsidRPr="00520D59">
        <w:rPr>
          <w:rFonts w:ascii="Times New Roman" w:hAnsi="Times New Roman" w:cs="Times New Roman"/>
          <w:sz w:val="24"/>
          <w:szCs w:val="24"/>
        </w:rPr>
        <w:t xml:space="preserve">in </w:t>
      </w:r>
      <w:proofErr w:type="spellStart"/>
      <w:r w:rsidRPr="00520D59">
        <w:rPr>
          <w:rFonts w:ascii="Times New Roman" w:hAnsi="Times New Roman" w:cs="Times New Roman"/>
          <w:sz w:val="24"/>
          <w:szCs w:val="24"/>
        </w:rPr>
        <w:t>Lyantonde</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Kabula</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Kansagoma</w:t>
      </w:r>
      <w:proofErr w:type="spellEnd"/>
      <w:r w:rsidRPr="00520D59">
        <w:rPr>
          <w:rFonts w:ascii="Times New Roman" w:hAnsi="Times New Roman" w:cs="Times New Roman"/>
          <w:sz w:val="24"/>
          <w:szCs w:val="24"/>
        </w:rPr>
        <w:t>; Plot 33 Kampala Road</w:t>
      </w:r>
      <w:r w:rsidR="00377B8A" w:rsidRPr="00520D59">
        <w:rPr>
          <w:rFonts w:ascii="Times New Roman" w:hAnsi="Times New Roman" w:cs="Times New Roman"/>
          <w:sz w:val="24"/>
          <w:szCs w:val="24"/>
        </w:rPr>
        <w:t xml:space="preserve"> </w:t>
      </w:r>
      <w:proofErr w:type="spellStart"/>
      <w:r w:rsidR="00377B8A" w:rsidRPr="00520D59">
        <w:rPr>
          <w:rFonts w:ascii="Times New Roman" w:hAnsi="Times New Roman" w:cs="Times New Roman"/>
          <w:sz w:val="24"/>
          <w:szCs w:val="24"/>
        </w:rPr>
        <w:t>Masaka</w:t>
      </w:r>
      <w:proofErr w:type="spellEnd"/>
      <w:r w:rsidR="00377B8A" w:rsidRPr="00520D59">
        <w:rPr>
          <w:rFonts w:ascii="Times New Roman" w:hAnsi="Times New Roman" w:cs="Times New Roman"/>
          <w:sz w:val="24"/>
          <w:szCs w:val="24"/>
        </w:rPr>
        <w:t xml:space="preserve"> Municipality;</w:t>
      </w:r>
      <w:r w:rsidRPr="00520D59">
        <w:rPr>
          <w:rFonts w:ascii="Times New Roman" w:hAnsi="Times New Roman" w:cs="Times New Roman"/>
          <w:sz w:val="24"/>
          <w:szCs w:val="24"/>
        </w:rPr>
        <w:t xml:space="preserve"> land in </w:t>
      </w:r>
      <w:proofErr w:type="spellStart"/>
      <w:r w:rsidRPr="00520D59">
        <w:rPr>
          <w:rFonts w:ascii="Times New Roman" w:hAnsi="Times New Roman" w:cs="Times New Roman"/>
          <w:sz w:val="24"/>
          <w:szCs w:val="24"/>
        </w:rPr>
        <w:t>Kagando</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Mawogola</w:t>
      </w:r>
      <w:proofErr w:type="spellEnd"/>
      <w:r w:rsidRPr="00520D59">
        <w:rPr>
          <w:rFonts w:ascii="Times New Roman" w:hAnsi="Times New Roman" w:cs="Times New Roman"/>
          <w:sz w:val="24"/>
          <w:szCs w:val="24"/>
        </w:rPr>
        <w:t xml:space="preserve"> Block 32 Plot 1, and </w:t>
      </w:r>
      <w:proofErr w:type="spellStart"/>
      <w:r w:rsidRPr="00520D59">
        <w:rPr>
          <w:rFonts w:ascii="Times New Roman" w:hAnsi="Times New Roman" w:cs="Times New Roman"/>
          <w:sz w:val="24"/>
          <w:szCs w:val="24"/>
        </w:rPr>
        <w:t>Lyantonde</w:t>
      </w:r>
      <w:proofErr w:type="spellEnd"/>
      <w:r w:rsidRPr="00520D59">
        <w:rPr>
          <w:rFonts w:ascii="Times New Roman" w:hAnsi="Times New Roman" w:cs="Times New Roman"/>
          <w:sz w:val="24"/>
          <w:szCs w:val="24"/>
        </w:rPr>
        <w:t xml:space="preserve"> </w:t>
      </w:r>
      <w:proofErr w:type="spellStart"/>
      <w:r w:rsidRPr="00520D59">
        <w:rPr>
          <w:rFonts w:ascii="Times New Roman" w:hAnsi="Times New Roman" w:cs="Times New Roman"/>
          <w:sz w:val="24"/>
          <w:szCs w:val="24"/>
        </w:rPr>
        <w:t>Kabula</w:t>
      </w:r>
      <w:proofErr w:type="spellEnd"/>
      <w:r w:rsidRPr="00520D59">
        <w:rPr>
          <w:rFonts w:ascii="Times New Roman" w:hAnsi="Times New Roman" w:cs="Times New Roman"/>
          <w:sz w:val="24"/>
          <w:szCs w:val="24"/>
        </w:rPr>
        <w:t xml:space="preserve"> Ranch No. 4A LRV 4203 Folio 21; </w:t>
      </w:r>
      <w:r w:rsidR="00377B8A" w:rsidRPr="00520D59">
        <w:rPr>
          <w:rFonts w:ascii="Times New Roman" w:hAnsi="Times New Roman" w:cs="Times New Roman"/>
          <w:sz w:val="24"/>
          <w:szCs w:val="24"/>
        </w:rPr>
        <w:t xml:space="preserve">and </w:t>
      </w:r>
      <w:proofErr w:type="spellStart"/>
      <w:r w:rsidR="00CA21CC" w:rsidRPr="00520D59">
        <w:rPr>
          <w:rFonts w:ascii="Times New Roman" w:hAnsi="Times New Roman" w:cs="Times New Roman"/>
          <w:sz w:val="24"/>
          <w:szCs w:val="24"/>
        </w:rPr>
        <w:t>Bwala</w:t>
      </w:r>
      <w:proofErr w:type="spellEnd"/>
      <w:r w:rsidR="00CA21CC" w:rsidRPr="00520D59">
        <w:rPr>
          <w:rFonts w:ascii="Times New Roman" w:hAnsi="Times New Roman" w:cs="Times New Roman"/>
          <w:sz w:val="24"/>
          <w:szCs w:val="24"/>
        </w:rPr>
        <w:t xml:space="preserve"> House Pl</w:t>
      </w:r>
      <w:r w:rsidR="00377B8A" w:rsidRPr="00520D59">
        <w:rPr>
          <w:rFonts w:ascii="Times New Roman" w:hAnsi="Times New Roman" w:cs="Times New Roman"/>
          <w:sz w:val="24"/>
          <w:szCs w:val="24"/>
        </w:rPr>
        <w:t xml:space="preserve">ot No. 18 Joseph </w:t>
      </w:r>
      <w:proofErr w:type="spellStart"/>
      <w:r w:rsidR="00377B8A" w:rsidRPr="00520D59">
        <w:rPr>
          <w:rFonts w:ascii="Times New Roman" w:hAnsi="Times New Roman" w:cs="Times New Roman"/>
          <w:sz w:val="24"/>
          <w:szCs w:val="24"/>
        </w:rPr>
        <w:t>Nsingiro</w:t>
      </w:r>
      <w:proofErr w:type="spellEnd"/>
      <w:r w:rsidR="00377B8A" w:rsidRPr="00520D59">
        <w:rPr>
          <w:rFonts w:ascii="Times New Roman" w:hAnsi="Times New Roman" w:cs="Times New Roman"/>
          <w:sz w:val="24"/>
          <w:szCs w:val="24"/>
        </w:rPr>
        <w:t xml:space="preserve"> Road.</w:t>
      </w:r>
    </w:p>
    <w:p w:rsidR="00FE1AFC" w:rsidRPr="00520D59" w:rsidRDefault="003B1960" w:rsidP="00520D59">
      <w:pPr>
        <w:pStyle w:val="ListParagraph"/>
        <w:numPr>
          <w:ilvl w:val="0"/>
          <w:numId w:val="20"/>
        </w:num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C</w:t>
      </w:r>
      <w:r w:rsidR="00FE1AFC" w:rsidRPr="00520D59">
        <w:rPr>
          <w:rFonts w:ascii="Times New Roman" w:hAnsi="Times New Roman" w:cs="Times New Roman"/>
          <w:sz w:val="24"/>
          <w:szCs w:val="24"/>
        </w:rPr>
        <w:t>osts of the suit</w:t>
      </w:r>
      <w:r w:rsidR="00795680" w:rsidRPr="00520D59">
        <w:rPr>
          <w:rFonts w:ascii="Times New Roman" w:hAnsi="Times New Roman" w:cs="Times New Roman"/>
          <w:sz w:val="24"/>
          <w:szCs w:val="24"/>
        </w:rPr>
        <w:t xml:space="preserve"> are awarded to the plaintiffs</w:t>
      </w:r>
      <w:r w:rsidRPr="00520D59">
        <w:rPr>
          <w:rFonts w:ascii="Times New Roman" w:hAnsi="Times New Roman" w:cs="Times New Roman"/>
          <w:sz w:val="24"/>
          <w:szCs w:val="24"/>
        </w:rPr>
        <w:t>, recoverable</w:t>
      </w:r>
      <w:r w:rsidR="00795680" w:rsidRPr="00520D59">
        <w:rPr>
          <w:rFonts w:ascii="Times New Roman" w:hAnsi="Times New Roman" w:cs="Times New Roman"/>
          <w:sz w:val="24"/>
          <w:szCs w:val="24"/>
        </w:rPr>
        <w:t xml:space="preserve"> from the estate</w:t>
      </w:r>
      <w:r w:rsidRPr="00520D59">
        <w:rPr>
          <w:rFonts w:ascii="Times New Roman" w:hAnsi="Times New Roman" w:cs="Times New Roman"/>
          <w:sz w:val="24"/>
          <w:szCs w:val="24"/>
        </w:rPr>
        <w:t>.</w:t>
      </w:r>
    </w:p>
    <w:p w:rsidR="003430D0" w:rsidRPr="00520D59" w:rsidRDefault="003430D0"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I so order.</w:t>
      </w:r>
    </w:p>
    <w:p w:rsidR="003430D0" w:rsidRPr="00520D59" w:rsidRDefault="003430D0" w:rsidP="00520D59">
      <w:pPr>
        <w:spacing w:line="360" w:lineRule="auto"/>
        <w:jc w:val="both"/>
        <w:rPr>
          <w:rFonts w:ascii="Times New Roman" w:hAnsi="Times New Roman" w:cs="Times New Roman"/>
          <w:sz w:val="24"/>
          <w:szCs w:val="24"/>
        </w:rPr>
      </w:pPr>
      <w:r w:rsidRPr="00520D59">
        <w:rPr>
          <w:rFonts w:ascii="Times New Roman" w:hAnsi="Times New Roman" w:cs="Times New Roman"/>
          <w:b/>
          <w:sz w:val="24"/>
          <w:szCs w:val="24"/>
        </w:rPr>
        <w:t>Dated at Kampala this</w:t>
      </w:r>
      <w:r w:rsidR="00F741FD" w:rsidRPr="00520D59">
        <w:rPr>
          <w:rFonts w:ascii="Times New Roman" w:hAnsi="Times New Roman" w:cs="Times New Roman"/>
          <w:b/>
          <w:sz w:val="24"/>
          <w:szCs w:val="24"/>
        </w:rPr>
        <w:t xml:space="preserve"> </w:t>
      </w:r>
      <w:r w:rsidR="0002468F" w:rsidRPr="00520D59">
        <w:rPr>
          <w:rFonts w:ascii="Times New Roman" w:hAnsi="Times New Roman" w:cs="Times New Roman"/>
          <w:sz w:val="24"/>
          <w:szCs w:val="24"/>
        </w:rPr>
        <w:t>01</w:t>
      </w:r>
      <w:r w:rsidR="0002468F" w:rsidRPr="00520D59">
        <w:rPr>
          <w:rFonts w:ascii="Times New Roman" w:hAnsi="Times New Roman" w:cs="Times New Roman"/>
          <w:sz w:val="24"/>
          <w:szCs w:val="24"/>
          <w:vertAlign w:val="superscript"/>
        </w:rPr>
        <w:t>st</w:t>
      </w:r>
      <w:r w:rsidR="00F741FD" w:rsidRPr="00520D59">
        <w:rPr>
          <w:rFonts w:ascii="Times New Roman" w:hAnsi="Times New Roman" w:cs="Times New Roman"/>
          <w:b/>
          <w:sz w:val="24"/>
          <w:szCs w:val="24"/>
        </w:rPr>
        <w:t xml:space="preserve"> </w:t>
      </w:r>
      <w:r w:rsidRPr="00520D59">
        <w:rPr>
          <w:rFonts w:ascii="Times New Roman" w:hAnsi="Times New Roman" w:cs="Times New Roman"/>
          <w:sz w:val="24"/>
          <w:szCs w:val="24"/>
        </w:rPr>
        <w:t>day</w:t>
      </w:r>
      <w:r w:rsidR="00FD4C0A" w:rsidRPr="00520D59">
        <w:rPr>
          <w:rFonts w:ascii="Times New Roman" w:hAnsi="Times New Roman" w:cs="Times New Roman"/>
          <w:sz w:val="24"/>
          <w:szCs w:val="24"/>
        </w:rPr>
        <w:t xml:space="preserve"> of</w:t>
      </w:r>
      <w:r w:rsidRPr="00520D59">
        <w:rPr>
          <w:rFonts w:ascii="Times New Roman" w:hAnsi="Times New Roman" w:cs="Times New Roman"/>
          <w:sz w:val="24"/>
          <w:szCs w:val="24"/>
          <w:vertAlign w:val="superscript"/>
        </w:rPr>
        <w:t xml:space="preserve"> </w:t>
      </w:r>
      <w:r w:rsidR="00AA1AB6" w:rsidRPr="00520D59">
        <w:rPr>
          <w:rFonts w:ascii="Times New Roman" w:hAnsi="Times New Roman" w:cs="Times New Roman"/>
          <w:sz w:val="24"/>
          <w:szCs w:val="24"/>
        </w:rPr>
        <w:t xml:space="preserve">September </w:t>
      </w:r>
      <w:r w:rsidR="00CE2945" w:rsidRPr="00520D59">
        <w:rPr>
          <w:rFonts w:ascii="Times New Roman" w:hAnsi="Times New Roman" w:cs="Times New Roman"/>
          <w:sz w:val="24"/>
          <w:szCs w:val="24"/>
        </w:rPr>
        <w:t>2015</w:t>
      </w:r>
      <w:r w:rsidRPr="00520D59">
        <w:rPr>
          <w:rFonts w:ascii="Times New Roman" w:hAnsi="Times New Roman" w:cs="Times New Roman"/>
          <w:sz w:val="24"/>
          <w:szCs w:val="24"/>
        </w:rPr>
        <w:t>.</w:t>
      </w:r>
    </w:p>
    <w:p w:rsidR="003430D0" w:rsidRPr="00520D59" w:rsidRDefault="003430D0"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Percy Night </w:t>
      </w:r>
      <w:proofErr w:type="spellStart"/>
      <w:r w:rsidRPr="00520D59">
        <w:rPr>
          <w:rFonts w:ascii="Times New Roman" w:hAnsi="Times New Roman" w:cs="Times New Roman"/>
          <w:sz w:val="24"/>
          <w:szCs w:val="24"/>
        </w:rPr>
        <w:t>Tuhaise</w:t>
      </w:r>
      <w:proofErr w:type="spellEnd"/>
    </w:p>
    <w:p w:rsidR="006E4465" w:rsidRPr="00520D59" w:rsidRDefault="003430D0" w:rsidP="00520D59">
      <w:pPr>
        <w:spacing w:line="360" w:lineRule="auto"/>
        <w:jc w:val="both"/>
        <w:rPr>
          <w:rFonts w:ascii="Times New Roman" w:hAnsi="Times New Roman" w:cs="Times New Roman"/>
          <w:sz w:val="24"/>
          <w:szCs w:val="24"/>
        </w:rPr>
      </w:pPr>
      <w:proofErr w:type="gramStart"/>
      <w:r w:rsidRPr="00520D59">
        <w:rPr>
          <w:rFonts w:ascii="Times New Roman" w:hAnsi="Times New Roman" w:cs="Times New Roman"/>
          <w:b/>
          <w:sz w:val="24"/>
          <w:szCs w:val="24"/>
        </w:rPr>
        <w:t>J</w:t>
      </w:r>
      <w:r w:rsidR="00CE2945" w:rsidRPr="00520D59">
        <w:rPr>
          <w:rFonts w:ascii="Times New Roman" w:hAnsi="Times New Roman" w:cs="Times New Roman"/>
          <w:b/>
          <w:sz w:val="24"/>
          <w:szCs w:val="24"/>
        </w:rPr>
        <w:t>udge</w:t>
      </w:r>
      <w:r w:rsidRPr="00520D59">
        <w:rPr>
          <w:rFonts w:ascii="Times New Roman" w:hAnsi="Times New Roman" w:cs="Times New Roman"/>
          <w:b/>
          <w:sz w:val="24"/>
          <w:szCs w:val="24"/>
        </w:rPr>
        <w:t>.</w:t>
      </w:r>
      <w:proofErr w:type="gramEnd"/>
      <w:r w:rsidRPr="00520D59">
        <w:rPr>
          <w:rFonts w:ascii="Times New Roman" w:hAnsi="Times New Roman" w:cs="Times New Roman"/>
          <w:sz w:val="24"/>
          <w:szCs w:val="24"/>
        </w:rPr>
        <w:t xml:space="preserve"> </w:t>
      </w:r>
      <w:r w:rsidR="006E4465" w:rsidRPr="00520D59">
        <w:rPr>
          <w:rFonts w:ascii="Times New Roman" w:hAnsi="Times New Roman" w:cs="Times New Roman"/>
          <w:sz w:val="24"/>
          <w:szCs w:val="24"/>
        </w:rPr>
        <w:t xml:space="preserve">  </w:t>
      </w:r>
    </w:p>
    <w:p w:rsidR="00BE700D" w:rsidRPr="00520D59" w:rsidRDefault="00BE700D" w:rsidP="00520D59">
      <w:pPr>
        <w:spacing w:line="360" w:lineRule="auto"/>
        <w:jc w:val="both"/>
        <w:rPr>
          <w:rFonts w:ascii="Times New Roman" w:hAnsi="Times New Roman" w:cs="Times New Roman"/>
          <w:sz w:val="24"/>
          <w:szCs w:val="24"/>
        </w:rPr>
      </w:pPr>
    </w:p>
    <w:p w:rsidR="000E2BB6" w:rsidRPr="00520D59" w:rsidRDefault="00E11EB7" w:rsidP="00520D59">
      <w:p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lastRenderedPageBreak/>
        <w:t xml:space="preserve"> </w:t>
      </w:r>
    </w:p>
    <w:p w:rsidR="00497D4E" w:rsidRPr="00520D59" w:rsidRDefault="00497D4E" w:rsidP="00520D59">
      <w:pPr>
        <w:spacing w:line="360" w:lineRule="auto"/>
        <w:jc w:val="both"/>
        <w:rPr>
          <w:rFonts w:ascii="Times New Roman" w:hAnsi="Times New Roman" w:cs="Times New Roman"/>
          <w:sz w:val="24"/>
          <w:szCs w:val="24"/>
        </w:rPr>
      </w:pPr>
    </w:p>
    <w:p w:rsidR="00284DF3" w:rsidRPr="00520D59" w:rsidRDefault="00284DF3" w:rsidP="00520D59">
      <w:pPr>
        <w:spacing w:line="360" w:lineRule="auto"/>
        <w:jc w:val="both"/>
        <w:rPr>
          <w:rFonts w:ascii="Times New Roman" w:hAnsi="Times New Roman" w:cs="Times New Roman"/>
          <w:b/>
          <w:sz w:val="24"/>
          <w:szCs w:val="24"/>
        </w:rPr>
      </w:pPr>
      <w:r w:rsidRPr="00520D59">
        <w:rPr>
          <w:rFonts w:ascii="Times New Roman" w:hAnsi="Times New Roman" w:cs="Times New Roman"/>
          <w:b/>
          <w:sz w:val="24"/>
          <w:szCs w:val="24"/>
        </w:rPr>
        <w:t xml:space="preserve"> </w:t>
      </w:r>
    </w:p>
    <w:p w:rsidR="009E5CC2" w:rsidRPr="00520D59" w:rsidRDefault="00463EA1"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 </w:t>
      </w:r>
      <w:r w:rsidR="00ED1889" w:rsidRPr="00520D59">
        <w:rPr>
          <w:rFonts w:ascii="Times New Roman" w:hAnsi="Times New Roman" w:cs="Times New Roman"/>
          <w:sz w:val="24"/>
          <w:szCs w:val="24"/>
        </w:rPr>
        <w:t xml:space="preserve"> </w:t>
      </w:r>
    </w:p>
    <w:p w:rsidR="00CB15E9" w:rsidRPr="00520D59" w:rsidRDefault="00CB15E9" w:rsidP="00520D59">
      <w:pPr>
        <w:spacing w:line="360" w:lineRule="auto"/>
        <w:jc w:val="both"/>
        <w:rPr>
          <w:rFonts w:ascii="Times New Roman" w:hAnsi="Times New Roman" w:cs="Times New Roman"/>
          <w:i/>
          <w:sz w:val="24"/>
          <w:szCs w:val="24"/>
        </w:rPr>
      </w:pPr>
    </w:p>
    <w:p w:rsidR="00686C2E" w:rsidRPr="00520D59" w:rsidRDefault="00B26AED"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 </w:t>
      </w:r>
    </w:p>
    <w:p w:rsidR="00482A71" w:rsidRPr="00520D59" w:rsidRDefault="00482A71" w:rsidP="00520D59">
      <w:pPr>
        <w:spacing w:line="360" w:lineRule="auto"/>
        <w:jc w:val="both"/>
        <w:rPr>
          <w:rFonts w:ascii="Times New Roman" w:hAnsi="Times New Roman" w:cs="Times New Roman"/>
          <w:sz w:val="24"/>
          <w:szCs w:val="24"/>
        </w:rPr>
      </w:pPr>
    </w:p>
    <w:p w:rsidR="00C8146F" w:rsidRPr="00520D59" w:rsidRDefault="00760D3B" w:rsidP="00520D59">
      <w:pPr>
        <w:spacing w:line="360" w:lineRule="auto"/>
        <w:jc w:val="both"/>
        <w:rPr>
          <w:rFonts w:ascii="Times New Roman" w:hAnsi="Times New Roman" w:cs="Times New Roman"/>
          <w:sz w:val="24"/>
          <w:szCs w:val="24"/>
        </w:rPr>
      </w:pPr>
      <w:r w:rsidRPr="00520D59">
        <w:rPr>
          <w:rFonts w:ascii="Times New Roman" w:hAnsi="Times New Roman" w:cs="Times New Roman"/>
          <w:sz w:val="24"/>
          <w:szCs w:val="24"/>
        </w:rPr>
        <w:t xml:space="preserve"> </w:t>
      </w:r>
      <w:r w:rsidR="00C8146F" w:rsidRPr="00520D59">
        <w:rPr>
          <w:rFonts w:ascii="Times New Roman" w:hAnsi="Times New Roman" w:cs="Times New Roman"/>
          <w:sz w:val="24"/>
          <w:szCs w:val="24"/>
        </w:rPr>
        <w:t xml:space="preserve"> </w:t>
      </w:r>
    </w:p>
    <w:sectPr w:rsidR="00C8146F" w:rsidRPr="00520D59" w:rsidSect="00DE22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98" w:rsidRDefault="007A1898" w:rsidP="00C41714">
      <w:pPr>
        <w:spacing w:after="0" w:line="240" w:lineRule="auto"/>
      </w:pPr>
      <w:r>
        <w:separator/>
      </w:r>
    </w:p>
  </w:endnote>
  <w:endnote w:type="continuationSeparator" w:id="0">
    <w:p w:rsidR="007A1898" w:rsidRDefault="007A1898" w:rsidP="00C4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19"/>
      <w:docPartObj>
        <w:docPartGallery w:val="Page Numbers (Bottom of Page)"/>
        <w:docPartUnique/>
      </w:docPartObj>
    </w:sdtPr>
    <w:sdtEndPr/>
    <w:sdtContent>
      <w:p w:rsidR="007A1898" w:rsidRDefault="00520D59">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7A1898" w:rsidRDefault="007A1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98" w:rsidRDefault="007A1898" w:rsidP="00C41714">
      <w:pPr>
        <w:spacing w:after="0" w:line="240" w:lineRule="auto"/>
      </w:pPr>
      <w:r>
        <w:separator/>
      </w:r>
    </w:p>
  </w:footnote>
  <w:footnote w:type="continuationSeparator" w:id="0">
    <w:p w:rsidR="007A1898" w:rsidRDefault="007A1898" w:rsidP="00C4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E3D"/>
    <w:multiLevelType w:val="hybridMultilevel"/>
    <w:tmpl w:val="045A3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8873A7"/>
    <w:multiLevelType w:val="hybridMultilevel"/>
    <w:tmpl w:val="36C0EEB8"/>
    <w:lvl w:ilvl="0" w:tplc="7FC40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E3553"/>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53326A"/>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80B32"/>
    <w:multiLevelType w:val="hybridMultilevel"/>
    <w:tmpl w:val="7D9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15821"/>
    <w:multiLevelType w:val="hybridMultilevel"/>
    <w:tmpl w:val="697893F0"/>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6">
    <w:nsid w:val="19FC7E7C"/>
    <w:multiLevelType w:val="hybridMultilevel"/>
    <w:tmpl w:val="22547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02DF9"/>
    <w:multiLevelType w:val="hybridMultilevel"/>
    <w:tmpl w:val="2F86AE02"/>
    <w:lvl w:ilvl="0" w:tplc="CB74B444">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18363BA"/>
    <w:multiLevelType w:val="hybridMultilevel"/>
    <w:tmpl w:val="821AACDE"/>
    <w:lvl w:ilvl="0" w:tplc="0DC2227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5FF7409"/>
    <w:multiLevelType w:val="hybridMultilevel"/>
    <w:tmpl w:val="36C0EEB8"/>
    <w:lvl w:ilvl="0" w:tplc="7FC40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053B7"/>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492EAF"/>
    <w:multiLevelType w:val="hybridMultilevel"/>
    <w:tmpl w:val="449A1384"/>
    <w:lvl w:ilvl="0" w:tplc="0F1C0BBC">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334087"/>
    <w:multiLevelType w:val="hybridMultilevel"/>
    <w:tmpl w:val="697893F0"/>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3">
    <w:nsid w:val="4F24702C"/>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CC4346"/>
    <w:multiLevelType w:val="hybridMultilevel"/>
    <w:tmpl w:val="57F836BA"/>
    <w:lvl w:ilvl="0" w:tplc="1BFE20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22459"/>
    <w:multiLevelType w:val="hybridMultilevel"/>
    <w:tmpl w:val="ED52FF78"/>
    <w:lvl w:ilvl="0" w:tplc="5CA45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B6230A"/>
    <w:multiLevelType w:val="hybridMultilevel"/>
    <w:tmpl w:val="F02A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FB47BD"/>
    <w:multiLevelType w:val="hybridMultilevel"/>
    <w:tmpl w:val="DA209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51B75"/>
    <w:multiLevelType w:val="hybridMultilevel"/>
    <w:tmpl w:val="449A1384"/>
    <w:lvl w:ilvl="0" w:tplc="0F1C0BBC">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9E7E1D"/>
    <w:multiLevelType w:val="hybridMultilevel"/>
    <w:tmpl w:val="697893F0"/>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0">
    <w:nsid w:val="63DD737C"/>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D02551"/>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1"/>
  </w:num>
  <w:num w:numId="4">
    <w:abstractNumId w:val="3"/>
  </w:num>
  <w:num w:numId="5">
    <w:abstractNumId w:val="6"/>
  </w:num>
  <w:num w:numId="6">
    <w:abstractNumId w:val="2"/>
  </w:num>
  <w:num w:numId="7">
    <w:abstractNumId w:val="10"/>
  </w:num>
  <w:num w:numId="8">
    <w:abstractNumId w:val="13"/>
  </w:num>
  <w:num w:numId="9">
    <w:abstractNumId w:val="7"/>
  </w:num>
  <w:num w:numId="10">
    <w:abstractNumId w:val="0"/>
  </w:num>
  <w:num w:numId="11">
    <w:abstractNumId w:val="11"/>
  </w:num>
  <w:num w:numId="12">
    <w:abstractNumId w:val="20"/>
  </w:num>
  <w:num w:numId="13">
    <w:abstractNumId w:val="15"/>
  </w:num>
  <w:num w:numId="14">
    <w:abstractNumId w:val="12"/>
  </w:num>
  <w:num w:numId="15">
    <w:abstractNumId w:val="16"/>
  </w:num>
  <w:num w:numId="16">
    <w:abstractNumId w:val="4"/>
  </w:num>
  <w:num w:numId="17">
    <w:abstractNumId w:val="1"/>
  </w:num>
  <w:num w:numId="18">
    <w:abstractNumId w:val="9"/>
  </w:num>
  <w:num w:numId="19">
    <w:abstractNumId w:val="18"/>
  </w:num>
  <w:num w:numId="20">
    <w:abstractNumId w:val="14"/>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AE"/>
    <w:rsid w:val="000006D0"/>
    <w:rsid w:val="00001E0B"/>
    <w:rsid w:val="00006AB1"/>
    <w:rsid w:val="00010430"/>
    <w:rsid w:val="00010467"/>
    <w:rsid w:val="00013085"/>
    <w:rsid w:val="000144A4"/>
    <w:rsid w:val="0001529A"/>
    <w:rsid w:val="00017110"/>
    <w:rsid w:val="00017A37"/>
    <w:rsid w:val="00022681"/>
    <w:rsid w:val="00022F24"/>
    <w:rsid w:val="000238B0"/>
    <w:rsid w:val="0002468F"/>
    <w:rsid w:val="00025F31"/>
    <w:rsid w:val="00026556"/>
    <w:rsid w:val="000269E1"/>
    <w:rsid w:val="000345B5"/>
    <w:rsid w:val="00036F4F"/>
    <w:rsid w:val="00037FD4"/>
    <w:rsid w:val="00042AE6"/>
    <w:rsid w:val="00043176"/>
    <w:rsid w:val="00045245"/>
    <w:rsid w:val="0005044D"/>
    <w:rsid w:val="00050657"/>
    <w:rsid w:val="0005078B"/>
    <w:rsid w:val="000518FC"/>
    <w:rsid w:val="00051FD9"/>
    <w:rsid w:val="0005290E"/>
    <w:rsid w:val="000533C3"/>
    <w:rsid w:val="00053B29"/>
    <w:rsid w:val="000543C4"/>
    <w:rsid w:val="0005536C"/>
    <w:rsid w:val="00061036"/>
    <w:rsid w:val="000626FD"/>
    <w:rsid w:val="0007001F"/>
    <w:rsid w:val="00072A49"/>
    <w:rsid w:val="00072E30"/>
    <w:rsid w:val="00073622"/>
    <w:rsid w:val="00075A96"/>
    <w:rsid w:val="00076E7A"/>
    <w:rsid w:val="00077FB3"/>
    <w:rsid w:val="000813DC"/>
    <w:rsid w:val="00081762"/>
    <w:rsid w:val="00081DCF"/>
    <w:rsid w:val="00082882"/>
    <w:rsid w:val="00082CEA"/>
    <w:rsid w:val="0008334C"/>
    <w:rsid w:val="00083375"/>
    <w:rsid w:val="00086B0B"/>
    <w:rsid w:val="000A0F56"/>
    <w:rsid w:val="000A1115"/>
    <w:rsid w:val="000A2100"/>
    <w:rsid w:val="000A520A"/>
    <w:rsid w:val="000A5342"/>
    <w:rsid w:val="000A64F8"/>
    <w:rsid w:val="000A7150"/>
    <w:rsid w:val="000A7894"/>
    <w:rsid w:val="000B428C"/>
    <w:rsid w:val="000B4993"/>
    <w:rsid w:val="000B4EED"/>
    <w:rsid w:val="000B5BF5"/>
    <w:rsid w:val="000B6C58"/>
    <w:rsid w:val="000B6FA9"/>
    <w:rsid w:val="000B71D7"/>
    <w:rsid w:val="000B75AF"/>
    <w:rsid w:val="000B762C"/>
    <w:rsid w:val="000C00F5"/>
    <w:rsid w:val="000C05E3"/>
    <w:rsid w:val="000C0FFA"/>
    <w:rsid w:val="000C1D7D"/>
    <w:rsid w:val="000C2E0D"/>
    <w:rsid w:val="000C3656"/>
    <w:rsid w:val="000C512B"/>
    <w:rsid w:val="000D0378"/>
    <w:rsid w:val="000D0CB6"/>
    <w:rsid w:val="000D2ED2"/>
    <w:rsid w:val="000D2F47"/>
    <w:rsid w:val="000D3A6D"/>
    <w:rsid w:val="000D4865"/>
    <w:rsid w:val="000D4D50"/>
    <w:rsid w:val="000D5394"/>
    <w:rsid w:val="000D6F76"/>
    <w:rsid w:val="000E065B"/>
    <w:rsid w:val="000E126F"/>
    <w:rsid w:val="000E1433"/>
    <w:rsid w:val="000E2302"/>
    <w:rsid w:val="000E28D5"/>
    <w:rsid w:val="000E2BB6"/>
    <w:rsid w:val="000E2ECC"/>
    <w:rsid w:val="000E73B8"/>
    <w:rsid w:val="000F0202"/>
    <w:rsid w:val="000F24E6"/>
    <w:rsid w:val="000F3471"/>
    <w:rsid w:val="000F379B"/>
    <w:rsid w:val="000F575D"/>
    <w:rsid w:val="000F6908"/>
    <w:rsid w:val="000F7143"/>
    <w:rsid w:val="000F764D"/>
    <w:rsid w:val="00100BA0"/>
    <w:rsid w:val="00101ED8"/>
    <w:rsid w:val="00102813"/>
    <w:rsid w:val="00104634"/>
    <w:rsid w:val="00104997"/>
    <w:rsid w:val="001103EE"/>
    <w:rsid w:val="00111365"/>
    <w:rsid w:val="001115CA"/>
    <w:rsid w:val="0011396D"/>
    <w:rsid w:val="001139A9"/>
    <w:rsid w:val="00116B40"/>
    <w:rsid w:val="00125E71"/>
    <w:rsid w:val="00127639"/>
    <w:rsid w:val="001341FE"/>
    <w:rsid w:val="00134C09"/>
    <w:rsid w:val="00135E56"/>
    <w:rsid w:val="00136378"/>
    <w:rsid w:val="00137B42"/>
    <w:rsid w:val="001415E6"/>
    <w:rsid w:val="001416A2"/>
    <w:rsid w:val="00142EA1"/>
    <w:rsid w:val="0014311F"/>
    <w:rsid w:val="00143685"/>
    <w:rsid w:val="001444D7"/>
    <w:rsid w:val="00145271"/>
    <w:rsid w:val="001463C9"/>
    <w:rsid w:val="001476E7"/>
    <w:rsid w:val="001504F4"/>
    <w:rsid w:val="00152916"/>
    <w:rsid w:val="00154372"/>
    <w:rsid w:val="00157042"/>
    <w:rsid w:val="0016292A"/>
    <w:rsid w:val="00163A07"/>
    <w:rsid w:val="00163DC5"/>
    <w:rsid w:val="001642E4"/>
    <w:rsid w:val="001654D1"/>
    <w:rsid w:val="0016611C"/>
    <w:rsid w:val="001667B7"/>
    <w:rsid w:val="00166932"/>
    <w:rsid w:val="00167059"/>
    <w:rsid w:val="00171EFF"/>
    <w:rsid w:val="00173F02"/>
    <w:rsid w:val="00175CF2"/>
    <w:rsid w:val="00177146"/>
    <w:rsid w:val="0018020B"/>
    <w:rsid w:val="00181725"/>
    <w:rsid w:val="001826F4"/>
    <w:rsid w:val="001831C5"/>
    <w:rsid w:val="00183D1A"/>
    <w:rsid w:val="001840C0"/>
    <w:rsid w:val="00184727"/>
    <w:rsid w:val="00185159"/>
    <w:rsid w:val="00192087"/>
    <w:rsid w:val="001976FE"/>
    <w:rsid w:val="001A063A"/>
    <w:rsid w:val="001A29E1"/>
    <w:rsid w:val="001A438C"/>
    <w:rsid w:val="001A5492"/>
    <w:rsid w:val="001A5923"/>
    <w:rsid w:val="001A683D"/>
    <w:rsid w:val="001A72D7"/>
    <w:rsid w:val="001B02B2"/>
    <w:rsid w:val="001B041B"/>
    <w:rsid w:val="001B22A3"/>
    <w:rsid w:val="001B261D"/>
    <w:rsid w:val="001B3660"/>
    <w:rsid w:val="001B53CD"/>
    <w:rsid w:val="001B76FA"/>
    <w:rsid w:val="001B7B4E"/>
    <w:rsid w:val="001B7D71"/>
    <w:rsid w:val="001C1280"/>
    <w:rsid w:val="001C19C6"/>
    <w:rsid w:val="001C1FDA"/>
    <w:rsid w:val="001C2C13"/>
    <w:rsid w:val="001C59B4"/>
    <w:rsid w:val="001C6E61"/>
    <w:rsid w:val="001C79C8"/>
    <w:rsid w:val="001D0EF1"/>
    <w:rsid w:val="001D1124"/>
    <w:rsid w:val="001D1DAE"/>
    <w:rsid w:val="001D2022"/>
    <w:rsid w:val="001D355D"/>
    <w:rsid w:val="001D6DC7"/>
    <w:rsid w:val="001D73F1"/>
    <w:rsid w:val="001E07FB"/>
    <w:rsid w:val="001E0878"/>
    <w:rsid w:val="001E14EC"/>
    <w:rsid w:val="001E2AE1"/>
    <w:rsid w:val="001E492B"/>
    <w:rsid w:val="001E6362"/>
    <w:rsid w:val="001F10B1"/>
    <w:rsid w:val="001F399B"/>
    <w:rsid w:val="001F5EFB"/>
    <w:rsid w:val="001F607D"/>
    <w:rsid w:val="001F69C6"/>
    <w:rsid w:val="001F729B"/>
    <w:rsid w:val="002000B3"/>
    <w:rsid w:val="0020447E"/>
    <w:rsid w:val="0020544A"/>
    <w:rsid w:val="0020600F"/>
    <w:rsid w:val="0020643C"/>
    <w:rsid w:val="00206E09"/>
    <w:rsid w:val="00210FA3"/>
    <w:rsid w:val="002127A3"/>
    <w:rsid w:val="00213D24"/>
    <w:rsid w:val="00214BBC"/>
    <w:rsid w:val="00215941"/>
    <w:rsid w:val="00221647"/>
    <w:rsid w:val="00222381"/>
    <w:rsid w:val="00222F7D"/>
    <w:rsid w:val="00223F54"/>
    <w:rsid w:val="002241F0"/>
    <w:rsid w:val="002245F4"/>
    <w:rsid w:val="00227FA1"/>
    <w:rsid w:val="00230481"/>
    <w:rsid w:val="00237765"/>
    <w:rsid w:val="00240382"/>
    <w:rsid w:val="00240690"/>
    <w:rsid w:val="00240B00"/>
    <w:rsid w:val="002426A7"/>
    <w:rsid w:val="002434AD"/>
    <w:rsid w:val="00243952"/>
    <w:rsid w:val="00244FE1"/>
    <w:rsid w:val="00246236"/>
    <w:rsid w:val="0025008E"/>
    <w:rsid w:val="002504D8"/>
    <w:rsid w:val="00250EC4"/>
    <w:rsid w:val="00251306"/>
    <w:rsid w:val="00262327"/>
    <w:rsid w:val="002679A6"/>
    <w:rsid w:val="0027031C"/>
    <w:rsid w:val="00270863"/>
    <w:rsid w:val="00270F92"/>
    <w:rsid w:val="002712AE"/>
    <w:rsid w:val="00273403"/>
    <w:rsid w:val="0027432C"/>
    <w:rsid w:val="00274DFF"/>
    <w:rsid w:val="00275407"/>
    <w:rsid w:val="00276C72"/>
    <w:rsid w:val="00280A00"/>
    <w:rsid w:val="002820A7"/>
    <w:rsid w:val="0028226E"/>
    <w:rsid w:val="0028236A"/>
    <w:rsid w:val="002824A3"/>
    <w:rsid w:val="00283B2D"/>
    <w:rsid w:val="00283EBE"/>
    <w:rsid w:val="002846A9"/>
    <w:rsid w:val="00284DF3"/>
    <w:rsid w:val="00286E93"/>
    <w:rsid w:val="00287A37"/>
    <w:rsid w:val="002917AA"/>
    <w:rsid w:val="00292C59"/>
    <w:rsid w:val="00295498"/>
    <w:rsid w:val="0029630B"/>
    <w:rsid w:val="00297E33"/>
    <w:rsid w:val="002A2410"/>
    <w:rsid w:val="002A24B4"/>
    <w:rsid w:val="002A4E94"/>
    <w:rsid w:val="002A58EF"/>
    <w:rsid w:val="002A59BC"/>
    <w:rsid w:val="002A76B0"/>
    <w:rsid w:val="002B007D"/>
    <w:rsid w:val="002B0A28"/>
    <w:rsid w:val="002B148F"/>
    <w:rsid w:val="002B2B02"/>
    <w:rsid w:val="002B33FB"/>
    <w:rsid w:val="002B7BFC"/>
    <w:rsid w:val="002C04E0"/>
    <w:rsid w:val="002C13C1"/>
    <w:rsid w:val="002C13EC"/>
    <w:rsid w:val="002C230F"/>
    <w:rsid w:val="002C3009"/>
    <w:rsid w:val="002C4F0D"/>
    <w:rsid w:val="002D0271"/>
    <w:rsid w:val="002D0D47"/>
    <w:rsid w:val="002D340D"/>
    <w:rsid w:val="002D3604"/>
    <w:rsid w:val="002D3BCE"/>
    <w:rsid w:val="002D4261"/>
    <w:rsid w:val="002D472E"/>
    <w:rsid w:val="002D59BA"/>
    <w:rsid w:val="002D6332"/>
    <w:rsid w:val="002D6C05"/>
    <w:rsid w:val="002D7D3E"/>
    <w:rsid w:val="002D7E17"/>
    <w:rsid w:val="002D7E84"/>
    <w:rsid w:val="002E2BB0"/>
    <w:rsid w:val="002E30C8"/>
    <w:rsid w:val="002E4FEC"/>
    <w:rsid w:val="002E7354"/>
    <w:rsid w:val="002E7FBC"/>
    <w:rsid w:val="002F17FC"/>
    <w:rsid w:val="002F2320"/>
    <w:rsid w:val="002F4ABF"/>
    <w:rsid w:val="002F587F"/>
    <w:rsid w:val="002F6BF5"/>
    <w:rsid w:val="0030568B"/>
    <w:rsid w:val="0030772A"/>
    <w:rsid w:val="003106B8"/>
    <w:rsid w:val="003116F6"/>
    <w:rsid w:val="00313968"/>
    <w:rsid w:val="00316B97"/>
    <w:rsid w:val="0032028A"/>
    <w:rsid w:val="00320AEE"/>
    <w:rsid w:val="00322981"/>
    <w:rsid w:val="00322F3E"/>
    <w:rsid w:val="00323AB0"/>
    <w:rsid w:val="003245C4"/>
    <w:rsid w:val="00324E43"/>
    <w:rsid w:val="00324EB7"/>
    <w:rsid w:val="0032570A"/>
    <w:rsid w:val="00326ED9"/>
    <w:rsid w:val="00333B52"/>
    <w:rsid w:val="00335D7D"/>
    <w:rsid w:val="00337B10"/>
    <w:rsid w:val="003426E6"/>
    <w:rsid w:val="003429E8"/>
    <w:rsid w:val="003430D0"/>
    <w:rsid w:val="0034437B"/>
    <w:rsid w:val="003454D5"/>
    <w:rsid w:val="0034560D"/>
    <w:rsid w:val="00355E32"/>
    <w:rsid w:val="00357088"/>
    <w:rsid w:val="00357417"/>
    <w:rsid w:val="0036057F"/>
    <w:rsid w:val="0036249B"/>
    <w:rsid w:val="00362DA4"/>
    <w:rsid w:val="00363ADE"/>
    <w:rsid w:val="00363F0E"/>
    <w:rsid w:val="00376375"/>
    <w:rsid w:val="003763EF"/>
    <w:rsid w:val="00376ED7"/>
    <w:rsid w:val="00377B8A"/>
    <w:rsid w:val="003806A4"/>
    <w:rsid w:val="00380FD5"/>
    <w:rsid w:val="00382A03"/>
    <w:rsid w:val="003843FD"/>
    <w:rsid w:val="00387653"/>
    <w:rsid w:val="00390741"/>
    <w:rsid w:val="00390882"/>
    <w:rsid w:val="0039095E"/>
    <w:rsid w:val="00391A50"/>
    <w:rsid w:val="0039292E"/>
    <w:rsid w:val="00393216"/>
    <w:rsid w:val="0039416E"/>
    <w:rsid w:val="0039432A"/>
    <w:rsid w:val="00394B0B"/>
    <w:rsid w:val="00395E7B"/>
    <w:rsid w:val="0039666C"/>
    <w:rsid w:val="003A297E"/>
    <w:rsid w:val="003A2DCD"/>
    <w:rsid w:val="003A5851"/>
    <w:rsid w:val="003A5E2B"/>
    <w:rsid w:val="003A6F00"/>
    <w:rsid w:val="003B00E6"/>
    <w:rsid w:val="003B15F0"/>
    <w:rsid w:val="003B1960"/>
    <w:rsid w:val="003B216E"/>
    <w:rsid w:val="003B27C4"/>
    <w:rsid w:val="003B2CE4"/>
    <w:rsid w:val="003B5B9F"/>
    <w:rsid w:val="003B7394"/>
    <w:rsid w:val="003C18DA"/>
    <w:rsid w:val="003C36F1"/>
    <w:rsid w:val="003C3B7B"/>
    <w:rsid w:val="003C5AA1"/>
    <w:rsid w:val="003C5EFF"/>
    <w:rsid w:val="003C736C"/>
    <w:rsid w:val="003C7BB7"/>
    <w:rsid w:val="003C7EE2"/>
    <w:rsid w:val="003D076B"/>
    <w:rsid w:val="003D31A7"/>
    <w:rsid w:val="003D50BD"/>
    <w:rsid w:val="003D558B"/>
    <w:rsid w:val="003D60C3"/>
    <w:rsid w:val="003D6D37"/>
    <w:rsid w:val="003E1F24"/>
    <w:rsid w:val="003E4A21"/>
    <w:rsid w:val="003E5C9B"/>
    <w:rsid w:val="003F026D"/>
    <w:rsid w:val="003F1649"/>
    <w:rsid w:val="003F2BC5"/>
    <w:rsid w:val="003F2E90"/>
    <w:rsid w:val="003F325C"/>
    <w:rsid w:val="003F7B47"/>
    <w:rsid w:val="004009B7"/>
    <w:rsid w:val="00400B29"/>
    <w:rsid w:val="00402C6E"/>
    <w:rsid w:val="00405BAC"/>
    <w:rsid w:val="00410785"/>
    <w:rsid w:val="00411CCE"/>
    <w:rsid w:val="004125C4"/>
    <w:rsid w:val="004129FE"/>
    <w:rsid w:val="00413438"/>
    <w:rsid w:val="004134E5"/>
    <w:rsid w:val="004138C8"/>
    <w:rsid w:val="004139C8"/>
    <w:rsid w:val="004147F5"/>
    <w:rsid w:val="00414899"/>
    <w:rsid w:val="0042018D"/>
    <w:rsid w:val="00421200"/>
    <w:rsid w:val="00421DF4"/>
    <w:rsid w:val="004228FC"/>
    <w:rsid w:val="00423230"/>
    <w:rsid w:val="0042379F"/>
    <w:rsid w:val="0042445D"/>
    <w:rsid w:val="004254AD"/>
    <w:rsid w:val="0042573B"/>
    <w:rsid w:val="00430ABE"/>
    <w:rsid w:val="00431589"/>
    <w:rsid w:val="00431618"/>
    <w:rsid w:val="00431CFD"/>
    <w:rsid w:val="0043416D"/>
    <w:rsid w:val="0043419B"/>
    <w:rsid w:val="004341BC"/>
    <w:rsid w:val="00434223"/>
    <w:rsid w:val="004418E1"/>
    <w:rsid w:val="00441F1C"/>
    <w:rsid w:val="00442379"/>
    <w:rsid w:val="0044427B"/>
    <w:rsid w:val="004446AA"/>
    <w:rsid w:val="004452C2"/>
    <w:rsid w:val="00446743"/>
    <w:rsid w:val="004515ED"/>
    <w:rsid w:val="00452318"/>
    <w:rsid w:val="004539B9"/>
    <w:rsid w:val="004549C5"/>
    <w:rsid w:val="0045640A"/>
    <w:rsid w:val="00461F16"/>
    <w:rsid w:val="004632B5"/>
    <w:rsid w:val="0046367B"/>
    <w:rsid w:val="00463EA1"/>
    <w:rsid w:val="00463FA9"/>
    <w:rsid w:val="004641C9"/>
    <w:rsid w:val="00464B1B"/>
    <w:rsid w:val="00464E34"/>
    <w:rsid w:val="0046609F"/>
    <w:rsid w:val="004706C2"/>
    <w:rsid w:val="00473F9F"/>
    <w:rsid w:val="004756F8"/>
    <w:rsid w:val="004778B5"/>
    <w:rsid w:val="004815BA"/>
    <w:rsid w:val="004820E3"/>
    <w:rsid w:val="00482A71"/>
    <w:rsid w:val="0048322D"/>
    <w:rsid w:val="00483C1D"/>
    <w:rsid w:val="00485BD9"/>
    <w:rsid w:val="00487638"/>
    <w:rsid w:val="00487CE3"/>
    <w:rsid w:val="004940B9"/>
    <w:rsid w:val="00497C1D"/>
    <w:rsid w:val="00497D4E"/>
    <w:rsid w:val="004A0DBE"/>
    <w:rsid w:val="004A1094"/>
    <w:rsid w:val="004A174E"/>
    <w:rsid w:val="004A3A79"/>
    <w:rsid w:val="004A3B3B"/>
    <w:rsid w:val="004A4A4E"/>
    <w:rsid w:val="004A56D6"/>
    <w:rsid w:val="004A5947"/>
    <w:rsid w:val="004B1CF9"/>
    <w:rsid w:val="004B1F63"/>
    <w:rsid w:val="004B36B3"/>
    <w:rsid w:val="004B374C"/>
    <w:rsid w:val="004B5FDD"/>
    <w:rsid w:val="004B63F2"/>
    <w:rsid w:val="004B6FAB"/>
    <w:rsid w:val="004B7C06"/>
    <w:rsid w:val="004C09FF"/>
    <w:rsid w:val="004C7D56"/>
    <w:rsid w:val="004D14C3"/>
    <w:rsid w:val="004D319A"/>
    <w:rsid w:val="004D3F8B"/>
    <w:rsid w:val="004D554E"/>
    <w:rsid w:val="004D74C6"/>
    <w:rsid w:val="004E3DD1"/>
    <w:rsid w:val="004E443B"/>
    <w:rsid w:val="004E621F"/>
    <w:rsid w:val="004E7938"/>
    <w:rsid w:val="004F2118"/>
    <w:rsid w:val="004F2913"/>
    <w:rsid w:val="004F47D5"/>
    <w:rsid w:val="004F47DA"/>
    <w:rsid w:val="004F69B2"/>
    <w:rsid w:val="00500D8A"/>
    <w:rsid w:val="00501300"/>
    <w:rsid w:val="0050459F"/>
    <w:rsid w:val="00505D86"/>
    <w:rsid w:val="00507D77"/>
    <w:rsid w:val="005125C8"/>
    <w:rsid w:val="00515E1A"/>
    <w:rsid w:val="00515FD5"/>
    <w:rsid w:val="005179E7"/>
    <w:rsid w:val="00520D59"/>
    <w:rsid w:val="00521E5B"/>
    <w:rsid w:val="00524F6C"/>
    <w:rsid w:val="00525EB1"/>
    <w:rsid w:val="00531032"/>
    <w:rsid w:val="0053121B"/>
    <w:rsid w:val="005312E4"/>
    <w:rsid w:val="00531AB6"/>
    <w:rsid w:val="005323F5"/>
    <w:rsid w:val="00532F8A"/>
    <w:rsid w:val="0053589D"/>
    <w:rsid w:val="00535E77"/>
    <w:rsid w:val="0053778B"/>
    <w:rsid w:val="0054189C"/>
    <w:rsid w:val="00543A5E"/>
    <w:rsid w:val="00543CD9"/>
    <w:rsid w:val="00551835"/>
    <w:rsid w:val="005518BE"/>
    <w:rsid w:val="00552C2C"/>
    <w:rsid w:val="0055449A"/>
    <w:rsid w:val="0055530B"/>
    <w:rsid w:val="00555D47"/>
    <w:rsid w:val="00561448"/>
    <w:rsid w:val="00561574"/>
    <w:rsid w:val="00562E8E"/>
    <w:rsid w:val="0056478E"/>
    <w:rsid w:val="00571691"/>
    <w:rsid w:val="00572B5A"/>
    <w:rsid w:val="00574B25"/>
    <w:rsid w:val="00574EC1"/>
    <w:rsid w:val="005761D5"/>
    <w:rsid w:val="005767FD"/>
    <w:rsid w:val="00577438"/>
    <w:rsid w:val="00580F4D"/>
    <w:rsid w:val="00581D7F"/>
    <w:rsid w:val="00581E64"/>
    <w:rsid w:val="00582563"/>
    <w:rsid w:val="0058469B"/>
    <w:rsid w:val="0058652A"/>
    <w:rsid w:val="005879D5"/>
    <w:rsid w:val="00590EC9"/>
    <w:rsid w:val="00594F1C"/>
    <w:rsid w:val="00595A5B"/>
    <w:rsid w:val="00596523"/>
    <w:rsid w:val="005A05ED"/>
    <w:rsid w:val="005A1FB9"/>
    <w:rsid w:val="005A7D34"/>
    <w:rsid w:val="005A7ECF"/>
    <w:rsid w:val="005B1030"/>
    <w:rsid w:val="005B12EA"/>
    <w:rsid w:val="005B13DB"/>
    <w:rsid w:val="005B573E"/>
    <w:rsid w:val="005B59DC"/>
    <w:rsid w:val="005B684D"/>
    <w:rsid w:val="005C03A7"/>
    <w:rsid w:val="005C07C3"/>
    <w:rsid w:val="005C16F0"/>
    <w:rsid w:val="005C2279"/>
    <w:rsid w:val="005C22EA"/>
    <w:rsid w:val="005C30BB"/>
    <w:rsid w:val="005C3A5D"/>
    <w:rsid w:val="005C5054"/>
    <w:rsid w:val="005C659A"/>
    <w:rsid w:val="005C689A"/>
    <w:rsid w:val="005C740D"/>
    <w:rsid w:val="005D1FE4"/>
    <w:rsid w:val="005D2690"/>
    <w:rsid w:val="005D5B89"/>
    <w:rsid w:val="005D778D"/>
    <w:rsid w:val="005E0AC7"/>
    <w:rsid w:val="005E0C82"/>
    <w:rsid w:val="005E0DD1"/>
    <w:rsid w:val="005E10DD"/>
    <w:rsid w:val="005E4C9A"/>
    <w:rsid w:val="005E653A"/>
    <w:rsid w:val="005F3376"/>
    <w:rsid w:val="005F4504"/>
    <w:rsid w:val="005F5477"/>
    <w:rsid w:val="005F6E3E"/>
    <w:rsid w:val="005F7288"/>
    <w:rsid w:val="00600D24"/>
    <w:rsid w:val="00604FEE"/>
    <w:rsid w:val="0060569A"/>
    <w:rsid w:val="006065C9"/>
    <w:rsid w:val="00606940"/>
    <w:rsid w:val="00607A3F"/>
    <w:rsid w:val="00610D4C"/>
    <w:rsid w:val="00610E0C"/>
    <w:rsid w:val="0061157E"/>
    <w:rsid w:val="00611643"/>
    <w:rsid w:val="006127D9"/>
    <w:rsid w:val="00613FB7"/>
    <w:rsid w:val="006146BA"/>
    <w:rsid w:val="0061699B"/>
    <w:rsid w:val="00621592"/>
    <w:rsid w:val="00623263"/>
    <w:rsid w:val="006247AC"/>
    <w:rsid w:val="00625801"/>
    <w:rsid w:val="00626871"/>
    <w:rsid w:val="006269AC"/>
    <w:rsid w:val="00627241"/>
    <w:rsid w:val="00627B50"/>
    <w:rsid w:val="00627BDF"/>
    <w:rsid w:val="00627D22"/>
    <w:rsid w:val="00632BA9"/>
    <w:rsid w:val="0063322C"/>
    <w:rsid w:val="0063460C"/>
    <w:rsid w:val="00634C8E"/>
    <w:rsid w:val="00635821"/>
    <w:rsid w:val="00635C01"/>
    <w:rsid w:val="00637799"/>
    <w:rsid w:val="00637EFC"/>
    <w:rsid w:val="00640F69"/>
    <w:rsid w:val="00642370"/>
    <w:rsid w:val="006434BE"/>
    <w:rsid w:val="0064351E"/>
    <w:rsid w:val="00646853"/>
    <w:rsid w:val="00646EA8"/>
    <w:rsid w:val="00646F2C"/>
    <w:rsid w:val="00650D7B"/>
    <w:rsid w:val="0065150D"/>
    <w:rsid w:val="00651842"/>
    <w:rsid w:val="006526B8"/>
    <w:rsid w:val="00652BD4"/>
    <w:rsid w:val="00652CC5"/>
    <w:rsid w:val="00652E8A"/>
    <w:rsid w:val="006531F6"/>
    <w:rsid w:val="006532C4"/>
    <w:rsid w:val="006556B4"/>
    <w:rsid w:val="0066077D"/>
    <w:rsid w:val="006619C8"/>
    <w:rsid w:val="006620E5"/>
    <w:rsid w:val="0066252E"/>
    <w:rsid w:val="00662D44"/>
    <w:rsid w:val="006635B5"/>
    <w:rsid w:val="0066475D"/>
    <w:rsid w:val="00664AFF"/>
    <w:rsid w:val="00665712"/>
    <w:rsid w:val="00665E20"/>
    <w:rsid w:val="00666784"/>
    <w:rsid w:val="006717EC"/>
    <w:rsid w:val="00672427"/>
    <w:rsid w:val="00672587"/>
    <w:rsid w:val="00672E68"/>
    <w:rsid w:val="00673FDA"/>
    <w:rsid w:val="00673FF8"/>
    <w:rsid w:val="00675A3D"/>
    <w:rsid w:val="00680D6E"/>
    <w:rsid w:val="00681153"/>
    <w:rsid w:val="0068267D"/>
    <w:rsid w:val="00684099"/>
    <w:rsid w:val="00686C2E"/>
    <w:rsid w:val="00687166"/>
    <w:rsid w:val="006872DF"/>
    <w:rsid w:val="00692104"/>
    <w:rsid w:val="00692449"/>
    <w:rsid w:val="00696350"/>
    <w:rsid w:val="00696C61"/>
    <w:rsid w:val="00696EDE"/>
    <w:rsid w:val="006970CA"/>
    <w:rsid w:val="006A1982"/>
    <w:rsid w:val="006A34EF"/>
    <w:rsid w:val="006A6BFA"/>
    <w:rsid w:val="006B06D0"/>
    <w:rsid w:val="006B1257"/>
    <w:rsid w:val="006B3384"/>
    <w:rsid w:val="006B475D"/>
    <w:rsid w:val="006B489B"/>
    <w:rsid w:val="006B5B0E"/>
    <w:rsid w:val="006B6883"/>
    <w:rsid w:val="006B7166"/>
    <w:rsid w:val="006C3AB8"/>
    <w:rsid w:val="006C7EA5"/>
    <w:rsid w:val="006D0684"/>
    <w:rsid w:val="006D088B"/>
    <w:rsid w:val="006D08F9"/>
    <w:rsid w:val="006D445F"/>
    <w:rsid w:val="006D4F8A"/>
    <w:rsid w:val="006D660E"/>
    <w:rsid w:val="006E15F6"/>
    <w:rsid w:val="006E206C"/>
    <w:rsid w:val="006E415C"/>
    <w:rsid w:val="006E4465"/>
    <w:rsid w:val="006E6BE3"/>
    <w:rsid w:val="006E6C5B"/>
    <w:rsid w:val="006E73FF"/>
    <w:rsid w:val="006F0786"/>
    <w:rsid w:val="006F1E32"/>
    <w:rsid w:val="006F2A06"/>
    <w:rsid w:val="006F3DD7"/>
    <w:rsid w:val="006F47B2"/>
    <w:rsid w:val="006F4C3B"/>
    <w:rsid w:val="006F4E81"/>
    <w:rsid w:val="006F55C1"/>
    <w:rsid w:val="006F6616"/>
    <w:rsid w:val="006F785E"/>
    <w:rsid w:val="00700959"/>
    <w:rsid w:val="00701896"/>
    <w:rsid w:val="0070449F"/>
    <w:rsid w:val="007045DF"/>
    <w:rsid w:val="00704D04"/>
    <w:rsid w:val="00710080"/>
    <w:rsid w:val="007109F7"/>
    <w:rsid w:val="007114C6"/>
    <w:rsid w:val="0071681D"/>
    <w:rsid w:val="00722F38"/>
    <w:rsid w:val="0072442E"/>
    <w:rsid w:val="007244EC"/>
    <w:rsid w:val="00725CEE"/>
    <w:rsid w:val="007267DC"/>
    <w:rsid w:val="00726DF8"/>
    <w:rsid w:val="0073095E"/>
    <w:rsid w:val="007325D1"/>
    <w:rsid w:val="0073412D"/>
    <w:rsid w:val="00734B5E"/>
    <w:rsid w:val="00734BEC"/>
    <w:rsid w:val="00736DA5"/>
    <w:rsid w:val="00740781"/>
    <w:rsid w:val="00740E16"/>
    <w:rsid w:val="00741D50"/>
    <w:rsid w:val="00741EBF"/>
    <w:rsid w:val="007430E6"/>
    <w:rsid w:val="007441C1"/>
    <w:rsid w:val="00745623"/>
    <w:rsid w:val="00747617"/>
    <w:rsid w:val="007505E5"/>
    <w:rsid w:val="00751D26"/>
    <w:rsid w:val="00752968"/>
    <w:rsid w:val="00756018"/>
    <w:rsid w:val="00756591"/>
    <w:rsid w:val="00757194"/>
    <w:rsid w:val="00760C18"/>
    <w:rsid w:val="00760D3B"/>
    <w:rsid w:val="007644C4"/>
    <w:rsid w:val="00766320"/>
    <w:rsid w:val="00770534"/>
    <w:rsid w:val="00775078"/>
    <w:rsid w:val="00775AD6"/>
    <w:rsid w:val="00775B46"/>
    <w:rsid w:val="00780D5D"/>
    <w:rsid w:val="00782C86"/>
    <w:rsid w:val="0078430F"/>
    <w:rsid w:val="007845AA"/>
    <w:rsid w:val="00784E51"/>
    <w:rsid w:val="00786A41"/>
    <w:rsid w:val="0078713A"/>
    <w:rsid w:val="00793908"/>
    <w:rsid w:val="00793C42"/>
    <w:rsid w:val="00793DC5"/>
    <w:rsid w:val="00793E23"/>
    <w:rsid w:val="00794239"/>
    <w:rsid w:val="00795680"/>
    <w:rsid w:val="00795FAC"/>
    <w:rsid w:val="007A0B31"/>
    <w:rsid w:val="007A0E5C"/>
    <w:rsid w:val="007A1898"/>
    <w:rsid w:val="007A2234"/>
    <w:rsid w:val="007A2292"/>
    <w:rsid w:val="007A25D0"/>
    <w:rsid w:val="007A38DF"/>
    <w:rsid w:val="007A73FA"/>
    <w:rsid w:val="007B4142"/>
    <w:rsid w:val="007B47D7"/>
    <w:rsid w:val="007B5B45"/>
    <w:rsid w:val="007B7A19"/>
    <w:rsid w:val="007C1E6A"/>
    <w:rsid w:val="007C20B9"/>
    <w:rsid w:val="007C51CD"/>
    <w:rsid w:val="007C645D"/>
    <w:rsid w:val="007D03AA"/>
    <w:rsid w:val="007D4FDF"/>
    <w:rsid w:val="007D728D"/>
    <w:rsid w:val="007E1313"/>
    <w:rsid w:val="007E3332"/>
    <w:rsid w:val="007E377F"/>
    <w:rsid w:val="007E491B"/>
    <w:rsid w:val="007E63C6"/>
    <w:rsid w:val="007E6BAE"/>
    <w:rsid w:val="007E7ED1"/>
    <w:rsid w:val="007F2184"/>
    <w:rsid w:val="007F3EAF"/>
    <w:rsid w:val="007F5DC6"/>
    <w:rsid w:val="007F5FEE"/>
    <w:rsid w:val="00800288"/>
    <w:rsid w:val="0080178E"/>
    <w:rsid w:val="0080480B"/>
    <w:rsid w:val="00810F1D"/>
    <w:rsid w:val="0081312B"/>
    <w:rsid w:val="008137EF"/>
    <w:rsid w:val="008230C5"/>
    <w:rsid w:val="008257BD"/>
    <w:rsid w:val="00826A00"/>
    <w:rsid w:val="00827B5A"/>
    <w:rsid w:val="00830462"/>
    <w:rsid w:val="00830B17"/>
    <w:rsid w:val="0083206B"/>
    <w:rsid w:val="00835576"/>
    <w:rsid w:val="008359F5"/>
    <w:rsid w:val="00836A5C"/>
    <w:rsid w:val="00837CB7"/>
    <w:rsid w:val="008401CD"/>
    <w:rsid w:val="00840223"/>
    <w:rsid w:val="00840A97"/>
    <w:rsid w:val="0084359A"/>
    <w:rsid w:val="00846A02"/>
    <w:rsid w:val="008472D4"/>
    <w:rsid w:val="008476E6"/>
    <w:rsid w:val="00851330"/>
    <w:rsid w:val="00851376"/>
    <w:rsid w:val="0085274B"/>
    <w:rsid w:val="00852E16"/>
    <w:rsid w:val="0085551F"/>
    <w:rsid w:val="008555BC"/>
    <w:rsid w:val="008559AF"/>
    <w:rsid w:val="008600F3"/>
    <w:rsid w:val="0086063D"/>
    <w:rsid w:val="00860B24"/>
    <w:rsid w:val="008619A0"/>
    <w:rsid w:val="00861F07"/>
    <w:rsid w:val="0086259E"/>
    <w:rsid w:val="008628F9"/>
    <w:rsid w:val="00863AD5"/>
    <w:rsid w:val="00864590"/>
    <w:rsid w:val="00865315"/>
    <w:rsid w:val="00865967"/>
    <w:rsid w:val="008700AD"/>
    <w:rsid w:val="008705BC"/>
    <w:rsid w:val="008753E9"/>
    <w:rsid w:val="00875542"/>
    <w:rsid w:val="008766E9"/>
    <w:rsid w:val="00876EA9"/>
    <w:rsid w:val="008770AA"/>
    <w:rsid w:val="008827CF"/>
    <w:rsid w:val="008833DB"/>
    <w:rsid w:val="00885445"/>
    <w:rsid w:val="00886C13"/>
    <w:rsid w:val="0089674F"/>
    <w:rsid w:val="008A017A"/>
    <w:rsid w:val="008A2DD8"/>
    <w:rsid w:val="008A34B4"/>
    <w:rsid w:val="008A43D1"/>
    <w:rsid w:val="008A5950"/>
    <w:rsid w:val="008A620D"/>
    <w:rsid w:val="008A6C91"/>
    <w:rsid w:val="008A7275"/>
    <w:rsid w:val="008B0BF3"/>
    <w:rsid w:val="008B3A8D"/>
    <w:rsid w:val="008B53D6"/>
    <w:rsid w:val="008B5435"/>
    <w:rsid w:val="008B550C"/>
    <w:rsid w:val="008B5E09"/>
    <w:rsid w:val="008B678B"/>
    <w:rsid w:val="008C64D9"/>
    <w:rsid w:val="008C698B"/>
    <w:rsid w:val="008D3E95"/>
    <w:rsid w:val="008D439D"/>
    <w:rsid w:val="008D53EC"/>
    <w:rsid w:val="008D6FCD"/>
    <w:rsid w:val="008E4BBA"/>
    <w:rsid w:val="008E57DF"/>
    <w:rsid w:val="008E68C0"/>
    <w:rsid w:val="008E763F"/>
    <w:rsid w:val="008F0364"/>
    <w:rsid w:val="008F139F"/>
    <w:rsid w:val="008F359C"/>
    <w:rsid w:val="008F488D"/>
    <w:rsid w:val="008F4A19"/>
    <w:rsid w:val="008F4FC9"/>
    <w:rsid w:val="008F5C96"/>
    <w:rsid w:val="008F5F15"/>
    <w:rsid w:val="008F65A6"/>
    <w:rsid w:val="008F7AAE"/>
    <w:rsid w:val="008F7F6F"/>
    <w:rsid w:val="00901F09"/>
    <w:rsid w:val="00903F7F"/>
    <w:rsid w:val="009048B5"/>
    <w:rsid w:val="009055D2"/>
    <w:rsid w:val="009065BB"/>
    <w:rsid w:val="00907CA8"/>
    <w:rsid w:val="00911BF2"/>
    <w:rsid w:val="0091280E"/>
    <w:rsid w:val="009140C9"/>
    <w:rsid w:val="009208ED"/>
    <w:rsid w:val="009208F8"/>
    <w:rsid w:val="00921800"/>
    <w:rsid w:val="0092381F"/>
    <w:rsid w:val="009246BE"/>
    <w:rsid w:val="00925F05"/>
    <w:rsid w:val="009265D6"/>
    <w:rsid w:val="00927C92"/>
    <w:rsid w:val="00931BD0"/>
    <w:rsid w:val="00937E50"/>
    <w:rsid w:val="009404FE"/>
    <w:rsid w:val="00940770"/>
    <w:rsid w:val="00943861"/>
    <w:rsid w:val="0095066A"/>
    <w:rsid w:val="00950901"/>
    <w:rsid w:val="00952311"/>
    <w:rsid w:val="00952741"/>
    <w:rsid w:val="0095573D"/>
    <w:rsid w:val="00955942"/>
    <w:rsid w:val="00956ABF"/>
    <w:rsid w:val="0095723E"/>
    <w:rsid w:val="00960ACA"/>
    <w:rsid w:val="00960B0E"/>
    <w:rsid w:val="00961D16"/>
    <w:rsid w:val="00963456"/>
    <w:rsid w:val="00971863"/>
    <w:rsid w:val="009733D5"/>
    <w:rsid w:val="00973811"/>
    <w:rsid w:val="00974DA4"/>
    <w:rsid w:val="009750D9"/>
    <w:rsid w:val="00975F68"/>
    <w:rsid w:val="00977E30"/>
    <w:rsid w:val="009803EB"/>
    <w:rsid w:val="00982860"/>
    <w:rsid w:val="00983734"/>
    <w:rsid w:val="00983938"/>
    <w:rsid w:val="0098433C"/>
    <w:rsid w:val="00986658"/>
    <w:rsid w:val="00987710"/>
    <w:rsid w:val="00990A84"/>
    <w:rsid w:val="0099471F"/>
    <w:rsid w:val="00994CB2"/>
    <w:rsid w:val="00994CD1"/>
    <w:rsid w:val="009A1915"/>
    <w:rsid w:val="009A3209"/>
    <w:rsid w:val="009A6A4E"/>
    <w:rsid w:val="009A70DF"/>
    <w:rsid w:val="009B1DA0"/>
    <w:rsid w:val="009B3292"/>
    <w:rsid w:val="009B6381"/>
    <w:rsid w:val="009B6730"/>
    <w:rsid w:val="009B7698"/>
    <w:rsid w:val="009C1184"/>
    <w:rsid w:val="009C25F2"/>
    <w:rsid w:val="009C34E8"/>
    <w:rsid w:val="009C45EB"/>
    <w:rsid w:val="009C531D"/>
    <w:rsid w:val="009C5B29"/>
    <w:rsid w:val="009C5CBD"/>
    <w:rsid w:val="009C718E"/>
    <w:rsid w:val="009C7642"/>
    <w:rsid w:val="009C77EE"/>
    <w:rsid w:val="009D0659"/>
    <w:rsid w:val="009D07F6"/>
    <w:rsid w:val="009D0D44"/>
    <w:rsid w:val="009D10C2"/>
    <w:rsid w:val="009D2DFE"/>
    <w:rsid w:val="009D4861"/>
    <w:rsid w:val="009D7E58"/>
    <w:rsid w:val="009E13F6"/>
    <w:rsid w:val="009E229A"/>
    <w:rsid w:val="009E247B"/>
    <w:rsid w:val="009E297D"/>
    <w:rsid w:val="009E5B6E"/>
    <w:rsid w:val="009E5CC2"/>
    <w:rsid w:val="009E65C7"/>
    <w:rsid w:val="009E672E"/>
    <w:rsid w:val="009E74C6"/>
    <w:rsid w:val="009E7C03"/>
    <w:rsid w:val="009F1510"/>
    <w:rsid w:val="009F1604"/>
    <w:rsid w:val="009F2C05"/>
    <w:rsid w:val="009F6B86"/>
    <w:rsid w:val="00A0003B"/>
    <w:rsid w:val="00A00641"/>
    <w:rsid w:val="00A00906"/>
    <w:rsid w:val="00A01396"/>
    <w:rsid w:val="00A0249B"/>
    <w:rsid w:val="00A056D4"/>
    <w:rsid w:val="00A07B03"/>
    <w:rsid w:val="00A1158A"/>
    <w:rsid w:val="00A12BA5"/>
    <w:rsid w:val="00A12C84"/>
    <w:rsid w:val="00A14584"/>
    <w:rsid w:val="00A15FE6"/>
    <w:rsid w:val="00A16530"/>
    <w:rsid w:val="00A16635"/>
    <w:rsid w:val="00A20487"/>
    <w:rsid w:val="00A20E26"/>
    <w:rsid w:val="00A211D8"/>
    <w:rsid w:val="00A22F9C"/>
    <w:rsid w:val="00A24291"/>
    <w:rsid w:val="00A2630B"/>
    <w:rsid w:val="00A302F0"/>
    <w:rsid w:val="00A308F6"/>
    <w:rsid w:val="00A30C2E"/>
    <w:rsid w:val="00A34CC5"/>
    <w:rsid w:val="00A373F3"/>
    <w:rsid w:val="00A37EFF"/>
    <w:rsid w:val="00A40413"/>
    <w:rsid w:val="00A41C6A"/>
    <w:rsid w:val="00A429AA"/>
    <w:rsid w:val="00A435DB"/>
    <w:rsid w:val="00A4537F"/>
    <w:rsid w:val="00A4550B"/>
    <w:rsid w:val="00A45BCA"/>
    <w:rsid w:val="00A4679A"/>
    <w:rsid w:val="00A53368"/>
    <w:rsid w:val="00A5742B"/>
    <w:rsid w:val="00A6150B"/>
    <w:rsid w:val="00A61F04"/>
    <w:rsid w:val="00A63299"/>
    <w:rsid w:val="00A65A53"/>
    <w:rsid w:val="00A66E8A"/>
    <w:rsid w:val="00A7086C"/>
    <w:rsid w:val="00A715BA"/>
    <w:rsid w:val="00A71E01"/>
    <w:rsid w:val="00A71EE5"/>
    <w:rsid w:val="00A72B8C"/>
    <w:rsid w:val="00A72FCE"/>
    <w:rsid w:val="00A8003B"/>
    <w:rsid w:val="00A82984"/>
    <w:rsid w:val="00A85933"/>
    <w:rsid w:val="00A922A4"/>
    <w:rsid w:val="00A934A5"/>
    <w:rsid w:val="00A93A50"/>
    <w:rsid w:val="00A93AD4"/>
    <w:rsid w:val="00A9410C"/>
    <w:rsid w:val="00AA0F27"/>
    <w:rsid w:val="00AA1AB6"/>
    <w:rsid w:val="00AA34CE"/>
    <w:rsid w:val="00AA38A8"/>
    <w:rsid w:val="00AA4041"/>
    <w:rsid w:val="00AA4A6D"/>
    <w:rsid w:val="00AB0A7D"/>
    <w:rsid w:val="00AB0E87"/>
    <w:rsid w:val="00AB4D46"/>
    <w:rsid w:val="00AB68EB"/>
    <w:rsid w:val="00AB6A3B"/>
    <w:rsid w:val="00AC05CD"/>
    <w:rsid w:val="00AC3F20"/>
    <w:rsid w:val="00AC760F"/>
    <w:rsid w:val="00AD2399"/>
    <w:rsid w:val="00AD39E9"/>
    <w:rsid w:val="00AD55A2"/>
    <w:rsid w:val="00AD7180"/>
    <w:rsid w:val="00AD743D"/>
    <w:rsid w:val="00AE04A2"/>
    <w:rsid w:val="00AE1377"/>
    <w:rsid w:val="00AE1BB2"/>
    <w:rsid w:val="00AE2F58"/>
    <w:rsid w:val="00AE31B0"/>
    <w:rsid w:val="00AE39A6"/>
    <w:rsid w:val="00AE4FA9"/>
    <w:rsid w:val="00AE53B5"/>
    <w:rsid w:val="00AE5EA1"/>
    <w:rsid w:val="00AE6835"/>
    <w:rsid w:val="00AE7545"/>
    <w:rsid w:val="00AF05CF"/>
    <w:rsid w:val="00AF37F9"/>
    <w:rsid w:val="00AF3A46"/>
    <w:rsid w:val="00AF3FFE"/>
    <w:rsid w:val="00AF4593"/>
    <w:rsid w:val="00AF77C0"/>
    <w:rsid w:val="00B012F8"/>
    <w:rsid w:val="00B0163F"/>
    <w:rsid w:val="00B0203C"/>
    <w:rsid w:val="00B03099"/>
    <w:rsid w:val="00B03281"/>
    <w:rsid w:val="00B04304"/>
    <w:rsid w:val="00B11E66"/>
    <w:rsid w:val="00B122E5"/>
    <w:rsid w:val="00B14E91"/>
    <w:rsid w:val="00B153A6"/>
    <w:rsid w:val="00B17983"/>
    <w:rsid w:val="00B21AB7"/>
    <w:rsid w:val="00B22FB0"/>
    <w:rsid w:val="00B23281"/>
    <w:rsid w:val="00B234DD"/>
    <w:rsid w:val="00B2496B"/>
    <w:rsid w:val="00B26AED"/>
    <w:rsid w:val="00B26E8E"/>
    <w:rsid w:val="00B33591"/>
    <w:rsid w:val="00B33A9F"/>
    <w:rsid w:val="00B34F3B"/>
    <w:rsid w:val="00B353D7"/>
    <w:rsid w:val="00B3546D"/>
    <w:rsid w:val="00B3570E"/>
    <w:rsid w:val="00B36AC7"/>
    <w:rsid w:val="00B37159"/>
    <w:rsid w:val="00B3775E"/>
    <w:rsid w:val="00B41A5D"/>
    <w:rsid w:val="00B4342E"/>
    <w:rsid w:val="00B43916"/>
    <w:rsid w:val="00B47760"/>
    <w:rsid w:val="00B525DB"/>
    <w:rsid w:val="00B52C39"/>
    <w:rsid w:val="00B5471C"/>
    <w:rsid w:val="00B55275"/>
    <w:rsid w:val="00B556CB"/>
    <w:rsid w:val="00B67C00"/>
    <w:rsid w:val="00B729F9"/>
    <w:rsid w:val="00B759C4"/>
    <w:rsid w:val="00B75A79"/>
    <w:rsid w:val="00B81A52"/>
    <w:rsid w:val="00B825C5"/>
    <w:rsid w:val="00B84AB6"/>
    <w:rsid w:val="00B85EFD"/>
    <w:rsid w:val="00B873FF"/>
    <w:rsid w:val="00B904EE"/>
    <w:rsid w:val="00B90BA9"/>
    <w:rsid w:val="00B92C70"/>
    <w:rsid w:val="00B9342E"/>
    <w:rsid w:val="00B95119"/>
    <w:rsid w:val="00B953F1"/>
    <w:rsid w:val="00B96D64"/>
    <w:rsid w:val="00B97B60"/>
    <w:rsid w:val="00BA498F"/>
    <w:rsid w:val="00BA672C"/>
    <w:rsid w:val="00BA72EA"/>
    <w:rsid w:val="00BA73BA"/>
    <w:rsid w:val="00BB159E"/>
    <w:rsid w:val="00BB3243"/>
    <w:rsid w:val="00BB45C5"/>
    <w:rsid w:val="00BB4DE9"/>
    <w:rsid w:val="00BB5308"/>
    <w:rsid w:val="00BB58DC"/>
    <w:rsid w:val="00BC0955"/>
    <w:rsid w:val="00BC3BF1"/>
    <w:rsid w:val="00BC3E3A"/>
    <w:rsid w:val="00BC5FDD"/>
    <w:rsid w:val="00BC60EA"/>
    <w:rsid w:val="00BC6C02"/>
    <w:rsid w:val="00BC7648"/>
    <w:rsid w:val="00BC7C09"/>
    <w:rsid w:val="00BC7D4A"/>
    <w:rsid w:val="00BD0744"/>
    <w:rsid w:val="00BD0F80"/>
    <w:rsid w:val="00BD133C"/>
    <w:rsid w:val="00BD187A"/>
    <w:rsid w:val="00BD4CA8"/>
    <w:rsid w:val="00BD4FAB"/>
    <w:rsid w:val="00BD5067"/>
    <w:rsid w:val="00BD51E2"/>
    <w:rsid w:val="00BD543C"/>
    <w:rsid w:val="00BD7BCF"/>
    <w:rsid w:val="00BE07E6"/>
    <w:rsid w:val="00BE364B"/>
    <w:rsid w:val="00BE383A"/>
    <w:rsid w:val="00BE3ED2"/>
    <w:rsid w:val="00BE562A"/>
    <w:rsid w:val="00BE700D"/>
    <w:rsid w:val="00BF02F7"/>
    <w:rsid w:val="00BF0AD8"/>
    <w:rsid w:val="00BF0D32"/>
    <w:rsid w:val="00BF2959"/>
    <w:rsid w:val="00BF2CDD"/>
    <w:rsid w:val="00BF4775"/>
    <w:rsid w:val="00BF4841"/>
    <w:rsid w:val="00BF54A9"/>
    <w:rsid w:val="00BF63F2"/>
    <w:rsid w:val="00C016CE"/>
    <w:rsid w:val="00C02CBA"/>
    <w:rsid w:val="00C050CC"/>
    <w:rsid w:val="00C12389"/>
    <w:rsid w:val="00C156F8"/>
    <w:rsid w:val="00C15BBA"/>
    <w:rsid w:val="00C21029"/>
    <w:rsid w:val="00C23A4C"/>
    <w:rsid w:val="00C23B87"/>
    <w:rsid w:val="00C24159"/>
    <w:rsid w:val="00C26C1C"/>
    <w:rsid w:val="00C2735F"/>
    <w:rsid w:val="00C321AC"/>
    <w:rsid w:val="00C365ED"/>
    <w:rsid w:val="00C36B88"/>
    <w:rsid w:val="00C402F6"/>
    <w:rsid w:val="00C41104"/>
    <w:rsid w:val="00C41227"/>
    <w:rsid w:val="00C41714"/>
    <w:rsid w:val="00C45842"/>
    <w:rsid w:val="00C46573"/>
    <w:rsid w:val="00C46C98"/>
    <w:rsid w:val="00C47B09"/>
    <w:rsid w:val="00C47E48"/>
    <w:rsid w:val="00C50E49"/>
    <w:rsid w:val="00C51BFB"/>
    <w:rsid w:val="00C52ECF"/>
    <w:rsid w:val="00C53050"/>
    <w:rsid w:val="00C54F4E"/>
    <w:rsid w:val="00C56FDB"/>
    <w:rsid w:val="00C64C17"/>
    <w:rsid w:val="00C64D82"/>
    <w:rsid w:val="00C66059"/>
    <w:rsid w:val="00C677CD"/>
    <w:rsid w:val="00C7270B"/>
    <w:rsid w:val="00C75192"/>
    <w:rsid w:val="00C76172"/>
    <w:rsid w:val="00C7659A"/>
    <w:rsid w:val="00C76889"/>
    <w:rsid w:val="00C804BF"/>
    <w:rsid w:val="00C8146F"/>
    <w:rsid w:val="00C81B80"/>
    <w:rsid w:val="00C82525"/>
    <w:rsid w:val="00C82A8E"/>
    <w:rsid w:val="00C83068"/>
    <w:rsid w:val="00C83747"/>
    <w:rsid w:val="00C83D8F"/>
    <w:rsid w:val="00C84852"/>
    <w:rsid w:val="00C85399"/>
    <w:rsid w:val="00C853A2"/>
    <w:rsid w:val="00C85924"/>
    <w:rsid w:val="00C85949"/>
    <w:rsid w:val="00C85ECC"/>
    <w:rsid w:val="00C8624B"/>
    <w:rsid w:val="00C86A95"/>
    <w:rsid w:val="00C86E73"/>
    <w:rsid w:val="00C870CD"/>
    <w:rsid w:val="00C904F7"/>
    <w:rsid w:val="00C91E0A"/>
    <w:rsid w:val="00C950BF"/>
    <w:rsid w:val="00CA21CC"/>
    <w:rsid w:val="00CA31B4"/>
    <w:rsid w:val="00CA40E7"/>
    <w:rsid w:val="00CA46A9"/>
    <w:rsid w:val="00CA5016"/>
    <w:rsid w:val="00CA536D"/>
    <w:rsid w:val="00CA5C13"/>
    <w:rsid w:val="00CA604C"/>
    <w:rsid w:val="00CA606B"/>
    <w:rsid w:val="00CA6312"/>
    <w:rsid w:val="00CA63EC"/>
    <w:rsid w:val="00CB0872"/>
    <w:rsid w:val="00CB0A82"/>
    <w:rsid w:val="00CB0BFD"/>
    <w:rsid w:val="00CB12C9"/>
    <w:rsid w:val="00CB15E9"/>
    <w:rsid w:val="00CB2457"/>
    <w:rsid w:val="00CB3366"/>
    <w:rsid w:val="00CB3AA5"/>
    <w:rsid w:val="00CB3CA2"/>
    <w:rsid w:val="00CB4996"/>
    <w:rsid w:val="00CB4F03"/>
    <w:rsid w:val="00CB61F3"/>
    <w:rsid w:val="00CC143A"/>
    <w:rsid w:val="00CC1771"/>
    <w:rsid w:val="00CC2EFF"/>
    <w:rsid w:val="00CC3997"/>
    <w:rsid w:val="00CC3F7D"/>
    <w:rsid w:val="00CC414C"/>
    <w:rsid w:val="00CC5DCD"/>
    <w:rsid w:val="00CC6D4C"/>
    <w:rsid w:val="00CD0E32"/>
    <w:rsid w:val="00CD116A"/>
    <w:rsid w:val="00CD20D2"/>
    <w:rsid w:val="00CD5B25"/>
    <w:rsid w:val="00CD6182"/>
    <w:rsid w:val="00CD61AB"/>
    <w:rsid w:val="00CD6367"/>
    <w:rsid w:val="00CD6BF2"/>
    <w:rsid w:val="00CD6BF7"/>
    <w:rsid w:val="00CE075F"/>
    <w:rsid w:val="00CE0952"/>
    <w:rsid w:val="00CE0B41"/>
    <w:rsid w:val="00CE19E9"/>
    <w:rsid w:val="00CE1E58"/>
    <w:rsid w:val="00CE2640"/>
    <w:rsid w:val="00CE2945"/>
    <w:rsid w:val="00CE41E6"/>
    <w:rsid w:val="00CE4544"/>
    <w:rsid w:val="00CE7D72"/>
    <w:rsid w:val="00CF0D56"/>
    <w:rsid w:val="00CF13DC"/>
    <w:rsid w:val="00CF39DE"/>
    <w:rsid w:val="00CF7152"/>
    <w:rsid w:val="00D046C7"/>
    <w:rsid w:val="00D050F7"/>
    <w:rsid w:val="00D059F2"/>
    <w:rsid w:val="00D066CC"/>
    <w:rsid w:val="00D13C35"/>
    <w:rsid w:val="00D1402C"/>
    <w:rsid w:val="00D14177"/>
    <w:rsid w:val="00D147C2"/>
    <w:rsid w:val="00D156CB"/>
    <w:rsid w:val="00D17AFD"/>
    <w:rsid w:val="00D2121F"/>
    <w:rsid w:val="00D21B46"/>
    <w:rsid w:val="00D21CE2"/>
    <w:rsid w:val="00D21F6A"/>
    <w:rsid w:val="00D2311B"/>
    <w:rsid w:val="00D23DA9"/>
    <w:rsid w:val="00D23EBE"/>
    <w:rsid w:val="00D2425D"/>
    <w:rsid w:val="00D264BD"/>
    <w:rsid w:val="00D266FE"/>
    <w:rsid w:val="00D307C2"/>
    <w:rsid w:val="00D322BD"/>
    <w:rsid w:val="00D3304A"/>
    <w:rsid w:val="00D33566"/>
    <w:rsid w:val="00D36F84"/>
    <w:rsid w:val="00D373AF"/>
    <w:rsid w:val="00D40FA9"/>
    <w:rsid w:val="00D41328"/>
    <w:rsid w:val="00D426A3"/>
    <w:rsid w:val="00D43487"/>
    <w:rsid w:val="00D4568E"/>
    <w:rsid w:val="00D47A0F"/>
    <w:rsid w:val="00D5075F"/>
    <w:rsid w:val="00D5156F"/>
    <w:rsid w:val="00D517B3"/>
    <w:rsid w:val="00D51AC2"/>
    <w:rsid w:val="00D538BE"/>
    <w:rsid w:val="00D5494F"/>
    <w:rsid w:val="00D5601B"/>
    <w:rsid w:val="00D60449"/>
    <w:rsid w:val="00D61D1D"/>
    <w:rsid w:val="00D64578"/>
    <w:rsid w:val="00D646FF"/>
    <w:rsid w:val="00D65B50"/>
    <w:rsid w:val="00D67002"/>
    <w:rsid w:val="00D67E1F"/>
    <w:rsid w:val="00D70506"/>
    <w:rsid w:val="00D7067B"/>
    <w:rsid w:val="00D71057"/>
    <w:rsid w:val="00D71A8D"/>
    <w:rsid w:val="00D72B52"/>
    <w:rsid w:val="00D733FE"/>
    <w:rsid w:val="00D739A5"/>
    <w:rsid w:val="00D74FD3"/>
    <w:rsid w:val="00D7565E"/>
    <w:rsid w:val="00D775A7"/>
    <w:rsid w:val="00D90A8E"/>
    <w:rsid w:val="00D92FB3"/>
    <w:rsid w:val="00D95408"/>
    <w:rsid w:val="00D95C8C"/>
    <w:rsid w:val="00D97582"/>
    <w:rsid w:val="00D975AC"/>
    <w:rsid w:val="00D97818"/>
    <w:rsid w:val="00D9793B"/>
    <w:rsid w:val="00DA04CC"/>
    <w:rsid w:val="00DA180E"/>
    <w:rsid w:val="00DA213F"/>
    <w:rsid w:val="00DA2DBE"/>
    <w:rsid w:val="00DA364E"/>
    <w:rsid w:val="00DA407E"/>
    <w:rsid w:val="00DA4C15"/>
    <w:rsid w:val="00DA6234"/>
    <w:rsid w:val="00DA6504"/>
    <w:rsid w:val="00DA6B14"/>
    <w:rsid w:val="00DB1F1F"/>
    <w:rsid w:val="00DB3C1D"/>
    <w:rsid w:val="00DB4061"/>
    <w:rsid w:val="00DB4D8E"/>
    <w:rsid w:val="00DB749D"/>
    <w:rsid w:val="00DB78B0"/>
    <w:rsid w:val="00DC0549"/>
    <w:rsid w:val="00DC1687"/>
    <w:rsid w:val="00DC2D84"/>
    <w:rsid w:val="00DC4C64"/>
    <w:rsid w:val="00DC5CCD"/>
    <w:rsid w:val="00DD005C"/>
    <w:rsid w:val="00DD02CB"/>
    <w:rsid w:val="00DD2C6E"/>
    <w:rsid w:val="00DD2DA8"/>
    <w:rsid w:val="00DD3654"/>
    <w:rsid w:val="00DD4201"/>
    <w:rsid w:val="00DD4379"/>
    <w:rsid w:val="00DD4D6D"/>
    <w:rsid w:val="00DD56E4"/>
    <w:rsid w:val="00DD5A73"/>
    <w:rsid w:val="00DD6E7A"/>
    <w:rsid w:val="00DD7D8D"/>
    <w:rsid w:val="00DE221D"/>
    <w:rsid w:val="00DE2F42"/>
    <w:rsid w:val="00DE41F4"/>
    <w:rsid w:val="00DE59CA"/>
    <w:rsid w:val="00DE61C7"/>
    <w:rsid w:val="00DF0472"/>
    <w:rsid w:val="00DF07F6"/>
    <w:rsid w:val="00DF13F3"/>
    <w:rsid w:val="00DF148C"/>
    <w:rsid w:val="00DF218E"/>
    <w:rsid w:val="00DF35D5"/>
    <w:rsid w:val="00DF439D"/>
    <w:rsid w:val="00DF5049"/>
    <w:rsid w:val="00DF58AC"/>
    <w:rsid w:val="00E00243"/>
    <w:rsid w:val="00E014B0"/>
    <w:rsid w:val="00E017A4"/>
    <w:rsid w:val="00E02731"/>
    <w:rsid w:val="00E02DD2"/>
    <w:rsid w:val="00E034D1"/>
    <w:rsid w:val="00E038B9"/>
    <w:rsid w:val="00E0623D"/>
    <w:rsid w:val="00E07E2E"/>
    <w:rsid w:val="00E117CF"/>
    <w:rsid w:val="00E11EB7"/>
    <w:rsid w:val="00E130C7"/>
    <w:rsid w:val="00E13B43"/>
    <w:rsid w:val="00E14376"/>
    <w:rsid w:val="00E14D92"/>
    <w:rsid w:val="00E15092"/>
    <w:rsid w:val="00E16127"/>
    <w:rsid w:val="00E16180"/>
    <w:rsid w:val="00E164F2"/>
    <w:rsid w:val="00E216E9"/>
    <w:rsid w:val="00E23767"/>
    <w:rsid w:val="00E23C3D"/>
    <w:rsid w:val="00E243DF"/>
    <w:rsid w:val="00E248CE"/>
    <w:rsid w:val="00E24AED"/>
    <w:rsid w:val="00E24E8B"/>
    <w:rsid w:val="00E24EDF"/>
    <w:rsid w:val="00E30A34"/>
    <w:rsid w:val="00E3302A"/>
    <w:rsid w:val="00E336AB"/>
    <w:rsid w:val="00E354E0"/>
    <w:rsid w:val="00E370EA"/>
    <w:rsid w:val="00E371C0"/>
    <w:rsid w:val="00E37C40"/>
    <w:rsid w:val="00E37F87"/>
    <w:rsid w:val="00E40EE8"/>
    <w:rsid w:val="00E43FDF"/>
    <w:rsid w:val="00E44EFF"/>
    <w:rsid w:val="00E4515F"/>
    <w:rsid w:val="00E45BA3"/>
    <w:rsid w:val="00E46C36"/>
    <w:rsid w:val="00E470A5"/>
    <w:rsid w:val="00E52264"/>
    <w:rsid w:val="00E5287D"/>
    <w:rsid w:val="00E5406D"/>
    <w:rsid w:val="00E55B0D"/>
    <w:rsid w:val="00E601E2"/>
    <w:rsid w:val="00E606A9"/>
    <w:rsid w:val="00E63338"/>
    <w:rsid w:val="00E641FD"/>
    <w:rsid w:val="00E649A9"/>
    <w:rsid w:val="00E709B3"/>
    <w:rsid w:val="00E70DDD"/>
    <w:rsid w:val="00E7241E"/>
    <w:rsid w:val="00E72896"/>
    <w:rsid w:val="00E72A36"/>
    <w:rsid w:val="00E731EB"/>
    <w:rsid w:val="00E74E37"/>
    <w:rsid w:val="00E77791"/>
    <w:rsid w:val="00E803E7"/>
    <w:rsid w:val="00E8081D"/>
    <w:rsid w:val="00E82030"/>
    <w:rsid w:val="00E82C2D"/>
    <w:rsid w:val="00E83ED3"/>
    <w:rsid w:val="00E83FEA"/>
    <w:rsid w:val="00E8411B"/>
    <w:rsid w:val="00E84E0E"/>
    <w:rsid w:val="00E8661D"/>
    <w:rsid w:val="00E94837"/>
    <w:rsid w:val="00E94BF2"/>
    <w:rsid w:val="00E94F36"/>
    <w:rsid w:val="00E97FB4"/>
    <w:rsid w:val="00EA2F88"/>
    <w:rsid w:val="00EA38A6"/>
    <w:rsid w:val="00EA5C94"/>
    <w:rsid w:val="00EA7F9E"/>
    <w:rsid w:val="00EB0E72"/>
    <w:rsid w:val="00EB0FCB"/>
    <w:rsid w:val="00EB52AD"/>
    <w:rsid w:val="00EB564B"/>
    <w:rsid w:val="00EB6061"/>
    <w:rsid w:val="00EB617E"/>
    <w:rsid w:val="00EB6791"/>
    <w:rsid w:val="00EB7D39"/>
    <w:rsid w:val="00EC1A1F"/>
    <w:rsid w:val="00EC45C4"/>
    <w:rsid w:val="00EC471A"/>
    <w:rsid w:val="00EC47E1"/>
    <w:rsid w:val="00ED0A9B"/>
    <w:rsid w:val="00ED1889"/>
    <w:rsid w:val="00ED4DF2"/>
    <w:rsid w:val="00ED5628"/>
    <w:rsid w:val="00ED75DA"/>
    <w:rsid w:val="00EE014B"/>
    <w:rsid w:val="00EE0F10"/>
    <w:rsid w:val="00EE2A57"/>
    <w:rsid w:val="00EE41B3"/>
    <w:rsid w:val="00EE4AC2"/>
    <w:rsid w:val="00EE723C"/>
    <w:rsid w:val="00EF050A"/>
    <w:rsid w:val="00EF223B"/>
    <w:rsid w:val="00EF5D80"/>
    <w:rsid w:val="00EF6E40"/>
    <w:rsid w:val="00F011D3"/>
    <w:rsid w:val="00F039C6"/>
    <w:rsid w:val="00F049F7"/>
    <w:rsid w:val="00F07B4E"/>
    <w:rsid w:val="00F10355"/>
    <w:rsid w:val="00F130B5"/>
    <w:rsid w:val="00F13A3C"/>
    <w:rsid w:val="00F17B0B"/>
    <w:rsid w:val="00F24484"/>
    <w:rsid w:val="00F31FC7"/>
    <w:rsid w:val="00F3244A"/>
    <w:rsid w:val="00F3252F"/>
    <w:rsid w:val="00F326A5"/>
    <w:rsid w:val="00F335ED"/>
    <w:rsid w:val="00F33C32"/>
    <w:rsid w:val="00F33DEA"/>
    <w:rsid w:val="00F35AB7"/>
    <w:rsid w:val="00F3773F"/>
    <w:rsid w:val="00F412E0"/>
    <w:rsid w:val="00F430F8"/>
    <w:rsid w:val="00F43380"/>
    <w:rsid w:val="00F44596"/>
    <w:rsid w:val="00F4533D"/>
    <w:rsid w:val="00F459A2"/>
    <w:rsid w:val="00F45EC3"/>
    <w:rsid w:val="00F47ACD"/>
    <w:rsid w:val="00F47DCC"/>
    <w:rsid w:val="00F50419"/>
    <w:rsid w:val="00F515D1"/>
    <w:rsid w:val="00F51604"/>
    <w:rsid w:val="00F53ACC"/>
    <w:rsid w:val="00F55440"/>
    <w:rsid w:val="00F55723"/>
    <w:rsid w:val="00F57247"/>
    <w:rsid w:val="00F60572"/>
    <w:rsid w:val="00F6214C"/>
    <w:rsid w:val="00F634EA"/>
    <w:rsid w:val="00F653F4"/>
    <w:rsid w:val="00F658D2"/>
    <w:rsid w:val="00F66921"/>
    <w:rsid w:val="00F66F55"/>
    <w:rsid w:val="00F673DF"/>
    <w:rsid w:val="00F725DD"/>
    <w:rsid w:val="00F7277F"/>
    <w:rsid w:val="00F7393F"/>
    <w:rsid w:val="00F741FD"/>
    <w:rsid w:val="00F743E5"/>
    <w:rsid w:val="00F75D84"/>
    <w:rsid w:val="00F75DAC"/>
    <w:rsid w:val="00F772B1"/>
    <w:rsid w:val="00F77524"/>
    <w:rsid w:val="00F81B54"/>
    <w:rsid w:val="00F82175"/>
    <w:rsid w:val="00F85BFB"/>
    <w:rsid w:val="00F87849"/>
    <w:rsid w:val="00F903DE"/>
    <w:rsid w:val="00F928F9"/>
    <w:rsid w:val="00F9302C"/>
    <w:rsid w:val="00F9352E"/>
    <w:rsid w:val="00F94B34"/>
    <w:rsid w:val="00F951D9"/>
    <w:rsid w:val="00F9538F"/>
    <w:rsid w:val="00F95DD6"/>
    <w:rsid w:val="00FA236B"/>
    <w:rsid w:val="00FA23D4"/>
    <w:rsid w:val="00FA2EB5"/>
    <w:rsid w:val="00FA2F6E"/>
    <w:rsid w:val="00FA303D"/>
    <w:rsid w:val="00FA352B"/>
    <w:rsid w:val="00FA3BDE"/>
    <w:rsid w:val="00FA422E"/>
    <w:rsid w:val="00FA4945"/>
    <w:rsid w:val="00FA4FB0"/>
    <w:rsid w:val="00FB27BE"/>
    <w:rsid w:val="00FB445F"/>
    <w:rsid w:val="00FB56B4"/>
    <w:rsid w:val="00FB598B"/>
    <w:rsid w:val="00FB6A4A"/>
    <w:rsid w:val="00FC4678"/>
    <w:rsid w:val="00FC72C4"/>
    <w:rsid w:val="00FC7BCD"/>
    <w:rsid w:val="00FD0A3A"/>
    <w:rsid w:val="00FD174D"/>
    <w:rsid w:val="00FD2235"/>
    <w:rsid w:val="00FD2502"/>
    <w:rsid w:val="00FD4C0A"/>
    <w:rsid w:val="00FD6580"/>
    <w:rsid w:val="00FD776B"/>
    <w:rsid w:val="00FD7FF2"/>
    <w:rsid w:val="00FE05E3"/>
    <w:rsid w:val="00FE092F"/>
    <w:rsid w:val="00FE1AFC"/>
    <w:rsid w:val="00FE367C"/>
    <w:rsid w:val="00FE4246"/>
    <w:rsid w:val="00FF22C2"/>
    <w:rsid w:val="00FF3DE6"/>
    <w:rsid w:val="00FF5246"/>
    <w:rsid w:val="00FF5DC7"/>
    <w:rsid w:val="00FF5F72"/>
    <w:rsid w:val="00FF7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ILVER%20WAKAYINJA%20&amp;%202%20OTHERS%20V%20PETWA%20BABIRYE%20CIVIL%20SUIT%20NO%2089%20OF%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SILVER WAKAYINJA &amp; 2 OTHERS V PETWA BABIRYE CIVIL SUIT NO 89 OF 2014</Template>
  <TotalTime>1</TotalTime>
  <Pages>27</Pages>
  <Words>9097</Words>
  <Characters>51856</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Ben Mulingoki</cp:lastModifiedBy>
  <cp:revision>2</cp:revision>
  <cp:lastPrinted>2015-08-25T14:02:00Z</cp:lastPrinted>
  <dcterms:created xsi:type="dcterms:W3CDTF">2015-10-06T07:51:00Z</dcterms:created>
  <dcterms:modified xsi:type="dcterms:W3CDTF">2015-10-06T07:51:00Z</dcterms:modified>
</cp:coreProperties>
</file>