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F13BDC" w:rsidRDefault="00895CA9" w:rsidP="00EF37AE">
      <w:pPr>
        <w:jc w:val="center"/>
        <w:rPr>
          <w:rFonts w:ascii="Times New Roman" w:hAnsi="Times New Roman" w:cs="Times New Roman"/>
          <w:b/>
          <w:sz w:val="24"/>
          <w:szCs w:val="24"/>
        </w:rPr>
      </w:pPr>
      <w:r w:rsidRPr="00F13BDC">
        <w:rPr>
          <w:rFonts w:ascii="Times New Roman" w:hAnsi="Times New Roman" w:cs="Times New Roman"/>
          <w:b/>
          <w:sz w:val="24"/>
          <w:szCs w:val="24"/>
        </w:rPr>
        <w:t xml:space="preserve"> </w:t>
      </w:r>
      <w:r w:rsidR="00EF37AE" w:rsidRPr="00F13BDC">
        <w:rPr>
          <w:rFonts w:ascii="Times New Roman" w:hAnsi="Times New Roman" w:cs="Times New Roman"/>
          <w:b/>
          <w:sz w:val="24"/>
          <w:szCs w:val="24"/>
        </w:rPr>
        <w:t>THE REPUBLIC OF UGANDA</w:t>
      </w:r>
    </w:p>
    <w:p w:rsidR="00EF37AE" w:rsidRPr="00F13BDC" w:rsidRDefault="00EF37AE" w:rsidP="00EF37AE">
      <w:pPr>
        <w:jc w:val="center"/>
        <w:rPr>
          <w:rFonts w:ascii="Times New Roman" w:hAnsi="Times New Roman" w:cs="Times New Roman"/>
          <w:b/>
          <w:sz w:val="24"/>
          <w:szCs w:val="24"/>
        </w:rPr>
      </w:pPr>
      <w:r w:rsidRPr="00F13BDC">
        <w:rPr>
          <w:rFonts w:ascii="Times New Roman" w:hAnsi="Times New Roman" w:cs="Times New Roman"/>
          <w:b/>
          <w:sz w:val="24"/>
          <w:szCs w:val="24"/>
        </w:rPr>
        <w:t>IN THE HIGH COURT OF UGANDA AT KAMPALA</w:t>
      </w:r>
    </w:p>
    <w:p w:rsidR="000E230D" w:rsidRPr="00F13BDC" w:rsidRDefault="000E230D" w:rsidP="00EF37AE">
      <w:pPr>
        <w:jc w:val="center"/>
        <w:rPr>
          <w:rFonts w:ascii="Times New Roman" w:hAnsi="Times New Roman" w:cs="Times New Roman"/>
          <w:b/>
          <w:sz w:val="24"/>
          <w:szCs w:val="24"/>
        </w:rPr>
      </w:pPr>
      <w:r w:rsidRPr="00F13BDC">
        <w:rPr>
          <w:rFonts w:ascii="Times New Roman" w:hAnsi="Times New Roman" w:cs="Times New Roman"/>
          <w:b/>
          <w:sz w:val="24"/>
          <w:szCs w:val="24"/>
        </w:rPr>
        <w:t>FAMILY DIVISION</w:t>
      </w:r>
    </w:p>
    <w:p w:rsidR="00EF37AE" w:rsidRPr="00F13BDC" w:rsidRDefault="00434607" w:rsidP="00EF37AE">
      <w:pPr>
        <w:jc w:val="center"/>
        <w:rPr>
          <w:rFonts w:ascii="Times New Roman" w:hAnsi="Times New Roman" w:cs="Times New Roman"/>
          <w:b/>
          <w:sz w:val="24"/>
          <w:szCs w:val="24"/>
        </w:rPr>
      </w:pPr>
      <w:proofErr w:type="gramStart"/>
      <w:r w:rsidRPr="00F13BDC">
        <w:rPr>
          <w:rFonts w:ascii="Times New Roman" w:hAnsi="Times New Roman" w:cs="Times New Roman"/>
          <w:b/>
          <w:sz w:val="24"/>
          <w:szCs w:val="24"/>
        </w:rPr>
        <w:t>MISCELLANEOUS CAUSE NO.</w:t>
      </w:r>
      <w:proofErr w:type="gramEnd"/>
      <w:r w:rsidR="000E230D" w:rsidRPr="00F13BDC">
        <w:rPr>
          <w:rFonts w:ascii="Times New Roman" w:hAnsi="Times New Roman" w:cs="Times New Roman"/>
          <w:b/>
          <w:sz w:val="24"/>
          <w:szCs w:val="24"/>
        </w:rPr>
        <w:t xml:space="preserve"> 10 OF 2014</w:t>
      </w:r>
    </w:p>
    <w:p w:rsidR="000E230D"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BETTY DAISY KAMPORORO KALIISA</w:t>
      </w:r>
    </w:p>
    <w:p w:rsidR="000E230D"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EVELYN KALIISA NYAKAANA</w:t>
      </w:r>
    </w:p>
    <w:p w:rsidR="000E230D"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TRUDY OFWONO KALIISA</w:t>
      </w:r>
    </w:p>
    <w:p w:rsidR="000E230D"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SUZAN KALIISA</w:t>
      </w:r>
    </w:p>
    <w:p w:rsidR="00BC235E" w:rsidRPr="00F13BDC" w:rsidRDefault="00BC235E"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JULIUS KALIISA</w:t>
      </w:r>
    </w:p>
    <w:p w:rsidR="000E230D"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LT. CLEOPHAS KALIISA</w:t>
      </w:r>
    </w:p>
    <w:p w:rsidR="00EF37AE" w:rsidRPr="00F13BDC" w:rsidRDefault="000E230D" w:rsidP="000E230D">
      <w:pPr>
        <w:pStyle w:val="ListParagraph"/>
        <w:numPr>
          <w:ilvl w:val="0"/>
          <w:numId w:val="10"/>
        </w:numPr>
        <w:rPr>
          <w:rFonts w:ascii="Times New Roman" w:hAnsi="Times New Roman" w:cs="Times New Roman"/>
          <w:b/>
          <w:sz w:val="24"/>
          <w:szCs w:val="24"/>
        </w:rPr>
      </w:pPr>
      <w:r w:rsidRPr="00F13BDC">
        <w:rPr>
          <w:rFonts w:ascii="Times New Roman" w:hAnsi="Times New Roman" w:cs="Times New Roman"/>
          <w:b/>
          <w:sz w:val="24"/>
          <w:szCs w:val="24"/>
        </w:rPr>
        <w:t>STELLA KALIISA BIRUNGI……………..………</w:t>
      </w:r>
      <w:r w:rsidR="00EF37AE" w:rsidRPr="00F13BDC">
        <w:rPr>
          <w:rFonts w:ascii="Times New Roman" w:hAnsi="Times New Roman" w:cs="Times New Roman"/>
          <w:b/>
          <w:sz w:val="24"/>
          <w:szCs w:val="24"/>
        </w:rPr>
        <w:t>……</w:t>
      </w:r>
      <w:r w:rsidR="004657B5" w:rsidRPr="00F13BDC">
        <w:rPr>
          <w:rFonts w:ascii="Times New Roman" w:hAnsi="Times New Roman" w:cs="Times New Roman"/>
          <w:b/>
          <w:sz w:val="24"/>
          <w:szCs w:val="24"/>
        </w:rPr>
        <w:t>………</w:t>
      </w:r>
      <w:r w:rsidR="00EF37AE" w:rsidRPr="00F13BDC">
        <w:rPr>
          <w:rFonts w:ascii="Times New Roman" w:hAnsi="Times New Roman" w:cs="Times New Roman"/>
          <w:b/>
          <w:sz w:val="24"/>
          <w:szCs w:val="24"/>
        </w:rPr>
        <w:t>…APPLICANT</w:t>
      </w:r>
      <w:r w:rsidRPr="00F13BDC">
        <w:rPr>
          <w:rFonts w:ascii="Times New Roman" w:hAnsi="Times New Roman" w:cs="Times New Roman"/>
          <w:b/>
          <w:sz w:val="24"/>
          <w:szCs w:val="24"/>
        </w:rPr>
        <w:t>S</w:t>
      </w:r>
    </w:p>
    <w:p w:rsidR="00EF37AE" w:rsidRPr="00F13BDC" w:rsidRDefault="00EF37AE" w:rsidP="00EF37AE">
      <w:pPr>
        <w:jc w:val="center"/>
        <w:rPr>
          <w:rFonts w:ascii="Times New Roman" w:hAnsi="Times New Roman" w:cs="Times New Roman"/>
          <w:b/>
          <w:sz w:val="24"/>
          <w:szCs w:val="24"/>
        </w:rPr>
      </w:pPr>
      <w:r w:rsidRPr="00F13BDC">
        <w:rPr>
          <w:rFonts w:ascii="Times New Roman" w:hAnsi="Times New Roman" w:cs="Times New Roman"/>
          <w:b/>
          <w:sz w:val="24"/>
          <w:szCs w:val="24"/>
        </w:rPr>
        <w:t>VERSUS</w:t>
      </w:r>
    </w:p>
    <w:p w:rsidR="00EF37AE" w:rsidRPr="00F13BDC" w:rsidRDefault="00EF37AE" w:rsidP="007A2996">
      <w:pPr>
        <w:ind w:left="360"/>
        <w:rPr>
          <w:rFonts w:ascii="Times New Roman" w:hAnsi="Times New Roman" w:cs="Times New Roman"/>
          <w:b/>
          <w:sz w:val="24"/>
          <w:szCs w:val="24"/>
        </w:rPr>
      </w:pPr>
      <w:r w:rsidRPr="00F13BDC">
        <w:rPr>
          <w:rFonts w:ascii="Times New Roman" w:hAnsi="Times New Roman" w:cs="Times New Roman"/>
          <w:b/>
          <w:sz w:val="24"/>
          <w:szCs w:val="24"/>
        </w:rPr>
        <w:t xml:space="preserve">THE </w:t>
      </w:r>
      <w:r w:rsidR="000E230D" w:rsidRPr="00F13BDC">
        <w:rPr>
          <w:rFonts w:ascii="Times New Roman" w:hAnsi="Times New Roman" w:cs="Times New Roman"/>
          <w:b/>
          <w:sz w:val="24"/>
          <w:szCs w:val="24"/>
        </w:rPr>
        <w:t>ADM</w:t>
      </w:r>
      <w:r w:rsidR="00D657B8" w:rsidRPr="00F13BDC">
        <w:rPr>
          <w:rFonts w:ascii="Times New Roman" w:hAnsi="Times New Roman" w:cs="Times New Roman"/>
          <w:b/>
          <w:sz w:val="24"/>
          <w:szCs w:val="24"/>
        </w:rPr>
        <w:t>INISTRATOR GENERAL…</w:t>
      </w:r>
      <w:r w:rsidR="000E230D" w:rsidRPr="00F13BDC">
        <w:rPr>
          <w:rFonts w:ascii="Times New Roman" w:hAnsi="Times New Roman" w:cs="Times New Roman"/>
          <w:b/>
          <w:sz w:val="24"/>
          <w:szCs w:val="24"/>
        </w:rPr>
        <w:t>…………………</w:t>
      </w:r>
      <w:r w:rsidR="007A2996" w:rsidRPr="00F13BDC">
        <w:rPr>
          <w:rFonts w:ascii="Times New Roman" w:hAnsi="Times New Roman" w:cs="Times New Roman"/>
          <w:b/>
          <w:sz w:val="24"/>
          <w:szCs w:val="24"/>
        </w:rPr>
        <w:t>…..</w:t>
      </w:r>
      <w:r w:rsidR="000E230D" w:rsidRPr="00F13BDC">
        <w:rPr>
          <w:rFonts w:ascii="Times New Roman" w:hAnsi="Times New Roman" w:cs="Times New Roman"/>
          <w:b/>
          <w:sz w:val="24"/>
          <w:szCs w:val="24"/>
        </w:rPr>
        <w:t>……RESPONDENT</w:t>
      </w:r>
    </w:p>
    <w:p w:rsidR="000C6831" w:rsidRPr="00F13BDC" w:rsidRDefault="000C6831" w:rsidP="000C6831">
      <w:pPr>
        <w:pStyle w:val="ListParagraph"/>
        <w:jc w:val="center"/>
        <w:rPr>
          <w:rFonts w:ascii="Times New Roman" w:hAnsi="Times New Roman" w:cs="Times New Roman"/>
          <w:b/>
          <w:sz w:val="24"/>
          <w:szCs w:val="24"/>
        </w:rPr>
      </w:pPr>
    </w:p>
    <w:p w:rsidR="000C6831" w:rsidRPr="00F13BDC" w:rsidRDefault="000C6831" w:rsidP="000C6831">
      <w:pPr>
        <w:pStyle w:val="ListParagraph"/>
        <w:jc w:val="center"/>
        <w:rPr>
          <w:rFonts w:ascii="Times New Roman" w:hAnsi="Times New Roman" w:cs="Times New Roman"/>
          <w:b/>
          <w:sz w:val="24"/>
          <w:szCs w:val="24"/>
        </w:rPr>
      </w:pPr>
      <w:r w:rsidRPr="00F13BDC">
        <w:rPr>
          <w:rFonts w:ascii="Times New Roman" w:hAnsi="Times New Roman" w:cs="Times New Roman"/>
          <w:b/>
          <w:sz w:val="24"/>
          <w:szCs w:val="24"/>
        </w:rPr>
        <w:t>BEFORE HON LADY JUSTICE PERCY NIGHT TUHAISE</w:t>
      </w:r>
    </w:p>
    <w:p w:rsidR="000C6831" w:rsidRPr="00F13BDC" w:rsidRDefault="000C6831" w:rsidP="000C6831">
      <w:pPr>
        <w:pStyle w:val="ListParagraph"/>
        <w:jc w:val="center"/>
        <w:rPr>
          <w:rFonts w:ascii="Times New Roman" w:hAnsi="Times New Roman" w:cs="Times New Roman"/>
          <w:b/>
          <w:sz w:val="24"/>
          <w:szCs w:val="24"/>
        </w:rPr>
      </w:pPr>
      <w:r w:rsidRPr="00F13BDC">
        <w:rPr>
          <w:rFonts w:ascii="Times New Roman" w:hAnsi="Times New Roman" w:cs="Times New Roman"/>
          <w:b/>
          <w:sz w:val="24"/>
          <w:szCs w:val="24"/>
        </w:rPr>
        <w:t>RULING</w:t>
      </w:r>
    </w:p>
    <w:p w:rsidR="00657203" w:rsidRPr="00F13BDC" w:rsidRDefault="007A1F36" w:rsidP="00E76B99">
      <w:pPr>
        <w:jc w:val="both"/>
        <w:rPr>
          <w:rFonts w:ascii="Times New Roman" w:hAnsi="Times New Roman" w:cs="Times New Roman"/>
          <w:b/>
          <w:sz w:val="24"/>
          <w:szCs w:val="24"/>
        </w:rPr>
      </w:pPr>
      <w:r w:rsidRPr="00F13BDC">
        <w:rPr>
          <w:rFonts w:ascii="Times New Roman" w:hAnsi="Times New Roman" w:cs="Times New Roman"/>
          <w:sz w:val="24"/>
          <w:szCs w:val="24"/>
        </w:rPr>
        <w:t xml:space="preserve">This is an application by notice of motion brought under rules 3 &amp; 6 of </w:t>
      </w:r>
      <w:r w:rsidR="00D657B8" w:rsidRPr="00F13BDC">
        <w:rPr>
          <w:rFonts w:ascii="Times New Roman" w:hAnsi="Times New Roman" w:cs="Times New Roman"/>
          <w:sz w:val="24"/>
          <w:szCs w:val="24"/>
        </w:rPr>
        <w:t>the Judicature (Judicial Review) Rules 2009 and</w:t>
      </w:r>
      <w:r w:rsidRPr="00F13BDC">
        <w:rPr>
          <w:rFonts w:ascii="Times New Roman" w:hAnsi="Times New Roman" w:cs="Times New Roman"/>
          <w:sz w:val="24"/>
          <w:szCs w:val="24"/>
        </w:rPr>
        <w:t xml:space="preserve"> section 98 of the Civil Procedure Act for an order for judicial reliefs</w:t>
      </w:r>
      <w:r w:rsidR="00D657B8" w:rsidRPr="00F13BDC">
        <w:rPr>
          <w:rFonts w:ascii="Times New Roman" w:hAnsi="Times New Roman" w:cs="Times New Roman"/>
          <w:sz w:val="24"/>
          <w:szCs w:val="24"/>
        </w:rPr>
        <w:t xml:space="preserve"> of mandamus, certiorari and prohibition.</w:t>
      </w:r>
    </w:p>
    <w:p w:rsidR="004C65FD" w:rsidRPr="00F13BDC" w:rsidRDefault="00657203" w:rsidP="004C65FD">
      <w:pPr>
        <w:jc w:val="both"/>
        <w:rPr>
          <w:rFonts w:ascii="Times New Roman" w:hAnsi="Times New Roman" w:cs="Times New Roman"/>
          <w:sz w:val="24"/>
          <w:szCs w:val="24"/>
        </w:rPr>
      </w:pPr>
      <w:r w:rsidRPr="00F13BDC">
        <w:rPr>
          <w:rFonts w:ascii="Times New Roman" w:hAnsi="Times New Roman" w:cs="Times New Roman"/>
          <w:sz w:val="24"/>
          <w:szCs w:val="24"/>
        </w:rPr>
        <w:t>The grounds of the application are that:</w:t>
      </w:r>
      <w:r w:rsidR="004C65FD" w:rsidRPr="00F13BDC">
        <w:rPr>
          <w:rFonts w:ascii="Times New Roman" w:hAnsi="Times New Roman" w:cs="Times New Roman"/>
          <w:sz w:val="24"/>
          <w:szCs w:val="24"/>
        </w:rPr>
        <w:t>-</w:t>
      </w:r>
    </w:p>
    <w:p w:rsidR="00201C8A" w:rsidRPr="00F13BDC" w:rsidRDefault="004C65FD" w:rsidP="004C65FD">
      <w:pPr>
        <w:pStyle w:val="ListParagraph"/>
        <w:numPr>
          <w:ilvl w:val="0"/>
          <w:numId w:val="11"/>
        </w:numPr>
        <w:jc w:val="both"/>
        <w:rPr>
          <w:rFonts w:ascii="Times New Roman" w:hAnsi="Times New Roman" w:cs="Times New Roman"/>
          <w:sz w:val="24"/>
          <w:szCs w:val="24"/>
        </w:rPr>
      </w:pPr>
      <w:r w:rsidRPr="00F13BDC">
        <w:rPr>
          <w:rFonts w:ascii="Times New Roman" w:hAnsi="Times New Roman" w:cs="Times New Roman"/>
          <w:sz w:val="24"/>
          <w:szCs w:val="24"/>
        </w:rPr>
        <w:t xml:space="preserve">The applicants are beneficiaries of the estate of their late father Francis </w:t>
      </w:r>
      <w:proofErr w:type="spellStart"/>
      <w:r w:rsidRPr="00F13BDC">
        <w:rPr>
          <w:rFonts w:ascii="Times New Roman" w:hAnsi="Times New Roman" w:cs="Times New Roman"/>
          <w:sz w:val="24"/>
          <w:szCs w:val="24"/>
        </w:rPr>
        <w:t>Muntukwonka</w:t>
      </w:r>
      <w:proofErr w:type="spellEnd"/>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Kaliisa</w:t>
      </w:r>
      <w:proofErr w:type="spellEnd"/>
      <w:r w:rsidR="00720FB7" w:rsidRPr="00F13BDC">
        <w:rPr>
          <w:rFonts w:ascii="Times New Roman" w:hAnsi="Times New Roman" w:cs="Times New Roman"/>
          <w:sz w:val="24"/>
          <w:szCs w:val="24"/>
        </w:rPr>
        <w:t xml:space="preserve"> who died in 1985.</w:t>
      </w:r>
      <w:r w:rsidRPr="00F13BDC">
        <w:rPr>
          <w:rFonts w:ascii="Times New Roman" w:hAnsi="Times New Roman" w:cs="Times New Roman"/>
          <w:sz w:val="24"/>
          <w:szCs w:val="24"/>
        </w:rPr>
        <w:t xml:space="preserve"> </w:t>
      </w:r>
      <w:r w:rsidR="00720FB7" w:rsidRPr="00F13BDC">
        <w:rPr>
          <w:rFonts w:ascii="Times New Roman" w:hAnsi="Times New Roman" w:cs="Times New Roman"/>
          <w:sz w:val="24"/>
          <w:szCs w:val="24"/>
        </w:rPr>
        <w:t>T</w:t>
      </w:r>
      <w:r w:rsidRPr="00F13BDC">
        <w:rPr>
          <w:rFonts w:ascii="Times New Roman" w:hAnsi="Times New Roman" w:cs="Times New Roman"/>
          <w:sz w:val="24"/>
          <w:szCs w:val="24"/>
        </w:rPr>
        <w:t xml:space="preserve">hey unanimously nominated the </w:t>
      </w:r>
      <w:r w:rsidR="00F300CC" w:rsidRPr="00F13BDC">
        <w:rPr>
          <w:rFonts w:ascii="Times New Roman" w:hAnsi="Times New Roman" w:cs="Times New Roman"/>
          <w:sz w:val="24"/>
          <w:szCs w:val="24"/>
        </w:rPr>
        <w:t>5</w:t>
      </w:r>
      <w:r w:rsidRPr="00F13BDC">
        <w:rPr>
          <w:rFonts w:ascii="Times New Roman" w:hAnsi="Times New Roman" w:cs="Times New Roman"/>
          <w:sz w:val="24"/>
          <w:szCs w:val="24"/>
          <w:vertAlign w:val="superscript"/>
        </w:rPr>
        <w:t xml:space="preserve">th </w:t>
      </w:r>
      <w:r w:rsidRPr="00F13BDC">
        <w:rPr>
          <w:rFonts w:ascii="Times New Roman" w:hAnsi="Times New Roman" w:cs="Times New Roman"/>
          <w:sz w:val="24"/>
          <w:szCs w:val="24"/>
        </w:rPr>
        <w:t xml:space="preserve">applicant Julius </w:t>
      </w:r>
      <w:proofErr w:type="spellStart"/>
      <w:r w:rsidRPr="00F13BDC">
        <w:rPr>
          <w:rFonts w:ascii="Times New Roman" w:hAnsi="Times New Roman" w:cs="Times New Roman"/>
          <w:sz w:val="24"/>
          <w:szCs w:val="24"/>
        </w:rPr>
        <w:t>Kaliisa</w:t>
      </w:r>
      <w:proofErr w:type="spellEnd"/>
      <w:r w:rsidRPr="00F13BDC">
        <w:rPr>
          <w:rFonts w:ascii="Times New Roman" w:hAnsi="Times New Roman" w:cs="Times New Roman"/>
          <w:sz w:val="24"/>
          <w:szCs w:val="24"/>
        </w:rPr>
        <w:t xml:space="preserve"> to seek letters of administration to</w:t>
      </w:r>
      <w:r w:rsidR="00720FB7" w:rsidRPr="00F13BDC">
        <w:rPr>
          <w:rFonts w:ascii="Times New Roman" w:hAnsi="Times New Roman" w:cs="Times New Roman"/>
          <w:sz w:val="24"/>
          <w:szCs w:val="24"/>
        </w:rPr>
        <w:t xml:space="preserve"> their late father’s estate</w:t>
      </w:r>
      <w:r w:rsidRPr="00F13BDC">
        <w:rPr>
          <w:rFonts w:ascii="Times New Roman" w:hAnsi="Times New Roman" w:cs="Times New Roman"/>
          <w:sz w:val="24"/>
          <w:szCs w:val="24"/>
        </w:rPr>
        <w:t xml:space="preserve"> but the respondent has without l</w:t>
      </w:r>
      <w:r w:rsidR="00201C8A" w:rsidRPr="00F13BDC">
        <w:rPr>
          <w:rFonts w:ascii="Times New Roman" w:hAnsi="Times New Roman" w:cs="Times New Roman"/>
          <w:sz w:val="24"/>
          <w:szCs w:val="24"/>
        </w:rPr>
        <w:t>awful and just cause, frustrated the applicant’s desire by failure, refusal and/or neglect to issue a certificate of no objection which the latter applied for.</w:t>
      </w:r>
    </w:p>
    <w:p w:rsidR="00201C8A" w:rsidRPr="00F13BDC" w:rsidRDefault="00201C8A" w:rsidP="004C65FD">
      <w:pPr>
        <w:pStyle w:val="ListParagraph"/>
        <w:numPr>
          <w:ilvl w:val="0"/>
          <w:numId w:val="11"/>
        </w:numPr>
        <w:jc w:val="both"/>
        <w:rPr>
          <w:rFonts w:ascii="Times New Roman" w:hAnsi="Times New Roman" w:cs="Times New Roman"/>
          <w:sz w:val="24"/>
          <w:szCs w:val="24"/>
        </w:rPr>
      </w:pPr>
      <w:r w:rsidRPr="00F13BDC">
        <w:rPr>
          <w:rFonts w:ascii="Times New Roman" w:hAnsi="Times New Roman" w:cs="Times New Roman"/>
          <w:sz w:val="24"/>
          <w:szCs w:val="24"/>
        </w:rPr>
        <w:t xml:space="preserve">The respondent’s act or omission to issue the sought certificate has rendered the estate of the deceased applicants’ father to remain </w:t>
      </w:r>
      <w:proofErr w:type="spellStart"/>
      <w:r w:rsidRPr="00F13BDC">
        <w:rPr>
          <w:rFonts w:ascii="Times New Roman" w:hAnsi="Times New Roman" w:cs="Times New Roman"/>
          <w:sz w:val="24"/>
          <w:szCs w:val="24"/>
        </w:rPr>
        <w:t>unadministered</w:t>
      </w:r>
      <w:proofErr w:type="spellEnd"/>
      <w:r w:rsidRPr="00F13BDC">
        <w:rPr>
          <w:rFonts w:ascii="Times New Roman" w:hAnsi="Times New Roman" w:cs="Times New Roman"/>
          <w:sz w:val="24"/>
          <w:szCs w:val="24"/>
        </w:rPr>
        <w:t xml:space="preserve"> and consequently to go to waste.</w:t>
      </w:r>
    </w:p>
    <w:p w:rsidR="00201C8A" w:rsidRPr="00F13BDC" w:rsidRDefault="00201C8A" w:rsidP="004C65FD">
      <w:pPr>
        <w:pStyle w:val="ListParagraph"/>
        <w:numPr>
          <w:ilvl w:val="0"/>
          <w:numId w:val="11"/>
        </w:numPr>
        <w:jc w:val="both"/>
        <w:rPr>
          <w:rFonts w:ascii="Times New Roman" w:hAnsi="Times New Roman" w:cs="Times New Roman"/>
          <w:sz w:val="24"/>
          <w:szCs w:val="24"/>
        </w:rPr>
      </w:pPr>
      <w:r w:rsidRPr="00F13BDC">
        <w:rPr>
          <w:rFonts w:ascii="Times New Roman" w:hAnsi="Times New Roman" w:cs="Times New Roman"/>
          <w:sz w:val="24"/>
          <w:szCs w:val="24"/>
        </w:rPr>
        <w:t>The respondent has connived with and un</w:t>
      </w:r>
      <w:r w:rsidR="00434607" w:rsidRPr="00F13BDC">
        <w:rPr>
          <w:rFonts w:ascii="Times New Roman" w:hAnsi="Times New Roman" w:cs="Times New Roman"/>
          <w:sz w:val="24"/>
          <w:szCs w:val="24"/>
        </w:rPr>
        <w:t xml:space="preserve">lawfully adopted bias in </w:t>
      </w:r>
      <w:proofErr w:type="spellStart"/>
      <w:r w:rsidR="00434607" w:rsidRPr="00F13BDC">
        <w:rPr>
          <w:rFonts w:ascii="Times New Roman" w:hAnsi="Times New Roman" w:cs="Times New Roman"/>
          <w:sz w:val="24"/>
          <w:szCs w:val="24"/>
        </w:rPr>
        <w:t>favour</w:t>
      </w:r>
      <w:proofErr w:type="spellEnd"/>
      <w:r w:rsidR="00434607" w:rsidRPr="00F13BDC">
        <w:rPr>
          <w:rFonts w:ascii="Times New Roman" w:hAnsi="Times New Roman" w:cs="Times New Roman"/>
          <w:sz w:val="24"/>
          <w:szCs w:val="24"/>
        </w:rPr>
        <w:t xml:space="preserve"> </w:t>
      </w:r>
      <w:r w:rsidRPr="00F13BDC">
        <w:rPr>
          <w:rFonts w:ascii="Times New Roman" w:hAnsi="Times New Roman" w:cs="Times New Roman"/>
          <w:sz w:val="24"/>
          <w:szCs w:val="24"/>
        </w:rPr>
        <w:t xml:space="preserve">of the respondents’ biological brother, a one Fred </w:t>
      </w:r>
      <w:proofErr w:type="spellStart"/>
      <w:r w:rsidRPr="00F13BDC">
        <w:rPr>
          <w:rFonts w:ascii="Times New Roman" w:hAnsi="Times New Roman" w:cs="Times New Roman"/>
          <w:sz w:val="24"/>
          <w:szCs w:val="24"/>
        </w:rPr>
        <w:t>Kabagambe</w:t>
      </w:r>
      <w:proofErr w:type="spellEnd"/>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Kaliisa</w:t>
      </w:r>
      <w:proofErr w:type="spellEnd"/>
      <w:r w:rsidRPr="00F13BDC">
        <w:rPr>
          <w:rFonts w:ascii="Times New Roman" w:hAnsi="Times New Roman" w:cs="Times New Roman"/>
          <w:sz w:val="24"/>
          <w:szCs w:val="24"/>
        </w:rPr>
        <w:t xml:space="preserve"> who has shunned all family meetings convened on the subject of regulating and appointing a suitable administrator for the applicants’ beneficial estate yet his minority views have been unjustifiably given priority in total disregard and contempt of those considered and reasonable ones by the overwhelming majority to their chagrin.</w:t>
      </w:r>
    </w:p>
    <w:p w:rsidR="007A1F36" w:rsidRPr="00F13BDC" w:rsidRDefault="00740045" w:rsidP="004C65FD">
      <w:pPr>
        <w:pStyle w:val="ListParagraph"/>
        <w:numPr>
          <w:ilvl w:val="0"/>
          <w:numId w:val="11"/>
        </w:numPr>
        <w:jc w:val="both"/>
        <w:rPr>
          <w:rFonts w:ascii="Times New Roman" w:hAnsi="Times New Roman" w:cs="Times New Roman"/>
          <w:sz w:val="24"/>
          <w:szCs w:val="24"/>
        </w:rPr>
      </w:pPr>
      <w:r w:rsidRPr="00F13BDC">
        <w:rPr>
          <w:rFonts w:ascii="Times New Roman" w:hAnsi="Times New Roman" w:cs="Times New Roman"/>
          <w:sz w:val="24"/>
          <w:szCs w:val="24"/>
        </w:rPr>
        <w:lastRenderedPageBreak/>
        <w:t>It is fair, reasonable and just that the orders sought to be granted to the applicants</w:t>
      </w:r>
      <w:r w:rsidR="004C65FD" w:rsidRPr="00F13BDC">
        <w:rPr>
          <w:rFonts w:ascii="Times New Roman" w:hAnsi="Times New Roman" w:cs="Times New Roman"/>
          <w:sz w:val="24"/>
          <w:szCs w:val="24"/>
        </w:rPr>
        <w:t xml:space="preserve"> </w:t>
      </w:r>
      <w:r w:rsidRPr="00F13BDC">
        <w:rPr>
          <w:rFonts w:ascii="Times New Roman" w:hAnsi="Times New Roman" w:cs="Times New Roman"/>
          <w:sz w:val="24"/>
          <w:szCs w:val="24"/>
        </w:rPr>
        <w:t>and accordingly the respondent be compelled by court to perform its statutory duty to facilitate the proper and orderly administration of the deceased’s estate herein by complying with the law and issuing the certificate of no objection he was moved to issue to the applicants’ nominee.</w:t>
      </w:r>
    </w:p>
    <w:p w:rsidR="005E7534" w:rsidRPr="00F13BDC" w:rsidRDefault="00D703BC" w:rsidP="00D703BC">
      <w:pPr>
        <w:jc w:val="both"/>
        <w:rPr>
          <w:rFonts w:ascii="Times New Roman" w:hAnsi="Times New Roman" w:cs="Times New Roman"/>
          <w:sz w:val="24"/>
          <w:szCs w:val="24"/>
        </w:rPr>
      </w:pPr>
      <w:r w:rsidRPr="00F13BDC">
        <w:rPr>
          <w:rFonts w:ascii="Times New Roman" w:hAnsi="Times New Roman" w:cs="Times New Roman"/>
          <w:sz w:val="24"/>
          <w:szCs w:val="24"/>
        </w:rPr>
        <w:t>The application is supported by the affidavit</w:t>
      </w:r>
      <w:r w:rsidR="004837F7" w:rsidRPr="00F13BDC">
        <w:rPr>
          <w:rFonts w:ascii="Times New Roman" w:hAnsi="Times New Roman" w:cs="Times New Roman"/>
          <w:sz w:val="24"/>
          <w:szCs w:val="24"/>
        </w:rPr>
        <w:t>s</w:t>
      </w:r>
      <w:r w:rsidRPr="00F13BDC">
        <w:rPr>
          <w:rFonts w:ascii="Times New Roman" w:hAnsi="Times New Roman" w:cs="Times New Roman"/>
          <w:sz w:val="24"/>
          <w:szCs w:val="24"/>
        </w:rPr>
        <w:t xml:space="preserve"> of </w:t>
      </w:r>
      <w:proofErr w:type="spellStart"/>
      <w:r w:rsidR="004837F7" w:rsidRPr="00F13BDC">
        <w:rPr>
          <w:rFonts w:ascii="Times New Roman" w:hAnsi="Times New Roman" w:cs="Times New Roman"/>
          <w:sz w:val="24"/>
          <w:szCs w:val="24"/>
        </w:rPr>
        <w:t>Cleophas</w:t>
      </w:r>
      <w:proofErr w:type="spellEnd"/>
      <w:r w:rsidR="004837F7" w:rsidRPr="00F13BDC">
        <w:rPr>
          <w:rFonts w:ascii="Times New Roman" w:hAnsi="Times New Roman" w:cs="Times New Roman"/>
          <w:sz w:val="24"/>
          <w:szCs w:val="24"/>
        </w:rPr>
        <w:t xml:space="preserve"> </w:t>
      </w:r>
      <w:proofErr w:type="spellStart"/>
      <w:r w:rsidR="004837F7" w:rsidRPr="00F13BDC">
        <w:rPr>
          <w:rFonts w:ascii="Times New Roman" w:hAnsi="Times New Roman" w:cs="Times New Roman"/>
          <w:sz w:val="24"/>
          <w:szCs w:val="24"/>
        </w:rPr>
        <w:t>Kaliisa</w:t>
      </w:r>
      <w:proofErr w:type="spellEnd"/>
      <w:r w:rsidR="004837F7" w:rsidRPr="00F13BDC">
        <w:rPr>
          <w:rFonts w:ascii="Times New Roman" w:hAnsi="Times New Roman" w:cs="Times New Roman"/>
          <w:sz w:val="24"/>
          <w:szCs w:val="24"/>
        </w:rPr>
        <w:t xml:space="preserve"> </w:t>
      </w:r>
      <w:r w:rsidR="00707174" w:rsidRPr="00F13BDC">
        <w:rPr>
          <w:rFonts w:ascii="Times New Roman" w:hAnsi="Times New Roman" w:cs="Times New Roman"/>
          <w:sz w:val="24"/>
          <w:szCs w:val="24"/>
        </w:rPr>
        <w:t>(6</w:t>
      </w:r>
      <w:r w:rsidR="00707174" w:rsidRPr="00F13BDC">
        <w:rPr>
          <w:rFonts w:ascii="Times New Roman" w:hAnsi="Times New Roman" w:cs="Times New Roman"/>
          <w:sz w:val="24"/>
          <w:szCs w:val="24"/>
          <w:vertAlign w:val="superscript"/>
        </w:rPr>
        <w:t xml:space="preserve">th </w:t>
      </w:r>
      <w:r w:rsidR="00707174" w:rsidRPr="00F13BDC">
        <w:rPr>
          <w:rFonts w:ascii="Times New Roman" w:hAnsi="Times New Roman" w:cs="Times New Roman"/>
          <w:sz w:val="24"/>
          <w:szCs w:val="24"/>
        </w:rPr>
        <w:t xml:space="preserve">applicant) </w:t>
      </w:r>
      <w:r w:rsidR="004837F7" w:rsidRPr="00F13BDC">
        <w:rPr>
          <w:rFonts w:ascii="Times New Roman" w:hAnsi="Times New Roman" w:cs="Times New Roman"/>
          <w:sz w:val="24"/>
          <w:szCs w:val="24"/>
        </w:rPr>
        <w:t xml:space="preserve">and Julius </w:t>
      </w:r>
      <w:proofErr w:type="spellStart"/>
      <w:r w:rsidR="004837F7" w:rsidRPr="00F13BDC">
        <w:rPr>
          <w:rFonts w:ascii="Times New Roman" w:hAnsi="Times New Roman" w:cs="Times New Roman"/>
          <w:sz w:val="24"/>
          <w:szCs w:val="24"/>
        </w:rPr>
        <w:t>Kaliisa</w:t>
      </w:r>
      <w:proofErr w:type="spellEnd"/>
      <w:r w:rsidR="00707174" w:rsidRPr="00F13BDC">
        <w:rPr>
          <w:rFonts w:ascii="Times New Roman" w:hAnsi="Times New Roman" w:cs="Times New Roman"/>
          <w:sz w:val="24"/>
          <w:szCs w:val="24"/>
        </w:rPr>
        <w:t xml:space="preserve"> (5</w:t>
      </w:r>
      <w:r w:rsidR="00707174" w:rsidRPr="00F13BDC">
        <w:rPr>
          <w:rFonts w:ascii="Times New Roman" w:hAnsi="Times New Roman" w:cs="Times New Roman"/>
          <w:sz w:val="24"/>
          <w:szCs w:val="24"/>
          <w:vertAlign w:val="superscript"/>
        </w:rPr>
        <w:t xml:space="preserve">th </w:t>
      </w:r>
      <w:r w:rsidR="00707174" w:rsidRPr="00F13BDC">
        <w:rPr>
          <w:rFonts w:ascii="Times New Roman" w:hAnsi="Times New Roman" w:cs="Times New Roman"/>
          <w:sz w:val="24"/>
          <w:szCs w:val="24"/>
        </w:rPr>
        <w:t>applicant)</w:t>
      </w:r>
      <w:r w:rsidRPr="00F13BDC">
        <w:rPr>
          <w:rFonts w:ascii="Times New Roman" w:hAnsi="Times New Roman" w:cs="Times New Roman"/>
          <w:sz w:val="24"/>
          <w:szCs w:val="24"/>
        </w:rPr>
        <w:t>.</w:t>
      </w:r>
      <w:r w:rsidR="00AB3F23" w:rsidRPr="00F13BDC">
        <w:rPr>
          <w:rFonts w:ascii="Times New Roman" w:hAnsi="Times New Roman" w:cs="Times New Roman"/>
          <w:sz w:val="24"/>
          <w:szCs w:val="24"/>
        </w:rPr>
        <w:t xml:space="preserve"> The respondent filed an affidavit in reply</w:t>
      </w:r>
      <w:r w:rsidR="00BE0F88" w:rsidRPr="00F13BDC">
        <w:rPr>
          <w:rFonts w:ascii="Times New Roman" w:hAnsi="Times New Roman" w:cs="Times New Roman"/>
          <w:sz w:val="24"/>
          <w:szCs w:val="24"/>
        </w:rPr>
        <w:t xml:space="preserve"> </w:t>
      </w:r>
      <w:r w:rsidR="006E4763" w:rsidRPr="00F13BDC">
        <w:rPr>
          <w:rFonts w:ascii="Times New Roman" w:hAnsi="Times New Roman" w:cs="Times New Roman"/>
          <w:sz w:val="24"/>
          <w:szCs w:val="24"/>
        </w:rPr>
        <w:t xml:space="preserve">affirmed </w:t>
      </w:r>
      <w:r w:rsidR="00BE0F88" w:rsidRPr="00F13BDC">
        <w:rPr>
          <w:rFonts w:ascii="Times New Roman" w:hAnsi="Times New Roman" w:cs="Times New Roman"/>
          <w:sz w:val="24"/>
          <w:szCs w:val="24"/>
        </w:rPr>
        <w:t xml:space="preserve">by </w:t>
      </w:r>
      <w:proofErr w:type="spellStart"/>
      <w:r w:rsidR="00BE0F88" w:rsidRPr="00F13BDC">
        <w:rPr>
          <w:rFonts w:ascii="Times New Roman" w:hAnsi="Times New Roman" w:cs="Times New Roman"/>
          <w:sz w:val="24"/>
          <w:szCs w:val="24"/>
        </w:rPr>
        <w:t>Nakibuule</w:t>
      </w:r>
      <w:proofErr w:type="spellEnd"/>
      <w:r w:rsidR="00BE0F88" w:rsidRPr="00F13BDC">
        <w:rPr>
          <w:rFonts w:ascii="Times New Roman" w:hAnsi="Times New Roman" w:cs="Times New Roman"/>
          <w:sz w:val="24"/>
          <w:szCs w:val="24"/>
        </w:rPr>
        <w:t xml:space="preserve"> </w:t>
      </w:r>
      <w:proofErr w:type="spellStart"/>
      <w:r w:rsidR="00BE0F88" w:rsidRPr="00F13BDC">
        <w:rPr>
          <w:rFonts w:ascii="Times New Roman" w:hAnsi="Times New Roman" w:cs="Times New Roman"/>
          <w:sz w:val="24"/>
          <w:szCs w:val="24"/>
        </w:rPr>
        <w:t>Madiina</w:t>
      </w:r>
      <w:proofErr w:type="spellEnd"/>
      <w:r w:rsidR="0082568A" w:rsidRPr="00F13BDC">
        <w:rPr>
          <w:rFonts w:ascii="Times New Roman" w:hAnsi="Times New Roman" w:cs="Times New Roman"/>
          <w:sz w:val="24"/>
          <w:szCs w:val="24"/>
        </w:rPr>
        <w:t xml:space="preserve"> </w:t>
      </w:r>
      <w:r w:rsidR="00BE0F88" w:rsidRPr="00F13BDC">
        <w:rPr>
          <w:rFonts w:ascii="Times New Roman" w:hAnsi="Times New Roman" w:cs="Times New Roman"/>
          <w:sz w:val="24"/>
          <w:szCs w:val="24"/>
        </w:rPr>
        <w:t>Assistant Administrator General</w:t>
      </w:r>
      <w:r w:rsidR="00AB3F23" w:rsidRPr="00F13BDC">
        <w:rPr>
          <w:rFonts w:ascii="Times New Roman" w:hAnsi="Times New Roman" w:cs="Times New Roman"/>
          <w:sz w:val="24"/>
          <w:szCs w:val="24"/>
        </w:rPr>
        <w:t xml:space="preserve">, to which Julius </w:t>
      </w:r>
      <w:proofErr w:type="spellStart"/>
      <w:r w:rsidR="00AB3F23" w:rsidRPr="00F13BDC">
        <w:rPr>
          <w:rFonts w:ascii="Times New Roman" w:hAnsi="Times New Roman" w:cs="Times New Roman"/>
          <w:sz w:val="24"/>
          <w:szCs w:val="24"/>
        </w:rPr>
        <w:t>Kaliisa</w:t>
      </w:r>
      <w:proofErr w:type="spellEnd"/>
      <w:r w:rsidR="00AB3F23" w:rsidRPr="00F13BDC">
        <w:rPr>
          <w:rFonts w:ascii="Times New Roman" w:hAnsi="Times New Roman" w:cs="Times New Roman"/>
          <w:sz w:val="24"/>
          <w:szCs w:val="24"/>
        </w:rPr>
        <w:t xml:space="preserve"> filed an affidavit in rejoinder.</w:t>
      </w:r>
      <w:r w:rsidR="00DA53B4" w:rsidRPr="00F13BDC">
        <w:rPr>
          <w:rFonts w:ascii="Times New Roman" w:hAnsi="Times New Roman" w:cs="Times New Roman"/>
          <w:sz w:val="24"/>
          <w:szCs w:val="24"/>
        </w:rPr>
        <w:t xml:space="preserve"> The applicants were represented by Counsel </w:t>
      </w:r>
      <w:proofErr w:type="spellStart"/>
      <w:r w:rsidR="00DA53B4" w:rsidRPr="00F13BDC">
        <w:rPr>
          <w:rFonts w:ascii="Times New Roman" w:hAnsi="Times New Roman" w:cs="Times New Roman"/>
          <w:sz w:val="24"/>
          <w:szCs w:val="24"/>
        </w:rPr>
        <w:t>Rwabwogo</w:t>
      </w:r>
      <w:proofErr w:type="spellEnd"/>
      <w:r w:rsidR="00DA53B4" w:rsidRPr="00F13BDC">
        <w:rPr>
          <w:rFonts w:ascii="Times New Roman" w:hAnsi="Times New Roman" w:cs="Times New Roman"/>
          <w:sz w:val="24"/>
          <w:szCs w:val="24"/>
        </w:rPr>
        <w:t xml:space="preserve"> Richard </w:t>
      </w:r>
      <w:r w:rsidR="005E1662" w:rsidRPr="00F13BDC">
        <w:rPr>
          <w:rFonts w:ascii="Times New Roman" w:hAnsi="Times New Roman" w:cs="Times New Roman"/>
          <w:sz w:val="24"/>
          <w:szCs w:val="24"/>
        </w:rPr>
        <w:t xml:space="preserve">and </w:t>
      </w:r>
      <w:r w:rsidR="00DA53B4" w:rsidRPr="00F13BDC">
        <w:rPr>
          <w:rFonts w:ascii="Times New Roman" w:hAnsi="Times New Roman" w:cs="Times New Roman"/>
          <w:sz w:val="24"/>
          <w:szCs w:val="24"/>
        </w:rPr>
        <w:t>the respondent w</w:t>
      </w:r>
      <w:r w:rsidR="0043066C" w:rsidRPr="00F13BDC">
        <w:rPr>
          <w:rFonts w:ascii="Times New Roman" w:hAnsi="Times New Roman" w:cs="Times New Roman"/>
          <w:sz w:val="24"/>
          <w:szCs w:val="24"/>
        </w:rPr>
        <w:t xml:space="preserve">as represented by </w:t>
      </w:r>
      <w:proofErr w:type="spellStart"/>
      <w:r w:rsidR="0043066C" w:rsidRPr="00F13BDC">
        <w:rPr>
          <w:rFonts w:ascii="Times New Roman" w:hAnsi="Times New Roman" w:cs="Times New Roman"/>
          <w:sz w:val="24"/>
          <w:szCs w:val="24"/>
        </w:rPr>
        <w:t>Bogere</w:t>
      </w:r>
      <w:proofErr w:type="spellEnd"/>
      <w:r w:rsidR="0043066C" w:rsidRPr="00F13BDC">
        <w:rPr>
          <w:rFonts w:ascii="Times New Roman" w:hAnsi="Times New Roman" w:cs="Times New Roman"/>
          <w:sz w:val="24"/>
          <w:szCs w:val="24"/>
        </w:rPr>
        <w:t xml:space="preserve"> Robert</w:t>
      </w:r>
      <w:r w:rsidR="00DA53B4" w:rsidRPr="00F13BDC">
        <w:rPr>
          <w:rFonts w:ascii="Times New Roman" w:hAnsi="Times New Roman" w:cs="Times New Roman"/>
          <w:sz w:val="24"/>
          <w:szCs w:val="24"/>
        </w:rPr>
        <w:t>.</w:t>
      </w:r>
    </w:p>
    <w:p w:rsidR="00E358DF" w:rsidRPr="00F13BDC" w:rsidRDefault="00D703BC" w:rsidP="00D703BC">
      <w:pPr>
        <w:jc w:val="both"/>
        <w:rPr>
          <w:rFonts w:ascii="Times New Roman" w:hAnsi="Times New Roman" w:cs="Times New Roman"/>
          <w:sz w:val="24"/>
          <w:szCs w:val="24"/>
        </w:rPr>
      </w:pPr>
      <w:r w:rsidRPr="00F13BDC">
        <w:rPr>
          <w:rFonts w:ascii="Times New Roman" w:hAnsi="Times New Roman" w:cs="Times New Roman"/>
          <w:sz w:val="24"/>
          <w:szCs w:val="24"/>
        </w:rPr>
        <w:t>When this matter was first called for hearing on 3</w:t>
      </w:r>
      <w:r w:rsidRPr="00F13BDC">
        <w:rPr>
          <w:rFonts w:ascii="Times New Roman" w:hAnsi="Times New Roman" w:cs="Times New Roman"/>
          <w:sz w:val="24"/>
          <w:szCs w:val="24"/>
          <w:vertAlign w:val="superscript"/>
        </w:rPr>
        <w:t>rd</w:t>
      </w:r>
      <w:r w:rsidRPr="00F13BDC">
        <w:rPr>
          <w:rFonts w:ascii="Times New Roman" w:hAnsi="Times New Roman" w:cs="Times New Roman"/>
          <w:sz w:val="24"/>
          <w:szCs w:val="24"/>
        </w:rPr>
        <w:t xml:space="preserve"> </w:t>
      </w:r>
      <w:r w:rsidR="00774AA8" w:rsidRPr="00F13BDC">
        <w:rPr>
          <w:rFonts w:ascii="Times New Roman" w:hAnsi="Times New Roman" w:cs="Times New Roman"/>
          <w:sz w:val="24"/>
          <w:szCs w:val="24"/>
        </w:rPr>
        <w:t>Dec</w:t>
      </w:r>
      <w:r w:rsidR="004837F7" w:rsidRPr="00F13BDC">
        <w:rPr>
          <w:rFonts w:ascii="Times New Roman" w:hAnsi="Times New Roman" w:cs="Times New Roman"/>
          <w:sz w:val="24"/>
          <w:szCs w:val="24"/>
        </w:rPr>
        <w:t>ember 2014</w:t>
      </w:r>
      <w:r w:rsidR="0072265F" w:rsidRPr="00F13BDC">
        <w:rPr>
          <w:rFonts w:ascii="Times New Roman" w:hAnsi="Times New Roman" w:cs="Times New Roman"/>
          <w:sz w:val="24"/>
          <w:szCs w:val="24"/>
        </w:rPr>
        <w:t>, the</w:t>
      </w:r>
      <w:r w:rsidR="00DB244D" w:rsidRPr="00F13BDC">
        <w:rPr>
          <w:rFonts w:ascii="Times New Roman" w:hAnsi="Times New Roman" w:cs="Times New Roman"/>
          <w:sz w:val="24"/>
          <w:szCs w:val="24"/>
        </w:rPr>
        <w:t xml:space="preserve"> respondent</w:t>
      </w:r>
      <w:r w:rsidR="0072265F" w:rsidRPr="00F13BDC">
        <w:rPr>
          <w:rFonts w:ascii="Times New Roman" w:hAnsi="Times New Roman" w:cs="Times New Roman"/>
          <w:sz w:val="24"/>
          <w:szCs w:val="24"/>
        </w:rPr>
        <w:t xml:space="preserve"> </w:t>
      </w:r>
      <w:r w:rsidR="00DB244D" w:rsidRPr="00F13BDC">
        <w:rPr>
          <w:rFonts w:ascii="Times New Roman" w:hAnsi="Times New Roman" w:cs="Times New Roman"/>
          <w:sz w:val="24"/>
          <w:szCs w:val="24"/>
        </w:rPr>
        <w:t xml:space="preserve">indicated to this court that </w:t>
      </w:r>
      <w:r w:rsidR="00120A16" w:rsidRPr="00F13BDC">
        <w:rPr>
          <w:rFonts w:ascii="Times New Roman" w:hAnsi="Times New Roman" w:cs="Times New Roman"/>
          <w:sz w:val="24"/>
          <w:szCs w:val="24"/>
        </w:rPr>
        <w:t xml:space="preserve">the </w:t>
      </w:r>
      <w:r w:rsidR="00DB244D" w:rsidRPr="00F13BDC">
        <w:rPr>
          <w:rFonts w:ascii="Times New Roman" w:hAnsi="Times New Roman" w:cs="Times New Roman"/>
          <w:sz w:val="24"/>
          <w:szCs w:val="24"/>
        </w:rPr>
        <w:t>matter could be settled out of court.</w:t>
      </w:r>
      <w:r w:rsidR="006A4C07" w:rsidRPr="00F13BDC">
        <w:rPr>
          <w:rFonts w:ascii="Times New Roman" w:hAnsi="Times New Roman" w:cs="Times New Roman"/>
          <w:sz w:val="24"/>
          <w:szCs w:val="24"/>
        </w:rPr>
        <w:t xml:space="preserve"> </w:t>
      </w:r>
      <w:r w:rsidR="00DB244D" w:rsidRPr="00F13BDC">
        <w:rPr>
          <w:rFonts w:ascii="Times New Roman" w:hAnsi="Times New Roman" w:cs="Times New Roman"/>
          <w:sz w:val="24"/>
          <w:szCs w:val="24"/>
        </w:rPr>
        <w:t>The matter was adjourned to 18</w:t>
      </w:r>
      <w:r w:rsidR="00DB244D" w:rsidRPr="00F13BDC">
        <w:rPr>
          <w:rFonts w:ascii="Times New Roman" w:hAnsi="Times New Roman" w:cs="Times New Roman"/>
          <w:sz w:val="24"/>
          <w:szCs w:val="24"/>
          <w:vertAlign w:val="superscript"/>
        </w:rPr>
        <w:t>th</w:t>
      </w:r>
      <w:r w:rsidR="00494FE7" w:rsidRPr="00F13BDC">
        <w:rPr>
          <w:rFonts w:ascii="Times New Roman" w:hAnsi="Times New Roman" w:cs="Times New Roman"/>
          <w:sz w:val="24"/>
          <w:szCs w:val="24"/>
        </w:rPr>
        <w:t xml:space="preserve"> Dec</w:t>
      </w:r>
      <w:r w:rsidR="00DB244D" w:rsidRPr="00F13BDC">
        <w:rPr>
          <w:rFonts w:ascii="Times New Roman" w:hAnsi="Times New Roman" w:cs="Times New Roman"/>
          <w:sz w:val="24"/>
          <w:szCs w:val="24"/>
        </w:rPr>
        <w:t>ember 2014</w:t>
      </w:r>
      <w:r w:rsidR="001815CE" w:rsidRPr="00F13BDC">
        <w:rPr>
          <w:rFonts w:ascii="Times New Roman" w:hAnsi="Times New Roman" w:cs="Times New Roman"/>
          <w:sz w:val="24"/>
          <w:szCs w:val="24"/>
        </w:rPr>
        <w:t xml:space="preserve"> </w:t>
      </w:r>
      <w:r w:rsidR="00DB244D" w:rsidRPr="00F13BDC">
        <w:rPr>
          <w:rFonts w:ascii="Times New Roman" w:hAnsi="Times New Roman" w:cs="Times New Roman"/>
          <w:sz w:val="24"/>
          <w:szCs w:val="24"/>
        </w:rPr>
        <w:t>to allow the matter to be amicably settled by the parties</w:t>
      </w:r>
      <w:r w:rsidR="001815CE" w:rsidRPr="00F13BDC">
        <w:rPr>
          <w:rFonts w:ascii="Times New Roman" w:hAnsi="Times New Roman" w:cs="Times New Roman"/>
          <w:sz w:val="24"/>
          <w:szCs w:val="24"/>
        </w:rPr>
        <w:t>. The said date was for mention of the case when court would be updated about the outcome or progress of the mediation. On 18</w:t>
      </w:r>
      <w:r w:rsidR="001815CE" w:rsidRPr="00F13BDC">
        <w:rPr>
          <w:rFonts w:ascii="Times New Roman" w:hAnsi="Times New Roman" w:cs="Times New Roman"/>
          <w:sz w:val="24"/>
          <w:szCs w:val="24"/>
          <w:vertAlign w:val="superscript"/>
        </w:rPr>
        <w:t>th</w:t>
      </w:r>
      <w:r w:rsidR="00882866" w:rsidRPr="00F13BDC">
        <w:rPr>
          <w:rFonts w:ascii="Times New Roman" w:hAnsi="Times New Roman" w:cs="Times New Roman"/>
          <w:sz w:val="24"/>
          <w:szCs w:val="24"/>
        </w:rPr>
        <w:t xml:space="preserve"> Dec</w:t>
      </w:r>
      <w:r w:rsidR="001815CE" w:rsidRPr="00F13BDC">
        <w:rPr>
          <w:rFonts w:ascii="Times New Roman" w:hAnsi="Times New Roman" w:cs="Times New Roman"/>
          <w:sz w:val="24"/>
          <w:szCs w:val="24"/>
        </w:rPr>
        <w:t>ember 2014 the respondent did not attend court</w:t>
      </w:r>
      <w:r w:rsidR="006D5BAC" w:rsidRPr="00F13BDC">
        <w:rPr>
          <w:rFonts w:ascii="Times New Roman" w:hAnsi="Times New Roman" w:cs="Times New Roman"/>
          <w:sz w:val="24"/>
          <w:szCs w:val="24"/>
        </w:rPr>
        <w:t xml:space="preserve"> and</w:t>
      </w:r>
      <w:r w:rsidR="00774AA8" w:rsidRPr="00F13BDC">
        <w:rPr>
          <w:rFonts w:ascii="Times New Roman" w:hAnsi="Times New Roman" w:cs="Times New Roman"/>
          <w:sz w:val="24"/>
          <w:szCs w:val="24"/>
        </w:rPr>
        <w:t xml:space="preserve"> </w:t>
      </w:r>
      <w:r w:rsidR="00895CA9" w:rsidRPr="00F13BDC">
        <w:rPr>
          <w:rFonts w:ascii="Times New Roman" w:hAnsi="Times New Roman" w:cs="Times New Roman"/>
          <w:sz w:val="24"/>
          <w:szCs w:val="24"/>
        </w:rPr>
        <w:t xml:space="preserve">did not explain </w:t>
      </w:r>
      <w:r w:rsidR="00FD63FF" w:rsidRPr="00F13BDC">
        <w:rPr>
          <w:rFonts w:ascii="Times New Roman" w:hAnsi="Times New Roman" w:cs="Times New Roman"/>
          <w:sz w:val="24"/>
          <w:szCs w:val="24"/>
        </w:rPr>
        <w:t>the non attendance</w:t>
      </w:r>
      <w:r w:rsidR="001815CE" w:rsidRPr="00F13BDC">
        <w:rPr>
          <w:rFonts w:ascii="Times New Roman" w:hAnsi="Times New Roman" w:cs="Times New Roman"/>
          <w:sz w:val="24"/>
          <w:szCs w:val="24"/>
        </w:rPr>
        <w:t>.</w:t>
      </w:r>
      <w:r w:rsidR="008D187A" w:rsidRPr="00F13BDC">
        <w:rPr>
          <w:rFonts w:ascii="Times New Roman" w:hAnsi="Times New Roman" w:cs="Times New Roman"/>
          <w:sz w:val="24"/>
          <w:szCs w:val="24"/>
        </w:rPr>
        <w:t xml:space="preserve"> The applicants’ counsel</w:t>
      </w:r>
      <w:r w:rsidR="00774AA8" w:rsidRPr="00F13BDC">
        <w:rPr>
          <w:rFonts w:ascii="Times New Roman" w:hAnsi="Times New Roman" w:cs="Times New Roman"/>
          <w:sz w:val="24"/>
          <w:szCs w:val="24"/>
        </w:rPr>
        <w:t xml:space="preserve"> however</w:t>
      </w:r>
      <w:r w:rsidR="008D187A" w:rsidRPr="00F13BDC">
        <w:rPr>
          <w:rFonts w:ascii="Times New Roman" w:hAnsi="Times New Roman" w:cs="Times New Roman"/>
          <w:sz w:val="24"/>
          <w:szCs w:val="24"/>
        </w:rPr>
        <w:t xml:space="preserve"> informed court that the</w:t>
      </w:r>
      <w:r w:rsidR="00882866" w:rsidRPr="00F13BDC">
        <w:rPr>
          <w:rFonts w:ascii="Times New Roman" w:hAnsi="Times New Roman" w:cs="Times New Roman"/>
          <w:sz w:val="24"/>
          <w:szCs w:val="24"/>
        </w:rPr>
        <w:t xml:space="preserve"> mediation meeting has never taken place. The matter was then fixed for hearing on 24</w:t>
      </w:r>
      <w:r w:rsidR="00882866" w:rsidRPr="00F13BDC">
        <w:rPr>
          <w:rFonts w:ascii="Times New Roman" w:hAnsi="Times New Roman" w:cs="Times New Roman"/>
          <w:sz w:val="24"/>
          <w:szCs w:val="24"/>
          <w:vertAlign w:val="superscript"/>
        </w:rPr>
        <w:t xml:space="preserve">th </w:t>
      </w:r>
      <w:r w:rsidR="00882866" w:rsidRPr="00F13BDC">
        <w:rPr>
          <w:rFonts w:ascii="Times New Roman" w:hAnsi="Times New Roman" w:cs="Times New Roman"/>
          <w:sz w:val="24"/>
          <w:szCs w:val="24"/>
        </w:rPr>
        <w:t>March 2015. On the said date the respondent’s counsel requested for</w:t>
      </w:r>
      <w:r w:rsidR="00376471" w:rsidRPr="00F13BDC">
        <w:rPr>
          <w:rFonts w:ascii="Times New Roman" w:hAnsi="Times New Roman" w:cs="Times New Roman"/>
          <w:sz w:val="24"/>
          <w:szCs w:val="24"/>
        </w:rPr>
        <w:t xml:space="preserve"> a further adjournment to allow </w:t>
      </w:r>
      <w:proofErr w:type="gramStart"/>
      <w:r w:rsidR="00882866" w:rsidRPr="00F13BDC">
        <w:rPr>
          <w:rFonts w:ascii="Times New Roman" w:hAnsi="Times New Roman" w:cs="Times New Roman"/>
          <w:sz w:val="24"/>
          <w:szCs w:val="24"/>
        </w:rPr>
        <w:t>counsel</w:t>
      </w:r>
      <w:proofErr w:type="gramEnd"/>
      <w:r w:rsidR="00AB0D32" w:rsidRPr="00F13BDC">
        <w:rPr>
          <w:rFonts w:ascii="Times New Roman" w:hAnsi="Times New Roman" w:cs="Times New Roman"/>
          <w:sz w:val="24"/>
          <w:szCs w:val="24"/>
        </w:rPr>
        <w:t xml:space="preserve"> Robert </w:t>
      </w:r>
      <w:proofErr w:type="spellStart"/>
      <w:r w:rsidR="00AB0D32" w:rsidRPr="00F13BDC">
        <w:rPr>
          <w:rFonts w:ascii="Times New Roman" w:hAnsi="Times New Roman" w:cs="Times New Roman"/>
          <w:sz w:val="24"/>
          <w:szCs w:val="24"/>
        </w:rPr>
        <w:t>Bogere</w:t>
      </w:r>
      <w:proofErr w:type="spellEnd"/>
      <w:r w:rsidR="00882866" w:rsidRPr="00F13BDC">
        <w:rPr>
          <w:rFonts w:ascii="Times New Roman" w:hAnsi="Times New Roman" w:cs="Times New Roman"/>
          <w:sz w:val="24"/>
          <w:szCs w:val="24"/>
        </w:rPr>
        <w:t xml:space="preserve"> in personal conduct of the case proceed with the case. The applicant’s counsel however informed court that the </w:t>
      </w:r>
      <w:r w:rsidR="002726FC" w:rsidRPr="00F13BDC">
        <w:rPr>
          <w:rFonts w:ascii="Times New Roman" w:hAnsi="Times New Roman" w:cs="Times New Roman"/>
          <w:sz w:val="24"/>
          <w:szCs w:val="24"/>
        </w:rPr>
        <w:t>respondent has</w:t>
      </w:r>
      <w:r w:rsidR="008D187A" w:rsidRPr="00F13BDC">
        <w:rPr>
          <w:rFonts w:ascii="Times New Roman" w:hAnsi="Times New Roman" w:cs="Times New Roman"/>
          <w:sz w:val="24"/>
          <w:szCs w:val="24"/>
        </w:rPr>
        <w:t xml:space="preserve"> never invited the applicants or their counsel f</w:t>
      </w:r>
      <w:r w:rsidR="00D76D95" w:rsidRPr="00F13BDC">
        <w:rPr>
          <w:rFonts w:ascii="Times New Roman" w:hAnsi="Times New Roman" w:cs="Times New Roman"/>
          <w:sz w:val="24"/>
          <w:szCs w:val="24"/>
        </w:rPr>
        <w:t xml:space="preserve">or mediation or any settlement, </w:t>
      </w:r>
      <w:r w:rsidR="008D187A" w:rsidRPr="00F13BDC">
        <w:rPr>
          <w:rFonts w:ascii="Times New Roman" w:hAnsi="Times New Roman" w:cs="Times New Roman"/>
          <w:sz w:val="24"/>
          <w:szCs w:val="24"/>
        </w:rPr>
        <w:t xml:space="preserve">yet four months had passed since the matter was </w:t>
      </w:r>
      <w:r w:rsidR="00EF3A79" w:rsidRPr="00F13BDC">
        <w:rPr>
          <w:rFonts w:ascii="Times New Roman" w:hAnsi="Times New Roman" w:cs="Times New Roman"/>
          <w:sz w:val="24"/>
          <w:szCs w:val="24"/>
        </w:rPr>
        <w:t>last</w:t>
      </w:r>
      <w:r w:rsidR="00722696" w:rsidRPr="00F13BDC">
        <w:rPr>
          <w:rFonts w:ascii="Times New Roman" w:hAnsi="Times New Roman" w:cs="Times New Roman"/>
          <w:sz w:val="24"/>
          <w:szCs w:val="24"/>
        </w:rPr>
        <w:t xml:space="preserve"> heard. This court then</w:t>
      </w:r>
      <w:r w:rsidR="008D187A" w:rsidRPr="00F13BDC">
        <w:rPr>
          <w:rFonts w:ascii="Times New Roman" w:hAnsi="Times New Roman" w:cs="Times New Roman"/>
          <w:sz w:val="24"/>
          <w:szCs w:val="24"/>
        </w:rPr>
        <w:t xml:space="preserve"> requested the parties or their counsel to file written submissions on the matter within given time schedules.</w:t>
      </w:r>
    </w:p>
    <w:p w:rsidR="00C76D23" w:rsidRPr="00F13BDC" w:rsidRDefault="00E358DF" w:rsidP="00D703BC">
      <w:pPr>
        <w:jc w:val="both"/>
        <w:rPr>
          <w:rFonts w:ascii="Times New Roman" w:hAnsi="Times New Roman" w:cs="Times New Roman"/>
          <w:sz w:val="24"/>
          <w:szCs w:val="24"/>
        </w:rPr>
      </w:pPr>
      <w:r w:rsidRPr="00F13BDC">
        <w:rPr>
          <w:rFonts w:ascii="Times New Roman" w:hAnsi="Times New Roman" w:cs="Times New Roman"/>
          <w:sz w:val="24"/>
          <w:szCs w:val="24"/>
        </w:rPr>
        <w:t xml:space="preserve">The applicants’ case is that the </w:t>
      </w:r>
      <w:r w:rsidR="003B5FFD" w:rsidRPr="00F13BDC">
        <w:rPr>
          <w:rFonts w:ascii="Times New Roman" w:hAnsi="Times New Roman" w:cs="Times New Roman"/>
          <w:sz w:val="24"/>
          <w:szCs w:val="24"/>
        </w:rPr>
        <w:t>5</w:t>
      </w:r>
      <w:r w:rsidR="003B5FFD" w:rsidRPr="00F13BDC">
        <w:rPr>
          <w:rFonts w:ascii="Times New Roman" w:hAnsi="Times New Roman" w:cs="Times New Roman"/>
          <w:sz w:val="24"/>
          <w:szCs w:val="24"/>
          <w:vertAlign w:val="superscript"/>
        </w:rPr>
        <w:t>th</w:t>
      </w:r>
      <w:r w:rsidRPr="00F13BDC">
        <w:rPr>
          <w:rFonts w:ascii="Times New Roman" w:hAnsi="Times New Roman" w:cs="Times New Roman"/>
          <w:sz w:val="24"/>
          <w:szCs w:val="24"/>
          <w:vertAlign w:val="superscript"/>
        </w:rPr>
        <w:t xml:space="preserve"> </w:t>
      </w:r>
      <w:proofErr w:type="gramStart"/>
      <w:r w:rsidRPr="00F13BDC">
        <w:rPr>
          <w:rFonts w:ascii="Times New Roman" w:hAnsi="Times New Roman" w:cs="Times New Roman"/>
          <w:sz w:val="24"/>
          <w:szCs w:val="24"/>
        </w:rPr>
        <w:t>applicant</w:t>
      </w:r>
      <w:r w:rsidR="00462C4E" w:rsidRPr="00F13BDC">
        <w:rPr>
          <w:rFonts w:ascii="Times New Roman" w:hAnsi="Times New Roman" w:cs="Times New Roman"/>
          <w:sz w:val="24"/>
          <w:szCs w:val="24"/>
        </w:rPr>
        <w:t xml:space="preserve"> </w:t>
      </w:r>
      <w:r w:rsidR="002E3BF1" w:rsidRPr="00F13BDC">
        <w:rPr>
          <w:rFonts w:ascii="Times New Roman" w:hAnsi="Times New Roman" w:cs="Times New Roman"/>
          <w:sz w:val="24"/>
          <w:szCs w:val="24"/>
        </w:rPr>
        <w:t>applied</w:t>
      </w:r>
      <w:r w:rsidRPr="00F13BDC">
        <w:rPr>
          <w:rFonts w:ascii="Times New Roman" w:hAnsi="Times New Roman" w:cs="Times New Roman"/>
          <w:sz w:val="24"/>
          <w:szCs w:val="24"/>
        </w:rPr>
        <w:t xml:space="preserve"> to the res</w:t>
      </w:r>
      <w:r w:rsidR="003B5FFD" w:rsidRPr="00F13BDC">
        <w:rPr>
          <w:rFonts w:ascii="Times New Roman" w:hAnsi="Times New Roman" w:cs="Times New Roman"/>
          <w:sz w:val="24"/>
          <w:szCs w:val="24"/>
        </w:rPr>
        <w:t xml:space="preserve">pondent for </w:t>
      </w:r>
      <w:r w:rsidR="002E3BF1" w:rsidRPr="00F13BDC">
        <w:rPr>
          <w:rFonts w:ascii="Times New Roman" w:hAnsi="Times New Roman" w:cs="Times New Roman"/>
          <w:sz w:val="24"/>
          <w:szCs w:val="24"/>
        </w:rPr>
        <w:t xml:space="preserve">a certificate of no </w:t>
      </w:r>
      <w:r w:rsidR="00736893" w:rsidRPr="00F13BDC">
        <w:rPr>
          <w:rFonts w:ascii="Times New Roman" w:hAnsi="Times New Roman" w:cs="Times New Roman"/>
          <w:sz w:val="24"/>
          <w:szCs w:val="24"/>
        </w:rPr>
        <w:t xml:space="preserve">objection </w:t>
      </w:r>
      <w:r w:rsidR="00396F05" w:rsidRPr="00F13BDC">
        <w:rPr>
          <w:rFonts w:ascii="Times New Roman" w:hAnsi="Times New Roman" w:cs="Times New Roman"/>
          <w:sz w:val="24"/>
          <w:szCs w:val="24"/>
        </w:rPr>
        <w:t xml:space="preserve">to enable him </w:t>
      </w:r>
      <w:r w:rsidRPr="00F13BDC">
        <w:rPr>
          <w:rFonts w:ascii="Times New Roman" w:hAnsi="Times New Roman" w:cs="Times New Roman"/>
          <w:sz w:val="24"/>
          <w:szCs w:val="24"/>
        </w:rPr>
        <w:t>apply</w:t>
      </w:r>
      <w:proofErr w:type="gramEnd"/>
      <w:r w:rsidRPr="00F13BDC">
        <w:rPr>
          <w:rFonts w:ascii="Times New Roman" w:hAnsi="Times New Roman" w:cs="Times New Roman"/>
          <w:sz w:val="24"/>
          <w:szCs w:val="24"/>
        </w:rPr>
        <w:t xml:space="preserve"> for letters of ad</w:t>
      </w:r>
      <w:r w:rsidR="002E3BF1" w:rsidRPr="00F13BDC">
        <w:rPr>
          <w:rFonts w:ascii="Times New Roman" w:hAnsi="Times New Roman" w:cs="Times New Roman"/>
          <w:sz w:val="24"/>
          <w:szCs w:val="24"/>
        </w:rPr>
        <w:t>ministration to the estate of</w:t>
      </w:r>
      <w:r w:rsidR="00A56D18" w:rsidRPr="00F13BDC">
        <w:rPr>
          <w:rFonts w:ascii="Times New Roman" w:hAnsi="Times New Roman" w:cs="Times New Roman"/>
          <w:sz w:val="24"/>
          <w:szCs w:val="24"/>
        </w:rPr>
        <w:t xml:space="preserve"> his father</w:t>
      </w:r>
      <w:r w:rsidR="00A656D2" w:rsidRPr="00F13BDC">
        <w:rPr>
          <w:rFonts w:ascii="Times New Roman" w:hAnsi="Times New Roman" w:cs="Times New Roman"/>
          <w:sz w:val="24"/>
          <w:szCs w:val="24"/>
        </w:rPr>
        <w:t>,</w:t>
      </w:r>
      <w:r w:rsidR="002E3BF1" w:rsidRPr="00F13BDC">
        <w:rPr>
          <w:rFonts w:ascii="Times New Roman" w:hAnsi="Times New Roman" w:cs="Times New Roman"/>
          <w:sz w:val="24"/>
          <w:szCs w:val="24"/>
        </w:rPr>
        <w:t xml:space="preserve"> the late Francis </w:t>
      </w:r>
      <w:proofErr w:type="spellStart"/>
      <w:r w:rsidR="002E3BF1" w:rsidRPr="00F13BDC">
        <w:rPr>
          <w:rFonts w:ascii="Times New Roman" w:hAnsi="Times New Roman" w:cs="Times New Roman"/>
          <w:sz w:val="24"/>
          <w:szCs w:val="24"/>
        </w:rPr>
        <w:t>Muntukwonka</w:t>
      </w:r>
      <w:proofErr w:type="spellEnd"/>
      <w:r w:rsidR="002E3BF1" w:rsidRPr="00F13BDC">
        <w:rPr>
          <w:rFonts w:ascii="Times New Roman" w:hAnsi="Times New Roman" w:cs="Times New Roman"/>
          <w:sz w:val="24"/>
          <w:szCs w:val="24"/>
        </w:rPr>
        <w:t xml:space="preserve"> </w:t>
      </w:r>
      <w:proofErr w:type="spellStart"/>
      <w:r w:rsidR="002E3BF1" w:rsidRPr="00F13BDC">
        <w:rPr>
          <w:rFonts w:ascii="Times New Roman" w:hAnsi="Times New Roman" w:cs="Times New Roman"/>
          <w:sz w:val="24"/>
          <w:szCs w:val="24"/>
        </w:rPr>
        <w:t>Kaliisa</w:t>
      </w:r>
      <w:proofErr w:type="spellEnd"/>
      <w:r w:rsidR="002E3BF1" w:rsidRPr="00F13BDC">
        <w:rPr>
          <w:rFonts w:ascii="Times New Roman" w:hAnsi="Times New Roman" w:cs="Times New Roman"/>
          <w:sz w:val="24"/>
          <w:szCs w:val="24"/>
        </w:rPr>
        <w:t xml:space="preserve"> who died </w:t>
      </w:r>
      <w:r w:rsidR="00EF3A79" w:rsidRPr="00F13BDC">
        <w:rPr>
          <w:rFonts w:ascii="Times New Roman" w:hAnsi="Times New Roman" w:cs="Times New Roman"/>
          <w:sz w:val="24"/>
          <w:szCs w:val="24"/>
        </w:rPr>
        <w:t>on 24/10/1985. The applicant had been</w:t>
      </w:r>
      <w:r w:rsidR="002E3BF1" w:rsidRPr="00F13BDC">
        <w:rPr>
          <w:rFonts w:ascii="Times New Roman" w:hAnsi="Times New Roman" w:cs="Times New Roman"/>
          <w:sz w:val="24"/>
          <w:szCs w:val="24"/>
        </w:rPr>
        <w:t xml:space="preserve"> authorized to do so by all</w:t>
      </w:r>
      <w:r w:rsidR="0076452B" w:rsidRPr="00F13BDC">
        <w:rPr>
          <w:rFonts w:ascii="Times New Roman" w:hAnsi="Times New Roman" w:cs="Times New Roman"/>
          <w:sz w:val="24"/>
          <w:szCs w:val="24"/>
        </w:rPr>
        <w:t xml:space="preserve"> but one of</w:t>
      </w:r>
      <w:r w:rsidR="002E3BF1" w:rsidRPr="00F13BDC">
        <w:rPr>
          <w:rFonts w:ascii="Times New Roman" w:hAnsi="Times New Roman" w:cs="Times New Roman"/>
          <w:sz w:val="24"/>
          <w:szCs w:val="24"/>
        </w:rPr>
        <w:t xml:space="preserve"> his siblings, who are also </w:t>
      </w:r>
      <w:r w:rsidR="00A56D18" w:rsidRPr="00F13BDC">
        <w:rPr>
          <w:rFonts w:ascii="Times New Roman" w:hAnsi="Times New Roman" w:cs="Times New Roman"/>
          <w:sz w:val="24"/>
          <w:szCs w:val="24"/>
        </w:rPr>
        <w:t>applica</w:t>
      </w:r>
      <w:r w:rsidR="0076452B" w:rsidRPr="00F13BDC">
        <w:rPr>
          <w:rFonts w:ascii="Times New Roman" w:hAnsi="Times New Roman" w:cs="Times New Roman"/>
          <w:sz w:val="24"/>
          <w:szCs w:val="24"/>
        </w:rPr>
        <w:t xml:space="preserve">nts in this matter. The one </w:t>
      </w:r>
      <w:r w:rsidR="00A56D18" w:rsidRPr="00F13BDC">
        <w:rPr>
          <w:rFonts w:ascii="Times New Roman" w:hAnsi="Times New Roman" w:cs="Times New Roman"/>
          <w:sz w:val="24"/>
          <w:szCs w:val="24"/>
        </w:rPr>
        <w:t>sibling</w:t>
      </w:r>
      <w:r w:rsidR="0076452B" w:rsidRPr="00F13BDC">
        <w:rPr>
          <w:rFonts w:ascii="Times New Roman" w:hAnsi="Times New Roman" w:cs="Times New Roman"/>
          <w:sz w:val="24"/>
          <w:szCs w:val="24"/>
        </w:rPr>
        <w:t xml:space="preserve"> who did not authorize him was</w:t>
      </w:r>
      <w:r w:rsidR="00A56D18" w:rsidRPr="00F13BDC">
        <w:rPr>
          <w:rFonts w:ascii="Times New Roman" w:hAnsi="Times New Roman" w:cs="Times New Roman"/>
          <w:sz w:val="24"/>
          <w:szCs w:val="24"/>
        </w:rPr>
        <w:t xml:space="preserve"> their</w:t>
      </w:r>
      <w:r w:rsidR="001D66E6" w:rsidRPr="00F13BDC">
        <w:rPr>
          <w:rFonts w:ascii="Times New Roman" w:hAnsi="Times New Roman" w:cs="Times New Roman"/>
          <w:sz w:val="24"/>
          <w:szCs w:val="24"/>
        </w:rPr>
        <w:t xml:space="preserve"> late</w:t>
      </w:r>
      <w:r w:rsidR="002E3BF1" w:rsidRPr="00F13BDC">
        <w:rPr>
          <w:rFonts w:ascii="Times New Roman" w:hAnsi="Times New Roman" w:cs="Times New Roman"/>
          <w:sz w:val="24"/>
          <w:szCs w:val="24"/>
        </w:rPr>
        <w:t xml:space="preserve"> fathe</w:t>
      </w:r>
      <w:r w:rsidR="00A56D18" w:rsidRPr="00F13BDC">
        <w:rPr>
          <w:rFonts w:ascii="Times New Roman" w:hAnsi="Times New Roman" w:cs="Times New Roman"/>
          <w:sz w:val="24"/>
          <w:szCs w:val="24"/>
        </w:rPr>
        <w:t xml:space="preserve">r’s heir Fred </w:t>
      </w:r>
      <w:proofErr w:type="spellStart"/>
      <w:r w:rsidR="00A56D18" w:rsidRPr="00F13BDC">
        <w:rPr>
          <w:rFonts w:ascii="Times New Roman" w:hAnsi="Times New Roman" w:cs="Times New Roman"/>
          <w:sz w:val="24"/>
          <w:szCs w:val="24"/>
        </w:rPr>
        <w:t>Kabagambe</w:t>
      </w:r>
      <w:proofErr w:type="spellEnd"/>
      <w:r w:rsidR="00A56D18" w:rsidRPr="00F13BDC">
        <w:rPr>
          <w:rFonts w:ascii="Times New Roman" w:hAnsi="Times New Roman" w:cs="Times New Roman"/>
          <w:sz w:val="24"/>
          <w:szCs w:val="24"/>
        </w:rPr>
        <w:t xml:space="preserve"> </w:t>
      </w:r>
      <w:proofErr w:type="spellStart"/>
      <w:r w:rsidR="00A56D18" w:rsidRPr="00F13BDC">
        <w:rPr>
          <w:rFonts w:ascii="Times New Roman" w:hAnsi="Times New Roman" w:cs="Times New Roman"/>
          <w:sz w:val="24"/>
          <w:szCs w:val="24"/>
        </w:rPr>
        <w:t>Kaliisa</w:t>
      </w:r>
      <w:proofErr w:type="spellEnd"/>
      <w:r w:rsidR="00A56D18" w:rsidRPr="00F13BDC">
        <w:rPr>
          <w:rFonts w:ascii="Times New Roman" w:hAnsi="Times New Roman" w:cs="Times New Roman"/>
          <w:sz w:val="24"/>
          <w:szCs w:val="24"/>
        </w:rPr>
        <w:t>.</w:t>
      </w:r>
      <w:r w:rsidR="002E3BF1" w:rsidRPr="00F13BDC">
        <w:rPr>
          <w:rFonts w:ascii="Times New Roman" w:hAnsi="Times New Roman" w:cs="Times New Roman"/>
          <w:sz w:val="24"/>
          <w:szCs w:val="24"/>
        </w:rPr>
        <w:t xml:space="preserve"> </w:t>
      </w:r>
      <w:r w:rsidR="00A56D18" w:rsidRPr="00F13BDC">
        <w:rPr>
          <w:rFonts w:ascii="Times New Roman" w:hAnsi="Times New Roman" w:cs="Times New Roman"/>
          <w:sz w:val="24"/>
          <w:szCs w:val="24"/>
        </w:rPr>
        <w:t>T</w:t>
      </w:r>
      <w:r w:rsidR="002E3BF1" w:rsidRPr="00F13BDC">
        <w:rPr>
          <w:rFonts w:ascii="Times New Roman" w:hAnsi="Times New Roman" w:cs="Times New Roman"/>
          <w:sz w:val="24"/>
          <w:szCs w:val="24"/>
        </w:rPr>
        <w:t xml:space="preserve">he respondent refused to issue a certificate of no objection to the </w:t>
      </w:r>
      <w:r w:rsidR="00ED1C37" w:rsidRPr="00F13BDC">
        <w:rPr>
          <w:rFonts w:ascii="Times New Roman" w:hAnsi="Times New Roman" w:cs="Times New Roman"/>
          <w:sz w:val="24"/>
          <w:szCs w:val="24"/>
        </w:rPr>
        <w:t>5</w:t>
      </w:r>
      <w:r w:rsidR="00ED1C37" w:rsidRPr="00F13BDC">
        <w:rPr>
          <w:rFonts w:ascii="Times New Roman" w:hAnsi="Times New Roman" w:cs="Times New Roman"/>
          <w:sz w:val="24"/>
          <w:szCs w:val="24"/>
          <w:vertAlign w:val="superscript"/>
        </w:rPr>
        <w:t xml:space="preserve">th </w:t>
      </w:r>
      <w:r w:rsidR="00ED1C37" w:rsidRPr="00F13BDC">
        <w:rPr>
          <w:rFonts w:ascii="Times New Roman" w:hAnsi="Times New Roman" w:cs="Times New Roman"/>
          <w:sz w:val="24"/>
          <w:szCs w:val="24"/>
        </w:rPr>
        <w:t xml:space="preserve">applicant </w:t>
      </w:r>
      <w:r w:rsidR="00A56D18" w:rsidRPr="00F13BDC">
        <w:rPr>
          <w:rFonts w:ascii="Times New Roman" w:hAnsi="Times New Roman" w:cs="Times New Roman"/>
          <w:sz w:val="24"/>
          <w:szCs w:val="24"/>
        </w:rPr>
        <w:t xml:space="preserve">based on Fred </w:t>
      </w:r>
      <w:proofErr w:type="spellStart"/>
      <w:r w:rsidR="00A56D18" w:rsidRPr="00F13BDC">
        <w:rPr>
          <w:rFonts w:ascii="Times New Roman" w:hAnsi="Times New Roman" w:cs="Times New Roman"/>
          <w:sz w:val="24"/>
          <w:szCs w:val="24"/>
        </w:rPr>
        <w:t>Kabagambe</w:t>
      </w:r>
      <w:proofErr w:type="spellEnd"/>
      <w:r w:rsidR="00A56D18" w:rsidRPr="00F13BDC">
        <w:rPr>
          <w:rFonts w:ascii="Times New Roman" w:hAnsi="Times New Roman" w:cs="Times New Roman"/>
          <w:sz w:val="24"/>
          <w:szCs w:val="24"/>
        </w:rPr>
        <w:t xml:space="preserve"> </w:t>
      </w:r>
      <w:proofErr w:type="spellStart"/>
      <w:r w:rsidR="00A56D18" w:rsidRPr="00F13BDC">
        <w:rPr>
          <w:rFonts w:ascii="Times New Roman" w:hAnsi="Times New Roman" w:cs="Times New Roman"/>
          <w:sz w:val="24"/>
          <w:szCs w:val="24"/>
        </w:rPr>
        <w:t>Ka</w:t>
      </w:r>
      <w:r w:rsidR="00862884" w:rsidRPr="00F13BDC">
        <w:rPr>
          <w:rFonts w:ascii="Times New Roman" w:hAnsi="Times New Roman" w:cs="Times New Roman"/>
          <w:sz w:val="24"/>
          <w:szCs w:val="24"/>
        </w:rPr>
        <w:t>liisa’s</w:t>
      </w:r>
      <w:proofErr w:type="spellEnd"/>
      <w:r w:rsidR="00862884" w:rsidRPr="00F13BDC">
        <w:rPr>
          <w:rFonts w:ascii="Times New Roman" w:hAnsi="Times New Roman" w:cs="Times New Roman"/>
          <w:sz w:val="24"/>
          <w:szCs w:val="24"/>
        </w:rPr>
        <w:t xml:space="preserve"> refusal to assent to his</w:t>
      </w:r>
      <w:r w:rsidR="00A56D18" w:rsidRPr="00F13BDC">
        <w:rPr>
          <w:rFonts w:ascii="Times New Roman" w:hAnsi="Times New Roman" w:cs="Times New Roman"/>
          <w:sz w:val="24"/>
          <w:szCs w:val="24"/>
        </w:rPr>
        <w:t xml:space="preserve"> siblings</w:t>
      </w:r>
      <w:r w:rsidR="00EB6217" w:rsidRPr="00F13BDC">
        <w:rPr>
          <w:rFonts w:ascii="Times New Roman" w:hAnsi="Times New Roman" w:cs="Times New Roman"/>
          <w:sz w:val="24"/>
          <w:szCs w:val="24"/>
        </w:rPr>
        <w:t>’</w:t>
      </w:r>
      <w:r w:rsidR="00A56D18" w:rsidRPr="00F13BDC">
        <w:rPr>
          <w:rFonts w:ascii="Times New Roman" w:hAnsi="Times New Roman" w:cs="Times New Roman"/>
          <w:sz w:val="24"/>
          <w:szCs w:val="24"/>
        </w:rPr>
        <w:t xml:space="preserve"> choice</w:t>
      </w:r>
      <w:r w:rsidR="002E3BF1" w:rsidRPr="00F13BDC">
        <w:rPr>
          <w:rFonts w:ascii="Times New Roman" w:hAnsi="Times New Roman" w:cs="Times New Roman"/>
          <w:sz w:val="24"/>
          <w:szCs w:val="24"/>
        </w:rPr>
        <w:t>.</w:t>
      </w:r>
    </w:p>
    <w:p w:rsidR="00E358DF" w:rsidRPr="00F13BDC" w:rsidRDefault="00E34A30" w:rsidP="00D703BC">
      <w:pPr>
        <w:jc w:val="both"/>
        <w:rPr>
          <w:rFonts w:ascii="Times New Roman" w:hAnsi="Times New Roman" w:cs="Times New Roman"/>
          <w:sz w:val="24"/>
          <w:szCs w:val="24"/>
        </w:rPr>
      </w:pPr>
      <w:r w:rsidRPr="00F13BDC">
        <w:rPr>
          <w:rFonts w:ascii="Times New Roman" w:hAnsi="Times New Roman" w:cs="Times New Roman"/>
          <w:sz w:val="24"/>
          <w:szCs w:val="24"/>
        </w:rPr>
        <w:t xml:space="preserve">The applicants contend that the acts of the respondent are </w:t>
      </w:r>
      <w:r w:rsidRPr="00F13BDC">
        <w:rPr>
          <w:rFonts w:ascii="Times New Roman" w:hAnsi="Times New Roman" w:cs="Times New Roman"/>
          <w:i/>
          <w:sz w:val="24"/>
          <w:szCs w:val="24"/>
        </w:rPr>
        <w:t xml:space="preserve">ultra </w:t>
      </w:r>
      <w:proofErr w:type="spellStart"/>
      <w:r w:rsidRPr="00F13BDC">
        <w:rPr>
          <w:rFonts w:ascii="Times New Roman" w:hAnsi="Times New Roman" w:cs="Times New Roman"/>
          <w:i/>
          <w:sz w:val="24"/>
          <w:szCs w:val="24"/>
        </w:rPr>
        <w:t>vires</w:t>
      </w:r>
      <w:proofErr w:type="spellEnd"/>
      <w:r w:rsidRPr="00F13BDC">
        <w:rPr>
          <w:rFonts w:ascii="Times New Roman" w:hAnsi="Times New Roman" w:cs="Times New Roman"/>
          <w:sz w:val="24"/>
          <w:szCs w:val="24"/>
        </w:rPr>
        <w:t xml:space="preserve"> </w:t>
      </w:r>
      <w:r w:rsidR="007C29C0" w:rsidRPr="00F13BDC">
        <w:rPr>
          <w:rFonts w:ascii="Times New Roman" w:hAnsi="Times New Roman" w:cs="Times New Roman"/>
          <w:sz w:val="24"/>
          <w:szCs w:val="24"/>
        </w:rPr>
        <w:t xml:space="preserve">or </w:t>
      </w:r>
      <w:r w:rsidRPr="00F13BDC">
        <w:rPr>
          <w:rFonts w:ascii="Times New Roman" w:hAnsi="Times New Roman" w:cs="Times New Roman"/>
          <w:sz w:val="24"/>
          <w:szCs w:val="24"/>
        </w:rPr>
        <w:t>illegal. They seek orders of mandamus</w:t>
      </w:r>
      <w:r w:rsidR="008E6923" w:rsidRPr="00F13BDC">
        <w:rPr>
          <w:rFonts w:ascii="Times New Roman" w:hAnsi="Times New Roman" w:cs="Times New Roman"/>
          <w:sz w:val="24"/>
          <w:szCs w:val="24"/>
        </w:rPr>
        <w:t>, to compel the respondent to perform its duty by issuing a certificate of no objection to the 5</w:t>
      </w:r>
      <w:r w:rsidR="008E6923" w:rsidRPr="00F13BDC">
        <w:rPr>
          <w:rFonts w:ascii="Times New Roman" w:hAnsi="Times New Roman" w:cs="Times New Roman"/>
          <w:sz w:val="24"/>
          <w:szCs w:val="24"/>
          <w:vertAlign w:val="superscript"/>
        </w:rPr>
        <w:t xml:space="preserve">th </w:t>
      </w:r>
      <w:r w:rsidR="008E6923" w:rsidRPr="00F13BDC">
        <w:rPr>
          <w:rFonts w:ascii="Times New Roman" w:hAnsi="Times New Roman" w:cs="Times New Roman"/>
          <w:sz w:val="24"/>
          <w:szCs w:val="24"/>
        </w:rPr>
        <w:t>applicant to manage the estate of his father,</w:t>
      </w:r>
      <w:r w:rsidR="00986A13" w:rsidRPr="00F13BDC">
        <w:rPr>
          <w:rFonts w:ascii="Times New Roman" w:hAnsi="Times New Roman" w:cs="Times New Roman"/>
          <w:sz w:val="24"/>
          <w:szCs w:val="24"/>
        </w:rPr>
        <w:t xml:space="preserve"> an order of certiorari,</w:t>
      </w:r>
      <w:r w:rsidR="008E6923" w:rsidRPr="00F13BDC">
        <w:rPr>
          <w:rFonts w:ascii="Times New Roman" w:hAnsi="Times New Roman" w:cs="Times New Roman"/>
          <w:sz w:val="24"/>
          <w:szCs w:val="24"/>
        </w:rPr>
        <w:t xml:space="preserve"> and an order of prohibition to forbid the respondent from making any future decision that will be </w:t>
      </w:r>
      <w:r w:rsidR="008E6923" w:rsidRPr="00F13BDC">
        <w:rPr>
          <w:rFonts w:ascii="Times New Roman" w:hAnsi="Times New Roman" w:cs="Times New Roman"/>
          <w:i/>
          <w:sz w:val="24"/>
          <w:szCs w:val="24"/>
        </w:rPr>
        <w:t xml:space="preserve">ultra </w:t>
      </w:r>
      <w:proofErr w:type="spellStart"/>
      <w:r w:rsidR="008E6923" w:rsidRPr="00F13BDC">
        <w:rPr>
          <w:rFonts w:ascii="Times New Roman" w:hAnsi="Times New Roman" w:cs="Times New Roman"/>
          <w:i/>
          <w:sz w:val="24"/>
          <w:szCs w:val="24"/>
        </w:rPr>
        <w:t>vires</w:t>
      </w:r>
      <w:proofErr w:type="spellEnd"/>
      <w:r w:rsidR="008E6923" w:rsidRPr="00F13BDC">
        <w:rPr>
          <w:rFonts w:ascii="Times New Roman" w:hAnsi="Times New Roman" w:cs="Times New Roman"/>
          <w:sz w:val="24"/>
          <w:szCs w:val="24"/>
        </w:rPr>
        <w:t xml:space="preserve"> in the management of the estate, and for costs.</w:t>
      </w:r>
    </w:p>
    <w:p w:rsidR="00D703BC" w:rsidRPr="00F13BDC" w:rsidRDefault="00E358DF" w:rsidP="00C916CA">
      <w:pPr>
        <w:jc w:val="both"/>
        <w:rPr>
          <w:rFonts w:ascii="Times New Roman" w:hAnsi="Times New Roman" w:cs="Times New Roman"/>
          <w:sz w:val="24"/>
          <w:szCs w:val="24"/>
        </w:rPr>
      </w:pPr>
      <w:r w:rsidRPr="00F13BDC">
        <w:rPr>
          <w:rFonts w:ascii="Times New Roman" w:hAnsi="Times New Roman" w:cs="Times New Roman"/>
          <w:sz w:val="24"/>
          <w:szCs w:val="24"/>
        </w:rPr>
        <w:t>The respondent</w:t>
      </w:r>
      <w:r w:rsidR="00387936" w:rsidRPr="00F13BDC">
        <w:rPr>
          <w:rFonts w:ascii="Times New Roman" w:hAnsi="Times New Roman" w:cs="Times New Roman"/>
          <w:sz w:val="24"/>
          <w:szCs w:val="24"/>
        </w:rPr>
        <w:t xml:space="preserve"> opposed the application, maintaining that there is no justification for an order of judicial relief of mandamus or certiorari.</w:t>
      </w:r>
      <w:r w:rsidR="00736893" w:rsidRPr="00F13BDC">
        <w:rPr>
          <w:rFonts w:ascii="Times New Roman" w:hAnsi="Times New Roman" w:cs="Times New Roman"/>
          <w:sz w:val="24"/>
          <w:szCs w:val="24"/>
        </w:rPr>
        <w:t xml:space="preserve"> It is the respondent’s</w:t>
      </w:r>
      <w:r w:rsidR="00946F3B" w:rsidRPr="00F13BDC">
        <w:rPr>
          <w:rFonts w:ascii="Times New Roman" w:hAnsi="Times New Roman" w:cs="Times New Roman"/>
          <w:sz w:val="24"/>
          <w:szCs w:val="24"/>
        </w:rPr>
        <w:t xml:space="preserve"> case </w:t>
      </w:r>
      <w:r w:rsidR="00C916CA" w:rsidRPr="00F13BDC">
        <w:rPr>
          <w:rFonts w:ascii="Times New Roman" w:hAnsi="Times New Roman" w:cs="Times New Roman"/>
          <w:sz w:val="24"/>
          <w:szCs w:val="24"/>
        </w:rPr>
        <w:t>that</w:t>
      </w:r>
      <w:r w:rsidR="008D187A" w:rsidRPr="00F13BDC">
        <w:rPr>
          <w:rFonts w:ascii="Times New Roman" w:hAnsi="Times New Roman" w:cs="Times New Roman"/>
          <w:sz w:val="24"/>
          <w:szCs w:val="24"/>
        </w:rPr>
        <w:t xml:space="preserve"> </w:t>
      </w:r>
      <w:r w:rsidR="00387936" w:rsidRPr="00F13BDC">
        <w:rPr>
          <w:rFonts w:ascii="Times New Roman" w:hAnsi="Times New Roman" w:cs="Times New Roman"/>
          <w:sz w:val="24"/>
          <w:szCs w:val="24"/>
        </w:rPr>
        <w:t xml:space="preserve">the estate’s </w:t>
      </w:r>
      <w:r w:rsidR="00C916CA" w:rsidRPr="00F13BDC">
        <w:rPr>
          <w:rFonts w:ascii="Times New Roman" w:hAnsi="Times New Roman" w:cs="Times New Roman"/>
          <w:sz w:val="24"/>
          <w:szCs w:val="24"/>
        </w:rPr>
        <w:t>not</w:t>
      </w:r>
      <w:r w:rsidR="00387936" w:rsidRPr="00F13BDC">
        <w:rPr>
          <w:rFonts w:ascii="Times New Roman" w:hAnsi="Times New Roman" w:cs="Times New Roman"/>
          <w:sz w:val="24"/>
          <w:szCs w:val="24"/>
        </w:rPr>
        <w:t xml:space="preserve"> being</w:t>
      </w:r>
      <w:r w:rsidR="00C916CA" w:rsidRPr="00F13BDC">
        <w:rPr>
          <w:rFonts w:ascii="Times New Roman" w:hAnsi="Times New Roman" w:cs="Times New Roman"/>
          <w:sz w:val="24"/>
          <w:szCs w:val="24"/>
        </w:rPr>
        <w:t xml:space="preserve"> administered for over thirty years </w:t>
      </w:r>
      <w:r w:rsidR="00387936" w:rsidRPr="00F13BDC">
        <w:rPr>
          <w:rFonts w:ascii="Times New Roman" w:hAnsi="Times New Roman" w:cs="Times New Roman"/>
          <w:sz w:val="24"/>
          <w:szCs w:val="24"/>
        </w:rPr>
        <w:t>w</w:t>
      </w:r>
      <w:r w:rsidR="00C916CA" w:rsidRPr="00F13BDC">
        <w:rPr>
          <w:rFonts w:ascii="Times New Roman" w:hAnsi="Times New Roman" w:cs="Times New Roman"/>
          <w:sz w:val="24"/>
          <w:szCs w:val="24"/>
        </w:rPr>
        <w:t>as a result of the omission of the beneficiaries</w:t>
      </w:r>
      <w:r w:rsidR="00387936" w:rsidRPr="00F13BDC">
        <w:rPr>
          <w:rFonts w:ascii="Times New Roman" w:hAnsi="Times New Roman" w:cs="Times New Roman"/>
          <w:sz w:val="24"/>
          <w:szCs w:val="24"/>
        </w:rPr>
        <w:t xml:space="preserve"> who only filed </w:t>
      </w:r>
      <w:r w:rsidR="00387936" w:rsidRPr="00F13BDC">
        <w:rPr>
          <w:rFonts w:ascii="Times New Roman" w:hAnsi="Times New Roman" w:cs="Times New Roman"/>
          <w:sz w:val="24"/>
          <w:szCs w:val="24"/>
        </w:rPr>
        <w:lastRenderedPageBreak/>
        <w:t>the application</w:t>
      </w:r>
      <w:r w:rsidR="00C916CA" w:rsidRPr="00F13BDC">
        <w:rPr>
          <w:rFonts w:ascii="Times New Roman" w:hAnsi="Times New Roman" w:cs="Times New Roman"/>
          <w:sz w:val="24"/>
          <w:szCs w:val="24"/>
        </w:rPr>
        <w:t xml:space="preserve"> in 2013. The respondent </w:t>
      </w:r>
      <w:r w:rsidR="00387936" w:rsidRPr="00F13BDC">
        <w:rPr>
          <w:rFonts w:ascii="Times New Roman" w:hAnsi="Times New Roman" w:cs="Times New Roman"/>
          <w:sz w:val="24"/>
          <w:szCs w:val="24"/>
        </w:rPr>
        <w:t xml:space="preserve">also stated </w:t>
      </w:r>
      <w:r w:rsidR="00C916CA" w:rsidRPr="00F13BDC">
        <w:rPr>
          <w:rFonts w:ascii="Times New Roman" w:hAnsi="Times New Roman" w:cs="Times New Roman"/>
          <w:sz w:val="24"/>
          <w:szCs w:val="24"/>
        </w:rPr>
        <w:t>that the</w:t>
      </w:r>
      <w:r w:rsidR="00387936" w:rsidRPr="00F13BDC">
        <w:rPr>
          <w:rFonts w:ascii="Times New Roman" w:hAnsi="Times New Roman" w:cs="Times New Roman"/>
          <w:sz w:val="24"/>
          <w:szCs w:val="24"/>
        </w:rPr>
        <w:t>ir</w:t>
      </w:r>
      <w:r w:rsidR="00C916CA" w:rsidRPr="00F13BDC">
        <w:rPr>
          <w:rFonts w:ascii="Times New Roman" w:hAnsi="Times New Roman" w:cs="Times New Roman"/>
          <w:sz w:val="24"/>
          <w:szCs w:val="24"/>
        </w:rPr>
        <w:t xml:space="preserve"> office does not simply rubber stamp nominations for the majority, otherwise polygamous family members would outvote beneficiaries borne alone in the same family; that they </w:t>
      </w:r>
      <w:proofErr w:type="spellStart"/>
      <w:r w:rsidR="00C916CA" w:rsidRPr="00F13BDC">
        <w:rPr>
          <w:rFonts w:ascii="Times New Roman" w:hAnsi="Times New Roman" w:cs="Times New Roman"/>
          <w:sz w:val="24"/>
          <w:szCs w:val="24"/>
        </w:rPr>
        <w:t>endeavour</w:t>
      </w:r>
      <w:proofErr w:type="spellEnd"/>
      <w:r w:rsidR="00C916CA" w:rsidRPr="00F13BDC">
        <w:rPr>
          <w:rFonts w:ascii="Times New Roman" w:hAnsi="Times New Roman" w:cs="Times New Roman"/>
          <w:sz w:val="24"/>
          <w:szCs w:val="24"/>
        </w:rPr>
        <w:t xml:space="preserve"> to settle matters amicably, </w:t>
      </w:r>
      <w:r w:rsidR="00F12BCC" w:rsidRPr="00F13BDC">
        <w:rPr>
          <w:rFonts w:ascii="Times New Roman" w:hAnsi="Times New Roman" w:cs="Times New Roman"/>
          <w:sz w:val="24"/>
          <w:szCs w:val="24"/>
        </w:rPr>
        <w:t>that</w:t>
      </w:r>
      <w:r w:rsidR="00C916CA" w:rsidRPr="00F13BDC">
        <w:rPr>
          <w:rFonts w:ascii="Times New Roman" w:hAnsi="Times New Roman" w:cs="Times New Roman"/>
          <w:sz w:val="24"/>
          <w:szCs w:val="24"/>
        </w:rPr>
        <w:t xml:space="preserve"> indeed</w:t>
      </w:r>
      <w:r w:rsidR="00F12BCC" w:rsidRPr="00F13BDC">
        <w:rPr>
          <w:rFonts w:ascii="Times New Roman" w:hAnsi="Times New Roman" w:cs="Times New Roman"/>
          <w:sz w:val="24"/>
          <w:szCs w:val="24"/>
        </w:rPr>
        <w:t xml:space="preserve"> they</w:t>
      </w:r>
      <w:r w:rsidR="00C916CA" w:rsidRPr="00F13BDC">
        <w:rPr>
          <w:rFonts w:ascii="Times New Roman" w:hAnsi="Times New Roman" w:cs="Times New Roman"/>
          <w:sz w:val="24"/>
          <w:szCs w:val="24"/>
        </w:rPr>
        <w:t xml:space="preserve"> did so in this case; and that the matter should be referred for mediation to save court’s time and money.</w:t>
      </w:r>
      <w:r w:rsidR="00C76D23" w:rsidRPr="00F13BDC">
        <w:rPr>
          <w:rFonts w:ascii="Times New Roman" w:hAnsi="Times New Roman" w:cs="Times New Roman"/>
          <w:sz w:val="24"/>
          <w:szCs w:val="24"/>
        </w:rPr>
        <w:t xml:space="preserve"> </w:t>
      </w:r>
    </w:p>
    <w:p w:rsidR="00E358DF" w:rsidRPr="00F13BDC" w:rsidRDefault="00E358DF" w:rsidP="00E358DF">
      <w:pPr>
        <w:jc w:val="both"/>
        <w:rPr>
          <w:rFonts w:ascii="Times New Roman" w:hAnsi="Times New Roman" w:cs="Times New Roman"/>
          <w:sz w:val="24"/>
          <w:szCs w:val="24"/>
        </w:rPr>
      </w:pPr>
      <w:r w:rsidRPr="00F13BDC">
        <w:rPr>
          <w:rFonts w:ascii="Times New Roman" w:hAnsi="Times New Roman" w:cs="Times New Roman"/>
          <w:sz w:val="24"/>
          <w:szCs w:val="24"/>
        </w:rPr>
        <w:t xml:space="preserve">The question to address is whether the respondent’s refusal to issue a certificate of no objection to the applicant is </w:t>
      </w:r>
      <w:r w:rsidR="008376A1" w:rsidRPr="00F13BDC">
        <w:rPr>
          <w:rFonts w:ascii="Times New Roman" w:hAnsi="Times New Roman" w:cs="Times New Roman"/>
          <w:i/>
          <w:sz w:val="24"/>
          <w:szCs w:val="24"/>
        </w:rPr>
        <w:t xml:space="preserve">ultra </w:t>
      </w:r>
      <w:proofErr w:type="spellStart"/>
      <w:r w:rsidRPr="00F13BDC">
        <w:rPr>
          <w:rFonts w:ascii="Times New Roman" w:hAnsi="Times New Roman" w:cs="Times New Roman"/>
          <w:i/>
          <w:sz w:val="24"/>
          <w:szCs w:val="24"/>
        </w:rPr>
        <w:t>vires</w:t>
      </w:r>
      <w:proofErr w:type="spellEnd"/>
      <w:r w:rsidRPr="00F13BDC">
        <w:rPr>
          <w:rFonts w:ascii="Times New Roman" w:hAnsi="Times New Roman" w:cs="Times New Roman"/>
          <w:sz w:val="24"/>
          <w:szCs w:val="24"/>
        </w:rPr>
        <w:t>, or shows impropriety.</w:t>
      </w:r>
    </w:p>
    <w:p w:rsidR="00E358DF" w:rsidRPr="00F13BDC" w:rsidRDefault="00E358DF" w:rsidP="00E358DF">
      <w:pPr>
        <w:jc w:val="both"/>
        <w:rPr>
          <w:rFonts w:ascii="Times New Roman" w:hAnsi="Times New Roman" w:cs="Times New Roman"/>
          <w:sz w:val="24"/>
          <w:szCs w:val="24"/>
        </w:rPr>
      </w:pPr>
      <w:r w:rsidRPr="00F13BDC">
        <w:rPr>
          <w:rFonts w:ascii="Times New Roman" w:hAnsi="Times New Roman" w:cs="Times New Roman"/>
          <w:sz w:val="24"/>
          <w:szCs w:val="24"/>
        </w:rPr>
        <w:t>Section 36 of the Judicature Act cap 13 provides that the High Court may make orders of mandamus, prohibition and certiorari.</w:t>
      </w:r>
      <w:r w:rsidRPr="00F13BDC">
        <w:rPr>
          <w:rFonts w:ascii="Times New Roman" w:hAnsi="Times New Roman" w:cs="Times New Roman"/>
          <w:b/>
          <w:sz w:val="24"/>
          <w:szCs w:val="24"/>
        </w:rPr>
        <w:t xml:space="preserve"> </w:t>
      </w:r>
      <w:r w:rsidR="00AB41CF" w:rsidRPr="00F13BDC">
        <w:rPr>
          <w:rFonts w:ascii="Times New Roman" w:hAnsi="Times New Roman" w:cs="Times New Roman"/>
          <w:sz w:val="24"/>
          <w:szCs w:val="24"/>
        </w:rPr>
        <w:t>J</w:t>
      </w:r>
      <w:r w:rsidRPr="00F13BDC">
        <w:rPr>
          <w:rFonts w:ascii="Times New Roman" w:hAnsi="Times New Roman" w:cs="Times New Roman"/>
          <w:sz w:val="24"/>
          <w:szCs w:val="24"/>
        </w:rPr>
        <w:t>udicial review can only be granted on three grounds namely illegality, irrationality and procedural impropriety –</w:t>
      </w:r>
      <w:r w:rsidRPr="00F13BDC">
        <w:rPr>
          <w:rFonts w:ascii="Times New Roman" w:hAnsi="Times New Roman" w:cs="Times New Roman"/>
          <w:b/>
          <w:sz w:val="24"/>
          <w:szCs w:val="24"/>
        </w:rPr>
        <w:t xml:space="preserve"> Council of Civil Service Unions V Minister for the Civil Service [1985] AC 374.</w:t>
      </w:r>
      <w:r w:rsidRPr="00F13BDC">
        <w:rPr>
          <w:rFonts w:ascii="Times New Roman" w:hAnsi="Times New Roman" w:cs="Times New Roman"/>
          <w:sz w:val="24"/>
          <w:szCs w:val="24"/>
        </w:rPr>
        <w:t xml:space="preserve"> The first two grounds are known as substantive grounds of judicial review because they relate to the substance of the disputed decision. Procedural impropriety is a procedural ground because it aims at the decision making procedure rather than the content of the decision itself - </w:t>
      </w:r>
      <w:proofErr w:type="spellStart"/>
      <w:r w:rsidRPr="00F13BDC">
        <w:rPr>
          <w:rFonts w:ascii="Times New Roman" w:hAnsi="Times New Roman" w:cs="Times New Roman"/>
          <w:b/>
          <w:sz w:val="24"/>
          <w:szCs w:val="24"/>
        </w:rPr>
        <w:t>Aggrey</w:t>
      </w:r>
      <w:proofErr w:type="spellEnd"/>
      <w:r w:rsidRPr="00F13BDC">
        <w:rPr>
          <w:rFonts w:ascii="Times New Roman" w:hAnsi="Times New Roman" w:cs="Times New Roman"/>
          <w:b/>
          <w:sz w:val="24"/>
          <w:szCs w:val="24"/>
        </w:rPr>
        <w:t xml:space="preserve"> </w:t>
      </w:r>
      <w:proofErr w:type="spellStart"/>
      <w:r w:rsidRPr="00F13BDC">
        <w:rPr>
          <w:rFonts w:ascii="Times New Roman" w:hAnsi="Times New Roman" w:cs="Times New Roman"/>
          <w:b/>
          <w:sz w:val="24"/>
          <w:szCs w:val="24"/>
        </w:rPr>
        <w:t>Bwire</w:t>
      </w:r>
      <w:proofErr w:type="spellEnd"/>
      <w:r w:rsidRPr="00F13BDC">
        <w:rPr>
          <w:rFonts w:ascii="Times New Roman" w:hAnsi="Times New Roman" w:cs="Times New Roman"/>
          <w:b/>
          <w:sz w:val="24"/>
          <w:szCs w:val="24"/>
        </w:rPr>
        <w:t xml:space="preserve"> V </w:t>
      </w:r>
      <w:proofErr w:type="gramStart"/>
      <w:r w:rsidRPr="00F13BDC">
        <w:rPr>
          <w:rFonts w:ascii="Times New Roman" w:hAnsi="Times New Roman" w:cs="Times New Roman"/>
          <w:b/>
          <w:sz w:val="24"/>
          <w:szCs w:val="24"/>
        </w:rPr>
        <w:t>The</w:t>
      </w:r>
      <w:proofErr w:type="gramEnd"/>
      <w:r w:rsidRPr="00F13BDC">
        <w:rPr>
          <w:rFonts w:ascii="Times New Roman" w:hAnsi="Times New Roman" w:cs="Times New Roman"/>
          <w:b/>
          <w:sz w:val="24"/>
          <w:szCs w:val="24"/>
        </w:rPr>
        <w:t xml:space="preserve"> Attorney General &amp; </w:t>
      </w:r>
      <w:proofErr w:type="spellStart"/>
      <w:r w:rsidRPr="00F13BDC">
        <w:rPr>
          <w:rFonts w:ascii="Times New Roman" w:hAnsi="Times New Roman" w:cs="Times New Roman"/>
          <w:b/>
          <w:sz w:val="24"/>
          <w:szCs w:val="24"/>
        </w:rPr>
        <w:t>Anor</w:t>
      </w:r>
      <w:proofErr w:type="spellEnd"/>
      <w:r w:rsidRPr="00F13BDC">
        <w:rPr>
          <w:rFonts w:ascii="Times New Roman" w:hAnsi="Times New Roman" w:cs="Times New Roman"/>
          <w:b/>
          <w:sz w:val="24"/>
          <w:szCs w:val="24"/>
        </w:rPr>
        <w:t xml:space="preserve"> Civil Application No. 160 of 2008 </w:t>
      </w:r>
      <w:proofErr w:type="spellStart"/>
      <w:r w:rsidRPr="00F13BDC">
        <w:rPr>
          <w:rFonts w:ascii="Times New Roman" w:hAnsi="Times New Roman" w:cs="Times New Roman"/>
          <w:b/>
          <w:sz w:val="24"/>
          <w:szCs w:val="24"/>
        </w:rPr>
        <w:t>Mpagi</w:t>
      </w:r>
      <w:proofErr w:type="spellEnd"/>
      <w:r w:rsidRPr="00F13BDC">
        <w:rPr>
          <w:rFonts w:ascii="Times New Roman" w:hAnsi="Times New Roman" w:cs="Times New Roman"/>
          <w:b/>
          <w:sz w:val="24"/>
          <w:szCs w:val="24"/>
        </w:rPr>
        <w:t xml:space="preserve"> </w:t>
      </w:r>
      <w:proofErr w:type="spellStart"/>
      <w:r w:rsidRPr="00F13BDC">
        <w:rPr>
          <w:rFonts w:ascii="Times New Roman" w:hAnsi="Times New Roman" w:cs="Times New Roman"/>
          <w:b/>
          <w:sz w:val="24"/>
          <w:szCs w:val="24"/>
        </w:rPr>
        <w:t>Bahigaine</w:t>
      </w:r>
      <w:proofErr w:type="spellEnd"/>
      <w:r w:rsidRPr="00F13BDC">
        <w:rPr>
          <w:rFonts w:ascii="Times New Roman" w:hAnsi="Times New Roman" w:cs="Times New Roman"/>
          <w:b/>
          <w:sz w:val="24"/>
          <w:szCs w:val="24"/>
        </w:rPr>
        <w:t xml:space="preserve"> JA</w:t>
      </w:r>
      <w:r w:rsidR="00AE7D0B" w:rsidRPr="00F13BDC">
        <w:rPr>
          <w:rFonts w:ascii="Times New Roman" w:hAnsi="Times New Roman" w:cs="Times New Roman"/>
          <w:sz w:val="24"/>
          <w:szCs w:val="24"/>
        </w:rPr>
        <w:t>,</w:t>
      </w:r>
      <w:r w:rsidRPr="00F13BDC">
        <w:rPr>
          <w:rFonts w:ascii="Times New Roman" w:hAnsi="Times New Roman" w:cs="Times New Roman"/>
          <w:b/>
          <w:sz w:val="24"/>
          <w:szCs w:val="24"/>
        </w:rPr>
        <w:t xml:space="preserve"> </w:t>
      </w:r>
      <w:r w:rsidRPr="00F13BDC">
        <w:rPr>
          <w:rFonts w:ascii="Times New Roman" w:hAnsi="Times New Roman" w:cs="Times New Roman"/>
          <w:sz w:val="24"/>
          <w:szCs w:val="24"/>
        </w:rPr>
        <w:t>as she then was.</w:t>
      </w:r>
    </w:p>
    <w:p w:rsidR="00E358DF" w:rsidRPr="00F13BDC" w:rsidRDefault="00E358DF" w:rsidP="00E358DF">
      <w:pPr>
        <w:jc w:val="both"/>
        <w:rPr>
          <w:rFonts w:ascii="Times New Roman" w:hAnsi="Times New Roman" w:cs="Times New Roman"/>
          <w:b/>
          <w:sz w:val="24"/>
          <w:szCs w:val="24"/>
        </w:rPr>
      </w:pPr>
      <w:r w:rsidRPr="00F13BDC">
        <w:rPr>
          <w:rFonts w:ascii="Times New Roman" w:hAnsi="Times New Roman" w:cs="Times New Roman"/>
          <w:sz w:val="24"/>
          <w:szCs w:val="24"/>
        </w:rPr>
        <w:t>In</w:t>
      </w:r>
      <w:r w:rsidRPr="00F13BDC">
        <w:rPr>
          <w:rFonts w:ascii="Times New Roman" w:hAnsi="Times New Roman" w:cs="Times New Roman"/>
          <w:b/>
          <w:sz w:val="24"/>
          <w:szCs w:val="24"/>
        </w:rPr>
        <w:t xml:space="preserve"> John Jet </w:t>
      </w:r>
      <w:proofErr w:type="spellStart"/>
      <w:r w:rsidRPr="00F13BDC">
        <w:rPr>
          <w:rFonts w:ascii="Times New Roman" w:hAnsi="Times New Roman" w:cs="Times New Roman"/>
          <w:b/>
          <w:sz w:val="24"/>
          <w:szCs w:val="24"/>
        </w:rPr>
        <w:t>Mwe</w:t>
      </w:r>
      <w:r w:rsidR="00736893" w:rsidRPr="00F13BDC">
        <w:rPr>
          <w:rFonts w:ascii="Times New Roman" w:hAnsi="Times New Roman" w:cs="Times New Roman"/>
          <w:b/>
          <w:sz w:val="24"/>
          <w:szCs w:val="24"/>
        </w:rPr>
        <w:t>baze</w:t>
      </w:r>
      <w:proofErr w:type="spellEnd"/>
      <w:r w:rsidR="00736893" w:rsidRPr="00F13BDC">
        <w:rPr>
          <w:rFonts w:ascii="Times New Roman" w:hAnsi="Times New Roman" w:cs="Times New Roman"/>
          <w:b/>
          <w:sz w:val="24"/>
          <w:szCs w:val="24"/>
        </w:rPr>
        <w:t xml:space="preserve"> V </w:t>
      </w:r>
      <w:proofErr w:type="spellStart"/>
      <w:r w:rsidR="00736893" w:rsidRPr="00F13BDC">
        <w:rPr>
          <w:rFonts w:ascii="Times New Roman" w:hAnsi="Times New Roman" w:cs="Times New Roman"/>
          <w:b/>
          <w:sz w:val="24"/>
          <w:szCs w:val="24"/>
        </w:rPr>
        <w:t>Makerere</w:t>
      </w:r>
      <w:proofErr w:type="spellEnd"/>
      <w:r w:rsidR="00736893" w:rsidRPr="00F13BDC">
        <w:rPr>
          <w:rFonts w:ascii="Times New Roman" w:hAnsi="Times New Roman" w:cs="Times New Roman"/>
          <w:b/>
          <w:sz w:val="24"/>
          <w:szCs w:val="24"/>
        </w:rPr>
        <w:t xml:space="preserve"> University Civil</w:t>
      </w:r>
      <w:r w:rsidRPr="00F13BDC">
        <w:rPr>
          <w:rFonts w:ascii="Times New Roman" w:hAnsi="Times New Roman" w:cs="Times New Roman"/>
          <w:b/>
          <w:sz w:val="24"/>
          <w:szCs w:val="24"/>
        </w:rPr>
        <w:t xml:space="preserve"> Application No. 353/2005, </w:t>
      </w:r>
      <w:proofErr w:type="spellStart"/>
      <w:r w:rsidRPr="00F13BDC">
        <w:rPr>
          <w:rFonts w:ascii="Times New Roman" w:hAnsi="Times New Roman" w:cs="Times New Roman"/>
          <w:sz w:val="24"/>
          <w:szCs w:val="24"/>
        </w:rPr>
        <w:t>Kasule</w:t>
      </w:r>
      <w:proofErr w:type="spellEnd"/>
      <w:r w:rsidRPr="00F13BDC">
        <w:rPr>
          <w:rFonts w:ascii="Times New Roman" w:hAnsi="Times New Roman" w:cs="Times New Roman"/>
          <w:sz w:val="24"/>
          <w:szCs w:val="24"/>
        </w:rPr>
        <w:t xml:space="preserve"> J, as he then was,</w:t>
      </w:r>
      <w:r w:rsidR="00E50F1D" w:rsidRPr="00F13BDC">
        <w:rPr>
          <w:rFonts w:ascii="Times New Roman" w:hAnsi="Times New Roman" w:cs="Times New Roman"/>
          <w:sz w:val="24"/>
          <w:szCs w:val="24"/>
        </w:rPr>
        <w:t xml:space="preserve"> stated</w:t>
      </w:r>
      <w:r w:rsidRPr="00F13BDC">
        <w:rPr>
          <w:rFonts w:ascii="Times New Roman" w:hAnsi="Times New Roman" w:cs="Times New Roman"/>
          <w:sz w:val="24"/>
          <w:szCs w:val="24"/>
        </w:rPr>
        <w:t xml:space="preserve"> that  prerogative orders look to the control of the exercise and abuse of power by those in public offices, rather than at providing final determination of private rights which is done in normal civil suits. Mandamus is used to compel performance of a statutory duty. It is used to compel public officers to perform duties imposed upon them by an Act of Parliament.</w:t>
      </w:r>
    </w:p>
    <w:p w:rsidR="00610A9D" w:rsidRPr="00F13BDC" w:rsidRDefault="00610A9D" w:rsidP="00610A9D">
      <w:pPr>
        <w:jc w:val="both"/>
        <w:rPr>
          <w:rFonts w:ascii="Times New Roman" w:hAnsi="Times New Roman" w:cs="Times New Roman"/>
          <w:sz w:val="24"/>
          <w:szCs w:val="24"/>
        </w:rPr>
      </w:pPr>
      <w:r w:rsidRPr="00F13BDC">
        <w:rPr>
          <w:rFonts w:ascii="Times New Roman" w:hAnsi="Times New Roman" w:cs="Times New Roman"/>
          <w:sz w:val="24"/>
          <w:szCs w:val="24"/>
        </w:rPr>
        <w:t>Besides the prerogative orders, section 33 of the Judicature Act empowers this court to grant absolutely or on such terms as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any multiplicities of legal proceedings concerning any of those matters avoided.</w:t>
      </w:r>
    </w:p>
    <w:p w:rsidR="00CE24C3" w:rsidRPr="00F13BDC" w:rsidRDefault="00813050" w:rsidP="00EB3D15">
      <w:pPr>
        <w:jc w:val="both"/>
        <w:rPr>
          <w:rFonts w:ascii="Times New Roman" w:hAnsi="Times New Roman" w:cs="Times New Roman"/>
          <w:sz w:val="24"/>
          <w:szCs w:val="24"/>
        </w:rPr>
      </w:pPr>
      <w:r w:rsidRPr="00F13BDC">
        <w:rPr>
          <w:rFonts w:ascii="Times New Roman" w:hAnsi="Times New Roman" w:cs="Times New Roman"/>
          <w:sz w:val="24"/>
          <w:szCs w:val="24"/>
        </w:rPr>
        <w:t>The applicant</w:t>
      </w:r>
      <w:r w:rsidR="006B7E4D" w:rsidRPr="00F13BDC">
        <w:rPr>
          <w:rFonts w:ascii="Times New Roman" w:hAnsi="Times New Roman" w:cs="Times New Roman"/>
          <w:sz w:val="24"/>
          <w:szCs w:val="24"/>
        </w:rPr>
        <w:t>s</w:t>
      </w:r>
      <w:r w:rsidRPr="00F13BDC">
        <w:rPr>
          <w:rFonts w:ascii="Times New Roman" w:hAnsi="Times New Roman" w:cs="Times New Roman"/>
          <w:sz w:val="24"/>
          <w:szCs w:val="24"/>
        </w:rPr>
        <w:t>’</w:t>
      </w:r>
      <w:r w:rsidR="006B7E4D" w:rsidRPr="00F13BDC">
        <w:rPr>
          <w:rFonts w:ascii="Times New Roman" w:hAnsi="Times New Roman" w:cs="Times New Roman"/>
          <w:sz w:val="24"/>
          <w:szCs w:val="24"/>
        </w:rPr>
        <w:t xml:space="preserve"> evidence, as deduced from the affidavit</w:t>
      </w:r>
      <w:r w:rsidRPr="00F13BDC">
        <w:rPr>
          <w:rFonts w:ascii="Times New Roman" w:hAnsi="Times New Roman" w:cs="Times New Roman"/>
          <w:sz w:val="24"/>
          <w:szCs w:val="24"/>
        </w:rPr>
        <w:t>s</w:t>
      </w:r>
      <w:r w:rsidR="006B154F" w:rsidRPr="00F13BDC">
        <w:rPr>
          <w:rFonts w:ascii="Times New Roman" w:hAnsi="Times New Roman" w:cs="Times New Roman"/>
          <w:sz w:val="24"/>
          <w:szCs w:val="24"/>
        </w:rPr>
        <w:t xml:space="preserve"> of</w:t>
      </w:r>
      <w:r w:rsidR="00113B62" w:rsidRPr="00F13BDC">
        <w:rPr>
          <w:rFonts w:ascii="Times New Roman" w:hAnsi="Times New Roman" w:cs="Times New Roman"/>
          <w:sz w:val="24"/>
          <w:szCs w:val="24"/>
        </w:rPr>
        <w:t xml:space="preserve"> </w:t>
      </w:r>
      <w:proofErr w:type="spellStart"/>
      <w:r w:rsidR="006B154F" w:rsidRPr="00F13BDC">
        <w:rPr>
          <w:rFonts w:ascii="Times New Roman" w:hAnsi="Times New Roman" w:cs="Times New Roman"/>
          <w:sz w:val="24"/>
          <w:szCs w:val="24"/>
        </w:rPr>
        <w:t>Cleophas</w:t>
      </w:r>
      <w:proofErr w:type="spellEnd"/>
      <w:r w:rsidR="006B154F" w:rsidRPr="00F13BDC">
        <w:rPr>
          <w:rFonts w:ascii="Times New Roman" w:hAnsi="Times New Roman" w:cs="Times New Roman"/>
          <w:sz w:val="24"/>
          <w:szCs w:val="24"/>
        </w:rPr>
        <w:t xml:space="preserve"> </w:t>
      </w:r>
      <w:proofErr w:type="spellStart"/>
      <w:r w:rsidR="006B154F" w:rsidRPr="00F13BDC">
        <w:rPr>
          <w:rFonts w:ascii="Times New Roman" w:hAnsi="Times New Roman" w:cs="Times New Roman"/>
          <w:sz w:val="24"/>
          <w:szCs w:val="24"/>
        </w:rPr>
        <w:t>Kaliisa</w:t>
      </w:r>
      <w:proofErr w:type="spellEnd"/>
      <w:r w:rsidR="00674C65" w:rsidRPr="00F13BDC">
        <w:rPr>
          <w:rFonts w:ascii="Times New Roman" w:hAnsi="Times New Roman" w:cs="Times New Roman"/>
          <w:sz w:val="24"/>
          <w:szCs w:val="24"/>
        </w:rPr>
        <w:t xml:space="preserve"> (6</w:t>
      </w:r>
      <w:r w:rsidR="00674C65" w:rsidRPr="00F13BDC">
        <w:rPr>
          <w:rFonts w:ascii="Times New Roman" w:hAnsi="Times New Roman" w:cs="Times New Roman"/>
          <w:sz w:val="24"/>
          <w:szCs w:val="24"/>
          <w:vertAlign w:val="superscript"/>
        </w:rPr>
        <w:t xml:space="preserve">th </w:t>
      </w:r>
      <w:r w:rsidR="00674C65" w:rsidRPr="00F13BDC">
        <w:rPr>
          <w:rFonts w:ascii="Times New Roman" w:hAnsi="Times New Roman" w:cs="Times New Roman"/>
          <w:sz w:val="24"/>
          <w:szCs w:val="24"/>
        </w:rPr>
        <w:t>applicant)</w:t>
      </w:r>
      <w:r w:rsidR="006B154F" w:rsidRPr="00F13BDC">
        <w:rPr>
          <w:rFonts w:ascii="Times New Roman" w:hAnsi="Times New Roman" w:cs="Times New Roman"/>
          <w:sz w:val="24"/>
          <w:szCs w:val="24"/>
        </w:rPr>
        <w:t xml:space="preserve"> and Julius </w:t>
      </w:r>
      <w:proofErr w:type="spellStart"/>
      <w:r w:rsidR="006B154F" w:rsidRPr="00F13BDC">
        <w:rPr>
          <w:rFonts w:ascii="Times New Roman" w:hAnsi="Times New Roman" w:cs="Times New Roman"/>
          <w:sz w:val="24"/>
          <w:szCs w:val="24"/>
        </w:rPr>
        <w:t>Kaliisa</w:t>
      </w:r>
      <w:proofErr w:type="spellEnd"/>
      <w:r w:rsidR="00674C65" w:rsidRPr="00F13BDC">
        <w:rPr>
          <w:rFonts w:ascii="Times New Roman" w:hAnsi="Times New Roman" w:cs="Times New Roman"/>
          <w:sz w:val="24"/>
          <w:szCs w:val="24"/>
        </w:rPr>
        <w:t xml:space="preserve"> (5</w:t>
      </w:r>
      <w:r w:rsidR="00674C65" w:rsidRPr="00F13BDC">
        <w:rPr>
          <w:rFonts w:ascii="Times New Roman" w:hAnsi="Times New Roman" w:cs="Times New Roman"/>
          <w:sz w:val="24"/>
          <w:szCs w:val="24"/>
          <w:vertAlign w:val="superscript"/>
        </w:rPr>
        <w:t xml:space="preserve">th </w:t>
      </w:r>
      <w:r w:rsidR="00674C65" w:rsidRPr="00F13BDC">
        <w:rPr>
          <w:rFonts w:ascii="Times New Roman" w:hAnsi="Times New Roman" w:cs="Times New Roman"/>
          <w:sz w:val="24"/>
          <w:szCs w:val="24"/>
        </w:rPr>
        <w:t>applicant)</w:t>
      </w:r>
      <w:r w:rsidR="001B6E3A" w:rsidRPr="00F13BDC">
        <w:rPr>
          <w:rFonts w:ascii="Times New Roman" w:hAnsi="Times New Roman" w:cs="Times New Roman"/>
          <w:sz w:val="24"/>
          <w:szCs w:val="24"/>
        </w:rPr>
        <w:t>,</w:t>
      </w:r>
      <w:r w:rsidR="006B154F" w:rsidRPr="00F13BDC">
        <w:rPr>
          <w:rFonts w:ascii="Times New Roman" w:hAnsi="Times New Roman" w:cs="Times New Roman"/>
          <w:sz w:val="24"/>
          <w:szCs w:val="24"/>
        </w:rPr>
        <w:t xml:space="preserve"> </w:t>
      </w:r>
      <w:r w:rsidR="006B7E4D" w:rsidRPr="00F13BDC">
        <w:rPr>
          <w:rFonts w:ascii="Times New Roman" w:hAnsi="Times New Roman" w:cs="Times New Roman"/>
          <w:sz w:val="24"/>
          <w:szCs w:val="24"/>
        </w:rPr>
        <w:t>is that</w:t>
      </w:r>
      <w:r w:rsidR="00EB3D15" w:rsidRPr="00F13BDC">
        <w:rPr>
          <w:rFonts w:ascii="Times New Roman" w:hAnsi="Times New Roman" w:cs="Times New Roman"/>
          <w:sz w:val="24"/>
          <w:szCs w:val="24"/>
        </w:rPr>
        <w:t xml:space="preserve"> the applicants are the biological children of the late Francis </w:t>
      </w:r>
      <w:proofErr w:type="spellStart"/>
      <w:r w:rsidR="00EB3D15" w:rsidRPr="00F13BDC">
        <w:rPr>
          <w:rFonts w:ascii="Times New Roman" w:hAnsi="Times New Roman" w:cs="Times New Roman"/>
          <w:sz w:val="24"/>
          <w:szCs w:val="24"/>
        </w:rPr>
        <w:t>Kaliisa</w:t>
      </w:r>
      <w:proofErr w:type="spellEnd"/>
      <w:r w:rsidR="001B6E3A" w:rsidRPr="00F13BDC">
        <w:rPr>
          <w:rFonts w:ascii="Times New Roman" w:hAnsi="Times New Roman" w:cs="Times New Roman"/>
          <w:sz w:val="24"/>
          <w:szCs w:val="24"/>
        </w:rPr>
        <w:t xml:space="preserve"> </w:t>
      </w:r>
      <w:proofErr w:type="spellStart"/>
      <w:r w:rsidR="001B6E3A" w:rsidRPr="00F13BDC">
        <w:rPr>
          <w:rFonts w:ascii="Times New Roman" w:hAnsi="Times New Roman" w:cs="Times New Roman"/>
          <w:sz w:val="24"/>
          <w:szCs w:val="24"/>
        </w:rPr>
        <w:t>Muntukwonka</w:t>
      </w:r>
      <w:proofErr w:type="spellEnd"/>
      <w:r w:rsidR="001B6E3A" w:rsidRPr="00F13BDC">
        <w:rPr>
          <w:rFonts w:ascii="Times New Roman" w:hAnsi="Times New Roman" w:cs="Times New Roman"/>
          <w:sz w:val="24"/>
          <w:szCs w:val="24"/>
        </w:rPr>
        <w:t xml:space="preserve"> who </w:t>
      </w:r>
      <w:r w:rsidR="00EB3D15" w:rsidRPr="00F13BDC">
        <w:rPr>
          <w:rFonts w:ascii="Times New Roman" w:hAnsi="Times New Roman" w:cs="Times New Roman"/>
          <w:sz w:val="24"/>
          <w:szCs w:val="24"/>
        </w:rPr>
        <w:t>passed away on 24</w:t>
      </w:r>
      <w:r w:rsidR="00EB3D15" w:rsidRPr="00F13BDC">
        <w:rPr>
          <w:rFonts w:ascii="Times New Roman" w:hAnsi="Times New Roman" w:cs="Times New Roman"/>
          <w:sz w:val="24"/>
          <w:szCs w:val="24"/>
          <w:vertAlign w:val="superscript"/>
        </w:rPr>
        <w:t>th</w:t>
      </w:r>
      <w:r w:rsidR="007809BB" w:rsidRPr="00F13BDC">
        <w:rPr>
          <w:rFonts w:ascii="Times New Roman" w:hAnsi="Times New Roman" w:cs="Times New Roman"/>
          <w:sz w:val="24"/>
          <w:szCs w:val="24"/>
        </w:rPr>
        <w:t xml:space="preserve"> October 1985. He </w:t>
      </w:r>
      <w:r w:rsidR="00EB3D15" w:rsidRPr="00F13BDC">
        <w:rPr>
          <w:rFonts w:ascii="Times New Roman" w:hAnsi="Times New Roman" w:cs="Times New Roman"/>
          <w:sz w:val="24"/>
          <w:szCs w:val="24"/>
        </w:rPr>
        <w:t>was sur</w:t>
      </w:r>
      <w:r w:rsidR="007F104D" w:rsidRPr="00F13BDC">
        <w:rPr>
          <w:rFonts w:ascii="Times New Roman" w:hAnsi="Times New Roman" w:cs="Times New Roman"/>
          <w:sz w:val="24"/>
          <w:szCs w:val="24"/>
        </w:rPr>
        <w:t>vived by</w:t>
      </w:r>
      <w:r w:rsidR="003B4D7B" w:rsidRPr="00F13BDC">
        <w:rPr>
          <w:rFonts w:ascii="Times New Roman" w:hAnsi="Times New Roman" w:cs="Times New Roman"/>
          <w:sz w:val="24"/>
          <w:szCs w:val="24"/>
        </w:rPr>
        <w:t xml:space="preserve"> the widow</w:t>
      </w:r>
      <w:r w:rsidR="000D799A" w:rsidRPr="00F13BDC">
        <w:rPr>
          <w:rFonts w:ascii="Times New Roman" w:hAnsi="Times New Roman" w:cs="Times New Roman"/>
          <w:sz w:val="24"/>
          <w:szCs w:val="24"/>
        </w:rPr>
        <w:t xml:space="preserve"> (now deceased)</w:t>
      </w:r>
      <w:r w:rsidR="00625AE2" w:rsidRPr="00F13BDC">
        <w:rPr>
          <w:rFonts w:ascii="Times New Roman" w:hAnsi="Times New Roman" w:cs="Times New Roman"/>
          <w:sz w:val="24"/>
          <w:szCs w:val="24"/>
        </w:rPr>
        <w:t xml:space="preserve">, </w:t>
      </w:r>
      <w:r w:rsidR="007F104D" w:rsidRPr="00F13BDC">
        <w:rPr>
          <w:rFonts w:ascii="Times New Roman" w:hAnsi="Times New Roman" w:cs="Times New Roman"/>
          <w:sz w:val="24"/>
          <w:szCs w:val="24"/>
        </w:rPr>
        <w:t>all the applicants</w:t>
      </w:r>
      <w:r w:rsidR="00625AE2" w:rsidRPr="00F13BDC">
        <w:rPr>
          <w:rFonts w:ascii="Times New Roman" w:hAnsi="Times New Roman" w:cs="Times New Roman"/>
          <w:sz w:val="24"/>
          <w:szCs w:val="24"/>
        </w:rPr>
        <w:t>,</w:t>
      </w:r>
      <w:r w:rsidR="007F104D" w:rsidRPr="00F13BDC">
        <w:rPr>
          <w:rFonts w:ascii="Times New Roman" w:hAnsi="Times New Roman" w:cs="Times New Roman"/>
          <w:sz w:val="24"/>
          <w:szCs w:val="24"/>
        </w:rPr>
        <w:t xml:space="preserve"> and Fred </w:t>
      </w:r>
      <w:proofErr w:type="spellStart"/>
      <w:r w:rsidR="00EB3D15" w:rsidRPr="00F13BDC">
        <w:rPr>
          <w:rFonts w:ascii="Times New Roman" w:hAnsi="Times New Roman" w:cs="Times New Roman"/>
          <w:sz w:val="24"/>
          <w:szCs w:val="24"/>
        </w:rPr>
        <w:t>Kaliisa</w:t>
      </w:r>
      <w:proofErr w:type="spellEnd"/>
      <w:r w:rsidR="00EB3D15" w:rsidRPr="00F13BDC">
        <w:rPr>
          <w:rFonts w:ascii="Times New Roman" w:hAnsi="Times New Roman" w:cs="Times New Roman"/>
          <w:sz w:val="24"/>
          <w:szCs w:val="24"/>
        </w:rPr>
        <w:t xml:space="preserve"> </w:t>
      </w:r>
      <w:proofErr w:type="spellStart"/>
      <w:r w:rsidR="00EB3D15" w:rsidRPr="00F13BDC">
        <w:rPr>
          <w:rFonts w:ascii="Times New Roman" w:hAnsi="Times New Roman" w:cs="Times New Roman"/>
          <w:sz w:val="24"/>
          <w:szCs w:val="24"/>
        </w:rPr>
        <w:t>Kabagambe</w:t>
      </w:r>
      <w:proofErr w:type="spellEnd"/>
      <w:r w:rsidR="0049397D" w:rsidRPr="00F13BDC">
        <w:rPr>
          <w:rFonts w:ascii="Times New Roman" w:hAnsi="Times New Roman" w:cs="Times New Roman"/>
          <w:sz w:val="24"/>
          <w:szCs w:val="24"/>
        </w:rPr>
        <w:t xml:space="preserve">. The applicants and Fred </w:t>
      </w:r>
      <w:proofErr w:type="spellStart"/>
      <w:r w:rsidR="0049397D" w:rsidRPr="00F13BDC">
        <w:rPr>
          <w:rFonts w:ascii="Times New Roman" w:hAnsi="Times New Roman" w:cs="Times New Roman"/>
          <w:sz w:val="24"/>
          <w:szCs w:val="24"/>
        </w:rPr>
        <w:t>Kabagambe</w:t>
      </w:r>
      <w:proofErr w:type="spellEnd"/>
      <w:r w:rsidR="0049397D" w:rsidRPr="00F13BDC">
        <w:rPr>
          <w:rFonts w:ascii="Times New Roman" w:hAnsi="Times New Roman" w:cs="Times New Roman"/>
          <w:sz w:val="24"/>
          <w:szCs w:val="24"/>
        </w:rPr>
        <w:t xml:space="preserve"> </w:t>
      </w:r>
      <w:proofErr w:type="spellStart"/>
      <w:r w:rsidR="0049397D" w:rsidRPr="00F13BDC">
        <w:rPr>
          <w:rFonts w:ascii="Times New Roman" w:hAnsi="Times New Roman" w:cs="Times New Roman"/>
          <w:sz w:val="24"/>
          <w:szCs w:val="24"/>
        </w:rPr>
        <w:t>Kaliisa</w:t>
      </w:r>
      <w:proofErr w:type="spellEnd"/>
      <w:r w:rsidR="008C1658" w:rsidRPr="00F13BDC">
        <w:rPr>
          <w:rFonts w:ascii="Times New Roman" w:hAnsi="Times New Roman" w:cs="Times New Roman"/>
          <w:sz w:val="24"/>
          <w:szCs w:val="24"/>
        </w:rPr>
        <w:t xml:space="preserve"> </w:t>
      </w:r>
      <w:r w:rsidR="00A7089D" w:rsidRPr="00F13BDC">
        <w:rPr>
          <w:rFonts w:ascii="Times New Roman" w:hAnsi="Times New Roman" w:cs="Times New Roman"/>
          <w:sz w:val="24"/>
          <w:szCs w:val="24"/>
        </w:rPr>
        <w:t>a</w:t>
      </w:r>
      <w:r w:rsidR="0049397D" w:rsidRPr="00F13BDC">
        <w:rPr>
          <w:rFonts w:ascii="Times New Roman" w:hAnsi="Times New Roman" w:cs="Times New Roman"/>
          <w:sz w:val="24"/>
          <w:szCs w:val="24"/>
        </w:rPr>
        <w:t xml:space="preserve">re </w:t>
      </w:r>
      <w:r w:rsidR="008C1658" w:rsidRPr="00F13BDC">
        <w:rPr>
          <w:rFonts w:ascii="Times New Roman" w:hAnsi="Times New Roman" w:cs="Times New Roman"/>
          <w:sz w:val="24"/>
          <w:szCs w:val="24"/>
        </w:rPr>
        <w:t xml:space="preserve">all </w:t>
      </w:r>
      <w:proofErr w:type="spellStart"/>
      <w:r w:rsidR="0049397D" w:rsidRPr="00F13BDC">
        <w:rPr>
          <w:rFonts w:ascii="Times New Roman" w:hAnsi="Times New Roman" w:cs="Times New Roman"/>
          <w:sz w:val="24"/>
          <w:szCs w:val="24"/>
        </w:rPr>
        <w:t>Muntukwonka’s</w:t>
      </w:r>
      <w:proofErr w:type="spellEnd"/>
      <w:r w:rsidR="0049397D" w:rsidRPr="00F13BDC">
        <w:rPr>
          <w:rFonts w:ascii="Times New Roman" w:hAnsi="Times New Roman" w:cs="Times New Roman"/>
          <w:sz w:val="24"/>
          <w:szCs w:val="24"/>
        </w:rPr>
        <w:t xml:space="preserve"> </w:t>
      </w:r>
      <w:r w:rsidR="00EB3D15" w:rsidRPr="00F13BDC">
        <w:rPr>
          <w:rFonts w:ascii="Times New Roman" w:hAnsi="Times New Roman" w:cs="Times New Roman"/>
          <w:sz w:val="24"/>
          <w:szCs w:val="24"/>
        </w:rPr>
        <w:t>biological chil</w:t>
      </w:r>
      <w:r w:rsidR="00C678CC" w:rsidRPr="00F13BDC">
        <w:rPr>
          <w:rFonts w:ascii="Times New Roman" w:hAnsi="Times New Roman" w:cs="Times New Roman"/>
          <w:sz w:val="24"/>
          <w:szCs w:val="24"/>
        </w:rPr>
        <w:t>d</w:t>
      </w:r>
      <w:r w:rsidR="007809BB" w:rsidRPr="00F13BDC">
        <w:rPr>
          <w:rFonts w:ascii="Times New Roman" w:hAnsi="Times New Roman" w:cs="Times New Roman"/>
          <w:sz w:val="24"/>
          <w:szCs w:val="24"/>
        </w:rPr>
        <w:t>ren</w:t>
      </w:r>
      <w:r w:rsidR="00EB3D15" w:rsidRPr="00F13BDC">
        <w:rPr>
          <w:rFonts w:ascii="Times New Roman" w:hAnsi="Times New Roman" w:cs="Times New Roman"/>
          <w:sz w:val="24"/>
          <w:szCs w:val="24"/>
        </w:rPr>
        <w:t>.</w:t>
      </w:r>
      <w:r w:rsidR="00C678CC" w:rsidRPr="00F13BDC">
        <w:rPr>
          <w:rFonts w:ascii="Times New Roman" w:hAnsi="Times New Roman" w:cs="Times New Roman"/>
          <w:sz w:val="24"/>
          <w:szCs w:val="24"/>
        </w:rPr>
        <w:t xml:space="preserve"> The applicants convened family meetings and engaged the office of the respondent to regularize the administration of their late father’s estate.</w:t>
      </w:r>
      <w:r w:rsidR="00341FBA" w:rsidRPr="00F13BDC">
        <w:rPr>
          <w:rFonts w:ascii="Times New Roman" w:hAnsi="Times New Roman" w:cs="Times New Roman"/>
          <w:sz w:val="24"/>
          <w:szCs w:val="24"/>
        </w:rPr>
        <w:t xml:space="preserve"> Fred </w:t>
      </w:r>
      <w:proofErr w:type="spellStart"/>
      <w:r w:rsidR="00341FBA" w:rsidRPr="00F13BDC">
        <w:rPr>
          <w:rFonts w:ascii="Times New Roman" w:hAnsi="Times New Roman" w:cs="Times New Roman"/>
          <w:sz w:val="24"/>
          <w:szCs w:val="24"/>
        </w:rPr>
        <w:t>Kabagambe</w:t>
      </w:r>
      <w:proofErr w:type="spellEnd"/>
      <w:r w:rsidR="00341FBA" w:rsidRPr="00F13BDC">
        <w:rPr>
          <w:rFonts w:ascii="Times New Roman" w:hAnsi="Times New Roman" w:cs="Times New Roman"/>
          <w:sz w:val="24"/>
          <w:szCs w:val="24"/>
        </w:rPr>
        <w:t xml:space="preserve"> </w:t>
      </w:r>
      <w:proofErr w:type="spellStart"/>
      <w:r w:rsidR="00341FBA" w:rsidRPr="00F13BDC">
        <w:rPr>
          <w:rFonts w:ascii="Times New Roman" w:hAnsi="Times New Roman" w:cs="Times New Roman"/>
          <w:sz w:val="24"/>
          <w:szCs w:val="24"/>
        </w:rPr>
        <w:t>Kaliisa</w:t>
      </w:r>
      <w:proofErr w:type="spellEnd"/>
      <w:r w:rsidR="00341FBA" w:rsidRPr="00F13BDC">
        <w:rPr>
          <w:rFonts w:ascii="Times New Roman" w:hAnsi="Times New Roman" w:cs="Times New Roman"/>
          <w:sz w:val="24"/>
          <w:szCs w:val="24"/>
        </w:rPr>
        <w:t xml:space="preserve"> did not attend any of the said meetings.</w:t>
      </w:r>
      <w:r w:rsidR="008841FB" w:rsidRPr="00F13BDC">
        <w:rPr>
          <w:rFonts w:ascii="Times New Roman" w:hAnsi="Times New Roman" w:cs="Times New Roman"/>
          <w:sz w:val="24"/>
          <w:szCs w:val="24"/>
        </w:rPr>
        <w:t xml:space="preserve"> During the said meetings, </w:t>
      </w:r>
      <w:r w:rsidR="00761327" w:rsidRPr="00F13BDC">
        <w:rPr>
          <w:rFonts w:ascii="Times New Roman" w:hAnsi="Times New Roman" w:cs="Times New Roman"/>
          <w:sz w:val="24"/>
          <w:szCs w:val="24"/>
        </w:rPr>
        <w:t xml:space="preserve">Julius </w:t>
      </w:r>
      <w:proofErr w:type="spellStart"/>
      <w:r w:rsidR="00761327" w:rsidRPr="00F13BDC">
        <w:rPr>
          <w:rFonts w:ascii="Times New Roman" w:hAnsi="Times New Roman" w:cs="Times New Roman"/>
          <w:sz w:val="24"/>
          <w:szCs w:val="24"/>
        </w:rPr>
        <w:t>Kaliisa</w:t>
      </w:r>
      <w:proofErr w:type="spellEnd"/>
      <w:r w:rsidR="008841FB" w:rsidRPr="00F13BDC">
        <w:rPr>
          <w:rFonts w:ascii="Times New Roman" w:hAnsi="Times New Roman" w:cs="Times New Roman"/>
          <w:sz w:val="24"/>
          <w:szCs w:val="24"/>
        </w:rPr>
        <w:t xml:space="preserve"> (5</w:t>
      </w:r>
      <w:r w:rsidR="008841FB" w:rsidRPr="00F13BDC">
        <w:rPr>
          <w:rFonts w:ascii="Times New Roman" w:hAnsi="Times New Roman" w:cs="Times New Roman"/>
          <w:sz w:val="24"/>
          <w:szCs w:val="24"/>
          <w:vertAlign w:val="superscript"/>
        </w:rPr>
        <w:t>th</w:t>
      </w:r>
      <w:r w:rsidR="008841FB" w:rsidRPr="00F13BDC">
        <w:rPr>
          <w:rFonts w:ascii="Times New Roman" w:hAnsi="Times New Roman" w:cs="Times New Roman"/>
          <w:sz w:val="24"/>
          <w:szCs w:val="24"/>
        </w:rPr>
        <w:t xml:space="preserve"> applicant)</w:t>
      </w:r>
      <w:r w:rsidR="00761327" w:rsidRPr="00F13BDC">
        <w:rPr>
          <w:rFonts w:ascii="Times New Roman" w:hAnsi="Times New Roman" w:cs="Times New Roman"/>
          <w:b/>
          <w:sz w:val="24"/>
          <w:szCs w:val="24"/>
        </w:rPr>
        <w:t xml:space="preserve"> </w:t>
      </w:r>
      <w:r w:rsidR="00761327" w:rsidRPr="00F13BDC">
        <w:rPr>
          <w:rFonts w:ascii="Times New Roman" w:hAnsi="Times New Roman" w:cs="Times New Roman"/>
          <w:sz w:val="24"/>
          <w:szCs w:val="24"/>
        </w:rPr>
        <w:t>was unequ</w:t>
      </w:r>
      <w:r w:rsidR="00997897" w:rsidRPr="00F13BDC">
        <w:rPr>
          <w:rFonts w:ascii="Times New Roman" w:hAnsi="Times New Roman" w:cs="Times New Roman"/>
          <w:sz w:val="24"/>
          <w:szCs w:val="24"/>
        </w:rPr>
        <w:t>i</w:t>
      </w:r>
      <w:r w:rsidR="00761327" w:rsidRPr="00F13BDC">
        <w:rPr>
          <w:rFonts w:ascii="Times New Roman" w:hAnsi="Times New Roman" w:cs="Times New Roman"/>
          <w:sz w:val="24"/>
          <w:szCs w:val="24"/>
        </w:rPr>
        <w:t>voca</w:t>
      </w:r>
      <w:r w:rsidR="00997897" w:rsidRPr="00F13BDC">
        <w:rPr>
          <w:rFonts w:ascii="Times New Roman" w:hAnsi="Times New Roman" w:cs="Times New Roman"/>
          <w:sz w:val="24"/>
          <w:szCs w:val="24"/>
        </w:rPr>
        <w:t>ll</w:t>
      </w:r>
      <w:r w:rsidR="00761327" w:rsidRPr="00F13BDC">
        <w:rPr>
          <w:rFonts w:ascii="Times New Roman" w:hAnsi="Times New Roman" w:cs="Times New Roman"/>
          <w:sz w:val="24"/>
          <w:szCs w:val="24"/>
        </w:rPr>
        <w:t>y nominated to administer the estate.</w:t>
      </w:r>
      <w:r w:rsidR="007809BB" w:rsidRPr="00F13BDC">
        <w:rPr>
          <w:rFonts w:ascii="Times New Roman" w:hAnsi="Times New Roman" w:cs="Times New Roman"/>
          <w:sz w:val="24"/>
          <w:szCs w:val="24"/>
        </w:rPr>
        <w:t xml:space="preserve"> </w:t>
      </w:r>
      <w:r w:rsidR="00C10912" w:rsidRPr="00F13BDC">
        <w:rPr>
          <w:rFonts w:ascii="Times New Roman" w:hAnsi="Times New Roman" w:cs="Times New Roman"/>
          <w:sz w:val="24"/>
          <w:szCs w:val="24"/>
        </w:rPr>
        <w:t xml:space="preserve">He </w:t>
      </w:r>
      <w:r w:rsidR="00761327" w:rsidRPr="00F13BDC">
        <w:rPr>
          <w:rFonts w:ascii="Times New Roman" w:hAnsi="Times New Roman" w:cs="Times New Roman"/>
          <w:sz w:val="24"/>
          <w:szCs w:val="24"/>
        </w:rPr>
        <w:t>duly applied for a certificate of no objection from the respondent. The</w:t>
      </w:r>
      <w:r w:rsidR="00C10912" w:rsidRPr="00F13BDC">
        <w:rPr>
          <w:rFonts w:ascii="Times New Roman" w:hAnsi="Times New Roman" w:cs="Times New Roman"/>
          <w:sz w:val="24"/>
          <w:szCs w:val="24"/>
        </w:rPr>
        <w:t xml:space="preserve"> respondent</w:t>
      </w:r>
      <w:r w:rsidR="00761327" w:rsidRPr="00F13BDC">
        <w:rPr>
          <w:rFonts w:ascii="Times New Roman" w:hAnsi="Times New Roman" w:cs="Times New Roman"/>
          <w:sz w:val="24"/>
          <w:szCs w:val="24"/>
        </w:rPr>
        <w:t xml:space="preserve"> responded by directing the holding of a family meeting before her agent the Chief Administrative Officer (CAO) of </w:t>
      </w:r>
      <w:proofErr w:type="spellStart"/>
      <w:r w:rsidR="00761327" w:rsidRPr="00F13BDC">
        <w:rPr>
          <w:rFonts w:ascii="Times New Roman" w:hAnsi="Times New Roman" w:cs="Times New Roman"/>
          <w:sz w:val="24"/>
          <w:szCs w:val="24"/>
        </w:rPr>
        <w:t>Hoima</w:t>
      </w:r>
      <w:proofErr w:type="spellEnd"/>
      <w:r w:rsidR="00761327" w:rsidRPr="00F13BDC">
        <w:rPr>
          <w:rFonts w:ascii="Times New Roman" w:hAnsi="Times New Roman" w:cs="Times New Roman"/>
          <w:sz w:val="24"/>
          <w:szCs w:val="24"/>
        </w:rPr>
        <w:t xml:space="preserve"> District. The meeting sat on 3</w:t>
      </w:r>
      <w:r w:rsidR="00761327" w:rsidRPr="00F13BDC">
        <w:rPr>
          <w:rFonts w:ascii="Times New Roman" w:hAnsi="Times New Roman" w:cs="Times New Roman"/>
          <w:sz w:val="24"/>
          <w:szCs w:val="24"/>
          <w:vertAlign w:val="superscript"/>
        </w:rPr>
        <w:t xml:space="preserve">rd </w:t>
      </w:r>
      <w:r w:rsidR="004F2EBD" w:rsidRPr="00F13BDC">
        <w:rPr>
          <w:rFonts w:ascii="Times New Roman" w:hAnsi="Times New Roman" w:cs="Times New Roman"/>
          <w:sz w:val="24"/>
          <w:szCs w:val="24"/>
        </w:rPr>
        <w:t>January 2013</w:t>
      </w:r>
      <w:r w:rsidR="00761327" w:rsidRPr="00F13BDC">
        <w:rPr>
          <w:rFonts w:ascii="Times New Roman" w:hAnsi="Times New Roman" w:cs="Times New Roman"/>
          <w:sz w:val="24"/>
          <w:szCs w:val="24"/>
        </w:rPr>
        <w:t xml:space="preserve"> and reiterated the nomination of </w:t>
      </w:r>
      <w:r w:rsidR="00761327" w:rsidRPr="00F13BDC">
        <w:rPr>
          <w:rFonts w:ascii="Times New Roman" w:hAnsi="Times New Roman" w:cs="Times New Roman"/>
          <w:sz w:val="24"/>
          <w:szCs w:val="24"/>
        </w:rPr>
        <w:lastRenderedPageBreak/>
        <w:t xml:space="preserve">Julius </w:t>
      </w:r>
      <w:proofErr w:type="spellStart"/>
      <w:r w:rsidR="00761327" w:rsidRPr="00F13BDC">
        <w:rPr>
          <w:rFonts w:ascii="Times New Roman" w:hAnsi="Times New Roman" w:cs="Times New Roman"/>
          <w:sz w:val="24"/>
          <w:szCs w:val="24"/>
        </w:rPr>
        <w:t>Kaliisa</w:t>
      </w:r>
      <w:proofErr w:type="spellEnd"/>
      <w:r w:rsidR="00761327" w:rsidRPr="00F13BDC">
        <w:rPr>
          <w:rFonts w:ascii="Times New Roman" w:hAnsi="Times New Roman" w:cs="Times New Roman"/>
          <w:sz w:val="24"/>
          <w:szCs w:val="24"/>
        </w:rPr>
        <w:t xml:space="preserve"> to administer the estate.</w:t>
      </w:r>
      <w:r w:rsidR="00997897" w:rsidRPr="00F13BDC">
        <w:rPr>
          <w:rFonts w:ascii="Times New Roman" w:hAnsi="Times New Roman" w:cs="Times New Roman"/>
          <w:sz w:val="24"/>
          <w:szCs w:val="24"/>
        </w:rPr>
        <w:t xml:space="preserve"> The respondent convened a subsequent mediation meeting which all the applicants attended, exc</w:t>
      </w:r>
      <w:r w:rsidR="00C179D6" w:rsidRPr="00F13BDC">
        <w:rPr>
          <w:rFonts w:ascii="Times New Roman" w:hAnsi="Times New Roman" w:cs="Times New Roman"/>
          <w:sz w:val="24"/>
          <w:szCs w:val="24"/>
        </w:rPr>
        <w:t>ept</w:t>
      </w:r>
      <w:r w:rsidR="00997897" w:rsidRPr="00F13BDC">
        <w:rPr>
          <w:rFonts w:ascii="Times New Roman" w:hAnsi="Times New Roman" w:cs="Times New Roman"/>
          <w:sz w:val="24"/>
          <w:szCs w:val="24"/>
        </w:rPr>
        <w:t xml:space="preserve"> </w:t>
      </w:r>
      <w:proofErr w:type="spellStart"/>
      <w:r w:rsidR="00997897" w:rsidRPr="00F13BDC">
        <w:rPr>
          <w:rFonts w:ascii="Times New Roman" w:hAnsi="Times New Roman" w:cs="Times New Roman"/>
          <w:sz w:val="24"/>
          <w:szCs w:val="24"/>
        </w:rPr>
        <w:t>Kabagambe</w:t>
      </w:r>
      <w:proofErr w:type="spellEnd"/>
      <w:r w:rsidR="00997897" w:rsidRPr="00F13BDC">
        <w:rPr>
          <w:rFonts w:ascii="Times New Roman" w:hAnsi="Times New Roman" w:cs="Times New Roman"/>
          <w:sz w:val="24"/>
          <w:szCs w:val="24"/>
        </w:rPr>
        <w:t xml:space="preserve"> </w:t>
      </w:r>
      <w:proofErr w:type="spellStart"/>
      <w:r w:rsidR="00997897" w:rsidRPr="00F13BDC">
        <w:rPr>
          <w:rFonts w:ascii="Times New Roman" w:hAnsi="Times New Roman" w:cs="Times New Roman"/>
          <w:sz w:val="24"/>
          <w:szCs w:val="24"/>
        </w:rPr>
        <w:t>Kaliisa</w:t>
      </w:r>
      <w:proofErr w:type="spellEnd"/>
      <w:r w:rsidR="00997897" w:rsidRPr="00F13BDC">
        <w:rPr>
          <w:rFonts w:ascii="Times New Roman" w:hAnsi="Times New Roman" w:cs="Times New Roman"/>
          <w:sz w:val="24"/>
          <w:szCs w:val="24"/>
        </w:rPr>
        <w:t xml:space="preserve">, where Julius </w:t>
      </w:r>
      <w:proofErr w:type="spellStart"/>
      <w:r w:rsidR="00997897" w:rsidRPr="00F13BDC">
        <w:rPr>
          <w:rFonts w:ascii="Times New Roman" w:hAnsi="Times New Roman" w:cs="Times New Roman"/>
          <w:sz w:val="24"/>
          <w:szCs w:val="24"/>
        </w:rPr>
        <w:t>Kaliisa</w:t>
      </w:r>
      <w:proofErr w:type="spellEnd"/>
      <w:r w:rsidR="00997897" w:rsidRPr="00F13BDC">
        <w:rPr>
          <w:rFonts w:ascii="Times New Roman" w:hAnsi="Times New Roman" w:cs="Times New Roman"/>
          <w:b/>
          <w:sz w:val="24"/>
          <w:szCs w:val="24"/>
        </w:rPr>
        <w:t xml:space="preserve"> </w:t>
      </w:r>
      <w:r w:rsidR="00997897" w:rsidRPr="00F13BDC">
        <w:rPr>
          <w:rFonts w:ascii="Times New Roman" w:hAnsi="Times New Roman" w:cs="Times New Roman"/>
          <w:sz w:val="24"/>
          <w:szCs w:val="24"/>
        </w:rPr>
        <w:t>was again nominated to administer the estate.</w:t>
      </w:r>
      <w:r w:rsidR="00511817" w:rsidRPr="00F13BDC">
        <w:rPr>
          <w:rFonts w:ascii="Times New Roman" w:hAnsi="Times New Roman" w:cs="Times New Roman"/>
          <w:sz w:val="24"/>
          <w:szCs w:val="24"/>
        </w:rPr>
        <w:t xml:space="preserve"> </w:t>
      </w:r>
      <w:r w:rsidR="00980394" w:rsidRPr="00F13BDC">
        <w:rPr>
          <w:rFonts w:ascii="Times New Roman" w:hAnsi="Times New Roman" w:cs="Times New Roman"/>
          <w:sz w:val="24"/>
          <w:szCs w:val="24"/>
        </w:rPr>
        <w:t xml:space="preserve">The respondent still ignored the family resolution and promised to further study and consult </w:t>
      </w:r>
      <w:proofErr w:type="spellStart"/>
      <w:r w:rsidR="00980394" w:rsidRPr="00F13BDC">
        <w:rPr>
          <w:rFonts w:ascii="Times New Roman" w:hAnsi="Times New Roman" w:cs="Times New Roman"/>
          <w:sz w:val="24"/>
          <w:szCs w:val="24"/>
        </w:rPr>
        <w:t>Kabagambe</w:t>
      </w:r>
      <w:proofErr w:type="spellEnd"/>
      <w:r w:rsidR="00997897" w:rsidRPr="00F13BDC">
        <w:rPr>
          <w:rFonts w:ascii="Times New Roman" w:hAnsi="Times New Roman" w:cs="Times New Roman"/>
          <w:sz w:val="24"/>
          <w:szCs w:val="24"/>
        </w:rPr>
        <w:t xml:space="preserve"> </w:t>
      </w:r>
      <w:proofErr w:type="spellStart"/>
      <w:r w:rsidR="00ED4C4F" w:rsidRPr="00F13BDC">
        <w:rPr>
          <w:rFonts w:ascii="Times New Roman" w:hAnsi="Times New Roman" w:cs="Times New Roman"/>
          <w:sz w:val="24"/>
          <w:szCs w:val="24"/>
        </w:rPr>
        <w:t>Kaliisa</w:t>
      </w:r>
      <w:proofErr w:type="spellEnd"/>
      <w:r w:rsidR="00ED4C4F" w:rsidRPr="00F13BDC">
        <w:rPr>
          <w:rFonts w:ascii="Times New Roman" w:hAnsi="Times New Roman" w:cs="Times New Roman"/>
          <w:sz w:val="24"/>
          <w:szCs w:val="24"/>
        </w:rPr>
        <w:t xml:space="preserve"> on whether he would withdraw his objection.</w:t>
      </w:r>
    </w:p>
    <w:p w:rsidR="00162247" w:rsidRPr="00F13BDC" w:rsidRDefault="00AE3F83" w:rsidP="00EB3D15">
      <w:pPr>
        <w:jc w:val="both"/>
        <w:rPr>
          <w:rFonts w:ascii="Times New Roman" w:hAnsi="Times New Roman" w:cs="Times New Roman"/>
          <w:sz w:val="24"/>
          <w:szCs w:val="24"/>
        </w:rPr>
      </w:pPr>
      <w:r w:rsidRPr="00F13BDC">
        <w:rPr>
          <w:rFonts w:ascii="Times New Roman" w:hAnsi="Times New Roman" w:cs="Times New Roman"/>
          <w:sz w:val="24"/>
          <w:szCs w:val="24"/>
        </w:rPr>
        <w:t xml:space="preserve">The choice of Julius </w:t>
      </w:r>
      <w:proofErr w:type="spellStart"/>
      <w:r w:rsidRPr="00F13BDC">
        <w:rPr>
          <w:rFonts w:ascii="Times New Roman" w:hAnsi="Times New Roman" w:cs="Times New Roman"/>
          <w:sz w:val="24"/>
          <w:szCs w:val="24"/>
        </w:rPr>
        <w:t>Kaliisa</w:t>
      </w:r>
      <w:proofErr w:type="spellEnd"/>
      <w:r w:rsidRPr="00F13BDC">
        <w:rPr>
          <w:rFonts w:ascii="Times New Roman" w:hAnsi="Times New Roman" w:cs="Times New Roman"/>
          <w:sz w:val="24"/>
          <w:szCs w:val="24"/>
        </w:rPr>
        <w:t xml:space="preserve"> to administer the estate is evidenced </w:t>
      </w:r>
      <w:r w:rsidR="00CE24C3" w:rsidRPr="00F13BDC">
        <w:rPr>
          <w:rFonts w:ascii="Times New Roman" w:hAnsi="Times New Roman" w:cs="Times New Roman"/>
          <w:sz w:val="24"/>
          <w:szCs w:val="24"/>
        </w:rPr>
        <w:t xml:space="preserve">by </w:t>
      </w:r>
      <w:r w:rsidRPr="00F13BDC">
        <w:rPr>
          <w:rFonts w:ascii="Times New Roman" w:hAnsi="Times New Roman" w:cs="Times New Roman"/>
          <w:sz w:val="24"/>
          <w:szCs w:val="24"/>
        </w:rPr>
        <w:t>copies of the family consent and minutes of the family meeting of 3</w:t>
      </w:r>
      <w:r w:rsidRPr="00F13BDC">
        <w:rPr>
          <w:rFonts w:ascii="Times New Roman" w:hAnsi="Times New Roman" w:cs="Times New Roman"/>
          <w:sz w:val="24"/>
          <w:szCs w:val="24"/>
          <w:vertAlign w:val="superscript"/>
        </w:rPr>
        <w:t xml:space="preserve">rd </w:t>
      </w:r>
      <w:r w:rsidRPr="00F13BDC">
        <w:rPr>
          <w:rFonts w:ascii="Times New Roman" w:hAnsi="Times New Roman" w:cs="Times New Roman"/>
          <w:sz w:val="24"/>
          <w:szCs w:val="24"/>
        </w:rPr>
        <w:t xml:space="preserve">January 2013 attended by the </w:t>
      </w:r>
      <w:r w:rsidR="00A70608" w:rsidRPr="00F13BDC">
        <w:rPr>
          <w:rFonts w:ascii="Times New Roman" w:hAnsi="Times New Roman" w:cs="Times New Roman"/>
          <w:sz w:val="24"/>
          <w:szCs w:val="24"/>
        </w:rPr>
        <w:t>CAO</w:t>
      </w:r>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Hoima</w:t>
      </w:r>
      <w:proofErr w:type="spellEnd"/>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annexture</w:t>
      </w:r>
      <w:proofErr w:type="spellEnd"/>
      <w:r w:rsidRPr="00F13BDC">
        <w:rPr>
          <w:rFonts w:ascii="Times New Roman" w:hAnsi="Times New Roman" w:cs="Times New Roman"/>
          <w:sz w:val="24"/>
          <w:szCs w:val="24"/>
        </w:rPr>
        <w:t xml:space="preserve"> </w:t>
      </w:r>
      <w:r w:rsidRPr="00F13BDC">
        <w:rPr>
          <w:rFonts w:ascii="Times New Roman" w:hAnsi="Times New Roman" w:cs="Times New Roman"/>
          <w:b/>
          <w:sz w:val="24"/>
          <w:szCs w:val="24"/>
        </w:rPr>
        <w:t xml:space="preserve">B </w:t>
      </w:r>
      <w:r w:rsidRPr="00F13BDC">
        <w:rPr>
          <w:rFonts w:ascii="Times New Roman" w:hAnsi="Times New Roman" w:cs="Times New Roman"/>
          <w:sz w:val="24"/>
          <w:szCs w:val="24"/>
        </w:rPr>
        <w:t xml:space="preserve">to </w:t>
      </w:r>
      <w:proofErr w:type="spellStart"/>
      <w:r w:rsidRPr="00F13BDC">
        <w:rPr>
          <w:rFonts w:ascii="Times New Roman" w:hAnsi="Times New Roman" w:cs="Times New Roman"/>
          <w:sz w:val="24"/>
          <w:szCs w:val="24"/>
        </w:rPr>
        <w:t>Cleophas</w:t>
      </w:r>
      <w:proofErr w:type="spellEnd"/>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Kaliisa’s</w:t>
      </w:r>
      <w:proofErr w:type="spellEnd"/>
      <w:r w:rsidRPr="00F13BDC">
        <w:rPr>
          <w:rFonts w:ascii="Times New Roman" w:hAnsi="Times New Roman" w:cs="Times New Roman"/>
          <w:sz w:val="24"/>
          <w:szCs w:val="24"/>
        </w:rPr>
        <w:t xml:space="preserve"> affidavit; and of </w:t>
      </w:r>
      <w:r w:rsidR="00CE24C3" w:rsidRPr="00F13BDC">
        <w:rPr>
          <w:rFonts w:ascii="Times New Roman" w:hAnsi="Times New Roman" w:cs="Times New Roman"/>
          <w:sz w:val="24"/>
          <w:szCs w:val="24"/>
        </w:rPr>
        <w:t>affidavits of authorization sworn by</w:t>
      </w:r>
      <w:r w:rsidR="005F51BF" w:rsidRPr="00F13BDC">
        <w:rPr>
          <w:rFonts w:ascii="Times New Roman" w:hAnsi="Times New Roman" w:cs="Times New Roman"/>
          <w:sz w:val="24"/>
          <w:szCs w:val="24"/>
        </w:rPr>
        <w:t xml:space="preserve"> six of</w:t>
      </w:r>
      <w:r w:rsidR="00CE24C3" w:rsidRPr="00F13BDC">
        <w:rPr>
          <w:rFonts w:ascii="Times New Roman" w:hAnsi="Times New Roman" w:cs="Times New Roman"/>
          <w:sz w:val="24"/>
          <w:szCs w:val="24"/>
        </w:rPr>
        <w:t xml:space="preserve"> the applicants</w:t>
      </w:r>
      <w:r w:rsidR="005F51BF" w:rsidRPr="00F13BDC">
        <w:rPr>
          <w:rFonts w:ascii="Times New Roman" w:hAnsi="Times New Roman" w:cs="Times New Roman"/>
          <w:sz w:val="24"/>
          <w:szCs w:val="24"/>
        </w:rPr>
        <w:t xml:space="preserve"> save for Julius </w:t>
      </w:r>
      <w:proofErr w:type="spellStart"/>
      <w:r w:rsidR="005F51BF" w:rsidRPr="00F13BDC">
        <w:rPr>
          <w:rFonts w:ascii="Times New Roman" w:hAnsi="Times New Roman" w:cs="Times New Roman"/>
          <w:sz w:val="24"/>
          <w:szCs w:val="24"/>
        </w:rPr>
        <w:t>Kaliisa</w:t>
      </w:r>
      <w:proofErr w:type="spellEnd"/>
      <w:r w:rsidR="0061034F"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annextures</w:t>
      </w:r>
      <w:proofErr w:type="spellEnd"/>
      <w:r w:rsidRPr="00F13BDC">
        <w:rPr>
          <w:rFonts w:ascii="Times New Roman" w:hAnsi="Times New Roman" w:cs="Times New Roman"/>
          <w:sz w:val="24"/>
          <w:szCs w:val="24"/>
        </w:rPr>
        <w:t xml:space="preserve"> </w:t>
      </w:r>
      <w:r w:rsidRPr="00F13BDC">
        <w:rPr>
          <w:rFonts w:ascii="Times New Roman" w:hAnsi="Times New Roman" w:cs="Times New Roman"/>
          <w:b/>
          <w:sz w:val="24"/>
          <w:szCs w:val="24"/>
        </w:rPr>
        <w:t xml:space="preserve">A1, A2, A3, A4, A5 </w:t>
      </w:r>
      <w:r w:rsidRPr="00F13BDC">
        <w:rPr>
          <w:rFonts w:ascii="Times New Roman" w:hAnsi="Times New Roman" w:cs="Times New Roman"/>
          <w:sz w:val="24"/>
          <w:szCs w:val="24"/>
        </w:rPr>
        <w:t>and</w:t>
      </w:r>
      <w:r w:rsidRPr="00F13BDC">
        <w:rPr>
          <w:rFonts w:ascii="Times New Roman" w:hAnsi="Times New Roman" w:cs="Times New Roman"/>
          <w:b/>
          <w:sz w:val="24"/>
          <w:szCs w:val="24"/>
        </w:rPr>
        <w:t xml:space="preserve"> A6 </w:t>
      </w:r>
      <w:r w:rsidR="0061034F" w:rsidRPr="00F13BDC">
        <w:rPr>
          <w:rFonts w:ascii="Times New Roman" w:hAnsi="Times New Roman" w:cs="Times New Roman"/>
          <w:sz w:val="24"/>
          <w:szCs w:val="24"/>
        </w:rPr>
        <w:t xml:space="preserve">to </w:t>
      </w:r>
      <w:proofErr w:type="spellStart"/>
      <w:r w:rsidR="0061034F" w:rsidRPr="00F13BDC">
        <w:rPr>
          <w:rFonts w:ascii="Times New Roman" w:hAnsi="Times New Roman" w:cs="Times New Roman"/>
          <w:sz w:val="24"/>
          <w:szCs w:val="24"/>
        </w:rPr>
        <w:t>Cleophas</w:t>
      </w:r>
      <w:proofErr w:type="spellEnd"/>
      <w:r w:rsidR="0061034F" w:rsidRPr="00F13BDC">
        <w:rPr>
          <w:rFonts w:ascii="Times New Roman" w:hAnsi="Times New Roman" w:cs="Times New Roman"/>
          <w:sz w:val="24"/>
          <w:szCs w:val="24"/>
        </w:rPr>
        <w:t xml:space="preserve"> </w:t>
      </w:r>
      <w:proofErr w:type="spellStart"/>
      <w:r w:rsidR="0061034F" w:rsidRPr="00F13BDC">
        <w:rPr>
          <w:rFonts w:ascii="Times New Roman" w:hAnsi="Times New Roman" w:cs="Times New Roman"/>
          <w:sz w:val="24"/>
          <w:szCs w:val="24"/>
        </w:rPr>
        <w:t>Kaliisa’s</w:t>
      </w:r>
      <w:proofErr w:type="spellEnd"/>
      <w:r w:rsidR="0061034F" w:rsidRPr="00F13BDC">
        <w:rPr>
          <w:rFonts w:ascii="Times New Roman" w:hAnsi="Times New Roman" w:cs="Times New Roman"/>
          <w:sz w:val="24"/>
          <w:szCs w:val="24"/>
        </w:rPr>
        <w:t xml:space="preserve"> supporting affidavit</w:t>
      </w:r>
      <w:r w:rsidRPr="00F13BDC">
        <w:rPr>
          <w:rFonts w:ascii="Times New Roman" w:hAnsi="Times New Roman" w:cs="Times New Roman"/>
          <w:sz w:val="24"/>
          <w:szCs w:val="24"/>
        </w:rPr>
        <w:t>.</w:t>
      </w:r>
      <w:r w:rsidR="009206EF" w:rsidRPr="00F13BDC">
        <w:rPr>
          <w:rFonts w:ascii="Times New Roman" w:hAnsi="Times New Roman" w:cs="Times New Roman"/>
          <w:sz w:val="24"/>
          <w:szCs w:val="24"/>
        </w:rPr>
        <w:t xml:space="preserve"> The </w:t>
      </w:r>
      <w:r w:rsidR="001C3756" w:rsidRPr="00F13BDC">
        <w:rPr>
          <w:rFonts w:ascii="Times New Roman" w:hAnsi="Times New Roman" w:cs="Times New Roman"/>
          <w:sz w:val="24"/>
          <w:szCs w:val="24"/>
        </w:rPr>
        <w:t xml:space="preserve">applicants </w:t>
      </w:r>
      <w:proofErr w:type="spellStart"/>
      <w:r w:rsidR="006832BE" w:rsidRPr="00F13BDC">
        <w:rPr>
          <w:rFonts w:ascii="Times New Roman" w:hAnsi="Times New Roman" w:cs="Times New Roman"/>
          <w:sz w:val="24"/>
          <w:szCs w:val="24"/>
        </w:rPr>
        <w:t>depone</w:t>
      </w:r>
      <w:r w:rsidR="001C3756" w:rsidRPr="00F13BDC">
        <w:rPr>
          <w:rFonts w:ascii="Times New Roman" w:hAnsi="Times New Roman" w:cs="Times New Roman"/>
          <w:sz w:val="24"/>
          <w:szCs w:val="24"/>
        </w:rPr>
        <w:t>d</w:t>
      </w:r>
      <w:proofErr w:type="spellEnd"/>
      <w:r w:rsidR="00823226" w:rsidRPr="00F13BDC">
        <w:rPr>
          <w:rFonts w:ascii="Times New Roman" w:hAnsi="Times New Roman" w:cs="Times New Roman"/>
          <w:sz w:val="24"/>
          <w:szCs w:val="24"/>
        </w:rPr>
        <w:t xml:space="preserve"> in the said affidavits</w:t>
      </w:r>
      <w:r w:rsidR="006832BE" w:rsidRPr="00F13BDC">
        <w:rPr>
          <w:rFonts w:ascii="Times New Roman" w:hAnsi="Times New Roman" w:cs="Times New Roman"/>
          <w:sz w:val="24"/>
          <w:szCs w:val="24"/>
        </w:rPr>
        <w:t xml:space="preserve"> that they unanimously chose Julius </w:t>
      </w:r>
      <w:proofErr w:type="spellStart"/>
      <w:r w:rsidR="006832BE" w:rsidRPr="00F13BDC">
        <w:rPr>
          <w:rFonts w:ascii="Times New Roman" w:hAnsi="Times New Roman" w:cs="Times New Roman"/>
          <w:sz w:val="24"/>
          <w:szCs w:val="24"/>
        </w:rPr>
        <w:t>Kaliisa</w:t>
      </w:r>
      <w:proofErr w:type="spellEnd"/>
      <w:r w:rsidR="006832BE" w:rsidRPr="00F13BDC">
        <w:rPr>
          <w:rFonts w:ascii="Times New Roman" w:hAnsi="Times New Roman" w:cs="Times New Roman"/>
          <w:sz w:val="24"/>
          <w:szCs w:val="24"/>
        </w:rPr>
        <w:t xml:space="preserve"> to administer the estate of their late father </w:t>
      </w:r>
      <w:r w:rsidR="00454E33" w:rsidRPr="00F13BDC">
        <w:rPr>
          <w:rFonts w:ascii="Times New Roman" w:hAnsi="Times New Roman" w:cs="Times New Roman"/>
          <w:sz w:val="24"/>
          <w:szCs w:val="24"/>
        </w:rPr>
        <w:t xml:space="preserve">since </w:t>
      </w:r>
      <w:r w:rsidR="006832BE" w:rsidRPr="00F13BDC">
        <w:rPr>
          <w:rFonts w:ascii="Times New Roman" w:hAnsi="Times New Roman" w:cs="Times New Roman"/>
          <w:sz w:val="24"/>
          <w:szCs w:val="24"/>
        </w:rPr>
        <w:t>he resides and works in Uganda and is able and willing to closely monitor the estate.</w:t>
      </w:r>
      <w:r w:rsidR="00F667E9" w:rsidRPr="00F13BDC">
        <w:rPr>
          <w:rFonts w:ascii="Times New Roman" w:hAnsi="Times New Roman" w:cs="Times New Roman"/>
          <w:sz w:val="24"/>
          <w:szCs w:val="24"/>
        </w:rPr>
        <w:t xml:space="preserve"> </w:t>
      </w:r>
      <w:r w:rsidR="006832BE" w:rsidRPr="00F13BDC">
        <w:rPr>
          <w:rFonts w:ascii="Times New Roman" w:hAnsi="Times New Roman" w:cs="Times New Roman"/>
          <w:sz w:val="24"/>
          <w:szCs w:val="24"/>
        </w:rPr>
        <w:t>The</w:t>
      </w:r>
      <w:r w:rsidR="00EE2856" w:rsidRPr="00F13BDC">
        <w:rPr>
          <w:rFonts w:ascii="Times New Roman" w:hAnsi="Times New Roman" w:cs="Times New Roman"/>
          <w:sz w:val="24"/>
          <w:szCs w:val="24"/>
        </w:rPr>
        <w:t xml:space="preserve"> choice of Julius </w:t>
      </w:r>
      <w:proofErr w:type="spellStart"/>
      <w:r w:rsidR="00EE2856" w:rsidRPr="00F13BDC">
        <w:rPr>
          <w:rFonts w:ascii="Times New Roman" w:hAnsi="Times New Roman" w:cs="Times New Roman"/>
          <w:sz w:val="24"/>
          <w:szCs w:val="24"/>
        </w:rPr>
        <w:t>Kaliisa</w:t>
      </w:r>
      <w:proofErr w:type="spellEnd"/>
      <w:r w:rsidR="00EE2856" w:rsidRPr="00F13BDC">
        <w:rPr>
          <w:rFonts w:ascii="Times New Roman" w:hAnsi="Times New Roman" w:cs="Times New Roman"/>
          <w:sz w:val="24"/>
          <w:szCs w:val="24"/>
        </w:rPr>
        <w:t xml:space="preserve"> is also reflected in the letter written by the 3</w:t>
      </w:r>
      <w:r w:rsidR="00EE2856" w:rsidRPr="00F13BDC">
        <w:rPr>
          <w:rFonts w:ascii="Times New Roman" w:hAnsi="Times New Roman" w:cs="Times New Roman"/>
          <w:sz w:val="24"/>
          <w:szCs w:val="24"/>
          <w:vertAlign w:val="superscript"/>
        </w:rPr>
        <w:t xml:space="preserve">rd </w:t>
      </w:r>
      <w:r w:rsidR="00A02675" w:rsidRPr="00F13BDC">
        <w:rPr>
          <w:rFonts w:ascii="Times New Roman" w:hAnsi="Times New Roman" w:cs="Times New Roman"/>
          <w:sz w:val="24"/>
          <w:szCs w:val="24"/>
        </w:rPr>
        <w:t xml:space="preserve">applicant to the respondent, </w:t>
      </w:r>
      <w:proofErr w:type="spellStart"/>
      <w:r w:rsidR="00EE2856" w:rsidRPr="00F13BDC">
        <w:rPr>
          <w:rFonts w:ascii="Times New Roman" w:hAnsi="Times New Roman" w:cs="Times New Roman"/>
          <w:sz w:val="24"/>
          <w:szCs w:val="24"/>
        </w:rPr>
        <w:t>annexture</w:t>
      </w:r>
      <w:proofErr w:type="spellEnd"/>
      <w:r w:rsidR="00EE2856" w:rsidRPr="00F13BDC">
        <w:rPr>
          <w:rFonts w:ascii="Times New Roman" w:hAnsi="Times New Roman" w:cs="Times New Roman"/>
          <w:sz w:val="24"/>
          <w:szCs w:val="24"/>
        </w:rPr>
        <w:t xml:space="preserve"> </w:t>
      </w:r>
      <w:r w:rsidR="00EE2856" w:rsidRPr="00F13BDC">
        <w:rPr>
          <w:rFonts w:ascii="Times New Roman" w:hAnsi="Times New Roman" w:cs="Times New Roman"/>
          <w:b/>
          <w:sz w:val="24"/>
          <w:szCs w:val="24"/>
        </w:rPr>
        <w:t xml:space="preserve">CC2 </w:t>
      </w:r>
      <w:r w:rsidR="00EE2856" w:rsidRPr="00F13BDC">
        <w:rPr>
          <w:rFonts w:ascii="Times New Roman" w:hAnsi="Times New Roman" w:cs="Times New Roman"/>
          <w:sz w:val="24"/>
          <w:szCs w:val="24"/>
        </w:rPr>
        <w:t xml:space="preserve">to Julius </w:t>
      </w:r>
      <w:proofErr w:type="spellStart"/>
      <w:r w:rsidR="00EE2856" w:rsidRPr="00F13BDC">
        <w:rPr>
          <w:rFonts w:ascii="Times New Roman" w:hAnsi="Times New Roman" w:cs="Times New Roman"/>
          <w:sz w:val="24"/>
          <w:szCs w:val="24"/>
        </w:rPr>
        <w:t>Kaliisa’s</w:t>
      </w:r>
      <w:proofErr w:type="spellEnd"/>
      <w:r w:rsidR="00EE2856" w:rsidRPr="00F13BDC">
        <w:rPr>
          <w:rFonts w:ascii="Times New Roman" w:hAnsi="Times New Roman" w:cs="Times New Roman"/>
          <w:sz w:val="24"/>
          <w:szCs w:val="24"/>
        </w:rPr>
        <w:t xml:space="preserve"> affidavit.</w:t>
      </w:r>
    </w:p>
    <w:p w:rsidR="00931F52" w:rsidRPr="00F13BDC" w:rsidRDefault="003E66FF" w:rsidP="00EB3D15">
      <w:pPr>
        <w:jc w:val="both"/>
        <w:rPr>
          <w:rFonts w:ascii="Times New Roman" w:hAnsi="Times New Roman" w:cs="Times New Roman"/>
          <w:sz w:val="24"/>
          <w:szCs w:val="24"/>
        </w:rPr>
      </w:pPr>
      <w:r w:rsidRPr="00F13BDC">
        <w:rPr>
          <w:rFonts w:ascii="Times New Roman" w:hAnsi="Times New Roman" w:cs="Times New Roman"/>
          <w:sz w:val="24"/>
          <w:szCs w:val="24"/>
        </w:rPr>
        <w:t>In addition, there</w:t>
      </w:r>
      <w:r w:rsidR="00E7268F" w:rsidRPr="00F13BDC">
        <w:rPr>
          <w:rFonts w:ascii="Times New Roman" w:hAnsi="Times New Roman" w:cs="Times New Roman"/>
          <w:sz w:val="24"/>
          <w:szCs w:val="24"/>
        </w:rPr>
        <w:t xml:space="preserve"> are</w:t>
      </w:r>
      <w:r w:rsidRPr="00F13BDC">
        <w:rPr>
          <w:rFonts w:ascii="Times New Roman" w:hAnsi="Times New Roman" w:cs="Times New Roman"/>
          <w:sz w:val="24"/>
          <w:szCs w:val="24"/>
        </w:rPr>
        <w:t xml:space="preserve"> </w:t>
      </w:r>
      <w:r w:rsidR="00145D08" w:rsidRPr="00F13BDC">
        <w:rPr>
          <w:rFonts w:ascii="Times New Roman" w:hAnsi="Times New Roman" w:cs="Times New Roman"/>
          <w:sz w:val="24"/>
          <w:szCs w:val="24"/>
        </w:rPr>
        <w:t>various</w:t>
      </w:r>
      <w:r w:rsidR="00E7268F" w:rsidRPr="00F13BDC">
        <w:rPr>
          <w:rFonts w:ascii="Times New Roman" w:hAnsi="Times New Roman" w:cs="Times New Roman"/>
          <w:sz w:val="24"/>
          <w:szCs w:val="24"/>
        </w:rPr>
        <w:t xml:space="preserve"> letters</w:t>
      </w:r>
      <w:r w:rsidR="00145D08" w:rsidRPr="00F13BDC">
        <w:rPr>
          <w:rFonts w:ascii="Times New Roman" w:hAnsi="Times New Roman" w:cs="Times New Roman"/>
          <w:sz w:val="24"/>
          <w:szCs w:val="24"/>
        </w:rPr>
        <w:t xml:space="preserve"> </w:t>
      </w:r>
      <w:r w:rsidR="006832BE" w:rsidRPr="00F13BDC">
        <w:rPr>
          <w:rFonts w:ascii="Times New Roman" w:hAnsi="Times New Roman" w:cs="Times New Roman"/>
          <w:sz w:val="24"/>
          <w:szCs w:val="24"/>
        </w:rPr>
        <w:t>on record written by the respondent, the applicants’ counsel,</w:t>
      </w:r>
      <w:r w:rsidR="00A10226" w:rsidRPr="00F13BDC">
        <w:rPr>
          <w:rFonts w:ascii="Times New Roman" w:hAnsi="Times New Roman" w:cs="Times New Roman"/>
          <w:sz w:val="24"/>
          <w:szCs w:val="24"/>
        </w:rPr>
        <w:t xml:space="preserve"> a representative of the C</w:t>
      </w:r>
      <w:r w:rsidR="00A02675" w:rsidRPr="00F13BDC">
        <w:rPr>
          <w:rFonts w:ascii="Times New Roman" w:hAnsi="Times New Roman" w:cs="Times New Roman"/>
          <w:sz w:val="24"/>
          <w:szCs w:val="24"/>
        </w:rPr>
        <w:t xml:space="preserve">AO </w:t>
      </w:r>
      <w:proofErr w:type="spellStart"/>
      <w:r w:rsidR="00A10226" w:rsidRPr="00F13BDC">
        <w:rPr>
          <w:rFonts w:ascii="Times New Roman" w:hAnsi="Times New Roman" w:cs="Times New Roman"/>
          <w:sz w:val="24"/>
          <w:szCs w:val="24"/>
        </w:rPr>
        <w:t>Hoima</w:t>
      </w:r>
      <w:proofErr w:type="spellEnd"/>
      <w:r w:rsidR="00A10226" w:rsidRPr="00F13BDC">
        <w:rPr>
          <w:rFonts w:ascii="Times New Roman" w:hAnsi="Times New Roman" w:cs="Times New Roman"/>
          <w:sz w:val="24"/>
          <w:szCs w:val="24"/>
        </w:rPr>
        <w:t xml:space="preserve">, </w:t>
      </w:r>
      <w:r w:rsidR="0069216D" w:rsidRPr="00F13BDC">
        <w:rPr>
          <w:rFonts w:ascii="Times New Roman" w:hAnsi="Times New Roman" w:cs="Times New Roman"/>
          <w:sz w:val="24"/>
          <w:szCs w:val="24"/>
        </w:rPr>
        <w:t xml:space="preserve">and </w:t>
      </w:r>
      <w:r w:rsidR="00A10226" w:rsidRPr="00F13BDC">
        <w:rPr>
          <w:rFonts w:ascii="Times New Roman" w:hAnsi="Times New Roman" w:cs="Times New Roman"/>
          <w:sz w:val="24"/>
          <w:szCs w:val="24"/>
        </w:rPr>
        <w:t>the 3</w:t>
      </w:r>
      <w:r w:rsidR="00A10226" w:rsidRPr="00F13BDC">
        <w:rPr>
          <w:rFonts w:ascii="Times New Roman" w:hAnsi="Times New Roman" w:cs="Times New Roman"/>
          <w:sz w:val="24"/>
          <w:szCs w:val="24"/>
          <w:vertAlign w:val="superscript"/>
        </w:rPr>
        <w:t xml:space="preserve">rd </w:t>
      </w:r>
      <w:r w:rsidR="00A10226" w:rsidRPr="00F13BDC">
        <w:rPr>
          <w:rFonts w:ascii="Times New Roman" w:hAnsi="Times New Roman" w:cs="Times New Roman"/>
          <w:sz w:val="24"/>
          <w:szCs w:val="24"/>
        </w:rPr>
        <w:t>applicant</w:t>
      </w:r>
      <w:r w:rsidR="005E063D" w:rsidRPr="00F13BDC">
        <w:rPr>
          <w:rFonts w:ascii="Times New Roman" w:hAnsi="Times New Roman" w:cs="Times New Roman"/>
          <w:sz w:val="24"/>
          <w:szCs w:val="24"/>
        </w:rPr>
        <w:t>,</w:t>
      </w:r>
      <w:r w:rsidR="00A10226" w:rsidRPr="00F13BDC">
        <w:rPr>
          <w:rFonts w:ascii="Times New Roman" w:hAnsi="Times New Roman" w:cs="Times New Roman"/>
          <w:sz w:val="24"/>
          <w:szCs w:val="24"/>
        </w:rPr>
        <w:t xml:space="preserve"> </w:t>
      </w:r>
      <w:r w:rsidR="00145D08" w:rsidRPr="00F13BDC">
        <w:rPr>
          <w:rFonts w:ascii="Times New Roman" w:hAnsi="Times New Roman" w:cs="Times New Roman"/>
          <w:sz w:val="24"/>
          <w:szCs w:val="24"/>
        </w:rPr>
        <w:t xml:space="preserve">all indicating </w:t>
      </w:r>
      <w:r w:rsidR="00A10226" w:rsidRPr="00F13BDC">
        <w:rPr>
          <w:rFonts w:ascii="Times New Roman" w:hAnsi="Times New Roman" w:cs="Times New Roman"/>
          <w:sz w:val="24"/>
          <w:szCs w:val="24"/>
        </w:rPr>
        <w:t>that a family meeting was held where the 5</w:t>
      </w:r>
      <w:r w:rsidR="00A10226" w:rsidRPr="00F13BDC">
        <w:rPr>
          <w:rFonts w:ascii="Times New Roman" w:hAnsi="Times New Roman" w:cs="Times New Roman"/>
          <w:sz w:val="24"/>
          <w:szCs w:val="24"/>
          <w:vertAlign w:val="superscript"/>
        </w:rPr>
        <w:t xml:space="preserve">th </w:t>
      </w:r>
      <w:r w:rsidR="00A10226" w:rsidRPr="00F13BDC">
        <w:rPr>
          <w:rFonts w:ascii="Times New Roman" w:hAnsi="Times New Roman" w:cs="Times New Roman"/>
          <w:sz w:val="24"/>
          <w:szCs w:val="24"/>
        </w:rPr>
        <w:t xml:space="preserve">applicant was unanimously nominated to administer the estate. There is also </w:t>
      </w:r>
      <w:r w:rsidR="00946F3B" w:rsidRPr="00F13BDC">
        <w:rPr>
          <w:rFonts w:ascii="Times New Roman" w:hAnsi="Times New Roman" w:cs="Times New Roman"/>
          <w:sz w:val="24"/>
          <w:szCs w:val="24"/>
        </w:rPr>
        <w:t xml:space="preserve">a letter </w:t>
      </w:r>
      <w:r w:rsidR="00A10226" w:rsidRPr="00F13BDC">
        <w:rPr>
          <w:rFonts w:ascii="Times New Roman" w:hAnsi="Times New Roman" w:cs="Times New Roman"/>
          <w:sz w:val="24"/>
          <w:szCs w:val="24"/>
        </w:rPr>
        <w:t>on court record written by</w:t>
      </w:r>
      <w:r w:rsidR="00C03177" w:rsidRPr="00F13BDC">
        <w:rPr>
          <w:rFonts w:ascii="Times New Roman" w:hAnsi="Times New Roman" w:cs="Times New Roman"/>
          <w:sz w:val="24"/>
          <w:szCs w:val="24"/>
        </w:rPr>
        <w:t xml:space="preserve"> Fred</w:t>
      </w:r>
      <w:r w:rsidR="00A10226" w:rsidRPr="00F13BDC">
        <w:rPr>
          <w:rFonts w:ascii="Times New Roman" w:hAnsi="Times New Roman" w:cs="Times New Roman"/>
          <w:sz w:val="24"/>
          <w:szCs w:val="24"/>
        </w:rPr>
        <w:t xml:space="preserve"> </w:t>
      </w:r>
      <w:proofErr w:type="spellStart"/>
      <w:r w:rsidR="00A10226" w:rsidRPr="00F13BDC">
        <w:rPr>
          <w:rFonts w:ascii="Times New Roman" w:hAnsi="Times New Roman" w:cs="Times New Roman"/>
          <w:sz w:val="24"/>
          <w:szCs w:val="24"/>
        </w:rPr>
        <w:t>Kabagambe</w:t>
      </w:r>
      <w:proofErr w:type="spellEnd"/>
      <w:r w:rsidR="00A10226" w:rsidRPr="00F13BDC">
        <w:rPr>
          <w:rFonts w:ascii="Times New Roman" w:hAnsi="Times New Roman" w:cs="Times New Roman"/>
          <w:sz w:val="24"/>
          <w:szCs w:val="24"/>
        </w:rPr>
        <w:t xml:space="preserve"> </w:t>
      </w:r>
      <w:proofErr w:type="spellStart"/>
      <w:r w:rsidR="00A10226" w:rsidRPr="00F13BDC">
        <w:rPr>
          <w:rFonts w:ascii="Times New Roman" w:hAnsi="Times New Roman" w:cs="Times New Roman"/>
          <w:sz w:val="24"/>
          <w:szCs w:val="24"/>
        </w:rPr>
        <w:t>Kaliisa</w:t>
      </w:r>
      <w:proofErr w:type="spellEnd"/>
      <w:r w:rsidR="00A10226" w:rsidRPr="00F13BDC">
        <w:rPr>
          <w:rFonts w:ascii="Times New Roman" w:hAnsi="Times New Roman" w:cs="Times New Roman"/>
          <w:sz w:val="24"/>
          <w:szCs w:val="24"/>
        </w:rPr>
        <w:t xml:space="preserve"> to </w:t>
      </w:r>
      <w:r w:rsidR="009F0F91" w:rsidRPr="00F13BDC">
        <w:rPr>
          <w:rFonts w:ascii="Times New Roman" w:hAnsi="Times New Roman" w:cs="Times New Roman"/>
          <w:sz w:val="24"/>
          <w:szCs w:val="24"/>
        </w:rPr>
        <w:t>the respondent</w:t>
      </w:r>
      <w:r w:rsidR="00E7268F" w:rsidRPr="00F13BDC">
        <w:rPr>
          <w:rFonts w:ascii="Times New Roman" w:hAnsi="Times New Roman" w:cs="Times New Roman"/>
          <w:sz w:val="24"/>
          <w:szCs w:val="24"/>
        </w:rPr>
        <w:t xml:space="preserve"> </w:t>
      </w:r>
      <w:r w:rsidR="009F0F91" w:rsidRPr="00F13BDC">
        <w:rPr>
          <w:rFonts w:ascii="Times New Roman" w:hAnsi="Times New Roman" w:cs="Times New Roman"/>
          <w:sz w:val="24"/>
          <w:szCs w:val="24"/>
        </w:rPr>
        <w:t>strongly objecting</w:t>
      </w:r>
      <w:r w:rsidR="00A10226" w:rsidRPr="00F13BDC">
        <w:rPr>
          <w:rFonts w:ascii="Times New Roman" w:hAnsi="Times New Roman" w:cs="Times New Roman"/>
          <w:sz w:val="24"/>
          <w:szCs w:val="24"/>
        </w:rPr>
        <w:t xml:space="preserve"> to the choice of </w:t>
      </w:r>
      <w:r w:rsidR="004A2EEC" w:rsidRPr="00F13BDC">
        <w:rPr>
          <w:rFonts w:ascii="Times New Roman" w:hAnsi="Times New Roman" w:cs="Times New Roman"/>
          <w:sz w:val="24"/>
          <w:szCs w:val="24"/>
        </w:rPr>
        <w:t xml:space="preserve">Julius </w:t>
      </w:r>
      <w:proofErr w:type="spellStart"/>
      <w:r w:rsidR="004A2EEC" w:rsidRPr="00F13BDC">
        <w:rPr>
          <w:rFonts w:ascii="Times New Roman" w:hAnsi="Times New Roman" w:cs="Times New Roman"/>
          <w:sz w:val="24"/>
          <w:szCs w:val="24"/>
        </w:rPr>
        <w:t>Kaliisa</w:t>
      </w:r>
      <w:r w:rsidR="00F80DCC" w:rsidRPr="00F13BDC">
        <w:rPr>
          <w:rFonts w:ascii="Times New Roman" w:hAnsi="Times New Roman" w:cs="Times New Roman"/>
          <w:sz w:val="24"/>
          <w:szCs w:val="24"/>
        </w:rPr>
        <w:t>’s</w:t>
      </w:r>
      <w:proofErr w:type="spellEnd"/>
      <w:r w:rsidR="004A2EEC" w:rsidRPr="00F13BDC">
        <w:rPr>
          <w:rFonts w:ascii="Times New Roman" w:hAnsi="Times New Roman" w:cs="Times New Roman"/>
          <w:sz w:val="24"/>
          <w:szCs w:val="24"/>
        </w:rPr>
        <w:t xml:space="preserve"> </w:t>
      </w:r>
      <w:r w:rsidR="00A10226" w:rsidRPr="00F13BDC">
        <w:rPr>
          <w:rFonts w:ascii="Times New Roman" w:hAnsi="Times New Roman" w:cs="Times New Roman"/>
          <w:sz w:val="24"/>
          <w:szCs w:val="24"/>
        </w:rPr>
        <w:t>administer</w:t>
      </w:r>
      <w:r w:rsidR="00F80DCC" w:rsidRPr="00F13BDC">
        <w:rPr>
          <w:rFonts w:ascii="Times New Roman" w:hAnsi="Times New Roman" w:cs="Times New Roman"/>
          <w:sz w:val="24"/>
          <w:szCs w:val="24"/>
        </w:rPr>
        <w:t>ing</w:t>
      </w:r>
      <w:r w:rsidR="00A10226" w:rsidRPr="00F13BDC">
        <w:rPr>
          <w:rFonts w:ascii="Times New Roman" w:hAnsi="Times New Roman" w:cs="Times New Roman"/>
          <w:sz w:val="24"/>
          <w:szCs w:val="24"/>
        </w:rPr>
        <w:t xml:space="preserve"> the estate.</w:t>
      </w:r>
      <w:r w:rsidR="000550D9" w:rsidRPr="00F13BDC">
        <w:rPr>
          <w:rFonts w:ascii="Times New Roman" w:hAnsi="Times New Roman" w:cs="Times New Roman"/>
          <w:sz w:val="24"/>
          <w:szCs w:val="24"/>
        </w:rPr>
        <w:t xml:space="preserve"> </w:t>
      </w:r>
      <w:proofErr w:type="spellStart"/>
      <w:r w:rsidR="0014101D" w:rsidRPr="00F13BDC">
        <w:rPr>
          <w:rFonts w:ascii="Times New Roman" w:hAnsi="Times New Roman" w:cs="Times New Roman"/>
          <w:sz w:val="24"/>
          <w:szCs w:val="24"/>
        </w:rPr>
        <w:t>A</w:t>
      </w:r>
      <w:r w:rsidR="000550D9" w:rsidRPr="00F13BDC">
        <w:rPr>
          <w:rFonts w:ascii="Times New Roman" w:hAnsi="Times New Roman" w:cs="Times New Roman"/>
          <w:sz w:val="24"/>
          <w:szCs w:val="24"/>
        </w:rPr>
        <w:t>nnexture</w:t>
      </w:r>
      <w:proofErr w:type="spellEnd"/>
      <w:r w:rsidR="000550D9" w:rsidRPr="00F13BDC">
        <w:rPr>
          <w:rFonts w:ascii="Times New Roman" w:hAnsi="Times New Roman" w:cs="Times New Roman"/>
          <w:sz w:val="24"/>
          <w:szCs w:val="24"/>
        </w:rPr>
        <w:t xml:space="preserve"> </w:t>
      </w:r>
      <w:r w:rsidR="000550D9" w:rsidRPr="00F13BDC">
        <w:rPr>
          <w:rFonts w:ascii="Times New Roman" w:hAnsi="Times New Roman" w:cs="Times New Roman"/>
          <w:b/>
          <w:sz w:val="24"/>
          <w:szCs w:val="24"/>
        </w:rPr>
        <w:t xml:space="preserve">A </w:t>
      </w:r>
      <w:r w:rsidR="000550D9" w:rsidRPr="00F13BDC">
        <w:rPr>
          <w:rFonts w:ascii="Times New Roman" w:hAnsi="Times New Roman" w:cs="Times New Roman"/>
          <w:sz w:val="24"/>
          <w:szCs w:val="24"/>
        </w:rPr>
        <w:t xml:space="preserve">to Julius </w:t>
      </w:r>
      <w:proofErr w:type="spellStart"/>
      <w:r w:rsidR="000550D9" w:rsidRPr="00F13BDC">
        <w:rPr>
          <w:rFonts w:ascii="Times New Roman" w:hAnsi="Times New Roman" w:cs="Times New Roman"/>
          <w:sz w:val="24"/>
          <w:szCs w:val="24"/>
        </w:rPr>
        <w:t>K</w:t>
      </w:r>
      <w:r w:rsidR="0014101D" w:rsidRPr="00F13BDC">
        <w:rPr>
          <w:rFonts w:ascii="Times New Roman" w:hAnsi="Times New Roman" w:cs="Times New Roman"/>
          <w:sz w:val="24"/>
          <w:szCs w:val="24"/>
        </w:rPr>
        <w:t>aliisa’s</w:t>
      </w:r>
      <w:proofErr w:type="spellEnd"/>
      <w:r w:rsidR="0014101D" w:rsidRPr="00F13BDC">
        <w:rPr>
          <w:rFonts w:ascii="Times New Roman" w:hAnsi="Times New Roman" w:cs="Times New Roman"/>
          <w:sz w:val="24"/>
          <w:szCs w:val="24"/>
        </w:rPr>
        <w:t xml:space="preserve"> affidavit in rejoinder reveals that</w:t>
      </w:r>
      <w:r w:rsidR="000550D9" w:rsidRPr="00F13BDC">
        <w:rPr>
          <w:rFonts w:ascii="Times New Roman" w:hAnsi="Times New Roman" w:cs="Times New Roman"/>
          <w:sz w:val="24"/>
          <w:szCs w:val="24"/>
        </w:rPr>
        <w:t xml:space="preserve"> the respondent wrote to </w:t>
      </w:r>
      <w:r w:rsidR="00D43EF8" w:rsidRPr="00F13BDC">
        <w:rPr>
          <w:rFonts w:ascii="Times New Roman" w:hAnsi="Times New Roman" w:cs="Times New Roman"/>
          <w:sz w:val="24"/>
          <w:szCs w:val="24"/>
        </w:rPr>
        <w:t xml:space="preserve">Fred </w:t>
      </w:r>
      <w:proofErr w:type="spellStart"/>
      <w:r w:rsidR="000550D9" w:rsidRPr="00F13BDC">
        <w:rPr>
          <w:rFonts w:ascii="Times New Roman" w:hAnsi="Times New Roman" w:cs="Times New Roman"/>
          <w:sz w:val="24"/>
          <w:szCs w:val="24"/>
        </w:rPr>
        <w:t>Kabagambe</w:t>
      </w:r>
      <w:proofErr w:type="spellEnd"/>
      <w:r w:rsidR="000550D9" w:rsidRPr="00F13BDC">
        <w:rPr>
          <w:rFonts w:ascii="Times New Roman" w:hAnsi="Times New Roman" w:cs="Times New Roman"/>
          <w:sz w:val="24"/>
          <w:szCs w:val="24"/>
        </w:rPr>
        <w:t xml:space="preserve"> </w:t>
      </w:r>
      <w:proofErr w:type="spellStart"/>
      <w:r w:rsidR="000550D9" w:rsidRPr="00F13BDC">
        <w:rPr>
          <w:rFonts w:ascii="Times New Roman" w:hAnsi="Times New Roman" w:cs="Times New Roman"/>
          <w:sz w:val="24"/>
          <w:szCs w:val="24"/>
        </w:rPr>
        <w:t>Kaliisa</w:t>
      </w:r>
      <w:proofErr w:type="spellEnd"/>
      <w:r w:rsidR="000550D9" w:rsidRPr="00F13BDC">
        <w:rPr>
          <w:rFonts w:ascii="Times New Roman" w:hAnsi="Times New Roman" w:cs="Times New Roman"/>
          <w:sz w:val="24"/>
          <w:szCs w:val="24"/>
        </w:rPr>
        <w:t xml:space="preserve"> through the Local Council Chairperson of the area inviting him for a meeting on 24/01/</w:t>
      </w:r>
      <w:r w:rsidR="00F93A34" w:rsidRPr="00F13BDC">
        <w:rPr>
          <w:rFonts w:ascii="Times New Roman" w:hAnsi="Times New Roman" w:cs="Times New Roman"/>
          <w:sz w:val="24"/>
          <w:szCs w:val="24"/>
        </w:rPr>
        <w:t xml:space="preserve">2014, stating that they would not hesitate to issue a certificate of no objection to Julius </w:t>
      </w:r>
      <w:proofErr w:type="spellStart"/>
      <w:r w:rsidR="00F93A34" w:rsidRPr="00F13BDC">
        <w:rPr>
          <w:rFonts w:ascii="Times New Roman" w:hAnsi="Times New Roman" w:cs="Times New Roman"/>
          <w:sz w:val="24"/>
          <w:szCs w:val="24"/>
        </w:rPr>
        <w:t>Kaliisa</w:t>
      </w:r>
      <w:proofErr w:type="spellEnd"/>
      <w:r w:rsidR="00F93A34" w:rsidRPr="00F13BDC">
        <w:rPr>
          <w:rFonts w:ascii="Times New Roman" w:hAnsi="Times New Roman" w:cs="Times New Roman"/>
          <w:sz w:val="24"/>
          <w:szCs w:val="24"/>
        </w:rPr>
        <w:t xml:space="preserve"> if he did not show up.</w:t>
      </w:r>
      <w:r w:rsidR="00931F52" w:rsidRPr="00F13BDC">
        <w:rPr>
          <w:rFonts w:ascii="Times New Roman" w:hAnsi="Times New Roman" w:cs="Times New Roman"/>
          <w:sz w:val="24"/>
          <w:szCs w:val="24"/>
        </w:rPr>
        <w:t xml:space="preserve"> </w:t>
      </w:r>
      <w:r w:rsidR="007D613F" w:rsidRPr="00F13BDC">
        <w:rPr>
          <w:rFonts w:ascii="Times New Roman" w:hAnsi="Times New Roman" w:cs="Times New Roman"/>
          <w:sz w:val="24"/>
          <w:szCs w:val="24"/>
        </w:rPr>
        <w:t>It</w:t>
      </w:r>
      <w:r w:rsidR="00491E0D" w:rsidRPr="00F13BDC">
        <w:rPr>
          <w:rFonts w:ascii="Times New Roman" w:hAnsi="Times New Roman" w:cs="Times New Roman"/>
          <w:sz w:val="24"/>
          <w:szCs w:val="24"/>
        </w:rPr>
        <w:t xml:space="preserve"> is</w:t>
      </w:r>
      <w:r w:rsidR="007D613F" w:rsidRPr="00F13BDC">
        <w:rPr>
          <w:rFonts w:ascii="Times New Roman" w:hAnsi="Times New Roman" w:cs="Times New Roman"/>
          <w:sz w:val="24"/>
          <w:szCs w:val="24"/>
        </w:rPr>
        <w:t xml:space="preserve"> </w:t>
      </w:r>
      <w:r w:rsidR="00E7268F" w:rsidRPr="00F13BDC">
        <w:rPr>
          <w:rFonts w:ascii="Times New Roman" w:hAnsi="Times New Roman" w:cs="Times New Roman"/>
          <w:sz w:val="24"/>
          <w:szCs w:val="24"/>
        </w:rPr>
        <w:t>apparent from the correspondence</w:t>
      </w:r>
      <w:r w:rsidR="007D613F" w:rsidRPr="00F13BDC">
        <w:rPr>
          <w:rFonts w:ascii="Times New Roman" w:hAnsi="Times New Roman" w:cs="Times New Roman"/>
          <w:sz w:val="24"/>
          <w:szCs w:val="24"/>
        </w:rPr>
        <w:t xml:space="preserve"> and the entire record</w:t>
      </w:r>
      <w:r w:rsidR="00E7268F" w:rsidRPr="00F13BDC">
        <w:rPr>
          <w:rFonts w:ascii="Times New Roman" w:hAnsi="Times New Roman" w:cs="Times New Roman"/>
          <w:sz w:val="24"/>
          <w:szCs w:val="24"/>
        </w:rPr>
        <w:t xml:space="preserve"> that </w:t>
      </w:r>
      <w:proofErr w:type="spellStart"/>
      <w:r w:rsidR="00E7268F" w:rsidRPr="00F13BDC">
        <w:rPr>
          <w:rFonts w:ascii="Times New Roman" w:hAnsi="Times New Roman" w:cs="Times New Roman"/>
          <w:sz w:val="24"/>
          <w:szCs w:val="24"/>
        </w:rPr>
        <w:t>Kabagambe</w:t>
      </w:r>
      <w:proofErr w:type="spellEnd"/>
      <w:r w:rsidR="00E7268F" w:rsidRPr="00F13BDC">
        <w:rPr>
          <w:rFonts w:ascii="Times New Roman" w:hAnsi="Times New Roman" w:cs="Times New Roman"/>
          <w:sz w:val="24"/>
          <w:szCs w:val="24"/>
        </w:rPr>
        <w:t xml:space="preserve"> </w:t>
      </w:r>
      <w:proofErr w:type="spellStart"/>
      <w:r w:rsidR="00E7268F" w:rsidRPr="00F13BDC">
        <w:rPr>
          <w:rFonts w:ascii="Times New Roman" w:hAnsi="Times New Roman" w:cs="Times New Roman"/>
          <w:sz w:val="24"/>
          <w:szCs w:val="24"/>
        </w:rPr>
        <w:t>Kaliisa</w:t>
      </w:r>
      <w:proofErr w:type="spellEnd"/>
      <w:r w:rsidR="00E7268F" w:rsidRPr="00F13BDC">
        <w:rPr>
          <w:rFonts w:ascii="Times New Roman" w:hAnsi="Times New Roman" w:cs="Times New Roman"/>
          <w:sz w:val="24"/>
          <w:szCs w:val="24"/>
        </w:rPr>
        <w:t xml:space="preserve"> did not attend the</w:t>
      </w:r>
      <w:r w:rsidR="007D613F" w:rsidRPr="00F13BDC">
        <w:rPr>
          <w:rFonts w:ascii="Times New Roman" w:hAnsi="Times New Roman" w:cs="Times New Roman"/>
          <w:sz w:val="24"/>
          <w:szCs w:val="24"/>
        </w:rPr>
        <w:t xml:space="preserve"> said meeting or other </w:t>
      </w:r>
      <w:r w:rsidR="00E7268F" w:rsidRPr="00F13BDC">
        <w:rPr>
          <w:rFonts w:ascii="Times New Roman" w:hAnsi="Times New Roman" w:cs="Times New Roman"/>
          <w:sz w:val="24"/>
          <w:szCs w:val="24"/>
        </w:rPr>
        <w:t>family meetings</w:t>
      </w:r>
      <w:r w:rsidR="007D613F" w:rsidRPr="00F13BDC">
        <w:rPr>
          <w:rFonts w:ascii="Times New Roman" w:hAnsi="Times New Roman" w:cs="Times New Roman"/>
          <w:sz w:val="24"/>
          <w:szCs w:val="24"/>
        </w:rPr>
        <w:t xml:space="preserve">, but there is nothing on record to show that the respondent issued the certificate of no objection to Julius </w:t>
      </w:r>
      <w:proofErr w:type="spellStart"/>
      <w:r w:rsidR="007D613F" w:rsidRPr="00F13BDC">
        <w:rPr>
          <w:rFonts w:ascii="Times New Roman" w:hAnsi="Times New Roman" w:cs="Times New Roman"/>
          <w:sz w:val="24"/>
          <w:szCs w:val="24"/>
        </w:rPr>
        <w:t>Kaliisa</w:t>
      </w:r>
      <w:proofErr w:type="spellEnd"/>
      <w:r w:rsidR="00931F52" w:rsidRPr="00F13BDC">
        <w:rPr>
          <w:rFonts w:ascii="Times New Roman" w:hAnsi="Times New Roman" w:cs="Times New Roman"/>
          <w:sz w:val="24"/>
          <w:szCs w:val="24"/>
        </w:rPr>
        <w:t>.</w:t>
      </w:r>
    </w:p>
    <w:p w:rsidR="00BE0F88" w:rsidRPr="00F13BDC" w:rsidRDefault="00AF5CAB" w:rsidP="00EB3D15">
      <w:pPr>
        <w:jc w:val="both"/>
        <w:rPr>
          <w:rFonts w:ascii="Times New Roman" w:hAnsi="Times New Roman" w:cs="Times New Roman"/>
          <w:sz w:val="24"/>
          <w:szCs w:val="24"/>
        </w:rPr>
      </w:pPr>
      <w:r w:rsidRPr="00F13BDC">
        <w:rPr>
          <w:rFonts w:ascii="Times New Roman" w:hAnsi="Times New Roman" w:cs="Times New Roman"/>
          <w:sz w:val="24"/>
          <w:szCs w:val="24"/>
        </w:rPr>
        <w:t>The applicants maintain that the respondent is legally obliged to furnish the certificate of no objection where the majority of the beneficiaries of a deceased person’s estate voluntarily choose that person</w:t>
      </w:r>
      <w:r w:rsidR="00AC0EA1" w:rsidRPr="00F13BDC">
        <w:rPr>
          <w:rFonts w:ascii="Times New Roman" w:hAnsi="Times New Roman" w:cs="Times New Roman"/>
          <w:sz w:val="24"/>
          <w:szCs w:val="24"/>
        </w:rPr>
        <w:t>;</w:t>
      </w:r>
      <w:r w:rsidRPr="00F13BDC">
        <w:rPr>
          <w:rFonts w:ascii="Times New Roman" w:hAnsi="Times New Roman" w:cs="Times New Roman"/>
          <w:sz w:val="24"/>
          <w:szCs w:val="24"/>
        </w:rPr>
        <w:t xml:space="preserve"> that the</w:t>
      </w:r>
      <w:r w:rsidR="00AC0EA1" w:rsidRPr="00F13BDC">
        <w:rPr>
          <w:rFonts w:ascii="Times New Roman" w:hAnsi="Times New Roman" w:cs="Times New Roman"/>
          <w:sz w:val="24"/>
          <w:szCs w:val="24"/>
        </w:rPr>
        <w:t xml:space="preserve"> </w:t>
      </w:r>
      <w:r w:rsidRPr="00F13BDC">
        <w:rPr>
          <w:rFonts w:ascii="Times New Roman" w:hAnsi="Times New Roman" w:cs="Times New Roman"/>
          <w:sz w:val="24"/>
          <w:szCs w:val="24"/>
        </w:rPr>
        <w:t>respondent has failed, refused and/or neglected to furnish the certificate of no objection to the applica</w:t>
      </w:r>
      <w:r w:rsidR="00AC0EA1" w:rsidRPr="00F13BDC">
        <w:rPr>
          <w:rFonts w:ascii="Times New Roman" w:hAnsi="Times New Roman" w:cs="Times New Roman"/>
          <w:sz w:val="24"/>
          <w:szCs w:val="24"/>
        </w:rPr>
        <w:t>n</w:t>
      </w:r>
      <w:r w:rsidRPr="00F13BDC">
        <w:rPr>
          <w:rFonts w:ascii="Times New Roman" w:hAnsi="Times New Roman" w:cs="Times New Roman"/>
          <w:sz w:val="24"/>
          <w:szCs w:val="24"/>
        </w:rPr>
        <w:t>t who qualifies to be issued with the same</w:t>
      </w:r>
      <w:r w:rsidR="00AC0EA1" w:rsidRPr="00F13BDC">
        <w:rPr>
          <w:rFonts w:ascii="Times New Roman" w:hAnsi="Times New Roman" w:cs="Times New Roman"/>
          <w:sz w:val="24"/>
          <w:szCs w:val="24"/>
        </w:rPr>
        <w:t>; and that the estate has remained without a legal adm</w:t>
      </w:r>
      <w:r w:rsidR="002C7C43" w:rsidRPr="00F13BDC">
        <w:rPr>
          <w:rFonts w:ascii="Times New Roman" w:hAnsi="Times New Roman" w:cs="Times New Roman"/>
          <w:sz w:val="24"/>
          <w:szCs w:val="24"/>
        </w:rPr>
        <w:t>inistrator and consequently going</w:t>
      </w:r>
      <w:r w:rsidR="00AC0EA1" w:rsidRPr="00F13BDC">
        <w:rPr>
          <w:rFonts w:ascii="Times New Roman" w:hAnsi="Times New Roman" w:cs="Times New Roman"/>
          <w:sz w:val="24"/>
          <w:szCs w:val="24"/>
        </w:rPr>
        <w:t xml:space="preserve"> to waste</w:t>
      </w:r>
      <w:r w:rsidRPr="00F13BDC">
        <w:rPr>
          <w:rFonts w:ascii="Times New Roman" w:hAnsi="Times New Roman" w:cs="Times New Roman"/>
          <w:sz w:val="24"/>
          <w:szCs w:val="24"/>
        </w:rPr>
        <w:t>.</w:t>
      </w:r>
    </w:p>
    <w:p w:rsidR="00313F2A" w:rsidRPr="00F13BDC" w:rsidRDefault="007955C1" w:rsidP="00EB3D15">
      <w:pPr>
        <w:jc w:val="both"/>
        <w:rPr>
          <w:rFonts w:ascii="Times New Roman" w:hAnsi="Times New Roman" w:cs="Times New Roman"/>
          <w:sz w:val="24"/>
          <w:szCs w:val="24"/>
        </w:rPr>
      </w:pPr>
      <w:r w:rsidRPr="00F13BDC">
        <w:rPr>
          <w:rFonts w:ascii="Times New Roman" w:hAnsi="Times New Roman" w:cs="Times New Roman"/>
          <w:sz w:val="24"/>
          <w:szCs w:val="24"/>
        </w:rPr>
        <w:t>I</w:t>
      </w:r>
      <w:r w:rsidR="00BB6949" w:rsidRPr="00F13BDC">
        <w:rPr>
          <w:rFonts w:ascii="Times New Roman" w:hAnsi="Times New Roman" w:cs="Times New Roman"/>
          <w:sz w:val="24"/>
          <w:szCs w:val="24"/>
        </w:rPr>
        <w:t>n</w:t>
      </w:r>
      <w:r w:rsidR="00E74000" w:rsidRPr="00F13BDC">
        <w:rPr>
          <w:rFonts w:ascii="Times New Roman" w:hAnsi="Times New Roman" w:cs="Times New Roman"/>
          <w:sz w:val="24"/>
          <w:szCs w:val="24"/>
        </w:rPr>
        <w:t xml:space="preserve"> the</w:t>
      </w:r>
      <w:r w:rsidR="00BE0F88" w:rsidRPr="00F13BDC">
        <w:rPr>
          <w:rFonts w:ascii="Times New Roman" w:hAnsi="Times New Roman" w:cs="Times New Roman"/>
          <w:sz w:val="24"/>
          <w:szCs w:val="24"/>
        </w:rPr>
        <w:t xml:space="preserve"> affidavit</w:t>
      </w:r>
      <w:r w:rsidR="00E74000" w:rsidRPr="00F13BDC">
        <w:rPr>
          <w:rFonts w:ascii="Times New Roman" w:hAnsi="Times New Roman" w:cs="Times New Roman"/>
          <w:sz w:val="24"/>
          <w:szCs w:val="24"/>
        </w:rPr>
        <w:t xml:space="preserve"> affirmed by </w:t>
      </w:r>
      <w:proofErr w:type="spellStart"/>
      <w:r w:rsidR="00E74000" w:rsidRPr="00F13BDC">
        <w:rPr>
          <w:rFonts w:ascii="Times New Roman" w:hAnsi="Times New Roman" w:cs="Times New Roman"/>
          <w:sz w:val="24"/>
          <w:szCs w:val="24"/>
        </w:rPr>
        <w:t>Nakibuule</w:t>
      </w:r>
      <w:proofErr w:type="spellEnd"/>
      <w:r w:rsidR="00E74000" w:rsidRPr="00F13BDC">
        <w:rPr>
          <w:rFonts w:ascii="Times New Roman" w:hAnsi="Times New Roman" w:cs="Times New Roman"/>
          <w:sz w:val="24"/>
          <w:szCs w:val="24"/>
        </w:rPr>
        <w:t xml:space="preserve"> </w:t>
      </w:r>
      <w:proofErr w:type="spellStart"/>
      <w:r w:rsidR="00E74000" w:rsidRPr="00F13BDC">
        <w:rPr>
          <w:rFonts w:ascii="Times New Roman" w:hAnsi="Times New Roman" w:cs="Times New Roman"/>
          <w:sz w:val="24"/>
          <w:szCs w:val="24"/>
        </w:rPr>
        <w:t>Madina</w:t>
      </w:r>
      <w:proofErr w:type="spellEnd"/>
      <w:r w:rsidR="00E74000" w:rsidRPr="00F13BDC">
        <w:rPr>
          <w:rFonts w:ascii="Times New Roman" w:hAnsi="Times New Roman" w:cs="Times New Roman"/>
          <w:b/>
          <w:sz w:val="24"/>
          <w:szCs w:val="24"/>
        </w:rPr>
        <w:t xml:space="preserve"> </w:t>
      </w:r>
      <w:r w:rsidR="00E74000" w:rsidRPr="00F13BDC">
        <w:rPr>
          <w:rFonts w:ascii="Times New Roman" w:hAnsi="Times New Roman" w:cs="Times New Roman"/>
          <w:sz w:val="24"/>
          <w:szCs w:val="24"/>
        </w:rPr>
        <w:t xml:space="preserve">Assistant Administrator General, </w:t>
      </w:r>
      <w:r w:rsidRPr="00F13BDC">
        <w:rPr>
          <w:rFonts w:ascii="Times New Roman" w:hAnsi="Times New Roman" w:cs="Times New Roman"/>
          <w:sz w:val="24"/>
          <w:szCs w:val="24"/>
        </w:rPr>
        <w:t xml:space="preserve">the respondent </w:t>
      </w:r>
      <w:r w:rsidR="00C42BF5" w:rsidRPr="00F13BDC">
        <w:rPr>
          <w:rFonts w:ascii="Times New Roman" w:hAnsi="Times New Roman" w:cs="Times New Roman"/>
          <w:sz w:val="24"/>
          <w:szCs w:val="24"/>
        </w:rPr>
        <w:t xml:space="preserve">denies </w:t>
      </w:r>
      <w:r w:rsidRPr="00F13BDC">
        <w:rPr>
          <w:rFonts w:ascii="Times New Roman" w:hAnsi="Times New Roman" w:cs="Times New Roman"/>
          <w:sz w:val="24"/>
          <w:szCs w:val="24"/>
        </w:rPr>
        <w:t>having</w:t>
      </w:r>
      <w:r w:rsidR="00C42BF5" w:rsidRPr="00F13BDC">
        <w:rPr>
          <w:rFonts w:ascii="Times New Roman" w:hAnsi="Times New Roman" w:cs="Times New Roman"/>
          <w:sz w:val="24"/>
          <w:szCs w:val="24"/>
        </w:rPr>
        <w:t xml:space="preserve"> connived with</w:t>
      </w:r>
      <w:r w:rsidRPr="00F13BDC">
        <w:rPr>
          <w:rFonts w:ascii="Times New Roman" w:hAnsi="Times New Roman" w:cs="Times New Roman"/>
          <w:sz w:val="24"/>
          <w:szCs w:val="24"/>
        </w:rPr>
        <w:t>,</w:t>
      </w:r>
      <w:r w:rsidR="00C42BF5" w:rsidRPr="00F13BDC">
        <w:rPr>
          <w:rFonts w:ascii="Times New Roman" w:hAnsi="Times New Roman" w:cs="Times New Roman"/>
          <w:sz w:val="24"/>
          <w:szCs w:val="24"/>
        </w:rPr>
        <w:t xml:space="preserve"> or </w:t>
      </w:r>
      <w:r w:rsidRPr="00F13BDC">
        <w:rPr>
          <w:rFonts w:ascii="Times New Roman" w:hAnsi="Times New Roman" w:cs="Times New Roman"/>
          <w:sz w:val="24"/>
          <w:szCs w:val="24"/>
        </w:rPr>
        <w:t xml:space="preserve">being </w:t>
      </w:r>
      <w:r w:rsidR="00C42BF5" w:rsidRPr="00F13BDC">
        <w:rPr>
          <w:rFonts w:ascii="Times New Roman" w:hAnsi="Times New Roman" w:cs="Times New Roman"/>
          <w:sz w:val="24"/>
          <w:szCs w:val="24"/>
        </w:rPr>
        <w:t xml:space="preserve">biased in </w:t>
      </w:r>
      <w:proofErr w:type="spellStart"/>
      <w:r w:rsidR="00C42BF5" w:rsidRPr="00F13BDC">
        <w:rPr>
          <w:rFonts w:ascii="Times New Roman" w:hAnsi="Times New Roman" w:cs="Times New Roman"/>
          <w:sz w:val="24"/>
          <w:szCs w:val="24"/>
        </w:rPr>
        <w:t>favour</w:t>
      </w:r>
      <w:proofErr w:type="spellEnd"/>
      <w:r w:rsidR="00C42BF5" w:rsidRPr="00F13BDC">
        <w:rPr>
          <w:rFonts w:ascii="Times New Roman" w:hAnsi="Times New Roman" w:cs="Times New Roman"/>
          <w:sz w:val="24"/>
          <w:szCs w:val="24"/>
        </w:rPr>
        <w:t xml:space="preserve"> of </w:t>
      </w:r>
      <w:r w:rsidR="004436AF" w:rsidRPr="00F13BDC">
        <w:rPr>
          <w:rFonts w:ascii="Times New Roman" w:hAnsi="Times New Roman" w:cs="Times New Roman"/>
          <w:sz w:val="24"/>
          <w:szCs w:val="24"/>
        </w:rPr>
        <w:t xml:space="preserve">Fred </w:t>
      </w:r>
      <w:proofErr w:type="spellStart"/>
      <w:r w:rsidR="00C42BF5" w:rsidRPr="00F13BDC">
        <w:rPr>
          <w:rFonts w:ascii="Times New Roman" w:hAnsi="Times New Roman" w:cs="Times New Roman"/>
          <w:sz w:val="24"/>
          <w:szCs w:val="24"/>
        </w:rPr>
        <w:t>Kabagambe</w:t>
      </w:r>
      <w:proofErr w:type="spellEnd"/>
      <w:r w:rsidR="00C42BF5" w:rsidRPr="00F13BDC">
        <w:rPr>
          <w:rFonts w:ascii="Times New Roman" w:hAnsi="Times New Roman" w:cs="Times New Roman"/>
          <w:sz w:val="24"/>
          <w:szCs w:val="24"/>
        </w:rPr>
        <w:t xml:space="preserve"> </w:t>
      </w:r>
      <w:proofErr w:type="spellStart"/>
      <w:r w:rsidR="00C42BF5" w:rsidRPr="00F13BDC">
        <w:rPr>
          <w:rFonts w:ascii="Times New Roman" w:hAnsi="Times New Roman" w:cs="Times New Roman"/>
          <w:sz w:val="24"/>
          <w:szCs w:val="24"/>
        </w:rPr>
        <w:t>Kaliisa</w:t>
      </w:r>
      <w:proofErr w:type="spellEnd"/>
      <w:r w:rsidRPr="00F13BDC">
        <w:rPr>
          <w:rFonts w:ascii="Times New Roman" w:hAnsi="Times New Roman" w:cs="Times New Roman"/>
          <w:sz w:val="24"/>
          <w:szCs w:val="24"/>
        </w:rPr>
        <w:t>, or having</w:t>
      </w:r>
      <w:r w:rsidR="00C05799" w:rsidRPr="00F13BDC">
        <w:rPr>
          <w:rFonts w:ascii="Times New Roman" w:hAnsi="Times New Roman" w:cs="Times New Roman"/>
          <w:sz w:val="24"/>
          <w:szCs w:val="24"/>
        </w:rPr>
        <w:t xml:space="preserve"> any ulterior motive</w:t>
      </w:r>
      <w:r w:rsidR="00C42BF5" w:rsidRPr="00F13BDC">
        <w:rPr>
          <w:rFonts w:ascii="Times New Roman" w:hAnsi="Times New Roman" w:cs="Times New Roman"/>
          <w:sz w:val="24"/>
          <w:szCs w:val="24"/>
        </w:rPr>
        <w:t>; or</w:t>
      </w:r>
      <w:r w:rsidR="00C42BF5" w:rsidRPr="00F13BDC">
        <w:rPr>
          <w:rFonts w:ascii="Times New Roman" w:hAnsi="Times New Roman" w:cs="Times New Roman"/>
          <w:b/>
          <w:sz w:val="24"/>
          <w:szCs w:val="24"/>
        </w:rPr>
        <w:t xml:space="preserve"> </w:t>
      </w:r>
      <w:r w:rsidR="00BE0F88" w:rsidRPr="00F13BDC">
        <w:rPr>
          <w:rFonts w:ascii="Times New Roman" w:hAnsi="Times New Roman" w:cs="Times New Roman"/>
          <w:sz w:val="24"/>
          <w:szCs w:val="24"/>
        </w:rPr>
        <w:t>that</w:t>
      </w:r>
      <w:r w:rsidR="00C42BF5" w:rsidRPr="00F13BDC">
        <w:rPr>
          <w:rFonts w:ascii="Times New Roman" w:hAnsi="Times New Roman" w:cs="Times New Roman"/>
          <w:sz w:val="24"/>
          <w:szCs w:val="24"/>
        </w:rPr>
        <w:t xml:space="preserve"> the applicants’ father’s estate has gone to waste. The respondent contends that the estate w</w:t>
      </w:r>
      <w:r w:rsidR="00E91A6A" w:rsidRPr="00F13BDC">
        <w:rPr>
          <w:rFonts w:ascii="Times New Roman" w:hAnsi="Times New Roman" w:cs="Times New Roman"/>
          <w:sz w:val="24"/>
          <w:szCs w:val="24"/>
        </w:rPr>
        <w:t xml:space="preserve">as </w:t>
      </w:r>
      <w:r w:rsidR="00C42BF5" w:rsidRPr="00F13BDC">
        <w:rPr>
          <w:rFonts w:ascii="Times New Roman" w:hAnsi="Times New Roman" w:cs="Times New Roman"/>
          <w:sz w:val="24"/>
          <w:szCs w:val="24"/>
        </w:rPr>
        <w:t xml:space="preserve">not administered for over thirty years as a result of the omission of the beneficiaries themselves, </w:t>
      </w:r>
      <w:r w:rsidR="00946F3B" w:rsidRPr="00F13BDC">
        <w:rPr>
          <w:rFonts w:ascii="Times New Roman" w:hAnsi="Times New Roman" w:cs="Times New Roman"/>
          <w:sz w:val="24"/>
          <w:szCs w:val="24"/>
        </w:rPr>
        <w:t xml:space="preserve">since </w:t>
      </w:r>
      <w:r w:rsidR="00C42BF5" w:rsidRPr="00F13BDC">
        <w:rPr>
          <w:rFonts w:ascii="Times New Roman" w:hAnsi="Times New Roman" w:cs="Times New Roman"/>
          <w:sz w:val="24"/>
          <w:szCs w:val="24"/>
        </w:rPr>
        <w:t>the applicants’ father passed away in 1985 but the file with the respondent on the matter was only opened in 2013.</w:t>
      </w:r>
    </w:p>
    <w:p w:rsidR="00EB3D15" w:rsidRPr="00F13BDC" w:rsidRDefault="00017770" w:rsidP="00EB3D15">
      <w:pPr>
        <w:jc w:val="both"/>
        <w:rPr>
          <w:rFonts w:ascii="Times New Roman" w:hAnsi="Times New Roman" w:cs="Times New Roman"/>
          <w:sz w:val="24"/>
          <w:szCs w:val="24"/>
        </w:rPr>
      </w:pPr>
      <w:r w:rsidRPr="00F13BDC">
        <w:rPr>
          <w:rFonts w:ascii="Times New Roman" w:hAnsi="Times New Roman" w:cs="Times New Roman"/>
          <w:sz w:val="24"/>
          <w:szCs w:val="24"/>
        </w:rPr>
        <w:t>T</w:t>
      </w:r>
      <w:r w:rsidR="00BB1C4C" w:rsidRPr="00F13BDC">
        <w:rPr>
          <w:rFonts w:ascii="Times New Roman" w:hAnsi="Times New Roman" w:cs="Times New Roman"/>
          <w:sz w:val="24"/>
          <w:szCs w:val="24"/>
        </w:rPr>
        <w:t xml:space="preserve">he respondent </w:t>
      </w:r>
      <w:r w:rsidRPr="00F13BDC">
        <w:rPr>
          <w:rFonts w:ascii="Times New Roman" w:hAnsi="Times New Roman" w:cs="Times New Roman"/>
          <w:sz w:val="24"/>
          <w:szCs w:val="24"/>
        </w:rPr>
        <w:t xml:space="preserve">further states </w:t>
      </w:r>
      <w:r w:rsidR="0002693E" w:rsidRPr="00F13BDC">
        <w:rPr>
          <w:rFonts w:ascii="Times New Roman" w:hAnsi="Times New Roman" w:cs="Times New Roman"/>
          <w:sz w:val="24"/>
          <w:szCs w:val="24"/>
        </w:rPr>
        <w:t>that t</w:t>
      </w:r>
      <w:r w:rsidR="00BB1C4C" w:rsidRPr="00F13BDC">
        <w:rPr>
          <w:rFonts w:ascii="Times New Roman" w:hAnsi="Times New Roman" w:cs="Times New Roman"/>
          <w:sz w:val="24"/>
          <w:szCs w:val="24"/>
        </w:rPr>
        <w:t>he</w:t>
      </w:r>
      <w:r w:rsidR="0002693E" w:rsidRPr="00F13BDC">
        <w:rPr>
          <w:rFonts w:ascii="Times New Roman" w:hAnsi="Times New Roman" w:cs="Times New Roman"/>
          <w:sz w:val="24"/>
          <w:szCs w:val="24"/>
        </w:rPr>
        <w:t xml:space="preserve"> office</w:t>
      </w:r>
      <w:r w:rsidR="00BB1C4C" w:rsidRPr="00F13BDC">
        <w:rPr>
          <w:rFonts w:ascii="Times New Roman" w:hAnsi="Times New Roman" w:cs="Times New Roman"/>
          <w:sz w:val="24"/>
          <w:szCs w:val="24"/>
        </w:rPr>
        <w:t xml:space="preserve"> does not simply rubber stamp nominations for the majority, otherwise polygamous family members would outvote beneficiaries borne alone in the </w:t>
      </w:r>
      <w:r w:rsidR="00BB1C4C" w:rsidRPr="00F13BDC">
        <w:rPr>
          <w:rFonts w:ascii="Times New Roman" w:hAnsi="Times New Roman" w:cs="Times New Roman"/>
          <w:sz w:val="24"/>
          <w:szCs w:val="24"/>
        </w:rPr>
        <w:lastRenderedPageBreak/>
        <w:t>same family</w:t>
      </w:r>
      <w:r w:rsidR="00C05799" w:rsidRPr="00F13BDC">
        <w:rPr>
          <w:rFonts w:ascii="Times New Roman" w:hAnsi="Times New Roman" w:cs="Times New Roman"/>
          <w:sz w:val="24"/>
          <w:szCs w:val="24"/>
        </w:rPr>
        <w:t xml:space="preserve">; </w:t>
      </w:r>
      <w:r w:rsidR="00652AED" w:rsidRPr="00F13BDC">
        <w:rPr>
          <w:rFonts w:ascii="Times New Roman" w:hAnsi="Times New Roman" w:cs="Times New Roman"/>
          <w:sz w:val="24"/>
          <w:szCs w:val="24"/>
        </w:rPr>
        <w:t>that</w:t>
      </w:r>
      <w:r w:rsidR="00A423A5" w:rsidRPr="00F13BDC">
        <w:rPr>
          <w:rFonts w:ascii="Times New Roman" w:hAnsi="Times New Roman" w:cs="Times New Roman"/>
          <w:sz w:val="24"/>
          <w:szCs w:val="24"/>
        </w:rPr>
        <w:t xml:space="preserve"> </w:t>
      </w:r>
      <w:r w:rsidR="00652AED" w:rsidRPr="00F13BDC">
        <w:rPr>
          <w:rFonts w:ascii="Times New Roman" w:hAnsi="Times New Roman" w:cs="Times New Roman"/>
          <w:sz w:val="24"/>
          <w:szCs w:val="24"/>
        </w:rPr>
        <w:t>they did not refuse to issue the certificate of no objection but w</w:t>
      </w:r>
      <w:r w:rsidR="00A423A5" w:rsidRPr="00F13BDC">
        <w:rPr>
          <w:rFonts w:ascii="Times New Roman" w:hAnsi="Times New Roman" w:cs="Times New Roman"/>
          <w:sz w:val="24"/>
          <w:szCs w:val="24"/>
        </w:rPr>
        <w:t>ere</w:t>
      </w:r>
      <w:r w:rsidR="00652AED" w:rsidRPr="00F13BDC">
        <w:rPr>
          <w:rFonts w:ascii="Times New Roman" w:hAnsi="Times New Roman" w:cs="Times New Roman"/>
          <w:sz w:val="24"/>
          <w:szCs w:val="24"/>
        </w:rPr>
        <w:t xml:space="preserve"> in the process of mediating the dispute between the family members</w:t>
      </w:r>
      <w:r w:rsidR="00C05799" w:rsidRPr="00F13BDC">
        <w:rPr>
          <w:rFonts w:ascii="Times New Roman" w:hAnsi="Times New Roman" w:cs="Times New Roman"/>
          <w:sz w:val="24"/>
          <w:szCs w:val="24"/>
        </w:rPr>
        <w:t>,</w:t>
      </w:r>
      <w:r w:rsidR="00E91A6A" w:rsidRPr="00F13BDC">
        <w:rPr>
          <w:rFonts w:ascii="Times New Roman" w:hAnsi="Times New Roman" w:cs="Times New Roman"/>
          <w:sz w:val="24"/>
          <w:szCs w:val="24"/>
        </w:rPr>
        <w:t xml:space="preserve"> but that before concluding mediation,</w:t>
      </w:r>
      <w:r w:rsidR="00652AED" w:rsidRPr="00F13BDC">
        <w:rPr>
          <w:rFonts w:ascii="Times New Roman" w:hAnsi="Times New Roman" w:cs="Times New Roman"/>
          <w:sz w:val="24"/>
          <w:szCs w:val="24"/>
        </w:rPr>
        <w:t xml:space="preserve"> </w:t>
      </w:r>
      <w:r w:rsidR="00E91A6A" w:rsidRPr="00F13BDC">
        <w:rPr>
          <w:rFonts w:ascii="Times New Roman" w:hAnsi="Times New Roman" w:cs="Times New Roman"/>
          <w:sz w:val="24"/>
          <w:szCs w:val="24"/>
        </w:rPr>
        <w:t xml:space="preserve">they received documents indicating the applicants had filed civil suit 331/2014 against their brother Fred </w:t>
      </w:r>
      <w:proofErr w:type="spellStart"/>
      <w:r w:rsidR="00E91A6A" w:rsidRPr="00F13BDC">
        <w:rPr>
          <w:rFonts w:ascii="Times New Roman" w:hAnsi="Times New Roman" w:cs="Times New Roman"/>
          <w:sz w:val="24"/>
          <w:szCs w:val="24"/>
        </w:rPr>
        <w:t>Kabagambe</w:t>
      </w:r>
      <w:proofErr w:type="spellEnd"/>
      <w:r w:rsidR="00E91A6A" w:rsidRPr="00F13BDC">
        <w:rPr>
          <w:rFonts w:ascii="Times New Roman" w:hAnsi="Times New Roman" w:cs="Times New Roman"/>
          <w:sz w:val="24"/>
          <w:szCs w:val="24"/>
        </w:rPr>
        <w:t xml:space="preserve"> </w:t>
      </w:r>
      <w:proofErr w:type="spellStart"/>
      <w:r w:rsidR="00E91A6A" w:rsidRPr="00F13BDC">
        <w:rPr>
          <w:rFonts w:ascii="Times New Roman" w:hAnsi="Times New Roman" w:cs="Times New Roman"/>
          <w:sz w:val="24"/>
          <w:szCs w:val="24"/>
        </w:rPr>
        <w:t>Kaliisa</w:t>
      </w:r>
      <w:proofErr w:type="spellEnd"/>
      <w:r w:rsidR="00375EED" w:rsidRPr="00F13BDC">
        <w:rPr>
          <w:rFonts w:ascii="Times New Roman" w:hAnsi="Times New Roman" w:cs="Times New Roman"/>
          <w:sz w:val="24"/>
          <w:szCs w:val="24"/>
        </w:rPr>
        <w:t>; and that the matter should be referred for mediation to save court’s time and money</w:t>
      </w:r>
      <w:r w:rsidR="0031527C" w:rsidRPr="00F13BDC">
        <w:rPr>
          <w:rFonts w:ascii="Times New Roman" w:hAnsi="Times New Roman" w:cs="Times New Roman"/>
          <w:sz w:val="24"/>
          <w:szCs w:val="24"/>
        </w:rPr>
        <w:t>.</w:t>
      </w:r>
    </w:p>
    <w:p w:rsidR="00313F2A" w:rsidRPr="00F13BDC" w:rsidRDefault="00017770" w:rsidP="0093767C">
      <w:pPr>
        <w:jc w:val="both"/>
        <w:rPr>
          <w:rFonts w:ascii="Times New Roman" w:hAnsi="Times New Roman" w:cs="Times New Roman"/>
          <w:sz w:val="24"/>
          <w:szCs w:val="24"/>
        </w:rPr>
      </w:pPr>
      <w:r w:rsidRPr="00F13BDC">
        <w:rPr>
          <w:rFonts w:ascii="Times New Roman" w:hAnsi="Times New Roman" w:cs="Times New Roman"/>
          <w:sz w:val="24"/>
          <w:szCs w:val="24"/>
        </w:rPr>
        <w:t>T</w:t>
      </w:r>
      <w:r w:rsidR="006B154F" w:rsidRPr="00F13BDC">
        <w:rPr>
          <w:rFonts w:ascii="Times New Roman" w:hAnsi="Times New Roman" w:cs="Times New Roman"/>
          <w:sz w:val="24"/>
          <w:szCs w:val="24"/>
        </w:rPr>
        <w:t xml:space="preserve">he applicants’ counsel </w:t>
      </w:r>
      <w:r w:rsidR="008C7F15" w:rsidRPr="00F13BDC">
        <w:rPr>
          <w:rFonts w:ascii="Times New Roman" w:hAnsi="Times New Roman" w:cs="Times New Roman"/>
          <w:sz w:val="24"/>
          <w:szCs w:val="24"/>
        </w:rPr>
        <w:t>submitted that</w:t>
      </w:r>
      <w:r w:rsidRPr="00F13BDC">
        <w:rPr>
          <w:rFonts w:ascii="Times New Roman" w:hAnsi="Times New Roman" w:cs="Times New Roman"/>
          <w:sz w:val="24"/>
          <w:szCs w:val="24"/>
        </w:rPr>
        <w:t xml:space="preserve"> the issuance of a certificate of no objection is a duty imposed on the respondent by an Act of Parliament, and she should be compelled to perform it so that the estate is administered; and that the refusal to issue the same is </w:t>
      </w:r>
      <w:r w:rsidRPr="00F13BDC">
        <w:rPr>
          <w:rFonts w:ascii="Times New Roman" w:hAnsi="Times New Roman" w:cs="Times New Roman"/>
          <w:i/>
          <w:sz w:val="24"/>
          <w:szCs w:val="24"/>
        </w:rPr>
        <w:t xml:space="preserve">ultra </w:t>
      </w:r>
      <w:proofErr w:type="spellStart"/>
      <w:r w:rsidRPr="00F13BDC">
        <w:rPr>
          <w:rFonts w:ascii="Times New Roman" w:hAnsi="Times New Roman" w:cs="Times New Roman"/>
          <w:i/>
          <w:sz w:val="24"/>
          <w:szCs w:val="24"/>
        </w:rPr>
        <w:t>vires</w:t>
      </w:r>
      <w:proofErr w:type="spellEnd"/>
      <w:r w:rsidR="00655D03" w:rsidRPr="00F13BDC">
        <w:rPr>
          <w:rFonts w:ascii="Times New Roman" w:hAnsi="Times New Roman" w:cs="Times New Roman"/>
          <w:sz w:val="24"/>
          <w:szCs w:val="24"/>
        </w:rPr>
        <w:t>, shows impropriety, and there is a</w:t>
      </w:r>
      <w:r w:rsidR="00366F42" w:rsidRPr="00F13BDC">
        <w:rPr>
          <w:rFonts w:ascii="Times New Roman" w:hAnsi="Times New Roman" w:cs="Times New Roman"/>
          <w:sz w:val="24"/>
          <w:szCs w:val="24"/>
        </w:rPr>
        <w:t xml:space="preserve">n apparent error on the face of </w:t>
      </w:r>
      <w:r w:rsidR="00655D03" w:rsidRPr="00F13BDC">
        <w:rPr>
          <w:rFonts w:ascii="Times New Roman" w:hAnsi="Times New Roman" w:cs="Times New Roman"/>
          <w:sz w:val="24"/>
          <w:szCs w:val="24"/>
        </w:rPr>
        <w:t>the record.</w:t>
      </w:r>
    </w:p>
    <w:p w:rsidR="00BA6258" w:rsidRPr="00F13BDC" w:rsidRDefault="00313F2A" w:rsidP="0093767C">
      <w:pPr>
        <w:jc w:val="both"/>
        <w:rPr>
          <w:rFonts w:ascii="Times New Roman" w:hAnsi="Times New Roman" w:cs="Times New Roman"/>
          <w:sz w:val="24"/>
          <w:szCs w:val="24"/>
        </w:rPr>
      </w:pPr>
      <w:r w:rsidRPr="00F13BDC">
        <w:rPr>
          <w:rFonts w:ascii="Times New Roman" w:hAnsi="Times New Roman" w:cs="Times New Roman"/>
          <w:sz w:val="24"/>
          <w:szCs w:val="24"/>
        </w:rPr>
        <w:t>The respondent submitted in reply that there is a civil suit no. 331/2014 between the applicants, their brother and a company regarding property</w:t>
      </w:r>
      <w:r w:rsidR="00E91A6A" w:rsidRPr="00F13BDC">
        <w:rPr>
          <w:rFonts w:ascii="Times New Roman" w:hAnsi="Times New Roman" w:cs="Times New Roman"/>
          <w:sz w:val="24"/>
          <w:szCs w:val="24"/>
        </w:rPr>
        <w:t xml:space="preserve"> which forms part of the estate</w:t>
      </w:r>
      <w:r w:rsidR="002F331F" w:rsidRPr="00F13BDC">
        <w:rPr>
          <w:rFonts w:ascii="Times New Roman" w:hAnsi="Times New Roman" w:cs="Times New Roman"/>
          <w:sz w:val="24"/>
          <w:szCs w:val="24"/>
        </w:rPr>
        <w:t xml:space="preserve">. </w:t>
      </w:r>
      <w:r w:rsidR="00A12192" w:rsidRPr="00F13BDC">
        <w:rPr>
          <w:rFonts w:ascii="Times New Roman" w:hAnsi="Times New Roman" w:cs="Times New Roman"/>
          <w:sz w:val="24"/>
          <w:szCs w:val="24"/>
        </w:rPr>
        <w:t xml:space="preserve">It was also </w:t>
      </w:r>
      <w:r w:rsidR="0022668F" w:rsidRPr="00F13BDC">
        <w:rPr>
          <w:rFonts w:ascii="Times New Roman" w:hAnsi="Times New Roman" w:cs="Times New Roman"/>
          <w:sz w:val="24"/>
          <w:szCs w:val="24"/>
        </w:rPr>
        <w:t>the respondent’s submission</w:t>
      </w:r>
      <w:r w:rsidR="002F331F" w:rsidRPr="00F13BDC">
        <w:rPr>
          <w:rFonts w:ascii="Times New Roman" w:hAnsi="Times New Roman" w:cs="Times New Roman"/>
          <w:sz w:val="24"/>
          <w:szCs w:val="24"/>
        </w:rPr>
        <w:t xml:space="preserve"> that the Administrator General cannot be compelled to issue a certificate of no objection because doing so would be to fetter his discretion.</w:t>
      </w:r>
      <w:r w:rsidR="00C62C75" w:rsidRPr="00F13BDC">
        <w:rPr>
          <w:rFonts w:ascii="Times New Roman" w:hAnsi="Times New Roman" w:cs="Times New Roman"/>
          <w:sz w:val="24"/>
          <w:szCs w:val="24"/>
        </w:rPr>
        <w:t xml:space="preserve"> It was </w:t>
      </w:r>
      <w:r w:rsidR="000637EA" w:rsidRPr="00F13BDC">
        <w:rPr>
          <w:rFonts w:ascii="Times New Roman" w:hAnsi="Times New Roman" w:cs="Times New Roman"/>
          <w:sz w:val="24"/>
          <w:szCs w:val="24"/>
        </w:rPr>
        <w:t>further</w:t>
      </w:r>
      <w:r w:rsidR="00C62C75" w:rsidRPr="00F13BDC">
        <w:rPr>
          <w:rFonts w:ascii="Times New Roman" w:hAnsi="Times New Roman" w:cs="Times New Roman"/>
          <w:sz w:val="24"/>
          <w:szCs w:val="24"/>
        </w:rPr>
        <w:t xml:space="preserve"> submitted for the respondent that the decision not to issue a certificate of no objection to the 5</w:t>
      </w:r>
      <w:r w:rsidR="00C62C75" w:rsidRPr="00F13BDC">
        <w:rPr>
          <w:rFonts w:ascii="Times New Roman" w:hAnsi="Times New Roman" w:cs="Times New Roman"/>
          <w:sz w:val="24"/>
          <w:szCs w:val="24"/>
          <w:vertAlign w:val="superscript"/>
        </w:rPr>
        <w:t xml:space="preserve">th </w:t>
      </w:r>
      <w:r w:rsidR="00C62C75" w:rsidRPr="00F13BDC">
        <w:rPr>
          <w:rFonts w:ascii="Times New Roman" w:hAnsi="Times New Roman" w:cs="Times New Roman"/>
          <w:sz w:val="24"/>
          <w:szCs w:val="24"/>
        </w:rPr>
        <w:t>respondent was reasonable in the circumstances.</w:t>
      </w:r>
      <w:r w:rsidRPr="00F13BDC">
        <w:rPr>
          <w:rFonts w:ascii="Times New Roman" w:hAnsi="Times New Roman" w:cs="Times New Roman"/>
          <w:sz w:val="24"/>
          <w:szCs w:val="24"/>
        </w:rPr>
        <w:t xml:space="preserve"> </w:t>
      </w:r>
      <w:r w:rsidR="008C7F15" w:rsidRPr="00F13BDC">
        <w:rPr>
          <w:rFonts w:ascii="Times New Roman" w:hAnsi="Times New Roman" w:cs="Times New Roman"/>
          <w:sz w:val="24"/>
          <w:szCs w:val="24"/>
        </w:rPr>
        <w:t xml:space="preserve"> </w:t>
      </w:r>
    </w:p>
    <w:p w:rsidR="00B009F1" w:rsidRPr="00F13BDC" w:rsidRDefault="00783E9E" w:rsidP="00B009F1">
      <w:pPr>
        <w:jc w:val="both"/>
        <w:rPr>
          <w:rFonts w:ascii="Times New Roman" w:hAnsi="Times New Roman" w:cs="Times New Roman"/>
          <w:sz w:val="24"/>
          <w:szCs w:val="24"/>
        </w:rPr>
      </w:pPr>
      <w:r w:rsidRPr="00F13BDC">
        <w:rPr>
          <w:rFonts w:ascii="Times New Roman" w:hAnsi="Times New Roman" w:cs="Times New Roman"/>
          <w:sz w:val="24"/>
          <w:szCs w:val="24"/>
        </w:rPr>
        <w:t>Section 5 of the Administrator General’s Act requires intending</w:t>
      </w:r>
      <w:r w:rsidR="00682EA5" w:rsidRPr="00F13BDC">
        <w:rPr>
          <w:rFonts w:ascii="Times New Roman" w:hAnsi="Times New Roman" w:cs="Times New Roman"/>
          <w:sz w:val="24"/>
          <w:szCs w:val="24"/>
        </w:rPr>
        <w:t xml:space="preserve"> applicants</w:t>
      </w:r>
      <w:r w:rsidRPr="00F13BDC">
        <w:rPr>
          <w:rFonts w:ascii="Times New Roman" w:hAnsi="Times New Roman" w:cs="Times New Roman"/>
          <w:sz w:val="24"/>
          <w:szCs w:val="24"/>
        </w:rPr>
        <w:t xml:space="preserve"> for a grant of probate or letters of administration</w:t>
      </w:r>
      <w:r w:rsidR="00682EA5" w:rsidRPr="00F13BDC">
        <w:rPr>
          <w:rFonts w:ascii="Times New Roman" w:hAnsi="Times New Roman" w:cs="Times New Roman"/>
          <w:sz w:val="24"/>
          <w:szCs w:val="24"/>
        </w:rPr>
        <w:t>, except for widows/widowers of the deceased or executors in a will,</w:t>
      </w:r>
      <w:r w:rsidRPr="00F13BDC">
        <w:rPr>
          <w:rFonts w:ascii="Times New Roman" w:hAnsi="Times New Roman" w:cs="Times New Roman"/>
          <w:sz w:val="24"/>
          <w:szCs w:val="24"/>
        </w:rPr>
        <w:t xml:space="preserve"> to produce to court proof that the Administrator General or his/her agent has declined to administer the estate</w:t>
      </w:r>
      <w:r w:rsidR="00B143E3" w:rsidRPr="00F13BDC">
        <w:rPr>
          <w:rFonts w:ascii="Times New Roman" w:hAnsi="Times New Roman" w:cs="Times New Roman"/>
          <w:sz w:val="24"/>
          <w:szCs w:val="24"/>
        </w:rPr>
        <w:t>, or proof of having given the Administrator General fourteen days</w:t>
      </w:r>
      <w:r w:rsidR="00BA55CC" w:rsidRPr="00F13BDC">
        <w:rPr>
          <w:rFonts w:ascii="Times New Roman" w:hAnsi="Times New Roman" w:cs="Times New Roman"/>
          <w:sz w:val="24"/>
          <w:szCs w:val="24"/>
        </w:rPr>
        <w:t>’</w:t>
      </w:r>
      <w:r w:rsidR="00B143E3" w:rsidRPr="00F13BDC">
        <w:rPr>
          <w:rFonts w:ascii="Times New Roman" w:hAnsi="Times New Roman" w:cs="Times New Roman"/>
          <w:sz w:val="24"/>
          <w:szCs w:val="24"/>
        </w:rPr>
        <w:t xml:space="preserve"> written notice of the intention to apply for the grant</w:t>
      </w:r>
      <w:r w:rsidR="0083360C" w:rsidRPr="00F13BDC">
        <w:rPr>
          <w:rFonts w:ascii="Times New Roman" w:hAnsi="Times New Roman" w:cs="Times New Roman"/>
          <w:sz w:val="24"/>
          <w:szCs w:val="24"/>
        </w:rPr>
        <w:t>.</w:t>
      </w:r>
      <w:r w:rsidR="00B009F1" w:rsidRPr="00F13BDC">
        <w:rPr>
          <w:rFonts w:ascii="Times New Roman" w:hAnsi="Times New Roman" w:cs="Times New Roman"/>
          <w:sz w:val="24"/>
          <w:szCs w:val="24"/>
        </w:rPr>
        <w:t xml:space="preserve"> Section 201 of the Succession Act requires that in intestacy those connected with the deceased by marriage or consanguinity are entitled to obtain letters of administration of the estate.</w:t>
      </w:r>
    </w:p>
    <w:p w:rsidR="004E291F" w:rsidRPr="00F13BDC" w:rsidRDefault="00EF1612" w:rsidP="006F54AB">
      <w:pPr>
        <w:jc w:val="both"/>
        <w:rPr>
          <w:rFonts w:ascii="Times New Roman" w:hAnsi="Times New Roman" w:cs="Times New Roman"/>
          <w:sz w:val="24"/>
          <w:szCs w:val="24"/>
        </w:rPr>
      </w:pPr>
      <w:r w:rsidRPr="00F13BDC">
        <w:rPr>
          <w:rFonts w:ascii="Times New Roman" w:hAnsi="Times New Roman" w:cs="Times New Roman"/>
          <w:sz w:val="24"/>
          <w:szCs w:val="24"/>
        </w:rPr>
        <w:t xml:space="preserve">It is clear from the foregoing legal provisions that </w:t>
      </w:r>
      <w:r w:rsidR="0060059E" w:rsidRPr="00F13BDC">
        <w:rPr>
          <w:rFonts w:ascii="Times New Roman" w:hAnsi="Times New Roman" w:cs="Times New Roman"/>
          <w:sz w:val="24"/>
          <w:szCs w:val="24"/>
        </w:rPr>
        <w:t>the Administrator General has a statutory duty to issue certificates of no objection to intending applicants for grants if he/she is not interested in administering the estate himself/herself or through an agent.</w:t>
      </w:r>
      <w:r w:rsidR="004E291F" w:rsidRPr="00F13BDC">
        <w:rPr>
          <w:rFonts w:ascii="Times New Roman" w:hAnsi="Times New Roman" w:cs="Times New Roman"/>
          <w:sz w:val="24"/>
          <w:szCs w:val="24"/>
        </w:rPr>
        <w:t xml:space="preserve"> Th</w:t>
      </w:r>
      <w:r w:rsidR="00C54353" w:rsidRPr="00F13BDC">
        <w:rPr>
          <w:rFonts w:ascii="Times New Roman" w:hAnsi="Times New Roman" w:cs="Times New Roman"/>
          <w:sz w:val="24"/>
          <w:szCs w:val="24"/>
        </w:rPr>
        <w:t>e</w:t>
      </w:r>
      <w:r w:rsidR="004E291F" w:rsidRPr="00F13BDC">
        <w:rPr>
          <w:rFonts w:ascii="Times New Roman" w:hAnsi="Times New Roman" w:cs="Times New Roman"/>
          <w:sz w:val="24"/>
          <w:szCs w:val="24"/>
        </w:rPr>
        <w:t xml:space="preserve"> </w:t>
      </w:r>
      <w:r w:rsidR="006D40EE" w:rsidRPr="00F13BDC">
        <w:rPr>
          <w:rFonts w:ascii="Times New Roman" w:hAnsi="Times New Roman" w:cs="Times New Roman"/>
          <w:sz w:val="24"/>
          <w:szCs w:val="24"/>
        </w:rPr>
        <w:t>Succession Act</w:t>
      </w:r>
      <w:r w:rsidR="00C54353" w:rsidRPr="00F13BDC">
        <w:rPr>
          <w:rFonts w:ascii="Times New Roman" w:hAnsi="Times New Roman" w:cs="Times New Roman"/>
          <w:sz w:val="24"/>
          <w:szCs w:val="24"/>
        </w:rPr>
        <w:t xml:space="preserve"> also</w:t>
      </w:r>
      <w:r w:rsidR="006D40EE" w:rsidRPr="00F13BDC">
        <w:rPr>
          <w:rFonts w:ascii="Times New Roman" w:hAnsi="Times New Roman" w:cs="Times New Roman"/>
          <w:sz w:val="24"/>
          <w:szCs w:val="24"/>
        </w:rPr>
        <w:t xml:space="preserve"> requires estates to be administered within</w:t>
      </w:r>
      <w:r w:rsidR="00D0003D" w:rsidRPr="00F13BDC">
        <w:rPr>
          <w:rFonts w:ascii="Times New Roman" w:hAnsi="Times New Roman" w:cs="Times New Roman"/>
          <w:sz w:val="24"/>
          <w:szCs w:val="24"/>
        </w:rPr>
        <w:t xml:space="preserve"> given time schedules. </w:t>
      </w:r>
      <w:r w:rsidR="00DC5F09" w:rsidRPr="00F13BDC">
        <w:rPr>
          <w:rFonts w:ascii="Times New Roman" w:hAnsi="Times New Roman" w:cs="Times New Roman"/>
          <w:sz w:val="24"/>
          <w:szCs w:val="24"/>
        </w:rPr>
        <w:t>T</w:t>
      </w:r>
      <w:r w:rsidR="00D0003D" w:rsidRPr="00F13BDC">
        <w:rPr>
          <w:rFonts w:ascii="Times New Roman" w:hAnsi="Times New Roman" w:cs="Times New Roman"/>
          <w:sz w:val="24"/>
          <w:szCs w:val="24"/>
        </w:rPr>
        <w:t xml:space="preserve">he import of section </w:t>
      </w:r>
      <w:r w:rsidR="00DC5F09" w:rsidRPr="00F13BDC">
        <w:rPr>
          <w:rFonts w:ascii="Times New Roman" w:hAnsi="Times New Roman" w:cs="Times New Roman"/>
          <w:sz w:val="24"/>
          <w:szCs w:val="24"/>
        </w:rPr>
        <w:t>278</w:t>
      </w:r>
      <w:r w:rsidR="00D0003D" w:rsidRPr="00F13BDC">
        <w:rPr>
          <w:rFonts w:ascii="Times New Roman" w:hAnsi="Times New Roman" w:cs="Times New Roman"/>
          <w:sz w:val="24"/>
          <w:szCs w:val="24"/>
        </w:rPr>
        <w:t xml:space="preserve"> </w:t>
      </w:r>
      <w:r w:rsidR="00DC5F09" w:rsidRPr="00F13BDC">
        <w:rPr>
          <w:rFonts w:ascii="Times New Roman" w:hAnsi="Times New Roman" w:cs="Times New Roman"/>
          <w:sz w:val="24"/>
          <w:szCs w:val="24"/>
        </w:rPr>
        <w:t>o</w:t>
      </w:r>
      <w:r w:rsidR="00D0003D" w:rsidRPr="00F13BDC">
        <w:rPr>
          <w:rFonts w:ascii="Times New Roman" w:hAnsi="Times New Roman" w:cs="Times New Roman"/>
          <w:sz w:val="24"/>
          <w:szCs w:val="24"/>
        </w:rPr>
        <w:t>f the Succession</w:t>
      </w:r>
      <w:r w:rsidR="00DC5F09" w:rsidRPr="00F13BDC">
        <w:rPr>
          <w:rFonts w:ascii="Times New Roman" w:hAnsi="Times New Roman" w:cs="Times New Roman"/>
          <w:sz w:val="24"/>
          <w:szCs w:val="24"/>
        </w:rPr>
        <w:t xml:space="preserve"> Act, for instance, is that an estate, unless court extends the time, should be administered within a year after obtaining the grant.</w:t>
      </w:r>
    </w:p>
    <w:p w:rsidR="00E27ABE" w:rsidRPr="00F13BDC" w:rsidRDefault="00F76840" w:rsidP="009A47EE">
      <w:pPr>
        <w:jc w:val="both"/>
        <w:rPr>
          <w:rFonts w:ascii="Times New Roman" w:hAnsi="Times New Roman" w:cs="Times New Roman"/>
          <w:sz w:val="24"/>
          <w:szCs w:val="24"/>
        </w:rPr>
      </w:pPr>
      <w:r w:rsidRPr="00F13BDC">
        <w:rPr>
          <w:rFonts w:ascii="Times New Roman" w:hAnsi="Times New Roman" w:cs="Times New Roman"/>
          <w:sz w:val="24"/>
          <w:szCs w:val="24"/>
        </w:rPr>
        <w:t>In the instant case, t</w:t>
      </w:r>
      <w:r w:rsidR="00EC3F67" w:rsidRPr="00F13BDC">
        <w:rPr>
          <w:rFonts w:ascii="Times New Roman" w:hAnsi="Times New Roman" w:cs="Times New Roman"/>
          <w:sz w:val="24"/>
          <w:szCs w:val="24"/>
        </w:rPr>
        <w:t>he</w:t>
      </w:r>
      <w:r w:rsidR="0007022B" w:rsidRPr="00F13BDC">
        <w:rPr>
          <w:rFonts w:ascii="Times New Roman" w:hAnsi="Times New Roman" w:cs="Times New Roman"/>
          <w:sz w:val="24"/>
          <w:szCs w:val="24"/>
        </w:rPr>
        <w:t>re is undisputed</w:t>
      </w:r>
      <w:r w:rsidR="00EC3F67" w:rsidRPr="00F13BDC">
        <w:rPr>
          <w:rFonts w:ascii="Times New Roman" w:hAnsi="Times New Roman" w:cs="Times New Roman"/>
          <w:sz w:val="24"/>
          <w:szCs w:val="24"/>
        </w:rPr>
        <w:t xml:space="preserve"> evidence</w:t>
      </w:r>
      <w:r w:rsidR="003658D4" w:rsidRPr="00F13BDC">
        <w:rPr>
          <w:rFonts w:ascii="Times New Roman" w:hAnsi="Times New Roman" w:cs="Times New Roman"/>
          <w:sz w:val="24"/>
          <w:szCs w:val="24"/>
        </w:rPr>
        <w:t xml:space="preserve"> that</w:t>
      </w:r>
      <w:r w:rsidR="00EC3F67" w:rsidRPr="00F13BDC">
        <w:rPr>
          <w:rFonts w:ascii="Times New Roman" w:hAnsi="Times New Roman" w:cs="Times New Roman"/>
          <w:sz w:val="24"/>
          <w:szCs w:val="24"/>
        </w:rPr>
        <w:t xml:space="preserve"> </w:t>
      </w:r>
      <w:r w:rsidR="00ED60FC" w:rsidRPr="00F13BDC">
        <w:rPr>
          <w:rFonts w:ascii="Times New Roman" w:hAnsi="Times New Roman" w:cs="Times New Roman"/>
          <w:sz w:val="24"/>
          <w:szCs w:val="24"/>
        </w:rPr>
        <w:t xml:space="preserve">the </w:t>
      </w:r>
      <w:r w:rsidR="00CD44DC" w:rsidRPr="00F13BDC">
        <w:rPr>
          <w:rFonts w:ascii="Times New Roman" w:hAnsi="Times New Roman" w:cs="Times New Roman"/>
          <w:sz w:val="24"/>
          <w:szCs w:val="24"/>
        </w:rPr>
        <w:t>5</w:t>
      </w:r>
      <w:r w:rsidR="00CD44DC" w:rsidRPr="00F13BDC">
        <w:rPr>
          <w:rFonts w:ascii="Times New Roman" w:hAnsi="Times New Roman" w:cs="Times New Roman"/>
          <w:sz w:val="24"/>
          <w:szCs w:val="24"/>
          <w:vertAlign w:val="superscript"/>
        </w:rPr>
        <w:t>th</w:t>
      </w:r>
      <w:r w:rsidR="00CD44DC" w:rsidRPr="00F13BDC">
        <w:rPr>
          <w:rFonts w:ascii="Times New Roman" w:hAnsi="Times New Roman" w:cs="Times New Roman"/>
          <w:sz w:val="24"/>
          <w:szCs w:val="24"/>
        </w:rPr>
        <w:t xml:space="preserve"> </w:t>
      </w:r>
      <w:r w:rsidR="00ED60FC" w:rsidRPr="00F13BDC">
        <w:rPr>
          <w:rFonts w:ascii="Times New Roman" w:hAnsi="Times New Roman" w:cs="Times New Roman"/>
          <w:sz w:val="24"/>
          <w:szCs w:val="24"/>
        </w:rPr>
        <w:t>applicant was nominated to administer the estate</w:t>
      </w:r>
      <w:r w:rsidR="00E27ABE" w:rsidRPr="00F13BDC">
        <w:rPr>
          <w:rFonts w:ascii="Times New Roman" w:hAnsi="Times New Roman" w:cs="Times New Roman"/>
          <w:sz w:val="24"/>
          <w:szCs w:val="24"/>
        </w:rPr>
        <w:t xml:space="preserve"> by the majority of </w:t>
      </w:r>
      <w:r w:rsidR="00ED60FC" w:rsidRPr="00F13BDC">
        <w:rPr>
          <w:rFonts w:ascii="Times New Roman" w:hAnsi="Times New Roman" w:cs="Times New Roman"/>
          <w:sz w:val="24"/>
          <w:szCs w:val="24"/>
        </w:rPr>
        <w:t>family me</w:t>
      </w:r>
      <w:r w:rsidR="00E27ABE" w:rsidRPr="00F13BDC">
        <w:rPr>
          <w:rFonts w:ascii="Times New Roman" w:hAnsi="Times New Roman" w:cs="Times New Roman"/>
          <w:sz w:val="24"/>
          <w:szCs w:val="24"/>
        </w:rPr>
        <w:t>mber</w:t>
      </w:r>
      <w:r w:rsidR="00ED60FC" w:rsidRPr="00F13BDC">
        <w:rPr>
          <w:rFonts w:ascii="Times New Roman" w:hAnsi="Times New Roman" w:cs="Times New Roman"/>
          <w:sz w:val="24"/>
          <w:szCs w:val="24"/>
        </w:rPr>
        <w:t>s</w:t>
      </w:r>
      <w:r w:rsidR="008514E1" w:rsidRPr="00F13BDC">
        <w:rPr>
          <w:rFonts w:ascii="Times New Roman" w:hAnsi="Times New Roman" w:cs="Times New Roman"/>
          <w:sz w:val="24"/>
          <w:szCs w:val="24"/>
        </w:rPr>
        <w:t>.</w:t>
      </w:r>
      <w:r w:rsidRPr="00F13BDC">
        <w:rPr>
          <w:rFonts w:ascii="Times New Roman" w:hAnsi="Times New Roman" w:cs="Times New Roman"/>
          <w:sz w:val="24"/>
          <w:szCs w:val="24"/>
        </w:rPr>
        <w:t xml:space="preserve"> All the children of the deceased, except one, endorsed him as the person to apply for letters of administration.</w:t>
      </w:r>
      <w:r w:rsidR="008514E1" w:rsidRPr="00F13BDC">
        <w:rPr>
          <w:rFonts w:ascii="Times New Roman" w:hAnsi="Times New Roman" w:cs="Times New Roman"/>
          <w:sz w:val="24"/>
          <w:szCs w:val="24"/>
        </w:rPr>
        <w:t xml:space="preserve"> </w:t>
      </w:r>
      <w:r w:rsidR="00AB2379" w:rsidRPr="00F13BDC">
        <w:rPr>
          <w:rFonts w:ascii="Times New Roman" w:hAnsi="Times New Roman" w:cs="Times New Roman"/>
          <w:sz w:val="24"/>
          <w:szCs w:val="24"/>
        </w:rPr>
        <w:t>He duly applied for a certificate of no objection from the respondent</w:t>
      </w:r>
      <w:r w:rsidR="008514E1" w:rsidRPr="00F13BDC">
        <w:rPr>
          <w:rFonts w:ascii="Times New Roman" w:hAnsi="Times New Roman" w:cs="Times New Roman"/>
          <w:sz w:val="24"/>
          <w:szCs w:val="24"/>
        </w:rPr>
        <w:t xml:space="preserve"> in 2013.</w:t>
      </w:r>
      <w:r w:rsidR="00EC3F67" w:rsidRPr="00F13BDC">
        <w:rPr>
          <w:rFonts w:ascii="Times New Roman" w:hAnsi="Times New Roman" w:cs="Times New Roman"/>
          <w:sz w:val="24"/>
          <w:szCs w:val="24"/>
        </w:rPr>
        <w:t xml:space="preserve"> </w:t>
      </w:r>
      <w:r w:rsidR="008514E1" w:rsidRPr="00F13BDC">
        <w:rPr>
          <w:rFonts w:ascii="Times New Roman" w:hAnsi="Times New Roman" w:cs="Times New Roman"/>
          <w:sz w:val="24"/>
          <w:szCs w:val="24"/>
        </w:rPr>
        <w:t xml:space="preserve">A </w:t>
      </w:r>
      <w:r w:rsidR="0007022B" w:rsidRPr="00F13BDC">
        <w:rPr>
          <w:rFonts w:ascii="Times New Roman" w:hAnsi="Times New Roman" w:cs="Times New Roman"/>
          <w:sz w:val="24"/>
          <w:szCs w:val="24"/>
        </w:rPr>
        <w:t>family meeting was</w:t>
      </w:r>
      <w:r w:rsidR="002178F5" w:rsidRPr="00F13BDC">
        <w:rPr>
          <w:rFonts w:ascii="Times New Roman" w:hAnsi="Times New Roman" w:cs="Times New Roman"/>
          <w:sz w:val="24"/>
          <w:szCs w:val="24"/>
        </w:rPr>
        <w:t xml:space="preserve"> subsequently</w:t>
      </w:r>
      <w:r w:rsidR="0007022B" w:rsidRPr="00F13BDC">
        <w:rPr>
          <w:rFonts w:ascii="Times New Roman" w:hAnsi="Times New Roman" w:cs="Times New Roman"/>
          <w:sz w:val="24"/>
          <w:szCs w:val="24"/>
        </w:rPr>
        <w:t xml:space="preserve"> held before the respondent’s agent, the Chief Administrative Officer (CAO) of </w:t>
      </w:r>
      <w:proofErr w:type="spellStart"/>
      <w:r w:rsidR="0007022B" w:rsidRPr="00F13BDC">
        <w:rPr>
          <w:rFonts w:ascii="Times New Roman" w:hAnsi="Times New Roman" w:cs="Times New Roman"/>
          <w:sz w:val="24"/>
          <w:szCs w:val="24"/>
        </w:rPr>
        <w:t>Hoima</w:t>
      </w:r>
      <w:proofErr w:type="spellEnd"/>
      <w:r w:rsidR="0007022B" w:rsidRPr="00F13BDC">
        <w:rPr>
          <w:rFonts w:ascii="Times New Roman" w:hAnsi="Times New Roman" w:cs="Times New Roman"/>
          <w:sz w:val="24"/>
          <w:szCs w:val="24"/>
        </w:rPr>
        <w:t xml:space="preserve"> District</w:t>
      </w:r>
      <w:r w:rsidR="000804BE" w:rsidRPr="00F13BDC">
        <w:rPr>
          <w:rFonts w:ascii="Times New Roman" w:hAnsi="Times New Roman" w:cs="Times New Roman"/>
          <w:sz w:val="24"/>
          <w:szCs w:val="24"/>
        </w:rPr>
        <w:t>,</w:t>
      </w:r>
      <w:r w:rsidR="0007022B" w:rsidRPr="00F13BDC">
        <w:rPr>
          <w:rFonts w:ascii="Times New Roman" w:hAnsi="Times New Roman" w:cs="Times New Roman"/>
          <w:sz w:val="24"/>
          <w:szCs w:val="24"/>
        </w:rPr>
        <w:t xml:space="preserve"> on 3</w:t>
      </w:r>
      <w:r w:rsidR="0007022B" w:rsidRPr="00F13BDC">
        <w:rPr>
          <w:rFonts w:ascii="Times New Roman" w:hAnsi="Times New Roman" w:cs="Times New Roman"/>
          <w:sz w:val="24"/>
          <w:szCs w:val="24"/>
          <w:vertAlign w:val="superscript"/>
        </w:rPr>
        <w:t xml:space="preserve">rd </w:t>
      </w:r>
      <w:r w:rsidR="0007022B" w:rsidRPr="00F13BDC">
        <w:rPr>
          <w:rFonts w:ascii="Times New Roman" w:hAnsi="Times New Roman" w:cs="Times New Roman"/>
          <w:sz w:val="24"/>
          <w:szCs w:val="24"/>
        </w:rPr>
        <w:t>January 201</w:t>
      </w:r>
      <w:r w:rsidR="00433106" w:rsidRPr="00F13BDC">
        <w:rPr>
          <w:rFonts w:ascii="Times New Roman" w:hAnsi="Times New Roman" w:cs="Times New Roman"/>
          <w:sz w:val="24"/>
          <w:szCs w:val="24"/>
        </w:rPr>
        <w:t>3</w:t>
      </w:r>
      <w:r w:rsidR="0007022B" w:rsidRPr="00F13BDC">
        <w:rPr>
          <w:rFonts w:ascii="Times New Roman" w:hAnsi="Times New Roman" w:cs="Times New Roman"/>
          <w:sz w:val="24"/>
          <w:szCs w:val="24"/>
        </w:rPr>
        <w:t xml:space="preserve">. The meeting reiterated the nomination of Julius </w:t>
      </w:r>
      <w:proofErr w:type="spellStart"/>
      <w:r w:rsidR="0007022B" w:rsidRPr="00F13BDC">
        <w:rPr>
          <w:rFonts w:ascii="Times New Roman" w:hAnsi="Times New Roman" w:cs="Times New Roman"/>
          <w:sz w:val="24"/>
          <w:szCs w:val="24"/>
        </w:rPr>
        <w:t>Kaliisa</w:t>
      </w:r>
      <w:proofErr w:type="spellEnd"/>
      <w:r w:rsidR="0007022B" w:rsidRPr="00F13BDC">
        <w:rPr>
          <w:rFonts w:ascii="Times New Roman" w:hAnsi="Times New Roman" w:cs="Times New Roman"/>
          <w:sz w:val="24"/>
          <w:szCs w:val="24"/>
        </w:rPr>
        <w:t xml:space="preserve"> to administer the estate.</w:t>
      </w:r>
    </w:p>
    <w:p w:rsidR="009A47EE" w:rsidRPr="00F13BDC" w:rsidRDefault="009A47EE" w:rsidP="009A47EE">
      <w:pPr>
        <w:jc w:val="both"/>
        <w:rPr>
          <w:rFonts w:ascii="Times New Roman" w:hAnsi="Times New Roman" w:cs="Times New Roman"/>
          <w:sz w:val="24"/>
          <w:szCs w:val="24"/>
        </w:rPr>
      </w:pPr>
      <w:r w:rsidRPr="00F13BDC">
        <w:rPr>
          <w:rFonts w:ascii="Times New Roman" w:hAnsi="Times New Roman" w:cs="Times New Roman"/>
          <w:sz w:val="24"/>
          <w:szCs w:val="24"/>
        </w:rPr>
        <w:t>The respondent’s affir</w:t>
      </w:r>
      <w:r w:rsidR="00BC3DAE" w:rsidRPr="00F13BDC">
        <w:rPr>
          <w:rFonts w:ascii="Times New Roman" w:hAnsi="Times New Roman" w:cs="Times New Roman"/>
          <w:sz w:val="24"/>
          <w:szCs w:val="24"/>
        </w:rPr>
        <w:t xml:space="preserve">med evidence is that the office </w:t>
      </w:r>
      <w:proofErr w:type="spellStart"/>
      <w:r w:rsidRPr="00F13BDC">
        <w:rPr>
          <w:rFonts w:ascii="Times New Roman" w:hAnsi="Times New Roman" w:cs="Times New Roman"/>
          <w:sz w:val="24"/>
          <w:szCs w:val="24"/>
        </w:rPr>
        <w:t>endeavoured</w:t>
      </w:r>
      <w:proofErr w:type="spellEnd"/>
      <w:r w:rsidRPr="00F13BDC">
        <w:rPr>
          <w:rFonts w:ascii="Times New Roman" w:hAnsi="Times New Roman" w:cs="Times New Roman"/>
          <w:sz w:val="24"/>
          <w:szCs w:val="24"/>
        </w:rPr>
        <w:t xml:space="preserve"> to settle matters amicably</w:t>
      </w:r>
      <w:r w:rsidR="00BC3DAE" w:rsidRPr="00F13BDC">
        <w:rPr>
          <w:rFonts w:ascii="Times New Roman" w:hAnsi="Times New Roman" w:cs="Times New Roman"/>
          <w:sz w:val="24"/>
          <w:szCs w:val="24"/>
        </w:rPr>
        <w:t xml:space="preserve">. </w:t>
      </w:r>
      <w:r w:rsidR="00BC5815" w:rsidRPr="00F13BDC">
        <w:rPr>
          <w:rFonts w:ascii="Times New Roman" w:hAnsi="Times New Roman" w:cs="Times New Roman"/>
          <w:sz w:val="24"/>
          <w:szCs w:val="24"/>
        </w:rPr>
        <w:t xml:space="preserve">The </w:t>
      </w:r>
      <w:r w:rsidR="004E291F" w:rsidRPr="00F13BDC">
        <w:rPr>
          <w:rFonts w:ascii="Times New Roman" w:hAnsi="Times New Roman" w:cs="Times New Roman"/>
          <w:sz w:val="24"/>
          <w:szCs w:val="24"/>
        </w:rPr>
        <w:t xml:space="preserve">respondent </w:t>
      </w:r>
      <w:r w:rsidR="00BC5815" w:rsidRPr="00F13BDC">
        <w:rPr>
          <w:rFonts w:ascii="Times New Roman" w:hAnsi="Times New Roman" w:cs="Times New Roman"/>
          <w:sz w:val="24"/>
          <w:szCs w:val="24"/>
        </w:rPr>
        <w:t>contends</w:t>
      </w:r>
      <w:r w:rsidRPr="00F13BDC">
        <w:rPr>
          <w:rFonts w:ascii="Times New Roman" w:hAnsi="Times New Roman" w:cs="Times New Roman"/>
          <w:sz w:val="24"/>
          <w:szCs w:val="24"/>
        </w:rPr>
        <w:t xml:space="preserve"> that the matter should be referred for mediation to save court’s time and money</w:t>
      </w:r>
      <w:r w:rsidR="00BC5815" w:rsidRPr="00F13BDC">
        <w:rPr>
          <w:rFonts w:ascii="Times New Roman" w:hAnsi="Times New Roman" w:cs="Times New Roman"/>
          <w:sz w:val="24"/>
          <w:szCs w:val="24"/>
        </w:rPr>
        <w:t>.</w:t>
      </w:r>
      <w:r w:rsidR="00E27ABE" w:rsidRPr="00F13BDC">
        <w:rPr>
          <w:rFonts w:ascii="Times New Roman" w:hAnsi="Times New Roman" w:cs="Times New Roman"/>
          <w:sz w:val="24"/>
          <w:szCs w:val="24"/>
        </w:rPr>
        <w:t xml:space="preserve"> </w:t>
      </w:r>
      <w:r w:rsidR="00EB4E3D" w:rsidRPr="00F13BDC">
        <w:rPr>
          <w:rFonts w:ascii="Times New Roman" w:hAnsi="Times New Roman" w:cs="Times New Roman"/>
          <w:sz w:val="24"/>
          <w:szCs w:val="24"/>
        </w:rPr>
        <w:t>With respect, t</w:t>
      </w:r>
      <w:r w:rsidR="00BC5815" w:rsidRPr="00F13BDC">
        <w:rPr>
          <w:rFonts w:ascii="Times New Roman" w:hAnsi="Times New Roman" w:cs="Times New Roman"/>
          <w:sz w:val="24"/>
          <w:szCs w:val="24"/>
        </w:rPr>
        <w:t>his court finds the respondent’s contention</w:t>
      </w:r>
      <w:r w:rsidRPr="00F13BDC">
        <w:rPr>
          <w:rFonts w:ascii="Times New Roman" w:hAnsi="Times New Roman" w:cs="Times New Roman"/>
          <w:sz w:val="24"/>
          <w:szCs w:val="24"/>
        </w:rPr>
        <w:t xml:space="preserve"> </w:t>
      </w:r>
      <w:r w:rsidR="000D2C47" w:rsidRPr="00F13BDC">
        <w:rPr>
          <w:rFonts w:ascii="Times New Roman" w:hAnsi="Times New Roman" w:cs="Times New Roman"/>
          <w:sz w:val="24"/>
          <w:szCs w:val="24"/>
        </w:rPr>
        <w:t xml:space="preserve">difficult to comprehend. It </w:t>
      </w:r>
      <w:r w:rsidR="000D2C47" w:rsidRPr="00F13BDC">
        <w:rPr>
          <w:rFonts w:ascii="Times New Roman" w:hAnsi="Times New Roman" w:cs="Times New Roman"/>
          <w:sz w:val="24"/>
          <w:szCs w:val="24"/>
        </w:rPr>
        <w:lastRenderedPageBreak/>
        <w:t>is on record</w:t>
      </w:r>
      <w:r w:rsidRPr="00F13BDC">
        <w:rPr>
          <w:rFonts w:ascii="Times New Roman" w:hAnsi="Times New Roman" w:cs="Times New Roman"/>
          <w:sz w:val="24"/>
          <w:szCs w:val="24"/>
        </w:rPr>
        <w:t xml:space="preserve"> that this court gave</w:t>
      </w:r>
      <w:r w:rsidR="00356F2F" w:rsidRPr="00F13BDC">
        <w:rPr>
          <w:rFonts w:ascii="Times New Roman" w:hAnsi="Times New Roman" w:cs="Times New Roman"/>
          <w:sz w:val="24"/>
          <w:szCs w:val="24"/>
        </w:rPr>
        <w:t xml:space="preserve"> ample time </w:t>
      </w:r>
      <w:r w:rsidRPr="00F13BDC">
        <w:rPr>
          <w:rFonts w:ascii="Times New Roman" w:hAnsi="Times New Roman" w:cs="Times New Roman"/>
          <w:sz w:val="24"/>
          <w:szCs w:val="24"/>
        </w:rPr>
        <w:t>to the respondent</w:t>
      </w:r>
      <w:r w:rsidR="00356F2F" w:rsidRPr="00F13BDC">
        <w:rPr>
          <w:rFonts w:ascii="Times New Roman" w:hAnsi="Times New Roman" w:cs="Times New Roman"/>
          <w:sz w:val="24"/>
          <w:szCs w:val="24"/>
        </w:rPr>
        <w:t xml:space="preserve">, at </w:t>
      </w:r>
      <w:r w:rsidR="003E473A" w:rsidRPr="00F13BDC">
        <w:rPr>
          <w:rFonts w:ascii="Times New Roman" w:hAnsi="Times New Roman" w:cs="Times New Roman"/>
          <w:sz w:val="24"/>
          <w:szCs w:val="24"/>
        </w:rPr>
        <w:t>t</w:t>
      </w:r>
      <w:r w:rsidR="00356F2F" w:rsidRPr="00F13BDC">
        <w:rPr>
          <w:rFonts w:ascii="Times New Roman" w:hAnsi="Times New Roman" w:cs="Times New Roman"/>
          <w:sz w:val="24"/>
          <w:szCs w:val="24"/>
        </w:rPr>
        <w:t>he</w:t>
      </w:r>
      <w:r w:rsidR="003E473A" w:rsidRPr="00F13BDC">
        <w:rPr>
          <w:rFonts w:ascii="Times New Roman" w:hAnsi="Times New Roman" w:cs="Times New Roman"/>
          <w:sz w:val="24"/>
          <w:szCs w:val="24"/>
        </w:rPr>
        <w:t>i</w:t>
      </w:r>
      <w:r w:rsidR="00356F2F" w:rsidRPr="00F13BDC">
        <w:rPr>
          <w:rFonts w:ascii="Times New Roman" w:hAnsi="Times New Roman" w:cs="Times New Roman"/>
          <w:sz w:val="24"/>
          <w:szCs w:val="24"/>
        </w:rPr>
        <w:t>r request,</w:t>
      </w:r>
      <w:r w:rsidRPr="00F13BDC">
        <w:rPr>
          <w:rFonts w:ascii="Times New Roman" w:hAnsi="Times New Roman" w:cs="Times New Roman"/>
          <w:sz w:val="24"/>
          <w:szCs w:val="24"/>
        </w:rPr>
        <w:t xml:space="preserve"> to</w:t>
      </w:r>
      <w:r w:rsidR="00356F2F" w:rsidRPr="00F13BDC">
        <w:rPr>
          <w:rFonts w:ascii="Times New Roman" w:hAnsi="Times New Roman" w:cs="Times New Roman"/>
          <w:sz w:val="24"/>
          <w:szCs w:val="24"/>
        </w:rPr>
        <w:t xml:space="preserve"> settle the matter amicably</w:t>
      </w:r>
      <w:r w:rsidR="00D356C2" w:rsidRPr="00F13BDC">
        <w:rPr>
          <w:rFonts w:ascii="Times New Roman" w:hAnsi="Times New Roman" w:cs="Times New Roman"/>
          <w:sz w:val="24"/>
          <w:szCs w:val="24"/>
        </w:rPr>
        <w:t>. However,</w:t>
      </w:r>
      <w:r w:rsidRPr="00F13BDC">
        <w:rPr>
          <w:rFonts w:ascii="Times New Roman" w:hAnsi="Times New Roman" w:cs="Times New Roman"/>
          <w:sz w:val="24"/>
          <w:szCs w:val="24"/>
        </w:rPr>
        <w:t xml:space="preserve"> the</w:t>
      </w:r>
      <w:r w:rsidR="00BC3DAE" w:rsidRPr="00F13BDC">
        <w:rPr>
          <w:rFonts w:ascii="Times New Roman" w:hAnsi="Times New Roman" w:cs="Times New Roman"/>
          <w:sz w:val="24"/>
          <w:szCs w:val="24"/>
        </w:rPr>
        <w:t>re is nothing</w:t>
      </w:r>
      <w:r w:rsidR="00D14C14" w:rsidRPr="00F13BDC">
        <w:rPr>
          <w:rFonts w:ascii="Times New Roman" w:hAnsi="Times New Roman" w:cs="Times New Roman"/>
          <w:sz w:val="24"/>
          <w:szCs w:val="24"/>
        </w:rPr>
        <w:t xml:space="preserve"> on the record or in the respondent’s</w:t>
      </w:r>
      <w:r w:rsidR="003E0731" w:rsidRPr="00F13BDC">
        <w:rPr>
          <w:rFonts w:ascii="Times New Roman" w:hAnsi="Times New Roman" w:cs="Times New Roman"/>
          <w:sz w:val="24"/>
          <w:szCs w:val="24"/>
        </w:rPr>
        <w:t xml:space="preserve"> </w:t>
      </w:r>
      <w:proofErr w:type="spellStart"/>
      <w:r w:rsidR="003E0731" w:rsidRPr="00F13BDC">
        <w:rPr>
          <w:rFonts w:ascii="Times New Roman" w:hAnsi="Times New Roman" w:cs="Times New Roman"/>
          <w:sz w:val="24"/>
          <w:szCs w:val="24"/>
        </w:rPr>
        <w:t>defence</w:t>
      </w:r>
      <w:proofErr w:type="spellEnd"/>
      <w:r w:rsidR="00BC3DAE" w:rsidRPr="00F13BDC">
        <w:rPr>
          <w:rFonts w:ascii="Times New Roman" w:hAnsi="Times New Roman" w:cs="Times New Roman"/>
          <w:sz w:val="24"/>
          <w:szCs w:val="24"/>
        </w:rPr>
        <w:t xml:space="preserve"> to show that the respondent</w:t>
      </w:r>
      <w:r w:rsidR="009874A6" w:rsidRPr="00F13BDC">
        <w:rPr>
          <w:rFonts w:ascii="Times New Roman" w:hAnsi="Times New Roman" w:cs="Times New Roman"/>
          <w:sz w:val="24"/>
          <w:szCs w:val="24"/>
        </w:rPr>
        <w:t xml:space="preserve"> exploit</w:t>
      </w:r>
      <w:r w:rsidRPr="00F13BDC">
        <w:rPr>
          <w:rFonts w:ascii="Times New Roman" w:hAnsi="Times New Roman" w:cs="Times New Roman"/>
          <w:sz w:val="24"/>
          <w:szCs w:val="24"/>
        </w:rPr>
        <w:t>ed the said opportunity</w:t>
      </w:r>
      <w:r w:rsidR="00C66321" w:rsidRPr="00F13BDC">
        <w:rPr>
          <w:rFonts w:ascii="Times New Roman" w:hAnsi="Times New Roman" w:cs="Times New Roman"/>
          <w:sz w:val="24"/>
          <w:szCs w:val="24"/>
        </w:rPr>
        <w:t xml:space="preserve"> to commence or effect</w:t>
      </w:r>
      <w:r w:rsidR="00C83EC5" w:rsidRPr="00F13BDC">
        <w:rPr>
          <w:rFonts w:ascii="Times New Roman" w:hAnsi="Times New Roman" w:cs="Times New Roman"/>
          <w:sz w:val="24"/>
          <w:szCs w:val="24"/>
        </w:rPr>
        <w:t xml:space="preserve"> or continue with</w:t>
      </w:r>
      <w:r w:rsidR="00C66321" w:rsidRPr="00F13BDC">
        <w:rPr>
          <w:rFonts w:ascii="Times New Roman" w:hAnsi="Times New Roman" w:cs="Times New Roman"/>
          <w:sz w:val="24"/>
          <w:szCs w:val="24"/>
        </w:rPr>
        <w:t xml:space="preserve"> the mediation</w:t>
      </w:r>
      <w:r w:rsidR="00AD3115" w:rsidRPr="00F13BDC">
        <w:rPr>
          <w:rFonts w:ascii="Times New Roman" w:hAnsi="Times New Roman" w:cs="Times New Roman"/>
          <w:sz w:val="24"/>
          <w:szCs w:val="24"/>
        </w:rPr>
        <w:t>.</w:t>
      </w:r>
      <w:r w:rsidR="0024209B" w:rsidRPr="00F13BDC">
        <w:rPr>
          <w:rFonts w:ascii="Times New Roman" w:hAnsi="Times New Roman" w:cs="Times New Roman"/>
          <w:sz w:val="24"/>
          <w:szCs w:val="24"/>
        </w:rPr>
        <w:t xml:space="preserve"> The correspondence on record reflects</w:t>
      </w:r>
      <w:r w:rsidR="00C83EC5" w:rsidRPr="00F13BDC">
        <w:rPr>
          <w:rFonts w:ascii="Times New Roman" w:hAnsi="Times New Roman" w:cs="Times New Roman"/>
          <w:sz w:val="24"/>
          <w:szCs w:val="24"/>
        </w:rPr>
        <w:t xml:space="preserve"> </w:t>
      </w:r>
      <w:r w:rsidR="0024209B" w:rsidRPr="00F13BDC">
        <w:rPr>
          <w:rFonts w:ascii="Times New Roman" w:hAnsi="Times New Roman" w:cs="Times New Roman"/>
          <w:sz w:val="24"/>
          <w:szCs w:val="24"/>
        </w:rPr>
        <w:t>that even</w:t>
      </w:r>
      <w:r w:rsidR="00C83EC5" w:rsidRPr="00F13BDC">
        <w:rPr>
          <w:rFonts w:ascii="Times New Roman" w:hAnsi="Times New Roman" w:cs="Times New Roman"/>
          <w:sz w:val="24"/>
          <w:szCs w:val="24"/>
        </w:rPr>
        <w:t xml:space="preserve"> the</w:t>
      </w:r>
      <w:r w:rsidR="000C5B29" w:rsidRPr="00F13BDC">
        <w:rPr>
          <w:rFonts w:ascii="Times New Roman" w:hAnsi="Times New Roman" w:cs="Times New Roman"/>
          <w:sz w:val="24"/>
          <w:szCs w:val="24"/>
        </w:rPr>
        <w:t xml:space="preserve"> </w:t>
      </w:r>
      <w:r w:rsidR="00C83EC5" w:rsidRPr="00F13BDC">
        <w:rPr>
          <w:rFonts w:ascii="Times New Roman" w:hAnsi="Times New Roman" w:cs="Times New Roman"/>
          <w:sz w:val="24"/>
          <w:szCs w:val="24"/>
        </w:rPr>
        <w:t>respondent’s</w:t>
      </w:r>
      <w:r w:rsidR="0024209B" w:rsidRPr="00F13BDC">
        <w:rPr>
          <w:rFonts w:ascii="Times New Roman" w:hAnsi="Times New Roman" w:cs="Times New Roman"/>
          <w:sz w:val="24"/>
          <w:szCs w:val="24"/>
        </w:rPr>
        <w:t xml:space="preserve"> earlier calls for a meeting to ascertain the consent of the</w:t>
      </w:r>
      <w:r w:rsidR="00470F94" w:rsidRPr="00F13BDC">
        <w:rPr>
          <w:rFonts w:ascii="Times New Roman" w:hAnsi="Times New Roman" w:cs="Times New Roman"/>
          <w:sz w:val="24"/>
          <w:szCs w:val="24"/>
        </w:rPr>
        <w:t xml:space="preserve"> </w:t>
      </w:r>
      <w:r w:rsidR="00A12610" w:rsidRPr="00F13BDC">
        <w:rPr>
          <w:rFonts w:ascii="Times New Roman" w:hAnsi="Times New Roman" w:cs="Times New Roman"/>
          <w:sz w:val="24"/>
          <w:szCs w:val="24"/>
        </w:rPr>
        <w:t>sole</w:t>
      </w:r>
      <w:r w:rsidR="0024209B" w:rsidRPr="00F13BDC">
        <w:rPr>
          <w:rFonts w:ascii="Times New Roman" w:hAnsi="Times New Roman" w:cs="Times New Roman"/>
          <w:sz w:val="24"/>
          <w:szCs w:val="24"/>
        </w:rPr>
        <w:t xml:space="preserve"> dissenting family member regarding the nomination of Julius </w:t>
      </w:r>
      <w:proofErr w:type="spellStart"/>
      <w:r w:rsidR="0024209B" w:rsidRPr="00F13BDC">
        <w:rPr>
          <w:rFonts w:ascii="Times New Roman" w:hAnsi="Times New Roman" w:cs="Times New Roman"/>
          <w:sz w:val="24"/>
          <w:szCs w:val="24"/>
        </w:rPr>
        <w:t>Kaliisa</w:t>
      </w:r>
      <w:proofErr w:type="spellEnd"/>
      <w:r w:rsidR="0024209B" w:rsidRPr="00F13BDC">
        <w:rPr>
          <w:rFonts w:ascii="Times New Roman" w:hAnsi="Times New Roman" w:cs="Times New Roman"/>
          <w:sz w:val="24"/>
          <w:szCs w:val="24"/>
        </w:rPr>
        <w:t xml:space="preserve"> was not heeded. </w:t>
      </w:r>
      <w:r w:rsidR="00AD3115" w:rsidRPr="00F13BDC">
        <w:rPr>
          <w:rFonts w:ascii="Times New Roman" w:hAnsi="Times New Roman" w:cs="Times New Roman"/>
          <w:sz w:val="24"/>
          <w:szCs w:val="24"/>
        </w:rPr>
        <w:t>The respondent</w:t>
      </w:r>
      <w:r w:rsidR="009A0D69" w:rsidRPr="00F13BDC">
        <w:rPr>
          <w:rFonts w:ascii="Times New Roman" w:hAnsi="Times New Roman" w:cs="Times New Roman"/>
          <w:sz w:val="24"/>
          <w:szCs w:val="24"/>
        </w:rPr>
        <w:t xml:space="preserve"> also</w:t>
      </w:r>
      <w:r w:rsidRPr="00F13BDC">
        <w:rPr>
          <w:rFonts w:ascii="Times New Roman" w:hAnsi="Times New Roman" w:cs="Times New Roman"/>
          <w:sz w:val="24"/>
          <w:szCs w:val="24"/>
        </w:rPr>
        <w:t xml:space="preserve"> did </w:t>
      </w:r>
      <w:r w:rsidR="009A0D69" w:rsidRPr="00F13BDC">
        <w:rPr>
          <w:rFonts w:ascii="Times New Roman" w:hAnsi="Times New Roman" w:cs="Times New Roman"/>
          <w:sz w:val="24"/>
          <w:szCs w:val="24"/>
        </w:rPr>
        <w:t xml:space="preserve">not </w:t>
      </w:r>
      <w:r w:rsidRPr="00F13BDC">
        <w:rPr>
          <w:rFonts w:ascii="Times New Roman" w:hAnsi="Times New Roman" w:cs="Times New Roman"/>
          <w:sz w:val="24"/>
          <w:szCs w:val="24"/>
        </w:rPr>
        <w:t>appear in court on the mention date</w:t>
      </w:r>
      <w:r w:rsidR="009A0D69" w:rsidRPr="00F13BDC">
        <w:rPr>
          <w:rFonts w:ascii="Times New Roman" w:hAnsi="Times New Roman" w:cs="Times New Roman"/>
          <w:sz w:val="24"/>
          <w:szCs w:val="24"/>
        </w:rPr>
        <w:t xml:space="preserve"> fixed in their presence</w:t>
      </w:r>
      <w:r w:rsidRPr="00F13BDC">
        <w:rPr>
          <w:rFonts w:ascii="Times New Roman" w:hAnsi="Times New Roman" w:cs="Times New Roman"/>
          <w:sz w:val="24"/>
          <w:szCs w:val="24"/>
        </w:rPr>
        <w:t xml:space="preserve"> to update court about the outcome or progress</w:t>
      </w:r>
      <w:r w:rsidR="00C9702C" w:rsidRPr="00F13BDC">
        <w:rPr>
          <w:rFonts w:ascii="Times New Roman" w:hAnsi="Times New Roman" w:cs="Times New Roman"/>
          <w:sz w:val="24"/>
          <w:szCs w:val="24"/>
        </w:rPr>
        <w:t>, if any,</w:t>
      </w:r>
      <w:r w:rsidRPr="00F13BDC">
        <w:rPr>
          <w:rFonts w:ascii="Times New Roman" w:hAnsi="Times New Roman" w:cs="Times New Roman"/>
          <w:sz w:val="24"/>
          <w:szCs w:val="24"/>
        </w:rPr>
        <w:t xml:space="preserve"> of the mediation</w:t>
      </w:r>
      <w:r w:rsidR="009A0D69" w:rsidRPr="00F13BDC">
        <w:rPr>
          <w:rFonts w:ascii="Times New Roman" w:hAnsi="Times New Roman" w:cs="Times New Roman"/>
          <w:sz w:val="24"/>
          <w:szCs w:val="24"/>
        </w:rPr>
        <w:t>.</w:t>
      </w:r>
    </w:p>
    <w:p w:rsidR="00A55F16" w:rsidRPr="00F13BDC" w:rsidRDefault="00633DDA" w:rsidP="009A47EE">
      <w:pPr>
        <w:jc w:val="both"/>
        <w:rPr>
          <w:rFonts w:ascii="Times New Roman" w:hAnsi="Times New Roman" w:cs="Times New Roman"/>
          <w:sz w:val="24"/>
          <w:szCs w:val="24"/>
        </w:rPr>
      </w:pPr>
      <w:r w:rsidRPr="00F13BDC">
        <w:rPr>
          <w:rFonts w:ascii="Times New Roman" w:hAnsi="Times New Roman" w:cs="Times New Roman"/>
          <w:sz w:val="24"/>
          <w:szCs w:val="24"/>
        </w:rPr>
        <w:t>The respondent’s affidavit evidence that the estate was not administered for over thirty years</w:t>
      </w:r>
      <w:r w:rsidR="00A55F16" w:rsidRPr="00F13BDC">
        <w:rPr>
          <w:rFonts w:ascii="Times New Roman" w:hAnsi="Times New Roman" w:cs="Times New Roman"/>
          <w:sz w:val="24"/>
          <w:szCs w:val="24"/>
        </w:rPr>
        <w:t xml:space="preserve"> (between 1985 and 2013)</w:t>
      </w:r>
      <w:r w:rsidRPr="00F13BDC">
        <w:rPr>
          <w:rFonts w:ascii="Times New Roman" w:hAnsi="Times New Roman" w:cs="Times New Roman"/>
          <w:sz w:val="24"/>
          <w:szCs w:val="24"/>
        </w:rPr>
        <w:t xml:space="preserve"> </w:t>
      </w:r>
      <w:r w:rsidR="008920E1" w:rsidRPr="00F13BDC">
        <w:rPr>
          <w:rFonts w:ascii="Times New Roman" w:hAnsi="Times New Roman" w:cs="Times New Roman"/>
          <w:sz w:val="24"/>
          <w:szCs w:val="24"/>
        </w:rPr>
        <w:t xml:space="preserve">due to </w:t>
      </w:r>
      <w:r w:rsidRPr="00F13BDC">
        <w:rPr>
          <w:rFonts w:ascii="Times New Roman" w:hAnsi="Times New Roman" w:cs="Times New Roman"/>
          <w:sz w:val="24"/>
          <w:szCs w:val="24"/>
        </w:rPr>
        <w:t xml:space="preserve">the beneficiaries </w:t>
      </w:r>
      <w:r w:rsidR="003C0536" w:rsidRPr="00F13BDC">
        <w:rPr>
          <w:rFonts w:ascii="Times New Roman" w:hAnsi="Times New Roman" w:cs="Times New Roman"/>
          <w:sz w:val="24"/>
          <w:szCs w:val="24"/>
        </w:rPr>
        <w:t>omissions</w:t>
      </w:r>
      <w:r w:rsidR="00A55F16" w:rsidRPr="00F13BDC">
        <w:rPr>
          <w:rFonts w:ascii="Times New Roman" w:hAnsi="Times New Roman" w:cs="Times New Roman"/>
          <w:sz w:val="24"/>
          <w:szCs w:val="24"/>
        </w:rPr>
        <w:t xml:space="preserve"> was rebutted by the 5</w:t>
      </w:r>
      <w:r w:rsidR="00A55F16" w:rsidRPr="00F13BDC">
        <w:rPr>
          <w:rFonts w:ascii="Times New Roman" w:hAnsi="Times New Roman" w:cs="Times New Roman"/>
          <w:sz w:val="24"/>
          <w:szCs w:val="24"/>
          <w:vertAlign w:val="superscript"/>
        </w:rPr>
        <w:t>th</w:t>
      </w:r>
      <w:r w:rsidR="00366F42" w:rsidRPr="00F13BDC">
        <w:rPr>
          <w:rFonts w:ascii="Times New Roman" w:hAnsi="Times New Roman" w:cs="Times New Roman"/>
          <w:sz w:val="24"/>
          <w:szCs w:val="24"/>
          <w:vertAlign w:val="superscript"/>
        </w:rPr>
        <w:t xml:space="preserve"> </w:t>
      </w:r>
      <w:r w:rsidR="00A55F16" w:rsidRPr="00F13BDC">
        <w:rPr>
          <w:rFonts w:ascii="Times New Roman" w:hAnsi="Times New Roman" w:cs="Times New Roman"/>
          <w:sz w:val="24"/>
          <w:szCs w:val="24"/>
        </w:rPr>
        <w:t>applicant’s affidavit in rejoinder that the estate was stable under the management of their mother (widow) who passed away in 2010.</w:t>
      </w:r>
    </w:p>
    <w:p w:rsidR="00584716" w:rsidRPr="00F13BDC" w:rsidRDefault="001943F0" w:rsidP="0079145D">
      <w:pPr>
        <w:jc w:val="both"/>
        <w:rPr>
          <w:rFonts w:ascii="Times New Roman" w:hAnsi="Times New Roman" w:cs="Times New Roman"/>
          <w:sz w:val="24"/>
          <w:szCs w:val="24"/>
        </w:rPr>
      </w:pPr>
      <w:r w:rsidRPr="00F13BDC">
        <w:rPr>
          <w:rFonts w:ascii="Times New Roman" w:hAnsi="Times New Roman" w:cs="Times New Roman"/>
          <w:sz w:val="24"/>
          <w:szCs w:val="24"/>
        </w:rPr>
        <w:t xml:space="preserve">This court initially appreciated the respondent’s attempt at having the matter mediated before determining it on the merits, </w:t>
      </w:r>
      <w:r w:rsidR="00CF1E7D" w:rsidRPr="00F13BDC">
        <w:rPr>
          <w:rFonts w:ascii="Times New Roman" w:hAnsi="Times New Roman" w:cs="Times New Roman"/>
          <w:sz w:val="24"/>
          <w:szCs w:val="24"/>
        </w:rPr>
        <w:t xml:space="preserve">hence </w:t>
      </w:r>
      <w:r w:rsidRPr="00F13BDC">
        <w:rPr>
          <w:rFonts w:ascii="Times New Roman" w:hAnsi="Times New Roman" w:cs="Times New Roman"/>
          <w:sz w:val="24"/>
          <w:szCs w:val="24"/>
        </w:rPr>
        <w:t>why time was allowed to the respondent to pursue mediation.</w:t>
      </w:r>
      <w:r w:rsidR="00F35BB1" w:rsidRPr="00F13BDC">
        <w:rPr>
          <w:rFonts w:ascii="Times New Roman" w:hAnsi="Times New Roman" w:cs="Times New Roman"/>
          <w:sz w:val="24"/>
          <w:szCs w:val="24"/>
        </w:rPr>
        <w:t xml:space="preserve"> However</w:t>
      </w:r>
      <w:r w:rsidR="00FF5CC1" w:rsidRPr="00F13BDC">
        <w:rPr>
          <w:rFonts w:ascii="Times New Roman" w:hAnsi="Times New Roman" w:cs="Times New Roman"/>
          <w:sz w:val="24"/>
          <w:szCs w:val="24"/>
        </w:rPr>
        <w:t xml:space="preserve">, </w:t>
      </w:r>
      <w:r w:rsidR="00C22725" w:rsidRPr="00F13BDC">
        <w:rPr>
          <w:rFonts w:ascii="Times New Roman" w:hAnsi="Times New Roman" w:cs="Times New Roman"/>
          <w:sz w:val="24"/>
          <w:szCs w:val="24"/>
        </w:rPr>
        <w:t>much as mediation</w:t>
      </w:r>
      <w:r w:rsidR="0009318D" w:rsidRPr="00F13BDC">
        <w:rPr>
          <w:rFonts w:ascii="Times New Roman" w:hAnsi="Times New Roman" w:cs="Times New Roman"/>
          <w:sz w:val="24"/>
          <w:szCs w:val="24"/>
        </w:rPr>
        <w:t xml:space="preserve"> initiated by the respondent</w:t>
      </w:r>
      <w:r w:rsidR="00C22725" w:rsidRPr="00F13BDC">
        <w:rPr>
          <w:rFonts w:ascii="Times New Roman" w:hAnsi="Times New Roman" w:cs="Times New Roman"/>
          <w:sz w:val="24"/>
          <w:szCs w:val="24"/>
        </w:rPr>
        <w:t xml:space="preserve"> as a first resort is</w:t>
      </w:r>
      <w:r w:rsidR="00FF5CC1" w:rsidRPr="00F13BDC">
        <w:rPr>
          <w:rFonts w:ascii="Times New Roman" w:hAnsi="Times New Roman" w:cs="Times New Roman"/>
          <w:sz w:val="24"/>
          <w:szCs w:val="24"/>
        </w:rPr>
        <w:t xml:space="preserve"> appreciated, administration of an estate should not be</w:t>
      </w:r>
      <w:r w:rsidR="00C22725" w:rsidRPr="00F13BDC">
        <w:rPr>
          <w:rFonts w:ascii="Times New Roman" w:hAnsi="Times New Roman" w:cs="Times New Roman"/>
          <w:sz w:val="24"/>
          <w:szCs w:val="24"/>
        </w:rPr>
        <w:t xml:space="preserve"> unreasonably</w:t>
      </w:r>
      <w:r w:rsidR="00FF5CC1" w:rsidRPr="00F13BDC">
        <w:rPr>
          <w:rFonts w:ascii="Times New Roman" w:hAnsi="Times New Roman" w:cs="Times New Roman"/>
          <w:sz w:val="24"/>
          <w:szCs w:val="24"/>
        </w:rPr>
        <w:t xml:space="preserve"> delayed where one of the family members is not agreeing with the </w:t>
      </w:r>
      <w:r w:rsidR="001D3AF0" w:rsidRPr="00F13BDC">
        <w:rPr>
          <w:rFonts w:ascii="Times New Roman" w:hAnsi="Times New Roman" w:cs="Times New Roman"/>
          <w:sz w:val="24"/>
          <w:szCs w:val="24"/>
        </w:rPr>
        <w:t xml:space="preserve">other family members </w:t>
      </w:r>
      <w:r w:rsidR="00C22725" w:rsidRPr="00F13BDC">
        <w:rPr>
          <w:rFonts w:ascii="Times New Roman" w:hAnsi="Times New Roman" w:cs="Times New Roman"/>
          <w:sz w:val="24"/>
          <w:szCs w:val="24"/>
        </w:rPr>
        <w:t>on who is to</w:t>
      </w:r>
      <w:r w:rsidR="002739EC" w:rsidRPr="00F13BDC">
        <w:rPr>
          <w:rFonts w:ascii="Times New Roman" w:hAnsi="Times New Roman" w:cs="Times New Roman"/>
          <w:sz w:val="24"/>
          <w:szCs w:val="24"/>
        </w:rPr>
        <w:t xml:space="preserve"> administer the estate</w:t>
      </w:r>
      <w:r w:rsidR="00FF5CC1" w:rsidRPr="00F13BDC">
        <w:rPr>
          <w:rFonts w:ascii="Times New Roman" w:hAnsi="Times New Roman" w:cs="Times New Roman"/>
          <w:sz w:val="24"/>
          <w:szCs w:val="24"/>
        </w:rPr>
        <w:t>.</w:t>
      </w:r>
      <w:r w:rsidR="00584716" w:rsidRPr="00F13BDC">
        <w:rPr>
          <w:rFonts w:ascii="Times New Roman" w:hAnsi="Times New Roman" w:cs="Times New Roman"/>
          <w:sz w:val="24"/>
          <w:szCs w:val="24"/>
        </w:rPr>
        <w:t xml:space="preserve"> The respondent states in paragraph 9 of her affidavit in reply</w:t>
      </w:r>
      <w:r w:rsidR="00A8043F" w:rsidRPr="00F13BDC">
        <w:rPr>
          <w:rFonts w:ascii="Times New Roman" w:hAnsi="Times New Roman" w:cs="Times New Roman"/>
          <w:sz w:val="24"/>
          <w:szCs w:val="24"/>
        </w:rPr>
        <w:t xml:space="preserve"> that</w:t>
      </w:r>
      <w:r w:rsidR="00584716" w:rsidRPr="00F13BDC">
        <w:rPr>
          <w:rFonts w:ascii="Times New Roman" w:hAnsi="Times New Roman" w:cs="Times New Roman"/>
          <w:sz w:val="24"/>
          <w:szCs w:val="24"/>
        </w:rPr>
        <w:t xml:space="preserve"> the office does not simply rubber stamp nominations for the majority, otherwise polygamous family members would outvote beneficiaries borne alone in the same family.  This</w:t>
      </w:r>
      <w:r w:rsidR="00D1597A" w:rsidRPr="00F13BDC">
        <w:rPr>
          <w:rFonts w:ascii="Times New Roman" w:hAnsi="Times New Roman" w:cs="Times New Roman"/>
          <w:sz w:val="24"/>
          <w:szCs w:val="24"/>
        </w:rPr>
        <w:t xml:space="preserve"> albeit noble position,</w:t>
      </w:r>
      <w:r w:rsidR="00584716" w:rsidRPr="00F13BDC">
        <w:rPr>
          <w:rFonts w:ascii="Times New Roman" w:hAnsi="Times New Roman" w:cs="Times New Roman"/>
          <w:sz w:val="24"/>
          <w:szCs w:val="24"/>
        </w:rPr>
        <w:t xml:space="preserve"> in my opinion should be applied selectively, depending on the facts of each case</w:t>
      </w:r>
      <w:r w:rsidR="00C83EC5" w:rsidRPr="00F13BDC">
        <w:rPr>
          <w:rFonts w:ascii="Times New Roman" w:hAnsi="Times New Roman" w:cs="Times New Roman"/>
          <w:sz w:val="24"/>
          <w:szCs w:val="24"/>
        </w:rPr>
        <w:t xml:space="preserve">, rather than being applied to all cases regardless of the dynamics and realities of </w:t>
      </w:r>
      <w:r w:rsidR="00086A71" w:rsidRPr="00F13BDC">
        <w:rPr>
          <w:rFonts w:ascii="Times New Roman" w:hAnsi="Times New Roman" w:cs="Times New Roman"/>
          <w:sz w:val="24"/>
          <w:szCs w:val="24"/>
        </w:rPr>
        <w:t>the concerned</w:t>
      </w:r>
      <w:r w:rsidR="00C83EC5" w:rsidRPr="00F13BDC">
        <w:rPr>
          <w:rFonts w:ascii="Times New Roman" w:hAnsi="Times New Roman" w:cs="Times New Roman"/>
          <w:sz w:val="24"/>
          <w:szCs w:val="24"/>
        </w:rPr>
        <w:t xml:space="preserve"> family</w:t>
      </w:r>
      <w:r w:rsidR="00584716" w:rsidRPr="00F13BDC">
        <w:rPr>
          <w:rFonts w:ascii="Times New Roman" w:hAnsi="Times New Roman" w:cs="Times New Roman"/>
          <w:sz w:val="24"/>
          <w:szCs w:val="24"/>
        </w:rPr>
        <w:t>.</w:t>
      </w:r>
    </w:p>
    <w:p w:rsidR="0079145D" w:rsidRPr="00F13BDC" w:rsidRDefault="0079145D" w:rsidP="0079145D">
      <w:pPr>
        <w:jc w:val="both"/>
        <w:rPr>
          <w:rFonts w:ascii="Times New Roman" w:hAnsi="Times New Roman" w:cs="Times New Roman"/>
          <w:sz w:val="24"/>
          <w:szCs w:val="24"/>
        </w:rPr>
      </w:pPr>
      <w:r w:rsidRPr="00F13BDC">
        <w:rPr>
          <w:rFonts w:ascii="Times New Roman" w:hAnsi="Times New Roman" w:cs="Times New Roman"/>
          <w:sz w:val="24"/>
          <w:szCs w:val="24"/>
        </w:rPr>
        <w:t>The respondent has stated in paragraph 17 of the</w:t>
      </w:r>
      <w:r w:rsidR="00B541B5" w:rsidRPr="00F13BDC">
        <w:rPr>
          <w:rFonts w:ascii="Times New Roman" w:hAnsi="Times New Roman" w:cs="Times New Roman"/>
          <w:sz w:val="24"/>
          <w:szCs w:val="24"/>
        </w:rPr>
        <w:t>ir</w:t>
      </w:r>
      <w:r w:rsidRPr="00F13BDC">
        <w:rPr>
          <w:rFonts w:ascii="Times New Roman" w:hAnsi="Times New Roman" w:cs="Times New Roman"/>
          <w:sz w:val="24"/>
          <w:szCs w:val="24"/>
        </w:rPr>
        <w:t xml:space="preserve"> affidavit in reply that in their experience it is almost inevitable that if they were to issue a certificate of no objection, </w:t>
      </w:r>
      <w:r w:rsidR="0009318D" w:rsidRPr="00F13BDC">
        <w:rPr>
          <w:rFonts w:ascii="Times New Roman" w:hAnsi="Times New Roman" w:cs="Times New Roman"/>
          <w:i/>
          <w:sz w:val="24"/>
          <w:szCs w:val="24"/>
        </w:rPr>
        <w:t>“</w:t>
      </w:r>
      <w:proofErr w:type="spellStart"/>
      <w:r w:rsidRPr="00F13BDC">
        <w:rPr>
          <w:rFonts w:ascii="Times New Roman" w:hAnsi="Times New Roman" w:cs="Times New Roman"/>
          <w:i/>
          <w:sz w:val="24"/>
          <w:szCs w:val="24"/>
        </w:rPr>
        <w:t>Kabagambe</w:t>
      </w:r>
      <w:proofErr w:type="spellEnd"/>
      <w:r w:rsidRPr="00F13BDC">
        <w:rPr>
          <w:rFonts w:ascii="Times New Roman" w:hAnsi="Times New Roman" w:cs="Times New Roman"/>
          <w:i/>
          <w:sz w:val="24"/>
          <w:szCs w:val="24"/>
        </w:rPr>
        <w:t xml:space="preserve"> </w:t>
      </w:r>
      <w:proofErr w:type="spellStart"/>
      <w:r w:rsidRPr="00F13BDC">
        <w:rPr>
          <w:rFonts w:ascii="Times New Roman" w:hAnsi="Times New Roman" w:cs="Times New Roman"/>
          <w:i/>
          <w:sz w:val="24"/>
          <w:szCs w:val="24"/>
        </w:rPr>
        <w:t>Kaliisa</w:t>
      </w:r>
      <w:proofErr w:type="spellEnd"/>
      <w:r w:rsidRPr="00F13BDC">
        <w:rPr>
          <w:rFonts w:ascii="Times New Roman" w:hAnsi="Times New Roman" w:cs="Times New Roman"/>
          <w:i/>
          <w:sz w:val="24"/>
          <w:szCs w:val="24"/>
        </w:rPr>
        <w:t xml:space="preserve"> will definitely lodge a caveat against the application for letters of administration giving rise to a third unnecessary suit.</w:t>
      </w:r>
      <w:r w:rsidR="0009318D" w:rsidRPr="00F13BDC">
        <w:rPr>
          <w:rFonts w:ascii="Times New Roman" w:hAnsi="Times New Roman" w:cs="Times New Roman"/>
          <w:i/>
          <w:sz w:val="24"/>
          <w:szCs w:val="24"/>
        </w:rPr>
        <w:t>”</w:t>
      </w:r>
      <w:r w:rsidRPr="00F13BDC">
        <w:rPr>
          <w:rFonts w:ascii="Times New Roman" w:hAnsi="Times New Roman" w:cs="Times New Roman"/>
          <w:sz w:val="24"/>
          <w:szCs w:val="24"/>
        </w:rPr>
        <w:t xml:space="preserve"> The perturbing question is, for how long should the respondent refrain from issuing a certificate of no objecti</w:t>
      </w:r>
      <w:r w:rsidR="00CF1E7D" w:rsidRPr="00F13BDC">
        <w:rPr>
          <w:rFonts w:ascii="Times New Roman" w:hAnsi="Times New Roman" w:cs="Times New Roman"/>
          <w:sz w:val="24"/>
          <w:szCs w:val="24"/>
        </w:rPr>
        <w:t xml:space="preserve">on on basis of anticipating the </w:t>
      </w:r>
      <w:proofErr w:type="spellStart"/>
      <w:r w:rsidRPr="00F13BDC">
        <w:rPr>
          <w:rFonts w:ascii="Times New Roman" w:hAnsi="Times New Roman" w:cs="Times New Roman"/>
          <w:sz w:val="24"/>
          <w:szCs w:val="24"/>
        </w:rPr>
        <w:t>lodgement</w:t>
      </w:r>
      <w:proofErr w:type="spellEnd"/>
      <w:r w:rsidRPr="00F13BDC">
        <w:rPr>
          <w:rFonts w:ascii="Times New Roman" w:hAnsi="Times New Roman" w:cs="Times New Roman"/>
          <w:sz w:val="24"/>
          <w:szCs w:val="24"/>
        </w:rPr>
        <w:t xml:space="preserve"> of a caveat or subsequent suits for that matter? </w:t>
      </w:r>
    </w:p>
    <w:p w:rsidR="00510ED6" w:rsidRPr="00F13BDC" w:rsidRDefault="00FF5CC1" w:rsidP="009A47EE">
      <w:pPr>
        <w:jc w:val="both"/>
        <w:rPr>
          <w:rFonts w:ascii="Times New Roman" w:hAnsi="Times New Roman" w:cs="Times New Roman"/>
          <w:sz w:val="24"/>
          <w:szCs w:val="24"/>
        </w:rPr>
      </w:pPr>
      <w:r w:rsidRPr="00F13BDC">
        <w:rPr>
          <w:rFonts w:ascii="Times New Roman" w:hAnsi="Times New Roman" w:cs="Times New Roman"/>
          <w:sz w:val="24"/>
          <w:szCs w:val="24"/>
        </w:rPr>
        <w:t>In circumstances</w:t>
      </w:r>
      <w:r w:rsidR="00B37513" w:rsidRPr="00F13BDC">
        <w:rPr>
          <w:rFonts w:ascii="Times New Roman" w:hAnsi="Times New Roman" w:cs="Times New Roman"/>
          <w:sz w:val="24"/>
          <w:szCs w:val="24"/>
        </w:rPr>
        <w:t xml:space="preserve"> of this case</w:t>
      </w:r>
      <w:r w:rsidR="001C456E" w:rsidRPr="00F13BDC">
        <w:rPr>
          <w:rFonts w:ascii="Times New Roman" w:hAnsi="Times New Roman" w:cs="Times New Roman"/>
          <w:sz w:val="24"/>
          <w:szCs w:val="24"/>
        </w:rPr>
        <w:t>,</w:t>
      </w:r>
      <w:r w:rsidR="00B37513" w:rsidRPr="00F13BDC">
        <w:rPr>
          <w:rFonts w:ascii="Times New Roman" w:hAnsi="Times New Roman" w:cs="Times New Roman"/>
          <w:sz w:val="24"/>
          <w:szCs w:val="24"/>
        </w:rPr>
        <w:t xml:space="preserve"> where even the</w:t>
      </w:r>
      <w:r w:rsidR="001F581F" w:rsidRPr="00F13BDC">
        <w:rPr>
          <w:rFonts w:ascii="Times New Roman" w:hAnsi="Times New Roman" w:cs="Times New Roman"/>
          <w:sz w:val="24"/>
          <w:szCs w:val="24"/>
        </w:rPr>
        <w:t xml:space="preserve"> much hyped</w:t>
      </w:r>
      <w:r w:rsidR="00B37513" w:rsidRPr="00F13BDC">
        <w:rPr>
          <w:rFonts w:ascii="Times New Roman" w:hAnsi="Times New Roman" w:cs="Times New Roman"/>
          <w:sz w:val="24"/>
          <w:szCs w:val="24"/>
        </w:rPr>
        <w:t xml:space="preserve"> mediation was not taking off and the deadlock between one</w:t>
      </w:r>
      <w:r w:rsidR="003C400F" w:rsidRPr="00F13BDC">
        <w:rPr>
          <w:rFonts w:ascii="Times New Roman" w:hAnsi="Times New Roman" w:cs="Times New Roman"/>
          <w:sz w:val="24"/>
          <w:szCs w:val="24"/>
        </w:rPr>
        <w:t xml:space="preserve"> family </w:t>
      </w:r>
      <w:r w:rsidR="00B37513" w:rsidRPr="00F13BDC">
        <w:rPr>
          <w:rFonts w:ascii="Times New Roman" w:hAnsi="Times New Roman" w:cs="Times New Roman"/>
          <w:sz w:val="24"/>
          <w:szCs w:val="24"/>
        </w:rPr>
        <w:t>member and other family members</w:t>
      </w:r>
      <w:r w:rsidR="00290215" w:rsidRPr="00F13BDC">
        <w:rPr>
          <w:rFonts w:ascii="Times New Roman" w:hAnsi="Times New Roman" w:cs="Times New Roman"/>
          <w:sz w:val="24"/>
          <w:szCs w:val="24"/>
        </w:rPr>
        <w:t xml:space="preserve"> continued unresolved</w:t>
      </w:r>
      <w:r w:rsidRPr="00F13BDC">
        <w:rPr>
          <w:rFonts w:ascii="Times New Roman" w:hAnsi="Times New Roman" w:cs="Times New Roman"/>
          <w:sz w:val="24"/>
          <w:szCs w:val="24"/>
        </w:rPr>
        <w:t xml:space="preserve">, </w:t>
      </w:r>
      <w:r w:rsidR="00290215" w:rsidRPr="00F13BDC">
        <w:rPr>
          <w:rFonts w:ascii="Times New Roman" w:hAnsi="Times New Roman" w:cs="Times New Roman"/>
          <w:sz w:val="24"/>
          <w:szCs w:val="24"/>
        </w:rPr>
        <w:t xml:space="preserve">prudence would demand the respondent, </w:t>
      </w:r>
      <w:r w:rsidRPr="00F13BDC">
        <w:rPr>
          <w:rFonts w:ascii="Times New Roman" w:hAnsi="Times New Roman" w:cs="Times New Roman"/>
          <w:sz w:val="24"/>
          <w:szCs w:val="24"/>
        </w:rPr>
        <w:t>instead of</w:t>
      </w:r>
      <w:r w:rsidR="0072416E" w:rsidRPr="00F13BDC">
        <w:rPr>
          <w:rFonts w:ascii="Times New Roman" w:hAnsi="Times New Roman" w:cs="Times New Roman"/>
          <w:sz w:val="24"/>
          <w:szCs w:val="24"/>
        </w:rPr>
        <w:t xml:space="preserve"> further delaying</w:t>
      </w:r>
      <w:r w:rsidRPr="00F13BDC">
        <w:rPr>
          <w:rFonts w:ascii="Times New Roman" w:hAnsi="Times New Roman" w:cs="Times New Roman"/>
          <w:sz w:val="24"/>
          <w:szCs w:val="24"/>
        </w:rPr>
        <w:t xml:space="preserve"> to</w:t>
      </w:r>
      <w:r w:rsidR="00B37513" w:rsidRPr="00F13BDC">
        <w:rPr>
          <w:rFonts w:ascii="Times New Roman" w:hAnsi="Times New Roman" w:cs="Times New Roman"/>
          <w:sz w:val="24"/>
          <w:szCs w:val="24"/>
        </w:rPr>
        <w:t xml:space="preserve"> perform their statutory duty of</w:t>
      </w:r>
      <w:r w:rsidRPr="00F13BDC">
        <w:rPr>
          <w:rFonts w:ascii="Times New Roman" w:hAnsi="Times New Roman" w:cs="Times New Roman"/>
          <w:sz w:val="24"/>
          <w:szCs w:val="24"/>
        </w:rPr>
        <w:t xml:space="preserve"> </w:t>
      </w:r>
      <w:r w:rsidR="00B37513" w:rsidRPr="00F13BDC">
        <w:rPr>
          <w:rFonts w:ascii="Times New Roman" w:hAnsi="Times New Roman" w:cs="Times New Roman"/>
          <w:sz w:val="24"/>
          <w:szCs w:val="24"/>
        </w:rPr>
        <w:t>issuing</w:t>
      </w:r>
      <w:r w:rsidRPr="00F13BDC">
        <w:rPr>
          <w:rFonts w:ascii="Times New Roman" w:hAnsi="Times New Roman" w:cs="Times New Roman"/>
          <w:sz w:val="24"/>
          <w:szCs w:val="24"/>
        </w:rPr>
        <w:t xml:space="preserve"> the certificate of no objection</w:t>
      </w:r>
      <w:r w:rsidR="00290215" w:rsidRPr="00F13BDC">
        <w:rPr>
          <w:rFonts w:ascii="Times New Roman" w:hAnsi="Times New Roman" w:cs="Times New Roman"/>
          <w:sz w:val="24"/>
          <w:szCs w:val="24"/>
        </w:rPr>
        <w:t xml:space="preserve"> for the sake of putting in motion the process of administering the estate</w:t>
      </w:r>
      <w:r w:rsidR="00B37513" w:rsidRPr="00F13BDC">
        <w:rPr>
          <w:rFonts w:ascii="Times New Roman" w:hAnsi="Times New Roman" w:cs="Times New Roman"/>
          <w:sz w:val="24"/>
          <w:szCs w:val="24"/>
        </w:rPr>
        <w:t>,</w:t>
      </w:r>
      <w:r w:rsidR="00290215" w:rsidRPr="00F13BDC">
        <w:rPr>
          <w:rFonts w:ascii="Times New Roman" w:hAnsi="Times New Roman" w:cs="Times New Roman"/>
          <w:sz w:val="24"/>
          <w:szCs w:val="24"/>
        </w:rPr>
        <w:t xml:space="preserve"> well appreciating that any </w:t>
      </w:r>
      <w:r w:rsidRPr="00F13BDC">
        <w:rPr>
          <w:rFonts w:ascii="Times New Roman" w:hAnsi="Times New Roman" w:cs="Times New Roman"/>
          <w:sz w:val="24"/>
          <w:szCs w:val="24"/>
        </w:rPr>
        <w:t>dissenting family member</w:t>
      </w:r>
      <w:r w:rsidR="00290215" w:rsidRPr="00F13BDC">
        <w:rPr>
          <w:rFonts w:ascii="Times New Roman" w:hAnsi="Times New Roman" w:cs="Times New Roman"/>
          <w:sz w:val="24"/>
          <w:szCs w:val="24"/>
        </w:rPr>
        <w:t xml:space="preserve"> or person may exercise their right</w:t>
      </w:r>
      <w:r w:rsidRPr="00F13BDC">
        <w:rPr>
          <w:rFonts w:ascii="Times New Roman" w:hAnsi="Times New Roman" w:cs="Times New Roman"/>
          <w:sz w:val="24"/>
          <w:szCs w:val="24"/>
        </w:rPr>
        <w:t xml:space="preserve"> to caveat the application to the High Court for letters of admini</w:t>
      </w:r>
      <w:r w:rsidR="00B37513" w:rsidRPr="00F13BDC">
        <w:rPr>
          <w:rFonts w:ascii="Times New Roman" w:hAnsi="Times New Roman" w:cs="Times New Roman"/>
          <w:sz w:val="24"/>
          <w:szCs w:val="24"/>
        </w:rPr>
        <w:t>stration.</w:t>
      </w:r>
      <w:r w:rsidR="00560D58" w:rsidRPr="00F13BDC">
        <w:rPr>
          <w:rFonts w:ascii="Times New Roman" w:hAnsi="Times New Roman" w:cs="Times New Roman"/>
          <w:sz w:val="24"/>
          <w:szCs w:val="24"/>
        </w:rPr>
        <w:t xml:space="preserve"> In fact it is the respondent’s delay to issue a certificate of no objection that has given rise to this application which in a way is also contributing to multiplicity of suits. </w:t>
      </w:r>
    </w:p>
    <w:p w:rsidR="00C3214B" w:rsidRPr="00F13BDC" w:rsidRDefault="00E46B00" w:rsidP="009A47EE">
      <w:pPr>
        <w:jc w:val="both"/>
        <w:rPr>
          <w:rFonts w:ascii="Times New Roman" w:hAnsi="Times New Roman" w:cs="Times New Roman"/>
          <w:sz w:val="24"/>
          <w:szCs w:val="24"/>
        </w:rPr>
      </w:pPr>
      <w:r w:rsidRPr="00F13BDC">
        <w:rPr>
          <w:rFonts w:ascii="Times New Roman" w:hAnsi="Times New Roman" w:cs="Times New Roman"/>
          <w:sz w:val="24"/>
          <w:szCs w:val="24"/>
        </w:rPr>
        <w:t xml:space="preserve">Section 265 of the Succession Act provides for situations where </w:t>
      </w:r>
      <w:r w:rsidR="001411EC" w:rsidRPr="00F13BDC">
        <w:rPr>
          <w:rFonts w:ascii="Times New Roman" w:hAnsi="Times New Roman" w:cs="Times New Roman"/>
          <w:sz w:val="24"/>
          <w:szCs w:val="24"/>
        </w:rPr>
        <w:t>caveat</w:t>
      </w:r>
      <w:r w:rsidRPr="00F13BDC">
        <w:rPr>
          <w:rFonts w:ascii="Times New Roman" w:hAnsi="Times New Roman" w:cs="Times New Roman"/>
          <w:sz w:val="24"/>
          <w:szCs w:val="24"/>
        </w:rPr>
        <w:t>s against issuing of letters of administration have been lodged</w:t>
      </w:r>
      <w:r w:rsidR="006E68F8" w:rsidRPr="00F13BDC">
        <w:rPr>
          <w:rFonts w:ascii="Times New Roman" w:hAnsi="Times New Roman" w:cs="Times New Roman"/>
          <w:sz w:val="24"/>
          <w:szCs w:val="24"/>
        </w:rPr>
        <w:t>,</w:t>
      </w:r>
      <w:r w:rsidRPr="00F13BDC">
        <w:rPr>
          <w:rFonts w:ascii="Times New Roman" w:hAnsi="Times New Roman" w:cs="Times New Roman"/>
          <w:sz w:val="24"/>
          <w:szCs w:val="24"/>
        </w:rPr>
        <w:t xml:space="preserve"> in that the petitioner for letters of administration becomes </w:t>
      </w:r>
      <w:r w:rsidRPr="00F13BDC">
        <w:rPr>
          <w:rFonts w:ascii="Times New Roman" w:hAnsi="Times New Roman" w:cs="Times New Roman"/>
          <w:sz w:val="24"/>
          <w:szCs w:val="24"/>
        </w:rPr>
        <w:lastRenderedPageBreak/>
        <w:t>the plaintiff and the person opposing the grant becomes the defendant. The rationale is that the matter</w:t>
      </w:r>
      <w:r w:rsidR="00510ED6" w:rsidRPr="00F13BDC">
        <w:rPr>
          <w:rFonts w:ascii="Times New Roman" w:hAnsi="Times New Roman" w:cs="Times New Roman"/>
          <w:sz w:val="24"/>
          <w:szCs w:val="24"/>
        </w:rPr>
        <w:t>, once it becomes contentious,</w:t>
      </w:r>
      <w:r w:rsidRPr="00F13BDC">
        <w:rPr>
          <w:rFonts w:ascii="Times New Roman" w:hAnsi="Times New Roman" w:cs="Times New Roman"/>
          <w:sz w:val="24"/>
          <w:szCs w:val="24"/>
        </w:rPr>
        <w:t xml:space="preserve"> is eventually</w:t>
      </w:r>
      <w:r w:rsidR="001411EC" w:rsidRPr="00F13BDC">
        <w:rPr>
          <w:rFonts w:ascii="Times New Roman" w:hAnsi="Times New Roman" w:cs="Times New Roman"/>
          <w:sz w:val="24"/>
          <w:szCs w:val="24"/>
        </w:rPr>
        <w:t xml:space="preserve"> </w:t>
      </w:r>
      <w:r w:rsidR="00A5555C" w:rsidRPr="00F13BDC">
        <w:rPr>
          <w:rFonts w:ascii="Times New Roman" w:hAnsi="Times New Roman" w:cs="Times New Roman"/>
          <w:sz w:val="24"/>
          <w:szCs w:val="24"/>
        </w:rPr>
        <w:t>heard and adjudicated on merits</w:t>
      </w:r>
      <w:r w:rsidRPr="00F13BDC">
        <w:rPr>
          <w:rFonts w:ascii="Times New Roman" w:hAnsi="Times New Roman" w:cs="Times New Roman"/>
          <w:sz w:val="24"/>
          <w:szCs w:val="24"/>
        </w:rPr>
        <w:t xml:space="preserve"> after hearing both sides</w:t>
      </w:r>
      <w:r w:rsidR="001411EC" w:rsidRPr="00F13BDC">
        <w:rPr>
          <w:rFonts w:ascii="Times New Roman" w:hAnsi="Times New Roman" w:cs="Times New Roman"/>
          <w:sz w:val="24"/>
          <w:szCs w:val="24"/>
        </w:rPr>
        <w:t>.</w:t>
      </w:r>
      <w:r w:rsidR="00D45457" w:rsidRPr="00F13BDC">
        <w:rPr>
          <w:rFonts w:ascii="Times New Roman" w:hAnsi="Times New Roman" w:cs="Times New Roman"/>
          <w:sz w:val="24"/>
          <w:szCs w:val="24"/>
        </w:rPr>
        <w:t xml:space="preserve"> It is, in my opinion, at this stage that the dissenting member’s contentions or allegations of the applicant</w:t>
      </w:r>
      <w:r w:rsidR="00EA63D2" w:rsidRPr="00F13BDC">
        <w:rPr>
          <w:rFonts w:ascii="Times New Roman" w:hAnsi="Times New Roman" w:cs="Times New Roman"/>
          <w:sz w:val="24"/>
          <w:szCs w:val="24"/>
        </w:rPr>
        <w:t xml:space="preserve"> (in this case Julius </w:t>
      </w:r>
      <w:proofErr w:type="spellStart"/>
      <w:r w:rsidR="00EA63D2" w:rsidRPr="00F13BDC">
        <w:rPr>
          <w:rFonts w:ascii="Times New Roman" w:hAnsi="Times New Roman" w:cs="Times New Roman"/>
          <w:sz w:val="24"/>
          <w:szCs w:val="24"/>
        </w:rPr>
        <w:t>Kaliisa</w:t>
      </w:r>
      <w:proofErr w:type="spellEnd"/>
      <w:r w:rsidR="00EA63D2" w:rsidRPr="00F13BDC">
        <w:rPr>
          <w:rFonts w:ascii="Times New Roman" w:hAnsi="Times New Roman" w:cs="Times New Roman"/>
          <w:sz w:val="24"/>
          <w:szCs w:val="24"/>
        </w:rPr>
        <w:t>)</w:t>
      </w:r>
      <w:r w:rsidR="00D45457" w:rsidRPr="00F13BDC">
        <w:rPr>
          <w:rFonts w:ascii="Times New Roman" w:hAnsi="Times New Roman" w:cs="Times New Roman"/>
          <w:sz w:val="24"/>
          <w:szCs w:val="24"/>
        </w:rPr>
        <w:t xml:space="preserve"> being likely to mismanage the estate would be judiciously deliberated on after both sides have been heard.</w:t>
      </w:r>
      <w:r w:rsidR="00253A1D" w:rsidRPr="00F13BDC">
        <w:rPr>
          <w:rFonts w:ascii="Times New Roman" w:hAnsi="Times New Roman" w:cs="Times New Roman"/>
          <w:sz w:val="24"/>
          <w:szCs w:val="24"/>
        </w:rPr>
        <w:t xml:space="preserve"> In this case, the respondent chose to base on the dissenting member’s allegations that Julius </w:t>
      </w:r>
      <w:proofErr w:type="spellStart"/>
      <w:r w:rsidR="00253A1D" w:rsidRPr="00F13BDC">
        <w:rPr>
          <w:rFonts w:ascii="Times New Roman" w:hAnsi="Times New Roman" w:cs="Times New Roman"/>
          <w:sz w:val="24"/>
          <w:szCs w:val="24"/>
        </w:rPr>
        <w:t>Kaliisa</w:t>
      </w:r>
      <w:proofErr w:type="spellEnd"/>
      <w:r w:rsidR="00253A1D" w:rsidRPr="00F13BDC">
        <w:rPr>
          <w:rFonts w:ascii="Times New Roman" w:hAnsi="Times New Roman" w:cs="Times New Roman"/>
          <w:sz w:val="24"/>
          <w:szCs w:val="24"/>
        </w:rPr>
        <w:t xml:space="preserve"> had mortgaged the property to deny him the certificate of no objection before the allegation was even substantiated</w:t>
      </w:r>
      <w:r w:rsidR="00C3214B" w:rsidRPr="00F13BDC">
        <w:rPr>
          <w:rFonts w:ascii="Times New Roman" w:hAnsi="Times New Roman" w:cs="Times New Roman"/>
          <w:sz w:val="24"/>
          <w:szCs w:val="24"/>
        </w:rPr>
        <w:t>.</w:t>
      </w:r>
    </w:p>
    <w:p w:rsidR="000528E0" w:rsidRPr="00F13BDC" w:rsidRDefault="00CC2441" w:rsidP="009A47EE">
      <w:pPr>
        <w:jc w:val="both"/>
        <w:rPr>
          <w:rFonts w:ascii="Times New Roman" w:hAnsi="Times New Roman" w:cs="Times New Roman"/>
          <w:sz w:val="24"/>
          <w:szCs w:val="24"/>
        </w:rPr>
      </w:pPr>
      <w:r w:rsidRPr="00F13BDC">
        <w:rPr>
          <w:rFonts w:ascii="Times New Roman" w:hAnsi="Times New Roman" w:cs="Times New Roman"/>
          <w:sz w:val="24"/>
          <w:szCs w:val="24"/>
        </w:rPr>
        <w:t xml:space="preserve">Section 265 of the Succession Act, read with sections 201 and 278 of the same Act, together with section 5 of the Administrator General’s Act, </w:t>
      </w:r>
      <w:r w:rsidR="006E68F8" w:rsidRPr="00F13BDC">
        <w:rPr>
          <w:rFonts w:ascii="Times New Roman" w:hAnsi="Times New Roman" w:cs="Times New Roman"/>
          <w:sz w:val="24"/>
          <w:szCs w:val="24"/>
        </w:rPr>
        <w:t>in my opinion, was meant to ensure that matters of administration of estates do not lie in limbo for ever.</w:t>
      </w:r>
      <w:r w:rsidR="001411EC" w:rsidRPr="00F13BDC">
        <w:rPr>
          <w:rFonts w:ascii="Times New Roman" w:hAnsi="Times New Roman" w:cs="Times New Roman"/>
          <w:sz w:val="24"/>
          <w:szCs w:val="24"/>
        </w:rPr>
        <w:t xml:space="preserve"> </w:t>
      </w:r>
      <w:r w:rsidR="00B37513" w:rsidRPr="00F13BDC">
        <w:rPr>
          <w:rFonts w:ascii="Times New Roman" w:hAnsi="Times New Roman" w:cs="Times New Roman"/>
          <w:sz w:val="24"/>
          <w:szCs w:val="24"/>
        </w:rPr>
        <w:t xml:space="preserve"> </w:t>
      </w:r>
      <w:r w:rsidR="006E68F8" w:rsidRPr="00F13BDC">
        <w:rPr>
          <w:rFonts w:ascii="Times New Roman" w:hAnsi="Times New Roman" w:cs="Times New Roman"/>
          <w:sz w:val="24"/>
          <w:szCs w:val="24"/>
        </w:rPr>
        <w:t>In any case, even the question of delaying to issue a certificate of no objection to avoid multiplicity of suits should a caveat be filed may be rather too far fetched. In my opinion, i</w:t>
      </w:r>
      <w:r w:rsidR="00B37513" w:rsidRPr="00F13BDC">
        <w:rPr>
          <w:rFonts w:ascii="Times New Roman" w:hAnsi="Times New Roman" w:cs="Times New Roman"/>
          <w:sz w:val="24"/>
          <w:szCs w:val="24"/>
        </w:rPr>
        <w:t>f</w:t>
      </w:r>
      <w:r w:rsidR="00E46B00" w:rsidRPr="00F13BDC">
        <w:rPr>
          <w:rFonts w:ascii="Times New Roman" w:hAnsi="Times New Roman" w:cs="Times New Roman"/>
          <w:sz w:val="24"/>
          <w:szCs w:val="24"/>
        </w:rPr>
        <w:t xml:space="preserve"> </w:t>
      </w:r>
      <w:r w:rsidR="00B37513" w:rsidRPr="00F13BDC">
        <w:rPr>
          <w:rFonts w:ascii="Times New Roman" w:hAnsi="Times New Roman" w:cs="Times New Roman"/>
          <w:sz w:val="24"/>
          <w:szCs w:val="24"/>
        </w:rPr>
        <w:t>multiplicity of suits is detected by court or brought to the court’s attention, it can be curbed</w:t>
      </w:r>
      <w:r w:rsidR="001411EC" w:rsidRPr="00F13BDC">
        <w:rPr>
          <w:rFonts w:ascii="Times New Roman" w:hAnsi="Times New Roman" w:cs="Times New Roman"/>
          <w:sz w:val="24"/>
          <w:szCs w:val="24"/>
        </w:rPr>
        <w:t xml:space="preserve"> or minimized </w:t>
      </w:r>
      <w:r w:rsidR="00B37513" w:rsidRPr="00F13BDC">
        <w:rPr>
          <w:rFonts w:ascii="Times New Roman" w:hAnsi="Times New Roman" w:cs="Times New Roman"/>
          <w:sz w:val="24"/>
          <w:szCs w:val="24"/>
        </w:rPr>
        <w:t>through consolidations or other case management strategies.</w:t>
      </w:r>
    </w:p>
    <w:p w:rsidR="009551B1" w:rsidRPr="00F13BDC" w:rsidRDefault="000528E0" w:rsidP="009A47EE">
      <w:pPr>
        <w:jc w:val="both"/>
        <w:rPr>
          <w:rFonts w:ascii="Times New Roman" w:hAnsi="Times New Roman" w:cs="Times New Roman"/>
          <w:sz w:val="24"/>
          <w:szCs w:val="24"/>
        </w:rPr>
      </w:pPr>
      <w:r w:rsidRPr="00F13BDC">
        <w:rPr>
          <w:rFonts w:ascii="Times New Roman" w:hAnsi="Times New Roman" w:cs="Times New Roman"/>
          <w:sz w:val="24"/>
          <w:szCs w:val="24"/>
        </w:rPr>
        <w:t>In the instant case</w:t>
      </w:r>
      <w:r w:rsidR="0045528C" w:rsidRPr="00F13BDC">
        <w:rPr>
          <w:rFonts w:ascii="Times New Roman" w:hAnsi="Times New Roman" w:cs="Times New Roman"/>
          <w:sz w:val="24"/>
          <w:szCs w:val="24"/>
        </w:rPr>
        <w:t xml:space="preserve"> moreover</w:t>
      </w:r>
      <w:r w:rsidRPr="00F13BDC">
        <w:rPr>
          <w:rFonts w:ascii="Times New Roman" w:hAnsi="Times New Roman" w:cs="Times New Roman"/>
          <w:sz w:val="24"/>
          <w:szCs w:val="24"/>
        </w:rPr>
        <w:t xml:space="preserve">, </w:t>
      </w:r>
      <w:r w:rsidR="0045528C" w:rsidRPr="00F13BDC">
        <w:rPr>
          <w:rFonts w:ascii="Times New Roman" w:hAnsi="Times New Roman" w:cs="Times New Roman"/>
          <w:sz w:val="24"/>
          <w:szCs w:val="24"/>
        </w:rPr>
        <w:t>this</w:t>
      </w:r>
      <w:r w:rsidR="007B16EF" w:rsidRPr="00F13BDC">
        <w:rPr>
          <w:rFonts w:ascii="Times New Roman" w:hAnsi="Times New Roman" w:cs="Times New Roman"/>
          <w:sz w:val="24"/>
          <w:szCs w:val="24"/>
        </w:rPr>
        <w:t xml:space="preserve"> court did avail time at the respondent’s request to have the matter mediated</w:t>
      </w:r>
      <w:r w:rsidR="00C50BB4" w:rsidRPr="00F13BDC">
        <w:rPr>
          <w:rFonts w:ascii="Times New Roman" w:hAnsi="Times New Roman" w:cs="Times New Roman"/>
          <w:sz w:val="24"/>
          <w:szCs w:val="24"/>
        </w:rPr>
        <w:t xml:space="preserve">. By the time the matter was eventually called for hearing, which was about four months from the date of the case first being called, </w:t>
      </w:r>
      <w:r w:rsidR="000A30C1" w:rsidRPr="00F13BDC">
        <w:rPr>
          <w:rFonts w:ascii="Times New Roman" w:hAnsi="Times New Roman" w:cs="Times New Roman"/>
          <w:sz w:val="24"/>
          <w:szCs w:val="24"/>
        </w:rPr>
        <w:t xml:space="preserve">the </w:t>
      </w:r>
      <w:r w:rsidR="00C50BB4" w:rsidRPr="00F13BDC">
        <w:rPr>
          <w:rFonts w:ascii="Times New Roman" w:hAnsi="Times New Roman" w:cs="Times New Roman"/>
          <w:sz w:val="24"/>
          <w:szCs w:val="24"/>
        </w:rPr>
        <w:t>mediation had not taken place</w:t>
      </w:r>
      <w:r w:rsidR="007B16EF" w:rsidRPr="00F13BDC">
        <w:rPr>
          <w:rFonts w:ascii="Times New Roman" w:hAnsi="Times New Roman" w:cs="Times New Roman"/>
          <w:sz w:val="24"/>
          <w:szCs w:val="24"/>
        </w:rPr>
        <w:t>. In the circumstances of this case, where ample time for mediation had been allowed by court on request</w:t>
      </w:r>
      <w:r w:rsidR="003927B9" w:rsidRPr="00F13BDC">
        <w:rPr>
          <w:rFonts w:ascii="Times New Roman" w:hAnsi="Times New Roman" w:cs="Times New Roman"/>
          <w:sz w:val="24"/>
          <w:szCs w:val="24"/>
        </w:rPr>
        <w:t xml:space="preserve"> and ha</w:t>
      </w:r>
      <w:r w:rsidR="002728DD" w:rsidRPr="00F13BDC">
        <w:rPr>
          <w:rFonts w:ascii="Times New Roman" w:hAnsi="Times New Roman" w:cs="Times New Roman"/>
          <w:sz w:val="24"/>
          <w:szCs w:val="24"/>
        </w:rPr>
        <w:t>d</w:t>
      </w:r>
      <w:r w:rsidR="003927B9" w:rsidRPr="00F13BDC">
        <w:rPr>
          <w:rFonts w:ascii="Times New Roman" w:hAnsi="Times New Roman" w:cs="Times New Roman"/>
          <w:sz w:val="24"/>
          <w:szCs w:val="24"/>
        </w:rPr>
        <w:t xml:space="preserve"> not been exploited by the respondent who requested for it</w:t>
      </w:r>
      <w:r w:rsidR="007B16EF" w:rsidRPr="00F13BDC">
        <w:rPr>
          <w:rFonts w:ascii="Times New Roman" w:hAnsi="Times New Roman" w:cs="Times New Roman"/>
          <w:sz w:val="24"/>
          <w:szCs w:val="24"/>
        </w:rPr>
        <w:t>, the</w:t>
      </w:r>
      <w:r w:rsidR="003927B9" w:rsidRPr="00F13BDC">
        <w:rPr>
          <w:rFonts w:ascii="Times New Roman" w:hAnsi="Times New Roman" w:cs="Times New Roman"/>
          <w:sz w:val="24"/>
          <w:szCs w:val="24"/>
        </w:rPr>
        <w:t xml:space="preserve"> respondent’s</w:t>
      </w:r>
      <w:r w:rsidR="007B16EF" w:rsidRPr="00F13BDC">
        <w:rPr>
          <w:rFonts w:ascii="Times New Roman" w:hAnsi="Times New Roman" w:cs="Times New Roman"/>
          <w:sz w:val="24"/>
          <w:szCs w:val="24"/>
        </w:rPr>
        <w:t xml:space="preserve"> excuse of mediation to delay the</w:t>
      </w:r>
      <w:r w:rsidR="008A7C7D" w:rsidRPr="00F13BDC">
        <w:rPr>
          <w:rFonts w:ascii="Times New Roman" w:hAnsi="Times New Roman" w:cs="Times New Roman"/>
          <w:sz w:val="24"/>
          <w:szCs w:val="24"/>
        </w:rPr>
        <w:t xml:space="preserve"> issuing a certificate of no objection</w:t>
      </w:r>
      <w:r w:rsidR="003927B9" w:rsidRPr="00F13BDC">
        <w:rPr>
          <w:rFonts w:ascii="Times New Roman" w:hAnsi="Times New Roman" w:cs="Times New Roman"/>
          <w:sz w:val="24"/>
          <w:szCs w:val="24"/>
        </w:rPr>
        <w:t xml:space="preserve"> would not be fair</w:t>
      </w:r>
      <w:r w:rsidR="002728DD" w:rsidRPr="00F13BDC">
        <w:rPr>
          <w:rFonts w:ascii="Times New Roman" w:hAnsi="Times New Roman" w:cs="Times New Roman"/>
          <w:sz w:val="24"/>
          <w:szCs w:val="24"/>
        </w:rPr>
        <w:t xml:space="preserve">, or rational, or reasonable </w:t>
      </w:r>
      <w:r w:rsidR="007B16EF" w:rsidRPr="00F13BDC">
        <w:rPr>
          <w:rFonts w:ascii="Times New Roman" w:hAnsi="Times New Roman" w:cs="Times New Roman"/>
          <w:sz w:val="24"/>
          <w:szCs w:val="24"/>
        </w:rPr>
        <w:t>.</w:t>
      </w:r>
      <w:r w:rsidR="003927B9" w:rsidRPr="00F13BDC">
        <w:rPr>
          <w:rFonts w:ascii="Times New Roman" w:hAnsi="Times New Roman" w:cs="Times New Roman"/>
          <w:sz w:val="24"/>
          <w:szCs w:val="24"/>
        </w:rPr>
        <w:t xml:space="preserve"> Yet</w:t>
      </w:r>
      <w:r w:rsidR="007B16EF" w:rsidRPr="00F13BDC">
        <w:rPr>
          <w:rFonts w:ascii="Times New Roman" w:hAnsi="Times New Roman" w:cs="Times New Roman"/>
          <w:sz w:val="24"/>
          <w:szCs w:val="24"/>
        </w:rPr>
        <w:t xml:space="preserve">, delay in issuing a certificate of no objection </w:t>
      </w:r>
      <w:r w:rsidR="008A7C7D" w:rsidRPr="00F13BDC">
        <w:rPr>
          <w:rFonts w:ascii="Times New Roman" w:hAnsi="Times New Roman" w:cs="Times New Roman"/>
          <w:sz w:val="24"/>
          <w:szCs w:val="24"/>
        </w:rPr>
        <w:t>could lead the estate to waste</w:t>
      </w:r>
      <w:r w:rsidR="007B16EF" w:rsidRPr="00F13BDC">
        <w:rPr>
          <w:rFonts w:ascii="Times New Roman" w:hAnsi="Times New Roman" w:cs="Times New Roman"/>
          <w:sz w:val="24"/>
          <w:szCs w:val="24"/>
        </w:rPr>
        <w:t xml:space="preserve"> </w:t>
      </w:r>
      <w:r w:rsidR="008A7C7D" w:rsidRPr="00F13BDC">
        <w:rPr>
          <w:rFonts w:ascii="Times New Roman" w:hAnsi="Times New Roman" w:cs="Times New Roman"/>
          <w:sz w:val="24"/>
          <w:szCs w:val="24"/>
        </w:rPr>
        <w:t>or to be intermeddled.</w:t>
      </w:r>
    </w:p>
    <w:p w:rsidR="003C0536" w:rsidRPr="00F13BDC" w:rsidRDefault="003C0536" w:rsidP="009A47EE">
      <w:pPr>
        <w:jc w:val="both"/>
        <w:rPr>
          <w:rFonts w:ascii="Times New Roman" w:hAnsi="Times New Roman" w:cs="Times New Roman"/>
          <w:sz w:val="24"/>
          <w:szCs w:val="24"/>
        </w:rPr>
      </w:pPr>
      <w:r w:rsidRPr="00F13BDC">
        <w:rPr>
          <w:rFonts w:ascii="Times New Roman" w:hAnsi="Times New Roman" w:cs="Times New Roman"/>
          <w:sz w:val="24"/>
          <w:szCs w:val="24"/>
        </w:rPr>
        <w:t xml:space="preserve">I have also perused the annexed pleadings in </w:t>
      </w:r>
      <w:r w:rsidR="00C55C2C" w:rsidRPr="00F13BDC">
        <w:rPr>
          <w:rFonts w:ascii="Times New Roman" w:hAnsi="Times New Roman" w:cs="Times New Roman"/>
          <w:i/>
          <w:sz w:val="24"/>
          <w:szCs w:val="24"/>
        </w:rPr>
        <w:t>C</w:t>
      </w:r>
      <w:r w:rsidRPr="00F13BDC">
        <w:rPr>
          <w:rFonts w:ascii="Times New Roman" w:hAnsi="Times New Roman" w:cs="Times New Roman"/>
          <w:i/>
          <w:sz w:val="24"/>
          <w:szCs w:val="24"/>
        </w:rPr>
        <w:t xml:space="preserve">ivil </w:t>
      </w:r>
      <w:r w:rsidR="00C55C2C" w:rsidRPr="00F13BDC">
        <w:rPr>
          <w:rFonts w:ascii="Times New Roman" w:hAnsi="Times New Roman" w:cs="Times New Roman"/>
          <w:i/>
          <w:sz w:val="24"/>
          <w:szCs w:val="24"/>
        </w:rPr>
        <w:t>S</w:t>
      </w:r>
      <w:r w:rsidRPr="00F13BDC">
        <w:rPr>
          <w:rFonts w:ascii="Times New Roman" w:hAnsi="Times New Roman" w:cs="Times New Roman"/>
          <w:i/>
          <w:sz w:val="24"/>
          <w:szCs w:val="24"/>
        </w:rPr>
        <w:t>uit 331/2014</w:t>
      </w:r>
      <w:r w:rsidR="00E37E08" w:rsidRPr="00F13BDC">
        <w:rPr>
          <w:rFonts w:ascii="Times New Roman" w:hAnsi="Times New Roman" w:cs="Times New Roman"/>
          <w:i/>
          <w:sz w:val="24"/>
          <w:szCs w:val="24"/>
        </w:rPr>
        <w:t>:</w:t>
      </w:r>
      <w:r w:rsidRPr="00F13BDC">
        <w:rPr>
          <w:rFonts w:ascii="Times New Roman" w:hAnsi="Times New Roman" w:cs="Times New Roman"/>
          <w:sz w:val="24"/>
          <w:szCs w:val="24"/>
        </w:rPr>
        <w:t xml:space="preserve"> </w:t>
      </w:r>
      <w:r w:rsidR="00C55C2C" w:rsidRPr="00F13BDC">
        <w:rPr>
          <w:rFonts w:ascii="Times New Roman" w:hAnsi="Times New Roman" w:cs="Times New Roman"/>
          <w:i/>
          <w:sz w:val="24"/>
          <w:szCs w:val="24"/>
        </w:rPr>
        <w:t xml:space="preserve">Betty Daisy </w:t>
      </w:r>
      <w:proofErr w:type="spellStart"/>
      <w:r w:rsidR="00C55C2C" w:rsidRPr="00F13BDC">
        <w:rPr>
          <w:rFonts w:ascii="Times New Roman" w:hAnsi="Times New Roman" w:cs="Times New Roman"/>
          <w:i/>
          <w:sz w:val="24"/>
          <w:szCs w:val="24"/>
        </w:rPr>
        <w:t>Kampororo</w:t>
      </w:r>
      <w:proofErr w:type="spellEnd"/>
      <w:r w:rsidR="00C55C2C" w:rsidRPr="00F13BDC">
        <w:rPr>
          <w:rFonts w:ascii="Times New Roman" w:hAnsi="Times New Roman" w:cs="Times New Roman"/>
          <w:i/>
          <w:sz w:val="24"/>
          <w:szCs w:val="24"/>
        </w:rPr>
        <w:t xml:space="preserve"> &amp; 6 Others V M/S </w:t>
      </w:r>
      <w:proofErr w:type="spellStart"/>
      <w:r w:rsidR="00C55C2C" w:rsidRPr="00F13BDC">
        <w:rPr>
          <w:rFonts w:ascii="Times New Roman" w:hAnsi="Times New Roman" w:cs="Times New Roman"/>
          <w:i/>
          <w:sz w:val="24"/>
          <w:szCs w:val="24"/>
        </w:rPr>
        <w:t>Miika</w:t>
      </w:r>
      <w:proofErr w:type="spellEnd"/>
      <w:r w:rsidR="00C55C2C" w:rsidRPr="00F13BDC">
        <w:rPr>
          <w:rFonts w:ascii="Times New Roman" w:hAnsi="Times New Roman" w:cs="Times New Roman"/>
          <w:i/>
          <w:sz w:val="24"/>
          <w:szCs w:val="24"/>
        </w:rPr>
        <w:t xml:space="preserve"> Estates &amp; 2 Others, </w:t>
      </w:r>
      <w:r w:rsidR="00C55C2C" w:rsidRPr="00F13BDC">
        <w:rPr>
          <w:rFonts w:ascii="Times New Roman" w:hAnsi="Times New Roman" w:cs="Times New Roman"/>
          <w:sz w:val="24"/>
          <w:szCs w:val="24"/>
        </w:rPr>
        <w:t>pending in the Land Division of the High Court,</w:t>
      </w:r>
      <w:r w:rsidR="00C55C2C" w:rsidRPr="00F13BDC">
        <w:rPr>
          <w:rFonts w:ascii="Times New Roman" w:hAnsi="Times New Roman" w:cs="Times New Roman"/>
          <w:i/>
          <w:sz w:val="24"/>
          <w:szCs w:val="24"/>
        </w:rPr>
        <w:t xml:space="preserve"> </w:t>
      </w:r>
      <w:r w:rsidRPr="00F13BDC">
        <w:rPr>
          <w:rFonts w:ascii="Times New Roman" w:hAnsi="Times New Roman" w:cs="Times New Roman"/>
          <w:sz w:val="24"/>
          <w:szCs w:val="24"/>
        </w:rPr>
        <w:t>filed by the applicants against the</w:t>
      </w:r>
      <w:r w:rsidR="00C55C2C" w:rsidRPr="00F13BDC">
        <w:rPr>
          <w:rFonts w:ascii="Times New Roman" w:hAnsi="Times New Roman" w:cs="Times New Roman"/>
          <w:sz w:val="24"/>
          <w:szCs w:val="24"/>
        </w:rPr>
        <w:t xml:space="preserve"> defendants who include their</w:t>
      </w:r>
      <w:r w:rsidRPr="00F13BDC">
        <w:rPr>
          <w:rFonts w:ascii="Times New Roman" w:hAnsi="Times New Roman" w:cs="Times New Roman"/>
          <w:sz w:val="24"/>
          <w:szCs w:val="24"/>
        </w:rPr>
        <w:t xml:space="preserve"> b</w:t>
      </w:r>
      <w:r w:rsidR="00C55C2C" w:rsidRPr="00F13BDC">
        <w:rPr>
          <w:rFonts w:ascii="Times New Roman" w:hAnsi="Times New Roman" w:cs="Times New Roman"/>
          <w:sz w:val="24"/>
          <w:szCs w:val="24"/>
        </w:rPr>
        <w:t>r</w:t>
      </w:r>
      <w:r w:rsidRPr="00F13BDC">
        <w:rPr>
          <w:rFonts w:ascii="Times New Roman" w:hAnsi="Times New Roman" w:cs="Times New Roman"/>
          <w:sz w:val="24"/>
          <w:szCs w:val="24"/>
        </w:rPr>
        <w:t xml:space="preserve">other </w:t>
      </w:r>
      <w:r w:rsidR="00457AAB" w:rsidRPr="00F13BDC">
        <w:rPr>
          <w:rFonts w:ascii="Times New Roman" w:hAnsi="Times New Roman" w:cs="Times New Roman"/>
          <w:sz w:val="24"/>
          <w:szCs w:val="24"/>
        </w:rPr>
        <w:t xml:space="preserve">Fred </w:t>
      </w:r>
      <w:proofErr w:type="spellStart"/>
      <w:r w:rsidRPr="00F13BDC">
        <w:rPr>
          <w:rFonts w:ascii="Times New Roman" w:hAnsi="Times New Roman" w:cs="Times New Roman"/>
          <w:sz w:val="24"/>
          <w:szCs w:val="24"/>
        </w:rPr>
        <w:t>Kabagambe</w:t>
      </w:r>
      <w:proofErr w:type="spellEnd"/>
      <w:r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Kaliisa</w:t>
      </w:r>
      <w:proofErr w:type="spellEnd"/>
      <w:r w:rsidRPr="00F13BDC">
        <w:rPr>
          <w:rFonts w:ascii="Times New Roman" w:hAnsi="Times New Roman" w:cs="Times New Roman"/>
          <w:sz w:val="24"/>
          <w:szCs w:val="24"/>
        </w:rPr>
        <w:t>.</w:t>
      </w:r>
      <w:r w:rsidR="001C34B1" w:rsidRPr="00F13BDC">
        <w:rPr>
          <w:rFonts w:ascii="Times New Roman" w:hAnsi="Times New Roman" w:cs="Times New Roman"/>
          <w:sz w:val="24"/>
          <w:szCs w:val="24"/>
        </w:rPr>
        <w:t xml:space="preserve"> The suit seeks for, among others, an order to the Registrar of Titles for cancellation</w:t>
      </w:r>
      <w:r w:rsidR="00CD7470" w:rsidRPr="00F13BDC">
        <w:rPr>
          <w:rFonts w:ascii="Times New Roman" w:hAnsi="Times New Roman" w:cs="Times New Roman"/>
          <w:sz w:val="24"/>
          <w:szCs w:val="24"/>
        </w:rPr>
        <w:t xml:space="preserve"> of</w:t>
      </w:r>
      <w:r w:rsidR="001C34B1" w:rsidRPr="00F13BDC">
        <w:rPr>
          <w:rFonts w:ascii="Times New Roman" w:hAnsi="Times New Roman" w:cs="Times New Roman"/>
          <w:sz w:val="24"/>
          <w:szCs w:val="24"/>
        </w:rPr>
        <w:t xml:space="preserve"> </w:t>
      </w:r>
      <w:proofErr w:type="spellStart"/>
      <w:r w:rsidR="001C34B1" w:rsidRPr="00F13BDC">
        <w:rPr>
          <w:rFonts w:ascii="Times New Roman" w:hAnsi="Times New Roman" w:cs="Times New Roman"/>
          <w:sz w:val="24"/>
          <w:szCs w:val="24"/>
        </w:rPr>
        <w:t>Kabagambe</w:t>
      </w:r>
      <w:proofErr w:type="spellEnd"/>
      <w:r w:rsidR="001C34B1" w:rsidRPr="00F13BDC">
        <w:rPr>
          <w:rFonts w:ascii="Times New Roman" w:hAnsi="Times New Roman" w:cs="Times New Roman"/>
          <w:sz w:val="24"/>
          <w:szCs w:val="24"/>
        </w:rPr>
        <w:t xml:space="preserve"> </w:t>
      </w:r>
      <w:proofErr w:type="spellStart"/>
      <w:r w:rsidR="001C34B1" w:rsidRPr="00F13BDC">
        <w:rPr>
          <w:rFonts w:ascii="Times New Roman" w:hAnsi="Times New Roman" w:cs="Times New Roman"/>
          <w:sz w:val="24"/>
          <w:szCs w:val="24"/>
        </w:rPr>
        <w:t>Kaliisa’s</w:t>
      </w:r>
      <w:proofErr w:type="spellEnd"/>
      <w:r w:rsidR="001C34B1" w:rsidRPr="00F13BDC">
        <w:rPr>
          <w:rFonts w:ascii="Times New Roman" w:hAnsi="Times New Roman" w:cs="Times New Roman"/>
          <w:sz w:val="24"/>
          <w:szCs w:val="24"/>
        </w:rPr>
        <w:t xml:space="preserve"> title to land known as </w:t>
      </w:r>
      <w:proofErr w:type="spellStart"/>
      <w:r w:rsidR="001C34B1" w:rsidRPr="00F13BDC">
        <w:rPr>
          <w:rFonts w:ascii="Times New Roman" w:hAnsi="Times New Roman" w:cs="Times New Roman"/>
          <w:sz w:val="24"/>
          <w:szCs w:val="24"/>
        </w:rPr>
        <w:t>Bugahya</w:t>
      </w:r>
      <w:proofErr w:type="spellEnd"/>
      <w:r w:rsidR="001C34B1" w:rsidRPr="00F13BDC">
        <w:rPr>
          <w:rFonts w:ascii="Times New Roman" w:hAnsi="Times New Roman" w:cs="Times New Roman"/>
          <w:sz w:val="24"/>
          <w:szCs w:val="24"/>
        </w:rPr>
        <w:t xml:space="preserve"> Block 15 Plots 372, 373, &amp; 374 and entry of the plaintiffs or the administrators of the estate as the rightful proprietor</w:t>
      </w:r>
      <w:r w:rsidR="00C47899" w:rsidRPr="00F13BDC">
        <w:rPr>
          <w:rFonts w:ascii="Times New Roman" w:hAnsi="Times New Roman" w:cs="Times New Roman"/>
          <w:sz w:val="24"/>
          <w:szCs w:val="24"/>
        </w:rPr>
        <w:t>(s)</w:t>
      </w:r>
      <w:r w:rsidR="001C34B1" w:rsidRPr="00F13BDC">
        <w:rPr>
          <w:rFonts w:ascii="Times New Roman" w:hAnsi="Times New Roman" w:cs="Times New Roman"/>
          <w:sz w:val="24"/>
          <w:szCs w:val="24"/>
        </w:rPr>
        <w:t>. I have failed to see where this particular prayer, which was highlighted by the respondent, would prejudice</w:t>
      </w:r>
      <w:r w:rsidR="00F042B1" w:rsidRPr="00F13BDC">
        <w:rPr>
          <w:rFonts w:ascii="Times New Roman" w:hAnsi="Times New Roman" w:cs="Times New Roman"/>
          <w:sz w:val="24"/>
          <w:szCs w:val="24"/>
        </w:rPr>
        <w:t>, contradict</w:t>
      </w:r>
      <w:r w:rsidR="00D945E1" w:rsidRPr="00F13BDC">
        <w:rPr>
          <w:rFonts w:ascii="Times New Roman" w:hAnsi="Times New Roman" w:cs="Times New Roman"/>
          <w:sz w:val="24"/>
          <w:szCs w:val="24"/>
        </w:rPr>
        <w:t xml:space="preserve"> or hamper</w:t>
      </w:r>
      <w:r w:rsidR="001C34B1" w:rsidRPr="00F13BDC">
        <w:rPr>
          <w:rFonts w:ascii="Times New Roman" w:hAnsi="Times New Roman" w:cs="Times New Roman"/>
          <w:sz w:val="24"/>
          <w:szCs w:val="24"/>
        </w:rPr>
        <w:t xml:space="preserve"> the issuance of a certificate of no objection or</w:t>
      </w:r>
      <w:r w:rsidR="00C47899" w:rsidRPr="00F13BDC">
        <w:rPr>
          <w:rFonts w:ascii="Times New Roman" w:hAnsi="Times New Roman" w:cs="Times New Roman"/>
          <w:sz w:val="24"/>
          <w:szCs w:val="24"/>
        </w:rPr>
        <w:t xml:space="preserve"> the</w:t>
      </w:r>
      <w:r w:rsidR="001C34B1" w:rsidRPr="00F13BDC">
        <w:rPr>
          <w:rFonts w:ascii="Times New Roman" w:hAnsi="Times New Roman" w:cs="Times New Roman"/>
          <w:sz w:val="24"/>
          <w:szCs w:val="24"/>
        </w:rPr>
        <w:t xml:space="preserve"> eventual administration of the estate. If anything</w:t>
      </w:r>
      <w:r w:rsidR="00D945E1" w:rsidRPr="00F13BDC">
        <w:rPr>
          <w:rFonts w:ascii="Times New Roman" w:hAnsi="Times New Roman" w:cs="Times New Roman"/>
          <w:sz w:val="24"/>
          <w:szCs w:val="24"/>
        </w:rPr>
        <w:t>, without prejudice,</w:t>
      </w:r>
      <w:r w:rsidR="001C34B1" w:rsidRPr="00F13BDC">
        <w:rPr>
          <w:rFonts w:ascii="Times New Roman" w:hAnsi="Times New Roman" w:cs="Times New Roman"/>
          <w:sz w:val="24"/>
          <w:szCs w:val="24"/>
        </w:rPr>
        <w:t xml:space="preserve"> the prayer itself, by requesting the suit land to be registered in </w:t>
      </w:r>
      <w:proofErr w:type="spellStart"/>
      <w:r w:rsidR="00D945E1" w:rsidRPr="00F13BDC">
        <w:rPr>
          <w:rFonts w:ascii="Times New Roman" w:hAnsi="Times New Roman" w:cs="Times New Roman"/>
          <w:sz w:val="24"/>
          <w:szCs w:val="24"/>
        </w:rPr>
        <w:t>favour</w:t>
      </w:r>
      <w:proofErr w:type="spellEnd"/>
      <w:r w:rsidR="00D945E1" w:rsidRPr="00F13BDC">
        <w:rPr>
          <w:rFonts w:ascii="Times New Roman" w:hAnsi="Times New Roman" w:cs="Times New Roman"/>
          <w:sz w:val="24"/>
          <w:szCs w:val="24"/>
        </w:rPr>
        <w:t xml:space="preserve"> of </w:t>
      </w:r>
      <w:r w:rsidR="001C34B1" w:rsidRPr="00F13BDC">
        <w:rPr>
          <w:rFonts w:ascii="Times New Roman" w:hAnsi="Times New Roman" w:cs="Times New Roman"/>
          <w:sz w:val="24"/>
          <w:szCs w:val="24"/>
        </w:rPr>
        <w:t>the administrator</w:t>
      </w:r>
      <w:r w:rsidR="00D945E1" w:rsidRPr="00F13BDC">
        <w:rPr>
          <w:rFonts w:ascii="Times New Roman" w:hAnsi="Times New Roman" w:cs="Times New Roman"/>
          <w:sz w:val="24"/>
          <w:szCs w:val="24"/>
        </w:rPr>
        <w:t xml:space="preserve"> of the estate</w:t>
      </w:r>
      <w:r w:rsidR="00E46B00" w:rsidRPr="00F13BDC">
        <w:rPr>
          <w:rFonts w:ascii="Times New Roman" w:hAnsi="Times New Roman" w:cs="Times New Roman"/>
          <w:sz w:val="24"/>
          <w:szCs w:val="24"/>
        </w:rPr>
        <w:t>,</w:t>
      </w:r>
      <w:r w:rsidR="001C34B1" w:rsidRPr="00F13BDC">
        <w:rPr>
          <w:rFonts w:ascii="Times New Roman" w:hAnsi="Times New Roman" w:cs="Times New Roman"/>
          <w:sz w:val="24"/>
          <w:szCs w:val="24"/>
        </w:rPr>
        <w:t xml:space="preserve"> as an alternative to the plaintiffs as beneficiaries, envisage</w:t>
      </w:r>
      <w:r w:rsidR="000312DB" w:rsidRPr="00F13BDC">
        <w:rPr>
          <w:rFonts w:ascii="Times New Roman" w:hAnsi="Times New Roman" w:cs="Times New Roman"/>
          <w:sz w:val="24"/>
          <w:szCs w:val="24"/>
        </w:rPr>
        <w:t>d</w:t>
      </w:r>
      <w:r w:rsidR="001C34B1" w:rsidRPr="00F13BDC">
        <w:rPr>
          <w:rFonts w:ascii="Times New Roman" w:hAnsi="Times New Roman" w:cs="Times New Roman"/>
          <w:sz w:val="24"/>
          <w:szCs w:val="24"/>
        </w:rPr>
        <w:t xml:space="preserve"> th</w:t>
      </w:r>
      <w:r w:rsidR="00D945E1" w:rsidRPr="00F13BDC">
        <w:rPr>
          <w:rFonts w:ascii="Times New Roman" w:hAnsi="Times New Roman" w:cs="Times New Roman"/>
          <w:sz w:val="24"/>
          <w:szCs w:val="24"/>
        </w:rPr>
        <w:t>e eventual appointment of an administrator to the estate.</w:t>
      </w:r>
    </w:p>
    <w:p w:rsidR="005B115C" w:rsidRPr="00F13BDC" w:rsidRDefault="00D10563" w:rsidP="005B115C">
      <w:pPr>
        <w:jc w:val="both"/>
        <w:rPr>
          <w:rFonts w:ascii="Times New Roman" w:hAnsi="Times New Roman" w:cs="Times New Roman"/>
          <w:b/>
          <w:sz w:val="24"/>
          <w:szCs w:val="24"/>
        </w:rPr>
      </w:pPr>
      <w:r w:rsidRPr="00F13BDC">
        <w:rPr>
          <w:rFonts w:ascii="Times New Roman" w:hAnsi="Times New Roman" w:cs="Times New Roman"/>
          <w:sz w:val="24"/>
          <w:szCs w:val="24"/>
        </w:rPr>
        <w:t xml:space="preserve">With respect, </w:t>
      </w:r>
      <w:r w:rsidR="00F93609" w:rsidRPr="00F13BDC">
        <w:rPr>
          <w:rFonts w:ascii="Times New Roman" w:hAnsi="Times New Roman" w:cs="Times New Roman"/>
          <w:sz w:val="24"/>
          <w:szCs w:val="24"/>
        </w:rPr>
        <w:t>I do not agree with the respondent’s submission that</w:t>
      </w:r>
      <w:r w:rsidR="005B115C" w:rsidRPr="00F13BDC">
        <w:rPr>
          <w:rFonts w:ascii="Times New Roman" w:hAnsi="Times New Roman" w:cs="Times New Roman"/>
          <w:sz w:val="24"/>
          <w:szCs w:val="24"/>
        </w:rPr>
        <w:t xml:space="preserve"> that the Administrator General cannot be compell</w:t>
      </w:r>
      <w:r w:rsidR="00C47899" w:rsidRPr="00F13BDC">
        <w:rPr>
          <w:rFonts w:ascii="Times New Roman" w:hAnsi="Times New Roman" w:cs="Times New Roman"/>
          <w:sz w:val="24"/>
          <w:szCs w:val="24"/>
        </w:rPr>
        <w:t xml:space="preserve">ed to issue a certificate of no </w:t>
      </w:r>
      <w:r w:rsidR="005B115C" w:rsidRPr="00F13BDC">
        <w:rPr>
          <w:rFonts w:ascii="Times New Roman" w:hAnsi="Times New Roman" w:cs="Times New Roman"/>
          <w:sz w:val="24"/>
          <w:szCs w:val="24"/>
        </w:rPr>
        <w:t xml:space="preserve">objection because doing so would be to fetter </w:t>
      </w:r>
      <w:r w:rsidR="00F35BB1" w:rsidRPr="00F13BDC">
        <w:rPr>
          <w:rFonts w:ascii="Times New Roman" w:hAnsi="Times New Roman" w:cs="Times New Roman"/>
          <w:sz w:val="24"/>
          <w:szCs w:val="24"/>
        </w:rPr>
        <w:t xml:space="preserve">the Administrator General’s </w:t>
      </w:r>
      <w:r w:rsidR="005B115C" w:rsidRPr="00F13BDC">
        <w:rPr>
          <w:rFonts w:ascii="Times New Roman" w:hAnsi="Times New Roman" w:cs="Times New Roman"/>
          <w:sz w:val="24"/>
          <w:szCs w:val="24"/>
        </w:rPr>
        <w:t xml:space="preserve">discretion. It is very clear, as was stated by </w:t>
      </w:r>
      <w:proofErr w:type="spellStart"/>
      <w:r w:rsidR="005B115C" w:rsidRPr="00F13BDC">
        <w:rPr>
          <w:rFonts w:ascii="Times New Roman" w:hAnsi="Times New Roman" w:cs="Times New Roman"/>
          <w:sz w:val="24"/>
          <w:szCs w:val="24"/>
        </w:rPr>
        <w:t>Kasule</w:t>
      </w:r>
      <w:proofErr w:type="spellEnd"/>
      <w:r w:rsidR="005B115C" w:rsidRPr="00F13BDC">
        <w:rPr>
          <w:rFonts w:ascii="Times New Roman" w:hAnsi="Times New Roman" w:cs="Times New Roman"/>
          <w:sz w:val="24"/>
          <w:szCs w:val="24"/>
        </w:rPr>
        <w:t xml:space="preserve"> J, as he then was, in </w:t>
      </w:r>
      <w:r w:rsidR="005B115C" w:rsidRPr="00F13BDC">
        <w:rPr>
          <w:rFonts w:ascii="Times New Roman" w:hAnsi="Times New Roman" w:cs="Times New Roman"/>
          <w:b/>
          <w:sz w:val="24"/>
          <w:szCs w:val="24"/>
        </w:rPr>
        <w:t xml:space="preserve">John Jet </w:t>
      </w:r>
      <w:proofErr w:type="spellStart"/>
      <w:r w:rsidR="005B115C" w:rsidRPr="00F13BDC">
        <w:rPr>
          <w:rFonts w:ascii="Times New Roman" w:hAnsi="Times New Roman" w:cs="Times New Roman"/>
          <w:b/>
          <w:sz w:val="24"/>
          <w:szCs w:val="24"/>
        </w:rPr>
        <w:t>Mweba</w:t>
      </w:r>
      <w:r w:rsidR="006A3D07" w:rsidRPr="00F13BDC">
        <w:rPr>
          <w:rFonts w:ascii="Times New Roman" w:hAnsi="Times New Roman" w:cs="Times New Roman"/>
          <w:b/>
          <w:sz w:val="24"/>
          <w:szCs w:val="24"/>
        </w:rPr>
        <w:t>ze</w:t>
      </w:r>
      <w:proofErr w:type="spellEnd"/>
      <w:r w:rsidR="006A3D07" w:rsidRPr="00F13BDC">
        <w:rPr>
          <w:rFonts w:ascii="Times New Roman" w:hAnsi="Times New Roman" w:cs="Times New Roman"/>
          <w:b/>
          <w:sz w:val="24"/>
          <w:szCs w:val="24"/>
        </w:rPr>
        <w:t xml:space="preserve"> V </w:t>
      </w:r>
      <w:proofErr w:type="spellStart"/>
      <w:r w:rsidR="006A3D07" w:rsidRPr="00F13BDC">
        <w:rPr>
          <w:rFonts w:ascii="Times New Roman" w:hAnsi="Times New Roman" w:cs="Times New Roman"/>
          <w:b/>
          <w:sz w:val="24"/>
          <w:szCs w:val="24"/>
        </w:rPr>
        <w:t>Makerere</w:t>
      </w:r>
      <w:proofErr w:type="spellEnd"/>
      <w:r w:rsidR="006A3D07" w:rsidRPr="00F13BDC">
        <w:rPr>
          <w:rFonts w:ascii="Times New Roman" w:hAnsi="Times New Roman" w:cs="Times New Roman"/>
          <w:b/>
          <w:sz w:val="24"/>
          <w:szCs w:val="24"/>
        </w:rPr>
        <w:t xml:space="preserve"> University</w:t>
      </w:r>
      <w:r w:rsidR="006A3D07" w:rsidRPr="00F13BDC">
        <w:rPr>
          <w:rFonts w:ascii="Times New Roman" w:hAnsi="Times New Roman" w:cs="Times New Roman"/>
          <w:sz w:val="24"/>
          <w:szCs w:val="24"/>
        </w:rPr>
        <w:t>, already cited,</w:t>
      </w:r>
      <w:r w:rsidR="005B115C" w:rsidRPr="00F13BDC">
        <w:rPr>
          <w:rFonts w:ascii="Times New Roman" w:hAnsi="Times New Roman" w:cs="Times New Roman"/>
          <w:b/>
          <w:sz w:val="24"/>
          <w:szCs w:val="24"/>
        </w:rPr>
        <w:t xml:space="preserve"> </w:t>
      </w:r>
      <w:r w:rsidR="005B115C" w:rsidRPr="00F13BDC">
        <w:rPr>
          <w:rFonts w:ascii="Times New Roman" w:hAnsi="Times New Roman" w:cs="Times New Roman"/>
          <w:sz w:val="24"/>
          <w:szCs w:val="24"/>
        </w:rPr>
        <w:t xml:space="preserve">that mandamus is used to compel performance of a statutory duty. It is used to compel public officers to perform duties imposed </w:t>
      </w:r>
      <w:r w:rsidR="005B115C" w:rsidRPr="00F13BDC">
        <w:rPr>
          <w:rFonts w:ascii="Times New Roman" w:hAnsi="Times New Roman" w:cs="Times New Roman"/>
          <w:sz w:val="24"/>
          <w:szCs w:val="24"/>
        </w:rPr>
        <w:lastRenderedPageBreak/>
        <w:t>upon them by an Act of Parliament.</w:t>
      </w:r>
      <w:r w:rsidR="00F442B4" w:rsidRPr="00F13BDC">
        <w:rPr>
          <w:rFonts w:ascii="Times New Roman" w:hAnsi="Times New Roman" w:cs="Times New Roman"/>
          <w:sz w:val="24"/>
          <w:szCs w:val="24"/>
        </w:rPr>
        <w:t xml:space="preserve"> It is evident from the provisions of the Administrator General’s Act cited above that the Administrator General is a public officer and the duty of issuing a certificate of no objection is a statutory duty imposed on him by the </w:t>
      </w:r>
      <w:r w:rsidR="00255173" w:rsidRPr="00F13BDC">
        <w:rPr>
          <w:rFonts w:ascii="Times New Roman" w:hAnsi="Times New Roman" w:cs="Times New Roman"/>
          <w:sz w:val="24"/>
          <w:szCs w:val="24"/>
        </w:rPr>
        <w:t>Administrator General’s Act. In that regard therefore the Administrator General can be compelled as a public officer to perform his</w:t>
      </w:r>
      <w:r w:rsidR="00CE7650" w:rsidRPr="00F13BDC">
        <w:rPr>
          <w:rFonts w:ascii="Times New Roman" w:hAnsi="Times New Roman" w:cs="Times New Roman"/>
          <w:sz w:val="24"/>
          <w:szCs w:val="24"/>
        </w:rPr>
        <w:t>/her</w:t>
      </w:r>
      <w:r w:rsidR="00255173" w:rsidRPr="00F13BDC">
        <w:rPr>
          <w:rFonts w:ascii="Times New Roman" w:hAnsi="Times New Roman" w:cs="Times New Roman"/>
          <w:sz w:val="24"/>
          <w:szCs w:val="24"/>
        </w:rPr>
        <w:t xml:space="preserve"> statutory duties by way of judicial review.</w:t>
      </w:r>
    </w:p>
    <w:p w:rsidR="00FF5CC1" w:rsidRPr="00F13BDC" w:rsidRDefault="009551B1" w:rsidP="009A47EE">
      <w:pPr>
        <w:jc w:val="both"/>
        <w:rPr>
          <w:rFonts w:ascii="Times New Roman" w:hAnsi="Times New Roman" w:cs="Times New Roman"/>
          <w:sz w:val="24"/>
          <w:szCs w:val="24"/>
        </w:rPr>
      </w:pPr>
      <w:r w:rsidRPr="00F13BDC">
        <w:rPr>
          <w:rFonts w:ascii="Times New Roman" w:hAnsi="Times New Roman" w:cs="Times New Roman"/>
          <w:sz w:val="24"/>
          <w:szCs w:val="24"/>
        </w:rPr>
        <w:t>It is my considered opinion that delaying</w:t>
      </w:r>
      <w:r w:rsidR="00A92162" w:rsidRPr="00F13BDC">
        <w:rPr>
          <w:rFonts w:ascii="Times New Roman" w:hAnsi="Times New Roman" w:cs="Times New Roman"/>
          <w:sz w:val="24"/>
          <w:szCs w:val="24"/>
        </w:rPr>
        <w:t xml:space="preserve"> or refusing</w:t>
      </w:r>
      <w:r w:rsidRPr="00F13BDC">
        <w:rPr>
          <w:rFonts w:ascii="Times New Roman" w:hAnsi="Times New Roman" w:cs="Times New Roman"/>
          <w:sz w:val="24"/>
          <w:szCs w:val="24"/>
        </w:rPr>
        <w:t xml:space="preserve"> to issue a certificate of no objection where amicable settlement of the matter has failed or is not taking off</w:t>
      </w:r>
      <w:r w:rsidR="00152091" w:rsidRPr="00F13BDC">
        <w:rPr>
          <w:rFonts w:ascii="Times New Roman" w:hAnsi="Times New Roman" w:cs="Times New Roman"/>
          <w:sz w:val="24"/>
          <w:szCs w:val="24"/>
        </w:rPr>
        <w:t>, or where there is a deadlock on who is to administer the estate,</w:t>
      </w:r>
      <w:r w:rsidRPr="00F13BDC">
        <w:rPr>
          <w:rFonts w:ascii="Times New Roman" w:hAnsi="Times New Roman" w:cs="Times New Roman"/>
          <w:sz w:val="24"/>
          <w:szCs w:val="24"/>
        </w:rPr>
        <w:t xml:space="preserve"> </w:t>
      </w:r>
      <w:r w:rsidR="001223B8" w:rsidRPr="00F13BDC">
        <w:rPr>
          <w:rFonts w:ascii="Times New Roman" w:hAnsi="Times New Roman" w:cs="Times New Roman"/>
          <w:sz w:val="24"/>
          <w:szCs w:val="24"/>
        </w:rPr>
        <w:t>is irrational</w:t>
      </w:r>
      <w:r w:rsidR="007414EA" w:rsidRPr="00F13BDC">
        <w:rPr>
          <w:rFonts w:ascii="Times New Roman" w:hAnsi="Times New Roman" w:cs="Times New Roman"/>
          <w:sz w:val="24"/>
          <w:szCs w:val="24"/>
        </w:rPr>
        <w:t>, unfair,</w:t>
      </w:r>
      <w:r w:rsidR="005C18B9" w:rsidRPr="00F13BDC">
        <w:rPr>
          <w:rFonts w:ascii="Times New Roman" w:hAnsi="Times New Roman" w:cs="Times New Roman"/>
          <w:sz w:val="24"/>
          <w:szCs w:val="24"/>
        </w:rPr>
        <w:t xml:space="preserve"> and unreasonable,</w:t>
      </w:r>
      <w:r w:rsidR="001223B8" w:rsidRPr="00F13BDC">
        <w:rPr>
          <w:rFonts w:ascii="Times New Roman" w:hAnsi="Times New Roman" w:cs="Times New Roman"/>
          <w:sz w:val="24"/>
          <w:szCs w:val="24"/>
        </w:rPr>
        <w:t xml:space="preserve"> if not a procedural impropriety.</w:t>
      </w:r>
    </w:p>
    <w:p w:rsidR="00A10440" w:rsidRPr="00F13BDC" w:rsidRDefault="00A10440" w:rsidP="00A10440">
      <w:pPr>
        <w:jc w:val="both"/>
        <w:rPr>
          <w:rFonts w:ascii="Times New Roman" w:hAnsi="Times New Roman" w:cs="Times New Roman"/>
          <w:sz w:val="24"/>
          <w:szCs w:val="24"/>
        </w:rPr>
      </w:pPr>
      <w:r w:rsidRPr="00F13BDC">
        <w:rPr>
          <w:rFonts w:ascii="Times New Roman" w:hAnsi="Times New Roman" w:cs="Times New Roman"/>
          <w:sz w:val="24"/>
          <w:szCs w:val="24"/>
        </w:rPr>
        <w:t>The applicants also prayed for an order of certiorari</w:t>
      </w:r>
      <w:r w:rsidR="00A00246" w:rsidRPr="00F13BDC">
        <w:rPr>
          <w:rFonts w:ascii="Times New Roman" w:hAnsi="Times New Roman" w:cs="Times New Roman"/>
          <w:sz w:val="24"/>
          <w:szCs w:val="24"/>
        </w:rPr>
        <w:t xml:space="preserve">. It was stated in </w:t>
      </w:r>
      <w:r w:rsidR="00A00246" w:rsidRPr="00F13BDC">
        <w:rPr>
          <w:rFonts w:ascii="Times New Roman" w:hAnsi="Times New Roman" w:cs="Times New Roman"/>
          <w:b/>
          <w:sz w:val="24"/>
          <w:szCs w:val="24"/>
        </w:rPr>
        <w:t xml:space="preserve">John Jet </w:t>
      </w:r>
      <w:proofErr w:type="spellStart"/>
      <w:r w:rsidR="00A00246" w:rsidRPr="00F13BDC">
        <w:rPr>
          <w:rFonts w:ascii="Times New Roman" w:hAnsi="Times New Roman" w:cs="Times New Roman"/>
          <w:b/>
          <w:sz w:val="24"/>
          <w:szCs w:val="24"/>
        </w:rPr>
        <w:t>Mwebaze</w:t>
      </w:r>
      <w:proofErr w:type="spellEnd"/>
      <w:r w:rsidR="00A00246" w:rsidRPr="00F13BDC">
        <w:rPr>
          <w:rFonts w:ascii="Times New Roman" w:hAnsi="Times New Roman" w:cs="Times New Roman"/>
          <w:b/>
          <w:sz w:val="24"/>
          <w:szCs w:val="24"/>
        </w:rPr>
        <w:t xml:space="preserve"> </w:t>
      </w:r>
      <w:r w:rsidR="00A00246" w:rsidRPr="00F13BDC">
        <w:rPr>
          <w:rFonts w:ascii="Times New Roman" w:hAnsi="Times New Roman" w:cs="Times New Roman"/>
          <w:sz w:val="24"/>
          <w:szCs w:val="24"/>
        </w:rPr>
        <w:t>that</w:t>
      </w:r>
    </w:p>
    <w:p w:rsidR="00A00246" w:rsidRPr="00F13BDC" w:rsidRDefault="00A00246" w:rsidP="00A10440">
      <w:pPr>
        <w:jc w:val="both"/>
        <w:rPr>
          <w:rFonts w:ascii="Times New Roman" w:hAnsi="Times New Roman" w:cs="Times New Roman"/>
          <w:i/>
          <w:sz w:val="24"/>
          <w:szCs w:val="24"/>
        </w:rPr>
      </w:pPr>
      <w:r w:rsidRPr="00F13BDC">
        <w:rPr>
          <w:rFonts w:ascii="Times New Roman" w:hAnsi="Times New Roman" w:cs="Times New Roman"/>
          <w:i/>
          <w:sz w:val="24"/>
          <w:szCs w:val="24"/>
        </w:rPr>
        <w:t xml:space="preserve">“…certiorari issues to quash a decision which is ultra </w:t>
      </w:r>
      <w:proofErr w:type="spellStart"/>
      <w:r w:rsidRPr="00F13BDC">
        <w:rPr>
          <w:rFonts w:ascii="Times New Roman" w:hAnsi="Times New Roman" w:cs="Times New Roman"/>
          <w:i/>
          <w:sz w:val="24"/>
          <w:szCs w:val="24"/>
        </w:rPr>
        <w:t>vires</w:t>
      </w:r>
      <w:proofErr w:type="spellEnd"/>
      <w:r w:rsidRPr="00F13BDC">
        <w:rPr>
          <w:rFonts w:ascii="Times New Roman" w:hAnsi="Times New Roman" w:cs="Times New Roman"/>
          <w:i/>
          <w:sz w:val="24"/>
          <w:szCs w:val="24"/>
        </w:rPr>
        <w:t xml:space="preserve"> as vitiated by an error on the face of the record…certiorari looks to the past…”</w:t>
      </w:r>
    </w:p>
    <w:p w:rsidR="00817C74" w:rsidRPr="00F13BDC" w:rsidRDefault="00A00246" w:rsidP="00A10440">
      <w:pPr>
        <w:jc w:val="both"/>
        <w:rPr>
          <w:rFonts w:ascii="Times New Roman" w:hAnsi="Times New Roman" w:cs="Times New Roman"/>
          <w:sz w:val="24"/>
          <w:szCs w:val="24"/>
        </w:rPr>
      </w:pPr>
      <w:r w:rsidRPr="00F13BDC">
        <w:rPr>
          <w:rFonts w:ascii="Times New Roman" w:hAnsi="Times New Roman" w:cs="Times New Roman"/>
          <w:sz w:val="24"/>
          <w:szCs w:val="24"/>
        </w:rPr>
        <w:t xml:space="preserve">In </w:t>
      </w:r>
      <w:proofErr w:type="spellStart"/>
      <w:r w:rsidRPr="00F13BDC">
        <w:rPr>
          <w:rFonts w:ascii="Times New Roman" w:hAnsi="Times New Roman" w:cs="Times New Roman"/>
          <w:b/>
          <w:sz w:val="24"/>
          <w:szCs w:val="24"/>
        </w:rPr>
        <w:t>Kasibo</w:t>
      </w:r>
      <w:proofErr w:type="spellEnd"/>
      <w:r w:rsidRPr="00F13BDC">
        <w:rPr>
          <w:rFonts w:ascii="Times New Roman" w:hAnsi="Times New Roman" w:cs="Times New Roman"/>
          <w:b/>
          <w:sz w:val="24"/>
          <w:szCs w:val="24"/>
        </w:rPr>
        <w:t xml:space="preserve"> Joshua </w:t>
      </w:r>
      <w:r w:rsidR="00817C74" w:rsidRPr="00F13BDC">
        <w:rPr>
          <w:rFonts w:ascii="Times New Roman" w:hAnsi="Times New Roman" w:cs="Times New Roman"/>
          <w:b/>
          <w:sz w:val="24"/>
          <w:szCs w:val="24"/>
        </w:rPr>
        <w:t xml:space="preserve">V The </w:t>
      </w:r>
      <w:r w:rsidRPr="00F13BDC">
        <w:rPr>
          <w:rFonts w:ascii="Times New Roman" w:hAnsi="Times New Roman" w:cs="Times New Roman"/>
          <w:b/>
          <w:sz w:val="24"/>
          <w:szCs w:val="24"/>
        </w:rPr>
        <w:t>Commissioner of Customs, Uganda Revenue Authority HCT 00 44/2007</w:t>
      </w:r>
      <w:r w:rsidRPr="00F13BDC">
        <w:rPr>
          <w:rFonts w:ascii="Times New Roman" w:hAnsi="Times New Roman" w:cs="Times New Roman"/>
          <w:sz w:val="24"/>
          <w:szCs w:val="24"/>
        </w:rPr>
        <w:t>,</w:t>
      </w:r>
      <w:r w:rsidR="00817C74" w:rsidRPr="00F13BDC">
        <w:rPr>
          <w:rFonts w:ascii="Times New Roman" w:hAnsi="Times New Roman" w:cs="Times New Roman"/>
          <w:sz w:val="24"/>
          <w:szCs w:val="24"/>
        </w:rPr>
        <w:t xml:space="preserve"> </w:t>
      </w:r>
      <w:proofErr w:type="spellStart"/>
      <w:r w:rsidRPr="00F13BDC">
        <w:rPr>
          <w:rFonts w:ascii="Times New Roman" w:hAnsi="Times New Roman" w:cs="Times New Roman"/>
          <w:sz w:val="24"/>
          <w:szCs w:val="24"/>
        </w:rPr>
        <w:t>Kiryabwire</w:t>
      </w:r>
      <w:proofErr w:type="spellEnd"/>
      <w:r w:rsidR="00817C74" w:rsidRPr="00F13BDC">
        <w:rPr>
          <w:rFonts w:ascii="Times New Roman" w:hAnsi="Times New Roman" w:cs="Times New Roman"/>
          <w:sz w:val="24"/>
          <w:szCs w:val="24"/>
        </w:rPr>
        <w:t xml:space="preserve"> J, as he then was, citing </w:t>
      </w:r>
      <w:r w:rsidR="00817C74" w:rsidRPr="00F13BDC">
        <w:rPr>
          <w:rFonts w:ascii="Times New Roman" w:hAnsi="Times New Roman" w:cs="Times New Roman"/>
          <w:sz w:val="24"/>
          <w:szCs w:val="24"/>
          <w:u w:val="single"/>
        </w:rPr>
        <w:t xml:space="preserve">Hilary Delany </w:t>
      </w:r>
      <w:r w:rsidR="00817C74" w:rsidRPr="00F13BDC">
        <w:rPr>
          <w:rFonts w:ascii="Times New Roman" w:hAnsi="Times New Roman" w:cs="Times New Roman"/>
          <w:sz w:val="24"/>
          <w:szCs w:val="24"/>
        </w:rPr>
        <w:t xml:space="preserve">in his book </w:t>
      </w:r>
      <w:r w:rsidR="00817C74" w:rsidRPr="00F13BDC">
        <w:rPr>
          <w:rFonts w:ascii="Times New Roman" w:hAnsi="Times New Roman" w:cs="Times New Roman"/>
          <w:i/>
          <w:sz w:val="24"/>
          <w:szCs w:val="24"/>
          <w:u w:val="single"/>
        </w:rPr>
        <w:t>Judicial Review of Administrative Action</w:t>
      </w:r>
      <w:r w:rsidR="00817C74" w:rsidRPr="00F13BDC">
        <w:rPr>
          <w:rFonts w:ascii="Times New Roman" w:hAnsi="Times New Roman" w:cs="Times New Roman"/>
          <w:sz w:val="24"/>
          <w:szCs w:val="24"/>
        </w:rPr>
        <w:t xml:space="preserve"> </w:t>
      </w:r>
      <w:r w:rsidR="00817C74" w:rsidRPr="00F13BDC">
        <w:rPr>
          <w:rFonts w:ascii="Times New Roman" w:hAnsi="Times New Roman" w:cs="Times New Roman"/>
          <w:i/>
          <w:sz w:val="24"/>
          <w:szCs w:val="24"/>
        </w:rPr>
        <w:t>2001 Sweet and Maxwell pages 5 and 6</w:t>
      </w:r>
      <w:r w:rsidR="00817C74" w:rsidRPr="00F13BDC">
        <w:rPr>
          <w:rFonts w:ascii="Times New Roman" w:hAnsi="Times New Roman" w:cs="Times New Roman"/>
          <w:sz w:val="24"/>
          <w:szCs w:val="24"/>
        </w:rPr>
        <w:t>, on certiorari, stated that;-</w:t>
      </w:r>
    </w:p>
    <w:p w:rsidR="00A00246" w:rsidRPr="00F13BDC" w:rsidRDefault="00817C74" w:rsidP="00A10440">
      <w:pPr>
        <w:jc w:val="both"/>
        <w:rPr>
          <w:rFonts w:ascii="Times New Roman" w:hAnsi="Times New Roman" w:cs="Times New Roman"/>
          <w:sz w:val="24"/>
          <w:szCs w:val="24"/>
        </w:rPr>
      </w:pPr>
      <w:r w:rsidRPr="00F13BDC">
        <w:rPr>
          <w:rFonts w:ascii="Times New Roman" w:hAnsi="Times New Roman" w:cs="Times New Roman"/>
          <w:i/>
          <w:sz w:val="24"/>
          <w:szCs w:val="24"/>
        </w:rPr>
        <w:t>“…Judicial review is concerned not with the decision, but the decision making process</w:t>
      </w:r>
      <w:r w:rsidR="001F362D" w:rsidRPr="00F13BDC">
        <w:rPr>
          <w:rFonts w:ascii="Times New Roman" w:hAnsi="Times New Roman" w:cs="Times New Roman"/>
          <w:i/>
          <w:sz w:val="24"/>
          <w:szCs w:val="24"/>
        </w:rPr>
        <w:t>. Essentially judicial review involves an assessment of the manner in which a decision is made, it is not an appeal and the jurisdiction is exercised in a supervisory manner…not to vindicate rights as such, but to ensure that public powers are exercised in accordance with the basic standards of legality, fairness and rationality.</w:t>
      </w:r>
      <w:r w:rsidR="00600FA8" w:rsidRPr="00F13BDC">
        <w:rPr>
          <w:rFonts w:ascii="Times New Roman" w:hAnsi="Times New Roman" w:cs="Times New Roman"/>
          <w:i/>
          <w:sz w:val="24"/>
          <w:szCs w:val="24"/>
        </w:rPr>
        <w:t>”</w:t>
      </w:r>
      <w:r w:rsidR="00A00246" w:rsidRPr="00F13BDC">
        <w:rPr>
          <w:rFonts w:ascii="Times New Roman" w:hAnsi="Times New Roman" w:cs="Times New Roman"/>
          <w:sz w:val="24"/>
          <w:szCs w:val="24"/>
        </w:rPr>
        <w:t xml:space="preserve"> </w:t>
      </w:r>
    </w:p>
    <w:p w:rsidR="00A00246" w:rsidRPr="00F13BDC" w:rsidRDefault="00A00246" w:rsidP="00A10440">
      <w:pPr>
        <w:jc w:val="both"/>
        <w:rPr>
          <w:rFonts w:ascii="Times New Roman" w:hAnsi="Times New Roman" w:cs="Times New Roman"/>
          <w:b/>
          <w:sz w:val="24"/>
          <w:szCs w:val="24"/>
        </w:rPr>
      </w:pPr>
      <w:r w:rsidRPr="00F13BDC">
        <w:rPr>
          <w:rFonts w:ascii="Times New Roman" w:hAnsi="Times New Roman" w:cs="Times New Roman"/>
          <w:sz w:val="24"/>
          <w:szCs w:val="24"/>
        </w:rPr>
        <w:t>The facts of this case</w:t>
      </w:r>
      <w:r w:rsidR="00E938D6" w:rsidRPr="00F13BDC">
        <w:rPr>
          <w:rFonts w:ascii="Times New Roman" w:hAnsi="Times New Roman" w:cs="Times New Roman"/>
          <w:sz w:val="24"/>
          <w:szCs w:val="24"/>
        </w:rPr>
        <w:t xml:space="preserve"> and the adduced evidence,</w:t>
      </w:r>
      <w:r w:rsidRPr="00F13BDC">
        <w:rPr>
          <w:rFonts w:ascii="Times New Roman" w:hAnsi="Times New Roman" w:cs="Times New Roman"/>
          <w:sz w:val="24"/>
          <w:szCs w:val="24"/>
        </w:rPr>
        <w:t xml:space="preserve"> however</w:t>
      </w:r>
      <w:r w:rsidR="00E938D6" w:rsidRPr="00F13BDC">
        <w:rPr>
          <w:rFonts w:ascii="Times New Roman" w:hAnsi="Times New Roman" w:cs="Times New Roman"/>
          <w:sz w:val="24"/>
          <w:szCs w:val="24"/>
        </w:rPr>
        <w:t>,</w:t>
      </w:r>
      <w:r w:rsidRPr="00F13BDC">
        <w:rPr>
          <w:rFonts w:ascii="Times New Roman" w:hAnsi="Times New Roman" w:cs="Times New Roman"/>
          <w:sz w:val="24"/>
          <w:szCs w:val="24"/>
        </w:rPr>
        <w:t xml:space="preserve"> do not reveal anywhere that the respondent has made a decision that </w:t>
      </w:r>
      <w:r w:rsidR="007A15CC" w:rsidRPr="00F13BDC">
        <w:rPr>
          <w:rFonts w:ascii="Times New Roman" w:hAnsi="Times New Roman" w:cs="Times New Roman"/>
          <w:sz w:val="24"/>
          <w:szCs w:val="24"/>
        </w:rPr>
        <w:t>would require</w:t>
      </w:r>
      <w:r w:rsidRPr="00F13BDC">
        <w:rPr>
          <w:rFonts w:ascii="Times New Roman" w:hAnsi="Times New Roman" w:cs="Times New Roman"/>
          <w:sz w:val="24"/>
          <w:szCs w:val="24"/>
        </w:rPr>
        <w:t xml:space="preserve"> to be quashed. </w:t>
      </w:r>
      <w:r w:rsidR="009A4FB8" w:rsidRPr="00F13BDC">
        <w:rPr>
          <w:rFonts w:ascii="Times New Roman" w:hAnsi="Times New Roman" w:cs="Times New Roman"/>
          <w:sz w:val="24"/>
          <w:szCs w:val="24"/>
        </w:rPr>
        <w:t>Section 36(2) of the Judicature Act provides that no order of mandamus, prohibition or certiorari</w:t>
      </w:r>
      <w:r w:rsidR="00075C3C" w:rsidRPr="00F13BDC">
        <w:rPr>
          <w:rFonts w:ascii="Times New Roman" w:hAnsi="Times New Roman" w:cs="Times New Roman"/>
          <w:sz w:val="24"/>
          <w:szCs w:val="24"/>
        </w:rPr>
        <w:t xml:space="preserve"> shall be made in any case</w:t>
      </w:r>
      <w:r w:rsidR="009A4FB8" w:rsidRPr="00F13BDC">
        <w:rPr>
          <w:rFonts w:ascii="Times New Roman" w:hAnsi="Times New Roman" w:cs="Times New Roman"/>
          <w:sz w:val="24"/>
          <w:szCs w:val="24"/>
        </w:rPr>
        <w:t xml:space="preserve"> where, among other things, the order applied for would be rendered unnecessary. </w:t>
      </w:r>
      <w:r w:rsidRPr="00F13BDC">
        <w:rPr>
          <w:rFonts w:ascii="Times New Roman" w:hAnsi="Times New Roman" w:cs="Times New Roman"/>
          <w:sz w:val="24"/>
          <w:szCs w:val="24"/>
        </w:rPr>
        <w:t>I decline therefore to issue the order</w:t>
      </w:r>
      <w:r w:rsidR="007A15CC" w:rsidRPr="00F13BDC">
        <w:rPr>
          <w:rFonts w:ascii="Times New Roman" w:hAnsi="Times New Roman" w:cs="Times New Roman"/>
          <w:sz w:val="24"/>
          <w:szCs w:val="24"/>
        </w:rPr>
        <w:t xml:space="preserve"> of certiorari since it would, in my opinion, be issued in a vacuum</w:t>
      </w:r>
      <w:r w:rsidR="007958B8" w:rsidRPr="00F13BDC">
        <w:rPr>
          <w:rFonts w:ascii="Times New Roman" w:hAnsi="Times New Roman" w:cs="Times New Roman"/>
          <w:sz w:val="24"/>
          <w:szCs w:val="24"/>
        </w:rPr>
        <w:t xml:space="preserve"> and would be un</w:t>
      </w:r>
      <w:r w:rsidR="0003320C" w:rsidRPr="00F13BDC">
        <w:rPr>
          <w:rFonts w:ascii="Times New Roman" w:hAnsi="Times New Roman" w:cs="Times New Roman"/>
          <w:sz w:val="24"/>
          <w:szCs w:val="24"/>
        </w:rPr>
        <w:t>n</w:t>
      </w:r>
      <w:r w:rsidR="007958B8" w:rsidRPr="00F13BDC">
        <w:rPr>
          <w:rFonts w:ascii="Times New Roman" w:hAnsi="Times New Roman" w:cs="Times New Roman"/>
          <w:sz w:val="24"/>
          <w:szCs w:val="24"/>
        </w:rPr>
        <w:t>ecessary</w:t>
      </w:r>
      <w:r w:rsidR="007A15CC" w:rsidRPr="00F13BDC">
        <w:rPr>
          <w:rFonts w:ascii="Times New Roman" w:hAnsi="Times New Roman" w:cs="Times New Roman"/>
          <w:sz w:val="24"/>
          <w:szCs w:val="24"/>
        </w:rPr>
        <w:t>.</w:t>
      </w:r>
    </w:p>
    <w:p w:rsidR="00A10440" w:rsidRPr="00F13BDC" w:rsidRDefault="008E10D3" w:rsidP="00A10440">
      <w:pPr>
        <w:jc w:val="both"/>
        <w:rPr>
          <w:rFonts w:ascii="Times New Roman" w:hAnsi="Times New Roman" w:cs="Times New Roman"/>
          <w:sz w:val="24"/>
          <w:szCs w:val="24"/>
        </w:rPr>
      </w:pPr>
      <w:r w:rsidRPr="00F13BDC">
        <w:rPr>
          <w:rFonts w:ascii="Times New Roman" w:hAnsi="Times New Roman" w:cs="Times New Roman"/>
          <w:sz w:val="24"/>
          <w:szCs w:val="24"/>
        </w:rPr>
        <w:t>The applicants further sought</w:t>
      </w:r>
      <w:r w:rsidR="00A10440" w:rsidRPr="00F13BDC">
        <w:rPr>
          <w:rFonts w:ascii="Times New Roman" w:hAnsi="Times New Roman" w:cs="Times New Roman"/>
          <w:sz w:val="24"/>
          <w:szCs w:val="24"/>
        </w:rPr>
        <w:t xml:space="preserve"> an order of prohibition to forbid the respondent from making any future decision that will be </w:t>
      </w:r>
      <w:r w:rsidR="00A10440" w:rsidRPr="00F13BDC">
        <w:rPr>
          <w:rFonts w:ascii="Times New Roman" w:hAnsi="Times New Roman" w:cs="Times New Roman"/>
          <w:i/>
          <w:sz w:val="24"/>
          <w:szCs w:val="24"/>
        </w:rPr>
        <w:t xml:space="preserve">ultra </w:t>
      </w:r>
      <w:proofErr w:type="spellStart"/>
      <w:r w:rsidR="00A10440" w:rsidRPr="00F13BDC">
        <w:rPr>
          <w:rFonts w:ascii="Times New Roman" w:hAnsi="Times New Roman" w:cs="Times New Roman"/>
          <w:i/>
          <w:sz w:val="24"/>
          <w:szCs w:val="24"/>
        </w:rPr>
        <w:t>vires</w:t>
      </w:r>
      <w:proofErr w:type="spellEnd"/>
      <w:r w:rsidR="00A10440" w:rsidRPr="00F13BDC">
        <w:rPr>
          <w:rFonts w:ascii="Times New Roman" w:hAnsi="Times New Roman" w:cs="Times New Roman"/>
          <w:sz w:val="24"/>
          <w:szCs w:val="24"/>
        </w:rPr>
        <w:t xml:space="preserve"> in the management of the estate.</w:t>
      </w:r>
      <w:r w:rsidR="00E7100E" w:rsidRPr="00F13BDC">
        <w:rPr>
          <w:rFonts w:ascii="Times New Roman" w:hAnsi="Times New Roman" w:cs="Times New Roman"/>
          <w:sz w:val="24"/>
          <w:szCs w:val="24"/>
        </w:rPr>
        <w:t xml:space="preserve"> In </w:t>
      </w:r>
      <w:r w:rsidR="00E7100E" w:rsidRPr="00F13BDC">
        <w:rPr>
          <w:rFonts w:ascii="Times New Roman" w:hAnsi="Times New Roman" w:cs="Times New Roman"/>
          <w:b/>
          <w:sz w:val="24"/>
          <w:szCs w:val="24"/>
        </w:rPr>
        <w:t xml:space="preserve">John Jet </w:t>
      </w:r>
      <w:proofErr w:type="spellStart"/>
      <w:r w:rsidR="00E7100E" w:rsidRPr="00F13BDC">
        <w:rPr>
          <w:rFonts w:ascii="Times New Roman" w:hAnsi="Times New Roman" w:cs="Times New Roman"/>
          <w:b/>
          <w:sz w:val="24"/>
          <w:szCs w:val="24"/>
        </w:rPr>
        <w:t>Mwebaze</w:t>
      </w:r>
      <w:proofErr w:type="spellEnd"/>
      <w:r w:rsidR="00A5318B" w:rsidRPr="00F13BDC">
        <w:rPr>
          <w:rFonts w:ascii="Times New Roman" w:hAnsi="Times New Roman" w:cs="Times New Roman"/>
          <w:sz w:val="24"/>
          <w:szCs w:val="24"/>
        </w:rPr>
        <w:t>, al</w:t>
      </w:r>
      <w:r w:rsidR="003D540D" w:rsidRPr="00F13BDC">
        <w:rPr>
          <w:rFonts w:ascii="Times New Roman" w:hAnsi="Times New Roman" w:cs="Times New Roman"/>
          <w:sz w:val="24"/>
          <w:szCs w:val="24"/>
        </w:rPr>
        <w:t>r</w:t>
      </w:r>
      <w:r w:rsidR="00A5318B" w:rsidRPr="00F13BDC">
        <w:rPr>
          <w:rFonts w:ascii="Times New Roman" w:hAnsi="Times New Roman" w:cs="Times New Roman"/>
          <w:sz w:val="24"/>
          <w:szCs w:val="24"/>
        </w:rPr>
        <w:t>eady</w:t>
      </w:r>
      <w:r w:rsidR="003D540D" w:rsidRPr="00F13BDC">
        <w:rPr>
          <w:rFonts w:ascii="Times New Roman" w:hAnsi="Times New Roman" w:cs="Times New Roman"/>
          <w:sz w:val="24"/>
          <w:szCs w:val="24"/>
        </w:rPr>
        <w:t xml:space="preserve"> cited, </w:t>
      </w:r>
      <w:r w:rsidR="00E7100E" w:rsidRPr="00F13BDC">
        <w:rPr>
          <w:rFonts w:ascii="Times New Roman" w:hAnsi="Times New Roman" w:cs="Times New Roman"/>
          <w:sz w:val="24"/>
          <w:szCs w:val="24"/>
        </w:rPr>
        <w:t>an order of prohibition was held to</w:t>
      </w:r>
      <w:r w:rsidR="00457F13" w:rsidRPr="00F13BDC">
        <w:rPr>
          <w:rFonts w:ascii="Times New Roman" w:hAnsi="Times New Roman" w:cs="Times New Roman"/>
          <w:sz w:val="24"/>
          <w:szCs w:val="24"/>
        </w:rPr>
        <w:t xml:space="preserve"> forbid some act or decision which would be </w:t>
      </w:r>
      <w:r w:rsidR="00457F13" w:rsidRPr="00F13BDC">
        <w:rPr>
          <w:rFonts w:ascii="Times New Roman" w:hAnsi="Times New Roman" w:cs="Times New Roman"/>
          <w:i/>
          <w:sz w:val="24"/>
          <w:szCs w:val="24"/>
        </w:rPr>
        <w:t xml:space="preserve">ultra </w:t>
      </w:r>
      <w:proofErr w:type="spellStart"/>
      <w:r w:rsidR="00457F13" w:rsidRPr="00F13BDC">
        <w:rPr>
          <w:rFonts w:ascii="Times New Roman" w:hAnsi="Times New Roman" w:cs="Times New Roman"/>
          <w:i/>
          <w:sz w:val="24"/>
          <w:szCs w:val="24"/>
        </w:rPr>
        <w:t>vires</w:t>
      </w:r>
      <w:proofErr w:type="spellEnd"/>
      <w:r w:rsidR="00130AC1" w:rsidRPr="00F13BDC">
        <w:rPr>
          <w:rFonts w:ascii="Times New Roman" w:hAnsi="Times New Roman" w:cs="Times New Roman"/>
          <w:sz w:val="24"/>
          <w:szCs w:val="24"/>
        </w:rPr>
        <w:t xml:space="preserve">. In </w:t>
      </w:r>
      <w:proofErr w:type="spellStart"/>
      <w:r w:rsidR="00130AC1" w:rsidRPr="00F13BDC">
        <w:rPr>
          <w:rFonts w:ascii="Times New Roman" w:hAnsi="Times New Roman" w:cs="Times New Roman"/>
          <w:b/>
          <w:sz w:val="24"/>
          <w:szCs w:val="24"/>
        </w:rPr>
        <w:t>Kasibo</w:t>
      </w:r>
      <w:proofErr w:type="spellEnd"/>
      <w:r w:rsidR="00130AC1" w:rsidRPr="00F13BDC">
        <w:rPr>
          <w:rFonts w:ascii="Times New Roman" w:hAnsi="Times New Roman" w:cs="Times New Roman"/>
          <w:b/>
          <w:sz w:val="24"/>
          <w:szCs w:val="24"/>
        </w:rPr>
        <w:t xml:space="preserve"> Joshua V The Commissioner of Customs, Uganda Revenue Authority</w:t>
      </w:r>
      <w:r w:rsidR="00780D87" w:rsidRPr="00F13BDC">
        <w:rPr>
          <w:rFonts w:ascii="Times New Roman" w:hAnsi="Times New Roman" w:cs="Times New Roman"/>
          <w:sz w:val="24"/>
          <w:szCs w:val="24"/>
        </w:rPr>
        <w:t xml:space="preserve">, already cited, </w:t>
      </w:r>
      <w:r w:rsidR="00130AC1" w:rsidRPr="00F13BDC">
        <w:rPr>
          <w:rFonts w:ascii="Times New Roman" w:hAnsi="Times New Roman" w:cs="Times New Roman"/>
          <w:sz w:val="24"/>
          <w:szCs w:val="24"/>
        </w:rPr>
        <w:t xml:space="preserve">it was stated that the court may award a prohibition </w:t>
      </w:r>
      <w:proofErr w:type="spellStart"/>
      <w:r w:rsidR="00130AC1" w:rsidRPr="00F13BDC">
        <w:rPr>
          <w:rFonts w:ascii="Times New Roman" w:hAnsi="Times New Roman" w:cs="Times New Roman"/>
          <w:i/>
          <w:sz w:val="24"/>
          <w:szCs w:val="24"/>
        </w:rPr>
        <w:t>quousque</w:t>
      </w:r>
      <w:proofErr w:type="spellEnd"/>
      <w:r w:rsidR="00130AC1" w:rsidRPr="00F13BDC">
        <w:rPr>
          <w:rFonts w:ascii="Times New Roman" w:hAnsi="Times New Roman" w:cs="Times New Roman"/>
          <w:sz w:val="24"/>
          <w:szCs w:val="24"/>
        </w:rPr>
        <w:t xml:space="preserve"> – an order that is operative until the decision maker or inferior tribunal has corrected its conduct by containing itself within the bounds of its jurisdiction.</w:t>
      </w:r>
      <w:r w:rsidR="00625103" w:rsidRPr="00F13BDC">
        <w:rPr>
          <w:rFonts w:ascii="Times New Roman" w:hAnsi="Times New Roman" w:cs="Times New Roman"/>
          <w:sz w:val="24"/>
          <w:szCs w:val="24"/>
        </w:rPr>
        <w:t xml:space="preserve"> </w:t>
      </w:r>
      <w:r w:rsidR="00130AC1" w:rsidRPr="00F13BDC">
        <w:rPr>
          <w:rFonts w:ascii="Times New Roman" w:hAnsi="Times New Roman" w:cs="Times New Roman"/>
          <w:sz w:val="24"/>
          <w:szCs w:val="24"/>
        </w:rPr>
        <w:t>I find that prohibition would be appropriate in the circumstances of this case.</w:t>
      </w:r>
      <w:r w:rsidR="00650633" w:rsidRPr="00F13BDC">
        <w:rPr>
          <w:rFonts w:ascii="Times New Roman" w:hAnsi="Times New Roman" w:cs="Times New Roman"/>
          <w:sz w:val="24"/>
          <w:szCs w:val="24"/>
        </w:rPr>
        <w:t xml:space="preserve"> I accordingly grant the order of prohibition until the respondent has complied with the order of mandamus issued</w:t>
      </w:r>
      <w:r w:rsidR="00F76D89" w:rsidRPr="00F13BDC">
        <w:rPr>
          <w:rFonts w:ascii="Times New Roman" w:hAnsi="Times New Roman" w:cs="Times New Roman"/>
          <w:sz w:val="24"/>
          <w:szCs w:val="24"/>
        </w:rPr>
        <w:t xml:space="preserve"> by this court.</w:t>
      </w:r>
    </w:p>
    <w:p w:rsidR="001223B8" w:rsidRPr="00F13BDC" w:rsidRDefault="00DD454A" w:rsidP="001223B8">
      <w:pPr>
        <w:jc w:val="both"/>
        <w:rPr>
          <w:rFonts w:ascii="Times New Roman" w:hAnsi="Times New Roman" w:cs="Times New Roman"/>
          <w:b/>
          <w:sz w:val="24"/>
          <w:szCs w:val="24"/>
        </w:rPr>
      </w:pPr>
      <w:r w:rsidRPr="00F13BDC">
        <w:rPr>
          <w:rFonts w:ascii="Times New Roman" w:hAnsi="Times New Roman" w:cs="Times New Roman"/>
          <w:sz w:val="24"/>
          <w:szCs w:val="24"/>
        </w:rPr>
        <w:lastRenderedPageBreak/>
        <w:t>In the premises,</w:t>
      </w:r>
      <w:r w:rsidR="00DA0012" w:rsidRPr="00F13BDC">
        <w:rPr>
          <w:rFonts w:ascii="Times New Roman" w:hAnsi="Times New Roman" w:cs="Times New Roman"/>
          <w:sz w:val="24"/>
          <w:szCs w:val="24"/>
        </w:rPr>
        <w:t xml:space="preserve"> </w:t>
      </w:r>
      <w:r w:rsidR="001223B8" w:rsidRPr="00F13BDC">
        <w:rPr>
          <w:rFonts w:ascii="Times New Roman" w:hAnsi="Times New Roman" w:cs="Times New Roman"/>
          <w:sz w:val="24"/>
          <w:szCs w:val="24"/>
        </w:rPr>
        <w:t xml:space="preserve">for reasons given, </w:t>
      </w:r>
      <w:r w:rsidRPr="00F13BDC">
        <w:rPr>
          <w:rFonts w:ascii="Times New Roman" w:hAnsi="Times New Roman" w:cs="Times New Roman"/>
          <w:sz w:val="24"/>
          <w:szCs w:val="24"/>
        </w:rPr>
        <w:t xml:space="preserve">and on </w:t>
      </w:r>
      <w:r w:rsidR="00C4492D" w:rsidRPr="00F13BDC">
        <w:rPr>
          <w:rFonts w:ascii="Times New Roman" w:hAnsi="Times New Roman" w:cs="Times New Roman"/>
          <w:sz w:val="24"/>
          <w:szCs w:val="24"/>
        </w:rPr>
        <w:t>the authorities</w:t>
      </w:r>
      <w:r w:rsidR="001223B8" w:rsidRPr="00F13BDC">
        <w:rPr>
          <w:rFonts w:ascii="Times New Roman" w:hAnsi="Times New Roman" w:cs="Times New Roman"/>
          <w:sz w:val="24"/>
          <w:szCs w:val="24"/>
        </w:rPr>
        <w:t xml:space="preserve"> cited</w:t>
      </w:r>
      <w:r w:rsidR="00C4492D" w:rsidRPr="00F13BDC">
        <w:rPr>
          <w:rFonts w:ascii="Times New Roman" w:hAnsi="Times New Roman" w:cs="Times New Roman"/>
          <w:sz w:val="24"/>
          <w:szCs w:val="24"/>
        </w:rPr>
        <w:t xml:space="preserve">, </w:t>
      </w:r>
      <w:r w:rsidR="00BF2616" w:rsidRPr="00F13BDC">
        <w:rPr>
          <w:rFonts w:ascii="Times New Roman" w:hAnsi="Times New Roman" w:cs="Times New Roman"/>
          <w:sz w:val="24"/>
          <w:szCs w:val="24"/>
        </w:rPr>
        <w:t xml:space="preserve">I </w:t>
      </w:r>
      <w:r w:rsidR="003B24CD" w:rsidRPr="00F13BDC">
        <w:rPr>
          <w:rFonts w:ascii="Times New Roman" w:hAnsi="Times New Roman" w:cs="Times New Roman"/>
          <w:sz w:val="24"/>
          <w:szCs w:val="24"/>
        </w:rPr>
        <w:t>would grant against</w:t>
      </w:r>
      <w:r w:rsidR="001223B8" w:rsidRPr="00F13BDC">
        <w:rPr>
          <w:rFonts w:ascii="Times New Roman" w:hAnsi="Times New Roman" w:cs="Times New Roman"/>
          <w:sz w:val="24"/>
          <w:szCs w:val="24"/>
        </w:rPr>
        <w:t xml:space="preserve"> the respondent</w:t>
      </w:r>
      <w:r w:rsidR="003B24CD" w:rsidRPr="00F13BDC">
        <w:rPr>
          <w:rFonts w:ascii="Times New Roman" w:hAnsi="Times New Roman" w:cs="Times New Roman"/>
          <w:sz w:val="24"/>
          <w:szCs w:val="24"/>
        </w:rPr>
        <w:t xml:space="preserve"> </w:t>
      </w:r>
      <w:r w:rsidRPr="00F13BDC">
        <w:rPr>
          <w:rFonts w:ascii="Times New Roman" w:hAnsi="Times New Roman" w:cs="Times New Roman"/>
          <w:sz w:val="24"/>
          <w:szCs w:val="24"/>
        </w:rPr>
        <w:t>the following</w:t>
      </w:r>
      <w:r w:rsidR="00153BFE" w:rsidRPr="00F13BDC">
        <w:rPr>
          <w:rFonts w:ascii="Times New Roman" w:hAnsi="Times New Roman" w:cs="Times New Roman"/>
          <w:sz w:val="24"/>
          <w:szCs w:val="24"/>
        </w:rPr>
        <w:t xml:space="preserve"> </w:t>
      </w:r>
      <w:r w:rsidRPr="00F13BDC">
        <w:rPr>
          <w:rFonts w:ascii="Times New Roman" w:hAnsi="Times New Roman" w:cs="Times New Roman"/>
          <w:sz w:val="24"/>
          <w:szCs w:val="24"/>
        </w:rPr>
        <w:t>orders:-</w:t>
      </w:r>
      <w:r w:rsidR="001223B8" w:rsidRPr="00F13BDC">
        <w:rPr>
          <w:rFonts w:ascii="Times New Roman" w:hAnsi="Times New Roman" w:cs="Times New Roman"/>
          <w:sz w:val="24"/>
          <w:szCs w:val="24"/>
        </w:rPr>
        <w:t xml:space="preserve"> </w:t>
      </w:r>
    </w:p>
    <w:p w:rsidR="004A75EE" w:rsidRPr="00F13BDC" w:rsidRDefault="00153BFE" w:rsidP="004A75EE">
      <w:pPr>
        <w:pStyle w:val="ListParagraph"/>
        <w:numPr>
          <w:ilvl w:val="0"/>
          <w:numId w:val="6"/>
        </w:numPr>
        <w:rPr>
          <w:rFonts w:ascii="Times New Roman" w:hAnsi="Times New Roman" w:cs="Times New Roman"/>
          <w:sz w:val="24"/>
          <w:szCs w:val="24"/>
        </w:rPr>
      </w:pPr>
      <w:r w:rsidRPr="00F13BDC">
        <w:rPr>
          <w:rFonts w:ascii="Times New Roman" w:hAnsi="Times New Roman" w:cs="Times New Roman"/>
          <w:sz w:val="24"/>
          <w:szCs w:val="24"/>
        </w:rPr>
        <w:t xml:space="preserve">An order of mandamus directing the </w:t>
      </w:r>
      <w:r w:rsidR="001223B8" w:rsidRPr="00F13BDC">
        <w:rPr>
          <w:rFonts w:ascii="Times New Roman" w:hAnsi="Times New Roman" w:cs="Times New Roman"/>
          <w:sz w:val="24"/>
          <w:szCs w:val="24"/>
        </w:rPr>
        <w:t xml:space="preserve">Administrator General to issue the </w:t>
      </w:r>
      <w:r w:rsidR="00DA1547" w:rsidRPr="00F13BDC">
        <w:rPr>
          <w:rFonts w:ascii="Times New Roman" w:hAnsi="Times New Roman" w:cs="Times New Roman"/>
          <w:sz w:val="24"/>
          <w:szCs w:val="24"/>
        </w:rPr>
        <w:t>5</w:t>
      </w:r>
      <w:r w:rsidR="00DA1547" w:rsidRPr="00F13BDC">
        <w:rPr>
          <w:rFonts w:ascii="Times New Roman" w:hAnsi="Times New Roman" w:cs="Times New Roman"/>
          <w:sz w:val="24"/>
          <w:szCs w:val="24"/>
          <w:vertAlign w:val="superscript"/>
        </w:rPr>
        <w:t>th</w:t>
      </w:r>
      <w:r w:rsidR="00DA1547" w:rsidRPr="00F13BDC">
        <w:rPr>
          <w:rFonts w:ascii="Times New Roman" w:hAnsi="Times New Roman" w:cs="Times New Roman"/>
          <w:sz w:val="24"/>
          <w:szCs w:val="24"/>
        </w:rPr>
        <w:t xml:space="preserve"> </w:t>
      </w:r>
      <w:r w:rsidR="001223B8" w:rsidRPr="00F13BDC">
        <w:rPr>
          <w:rFonts w:ascii="Times New Roman" w:hAnsi="Times New Roman" w:cs="Times New Roman"/>
          <w:sz w:val="24"/>
          <w:szCs w:val="24"/>
        </w:rPr>
        <w:t xml:space="preserve">applicant Julius </w:t>
      </w:r>
      <w:proofErr w:type="spellStart"/>
      <w:r w:rsidR="001223B8" w:rsidRPr="00F13BDC">
        <w:rPr>
          <w:rFonts w:ascii="Times New Roman" w:hAnsi="Times New Roman" w:cs="Times New Roman"/>
          <w:sz w:val="24"/>
          <w:szCs w:val="24"/>
        </w:rPr>
        <w:t>Kaliisa</w:t>
      </w:r>
      <w:proofErr w:type="spellEnd"/>
      <w:r w:rsidR="001223B8" w:rsidRPr="00F13BDC">
        <w:rPr>
          <w:rFonts w:ascii="Times New Roman" w:hAnsi="Times New Roman" w:cs="Times New Roman"/>
          <w:sz w:val="24"/>
          <w:szCs w:val="24"/>
        </w:rPr>
        <w:t xml:space="preserve"> a certificate of no objection to apply for letters of administration in respect of the estate of his late father  Francis </w:t>
      </w:r>
      <w:proofErr w:type="spellStart"/>
      <w:r w:rsidR="001223B8" w:rsidRPr="00F13BDC">
        <w:rPr>
          <w:rFonts w:ascii="Times New Roman" w:hAnsi="Times New Roman" w:cs="Times New Roman"/>
          <w:sz w:val="24"/>
          <w:szCs w:val="24"/>
        </w:rPr>
        <w:t>Muntukwonka</w:t>
      </w:r>
      <w:proofErr w:type="spellEnd"/>
      <w:r w:rsidR="001223B8" w:rsidRPr="00F13BDC">
        <w:rPr>
          <w:rFonts w:ascii="Times New Roman" w:hAnsi="Times New Roman" w:cs="Times New Roman"/>
          <w:sz w:val="24"/>
          <w:szCs w:val="24"/>
        </w:rPr>
        <w:t xml:space="preserve"> </w:t>
      </w:r>
      <w:proofErr w:type="spellStart"/>
      <w:r w:rsidR="001223B8" w:rsidRPr="00F13BDC">
        <w:rPr>
          <w:rFonts w:ascii="Times New Roman" w:hAnsi="Times New Roman" w:cs="Times New Roman"/>
          <w:sz w:val="24"/>
          <w:szCs w:val="24"/>
        </w:rPr>
        <w:t>Kaliis</w:t>
      </w:r>
      <w:r w:rsidR="004A75EE" w:rsidRPr="00F13BDC">
        <w:rPr>
          <w:rFonts w:ascii="Times New Roman" w:hAnsi="Times New Roman" w:cs="Times New Roman"/>
          <w:sz w:val="24"/>
          <w:szCs w:val="24"/>
        </w:rPr>
        <w:t>a</w:t>
      </w:r>
      <w:proofErr w:type="spellEnd"/>
      <w:r w:rsidR="00AB5E7E" w:rsidRPr="00F13BDC">
        <w:rPr>
          <w:rFonts w:ascii="Times New Roman" w:hAnsi="Times New Roman" w:cs="Times New Roman"/>
          <w:sz w:val="24"/>
          <w:szCs w:val="24"/>
        </w:rPr>
        <w:t>.</w:t>
      </w:r>
    </w:p>
    <w:p w:rsidR="00153BFE" w:rsidRPr="00F13BDC" w:rsidRDefault="004A75EE" w:rsidP="004A75EE">
      <w:pPr>
        <w:pStyle w:val="ListParagraph"/>
        <w:numPr>
          <w:ilvl w:val="0"/>
          <w:numId w:val="6"/>
        </w:numPr>
        <w:rPr>
          <w:rFonts w:ascii="Times New Roman" w:hAnsi="Times New Roman" w:cs="Times New Roman"/>
          <w:sz w:val="24"/>
          <w:szCs w:val="24"/>
        </w:rPr>
      </w:pPr>
      <w:r w:rsidRPr="00F13BDC">
        <w:rPr>
          <w:rFonts w:ascii="Times New Roman" w:hAnsi="Times New Roman" w:cs="Times New Roman"/>
          <w:sz w:val="24"/>
          <w:szCs w:val="24"/>
        </w:rPr>
        <w:t>An order of prohibition</w:t>
      </w:r>
      <w:r w:rsidR="009A4FB8" w:rsidRPr="00F13BDC">
        <w:rPr>
          <w:rFonts w:ascii="Times New Roman" w:hAnsi="Times New Roman" w:cs="Times New Roman"/>
          <w:sz w:val="24"/>
          <w:szCs w:val="24"/>
        </w:rPr>
        <w:t xml:space="preserve"> to forbid the respondent from making any future decision that will be </w:t>
      </w:r>
      <w:r w:rsidR="009A4FB8" w:rsidRPr="00F13BDC">
        <w:rPr>
          <w:rFonts w:ascii="Times New Roman" w:hAnsi="Times New Roman" w:cs="Times New Roman"/>
          <w:i/>
          <w:sz w:val="24"/>
          <w:szCs w:val="24"/>
        </w:rPr>
        <w:t xml:space="preserve">ultra </w:t>
      </w:r>
      <w:proofErr w:type="spellStart"/>
      <w:r w:rsidR="009A4FB8" w:rsidRPr="00F13BDC">
        <w:rPr>
          <w:rFonts w:ascii="Times New Roman" w:hAnsi="Times New Roman" w:cs="Times New Roman"/>
          <w:i/>
          <w:sz w:val="24"/>
          <w:szCs w:val="24"/>
        </w:rPr>
        <w:t>vires</w:t>
      </w:r>
      <w:proofErr w:type="spellEnd"/>
      <w:r w:rsidR="009A4FB8" w:rsidRPr="00F13BDC">
        <w:rPr>
          <w:rFonts w:ascii="Times New Roman" w:hAnsi="Times New Roman" w:cs="Times New Roman"/>
          <w:sz w:val="24"/>
          <w:szCs w:val="24"/>
        </w:rPr>
        <w:t xml:space="preserve"> in the management of the estate.</w:t>
      </w:r>
      <w:r w:rsidRPr="00F13BDC">
        <w:rPr>
          <w:rFonts w:ascii="Times New Roman" w:hAnsi="Times New Roman" w:cs="Times New Roman"/>
          <w:b/>
          <w:sz w:val="24"/>
          <w:szCs w:val="24"/>
        </w:rPr>
        <w:t xml:space="preserve"> </w:t>
      </w:r>
    </w:p>
    <w:p w:rsidR="002103F8" w:rsidRPr="00F13BDC" w:rsidRDefault="00AB5E7E" w:rsidP="00153BFE">
      <w:pPr>
        <w:pStyle w:val="ListParagraph"/>
        <w:numPr>
          <w:ilvl w:val="0"/>
          <w:numId w:val="6"/>
        </w:numPr>
        <w:rPr>
          <w:rFonts w:ascii="Times New Roman" w:hAnsi="Times New Roman" w:cs="Times New Roman"/>
          <w:sz w:val="24"/>
          <w:szCs w:val="24"/>
        </w:rPr>
      </w:pPr>
      <w:r w:rsidRPr="00F13BDC">
        <w:rPr>
          <w:rFonts w:ascii="Times New Roman" w:hAnsi="Times New Roman" w:cs="Times New Roman"/>
          <w:sz w:val="24"/>
          <w:szCs w:val="24"/>
        </w:rPr>
        <w:t>Each party in this application will bear their own costs.</w:t>
      </w:r>
    </w:p>
    <w:p w:rsidR="002103F8" w:rsidRPr="00F13BDC" w:rsidRDefault="002103F8" w:rsidP="002802C8">
      <w:pPr>
        <w:jc w:val="both"/>
        <w:rPr>
          <w:rFonts w:ascii="Times New Roman" w:hAnsi="Times New Roman" w:cs="Times New Roman"/>
          <w:b/>
          <w:sz w:val="24"/>
          <w:szCs w:val="24"/>
        </w:rPr>
      </w:pPr>
      <w:r w:rsidRPr="00F13BDC">
        <w:rPr>
          <w:rFonts w:ascii="Times New Roman" w:hAnsi="Times New Roman" w:cs="Times New Roman"/>
          <w:sz w:val="24"/>
          <w:szCs w:val="24"/>
        </w:rPr>
        <w:t>Dated at K</w:t>
      </w:r>
      <w:r w:rsidR="00AB5E7E" w:rsidRPr="00F13BDC">
        <w:rPr>
          <w:rFonts w:ascii="Times New Roman" w:hAnsi="Times New Roman" w:cs="Times New Roman"/>
          <w:sz w:val="24"/>
          <w:szCs w:val="24"/>
        </w:rPr>
        <w:t xml:space="preserve">ampala this </w:t>
      </w:r>
      <w:r w:rsidR="00A031BF" w:rsidRPr="00F13BDC">
        <w:rPr>
          <w:rFonts w:ascii="Times New Roman" w:hAnsi="Times New Roman" w:cs="Times New Roman"/>
          <w:sz w:val="24"/>
          <w:szCs w:val="24"/>
        </w:rPr>
        <w:t>2</w:t>
      </w:r>
      <w:r w:rsidR="006249E8" w:rsidRPr="00F13BDC">
        <w:rPr>
          <w:rFonts w:ascii="Times New Roman" w:hAnsi="Times New Roman" w:cs="Times New Roman"/>
          <w:sz w:val="24"/>
          <w:szCs w:val="24"/>
        </w:rPr>
        <w:t>5</w:t>
      </w:r>
      <w:r w:rsidR="006249E8" w:rsidRPr="00F13BDC">
        <w:rPr>
          <w:rFonts w:ascii="Times New Roman" w:hAnsi="Times New Roman" w:cs="Times New Roman"/>
          <w:sz w:val="24"/>
          <w:szCs w:val="24"/>
          <w:vertAlign w:val="superscript"/>
        </w:rPr>
        <w:t>th</w:t>
      </w:r>
      <w:r w:rsidR="00AB5E7E" w:rsidRPr="00F13BDC">
        <w:rPr>
          <w:rFonts w:ascii="Times New Roman" w:hAnsi="Times New Roman" w:cs="Times New Roman"/>
          <w:sz w:val="24"/>
          <w:szCs w:val="24"/>
        </w:rPr>
        <w:t xml:space="preserve"> day of</w:t>
      </w:r>
      <w:r w:rsidR="005775EA" w:rsidRPr="00F13BDC">
        <w:rPr>
          <w:rFonts w:ascii="Times New Roman" w:hAnsi="Times New Roman" w:cs="Times New Roman"/>
          <w:sz w:val="24"/>
          <w:szCs w:val="24"/>
        </w:rPr>
        <w:t xml:space="preserve"> </w:t>
      </w:r>
      <w:r w:rsidR="00313F2A" w:rsidRPr="00F13BDC">
        <w:rPr>
          <w:rFonts w:ascii="Times New Roman" w:hAnsi="Times New Roman" w:cs="Times New Roman"/>
          <w:sz w:val="24"/>
          <w:szCs w:val="24"/>
        </w:rPr>
        <w:t xml:space="preserve">June </w:t>
      </w:r>
      <w:r w:rsidR="005775EA" w:rsidRPr="00F13BDC">
        <w:rPr>
          <w:rFonts w:ascii="Times New Roman" w:hAnsi="Times New Roman" w:cs="Times New Roman"/>
          <w:sz w:val="24"/>
          <w:szCs w:val="24"/>
        </w:rPr>
        <w:t>2015</w:t>
      </w:r>
      <w:r w:rsidR="00AB5E7E" w:rsidRPr="00F13BDC">
        <w:rPr>
          <w:rFonts w:ascii="Times New Roman" w:hAnsi="Times New Roman" w:cs="Times New Roman"/>
          <w:sz w:val="24"/>
          <w:szCs w:val="24"/>
        </w:rPr>
        <w:t>.</w:t>
      </w:r>
    </w:p>
    <w:p w:rsidR="002103F8" w:rsidRPr="00F13BDC" w:rsidRDefault="002103F8" w:rsidP="002103F8">
      <w:pPr>
        <w:rPr>
          <w:rFonts w:ascii="Times New Roman" w:hAnsi="Times New Roman" w:cs="Times New Roman"/>
          <w:sz w:val="24"/>
          <w:szCs w:val="24"/>
        </w:rPr>
      </w:pPr>
      <w:r w:rsidRPr="00F13BDC">
        <w:rPr>
          <w:rFonts w:ascii="Times New Roman" w:hAnsi="Times New Roman" w:cs="Times New Roman"/>
          <w:sz w:val="24"/>
          <w:szCs w:val="24"/>
        </w:rPr>
        <w:t xml:space="preserve">Percy Night </w:t>
      </w:r>
      <w:proofErr w:type="spellStart"/>
      <w:r w:rsidRPr="00F13BDC">
        <w:rPr>
          <w:rFonts w:ascii="Times New Roman" w:hAnsi="Times New Roman" w:cs="Times New Roman"/>
          <w:sz w:val="24"/>
          <w:szCs w:val="24"/>
        </w:rPr>
        <w:t>Tuhaise</w:t>
      </w:r>
      <w:proofErr w:type="spellEnd"/>
    </w:p>
    <w:p w:rsidR="00DD454A" w:rsidRPr="00F13BDC" w:rsidRDefault="002103F8" w:rsidP="002103F8">
      <w:pPr>
        <w:rPr>
          <w:rFonts w:ascii="Times New Roman" w:hAnsi="Times New Roman" w:cs="Times New Roman"/>
          <w:sz w:val="24"/>
          <w:szCs w:val="24"/>
        </w:rPr>
      </w:pPr>
      <w:proofErr w:type="gramStart"/>
      <w:r w:rsidRPr="00F13BDC">
        <w:rPr>
          <w:rFonts w:ascii="Times New Roman" w:hAnsi="Times New Roman" w:cs="Times New Roman"/>
          <w:b/>
          <w:sz w:val="24"/>
          <w:szCs w:val="24"/>
        </w:rPr>
        <w:t>J</w:t>
      </w:r>
      <w:r w:rsidR="00953E2F" w:rsidRPr="00F13BDC">
        <w:rPr>
          <w:rFonts w:ascii="Times New Roman" w:hAnsi="Times New Roman" w:cs="Times New Roman"/>
          <w:b/>
          <w:sz w:val="24"/>
          <w:szCs w:val="24"/>
        </w:rPr>
        <w:t>udge</w:t>
      </w:r>
      <w:r w:rsidRPr="00F13BDC">
        <w:rPr>
          <w:rFonts w:ascii="Times New Roman" w:hAnsi="Times New Roman" w:cs="Times New Roman"/>
          <w:b/>
          <w:sz w:val="24"/>
          <w:szCs w:val="24"/>
        </w:rPr>
        <w:t>.</w:t>
      </w:r>
      <w:proofErr w:type="gramEnd"/>
      <w:r w:rsidR="00153BFE" w:rsidRPr="00F13BDC">
        <w:rPr>
          <w:rFonts w:ascii="Times New Roman" w:hAnsi="Times New Roman" w:cs="Times New Roman"/>
          <w:sz w:val="24"/>
          <w:szCs w:val="24"/>
        </w:rPr>
        <w:t xml:space="preserve"> </w:t>
      </w:r>
    </w:p>
    <w:p w:rsidR="00C85BE3" w:rsidRPr="00F13BDC" w:rsidRDefault="00C85BE3" w:rsidP="00D703BC">
      <w:pPr>
        <w:jc w:val="both"/>
        <w:rPr>
          <w:rFonts w:ascii="Times New Roman" w:hAnsi="Times New Roman" w:cs="Times New Roman"/>
          <w:sz w:val="24"/>
          <w:szCs w:val="24"/>
        </w:rPr>
      </w:pPr>
    </w:p>
    <w:p w:rsidR="000C6831" w:rsidRPr="00F13BDC" w:rsidRDefault="000C6831" w:rsidP="000C6831">
      <w:pPr>
        <w:pStyle w:val="ListParagraph"/>
        <w:jc w:val="center"/>
        <w:rPr>
          <w:rFonts w:ascii="Times New Roman" w:hAnsi="Times New Roman" w:cs="Times New Roman"/>
          <w:b/>
          <w:sz w:val="24"/>
          <w:szCs w:val="24"/>
        </w:rPr>
      </w:pPr>
    </w:p>
    <w:p w:rsidR="000C6831" w:rsidRPr="00F13BDC" w:rsidRDefault="000C6831" w:rsidP="000C6831">
      <w:pPr>
        <w:pStyle w:val="ListParagraph"/>
        <w:jc w:val="center"/>
        <w:rPr>
          <w:rFonts w:ascii="Times New Roman" w:hAnsi="Times New Roman" w:cs="Times New Roman"/>
          <w:sz w:val="24"/>
          <w:szCs w:val="24"/>
        </w:rPr>
      </w:pPr>
    </w:p>
    <w:sectPr w:rsidR="000C6831" w:rsidRPr="00F13BDC" w:rsidSect="002656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6C" w:rsidRDefault="002B566C" w:rsidP="00E76B99">
      <w:pPr>
        <w:spacing w:after="0" w:line="240" w:lineRule="auto"/>
      </w:pPr>
      <w:r>
        <w:separator/>
      </w:r>
    </w:p>
  </w:endnote>
  <w:endnote w:type="continuationSeparator" w:id="0">
    <w:p w:rsidR="002B566C" w:rsidRDefault="002B566C"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33" w:rsidRDefault="00650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77"/>
      <w:docPartObj>
        <w:docPartGallery w:val="Page Numbers (Bottom of Page)"/>
        <w:docPartUnique/>
      </w:docPartObj>
    </w:sdtPr>
    <w:sdtContent>
      <w:p w:rsidR="00650633" w:rsidRDefault="00466D2D">
        <w:pPr>
          <w:pStyle w:val="Footer"/>
          <w:jc w:val="center"/>
        </w:pPr>
        <w:fldSimple w:instr=" PAGE   \* MERGEFORMAT ">
          <w:r w:rsidR="00F13BDC">
            <w:rPr>
              <w:noProof/>
            </w:rPr>
            <w:t>1</w:t>
          </w:r>
        </w:fldSimple>
      </w:p>
    </w:sdtContent>
  </w:sdt>
  <w:p w:rsidR="00650633" w:rsidRDefault="00650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33" w:rsidRDefault="00650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6C" w:rsidRDefault="002B566C" w:rsidP="00E76B99">
      <w:pPr>
        <w:spacing w:after="0" w:line="240" w:lineRule="auto"/>
      </w:pPr>
      <w:r>
        <w:separator/>
      </w:r>
    </w:p>
  </w:footnote>
  <w:footnote w:type="continuationSeparator" w:id="0">
    <w:p w:rsidR="002B566C" w:rsidRDefault="002B566C" w:rsidP="00E76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33" w:rsidRDefault="00650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33" w:rsidRDefault="00650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33" w:rsidRDefault="00650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E86"/>
    <w:multiLevelType w:val="hybridMultilevel"/>
    <w:tmpl w:val="1E2C0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46D6B"/>
    <w:multiLevelType w:val="hybridMultilevel"/>
    <w:tmpl w:val="F3EA010C"/>
    <w:lvl w:ilvl="0" w:tplc="0409000F">
      <w:start w:val="1"/>
      <w:numFmt w:val="decimal"/>
      <w:lvlText w:val="%1."/>
      <w:lvlJc w:val="left"/>
      <w:pPr>
        <w:ind w:left="5605" w:hanging="360"/>
      </w:p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2">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16586"/>
    <w:multiLevelType w:val="hybridMultilevel"/>
    <w:tmpl w:val="273A5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6"/>
  </w:num>
  <w:num w:numId="5">
    <w:abstractNumId w:val="8"/>
  </w:num>
  <w:num w:numId="6">
    <w:abstractNumId w:val="7"/>
  </w:num>
  <w:num w:numId="7">
    <w:abstractNumId w:val="4"/>
  </w:num>
  <w:num w:numId="8">
    <w:abstractNumId w:val="2"/>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footnotePr>
    <w:footnote w:id="-1"/>
    <w:footnote w:id="0"/>
  </w:footnotePr>
  <w:endnotePr>
    <w:endnote w:id="-1"/>
    <w:endnote w:id="0"/>
  </w:endnotePr>
  <w:compat/>
  <w:rsids>
    <w:rsidRoot w:val="0052576A"/>
    <w:rsid w:val="00007A28"/>
    <w:rsid w:val="00017770"/>
    <w:rsid w:val="00021A7F"/>
    <w:rsid w:val="0002693E"/>
    <w:rsid w:val="000312DB"/>
    <w:rsid w:val="0003320C"/>
    <w:rsid w:val="00033F99"/>
    <w:rsid w:val="00044285"/>
    <w:rsid w:val="000479B2"/>
    <w:rsid w:val="0005161A"/>
    <w:rsid w:val="000528E0"/>
    <w:rsid w:val="000550D9"/>
    <w:rsid w:val="000577AF"/>
    <w:rsid w:val="000637EA"/>
    <w:rsid w:val="0007022B"/>
    <w:rsid w:val="00075C3C"/>
    <w:rsid w:val="000804BE"/>
    <w:rsid w:val="000805FB"/>
    <w:rsid w:val="00086A71"/>
    <w:rsid w:val="0009318D"/>
    <w:rsid w:val="000A0D64"/>
    <w:rsid w:val="000A30C1"/>
    <w:rsid w:val="000B141F"/>
    <w:rsid w:val="000C5B29"/>
    <w:rsid w:val="000C6831"/>
    <w:rsid w:val="000D2292"/>
    <w:rsid w:val="000D2C47"/>
    <w:rsid w:val="000D5EF6"/>
    <w:rsid w:val="000D799A"/>
    <w:rsid w:val="000E230D"/>
    <w:rsid w:val="000E244D"/>
    <w:rsid w:val="00110717"/>
    <w:rsid w:val="00113B62"/>
    <w:rsid w:val="00120A16"/>
    <w:rsid w:val="001223B8"/>
    <w:rsid w:val="00130AC1"/>
    <w:rsid w:val="0013429C"/>
    <w:rsid w:val="0014101D"/>
    <w:rsid w:val="001411EC"/>
    <w:rsid w:val="001421C7"/>
    <w:rsid w:val="00145D08"/>
    <w:rsid w:val="00152091"/>
    <w:rsid w:val="00153237"/>
    <w:rsid w:val="00153BFE"/>
    <w:rsid w:val="00162247"/>
    <w:rsid w:val="00175E88"/>
    <w:rsid w:val="00180282"/>
    <w:rsid w:val="001815CE"/>
    <w:rsid w:val="00190A9D"/>
    <w:rsid w:val="0019370F"/>
    <w:rsid w:val="001943F0"/>
    <w:rsid w:val="00196947"/>
    <w:rsid w:val="001B0B87"/>
    <w:rsid w:val="001B6E3A"/>
    <w:rsid w:val="001C34B1"/>
    <w:rsid w:val="001C3756"/>
    <w:rsid w:val="001C456E"/>
    <w:rsid w:val="001D3AF0"/>
    <w:rsid w:val="001D66E6"/>
    <w:rsid w:val="001F362D"/>
    <w:rsid w:val="001F3FFE"/>
    <w:rsid w:val="001F581F"/>
    <w:rsid w:val="002014F3"/>
    <w:rsid w:val="00201C8A"/>
    <w:rsid w:val="002103F8"/>
    <w:rsid w:val="00210F30"/>
    <w:rsid w:val="00213208"/>
    <w:rsid w:val="002178F5"/>
    <w:rsid w:val="0022091A"/>
    <w:rsid w:val="002233DD"/>
    <w:rsid w:val="0022668F"/>
    <w:rsid w:val="00227126"/>
    <w:rsid w:val="0024209B"/>
    <w:rsid w:val="00253A1D"/>
    <w:rsid w:val="00255173"/>
    <w:rsid w:val="00264076"/>
    <w:rsid w:val="002656A7"/>
    <w:rsid w:val="002726FC"/>
    <w:rsid w:val="002728DD"/>
    <w:rsid w:val="002739EC"/>
    <w:rsid w:val="00276A5D"/>
    <w:rsid w:val="002802C8"/>
    <w:rsid w:val="002877D5"/>
    <w:rsid w:val="00290215"/>
    <w:rsid w:val="002A0D6E"/>
    <w:rsid w:val="002A1A98"/>
    <w:rsid w:val="002A4565"/>
    <w:rsid w:val="002A5841"/>
    <w:rsid w:val="002A5DB1"/>
    <w:rsid w:val="002B2E8F"/>
    <w:rsid w:val="002B34DC"/>
    <w:rsid w:val="002B566C"/>
    <w:rsid w:val="002B6676"/>
    <w:rsid w:val="002C7C43"/>
    <w:rsid w:val="002D4C05"/>
    <w:rsid w:val="002E27AE"/>
    <w:rsid w:val="002E3BF1"/>
    <w:rsid w:val="002E4347"/>
    <w:rsid w:val="002F331F"/>
    <w:rsid w:val="002F689F"/>
    <w:rsid w:val="003019B1"/>
    <w:rsid w:val="00307102"/>
    <w:rsid w:val="00313F2A"/>
    <w:rsid w:val="00314CD2"/>
    <w:rsid w:val="0031527C"/>
    <w:rsid w:val="00321CEC"/>
    <w:rsid w:val="00321DFE"/>
    <w:rsid w:val="00322AF5"/>
    <w:rsid w:val="003243B6"/>
    <w:rsid w:val="00341FBA"/>
    <w:rsid w:val="00356F2F"/>
    <w:rsid w:val="00357A2A"/>
    <w:rsid w:val="00357B1A"/>
    <w:rsid w:val="0036006F"/>
    <w:rsid w:val="003658D4"/>
    <w:rsid w:val="00366F42"/>
    <w:rsid w:val="00375EED"/>
    <w:rsid w:val="00376471"/>
    <w:rsid w:val="00387936"/>
    <w:rsid w:val="003927B9"/>
    <w:rsid w:val="00396F05"/>
    <w:rsid w:val="003A45D3"/>
    <w:rsid w:val="003B11A9"/>
    <w:rsid w:val="003B24CD"/>
    <w:rsid w:val="003B2E82"/>
    <w:rsid w:val="003B4D7B"/>
    <w:rsid w:val="003B5FFD"/>
    <w:rsid w:val="003C0536"/>
    <w:rsid w:val="003C400F"/>
    <w:rsid w:val="003D301A"/>
    <w:rsid w:val="003D540D"/>
    <w:rsid w:val="003D6098"/>
    <w:rsid w:val="003D6667"/>
    <w:rsid w:val="003E0731"/>
    <w:rsid w:val="003E473A"/>
    <w:rsid w:val="003E66FF"/>
    <w:rsid w:val="00414FC9"/>
    <w:rsid w:val="00421F41"/>
    <w:rsid w:val="0042365C"/>
    <w:rsid w:val="0043066C"/>
    <w:rsid w:val="00433106"/>
    <w:rsid w:val="00434607"/>
    <w:rsid w:val="004436AF"/>
    <w:rsid w:val="00453F28"/>
    <w:rsid w:val="00454E33"/>
    <w:rsid w:val="0045528C"/>
    <w:rsid w:val="00457AAB"/>
    <w:rsid w:val="00457F13"/>
    <w:rsid w:val="00462C4E"/>
    <w:rsid w:val="004657B5"/>
    <w:rsid w:val="00466D2D"/>
    <w:rsid w:val="00470F94"/>
    <w:rsid w:val="00473041"/>
    <w:rsid w:val="004837F7"/>
    <w:rsid w:val="00485606"/>
    <w:rsid w:val="00491E0D"/>
    <w:rsid w:val="0049397D"/>
    <w:rsid w:val="00494FE7"/>
    <w:rsid w:val="00497A64"/>
    <w:rsid w:val="004A1073"/>
    <w:rsid w:val="004A2EEC"/>
    <w:rsid w:val="004A75EE"/>
    <w:rsid w:val="004B0737"/>
    <w:rsid w:val="004C1FD7"/>
    <w:rsid w:val="004C614C"/>
    <w:rsid w:val="004C65FD"/>
    <w:rsid w:val="004D4599"/>
    <w:rsid w:val="004E291F"/>
    <w:rsid w:val="004F2EBD"/>
    <w:rsid w:val="00505DF1"/>
    <w:rsid w:val="00510ED6"/>
    <w:rsid w:val="00511817"/>
    <w:rsid w:val="00517177"/>
    <w:rsid w:val="0052576A"/>
    <w:rsid w:val="005411F6"/>
    <w:rsid w:val="00542133"/>
    <w:rsid w:val="0055447A"/>
    <w:rsid w:val="00557180"/>
    <w:rsid w:val="00560D58"/>
    <w:rsid w:val="00565C39"/>
    <w:rsid w:val="005775EA"/>
    <w:rsid w:val="005822E9"/>
    <w:rsid w:val="00584716"/>
    <w:rsid w:val="00596567"/>
    <w:rsid w:val="00597872"/>
    <w:rsid w:val="00597A98"/>
    <w:rsid w:val="005A3BA5"/>
    <w:rsid w:val="005B115C"/>
    <w:rsid w:val="005B30D7"/>
    <w:rsid w:val="005C18B9"/>
    <w:rsid w:val="005E063D"/>
    <w:rsid w:val="005E1662"/>
    <w:rsid w:val="005E27B3"/>
    <w:rsid w:val="005E7534"/>
    <w:rsid w:val="005F51BF"/>
    <w:rsid w:val="0060059E"/>
    <w:rsid w:val="00600FA8"/>
    <w:rsid w:val="0061034F"/>
    <w:rsid w:val="00610A9D"/>
    <w:rsid w:val="006249E8"/>
    <w:rsid w:val="00625103"/>
    <w:rsid w:val="00625AE2"/>
    <w:rsid w:val="006339DF"/>
    <w:rsid w:val="00633DDA"/>
    <w:rsid w:val="00650633"/>
    <w:rsid w:val="00652AED"/>
    <w:rsid w:val="00655D03"/>
    <w:rsid w:val="00656531"/>
    <w:rsid w:val="00657203"/>
    <w:rsid w:val="00663F50"/>
    <w:rsid w:val="00674C65"/>
    <w:rsid w:val="00682EA5"/>
    <w:rsid w:val="006832BE"/>
    <w:rsid w:val="0069216D"/>
    <w:rsid w:val="006A3D07"/>
    <w:rsid w:val="006A4C07"/>
    <w:rsid w:val="006B154F"/>
    <w:rsid w:val="006B243F"/>
    <w:rsid w:val="006B2BC0"/>
    <w:rsid w:val="006B3ECD"/>
    <w:rsid w:val="006B616A"/>
    <w:rsid w:val="006B7E4D"/>
    <w:rsid w:val="006C176A"/>
    <w:rsid w:val="006C202E"/>
    <w:rsid w:val="006D40EE"/>
    <w:rsid w:val="006D5BAC"/>
    <w:rsid w:val="006E4763"/>
    <w:rsid w:val="006E68F8"/>
    <w:rsid w:val="006F54AB"/>
    <w:rsid w:val="00707174"/>
    <w:rsid w:val="007107A8"/>
    <w:rsid w:val="00711566"/>
    <w:rsid w:val="00712035"/>
    <w:rsid w:val="00713F23"/>
    <w:rsid w:val="00720FB7"/>
    <w:rsid w:val="0072265F"/>
    <w:rsid w:val="00722696"/>
    <w:rsid w:val="0072416E"/>
    <w:rsid w:val="0072666C"/>
    <w:rsid w:val="00727BE9"/>
    <w:rsid w:val="00736893"/>
    <w:rsid w:val="00740045"/>
    <w:rsid w:val="007414EA"/>
    <w:rsid w:val="00745A3A"/>
    <w:rsid w:val="00747DEA"/>
    <w:rsid w:val="00760869"/>
    <w:rsid w:val="00761327"/>
    <w:rsid w:val="0076452B"/>
    <w:rsid w:val="00774AA8"/>
    <w:rsid w:val="007809BB"/>
    <w:rsid w:val="00780D87"/>
    <w:rsid w:val="00783E9E"/>
    <w:rsid w:val="00785FE1"/>
    <w:rsid w:val="00790A76"/>
    <w:rsid w:val="0079145D"/>
    <w:rsid w:val="0079238A"/>
    <w:rsid w:val="00792690"/>
    <w:rsid w:val="007955C1"/>
    <w:rsid w:val="007958B8"/>
    <w:rsid w:val="007A15CC"/>
    <w:rsid w:val="007A1F36"/>
    <w:rsid w:val="007A2996"/>
    <w:rsid w:val="007B16EF"/>
    <w:rsid w:val="007B6A08"/>
    <w:rsid w:val="007C29C0"/>
    <w:rsid w:val="007C4CE5"/>
    <w:rsid w:val="007D613F"/>
    <w:rsid w:val="007D7DF6"/>
    <w:rsid w:val="007F104D"/>
    <w:rsid w:val="007F720F"/>
    <w:rsid w:val="007F7BE8"/>
    <w:rsid w:val="00813050"/>
    <w:rsid w:val="00814115"/>
    <w:rsid w:val="00817C74"/>
    <w:rsid w:val="00820A69"/>
    <w:rsid w:val="00823226"/>
    <w:rsid w:val="00824F62"/>
    <w:rsid w:val="0082568A"/>
    <w:rsid w:val="00827CEF"/>
    <w:rsid w:val="0083360C"/>
    <w:rsid w:val="00834EA5"/>
    <w:rsid w:val="008376A1"/>
    <w:rsid w:val="00846C7C"/>
    <w:rsid w:val="008514E1"/>
    <w:rsid w:val="00851AC9"/>
    <w:rsid w:val="00862884"/>
    <w:rsid w:val="00866D33"/>
    <w:rsid w:val="008767A9"/>
    <w:rsid w:val="0087704D"/>
    <w:rsid w:val="00882866"/>
    <w:rsid w:val="008841FB"/>
    <w:rsid w:val="00886954"/>
    <w:rsid w:val="00891C0D"/>
    <w:rsid w:val="008920E1"/>
    <w:rsid w:val="00895CA9"/>
    <w:rsid w:val="008A0C7F"/>
    <w:rsid w:val="008A7C7D"/>
    <w:rsid w:val="008B7267"/>
    <w:rsid w:val="008B791F"/>
    <w:rsid w:val="008C1658"/>
    <w:rsid w:val="008C7F15"/>
    <w:rsid w:val="008D187A"/>
    <w:rsid w:val="008E10D3"/>
    <w:rsid w:val="008E5480"/>
    <w:rsid w:val="008E6923"/>
    <w:rsid w:val="00910334"/>
    <w:rsid w:val="009206EF"/>
    <w:rsid w:val="00921D73"/>
    <w:rsid w:val="009264C3"/>
    <w:rsid w:val="00931F52"/>
    <w:rsid w:val="009358D0"/>
    <w:rsid w:val="0093767C"/>
    <w:rsid w:val="00946F3B"/>
    <w:rsid w:val="009476AF"/>
    <w:rsid w:val="00953E2F"/>
    <w:rsid w:val="009551B1"/>
    <w:rsid w:val="009561A3"/>
    <w:rsid w:val="00961409"/>
    <w:rsid w:val="00980394"/>
    <w:rsid w:val="00986979"/>
    <w:rsid w:val="00986A13"/>
    <w:rsid w:val="009874A6"/>
    <w:rsid w:val="0099110A"/>
    <w:rsid w:val="00991195"/>
    <w:rsid w:val="00991D4E"/>
    <w:rsid w:val="00992FDD"/>
    <w:rsid w:val="00994661"/>
    <w:rsid w:val="00997897"/>
    <w:rsid w:val="009A04C6"/>
    <w:rsid w:val="009A0D69"/>
    <w:rsid w:val="009A47EE"/>
    <w:rsid w:val="009A4FB8"/>
    <w:rsid w:val="009B40CF"/>
    <w:rsid w:val="009B5966"/>
    <w:rsid w:val="009D7AC7"/>
    <w:rsid w:val="009E7235"/>
    <w:rsid w:val="009F0F91"/>
    <w:rsid w:val="009F1631"/>
    <w:rsid w:val="00A00246"/>
    <w:rsid w:val="00A02675"/>
    <w:rsid w:val="00A031BF"/>
    <w:rsid w:val="00A10226"/>
    <w:rsid w:val="00A10440"/>
    <w:rsid w:val="00A12192"/>
    <w:rsid w:val="00A12610"/>
    <w:rsid w:val="00A253D0"/>
    <w:rsid w:val="00A36BCD"/>
    <w:rsid w:val="00A423A5"/>
    <w:rsid w:val="00A5318B"/>
    <w:rsid w:val="00A5555C"/>
    <w:rsid w:val="00A55F16"/>
    <w:rsid w:val="00A56D18"/>
    <w:rsid w:val="00A56F53"/>
    <w:rsid w:val="00A656D2"/>
    <w:rsid w:val="00A70608"/>
    <w:rsid w:val="00A7089D"/>
    <w:rsid w:val="00A8043F"/>
    <w:rsid w:val="00A92162"/>
    <w:rsid w:val="00A956CB"/>
    <w:rsid w:val="00AB06AF"/>
    <w:rsid w:val="00AB0D32"/>
    <w:rsid w:val="00AB2379"/>
    <w:rsid w:val="00AB3F23"/>
    <w:rsid w:val="00AB41CF"/>
    <w:rsid w:val="00AB5E7E"/>
    <w:rsid w:val="00AC0EA1"/>
    <w:rsid w:val="00AD3115"/>
    <w:rsid w:val="00AE3F83"/>
    <w:rsid w:val="00AE7D0B"/>
    <w:rsid w:val="00AF5349"/>
    <w:rsid w:val="00AF5CAB"/>
    <w:rsid w:val="00B009F1"/>
    <w:rsid w:val="00B104D8"/>
    <w:rsid w:val="00B143E3"/>
    <w:rsid w:val="00B25AD4"/>
    <w:rsid w:val="00B27EC6"/>
    <w:rsid w:val="00B306A1"/>
    <w:rsid w:val="00B33544"/>
    <w:rsid w:val="00B37513"/>
    <w:rsid w:val="00B42597"/>
    <w:rsid w:val="00B46F65"/>
    <w:rsid w:val="00B541B1"/>
    <w:rsid w:val="00B541B5"/>
    <w:rsid w:val="00B61389"/>
    <w:rsid w:val="00B61D1C"/>
    <w:rsid w:val="00B6408B"/>
    <w:rsid w:val="00B77CA1"/>
    <w:rsid w:val="00BA3EDE"/>
    <w:rsid w:val="00BA55CC"/>
    <w:rsid w:val="00BA6258"/>
    <w:rsid w:val="00BB1C4C"/>
    <w:rsid w:val="00BB64F6"/>
    <w:rsid w:val="00BB6595"/>
    <w:rsid w:val="00BB6949"/>
    <w:rsid w:val="00BC235E"/>
    <w:rsid w:val="00BC3DAE"/>
    <w:rsid w:val="00BC4BBA"/>
    <w:rsid w:val="00BC5815"/>
    <w:rsid w:val="00BE0F88"/>
    <w:rsid w:val="00BE240C"/>
    <w:rsid w:val="00BE54A6"/>
    <w:rsid w:val="00BF2616"/>
    <w:rsid w:val="00BF5320"/>
    <w:rsid w:val="00C03177"/>
    <w:rsid w:val="00C05799"/>
    <w:rsid w:val="00C10912"/>
    <w:rsid w:val="00C179D6"/>
    <w:rsid w:val="00C22725"/>
    <w:rsid w:val="00C24CC1"/>
    <w:rsid w:val="00C3214B"/>
    <w:rsid w:val="00C42BF5"/>
    <w:rsid w:val="00C442B2"/>
    <w:rsid w:val="00C4492D"/>
    <w:rsid w:val="00C464CD"/>
    <w:rsid w:val="00C47044"/>
    <w:rsid w:val="00C47899"/>
    <w:rsid w:val="00C50BB4"/>
    <w:rsid w:val="00C54353"/>
    <w:rsid w:val="00C55C2C"/>
    <w:rsid w:val="00C62C75"/>
    <w:rsid w:val="00C64AE6"/>
    <w:rsid w:val="00C66321"/>
    <w:rsid w:val="00C678CC"/>
    <w:rsid w:val="00C71E8B"/>
    <w:rsid w:val="00C7473B"/>
    <w:rsid w:val="00C76D23"/>
    <w:rsid w:val="00C83EC5"/>
    <w:rsid w:val="00C85BE3"/>
    <w:rsid w:val="00C916CA"/>
    <w:rsid w:val="00C94056"/>
    <w:rsid w:val="00C9702C"/>
    <w:rsid w:val="00CA0571"/>
    <w:rsid w:val="00CA3A89"/>
    <w:rsid w:val="00CB666F"/>
    <w:rsid w:val="00CC2441"/>
    <w:rsid w:val="00CC72B2"/>
    <w:rsid w:val="00CD44DC"/>
    <w:rsid w:val="00CD7470"/>
    <w:rsid w:val="00CE24C3"/>
    <w:rsid w:val="00CE7650"/>
    <w:rsid w:val="00CF1E7D"/>
    <w:rsid w:val="00CF3A77"/>
    <w:rsid w:val="00D0003D"/>
    <w:rsid w:val="00D01C5B"/>
    <w:rsid w:val="00D074F3"/>
    <w:rsid w:val="00D10563"/>
    <w:rsid w:val="00D14C14"/>
    <w:rsid w:val="00D1597A"/>
    <w:rsid w:val="00D356C2"/>
    <w:rsid w:val="00D43EF8"/>
    <w:rsid w:val="00D45457"/>
    <w:rsid w:val="00D57BF4"/>
    <w:rsid w:val="00D657B8"/>
    <w:rsid w:val="00D703BC"/>
    <w:rsid w:val="00D76D95"/>
    <w:rsid w:val="00D80D54"/>
    <w:rsid w:val="00D91CE0"/>
    <w:rsid w:val="00D945E1"/>
    <w:rsid w:val="00DA0012"/>
    <w:rsid w:val="00DA1547"/>
    <w:rsid w:val="00DA53B4"/>
    <w:rsid w:val="00DB1510"/>
    <w:rsid w:val="00DB244D"/>
    <w:rsid w:val="00DB6EC1"/>
    <w:rsid w:val="00DC5F09"/>
    <w:rsid w:val="00DC6A4E"/>
    <w:rsid w:val="00DD2051"/>
    <w:rsid w:val="00DD454A"/>
    <w:rsid w:val="00DE6069"/>
    <w:rsid w:val="00E00198"/>
    <w:rsid w:val="00E16A1B"/>
    <w:rsid w:val="00E246A0"/>
    <w:rsid w:val="00E27ABE"/>
    <w:rsid w:val="00E30409"/>
    <w:rsid w:val="00E3393B"/>
    <w:rsid w:val="00E34A30"/>
    <w:rsid w:val="00E358DF"/>
    <w:rsid w:val="00E37E08"/>
    <w:rsid w:val="00E444D1"/>
    <w:rsid w:val="00E46B00"/>
    <w:rsid w:val="00E50F1D"/>
    <w:rsid w:val="00E62CF9"/>
    <w:rsid w:val="00E7100E"/>
    <w:rsid w:val="00E7268F"/>
    <w:rsid w:val="00E74000"/>
    <w:rsid w:val="00E76B99"/>
    <w:rsid w:val="00E91A6A"/>
    <w:rsid w:val="00E91DAA"/>
    <w:rsid w:val="00E938D6"/>
    <w:rsid w:val="00EA165F"/>
    <w:rsid w:val="00EA63D2"/>
    <w:rsid w:val="00EB3D15"/>
    <w:rsid w:val="00EB4E3D"/>
    <w:rsid w:val="00EB6217"/>
    <w:rsid w:val="00EC31E4"/>
    <w:rsid w:val="00EC3F67"/>
    <w:rsid w:val="00EC67F0"/>
    <w:rsid w:val="00ED1C37"/>
    <w:rsid w:val="00ED4C4F"/>
    <w:rsid w:val="00ED60FC"/>
    <w:rsid w:val="00ED63FC"/>
    <w:rsid w:val="00EE2856"/>
    <w:rsid w:val="00EF1612"/>
    <w:rsid w:val="00EF37AE"/>
    <w:rsid w:val="00EF3A79"/>
    <w:rsid w:val="00EF66A9"/>
    <w:rsid w:val="00EF7D0A"/>
    <w:rsid w:val="00F042B1"/>
    <w:rsid w:val="00F12BCC"/>
    <w:rsid w:val="00F13BDC"/>
    <w:rsid w:val="00F300CC"/>
    <w:rsid w:val="00F35BB1"/>
    <w:rsid w:val="00F442B4"/>
    <w:rsid w:val="00F469AD"/>
    <w:rsid w:val="00F541EA"/>
    <w:rsid w:val="00F667E9"/>
    <w:rsid w:val="00F76840"/>
    <w:rsid w:val="00F76D89"/>
    <w:rsid w:val="00F80DCC"/>
    <w:rsid w:val="00F93609"/>
    <w:rsid w:val="00F93A34"/>
    <w:rsid w:val="00FA3307"/>
    <w:rsid w:val="00FB74F3"/>
    <w:rsid w:val="00FD0B63"/>
    <w:rsid w:val="00FD63FF"/>
    <w:rsid w:val="00FD6F23"/>
    <w:rsid w:val="00FE3CE8"/>
    <w:rsid w:val="00FF11B7"/>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LLAN%20M%20NYIRIKINDI%20V%20COMMR%20LAND%20REGISTRATION%20&amp;ANOR%20MISC.%20CAUSE%20NO.%204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ALLAN M NYIRIKINDI V COMMR LAND REGISTRATION &amp;ANOR MISC. CAUSE NO. 45 OF 2011</Template>
  <TotalTime>4</TotalTime>
  <Pages>9</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LRO_1</cp:lastModifiedBy>
  <cp:revision>2</cp:revision>
  <cp:lastPrinted>2015-06-25T09:21:00Z</cp:lastPrinted>
  <dcterms:created xsi:type="dcterms:W3CDTF">2015-07-09T12:35:00Z</dcterms:created>
  <dcterms:modified xsi:type="dcterms:W3CDTF">2015-07-09T12:35:00Z</dcterms:modified>
</cp:coreProperties>
</file>