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3E582F" w:rsidRDefault="00057A95" w:rsidP="008F23CB">
      <w:pPr>
        <w:jc w:val="center"/>
        <w:outlineLvl w:val="0"/>
        <w:rPr>
          <w:rFonts w:ascii="Times New Roman" w:hAnsi="Times New Roman" w:cs="Times New Roman"/>
          <w:b/>
          <w:sz w:val="24"/>
          <w:szCs w:val="24"/>
        </w:rPr>
      </w:pPr>
      <w:r w:rsidRPr="003E582F">
        <w:rPr>
          <w:rFonts w:ascii="Times New Roman" w:hAnsi="Times New Roman" w:cs="Times New Roman"/>
          <w:b/>
          <w:sz w:val="24"/>
          <w:szCs w:val="24"/>
        </w:rPr>
        <w:t>THE REPUBLIC OF UGANDA</w:t>
      </w:r>
    </w:p>
    <w:p w:rsidR="00057A95" w:rsidRPr="003E582F" w:rsidRDefault="00057A95" w:rsidP="00057A95">
      <w:pPr>
        <w:jc w:val="center"/>
        <w:rPr>
          <w:rFonts w:ascii="Times New Roman" w:hAnsi="Times New Roman" w:cs="Times New Roman"/>
          <w:b/>
          <w:sz w:val="24"/>
          <w:szCs w:val="24"/>
        </w:rPr>
      </w:pPr>
      <w:r w:rsidRPr="003E582F">
        <w:rPr>
          <w:rFonts w:ascii="Times New Roman" w:hAnsi="Times New Roman" w:cs="Times New Roman"/>
          <w:b/>
          <w:sz w:val="24"/>
          <w:szCs w:val="24"/>
        </w:rPr>
        <w:t>IN THE HIGH COURT OF UGANDA AT KAMPALA</w:t>
      </w:r>
    </w:p>
    <w:p w:rsidR="00057A95" w:rsidRPr="003E582F" w:rsidRDefault="008369D8" w:rsidP="00057A95">
      <w:pPr>
        <w:jc w:val="center"/>
        <w:rPr>
          <w:rFonts w:ascii="Times New Roman" w:hAnsi="Times New Roman" w:cs="Times New Roman"/>
          <w:b/>
          <w:sz w:val="24"/>
          <w:szCs w:val="24"/>
        </w:rPr>
      </w:pPr>
      <w:r w:rsidRPr="003E582F">
        <w:rPr>
          <w:rFonts w:ascii="Times New Roman" w:hAnsi="Times New Roman" w:cs="Times New Roman"/>
          <w:b/>
          <w:sz w:val="24"/>
          <w:szCs w:val="24"/>
        </w:rPr>
        <w:t xml:space="preserve">FAMILY </w:t>
      </w:r>
      <w:r w:rsidR="00057A95" w:rsidRPr="003E582F">
        <w:rPr>
          <w:rFonts w:ascii="Times New Roman" w:hAnsi="Times New Roman" w:cs="Times New Roman"/>
          <w:b/>
          <w:sz w:val="24"/>
          <w:szCs w:val="24"/>
        </w:rPr>
        <w:t>DIVISION</w:t>
      </w:r>
    </w:p>
    <w:p w:rsidR="00057A95" w:rsidRPr="003E582F" w:rsidRDefault="006F018C" w:rsidP="00057A95">
      <w:pPr>
        <w:jc w:val="center"/>
        <w:rPr>
          <w:rFonts w:ascii="Times New Roman" w:hAnsi="Times New Roman" w:cs="Times New Roman"/>
          <w:b/>
          <w:sz w:val="24"/>
          <w:szCs w:val="24"/>
        </w:rPr>
      </w:pPr>
      <w:r w:rsidRPr="003E582F">
        <w:rPr>
          <w:rFonts w:ascii="Times New Roman" w:hAnsi="Times New Roman" w:cs="Times New Roman"/>
          <w:b/>
          <w:sz w:val="24"/>
          <w:szCs w:val="24"/>
        </w:rPr>
        <w:t>ORIGINATING SUMMONS NO. 04 OF 2012</w:t>
      </w:r>
    </w:p>
    <w:p w:rsidR="006B7B09" w:rsidRPr="003E582F" w:rsidRDefault="006B7B09" w:rsidP="006B7B09">
      <w:pPr>
        <w:pStyle w:val="ListParagraph"/>
        <w:numPr>
          <w:ilvl w:val="0"/>
          <w:numId w:val="3"/>
        </w:numPr>
        <w:outlineLvl w:val="0"/>
        <w:rPr>
          <w:rFonts w:ascii="Times New Roman" w:hAnsi="Times New Roman" w:cs="Times New Roman"/>
          <w:b/>
          <w:sz w:val="24"/>
          <w:szCs w:val="24"/>
        </w:rPr>
      </w:pPr>
      <w:r w:rsidRPr="003E582F">
        <w:rPr>
          <w:rFonts w:ascii="Times New Roman" w:hAnsi="Times New Roman" w:cs="Times New Roman"/>
          <w:b/>
          <w:sz w:val="24"/>
          <w:szCs w:val="24"/>
        </w:rPr>
        <w:t>ABUBAKER SEBALAMU (Administrator of the estate of the late Moses Sebitengero Ganya)</w:t>
      </w:r>
    </w:p>
    <w:p w:rsidR="006B7B09" w:rsidRPr="003E582F" w:rsidRDefault="006B7B09" w:rsidP="006B7B09">
      <w:pPr>
        <w:pStyle w:val="ListParagraph"/>
        <w:numPr>
          <w:ilvl w:val="0"/>
          <w:numId w:val="3"/>
        </w:numPr>
        <w:outlineLvl w:val="0"/>
        <w:rPr>
          <w:rFonts w:ascii="Times New Roman" w:hAnsi="Times New Roman" w:cs="Times New Roman"/>
          <w:b/>
          <w:sz w:val="24"/>
          <w:szCs w:val="24"/>
        </w:rPr>
      </w:pPr>
      <w:r w:rsidRPr="003E582F">
        <w:rPr>
          <w:rFonts w:ascii="Times New Roman" w:hAnsi="Times New Roman" w:cs="Times New Roman"/>
          <w:b/>
          <w:sz w:val="24"/>
          <w:szCs w:val="24"/>
        </w:rPr>
        <w:t>FAISAL IDI ZIMULA</w:t>
      </w:r>
    </w:p>
    <w:p w:rsidR="00057A95" w:rsidRPr="003E582F" w:rsidRDefault="003E582F" w:rsidP="006B7B09">
      <w:pPr>
        <w:pStyle w:val="ListParagraph"/>
        <w:numPr>
          <w:ilvl w:val="0"/>
          <w:numId w:val="3"/>
        </w:numPr>
        <w:outlineLvl w:val="0"/>
        <w:rPr>
          <w:rFonts w:ascii="Times New Roman" w:hAnsi="Times New Roman" w:cs="Times New Roman"/>
          <w:b/>
          <w:sz w:val="24"/>
          <w:szCs w:val="24"/>
        </w:rPr>
      </w:pPr>
      <w:r>
        <w:rPr>
          <w:rFonts w:ascii="Times New Roman" w:hAnsi="Times New Roman" w:cs="Times New Roman"/>
          <w:b/>
          <w:sz w:val="24"/>
          <w:szCs w:val="24"/>
        </w:rPr>
        <w:t>NOAH MOHAMAD NKOOLA…………………………………</w:t>
      </w:r>
      <w:r w:rsidR="00057A95" w:rsidRPr="003E582F">
        <w:rPr>
          <w:rFonts w:ascii="Times New Roman" w:hAnsi="Times New Roman" w:cs="Times New Roman"/>
          <w:b/>
          <w:sz w:val="24"/>
          <w:szCs w:val="24"/>
        </w:rPr>
        <w:t>………PLAINTIFF</w:t>
      </w:r>
      <w:r w:rsidR="00502D8E" w:rsidRPr="003E582F">
        <w:rPr>
          <w:rFonts w:ascii="Times New Roman" w:hAnsi="Times New Roman" w:cs="Times New Roman"/>
          <w:b/>
          <w:sz w:val="24"/>
          <w:szCs w:val="24"/>
        </w:rPr>
        <w:t>S</w:t>
      </w:r>
    </w:p>
    <w:p w:rsidR="00057A95" w:rsidRPr="003E582F" w:rsidRDefault="00057A95" w:rsidP="00502D8E">
      <w:pPr>
        <w:jc w:val="center"/>
        <w:outlineLvl w:val="0"/>
        <w:rPr>
          <w:rFonts w:ascii="Times New Roman" w:hAnsi="Times New Roman" w:cs="Times New Roman"/>
          <w:b/>
          <w:sz w:val="24"/>
          <w:szCs w:val="24"/>
        </w:rPr>
      </w:pPr>
      <w:r w:rsidRPr="003E582F">
        <w:rPr>
          <w:rFonts w:ascii="Times New Roman" w:hAnsi="Times New Roman" w:cs="Times New Roman"/>
          <w:b/>
          <w:sz w:val="24"/>
          <w:szCs w:val="24"/>
        </w:rPr>
        <w:t>VERSUS</w:t>
      </w:r>
    </w:p>
    <w:p w:rsidR="00502D8E" w:rsidRPr="003E582F" w:rsidRDefault="00502D8E" w:rsidP="00502D8E">
      <w:pPr>
        <w:pStyle w:val="ListParagraph"/>
        <w:numPr>
          <w:ilvl w:val="0"/>
          <w:numId w:val="4"/>
        </w:numPr>
        <w:outlineLvl w:val="0"/>
        <w:rPr>
          <w:rFonts w:ascii="Times New Roman" w:hAnsi="Times New Roman" w:cs="Times New Roman"/>
          <w:b/>
          <w:sz w:val="24"/>
          <w:szCs w:val="24"/>
        </w:rPr>
      </w:pPr>
      <w:r w:rsidRPr="003E582F">
        <w:rPr>
          <w:rFonts w:ascii="Times New Roman" w:hAnsi="Times New Roman" w:cs="Times New Roman"/>
          <w:b/>
          <w:sz w:val="24"/>
          <w:szCs w:val="24"/>
        </w:rPr>
        <w:t>SARAH KIZITO</w:t>
      </w:r>
    </w:p>
    <w:p w:rsidR="00502D8E" w:rsidRPr="003E582F" w:rsidRDefault="00502D8E" w:rsidP="00502D8E">
      <w:pPr>
        <w:pStyle w:val="ListParagraph"/>
        <w:numPr>
          <w:ilvl w:val="0"/>
          <w:numId w:val="4"/>
        </w:numPr>
        <w:outlineLvl w:val="0"/>
        <w:rPr>
          <w:rFonts w:ascii="Times New Roman" w:hAnsi="Times New Roman" w:cs="Times New Roman"/>
          <w:b/>
          <w:sz w:val="24"/>
          <w:szCs w:val="24"/>
        </w:rPr>
      </w:pPr>
      <w:r w:rsidRPr="003E582F">
        <w:rPr>
          <w:rFonts w:ascii="Times New Roman" w:hAnsi="Times New Roman" w:cs="Times New Roman"/>
          <w:b/>
          <w:sz w:val="24"/>
          <w:szCs w:val="24"/>
        </w:rPr>
        <w:t>KATO DAMULIRA</w:t>
      </w:r>
    </w:p>
    <w:p w:rsidR="00502D8E" w:rsidRPr="003E582F" w:rsidRDefault="00502D8E" w:rsidP="00502D8E">
      <w:pPr>
        <w:pStyle w:val="ListParagraph"/>
        <w:numPr>
          <w:ilvl w:val="0"/>
          <w:numId w:val="4"/>
        </w:numPr>
        <w:outlineLvl w:val="0"/>
        <w:rPr>
          <w:rFonts w:ascii="Times New Roman" w:hAnsi="Times New Roman" w:cs="Times New Roman"/>
          <w:b/>
          <w:sz w:val="24"/>
          <w:szCs w:val="24"/>
        </w:rPr>
      </w:pPr>
      <w:r w:rsidRPr="003E582F">
        <w:rPr>
          <w:rFonts w:ascii="Times New Roman" w:hAnsi="Times New Roman" w:cs="Times New Roman"/>
          <w:b/>
          <w:sz w:val="24"/>
          <w:szCs w:val="24"/>
        </w:rPr>
        <w:t>KASSIM KIZZA</w:t>
      </w:r>
    </w:p>
    <w:p w:rsidR="005050E7" w:rsidRPr="003E582F" w:rsidRDefault="00502D8E" w:rsidP="005050E7">
      <w:pPr>
        <w:pStyle w:val="ListParagraph"/>
        <w:numPr>
          <w:ilvl w:val="0"/>
          <w:numId w:val="4"/>
        </w:numPr>
        <w:outlineLvl w:val="0"/>
        <w:rPr>
          <w:rFonts w:ascii="Times New Roman" w:hAnsi="Times New Roman" w:cs="Times New Roman"/>
          <w:b/>
          <w:sz w:val="24"/>
          <w:szCs w:val="24"/>
        </w:rPr>
      </w:pPr>
      <w:r w:rsidRPr="003E582F">
        <w:rPr>
          <w:rFonts w:ascii="Times New Roman" w:hAnsi="Times New Roman" w:cs="Times New Roman"/>
          <w:b/>
          <w:sz w:val="24"/>
          <w:szCs w:val="24"/>
        </w:rPr>
        <w:t>A</w:t>
      </w:r>
      <w:r w:rsidR="003E582F">
        <w:rPr>
          <w:rFonts w:ascii="Times New Roman" w:hAnsi="Times New Roman" w:cs="Times New Roman"/>
          <w:b/>
          <w:sz w:val="24"/>
          <w:szCs w:val="24"/>
        </w:rPr>
        <w:t>B</w:t>
      </w:r>
      <w:r w:rsidRPr="003E582F">
        <w:rPr>
          <w:rFonts w:ascii="Times New Roman" w:hAnsi="Times New Roman" w:cs="Times New Roman"/>
          <w:b/>
          <w:sz w:val="24"/>
          <w:szCs w:val="24"/>
        </w:rPr>
        <w:t>DU DAMULIRA……………………</w:t>
      </w:r>
      <w:r w:rsidR="00057A95" w:rsidRPr="003E582F">
        <w:rPr>
          <w:rFonts w:ascii="Times New Roman" w:hAnsi="Times New Roman" w:cs="Times New Roman"/>
          <w:b/>
          <w:sz w:val="24"/>
          <w:szCs w:val="24"/>
        </w:rPr>
        <w:t>…</w:t>
      </w:r>
      <w:r w:rsidRPr="003E582F">
        <w:rPr>
          <w:rFonts w:ascii="Times New Roman" w:hAnsi="Times New Roman" w:cs="Times New Roman"/>
          <w:b/>
          <w:sz w:val="24"/>
          <w:szCs w:val="24"/>
        </w:rPr>
        <w:t>……….</w:t>
      </w:r>
      <w:r w:rsidR="003E582F">
        <w:rPr>
          <w:rFonts w:ascii="Times New Roman" w:hAnsi="Times New Roman" w:cs="Times New Roman"/>
          <w:b/>
          <w:sz w:val="24"/>
          <w:szCs w:val="24"/>
        </w:rPr>
        <w:t>……</w:t>
      </w:r>
      <w:r w:rsidR="00057A95" w:rsidRPr="003E582F">
        <w:rPr>
          <w:rFonts w:ascii="Times New Roman" w:hAnsi="Times New Roman" w:cs="Times New Roman"/>
          <w:b/>
          <w:sz w:val="24"/>
          <w:szCs w:val="24"/>
        </w:rPr>
        <w:t>……………….DEFENDANT</w:t>
      </w:r>
      <w:r w:rsidR="005050E7" w:rsidRPr="003E582F">
        <w:rPr>
          <w:rFonts w:ascii="Times New Roman" w:hAnsi="Times New Roman" w:cs="Times New Roman"/>
          <w:b/>
          <w:sz w:val="24"/>
          <w:szCs w:val="24"/>
        </w:rPr>
        <w:t>S</w:t>
      </w:r>
    </w:p>
    <w:p w:rsidR="0010578C" w:rsidRPr="003E582F" w:rsidRDefault="0010578C" w:rsidP="005050E7">
      <w:pPr>
        <w:pStyle w:val="ListParagraph"/>
        <w:jc w:val="center"/>
        <w:outlineLvl w:val="0"/>
        <w:rPr>
          <w:rFonts w:ascii="Times New Roman" w:hAnsi="Times New Roman" w:cs="Times New Roman"/>
          <w:b/>
          <w:sz w:val="24"/>
          <w:szCs w:val="24"/>
        </w:rPr>
      </w:pPr>
    </w:p>
    <w:p w:rsidR="00502D8E" w:rsidRPr="003E582F" w:rsidRDefault="00825D8A" w:rsidP="005050E7">
      <w:pPr>
        <w:pStyle w:val="ListParagraph"/>
        <w:jc w:val="center"/>
        <w:outlineLvl w:val="0"/>
        <w:rPr>
          <w:rFonts w:ascii="Times New Roman" w:hAnsi="Times New Roman" w:cs="Times New Roman"/>
          <w:b/>
          <w:sz w:val="24"/>
          <w:szCs w:val="24"/>
        </w:rPr>
      </w:pPr>
      <w:r w:rsidRPr="003E582F">
        <w:rPr>
          <w:rFonts w:ascii="Times New Roman" w:hAnsi="Times New Roman" w:cs="Times New Roman"/>
          <w:b/>
          <w:sz w:val="24"/>
          <w:szCs w:val="24"/>
        </w:rPr>
        <w:t>BEFORE HON. LADY JUSTICE PERCY NIGHT TUHAISE</w:t>
      </w:r>
    </w:p>
    <w:p w:rsidR="00825D8A" w:rsidRPr="003E582F" w:rsidRDefault="00825D8A" w:rsidP="00502D8E">
      <w:pPr>
        <w:jc w:val="center"/>
        <w:outlineLvl w:val="0"/>
        <w:rPr>
          <w:rFonts w:ascii="Times New Roman" w:hAnsi="Times New Roman" w:cs="Times New Roman"/>
          <w:b/>
          <w:sz w:val="24"/>
          <w:szCs w:val="24"/>
        </w:rPr>
      </w:pPr>
      <w:r w:rsidRPr="003E582F">
        <w:rPr>
          <w:rFonts w:ascii="Times New Roman" w:hAnsi="Times New Roman" w:cs="Times New Roman"/>
          <w:b/>
          <w:sz w:val="24"/>
          <w:szCs w:val="24"/>
        </w:rPr>
        <w:t>JUDGEMENT</w:t>
      </w:r>
    </w:p>
    <w:p w:rsidR="00825D8A" w:rsidRPr="003E582F" w:rsidRDefault="00825D8A" w:rsidP="007F02B7">
      <w:pPr>
        <w:jc w:val="both"/>
        <w:rPr>
          <w:rFonts w:ascii="Times New Roman" w:hAnsi="Times New Roman" w:cs="Times New Roman"/>
          <w:sz w:val="24"/>
          <w:szCs w:val="24"/>
        </w:rPr>
      </w:pPr>
      <w:r w:rsidRPr="003E582F">
        <w:rPr>
          <w:rFonts w:ascii="Times New Roman" w:hAnsi="Times New Roman" w:cs="Times New Roman"/>
          <w:sz w:val="24"/>
          <w:szCs w:val="24"/>
        </w:rPr>
        <w:t>This suit was brought by way of 0riginating Summons</w:t>
      </w:r>
      <w:r w:rsidR="008F08CC" w:rsidRPr="003E582F">
        <w:rPr>
          <w:rFonts w:ascii="Times New Roman" w:hAnsi="Times New Roman" w:cs="Times New Roman"/>
          <w:sz w:val="24"/>
          <w:szCs w:val="24"/>
        </w:rPr>
        <w:t xml:space="preserve"> (OS)</w:t>
      </w:r>
      <w:r w:rsidRPr="003E582F">
        <w:rPr>
          <w:rFonts w:ascii="Times New Roman" w:hAnsi="Times New Roman" w:cs="Times New Roman"/>
          <w:sz w:val="24"/>
          <w:szCs w:val="24"/>
        </w:rPr>
        <w:t xml:space="preserve"> under</w:t>
      </w:r>
      <w:r w:rsidR="007F02B7" w:rsidRPr="003E582F">
        <w:rPr>
          <w:rFonts w:ascii="Times New Roman" w:hAnsi="Times New Roman" w:cs="Times New Roman"/>
          <w:sz w:val="24"/>
          <w:szCs w:val="24"/>
        </w:rPr>
        <w:t xml:space="preserve"> section 234 of the Succession Act cap 162,</w:t>
      </w:r>
      <w:r w:rsidRPr="003E582F">
        <w:rPr>
          <w:rFonts w:ascii="Times New Roman" w:hAnsi="Times New Roman" w:cs="Times New Roman"/>
          <w:sz w:val="24"/>
          <w:szCs w:val="24"/>
        </w:rPr>
        <w:t xml:space="preserve"> Order 37</w:t>
      </w:r>
      <w:r w:rsidR="007F02B7" w:rsidRPr="003E582F">
        <w:rPr>
          <w:rFonts w:ascii="Times New Roman" w:hAnsi="Times New Roman" w:cs="Times New Roman"/>
          <w:sz w:val="24"/>
          <w:szCs w:val="24"/>
        </w:rPr>
        <w:t xml:space="preserve"> rules 1(a), (b) &amp; (h), 3,</w:t>
      </w:r>
      <w:r w:rsidRPr="003E582F">
        <w:rPr>
          <w:rFonts w:ascii="Times New Roman" w:hAnsi="Times New Roman" w:cs="Times New Roman"/>
          <w:sz w:val="24"/>
          <w:szCs w:val="24"/>
        </w:rPr>
        <w:t xml:space="preserve"> &amp; 8 of the Civil Procedure Rules</w:t>
      </w:r>
      <w:r w:rsidR="007F02B7" w:rsidRPr="003E582F">
        <w:rPr>
          <w:rFonts w:ascii="Times New Roman" w:hAnsi="Times New Roman" w:cs="Times New Roman"/>
          <w:sz w:val="24"/>
          <w:szCs w:val="24"/>
        </w:rPr>
        <w:t xml:space="preserve"> (CPR). </w:t>
      </w:r>
      <w:r w:rsidRPr="003E582F">
        <w:rPr>
          <w:rFonts w:ascii="Times New Roman" w:hAnsi="Times New Roman" w:cs="Times New Roman"/>
          <w:sz w:val="24"/>
          <w:szCs w:val="24"/>
        </w:rPr>
        <w:t>The</w:t>
      </w:r>
      <w:r w:rsidR="00F65FF2" w:rsidRPr="003E582F">
        <w:rPr>
          <w:rFonts w:ascii="Times New Roman" w:hAnsi="Times New Roman" w:cs="Times New Roman"/>
          <w:sz w:val="24"/>
          <w:szCs w:val="24"/>
        </w:rPr>
        <w:t xml:space="preserve"> OS</w:t>
      </w:r>
      <w:r w:rsidRPr="003E582F">
        <w:rPr>
          <w:rFonts w:ascii="Times New Roman" w:hAnsi="Times New Roman" w:cs="Times New Roman"/>
          <w:sz w:val="24"/>
          <w:szCs w:val="24"/>
        </w:rPr>
        <w:t xml:space="preserve">, which is supported by </w:t>
      </w:r>
      <w:r w:rsidR="007F02B7" w:rsidRPr="003E582F">
        <w:rPr>
          <w:rFonts w:ascii="Times New Roman" w:hAnsi="Times New Roman" w:cs="Times New Roman"/>
          <w:sz w:val="24"/>
          <w:szCs w:val="24"/>
        </w:rPr>
        <w:t xml:space="preserve">the </w:t>
      </w:r>
      <w:r w:rsidRPr="003E582F">
        <w:rPr>
          <w:rFonts w:ascii="Times New Roman" w:hAnsi="Times New Roman" w:cs="Times New Roman"/>
          <w:sz w:val="24"/>
          <w:szCs w:val="24"/>
        </w:rPr>
        <w:t>affidavit</w:t>
      </w:r>
      <w:r w:rsidR="007F02B7" w:rsidRPr="003E582F">
        <w:rPr>
          <w:rFonts w:ascii="Times New Roman" w:hAnsi="Times New Roman" w:cs="Times New Roman"/>
          <w:sz w:val="24"/>
          <w:szCs w:val="24"/>
        </w:rPr>
        <w:t>s</w:t>
      </w:r>
      <w:r w:rsidR="00F1106D" w:rsidRPr="003E582F">
        <w:rPr>
          <w:rFonts w:ascii="Times New Roman" w:hAnsi="Times New Roman" w:cs="Times New Roman"/>
          <w:sz w:val="24"/>
          <w:szCs w:val="24"/>
        </w:rPr>
        <w:t xml:space="preserve">  </w:t>
      </w:r>
      <w:r w:rsidR="007F02B7" w:rsidRPr="003E582F">
        <w:rPr>
          <w:rFonts w:ascii="Times New Roman" w:hAnsi="Times New Roman" w:cs="Times New Roman"/>
          <w:sz w:val="24"/>
          <w:szCs w:val="24"/>
        </w:rPr>
        <w:t>of</w:t>
      </w:r>
      <w:r w:rsidR="00ED53E9" w:rsidRPr="003E582F">
        <w:rPr>
          <w:rFonts w:ascii="Times New Roman" w:hAnsi="Times New Roman" w:cs="Times New Roman"/>
          <w:sz w:val="24"/>
          <w:szCs w:val="24"/>
        </w:rPr>
        <w:t xml:space="preserve"> the three </w:t>
      </w:r>
      <w:r w:rsidR="005E65F4" w:rsidRPr="003E582F">
        <w:rPr>
          <w:rFonts w:ascii="Times New Roman" w:hAnsi="Times New Roman" w:cs="Times New Roman"/>
          <w:sz w:val="24"/>
          <w:szCs w:val="24"/>
        </w:rPr>
        <w:t>plaintiff</w:t>
      </w:r>
      <w:r w:rsidR="00ED53E9" w:rsidRPr="003E582F">
        <w:rPr>
          <w:rFonts w:ascii="Times New Roman" w:hAnsi="Times New Roman" w:cs="Times New Roman"/>
          <w:sz w:val="24"/>
          <w:szCs w:val="24"/>
        </w:rPr>
        <w:t xml:space="preserve">s, namely </w:t>
      </w:r>
      <w:r w:rsidR="007F02B7" w:rsidRPr="003E582F">
        <w:rPr>
          <w:rFonts w:ascii="Times New Roman" w:hAnsi="Times New Roman" w:cs="Times New Roman"/>
          <w:b/>
          <w:sz w:val="24"/>
          <w:szCs w:val="24"/>
        </w:rPr>
        <w:t>Abubaker Sebalamu,</w:t>
      </w:r>
      <w:r w:rsidR="007F02B7" w:rsidRPr="003E582F">
        <w:rPr>
          <w:rFonts w:ascii="Times New Roman" w:hAnsi="Times New Roman" w:cs="Times New Roman"/>
          <w:sz w:val="24"/>
          <w:szCs w:val="24"/>
        </w:rPr>
        <w:t xml:space="preserve"> </w:t>
      </w:r>
      <w:r w:rsidR="007F02B7" w:rsidRPr="003E582F">
        <w:rPr>
          <w:rFonts w:ascii="Times New Roman" w:hAnsi="Times New Roman" w:cs="Times New Roman"/>
          <w:b/>
          <w:sz w:val="24"/>
          <w:szCs w:val="24"/>
        </w:rPr>
        <w:t>Faisal Idi Zimula</w:t>
      </w:r>
      <w:r w:rsidR="007F02B7" w:rsidRPr="003E582F">
        <w:rPr>
          <w:rFonts w:ascii="Times New Roman" w:hAnsi="Times New Roman" w:cs="Times New Roman"/>
          <w:sz w:val="24"/>
          <w:szCs w:val="24"/>
        </w:rPr>
        <w:t xml:space="preserve"> and </w:t>
      </w:r>
      <w:r w:rsidR="007F02B7" w:rsidRPr="003E582F">
        <w:rPr>
          <w:rFonts w:ascii="Times New Roman" w:hAnsi="Times New Roman" w:cs="Times New Roman"/>
          <w:b/>
          <w:sz w:val="24"/>
          <w:szCs w:val="24"/>
        </w:rPr>
        <w:t>Noah Mohamad Nkoola</w:t>
      </w:r>
      <w:r w:rsidR="00ED53E9" w:rsidRPr="003E582F">
        <w:rPr>
          <w:rFonts w:ascii="Times New Roman" w:hAnsi="Times New Roman" w:cs="Times New Roman"/>
          <w:sz w:val="24"/>
          <w:szCs w:val="24"/>
        </w:rPr>
        <w:t xml:space="preserve">, </w:t>
      </w:r>
      <w:r w:rsidR="005B1F0C" w:rsidRPr="003E582F">
        <w:rPr>
          <w:rFonts w:ascii="Times New Roman" w:hAnsi="Times New Roman" w:cs="Times New Roman"/>
          <w:sz w:val="24"/>
          <w:szCs w:val="24"/>
        </w:rPr>
        <w:t>is for determination of the following questions:-</w:t>
      </w:r>
    </w:p>
    <w:p w:rsidR="00653103" w:rsidRPr="003E582F" w:rsidRDefault="005B1F0C" w:rsidP="00A13FAB">
      <w:pPr>
        <w:pStyle w:val="ListParagraph"/>
        <w:numPr>
          <w:ilvl w:val="0"/>
          <w:numId w:val="1"/>
        </w:numPr>
        <w:jc w:val="both"/>
        <w:rPr>
          <w:rFonts w:ascii="Times New Roman" w:hAnsi="Times New Roman" w:cs="Times New Roman"/>
          <w:sz w:val="24"/>
          <w:szCs w:val="24"/>
        </w:rPr>
      </w:pPr>
      <w:r w:rsidRPr="003E582F">
        <w:rPr>
          <w:rFonts w:ascii="Times New Roman" w:hAnsi="Times New Roman" w:cs="Times New Roman"/>
          <w:sz w:val="24"/>
          <w:szCs w:val="24"/>
        </w:rPr>
        <w:t>Whether the</w:t>
      </w:r>
      <w:r w:rsidR="00A13FAB" w:rsidRPr="003E582F">
        <w:rPr>
          <w:rFonts w:ascii="Times New Roman" w:hAnsi="Times New Roman" w:cs="Times New Roman"/>
          <w:sz w:val="24"/>
          <w:szCs w:val="24"/>
        </w:rPr>
        <w:t xml:space="preserve"> defendants and those they claim to represent as beneficiaries of the estate of the late Abdul Aziz Nsubuga Bulwadda have an interest in the estate of late Moses Sebitengero Ganya to warrant lodgement of a caveat on</w:t>
      </w:r>
      <w:r w:rsidR="00365ECC" w:rsidRPr="003E582F">
        <w:rPr>
          <w:rFonts w:ascii="Times New Roman" w:hAnsi="Times New Roman" w:cs="Times New Roman"/>
          <w:sz w:val="24"/>
          <w:szCs w:val="24"/>
        </w:rPr>
        <w:t xml:space="preserve"> the</w:t>
      </w:r>
      <w:r w:rsidR="00A13FAB" w:rsidRPr="003E582F">
        <w:rPr>
          <w:rFonts w:ascii="Times New Roman" w:hAnsi="Times New Roman" w:cs="Times New Roman"/>
          <w:sz w:val="24"/>
          <w:szCs w:val="24"/>
        </w:rPr>
        <w:t xml:space="preserve"> estate of the late</w:t>
      </w:r>
      <w:r w:rsidRPr="003E582F">
        <w:rPr>
          <w:rFonts w:ascii="Times New Roman" w:hAnsi="Times New Roman" w:cs="Times New Roman"/>
          <w:sz w:val="24"/>
          <w:szCs w:val="24"/>
        </w:rPr>
        <w:t xml:space="preserve"> </w:t>
      </w:r>
      <w:r w:rsidR="00A13FAB" w:rsidRPr="003E582F">
        <w:rPr>
          <w:rFonts w:ascii="Times New Roman" w:hAnsi="Times New Roman" w:cs="Times New Roman"/>
          <w:sz w:val="24"/>
          <w:szCs w:val="24"/>
        </w:rPr>
        <w:t>Moses Sebitengero Ganya’s land</w:t>
      </w:r>
      <w:r w:rsidR="005768D4" w:rsidRPr="003E582F">
        <w:rPr>
          <w:rFonts w:ascii="Times New Roman" w:hAnsi="Times New Roman" w:cs="Times New Roman"/>
          <w:sz w:val="24"/>
          <w:szCs w:val="24"/>
        </w:rPr>
        <w:t xml:space="preserve"> administered by the 1</w:t>
      </w:r>
      <w:r w:rsidR="005768D4" w:rsidRPr="003E582F">
        <w:rPr>
          <w:rFonts w:ascii="Times New Roman" w:hAnsi="Times New Roman" w:cs="Times New Roman"/>
          <w:sz w:val="24"/>
          <w:szCs w:val="24"/>
          <w:vertAlign w:val="superscript"/>
        </w:rPr>
        <w:t xml:space="preserve">st </w:t>
      </w:r>
      <w:r w:rsidR="005768D4" w:rsidRPr="003E582F">
        <w:rPr>
          <w:rFonts w:ascii="Times New Roman" w:hAnsi="Times New Roman" w:cs="Times New Roman"/>
          <w:sz w:val="24"/>
          <w:szCs w:val="24"/>
        </w:rPr>
        <w:t>plaintiff and 2</w:t>
      </w:r>
      <w:r w:rsidR="005768D4" w:rsidRPr="003E582F">
        <w:rPr>
          <w:rFonts w:ascii="Times New Roman" w:hAnsi="Times New Roman" w:cs="Times New Roman"/>
          <w:sz w:val="24"/>
          <w:szCs w:val="24"/>
          <w:vertAlign w:val="superscript"/>
        </w:rPr>
        <w:t xml:space="preserve">nd </w:t>
      </w:r>
      <w:r w:rsidR="005768D4" w:rsidRPr="003E582F">
        <w:rPr>
          <w:rFonts w:ascii="Times New Roman" w:hAnsi="Times New Roman" w:cs="Times New Roman"/>
          <w:sz w:val="24"/>
          <w:szCs w:val="24"/>
        </w:rPr>
        <w:t>and 3</w:t>
      </w:r>
      <w:r w:rsidR="005768D4" w:rsidRPr="003E582F">
        <w:rPr>
          <w:rFonts w:ascii="Times New Roman" w:hAnsi="Times New Roman" w:cs="Times New Roman"/>
          <w:sz w:val="24"/>
          <w:szCs w:val="24"/>
          <w:vertAlign w:val="superscript"/>
        </w:rPr>
        <w:t xml:space="preserve">rd </w:t>
      </w:r>
      <w:r w:rsidR="005768D4" w:rsidRPr="003E582F">
        <w:rPr>
          <w:rFonts w:ascii="Times New Roman" w:hAnsi="Times New Roman" w:cs="Times New Roman"/>
          <w:sz w:val="24"/>
          <w:szCs w:val="24"/>
        </w:rPr>
        <w:t>plaintiff’s land therefrom for Kyadondo Block 189 Plots 767, 768, 770,771, 772, 773, 774 and 775 and others arising therefrom.</w:t>
      </w:r>
    </w:p>
    <w:p w:rsidR="00621BD5" w:rsidRPr="003E582F" w:rsidRDefault="00B15C89" w:rsidP="00A13FAB">
      <w:pPr>
        <w:pStyle w:val="ListParagraph"/>
        <w:numPr>
          <w:ilvl w:val="0"/>
          <w:numId w:val="1"/>
        </w:numPr>
        <w:jc w:val="both"/>
        <w:rPr>
          <w:rFonts w:ascii="Times New Roman" w:hAnsi="Times New Roman" w:cs="Times New Roman"/>
          <w:sz w:val="24"/>
          <w:szCs w:val="24"/>
        </w:rPr>
      </w:pPr>
      <w:r w:rsidRPr="003E582F">
        <w:rPr>
          <w:rFonts w:ascii="Times New Roman" w:hAnsi="Times New Roman" w:cs="Times New Roman"/>
          <w:sz w:val="24"/>
          <w:szCs w:val="24"/>
        </w:rPr>
        <w:t>Whether the defendants who claim to be beneficiaries of the estate of the late Abdul Aziz Nsubuga Bulwadda should not be permanently restrained from intermeddling in the estate of late Moses Sebitengero Ganya administered by the 1</w:t>
      </w:r>
      <w:r w:rsidRPr="003E582F">
        <w:rPr>
          <w:rFonts w:ascii="Times New Roman" w:hAnsi="Times New Roman" w:cs="Times New Roman"/>
          <w:sz w:val="24"/>
          <w:szCs w:val="24"/>
          <w:vertAlign w:val="superscript"/>
        </w:rPr>
        <w:t xml:space="preserve">st </w:t>
      </w:r>
      <w:r w:rsidRPr="003E582F">
        <w:rPr>
          <w:rFonts w:ascii="Times New Roman" w:hAnsi="Times New Roman" w:cs="Times New Roman"/>
          <w:sz w:val="24"/>
          <w:szCs w:val="24"/>
        </w:rPr>
        <w:t>plaintiff’s suit land as bona fide purchasers therefrom.</w:t>
      </w:r>
    </w:p>
    <w:p w:rsidR="00B15C89" w:rsidRPr="003E582F" w:rsidRDefault="00621BD5" w:rsidP="00A13FAB">
      <w:pPr>
        <w:pStyle w:val="ListParagraph"/>
        <w:numPr>
          <w:ilvl w:val="0"/>
          <w:numId w:val="1"/>
        </w:numPr>
        <w:jc w:val="both"/>
        <w:rPr>
          <w:rFonts w:ascii="Times New Roman" w:hAnsi="Times New Roman" w:cs="Times New Roman"/>
          <w:sz w:val="24"/>
          <w:szCs w:val="24"/>
        </w:rPr>
      </w:pPr>
      <w:r w:rsidRPr="003E582F">
        <w:rPr>
          <w:rFonts w:ascii="Times New Roman" w:hAnsi="Times New Roman" w:cs="Times New Roman"/>
          <w:sz w:val="24"/>
          <w:szCs w:val="24"/>
        </w:rPr>
        <w:t>Whether the defendants should jointly and or severally pay costs of this suit.</w:t>
      </w:r>
      <w:r w:rsidR="00B15C89" w:rsidRPr="003E582F">
        <w:rPr>
          <w:rFonts w:ascii="Times New Roman" w:hAnsi="Times New Roman" w:cs="Times New Roman"/>
          <w:sz w:val="24"/>
          <w:szCs w:val="24"/>
        </w:rPr>
        <w:t xml:space="preserve"> </w:t>
      </w:r>
    </w:p>
    <w:p w:rsidR="000C70E7" w:rsidRPr="003E582F" w:rsidRDefault="00D57CC0" w:rsidP="008F08CC">
      <w:pPr>
        <w:jc w:val="both"/>
        <w:rPr>
          <w:rFonts w:ascii="Times New Roman" w:hAnsi="Times New Roman" w:cs="Times New Roman"/>
          <w:sz w:val="24"/>
          <w:szCs w:val="24"/>
        </w:rPr>
      </w:pPr>
      <w:r w:rsidRPr="003E582F">
        <w:rPr>
          <w:rFonts w:ascii="Times New Roman" w:hAnsi="Times New Roman" w:cs="Times New Roman"/>
          <w:sz w:val="24"/>
          <w:szCs w:val="24"/>
        </w:rPr>
        <w:t xml:space="preserve">The OS is opposed by the defendants </w:t>
      </w:r>
      <w:r w:rsidR="000C70E7" w:rsidRPr="003E582F">
        <w:rPr>
          <w:rFonts w:ascii="Times New Roman" w:hAnsi="Times New Roman" w:cs="Times New Roman"/>
          <w:sz w:val="24"/>
          <w:szCs w:val="24"/>
        </w:rPr>
        <w:t xml:space="preserve">through the </w:t>
      </w:r>
      <w:r w:rsidRPr="003E582F">
        <w:rPr>
          <w:rFonts w:ascii="Times New Roman" w:hAnsi="Times New Roman" w:cs="Times New Roman"/>
          <w:sz w:val="24"/>
          <w:szCs w:val="24"/>
        </w:rPr>
        <w:t>affidavit in reply</w:t>
      </w:r>
      <w:r w:rsidR="000C70E7" w:rsidRPr="003E582F">
        <w:rPr>
          <w:rFonts w:ascii="Times New Roman" w:hAnsi="Times New Roman" w:cs="Times New Roman"/>
          <w:sz w:val="24"/>
          <w:szCs w:val="24"/>
        </w:rPr>
        <w:t xml:space="preserve"> of the 1</w:t>
      </w:r>
      <w:r w:rsidR="000C70E7" w:rsidRPr="003E582F">
        <w:rPr>
          <w:rFonts w:ascii="Times New Roman" w:hAnsi="Times New Roman" w:cs="Times New Roman"/>
          <w:sz w:val="24"/>
          <w:szCs w:val="24"/>
          <w:vertAlign w:val="superscript"/>
        </w:rPr>
        <w:t>st</w:t>
      </w:r>
      <w:r w:rsidR="000C70E7" w:rsidRPr="003E582F">
        <w:rPr>
          <w:rFonts w:ascii="Times New Roman" w:hAnsi="Times New Roman" w:cs="Times New Roman"/>
          <w:sz w:val="24"/>
          <w:szCs w:val="24"/>
        </w:rPr>
        <w:t xml:space="preserve"> defendant </w:t>
      </w:r>
      <w:r w:rsidR="000C70E7" w:rsidRPr="003E582F">
        <w:rPr>
          <w:rFonts w:ascii="Times New Roman" w:hAnsi="Times New Roman" w:cs="Times New Roman"/>
          <w:b/>
          <w:sz w:val="24"/>
          <w:szCs w:val="24"/>
        </w:rPr>
        <w:t xml:space="preserve">Sarah Kizito </w:t>
      </w:r>
      <w:r w:rsidR="000C70E7" w:rsidRPr="003E582F">
        <w:rPr>
          <w:rFonts w:ascii="Times New Roman" w:hAnsi="Times New Roman" w:cs="Times New Roman"/>
          <w:sz w:val="24"/>
          <w:szCs w:val="24"/>
        </w:rPr>
        <w:t>to which the 1</w:t>
      </w:r>
      <w:r w:rsidR="000C70E7" w:rsidRPr="003E582F">
        <w:rPr>
          <w:rFonts w:ascii="Times New Roman" w:hAnsi="Times New Roman" w:cs="Times New Roman"/>
          <w:sz w:val="24"/>
          <w:szCs w:val="24"/>
          <w:vertAlign w:val="superscript"/>
        </w:rPr>
        <w:t xml:space="preserve">st </w:t>
      </w:r>
      <w:r w:rsidR="000C70E7" w:rsidRPr="003E582F">
        <w:rPr>
          <w:rFonts w:ascii="Times New Roman" w:hAnsi="Times New Roman" w:cs="Times New Roman"/>
          <w:sz w:val="24"/>
          <w:szCs w:val="24"/>
        </w:rPr>
        <w:t>plaintiff</w:t>
      </w:r>
      <w:r w:rsidR="000C70E7" w:rsidRPr="003E582F">
        <w:rPr>
          <w:rFonts w:ascii="Times New Roman" w:hAnsi="Times New Roman" w:cs="Times New Roman"/>
          <w:b/>
          <w:sz w:val="24"/>
          <w:szCs w:val="24"/>
        </w:rPr>
        <w:t xml:space="preserve"> Abubaker Sebalamu </w:t>
      </w:r>
      <w:r w:rsidR="000C70E7" w:rsidRPr="003E582F">
        <w:rPr>
          <w:rFonts w:ascii="Times New Roman" w:hAnsi="Times New Roman" w:cs="Times New Roman"/>
          <w:sz w:val="24"/>
          <w:szCs w:val="24"/>
        </w:rPr>
        <w:t>f</w:t>
      </w:r>
      <w:r w:rsidR="00F274BC" w:rsidRPr="003E582F">
        <w:rPr>
          <w:rFonts w:ascii="Times New Roman" w:hAnsi="Times New Roman" w:cs="Times New Roman"/>
          <w:sz w:val="24"/>
          <w:szCs w:val="24"/>
        </w:rPr>
        <w:t>iled an affidavit in rejoinder.</w:t>
      </w:r>
      <w:r w:rsidR="00B953D9" w:rsidRPr="003E582F">
        <w:rPr>
          <w:rFonts w:ascii="Times New Roman" w:hAnsi="Times New Roman" w:cs="Times New Roman"/>
          <w:sz w:val="24"/>
          <w:szCs w:val="24"/>
        </w:rPr>
        <w:t xml:space="preserve"> </w:t>
      </w:r>
    </w:p>
    <w:p w:rsidR="000230FC" w:rsidRPr="003E582F" w:rsidRDefault="000230FC" w:rsidP="000230FC">
      <w:pPr>
        <w:tabs>
          <w:tab w:val="left" w:pos="5310"/>
        </w:tabs>
        <w:jc w:val="both"/>
        <w:rPr>
          <w:rFonts w:ascii="Times New Roman" w:hAnsi="Times New Roman" w:cs="Times New Roman"/>
          <w:sz w:val="24"/>
          <w:szCs w:val="24"/>
        </w:rPr>
      </w:pPr>
      <w:r w:rsidRPr="003E582F">
        <w:rPr>
          <w:rFonts w:ascii="Times New Roman" w:hAnsi="Times New Roman" w:cs="Times New Roman"/>
          <w:sz w:val="24"/>
          <w:szCs w:val="24"/>
        </w:rPr>
        <w:lastRenderedPageBreak/>
        <w:t>The background to the OS is that the</w:t>
      </w:r>
      <w:r w:rsidR="00E9265B" w:rsidRPr="003E582F">
        <w:rPr>
          <w:rFonts w:ascii="Times New Roman" w:hAnsi="Times New Roman" w:cs="Times New Roman"/>
          <w:sz w:val="24"/>
          <w:szCs w:val="24"/>
        </w:rPr>
        <w:t xml:space="preserve"> plaintiffs are challenging a caveat lodged by the defendants on the suit land </w:t>
      </w:r>
      <w:r w:rsidR="000D0527" w:rsidRPr="003E582F">
        <w:rPr>
          <w:rFonts w:ascii="Times New Roman" w:hAnsi="Times New Roman" w:cs="Times New Roman"/>
          <w:sz w:val="24"/>
          <w:szCs w:val="24"/>
        </w:rPr>
        <w:t xml:space="preserve">where </w:t>
      </w:r>
      <w:r w:rsidR="00E9265B" w:rsidRPr="003E582F">
        <w:rPr>
          <w:rFonts w:ascii="Times New Roman" w:hAnsi="Times New Roman" w:cs="Times New Roman"/>
          <w:sz w:val="24"/>
          <w:szCs w:val="24"/>
        </w:rPr>
        <w:t>the</w:t>
      </w:r>
      <w:r w:rsidRPr="003E582F">
        <w:rPr>
          <w:rFonts w:ascii="Times New Roman" w:hAnsi="Times New Roman" w:cs="Times New Roman"/>
          <w:sz w:val="24"/>
          <w:szCs w:val="24"/>
        </w:rPr>
        <w:t xml:space="preserve"> 1</w:t>
      </w:r>
      <w:r w:rsidRPr="003E582F">
        <w:rPr>
          <w:rFonts w:ascii="Times New Roman" w:hAnsi="Times New Roman" w:cs="Times New Roman"/>
          <w:sz w:val="24"/>
          <w:szCs w:val="24"/>
          <w:vertAlign w:val="superscript"/>
        </w:rPr>
        <w:t>st</w:t>
      </w:r>
      <w:r w:rsidR="00E9265B" w:rsidRPr="003E582F">
        <w:rPr>
          <w:rFonts w:ascii="Times New Roman" w:hAnsi="Times New Roman" w:cs="Times New Roman"/>
          <w:sz w:val="24"/>
          <w:szCs w:val="24"/>
          <w:vertAlign w:val="superscript"/>
        </w:rPr>
        <w:t xml:space="preserve"> </w:t>
      </w:r>
      <w:r w:rsidRPr="003E582F">
        <w:rPr>
          <w:rFonts w:ascii="Times New Roman" w:hAnsi="Times New Roman" w:cs="Times New Roman"/>
          <w:sz w:val="24"/>
          <w:szCs w:val="24"/>
        </w:rPr>
        <w:t>plaintiff</w:t>
      </w:r>
      <w:r w:rsidR="00E9265B" w:rsidRPr="003E582F">
        <w:rPr>
          <w:rFonts w:ascii="Times New Roman" w:hAnsi="Times New Roman" w:cs="Times New Roman"/>
          <w:sz w:val="24"/>
          <w:szCs w:val="24"/>
        </w:rPr>
        <w:t xml:space="preserve"> claims interest as </w:t>
      </w:r>
      <w:r w:rsidRPr="003E582F">
        <w:rPr>
          <w:rFonts w:ascii="Times New Roman" w:hAnsi="Times New Roman" w:cs="Times New Roman"/>
          <w:sz w:val="24"/>
          <w:szCs w:val="24"/>
        </w:rPr>
        <w:t>administrator of the estate of t</w:t>
      </w:r>
      <w:r w:rsidR="00E9265B" w:rsidRPr="003E582F">
        <w:rPr>
          <w:rFonts w:ascii="Times New Roman" w:hAnsi="Times New Roman" w:cs="Times New Roman"/>
          <w:sz w:val="24"/>
          <w:szCs w:val="24"/>
        </w:rPr>
        <w:t xml:space="preserve">he late Moses Sebitengero Ganya, </w:t>
      </w:r>
      <w:r w:rsidR="000D0527" w:rsidRPr="003E582F">
        <w:rPr>
          <w:rFonts w:ascii="Times New Roman" w:hAnsi="Times New Roman" w:cs="Times New Roman"/>
          <w:sz w:val="24"/>
          <w:szCs w:val="24"/>
        </w:rPr>
        <w:t>while the 2</w:t>
      </w:r>
      <w:r w:rsidR="000D0527" w:rsidRPr="003E582F">
        <w:rPr>
          <w:rFonts w:ascii="Times New Roman" w:hAnsi="Times New Roman" w:cs="Times New Roman"/>
          <w:sz w:val="24"/>
          <w:szCs w:val="24"/>
          <w:vertAlign w:val="superscript"/>
        </w:rPr>
        <w:t>nd</w:t>
      </w:r>
      <w:r w:rsidR="000D0527" w:rsidRPr="003E582F">
        <w:rPr>
          <w:rFonts w:ascii="Times New Roman" w:hAnsi="Times New Roman" w:cs="Times New Roman"/>
          <w:sz w:val="24"/>
          <w:szCs w:val="24"/>
        </w:rPr>
        <w:t xml:space="preserve"> and 3</w:t>
      </w:r>
      <w:r w:rsidR="000D0527" w:rsidRPr="003E582F">
        <w:rPr>
          <w:rFonts w:ascii="Times New Roman" w:hAnsi="Times New Roman" w:cs="Times New Roman"/>
          <w:sz w:val="24"/>
          <w:szCs w:val="24"/>
          <w:vertAlign w:val="superscript"/>
        </w:rPr>
        <w:t>rd</w:t>
      </w:r>
      <w:r w:rsidR="000D0527" w:rsidRPr="003E582F">
        <w:rPr>
          <w:rFonts w:ascii="Times New Roman" w:hAnsi="Times New Roman" w:cs="Times New Roman"/>
          <w:sz w:val="24"/>
          <w:szCs w:val="24"/>
        </w:rPr>
        <w:t xml:space="preserve"> plaintiffs</w:t>
      </w:r>
      <w:r w:rsidR="00256F3B" w:rsidRPr="003E582F">
        <w:rPr>
          <w:rFonts w:ascii="Times New Roman" w:hAnsi="Times New Roman" w:cs="Times New Roman"/>
          <w:sz w:val="24"/>
          <w:szCs w:val="24"/>
        </w:rPr>
        <w:t xml:space="preserve"> claim</w:t>
      </w:r>
      <w:r w:rsidR="006838A7" w:rsidRPr="003E582F">
        <w:rPr>
          <w:rFonts w:ascii="Times New Roman" w:hAnsi="Times New Roman" w:cs="Times New Roman"/>
          <w:sz w:val="24"/>
          <w:szCs w:val="24"/>
        </w:rPr>
        <w:t xml:space="preserve"> interest as</w:t>
      </w:r>
      <w:r w:rsidR="00256F3B" w:rsidRPr="003E582F">
        <w:rPr>
          <w:rFonts w:ascii="Times New Roman" w:hAnsi="Times New Roman" w:cs="Times New Roman"/>
          <w:sz w:val="24"/>
          <w:szCs w:val="24"/>
        </w:rPr>
        <w:t xml:space="preserve"> purchas</w:t>
      </w:r>
      <w:r w:rsidR="006838A7" w:rsidRPr="003E582F">
        <w:rPr>
          <w:rFonts w:ascii="Times New Roman" w:hAnsi="Times New Roman" w:cs="Times New Roman"/>
          <w:sz w:val="24"/>
          <w:szCs w:val="24"/>
        </w:rPr>
        <w:t>ers of</w:t>
      </w:r>
      <w:r w:rsidR="000D0527" w:rsidRPr="003E582F">
        <w:rPr>
          <w:rFonts w:ascii="Times New Roman" w:hAnsi="Times New Roman" w:cs="Times New Roman"/>
          <w:sz w:val="24"/>
          <w:szCs w:val="24"/>
        </w:rPr>
        <w:t xml:space="preserve"> </w:t>
      </w:r>
      <w:r w:rsidR="00E9265B" w:rsidRPr="003E582F">
        <w:rPr>
          <w:rFonts w:ascii="Times New Roman" w:hAnsi="Times New Roman" w:cs="Times New Roman"/>
          <w:sz w:val="24"/>
          <w:szCs w:val="24"/>
        </w:rPr>
        <w:t>portion</w:t>
      </w:r>
      <w:r w:rsidR="00256F3B" w:rsidRPr="003E582F">
        <w:rPr>
          <w:rFonts w:ascii="Times New Roman" w:hAnsi="Times New Roman" w:cs="Times New Roman"/>
          <w:sz w:val="24"/>
          <w:szCs w:val="24"/>
        </w:rPr>
        <w:t>s</w:t>
      </w:r>
      <w:r w:rsidR="00E9265B" w:rsidRPr="003E582F">
        <w:rPr>
          <w:rFonts w:ascii="Times New Roman" w:hAnsi="Times New Roman" w:cs="Times New Roman"/>
          <w:sz w:val="24"/>
          <w:szCs w:val="24"/>
        </w:rPr>
        <w:t xml:space="preserve"> of the sam</w:t>
      </w:r>
      <w:r w:rsidRPr="003E582F">
        <w:rPr>
          <w:rFonts w:ascii="Times New Roman" w:hAnsi="Times New Roman" w:cs="Times New Roman"/>
          <w:sz w:val="24"/>
          <w:szCs w:val="24"/>
        </w:rPr>
        <w:t>e</w:t>
      </w:r>
      <w:r w:rsidR="006838A7" w:rsidRPr="003E582F">
        <w:rPr>
          <w:rFonts w:ascii="Times New Roman" w:hAnsi="Times New Roman" w:cs="Times New Roman"/>
          <w:sz w:val="24"/>
          <w:szCs w:val="24"/>
        </w:rPr>
        <w:t xml:space="preserve"> land</w:t>
      </w:r>
      <w:r w:rsidRPr="003E582F">
        <w:rPr>
          <w:rFonts w:ascii="Times New Roman" w:hAnsi="Times New Roman" w:cs="Times New Roman"/>
          <w:sz w:val="24"/>
          <w:szCs w:val="24"/>
        </w:rPr>
        <w:t>.</w:t>
      </w:r>
    </w:p>
    <w:p w:rsidR="000230FC" w:rsidRPr="003E582F" w:rsidRDefault="000230FC" w:rsidP="000230FC">
      <w:pPr>
        <w:jc w:val="both"/>
        <w:rPr>
          <w:rFonts w:ascii="Times New Roman" w:hAnsi="Times New Roman" w:cs="Times New Roman"/>
          <w:sz w:val="24"/>
          <w:szCs w:val="24"/>
        </w:rPr>
      </w:pPr>
      <w:r w:rsidRPr="003E582F">
        <w:rPr>
          <w:rFonts w:ascii="Times New Roman" w:hAnsi="Times New Roman" w:cs="Times New Roman"/>
          <w:sz w:val="24"/>
          <w:szCs w:val="24"/>
        </w:rPr>
        <w:t xml:space="preserve">The preliminaries to the hearing of this </w:t>
      </w:r>
      <w:r w:rsidR="005D616B" w:rsidRPr="003E582F">
        <w:rPr>
          <w:rFonts w:ascii="Times New Roman" w:hAnsi="Times New Roman" w:cs="Times New Roman"/>
          <w:sz w:val="24"/>
          <w:szCs w:val="24"/>
        </w:rPr>
        <w:t xml:space="preserve">OS </w:t>
      </w:r>
      <w:r w:rsidRPr="003E582F">
        <w:rPr>
          <w:rFonts w:ascii="Times New Roman" w:hAnsi="Times New Roman" w:cs="Times New Roman"/>
          <w:sz w:val="24"/>
          <w:szCs w:val="24"/>
        </w:rPr>
        <w:t>were handled by a different Judge</w:t>
      </w:r>
      <w:r w:rsidR="00971654" w:rsidRPr="003E582F">
        <w:rPr>
          <w:rFonts w:ascii="Times New Roman" w:hAnsi="Times New Roman" w:cs="Times New Roman"/>
          <w:sz w:val="24"/>
          <w:szCs w:val="24"/>
        </w:rPr>
        <w:t xml:space="preserve"> who has since been transferred to another division</w:t>
      </w:r>
      <w:r w:rsidRPr="003E582F">
        <w:rPr>
          <w:rFonts w:ascii="Times New Roman" w:hAnsi="Times New Roman" w:cs="Times New Roman"/>
          <w:sz w:val="24"/>
          <w:szCs w:val="24"/>
        </w:rPr>
        <w:t>. I started at the submissions stage</w:t>
      </w:r>
      <w:r w:rsidR="008274A6" w:rsidRPr="003E582F">
        <w:rPr>
          <w:rFonts w:ascii="Times New Roman" w:hAnsi="Times New Roman" w:cs="Times New Roman"/>
          <w:sz w:val="24"/>
          <w:szCs w:val="24"/>
        </w:rPr>
        <w:t>. A</w:t>
      </w:r>
      <w:r w:rsidRPr="003E582F">
        <w:rPr>
          <w:rFonts w:ascii="Times New Roman" w:hAnsi="Times New Roman" w:cs="Times New Roman"/>
          <w:sz w:val="24"/>
          <w:szCs w:val="24"/>
        </w:rPr>
        <w:t xml:space="preserve">ll affidavit evidence was on record by the time I took over the matter. </w:t>
      </w:r>
    </w:p>
    <w:p w:rsidR="00F3663D" w:rsidRPr="003E582F" w:rsidRDefault="00656863" w:rsidP="00F3663D">
      <w:pPr>
        <w:jc w:val="both"/>
        <w:rPr>
          <w:rFonts w:ascii="Times New Roman" w:hAnsi="Times New Roman" w:cs="Times New Roman"/>
          <w:sz w:val="24"/>
          <w:szCs w:val="24"/>
        </w:rPr>
      </w:pPr>
      <w:r w:rsidRPr="003E582F">
        <w:rPr>
          <w:rFonts w:ascii="Times New Roman" w:hAnsi="Times New Roman" w:cs="Times New Roman"/>
          <w:sz w:val="24"/>
          <w:szCs w:val="24"/>
        </w:rPr>
        <w:t>The defendants and their counsel were absent w</w:t>
      </w:r>
      <w:r w:rsidR="00D51F74" w:rsidRPr="003E582F">
        <w:rPr>
          <w:rFonts w:ascii="Times New Roman" w:hAnsi="Times New Roman" w:cs="Times New Roman"/>
          <w:sz w:val="24"/>
          <w:szCs w:val="24"/>
        </w:rPr>
        <w:t>he</w:t>
      </w:r>
      <w:r w:rsidR="00DE6227" w:rsidRPr="003E582F">
        <w:rPr>
          <w:rFonts w:ascii="Times New Roman" w:hAnsi="Times New Roman" w:cs="Times New Roman"/>
          <w:sz w:val="24"/>
          <w:szCs w:val="24"/>
        </w:rPr>
        <w:t>n the matter came up for submissions</w:t>
      </w:r>
      <w:r w:rsidR="00057BF9" w:rsidRPr="003E582F">
        <w:rPr>
          <w:rFonts w:ascii="Times New Roman" w:hAnsi="Times New Roman" w:cs="Times New Roman"/>
          <w:sz w:val="24"/>
          <w:szCs w:val="24"/>
        </w:rPr>
        <w:t>.</w:t>
      </w:r>
      <w:r w:rsidR="00D51F74" w:rsidRPr="003E582F">
        <w:rPr>
          <w:rFonts w:ascii="Times New Roman" w:hAnsi="Times New Roman" w:cs="Times New Roman"/>
          <w:sz w:val="24"/>
          <w:szCs w:val="24"/>
        </w:rPr>
        <w:t xml:space="preserve"> Counsel Eric Muhwezi for the plaintiffs prayed court to proceed </w:t>
      </w:r>
      <w:r w:rsidR="00D51F74" w:rsidRPr="003E582F">
        <w:rPr>
          <w:rFonts w:ascii="Times New Roman" w:hAnsi="Times New Roman" w:cs="Times New Roman"/>
          <w:i/>
          <w:sz w:val="24"/>
          <w:szCs w:val="24"/>
        </w:rPr>
        <w:t>ex parte</w:t>
      </w:r>
      <w:r w:rsidR="00D51F74" w:rsidRPr="003E582F">
        <w:rPr>
          <w:rFonts w:ascii="Times New Roman" w:hAnsi="Times New Roman" w:cs="Times New Roman"/>
          <w:sz w:val="24"/>
          <w:szCs w:val="24"/>
        </w:rPr>
        <w:t xml:space="preserve"> </w:t>
      </w:r>
      <w:r w:rsidR="0081792B" w:rsidRPr="003E582F">
        <w:rPr>
          <w:rFonts w:ascii="Times New Roman" w:hAnsi="Times New Roman" w:cs="Times New Roman"/>
          <w:sz w:val="24"/>
          <w:szCs w:val="24"/>
        </w:rPr>
        <w:t xml:space="preserve">on grounds that </w:t>
      </w:r>
      <w:r w:rsidR="00D51F74" w:rsidRPr="003E582F">
        <w:rPr>
          <w:rFonts w:ascii="Times New Roman" w:hAnsi="Times New Roman" w:cs="Times New Roman"/>
          <w:sz w:val="24"/>
          <w:szCs w:val="24"/>
        </w:rPr>
        <w:t>t</w:t>
      </w:r>
      <w:r w:rsidR="00406823" w:rsidRPr="003E582F">
        <w:rPr>
          <w:rFonts w:ascii="Times New Roman" w:hAnsi="Times New Roman" w:cs="Times New Roman"/>
          <w:sz w:val="24"/>
          <w:szCs w:val="24"/>
        </w:rPr>
        <w:t>he hearing notice</w:t>
      </w:r>
      <w:r w:rsidR="00A833F7" w:rsidRPr="003E582F">
        <w:rPr>
          <w:rFonts w:ascii="Times New Roman" w:hAnsi="Times New Roman" w:cs="Times New Roman"/>
          <w:sz w:val="24"/>
          <w:szCs w:val="24"/>
        </w:rPr>
        <w:t xml:space="preserve"> was</w:t>
      </w:r>
      <w:r w:rsidR="00743330" w:rsidRPr="003E582F">
        <w:rPr>
          <w:rFonts w:ascii="Times New Roman" w:hAnsi="Times New Roman" w:cs="Times New Roman"/>
          <w:sz w:val="24"/>
          <w:szCs w:val="24"/>
        </w:rPr>
        <w:t xml:space="preserve"> </w:t>
      </w:r>
      <w:r w:rsidR="008F08CC" w:rsidRPr="003E582F">
        <w:rPr>
          <w:rFonts w:ascii="Times New Roman" w:hAnsi="Times New Roman" w:cs="Times New Roman"/>
          <w:sz w:val="24"/>
          <w:szCs w:val="24"/>
        </w:rPr>
        <w:t xml:space="preserve">served on the </w:t>
      </w:r>
      <w:r w:rsidR="006A1736" w:rsidRPr="003E582F">
        <w:rPr>
          <w:rFonts w:ascii="Times New Roman" w:hAnsi="Times New Roman" w:cs="Times New Roman"/>
          <w:sz w:val="24"/>
          <w:szCs w:val="24"/>
        </w:rPr>
        <w:t>d</w:t>
      </w:r>
      <w:r w:rsidR="008F08CC" w:rsidRPr="003E582F">
        <w:rPr>
          <w:rFonts w:ascii="Times New Roman" w:hAnsi="Times New Roman" w:cs="Times New Roman"/>
          <w:sz w:val="24"/>
          <w:szCs w:val="24"/>
        </w:rPr>
        <w:t>efendant</w:t>
      </w:r>
      <w:r w:rsidR="006A1736" w:rsidRPr="003E582F">
        <w:rPr>
          <w:rFonts w:ascii="Times New Roman" w:hAnsi="Times New Roman" w:cs="Times New Roman"/>
          <w:sz w:val="24"/>
          <w:szCs w:val="24"/>
        </w:rPr>
        <w:t>’s lawyers who had acknowledged service. The</w:t>
      </w:r>
      <w:r w:rsidR="0016215A" w:rsidRPr="003E582F">
        <w:rPr>
          <w:rFonts w:ascii="Times New Roman" w:hAnsi="Times New Roman" w:cs="Times New Roman"/>
          <w:sz w:val="24"/>
          <w:szCs w:val="24"/>
        </w:rPr>
        <w:t xml:space="preserve"> affidavit of service</w:t>
      </w:r>
      <w:r w:rsidR="00EE5479" w:rsidRPr="003E582F">
        <w:rPr>
          <w:rFonts w:ascii="Times New Roman" w:hAnsi="Times New Roman" w:cs="Times New Roman"/>
          <w:sz w:val="24"/>
          <w:szCs w:val="24"/>
        </w:rPr>
        <w:t xml:space="preserve"> of</w:t>
      </w:r>
      <w:r w:rsidR="0016215A" w:rsidRPr="003E582F">
        <w:rPr>
          <w:rFonts w:ascii="Times New Roman" w:hAnsi="Times New Roman" w:cs="Times New Roman"/>
          <w:sz w:val="24"/>
          <w:szCs w:val="24"/>
        </w:rPr>
        <w:t xml:space="preserve"> </w:t>
      </w:r>
      <w:r w:rsidR="008C1A0A" w:rsidRPr="003E582F">
        <w:rPr>
          <w:rFonts w:ascii="Times New Roman" w:hAnsi="Times New Roman" w:cs="Times New Roman"/>
          <w:sz w:val="24"/>
          <w:szCs w:val="24"/>
        </w:rPr>
        <w:t xml:space="preserve">Adam Bunya </w:t>
      </w:r>
      <w:r w:rsidR="0016215A" w:rsidRPr="003E582F">
        <w:rPr>
          <w:rFonts w:ascii="Times New Roman" w:hAnsi="Times New Roman" w:cs="Times New Roman"/>
          <w:sz w:val="24"/>
          <w:szCs w:val="24"/>
        </w:rPr>
        <w:t>on the</w:t>
      </w:r>
      <w:r w:rsidR="006A1736" w:rsidRPr="003E582F">
        <w:rPr>
          <w:rFonts w:ascii="Times New Roman" w:hAnsi="Times New Roman" w:cs="Times New Roman"/>
          <w:sz w:val="24"/>
          <w:szCs w:val="24"/>
        </w:rPr>
        <w:t xml:space="preserve"> court recor</w:t>
      </w:r>
      <w:r w:rsidR="00C056D9" w:rsidRPr="003E582F">
        <w:rPr>
          <w:rFonts w:ascii="Times New Roman" w:hAnsi="Times New Roman" w:cs="Times New Roman"/>
          <w:sz w:val="24"/>
          <w:szCs w:val="24"/>
        </w:rPr>
        <w:t xml:space="preserve">d revealed that the defendants’ </w:t>
      </w:r>
      <w:r w:rsidR="006A1736" w:rsidRPr="003E582F">
        <w:rPr>
          <w:rFonts w:ascii="Times New Roman" w:hAnsi="Times New Roman" w:cs="Times New Roman"/>
          <w:sz w:val="24"/>
          <w:szCs w:val="24"/>
        </w:rPr>
        <w:t>lawyers were served on 25/02/2014</w:t>
      </w:r>
      <w:r w:rsidR="005758DD" w:rsidRPr="003E582F">
        <w:rPr>
          <w:rFonts w:ascii="Times New Roman" w:hAnsi="Times New Roman" w:cs="Times New Roman"/>
          <w:sz w:val="24"/>
          <w:szCs w:val="24"/>
        </w:rPr>
        <w:t>. T</w:t>
      </w:r>
      <w:r w:rsidR="006A1736" w:rsidRPr="003E582F">
        <w:rPr>
          <w:rFonts w:ascii="Times New Roman" w:hAnsi="Times New Roman" w:cs="Times New Roman"/>
          <w:sz w:val="24"/>
          <w:szCs w:val="24"/>
        </w:rPr>
        <w:t>hey acknowledged service by signing and stamping the hearing notice.</w:t>
      </w:r>
      <w:r w:rsidR="00057BF9" w:rsidRPr="003E582F">
        <w:rPr>
          <w:rFonts w:ascii="Times New Roman" w:hAnsi="Times New Roman" w:cs="Times New Roman"/>
          <w:sz w:val="24"/>
          <w:szCs w:val="24"/>
        </w:rPr>
        <w:t xml:space="preserve"> </w:t>
      </w:r>
      <w:r w:rsidR="006A1736" w:rsidRPr="003E582F">
        <w:rPr>
          <w:rFonts w:ascii="Times New Roman" w:hAnsi="Times New Roman" w:cs="Times New Roman"/>
          <w:sz w:val="24"/>
          <w:szCs w:val="24"/>
        </w:rPr>
        <w:t>There was no explanation</w:t>
      </w:r>
      <w:r w:rsidR="00456B99" w:rsidRPr="003E582F">
        <w:rPr>
          <w:rFonts w:ascii="Times New Roman" w:hAnsi="Times New Roman" w:cs="Times New Roman"/>
          <w:sz w:val="24"/>
          <w:szCs w:val="24"/>
        </w:rPr>
        <w:t xml:space="preserve"> on record</w:t>
      </w:r>
      <w:r w:rsidR="006A1736" w:rsidRPr="003E582F">
        <w:rPr>
          <w:rFonts w:ascii="Times New Roman" w:hAnsi="Times New Roman" w:cs="Times New Roman"/>
          <w:sz w:val="24"/>
          <w:szCs w:val="24"/>
        </w:rPr>
        <w:t xml:space="preserve"> from the defendants or their counsel as to why</w:t>
      </w:r>
      <w:r w:rsidR="008C1A0A" w:rsidRPr="003E582F">
        <w:rPr>
          <w:rFonts w:ascii="Times New Roman" w:hAnsi="Times New Roman" w:cs="Times New Roman"/>
          <w:sz w:val="24"/>
          <w:szCs w:val="24"/>
        </w:rPr>
        <w:t xml:space="preserve"> any or</w:t>
      </w:r>
      <w:r w:rsidR="006A1736" w:rsidRPr="003E582F">
        <w:rPr>
          <w:rFonts w:ascii="Times New Roman" w:hAnsi="Times New Roman" w:cs="Times New Roman"/>
          <w:sz w:val="24"/>
          <w:szCs w:val="24"/>
        </w:rPr>
        <w:t xml:space="preserve"> </w:t>
      </w:r>
      <w:r w:rsidR="00160895" w:rsidRPr="003E582F">
        <w:rPr>
          <w:rFonts w:ascii="Times New Roman" w:hAnsi="Times New Roman" w:cs="Times New Roman"/>
          <w:sz w:val="24"/>
          <w:szCs w:val="24"/>
        </w:rPr>
        <w:t>all</w:t>
      </w:r>
      <w:r w:rsidR="008C1A0A" w:rsidRPr="003E582F">
        <w:rPr>
          <w:rFonts w:ascii="Times New Roman" w:hAnsi="Times New Roman" w:cs="Times New Roman"/>
          <w:sz w:val="24"/>
          <w:szCs w:val="24"/>
        </w:rPr>
        <w:t xml:space="preserve"> of them were</w:t>
      </w:r>
      <w:r w:rsidR="00764B94" w:rsidRPr="003E582F">
        <w:rPr>
          <w:rFonts w:ascii="Times New Roman" w:hAnsi="Times New Roman" w:cs="Times New Roman"/>
          <w:sz w:val="24"/>
          <w:szCs w:val="24"/>
        </w:rPr>
        <w:t xml:space="preserve"> not in court</w:t>
      </w:r>
      <w:r w:rsidR="00160895" w:rsidRPr="003E582F">
        <w:rPr>
          <w:rFonts w:ascii="Times New Roman" w:hAnsi="Times New Roman" w:cs="Times New Roman"/>
          <w:sz w:val="24"/>
          <w:szCs w:val="24"/>
        </w:rPr>
        <w:t xml:space="preserve">. The </w:t>
      </w:r>
      <w:r w:rsidR="00F62BD1" w:rsidRPr="003E582F">
        <w:rPr>
          <w:rFonts w:ascii="Times New Roman" w:hAnsi="Times New Roman" w:cs="Times New Roman"/>
          <w:sz w:val="24"/>
          <w:szCs w:val="24"/>
        </w:rPr>
        <w:t xml:space="preserve">hearing proceeded </w:t>
      </w:r>
      <w:r w:rsidR="00F62BD1" w:rsidRPr="003E582F">
        <w:rPr>
          <w:rFonts w:ascii="Times New Roman" w:hAnsi="Times New Roman" w:cs="Times New Roman"/>
          <w:i/>
          <w:sz w:val="24"/>
          <w:szCs w:val="24"/>
        </w:rPr>
        <w:t>ex parte</w:t>
      </w:r>
      <w:r w:rsidR="00160895" w:rsidRPr="003E582F">
        <w:rPr>
          <w:rFonts w:ascii="Times New Roman" w:hAnsi="Times New Roman" w:cs="Times New Roman"/>
          <w:sz w:val="24"/>
          <w:szCs w:val="24"/>
        </w:rPr>
        <w:t xml:space="preserve"> after court was satisfied that there was effective service of the defendants through their counsel</w:t>
      </w:r>
      <w:r w:rsidR="00F62BD1" w:rsidRPr="003E582F">
        <w:rPr>
          <w:rFonts w:ascii="Times New Roman" w:hAnsi="Times New Roman" w:cs="Times New Roman"/>
          <w:sz w:val="24"/>
          <w:szCs w:val="24"/>
        </w:rPr>
        <w:t>.</w:t>
      </w:r>
      <w:r w:rsidR="00F3663D" w:rsidRPr="003E582F">
        <w:rPr>
          <w:rFonts w:ascii="Times New Roman" w:hAnsi="Times New Roman" w:cs="Times New Roman"/>
          <w:sz w:val="24"/>
          <w:szCs w:val="24"/>
        </w:rPr>
        <w:t xml:space="preserve"> Learned Counsel Eric Muhwezi for the plaintiffs submitted that the defendants have no caveatable interest in the land, that they are not even beneficiaries of the late Ganya, and that the plaintiff dealt with the land in the way he deemed fit as the proprietor of the land.  </w:t>
      </w:r>
    </w:p>
    <w:p w:rsidR="00970EE3" w:rsidRPr="003E582F" w:rsidRDefault="004C05CA" w:rsidP="006B7E9C">
      <w:pPr>
        <w:tabs>
          <w:tab w:val="left" w:pos="5310"/>
        </w:tabs>
        <w:jc w:val="both"/>
        <w:rPr>
          <w:rFonts w:ascii="Times New Roman" w:hAnsi="Times New Roman" w:cs="Times New Roman"/>
          <w:sz w:val="24"/>
          <w:szCs w:val="24"/>
        </w:rPr>
      </w:pPr>
      <w:r w:rsidRPr="003E582F">
        <w:rPr>
          <w:rFonts w:ascii="Times New Roman" w:hAnsi="Times New Roman" w:cs="Times New Roman"/>
          <w:sz w:val="24"/>
          <w:szCs w:val="24"/>
        </w:rPr>
        <w:t xml:space="preserve">It is trite law that even if a case is heard </w:t>
      </w:r>
      <w:r w:rsidRPr="003E582F">
        <w:rPr>
          <w:rFonts w:ascii="Times New Roman" w:hAnsi="Times New Roman" w:cs="Times New Roman"/>
          <w:i/>
          <w:sz w:val="24"/>
          <w:szCs w:val="24"/>
        </w:rPr>
        <w:t>ex parte</w:t>
      </w:r>
      <w:r w:rsidRPr="003E582F">
        <w:rPr>
          <w:rFonts w:ascii="Times New Roman" w:hAnsi="Times New Roman" w:cs="Times New Roman"/>
          <w:sz w:val="24"/>
          <w:szCs w:val="24"/>
        </w:rPr>
        <w:t>, the burden on the part of the plaintiff to prove his/he</w:t>
      </w:r>
      <w:r w:rsidR="002D514D" w:rsidRPr="003E582F">
        <w:rPr>
          <w:rFonts w:ascii="Times New Roman" w:hAnsi="Times New Roman" w:cs="Times New Roman"/>
          <w:sz w:val="24"/>
          <w:szCs w:val="24"/>
        </w:rPr>
        <w:t>r case to the required standard</w:t>
      </w:r>
      <w:r w:rsidRPr="003E582F">
        <w:rPr>
          <w:rFonts w:ascii="Times New Roman" w:hAnsi="Times New Roman" w:cs="Times New Roman"/>
          <w:sz w:val="24"/>
          <w:szCs w:val="24"/>
        </w:rPr>
        <w:t xml:space="preserve"> remains.</w:t>
      </w:r>
      <w:r w:rsidR="009D00A5" w:rsidRPr="003E582F">
        <w:rPr>
          <w:rFonts w:ascii="Times New Roman" w:hAnsi="Times New Roman" w:cs="Times New Roman"/>
          <w:sz w:val="24"/>
          <w:szCs w:val="24"/>
        </w:rPr>
        <w:t xml:space="preserve"> Secondly, a </w:t>
      </w:r>
      <w:r w:rsidR="00BC4D4F" w:rsidRPr="003E582F">
        <w:rPr>
          <w:rFonts w:ascii="Times New Roman" w:hAnsi="Times New Roman" w:cs="Times New Roman"/>
          <w:sz w:val="24"/>
          <w:szCs w:val="24"/>
        </w:rPr>
        <w:t xml:space="preserve">judge has powers under order 37 </w:t>
      </w:r>
      <w:r w:rsidR="009D00A5" w:rsidRPr="003E582F">
        <w:rPr>
          <w:rFonts w:ascii="Times New Roman" w:hAnsi="Times New Roman" w:cs="Times New Roman"/>
          <w:sz w:val="24"/>
          <w:szCs w:val="24"/>
        </w:rPr>
        <w:t>rule 10 of the CPR to order the summons to be supported by such other evidence as is deemed necessary and give such directions as deemed just for the trial of any issues arising from the summons. A judge can also make any amendments to make the summons accord with existing facts or raise matter</w:t>
      </w:r>
      <w:r w:rsidR="00970EE3" w:rsidRPr="003E582F">
        <w:rPr>
          <w:rFonts w:ascii="Times New Roman" w:hAnsi="Times New Roman" w:cs="Times New Roman"/>
          <w:sz w:val="24"/>
          <w:szCs w:val="24"/>
        </w:rPr>
        <w:t>s in issue between the parties.</w:t>
      </w:r>
    </w:p>
    <w:p w:rsidR="00ED2323" w:rsidRPr="003E582F" w:rsidRDefault="006B7E9C" w:rsidP="006B7E9C">
      <w:pPr>
        <w:tabs>
          <w:tab w:val="left" w:pos="5310"/>
        </w:tabs>
        <w:jc w:val="both"/>
        <w:rPr>
          <w:rFonts w:ascii="Times New Roman" w:hAnsi="Times New Roman" w:cs="Times New Roman"/>
          <w:sz w:val="24"/>
          <w:szCs w:val="24"/>
        </w:rPr>
      </w:pPr>
      <w:r w:rsidRPr="003E582F">
        <w:rPr>
          <w:rFonts w:ascii="Times New Roman" w:hAnsi="Times New Roman" w:cs="Times New Roman"/>
          <w:sz w:val="24"/>
          <w:szCs w:val="24"/>
        </w:rPr>
        <w:t>Thus, a</w:t>
      </w:r>
      <w:r w:rsidR="00535A38" w:rsidRPr="003E582F">
        <w:rPr>
          <w:rFonts w:ascii="Times New Roman" w:hAnsi="Times New Roman" w:cs="Times New Roman"/>
          <w:sz w:val="24"/>
          <w:szCs w:val="24"/>
        </w:rPr>
        <w:t>fter counsel’s submissions, this c</w:t>
      </w:r>
      <w:r w:rsidR="00E62130" w:rsidRPr="003E582F">
        <w:rPr>
          <w:rFonts w:ascii="Times New Roman" w:hAnsi="Times New Roman" w:cs="Times New Roman"/>
          <w:sz w:val="24"/>
          <w:szCs w:val="24"/>
        </w:rPr>
        <w:t>ourt requested the plaintiff’s counsel to avail court with either originals or certified copies of all the documents annexed to the</w:t>
      </w:r>
      <w:r w:rsidR="00A2232F" w:rsidRPr="003E582F">
        <w:rPr>
          <w:rFonts w:ascii="Times New Roman" w:hAnsi="Times New Roman" w:cs="Times New Roman"/>
          <w:sz w:val="24"/>
          <w:szCs w:val="24"/>
        </w:rPr>
        <w:t>ir affidavits within a deadline. This was because</w:t>
      </w:r>
      <w:r w:rsidR="00457930" w:rsidRPr="003E582F">
        <w:rPr>
          <w:rFonts w:ascii="Times New Roman" w:hAnsi="Times New Roman" w:cs="Times New Roman"/>
          <w:sz w:val="24"/>
          <w:szCs w:val="24"/>
        </w:rPr>
        <w:t xml:space="preserve"> all</w:t>
      </w:r>
      <w:r w:rsidR="007712A2" w:rsidRPr="003E582F">
        <w:rPr>
          <w:rFonts w:ascii="Times New Roman" w:hAnsi="Times New Roman" w:cs="Times New Roman"/>
          <w:sz w:val="24"/>
          <w:szCs w:val="24"/>
        </w:rPr>
        <w:t xml:space="preserve"> the</w:t>
      </w:r>
      <w:r w:rsidR="00BC4D4F" w:rsidRPr="003E582F">
        <w:rPr>
          <w:rFonts w:ascii="Times New Roman" w:hAnsi="Times New Roman" w:cs="Times New Roman"/>
          <w:sz w:val="24"/>
          <w:szCs w:val="24"/>
        </w:rPr>
        <w:t xml:space="preserve"> documents annexed</w:t>
      </w:r>
      <w:r w:rsidR="007712A2" w:rsidRPr="003E582F">
        <w:rPr>
          <w:rFonts w:ascii="Times New Roman" w:hAnsi="Times New Roman" w:cs="Times New Roman"/>
          <w:sz w:val="24"/>
          <w:szCs w:val="24"/>
        </w:rPr>
        <w:t xml:space="preserve"> to the </w:t>
      </w:r>
      <w:r w:rsidR="00A2232F" w:rsidRPr="003E582F">
        <w:rPr>
          <w:rFonts w:ascii="Times New Roman" w:hAnsi="Times New Roman" w:cs="Times New Roman"/>
          <w:sz w:val="24"/>
          <w:szCs w:val="24"/>
        </w:rPr>
        <w:t>affidavits</w:t>
      </w:r>
      <w:r w:rsidR="00457930" w:rsidRPr="003E582F">
        <w:rPr>
          <w:rFonts w:ascii="Times New Roman" w:hAnsi="Times New Roman" w:cs="Times New Roman"/>
          <w:sz w:val="24"/>
          <w:szCs w:val="24"/>
        </w:rPr>
        <w:t xml:space="preserve"> on record</w:t>
      </w:r>
      <w:r w:rsidR="00A2232F" w:rsidRPr="003E582F">
        <w:rPr>
          <w:rFonts w:ascii="Times New Roman" w:hAnsi="Times New Roman" w:cs="Times New Roman"/>
          <w:sz w:val="24"/>
          <w:szCs w:val="24"/>
        </w:rPr>
        <w:t xml:space="preserve"> were photocopies</w:t>
      </w:r>
      <w:r w:rsidR="00457930" w:rsidRPr="003E582F">
        <w:rPr>
          <w:rFonts w:ascii="Times New Roman" w:hAnsi="Times New Roman" w:cs="Times New Roman"/>
          <w:sz w:val="24"/>
          <w:szCs w:val="24"/>
        </w:rPr>
        <w:t>. Secondly</w:t>
      </w:r>
      <w:r w:rsidR="00F8363C" w:rsidRPr="003E582F">
        <w:rPr>
          <w:rFonts w:ascii="Times New Roman" w:hAnsi="Times New Roman" w:cs="Times New Roman"/>
          <w:sz w:val="24"/>
          <w:szCs w:val="24"/>
        </w:rPr>
        <w:t>,</w:t>
      </w:r>
      <w:r w:rsidR="00B65545" w:rsidRPr="003E582F">
        <w:rPr>
          <w:rFonts w:ascii="Times New Roman" w:hAnsi="Times New Roman" w:cs="Times New Roman"/>
          <w:sz w:val="24"/>
          <w:szCs w:val="24"/>
        </w:rPr>
        <w:t xml:space="preserve"> save for Block 189 Plot 50,</w:t>
      </w:r>
      <w:r w:rsidR="00F8363C" w:rsidRPr="003E582F">
        <w:rPr>
          <w:rFonts w:ascii="Times New Roman" w:hAnsi="Times New Roman" w:cs="Times New Roman"/>
          <w:sz w:val="24"/>
          <w:szCs w:val="24"/>
        </w:rPr>
        <w:t xml:space="preserve"> </w:t>
      </w:r>
      <w:r w:rsidR="00457930" w:rsidRPr="003E582F">
        <w:rPr>
          <w:rFonts w:ascii="Times New Roman" w:hAnsi="Times New Roman" w:cs="Times New Roman"/>
          <w:sz w:val="24"/>
          <w:szCs w:val="24"/>
        </w:rPr>
        <w:t>the photocopies</w:t>
      </w:r>
      <w:r w:rsidR="00A2232F" w:rsidRPr="003E582F">
        <w:rPr>
          <w:rFonts w:ascii="Times New Roman" w:hAnsi="Times New Roman" w:cs="Times New Roman"/>
          <w:sz w:val="24"/>
          <w:szCs w:val="24"/>
        </w:rPr>
        <w:t xml:space="preserve"> of the</w:t>
      </w:r>
      <w:r w:rsidR="00457930" w:rsidRPr="003E582F">
        <w:rPr>
          <w:rFonts w:ascii="Times New Roman" w:hAnsi="Times New Roman" w:cs="Times New Roman"/>
          <w:sz w:val="24"/>
          <w:szCs w:val="24"/>
        </w:rPr>
        <w:t xml:space="preserve"> certificates of title</w:t>
      </w:r>
      <w:r w:rsidR="00A2232F" w:rsidRPr="003E582F">
        <w:rPr>
          <w:rFonts w:ascii="Times New Roman" w:hAnsi="Times New Roman" w:cs="Times New Roman"/>
          <w:sz w:val="24"/>
          <w:szCs w:val="24"/>
        </w:rPr>
        <w:t xml:space="preserve"> to the suit </w:t>
      </w:r>
      <w:r w:rsidR="00457930" w:rsidRPr="003E582F">
        <w:rPr>
          <w:rFonts w:ascii="Times New Roman" w:hAnsi="Times New Roman" w:cs="Times New Roman"/>
          <w:sz w:val="24"/>
          <w:szCs w:val="24"/>
        </w:rPr>
        <w:t xml:space="preserve">lacked </w:t>
      </w:r>
      <w:r w:rsidR="00A2232F" w:rsidRPr="003E582F">
        <w:rPr>
          <w:rFonts w:ascii="Times New Roman" w:hAnsi="Times New Roman" w:cs="Times New Roman"/>
          <w:sz w:val="24"/>
          <w:szCs w:val="24"/>
        </w:rPr>
        <w:t>the encumbrance pages.</w:t>
      </w:r>
      <w:r w:rsidR="00DB59B2" w:rsidRPr="003E582F">
        <w:rPr>
          <w:rFonts w:ascii="Times New Roman" w:hAnsi="Times New Roman" w:cs="Times New Roman"/>
          <w:sz w:val="24"/>
          <w:szCs w:val="24"/>
        </w:rPr>
        <w:t xml:space="preserve"> The</w:t>
      </w:r>
      <w:r w:rsidR="002D4FE0" w:rsidRPr="003E582F">
        <w:rPr>
          <w:rFonts w:ascii="Times New Roman" w:hAnsi="Times New Roman" w:cs="Times New Roman"/>
          <w:sz w:val="24"/>
          <w:szCs w:val="24"/>
        </w:rPr>
        <w:t>re was need</w:t>
      </w:r>
      <w:r w:rsidR="001A4316" w:rsidRPr="003E582F">
        <w:rPr>
          <w:rFonts w:ascii="Times New Roman" w:hAnsi="Times New Roman" w:cs="Times New Roman"/>
          <w:sz w:val="24"/>
          <w:szCs w:val="24"/>
        </w:rPr>
        <w:t xml:space="preserve"> to </w:t>
      </w:r>
      <w:r w:rsidR="00C97C51" w:rsidRPr="003E582F">
        <w:rPr>
          <w:rFonts w:ascii="Times New Roman" w:hAnsi="Times New Roman" w:cs="Times New Roman"/>
          <w:sz w:val="24"/>
          <w:szCs w:val="24"/>
        </w:rPr>
        <w:t>peruse the certificates o</w:t>
      </w:r>
      <w:r w:rsidR="004C1D4E" w:rsidRPr="003E582F">
        <w:rPr>
          <w:rFonts w:ascii="Times New Roman" w:hAnsi="Times New Roman" w:cs="Times New Roman"/>
          <w:sz w:val="24"/>
          <w:szCs w:val="24"/>
        </w:rPr>
        <w:t>f title</w:t>
      </w:r>
      <w:r w:rsidR="00493D46" w:rsidRPr="003E582F">
        <w:rPr>
          <w:rFonts w:ascii="Times New Roman" w:hAnsi="Times New Roman" w:cs="Times New Roman"/>
          <w:sz w:val="24"/>
          <w:szCs w:val="24"/>
        </w:rPr>
        <w:t xml:space="preserve"> </w:t>
      </w:r>
      <w:r w:rsidR="004C1D4E" w:rsidRPr="003E582F">
        <w:rPr>
          <w:rFonts w:ascii="Times New Roman" w:hAnsi="Times New Roman" w:cs="Times New Roman"/>
          <w:sz w:val="24"/>
          <w:szCs w:val="24"/>
        </w:rPr>
        <w:t xml:space="preserve">to the suit plots </w:t>
      </w:r>
      <w:r w:rsidR="00995CED" w:rsidRPr="003E582F">
        <w:rPr>
          <w:rFonts w:ascii="Times New Roman" w:hAnsi="Times New Roman" w:cs="Times New Roman"/>
          <w:sz w:val="24"/>
          <w:szCs w:val="24"/>
        </w:rPr>
        <w:t xml:space="preserve">in their entirety to </w:t>
      </w:r>
      <w:r w:rsidR="002D4FE0" w:rsidRPr="003E582F">
        <w:rPr>
          <w:rFonts w:ascii="Times New Roman" w:hAnsi="Times New Roman" w:cs="Times New Roman"/>
          <w:sz w:val="24"/>
          <w:szCs w:val="24"/>
        </w:rPr>
        <w:t>enable this court</w:t>
      </w:r>
      <w:r w:rsidR="00D02583" w:rsidRPr="003E582F">
        <w:rPr>
          <w:rFonts w:ascii="Times New Roman" w:hAnsi="Times New Roman" w:cs="Times New Roman"/>
          <w:sz w:val="24"/>
          <w:szCs w:val="24"/>
        </w:rPr>
        <w:t xml:space="preserve"> appreciate the case</w:t>
      </w:r>
      <w:r w:rsidR="00493D46" w:rsidRPr="003E582F">
        <w:rPr>
          <w:rFonts w:ascii="Times New Roman" w:hAnsi="Times New Roman" w:cs="Times New Roman"/>
          <w:sz w:val="24"/>
          <w:szCs w:val="24"/>
        </w:rPr>
        <w:t xml:space="preserve"> fully</w:t>
      </w:r>
      <w:r w:rsidR="00D02583" w:rsidRPr="003E582F">
        <w:rPr>
          <w:rFonts w:ascii="Times New Roman" w:hAnsi="Times New Roman" w:cs="Times New Roman"/>
          <w:sz w:val="24"/>
          <w:szCs w:val="24"/>
        </w:rPr>
        <w:t xml:space="preserve"> and</w:t>
      </w:r>
      <w:r w:rsidR="004C1D4E" w:rsidRPr="003E582F">
        <w:rPr>
          <w:rFonts w:ascii="Times New Roman" w:hAnsi="Times New Roman" w:cs="Times New Roman"/>
          <w:sz w:val="24"/>
          <w:szCs w:val="24"/>
        </w:rPr>
        <w:t xml:space="preserve"> make informed decisions</w:t>
      </w:r>
      <w:r w:rsidR="00DB59B2" w:rsidRPr="003E582F">
        <w:rPr>
          <w:rFonts w:ascii="Times New Roman" w:hAnsi="Times New Roman" w:cs="Times New Roman"/>
          <w:sz w:val="24"/>
          <w:szCs w:val="24"/>
        </w:rPr>
        <w:t xml:space="preserve"> judiciously</w:t>
      </w:r>
      <w:r w:rsidR="004C1D4E" w:rsidRPr="003E582F">
        <w:rPr>
          <w:rFonts w:ascii="Times New Roman" w:hAnsi="Times New Roman" w:cs="Times New Roman"/>
          <w:sz w:val="24"/>
          <w:szCs w:val="24"/>
        </w:rPr>
        <w:t>.</w:t>
      </w:r>
    </w:p>
    <w:p w:rsidR="00C818F8" w:rsidRPr="003E582F" w:rsidRDefault="00ED2323" w:rsidP="008F08CC">
      <w:pPr>
        <w:jc w:val="both"/>
        <w:rPr>
          <w:rFonts w:ascii="Times New Roman" w:hAnsi="Times New Roman" w:cs="Times New Roman"/>
          <w:b/>
          <w:sz w:val="24"/>
          <w:szCs w:val="24"/>
        </w:rPr>
      </w:pPr>
      <w:r w:rsidRPr="003E582F">
        <w:rPr>
          <w:rFonts w:ascii="Times New Roman" w:hAnsi="Times New Roman" w:cs="Times New Roman"/>
          <w:sz w:val="24"/>
          <w:szCs w:val="24"/>
        </w:rPr>
        <w:t xml:space="preserve">I </w:t>
      </w:r>
      <w:r w:rsidR="008D7CBF" w:rsidRPr="003E582F">
        <w:rPr>
          <w:rFonts w:ascii="Times New Roman" w:hAnsi="Times New Roman" w:cs="Times New Roman"/>
          <w:sz w:val="24"/>
          <w:szCs w:val="24"/>
        </w:rPr>
        <w:t>wro</w:t>
      </w:r>
      <w:r w:rsidRPr="003E582F">
        <w:rPr>
          <w:rFonts w:ascii="Times New Roman" w:hAnsi="Times New Roman" w:cs="Times New Roman"/>
          <w:sz w:val="24"/>
          <w:szCs w:val="24"/>
        </w:rPr>
        <w:t>te the judgment</w:t>
      </w:r>
      <w:r w:rsidR="006A18AE" w:rsidRPr="003E582F">
        <w:rPr>
          <w:rFonts w:ascii="Times New Roman" w:hAnsi="Times New Roman" w:cs="Times New Roman"/>
          <w:sz w:val="24"/>
          <w:szCs w:val="24"/>
        </w:rPr>
        <w:t xml:space="preserve"> without the respondents’ submissions</w:t>
      </w:r>
      <w:r w:rsidR="00E14B5D" w:rsidRPr="003E582F">
        <w:rPr>
          <w:rFonts w:ascii="Times New Roman" w:hAnsi="Times New Roman" w:cs="Times New Roman"/>
          <w:sz w:val="24"/>
          <w:szCs w:val="24"/>
        </w:rPr>
        <w:t>,</w:t>
      </w:r>
      <w:r w:rsidRPr="003E582F">
        <w:rPr>
          <w:rFonts w:ascii="Times New Roman" w:hAnsi="Times New Roman" w:cs="Times New Roman"/>
          <w:sz w:val="24"/>
          <w:szCs w:val="24"/>
        </w:rPr>
        <w:t xml:space="preserve"> </w:t>
      </w:r>
      <w:r w:rsidR="002A7452" w:rsidRPr="003E582F">
        <w:rPr>
          <w:rFonts w:ascii="Times New Roman" w:hAnsi="Times New Roman" w:cs="Times New Roman"/>
          <w:sz w:val="24"/>
          <w:szCs w:val="24"/>
        </w:rPr>
        <w:t xml:space="preserve">but </w:t>
      </w:r>
      <w:r w:rsidR="006A18AE" w:rsidRPr="003E582F">
        <w:rPr>
          <w:rFonts w:ascii="Times New Roman" w:hAnsi="Times New Roman" w:cs="Times New Roman"/>
          <w:sz w:val="24"/>
          <w:szCs w:val="24"/>
        </w:rPr>
        <w:t xml:space="preserve">their </w:t>
      </w:r>
      <w:r w:rsidR="00C104D8" w:rsidRPr="003E582F">
        <w:rPr>
          <w:rFonts w:ascii="Times New Roman" w:hAnsi="Times New Roman" w:cs="Times New Roman"/>
          <w:sz w:val="24"/>
          <w:szCs w:val="24"/>
        </w:rPr>
        <w:t>affidavit in reply</w:t>
      </w:r>
      <w:r w:rsidR="006A18AE" w:rsidRPr="003E582F">
        <w:rPr>
          <w:rFonts w:ascii="Times New Roman" w:hAnsi="Times New Roman" w:cs="Times New Roman"/>
          <w:sz w:val="24"/>
          <w:szCs w:val="24"/>
        </w:rPr>
        <w:t xml:space="preserve"> was on record</w:t>
      </w:r>
      <w:r w:rsidRPr="003E582F">
        <w:rPr>
          <w:rFonts w:ascii="Times New Roman" w:hAnsi="Times New Roman" w:cs="Times New Roman"/>
          <w:sz w:val="24"/>
          <w:szCs w:val="24"/>
        </w:rPr>
        <w:t xml:space="preserve">. This was done under Order 17 rule </w:t>
      </w:r>
      <w:r w:rsidR="00FA293E" w:rsidRPr="003E582F">
        <w:rPr>
          <w:rFonts w:ascii="Times New Roman" w:hAnsi="Times New Roman" w:cs="Times New Roman"/>
          <w:sz w:val="24"/>
          <w:szCs w:val="24"/>
        </w:rPr>
        <w:t>4 of the C</w:t>
      </w:r>
      <w:r w:rsidR="00CD3B6B" w:rsidRPr="003E582F">
        <w:rPr>
          <w:rFonts w:ascii="Times New Roman" w:hAnsi="Times New Roman" w:cs="Times New Roman"/>
          <w:sz w:val="24"/>
          <w:szCs w:val="24"/>
        </w:rPr>
        <w:t>PR</w:t>
      </w:r>
      <w:r w:rsidR="00FA293E" w:rsidRPr="003E582F">
        <w:rPr>
          <w:rFonts w:ascii="Times New Roman" w:hAnsi="Times New Roman" w:cs="Times New Roman"/>
          <w:sz w:val="24"/>
          <w:szCs w:val="24"/>
        </w:rPr>
        <w:t xml:space="preserve"> which allow</w:t>
      </w:r>
      <w:r w:rsidR="00AF7D6F" w:rsidRPr="003E582F">
        <w:rPr>
          <w:rFonts w:ascii="Times New Roman" w:hAnsi="Times New Roman" w:cs="Times New Roman"/>
          <w:sz w:val="24"/>
          <w:szCs w:val="24"/>
        </w:rPr>
        <w:t>s</w:t>
      </w:r>
      <w:r w:rsidR="00FA293E" w:rsidRPr="003E582F">
        <w:rPr>
          <w:rFonts w:ascii="Times New Roman" w:hAnsi="Times New Roman" w:cs="Times New Roman"/>
          <w:sz w:val="24"/>
          <w:szCs w:val="24"/>
        </w:rPr>
        <w:t xml:space="preserve"> a court to proceed to decide a suit where any party has, among other things, fail</w:t>
      </w:r>
      <w:r w:rsidR="00553925" w:rsidRPr="003E582F">
        <w:rPr>
          <w:rFonts w:ascii="Times New Roman" w:hAnsi="Times New Roman" w:cs="Times New Roman"/>
          <w:sz w:val="24"/>
          <w:szCs w:val="24"/>
        </w:rPr>
        <w:t>ed</w:t>
      </w:r>
      <w:r w:rsidR="00FA293E" w:rsidRPr="003E582F">
        <w:rPr>
          <w:rFonts w:ascii="Times New Roman" w:hAnsi="Times New Roman" w:cs="Times New Roman"/>
          <w:sz w:val="24"/>
          <w:szCs w:val="24"/>
        </w:rPr>
        <w:t xml:space="preserve"> to take action to further the progress of the proceedings.</w:t>
      </w:r>
    </w:p>
    <w:p w:rsidR="008E61E6" w:rsidRPr="003E582F" w:rsidRDefault="00455F07" w:rsidP="002113A0">
      <w:pPr>
        <w:jc w:val="both"/>
        <w:rPr>
          <w:rFonts w:ascii="Times New Roman" w:hAnsi="Times New Roman" w:cs="Times New Roman"/>
          <w:sz w:val="24"/>
          <w:szCs w:val="24"/>
        </w:rPr>
      </w:pPr>
      <w:r w:rsidRPr="003E582F">
        <w:rPr>
          <w:rFonts w:ascii="Times New Roman" w:hAnsi="Times New Roman" w:cs="Times New Roman"/>
          <w:sz w:val="24"/>
          <w:szCs w:val="24"/>
        </w:rPr>
        <w:t>T</w:t>
      </w:r>
      <w:r w:rsidR="008E61E6" w:rsidRPr="003E582F">
        <w:rPr>
          <w:rFonts w:ascii="Times New Roman" w:hAnsi="Times New Roman" w:cs="Times New Roman"/>
          <w:sz w:val="24"/>
          <w:szCs w:val="24"/>
        </w:rPr>
        <w:t>he plaintiffs in their sworn</w:t>
      </w:r>
      <w:r w:rsidR="00CF4911" w:rsidRPr="003E582F">
        <w:rPr>
          <w:rFonts w:ascii="Times New Roman" w:hAnsi="Times New Roman" w:cs="Times New Roman"/>
          <w:sz w:val="24"/>
          <w:szCs w:val="24"/>
        </w:rPr>
        <w:t xml:space="preserve"> affidavit</w:t>
      </w:r>
      <w:r w:rsidR="008E61E6" w:rsidRPr="003E582F">
        <w:rPr>
          <w:rFonts w:ascii="Times New Roman" w:hAnsi="Times New Roman" w:cs="Times New Roman"/>
          <w:sz w:val="24"/>
          <w:szCs w:val="24"/>
        </w:rPr>
        <w:t>s state</w:t>
      </w:r>
      <w:r w:rsidR="007718B2" w:rsidRPr="003E582F">
        <w:rPr>
          <w:rFonts w:ascii="Times New Roman" w:hAnsi="Times New Roman" w:cs="Times New Roman"/>
          <w:sz w:val="24"/>
          <w:szCs w:val="24"/>
        </w:rPr>
        <w:t xml:space="preserve"> </w:t>
      </w:r>
      <w:r w:rsidR="00CF4911" w:rsidRPr="003E582F">
        <w:rPr>
          <w:rFonts w:ascii="Times New Roman" w:hAnsi="Times New Roman" w:cs="Times New Roman"/>
          <w:sz w:val="24"/>
          <w:szCs w:val="24"/>
        </w:rPr>
        <w:t>that</w:t>
      </w:r>
      <w:r w:rsidR="007E2CAE" w:rsidRPr="003E582F">
        <w:rPr>
          <w:rFonts w:ascii="Times New Roman" w:hAnsi="Times New Roman" w:cs="Times New Roman"/>
          <w:sz w:val="24"/>
          <w:szCs w:val="24"/>
        </w:rPr>
        <w:t xml:space="preserve"> the</w:t>
      </w:r>
      <w:r w:rsidR="00CF4911" w:rsidRPr="003E582F">
        <w:rPr>
          <w:rFonts w:ascii="Times New Roman" w:hAnsi="Times New Roman" w:cs="Times New Roman"/>
          <w:sz w:val="24"/>
          <w:szCs w:val="24"/>
        </w:rPr>
        <w:t xml:space="preserve"> 1</w:t>
      </w:r>
      <w:r w:rsidR="00CF4911" w:rsidRPr="003E582F">
        <w:rPr>
          <w:rFonts w:ascii="Times New Roman" w:hAnsi="Times New Roman" w:cs="Times New Roman"/>
          <w:sz w:val="24"/>
          <w:szCs w:val="24"/>
          <w:vertAlign w:val="superscript"/>
        </w:rPr>
        <w:t>st</w:t>
      </w:r>
      <w:r w:rsidR="00B346B9" w:rsidRPr="003E582F">
        <w:rPr>
          <w:rFonts w:ascii="Times New Roman" w:hAnsi="Times New Roman" w:cs="Times New Roman"/>
          <w:sz w:val="24"/>
          <w:szCs w:val="24"/>
          <w:vertAlign w:val="superscript"/>
        </w:rPr>
        <w:t xml:space="preserve"> </w:t>
      </w:r>
      <w:r w:rsidR="007E2CAE" w:rsidRPr="003E582F">
        <w:rPr>
          <w:rFonts w:ascii="Times New Roman" w:hAnsi="Times New Roman" w:cs="Times New Roman"/>
          <w:sz w:val="24"/>
          <w:szCs w:val="24"/>
        </w:rPr>
        <w:t>plaintiff</w:t>
      </w:r>
      <w:r w:rsidR="002113A0" w:rsidRPr="003E582F">
        <w:rPr>
          <w:rFonts w:ascii="Times New Roman" w:hAnsi="Times New Roman" w:cs="Times New Roman"/>
          <w:sz w:val="24"/>
          <w:szCs w:val="24"/>
        </w:rPr>
        <w:t xml:space="preserve">, together with Rehema Nansubuga and Sauda </w:t>
      </w:r>
      <w:r w:rsidR="001525E1" w:rsidRPr="003E582F">
        <w:rPr>
          <w:rFonts w:ascii="Times New Roman" w:hAnsi="Times New Roman" w:cs="Times New Roman"/>
          <w:sz w:val="24"/>
          <w:szCs w:val="24"/>
        </w:rPr>
        <w:t xml:space="preserve"> </w:t>
      </w:r>
      <w:r w:rsidR="002113A0" w:rsidRPr="003E582F">
        <w:rPr>
          <w:rFonts w:ascii="Times New Roman" w:hAnsi="Times New Roman" w:cs="Times New Roman"/>
          <w:sz w:val="24"/>
          <w:szCs w:val="24"/>
        </w:rPr>
        <w:t xml:space="preserve">Nansubuga, </w:t>
      </w:r>
      <w:r w:rsidR="001525E1" w:rsidRPr="003E582F">
        <w:rPr>
          <w:rFonts w:ascii="Times New Roman" w:hAnsi="Times New Roman" w:cs="Times New Roman"/>
          <w:sz w:val="24"/>
          <w:szCs w:val="24"/>
        </w:rPr>
        <w:t>w</w:t>
      </w:r>
      <w:r w:rsidR="002113A0" w:rsidRPr="003E582F">
        <w:rPr>
          <w:rFonts w:ascii="Times New Roman" w:hAnsi="Times New Roman" w:cs="Times New Roman"/>
          <w:sz w:val="24"/>
          <w:szCs w:val="24"/>
        </w:rPr>
        <w:t>ere</w:t>
      </w:r>
      <w:r w:rsidR="000B388D" w:rsidRPr="003E582F">
        <w:rPr>
          <w:rFonts w:ascii="Times New Roman" w:hAnsi="Times New Roman" w:cs="Times New Roman"/>
          <w:sz w:val="24"/>
          <w:szCs w:val="24"/>
        </w:rPr>
        <w:t xml:space="preserve"> on 25/02/2005,</w:t>
      </w:r>
      <w:r w:rsidR="002113A0" w:rsidRPr="003E582F">
        <w:rPr>
          <w:rFonts w:ascii="Times New Roman" w:hAnsi="Times New Roman" w:cs="Times New Roman"/>
          <w:sz w:val="24"/>
          <w:szCs w:val="24"/>
        </w:rPr>
        <w:t xml:space="preserve"> </w:t>
      </w:r>
      <w:r w:rsidR="001525E1" w:rsidRPr="003E582F">
        <w:rPr>
          <w:rFonts w:ascii="Times New Roman" w:hAnsi="Times New Roman" w:cs="Times New Roman"/>
          <w:sz w:val="24"/>
          <w:szCs w:val="24"/>
        </w:rPr>
        <w:t xml:space="preserve">registered on the certificate of title for </w:t>
      </w:r>
      <w:r w:rsidR="001525E1" w:rsidRPr="003E582F">
        <w:rPr>
          <w:rFonts w:ascii="Times New Roman" w:hAnsi="Times New Roman" w:cs="Times New Roman"/>
          <w:sz w:val="24"/>
          <w:szCs w:val="24"/>
        </w:rPr>
        <w:lastRenderedPageBreak/>
        <w:t>land</w:t>
      </w:r>
      <w:r w:rsidR="00C7386C" w:rsidRPr="003E582F">
        <w:rPr>
          <w:rFonts w:ascii="Times New Roman" w:hAnsi="Times New Roman" w:cs="Times New Roman"/>
          <w:sz w:val="24"/>
          <w:szCs w:val="24"/>
        </w:rPr>
        <w:t xml:space="preserve"> measuring 28.80 acres,</w:t>
      </w:r>
      <w:r w:rsidR="001525E1" w:rsidRPr="003E582F">
        <w:rPr>
          <w:rFonts w:ascii="Times New Roman" w:hAnsi="Times New Roman" w:cs="Times New Roman"/>
          <w:sz w:val="24"/>
          <w:szCs w:val="24"/>
        </w:rPr>
        <w:t xml:space="preserve"> comprised in</w:t>
      </w:r>
      <w:r w:rsidR="00CF4911" w:rsidRPr="003E582F">
        <w:rPr>
          <w:rFonts w:ascii="Times New Roman" w:hAnsi="Times New Roman" w:cs="Times New Roman"/>
          <w:sz w:val="24"/>
          <w:szCs w:val="24"/>
        </w:rPr>
        <w:t xml:space="preserve"> </w:t>
      </w:r>
      <w:r w:rsidR="002113A0" w:rsidRPr="003E582F">
        <w:rPr>
          <w:rFonts w:ascii="Times New Roman" w:hAnsi="Times New Roman" w:cs="Times New Roman"/>
          <w:sz w:val="24"/>
          <w:szCs w:val="24"/>
        </w:rPr>
        <w:t>Kyadondo Block 189 Plot</w:t>
      </w:r>
      <w:r w:rsidR="000B388D" w:rsidRPr="003E582F">
        <w:rPr>
          <w:rFonts w:ascii="Times New Roman" w:hAnsi="Times New Roman" w:cs="Times New Roman"/>
          <w:sz w:val="24"/>
          <w:szCs w:val="24"/>
        </w:rPr>
        <w:t xml:space="preserve"> 50</w:t>
      </w:r>
      <w:r w:rsidR="000F3EC9" w:rsidRPr="003E582F">
        <w:rPr>
          <w:rFonts w:ascii="Times New Roman" w:hAnsi="Times New Roman" w:cs="Times New Roman"/>
          <w:sz w:val="24"/>
          <w:szCs w:val="24"/>
        </w:rPr>
        <w:t xml:space="preserve"> land at Seta</w:t>
      </w:r>
      <w:r w:rsidR="000B388D" w:rsidRPr="003E582F">
        <w:rPr>
          <w:rFonts w:ascii="Times New Roman" w:hAnsi="Times New Roman" w:cs="Times New Roman"/>
          <w:sz w:val="24"/>
          <w:szCs w:val="24"/>
        </w:rPr>
        <w:t xml:space="preserve"> vide instrument number KLA 270601,</w:t>
      </w:r>
      <w:r w:rsidR="002113A0" w:rsidRPr="003E582F">
        <w:rPr>
          <w:rFonts w:ascii="Times New Roman" w:hAnsi="Times New Roman" w:cs="Times New Roman"/>
          <w:sz w:val="24"/>
          <w:szCs w:val="24"/>
        </w:rPr>
        <w:t xml:space="preserve"> as</w:t>
      </w:r>
      <w:r w:rsidR="00CF4911" w:rsidRPr="003E582F">
        <w:rPr>
          <w:rFonts w:ascii="Times New Roman" w:hAnsi="Times New Roman" w:cs="Times New Roman"/>
          <w:sz w:val="24"/>
          <w:szCs w:val="24"/>
        </w:rPr>
        <w:t xml:space="preserve"> administrator</w:t>
      </w:r>
      <w:r w:rsidR="000B388D" w:rsidRPr="003E582F">
        <w:rPr>
          <w:rFonts w:ascii="Times New Roman" w:hAnsi="Times New Roman" w:cs="Times New Roman"/>
          <w:sz w:val="24"/>
          <w:szCs w:val="24"/>
        </w:rPr>
        <w:t>s</w:t>
      </w:r>
      <w:r w:rsidR="00CF4911" w:rsidRPr="003E582F">
        <w:rPr>
          <w:rFonts w:ascii="Times New Roman" w:hAnsi="Times New Roman" w:cs="Times New Roman"/>
          <w:sz w:val="24"/>
          <w:szCs w:val="24"/>
        </w:rPr>
        <w:t xml:space="preserve"> of the estate of the late Moses Sebitengero Ganya</w:t>
      </w:r>
      <w:r w:rsidR="001525E1" w:rsidRPr="003E582F">
        <w:rPr>
          <w:rFonts w:ascii="Times New Roman" w:hAnsi="Times New Roman" w:cs="Times New Roman"/>
          <w:sz w:val="24"/>
          <w:szCs w:val="24"/>
        </w:rPr>
        <w:t>.</w:t>
      </w:r>
      <w:r w:rsidR="00AE7BB1" w:rsidRPr="003E582F">
        <w:rPr>
          <w:rFonts w:ascii="Times New Roman" w:hAnsi="Times New Roman" w:cs="Times New Roman"/>
          <w:sz w:val="24"/>
          <w:szCs w:val="24"/>
        </w:rPr>
        <w:t xml:space="preserve"> </w:t>
      </w:r>
      <w:r w:rsidR="001B5468" w:rsidRPr="003E582F">
        <w:rPr>
          <w:rFonts w:ascii="Times New Roman" w:hAnsi="Times New Roman" w:cs="Times New Roman"/>
          <w:sz w:val="24"/>
          <w:szCs w:val="24"/>
        </w:rPr>
        <w:t>In July 2011, t</w:t>
      </w:r>
      <w:r w:rsidR="00AE7BB1" w:rsidRPr="003E582F">
        <w:rPr>
          <w:rFonts w:ascii="Times New Roman" w:hAnsi="Times New Roman" w:cs="Times New Roman"/>
          <w:sz w:val="24"/>
          <w:szCs w:val="24"/>
        </w:rPr>
        <w:t xml:space="preserve">he </w:t>
      </w:r>
      <w:r w:rsidR="00C7386C" w:rsidRPr="003E582F">
        <w:rPr>
          <w:rFonts w:ascii="Times New Roman" w:hAnsi="Times New Roman" w:cs="Times New Roman"/>
          <w:sz w:val="24"/>
          <w:szCs w:val="24"/>
        </w:rPr>
        <w:t>1</w:t>
      </w:r>
      <w:r w:rsidR="00C7386C" w:rsidRPr="003E582F">
        <w:rPr>
          <w:rFonts w:ascii="Times New Roman" w:hAnsi="Times New Roman" w:cs="Times New Roman"/>
          <w:sz w:val="24"/>
          <w:szCs w:val="24"/>
          <w:vertAlign w:val="superscript"/>
        </w:rPr>
        <w:t>st</w:t>
      </w:r>
      <w:r w:rsidR="00C7386C" w:rsidRPr="003E582F">
        <w:rPr>
          <w:rFonts w:ascii="Times New Roman" w:hAnsi="Times New Roman" w:cs="Times New Roman"/>
          <w:sz w:val="24"/>
          <w:szCs w:val="24"/>
        </w:rPr>
        <w:t xml:space="preserve"> plaintiff </w:t>
      </w:r>
      <w:r w:rsidR="00CF4911" w:rsidRPr="003E582F">
        <w:rPr>
          <w:rFonts w:ascii="Times New Roman" w:hAnsi="Times New Roman" w:cs="Times New Roman"/>
          <w:sz w:val="24"/>
          <w:szCs w:val="24"/>
        </w:rPr>
        <w:t xml:space="preserve">sold </w:t>
      </w:r>
      <w:r w:rsidR="001B5468" w:rsidRPr="003E582F">
        <w:rPr>
          <w:rFonts w:ascii="Times New Roman" w:hAnsi="Times New Roman" w:cs="Times New Roman"/>
          <w:sz w:val="24"/>
          <w:szCs w:val="24"/>
        </w:rPr>
        <w:t xml:space="preserve">9 acres of the said land </w:t>
      </w:r>
      <w:r w:rsidR="00CF4911" w:rsidRPr="003E582F">
        <w:rPr>
          <w:rFonts w:ascii="Times New Roman" w:hAnsi="Times New Roman" w:cs="Times New Roman"/>
          <w:sz w:val="24"/>
          <w:szCs w:val="24"/>
        </w:rPr>
        <w:t>to the 2</w:t>
      </w:r>
      <w:r w:rsidR="00CF4911" w:rsidRPr="003E582F">
        <w:rPr>
          <w:rFonts w:ascii="Times New Roman" w:hAnsi="Times New Roman" w:cs="Times New Roman"/>
          <w:sz w:val="24"/>
          <w:szCs w:val="24"/>
          <w:vertAlign w:val="superscript"/>
        </w:rPr>
        <w:t>nd</w:t>
      </w:r>
      <w:r w:rsidR="001E7FE1" w:rsidRPr="003E582F">
        <w:rPr>
          <w:rFonts w:ascii="Times New Roman" w:hAnsi="Times New Roman" w:cs="Times New Roman"/>
          <w:sz w:val="24"/>
          <w:szCs w:val="24"/>
        </w:rPr>
        <w:t>plaintiff</w:t>
      </w:r>
      <w:r w:rsidR="00347EB1" w:rsidRPr="003E582F">
        <w:rPr>
          <w:rFonts w:ascii="Times New Roman" w:hAnsi="Times New Roman" w:cs="Times New Roman"/>
          <w:sz w:val="24"/>
          <w:szCs w:val="24"/>
        </w:rPr>
        <w:t xml:space="preserve"> and </w:t>
      </w:r>
      <w:r w:rsidR="001E7FE1" w:rsidRPr="003E582F">
        <w:rPr>
          <w:rFonts w:ascii="Times New Roman" w:hAnsi="Times New Roman" w:cs="Times New Roman"/>
          <w:sz w:val="24"/>
          <w:szCs w:val="24"/>
        </w:rPr>
        <w:t>transferred</w:t>
      </w:r>
      <w:r w:rsidR="00347EB1" w:rsidRPr="003E582F">
        <w:rPr>
          <w:rFonts w:ascii="Times New Roman" w:hAnsi="Times New Roman" w:cs="Times New Roman"/>
          <w:sz w:val="24"/>
          <w:szCs w:val="24"/>
        </w:rPr>
        <w:t xml:space="preserve"> it</w:t>
      </w:r>
      <w:r w:rsidR="001E7FE1" w:rsidRPr="003E582F">
        <w:rPr>
          <w:rFonts w:ascii="Times New Roman" w:hAnsi="Times New Roman" w:cs="Times New Roman"/>
          <w:sz w:val="24"/>
          <w:szCs w:val="24"/>
        </w:rPr>
        <w:t xml:space="preserve"> </w:t>
      </w:r>
      <w:r w:rsidR="00D57777" w:rsidRPr="003E582F">
        <w:rPr>
          <w:rFonts w:ascii="Times New Roman" w:hAnsi="Times New Roman" w:cs="Times New Roman"/>
          <w:sz w:val="24"/>
          <w:szCs w:val="24"/>
        </w:rPr>
        <w:t xml:space="preserve">into </w:t>
      </w:r>
      <w:r w:rsidR="00347EB1" w:rsidRPr="003E582F">
        <w:rPr>
          <w:rFonts w:ascii="Times New Roman" w:hAnsi="Times New Roman" w:cs="Times New Roman"/>
          <w:sz w:val="24"/>
          <w:szCs w:val="24"/>
        </w:rPr>
        <w:t xml:space="preserve">his </w:t>
      </w:r>
      <w:r w:rsidR="006D4032" w:rsidRPr="003E582F">
        <w:rPr>
          <w:rFonts w:ascii="Times New Roman" w:hAnsi="Times New Roman" w:cs="Times New Roman"/>
          <w:sz w:val="24"/>
          <w:szCs w:val="24"/>
        </w:rPr>
        <w:t>names. On 25/07/2011</w:t>
      </w:r>
      <w:r w:rsidR="004C5B4E" w:rsidRPr="003E582F">
        <w:rPr>
          <w:rFonts w:ascii="Times New Roman" w:hAnsi="Times New Roman" w:cs="Times New Roman"/>
          <w:sz w:val="24"/>
          <w:szCs w:val="24"/>
        </w:rPr>
        <w:t xml:space="preserve"> it was</w:t>
      </w:r>
      <w:r w:rsidR="006D4032" w:rsidRPr="003E582F">
        <w:rPr>
          <w:rFonts w:ascii="Times New Roman" w:hAnsi="Times New Roman" w:cs="Times New Roman"/>
          <w:sz w:val="24"/>
          <w:szCs w:val="24"/>
        </w:rPr>
        <w:t xml:space="preserve"> </w:t>
      </w:r>
      <w:r w:rsidR="001E7FE1" w:rsidRPr="003E582F">
        <w:rPr>
          <w:rFonts w:ascii="Times New Roman" w:hAnsi="Times New Roman" w:cs="Times New Roman"/>
          <w:sz w:val="24"/>
          <w:szCs w:val="24"/>
        </w:rPr>
        <w:t xml:space="preserve">sub divided into plots 767, 768, 770, 771, 772, 773, 774, and 775 vide instrument KLA 408889. </w:t>
      </w:r>
      <w:r w:rsidR="0054387B" w:rsidRPr="003E582F">
        <w:rPr>
          <w:rFonts w:ascii="Times New Roman" w:hAnsi="Times New Roman" w:cs="Times New Roman"/>
          <w:sz w:val="24"/>
          <w:szCs w:val="24"/>
        </w:rPr>
        <w:t>The 2</w:t>
      </w:r>
      <w:r w:rsidR="0054387B" w:rsidRPr="003E582F">
        <w:rPr>
          <w:rFonts w:ascii="Times New Roman" w:hAnsi="Times New Roman" w:cs="Times New Roman"/>
          <w:sz w:val="24"/>
          <w:szCs w:val="24"/>
          <w:vertAlign w:val="superscript"/>
        </w:rPr>
        <w:t>nd</w:t>
      </w:r>
      <w:r w:rsidR="0054387B" w:rsidRPr="003E582F">
        <w:rPr>
          <w:rFonts w:ascii="Times New Roman" w:hAnsi="Times New Roman" w:cs="Times New Roman"/>
          <w:sz w:val="24"/>
          <w:szCs w:val="24"/>
        </w:rPr>
        <w:t>plaintiff later sold plot 771 of the same land measuring 0.810 hectares to the 3</w:t>
      </w:r>
      <w:r w:rsidR="0054387B" w:rsidRPr="003E582F">
        <w:rPr>
          <w:rFonts w:ascii="Times New Roman" w:hAnsi="Times New Roman" w:cs="Times New Roman"/>
          <w:sz w:val="24"/>
          <w:szCs w:val="24"/>
          <w:vertAlign w:val="superscript"/>
        </w:rPr>
        <w:t>rd</w:t>
      </w:r>
      <w:r w:rsidR="0054387B" w:rsidRPr="003E582F">
        <w:rPr>
          <w:rFonts w:ascii="Times New Roman" w:hAnsi="Times New Roman" w:cs="Times New Roman"/>
          <w:sz w:val="24"/>
          <w:szCs w:val="24"/>
        </w:rPr>
        <w:t xml:space="preserve"> plaintiff and it was transferred into his names on 10/08/2011 vide instrument KLA 511336.</w:t>
      </w:r>
    </w:p>
    <w:p w:rsidR="00BB4DDB" w:rsidRPr="003E582F" w:rsidRDefault="001A3C99" w:rsidP="002113A0">
      <w:pPr>
        <w:jc w:val="both"/>
        <w:rPr>
          <w:rFonts w:ascii="Times New Roman" w:hAnsi="Times New Roman" w:cs="Times New Roman"/>
          <w:sz w:val="24"/>
          <w:szCs w:val="24"/>
        </w:rPr>
      </w:pPr>
      <w:r w:rsidRPr="003E582F">
        <w:rPr>
          <w:rFonts w:ascii="Times New Roman" w:hAnsi="Times New Roman" w:cs="Times New Roman"/>
          <w:sz w:val="24"/>
          <w:szCs w:val="24"/>
        </w:rPr>
        <w:t>T</w:t>
      </w:r>
      <w:r w:rsidR="009D7341" w:rsidRPr="003E582F">
        <w:rPr>
          <w:rFonts w:ascii="Times New Roman" w:hAnsi="Times New Roman" w:cs="Times New Roman"/>
          <w:sz w:val="24"/>
          <w:szCs w:val="24"/>
        </w:rPr>
        <w:t>he plaintiffs</w:t>
      </w:r>
      <w:r w:rsidRPr="003E582F">
        <w:rPr>
          <w:rFonts w:ascii="Times New Roman" w:hAnsi="Times New Roman" w:cs="Times New Roman"/>
          <w:sz w:val="24"/>
          <w:szCs w:val="24"/>
        </w:rPr>
        <w:t xml:space="preserve"> also state</w:t>
      </w:r>
      <w:r w:rsidR="009D7341" w:rsidRPr="003E582F">
        <w:rPr>
          <w:rFonts w:ascii="Times New Roman" w:hAnsi="Times New Roman" w:cs="Times New Roman"/>
          <w:sz w:val="24"/>
          <w:szCs w:val="24"/>
        </w:rPr>
        <w:t xml:space="preserve"> </w:t>
      </w:r>
      <w:r w:rsidR="00042499" w:rsidRPr="003E582F">
        <w:rPr>
          <w:rFonts w:ascii="Times New Roman" w:hAnsi="Times New Roman" w:cs="Times New Roman"/>
          <w:sz w:val="24"/>
          <w:szCs w:val="24"/>
        </w:rPr>
        <w:t xml:space="preserve">that the </w:t>
      </w:r>
      <w:r w:rsidR="00CF4911" w:rsidRPr="003E582F">
        <w:rPr>
          <w:rFonts w:ascii="Times New Roman" w:hAnsi="Times New Roman" w:cs="Times New Roman"/>
          <w:sz w:val="24"/>
          <w:szCs w:val="24"/>
        </w:rPr>
        <w:t>defendants, claiming to be beneficiaries of the estate of the late Abdul Aziz Nsubuga Bulwadda, lodged a caveat on the</w:t>
      </w:r>
      <w:r w:rsidR="00DF6F71" w:rsidRPr="003E582F">
        <w:rPr>
          <w:rFonts w:ascii="Times New Roman" w:hAnsi="Times New Roman" w:cs="Times New Roman"/>
          <w:sz w:val="24"/>
          <w:szCs w:val="24"/>
        </w:rPr>
        <w:t xml:space="preserve"> 2</w:t>
      </w:r>
      <w:r w:rsidR="00DF6F71" w:rsidRPr="003E582F">
        <w:rPr>
          <w:rFonts w:ascii="Times New Roman" w:hAnsi="Times New Roman" w:cs="Times New Roman"/>
          <w:sz w:val="24"/>
          <w:szCs w:val="24"/>
          <w:vertAlign w:val="superscript"/>
        </w:rPr>
        <w:t xml:space="preserve">nd </w:t>
      </w:r>
      <w:r w:rsidR="00DF6F71" w:rsidRPr="003E582F">
        <w:rPr>
          <w:rFonts w:ascii="Times New Roman" w:hAnsi="Times New Roman" w:cs="Times New Roman"/>
          <w:sz w:val="24"/>
          <w:szCs w:val="24"/>
        </w:rPr>
        <w:t>and 3</w:t>
      </w:r>
      <w:r w:rsidR="00DF6F71" w:rsidRPr="003E582F">
        <w:rPr>
          <w:rFonts w:ascii="Times New Roman" w:hAnsi="Times New Roman" w:cs="Times New Roman"/>
          <w:sz w:val="24"/>
          <w:szCs w:val="24"/>
          <w:vertAlign w:val="superscript"/>
        </w:rPr>
        <w:t>rd</w:t>
      </w:r>
      <w:r w:rsidR="00DF6F71" w:rsidRPr="003E582F">
        <w:rPr>
          <w:rFonts w:ascii="Times New Roman" w:hAnsi="Times New Roman" w:cs="Times New Roman"/>
          <w:sz w:val="24"/>
          <w:szCs w:val="24"/>
        </w:rPr>
        <w:t xml:space="preserve"> plaintiffs’</w:t>
      </w:r>
      <w:r w:rsidR="00CF4911" w:rsidRPr="003E582F">
        <w:rPr>
          <w:rFonts w:ascii="Times New Roman" w:hAnsi="Times New Roman" w:cs="Times New Roman"/>
          <w:sz w:val="24"/>
          <w:szCs w:val="24"/>
        </w:rPr>
        <w:t xml:space="preserve"> land</w:t>
      </w:r>
      <w:r w:rsidR="00164262" w:rsidRPr="003E582F">
        <w:rPr>
          <w:rFonts w:ascii="Times New Roman" w:hAnsi="Times New Roman" w:cs="Times New Roman"/>
          <w:sz w:val="24"/>
          <w:szCs w:val="24"/>
        </w:rPr>
        <w:t>, and enclosed part of the residue land for the estate of the late Moses Sebitengero Ganya as well as parts of the 2</w:t>
      </w:r>
      <w:r w:rsidR="00164262" w:rsidRPr="003E582F">
        <w:rPr>
          <w:rFonts w:ascii="Times New Roman" w:hAnsi="Times New Roman" w:cs="Times New Roman"/>
          <w:sz w:val="24"/>
          <w:szCs w:val="24"/>
          <w:vertAlign w:val="superscript"/>
        </w:rPr>
        <w:t xml:space="preserve">nd </w:t>
      </w:r>
      <w:r w:rsidR="00164262" w:rsidRPr="003E582F">
        <w:rPr>
          <w:rFonts w:ascii="Times New Roman" w:hAnsi="Times New Roman" w:cs="Times New Roman"/>
          <w:sz w:val="24"/>
          <w:szCs w:val="24"/>
        </w:rPr>
        <w:t>and 3</w:t>
      </w:r>
      <w:r w:rsidR="00164262" w:rsidRPr="003E582F">
        <w:rPr>
          <w:rFonts w:ascii="Times New Roman" w:hAnsi="Times New Roman" w:cs="Times New Roman"/>
          <w:sz w:val="24"/>
          <w:szCs w:val="24"/>
          <w:vertAlign w:val="superscript"/>
        </w:rPr>
        <w:t>rd</w:t>
      </w:r>
      <w:r w:rsidR="00164262" w:rsidRPr="003E582F">
        <w:rPr>
          <w:rFonts w:ascii="Times New Roman" w:hAnsi="Times New Roman" w:cs="Times New Roman"/>
          <w:sz w:val="24"/>
          <w:szCs w:val="24"/>
        </w:rPr>
        <w:t xml:space="preserve"> plaintiffs’ land.</w:t>
      </w:r>
    </w:p>
    <w:p w:rsidR="008A6591" w:rsidRPr="003E582F" w:rsidRDefault="004B15C8" w:rsidP="002113A0">
      <w:pPr>
        <w:jc w:val="both"/>
        <w:rPr>
          <w:rFonts w:ascii="Times New Roman" w:hAnsi="Times New Roman" w:cs="Times New Roman"/>
          <w:b/>
          <w:sz w:val="24"/>
          <w:szCs w:val="24"/>
        </w:rPr>
      </w:pPr>
      <w:r w:rsidRPr="003E582F">
        <w:rPr>
          <w:rFonts w:ascii="Times New Roman" w:hAnsi="Times New Roman" w:cs="Times New Roman"/>
          <w:sz w:val="24"/>
          <w:szCs w:val="24"/>
        </w:rPr>
        <w:t>The</w:t>
      </w:r>
      <w:r w:rsidR="00591B13" w:rsidRPr="003E582F">
        <w:rPr>
          <w:rFonts w:ascii="Times New Roman" w:hAnsi="Times New Roman" w:cs="Times New Roman"/>
          <w:sz w:val="24"/>
          <w:szCs w:val="24"/>
        </w:rPr>
        <w:t xml:space="preserve"> 1</w:t>
      </w:r>
      <w:r w:rsidR="00591B13" w:rsidRPr="003E582F">
        <w:rPr>
          <w:rFonts w:ascii="Times New Roman" w:hAnsi="Times New Roman" w:cs="Times New Roman"/>
          <w:sz w:val="24"/>
          <w:szCs w:val="24"/>
          <w:vertAlign w:val="superscript"/>
        </w:rPr>
        <w:t>st</w:t>
      </w:r>
      <w:r w:rsidR="00591B13" w:rsidRPr="003E582F">
        <w:rPr>
          <w:rFonts w:ascii="Times New Roman" w:hAnsi="Times New Roman" w:cs="Times New Roman"/>
          <w:sz w:val="24"/>
          <w:szCs w:val="24"/>
        </w:rPr>
        <w:t xml:space="preserve"> defendant stated in her sworn</w:t>
      </w:r>
      <w:r w:rsidRPr="003E582F">
        <w:rPr>
          <w:rFonts w:ascii="Times New Roman" w:hAnsi="Times New Roman" w:cs="Times New Roman"/>
          <w:sz w:val="24"/>
          <w:szCs w:val="24"/>
        </w:rPr>
        <w:t xml:space="preserve"> </w:t>
      </w:r>
      <w:r w:rsidR="003E3CB9" w:rsidRPr="003E582F">
        <w:rPr>
          <w:rFonts w:ascii="Times New Roman" w:hAnsi="Times New Roman" w:cs="Times New Roman"/>
          <w:sz w:val="24"/>
          <w:szCs w:val="24"/>
        </w:rPr>
        <w:t xml:space="preserve">affidavit </w:t>
      </w:r>
      <w:r w:rsidR="007328A2" w:rsidRPr="003E582F">
        <w:rPr>
          <w:rFonts w:ascii="Times New Roman" w:hAnsi="Times New Roman" w:cs="Times New Roman"/>
          <w:sz w:val="24"/>
          <w:szCs w:val="24"/>
        </w:rPr>
        <w:t>that</w:t>
      </w:r>
      <w:r w:rsidR="003E3CB9" w:rsidRPr="003E582F">
        <w:rPr>
          <w:rFonts w:ascii="Times New Roman" w:hAnsi="Times New Roman" w:cs="Times New Roman"/>
          <w:sz w:val="24"/>
          <w:szCs w:val="24"/>
        </w:rPr>
        <w:t xml:space="preserve"> </w:t>
      </w:r>
      <w:r w:rsidR="00591B13" w:rsidRPr="003E582F">
        <w:rPr>
          <w:rFonts w:ascii="Times New Roman" w:hAnsi="Times New Roman" w:cs="Times New Roman"/>
          <w:sz w:val="24"/>
          <w:szCs w:val="24"/>
        </w:rPr>
        <w:t xml:space="preserve">she </w:t>
      </w:r>
      <w:r w:rsidR="007328A2" w:rsidRPr="003E582F">
        <w:rPr>
          <w:rFonts w:ascii="Times New Roman" w:hAnsi="Times New Roman" w:cs="Times New Roman"/>
          <w:sz w:val="24"/>
          <w:szCs w:val="24"/>
        </w:rPr>
        <w:t>is a descendant of Abdallah Aziz Bulwada a father to her late father, Bulwada Kizito</w:t>
      </w:r>
      <w:r w:rsidR="002B69E8" w:rsidRPr="003E582F">
        <w:rPr>
          <w:rFonts w:ascii="Times New Roman" w:hAnsi="Times New Roman" w:cs="Times New Roman"/>
          <w:sz w:val="24"/>
          <w:szCs w:val="24"/>
        </w:rPr>
        <w:t xml:space="preserve">; </w:t>
      </w:r>
      <w:r w:rsidR="00D36A02" w:rsidRPr="003E582F">
        <w:rPr>
          <w:rFonts w:ascii="Times New Roman" w:hAnsi="Times New Roman" w:cs="Times New Roman"/>
          <w:sz w:val="24"/>
          <w:szCs w:val="24"/>
        </w:rPr>
        <w:t xml:space="preserve">that the </w:t>
      </w:r>
      <w:r w:rsidR="003223D2" w:rsidRPr="003E582F">
        <w:rPr>
          <w:rFonts w:ascii="Times New Roman" w:hAnsi="Times New Roman" w:cs="Times New Roman"/>
          <w:sz w:val="24"/>
          <w:szCs w:val="24"/>
        </w:rPr>
        <w:t>defendants and the 1</w:t>
      </w:r>
      <w:r w:rsidR="003223D2" w:rsidRPr="003E582F">
        <w:rPr>
          <w:rFonts w:ascii="Times New Roman" w:hAnsi="Times New Roman" w:cs="Times New Roman"/>
          <w:sz w:val="24"/>
          <w:szCs w:val="24"/>
          <w:vertAlign w:val="superscript"/>
        </w:rPr>
        <w:t xml:space="preserve">st </w:t>
      </w:r>
      <w:r w:rsidR="003223D2" w:rsidRPr="003E582F">
        <w:rPr>
          <w:rFonts w:ascii="Times New Roman" w:hAnsi="Times New Roman" w:cs="Times New Roman"/>
          <w:sz w:val="24"/>
          <w:szCs w:val="24"/>
        </w:rPr>
        <w:t>plaintiff are her cousins</w:t>
      </w:r>
      <w:r w:rsidR="00D36A02" w:rsidRPr="003E582F">
        <w:rPr>
          <w:rFonts w:ascii="Times New Roman" w:hAnsi="Times New Roman" w:cs="Times New Roman"/>
          <w:sz w:val="24"/>
          <w:szCs w:val="24"/>
        </w:rPr>
        <w:t>,</w:t>
      </w:r>
      <w:r w:rsidR="003223D2" w:rsidRPr="003E582F">
        <w:rPr>
          <w:rFonts w:ascii="Times New Roman" w:hAnsi="Times New Roman" w:cs="Times New Roman"/>
          <w:sz w:val="24"/>
          <w:szCs w:val="24"/>
        </w:rPr>
        <w:t xml:space="preserve"> all grandchildren </w:t>
      </w:r>
      <w:r w:rsidR="00E7589F" w:rsidRPr="003E582F">
        <w:rPr>
          <w:rFonts w:ascii="Times New Roman" w:hAnsi="Times New Roman" w:cs="Times New Roman"/>
          <w:sz w:val="24"/>
          <w:szCs w:val="24"/>
        </w:rPr>
        <w:t xml:space="preserve">of </w:t>
      </w:r>
      <w:r w:rsidR="003223D2" w:rsidRPr="003E582F">
        <w:rPr>
          <w:rFonts w:ascii="Times New Roman" w:hAnsi="Times New Roman" w:cs="Times New Roman"/>
          <w:sz w:val="24"/>
          <w:szCs w:val="24"/>
        </w:rPr>
        <w:t>the late</w:t>
      </w:r>
      <w:r w:rsidR="007328A2" w:rsidRPr="003E582F">
        <w:rPr>
          <w:rFonts w:ascii="Times New Roman" w:hAnsi="Times New Roman" w:cs="Times New Roman"/>
          <w:sz w:val="24"/>
          <w:szCs w:val="24"/>
        </w:rPr>
        <w:t xml:space="preserve"> </w:t>
      </w:r>
      <w:r w:rsidR="00061EE3" w:rsidRPr="003E582F">
        <w:rPr>
          <w:rFonts w:ascii="Times New Roman" w:hAnsi="Times New Roman" w:cs="Times New Roman"/>
          <w:sz w:val="24"/>
          <w:szCs w:val="24"/>
        </w:rPr>
        <w:t xml:space="preserve">Abdallah Aziz Bulwada; </w:t>
      </w:r>
      <w:r w:rsidR="000B4375" w:rsidRPr="003E582F">
        <w:rPr>
          <w:rFonts w:ascii="Times New Roman" w:hAnsi="Times New Roman" w:cs="Times New Roman"/>
          <w:sz w:val="24"/>
          <w:szCs w:val="24"/>
        </w:rPr>
        <w:t>that her grandfather Abdallah Aziz Bulwada was the registered proprietor of Block 189 at Seeta, Kasangati measuring 138 acres out of which he allocated 53 acres as bijja (buri</w:t>
      </w:r>
      <w:r w:rsidR="00C24649" w:rsidRPr="003E582F">
        <w:rPr>
          <w:rFonts w:ascii="Times New Roman" w:hAnsi="Times New Roman" w:cs="Times New Roman"/>
          <w:sz w:val="24"/>
          <w:szCs w:val="24"/>
        </w:rPr>
        <w:t>al grounds) for his descendants; t</w:t>
      </w:r>
      <w:r w:rsidR="009E65E7" w:rsidRPr="003E582F">
        <w:rPr>
          <w:rFonts w:ascii="Times New Roman" w:hAnsi="Times New Roman" w:cs="Times New Roman"/>
          <w:sz w:val="24"/>
          <w:szCs w:val="24"/>
        </w:rPr>
        <w:t>hat Abdallah Aziz Bulwada was succeeded by Alamanzani Ganya who got registered on the land but who on his demise did not bequeath the</w:t>
      </w:r>
      <w:r w:rsidR="002E1E00" w:rsidRPr="003E582F">
        <w:rPr>
          <w:rFonts w:ascii="Times New Roman" w:hAnsi="Times New Roman" w:cs="Times New Roman"/>
          <w:sz w:val="24"/>
          <w:szCs w:val="24"/>
        </w:rPr>
        <w:t xml:space="preserve"> 53 acres of the burial grounds; that</w:t>
      </w:r>
      <w:r w:rsidR="009E65E7" w:rsidRPr="003E582F">
        <w:rPr>
          <w:rFonts w:ascii="Times New Roman" w:hAnsi="Times New Roman" w:cs="Times New Roman"/>
          <w:sz w:val="24"/>
          <w:szCs w:val="24"/>
        </w:rPr>
        <w:t xml:space="preserve"> Alamanzani Ganya</w:t>
      </w:r>
      <w:r w:rsidR="009E6A33" w:rsidRPr="003E582F">
        <w:rPr>
          <w:rFonts w:ascii="Times New Roman" w:hAnsi="Times New Roman" w:cs="Times New Roman"/>
          <w:sz w:val="24"/>
          <w:szCs w:val="24"/>
        </w:rPr>
        <w:t xml:space="preserve"> was succeeded by Moses Sebiteng</w:t>
      </w:r>
      <w:r w:rsidR="009E65E7" w:rsidRPr="003E582F">
        <w:rPr>
          <w:rFonts w:ascii="Times New Roman" w:hAnsi="Times New Roman" w:cs="Times New Roman"/>
          <w:sz w:val="24"/>
          <w:szCs w:val="24"/>
        </w:rPr>
        <w:t>ero who as such got registered on land formerly known as plot 50 consisting of the burial grounds</w:t>
      </w:r>
      <w:r w:rsidR="00D364F5" w:rsidRPr="003E582F">
        <w:rPr>
          <w:rFonts w:ascii="Times New Roman" w:hAnsi="Times New Roman" w:cs="Times New Roman"/>
          <w:sz w:val="24"/>
          <w:szCs w:val="24"/>
        </w:rPr>
        <w:t xml:space="preserve">; that </w:t>
      </w:r>
      <w:r w:rsidR="009E6A33" w:rsidRPr="003E582F">
        <w:rPr>
          <w:rFonts w:ascii="Times New Roman" w:hAnsi="Times New Roman" w:cs="Times New Roman"/>
          <w:sz w:val="24"/>
          <w:szCs w:val="24"/>
        </w:rPr>
        <w:t>Sebiteng</w:t>
      </w:r>
      <w:r w:rsidR="006978BF" w:rsidRPr="003E582F">
        <w:rPr>
          <w:rFonts w:ascii="Times New Roman" w:hAnsi="Times New Roman" w:cs="Times New Roman"/>
          <w:sz w:val="24"/>
          <w:szCs w:val="24"/>
        </w:rPr>
        <w:t xml:space="preserve">ero was succeeded by Karim Ganya who disappeared and was replaced by Ismail </w:t>
      </w:r>
      <w:r w:rsidR="00D364F5" w:rsidRPr="003E582F">
        <w:rPr>
          <w:rFonts w:ascii="Times New Roman" w:hAnsi="Times New Roman" w:cs="Times New Roman"/>
          <w:sz w:val="24"/>
          <w:szCs w:val="24"/>
        </w:rPr>
        <w:t>Ddamulira;</w:t>
      </w:r>
      <w:r w:rsidR="00FF60A9" w:rsidRPr="003E582F">
        <w:rPr>
          <w:rFonts w:ascii="Times New Roman" w:hAnsi="Times New Roman" w:cs="Times New Roman"/>
          <w:sz w:val="24"/>
          <w:szCs w:val="24"/>
        </w:rPr>
        <w:t xml:space="preserve"> and</w:t>
      </w:r>
      <w:r w:rsidR="00D364F5" w:rsidRPr="003E582F">
        <w:rPr>
          <w:rFonts w:ascii="Times New Roman" w:hAnsi="Times New Roman" w:cs="Times New Roman"/>
          <w:sz w:val="24"/>
          <w:szCs w:val="24"/>
        </w:rPr>
        <w:t xml:space="preserve"> that</w:t>
      </w:r>
      <w:r w:rsidR="006978BF" w:rsidRPr="003E582F">
        <w:rPr>
          <w:rFonts w:ascii="Times New Roman" w:hAnsi="Times New Roman" w:cs="Times New Roman"/>
          <w:sz w:val="24"/>
          <w:szCs w:val="24"/>
        </w:rPr>
        <w:t xml:space="preserve"> the plaintiff who</w:t>
      </w:r>
      <w:r w:rsidR="009E6A33" w:rsidRPr="003E582F">
        <w:rPr>
          <w:rFonts w:ascii="Times New Roman" w:hAnsi="Times New Roman" w:cs="Times New Roman"/>
          <w:sz w:val="24"/>
          <w:szCs w:val="24"/>
        </w:rPr>
        <w:t xml:space="preserve"> was a brother to Moses Sebiteng</w:t>
      </w:r>
      <w:r w:rsidR="006978BF" w:rsidRPr="003E582F">
        <w:rPr>
          <w:rFonts w:ascii="Times New Roman" w:hAnsi="Times New Roman" w:cs="Times New Roman"/>
          <w:sz w:val="24"/>
          <w:szCs w:val="24"/>
        </w:rPr>
        <w:t>ero obtain</w:t>
      </w:r>
      <w:r w:rsidR="00F07165" w:rsidRPr="003E582F">
        <w:rPr>
          <w:rFonts w:ascii="Times New Roman" w:hAnsi="Times New Roman" w:cs="Times New Roman"/>
          <w:sz w:val="24"/>
          <w:szCs w:val="24"/>
        </w:rPr>
        <w:t xml:space="preserve">ed letters of administration to </w:t>
      </w:r>
      <w:r w:rsidR="009E6A33" w:rsidRPr="003E582F">
        <w:rPr>
          <w:rFonts w:ascii="Times New Roman" w:hAnsi="Times New Roman" w:cs="Times New Roman"/>
          <w:sz w:val="24"/>
          <w:szCs w:val="24"/>
        </w:rPr>
        <w:t>Sebiteng</w:t>
      </w:r>
      <w:r w:rsidR="006978BF" w:rsidRPr="003E582F">
        <w:rPr>
          <w:rFonts w:ascii="Times New Roman" w:hAnsi="Times New Roman" w:cs="Times New Roman"/>
          <w:sz w:val="24"/>
          <w:szCs w:val="24"/>
        </w:rPr>
        <w:t>ero’s estate  together with Sauda Nansubuga and Rehema Nansubuga both of who eventually passed away</w:t>
      </w:r>
      <w:r w:rsidR="005050E7" w:rsidRPr="003E582F">
        <w:rPr>
          <w:rFonts w:ascii="Times New Roman" w:hAnsi="Times New Roman" w:cs="Times New Roman"/>
          <w:sz w:val="24"/>
          <w:szCs w:val="24"/>
        </w:rPr>
        <w:t>;</w:t>
      </w:r>
      <w:r w:rsidR="00D364F5" w:rsidRPr="003E582F">
        <w:rPr>
          <w:rFonts w:ascii="Times New Roman" w:hAnsi="Times New Roman" w:cs="Times New Roman"/>
          <w:sz w:val="24"/>
          <w:szCs w:val="24"/>
        </w:rPr>
        <w:t xml:space="preserve"> t</w:t>
      </w:r>
      <w:r w:rsidR="00880A81" w:rsidRPr="003E582F">
        <w:rPr>
          <w:rFonts w:ascii="Times New Roman" w:hAnsi="Times New Roman" w:cs="Times New Roman"/>
          <w:sz w:val="24"/>
          <w:szCs w:val="24"/>
        </w:rPr>
        <w:t>hat the burial grounds have since been a subject of litigation</w:t>
      </w:r>
      <w:r w:rsidR="003E5F26" w:rsidRPr="003E582F">
        <w:rPr>
          <w:rFonts w:ascii="Times New Roman" w:hAnsi="Times New Roman" w:cs="Times New Roman"/>
          <w:sz w:val="24"/>
          <w:szCs w:val="24"/>
        </w:rPr>
        <w:t xml:space="preserve"> vide SC Cr. Appeal No 32/1995 and C</w:t>
      </w:r>
      <w:r w:rsidR="0069112E" w:rsidRPr="003E582F">
        <w:rPr>
          <w:rFonts w:ascii="Times New Roman" w:hAnsi="Times New Roman" w:cs="Times New Roman"/>
          <w:sz w:val="24"/>
          <w:szCs w:val="24"/>
        </w:rPr>
        <w:t xml:space="preserve">ourt of Appeal Civil Appeal No </w:t>
      </w:r>
      <w:r w:rsidR="003E5F26" w:rsidRPr="003E582F">
        <w:rPr>
          <w:rFonts w:ascii="Times New Roman" w:hAnsi="Times New Roman" w:cs="Times New Roman"/>
          <w:sz w:val="24"/>
          <w:szCs w:val="24"/>
        </w:rPr>
        <w:t>110/2011</w:t>
      </w:r>
      <w:r w:rsidR="00D364F5" w:rsidRPr="003E582F">
        <w:rPr>
          <w:rFonts w:ascii="Times New Roman" w:hAnsi="Times New Roman" w:cs="Times New Roman"/>
          <w:sz w:val="24"/>
          <w:szCs w:val="24"/>
        </w:rPr>
        <w:t xml:space="preserve"> arising from HCCS No 550/2004; and t</w:t>
      </w:r>
      <w:r w:rsidR="003E5F26" w:rsidRPr="003E582F">
        <w:rPr>
          <w:rFonts w:ascii="Times New Roman" w:hAnsi="Times New Roman" w:cs="Times New Roman"/>
          <w:sz w:val="24"/>
          <w:szCs w:val="24"/>
        </w:rPr>
        <w:t>hat the 1</w:t>
      </w:r>
      <w:r w:rsidR="003E5F26" w:rsidRPr="003E582F">
        <w:rPr>
          <w:rFonts w:ascii="Times New Roman" w:hAnsi="Times New Roman" w:cs="Times New Roman"/>
          <w:sz w:val="24"/>
          <w:szCs w:val="24"/>
          <w:vertAlign w:val="superscript"/>
        </w:rPr>
        <w:t xml:space="preserve">st </w:t>
      </w:r>
      <w:r w:rsidR="003E5F26" w:rsidRPr="003E582F">
        <w:rPr>
          <w:rFonts w:ascii="Times New Roman" w:hAnsi="Times New Roman" w:cs="Times New Roman"/>
          <w:sz w:val="24"/>
          <w:szCs w:val="24"/>
        </w:rPr>
        <w:t>plaintiff’s application for letters of administration was caveated by a one Yasmin Nalwoga resulting in HCCS 89/2010</w:t>
      </w:r>
      <w:r w:rsidR="0069112E" w:rsidRPr="003E582F">
        <w:rPr>
          <w:rFonts w:ascii="Times New Roman" w:hAnsi="Times New Roman" w:cs="Times New Roman"/>
          <w:sz w:val="24"/>
          <w:szCs w:val="24"/>
        </w:rPr>
        <w:t>.</w:t>
      </w:r>
      <w:r w:rsidR="009E3081" w:rsidRPr="003E582F">
        <w:rPr>
          <w:rFonts w:ascii="Times New Roman" w:hAnsi="Times New Roman" w:cs="Times New Roman"/>
          <w:sz w:val="24"/>
          <w:szCs w:val="24"/>
        </w:rPr>
        <w:t xml:space="preserve"> </w:t>
      </w:r>
    </w:p>
    <w:p w:rsidR="00C570B0" w:rsidRPr="003E582F" w:rsidRDefault="000230FC" w:rsidP="00F97D15">
      <w:pPr>
        <w:jc w:val="both"/>
        <w:rPr>
          <w:rFonts w:ascii="Times New Roman" w:hAnsi="Times New Roman" w:cs="Times New Roman"/>
          <w:sz w:val="24"/>
          <w:szCs w:val="24"/>
        </w:rPr>
      </w:pPr>
      <w:r w:rsidRPr="003E582F">
        <w:rPr>
          <w:rFonts w:ascii="Times New Roman" w:hAnsi="Times New Roman" w:cs="Times New Roman"/>
          <w:sz w:val="24"/>
          <w:szCs w:val="24"/>
        </w:rPr>
        <w:t>The duplicate certificate</w:t>
      </w:r>
      <w:r w:rsidR="00155CB1" w:rsidRPr="003E582F">
        <w:rPr>
          <w:rFonts w:ascii="Times New Roman" w:hAnsi="Times New Roman" w:cs="Times New Roman"/>
          <w:sz w:val="24"/>
          <w:szCs w:val="24"/>
        </w:rPr>
        <w:t>s</w:t>
      </w:r>
      <w:r w:rsidRPr="003E582F">
        <w:rPr>
          <w:rFonts w:ascii="Times New Roman" w:hAnsi="Times New Roman" w:cs="Times New Roman"/>
          <w:sz w:val="24"/>
          <w:szCs w:val="24"/>
        </w:rPr>
        <w:t xml:space="preserve"> of title</w:t>
      </w:r>
      <w:r w:rsidR="00416667" w:rsidRPr="003E582F">
        <w:rPr>
          <w:rFonts w:ascii="Times New Roman" w:hAnsi="Times New Roman" w:cs="Times New Roman"/>
          <w:sz w:val="24"/>
          <w:szCs w:val="24"/>
        </w:rPr>
        <w:t xml:space="preserve"> eventually</w:t>
      </w:r>
      <w:r w:rsidR="003231FA" w:rsidRPr="003E582F">
        <w:rPr>
          <w:rFonts w:ascii="Times New Roman" w:hAnsi="Times New Roman" w:cs="Times New Roman"/>
          <w:sz w:val="24"/>
          <w:szCs w:val="24"/>
        </w:rPr>
        <w:t xml:space="preserve"> </w:t>
      </w:r>
      <w:r w:rsidR="00503E62" w:rsidRPr="003E582F">
        <w:rPr>
          <w:rFonts w:ascii="Times New Roman" w:hAnsi="Times New Roman" w:cs="Times New Roman"/>
          <w:sz w:val="24"/>
          <w:szCs w:val="24"/>
        </w:rPr>
        <w:t xml:space="preserve">availed by the plaintiffs on request by this court related </w:t>
      </w:r>
      <w:r w:rsidRPr="003E582F">
        <w:rPr>
          <w:rFonts w:ascii="Times New Roman" w:hAnsi="Times New Roman" w:cs="Times New Roman"/>
          <w:sz w:val="24"/>
          <w:szCs w:val="24"/>
        </w:rPr>
        <w:t>to Block 189 plots 37, 38, 63, 64, 274, 275, 276 and 767</w:t>
      </w:r>
      <w:r w:rsidR="00503E62" w:rsidRPr="003E582F">
        <w:rPr>
          <w:rFonts w:ascii="Times New Roman" w:hAnsi="Times New Roman" w:cs="Times New Roman"/>
          <w:sz w:val="24"/>
          <w:szCs w:val="24"/>
        </w:rPr>
        <w:t xml:space="preserve">. The said certificates, except that relating Block 189 plot 767, </w:t>
      </w:r>
      <w:r w:rsidRPr="003E582F">
        <w:rPr>
          <w:rFonts w:ascii="Times New Roman" w:hAnsi="Times New Roman" w:cs="Times New Roman"/>
          <w:sz w:val="24"/>
          <w:szCs w:val="24"/>
        </w:rPr>
        <w:t>had nothing to do with the suit plots</w:t>
      </w:r>
      <w:r w:rsidR="00F02C73" w:rsidRPr="003E582F">
        <w:rPr>
          <w:rFonts w:ascii="Times New Roman" w:hAnsi="Times New Roman" w:cs="Times New Roman"/>
          <w:sz w:val="24"/>
          <w:szCs w:val="24"/>
        </w:rPr>
        <w:t>, at least judging by its plot numbers</w:t>
      </w:r>
      <w:r w:rsidRPr="003E582F">
        <w:rPr>
          <w:rFonts w:ascii="Times New Roman" w:hAnsi="Times New Roman" w:cs="Times New Roman"/>
          <w:sz w:val="24"/>
          <w:szCs w:val="24"/>
        </w:rPr>
        <w:t>.</w:t>
      </w:r>
      <w:r w:rsidR="00CF09D5" w:rsidRPr="003E582F">
        <w:rPr>
          <w:rFonts w:ascii="Times New Roman" w:hAnsi="Times New Roman" w:cs="Times New Roman"/>
          <w:sz w:val="24"/>
          <w:szCs w:val="24"/>
        </w:rPr>
        <w:t xml:space="preserve"> They were not mentioned anywhere in the OS or the affidavit evidence on record.</w:t>
      </w:r>
      <w:r w:rsidRPr="003E582F">
        <w:rPr>
          <w:rFonts w:ascii="Times New Roman" w:hAnsi="Times New Roman" w:cs="Times New Roman"/>
          <w:sz w:val="24"/>
          <w:szCs w:val="24"/>
        </w:rPr>
        <w:t xml:space="preserve"> The plaintiff’s counsel, when queried on the issue</w:t>
      </w:r>
      <w:r w:rsidR="00CF4510" w:rsidRPr="003E582F">
        <w:rPr>
          <w:rFonts w:ascii="Times New Roman" w:hAnsi="Times New Roman" w:cs="Times New Roman"/>
          <w:sz w:val="24"/>
          <w:szCs w:val="24"/>
        </w:rPr>
        <w:t>,</w:t>
      </w:r>
      <w:r w:rsidRPr="003E582F">
        <w:rPr>
          <w:rFonts w:ascii="Times New Roman" w:hAnsi="Times New Roman" w:cs="Times New Roman"/>
          <w:sz w:val="24"/>
          <w:szCs w:val="24"/>
        </w:rPr>
        <w:t xml:space="preserve"> responded by correspondence that he only furnished certificates of title on which caveats are still lodged, and that the application in respect of those titles not availed had abated since ca</w:t>
      </w:r>
      <w:r w:rsidR="00C570B0" w:rsidRPr="003E582F">
        <w:rPr>
          <w:rFonts w:ascii="Times New Roman" w:hAnsi="Times New Roman" w:cs="Times New Roman"/>
          <w:sz w:val="24"/>
          <w:szCs w:val="24"/>
        </w:rPr>
        <w:t>veats had already been removed.</w:t>
      </w:r>
      <w:r w:rsidR="00417581" w:rsidRPr="003E582F">
        <w:rPr>
          <w:rFonts w:ascii="Times New Roman" w:hAnsi="Times New Roman" w:cs="Times New Roman"/>
          <w:sz w:val="24"/>
          <w:szCs w:val="24"/>
        </w:rPr>
        <w:t xml:space="preserve"> There was nothing in the evidence adduced</w:t>
      </w:r>
      <w:r w:rsidR="006F19B4" w:rsidRPr="003E582F">
        <w:rPr>
          <w:rFonts w:ascii="Times New Roman" w:hAnsi="Times New Roman" w:cs="Times New Roman"/>
          <w:sz w:val="24"/>
          <w:szCs w:val="24"/>
        </w:rPr>
        <w:t>,</w:t>
      </w:r>
      <w:r w:rsidR="00417581" w:rsidRPr="003E582F">
        <w:rPr>
          <w:rFonts w:ascii="Times New Roman" w:hAnsi="Times New Roman" w:cs="Times New Roman"/>
          <w:sz w:val="24"/>
          <w:szCs w:val="24"/>
        </w:rPr>
        <w:t xml:space="preserve"> or in counsel’s submissions</w:t>
      </w:r>
      <w:r w:rsidR="006F19B4" w:rsidRPr="003E582F">
        <w:rPr>
          <w:rFonts w:ascii="Times New Roman" w:hAnsi="Times New Roman" w:cs="Times New Roman"/>
          <w:sz w:val="24"/>
          <w:szCs w:val="24"/>
        </w:rPr>
        <w:t>,</w:t>
      </w:r>
      <w:r w:rsidR="00417581" w:rsidRPr="003E582F">
        <w:rPr>
          <w:rFonts w:ascii="Times New Roman" w:hAnsi="Times New Roman" w:cs="Times New Roman"/>
          <w:sz w:val="24"/>
          <w:szCs w:val="24"/>
        </w:rPr>
        <w:t xml:space="preserve"> show</w:t>
      </w:r>
      <w:r w:rsidR="00B15A9C" w:rsidRPr="003E582F">
        <w:rPr>
          <w:rFonts w:ascii="Times New Roman" w:hAnsi="Times New Roman" w:cs="Times New Roman"/>
          <w:sz w:val="24"/>
          <w:szCs w:val="24"/>
        </w:rPr>
        <w:t>ing</w:t>
      </w:r>
      <w:r w:rsidR="00417581" w:rsidRPr="003E582F">
        <w:rPr>
          <w:rFonts w:ascii="Times New Roman" w:hAnsi="Times New Roman" w:cs="Times New Roman"/>
          <w:sz w:val="24"/>
          <w:szCs w:val="24"/>
        </w:rPr>
        <w:t xml:space="preserve"> which suit plots were no longer under the defendants’ caveat</w:t>
      </w:r>
      <w:r w:rsidR="00F04AD9" w:rsidRPr="003E582F">
        <w:rPr>
          <w:rFonts w:ascii="Times New Roman" w:hAnsi="Times New Roman" w:cs="Times New Roman"/>
          <w:sz w:val="24"/>
          <w:szCs w:val="24"/>
        </w:rPr>
        <w:t xml:space="preserve"> as to </w:t>
      </w:r>
      <w:r w:rsidR="0025185C" w:rsidRPr="003E582F">
        <w:rPr>
          <w:rFonts w:ascii="Times New Roman" w:hAnsi="Times New Roman" w:cs="Times New Roman"/>
          <w:sz w:val="24"/>
          <w:szCs w:val="24"/>
        </w:rPr>
        <w:t>mak</w:t>
      </w:r>
      <w:r w:rsidR="00F04AD9" w:rsidRPr="003E582F">
        <w:rPr>
          <w:rFonts w:ascii="Times New Roman" w:hAnsi="Times New Roman" w:cs="Times New Roman"/>
          <w:sz w:val="24"/>
          <w:szCs w:val="24"/>
        </w:rPr>
        <w:t>e the suit concerning them abate</w:t>
      </w:r>
      <w:r w:rsidR="00417581" w:rsidRPr="003E582F">
        <w:rPr>
          <w:rFonts w:ascii="Times New Roman" w:hAnsi="Times New Roman" w:cs="Times New Roman"/>
          <w:sz w:val="24"/>
          <w:szCs w:val="24"/>
        </w:rPr>
        <w:t>.</w:t>
      </w:r>
    </w:p>
    <w:p w:rsidR="00770EE2" w:rsidRPr="003E582F" w:rsidRDefault="00362351" w:rsidP="00F97D15">
      <w:pPr>
        <w:jc w:val="both"/>
        <w:rPr>
          <w:rFonts w:ascii="Times New Roman" w:hAnsi="Times New Roman" w:cs="Times New Roman"/>
          <w:sz w:val="24"/>
          <w:szCs w:val="24"/>
        </w:rPr>
      </w:pPr>
      <w:r w:rsidRPr="003E582F">
        <w:rPr>
          <w:rFonts w:ascii="Times New Roman" w:hAnsi="Times New Roman" w:cs="Times New Roman"/>
          <w:sz w:val="24"/>
          <w:szCs w:val="24"/>
        </w:rPr>
        <w:t>The duplicate certificate of title to</w:t>
      </w:r>
      <w:r w:rsidR="006E7F56" w:rsidRPr="003E582F">
        <w:rPr>
          <w:rFonts w:ascii="Times New Roman" w:hAnsi="Times New Roman" w:cs="Times New Roman"/>
          <w:sz w:val="24"/>
          <w:szCs w:val="24"/>
        </w:rPr>
        <w:t xml:space="preserve"> </w:t>
      </w:r>
      <w:r w:rsidRPr="003E582F">
        <w:rPr>
          <w:rFonts w:ascii="Times New Roman" w:hAnsi="Times New Roman" w:cs="Times New Roman"/>
          <w:sz w:val="24"/>
          <w:szCs w:val="24"/>
        </w:rPr>
        <w:t xml:space="preserve">Block 189 plot 767, which was the only relevant certificate availed, </w:t>
      </w:r>
      <w:r w:rsidR="00406DD0" w:rsidRPr="003E582F">
        <w:rPr>
          <w:rFonts w:ascii="Times New Roman" w:hAnsi="Times New Roman" w:cs="Times New Roman"/>
          <w:sz w:val="24"/>
          <w:szCs w:val="24"/>
        </w:rPr>
        <w:t>on the face of its encumbrance page,</w:t>
      </w:r>
      <w:r w:rsidRPr="003E582F">
        <w:rPr>
          <w:rFonts w:ascii="Times New Roman" w:hAnsi="Times New Roman" w:cs="Times New Roman"/>
          <w:sz w:val="24"/>
          <w:szCs w:val="24"/>
        </w:rPr>
        <w:t xml:space="preserve"> </w:t>
      </w:r>
      <w:r w:rsidR="00786F80" w:rsidRPr="003E582F">
        <w:rPr>
          <w:rFonts w:ascii="Times New Roman" w:hAnsi="Times New Roman" w:cs="Times New Roman"/>
          <w:sz w:val="24"/>
          <w:szCs w:val="24"/>
        </w:rPr>
        <w:t>shows that there has never been an encum</w:t>
      </w:r>
      <w:r w:rsidR="00155904" w:rsidRPr="003E582F">
        <w:rPr>
          <w:rFonts w:ascii="Times New Roman" w:hAnsi="Times New Roman" w:cs="Times New Roman"/>
          <w:sz w:val="24"/>
          <w:szCs w:val="24"/>
        </w:rPr>
        <w:t>b</w:t>
      </w:r>
      <w:r w:rsidR="00786F80" w:rsidRPr="003E582F">
        <w:rPr>
          <w:rFonts w:ascii="Times New Roman" w:hAnsi="Times New Roman" w:cs="Times New Roman"/>
          <w:sz w:val="24"/>
          <w:szCs w:val="24"/>
        </w:rPr>
        <w:t>rance on the said title.</w:t>
      </w:r>
      <w:r w:rsidR="008C69A3" w:rsidRPr="003E582F">
        <w:rPr>
          <w:rFonts w:ascii="Times New Roman" w:hAnsi="Times New Roman" w:cs="Times New Roman"/>
          <w:sz w:val="24"/>
          <w:szCs w:val="24"/>
        </w:rPr>
        <w:t xml:space="preserve"> This</w:t>
      </w:r>
      <w:r w:rsidR="00947843" w:rsidRPr="003E582F">
        <w:rPr>
          <w:rFonts w:ascii="Times New Roman" w:hAnsi="Times New Roman" w:cs="Times New Roman"/>
          <w:sz w:val="24"/>
          <w:szCs w:val="24"/>
        </w:rPr>
        <w:t xml:space="preserve"> vari</w:t>
      </w:r>
      <w:r w:rsidR="008C69A3" w:rsidRPr="003E582F">
        <w:rPr>
          <w:rFonts w:ascii="Times New Roman" w:hAnsi="Times New Roman" w:cs="Times New Roman"/>
          <w:sz w:val="24"/>
          <w:szCs w:val="24"/>
        </w:rPr>
        <w:t>ed</w:t>
      </w:r>
      <w:r w:rsidR="00947843" w:rsidRPr="003E582F">
        <w:rPr>
          <w:rFonts w:ascii="Times New Roman" w:hAnsi="Times New Roman" w:cs="Times New Roman"/>
          <w:sz w:val="24"/>
          <w:szCs w:val="24"/>
        </w:rPr>
        <w:t xml:space="preserve"> </w:t>
      </w:r>
      <w:r w:rsidR="008C69A3" w:rsidRPr="003E582F">
        <w:rPr>
          <w:rFonts w:ascii="Times New Roman" w:hAnsi="Times New Roman" w:cs="Times New Roman"/>
          <w:sz w:val="24"/>
          <w:szCs w:val="24"/>
        </w:rPr>
        <w:t xml:space="preserve">from </w:t>
      </w:r>
      <w:r w:rsidR="001A714C" w:rsidRPr="003E582F">
        <w:rPr>
          <w:rFonts w:ascii="Times New Roman" w:hAnsi="Times New Roman" w:cs="Times New Roman"/>
          <w:sz w:val="24"/>
          <w:szCs w:val="24"/>
        </w:rPr>
        <w:t xml:space="preserve">the affidavit evidence on record. The plaintiff’s not availing the </w:t>
      </w:r>
      <w:r w:rsidR="001A714C" w:rsidRPr="003E582F">
        <w:rPr>
          <w:rFonts w:ascii="Times New Roman" w:hAnsi="Times New Roman" w:cs="Times New Roman"/>
          <w:sz w:val="24"/>
          <w:szCs w:val="24"/>
        </w:rPr>
        <w:lastRenderedPageBreak/>
        <w:t>relevant duplicate certificates of title to the other suit plots, or at least certified copies of the same, also raised questions about the adequacy and authenticity of their</w:t>
      </w:r>
      <w:r w:rsidR="00484E1E" w:rsidRPr="003E582F">
        <w:rPr>
          <w:rFonts w:ascii="Times New Roman" w:hAnsi="Times New Roman" w:cs="Times New Roman"/>
          <w:sz w:val="24"/>
          <w:szCs w:val="24"/>
        </w:rPr>
        <w:t xml:space="preserve"> evidence. This was</w:t>
      </w:r>
      <w:r w:rsidR="001A714C" w:rsidRPr="003E582F">
        <w:rPr>
          <w:rFonts w:ascii="Times New Roman" w:hAnsi="Times New Roman" w:cs="Times New Roman"/>
          <w:sz w:val="24"/>
          <w:szCs w:val="24"/>
        </w:rPr>
        <w:t xml:space="preserve"> </w:t>
      </w:r>
      <w:r w:rsidR="005F46FF" w:rsidRPr="003E582F">
        <w:rPr>
          <w:rFonts w:ascii="Times New Roman" w:hAnsi="Times New Roman" w:cs="Times New Roman"/>
          <w:sz w:val="24"/>
          <w:szCs w:val="24"/>
        </w:rPr>
        <w:t>despite</w:t>
      </w:r>
      <w:r w:rsidR="00484E1E" w:rsidRPr="003E582F">
        <w:rPr>
          <w:rFonts w:ascii="Times New Roman" w:hAnsi="Times New Roman" w:cs="Times New Roman"/>
          <w:sz w:val="24"/>
          <w:szCs w:val="24"/>
        </w:rPr>
        <w:t xml:space="preserve"> the said plaintiffs</w:t>
      </w:r>
      <w:r w:rsidR="005F46FF" w:rsidRPr="003E582F">
        <w:rPr>
          <w:rFonts w:ascii="Times New Roman" w:hAnsi="Times New Roman" w:cs="Times New Roman"/>
          <w:sz w:val="24"/>
          <w:szCs w:val="24"/>
        </w:rPr>
        <w:t xml:space="preserve"> </w:t>
      </w:r>
      <w:r w:rsidR="001A714C" w:rsidRPr="003E582F">
        <w:rPr>
          <w:rFonts w:ascii="Times New Roman" w:hAnsi="Times New Roman" w:cs="Times New Roman"/>
          <w:sz w:val="24"/>
          <w:szCs w:val="24"/>
        </w:rPr>
        <w:t xml:space="preserve">being accorded </w:t>
      </w:r>
      <w:r w:rsidR="005F46FF" w:rsidRPr="003E582F">
        <w:rPr>
          <w:rFonts w:ascii="Times New Roman" w:hAnsi="Times New Roman" w:cs="Times New Roman"/>
          <w:sz w:val="24"/>
          <w:szCs w:val="24"/>
        </w:rPr>
        <w:t xml:space="preserve">the opportunity to </w:t>
      </w:r>
      <w:r w:rsidR="002F7DEF" w:rsidRPr="003E582F">
        <w:rPr>
          <w:rFonts w:ascii="Times New Roman" w:hAnsi="Times New Roman" w:cs="Times New Roman"/>
          <w:sz w:val="24"/>
          <w:szCs w:val="24"/>
        </w:rPr>
        <w:t>addu</w:t>
      </w:r>
      <w:r w:rsidR="000440D5" w:rsidRPr="003E582F">
        <w:rPr>
          <w:rFonts w:ascii="Times New Roman" w:hAnsi="Times New Roman" w:cs="Times New Roman"/>
          <w:sz w:val="24"/>
          <w:szCs w:val="24"/>
        </w:rPr>
        <w:t>ce the required</w:t>
      </w:r>
      <w:r w:rsidR="005F46FF" w:rsidRPr="003E582F">
        <w:rPr>
          <w:rFonts w:ascii="Times New Roman" w:hAnsi="Times New Roman" w:cs="Times New Roman"/>
          <w:sz w:val="24"/>
          <w:szCs w:val="24"/>
        </w:rPr>
        <w:t xml:space="preserve"> evidence</w:t>
      </w:r>
      <w:r w:rsidR="00E01FD9" w:rsidRPr="003E582F">
        <w:rPr>
          <w:rFonts w:ascii="Times New Roman" w:hAnsi="Times New Roman" w:cs="Times New Roman"/>
          <w:sz w:val="24"/>
          <w:szCs w:val="24"/>
        </w:rPr>
        <w:t xml:space="preserve"> by this court</w:t>
      </w:r>
      <w:r w:rsidR="00DA3143" w:rsidRPr="003E582F">
        <w:rPr>
          <w:rFonts w:ascii="Times New Roman" w:hAnsi="Times New Roman" w:cs="Times New Roman"/>
          <w:sz w:val="24"/>
          <w:szCs w:val="24"/>
        </w:rPr>
        <w:t>.</w:t>
      </w:r>
    </w:p>
    <w:p w:rsidR="006851E9" w:rsidRPr="003E582F" w:rsidRDefault="0092600D" w:rsidP="00BE7658">
      <w:pPr>
        <w:jc w:val="both"/>
        <w:rPr>
          <w:rFonts w:ascii="Times New Roman" w:hAnsi="Times New Roman" w:cs="Times New Roman"/>
          <w:sz w:val="24"/>
          <w:szCs w:val="24"/>
        </w:rPr>
      </w:pPr>
      <w:r w:rsidRPr="003E582F">
        <w:rPr>
          <w:rFonts w:ascii="Times New Roman" w:hAnsi="Times New Roman" w:cs="Times New Roman"/>
          <w:sz w:val="24"/>
          <w:szCs w:val="24"/>
        </w:rPr>
        <w:t>T</w:t>
      </w:r>
      <w:r w:rsidR="007C63B4" w:rsidRPr="003E582F">
        <w:rPr>
          <w:rFonts w:ascii="Times New Roman" w:hAnsi="Times New Roman" w:cs="Times New Roman"/>
          <w:sz w:val="24"/>
          <w:szCs w:val="24"/>
        </w:rPr>
        <w:t>he adduced</w:t>
      </w:r>
      <w:r w:rsidR="00370614" w:rsidRPr="003E582F">
        <w:rPr>
          <w:rFonts w:ascii="Times New Roman" w:hAnsi="Times New Roman" w:cs="Times New Roman"/>
          <w:sz w:val="24"/>
          <w:szCs w:val="24"/>
        </w:rPr>
        <w:t xml:space="preserve"> evidence</w:t>
      </w:r>
      <w:r w:rsidR="007C63B4" w:rsidRPr="003E582F">
        <w:rPr>
          <w:rFonts w:ascii="Times New Roman" w:hAnsi="Times New Roman" w:cs="Times New Roman"/>
          <w:sz w:val="24"/>
          <w:szCs w:val="24"/>
        </w:rPr>
        <w:t xml:space="preserve"> on court record</w:t>
      </w:r>
      <w:r w:rsidRPr="003E582F">
        <w:rPr>
          <w:rFonts w:ascii="Times New Roman" w:hAnsi="Times New Roman" w:cs="Times New Roman"/>
          <w:sz w:val="24"/>
          <w:szCs w:val="24"/>
        </w:rPr>
        <w:t xml:space="preserve"> </w:t>
      </w:r>
      <w:r w:rsidR="007C63B4" w:rsidRPr="003E582F">
        <w:rPr>
          <w:rFonts w:ascii="Times New Roman" w:hAnsi="Times New Roman" w:cs="Times New Roman"/>
          <w:sz w:val="24"/>
          <w:szCs w:val="24"/>
        </w:rPr>
        <w:t>has</w:t>
      </w:r>
      <w:r w:rsidR="00370614" w:rsidRPr="003E582F">
        <w:rPr>
          <w:rFonts w:ascii="Times New Roman" w:hAnsi="Times New Roman" w:cs="Times New Roman"/>
          <w:sz w:val="24"/>
          <w:szCs w:val="24"/>
        </w:rPr>
        <w:t xml:space="preserve"> not</w:t>
      </w:r>
      <w:r w:rsidR="007C63B4" w:rsidRPr="003E582F">
        <w:rPr>
          <w:rFonts w:ascii="Times New Roman" w:hAnsi="Times New Roman" w:cs="Times New Roman"/>
          <w:sz w:val="24"/>
          <w:szCs w:val="24"/>
        </w:rPr>
        <w:t xml:space="preserve"> assisted</w:t>
      </w:r>
      <w:r w:rsidR="001A714C" w:rsidRPr="003E582F">
        <w:rPr>
          <w:rFonts w:ascii="Times New Roman" w:hAnsi="Times New Roman" w:cs="Times New Roman"/>
          <w:sz w:val="24"/>
          <w:szCs w:val="24"/>
        </w:rPr>
        <w:t xml:space="preserve"> court</w:t>
      </w:r>
      <w:r w:rsidR="007C63B4" w:rsidRPr="003E582F">
        <w:rPr>
          <w:rFonts w:ascii="Times New Roman" w:hAnsi="Times New Roman" w:cs="Times New Roman"/>
          <w:sz w:val="24"/>
          <w:szCs w:val="24"/>
        </w:rPr>
        <w:t xml:space="preserve"> to determ</w:t>
      </w:r>
      <w:r w:rsidR="002158D9" w:rsidRPr="003E582F">
        <w:rPr>
          <w:rFonts w:ascii="Times New Roman" w:hAnsi="Times New Roman" w:cs="Times New Roman"/>
          <w:sz w:val="24"/>
          <w:szCs w:val="24"/>
        </w:rPr>
        <w:t>ine the questions put before it. It i</w:t>
      </w:r>
      <w:r w:rsidR="007C63B4" w:rsidRPr="003E582F">
        <w:rPr>
          <w:rFonts w:ascii="Times New Roman" w:hAnsi="Times New Roman" w:cs="Times New Roman"/>
          <w:sz w:val="24"/>
          <w:szCs w:val="24"/>
        </w:rPr>
        <w:t>s not authentic enough</w:t>
      </w:r>
      <w:r w:rsidR="0090173A" w:rsidRPr="003E582F">
        <w:rPr>
          <w:rFonts w:ascii="Times New Roman" w:hAnsi="Times New Roman" w:cs="Times New Roman"/>
          <w:sz w:val="24"/>
          <w:szCs w:val="24"/>
        </w:rPr>
        <w:t>, and is lacking in some material particulars</w:t>
      </w:r>
      <w:r w:rsidR="007C63B4" w:rsidRPr="003E582F">
        <w:rPr>
          <w:rFonts w:ascii="Times New Roman" w:hAnsi="Times New Roman" w:cs="Times New Roman"/>
          <w:sz w:val="24"/>
          <w:szCs w:val="24"/>
        </w:rPr>
        <w:t>. All the</w:t>
      </w:r>
      <w:r w:rsidR="009A05AD" w:rsidRPr="003E582F">
        <w:rPr>
          <w:rFonts w:ascii="Times New Roman" w:hAnsi="Times New Roman" w:cs="Times New Roman"/>
          <w:sz w:val="24"/>
          <w:szCs w:val="24"/>
        </w:rPr>
        <w:t xml:space="preserve"> documents annexed</w:t>
      </w:r>
      <w:r w:rsidR="007C63B4" w:rsidRPr="003E582F">
        <w:rPr>
          <w:rFonts w:ascii="Times New Roman" w:hAnsi="Times New Roman" w:cs="Times New Roman"/>
          <w:sz w:val="24"/>
          <w:szCs w:val="24"/>
        </w:rPr>
        <w:t xml:space="preserve"> to the plaintiff’s and the defendants’ affidavits were photocopies</w:t>
      </w:r>
      <w:r w:rsidR="00DE238C" w:rsidRPr="003E582F">
        <w:rPr>
          <w:rFonts w:ascii="Times New Roman" w:hAnsi="Times New Roman" w:cs="Times New Roman"/>
          <w:sz w:val="24"/>
          <w:szCs w:val="24"/>
        </w:rPr>
        <w:t xml:space="preserve"> which lacked the e</w:t>
      </w:r>
      <w:r w:rsidR="009A05AD" w:rsidRPr="003E582F">
        <w:rPr>
          <w:rFonts w:ascii="Times New Roman" w:hAnsi="Times New Roman" w:cs="Times New Roman"/>
          <w:sz w:val="24"/>
          <w:szCs w:val="24"/>
        </w:rPr>
        <w:t>ncumbra</w:t>
      </w:r>
      <w:r w:rsidR="00DE238C" w:rsidRPr="003E582F">
        <w:rPr>
          <w:rFonts w:ascii="Times New Roman" w:hAnsi="Times New Roman" w:cs="Times New Roman"/>
          <w:sz w:val="24"/>
          <w:szCs w:val="24"/>
        </w:rPr>
        <w:t>ce</w:t>
      </w:r>
      <w:r w:rsidR="00764DD3" w:rsidRPr="003E582F">
        <w:rPr>
          <w:rFonts w:ascii="Times New Roman" w:hAnsi="Times New Roman" w:cs="Times New Roman"/>
          <w:sz w:val="24"/>
          <w:szCs w:val="24"/>
        </w:rPr>
        <w:t>s</w:t>
      </w:r>
      <w:r w:rsidR="001A714C" w:rsidRPr="003E582F">
        <w:rPr>
          <w:rFonts w:ascii="Times New Roman" w:hAnsi="Times New Roman" w:cs="Times New Roman"/>
          <w:sz w:val="24"/>
          <w:szCs w:val="24"/>
        </w:rPr>
        <w:t xml:space="preserve"> page</w:t>
      </w:r>
      <w:r w:rsidR="0054360F" w:rsidRPr="003E582F">
        <w:rPr>
          <w:rFonts w:ascii="Times New Roman" w:hAnsi="Times New Roman" w:cs="Times New Roman"/>
          <w:sz w:val="24"/>
          <w:szCs w:val="24"/>
        </w:rPr>
        <w:t xml:space="preserve"> to guide court on which suit plots were still under encumbrance</w:t>
      </w:r>
      <w:r w:rsidR="007C63B4" w:rsidRPr="003E582F">
        <w:rPr>
          <w:rFonts w:ascii="Times New Roman" w:hAnsi="Times New Roman" w:cs="Times New Roman"/>
          <w:sz w:val="24"/>
          <w:szCs w:val="24"/>
        </w:rPr>
        <w:t>.</w:t>
      </w:r>
      <w:r w:rsidR="005D78BA" w:rsidRPr="003E582F">
        <w:rPr>
          <w:rFonts w:ascii="Times New Roman" w:hAnsi="Times New Roman" w:cs="Times New Roman"/>
          <w:sz w:val="24"/>
          <w:szCs w:val="24"/>
        </w:rPr>
        <w:t xml:space="preserve"> </w:t>
      </w:r>
      <w:r w:rsidR="00BE7B27" w:rsidRPr="003E582F">
        <w:rPr>
          <w:rFonts w:ascii="Times New Roman" w:hAnsi="Times New Roman" w:cs="Times New Roman"/>
          <w:sz w:val="24"/>
          <w:szCs w:val="24"/>
        </w:rPr>
        <w:t xml:space="preserve">Such evidence </w:t>
      </w:r>
      <w:r w:rsidR="00EE0156" w:rsidRPr="003E582F">
        <w:rPr>
          <w:rFonts w:ascii="Times New Roman" w:hAnsi="Times New Roman" w:cs="Times New Roman"/>
          <w:sz w:val="24"/>
          <w:szCs w:val="24"/>
        </w:rPr>
        <w:t>would strengthen the plaintiffs’ affidavit evidence</w:t>
      </w:r>
      <w:r w:rsidR="009A6A5D" w:rsidRPr="003E582F">
        <w:rPr>
          <w:rFonts w:ascii="Times New Roman" w:hAnsi="Times New Roman" w:cs="Times New Roman"/>
          <w:sz w:val="24"/>
          <w:szCs w:val="24"/>
        </w:rPr>
        <w:t xml:space="preserve"> </w:t>
      </w:r>
      <w:r w:rsidR="00EE0156" w:rsidRPr="003E582F">
        <w:rPr>
          <w:rFonts w:ascii="Times New Roman" w:hAnsi="Times New Roman" w:cs="Times New Roman"/>
          <w:sz w:val="24"/>
          <w:szCs w:val="24"/>
        </w:rPr>
        <w:t>to answer the</w:t>
      </w:r>
      <w:r w:rsidR="004C6904" w:rsidRPr="003E582F">
        <w:rPr>
          <w:rFonts w:ascii="Times New Roman" w:hAnsi="Times New Roman" w:cs="Times New Roman"/>
          <w:sz w:val="24"/>
          <w:szCs w:val="24"/>
        </w:rPr>
        <w:t xml:space="preserve"> questions</w:t>
      </w:r>
      <w:r w:rsidR="006851E9" w:rsidRPr="003E582F">
        <w:rPr>
          <w:rFonts w:ascii="Times New Roman" w:hAnsi="Times New Roman" w:cs="Times New Roman"/>
          <w:sz w:val="24"/>
          <w:szCs w:val="24"/>
        </w:rPr>
        <w:t xml:space="preserve"> put before this court for determination.</w:t>
      </w:r>
    </w:p>
    <w:p w:rsidR="00691005" w:rsidRPr="003E582F" w:rsidRDefault="0050081E" w:rsidP="00BE7658">
      <w:pPr>
        <w:jc w:val="both"/>
        <w:rPr>
          <w:rFonts w:ascii="Times New Roman" w:hAnsi="Times New Roman" w:cs="Times New Roman"/>
          <w:sz w:val="24"/>
          <w:szCs w:val="24"/>
        </w:rPr>
      </w:pPr>
      <w:r w:rsidRPr="003E582F">
        <w:rPr>
          <w:rFonts w:ascii="Times New Roman" w:hAnsi="Times New Roman" w:cs="Times New Roman"/>
          <w:sz w:val="24"/>
          <w:szCs w:val="24"/>
        </w:rPr>
        <w:t>I</w:t>
      </w:r>
      <w:r w:rsidR="00B1049C" w:rsidRPr="003E582F">
        <w:rPr>
          <w:rFonts w:ascii="Times New Roman" w:hAnsi="Times New Roman" w:cs="Times New Roman"/>
          <w:sz w:val="24"/>
          <w:szCs w:val="24"/>
        </w:rPr>
        <w:t>t is relevant for court to know on which suit plots the caveats were still subsisting before ordering for their removal</w:t>
      </w:r>
      <w:r w:rsidR="00FE7CD4" w:rsidRPr="003E582F">
        <w:rPr>
          <w:rFonts w:ascii="Times New Roman" w:hAnsi="Times New Roman" w:cs="Times New Roman"/>
          <w:sz w:val="24"/>
          <w:szCs w:val="24"/>
        </w:rPr>
        <w:t xml:space="preserve"> or permanently </w:t>
      </w:r>
      <w:r w:rsidR="00EF4535" w:rsidRPr="003E582F">
        <w:rPr>
          <w:rFonts w:ascii="Times New Roman" w:hAnsi="Times New Roman" w:cs="Times New Roman"/>
          <w:sz w:val="24"/>
          <w:szCs w:val="24"/>
        </w:rPr>
        <w:t xml:space="preserve">restraining the defendants from </w:t>
      </w:r>
      <w:r w:rsidR="00FE7CD4" w:rsidRPr="003E582F">
        <w:rPr>
          <w:rFonts w:ascii="Times New Roman" w:hAnsi="Times New Roman" w:cs="Times New Roman"/>
          <w:sz w:val="24"/>
          <w:szCs w:val="24"/>
        </w:rPr>
        <w:t>intermeddling with the suit land form</w:t>
      </w:r>
      <w:r w:rsidR="00287F35" w:rsidRPr="003E582F">
        <w:rPr>
          <w:rFonts w:ascii="Times New Roman" w:hAnsi="Times New Roman" w:cs="Times New Roman"/>
          <w:sz w:val="24"/>
          <w:szCs w:val="24"/>
        </w:rPr>
        <w:t xml:space="preserve">ing </w:t>
      </w:r>
      <w:r w:rsidR="00FE7CD4" w:rsidRPr="003E582F">
        <w:rPr>
          <w:rFonts w:ascii="Times New Roman" w:hAnsi="Times New Roman" w:cs="Times New Roman"/>
          <w:sz w:val="24"/>
          <w:szCs w:val="24"/>
        </w:rPr>
        <w:t>part of the estate of the late Sebitengero</w:t>
      </w:r>
      <w:r w:rsidR="00B1049C" w:rsidRPr="003E582F">
        <w:rPr>
          <w:rFonts w:ascii="Times New Roman" w:hAnsi="Times New Roman" w:cs="Times New Roman"/>
          <w:sz w:val="24"/>
          <w:szCs w:val="24"/>
        </w:rPr>
        <w:t>.</w:t>
      </w:r>
      <w:r w:rsidR="00800F93" w:rsidRPr="003E582F">
        <w:rPr>
          <w:rFonts w:ascii="Times New Roman" w:hAnsi="Times New Roman" w:cs="Times New Roman"/>
          <w:sz w:val="24"/>
          <w:szCs w:val="24"/>
        </w:rPr>
        <w:t xml:space="preserve"> </w:t>
      </w:r>
      <w:r w:rsidR="009C125E" w:rsidRPr="003E582F">
        <w:rPr>
          <w:rFonts w:ascii="Times New Roman" w:hAnsi="Times New Roman" w:cs="Times New Roman"/>
          <w:sz w:val="24"/>
          <w:szCs w:val="24"/>
        </w:rPr>
        <w:t>This court</w:t>
      </w:r>
      <w:r w:rsidR="00B1049C" w:rsidRPr="003E582F">
        <w:rPr>
          <w:rFonts w:ascii="Times New Roman" w:hAnsi="Times New Roman" w:cs="Times New Roman"/>
          <w:sz w:val="24"/>
          <w:szCs w:val="24"/>
        </w:rPr>
        <w:t xml:space="preserve"> </w:t>
      </w:r>
      <w:r w:rsidR="00800F93" w:rsidRPr="003E582F">
        <w:rPr>
          <w:rFonts w:ascii="Times New Roman" w:hAnsi="Times New Roman" w:cs="Times New Roman"/>
          <w:sz w:val="24"/>
          <w:szCs w:val="24"/>
        </w:rPr>
        <w:t xml:space="preserve">can only make decisions based on </w:t>
      </w:r>
      <w:r w:rsidR="00287F35" w:rsidRPr="003E582F">
        <w:rPr>
          <w:rFonts w:ascii="Times New Roman" w:hAnsi="Times New Roman" w:cs="Times New Roman"/>
          <w:sz w:val="24"/>
          <w:szCs w:val="24"/>
        </w:rPr>
        <w:t xml:space="preserve">authentic </w:t>
      </w:r>
      <w:r w:rsidR="00800F93" w:rsidRPr="003E582F">
        <w:rPr>
          <w:rFonts w:ascii="Times New Roman" w:hAnsi="Times New Roman" w:cs="Times New Roman"/>
          <w:sz w:val="24"/>
          <w:szCs w:val="24"/>
        </w:rPr>
        <w:t>evidence availed</w:t>
      </w:r>
      <w:r w:rsidR="00B1049C" w:rsidRPr="003E582F">
        <w:rPr>
          <w:rFonts w:ascii="Times New Roman" w:hAnsi="Times New Roman" w:cs="Times New Roman"/>
          <w:sz w:val="24"/>
          <w:szCs w:val="24"/>
        </w:rPr>
        <w:t xml:space="preserve"> to it </w:t>
      </w:r>
      <w:r w:rsidR="00800F93" w:rsidRPr="003E582F">
        <w:rPr>
          <w:rFonts w:ascii="Times New Roman" w:hAnsi="Times New Roman" w:cs="Times New Roman"/>
          <w:sz w:val="24"/>
          <w:szCs w:val="24"/>
        </w:rPr>
        <w:t>to avoid possible prejudices and injustices to whoever may be affected by its orders.</w:t>
      </w:r>
      <w:r w:rsidR="002B3F32" w:rsidRPr="003E582F">
        <w:rPr>
          <w:rFonts w:ascii="Times New Roman" w:hAnsi="Times New Roman" w:cs="Times New Roman"/>
          <w:sz w:val="24"/>
          <w:szCs w:val="24"/>
        </w:rPr>
        <w:t xml:space="preserve"> </w:t>
      </w:r>
      <w:r w:rsidR="00042D2E" w:rsidRPr="003E582F">
        <w:rPr>
          <w:rFonts w:ascii="Times New Roman" w:hAnsi="Times New Roman" w:cs="Times New Roman"/>
          <w:sz w:val="24"/>
          <w:szCs w:val="24"/>
        </w:rPr>
        <w:t xml:space="preserve">It </w:t>
      </w:r>
      <w:r w:rsidR="00A46436" w:rsidRPr="003E582F">
        <w:rPr>
          <w:rFonts w:ascii="Times New Roman" w:hAnsi="Times New Roman" w:cs="Times New Roman"/>
          <w:sz w:val="24"/>
          <w:szCs w:val="24"/>
        </w:rPr>
        <w:t>cannot make speculations about which suit plots were still under caveat such that the eventual orders if given have practical effect and are capable of enforcement.</w:t>
      </w:r>
    </w:p>
    <w:p w:rsidR="005346A8" w:rsidRPr="003E582F" w:rsidRDefault="00691005" w:rsidP="00691005">
      <w:pPr>
        <w:jc w:val="both"/>
        <w:rPr>
          <w:rFonts w:ascii="Times New Roman" w:hAnsi="Times New Roman" w:cs="Times New Roman"/>
          <w:sz w:val="24"/>
          <w:szCs w:val="24"/>
        </w:rPr>
      </w:pPr>
      <w:r w:rsidRPr="003E582F">
        <w:rPr>
          <w:rFonts w:ascii="Times New Roman" w:hAnsi="Times New Roman" w:cs="Times New Roman"/>
          <w:sz w:val="24"/>
          <w:szCs w:val="24"/>
        </w:rPr>
        <w:t xml:space="preserve">Secondly, </w:t>
      </w:r>
      <w:r w:rsidR="009C125E" w:rsidRPr="003E582F">
        <w:rPr>
          <w:rFonts w:ascii="Times New Roman" w:hAnsi="Times New Roman" w:cs="Times New Roman"/>
          <w:sz w:val="24"/>
          <w:szCs w:val="24"/>
        </w:rPr>
        <w:t>the issues arising from the 1</w:t>
      </w:r>
      <w:r w:rsidR="009C125E" w:rsidRPr="003E582F">
        <w:rPr>
          <w:rFonts w:ascii="Times New Roman" w:hAnsi="Times New Roman" w:cs="Times New Roman"/>
          <w:sz w:val="24"/>
          <w:szCs w:val="24"/>
          <w:vertAlign w:val="superscript"/>
        </w:rPr>
        <w:t xml:space="preserve">st </w:t>
      </w:r>
      <w:r w:rsidR="009C125E" w:rsidRPr="003E582F">
        <w:rPr>
          <w:rFonts w:ascii="Times New Roman" w:hAnsi="Times New Roman" w:cs="Times New Roman"/>
          <w:sz w:val="24"/>
          <w:szCs w:val="24"/>
        </w:rPr>
        <w:t>defendant’s affidavit</w:t>
      </w:r>
      <w:r w:rsidR="007B4193" w:rsidRPr="003E582F">
        <w:rPr>
          <w:rFonts w:ascii="Times New Roman" w:hAnsi="Times New Roman" w:cs="Times New Roman"/>
          <w:sz w:val="24"/>
          <w:szCs w:val="24"/>
        </w:rPr>
        <w:t>, like</w:t>
      </w:r>
      <w:r w:rsidR="009C125E" w:rsidRPr="003E582F">
        <w:rPr>
          <w:rFonts w:ascii="Times New Roman" w:hAnsi="Times New Roman" w:cs="Times New Roman"/>
          <w:sz w:val="24"/>
          <w:szCs w:val="24"/>
        </w:rPr>
        <w:t xml:space="preserve"> </w:t>
      </w:r>
      <w:r w:rsidR="002B3F32" w:rsidRPr="003E582F">
        <w:rPr>
          <w:rFonts w:ascii="Times New Roman" w:hAnsi="Times New Roman" w:cs="Times New Roman"/>
          <w:sz w:val="24"/>
          <w:szCs w:val="24"/>
        </w:rPr>
        <w:t>the defendants</w:t>
      </w:r>
      <w:r w:rsidR="007B4193" w:rsidRPr="003E582F">
        <w:rPr>
          <w:rFonts w:ascii="Times New Roman" w:hAnsi="Times New Roman" w:cs="Times New Roman"/>
          <w:sz w:val="24"/>
          <w:szCs w:val="24"/>
        </w:rPr>
        <w:t>’ claims</w:t>
      </w:r>
      <w:r w:rsidR="002B3F32" w:rsidRPr="003E582F">
        <w:rPr>
          <w:rFonts w:ascii="Times New Roman" w:hAnsi="Times New Roman" w:cs="Times New Roman"/>
          <w:sz w:val="24"/>
          <w:szCs w:val="24"/>
        </w:rPr>
        <w:t xml:space="preserve"> </w:t>
      </w:r>
      <w:r w:rsidR="007B4193" w:rsidRPr="003E582F">
        <w:rPr>
          <w:rFonts w:ascii="Times New Roman" w:hAnsi="Times New Roman" w:cs="Times New Roman"/>
          <w:sz w:val="24"/>
          <w:szCs w:val="24"/>
        </w:rPr>
        <w:t xml:space="preserve">to </w:t>
      </w:r>
      <w:r w:rsidR="002B3F32" w:rsidRPr="003E582F">
        <w:rPr>
          <w:rFonts w:ascii="Times New Roman" w:hAnsi="Times New Roman" w:cs="Times New Roman"/>
          <w:sz w:val="24"/>
          <w:szCs w:val="24"/>
        </w:rPr>
        <w:t>the estate of the late Moses Sebitengero Ganya</w:t>
      </w:r>
      <w:r w:rsidR="00D24DDA" w:rsidRPr="003E582F">
        <w:rPr>
          <w:rFonts w:ascii="Times New Roman" w:hAnsi="Times New Roman" w:cs="Times New Roman"/>
          <w:sz w:val="24"/>
          <w:szCs w:val="24"/>
        </w:rPr>
        <w:t>,</w:t>
      </w:r>
      <w:r w:rsidR="00527040" w:rsidRPr="003E582F">
        <w:rPr>
          <w:rFonts w:ascii="Times New Roman" w:hAnsi="Times New Roman" w:cs="Times New Roman"/>
          <w:sz w:val="24"/>
          <w:szCs w:val="24"/>
        </w:rPr>
        <w:t xml:space="preserve"> </w:t>
      </w:r>
      <w:r w:rsidR="00D24DDA" w:rsidRPr="003E582F">
        <w:rPr>
          <w:rFonts w:ascii="Times New Roman" w:hAnsi="Times New Roman" w:cs="Times New Roman"/>
          <w:sz w:val="24"/>
          <w:szCs w:val="24"/>
        </w:rPr>
        <w:t>and the pending court cases on the same estate</w:t>
      </w:r>
      <w:r w:rsidRPr="003E582F">
        <w:rPr>
          <w:rFonts w:ascii="Times New Roman" w:hAnsi="Times New Roman" w:cs="Times New Roman"/>
          <w:sz w:val="24"/>
          <w:szCs w:val="24"/>
        </w:rPr>
        <w:t>,</w:t>
      </w:r>
      <w:r w:rsidR="00D24DDA" w:rsidRPr="003E582F">
        <w:rPr>
          <w:rFonts w:ascii="Times New Roman" w:hAnsi="Times New Roman" w:cs="Times New Roman"/>
          <w:sz w:val="24"/>
          <w:szCs w:val="24"/>
        </w:rPr>
        <w:t xml:space="preserve"> require</w:t>
      </w:r>
      <w:r w:rsidR="002B3F32" w:rsidRPr="003E582F">
        <w:rPr>
          <w:rFonts w:ascii="Times New Roman" w:hAnsi="Times New Roman" w:cs="Times New Roman"/>
          <w:sz w:val="24"/>
          <w:szCs w:val="24"/>
        </w:rPr>
        <w:t xml:space="preserve"> more probing</w:t>
      </w:r>
      <w:r w:rsidR="00796AA7" w:rsidRPr="003E582F">
        <w:rPr>
          <w:rFonts w:ascii="Times New Roman" w:hAnsi="Times New Roman" w:cs="Times New Roman"/>
          <w:sz w:val="24"/>
          <w:szCs w:val="24"/>
        </w:rPr>
        <w:t xml:space="preserve"> if not</w:t>
      </w:r>
      <w:r w:rsidR="00527040" w:rsidRPr="003E582F">
        <w:rPr>
          <w:rFonts w:ascii="Times New Roman" w:hAnsi="Times New Roman" w:cs="Times New Roman"/>
          <w:sz w:val="24"/>
          <w:szCs w:val="24"/>
        </w:rPr>
        <w:t xml:space="preserve"> authenticity,</w:t>
      </w:r>
      <w:r w:rsidR="002B3F32" w:rsidRPr="003E582F">
        <w:rPr>
          <w:rFonts w:ascii="Times New Roman" w:hAnsi="Times New Roman" w:cs="Times New Roman"/>
          <w:sz w:val="24"/>
          <w:szCs w:val="24"/>
        </w:rPr>
        <w:t xml:space="preserve"> by calling evidence and or analyzing</w:t>
      </w:r>
      <w:r w:rsidR="00527040" w:rsidRPr="003E582F">
        <w:rPr>
          <w:rFonts w:ascii="Times New Roman" w:hAnsi="Times New Roman" w:cs="Times New Roman"/>
          <w:sz w:val="24"/>
          <w:szCs w:val="24"/>
        </w:rPr>
        <w:t xml:space="preserve"> the relevant</w:t>
      </w:r>
      <w:r w:rsidR="002B3F32" w:rsidRPr="003E582F">
        <w:rPr>
          <w:rFonts w:ascii="Times New Roman" w:hAnsi="Times New Roman" w:cs="Times New Roman"/>
          <w:sz w:val="24"/>
          <w:szCs w:val="24"/>
        </w:rPr>
        <w:t xml:space="preserve"> certified true copies</w:t>
      </w:r>
      <w:r w:rsidR="00527040" w:rsidRPr="003E582F">
        <w:rPr>
          <w:rFonts w:ascii="Times New Roman" w:hAnsi="Times New Roman" w:cs="Times New Roman"/>
          <w:sz w:val="24"/>
          <w:szCs w:val="24"/>
        </w:rPr>
        <w:t xml:space="preserve"> or originals of the documents or court records</w:t>
      </w:r>
      <w:r w:rsidR="002B3F32" w:rsidRPr="003E582F">
        <w:rPr>
          <w:rFonts w:ascii="Times New Roman" w:hAnsi="Times New Roman" w:cs="Times New Roman"/>
          <w:sz w:val="24"/>
          <w:szCs w:val="24"/>
        </w:rPr>
        <w:t>.</w:t>
      </w:r>
      <w:r w:rsidRPr="003E582F">
        <w:rPr>
          <w:rFonts w:ascii="Times New Roman" w:hAnsi="Times New Roman" w:cs="Times New Roman"/>
          <w:sz w:val="24"/>
          <w:szCs w:val="24"/>
        </w:rPr>
        <w:t xml:space="preserve"> The essence of an OS is </w:t>
      </w:r>
      <w:r w:rsidR="004E7453" w:rsidRPr="003E582F">
        <w:rPr>
          <w:rFonts w:ascii="Times New Roman" w:hAnsi="Times New Roman" w:cs="Times New Roman"/>
          <w:sz w:val="24"/>
          <w:szCs w:val="24"/>
        </w:rPr>
        <w:t xml:space="preserve">simplicity and </w:t>
      </w:r>
      <w:r w:rsidR="008E42BA" w:rsidRPr="003E582F">
        <w:rPr>
          <w:rFonts w:ascii="Times New Roman" w:hAnsi="Times New Roman" w:cs="Times New Roman"/>
          <w:sz w:val="24"/>
          <w:szCs w:val="24"/>
        </w:rPr>
        <w:t xml:space="preserve">speed </w:t>
      </w:r>
      <w:r w:rsidR="001374C3" w:rsidRPr="003E582F">
        <w:rPr>
          <w:rFonts w:ascii="Times New Roman" w:hAnsi="Times New Roman" w:cs="Times New Roman"/>
          <w:sz w:val="24"/>
          <w:szCs w:val="24"/>
        </w:rPr>
        <w:t xml:space="preserve">to </w:t>
      </w:r>
      <w:r w:rsidR="004E7453" w:rsidRPr="003E582F">
        <w:rPr>
          <w:rFonts w:ascii="Times New Roman" w:hAnsi="Times New Roman" w:cs="Times New Roman"/>
          <w:sz w:val="24"/>
          <w:szCs w:val="24"/>
        </w:rPr>
        <w:t>determin</w:t>
      </w:r>
      <w:r w:rsidR="001374C3" w:rsidRPr="003E582F">
        <w:rPr>
          <w:rFonts w:ascii="Times New Roman" w:hAnsi="Times New Roman" w:cs="Times New Roman"/>
          <w:sz w:val="24"/>
          <w:szCs w:val="24"/>
        </w:rPr>
        <w:t>e</w:t>
      </w:r>
      <w:r w:rsidR="004E7453" w:rsidRPr="003E582F">
        <w:rPr>
          <w:rFonts w:ascii="Times New Roman" w:hAnsi="Times New Roman" w:cs="Times New Roman"/>
          <w:sz w:val="24"/>
          <w:szCs w:val="24"/>
        </w:rPr>
        <w:t xml:space="preserve"> questions</w:t>
      </w:r>
      <w:r w:rsidR="00D03589" w:rsidRPr="003E582F">
        <w:rPr>
          <w:rFonts w:ascii="Times New Roman" w:hAnsi="Times New Roman" w:cs="Times New Roman"/>
          <w:sz w:val="24"/>
          <w:szCs w:val="24"/>
        </w:rPr>
        <w:t xml:space="preserve"> and dispose</w:t>
      </w:r>
      <w:r w:rsidR="003A5032" w:rsidRPr="003E582F">
        <w:rPr>
          <w:rFonts w:ascii="Times New Roman" w:hAnsi="Times New Roman" w:cs="Times New Roman"/>
          <w:sz w:val="24"/>
          <w:szCs w:val="24"/>
        </w:rPr>
        <w:t xml:space="preserve"> of </w:t>
      </w:r>
      <w:r w:rsidRPr="003E582F">
        <w:rPr>
          <w:rFonts w:ascii="Times New Roman" w:hAnsi="Times New Roman" w:cs="Times New Roman"/>
          <w:sz w:val="24"/>
          <w:szCs w:val="24"/>
        </w:rPr>
        <w:t xml:space="preserve">them </w:t>
      </w:r>
      <w:r w:rsidR="003A5032" w:rsidRPr="003E582F">
        <w:rPr>
          <w:rFonts w:ascii="Times New Roman" w:hAnsi="Times New Roman" w:cs="Times New Roman"/>
          <w:sz w:val="24"/>
          <w:szCs w:val="24"/>
        </w:rPr>
        <w:t>in a summary manner</w:t>
      </w:r>
      <w:r w:rsidR="004E7453" w:rsidRPr="003E582F">
        <w:rPr>
          <w:rFonts w:ascii="Times New Roman" w:hAnsi="Times New Roman" w:cs="Times New Roman"/>
          <w:sz w:val="24"/>
          <w:szCs w:val="24"/>
        </w:rPr>
        <w:t>.</w:t>
      </w:r>
      <w:r w:rsidR="00E36AB7" w:rsidRPr="003E582F">
        <w:rPr>
          <w:rFonts w:ascii="Times New Roman" w:hAnsi="Times New Roman" w:cs="Times New Roman"/>
          <w:sz w:val="24"/>
          <w:szCs w:val="24"/>
        </w:rPr>
        <w:t xml:space="preserve"> </w:t>
      </w:r>
      <w:r w:rsidR="005346A8" w:rsidRPr="003E582F">
        <w:rPr>
          <w:rFonts w:ascii="Times New Roman" w:hAnsi="Times New Roman" w:cs="Times New Roman"/>
          <w:sz w:val="24"/>
          <w:szCs w:val="24"/>
        </w:rPr>
        <w:t>Under Order 37 rule 11 of the CPR, i</w:t>
      </w:r>
      <w:r w:rsidR="00BC4D1D" w:rsidRPr="003E582F">
        <w:rPr>
          <w:rFonts w:ascii="Times New Roman" w:hAnsi="Times New Roman" w:cs="Times New Roman"/>
          <w:sz w:val="24"/>
          <w:szCs w:val="24"/>
        </w:rPr>
        <w:t>f it appears that the matters in respect of which relief is sought cannot be properly disposed of in a summary manner,</w:t>
      </w:r>
      <w:r w:rsidR="006074AC" w:rsidRPr="003E582F">
        <w:rPr>
          <w:rFonts w:ascii="Times New Roman" w:hAnsi="Times New Roman" w:cs="Times New Roman"/>
          <w:sz w:val="24"/>
          <w:szCs w:val="24"/>
        </w:rPr>
        <w:t xml:space="preserve"> a judge</w:t>
      </w:r>
      <w:r w:rsidR="00BC4D1D" w:rsidRPr="003E582F">
        <w:rPr>
          <w:rFonts w:ascii="Times New Roman" w:hAnsi="Times New Roman" w:cs="Times New Roman"/>
          <w:sz w:val="24"/>
          <w:szCs w:val="24"/>
        </w:rPr>
        <w:t xml:space="preserve"> may refuse to pass any order on the summons, and may dismiss it, referring the parties to a suit in the ordinary course, and making such orders as to costs he/she considers just.</w:t>
      </w:r>
    </w:p>
    <w:p w:rsidR="004C05CA" w:rsidRPr="003E582F" w:rsidRDefault="00700CE1" w:rsidP="004C05CA">
      <w:pPr>
        <w:tabs>
          <w:tab w:val="left" w:pos="5310"/>
        </w:tabs>
        <w:jc w:val="both"/>
        <w:rPr>
          <w:rFonts w:ascii="Times New Roman" w:hAnsi="Times New Roman" w:cs="Times New Roman"/>
          <w:b/>
          <w:sz w:val="24"/>
          <w:szCs w:val="24"/>
        </w:rPr>
      </w:pPr>
      <w:r w:rsidRPr="003E582F">
        <w:rPr>
          <w:rFonts w:ascii="Times New Roman" w:hAnsi="Times New Roman" w:cs="Times New Roman"/>
          <w:sz w:val="24"/>
          <w:szCs w:val="24"/>
        </w:rPr>
        <w:t>In light</w:t>
      </w:r>
      <w:r w:rsidR="007018B8" w:rsidRPr="003E582F">
        <w:rPr>
          <w:rFonts w:ascii="Times New Roman" w:hAnsi="Times New Roman" w:cs="Times New Roman"/>
          <w:sz w:val="24"/>
          <w:szCs w:val="24"/>
        </w:rPr>
        <w:t xml:space="preserve"> of </w:t>
      </w:r>
      <w:r w:rsidR="00764DD3" w:rsidRPr="003E582F">
        <w:rPr>
          <w:rFonts w:ascii="Times New Roman" w:hAnsi="Times New Roman" w:cs="Times New Roman"/>
          <w:sz w:val="24"/>
          <w:szCs w:val="24"/>
        </w:rPr>
        <w:t>the foregoing</w:t>
      </w:r>
      <w:r w:rsidR="00DE0558" w:rsidRPr="003E582F">
        <w:rPr>
          <w:rFonts w:ascii="Times New Roman" w:hAnsi="Times New Roman" w:cs="Times New Roman"/>
          <w:sz w:val="24"/>
          <w:szCs w:val="24"/>
        </w:rPr>
        <w:t xml:space="preserve">, it is my </w:t>
      </w:r>
      <w:r w:rsidR="0098025E" w:rsidRPr="003E582F">
        <w:rPr>
          <w:rFonts w:ascii="Times New Roman" w:hAnsi="Times New Roman" w:cs="Times New Roman"/>
          <w:sz w:val="24"/>
          <w:szCs w:val="24"/>
        </w:rPr>
        <w:t xml:space="preserve">opinion </w:t>
      </w:r>
      <w:r w:rsidR="007018B8" w:rsidRPr="003E582F">
        <w:rPr>
          <w:rFonts w:ascii="Times New Roman" w:hAnsi="Times New Roman" w:cs="Times New Roman"/>
          <w:sz w:val="24"/>
          <w:szCs w:val="24"/>
        </w:rPr>
        <w:t>that the plaintiffs</w:t>
      </w:r>
      <w:r w:rsidR="003D3010" w:rsidRPr="003E582F">
        <w:rPr>
          <w:rFonts w:ascii="Times New Roman" w:hAnsi="Times New Roman" w:cs="Times New Roman"/>
          <w:sz w:val="24"/>
          <w:szCs w:val="24"/>
        </w:rPr>
        <w:t xml:space="preserve"> </w:t>
      </w:r>
      <w:r w:rsidR="007018B8" w:rsidRPr="003E582F">
        <w:rPr>
          <w:rFonts w:ascii="Times New Roman" w:hAnsi="Times New Roman" w:cs="Times New Roman"/>
          <w:sz w:val="24"/>
          <w:szCs w:val="24"/>
        </w:rPr>
        <w:t xml:space="preserve">have not adduced </w:t>
      </w:r>
      <w:r w:rsidR="003D3010" w:rsidRPr="003E582F">
        <w:rPr>
          <w:rFonts w:ascii="Times New Roman" w:hAnsi="Times New Roman" w:cs="Times New Roman"/>
          <w:sz w:val="24"/>
          <w:szCs w:val="24"/>
        </w:rPr>
        <w:t xml:space="preserve">adequate </w:t>
      </w:r>
      <w:r w:rsidR="007018B8" w:rsidRPr="003E582F">
        <w:rPr>
          <w:rFonts w:ascii="Times New Roman" w:hAnsi="Times New Roman" w:cs="Times New Roman"/>
          <w:sz w:val="24"/>
          <w:szCs w:val="24"/>
        </w:rPr>
        <w:t xml:space="preserve">evidence to the required standards to enable me determine the questions contained in the OS. Secondly, the matters </w:t>
      </w:r>
      <w:r w:rsidR="0098025E" w:rsidRPr="003E582F">
        <w:rPr>
          <w:rFonts w:ascii="Times New Roman" w:hAnsi="Times New Roman" w:cs="Times New Roman"/>
          <w:sz w:val="24"/>
          <w:szCs w:val="24"/>
        </w:rPr>
        <w:t xml:space="preserve">relating to </w:t>
      </w:r>
      <w:r w:rsidR="007018B8" w:rsidRPr="003E582F">
        <w:rPr>
          <w:rFonts w:ascii="Times New Roman" w:hAnsi="Times New Roman" w:cs="Times New Roman"/>
          <w:sz w:val="24"/>
          <w:szCs w:val="24"/>
        </w:rPr>
        <w:t>the estate of the late Sebitengero Ganya</w:t>
      </w:r>
      <w:r w:rsidR="0098025E" w:rsidRPr="003E582F">
        <w:rPr>
          <w:rFonts w:ascii="Times New Roman" w:hAnsi="Times New Roman" w:cs="Times New Roman"/>
          <w:sz w:val="24"/>
          <w:szCs w:val="24"/>
        </w:rPr>
        <w:t>, including</w:t>
      </w:r>
      <w:r w:rsidR="007018B8" w:rsidRPr="003E582F">
        <w:rPr>
          <w:rFonts w:ascii="Times New Roman" w:hAnsi="Times New Roman" w:cs="Times New Roman"/>
          <w:sz w:val="24"/>
          <w:szCs w:val="24"/>
        </w:rPr>
        <w:t xml:space="preserve"> </w:t>
      </w:r>
      <w:r w:rsidR="0098025E" w:rsidRPr="003E582F">
        <w:rPr>
          <w:rFonts w:ascii="Times New Roman" w:hAnsi="Times New Roman" w:cs="Times New Roman"/>
          <w:sz w:val="24"/>
          <w:szCs w:val="24"/>
        </w:rPr>
        <w:t xml:space="preserve">the </w:t>
      </w:r>
      <w:r w:rsidR="007018B8" w:rsidRPr="003E582F">
        <w:rPr>
          <w:rFonts w:ascii="Times New Roman" w:hAnsi="Times New Roman" w:cs="Times New Roman"/>
          <w:sz w:val="24"/>
          <w:szCs w:val="24"/>
        </w:rPr>
        <w:t>caveats</w:t>
      </w:r>
      <w:r w:rsidR="0098025E" w:rsidRPr="003E582F">
        <w:rPr>
          <w:rFonts w:ascii="Times New Roman" w:hAnsi="Times New Roman" w:cs="Times New Roman"/>
          <w:sz w:val="24"/>
          <w:szCs w:val="24"/>
        </w:rPr>
        <w:t xml:space="preserve"> lodged</w:t>
      </w:r>
      <w:r w:rsidR="007018B8" w:rsidRPr="003E582F">
        <w:rPr>
          <w:rFonts w:ascii="Times New Roman" w:hAnsi="Times New Roman" w:cs="Times New Roman"/>
          <w:sz w:val="24"/>
          <w:szCs w:val="24"/>
        </w:rPr>
        <w:t xml:space="preserve"> on the land forming part of his estate by the defendants</w:t>
      </w:r>
      <w:r w:rsidR="0098025E" w:rsidRPr="003E582F">
        <w:rPr>
          <w:rFonts w:ascii="Times New Roman" w:hAnsi="Times New Roman" w:cs="Times New Roman"/>
          <w:sz w:val="24"/>
          <w:szCs w:val="24"/>
        </w:rPr>
        <w:t>,</w:t>
      </w:r>
      <w:r w:rsidR="007018B8" w:rsidRPr="003E582F">
        <w:rPr>
          <w:rFonts w:ascii="Times New Roman" w:hAnsi="Times New Roman" w:cs="Times New Roman"/>
          <w:sz w:val="24"/>
          <w:szCs w:val="24"/>
        </w:rPr>
        <w:t xml:space="preserve"> require that the</w:t>
      </w:r>
      <w:r w:rsidR="0098025E" w:rsidRPr="003E582F">
        <w:rPr>
          <w:rFonts w:ascii="Times New Roman" w:hAnsi="Times New Roman" w:cs="Times New Roman"/>
          <w:sz w:val="24"/>
          <w:szCs w:val="24"/>
        </w:rPr>
        <w:t>y</w:t>
      </w:r>
      <w:r w:rsidR="007018B8" w:rsidRPr="003E582F">
        <w:rPr>
          <w:rFonts w:ascii="Times New Roman" w:hAnsi="Times New Roman" w:cs="Times New Roman"/>
          <w:sz w:val="24"/>
          <w:szCs w:val="24"/>
        </w:rPr>
        <w:t xml:space="preserve"> be heard in an ordinary civil suit where evidence</w:t>
      </w:r>
      <w:r w:rsidR="005811D6" w:rsidRPr="003E582F">
        <w:rPr>
          <w:rFonts w:ascii="Times New Roman" w:hAnsi="Times New Roman" w:cs="Times New Roman"/>
          <w:sz w:val="24"/>
          <w:szCs w:val="24"/>
        </w:rPr>
        <w:t xml:space="preserve"> on</w:t>
      </w:r>
      <w:r w:rsidR="0098025E" w:rsidRPr="003E582F">
        <w:rPr>
          <w:rFonts w:ascii="Times New Roman" w:hAnsi="Times New Roman" w:cs="Times New Roman"/>
          <w:sz w:val="24"/>
          <w:szCs w:val="24"/>
        </w:rPr>
        <w:t xml:space="preserve"> </w:t>
      </w:r>
      <w:r w:rsidR="007018B8" w:rsidRPr="003E582F">
        <w:rPr>
          <w:rFonts w:ascii="Times New Roman" w:hAnsi="Times New Roman" w:cs="Times New Roman"/>
          <w:sz w:val="24"/>
          <w:szCs w:val="24"/>
        </w:rPr>
        <w:t>questions of fact and law can be</w:t>
      </w:r>
      <w:r w:rsidR="005811D6" w:rsidRPr="003E582F">
        <w:rPr>
          <w:rFonts w:ascii="Times New Roman" w:hAnsi="Times New Roman" w:cs="Times New Roman"/>
          <w:sz w:val="24"/>
          <w:szCs w:val="24"/>
        </w:rPr>
        <w:t xml:space="preserve"> adduced and deliberated on.</w:t>
      </w:r>
    </w:p>
    <w:p w:rsidR="005811D6" w:rsidRPr="003E582F" w:rsidRDefault="005811D6" w:rsidP="00CF4911">
      <w:pPr>
        <w:tabs>
          <w:tab w:val="left" w:pos="5310"/>
        </w:tabs>
        <w:jc w:val="both"/>
        <w:rPr>
          <w:rFonts w:ascii="Times New Roman" w:hAnsi="Times New Roman" w:cs="Times New Roman"/>
          <w:sz w:val="24"/>
          <w:szCs w:val="24"/>
        </w:rPr>
      </w:pPr>
      <w:r w:rsidRPr="003E582F">
        <w:rPr>
          <w:rFonts w:ascii="Times New Roman" w:hAnsi="Times New Roman" w:cs="Times New Roman"/>
          <w:sz w:val="24"/>
          <w:szCs w:val="24"/>
        </w:rPr>
        <w:t>The Originating Summons is dismissed.</w:t>
      </w:r>
    </w:p>
    <w:p w:rsidR="00237F9B" w:rsidRPr="003E582F" w:rsidRDefault="005811D6" w:rsidP="00CF4911">
      <w:pPr>
        <w:tabs>
          <w:tab w:val="left" w:pos="5310"/>
        </w:tabs>
        <w:jc w:val="both"/>
        <w:rPr>
          <w:rFonts w:ascii="Times New Roman" w:hAnsi="Times New Roman" w:cs="Times New Roman"/>
          <w:sz w:val="24"/>
          <w:szCs w:val="24"/>
        </w:rPr>
      </w:pPr>
      <w:r w:rsidRPr="003E582F">
        <w:rPr>
          <w:rFonts w:ascii="Times New Roman" w:hAnsi="Times New Roman" w:cs="Times New Roman"/>
          <w:sz w:val="24"/>
          <w:szCs w:val="24"/>
        </w:rPr>
        <w:t>Each party will bear their own costs.</w:t>
      </w:r>
    </w:p>
    <w:p w:rsidR="00237F9B" w:rsidRPr="003E582F" w:rsidRDefault="00237F9B" w:rsidP="00CF4911">
      <w:pPr>
        <w:tabs>
          <w:tab w:val="left" w:pos="5310"/>
        </w:tabs>
        <w:jc w:val="both"/>
        <w:rPr>
          <w:rFonts w:ascii="Times New Roman" w:hAnsi="Times New Roman" w:cs="Times New Roman"/>
          <w:sz w:val="24"/>
          <w:szCs w:val="24"/>
        </w:rPr>
      </w:pPr>
      <w:r w:rsidRPr="003E582F">
        <w:rPr>
          <w:rFonts w:ascii="Times New Roman" w:hAnsi="Times New Roman" w:cs="Times New Roman"/>
          <w:b/>
          <w:sz w:val="24"/>
          <w:szCs w:val="24"/>
        </w:rPr>
        <w:t xml:space="preserve">Dated at Kampala this </w:t>
      </w:r>
      <w:r w:rsidRPr="003E582F">
        <w:rPr>
          <w:rFonts w:ascii="Times New Roman" w:hAnsi="Times New Roman" w:cs="Times New Roman"/>
          <w:sz w:val="24"/>
          <w:szCs w:val="24"/>
        </w:rPr>
        <w:t>1</w:t>
      </w:r>
      <w:r w:rsidR="005346A8" w:rsidRPr="003E582F">
        <w:rPr>
          <w:rFonts w:ascii="Times New Roman" w:hAnsi="Times New Roman" w:cs="Times New Roman"/>
          <w:sz w:val="24"/>
          <w:szCs w:val="24"/>
        </w:rPr>
        <w:t>4</w:t>
      </w:r>
      <w:r w:rsidRPr="003E582F">
        <w:rPr>
          <w:rFonts w:ascii="Times New Roman" w:hAnsi="Times New Roman" w:cs="Times New Roman"/>
          <w:sz w:val="24"/>
          <w:szCs w:val="24"/>
          <w:vertAlign w:val="superscript"/>
        </w:rPr>
        <w:t xml:space="preserve">th </w:t>
      </w:r>
      <w:r w:rsidRPr="003E582F">
        <w:rPr>
          <w:rFonts w:ascii="Times New Roman" w:hAnsi="Times New Roman" w:cs="Times New Roman"/>
          <w:sz w:val="24"/>
          <w:szCs w:val="24"/>
        </w:rPr>
        <w:t>day of May 2014.</w:t>
      </w:r>
    </w:p>
    <w:p w:rsidR="00237F9B" w:rsidRPr="003E582F" w:rsidRDefault="00237F9B" w:rsidP="00CF4911">
      <w:pPr>
        <w:tabs>
          <w:tab w:val="left" w:pos="5310"/>
        </w:tabs>
        <w:jc w:val="both"/>
        <w:rPr>
          <w:rFonts w:ascii="Times New Roman" w:hAnsi="Times New Roman" w:cs="Times New Roman"/>
          <w:sz w:val="24"/>
          <w:szCs w:val="24"/>
        </w:rPr>
      </w:pPr>
      <w:r w:rsidRPr="003E582F">
        <w:rPr>
          <w:rFonts w:ascii="Times New Roman" w:hAnsi="Times New Roman" w:cs="Times New Roman"/>
          <w:sz w:val="24"/>
          <w:szCs w:val="24"/>
        </w:rPr>
        <w:t>Percy Night Tuhaise</w:t>
      </w:r>
    </w:p>
    <w:p w:rsidR="004E7453" w:rsidRPr="003E582F" w:rsidRDefault="00237F9B" w:rsidP="00CF4911">
      <w:pPr>
        <w:tabs>
          <w:tab w:val="left" w:pos="5310"/>
        </w:tabs>
        <w:jc w:val="both"/>
        <w:rPr>
          <w:rFonts w:ascii="Times New Roman" w:hAnsi="Times New Roman" w:cs="Times New Roman"/>
          <w:i/>
          <w:sz w:val="24"/>
          <w:szCs w:val="24"/>
        </w:rPr>
      </w:pPr>
      <w:r w:rsidRPr="003E582F">
        <w:rPr>
          <w:rFonts w:ascii="Times New Roman" w:hAnsi="Times New Roman" w:cs="Times New Roman"/>
          <w:b/>
          <w:sz w:val="24"/>
          <w:szCs w:val="24"/>
        </w:rPr>
        <w:t>Judge</w:t>
      </w:r>
      <w:r w:rsidR="00B23E2E" w:rsidRPr="003E582F">
        <w:rPr>
          <w:rFonts w:ascii="Times New Roman" w:hAnsi="Times New Roman" w:cs="Times New Roman"/>
          <w:b/>
          <w:sz w:val="24"/>
          <w:szCs w:val="24"/>
        </w:rPr>
        <w:t>.</w:t>
      </w:r>
      <w:r w:rsidR="007018B8" w:rsidRPr="003E582F">
        <w:rPr>
          <w:rFonts w:ascii="Times New Roman" w:hAnsi="Times New Roman" w:cs="Times New Roman"/>
          <w:sz w:val="24"/>
          <w:szCs w:val="24"/>
        </w:rPr>
        <w:t xml:space="preserve">  </w:t>
      </w:r>
      <w:r w:rsidR="004E7453" w:rsidRPr="003E582F">
        <w:rPr>
          <w:rFonts w:ascii="Times New Roman" w:hAnsi="Times New Roman" w:cs="Times New Roman"/>
          <w:i/>
          <w:sz w:val="24"/>
          <w:szCs w:val="24"/>
        </w:rPr>
        <w:t xml:space="preserve"> </w:t>
      </w:r>
    </w:p>
    <w:p w:rsidR="00C43A4F" w:rsidRPr="003E582F" w:rsidRDefault="00C43A4F" w:rsidP="00F86A47">
      <w:pPr>
        <w:ind w:left="556"/>
        <w:jc w:val="both"/>
        <w:rPr>
          <w:rFonts w:ascii="Times New Roman" w:hAnsi="Times New Roman" w:cs="Times New Roman"/>
          <w:sz w:val="24"/>
          <w:szCs w:val="24"/>
        </w:rPr>
      </w:pPr>
    </w:p>
    <w:p w:rsidR="008F08CC" w:rsidRPr="003E582F" w:rsidRDefault="008F08CC" w:rsidP="008F08CC">
      <w:pPr>
        <w:jc w:val="both"/>
        <w:rPr>
          <w:rFonts w:ascii="Times New Roman" w:hAnsi="Times New Roman" w:cs="Times New Roman"/>
          <w:sz w:val="24"/>
          <w:szCs w:val="24"/>
        </w:rPr>
      </w:pPr>
      <w:r w:rsidRPr="003E582F">
        <w:rPr>
          <w:rFonts w:ascii="Times New Roman" w:hAnsi="Times New Roman" w:cs="Times New Roman"/>
          <w:sz w:val="24"/>
          <w:szCs w:val="24"/>
        </w:rPr>
        <w:t xml:space="preserve"> </w:t>
      </w:r>
    </w:p>
    <w:sectPr w:rsidR="008F08CC" w:rsidRPr="003E582F"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656" w:rsidRDefault="00B97656" w:rsidP="00AD063C">
      <w:pPr>
        <w:spacing w:after="0" w:line="240" w:lineRule="auto"/>
      </w:pPr>
      <w:r>
        <w:separator/>
      </w:r>
    </w:p>
  </w:endnote>
  <w:endnote w:type="continuationSeparator" w:id="1">
    <w:p w:rsidR="00B97656" w:rsidRDefault="00B97656" w:rsidP="00AD0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594"/>
      <w:docPartObj>
        <w:docPartGallery w:val="Page Numbers (Bottom of Page)"/>
        <w:docPartUnique/>
      </w:docPartObj>
    </w:sdtPr>
    <w:sdtContent>
      <w:p w:rsidR="007018B8" w:rsidRDefault="00FE55B8">
        <w:pPr>
          <w:pStyle w:val="Footer"/>
          <w:jc w:val="center"/>
        </w:pPr>
        <w:fldSimple w:instr=" PAGE   \* MERGEFORMAT ">
          <w:r w:rsidR="003E582F">
            <w:rPr>
              <w:noProof/>
            </w:rPr>
            <w:t>1</w:t>
          </w:r>
        </w:fldSimple>
      </w:p>
    </w:sdtContent>
  </w:sdt>
  <w:p w:rsidR="007018B8" w:rsidRDefault="00701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656" w:rsidRDefault="00B97656" w:rsidP="00AD063C">
      <w:pPr>
        <w:spacing w:after="0" w:line="240" w:lineRule="auto"/>
      </w:pPr>
      <w:r>
        <w:separator/>
      </w:r>
    </w:p>
  </w:footnote>
  <w:footnote w:type="continuationSeparator" w:id="1">
    <w:p w:rsidR="00B97656" w:rsidRDefault="00B97656" w:rsidP="00AD0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9D6"/>
    <w:multiLevelType w:val="hybridMultilevel"/>
    <w:tmpl w:val="609CBF7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
    <w:nsid w:val="16E62E30"/>
    <w:multiLevelType w:val="hybridMultilevel"/>
    <w:tmpl w:val="224C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33032"/>
    <w:multiLevelType w:val="hybridMultilevel"/>
    <w:tmpl w:val="224C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90F02"/>
    <w:multiLevelType w:val="hybridMultilevel"/>
    <w:tmpl w:val="F878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86AE5"/>
    <w:multiLevelType w:val="hybridMultilevel"/>
    <w:tmpl w:val="32E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93781"/>
    <w:multiLevelType w:val="hybridMultilevel"/>
    <w:tmpl w:val="224C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9201C"/>
    <w:multiLevelType w:val="hybridMultilevel"/>
    <w:tmpl w:val="224C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useFELayout/>
  </w:compat>
  <w:rsids>
    <w:rsidRoot w:val="006F018C"/>
    <w:rsid w:val="0000181C"/>
    <w:rsid w:val="00007235"/>
    <w:rsid w:val="00013C9F"/>
    <w:rsid w:val="000230FC"/>
    <w:rsid w:val="00031DE2"/>
    <w:rsid w:val="00042499"/>
    <w:rsid w:val="00042D2E"/>
    <w:rsid w:val="000440D5"/>
    <w:rsid w:val="00057A95"/>
    <w:rsid w:val="00057BF9"/>
    <w:rsid w:val="00061EE3"/>
    <w:rsid w:val="00080FE7"/>
    <w:rsid w:val="000A3C92"/>
    <w:rsid w:val="000B388D"/>
    <w:rsid w:val="000B4375"/>
    <w:rsid w:val="000C1B6B"/>
    <w:rsid w:val="000C70E7"/>
    <w:rsid w:val="000C7A16"/>
    <w:rsid w:val="000D0527"/>
    <w:rsid w:val="000F3EC9"/>
    <w:rsid w:val="000F6837"/>
    <w:rsid w:val="0010578C"/>
    <w:rsid w:val="00124887"/>
    <w:rsid w:val="001267CC"/>
    <w:rsid w:val="001365CD"/>
    <w:rsid w:val="001374C3"/>
    <w:rsid w:val="001416FA"/>
    <w:rsid w:val="001525E1"/>
    <w:rsid w:val="00155904"/>
    <w:rsid w:val="00155CB1"/>
    <w:rsid w:val="00156CBF"/>
    <w:rsid w:val="001573F6"/>
    <w:rsid w:val="00160895"/>
    <w:rsid w:val="0016215A"/>
    <w:rsid w:val="00164262"/>
    <w:rsid w:val="00175A19"/>
    <w:rsid w:val="001A3C99"/>
    <w:rsid w:val="001A4316"/>
    <w:rsid w:val="001A714C"/>
    <w:rsid w:val="001B5468"/>
    <w:rsid w:val="001D5EBB"/>
    <w:rsid w:val="001E7FE1"/>
    <w:rsid w:val="00202765"/>
    <w:rsid w:val="002113A0"/>
    <w:rsid w:val="00214589"/>
    <w:rsid w:val="002158D9"/>
    <w:rsid w:val="00226482"/>
    <w:rsid w:val="00233555"/>
    <w:rsid w:val="00237367"/>
    <w:rsid w:val="00237F9B"/>
    <w:rsid w:val="0025185C"/>
    <w:rsid w:val="00253C05"/>
    <w:rsid w:val="00256DEE"/>
    <w:rsid w:val="00256F3B"/>
    <w:rsid w:val="002608A8"/>
    <w:rsid w:val="00263608"/>
    <w:rsid w:val="00266F14"/>
    <w:rsid w:val="00287F35"/>
    <w:rsid w:val="0029077E"/>
    <w:rsid w:val="002A7452"/>
    <w:rsid w:val="002B12D2"/>
    <w:rsid w:val="002B3F32"/>
    <w:rsid w:val="002B69E8"/>
    <w:rsid w:val="002D4FE0"/>
    <w:rsid w:val="002D514D"/>
    <w:rsid w:val="002E1E00"/>
    <w:rsid w:val="002F7DEF"/>
    <w:rsid w:val="00312CBC"/>
    <w:rsid w:val="003223D2"/>
    <w:rsid w:val="003231FA"/>
    <w:rsid w:val="00347EB1"/>
    <w:rsid w:val="00362351"/>
    <w:rsid w:val="00365ECC"/>
    <w:rsid w:val="003704A0"/>
    <w:rsid w:val="00370614"/>
    <w:rsid w:val="00370B13"/>
    <w:rsid w:val="00372C24"/>
    <w:rsid w:val="00376800"/>
    <w:rsid w:val="003A5032"/>
    <w:rsid w:val="003B0346"/>
    <w:rsid w:val="003B5D35"/>
    <w:rsid w:val="003D1C04"/>
    <w:rsid w:val="003D3010"/>
    <w:rsid w:val="003D4308"/>
    <w:rsid w:val="003E3CB9"/>
    <w:rsid w:val="003E582F"/>
    <w:rsid w:val="003E5F26"/>
    <w:rsid w:val="003F1176"/>
    <w:rsid w:val="00400D39"/>
    <w:rsid w:val="00404E60"/>
    <w:rsid w:val="00406823"/>
    <w:rsid w:val="00406DD0"/>
    <w:rsid w:val="00416667"/>
    <w:rsid w:val="00417581"/>
    <w:rsid w:val="00426836"/>
    <w:rsid w:val="004345CD"/>
    <w:rsid w:val="00451379"/>
    <w:rsid w:val="00454920"/>
    <w:rsid w:val="00455F07"/>
    <w:rsid w:val="00456B99"/>
    <w:rsid w:val="00457930"/>
    <w:rsid w:val="0046067D"/>
    <w:rsid w:val="00470305"/>
    <w:rsid w:val="0047672C"/>
    <w:rsid w:val="00482320"/>
    <w:rsid w:val="00484E1E"/>
    <w:rsid w:val="00486AD1"/>
    <w:rsid w:val="00493D46"/>
    <w:rsid w:val="004966F7"/>
    <w:rsid w:val="00497A5F"/>
    <w:rsid w:val="004B0CFC"/>
    <w:rsid w:val="004B15C8"/>
    <w:rsid w:val="004B7D0F"/>
    <w:rsid w:val="004C05CA"/>
    <w:rsid w:val="004C1D4E"/>
    <w:rsid w:val="004C5B4E"/>
    <w:rsid w:val="004C6904"/>
    <w:rsid w:val="004E7453"/>
    <w:rsid w:val="004F3CA8"/>
    <w:rsid w:val="0050081E"/>
    <w:rsid w:val="0050153F"/>
    <w:rsid w:val="00502D8E"/>
    <w:rsid w:val="00503E62"/>
    <w:rsid w:val="005050E7"/>
    <w:rsid w:val="00506C90"/>
    <w:rsid w:val="00511B79"/>
    <w:rsid w:val="0051414C"/>
    <w:rsid w:val="00524446"/>
    <w:rsid w:val="005244D2"/>
    <w:rsid w:val="00527040"/>
    <w:rsid w:val="005344F3"/>
    <w:rsid w:val="005346A8"/>
    <w:rsid w:val="00535A38"/>
    <w:rsid w:val="00540B78"/>
    <w:rsid w:val="0054360F"/>
    <w:rsid w:val="0054387B"/>
    <w:rsid w:val="00546FE3"/>
    <w:rsid w:val="00550AD2"/>
    <w:rsid w:val="00553925"/>
    <w:rsid w:val="005758DD"/>
    <w:rsid w:val="005767F0"/>
    <w:rsid w:val="005768D4"/>
    <w:rsid w:val="005811D6"/>
    <w:rsid w:val="005842D6"/>
    <w:rsid w:val="0058445A"/>
    <w:rsid w:val="00591B13"/>
    <w:rsid w:val="00593DF8"/>
    <w:rsid w:val="005A4B46"/>
    <w:rsid w:val="005A7DBB"/>
    <w:rsid w:val="005B1F0C"/>
    <w:rsid w:val="005B6CC0"/>
    <w:rsid w:val="005C6751"/>
    <w:rsid w:val="005D616B"/>
    <w:rsid w:val="005D78BA"/>
    <w:rsid w:val="005E23E1"/>
    <w:rsid w:val="005E4905"/>
    <w:rsid w:val="005E65F4"/>
    <w:rsid w:val="005F46FF"/>
    <w:rsid w:val="00603DA8"/>
    <w:rsid w:val="006074AC"/>
    <w:rsid w:val="00613E88"/>
    <w:rsid w:val="00621BD5"/>
    <w:rsid w:val="00632020"/>
    <w:rsid w:val="0063381D"/>
    <w:rsid w:val="00634498"/>
    <w:rsid w:val="00636B61"/>
    <w:rsid w:val="00645DE1"/>
    <w:rsid w:val="00653103"/>
    <w:rsid w:val="00656863"/>
    <w:rsid w:val="00665903"/>
    <w:rsid w:val="0068386E"/>
    <w:rsid w:val="006838A7"/>
    <w:rsid w:val="006851E9"/>
    <w:rsid w:val="00691005"/>
    <w:rsid w:val="0069112E"/>
    <w:rsid w:val="00691E6B"/>
    <w:rsid w:val="006978BF"/>
    <w:rsid w:val="006A1736"/>
    <w:rsid w:val="006A18AE"/>
    <w:rsid w:val="006B7B09"/>
    <w:rsid w:val="006B7E9C"/>
    <w:rsid w:val="006D1CD5"/>
    <w:rsid w:val="006D1DA9"/>
    <w:rsid w:val="006D1F49"/>
    <w:rsid w:val="006D4032"/>
    <w:rsid w:val="006E4514"/>
    <w:rsid w:val="006E7F56"/>
    <w:rsid w:val="006F018C"/>
    <w:rsid w:val="006F19B4"/>
    <w:rsid w:val="006F50DB"/>
    <w:rsid w:val="00700CE1"/>
    <w:rsid w:val="007018B8"/>
    <w:rsid w:val="007328A2"/>
    <w:rsid w:val="00733A68"/>
    <w:rsid w:val="00743330"/>
    <w:rsid w:val="007503A7"/>
    <w:rsid w:val="00764B94"/>
    <w:rsid w:val="00764DD3"/>
    <w:rsid w:val="0076587D"/>
    <w:rsid w:val="00770A87"/>
    <w:rsid w:val="00770EE2"/>
    <w:rsid w:val="007712A2"/>
    <w:rsid w:val="007718B2"/>
    <w:rsid w:val="00783DB1"/>
    <w:rsid w:val="00786F80"/>
    <w:rsid w:val="00796AA7"/>
    <w:rsid w:val="007A2A82"/>
    <w:rsid w:val="007A5E83"/>
    <w:rsid w:val="007B21D9"/>
    <w:rsid w:val="007B4193"/>
    <w:rsid w:val="007C0131"/>
    <w:rsid w:val="007C63B4"/>
    <w:rsid w:val="007D3A30"/>
    <w:rsid w:val="007E2CAE"/>
    <w:rsid w:val="007E75D6"/>
    <w:rsid w:val="007F02B7"/>
    <w:rsid w:val="00800156"/>
    <w:rsid w:val="00800F93"/>
    <w:rsid w:val="0080124F"/>
    <w:rsid w:val="0080444E"/>
    <w:rsid w:val="0081792B"/>
    <w:rsid w:val="0082100B"/>
    <w:rsid w:val="00821247"/>
    <w:rsid w:val="00825D8A"/>
    <w:rsid w:val="008274A6"/>
    <w:rsid w:val="00830B14"/>
    <w:rsid w:val="008369D8"/>
    <w:rsid w:val="0085320E"/>
    <w:rsid w:val="008574F1"/>
    <w:rsid w:val="00860B66"/>
    <w:rsid w:val="00862687"/>
    <w:rsid w:val="008737C9"/>
    <w:rsid w:val="008761A3"/>
    <w:rsid w:val="00880A81"/>
    <w:rsid w:val="0088356E"/>
    <w:rsid w:val="008A1E79"/>
    <w:rsid w:val="008A6591"/>
    <w:rsid w:val="008C1A0A"/>
    <w:rsid w:val="008C54F5"/>
    <w:rsid w:val="008C69A3"/>
    <w:rsid w:val="008C7291"/>
    <w:rsid w:val="008D7CBF"/>
    <w:rsid w:val="008E42BA"/>
    <w:rsid w:val="008E61E6"/>
    <w:rsid w:val="008F08CC"/>
    <w:rsid w:val="008F23CB"/>
    <w:rsid w:val="0090173A"/>
    <w:rsid w:val="00903DAA"/>
    <w:rsid w:val="00913071"/>
    <w:rsid w:val="00913A78"/>
    <w:rsid w:val="00913ECF"/>
    <w:rsid w:val="0092600D"/>
    <w:rsid w:val="00947843"/>
    <w:rsid w:val="00966427"/>
    <w:rsid w:val="00970EE3"/>
    <w:rsid w:val="00971654"/>
    <w:rsid w:val="0098025E"/>
    <w:rsid w:val="00987C0A"/>
    <w:rsid w:val="00987FE8"/>
    <w:rsid w:val="00995CED"/>
    <w:rsid w:val="009A05AD"/>
    <w:rsid w:val="009A0FC8"/>
    <w:rsid w:val="009A6A5D"/>
    <w:rsid w:val="009B5322"/>
    <w:rsid w:val="009C125E"/>
    <w:rsid w:val="009D00A5"/>
    <w:rsid w:val="009D5F2D"/>
    <w:rsid w:val="009D7341"/>
    <w:rsid w:val="009E3081"/>
    <w:rsid w:val="009E65E7"/>
    <w:rsid w:val="009E6A33"/>
    <w:rsid w:val="009F2F6A"/>
    <w:rsid w:val="00A014EF"/>
    <w:rsid w:val="00A07415"/>
    <w:rsid w:val="00A13FAB"/>
    <w:rsid w:val="00A176DF"/>
    <w:rsid w:val="00A2232F"/>
    <w:rsid w:val="00A22519"/>
    <w:rsid w:val="00A32701"/>
    <w:rsid w:val="00A3358D"/>
    <w:rsid w:val="00A44420"/>
    <w:rsid w:val="00A46436"/>
    <w:rsid w:val="00A56BED"/>
    <w:rsid w:val="00A66904"/>
    <w:rsid w:val="00A70BEC"/>
    <w:rsid w:val="00A75CE5"/>
    <w:rsid w:val="00A833F7"/>
    <w:rsid w:val="00AC0B4B"/>
    <w:rsid w:val="00AC0E81"/>
    <w:rsid w:val="00AC63F9"/>
    <w:rsid w:val="00AD063C"/>
    <w:rsid w:val="00AD1958"/>
    <w:rsid w:val="00AE3E7D"/>
    <w:rsid w:val="00AE4E82"/>
    <w:rsid w:val="00AE6125"/>
    <w:rsid w:val="00AE6726"/>
    <w:rsid w:val="00AE7BB1"/>
    <w:rsid w:val="00AF7D6F"/>
    <w:rsid w:val="00B07237"/>
    <w:rsid w:val="00B1049C"/>
    <w:rsid w:val="00B14DB8"/>
    <w:rsid w:val="00B15A9C"/>
    <w:rsid w:val="00B15C89"/>
    <w:rsid w:val="00B1795F"/>
    <w:rsid w:val="00B23E2E"/>
    <w:rsid w:val="00B262CA"/>
    <w:rsid w:val="00B27D2A"/>
    <w:rsid w:val="00B346B9"/>
    <w:rsid w:val="00B3482B"/>
    <w:rsid w:val="00B511B1"/>
    <w:rsid w:val="00B52879"/>
    <w:rsid w:val="00B54884"/>
    <w:rsid w:val="00B579C9"/>
    <w:rsid w:val="00B65545"/>
    <w:rsid w:val="00B74A1D"/>
    <w:rsid w:val="00B82D47"/>
    <w:rsid w:val="00B91552"/>
    <w:rsid w:val="00B953D9"/>
    <w:rsid w:val="00B97656"/>
    <w:rsid w:val="00BB4DDB"/>
    <w:rsid w:val="00BC34E2"/>
    <w:rsid w:val="00BC4D1D"/>
    <w:rsid w:val="00BC4D4F"/>
    <w:rsid w:val="00BC7638"/>
    <w:rsid w:val="00BC76A0"/>
    <w:rsid w:val="00BD1F83"/>
    <w:rsid w:val="00BD3E14"/>
    <w:rsid w:val="00BE7658"/>
    <w:rsid w:val="00BE7B27"/>
    <w:rsid w:val="00BF36D2"/>
    <w:rsid w:val="00BF3BE8"/>
    <w:rsid w:val="00BF68D1"/>
    <w:rsid w:val="00BF760F"/>
    <w:rsid w:val="00C056D9"/>
    <w:rsid w:val="00C104D8"/>
    <w:rsid w:val="00C14103"/>
    <w:rsid w:val="00C24649"/>
    <w:rsid w:val="00C306C1"/>
    <w:rsid w:val="00C35709"/>
    <w:rsid w:val="00C4391A"/>
    <w:rsid w:val="00C43A4F"/>
    <w:rsid w:val="00C47AA1"/>
    <w:rsid w:val="00C570B0"/>
    <w:rsid w:val="00C5775F"/>
    <w:rsid w:val="00C61725"/>
    <w:rsid w:val="00C62797"/>
    <w:rsid w:val="00C7386C"/>
    <w:rsid w:val="00C818F8"/>
    <w:rsid w:val="00C86846"/>
    <w:rsid w:val="00C93BE2"/>
    <w:rsid w:val="00C94AF3"/>
    <w:rsid w:val="00C97465"/>
    <w:rsid w:val="00C97C51"/>
    <w:rsid w:val="00CB7EEA"/>
    <w:rsid w:val="00CC1D73"/>
    <w:rsid w:val="00CD3B6B"/>
    <w:rsid w:val="00CE3EE5"/>
    <w:rsid w:val="00CE6EA4"/>
    <w:rsid w:val="00CF09D5"/>
    <w:rsid w:val="00CF3E50"/>
    <w:rsid w:val="00CF4510"/>
    <w:rsid w:val="00CF4911"/>
    <w:rsid w:val="00D01281"/>
    <w:rsid w:val="00D02583"/>
    <w:rsid w:val="00D03589"/>
    <w:rsid w:val="00D060CC"/>
    <w:rsid w:val="00D24DDA"/>
    <w:rsid w:val="00D364F5"/>
    <w:rsid w:val="00D36A02"/>
    <w:rsid w:val="00D51D53"/>
    <w:rsid w:val="00D51F74"/>
    <w:rsid w:val="00D57777"/>
    <w:rsid w:val="00D57CC0"/>
    <w:rsid w:val="00D7298C"/>
    <w:rsid w:val="00D77597"/>
    <w:rsid w:val="00D8028B"/>
    <w:rsid w:val="00D9071B"/>
    <w:rsid w:val="00D910C1"/>
    <w:rsid w:val="00D9174B"/>
    <w:rsid w:val="00D91CED"/>
    <w:rsid w:val="00DA3143"/>
    <w:rsid w:val="00DA367C"/>
    <w:rsid w:val="00DB59B2"/>
    <w:rsid w:val="00DC1184"/>
    <w:rsid w:val="00DC1A93"/>
    <w:rsid w:val="00DC349C"/>
    <w:rsid w:val="00DD0403"/>
    <w:rsid w:val="00DD620C"/>
    <w:rsid w:val="00DE0558"/>
    <w:rsid w:val="00DE238C"/>
    <w:rsid w:val="00DE6227"/>
    <w:rsid w:val="00DF1A70"/>
    <w:rsid w:val="00DF221D"/>
    <w:rsid w:val="00DF2FB2"/>
    <w:rsid w:val="00DF6765"/>
    <w:rsid w:val="00DF6F71"/>
    <w:rsid w:val="00E003F8"/>
    <w:rsid w:val="00E01FD9"/>
    <w:rsid w:val="00E14B5D"/>
    <w:rsid w:val="00E36AB7"/>
    <w:rsid w:val="00E62130"/>
    <w:rsid w:val="00E733AB"/>
    <w:rsid w:val="00E74C04"/>
    <w:rsid w:val="00E7589F"/>
    <w:rsid w:val="00E9265B"/>
    <w:rsid w:val="00EA3A84"/>
    <w:rsid w:val="00EB20F2"/>
    <w:rsid w:val="00EC2A57"/>
    <w:rsid w:val="00EC7F45"/>
    <w:rsid w:val="00ED0EDC"/>
    <w:rsid w:val="00ED17A9"/>
    <w:rsid w:val="00ED2323"/>
    <w:rsid w:val="00ED2D0C"/>
    <w:rsid w:val="00ED53E9"/>
    <w:rsid w:val="00EE0156"/>
    <w:rsid w:val="00EE5479"/>
    <w:rsid w:val="00EF4535"/>
    <w:rsid w:val="00F02C73"/>
    <w:rsid w:val="00F04AD9"/>
    <w:rsid w:val="00F07165"/>
    <w:rsid w:val="00F1106D"/>
    <w:rsid w:val="00F274BC"/>
    <w:rsid w:val="00F331CF"/>
    <w:rsid w:val="00F3663D"/>
    <w:rsid w:val="00F41090"/>
    <w:rsid w:val="00F60AFA"/>
    <w:rsid w:val="00F62129"/>
    <w:rsid w:val="00F62BD1"/>
    <w:rsid w:val="00F65FF2"/>
    <w:rsid w:val="00F71467"/>
    <w:rsid w:val="00F8363C"/>
    <w:rsid w:val="00F86A47"/>
    <w:rsid w:val="00F934B3"/>
    <w:rsid w:val="00F97D15"/>
    <w:rsid w:val="00FA293E"/>
    <w:rsid w:val="00FB07C1"/>
    <w:rsid w:val="00FB294B"/>
    <w:rsid w:val="00FB6603"/>
    <w:rsid w:val="00FC7341"/>
    <w:rsid w:val="00FD5AA2"/>
    <w:rsid w:val="00FD7718"/>
    <w:rsid w:val="00FD7937"/>
    <w:rsid w:val="00FE1427"/>
    <w:rsid w:val="00FE55B8"/>
    <w:rsid w:val="00FE7CD4"/>
    <w:rsid w:val="00FF2C68"/>
    <w:rsid w:val="00FF6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0C"/>
    <w:pPr>
      <w:ind w:left="720"/>
      <w:contextualSpacing/>
    </w:pPr>
  </w:style>
  <w:style w:type="paragraph" w:styleId="Header">
    <w:name w:val="header"/>
    <w:basedOn w:val="Normal"/>
    <w:link w:val="HeaderChar"/>
    <w:uiPriority w:val="99"/>
    <w:semiHidden/>
    <w:unhideWhenUsed/>
    <w:rsid w:val="00AD0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63C"/>
  </w:style>
  <w:style w:type="paragraph" w:styleId="Footer">
    <w:name w:val="footer"/>
    <w:basedOn w:val="Normal"/>
    <w:link w:val="FooterChar"/>
    <w:uiPriority w:val="99"/>
    <w:unhideWhenUsed/>
    <w:rsid w:val="00AD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63C"/>
  </w:style>
  <w:style w:type="paragraph" w:styleId="DocumentMap">
    <w:name w:val="Document Map"/>
    <w:basedOn w:val="Normal"/>
    <w:link w:val="DocumentMapChar"/>
    <w:uiPriority w:val="99"/>
    <w:semiHidden/>
    <w:unhideWhenUsed/>
    <w:rsid w:val="008F23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2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FCU%20BANK%20V%20MOHAMED%20KYANDA%20OS%20NO.%20O6%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DFCU BANK V MOHAMED KYANDA OS NO. O6 OF 2010</Template>
  <TotalTime>3</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2011-04-21T07:42:00Z</cp:lastPrinted>
  <dcterms:created xsi:type="dcterms:W3CDTF">2014-05-22T06:04:00Z</dcterms:created>
  <dcterms:modified xsi:type="dcterms:W3CDTF">2014-05-22T06:04:00Z</dcterms:modified>
</cp:coreProperties>
</file>