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BF" w:rsidRPr="00D12364" w:rsidRDefault="00CF78BF" w:rsidP="00D12364">
      <w:pPr>
        <w:spacing w:line="360" w:lineRule="auto"/>
        <w:jc w:val="both"/>
        <w:rPr>
          <w:rFonts w:ascii="Times New Roman" w:hAnsi="Times New Roman" w:cs="Times New Roman"/>
          <w:b/>
          <w:sz w:val="24"/>
          <w:szCs w:val="24"/>
        </w:rPr>
      </w:pPr>
      <w:bookmarkStart w:id="0" w:name="_GoBack"/>
      <w:r w:rsidRPr="00D12364">
        <w:rPr>
          <w:rFonts w:ascii="Times New Roman" w:hAnsi="Times New Roman" w:cs="Times New Roman"/>
          <w:b/>
          <w:sz w:val="24"/>
          <w:szCs w:val="24"/>
        </w:rPr>
        <w:t xml:space="preserve">                            THE REPUBLIC OF UGANDA</w:t>
      </w:r>
    </w:p>
    <w:p w:rsidR="00CF78BF" w:rsidRPr="00D12364" w:rsidRDefault="00CF78BF"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 xml:space="preserve">         IN THE HIGH COURT OF UGANDA AT KAMPALA</w:t>
      </w:r>
    </w:p>
    <w:p w:rsidR="00CF78BF" w:rsidRPr="00D12364" w:rsidRDefault="00CF78BF"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 xml:space="preserve">                               (FAMILY DIVISION)</w:t>
      </w:r>
    </w:p>
    <w:p w:rsidR="00CF78BF" w:rsidRPr="00D12364" w:rsidRDefault="00CF78BF"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 xml:space="preserve">                   ADMINISTRATION CAUSE No. 1558 OF 2018</w:t>
      </w:r>
    </w:p>
    <w:p w:rsidR="00CF78BF" w:rsidRPr="00D12364" w:rsidRDefault="00CF78BF"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 xml:space="preserve">   DELAHAIJE JOSEPH JULIUS GEERTRUDA===============APPLICANT</w:t>
      </w:r>
    </w:p>
    <w:p w:rsidR="00CF78BF" w:rsidRPr="00D12364" w:rsidRDefault="00CF78BF"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 xml:space="preserve">                                                    Vs</w:t>
      </w:r>
    </w:p>
    <w:p w:rsidR="00CF78BF" w:rsidRPr="00D12364" w:rsidRDefault="00CF78BF"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1. KASOLO ROBINS ELLIS}</w:t>
      </w:r>
    </w:p>
    <w:p w:rsidR="00CF78BF" w:rsidRPr="00D12364" w:rsidRDefault="00CF78BF"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2. KISEMBO JOHN             } ===========================RESPONDENTS</w:t>
      </w:r>
    </w:p>
    <w:p w:rsidR="00CF78BF" w:rsidRPr="00D12364" w:rsidRDefault="00CF78BF"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b/>
          <w:sz w:val="24"/>
          <w:szCs w:val="24"/>
          <w:u w:val="single"/>
        </w:rPr>
        <w:t xml:space="preserve"> </w:t>
      </w:r>
    </w:p>
    <w:p w:rsidR="00CF78BF" w:rsidRPr="00D12364" w:rsidRDefault="00CF78BF"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u w:val="single"/>
        </w:rPr>
        <w:t>Before</w:t>
      </w:r>
      <w:r w:rsidRPr="00D12364">
        <w:rPr>
          <w:rFonts w:ascii="Times New Roman" w:hAnsi="Times New Roman" w:cs="Times New Roman"/>
          <w:b/>
          <w:sz w:val="24"/>
          <w:szCs w:val="24"/>
        </w:rPr>
        <w:t>: Hon. Lady Justice Olive Kazaarwe Mukwaya</w:t>
      </w:r>
    </w:p>
    <w:p w:rsidR="00CF78BF" w:rsidRPr="00D12364" w:rsidRDefault="00CF78BF"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b/>
          <w:sz w:val="24"/>
          <w:szCs w:val="24"/>
        </w:rPr>
        <w:t xml:space="preserve">                                              </w:t>
      </w:r>
      <w:r w:rsidRPr="00D12364">
        <w:rPr>
          <w:rFonts w:ascii="Times New Roman" w:hAnsi="Times New Roman" w:cs="Times New Roman"/>
          <w:b/>
          <w:sz w:val="24"/>
          <w:szCs w:val="24"/>
          <w:u w:val="single"/>
        </w:rPr>
        <w:t>RULING</w:t>
      </w:r>
    </w:p>
    <w:p w:rsidR="0025089C" w:rsidRPr="00D12364" w:rsidRDefault="0025089C"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b/>
          <w:sz w:val="24"/>
          <w:szCs w:val="24"/>
          <w:u w:val="single"/>
        </w:rPr>
        <w:t>Background</w:t>
      </w:r>
    </w:p>
    <w:p w:rsidR="004A3642" w:rsidRPr="00D12364" w:rsidRDefault="0025089C"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On the 16</w:t>
      </w:r>
      <w:r w:rsidRPr="00D12364">
        <w:rPr>
          <w:rFonts w:ascii="Times New Roman" w:hAnsi="Times New Roman" w:cs="Times New Roman"/>
          <w:sz w:val="24"/>
          <w:szCs w:val="24"/>
          <w:vertAlign w:val="superscript"/>
        </w:rPr>
        <w:t>th</w:t>
      </w:r>
      <w:r w:rsidRPr="00D12364">
        <w:rPr>
          <w:rFonts w:ascii="Times New Roman" w:hAnsi="Times New Roman" w:cs="Times New Roman"/>
          <w:sz w:val="24"/>
          <w:szCs w:val="24"/>
        </w:rPr>
        <w:t xml:space="preserve"> day of November 2018, this court delivered its ruling in Civil Suit No. 235 of 2017. In that matter the respondents’ counsel in the instant application successfully argued that this court had no jurisdiction to entertain Civil Suit No. 235 of 2017 on grounds that the subject matter of the suit was the moveable property of the late Edmond Van Tongeren (EVT)</w:t>
      </w:r>
      <w:r w:rsidR="00B0340F" w:rsidRPr="00D12364">
        <w:rPr>
          <w:rFonts w:ascii="Times New Roman" w:hAnsi="Times New Roman" w:cs="Times New Roman"/>
          <w:sz w:val="24"/>
          <w:szCs w:val="24"/>
        </w:rPr>
        <w:t xml:space="preserve">, a Dutch national, </w:t>
      </w:r>
      <w:r w:rsidR="004A3642" w:rsidRPr="00D12364">
        <w:rPr>
          <w:rFonts w:ascii="Times New Roman" w:hAnsi="Times New Roman" w:cs="Times New Roman"/>
          <w:sz w:val="24"/>
          <w:szCs w:val="24"/>
        </w:rPr>
        <w:t>who was not domiciled in Uganda at the time of his death.  This</w:t>
      </w:r>
      <w:r w:rsidR="00135CCF" w:rsidRPr="00D12364">
        <w:rPr>
          <w:rFonts w:ascii="Times New Roman" w:hAnsi="Times New Roman" w:cs="Times New Roman"/>
          <w:sz w:val="24"/>
          <w:szCs w:val="24"/>
        </w:rPr>
        <w:t xml:space="preserve"> was primarily based on </w:t>
      </w:r>
      <w:r w:rsidR="004A3642" w:rsidRPr="00D12364">
        <w:rPr>
          <w:rFonts w:ascii="Times New Roman" w:hAnsi="Times New Roman" w:cs="Times New Roman"/>
          <w:sz w:val="24"/>
          <w:szCs w:val="24"/>
        </w:rPr>
        <w:t xml:space="preserve">S.4 (2) of the Succession Act Cap 162 </w:t>
      </w:r>
      <w:r w:rsidR="00135CCF" w:rsidRPr="00D12364">
        <w:rPr>
          <w:rFonts w:ascii="Times New Roman" w:hAnsi="Times New Roman" w:cs="Times New Roman"/>
          <w:sz w:val="24"/>
          <w:szCs w:val="24"/>
        </w:rPr>
        <w:t>which states that the succession of moveable property of a deceased person shall be regulated by the</w:t>
      </w:r>
      <w:r w:rsidR="002D476D" w:rsidRPr="00D12364">
        <w:rPr>
          <w:rFonts w:ascii="Times New Roman" w:hAnsi="Times New Roman" w:cs="Times New Roman"/>
          <w:sz w:val="24"/>
          <w:szCs w:val="24"/>
        </w:rPr>
        <w:t xml:space="preserve"> law of the country</w:t>
      </w:r>
      <w:r w:rsidR="00135CCF" w:rsidRPr="00D12364">
        <w:rPr>
          <w:rFonts w:ascii="Times New Roman" w:hAnsi="Times New Roman" w:cs="Times New Roman"/>
          <w:sz w:val="24"/>
          <w:szCs w:val="24"/>
        </w:rPr>
        <w:t xml:space="preserve"> where the deceased had thei</w:t>
      </w:r>
      <w:r w:rsidR="00B0340F" w:rsidRPr="00D12364">
        <w:rPr>
          <w:rFonts w:ascii="Times New Roman" w:hAnsi="Times New Roman" w:cs="Times New Roman"/>
          <w:sz w:val="24"/>
          <w:szCs w:val="24"/>
        </w:rPr>
        <w:t>r domicile.</w:t>
      </w:r>
    </w:p>
    <w:p w:rsidR="00114CD1" w:rsidRPr="00D12364" w:rsidRDefault="00BF673F"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After court delivered the said ruling, the applicants filed </w:t>
      </w:r>
      <w:r w:rsidR="00375EBA" w:rsidRPr="00D12364">
        <w:rPr>
          <w:rFonts w:ascii="Times New Roman" w:hAnsi="Times New Roman" w:cs="Times New Roman"/>
          <w:sz w:val="24"/>
          <w:szCs w:val="24"/>
        </w:rPr>
        <w:t xml:space="preserve">this </w:t>
      </w:r>
      <w:r w:rsidRPr="00D12364">
        <w:rPr>
          <w:rFonts w:ascii="Times New Roman" w:hAnsi="Times New Roman" w:cs="Times New Roman"/>
          <w:sz w:val="24"/>
          <w:szCs w:val="24"/>
        </w:rPr>
        <w:t>application to reseal the grant of probate to the estate of the late EVT which was issued by the High Court in Kenya</w:t>
      </w:r>
      <w:r w:rsidR="00B53AE7" w:rsidRPr="00D12364">
        <w:rPr>
          <w:rFonts w:ascii="Times New Roman" w:hAnsi="Times New Roman" w:cs="Times New Roman"/>
          <w:sz w:val="24"/>
          <w:szCs w:val="24"/>
        </w:rPr>
        <w:t xml:space="preserve"> to the applicant</w:t>
      </w:r>
      <w:r w:rsidRPr="00D12364">
        <w:rPr>
          <w:rFonts w:ascii="Times New Roman" w:hAnsi="Times New Roman" w:cs="Times New Roman"/>
          <w:sz w:val="24"/>
          <w:szCs w:val="24"/>
        </w:rPr>
        <w:t xml:space="preserve"> </w:t>
      </w:r>
      <w:r w:rsidR="00375EBA" w:rsidRPr="00D12364">
        <w:rPr>
          <w:rFonts w:ascii="Times New Roman" w:hAnsi="Times New Roman" w:cs="Times New Roman"/>
          <w:sz w:val="24"/>
          <w:szCs w:val="24"/>
        </w:rPr>
        <w:t>on the 19</w:t>
      </w:r>
      <w:r w:rsidR="00375EBA" w:rsidRPr="00D12364">
        <w:rPr>
          <w:rFonts w:ascii="Times New Roman" w:hAnsi="Times New Roman" w:cs="Times New Roman"/>
          <w:sz w:val="24"/>
          <w:szCs w:val="24"/>
          <w:vertAlign w:val="superscript"/>
        </w:rPr>
        <w:t>th</w:t>
      </w:r>
      <w:r w:rsidR="00375EBA" w:rsidRPr="00D12364">
        <w:rPr>
          <w:rFonts w:ascii="Times New Roman" w:hAnsi="Times New Roman" w:cs="Times New Roman"/>
          <w:sz w:val="24"/>
          <w:szCs w:val="24"/>
        </w:rPr>
        <w:t xml:space="preserve"> July 2018. The respondents on seeing the public notice of intention to reseal in the newspapers lodged a caveat objecting to the application.</w:t>
      </w:r>
      <w:r w:rsidR="00B0340F" w:rsidRPr="00D12364">
        <w:rPr>
          <w:rFonts w:ascii="Times New Roman" w:hAnsi="Times New Roman" w:cs="Times New Roman"/>
          <w:sz w:val="24"/>
          <w:szCs w:val="24"/>
        </w:rPr>
        <w:t xml:space="preserve"> This court set this matter down for hearing of both parties and they were heard on the 17</w:t>
      </w:r>
      <w:r w:rsidR="00B0340F" w:rsidRPr="00D12364">
        <w:rPr>
          <w:rFonts w:ascii="Times New Roman" w:hAnsi="Times New Roman" w:cs="Times New Roman"/>
          <w:sz w:val="24"/>
          <w:szCs w:val="24"/>
          <w:vertAlign w:val="superscript"/>
        </w:rPr>
        <w:t>th</w:t>
      </w:r>
      <w:r w:rsidR="00246B68" w:rsidRPr="00D12364">
        <w:rPr>
          <w:rFonts w:ascii="Times New Roman" w:hAnsi="Times New Roman" w:cs="Times New Roman"/>
          <w:sz w:val="24"/>
          <w:szCs w:val="24"/>
        </w:rPr>
        <w:t xml:space="preserve"> January 2019 hence this ruling.</w:t>
      </w:r>
    </w:p>
    <w:p w:rsidR="00B0340F" w:rsidRPr="00D12364" w:rsidRDefault="00B0340F" w:rsidP="00D12364">
      <w:pPr>
        <w:spacing w:line="360" w:lineRule="auto"/>
        <w:jc w:val="both"/>
        <w:rPr>
          <w:rFonts w:ascii="Times New Roman" w:hAnsi="Times New Roman" w:cs="Times New Roman"/>
          <w:sz w:val="24"/>
          <w:szCs w:val="24"/>
        </w:rPr>
      </w:pPr>
      <w:r w:rsidRPr="00D12364">
        <w:rPr>
          <w:rFonts w:ascii="Times New Roman" w:hAnsi="Times New Roman" w:cs="Times New Roman"/>
          <w:b/>
          <w:sz w:val="24"/>
          <w:szCs w:val="24"/>
          <w:u w:val="single"/>
        </w:rPr>
        <w:lastRenderedPageBreak/>
        <w:t>The Issues</w:t>
      </w:r>
    </w:p>
    <w:p w:rsidR="00B0340F" w:rsidRPr="00D12364" w:rsidRDefault="00B0340F"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Prior to the hearing of this application this court, together with the parties, formulated the following issues for determination;</w:t>
      </w:r>
    </w:p>
    <w:p w:rsidR="00B0340F" w:rsidRPr="00D12364" w:rsidRDefault="00B0340F" w:rsidP="00D12364">
      <w:pPr>
        <w:pStyle w:val="ListParagraph"/>
        <w:numPr>
          <w:ilvl w:val="0"/>
          <w:numId w:val="1"/>
        </w:num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Whether the respondents had a legal right to lodge a caveat against reseal of the grant of probate</w:t>
      </w:r>
      <w:r w:rsidR="007B402E" w:rsidRPr="00D12364">
        <w:rPr>
          <w:rFonts w:ascii="Times New Roman" w:hAnsi="Times New Roman" w:cs="Times New Roman"/>
          <w:sz w:val="24"/>
          <w:szCs w:val="24"/>
        </w:rPr>
        <w:t xml:space="preserve"> with written will</w:t>
      </w:r>
      <w:r w:rsidRPr="00D12364">
        <w:rPr>
          <w:rFonts w:ascii="Times New Roman" w:hAnsi="Times New Roman" w:cs="Times New Roman"/>
          <w:sz w:val="24"/>
          <w:szCs w:val="24"/>
        </w:rPr>
        <w:t xml:space="preserve"> to the estate of the late EVT issued </w:t>
      </w:r>
      <w:r w:rsidR="00246B68" w:rsidRPr="00D12364">
        <w:rPr>
          <w:rFonts w:ascii="Times New Roman" w:hAnsi="Times New Roman" w:cs="Times New Roman"/>
          <w:sz w:val="24"/>
          <w:szCs w:val="24"/>
        </w:rPr>
        <w:t xml:space="preserve">to the applicant </w:t>
      </w:r>
      <w:r w:rsidRPr="00D12364">
        <w:rPr>
          <w:rFonts w:ascii="Times New Roman" w:hAnsi="Times New Roman" w:cs="Times New Roman"/>
          <w:sz w:val="24"/>
          <w:szCs w:val="24"/>
        </w:rPr>
        <w:t>by the High Court of the Republic of Kenya?</w:t>
      </w:r>
    </w:p>
    <w:p w:rsidR="00B0340F" w:rsidRPr="00D12364" w:rsidRDefault="00B0340F" w:rsidP="00D12364">
      <w:pPr>
        <w:pStyle w:val="ListParagraph"/>
        <w:numPr>
          <w:ilvl w:val="0"/>
          <w:numId w:val="1"/>
        </w:num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Whether the applicant</w:t>
      </w:r>
      <w:r w:rsidR="002D79DA" w:rsidRPr="00D12364">
        <w:rPr>
          <w:rFonts w:ascii="Times New Roman" w:hAnsi="Times New Roman" w:cs="Times New Roman"/>
          <w:sz w:val="24"/>
          <w:szCs w:val="24"/>
        </w:rPr>
        <w:t xml:space="preserve"> </w:t>
      </w:r>
      <w:r w:rsidRPr="00D12364">
        <w:rPr>
          <w:rFonts w:ascii="Times New Roman" w:hAnsi="Times New Roman" w:cs="Times New Roman"/>
          <w:sz w:val="24"/>
          <w:szCs w:val="24"/>
        </w:rPr>
        <w:t xml:space="preserve">should have proceeded by way of ordinary civil suit to have the issues in this matter resolved? </w:t>
      </w:r>
    </w:p>
    <w:p w:rsidR="002D79DA" w:rsidRPr="00D12364" w:rsidRDefault="002D79DA" w:rsidP="00D12364">
      <w:pPr>
        <w:pStyle w:val="ListParagraph"/>
        <w:numPr>
          <w:ilvl w:val="0"/>
          <w:numId w:val="1"/>
        </w:num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Whether the applicant was entitled to the reseal of the grant of probate</w:t>
      </w:r>
      <w:r w:rsidR="00BE7716" w:rsidRPr="00D12364">
        <w:rPr>
          <w:rFonts w:ascii="Times New Roman" w:hAnsi="Times New Roman" w:cs="Times New Roman"/>
          <w:sz w:val="24"/>
          <w:szCs w:val="24"/>
        </w:rPr>
        <w:t xml:space="preserve"> with written will</w:t>
      </w:r>
      <w:r w:rsidR="00487600" w:rsidRPr="00D12364">
        <w:rPr>
          <w:rFonts w:ascii="Times New Roman" w:hAnsi="Times New Roman" w:cs="Times New Roman"/>
          <w:sz w:val="24"/>
          <w:szCs w:val="24"/>
        </w:rPr>
        <w:t xml:space="preserve"> </w:t>
      </w:r>
      <w:r w:rsidRPr="00D12364">
        <w:rPr>
          <w:rFonts w:ascii="Times New Roman" w:hAnsi="Times New Roman" w:cs="Times New Roman"/>
          <w:sz w:val="24"/>
          <w:szCs w:val="24"/>
        </w:rPr>
        <w:t>to the estate of the late EVT issued by the High Court of the Republic of Kenya?</w:t>
      </w:r>
    </w:p>
    <w:p w:rsidR="00B66DC9" w:rsidRPr="00D12364" w:rsidRDefault="00B66DC9"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 I shall resolve issues 1 and 2 simultaneously.</w:t>
      </w:r>
    </w:p>
    <w:p w:rsidR="00B0340F" w:rsidRPr="00D12364" w:rsidRDefault="002D79DA"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b/>
          <w:sz w:val="24"/>
          <w:szCs w:val="24"/>
          <w:u w:val="single"/>
        </w:rPr>
        <w:t>Issue</w:t>
      </w:r>
      <w:r w:rsidR="000E5515" w:rsidRPr="00D12364">
        <w:rPr>
          <w:rFonts w:ascii="Times New Roman" w:hAnsi="Times New Roman" w:cs="Times New Roman"/>
          <w:b/>
          <w:sz w:val="24"/>
          <w:szCs w:val="24"/>
          <w:u w:val="single"/>
        </w:rPr>
        <w:t>s</w:t>
      </w:r>
      <w:r w:rsidRPr="00D12364">
        <w:rPr>
          <w:rFonts w:ascii="Times New Roman" w:hAnsi="Times New Roman" w:cs="Times New Roman"/>
          <w:b/>
          <w:sz w:val="24"/>
          <w:szCs w:val="24"/>
          <w:u w:val="single"/>
        </w:rPr>
        <w:t xml:space="preserve"> 1</w:t>
      </w:r>
      <w:r w:rsidR="000E5515" w:rsidRPr="00D12364">
        <w:rPr>
          <w:rFonts w:ascii="Times New Roman" w:hAnsi="Times New Roman" w:cs="Times New Roman"/>
          <w:b/>
          <w:sz w:val="24"/>
          <w:szCs w:val="24"/>
          <w:u w:val="single"/>
        </w:rPr>
        <w:t xml:space="preserve"> and 2</w:t>
      </w:r>
    </w:p>
    <w:p w:rsidR="002D79DA" w:rsidRPr="00D12364" w:rsidRDefault="002D79DA"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 xml:space="preserve">Whether the respondents had a legal right to lodge a caveat against reseal of the grant of probate to the estate of the late EVT issued </w:t>
      </w:r>
      <w:r w:rsidR="00246B68" w:rsidRPr="00D12364">
        <w:rPr>
          <w:rFonts w:ascii="Times New Roman" w:hAnsi="Times New Roman" w:cs="Times New Roman"/>
          <w:b/>
          <w:sz w:val="24"/>
          <w:szCs w:val="24"/>
        </w:rPr>
        <w:t xml:space="preserve">to the applicant </w:t>
      </w:r>
      <w:r w:rsidRPr="00D12364">
        <w:rPr>
          <w:rFonts w:ascii="Times New Roman" w:hAnsi="Times New Roman" w:cs="Times New Roman"/>
          <w:b/>
          <w:sz w:val="24"/>
          <w:szCs w:val="24"/>
        </w:rPr>
        <w:t>by the High</w:t>
      </w:r>
      <w:r w:rsidR="000E5515" w:rsidRPr="00D12364">
        <w:rPr>
          <w:rFonts w:ascii="Times New Roman" w:hAnsi="Times New Roman" w:cs="Times New Roman"/>
          <w:b/>
          <w:sz w:val="24"/>
          <w:szCs w:val="24"/>
        </w:rPr>
        <w:t xml:space="preserve"> Court of th</w:t>
      </w:r>
      <w:r w:rsidR="00BB732E" w:rsidRPr="00D12364">
        <w:rPr>
          <w:rFonts w:ascii="Times New Roman" w:hAnsi="Times New Roman" w:cs="Times New Roman"/>
          <w:b/>
          <w:sz w:val="24"/>
          <w:szCs w:val="24"/>
        </w:rPr>
        <w:t xml:space="preserve">e Republic of Kenya and </w:t>
      </w:r>
      <w:r w:rsidR="000E5515" w:rsidRPr="00D12364">
        <w:rPr>
          <w:rFonts w:ascii="Times New Roman" w:hAnsi="Times New Roman" w:cs="Times New Roman"/>
          <w:b/>
          <w:sz w:val="24"/>
          <w:szCs w:val="24"/>
        </w:rPr>
        <w:t>whether the applicant should have proceeded by way of ordinary civil suit</w:t>
      </w:r>
      <w:r w:rsidR="00BB732E" w:rsidRPr="00D12364">
        <w:rPr>
          <w:rFonts w:ascii="Times New Roman" w:hAnsi="Times New Roman" w:cs="Times New Roman"/>
          <w:b/>
          <w:sz w:val="24"/>
          <w:szCs w:val="24"/>
        </w:rPr>
        <w:t xml:space="preserve"> to have the issues in this matter resolved</w:t>
      </w:r>
      <w:r w:rsidR="000E5515" w:rsidRPr="00D12364">
        <w:rPr>
          <w:rFonts w:ascii="Times New Roman" w:hAnsi="Times New Roman" w:cs="Times New Roman"/>
          <w:b/>
          <w:sz w:val="24"/>
          <w:szCs w:val="24"/>
        </w:rPr>
        <w:t>?</w:t>
      </w:r>
    </w:p>
    <w:p w:rsidR="00F65D63" w:rsidRPr="00D12364" w:rsidRDefault="00F65D63"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b/>
          <w:sz w:val="24"/>
          <w:szCs w:val="24"/>
          <w:u w:val="single"/>
        </w:rPr>
        <w:t>The Arguments</w:t>
      </w:r>
    </w:p>
    <w:p w:rsidR="002D79DA" w:rsidRPr="00D12364" w:rsidRDefault="009E4F46"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Counsel for the applicant</w:t>
      </w:r>
      <w:r w:rsidR="007836B7" w:rsidRPr="00D12364">
        <w:rPr>
          <w:rFonts w:ascii="Times New Roman" w:hAnsi="Times New Roman" w:cs="Times New Roman"/>
          <w:sz w:val="24"/>
          <w:szCs w:val="24"/>
        </w:rPr>
        <w:t>, Mr. Peter Kauma,</w:t>
      </w:r>
      <w:r w:rsidR="002D79DA" w:rsidRPr="00D12364">
        <w:rPr>
          <w:rFonts w:ascii="Times New Roman" w:hAnsi="Times New Roman" w:cs="Times New Roman"/>
          <w:sz w:val="24"/>
          <w:szCs w:val="24"/>
        </w:rPr>
        <w:t xml:space="preserve"> submitted that under the Probate (Resealing) Act Cap 160, there was no provision for objection by way of caveat. </w:t>
      </w:r>
      <w:r w:rsidR="007836B7" w:rsidRPr="00D12364">
        <w:rPr>
          <w:rFonts w:ascii="Times New Roman" w:hAnsi="Times New Roman" w:cs="Times New Roman"/>
          <w:sz w:val="24"/>
          <w:szCs w:val="24"/>
        </w:rPr>
        <w:t>He ar</w:t>
      </w:r>
      <w:r w:rsidR="00DE0AED" w:rsidRPr="00D12364">
        <w:rPr>
          <w:rFonts w:ascii="Times New Roman" w:hAnsi="Times New Roman" w:cs="Times New Roman"/>
          <w:sz w:val="24"/>
          <w:szCs w:val="24"/>
        </w:rPr>
        <w:t xml:space="preserve">gued that S. 265 </w:t>
      </w:r>
      <w:r w:rsidR="003F207E" w:rsidRPr="00D12364">
        <w:rPr>
          <w:rFonts w:ascii="Times New Roman" w:hAnsi="Times New Roman" w:cs="Times New Roman"/>
          <w:sz w:val="24"/>
          <w:szCs w:val="24"/>
        </w:rPr>
        <w:t xml:space="preserve">of </w:t>
      </w:r>
      <w:r w:rsidR="00DE0AED" w:rsidRPr="00D12364">
        <w:rPr>
          <w:rFonts w:ascii="Times New Roman" w:hAnsi="Times New Roman" w:cs="Times New Roman"/>
          <w:sz w:val="24"/>
          <w:szCs w:val="24"/>
        </w:rPr>
        <w:t>the Succession Act which provides for procedure in contentious matters is outside the scope and is in fact distinct from the Probate (Resealing) Act. While the former is in respect to applications for grant of probate or letters of administration, the latter refers specifically to matters where a grant has already been issued by a competent foreign court and the applicant merely seeks to have the grant enforceable in this jurisdiction.</w:t>
      </w:r>
    </w:p>
    <w:p w:rsidR="00BB732E" w:rsidRPr="00D12364" w:rsidRDefault="00DE0AED"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Mr. Kauma went on to argue that even if this court were to find the caveat was not an erroneous mode of objection in this matter, the respondents themselves did not have any locus standi as objectors to the application for reseal. This is because they </w:t>
      </w:r>
      <w:r w:rsidR="000019F4" w:rsidRPr="00D12364">
        <w:rPr>
          <w:rFonts w:ascii="Times New Roman" w:hAnsi="Times New Roman" w:cs="Times New Roman"/>
          <w:sz w:val="24"/>
          <w:szCs w:val="24"/>
        </w:rPr>
        <w:t xml:space="preserve">did not fall </w:t>
      </w:r>
      <w:r w:rsidR="00114CD1" w:rsidRPr="00D12364">
        <w:rPr>
          <w:rFonts w:ascii="Times New Roman" w:hAnsi="Times New Roman" w:cs="Times New Roman"/>
          <w:sz w:val="24"/>
          <w:szCs w:val="24"/>
        </w:rPr>
        <w:t xml:space="preserve">into </w:t>
      </w:r>
      <w:r w:rsidR="000019F4" w:rsidRPr="00D12364">
        <w:rPr>
          <w:rFonts w:ascii="Times New Roman" w:hAnsi="Times New Roman" w:cs="Times New Roman"/>
          <w:sz w:val="24"/>
          <w:szCs w:val="24"/>
        </w:rPr>
        <w:t xml:space="preserve">any of the categories </w:t>
      </w:r>
      <w:r w:rsidR="000019F4" w:rsidRPr="00D12364">
        <w:rPr>
          <w:rFonts w:ascii="Times New Roman" w:hAnsi="Times New Roman" w:cs="Times New Roman"/>
          <w:sz w:val="24"/>
          <w:szCs w:val="24"/>
        </w:rPr>
        <w:lastRenderedPageBreak/>
        <w:t>of objectors envisaged by the law. They were not beneficiaries to the estate of the late EVT, as defined under</w:t>
      </w:r>
      <w:r w:rsidR="007001ED" w:rsidRPr="00D12364">
        <w:rPr>
          <w:rFonts w:ascii="Times New Roman" w:hAnsi="Times New Roman" w:cs="Times New Roman"/>
          <w:sz w:val="24"/>
          <w:szCs w:val="24"/>
        </w:rPr>
        <w:t xml:space="preserve"> the</w:t>
      </w:r>
      <w:r w:rsidR="000019F4" w:rsidRPr="00D12364">
        <w:rPr>
          <w:rFonts w:ascii="Times New Roman" w:hAnsi="Times New Roman" w:cs="Times New Roman"/>
          <w:sz w:val="24"/>
          <w:szCs w:val="24"/>
        </w:rPr>
        <w:t xml:space="preserve"> Succession Act neither were they creditors of the estate under S.4(2) of the Probate (Resealing) Act. </w:t>
      </w:r>
      <w:r w:rsidR="002179ED" w:rsidRPr="00D12364">
        <w:rPr>
          <w:rFonts w:ascii="Times New Roman" w:hAnsi="Times New Roman" w:cs="Times New Roman"/>
          <w:sz w:val="24"/>
          <w:szCs w:val="24"/>
        </w:rPr>
        <w:t xml:space="preserve"> He added that the </w:t>
      </w:r>
      <w:r w:rsidR="000818CF" w:rsidRPr="00D12364">
        <w:rPr>
          <w:rFonts w:ascii="Times New Roman" w:hAnsi="Times New Roman" w:cs="Times New Roman"/>
          <w:sz w:val="24"/>
          <w:szCs w:val="24"/>
        </w:rPr>
        <w:t xml:space="preserve">respondents had no ‘caveatable interest’ as elaborated by the Hon. Justice G.M Okello as he then was, in </w:t>
      </w:r>
      <w:r w:rsidR="000818CF" w:rsidRPr="00D12364">
        <w:rPr>
          <w:rFonts w:ascii="Times New Roman" w:hAnsi="Times New Roman" w:cs="Times New Roman"/>
          <w:sz w:val="24"/>
          <w:szCs w:val="24"/>
          <w:u w:val="single"/>
        </w:rPr>
        <w:t>Joyce K. Byabazaire &amp; Anor v Frances Kyomu Katatumba Civil Suit No. 629 of 1992 at page 3</w:t>
      </w:r>
      <w:r w:rsidR="000818CF" w:rsidRPr="00D12364">
        <w:rPr>
          <w:rFonts w:ascii="Times New Roman" w:hAnsi="Times New Roman" w:cs="Times New Roman"/>
          <w:sz w:val="24"/>
          <w:szCs w:val="24"/>
        </w:rPr>
        <w:t xml:space="preserve">, </w:t>
      </w:r>
      <w:r w:rsidR="00A86AD5" w:rsidRPr="00D12364">
        <w:rPr>
          <w:rFonts w:ascii="Times New Roman" w:hAnsi="Times New Roman" w:cs="Times New Roman"/>
          <w:sz w:val="24"/>
          <w:szCs w:val="24"/>
        </w:rPr>
        <w:t>where the court found that the defendant, a girl f</w:t>
      </w:r>
      <w:r w:rsidR="00BB732E" w:rsidRPr="00D12364">
        <w:rPr>
          <w:rFonts w:ascii="Times New Roman" w:hAnsi="Times New Roman" w:cs="Times New Roman"/>
          <w:sz w:val="24"/>
          <w:szCs w:val="24"/>
        </w:rPr>
        <w:t xml:space="preserve">riend of the deceased, was not a dependant relative </w:t>
      </w:r>
      <w:r w:rsidR="00A86AD5" w:rsidRPr="00D12364">
        <w:rPr>
          <w:rFonts w:ascii="Times New Roman" w:hAnsi="Times New Roman" w:cs="Times New Roman"/>
          <w:sz w:val="24"/>
          <w:szCs w:val="24"/>
        </w:rPr>
        <w:t>of her deceased boyfriend and that since she had no protectable interest in the estate of the deceased, the caveat was not valid</w:t>
      </w:r>
      <w:r w:rsidR="007001ED" w:rsidRPr="00D12364">
        <w:rPr>
          <w:rFonts w:ascii="Times New Roman" w:hAnsi="Times New Roman" w:cs="Times New Roman"/>
          <w:sz w:val="24"/>
          <w:szCs w:val="24"/>
        </w:rPr>
        <w:t>, it was misconceived and wrongly lodged.</w:t>
      </w:r>
    </w:p>
    <w:p w:rsidR="00007722" w:rsidRPr="00D12364" w:rsidRDefault="000019F4"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It was Mr. Kauma’s </w:t>
      </w:r>
      <w:r w:rsidR="00B2068F" w:rsidRPr="00D12364">
        <w:rPr>
          <w:rFonts w:ascii="Times New Roman" w:hAnsi="Times New Roman" w:cs="Times New Roman"/>
          <w:sz w:val="24"/>
          <w:szCs w:val="24"/>
        </w:rPr>
        <w:t xml:space="preserve">further </w:t>
      </w:r>
      <w:r w:rsidRPr="00D12364">
        <w:rPr>
          <w:rFonts w:ascii="Times New Roman" w:hAnsi="Times New Roman" w:cs="Times New Roman"/>
          <w:sz w:val="24"/>
          <w:szCs w:val="24"/>
        </w:rPr>
        <w:t>contention that the objection to the application for reseal b</w:t>
      </w:r>
      <w:r w:rsidR="009C128A" w:rsidRPr="00D12364">
        <w:rPr>
          <w:rFonts w:ascii="Times New Roman" w:hAnsi="Times New Roman" w:cs="Times New Roman"/>
          <w:sz w:val="24"/>
          <w:szCs w:val="24"/>
        </w:rPr>
        <w:t>y the respondents, if valid, was</w:t>
      </w:r>
      <w:r w:rsidRPr="00D12364">
        <w:rPr>
          <w:rFonts w:ascii="Times New Roman" w:hAnsi="Times New Roman" w:cs="Times New Roman"/>
          <w:sz w:val="24"/>
          <w:szCs w:val="24"/>
        </w:rPr>
        <w:t xml:space="preserve"> premature.</w:t>
      </w:r>
      <w:r w:rsidR="00E417D3" w:rsidRPr="00D12364">
        <w:rPr>
          <w:rFonts w:ascii="Times New Roman" w:hAnsi="Times New Roman" w:cs="Times New Roman"/>
          <w:sz w:val="24"/>
          <w:szCs w:val="24"/>
        </w:rPr>
        <w:t xml:space="preserve"> Counsel relied on </w:t>
      </w:r>
      <w:r w:rsidR="00E417D3" w:rsidRPr="00D12364">
        <w:rPr>
          <w:rFonts w:ascii="Times New Roman" w:hAnsi="Times New Roman" w:cs="Times New Roman"/>
          <w:sz w:val="24"/>
          <w:szCs w:val="24"/>
          <w:u w:val="single"/>
        </w:rPr>
        <w:t xml:space="preserve">Hon. Katuntu &amp; Anor. V MTN </w:t>
      </w:r>
      <w:r w:rsidR="002179ED" w:rsidRPr="00D12364">
        <w:rPr>
          <w:rFonts w:ascii="Times New Roman" w:hAnsi="Times New Roman" w:cs="Times New Roman"/>
          <w:sz w:val="24"/>
          <w:szCs w:val="24"/>
          <w:u w:val="single"/>
        </w:rPr>
        <w:t xml:space="preserve">UGANDA LTD &amp; Others </w:t>
      </w:r>
      <w:r w:rsidR="00E417D3" w:rsidRPr="00D12364">
        <w:rPr>
          <w:rFonts w:ascii="Times New Roman" w:hAnsi="Times New Roman" w:cs="Times New Roman"/>
          <w:sz w:val="24"/>
          <w:szCs w:val="24"/>
          <w:u w:val="single"/>
        </w:rPr>
        <w:t>HCCS 248/2012</w:t>
      </w:r>
      <w:r w:rsidR="00E417D3" w:rsidRPr="00D12364">
        <w:rPr>
          <w:rFonts w:ascii="Times New Roman" w:hAnsi="Times New Roman" w:cs="Times New Roman"/>
          <w:sz w:val="24"/>
          <w:szCs w:val="24"/>
        </w:rPr>
        <w:t xml:space="preserve">, </w:t>
      </w:r>
      <w:r w:rsidR="002179ED" w:rsidRPr="00D12364">
        <w:rPr>
          <w:rFonts w:ascii="Times New Roman" w:hAnsi="Times New Roman" w:cs="Times New Roman"/>
          <w:sz w:val="24"/>
          <w:szCs w:val="24"/>
        </w:rPr>
        <w:t xml:space="preserve">at page 23, </w:t>
      </w:r>
      <w:r w:rsidR="00E417D3" w:rsidRPr="00D12364">
        <w:rPr>
          <w:rFonts w:ascii="Times New Roman" w:hAnsi="Times New Roman" w:cs="Times New Roman"/>
          <w:sz w:val="24"/>
          <w:szCs w:val="24"/>
        </w:rPr>
        <w:t xml:space="preserve">where the Hon. Justice Madrama </w:t>
      </w:r>
      <w:r w:rsidR="002179ED" w:rsidRPr="00D12364">
        <w:rPr>
          <w:rFonts w:ascii="Times New Roman" w:hAnsi="Times New Roman" w:cs="Times New Roman"/>
          <w:sz w:val="24"/>
          <w:szCs w:val="24"/>
        </w:rPr>
        <w:t>reiterated</w:t>
      </w:r>
      <w:r w:rsidR="00E417D3" w:rsidRPr="00D12364">
        <w:rPr>
          <w:rFonts w:ascii="Times New Roman" w:hAnsi="Times New Roman" w:cs="Times New Roman"/>
          <w:sz w:val="24"/>
          <w:szCs w:val="24"/>
        </w:rPr>
        <w:t xml:space="preserve"> what locus standi is </w:t>
      </w:r>
      <w:r w:rsidR="002179ED" w:rsidRPr="00D12364">
        <w:rPr>
          <w:rFonts w:ascii="Times New Roman" w:hAnsi="Times New Roman" w:cs="Times New Roman"/>
          <w:sz w:val="24"/>
          <w:szCs w:val="24"/>
        </w:rPr>
        <w:t>as defined by Osborn’s Concise Law Dictionary 11</w:t>
      </w:r>
      <w:r w:rsidR="002179ED" w:rsidRPr="00D12364">
        <w:rPr>
          <w:rFonts w:ascii="Times New Roman" w:hAnsi="Times New Roman" w:cs="Times New Roman"/>
          <w:sz w:val="24"/>
          <w:szCs w:val="24"/>
          <w:vertAlign w:val="superscript"/>
        </w:rPr>
        <w:t>th</w:t>
      </w:r>
      <w:r w:rsidR="002179ED" w:rsidRPr="00D12364">
        <w:rPr>
          <w:rFonts w:ascii="Times New Roman" w:hAnsi="Times New Roman" w:cs="Times New Roman"/>
          <w:sz w:val="24"/>
          <w:szCs w:val="24"/>
        </w:rPr>
        <w:t xml:space="preserve"> Edition, simply as, ‘A place of standing; The right to be heard in a court or other proceeding.’</w:t>
      </w:r>
      <w:r w:rsidR="007001ED" w:rsidRPr="00D12364">
        <w:rPr>
          <w:rFonts w:ascii="Times New Roman" w:hAnsi="Times New Roman" w:cs="Times New Roman"/>
          <w:sz w:val="24"/>
          <w:szCs w:val="24"/>
        </w:rPr>
        <w:t xml:space="preserve"> Counsel submitted that, if indeed the respondents had lodged the caveat </w:t>
      </w:r>
      <w:r w:rsidR="00007722" w:rsidRPr="00D12364">
        <w:rPr>
          <w:rFonts w:ascii="Times New Roman" w:hAnsi="Times New Roman" w:cs="Times New Roman"/>
          <w:sz w:val="24"/>
          <w:szCs w:val="24"/>
        </w:rPr>
        <w:t>by virtue of business dealings with the deceased</w:t>
      </w:r>
      <w:r w:rsidR="007001ED" w:rsidRPr="00D12364">
        <w:rPr>
          <w:rFonts w:ascii="Times New Roman" w:hAnsi="Times New Roman" w:cs="Times New Roman"/>
          <w:sz w:val="24"/>
          <w:szCs w:val="24"/>
        </w:rPr>
        <w:t>, their action was premature</w:t>
      </w:r>
      <w:r w:rsidR="00007722" w:rsidRPr="00D12364">
        <w:rPr>
          <w:rFonts w:ascii="Times New Roman" w:hAnsi="Times New Roman" w:cs="Times New Roman"/>
          <w:sz w:val="24"/>
          <w:szCs w:val="24"/>
        </w:rPr>
        <w:t>. Their issues could be taken up by the estate after the resealing of the grant has been concluded.</w:t>
      </w:r>
    </w:p>
    <w:p w:rsidR="007F1B23" w:rsidRPr="00D12364" w:rsidRDefault="000019F4"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Counsel for the respondents, Mr. </w:t>
      </w:r>
      <w:r w:rsidR="002179ED" w:rsidRPr="00D12364">
        <w:rPr>
          <w:rFonts w:ascii="Times New Roman" w:hAnsi="Times New Roman" w:cs="Times New Roman"/>
          <w:sz w:val="24"/>
          <w:szCs w:val="24"/>
        </w:rPr>
        <w:t xml:space="preserve">Michael </w:t>
      </w:r>
      <w:r w:rsidRPr="00D12364">
        <w:rPr>
          <w:rFonts w:ascii="Times New Roman" w:hAnsi="Times New Roman" w:cs="Times New Roman"/>
          <w:sz w:val="24"/>
          <w:szCs w:val="24"/>
        </w:rPr>
        <w:t>Mayambala in reply, submitted that</w:t>
      </w:r>
      <w:r w:rsidR="00002F21" w:rsidRPr="00D12364">
        <w:rPr>
          <w:rFonts w:ascii="Times New Roman" w:hAnsi="Times New Roman" w:cs="Times New Roman"/>
          <w:sz w:val="24"/>
          <w:szCs w:val="24"/>
        </w:rPr>
        <w:t xml:space="preserve"> the respondents through their lawyers in Civil Suit 235 of 2017 had </w:t>
      </w:r>
      <w:r w:rsidR="00102D4D" w:rsidRPr="00D12364">
        <w:rPr>
          <w:rFonts w:ascii="Times New Roman" w:hAnsi="Times New Roman" w:cs="Times New Roman"/>
          <w:sz w:val="24"/>
          <w:szCs w:val="24"/>
        </w:rPr>
        <w:t>a ruling in their favour wherein this court had found that it had no jurisdiction to handle the successio</w:t>
      </w:r>
      <w:r w:rsidR="00E10979" w:rsidRPr="00D12364">
        <w:rPr>
          <w:rFonts w:ascii="Times New Roman" w:hAnsi="Times New Roman" w:cs="Times New Roman"/>
          <w:sz w:val="24"/>
          <w:szCs w:val="24"/>
        </w:rPr>
        <w:t xml:space="preserve">n matters relating to the moveable property of the estate of </w:t>
      </w:r>
      <w:r w:rsidR="00102D4D" w:rsidRPr="00D12364">
        <w:rPr>
          <w:rFonts w:ascii="Times New Roman" w:hAnsi="Times New Roman" w:cs="Times New Roman"/>
          <w:sz w:val="24"/>
          <w:szCs w:val="24"/>
        </w:rPr>
        <w:t>late EVT</w:t>
      </w:r>
      <w:r w:rsidR="00E10979" w:rsidRPr="00D12364">
        <w:rPr>
          <w:rFonts w:ascii="Times New Roman" w:hAnsi="Times New Roman" w:cs="Times New Roman"/>
          <w:sz w:val="24"/>
          <w:szCs w:val="24"/>
        </w:rPr>
        <w:t xml:space="preserve"> in Uganda</w:t>
      </w:r>
      <w:r w:rsidR="00102D4D" w:rsidRPr="00D12364">
        <w:rPr>
          <w:rFonts w:ascii="Times New Roman" w:hAnsi="Times New Roman" w:cs="Times New Roman"/>
          <w:sz w:val="24"/>
          <w:szCs w:val="24"/>
        </w:rPr>
        <w:t xml:space="preserve"> and that ruling had not been overturned by any competent court of law. The costs awarded to the respondents in that matter were yet to be paid by the applicant and he remained a judgment debtor. Mr. Mayambala </w:t>
      </w:r>
      <w:r w:rsidR="00B2068F" w:rsidRPr="00D12364">
        <w:rPr>
          <w:rFonts w:ascii="Times New Roman" w:hAnsi="Times New Roman" w:cs="Times New Roman"/>
          <w:sz w:val="24"/>
          <w:szCs w:val="24"/>
        </w:rPr>
        <w:t xml:space="preserve">went on to submit that </w:t>
      </w:r>
      <w:r w:rsidR="00102D4D" w:rsidRPr="00D12364">
        <w:rPr>
          <w:rFonts w:ascii="Times New Roman" w:hAnsi="Times New Roman" w:cs="Times New Roman"/>
          <w:sz w:val="24"/>
          <w:szCs w:val="24"/>
        </w:rPr>
        <w:t>if the respondents had not lodged a caveat, this application would have proceeded as though it were non-contentious. The caveat was to challenge what was going on in this court.</w:t>
      </w:r>
      <w:r w:rsidR="009C128A" w:rsidRPr="00D12364">
        <w:rPr>
          <w:rFonts w:ascii="Times New Roman" w:hAnsi="Times New Roman" w:cs="Times New Roman"/>
          <w:sz w:val="24"/>
          <w:szCs w:val="24"/>
        </w:rPr>
        <w:t xml:space="preserve"> He went on to argue that the Succession Act cannot be divorced from these proceedings since the intention of this application is to ‘succeed’. </w:t>
      </w:r>
      <w:r w:rsidR="00E10979" w:rsidRPr="00D12364">
        <w:rPr>
          <w:rFonts w:ascii="Times New Roman" w:hAnsi="Times New Roman" w:cs="Times New Roman"/>
          <w:sz w:val="24"/>
          <w:szCs w:val="24"/>
        </w:rPr>
        <w:t xml:space="preserve"> Lodging of the caveat by the respondents was the only way they could bring their concerns to the attention of this court.</w:t>
      </w:r>
      <w:r w:rsidR="007E5DB5" w:rsidRPr="00D12364">
        <w:rPr>
          <w:rFonts w:ascii="Times New Roman" w:hAnsi="Times New Roman" w:cs="Times New Roman"/>
          <w:sz w:val="24"/>
          <w:szCs w:val="24"/>
        </w:rPr>
        <w:t xml:space="preserve"> Mr. Mayambala </w:t>
      </w:r>
      <w:r w:rsidR="00F65D63" w:rsidRPr="00D12364">
        <w:rPr>
          <w:rFonts w:ascii="Times New Roman" w:hAnsi="Times New Roman" w:cs="Times New Roman"/>
          <w:sz w:val="24"/>
          <w:szCs w:val="24"/>
        </w:rPr>
        <w:t xml:space="preserve">further </w:t>
      </w:r>
      <w:r w:rsidR="007E5DB5" w:rsidRPr="00D12364">
        <w:rPr>
          <w:rFonts w:ascii="Times New Roman" w:hAnsi="Times New Roman" w:cs="Times New Roman"/>
          <w:sz w:val="24"/>
          <w:szCs w:val="24"/>
        </w:rPr>
        <w:t>submitted that the respondents are shareholders in the company where the deceased held shares and they had some interest in these proceedings.</w:t>
      </w:r>
    </w:p>
    <w:p w:rsidR="000019F4" w:rsidRPr="00D12364" w:rsidRDefault="00BB732E"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lastRenderedPageBreak/>
        <w:t xml:space="preserve">On procedure, counsel for the respondent insisted that since this was a contentious matter, the applicants should have proceeded by way of ordinary civil suit as provided under S.265 of the Succession Act and not by letter to the court to have the matter resolved. </w:t>
      </w:r>
    </w:p>
    <w:p w:rsidR="00F65D63" w:rsidRPr="00D12364" w:rsidRDefault="00F65D63"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b/>
          <w:sz w:val="24"/>
          <w:szCs w:val="24"/>
          <w:u w:val="single"/>
        </w:rPr>
        <w:t>Resolution of Issues 1 and 2</w:t>
      </w:r>
    </w:p>
    <w:p w:rsidR="00BB732E" w:rsidRPr="00D12364" w:rsidRDefault="007E5DB5"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The Probate (Resealing) Act 1936 is a piece of legislation pu</w:t>
      </w:r>
      <w:r w:rsidR="00BB732E" w:rsidRPr="00D12364">
        <w:rPr>
          <w:rFonts w:ascii="Times New Roman" w:hAnsi="Times New Roman" w:cs="Times New Roman"/>
          <w:sz w:val="24"/>
          <w:szCs w:val="24"/>
        </w:rPr>
        <w:t>t in place by the British in he</w:t>
      </w:r>
      <w:r w:rsidRPr="00D12364">
        <w:rPr>
          <w:rFonts w:ascii="Times New Roman" w:hAnsi="Times New Roman" w:cs="Times New Roman"/>
          <w:sz w:val="24"/>
          <w:szCs w:val="24"/>
        </w:rPr>
        <w:t xml:space="preserve">r colonies. Uganda was not an exception. Its short title reads; ‘An Act relating to Commonwealth probates’. </w:t>
      </w:r>
    </w:p>
    <w:p w:rsidR="000A78FD" w:rsidRPr="00D12364" w:rsidRDefault="00BB732E"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Its purpose is explained in </w:t>
      </w:r>
      <w:r w:rsidR="000A78FD" w:rsidRPr="00D12364">
        <w:rPr>
          <w:rFonts w:ascii="Times New Roman" w:hAnsi="Times New Roman" w:cs="Times New Roman"/>
          <w:sz w:val="24"/>
          <w:szCs w:val="24"/>
        </w:rPr>
        <w:t xml:space="preserve">S.2 of the Act </w:t>
      </w:r>
      <w:r w:rsidRPr="00D12364">
        <w:rPr>
          <w:rFonts w:ascii="Times New Roman" w:hAnsi="Times New Roman" w:cs="Times New Roman"/>
          <w:sz w:val="24"/>
          <w:szCs w:val="24"/>
        </w:rPr>
        <w:t xml:space="preserve">which </w:t>
      </w:r>
      <w:r w:rsidR="000A78FD" w:rsidRPr="00D12364">
        <w:rPr>
          <w:rFonts w:ascii="Times New Roman" w:hAnsi="Times New Roman" w:cs="Times New Roman"/>
          <w:sz w:val="24"/>
          <w:szCs w:val="24"/>
        </w:rPr>
        <w:t>provides as follows;</w:t>
      </w:r>
    </w:p>
    <w:p w:rsidR="000A78FD" w:rsidRPr="00D12364" w:rsidRDefault="000A78FD" w:rsidP="00D12364">
      <w:p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Where a court of probate in any part of the Commonwealth in any foreign country, or a Br</w:t>
      </w:r>
      <w:r w:rsidR="00092B9C" w:rsidRPr="00D12364">
        <w:rPr>
          <w:rFonts w:ascii="Times New Roman" w:hAnsi="Times New Roman" w:cs="Times New Roman"/>
          <w:i/>
          <w:sz w:val="24"/>
          <w:szCs w:val="24"/>
        </w:rPr>
        <w:t>i</w:t>
      </w:r>
      <w:r w:rsidRPr="00D12364">
        <w:rPr>
          <w:rFonts w:ascii="Times New Roman" w:hAnsi="Times New Roman" w:cs="Times New Roman"/>
          <w:i/>
          <w:sz w:val="24"/>
          <w:szCs w:val="24"/>
        </w:rPr>
        <w:t>tis</w:t>
      </w:r>
      <w:r w:rsidR="00092B9C" w:rsidRPr="00D12364">
        <w:rPr>
          <w:rFonts w:ascii="Times New Roman" w:hAnsi="Times New Roman" w:cs="Times New Roman"/>
          <w:i/>
          <w:sz w:val="24"/>
          <w:szCs w:val="24"/>
        </w:rPr>
        <w:t>h court in a foreign country, has either before or after the passing of this Act granted probate or letters of administration in respect of the estate</w:t>
      </w:r>
      <w:r w:rsidR="000E7415" w:rsidRPr="00D12364">
        <w:rPr>
          <w:rFonts w:ascii="Times New Roman" w:hAnsi="Times New Roman" w:cs="Times New Roman"/>
          <w:i/>
          <w:sz w:val="24"/>
          <w:szCs w:val="24"/>
        </w:rPr>
        <w:t xml:space="preserve"> of a deceased person, the probate or letters so granted may, on being produced to, and a copy deposited with, the High Court, be sealed with the seal of that court, and thereupon shall be like force and effect, and have the same operation in Uganda as if granted by that court.</w:t>
      </w:r>
    </w:p>
    <w:p w:rsidR="00257676" w:rsidRPr="00D12364" w:rsidRDefault="000245ED"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This section, by the use of ‘</w:t>
      </w:r>
      <w:proofErr w:type="gramStart"/>
      <w:r w:rsidRPr="00D12364">
        <w:rPr>
          <w:rFonts w:ascii="Times New Roman" w:hAnsi="Times New Roman" w:cs="Times New Roman"/>
          <w:i/>
          <w:sz w:val="24"/>
          <w:szCs w:val="24"/>
        </w:rPr>
        <w:t>may</w:t>
      </w:r>
      <w:proofErr w:type="gramEnd"/>
      <w:r w:rsidR="007D6601" w:rsidRPr="00D12364">
        <w:rPr>
          <w:rFonts w:ascii="Times New Roman" w:hAnsi="Times New Roman" w:cs="Times New Roman"/>
          <w:sz w:val="24"/>
          <w:szCs w:val="24"/>
        </w:rPr>
        <w:t>’ implies that the High Court</w:t>
      </w:r>
      <w:r w:rsidRPr="00D12364">
        <w:rPr>
          <w:rFonts w:ascii="Times New Roman" w:hAnsi="Times New Roman" w:cs="Times New Roman"/>
          <w:sz w:val="24"/>
          <w:szCs w:val="24"/>
        </w:rPr>
        <w:t xml:space="preserve"> is </w:t>
      </w:r>
      <w:r w:rsidR="007D6601" w:rsidRPr="00D12364">
        <w:rPr>
          <w:rFonts w:ascii="Times New Roman" w:hAnsi="Times New Roman" w:cs="Times New Roman"/>
          <w:sz w:val="24"/>
          <w:szCs w:val="24"/>
        </w:rPr>
        <w:t xml:space="preserve">duty bound </w:t>
      </w:r>
      <w:r w:rsidRPr="00D12364">
        <w:rPr>
          <w:rFonts w:ascii="Times New Roman" w:hAnsi="Times New Roman" w:cs="Times New Roman"/>
          <w:sz w:val="24"/>
          <w:szCs w:val="24"/>
        </w:rPr>
        <w:t xml:space="preserve">to exercise its discretion </w:t>
      </w:r>
      <w:r w:rsidR="00C77858" w:rsidRPr="00D12364">
        <w:rPr>
          <w:rFonts w:ascii="Times New Roman" w:hAnsi="Times New Roman" w:cs="Times New Roman"/>
          <w:sz w:val="24"/>
          <w:szCs w:val="24"/>
        </w:rPr>
        <w:t>to consider the application.</w:t>
      </w:r>
      <w:r w:rsidR="00257676" w:rsidRPr="00D12364">
        <w:rPr>
          <w:rFonts w:ascii="Times New Roman" w:hAnsi="Times New Roman" w:cs="Times New Roman"/>
          <w:sz w:val="24"/>
          <w:szCs w:val="24"/>
        </w:rPr>
        <w:t xml:space="preserve"> S.3 gives guidance on the issues for consideration. It provides as follows;</w:t>
      </w:r>
    </w:p>
    <w:p w:rsidR="00FE4D41" w:rsidRPr="00D12364" w:rsidRDefault="00FE4D41" w:rsidP="00D12364">
      <w:p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The court shall, before sealing a probate or letters of administration under this Act, be satisfied-</w:t>
      </w:r>
    </w:p>
    <w:p w:rsidR="007D6601" w:rsidRPr="00D12364" w:rsidRDefault="007D6601" w:rsidP="00D12364">
      <w:pPr>
        <w:pStyle w:val="ListParagraph"/>
        <w:numPr>
          <w:ilvl w:val="0"/>
          <w:numId w:val="3"/>
        </w:num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t</w:t>
      </w:r>
      <w:r w:rsidR="00FE4D41" w:rsidRPr="00D12364">
        <w:rPr>
          <w:rFonts w:ascii="Times New Roman" w:hAnsi="Times New Roman" w:cs="Times New Roman"/>
          <w:i/>
          <w:sz w:val="24"/>
          <w:szCs w:val="24"/>
        </w:rPr>
        <w:t>hat probate duty has been paid in respect of so much, if any, of</w:t>
      </w:r>
      <w:r w:rsidR="00C77858" w:rsidRPr="00D12364">
        <w:rPr>
          <w:rFonts w:ascii="Times New Roman" w:hAnsi="Times New Roman" w:cs="Times New Roman"/>
          <w:i/>
          <w:sz w:val="24"/>
          <w:szCs w:val="24"/>
        </w:rPr>
        <w:t xml:space="preserve"> </w:t>
      </w:r>
      <w:r w:rsidR="00FE4D41" w:rsidRPr="00D12364">
        <w:rPr>
          <w:rFonts w:ascii="Times New Roman" w:hAnsi="Times New Roman" w:cs="Times New Roman"/>
          <w:i/>
          <w:sz w:val="24"/>
          <w:szCs w:val="24"/>
        </w:rPr>
        <w:t xml:space="preserve">the estate as is liable to probate duty in Uganda; and </w:t>
      </w:r>
    </w:p>
    <w:p w:rsidR="007D6601" w:rsidRPr="00D12364" w:rsidRDefault="00FE4D41" w:rsidP="00D12364">
      <w:pPr>
        <w:pStyle w:val="ListParagraph"/>
        <w:numPr>
          <w:ilvl w:val="0"/>
          <w:numId w:val="3"/>
        </w:num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 xml:space="preserve"> in the case of letters of administration, that security has been given in a sum sufficient in amount to cover the property, if any, in Uganda to which the l</w:t>
      </w:r>
      <w:r w:rsidR="007D6601" w:rsidRPr="00D12364">
        <w:rPr>
          <w:rFonts w:ascii="Times New Roman" w:hAnsi="Times New Roman" w:cs="Times New Roman"/>
          <w:i/>
          <w:sz w:val="24"/>
          <w:szCs w:val="24"/>
        </w:rPr>
        <w:t>etters of administration relate,</w:t>
      </w:r>
    </w:p>
    <w:p w:rsidR="002D79DA" w:rsidRPr="00D12364" w:rsidRDefault="007D6601" w:rsidP="00D12364">
      <w:pPr>
        <w:spacing w:line="360" w:lineRule="auto"/>
        <w:ind w:left="360"/>
        <w:jc w:val="both"/>
        <w:rPr>
          <w:rFonts w:ascii="Times New Roman" w:hAnsi="Times New Roman" w:cs="Times New Roman"/>
          <w:i/>
          <w:sz w:val="24"/>
          <w:szCs w:val="24"/>
        </w:rPr>
      </w:pPr>
      <w:r w:rsidRPr="00D12364">
        <w:rPr>
          <w:rFonts w:ascii="Times New Roman" w:hAnsi="Times New Roman" w:cs="Times New Roman"/>
          <w:i/>
          <w:sz w:val="24"/>
          <w:szCs w:val="24"/>
        </w:rPr>
        <w:t xml:space="preserve"> </w:t>
      </w:r>
      <w:proofErr w:type="gramStart"/>
      <w:r w:rsidRPr="00D12364">
        <w:rPr>
          <w:rFonts w:ascii="Times New Roman" w:hAnsi="Times New Roman" w:cs="Times New Roman"/>
          <w:i/>
          <w:sz w:val="24"/>
          <w:szCs w:val="24"/>
        </w:rPr>
        <w:t>and</w:t>
      </w:r>
      <w:proofErr w:type="gramEnd"/>
      <w:r w:rsidRPr="00D12364">
        <w:rPr>
          <w:rFonts w:ascii="Times New Roman" w:hAnsi="Times New Roman" w:cs="Times New Roman"/>
          <w:i/>
          <w:sz w:val="24"/>
          <w:szCs w:val="24"/>
        </w:rPr>
        <w:t xml:space="preserve"> may require such evidence as it thinks fit as to the domicile of the deceased person.</w:t>
      </w:r>
    </w:p>
    <w:p w:rsidR="007D6601" w:rsidRPr="00D12364" w:rsidRDefault="00E878BF"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Besides the reference to the court’s discretion by the use of the word ‘may’, there is no indication in the Act that contentious matters</w:t>
      </w:r>
      <w:r w:rsidR="0082025B" w:rsidRPr="00D12364">
        <w:rPr>
          <w:rFonts w:ascii="Times New Roman" w:hAnsi="Times New Roman" w:cs="Times New Roman"/>
          <w:sz w:val="24"/>
          <w:szCs w:val="24"/>
        </w:rPr>
        <w:t>,</w:t>
      </w:r>
      <w:r w:rsidRPr="00D12364">
        <w:rPr>
          <w:rFonts w:ascii="Times New Roman" w:hAnsi="Times New Roman" w:cs="Times New Roman"/>
          <w:sz w:val="24"/>
          <w:szCs w:val="24"/>
        </w:rPr>
        <w:t xml:space="preserve"> </w:t>
      </w:r>
      <w:r w:rsidR="0082025B" w:rsidRPr="00D12364">
        <w:rPr>
          <w:rFonts w:ascii="Times New Roman" w:hAnsi="Times New Roman" w:cs="Times New Roman"/>
          <w:sz w:val="24"/>
          <w:szCs w:val="24"/>
        </w:rPr>
        <w:t xml:space="preserve">such as this instant application, </w:t>
      </w:r>
      <w:r w:rsidRPr="00D12364">
        <w:rPr>
          <w:rFonts w:ascii="Times New Roman" w:hAnsi="Times New Roman" w:cs="Times New Roman"/>
          <w:sz w:val="24"/>
          <w:szCs w:val="24"/>
        </w:rPr>
        <w:t xml:space="preserve">were ever </w:t>
      </w:r>
      <w:r w:rsidR="0082025B" w:rsidRPr="00D12364">
        <w:rPr>
          <w:rFonts w:ascii="Times New Roman" w:hAnsi="Times New Roman" w:cs="Times New Roman"/>
          <w:sz w:val="24"/>
          <w:szCs w:val="24"/>
        </w:rPr>
        <w:t>envisaged under the Act.</w:t>
      </w:r>
      <w:r w:rsidRPr="00D12364">
        <w:rPr>
          <w:rFonts w:ascii="Times New Roman" w:hAnsi="Times New Roman" w:cs="Times New Roman"/>
          <w:sz w:val="24"/>
          <w:szCs w:val="24"/>
        </w:rPr>
        <w:t xml:space="preserve"> In prob</w:t>
      </w:r>
      <w:r w:rsidR="0082025B" w:rsidRPr="00D12364">
        <w:rPr>
          <w:rFonts w:ascii="Times New Roman" w:hAnsi="Times New Roman" w:cs="Times New Roman"/>
          <w:sz w:val="24"/>
          <w:szCs w:val="24"/>
        </w:rPr>
        <w:t>ate matters</w:t>
      </w:r>
      <w:r w:rsidR="007F1B23" w:rsidRPr="00D12364">
        <w:rPr>
          <w:rFonts w:ascii="Times New Roman" w:hAnsi="Times New Roman" w:cs="Times New Roman"/>
          <w:sz w:val="24"/>
          <w:szCs w:val="24"/>
        </w:rPr>
        <w:t xml:space="preserve"> under the Act</w:t>
      </w:r>
      <w:r w:rsidR="0082025B" w:rsidRPr="00D12364">
        <w:rPr>
          <w:rFonts w:ascii="Times New Roman" w:hAnsi="Times New Roman" w:cs="Times New Roman"/>
          <w:sz w:val="24"/>
          <w:szCs w:val="24"/>
        </w:rPr>
        <w:t>, the court’s duty i</w:t>
      </w:r>
      <w:r w:rsidRPr="00D12364">
        <w:rPr>
          <w:rFonts w:ascii="Times New Roman" w:hAnsi="Times New Roman" w:cs="Times New Roman"/>
          <w:sz w:val="24"/>
          <w:szCs w:val="24"/>
        </w:rPr>
        <w:t xml:space="preserve">s limited to satisfying itself that the </w:t>
      </w:r>
      <w:r w:rsidRPr="00D12364">
        <w:rPr>
          <w:rFonts w:ascii="Times New Roman" w:hAnsi="Times New Roman" w:cs="Times New Roman"/>
          <w:sz w:val="24"/>
          <w:szCs w:val="24"/>
        </w:rPr>
        <w:lastRenderedPageBreak/>
        <w:t xml:space="preserve">conditions in </w:t>
      </w:r>
      <w:r w:rsidR="0082025B" w:rsidRPr="00D12364">
        <w:rPr>
          <w:rFonts w:ascii="Times New Roman" w:hAnsi="Times New Roman" w:cs="Times New Roman"/>
          <w:sz w:val="24"/>
          <w:szCs w:val="24"/>
        </w:rPr>
        <w:t>S.3 have</w:t>
      </w:r>
      <w:r w:rsidR="00A6506C" w:rsidRPr="00D12364">
        <w:rPr>
          <w:rFonts w:ascii="Times New Roman" w:hAnsi="Times New Roman" w:cs="Times New Roman"/>
          <w:sz w:val="24"/>
          <w:szCs w:val="24"/>
        </w:rPr>
        <w:t xml:space="preserve"> been met and t</w:t>
      </w:r>
      <w:r w:rsidR="0082025B" w:rsidRPr="00D12364">
        <w:rPr>
          <w:rFonts w:ascii="Times New Roman" w:hAnsi="Times New Roman" w:cs="Times New Roman"/>
          <w:sz w:val="24"/>
          <w:szCs w:val="24"/>
        </w:rPr>
        <w:t>his can</w:t>
      </w:r>
      <w:r w:rsidR="00A6506C" w:rsidRPr="00D12364">
        <w:rPr>
          <w:rFonts w:ascii="Times New Roman" w:hAnsi="Times New Roman" w:cs="Times New Roman"/>
          <w:sz w:val="24"/>
          <w:szCs w:val="24"/>
        </w:rPr>
        <w:t xml:space="preserve"> be done by requiring the applicant for reseal of the grant to provide the necessary information and evidence for court’s review and scrutiny. Information on whether the probate duty, if any had been paid and evidence of the domicile of the deceased person.</w:t>
      </w:r>
    </w:p>
    <w:p w:rsidR="00686684" w:rsidRPr="00D12364" w:rsidRDefault="00686684"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Further, under S.4 of the Act, if a creditor applied to court before resealing</w:t>
      </w:r>
      <w:r w:rsidR="004C7653" w:rsidRPr="00D12364">
        <w:rPr>
          <w:rFonts w:ascii="Times New Roman" w:hAnsi="Times New Roman" w:cs="Times New Roman"/>
          <w:sz w:val="24"/>
          <w:szCs w:val="24"/>
        </w:rPr>
        <w:t>,</w:t>
      </w:r>
      <w:r w:rsidRPr="00D12364">
        <w:rPr>
          <w:rFonts w:ascii="Times New Roman" w:hAnsi="Times New Roman" w:cs="Times New Roman"/>
          <w:sz w:val="24"/>
          <w:szCs w:val="24"/>
        </w:rPr>
        <w:t xml:space="preserve"> requiring that adequate security be given for the payment of debts due from the estate to creditors residing in Uganda, the court may make that order, after being satisfied with the merits of that particular application.</w:t>
      </w:r>
    </w:p>
    <w:p w:rsidR="004C7653" w:rsidRPr="00D12364" w:rsidRDefault="004C7653"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This court combed through </w:t>
      </w:r>
      <w:r w:rsidR="00792038" w:rsidRPr="00D12364">
        <w:rPr>
          <w:rFonts w:ascii="Times New Roman" w:hAnsi="Times New Roman" w:cs="Times New Roman"/>
          <w:sz w:val="24"/>
          <w:szCs w:val="24"/>
        </w:rPr>
        <w:t>The Probate (Resealing) Rules S.I. 160-1</w:t>
      </w:r>
      <w:r w:rsidRPr="00D12364">
        <w:rPr>
          <w:rFonts w:ascii="Times New Roman" w:hAnsi="Times New Roman" w:cs="Times New Roman"/>
          <w:sz w:val="24"/>
          <w:szCs w:val="24"/>
        </w:rPr>
        <w:t xml:space="preserve"> made under S.6 of the Probates (Resealing ) Act</w:t>
      </w:r>
      <w:r w:rsidR="00792038" w:rsidRPr="00D12364">
        <w:rPr>
          <w:rFonts w:ascii="Times New Roman" w:hAnsi="Times New Roman" w:cs="Times New Roman"/>
          <w:sz w:val="24"/>
          <w:szCs w:val="24"/>
        </w:rPr>
        <w:t xml:space="preserve"> which were made to regulate the procedure and practice, including fees and costs in the High Court, on and incidental to an application for sealing a probate or letters of administration. The rules provide for who may apply, the mode of application, </w:t>
      </w:r>
      <w:r w:rsidR="00316253" w:rsidRPr="00D12364">
        <w:rPr>
          <w:rFonts w:ascii="Times New Roman" w:hAnsi="Times New Roman" w:cs="Times New Roman"/>
          <w:sz w:val="24"/>
          <w:szCs w:val="24"/>
        </w:rPr>
        <w:t>the manner of applying and if the Registrar so requires, an advertisement of the application in the Form B in the Schedule to the rules, in such manner as may be directed; supported by an oath in Form C in the Schedule to the rules.</w:t>
      </w:r>
    </w:p>
    <w:p w:rsidR="00316253" w:rsidRPr="00D12364" w:rsidRDefault="00316253"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In the instant application, the advertisement for reseal was published in the newspaper and this</w:t>
      </w:r>
      <w:r w:rsidR="000D5F28" w:rsidRPr="00D12364">
        <w:rPr>
          <w:rFonts w:ascii="Times New Roman" w:hAnsi="Times New Roman" w:cs="Times New Roman"/>
          <w:sz w:val="24"/>
          <w:szCs w:val="24"/>
        </w:rPr>
        <w:t xml:space="preserve"> was</w:t>
      </w:r>
      <w:r w:rsidRPr="00D12364">
        <w:rPr>
          <w:rFonts w:ascii="Times New Roman" w:hAnsi="Times New Roman" w:cs="Times New Roman"/>
          <w:sz w:val="24"/>
          <w:szCs w:val="24"/>
        </w:rPr>
        <w:t xml:space="preserve"> how the respondents learned of the applicant’s intention to reseal the grant.</w:t>
      </w:r>
    </w:p>
    <w:p w:rsidR="00316253" w:rsidRPr="00D12364" w:rsidRDefault="00316253"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On whether the respondents had a legal right to lodge a caveat, counsel for the respondents submitted that the respondents are not beneficiaries neither are they creditors. They lodged the caveat on grounds that the applicant is a judgment debtor in Civil Suit</w:t>
      </w:r>
      <w:r w:rsidR="006E4FF0" w:rsidRPr="00D12364">
        <w:rPr>
          <w:rFonts w:ascii="Times New Roman" w:hAnsi="Times New Roman" w:cs="Times New Roman"/>
          <w:sz w:val="24"/>
          <w:szCs w:val="24"/>
        </w:rPr>
        <w:t xml:space="preserve"> 235 of 2017 and he owes costs which he has not yet paid</w:t>
      </w:r>
      <w:r w:rsidR="0082025B" w:rsidRPr="00D12364">
        <w:rPr>
          <w:rFonts w:ascii="Times New Roman" w:hAnsi="Times New Roman" w:cs="Times New Roman"/>
          <w:sz w:val="24"/>
          <w:szCs w:val="24"/>
        </w:rPr>
        <w:t>. Secondly, the respondents are</w:t>
      </w:r>
      <w:r w:rsidR="006E4FF0" w:rsidRPr="00D12364">
        <w:rPr>
          <w:rFonts w:ascii="Times New Roman" w:hAnsi="Times New Roman" w:cs="Times New Roman"/>
          <w:sz w:val="24"/>
          <w:szCs w:val="24"/>
        </w:rPr>
        <w:t xml:space="preserve"> co-shareholders in the company where the late EVT held shares and on that premise, they were interested parties to the application.</w:t>
      </w:r>
    </w:p>
    <w:p w:rsidR="006E4FF0" w:rsidRPr="00D12364" w:rsidRDefault="006E4FF0"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To this, Counsel for the applicant submitted that the claims of the respondents were premature and could be sufficiently settled after the reseal had been granted.</w:t>
      </w:r>
    </w:p>
    <w:p w:rsidR="007F1B23" w:rsidRPr="00D12364" w:rsidRDefault="006E4FF0"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It is this court’s opinion that once S.4 of the Probates (Resealing) Rules comes into play and an advertisement of the notice to reseal is published, a door is opened wide to allow any person, with any question of contention</w:t>
      </w:r>
      <w:r w:rsidR="007F4F7C" w:rsidRPr="00D12364">
        <w:rPr>
          <w:rFonts w:ascii="Times New Roman" w:hAnsi="Times New Roman" w:cs="Times New Roman"/>
          <w:sz w:val="24"/>
          <w:szCs w:val="24"/>
        </w:rPr>
        <w:t>,</w:t>
      </w:r>
      <w:r w:rsidRPr="00D12364">
        <w:rPr>
          <w:rFonts w:ascii="Times New Roman" w:hAnsi="Times New Roman" w:cs="Times New Roman"/>
          <w:sz w:val="24"/>
          <w:szCs w:val="24"/>
        </w:rPr>
        <w:t xml:space="preserve"> to respond to the notice of the court. The matter ceases to be one </w:t>
      </w:r>
      <w:r w:rsidRPr="00D12364">
        <w:rPr>
          <w:rFonts w:ascii="Times New Roman" w:hAnsi="Times New Roman" w:cs="Times New Roman"/>
          <w:sz w:val="24"/>
          <w:szCs w:val="24"/>
        </w:rPr>
        <w:lastRenderedPageBreak/>
        <w:t>between</w:t>
      </w:r>
      <w:r w:rsidR="007849EF" w:rsidRPr="00D12364">
        <w:rPr>
          <w:rFonts w:ascii="Times New Roman" w:hAnsi="Times New Roman" w:cs="Times New Roman"/>
          <w:sz w:val="24"/>
          <w:szCs w:val="24"/>
        </w:rPr>
        <w:t xml:space="preserve"> the court and the applicant, </w:t>
      </w:r>
      <w:r w:rsidRPr="00D12364">
        <w:rPr>
          <w:rFonts w:ascii="Times New Roman" w:hAnsi="Times New Roman" w:cs="Times New Roman"/>
          <w:sz w:val="24"/>
          <w:szCs w:val="24"/>
        </w:rPr>
        <w:t xml:space="preserve">the scope is </w:t>
      </w:r>
      <w:r w:rsidR="007F1B23" w:rsidRPr="00D12364">
        <w:rPr>
          <w:rFonts w:ascii="Times New Roman" w:hAnsi="Times New Roman" w:cs="Times New Roman"/>
          <w:sz w:val="24"/>
          <w:szCs w:val="24"/>
        </w:rPr>
        <w:t xml:space="preserve">expanded </w:t>
      </w:r>
      <w:r w:rsidRPr="00D12364">
        <w:rPr>
          <w:rFonts w:ascii="Times New Roman" w:hAnsi="Times New Roman" w:cs="Times New Roman"/>
          <w:sz w:val="24"/>
          <w:szCs w:val="24"/>
        </w:rPr>
        <w:t xml:space="preserve">to include third parties with valid claims. </w:t>
      </w:r>
    </w:p>
    <w:p w:rsidR="0082025B" w:rsidRPr="00D12364" w:rsidRDefault="007849EF"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There is some truth to counsel for the applicant’s contention that the Probate (Resealing) Act is outside the</w:t>
      </w:r>
      <w:r w:rsidR="0082025B" w:rsidRPr="00D12364">
        <w:rPr>
          <w:rFonts w:ascii="Times New Roman" w:hAnsi="Times New Roman" w:cs="Times New Roman"/>
          <w:sz w:val="24"/>
          <w:szCs w:val="24"/>
        </w:rPr>
        <w:t xml:space="preserve"> scope of the Succession Act. The former</w:t>
      </w:r>
      <w:r w:rsidRPr="00D12364">
        <w:rPr>
          <w:rFonts w:ascii="Times New Roman" w:hAnsi="Times New Roman" w:cs="Times New Roman"/>
          <w:sz w:val="24"/>
          <w:szCs w:val="24"/>
        </w:rPr>
        <w:t xml:space="preserve"> deals with probate granted in foreign countries within the Common Wealth, while the </w:t>
      </w:r>
      <w:r w:rsidR="0082025B" w:rsidRPr="00D12364">
        <w:rPr>
          <w:rFonts w:ascii="Times New Roman" w:hAnsi="Times New Roman" w:cs="Times New Roman"/>
          <w:sz w:val="24"/>
          <w:szCs w:val="24"/>
        </w:rPr>
        <w:t>latter succession matters</w:t>
      </w:r>
      <w:r w:rsidRPr="00D12364">
        <w:rPr>
          <w:rFonts w:ascii="Times New Roman" w:hAnsi="Times New Roman" w:cs="Times New Roman"/>
          <w:sz w:val="24"/>
          <w:szCs w:val="24"/>
        </w:rPr>
        <w:t xml:space="preserve"> within Uganda. The effect of that truth however, is not to make</w:t>
      </w:r>
      <w:r w:rsidR="0082025B" w:rsidRPr="00D12364">
        <w:rPr>
          <w:rFonts w:ascii="Times New Roman" w:hAnsi="Times New Roman" w:cs="Times New Roman"/>
          <w:sz w:val="24"/>
          <w:szCs w:val="24"/>
        </w:rPr>
        <w:t xml:space="preserve"> the two pieces of legislation</w:t>
      </w:r>
      <w:r w:rsidRPr="00D12364">
        <w:rPr>
          <w:rFonts w:ascii="Times New Roman" w:hAnsi="Times New Roman" w:cs="Times New Roman"/>
          <w:sz w:val="24"/>
          <w:szCs w:val="24"/>
        </w:rPr>
        <w:t xml:space="preserve"> separate and distinct from each other but to make them similar in terms of the duty of the court upon receipt of such applications. </w:t>
      </w:r>
    </w:p>
    <w:p w:rsidR="0008489B" w:rsidRPr="00D12364" w:rsidRDefault="0082025B"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As part of the procedure</w:t>
      </w:r>
      <w:r w:rsidR="0008489B" w:rsidRPr="00D12364">
        <w:rPr>
          <w:rFonts w:ascii="Times New Roman" w:hAnsi="Times New Roman" w:cs="Times New Roman"/>
          <w:sz w:val="24"/>
          <w:szCs w:val="24"/>
        </w:rPr>
        <w:t>,</w:t>
      </w:r>
      <w:r w:rsidRPr="00D12364">
        <w:rPr>
          <w:rFonts w:ascii="Times New Roman" w:hAnsi="Times New Roman" w:cs="Times New Roman"/>
          <w:sz w:val="24"/>
          <w:szCs w:val="24"/>
        </w:rPr>
        <w:t xml:space="preserve"> l</w:t>
      </w:r>
      <w:r w:rsidR="007849EF" w:rsidRPr="00D12364">
        <w:rPr>
          <w:rFonts w:ascii="Times New Roman" w:hAnsi="Times New Roman" w:cs="Times New Roman"/>
          <w:sz w:val="24"/>
          <w:szCs w:val="24"/>
        </w:rPr>
        <w:t>ocal grants are advertised under the Succession Act of Uganda and the courts have over the years indicated who does and does not have the right to object to these applications through the determination of civil suits between petit</w:t>
      </w:r>
      <w:r w:rsidR="00722F9B" w:rsidRPr="00D12364">
        <w:rPr>
          <w:rFonts w:ascii="Times New Roman" w:hAnsi="Times New Roman" w:cs="Times New Roman"/>
          <w:sz w:val="24"/>
          <w:szCs w:val="24"/>
        </w:rPr>
        <w:t xml:space="preserve">ioners/applicants and objectors </w:t>
      </w:r>
      <w:r w:rsidR="0008489B" w:rsidRPr="00D12364">
        <w:rPr>
          <w:rFonts w:ascii="Times New Roman" w:hAnsi="Times New Roman" w:cs="Times New Roman"/>
          <w:sz w:val="24"/>
          <w:szCs w:val="24"/>
        </w:rPr>
        <w:t xml:space="preserve">under S.265 of the Succession Act, </w:t>
      </w:r>
      <w:r w:rsidR="00722F9B" w:rsidRPr="00D12364">
        <w:rPr>
          <w:rFonts w:ascii="Times New Roman" w:hAnsi="Times New Roman" w:cs="Times New Roman"/>
          <w:sz w:val="24"/>
          <w:szCs w:val="24"/>
        </w:rPr>
        <w:t>as counsel for the applicants has rightly pointed out.</w:t>
      </w:r>
      <w:r w:rsidR="007849EF" w:rsidRPr="00D12364">
        <w:rPr>
          <w:rFonts w:ascii="Times New Roman" w:hAnsi="Times New Roman" w:cs="Times New Roman"/>
          <w:sz w:val="24"/>
          <w:szCs w:val="24"/>
        </w:rPr>
        <w:t xml:space="preserve"> </w:t>
      </w:r>
    </w:p>
    <w:p w:rsidR="00503649" w:rsidRPr="00D12364" w:rsidRDefault="00503649"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Black’s Law Dictionary defines the word ‘caveat’. It is a Latin phrase which means; ‘Let him beware.’ A formal notice or warning given by a party interested to a court, judge, or ministerial officer against the performance of certain acts within his power and jurisdiction (See </w:t>
      </w:r>
      <w:hyperlink r:id="rId8" w:history="1">
        <w:r w:rsidRPr="00D12364">
          <w:rPr>
            <w:rStyle w:val="Hyperlink"/>
            <w:rFonts w:ascii="Times New Roman" w:hAnsi="Times New Roman" w:cs="Times New Roman"/>
            <w:sz w:val="24"/>
            <w:szCs w:val="24"/>
          </w:rPr>
          <w:t>http://thelawdictionary.org</w:t>
        </w:r>
      </w:hyperlink>
      <w:r w:rsidRPr="00D12364">
        <w:rPr>
          <w:rFonts w:ascii="Times New Roman" w:hAnsi="Times New Roman" w:cs="Times New Roman"/>
          <w:sz w:val="24"/>
          <w:szCs w:val="24"/>
        </w:rPr>
        <w:t>).</w:t>
      </w:r>
    </w:p>
    <w:p w:rsidR="00503649" w:rsidRPr="00D12364" w:rsidRDefault="00503649"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The lodging of the caveat by the respondents served to bring their claims to the attention of the court. This court’s duty was to determine the veracity of those claims and to make a decision as to whether it was misconceived, premature or valid.</w:t>
      </w:r>
    </w:p>
    <w:p w:rsidR="006E4FF0" w:rsidRPr="00D12364" w:rsidRDefault="0008489B"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This court is of the opinion that w</w:t>
      </w:r>
      <w:r w:rsidR="00722F9B" w:rsidRPr="00D12364">
        <w:rPr>
          <w:rFonts w:ascii="Times New Roman" w:hAnsi="Times New Roman" w:cs="Times New Roman"/>
          <w:sz w:val="24"/>
          <w:szCs w:val="24"/>
        </w:rPr>
        <w:t xml:space="preserve">ith regard to the resealing of grants, </w:t>
      </w:r>
      <w:r w:rsidR="00986A5E" w:rsidRPr="00D12364">
        <w:rPr>
          <w:rFonts w:ascii="Times New Roman" w:hAnsi="Times New Roman" w:cs="Times New Roman"/>
          <w:sz w:val="24"/>
          <w:szCs w:val="24"/>
        </w:rPr>
        <w:t>in cases of contention</w:t>
      </w:r>
      <w:r w:rsidR="00870460" w:rsidRPr="00D12364">
        <w:rPr>
          <w:rFonts w:ascii="Times New Roman" w:hAnsi="Times New Roman" w:cs="Times New Roman"/>
          <w:sz w:val="24"/>
          <w:szCs w:val="24"/>
        </w:rPr>
        <w:t xml:space="preserve">, </w:t>
      </w:r>
      <w:r w:rsidR="00503649" w:rsidRPr="00D12364">
        <w:rPr>
          <w:rFonts w:ascii="Times New Roman" w:hAnsi="Times New Roman" w:cs="Times New Roman"/>
          <w:sz w:val="24"/>
          <w:szCs w:val="24"/>
        </w:rPr>
        <w:t>the court</w:t>
      </w:r>
      <w:r w:rsidR="007849EF" w:rsidRPr="00D12364">
        <w:rPr>
          <w:rFonts w:ascii="Times New Roman" w:hAnsi="Times New Roman" w:cs="Times New Roman"/>
          <w:sz w:val="24"/>
          <w:szCs w:val="24"/>
        </w:rPr>
        <w:t xml:space="preserve"> </w:t>
      </w:r>
      <w:r w:rsidR="00503649" w:rsidRPr="00D12364">
        <w:rPr>
          <w:rFonts w:ascii="Times New Roman" w:hAnsi="Times New Roman" w:cs="Times New Roman"/>
          <w:sz w:val="24"/>
          <w:szCs w:val="24"/>
        </w:rPr>
        <w:t>should</w:t>
      </w:r>
      <w:r w:rsidR="007849EF" w:rsidRPr="00D12364">
        <w:rPr>
          <w:rFonts w:ascii="Times New Roman" w:hAnsi="Times New Roman" w:cs="Times New Roman"/>
          <w:sz w:val="24"/>
          <w:szCs w:val="24"/>
        </w:rPr>
        <w:t xml:space="preserve"> not </w:t>
      </w:r>
      <w:r w:rsidR="00D13A35" w:rsidRPr="00D12364">
        <w:rPr>
          <w:rFonts w:ascii="Times New Roman" w:hAnsi="Times New Roman" w:cs="Times New Roman"/>
          <w:sz w:val="24"/>
          <w:szCs w:val="24"/>
        </w:rPr>
        <w:t xml:space="preserve">shut out objectors but </w:t>
      </w:r>
      <w:r w:rsidR="007849EF" w:rsidRPr="00D12364">
        <w:rPr>
          <w:rFonts w:ascii="Times New Roman" w:hAnsi="Times New Roman" w:cs="Times New Roman"/>
          <w:sz w:val="24"/>
          <w:szCs w:val="24"/>
        </w:rPr>
        <w:t>let them be heard</w:t>
      </w:r>
      <w:r w:rsidR="00503649" w:rsidRPr="00D12364">
        <w:rPr>
          <w:rFonts w:ascii="Times New Roman" w:hAnsi="Times New Roman" w:cs="Times New Roman"/>
          <w:sz w:val="24"/>
          <w:szCs w:val="24"/>
        </w:rPr>
        <w:t>.  The c</w:t>
      </w:r>
      <w:r w:rsidR="007849EF" w:rsidRPr="00D12364">
        <w:rPr>
          <w:rFonts w:ascii="Times New Roman" w:hAnsi="Times New Roman" w:cs="Times New Roman"/>
          <w:sz w:val="24"/>
          <w:szCs w:val="24"/>
        </w:rPr>
        <w:t>ourt</w:t>
      </w:r>
      <w:r w:rsidR="00503649" w:rsidRPr="00D12364">
        <w:rPr>
          <w:rFonts w:ascii="Times New Roman" w:hAnsi="Times New Roman" w:cs="Times New Roman"/>
          <w:sz w:val="24"/>
          <w:szCs w:val="24"/>
        </w:rPr>
        <w:t xml:space="preserve"> must then </w:t>
      </w:r>
      <w:r w:rsidR="007849EF" w:rsidRPr="00D12364">
        <w:rPr>
          <w:rFonts w:ascii="Times New Roman" w:hAnsi="Times New Roman" w:cs="Times New Roman"/>
          <w:sz w:val="24"/>
          <w:szCs w:val="24"/>
        </w:rPr>
        <w:t>make a reasoned decision to accept or deny the reseal based on the evidence presented by the parties.</w:t>
      </w:r>
      <w:r w:rsidR="00722F9B" w:rsidRPr="00D12364">
        <w:rPr>
          <w:rFonts w:ascii="Times New Roman" w:hAnsi="Times New Roman" w:cs="Times New Roman"/>
          <w:sz w:val="24"/>
          <w:szCs w:val="24"/>
        </w:rPr>
        <w:t xml:space="preserve"> </w:t>
      </w:r>
      <w:r w:rsidR="005D7F7C" w:rsidRPr="00D12364">
        <w:rPr>
          <w:rFonts w:ascii="Times New Roman" w:hAnsi="Times New Roman" w:cs="Times New Roman"/>
          <w:sz w:val="24"/>
          <w:szCs w:val="24"/>
        </w:rPr>
        <w:t>In 1936, when the Probates (Resealing) Act came into force, Uganda was merely a British colony. On the 9</w:t>
      </w:r>
      <w:r w:rsidR="005D7F7C" w:rsidRPr="00D12364">
        <w:rPr>
          <w:rFonts w:ascii="Times New Roman" w:hAnsi="Times New Roman" w:cs="Times New Roman"/>
          <w:sz w:val="24"/>
          <w:szCs w:val="24"/>
          <w:vertAlign w:val="superscript"/>
        </w:rPr>
        <w:t>th</w:t>
      </w:r>
      <w:r w:rsidR="005D7F7C" w:rsidRPr="00D12364">
        <w:rPr>
          <w:rFonts w:ascii="Times New Roman" w:hAnsi="Times New Roman" w:cs="Times New Roman"/>
          <w:sz w:val="24"/>
          <w:szCs w:val="24"/>
        </w:rPr>
        <w:t xml:space="preserve"> of October 1962, that status changed. The Republic of Uganda is </w:t>
      </w:r>
      <w:r w:rsidR="009E2A7F" w:rsidRPr="00D12364">
        <w:rPr>
          <w:rFonts w:ascii="Times New Roman" w:hAnsi="Times New Roman" w:cs="Times New Roman"/>
          <w:sz w:val="24"/>
          <w:szCs w:val="24"/>
        </w:rPr>
        <w:t xml:space="preserve">a </w:t>
      </w:r>
      <w:r w:rsidR="005D7F7C" w:rsidRPr="00D12364">
        <w:rPr>
          <w:rFonts w:ascii="Times New Roman" w:hAnsi="Times New Roman" w:cs="Times New Roman"/>
          <w:sz w:val="24"/>
          <w:szCs w:val="24"/>
        </w:rPr>
        <w:t>sovereign country</w:t>
      </w:r>
      <w:r w:rsidR="009E2A7F" w:rsidRPr="00D12364">
        <w:rPr>
          <w:rFonts w:ascii="Times New Roman" w:hAnsi="Times New Roman" w:cs="Times New Roman"/>
          <w:sz w:val="24"/>
          <w:szCs w:val="24"/>
        </w:rPr>
        <w:t xml:space="preserve"> and has been for the last half century. </w:t>
      </w:r>
      <w:r w:rsidR="00BF536D" w:rsidRPr="00D12364">
        <w:rPr>
          <w:rFonts w:ascii="Times New Roman" w:hAnsi="Times New Roman" w:cs="Times New Roman"/>
          <w:sz w:val="24"/>
          <w:szCs w:val="24"/>
        </w:rPr>
        <w:t xml:space="preserve"> </w:t>
      </w:r>
      <w:r w:rsidR="009E2A7F" w:rsidRPr="00D12364">
        <w:rPr>
          <w:rFonts w:ascii="Times New Roman" w:hAnsi="Times New Roman" w:cs="Times New Roman"/>
          <w:sz w:val="24"/>
          <w:szCs w:val="24"/>
        </w:rPr>
        <w:t xml:space="preserve">The law must catch up with the </w:t>
      </w:r>
      <w:r w:rsidR="00FC61C7" w:rsidRPr="00D12364">
        <w:rPr>
          <w:rFonts w:ascii="Times New Roman" w:hAnsi="Times New Roman" w:cs="Times New Roman"/>
          <w:sz w:val="24"/>
          <w:szCs w:val="24"/>
        </w:rPr>
        <w:t xml:space="preserve">times and the </w:t>
      </w:r>
      <w:r w:rsidR="009E2A7F" w:rsidRPr="00D12364">
        <w:rPr>
          <w:rFonts w:ascii="Times New Roman" w:hAnsi="Times New Roman" w:cs="Times New Roman"/>
          <w:sz w:val="24"/>
          <w:szCs w:val="24"/>
        </w:rPr>
        <w:t xml:space="preserve">facts. </w:t>
      </w:r>
      <w:r w:rsidR="00980FEB" w:rsidRPr="00D12364">
        <w:rPr>
          <w:rFonts w:ascii="Times New Roman" w:hAnsi="Times New Roman" w:cs="Times New Roman"/>
          <w:sz w:val="24"/>
          <w:szCs w:val="24"/>
        </w:rPr>
        <w:t xml:space="preserve">Sovereignty dictates that </w:t>
      </w:r>
      <w:r w:rsidR="00BF536D" w:rsidRPr="00D12364">
        <w:rPr>
          <w:rFonts w:ascii="Times New Roman" w:hAnsi="Times New Roman" w:cs="Times New Roman"/>
          <w:sz w:val="24"/>
          <w:szCs w:val="24"/>
        </w:rPr>
        <w:t>the process of resealing a foreign grant must b</w:t>
      </w:r>
      <w:r w:rsidR="00980FEB" w:rsidRPr="00D12364">
        <w:rPr>
          <w:rFonts w:ascii="Times New Roman" w:hAnsi="Times New Roman" w:cs="Times New Roman"/>
          <w:sz w:val="24"/>
          <w:szCs w:val="24"/>
        </w:rPr>
        <w:t>e an orderly and meticulous one</w:t>
      </w:r>
      <w:r w:rsidR="00986A5E" w:rsidRPr="00D12364">
        <w:rPr>
          <w:rFonts w:ascii="Times New Roman" w:hAnsi="Times New Roman" w:cs="Times New Roman"/>
          <w:sz w:val="24"/>
          <w:szCs w:val="24"/>
        </w:rPr>
        <w:t>,</w:t>
      </w:r>
      <w:r w:rsidR="00980FEB" w:rsidRPr="00D12364">
        <w:rPr>
          <w:rFonts w:ascii="Times New Roman" w:hAnsi="Times New Roman" w:cs="Times New Roman"/>
          <w:sz w:val="24"/>
          <w:szCs w:val="24"/>
        </w:rPr>
        <w:t xml:space="preserve"> especially</w:t>
      </w:r>
      <w:r w:rsidR="00986A5E" w:rsidRPr="00D12364">
        <w:rPr>
          <w:rFonts w:ascii="Times New Roman" w:hAnsi="Times New Roman" w:cs="Times New Roman"/>
          <w:sz w:val="24"/>
          <w:szCs w:val="24"/>
        </w:rPr>
        <w:t xml:space="preserve"> in cases of contention</w:t>
      </w:r>
      <w:r w:rsidR="00980FEB" w:rsidRPr="00D12364">
        <w:rPr>
          <w:rFonts w:ascii="Times New Roman" w:hAnsi="Times New Roman" w:cs="Times New Roman"/>
          <w:sz w:val="24"/>
          <w:szCs w:val="24"/>
        </w:rPr>
        <w:t xml:space="preserve"> like the instant application. Ugandan</w:t>
      </w:r>
      <w:r w:rsidR="00BF536D" w:rsidRPr="00D12364">
        <w:rPr>
          <w:rFonts w:ascii="Times New Roman" w:hAnsi="Times New Roman" w:cs="Times New Roman"/>
          <w:sz w:val="24"/>
          <w:szCs w:val="24"/>
        </w:rPr>
        <w:t xml:space="preserve"> courts must be allowed to exercise the</w:t>
      </w:r>
      <w:r w:rsidR="00FC61C7" w:rsidRPr="00D12364">
        <w:rPr>
          <w:rFonts w:ascii="Times New Roman" w:hAnsi="Times New Roman" w:cs="Times New Roman"/>
          <w:sz w:val="24"/>
          <w:szCs w:val="24"/>
        </w:rPr>
        <w:t>ir</w:t>
      </w:r>
      <w:r w:rsidR="00BF536D" w:rsidRPr="00D12364">
        <w:rPr>
          <w:rFonts w:ascii="Times New Roman" w:hAnsi="Times New Roman" w:cs="Times New Roman"/>
          <w:sz w:val="24"/>
          <w:szCs w:val="24"/>
        </w:rPr>
        <w:t xml:space="preserve"> powers </w:t>
      </w:r>
      <w:r w:rsidR="00FC61C7" w:rsidRPr="00D12364">
        <w:rPr>
          <w:rFonts w:ascii="Times New Roman" w:hAnsi="Times New Roman" w:cs="Times New Roman"/>
          <w:sz w:val="24"/>
          <w:szCs w:val="24"/>
        </w:rPr>
        <w:t xml:space="preserve">as </w:t>
      </w:r>
      <w:r w:rsidR="00BF536D" w:rsidRPr="00D12364">
        <w:rPr>
          <w:rFonts w:ascii="Times New Roman" w:hAnsi="Times New Roman" w:cs="Times New Roman"/>
          <w:sz w:val="24"/>
          <w:szCs w:val="24"/>
        </w:rPr>
        <w:t xml:space="preserve">guaranteed under </w:t>
      </w:r>
      <w:r w:rsidR="009E1D3D" w:rsidRPr="00D12364">
        <w:rPr>
          <w:rFonts w:ascii="Times New Roman" w:hAnsi="Times New Roman" w:cs="Times New Roman"/>
          <w:sz w:val="24"/>
          <w:szCs w:val="24"/>
        </w:rPr>
        <w:t xml:space="preserve">Chapter 8 of </w:t>
      </w:r>
      <w:r w:rsidR="00BF536D" w:rsidRPr="00D12364">
        <w:rPr>
          <w:rFonts w:ascii="Times New Roman" w:hAnsi="Times New Roman" w:cs="Times New Roman"/>
          <w:sz w:val="24"/>
          <w:szCs w:val="24"/>
        </w:rPr>
        <w:t>the Constitution</w:t>
      </w:r>
      <w:r w:rsidR="009E1D3D" w:rsidRPr="00D12364">
        <w:rPr>
          <w:rFonts w:ascii="Times New Roman" w:hAnsi="Times New Roman" w:cs="Times New Roman"/>
          <w:sz w:val="24"/>
          <w:szCs w:val="24"/>
        </w:rPr>
        <w:t xml:space="preserve"> of the Republic of Uganda,</w:t>
      </w:r>
      <w:r w:rsidR="00BF536D" w:rsidRPr="00D12364">
        <w:rPr>
          <w:rFonts w:ascii="Times New Roman" w:hAnsi="Times New Roman" w:cs="Times New Roman"/>
          <w:sz w:val="24"/>
          <w:szCs w:val="24"/>
        </w:rPr>
        <w:t xml:space="preserve"> before they can proceed to give</w:t>
      </w:r>
      <w:r w:rsidR="00722F9B" w:rsidRPr="00D12364">
        <w:rPr>
          <w:rFonts w:ascii="Times New Roman" w:hAnsi="Times New Roman" w:cs="Times New Roman"/>
          <w:sz w:val="24"/>
          <w:szCs w:val="24"/>
        </w:rPr>
        <w:t xml:space="preserve"> effect to a foreign grant</w:t>
      </w:r>
      <w:r w:rsidR="00BF536D" w:rsidRPr="00D12364">
        <w:rPr>
          <w:rFonts w:ascii="Times New Roman" w:hAnsi="Times New Roman" w:cs="Times New Roman"/>
          <w:sz w:val="24"/>
          <w:szCs w:val="24"/>
        </w:rPr>
        <w:t xml:space="preserve">. </w:t>
      </w:r>
      <w:r w:rsidR="00FC61C7" w:rsidRPr="00D12364">
        <w:rPr>
          <w:rFonts w:ascii="Times New Roman" w:hAnsi="Times New Roman" w:cs="Times New Roman"/>
          <w:sz w:val="24"/>
          <w:szCs w:val="24"/>
        </w:rPr>
        <w:t xml:space="preserve">The very fact that the grant is </w:t>
      </w:r>
      <w:r w:rsidR="00FC61C7" w:rsidRPr="00D12364">
        <w:rPr>
          <w:rFonts w:ascii="Times New Roman" w:hAnsi="Times New Roman" w:cs="Times New Roman"/>
          <w:sz w:val="24"/>
          <w:szCs w:val="24"/>
        </w:rPr>
        <w:lastRenderedPageBreak/>
        <w:t>made by a foreign country makes the foregoing process even more vital</w:t>
      </w:r>
      <w:r w:rsidR="000D5F28" w:rsidRPr="00D12364">
        <w:rPr>
          <w:rFonts w:ascii="Times New Roman" w:hAnsi="Times New Roman" w:cs="Times New Roman"/>
          <w:sz w:val="24"/>
          <w:szCs w:val="24"/>
        </w:rPr>
        <w:t>.</w:t>
      </w:r>
      <w:r w:rsidR="00722F9B" w:rsidRPr="00D12364">
        <w:rPr>
          <w:rFonts w:ascii="Times New Roman" w:hAnsi="Times New Roman" w:cs="Times New Roman"/>
          <w:sz w:val="24"/>
          <w:szCs w:val="24"/>
        </w:rPr>
        <w:t xml:space="preserve"> </w:t>
      </w:r>
      <w:r w:rsidR="00BF536D" w:rsidRPr="00D12364">
        <w:rPr>
          <w:rFonts w:ascii="Times New Roman" w:hAnsi="Times New Roman" w:cs="Times New Roman"/>
          <w:sz w:val="24"/>
          <w:szCs w:val="24"/>
        </w:rPr>
        <w:t xml:space="preserve">This </w:t>
      </w:r>
      <w:r w:rsidR="00D13A35" w:rsidRPr="00D12364">
        <w:rPr>
          <w:rFonts w:ascii="Times New Roman" w:hAnsi="Times New Roman" w:cs="Times New Roman"/>
          <w:sz w:val="24"/>
          <w:szCs w:val="24"/>
        </w:rPr>
        <w:t xml:space="preserve">shall </w:t>
      </w:r>
      <w:r w:rsidR="00BF536D" w:rsidRPr="00D12364">
        <w:rPr>
          <w:rFonts w:ascii="Times New Roman" w:hAnsi="Times New Roman" w:cs="Times New Roman"/>
          <w:sz w:val="24"/>
          <w:szCs w:val="24"/>
        </w:rPr>
        <w:t xml:space="preserve">ensure that </w:t>
      </w:r>
      <w:r w:rsidR="00722F9B" w:rsidRPr="00D12364">
        <w:rPr>
          <w:rFonts w:ascii="Times New Roman" w:hAnsi="Times New Roman" w:cs="Times New Roman"/>
          <w:sz w:val="24"/>
          <w:szCs w:val="24"/>
        </w:rPr>
        <w:t>the Uganda</w:t>
      </w:r>
      <w:r w:rsidR="005B56E9" w:rsidRPr="00D12364">
        <w:rPr>
          <w:rFonts w:ascii="Times New Roman" w:hAnsi="Times New Roman" w:cs="Times New Roman"/>
          <w:sz w:val="24"/>
          <w:szCs w:val="24"/>
        </w:rPr>
        <w:t>n</w:t>
      </w:r>
      <w:r w:rsidR="00722F9B" w:rsidRPr="00D12364">
        <w:rPr>
          <w:rFonts w:ascii="Times New Roman" w:hAnsi="Times New Roman" w:cs="Times New Roman"/>
          <w:sz w:val="24"/>
          <w:szCs w:val="24"/>
        </w:rPr>
        <w:t xml:space="preserve"> </w:t>
      </w:r>
      <w:r w:rsidR="00870460" w:rsidRPr="00D12364">
        <w:rPr>
          <w:rFonts w:ascii="Times New Roman" w:hAnsi="Times New Roman" w:cs="Times New Roman"/>
          <w:sz w:val="24"/>
          <w:szCs w:val="24"/>
        </w:rPr>
        <w:t xml:space="preserve">High Court </w:t>
      </w:r>
      <w:r w:rsidR="00722F9B" w:rsidRPr="00D12364">
        <w:rPr>
          <w:rFonts w:ascii="Times New Roman" w:hAnsi="Times New Roman" w:cs="Times New Roman"/>
          <w:sz w:val="24"/>
          <w:szCs w:val="24"/>
        </w:rPr>
        <w:t xml:space="preserve">seal is </w:t>
      </w:r>
      <w:r w:rsidR="00BF536D" w:rsidRPr="00D12364">
        <w:rPr>
          <w:rFonts w:ascii="Times New Roman" w:hAnsi="Times New Roman" w:cs="Times New Roman"/>
          <w:sz w:val="24"/>
          <w:szCs w:val="24"/>
        </w:rPr>
        <w:t xml:space="preserve">not </w:t>
      </w:r>
      <w:r w:rsidR="00722F9B" w:rsidRPr="00D12364">
        <w:rPr>
          <w:rFonts w:ascii="Times New Roman" w:hAnsi="Times New Roman" w:cs="Times New Roman"/>
          <w:sz w:val="24"/>
          <w:szCs w:val="24"/>
        </w:rPr>
        <w:t xml:space="preserve">reduced to a </w:t>
      </w:r>
      <w:r w:rsidRPr="00D12364">
        <w:rPr>
          <w:rFonts w:ascii="Times New Roman" w:hAnsi="Times New Roman" w:cs="Times New Roman"/>
          <w:sz w:val="24"/>
          <w:szCs w:val="24"/>
        </w:rPr>
        <w:t xml:space="preserve">mere </w:t>
      </w:r>
      <w:r w:rsidR="00FC61C7" w:rsidRPr="00D12364">
        <w:rPr>
          <w:rFonts w:ascii="Times New Roman" w:hAnsi="Times New Roman" w:cs="Times New Roman"/>
          <w:sz w:val="24"/>
          <w:szCs w:val="24"/>
        </w:rPr>
        <w:t>rubber stamp in such matters.</w:t>
      </w:r>
    </w:p>
    <w:p w:rsidR="00654934" w:rsidRPr="00D12364" w:rsidRDefault="000F24C7"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As to whether the applicants should have filed a civil suit in response to the caveat, </w:t>
      </w:r>
      <w:r w:rsidR="00E12D84" w:rsidRPr="00D12364">
        <w:rPr>
          <w:rFonts w:ascii="Times New Roman" w:hAnsi="Times New Roman" w:cs="Times New Roman"/>
          <w:sz w:val="24"/>
          <w:szCs w:val="24"/>
        </w:rPr>
        <w:t>it is clear that t</w:t>
      </w:r>
      <w:r w:rsidRPr="00D12364">
        <w:rPr>
          <w:rFonts w:ascii="Times New Roman" w:hAnsi="Times New Roman" w:cs="Times New Roman"/>
          <w:sz w:val="24"/>
          <w:szCs w:val="24"/>
        </w:rPr>
        <w:t xml:space="preserve">he applicants were taken by surprise by the </w:t>
      </w:r>
      <w:r w:rsidR="005F0419" w:rsidRPr="00D12364">
        <w:rPr>
          <w:rFonts w:ascii="Times New Roman" w:hAnsi="Times New Roman" w:cs="Times New Roman"/>
          <w:sz w:val="24"/>
          <w:szCs w:val="24"/>
        </w:rPr>
        <w:t xml:space="preserve">unprecedented </w:t>
      </w:r>
      <w:r w:rsidR="00345DBE" w:rsidRPr="00D12364">
        <w:rPr>
          <w:rFonts w:ascii="Times New Roman" w:hAnsi="Times New Roman" w:cs="Times New Roman"/>
          <w:sz w:val="24"/>
          <w:szCs w:val="24"/>
        </w:rPr>
        <w:t>actions of the respondents whom they believed had no loc</w:t>
      </w:r>
      <w:r w:rsidR="008728DB" w:rsidRPr="00D12364">
        <w:rPr>
          <w:rFonts w:ascii="Times New Roman" w:hAnsi="Times New Roman" w:cs="Times New Roman"/>
          <w:sz w:val="24"/>
          <w:szCs w:val="24"/>
        </w:rPr>
        <w:t>u</w:t>
      </w:r>
      <w:r w:rsidR="00345DBE" w:rsidRPr="00D12364">
        <w:rPr>
          <w:rFonts w:ascii="Times New Roman" w:hAnsi="Times New Roman" w:cs="Times New Roman"/>
          <w:sz w:val="24"/>
          <w:szCs w:val="24"/>
        </w:rPr>
        <w:t>s standi.</w:t>
      </w:r>
      <w:r w:rsidR="00017877" w:rsidRPr="00D12364">
        <w:rPr>
          <w:rFonts w:ascii="Times New Roman" w:hAnsi="Times New Roman" w:cs="Times New Roman"/>
          <w:sz w:val="24"/>
          <w:szCs w:val="24"/>
        </w:rPr>
        <w:t xml:space="preserve"> </w:t>
      </w:r>
      <w:r w:rsidR="005053F9" w:rsidRPr="00D12364">
        <w:rPr>
          <w:rFonts w:ascii="Times New Roman" w:hAnsi="Times New Roman" w:cs="Times New Roman"/>
          <w:sz w:val="24"/>
          <w:szCs w:val="24"/>
        </w:rPr>
        <w:t>The Probate (Resealing) Rules are silent on</w:t>
      </w:r>
      <w:r w:rsidR="00986A5E" w:rsidRPr="00D12364">
        <w:rPr>
          <w:rFonts w:ascii="Times New Roman" w:hAnsi="Times New Roman" w:cs="Times New Roman"/>
          <w:sz w:val="24"/>
          <w:szCs w:val="24"/>
        </w:rPr>
        <w:t xml:space="preserve"> the</w:t>
      </w:r>
      <w:r w:rsidR="005053F9" w:rsidRPr="00D12364">
        <w:rPr>
          <w:rFonts w:ascii="Times New Roman" w:hAnsi="Times New Roman" w:cs="Times New Roman"/>
          <w:sz w:val="24"/>
          <w:szCs w:val="24"/>
        </w:rPr>
        <w:t xml:space="preserve"> </w:t>
      </w:r>
      <w:r w:rsidR="009F03F2" w:rsidRPr="00D12364">
        <w:rPr>
          <w:rFonts w:ascii="Times New Roman" w:hAnsi="Times New Roman" w:cs="Times New Roman"/>
          <w:sz w:val="24"/>
          <w:szCs w:val="24"/>
        </w:rPr>
        <w:t>handling</w:t>
      </w:r>
      <w:r w:rsidR="00986A5E" w:rsidRPr="00D12364">
        <w:rPr>
          <w:rFonts w:ascii="Times New Roman" w:hAnsi="Times New Roman" w:cs="Times New Roman"/>
          <w:sz w:val="24"/>
          <w:szCs w:val="24"/>
        </w:rPr>
        <w:t xml:space="preserve"> of</w:t>
      </w:r>
      <w:r w:rsidR="009F03F2" w:rsidRPr="00D12364">
        <w:rPr>
          <w:rFonts w:ascii="Times New Roman" w:hAnsi="Times New Roman" w:cs="Times New Roman"/>
          <w:sz w:val="24"/>
          <w:szCs w:val="24"/>
        </w:rPr>
        <w:t xml:space="preserve"> contentious applications</w:t>
      </w:r>
      <w:r w:rsidR="005053F9" w:rsidRPr="00D12364">
        <w:rPr>
          <w:rFonts w:ascii="Times New Roman" w:hAnsi="Times New Roman" w:cs="Times New Roman"/>
          <w:sz w:val="24"/>
          <w:szCs w:val="24"/>
        </w:rPr>
        <w:t xml:space="preserve"> and therefore no procedure is provided</w:t>
      </w:r>
      <w:r w:rsidR="00051E3A" w:rsidRPr="00D12364">
        <w:rPr>
          <w:rFonts w:ascii="Times New Roman" w:hAnsi="Times New Roman" w:cs="Times New Roman"/>
          <w:sz w:val="24"/>
          <w:szCs w:val="24"/>
        </w:rPr>
        <w:t>.</w:t>
      </w:r>
      <w:r w:rsidR="00017877" w:rsidRPr="00D12364">
        <w:rPr>
          <w:rFonts w:ascii="Times New Roman" w:hAnsi="Times New Roman" w:cs="Times New Roman"/>
          <w:sz w:val="24"/>
          <w:szCs w:val="24"/>
        </w:rPr>
        <w:t xml:space="preserve"> </w:t>
      </w:r>
      <w:r w:rsidRPr="00D12364">
        <w:rPr>
          <w:rFonts w:ascii="Times New Roman" w:hAnsi="Times New Roman" w:cs="Times New Roman"/>
          <w:sz w:val="24"/>
          <w:szCs w:val="24"/>
        </w:rPr>
        <w:t>This court</w:t>
      </w:r>
      <w:r w:rsidR="00017877" w:rsidRPr="00D12364">
        <w:rPr>
          <w:rFonts w:ascii="Times New Roman" w:hAnsi="Times New Roman" w:cs="Times New Roman"/>
          <w:sz w:val="24"/>
          <w:szCs w:val="24"/>
        </w:rPr>
        <w:t xml:space="preserve"> </w:t>
      </w:r>
      <w:r w:rsidR="005F0419" w:rsidRPr="00D12364">
        <w:rPr>
          <w:rFonts w:ascii="Times New Roman" w:hAnsi="Times New Roman" w:cs="Times New Roman"/>
          <w:sz w:val="24"/>
          <w:szCs w:val="24"/>
        </w:rPr>
        <w:t xml:space="preserve">invoked its inherent powers </w:t>
      </w:r>
      <w:r w:rsidR="005053F9" w:rsidRPr="00D12364">
        <w:rPr>
          <w:rFonts w:ascii="Times New Roman" w:hAnsi="Times New Roman" w:cs="Times New Roman"/>
          <w:sz w:val="24"/>
          <w:szCs w:val="24"/>
        </w:rPr>
        <w:t xml:space="preserve">under S.98 of the Civil Procedure Act </w:t>
      </w:r>
      <w:r w:rsidR="005F0419" w:rsidRPr="00D12364">
        <w:rPr>
          <w:rFonts w:ascii="Times New Roman" w:hAnsi="Times New Roman" w:cs="Times New Roman"/>
          <w:sz w:val="24"/>
          <w:szCs w:val="24"/>
        </w:rPr>
        <w:t xml:space="preserve">and </w:t>
      </w:r>
      <w:r w:rsidR="00017877" w:rsidRPr="00D12364">
        <w:rPr>
          <w:rFonts w:ascii="Times New Roman" w:hAnsi="Times New Roman" w:cs="Times New Roman"/>
          <w:sz w:val="24"/>
          <w:szCs w:val="24"/>
        </w:rPr>
        <w:t>summoned the applicant and the objectors who are the respondents to be heard in open court</w:t>
      </w:r>
      <w:r w:rsidR="00345DBE" w:rsidRPr="00D12364">
        <w:rPr>
          <w:rFonts w:ascii="Times New Roman" w:hAnsi="Times New Roman" w:cs="Times New Roman"/>
          <w:sz w:val="24"/>
          <w:szCs w:val="24"/>
        </w:rPr>
        <w:t xml:space="preserve"> on the basis of the available documentation and affidavit evidence. The parties were both heard on the issues above</w:t>
      </w:r>
      <w:r w:rsidR="000D5F28" w:rsidRPr="00D12364">
        <w:rPr>
          <w:rFonts w:ascii="Times New Roman" w:hAnsi="Times New Roman" w:cs="Times New Roman"/>
          <w:sz w:val="24"/>
          <w:szCs w:val="24"/>
        </w:rPr>
        <w:t>. Counsel for the respondents’</w:t>
      </w:r>
      <w:r w:rsidR="00E12D84" w:rsidRPr="00D12364">
        <w:rPr>
          <w:rFonts w:ascii="Times New Roman" w:hAnsi="Times New Roman" w:cs="Times New Roman"/>
          <w:sz w:val="24"/>
          <w:szCs w:val="24"/>
        </w:rPr>
        <w:t xml:space="preserve"> submissions revealed allegations of fraud against the applicant which allegations required a much higher standard of proof than affidavit evidence could provide. </w:t>
      </w:r>
    </w:p>
    <w:p w:rsidR="000F24C7" w:rsidRPr="00D12364" w:rsidRDefault="00E12D84"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This court</w:t>
      </w:r>
      <w:r w:rsidR="001739DC" w:rsidRPr="00D12364">
        <w:rPr>
          <w:rFonts w:ascii="Times New Roman" w:hAnsi="Times New Roman" w:cs="Times New Roman"/>
          <w:sz w:val="24"/>
          <w:szCs w:val="24"/>
        </w:rPr>
        <w:t xml:space="preserve"> </w:t>
      </w:r>
      <w:r w:rsidRPr="00D12364">
        <w:rPr>
          <w:rFonts w:ascii="Times New Roman" w:hAnsi="Times New Roman" w:cs="Times New Roman"/>
          <w:sz w:val="24"/>
          <w:szCs w:val="24"/>
        </w:rPr>
        <w:t xml:space="preserve">finds that an ordinary civil suit </w:t>
      </w:r>
      <w:r w:rsidR="00654934" w:rsidRPr="00D12364">
        <w:rPr>
          <w:rFonts w:ascii="Times New Roman" w:hAnsi="Times New Roman" w:cs="Times New Roman"/>
          <w:sz w:val="24"/>
          <w:szCs w:val="24"/>
        </w:rPr>
        <w:t>i</w:t>
      </w:r>
      <w:r w:rsidR="008728DB" w:rsidRPr="00D12364">
        <w:rPr>
          <w:rFonts w:ascii="Times New Roman" w:hAnsi="Times New Roman" w:cs="Times New Roman"/>
          <w:sz w:val="24"/>
          <w:szCs w:val="24"/>
        </w:rPr>
        <w:t>s</w:t>
      </w:r>
      <w:r w:rsidRPr="00D12364">
        <w:rPr>
          <w:rFonts w:ascii="Times New Roman" w:hAnsi="Times New Roman" w:cs="Times New Roman"/>
          <w:sz w:val="24"/>
          <w:szCs w:val="24"/>
        </w:rPr>
        <w:t xml:space="preserve"> the best mode of procedure to have all the matters in contention heard an</w:t>
      </w:r>
      <w:r w:rsidR="00051E3A" w:rsidRPr="00D12364">
        <w:rPr>
          <w:rFonts w:ascii="Times New Roman" w:hAnsi="Times New Roman" w:cs="Times New Roman"/>
          <w:sz w:val="24"/>
          <w:szCs w:val="24"/>
        </w:rPr>
        <w:t>d concluded between the parties</w:t>
      </w:r>
      <w:r w:rsidR="001739DC" w:rsidRPr="00D12364">
        <w:rPr>
          <w:rFonts w:ascii="Times New Roman" w:hAnsi="Times New Roman" w:cs="Times New Roman"/>
          <w:sz w:val="24"/>
          <w:szCs w:val="24"/>
        </w:rPr>
        <w:t>.</w:t>
      </w:r>
      <w:r w:rsidR="00051E3A" w:rsidRPr="00D12364">
        <w:rPr>
          <w:rFonts w:ascii="Times New Roman" w:hAnsi="Times New Roman" w:cs="Times New Roman"/>
          <w:sz w:val="24"/>
          <w:szCs w:val="24"/>
        </w:rPr>
        <w:t xml:space="preserve"> </w:t>
      </w:r>
      <w:r w:rsidR="001739DC" w:rsidRPr="00D12364">
        <w:rPr>
          <w:rFonts w:ascii="Times New Roman" w:hAnsi="Times New Roman" w:cs="Times New Roman"/>
          <w:sz w:val="24"/>
          <w:szCs w:val="24"/>
        </w:rPr>
        <w:t>H</w:t>
      </w:r>
      <w:r w:rsidR="00051E3A" w:rsidRPr="00D12364">
        <w:rPr>
          <w:rFonts w:ascii="Times New Roman" w:hAnsi="Times New Roman" w:cs="Times New Roman"/>
          <w:sz w:val="24"/>
          <w:szCs w:val="24"/>
        </w:rPr>
        <w:t>owever</w:t>
      </w:r>
      <w:r w:rsidR="001739DC" w:rsidRPr="00D12364">
        <w:rPr>
          <w:rFonts w:ascii="Times New Roman" w:hAnsi="Times New Roman" w:cs="Times New Roman"/>
          <w:sz w:val="24"/>
          <w:szCs w:val="24"/>
        </w:rPr>
        <w:t>,</w:t>
      </w:r>
      <w:r w:rsidR="00051E3A" w:rsidRPr="00D12364">
        <w:rPr>
          <w:rFonts w:ascii="Times New Roman" w:hAnsi="Times New Roman" w:cs="Times New Roman"/>
          <w:sz w:val="24"/>
          <w:szCs w:val="24"/>
        </w:rPr>
        <w:t xml:space="preserve"> the failure to file a suit</w:t>
      </w:r>
      <w:r w:rsidRPr="00D12364">
        <w:rPr>
          <w:rFonts w:ascii="Times New Roman" w:hAnsi="Times New Roman" w:cs="Times New Roman"/>
          <w:sz w:val="24"/>
          <w:szCs w:val="24"/>
        </w:rPr>
        <w:t xml:space="preserve"> in the instant application did not</w:t>
      </w:r>
      <w:r w:rsidR="001739DC" w:rsidRPr="00D12364">
        <w:rPr>
          <w:rFonts w:ascii="Times New Roman" w:hAnsi="Times New Roman" w:cs="Times New Roman"/>
          <w:sz w:val="24"/>
          <w:szCs w:val="24"/>
        </w:rPr>
        <w:t>,</w:t>
      </w:r>
      <w:r w:rsidRPr="00D12364">
        <w:rPr>
          <w:rFonts w:ascii="Times New Roman" w:hAnsi="Times New Roman" w:cs="Times New Roman"/>
          <w:sz w:val="24"/>
          <w:szCs w:val="24"/>
        </w:rPr>
        <w:t xml:space="preserve"> in this court’s opinion</w:t>
      </w:r>
      <w:r w:rsidR="001739DC" w:rsidRPr="00D12364">
        <w:rPr>
          <w:rFonts w:ascii="Times New Roman" w:hAnsi="Times New Roman" w:cs="Times New Roman"/>
          <w:sz w:val="24"/>
          <w:szCs w:val="24"/>
        </w:rPr>
        <w:t>,</w:t>
      </w:r>
      <w:r w:rsidRPr="00D12364">
        <w:rPr>
          <w:rFonts w:ascii="Times New Roman" w:hAnsi="Times New Roman" w:cs="Times New Roman"/>
          <w:sz w:val="24"/>
          <w:szCs w:val="24"/>
        </w:rPr>
        <w:t xml:space="preserve"> render the proceedings irregular.</w:t>
      </w:r>
      <w:r w:rsidR="005400FE" w:rsidRPr="00D12364">
        <w:rPr>
          <w:rFonts w:ascii="Times New Roman" w:hAnsi="Times New Roman" w:cs="Times New Roman"/>
          <w:sz w:val="24"/>
          <w:szCs w:val="24"/>
        </w:rPr>
        <w:t xml:space="preserve"> </w:t>
      </w:r>
      <w:r w:rsidR="00051E3A" w:rsidRPr="00D12364">
        <w:rPr>
          <w:rFonts w:ascii="Times New Roman" w:hAnsi="Times New Roman" w:cs="Times New Roman"/>
          <w:sz w:val="24"/>
          <w:szCs w:val="24"/>
        </w:rPr>
        <w:t>There were no rules of procedure to go by under the Act and this court took the most expedient route to have the matters between the parties determined.</w:t>
      </w:r>
    </w:p>
    <w:p w:rsidR="003673D4" w:rsidRPr="00D12364" w:rsidRDefault="003673D4"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sz w:val="24"/>
          <w:szCs w:val="24"/>
        </w:rPr>
        <w:t xml:space="preserve"> </w:t>
      </w:r>
      <w:r w:rsidRPr="00D12364">
        <w:rPr>
          <w:rFonts w:ascii="Times New Roman" w:hAnsi="Times New Roman" w:cs="Times New Roman"/>
          <w:b/>
          <w:sz w:val="24"/>
          <w:szCs w:val="24"/>
          <w:u w:val="single"/>
        </w:rPr>
        <w:t xml:space="preserve">Issue 3 </w:t>
      </w:r>
    </w:p>
    <w:p w:rsidR="003673D4" w:rsidRPr="00D12364" w:rsidRDefault="003673D4"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Whether the applicant was entitled to the reseal of the grant of probate with written will to the estate of the late EVT issued by the High Court of the Republic of Kenya?</w:t>
      </w:r>
    </w:p>
    <w:p w:rsidR="0050562D" w:rsidRPr="00D12364" w:rsidRDefault="0050562D"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The applicant, </w:t>
      </w:r>
      <w:r w:rsidR="00255405" w:rsidRPr="00D12364">
        <w:rPr>
          <w:rFonts w:ascii="Times New Roman" w:hAnsi="Times New Roman" w:cs="Times New Roman"/>
          <w:sz w:val="24"/>
          <w:szCs w:val="24"/>
        </w:rPr>
        <w:t>Mr. Delahaije Joseph Julius Geertruda filed this application</w:t>
      </w:r>
      <w:r w:rsidR="00DE37D9" w:rsidRPr="00D12364">
        <w:rPr>
          <w:rFonts w:ascii="Times New Roman" w:hAnsi="Times New Roman" w:cs="Times New Roman"/>
          <w:sz w:val="24"/>
          <w:szCs w:val="24"/>
        </w:rPr>
        <w:t xml:space="preserve"> seeking a reseal of the grant of probate issued by the High Court of Kenya in respect to the estate of the late EVT. </w:t>
      </w:r>
      <w:r w:rsidR="00F47157" w:rsidRPr="00D12364">
        <w:rPr>
          <w:rFonts w:ascii="Times New Roman" w:hAnsi="Times New Roman" w:cs="Times New Roman"/>
          <w:sz w:val="24"/>
          <w:szCs w:val="24"/>
        </w:rPr>
        <w:t xml:space="preserve">The grant was attached to the application and marked ‘B’. Mr. Geertruda’s </w:t>
      </w:r>
      <w:r w:rsidR="00DE37D9" w:rsidRPr="00D12364">
        <w:rPr>
          <w:rFonts w:ascii="Times New Roman" w:hAnsi="Times New Roman" w:cs="Times New Roman"/>
          <w:sz w:val="24"/>
          <w:szCs w:val="24"/>
        </w:rPr>
        <w:t xml:space="preserve">grounds </w:t>
      </w:r>
      <w:r w:rsidR="00F47157" w:rsidRPr="00D12364">
        <w:rPr>
          <w:rFonts w:ascii="Times New Roman" w:hAnsi="Times New Roman" w:cs="Times New Roman"/>
          <w:sz w:val="24"/>
          <w:szCs w:val="24"/>
        </w:rPr>
        <w:t xml:space="preserve">for the application </w:t>
      </w:r>
      <w:r w:rsidR="00DE37D9" w:rsidRPr="00D12364">
        <w:rPr>
          <w:rFonts w:ascii="Times New Roman" w:hAnsi="Times New Roman" w:cs="Times New Roman"/>
          <w:sz w:val="24"/>
          <w:szCs w:val="24"/>
        </w:rPr>
        <w:t>were that the late EVT was the majority share holder</w:t>
      </w:r>
      <w:r w:rsidRPr="00D12364">
        <w:rPr>
          <w:rFonts w:ascii="Times New Roman" w:hAnsi="Times New Roman" w:cs="Times New Roman"/>
          <w:sz w:val="24"/>
          <w:szCs w:val="24"/>
        </w:rPr>
        <w:t xml:space="preserve"> in six named Ugandan companies whose sha</w:t>
      </w:r>
      <w:r w:rsidR="000D5F28" w:rsidRPr="00D12364">
        <w:rPr>
          <w:rFonts w:ascii="Times New Roman" w:hAnsi="Times New Roman" w:cs="Times New Roman"/>
          <w:sz w:val="24"/>
          <w:szCs w:val="24"/>
        </w:rPr>
        <w:t>res were valued at over UGX100,</w:t>
      </w:r>
      <w:r w:rsidRPr="00D12364">
        <w:rPr>
          <w:rFonts w:ascii="Times New Roman" w:hAnsi="Times New Roman" w:cs="Times New Roman"/>
          <w:sz w:val="24"/>
          <w:szCs w:val="24"/>
        </w:rPr>
        <w:t>000,000/=.</w:t>
      </w:r>
      <w:r w:rsidR="00F47157" w:rsidRPr="00D12364">
        <w:rPr>
          <w:rFonts w:ascii="Times New Roman" w:hAnsi="Times New Roman" w:cs="Times New Roman"/>
          <w:sz w:val="24"/>
          <w:szCs w:val="24"/>
        </w:rPr>
        <w:t xml:space="preserve"> The reseal was intended to have the grant issued by the High Court in Kenya recognised in Uganda.</w:t>
      </w:r>
    </w:p>
    <w:p w:rsidR="003673D4" w:rsidRPr="00D12364" w:rsidRDefault="0050562D"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Mr. Geetruda filed this application </w:t>
      </w:r>
      <w:r w:rsidR="00255405" w:rsidRPr="00D12364">
        <w:rPr>
          <w:rFonts w:ascii="Times New Roman" w:hAnsi="Times New Roman" w:cs="Times New Roman"/>
          <w:sz w:val="24"/>
          <w:szCs w:val="24"/>
        </w:rPr>
        <w:t>in his capacity as</w:t>
      </w:r>
      <w:r w:rsidR="00F47157" w:rsidRPr="00D12364">
        <w:rPr>
          <w:rFonts w:ascii="Times New Roman" w:hAnsi="Times New Roman" w:cs="Times New Roman"/>
          <w:sz w:val="24"/>
          <w:szCs w:val="24"/>
        </w:rPr>
        <w:t xml:space="preserve"> a holder of powers of attorney (A2) </w:t>
      </w:r>
      <w:r w:rsidR="001A1360" w:rsidRPr="00D12364">
        <w:rPr>
          <w:rFonts w:ascii="Times New Roman" w:hAnsi="Times New Roman" w:cs="Times New Roman"/>
          <w:sz w:val="24"/>
          <w:szCs w:val="24"/>
        </w:rPr>
        <w:t>gran</w:t>
      </w:r>
      <w:r w:rsidR="00255405" w:rsidRPr="00D12364">
        <w:rPr>
          <w:rFonts w:ascii="Times New Roman" w:hAnsi="Times New Roman" w:cs="Times New Roman"/>
          <w:sz w:val="24"/>
          <w:szCs w:val="24"/>
        </w:rPr>
        <w:t>ted to him by the</w:t>
      </w:r>
      <w:r w:rsidR="00DC55B0" w:rsidRPr="00D12364">
        <w:rPr>
          <w:rFonts w:ascii="Times New Roman" w:hAnsi="Times New Roman" w:cs="Times New Roman"/>
          <w:sz w:val="24"/>
          <w:szCs w:val="24"/>
        </w:rPr>
        <w:t xml:space="preserve"> widow of late EVT, M</w:t>
      </w:r>
      <w:r w:rsidR="001F4C21" w:rsidRPr="00D12364">
        <w:rPr>
          <w:rFonts w:ascii="Times New Roman" w:hAnsi="Times New Roman" w:cs="Times New Roman"/>
          <w:sz w:val="24"/>
          <w:szCs w:val="24"/>
        </w:rPr>
        <w:t>s. Joyce Jelimo Maru, who according to a copy of the transl</w:t>
      </w:r>
      <w:r w:rsidR="001A1360" w:rsidRPr="00D12364">
        <w:rPr>
          <w:rFonts w:ascii="Times New Roman" w:hAnsi="Times New Roman" w:cs="Times New Roman"/>
          <w:sz w:val="24"/>
          <w:szCs w:val="24"/>
        </w:rPr>
        <w:t>ated Will of the late EVT, is his</w:t>
      </w:r>
      <w:r w:rsidR="001F4C21" w:rsidRPr="00D12364">
        <w:rPr>
          <w:rFonts w:ascii="Times New Roman" w:hAnsi="Times New Roman" w:cs="Times New Roman"/>
          <w:sz w:val="24"/>
          <w:szCs w:val="24"/>
        </w:rPr>
        <w:t xml:space="preserve"> named executor</w:t>
      </w:r>
      <w:r w:rsidR="001A1360" w:rsidRPr="00D12364">
        <w:rPr>
          <w:rFonts w:ascii="Times New Roman" w:hAnsi="Times New Roman" w:cs="Times New Roman"/>
          <w:sz w:val="24"/>
          <w:szCs w:val="24"/>
        </w:rPr>
        <w:t>.</w:t>
      </w:r>
      <w:r w:rsidR="001F4C21" w:rsidRPr="00D12364">
        <w:rPr>
          <w:rFonts w:ascii="Times New Roman" w:hAnsi="Times New Roman" w:cs="Times New Roman"/>
          <w:sz w:val="24"/>
          <w:szCs w:val="24"/>
        </w:rPr>
        <w:t xml:space="preserve"> Both the will and the power of attorney </w:t>
      </w:r>
      <w:r w:rsidR="001F4C21" w:rsidRPr="00D12364">
        <w:rPr>
          <w:rFonts w:ascii="Times New Roman" w:hAnsi="Times New Roman" w:cs="Times New Roman"/>
          <w:sz w:val="24"/>
          <w:szCs w:val="24"/>
        </w:rPr>
        <w:lastRenderedPageBreak/>
        <w:t>are d</w:t>
      </w:r>
      <w:r w:rsidR="001A1360" w:rsidRPr="00D12364">
        <w:rPr>
          <w:rFonts w:ascii="Times New Roman" w:hAnsi="Times New Roman" w:cs="Times New Roman"/>
          <w:sz w:val="24"/>
          <w:szCs w:val="24"/>
        </w:rPr>
        <w:t>ocuments which were executed in</w:t>
      </w:r>
      <w:r w:rsidR="001F4C21" w:rsidRPr="00D12364">
        <w:rPr>
          <w:rFonts w:ascii="Times New Roman" w:hAnsi="Times New Roman" w:cs="Times New Roman"/>
          <w:sz w:val="24"/>
          <w:szCs w:val="24"/>
        </w:rPr>
        <w:t xml:space="preserve"> the Netherlands</w:t>
      </w:r>
      <w:r w:rsidR="00880414" w:rsidRPr="00D12364">
        <w:rPr>
          <w:rFonts w:ascii="Times New Roman" w:hAnsi="Times New Roman" w:cs="Times New Roman"/>
          <w:sz w:val="24"/>
          <w:szCs w:val="24"/>
        </w:rPr>
        <w:t>.</w:t>
      </w:r>
      <w:r w:rsidR="00C716C2" w:rsidRPr="00D12364">
        <w:rPr>
          <w:rFonts w:ascii="Times New Roman" w:hAnsi="Times New Roman" w:cs="Times New Roman"/>
          <w:sz w:val="24"/>
          <w:szCs w:val="24"/>
        </w:rPr>
        <w:t xml:space="preserve"> The Power of Attorney </w:t>
      </w:r>
      <w:r w:rsidR="00147E00" w:rsidRPr="00D12364">
        <w:rPr>
          <w:rFonts w:ascii="Times New Roman" w:hAnsi="Times New Roman" w:cs="Times New Roman"/>
          <w:sz w:val="24"/>
          <w:szCs w:val="24"/>
        </w:rPr>
        <w:t>document was executed on the 15</w:t>
      </w:r>
      <w:r w:rsidR="00147E00" w:rsidRPr="00D12364">
        <w:rPr>
          <w:rFonts w:ascii="Times New Roman" w:hAnsi="Times New Roman" w:cs="Times New Roman"/>
          <w:sz w:val="24"/>
          <w:szCs w:val="24"/>
          <w:vertAlign w:val="superscript"/>
        </w:rPr>
        <w:t>th</w:t>
      </w:r>
      <w:r w:rsidR="00147E00" w:rsidRPr="00D12364">
        <w:rPr>
          <w:rFonts w:ascii="Times New Roman" w:hAnsi="Times New Roman" w:cs="Times New Roman"/>
          <w:sz w:val="24"/>
          <w:szCs w:val="24"/>
        </w:rPr>
        <w:t xml:space="preserve"> of March 2017 at Zwolle, Netherland</w:t>
      </w:r>
      <w:r w:rsidR="00EF2199" w:rsidRPr="00D12364">
        <w:rPr>
          <w:rFonts w:ascii="Times New Roman" w:hAnsi="Times New Roman" w:cs="Times New Roman"/>
          <w:sz w:val="24"/>
          <w:szCs w:val="24"/>
        </w:rPr>
        <w:t>s in the presence of a Mr. A.P Fijn, a Notary Public.</w:t>
      </w:r>
    </w:p>
    <w:p w:rsidR="00026366" w:rsidRPr="00D12364" w:rsidRDefault="00026366"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A perusal of the petition filed by the applicant in the High Court of Kenya at Nairobi for grant of probate, with the will annexed, to the estate of the late EVT indicated that the applicant made the petition under the Kenyan Law of Succession Act, Fifth Schedule, paragraph 4 and the Probate and Administration Rules, rule 12.</w:t>
      </w:r>
    </w:p>
    <w:p w:rsidR="00DB202A" w:rsidRPr="00D12364" w:rsidRDefault="00DB202A"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Paragraph 4 of the Fifth Schedule provides as follows;</w:t>
      </w:r>
    </w:p>
    <w:p w:rsidR="00DB202A" w:rsidRPr="00D12364" w:rsidRDefault="00DB202A" w:rsidP="00D12364">
      <w:pPr>
        <w:pStyle w:val="ListParagraph"/>
        <w:numPr>
          <w:ilvl w:val="0"/>
          <w:numId w:val="1"/>
        </w:num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Where any executor is absent from Kenya and there is no executor within Kenya willing to act, letters of administration with will annexed may be granted to the attorney of the absent executor, for the use and benefit of his principal, limited until he shall obtain probate or letters of administration granted to himself.</w:t>
      </w:r>
    </w:p>
    <w:p w:rsidR="00413E65" w:rsidRPr="00D12364" w:rsidRDefault="00F47157"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In the preamble to the petition</w:t>
      </w:r>
      <w:r w:rsidR="00413E65" w:rsidRPr="00D12364">
        <w:rPr>
          <w:rFonts w:ascii="Times New Roman" w:hAnsi="Times New Roman" w:cs="Times New Roman"/>
          <w:sz w:val="24"/>
          <w:szCs w:val="24"/>
        </w:rPr>
        <w:t xml:space="preserve"> to the Kenya court the applicant states;</w:t>
      </w:r>
    </w:p>
    <w:p w:rsidR="00413E65" w:rsidRPr="00D12364" w:rsidRDefault="00413E65" w:rsidP="00D12364">
      <w:p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‘I, Julius Joseph Geertruda Delahaije.....hereby petition this Honourable Court for a Grant of Letters of Administration with the will annexed of the estate of the above named Edmond van Tongeren(‘the Deceased’) limited until the executor named in the below mentioned will of the deceased shall obtain probate granted to herself.’</w:t>
      </w:r>
    </w:p>
    <w:p w:rsidR="00DB202A" w:rsidRPr="00D12364" w:rsidRDefault="00DB202A"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The applicant in paragraph 2 of his petition avers that;</w:t>
      </w:r>
    </w:p>
    <w:p w:rsidR="00DB202A" w:rsidRPr="00D12364" w:rsidRDefault="00DB202A" w:rsidP="00D12364">
      <w:pPr>
        <w:spacing w:line="360" w:lineRule="auto"/>
        <w:jc w:val="both"/>
        <w:rPr>
          <w:rFonts w:ascii="Times New Roman" w:hAnsi="Times New Roman" w:cs="Times New Roman"/>
          <w:i/>
          <w:sz w:val="24"/>
          <w:szCs w:val="24"/>
        </w:rPr>
      </w:pPr>
      <w:r w:rsidRPr="00D12364">
        <w:rPr>
          <w:rFonts w:ascii="Times New Roman" w:hAnsi="Times New Roman" w:cs="Times New Roman"/>
          <w:sz w:val="24"/>
          <w:szCs w:val="24"/>
        </w:rPr>
        <w:t>‘</w:t>
      </w:r>
      <w:r w:rsidRPr="00D12364">
        <w:rPr>
          <w:rFonts w:ascii="Times New Roman" w:hAnsi="Times New Roman" w:cs="Times New Roman"/>
          <w:i/>
          <w:sz w:val="24"/>
          <w:szCs w:val="24"/>
        </w:rPr>
        <w:t>The said Joyce Jelimo Maru who is absent from Kenya as she lives in the Netherlands has appointed me to be her attorney for the pur</w:t>
      </w:r>
      <w:r w:rsidR="000E1BEE" w:rsidRPr="00D12364">
        <w:rPr>
          <w:rFonts w:ascii="Times New Roman" w:hAnsi="Times New Roman" w:cs="Times New Roman"/>
          <w:i/>
          <w:sz w:val="24"/>
          <w:szCs w:val="24"/>
        </w:rPr>
        <w:t>pose hereof as is shown on the Power of A</w:t>
      </w:r>
      <w:r w:rsidRPr="00D12364">
        <w:rPr>
          <w:rFonts w:ascii="Times New Roman" w:hAnsi="Times New Roman" w:cs="Times New Roman"/>
          <w:i/>
          <w:sz w:val="24"/>
          <w:szCs w:val="24"/>
        </w:rPr>
        <w:t>ttorney</w:t>
      </w:r>
      <w:r w:rsidR="000E1BEE" w:rsidRPr="00D12364">
        <w:rPr>
          <w:rFonts w:ascii="Times New Roman" w:hAnsi="Times New Roman" w:cs="Times New Roman"/>
          <w:i/>
          <w:sz w:val="24"/>
          <w:szCs w:val="24"/>
        </w:rPr>
        <w:t xml:space="preserve"> annexed to my affidavit. No person who lives in Kenya was appointed as an executor in the said will.’</w:t>
      </w:r>
    </w:p>
    <w:p w:rsidR="00BC08F2" w:rsidRPr="00D12364" w:rsidRDefault="00BC08F2"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Under Paragraph 9 of the affidavit of the applicant sworn in support of the petition, the applicant refers the court to a schedule containing a full inventory of the</w:t>
      </w:r>
      <w:r w:rsidR="00DE37D9" w:rsidRPr="00D12364">
        <w:rPr>
          <w:rFonts w:ascii="Times New Roman" w:hAnsi="Times New Roman" w:cs="Times New Roman"/>
          <w:sz w:val="24"/>
          <w:szCs w:val="24"/>
        </w:rPr>
        <w:t xml:space="preserve"> assets and liabilities of the d</w:t>
      </w:r>
      <w:r w:rsidRPr="00D12364">
        <w:rPr>
          <w:rFonts w:ascii="Times New Roman" w:hAnsi="Times New Roman" w:cs="Times New Roman"/>
          <w:sz w:val="24"/>
          <w:szCs w:val="24"/>
        </w:rPr>
        <w:t>eceased in Kenya at the date of his death.</w:t>
      </w:r>
    </w:p>
    <w:p w:rsidR="00DE37D9" w:rsidRPr="00D12364" w:rsidRDefault="00043873" w:rsidP="00D12364">
      <w:pPr>
        <w:spacing w:line="360" w:lineRule="auto"/>
        <w:jc w:val="both"/>
        <w:rPr>
          <w:rFonts w:ascii="Times New Roman" w:hAnsi="Times New Roman" w:cs="Times New Roman"/>
          <w:i/>
          <w:sz w:val="24"/>
          <w:szCs w:val="24"/>
        </w:rPr>
      </w:pPr>
      <w:r w:rsidRPr="00D12364">
        <w:rPr>
          <w:rFonts w:ascii="Times New Roman" w:hAnsi="Times New Roman" w:cs="Times New Roman"/>
          <w:sz w:val="24"/>
          <w:szCs w:val="24"/>
        </w:rPr>
        <w:t xml:space="preserve">In that petition, the applicant stated that domicile of the late EVT was </w:t>
      </w:r>
      <w:r w:rsidR="007500FD" w:rsidRPr="00D12364">
        <w:rPr>
          <w:rFonts w:ascii="Times New Roman" w:hAnsi="Times New Roman" w:cs="Times New Roman"/>
          <w:sz w:val="24"/>
          <w:szCs w:val="24"/>
        </w:rPr>
        <w:t>i</w:t>
      </w:r>
      <w:r w:rsidR="00DE37D9" w:rsidRPr="00D12364">
        <w:rPr>
          <w:rFonts w:ascii="Times New Roman" w:hAnsi="Times New Roman" w:cs="Times New Roman"/>
          <w:sz w:val="24"/>
          <w:szCs w:val="24"/>
        </w:rPr>
        <w:t>n Nairobi Kenya.</w:t>
      </w:r>
    </w:p>
    <w:p w:rsidR="00017877" w:rsidRPr="00D12364" w:rsidRDefault="00977DAE"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lastRenderedPageBreak/>
        <w:t>When the applicant filed</w:t>
      </w:r>
      <w:r w:rsidR="00791297" w:rsidRPr="00D12364">
        <w:rPr>
          <w:rFonts w:ascii="Times New Roman" w:hAnsi="Times New Roman" w:cs="Times New Roman"/>
          <w:sz w:val="24"/>
          <w:szCs w:val="24"/>
        </w:rPr>
        <w:t xml:space="preserve"> Civil Suit 235 of 2017</w:t>
      </w:r>
      <w:r w:rsidRPr="00D12364">
        <w:rPr>
          <w:rFonts w:ascii="Times New Roman" w:hAnsi="Times New Roman" w:cs="Times New Roman"/>
          <w:sz w:val="24"/>
          <w:szCs w:val="24"/>
        </w:rPr>
        <w:t xml:space="preserve"> against the respondents, </w:t>
      </w:r>
      <w:r w:rsidR="00043873" w:rsidRPr="00D12364">
        <w:rPr>
          <w:rFonts w:ascii="Times New Roman" w:hAnsi="Times New Roman" w:cs="Times New Roman"/>
          <w:sz w:val="24"/>
          <w:szCs w:val="24"/>
        </w:rPr>
        <w:t xml:space="preserve">in this court, </w:t>
      </w:r>
      <w:r w:rsidRPr="00D12364">
        <w:rPr>
          <w:rFonts w:ascii="Times New Roman" w:hAnsi="Times New Roman" w:cs="Times New Roman"/>
          <w:sz w:val="24"/>
          <w:szCs w:val="24"/>
        </w:rPr>
        <w:t xml:space="preserve">he averred </w:t>
      </w:r>
      <w:r w:rsidR="00791297" w:rsidRPr="00D12364">
        <w:rPr>
          <w:rFonts w:ascii="Times New Roman" w:hAnsi="Times New Roman" w:cs="Times New Roman"/>
          <w:sz w:val="24"/>
          <w:szCs w:val="24"/>
        </w:rPr>
        <w:t>in his petition that the late EVT was a citizen of and was domiciled in the Netherlands</w:t>
      </w:r>
      <w:r w:rsidRPr="00D12364">
        <w:rPr>
          <w:rFonts w:ascii="Times New Roman" w:hAnsi="Times New Roman" w:cs="Times New Roman"/>
          <w:sz w:val="24"/>
          <w:szCs w:val="24"/>
        </w:rPr>
        <w:t xml:space="preserve"> at Zwolle</w:t>
      </w:r>
      <w:r w:rsidR="00791297" w:rsidRPr="00D12364">
        <w:rPr>
          <w:rFonts w:ascii="Times New Roman" w:hAnsi="Times New Roman" w:cs="Times New Roman"/>
          <w:sz w:val="24"/>
          <w:szCs w:val="24"/>
        </w:rPr>
        <w:t>.</w:t>
      </w:r>
      <w:r w:rsidRPr="00D12364">
        <w:rPr>
          <w:rFonts w:ascii="Times New Roman" w:hAnsi="Times New Roman" w:cs="Times New Roman"/>
          <w:sz w:val="24"/>
          <w:szCs w:val="24"/>
        </w:rPr>
        <w:t xml:space="preserve"> It was on this basis that this court went ahead to dismiss that suit for want of jurisdiction</w:t>
      </w:r>
      <w:r w:rsidR="00440E67" w:rsidRPr="00D12364">
        <w:rPr>
          <w:rFonts w:ascii="Times New Roman" w:hAnsi="Times New Roman" w:cs="Times New Roman"/>
          <w:sz w:val="24"/>
          <w:szCs w:val="24"/>
        </w:rPr>
        <w:t xml:space="preserve"> since the petition related to the moveable property, </w:t>
      </w:r>
      <w:r w:rsidR="00615D77" w:rsidRPr="00D12364">
        <w:rPr>
          <w:rFonts w:ascii="Times New Roman" w:hAnsi="Times New Roman" w:cs="Times New Roman"/>
          <w:sz w:val="24"/>
          <w:szCs w:val="24"/>
        </w:rPr>
        <w:t xml:space="preserve">of a deceased person who </w:t>
      </w:r>
      <w:r w:rsidR="00810A87" w:rsidRPr="00D12364">
        <w:rPr>
          <w:rFonts w:ascii="Times New Roman" w:hAnsi="Times New Roman" w:cs="Times New Roman"/>
          <w:sz w:val="24"/>
          <w:szCs w:val="24"/>
        </w:rPr>
        <w:t xml:space="preserve">was </w:t>
      </w:r>
      <w:r w:rsidR="00615D77" w:rsidRPr="00D12364">
        <w:rPr>
          <w:rFonts w:ascii="Times New Roman" w:hAnsi="Times New Roman" w:cs="Times New Roman"/>
          <w:sz w:val="24"/>
          <w:szCs w:val="24"/>
        </w:rPr>
        <w:t>domiciled outside Uganda</w:t>
      </w:r>
      <w:r w:rsidR="00810A87" w:rsidRPr="00D12364">
        <w:rPr>
          <w:rFonts w:ascii="Times New Roman" w:hAnsi="Times New Roman" w:cs="Times New Roman"/>
          <w:sz w:val="24"/>
          <w:szCs w:val="24"/>
        </w:rPr>
        <w:t xml:space="preserve"> at the time of his death.</w:t>
      </w:r>
      <w:r w:rsidR="00615D77" w:rsidRPr="00D12364">
        <w:rPr>
          <w:rFonts w:ascii="Times New Roman" w:hAnsi="Times New Roman" w:cs="Times New Roman"/>
          <w:sz w:val="24"/>
          <w:szCs w:val="24"/>
        </w:rPr>
        <w:t xml:space="preserve"> This court even went on to advise the applicant to file his petition in Europe since he stated that the late EVT was domiciled in the Netherlands. </w:t>
      </w:r>
    </w:p>
    <w:p w:rsidR="00043873" w:rsidRPr="00D12364" w:rsidRDefault="00043873"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b/>
          <w:sz w:val="24"/>
          <w:szCs w:val="24"/>
          <w:u w:val="single"/>
        </w:rPr>
        <w:t>The Arguments</w:t>
      </w:r>
    </w:p>
    <w:p w:rsidR="00CB115F" w:rsidRPr="00D12364" w:rsidRDefault="00CB115F"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Counsel for the</w:t>
      </w:r>
      <w:r w:rsidR="006A674D" w:rsidRPr="00D12364">
        <w:rPr>
          <w:rFonts w:ascii="Times New Roman" w:hAnsi="Times New Roman" w:cs="Times New Roman"/>
          <w:sz w:val="24"/>
          <w:szCs w:val="24"/>
        </w:rPr>
        <w:t xml:space="preserve"> applicants </w:t>
      </w:r>
      <w:r w:rsidR="00795A9A" w:rsidRPr="00D12364">
        <w:rPr>
          <w:rFonts w:ascii="Times New Roman" w:hAnsi="Times New Roman" w:cs="Times New Roman"/>
          <w:sz w:val="24"/>
          <w:szCs w:val="24"/>
        </w:rPr>
        <w:t>submitted that the High Court in Kenya at Nairobi had declared itself on the domicile of the late EVT following consideration of the petition filed by the applicant and that it was an error for the previous advocates representin</w:t>
      </w:r>
      <w:r w:rsidR="00F47157" w:rsidRPr="00D12364">
        <w:rPr>
          <w:rFonts w:ascii="Times New Roman" w:hAnsi="Times New Roman" w:cs="Times New Roman"/>
          <w:sz w:val="24"/>
          <w:szCs w:val="24"/>
        </w:rPr>
        <w:t>g the applicant to state in the</w:t>
      </w:r>
      <w:r w:rsidR="0050562D" w:rsidRPr="00D12364">
        <w:rPr>
          <w:rFonts w:ascii="Times New Roman" w:hAnsi="Times New Roman" w:cs="Times New Roman"/>
          <w:sz w:val="24"/>
          <w:szCs w:val="24"/>
        </w:rPr>
        <w:t xml:space="preserve"> </w:t>
      </w:r>
      <w:r w:rsidR="00795A9A" w:rsidRPr="00D12364">
        <w:rPr>
          <w:rFonts w:ascii="Times New Roman" w:hAnsi="Times New Roman" w:cs="Times New Roman"/>
          <w:sz w:val="24"/>
          <w:szCs w:val="24"/>
        </w:rPr>
        <w:t xml:space="preserve">petition </w:t>
      </w:r>
      <w:r w:rsidR="00F47157" w:rsidRPr="00D12364">
        <w:rPr>
          <w:rFonts w:ascii="Times New Roman" w:hAnsi="Times New Roman" w:cs="Times New Roman"/>
          <w:sz w:val="24"/>
          <w:szCs w:val="24"/>
        </w:rPr>
        <w:t xml:space="preserve">filed in Uganda </w:t>
      </w:r>
      <w:r w:rsidR="00795A9A" w:rsidRPr="00D12364">
        <w:rPr>
          <w:rFonts w:ascii="Times New Roman" w:hAnsi="Times New Roman" w:cs="Times New Roman"/>
          <w:sz w:val="24"/>
          <w:szCs w:val="24"/>
        </w:rPr>
        <w:t xml:space="preserve">under Civil Suit 235 of 2017 that the late EVT was domiciled in the Netherlands. </w:t>
      </w:r>
      <w:r w:rsidR="00810A87" w:rsidRPr="00D12364">
        <w:rPr>
          <w:rFonts w:ascii="Times New Roman" w:hAnsi="Times New Roman" w:cs="Times New Roman"/>
          <w:sz w:val="24"/>
          <w:szCs w:val="24"/>
        </w:rPr>
        <w:t xml:space="preserve"> He added that t</w:t>
      </w:r>
      <w:r w:rsidR="00795A9A" w:rsidRPr="00D12364">
        <w:rPr>
          <w:rFonts w:ascii="Times New Roman" w:hAnsi="Times New Roman" w:cs="Times New Roman"/>
          <w:sz w:val="24"/>
          <w:szCs w:val="24"/>
        </w:rPr>
        <w:t>he translation</w:t>
      </w:r>
      <w:r w:rsidR="00F47157" w:rsidRPr="00D12364">
        <w:rPr>
          <w:rFonts w:ascii="Times New Roman" w:hAnsi="Times New Roman" w:cs="Times New Roman"/>
          <w:sz w:val="24"/>
          <w:szCs w:val="24"/>
        </w:rPr>
        <w:t xml:space="preserve"> of the w</w:t>
      </w:r>
      <w:r w:rsidR="00795A9A" w:rsidRPr="00D12364">
        <w:rPr>
          <w:rFonts w:ascii="Times New Roman" w:hAnsi="Times New Roman" w:cs="Times New Roman"/>
          <w:sz w:val="24"/>
          <w:szCs w:val="24"/>
        </w:rPr>
        <w:t>ill of the late EVT indicated that</w:t>
      </w:r>
      <w:r w:rsidR="00810A87" w:rsidRPr="00D12364">
        <w:rPr>
          <w:rFonts w:ascii="Times New Roman" w:hAnsi="Times New Roman" w:cs="Times New Roman"/>
          <w:sz w:val="24"/>
          <w:szCs w:val="24"/>
        </w:rPr>
        <w:t xml:space="preserve"> the late EVT was domiciled in Nairobi, Kenya.</w:t>
      </w:r>
    </w:p>
    <w:p w:rsidR="000F24C7" w:rsidRPr="00D12364" w:rsidRDefault="00810A87"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In reply to this submission, counsel for the respondents </w:t>
      </w:r>
      <w:r w:rsidR="00F80142" w:rsidRPr="00D12364">
        <w:rPr>
          <w:rFonts w:ascii="Times New Roman" w:hAnsi="Times New Roman" w:cs="Times New Roman"/>
          <w:sz w:val="24"/>
          <w:szCs w:val="24"/>
        </w:rPr>
        <w:t xml:space="preserve">contended that the applicant </w:t>
      </w:r>
      <w:r w:rsidRPr="00D12364">
        <w:rPr>
          <w:rFonts w:ascii="Times New Roman" w:hAnsi="Times New Roman" w:cs="Times New Roman"/>
          <w:sz w:val="24"/>
          <w:szCs w:val="24"/>
        </w:rPr>
        <w:t>petitioned t</w:t>
      </w:r>
      <w:r w:rsidR="00F80142" w:rsidRPr="00D12364">
        <w:rPr>
          <w:rFonts w:ascii="Times New Roman" w:hAnsi="Times New Roman" w:cs="Times New Roman"/>
          <w:sz w:val="24"/>
          <w:szCs w:val="24"/>
        </w:rPr>
        <w:t>wo different courts and gave</w:t>
      </w:r>
      <w:r w:rsidRPr="00D12364">
        <w:rPr>
          <w:rFonts w:ascii="Times New Roman" w:hAnsi="Times New Roman" w:cs="Times New Roman"/>
          <w:sz w:val="24"/>
          <w:szCs w:val="24"/>
        </w:rPr>
        <w:t xml:space="preserve"> two different domiciles for the late EVT in each of those petitions. In his petition to the High Court in Kenya at Nairobi </w:t>
      </w:r>
      <w:r w:rsidR="00F80142" w:rsidRPr="00D12364">
        <w:rPr>
          <w:rFonts w:ascii="Times New Roman" w:hAnsi="Times New Roman" w:cs="Times New Roman"/>
          <w:sz w:val="24"/>
          <w:szCs w:val="24"/>
        </w:rPr>
        <w:t xml:space="preserve">vide Succession Cause No. 584 of 2017; </w:t>
      </w:r>
      <w:r w:rsidRPr="00D12364">
        <w:rPr>
          <w:rFonts w:ascii="Times New Roman" w:hAnsi="Times New Roman" w:cs="Times New Roman"/>
          <w:sz w:val="24"/>
          <w:szCs w:val="24"/>
        </w:rPr>
        <w:t>he stated that the late EVT was domiciled in Nairobi Kenya while</w:t>
      </w:r>
      <w:r w:rsidR="009461B4" w:rsidRPr="00D12364">
        <w:rPr>
          <w:rFonts w:ascii="Times New Roman" w:hAnsi="Times New Roman" w:cs="Times New Roman"/>
          <w:sz w:val="24"/>
          <w:szCs w:val="24"/>
        </w:rPr>
        <w:t xml:space="preserve"> in his petition to this court vide High Court Probate Cause No. 1069 of 2017, </w:t>
      </w:r>
      <w:r w:rsidRPr="00D12364">
        <w:rPr>
          <w:rFonts w:ascii="Times New Roman" w:hAnsi="Times New Roman" w:cs="Times New Roman"/>
          <w:sz w:val="24"/>
          <w:szCs w:val="24"/>
        </w:rPr>
        <w:t xml:space="preserve">he stated that the deceased was domiciled in the Netherlands. </w:t>
      </w:r>
      <w:r w:rsidR="00043873" w:rsidRPr="00D12364">
        <w:rPr>
          <w:rFonts w:ascii="Times New Roman" w:hAnsi="Times New Roman" w:cs="Times New Roman"/>
          <w:sz w:val="24"/>
          <w:szCs w:val="24"/>
        </w:rPr>
        <w:t>Counsel for the respondents concluded by stating that</w:t>
      </w:r>
      <w:r w:rsidRPr="00D12364">
        <w:rPr>
          <w:rFonts w:ascii="Times New Roman" w:hAnsi="Times New Roman" w:cs="Times New Roman"/>
          <w:sz w:val="24"/>
          <w:szCs w:val="24"/>
        </w:rPr>
        <w:t xml:space="preserve"> </w:t>
      </w:r>
      <w:r w:rsidR="0050562D" w:rsidRPr="00D12364">
        <w:rPr>
          <w:rFonts w:ascii="Times New Roman" w:hAnsi="Times New Roman" w:cs="Times New Roman"/>
          <w:sz w:val="24"/>
          <w:szCs w:val="24"/>
        </w:rPr>
        <w:t>the intention of the applicant was to defraud</w:t>
      </w:r>
      <w:r w:rsidR="00944640" w:rsidRPr="00D12364">
        <w:rPr>
          <w:rFonts w:ascii="Times New Roman" w:hAnsi="Times New Roman" w:cs="Times New Roman"/>
          <w:sz w:val="24"/>
          <w:szCs w:val="24"/>
        </w:rPr>
        <w:t>.</w:t>
      </w:r>
    </w:p>
    <w:p w:rsidR="00F47157" w:rsidRPr="00D12364" w:rsidRDefault="00F47157"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This Court directed both parties to give their definition of domicile. Counsel for the applicant cited the Legal dictionary which defines domicile to mean;</w:t>
      </w:r>
    </w:p>
    <w:p w:rsidR="00D75851" w:rsidRPr="00D12364" w:rsidRDefault="00D75851" w:rsidP="00D12364">
      <w:pPr>
        <w:spacing w:line="360" w:lineRule="auto"/>
        <w:jc w:val="both"/>
        <w:rPr>
          <w:rFonts w:ascii="Times New Roman" w:hAnsi="Times New Roman" w:cs="Times New Roman"/>
          <w:sz w:val="24"/>
          <w:szCs w:val="24"/>
        </w:rPr>
      </w:pPr>
      <w:r w:rsidRPr="00D12364">
        <w:rPr>
          <w:rFonts w:ascii="Times New Roman" w:hAnsi="Times New Roman" w:cs="Times New Roman"/>
          <w:i/>
          <w:sz w:val="24"/>
          <w:szCs w:val="24"/>
        </w:rPr>
        <w:t>‘An individual’s principal place of residence</w:t>
      </w:r>
      <w:r w:rsidR="0055280E" w:rsidRPr="00D12364">
        <w:rPr>
          <w:rFonts w:ascii="Times New Roman" w:hAnsi="Times New Roman" w:cs="Times New Roman"/>
          <w:i/>
          <w:sz w:val="24"/>
          <w:szCs w:val="24"/>
        </w:rPr>
        <w:t xml:space="preserve"> t</w:t>
      </w:r>
      <w:r w:rsidRPr="00D12364">
        <w:rPr>
          <w:rFonts w:ascii="Times New Roman" w:hAnsi="Times New Roman" w:cs="Times New Roman"/>
          <w:i/>
          <w:sz w:val="24"/>
          <w:szCs w:val="24"/>
        </w:rPr>
        <w:t>he place to which he intends to return when he goes out. The location of a person’s domicile is typically determined by his intent, as it is the place he has established his home, having no plan to vacate it soon. In a legal sense, an individual’s domicile becomes important in determining in which court he may file a legal action, and to which state he pays his taxes.</w:t>
      </w:r>
      <w:r w:rsidRPr="00D12364">
        <w:rPr>
          <w:rFonts w:ascii="Times New Roman" w:hAnsi="Times New Roman" w:cs="Times New Roman"/>
          <w:sz w:val="24"/>
          <w:szCs w:val="24"/>
        </w:rPr>
        <w:t>’ See</w:t>
      </w:r>
      <w:r w:rsidR="007C5878" w:rsidRPr="00D12364">
        <w:rPr>
          <w:rFonts w:ascii="Times New Roman" w:hAnsi="Times New Roman" w:cs="Times New Roman"/>
          <w:sz w:val="24"/>
          <w:szCs w:val="24"/>
        </w:rPr>
        <w:t xml:space="preserve"> </w:t>
      </w:r>
      <w:hyperlink r:id="rId9" w:history="1">
        <w:r w:rsidR="007C5878" w:rsidRPr="00D12364">
          <w:rPr>
            <w:rStyle w:val="Hyperlink"/>
            <w:rFonts w:ascii="Times New Roman" w:hAnsi="Times New Roman" w:cs="Times New Roman"/>
            <w:sz w:val="24"/>
            <w:szCs w:val="24"/>
          </w:rPr>
          <w:t>https://legaldictionary.net/domicile/</w:t>
        </w:r>
      </w:hyperlink>
      <w:r w:rsidRPr="00D12364">
        <w:rPr>
          <w:rFonts w:ascii="Times New Roman" w:hAnsi="Times New Roman" w:cs="Times New Roman"/>
          <w:sz w:val="24"/>
          <w:szCs w:val="24"/>
        </w:rPr>
        <w:t xml:space="preserve"> </w:t>
      </w:r>
      <w:r w:rsidR="007C5878" w:rsidRPr="00D12364">
        <w:rPr>
          <w:rFonts w:ascii="Times New Roman" w:hAnsi="Times New Roman" w:cs="Times New Roman"/>
          <w:sz w:val="24"/>
          <w:szCs w:val="24"/>
        </w:rPr>
        <w:t xml:space="preserve"> Counsel for the applicant reiterated their submissions that the late EVT’s permanent residence was in </w:t>
      </w:r>
      <w:r w:rsidR="007C5878" w:rsidRPr="00D12364">
        <w:rPr>
          <w:rFonts w:ascii="Times New Roman" w:hAnsi="Times New Roman" w:cs="Times New Roman"/>
          <w:sz w:val="24"/>
          <w:szCs w:val="24"/>
        </w:rPr>
        <w:lastRenderedPageBreak/>
        <w:t>Nairobi where he lived and worked all his life and the court in Kenya had declared itself on the matter.</w:t>
      </w:r>
    </w:p>
    <w:p w:rsidR="007C5878" w:rsidRPr="00D12364" w:rsidRDefault="00D75851" w:rsidP="00D12364">
      <w:pPr>
        <w:spacing w:line="360" w:lineRule="auto"/>
        <w:jc w:val="both"/>
        <w:rPr>
          <w:rFonts w:ascii="Times New Roman" w:hAnsi="Times New Roman" w:cs="Times New Roman"/>
          <w:i/>
          <w:sz w:val="24"/>
          <w:szCs w:val="24"/>
        </w:rPr>
      </w:pPr>
      <w:r w:rsidRPr="00D12364">
        <w:rPr>
          <w:rFonts w:ascii="Times New Roman" w:hAnsi="Times New Roman" w:cs="Times New Roman"/>
          <w:sz w:val="24"/>
          <w:szCs w:val="24"/>
        </w:rPr>
        <w:t>Counsel for the respondents cited Black’s Law Dictionary 8</w:t>
      </w:r>
      <w:r w:rsidRPr="00D12364">
        <w:rPr>
          <w:rFonts w:ascii="Times New Roman" w:hAnsi="Times New Roman" w:cs="Times New Roman"/>
          <w:sz w:val="24"/>
          <w:szCs w:val="24"/>
          <w:vertAlign w:val="superscript"/>
        </w:rPr>
        <w:t>th</w:t>
      </w:r>
      <w:r w:rsidRPr="00D12364">
        <w:rPr>
          <w:rFonts w:ascii="Times New Roman" w:hAnsi="Times New Roman" w:cs="Times New Roman"/>
          <w:sz w:val="24"/>
          <w:szCs w:val="24"/>
        </w:rPr>
        <w:t xml:space="preserve"> Edition at page 523; The Domicile is defined as; ‘</w:t>
      </w:r>
      <w:r w:rsidRPr="00D12364">
        <w:rPr>
          <w:rFonts w:ascii="Times New Roman" w:hAnsi="Times New Roman" w:cs="Times New Roman"/>
          <w:i/>
          <w:sz w:val="24"/>
          <w:szCs w:val="24"/>
        </w:rPr>
        <w:t>The Place at which a person has been physically present and that the person regards as home to which that person intends to return even though currently residing elsewhere.’</w:t>
      </w:r>
      <w:r w:rsidR="007C5878" w:rsidRPr="00D12364">
        <w:rPr>
          <w:rFonts w:ascii="Times New Roman" w:hAnsi="Times New Roman" w:cs="Times New Roman"/>
          <w:i/>
          <w:sz w:val="24"/>
          <w:szCs w:val="24"/>
        </w:rPr>
        <w:t xml:space="preserve"> </w:t>
      </w:r>
      <w:r w:rsidR="007C5878" w:rsidRPr="00D12364">
        <w:rPr>
          <w:rFonts w:ascii="Times New Roman" w:hAnsi="Times New Roman" w:cs="Times New Roman"/>
          <w:sz w:val="24"/>
          <w:szCs w:val="24"/>
        </w:rPr>
        <w:t>As far as the respondents were concerned, this definition implied that the late EVT’s domicile was in the Netherlands</w:t>
      </w:r>
      <w:r w:rsidR="007C5878" w:rsidRPr="00D12364">
        <w:rPr>
          <w:rFonts w:ascii="Times New Roman" w:hAnsi="Times New Roman" w:cs="Times New Roman"/>
          <w:i/>
          <w:sz w:val="24"/>
          <w:szCs w:val="24"/>
        </w:rPr>
        <w:t>.</w:t>
      </w:r>
    </w:p>
    <w:p w:rsidR="00043873" w:rsidRPr="00D12364" w:rsidRDefault="00043873" w:rsidP="00D12364">
      <w:pPr>
        <w:spacing w:line="360" w:lineRule="auto"/>
        <w:jc w:val="both"/>
        <w:rPr>
          <w:rFonts w:ascii="Times New Roman" w:hAnsi="Times New Roman" w:cs="Times New Roman"/>
          <w:b/>
          <w:sz w:val="24"/>
          <w:szCs w:val="24"/>
          <w:u w:val="single"/>
        </w:rPr>
      </w:pPr>
      <w:r w:rsidRPr="00D12364">
        <w:rPr>
          <w:rFonts w:ascii="Times New Roman" w:hAnsi="Times New Roman" w:cs="Times New Roman"/>
          <w:b/>
          <w:sz w:val="24"/>
          <w:szCs w:val="24"/>
          <w:u w:val="single"/>
        </w:rPr>
        <w:t>Resolution of Issue 3</w:t>
      </w:r>
    </w:p>
    <w:p w:rsidR="00114CD1" w:rsidRPr="00D12364" w:rsidRDefault="00174A02"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This court observed that t</w:t>
      </w:r>
      <w:r w:rsidR="00D50AC1" w:rsidRPr="00D12364">
        <w:rPr>
          <w:rFonts w:ascii="Times New Roman" w:hAnsi="Times New Roman" w:cs="Times New Roman"/>
          <w:sz w:val="24"/>
          <w:szCs w:val="24"/>
        </w:rPr>
        <w:t>he applicant</w:t>
      </w:r>
      <w:r w:rsidR="00944640" w:rsidRPr="00D12364">
        <w:rPr>
          <w:rFonts w:ascii="Times New Roman" w:hAnsi="Times New Roman" w:cs="Times New Roman"/>
          <w:sz w:val="24"/>
          <w:szCs w:val="24"/>
        </w:rPr>
        <w:t xml:space="preserve"> stated that the late EVT w</w:t>
      </w:r>
      <w:r w:rsidRPr="00D12364">
        <w:rPr>
          <w:rFonts w:ascii="Times New Roman" w:hAnsi="Times New Roman" w:cs="Times New Roman"/>
          <w:sz w:val="24"/>
          <w:szCs w:val="24"/>
        </w:rPr>
        <w:t>as domiciled in the Netherlands when he unsuccessfully petitioned this court for a grant of probate.</w:t>
      </w:r>
      <w:r w:rsidR="00944640" w:rsidRPr="00D12364">
        <w:rPr>
          <w:rFonts w:ascii="Times New Roman" w:hAnsi="Times New Roman" w:cs="Times New Roman"/>
          <w:sz w:val="24"/>
          <w:szCs w:val="24"/>
        </w:rPr>
        <w:t xml:space="preserve"> He signed the petition and this court fully relied on it in making its ruling in Civil Suit 235 of 2017.  On the 27</w:t>
      </w:r>
      <w:r w:rsidR="00944640" w:rsidRPr="00D12364">
        <w:rPr>
          <w:rFonts w:ascii="Times New Roman" w:hAnsi="Times New Roman" w:cs="Times New Roman"/>
          <w:sz w:val="24"/>
          <w:szCs w:val="24"/>
          <w:vertAlign w:val="superscript"/>
        </w:rPr>
        <w:t>th</w:t>
      </w:r>
      <w:r w:rsidR="00944640" w:rsidRPr="00D12364">
        <w:rPr>
          <w:rFonts w:ascii="Times New Roman" w:hAnsi="Times New Roman" w:cs="Times New Roman"/>
          <w:sz w:val="24"/>
          <w:szCs w:val="24"/>
        </w:rPr>
        <w:t xml:space="preserve"> of April 2018, the same applicant told the High Court in Kenya, vide Succession Cause No. 584 of 2017 that the late EVT was domiciled in Kenya.</w:t>
      </w:r>
      <w:r w:rsidR="003B1A58" w:rsidRPr="00D12364">
        <w:rPr>
          <w:rFonts w:ascii="Times New Roman" w:hAnsi="Times New Roman" w:cs="Times New Roman"/>
          <w:sz w:val="24"/>
          <w:szCs w:val="24"/>
        </w:rPr>
        <w:t xml:space="preserve"> </w:t>
      </w:r>
      <w:r w:rsidR="00D50AC1" w:rsidRPr="00D12364">
        <w:rPr>
          <w:rFonts w:ascii="Times New Roman" w:hAnsi="Times New Roman" w:cs="Times New Roman"/>
          <w:sz w:val="24"/>
          <w:szCs w:val="24"/>
        </w:rPr>
        <w:t>I find it very difficult to believe that the applicant was not aware of the contents of t</w:t>
      </w:r>
      <w:r w:rsidRPr="00D12364">
        <w:rPr>
          <w:rFonts w:ascii="Times New Roman" w:hAnsi="Times New Roman" w:cs="Times New Roman"/>
          <w:sz w:val="24"/>
          <w:szCs w:val="24"/>
        </w:rPr>
        <w:t>he Ugandan petition before he affixed his signature to it. There is no evidence to suggest that he is illiterate in the English language to justify placing the ‘error’ solely at the door of his advocates at the time.</w:t>
      </w:r>
    </w:p>
    <w:p w:rsidR="00D50AC1" w:rsidRPr="00D12364" w:rsidRDefault="00BA7209"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Secondly, u</w:t>
      </w:r>
      <w:r w:rsidR="003B1A58" w:rsidRPr="00D12364">
        <w:rPr>
          <w:rFonts w:ascii="Times New Roman" w:hAnsi="Times New Roman" w:cs="Times New Roman"/>
          <w:sz w:val="24"/>
          <w:szCs w:val="24"/>
        </w:rPr>
        <w:t xml:space="preserve">nder Succession Cause No. 584 of 2017, the applicant emphasised that </w:t>
      </w:r>
      <w:r w:rsidR="00F45DDD" w:rsidRPr="00D12364">
        <w:rPr>
          <w:rFonts w:ascii="Times New Roman" w:hAnsi="Times New Roman" w:cs="Times New Roman"/>
          <w:sz w:val="24"/>
          <w:szCs w:val="24"/>
        </w:rPr>
        <w:t xml:space="preserve">he </w:t>
      </w:r>
      <w:r w:rsidR="003B1A58" w:rsidRPr="00D12364">
        <w:rPr>
          <w:rFonts w:ascii="Times New Roman" w:hAnsi="Times New Roman" w:cs="Times New Roman"/>
          <w:sz w:val="24"/>
          <w:szCs w:val="24"/>
        </w:rPr>
        <w:t xml:space="preserve">was </w:t>
      </w:r>
      <w:r w:rsidR="00F45DDD" w:rsidRPr="00D12364">
        <w:rPr>
          <w:rFonts w:ascii="Times New Roman" w:hAnsi="Times New Roman" w:cs="Times New Roman"/>
          <w:sz w:val="24"/>
          <w:szCs w:val="24"/>
        </w:rPr>
        <w:t xml:space="preserve">petitioning for a </w:t>
      </w:r>
      <w:r w:rsidR="00E74650" w:rsidRPr="00D12364">
        <w:rPr>
          <w:rFonts w:ascii="Times New Roman" w:hAnsi="Times New Roman" w:cs="Times New Roman"/>
          <w:sz w:val="24"/>
          <w:szCs w:val="24"/>
        </w:rPr>
        <w:t>‘</w:t>
      </w:r>
      <w:r w:rsidR="003B1A58" w:rsidRPr="00D12364">
        <w:rPr>
          <w:rFonts w:ascii="Times New Roman" w:hAnsi="Times New Roman" w:cs="Times New Roman"/>
          <w:sz w:val="24"/>
          <w:szCs w:val="24"/>
        </w:rPr>
        <w:t xml:space="preserve">limited </w:t>
      </w:r>
      <w:r w:rsidR="00F45DDD" w:rsidRPr="00D12364">
        <w:rPr>
          <w:rFonts w:ascii="Times New Roman" w:hAnsi="Times New Roman" w:cs="Times New Roman"/>
          <w:sz w:val="24"/>
          <w:szCs w:val="24"/>
        </w:rPr>
        <w:t>grant</w:t>
      </w:r>
      <w:r w:rsidR="00E74650" w:rsidRPr="00D12364">
        <w:rPr>
          <w:rFonts w:ascii="Times New Roman" w:hAnsi="Times New Roman" w:cs="Times New Roman"/>
          <w:sz w:val="24"/>
          <w:szCs w:val="24"/>
        </w:rPr>
        <w:t>’</w:t>
      </w:r>
      <w:r w:rsidR="00F45DDD" w:rsidRPr="00D12364">
        <w:rPr>
          <w:rFonts w:ascii="Times New Roman" w:hAnsi="Times New Roman" w:cs="Times New Roman"/>
          <w:sz w:val="24"/>
          <w:szCs w:val="24"/>
        </w:rPr>
        <w:t xml:space="preserve"> </w:t>
      </w:r>
      <w:r w:rsidR="003B1A58" w:rsidRPr="00D12364">
        <w:rPr>
          <w:rFonts w:ascii="Times New Roman" w:hAnsi="Times New Roman" w:cs="Times New Roman"/>
          <w:sz w:val="24"/>
          <w:szCs w:val="24"/>
        </w:rPr>
        <w:t xml:space="preserve">until the Executor named in the Will returned to Kenya to apply for the grant of probate. </w:t>
      </w:r>
      <w:r w:rsidR="00F45DDD" w:rsidRPr="00D12364">
        <w:rPr>
          <w:rFonts w:ascii="Times New Roman" w:hAnsi="Times New Roman" w:cs="Times New Roman"/>
          <w:sz w:val="24"/>
          <w:szCs w:val="24"/>
        </w:rPr>
        <w:t>This is because the applicant only derived his authority from the power of attorney granted to him by the executor to the Will of the late EVT, Ms. Joyce Jelimo Maru.</w:t>
      </w:r>
      <w:r w:rsidR="00FE4B80" w:rsidRPr="00D12364">
        <w:rPr>
          <w:rFonts w:ascii="Times New Roman" w:hAnsi="Times New Roman" w:cs="Times New Roman"/>
          <w:sz w:val="24"/>
          <w:szCs w:val="24"/>
        </w:rPr>
        <w:t xml:space="preserve"> The petition was for a ‘</w:t>
      </w:r>
      <w:r w:rsidR="00FE4B80" w:rsidRPr="00D12364">
        <w:rPr>
          <w:rFonts w:ascii="Times New Roman" w:hAnsi="Times New Roman" w:cs="Times New Roman"/>
          <w:i/>
          <w:sz w:val="24"/>
          <w:szCs w:val="24"/>
        </w:rPr>
        <w:t xml:space="preserve">grant durante absentia’ </w:t>
      </w:r>
      <w:r w:rsidR="00FE4B80" w:rsidRPr="00D12364">
        <w:rPr>
          <w:rFonts w:ascii="Times New Roman" w:hAnsi="Times New Roman" w:cs="Times New Roman"/>
          <w:sz w:val="24"/>
          <w:szCs w:val="24"/>
        </w:rPr>
        <w:t>under the Kenya Law of Succession Act which provides that where the personal representative is outside the jurisdiction, the court may, under paragraphs 4,5 and 6 of the 5</w:t>
      </w:r>
      <w:r w:rsidR="00FE4B80" w:rsidRPr="00D12364">
        <w:rPr>
          <w:rFonts w:ascii="Times New Roman" w:hAnsi="Times New Roman" w:cs="Times New Roman"/>
          <w:sz w:val="24"/>
          <w:szCs w:val="24"/>
          <w:vertAlign w:val="superscript"/>
        </w:rPr>
        <w:t>th</w:t>
      </w:r>
      <w:r w:rsidR="00FE4B80" w:rsidRPr="00D12364">
        <w:rPr>
          <w:rFonts w:ascii="Times New Roman" w:hAnsi="Times New Roman" w:cs="Times New Roman"/>
          <w:sz w:val="24"/>
          <w:szCs w:val="24"/>
        </w:rPr>
        <w:t xml:space="preserve"> schedule, grant representation to another person, limited to the duration of the absence of the personal representative.</w:t>
      </w:r>
    </w:p>
    <w:p w:rsidR="008E297F" w:rsidRPr="00D12364" w:rsidRDefault="00FE4B80"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In </w:t>
      </w:r>
      <w:r w:rsidRPr="00D12364">
        <w:rPr>
          <w:rFonts w:ascii="Times New Roman" w:hAnsi="Times New Roman" w:cs="Times New Roman"/>
          <w:sz w:val="24"/>
          <w:szCs w:val="24"/>
          <w:u w:val="single"/>
        </w:rPr>
        <w:t xml:space="preserve">Re </w:t>
      </w:r>
      <w:proofErr w:type="spellStart"/>
      <w:r w:rsidRPr="00D12364">
        <w:rPr>
          <w:rFonts w:ascii="Times New Roman" w:hAnsi="Times New Roman" w:cs="Times New Roman"/>
          <w:sz w:val="24"/>
          <w:szCs w:val="24"/>
          <w:u w:val="single"/>
        </w:rPr>
        <w:t>Mauchauffee</w:t>
      </w:r>
      <w:proofErr w:type="spellEnd"/>
      <w:r w:rsidRPr="00D12364">
        <w:rPr>
          <w:rFonts w:ascii="Times New Roman" w:hAnsi="Times New Roman" w:cs="Times New Roman"/>
          <w:sz w:val="24"/>
          <w:szCs w:val="24"/>
          <w:u w:val="single"/>
        </w:rPr>
        <w:t xml:space="preserve"> (1969) EA 424</w:t>
      </w:r>
      <w:proofErr w:type="gramStart"/>
      <w:r w:rsidRPr="00D12364">
        <w:rPr>
          <w:rFonts w:ascii="Times New Roman" w:hAnsi="Times New Roman" w:cs="Times New Roman"/>
          <w:sz w:val="24"/>
          <w:szCs w:val="24"/>
        </w:rPr>
        <w:t xml:space="preserve">, </w:t>
      </w:r>
      <w:r w:rsidR="008E297F" w:rsidRPr="00D12364">
        <w:rPr>
          <w:rFonts w:ascii="Times New Roman" w:hAnsi="Times New Roman" w:cs="Times New Roman"/>
          <w:sz w:val="24"/>
          <w:szCs w:val="24"/>
        </w:rPr>
        <w:t xml:space="preserve"> </w:t>
      </w:r>
      <w:r w:rsidRPr="00D12364">
        <w:rPr>
          <w:rFonts w:ascii="Times New Roman" w:hAnsi="Times New Roman" w:cs="Times New Roman"/>
          <w:sz w:val="24"/>
          <w:szCs w:val="24"/>
        </w:rPr>
        <w:t>Harris</w:t>
      </w:r>
      <w:proofErr w:type="gramEnd"/>
      <w:r w:rsidRPr="00D12364">
        <w:rPr>
          <w:rFonts w:ascii="Times New Roman" w:hAnsi="Times New Roman" w:cs="Times New Roman"/>
          <w:sz w:val="24"/>
          <w:szCs w:val="24"/>
        </w:rPr>
        <w:t xml:space="preserve"> J, directed that a grant be made</w:t>
      </w:r>
      <w:r w:rsidR="008E297F" w:rsidRPr="00D12364">
        <w:rPr>
          <w:rFonts w:ascii="Times New Roman" w:hAnsi="Times New Roman" w:cs="Times New Roman"/>
          <w:sz w:val="24"/>
          <w:szCs w:val="24"/>
        </w:rPr>
        <w:t xml:space="preserve"> to a petitioner without citing her sister who was out of the country, but limited until the sister herself applied for and obtained a grant.</w:t>
      </w:r>
      <w:r w:rsidR="00E74650" w:rsidRPr="00D12364">
        <w:rPr>
          <w:rFonts w:ascii="Times New Roman" w:hAnsi="Times New Roman" w:cs="Times New Roman"/>
          <w:sz w:val="24"/>
          <w:szCs w:val="24"/>
        </w:rPr>
        <w:t xml:space="preserve"> </w:t>
      </w:r>
      <w:r w:rsidR="008E297F" w:rsidRPr="00D12364">
        <w:rPr>
          <w:rFonts w:ascii="Times New Roman" w:hAnsi="Times New Roman" w:cs="Times New Roman"/>
          <w:sz w:val="24"/>
          <w:szCs w:val="24"/>
        </w:rPr>
        <w:t xml:space="preserve">The applicant was able to obtain the grant from Kenya by stating that Ms. Maru was absent from Kenya. The grant according to the cited case should have been limited until Ms. Maru returned to Kenya but it was not. </w:t>
      </w:r>
    </w:p>
    <w:p w:rsidR="008E297F" w:rsidRPr="00D12364" w:rsidRDefault="00E74650"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lastRenderedPageBreak/>
        <w:t>In the matter before this court, t</w:t>
      </w:r>
      <w:r w:rsidR="008E297F" w:rsidRPr="00D12364">
        <w:rPr>
          <w:rFonts w:ascii="Times New Roman" w:hAnsi="Times New Roman" w:cs="Times New Roman"/>
          <w:sz w:val="24"/>
          <w:szCs w:val="24"/>
        </w:rPr>
        <w:t xml:space="preserve">he High Court in Kenya at Nairobi proceeded to issue the grant of probate </w:t>
      </w:r>
      <w:r w:rsidRPr="00D12364">
        <w:rPr>
          <w:rFonts w:ascii="Times New Roman" w:hAnsi="Times New Roman" w:cs="Times New Roman"/>
          <w:sz w:val="24"/>
          <w:szCs w:val="24"/>
        </w:rPr>
        <w:t xml:space="preserve">to the applicant </w:t>
      </w:r>
      <w:r w:rsidR="008E297F" w:rsidRPr="00D12364">
        <w:rPr>
          <w:rFonts w:ascii="Times New Roman" w:hAnsi="Times New Roman" w:cs="Times New Roman"/>
          <w:sz w:val="24"/>
          <w:szCs w:val="24"/>
        </w:rPr>
        <w:t>as follows:</w:t>
      </w:r>
    </w:p>
    <w:p w:rsidR="008E297F" w:rsidRPr="00D12364" w:rsidRDefault="008E297F" w:rsidP="00D12364">
      <w:pPr>
        <w:spacing w:line="360" w:lineRule="auto"/>
        <w:ind w:left="360"/>
        <w:jc w:val="both"/>
        <w:rPr>
          <w:rFonts w:ascii="Times New Roman" w:hAnsi="Times New Roman" w:cs="Times New Roman"/>
          <w:i/>
          <w:sz w:val="24"/>
          <w:szCs w:val="24"/>
        </w:rPr>
      </w:pPr>
      <w:r w:rsidRPr="00D12364">
        <w:rPr>
          <w:rFonts w:ascii="Times New Roman" w:hAnsi="Times New Roman" w:cs="Times New Roman"/>
          <w:i/>
          <w:sz w:val="24"/>
          <w:szCs w:val="24"/>
        </w:rPr>
        <w:t>‘Be it known that on the 19</w:t>
      </w:r>
      <w:r w:rsidRPr="00D12364">
        <w:rPr>
          <w:rFonts w:ascii="Times New Roman" w:hAnsi="Times New Roman" w:cs="Times New Roman"/>
          <w:i/>
          <w:sz w:val="24"/>
          <w:szCs w:val="24"/>
          <w:vertAlign w:val="superscript"/>
        </w:rPr>
        <w:t>th</w:t>
      </w:r>
      <w:r w:rsidRPr="00D12364">
        <w:rPr>
          <w:rFonts w:ascii="Times New Roman" w:hAnsi="Times New Roman" w:cs="Times New Roman"/>
          <w:i/>
          <w:sz w:val="24"/>
          <w:szCs w:val="24"/>
        </w:rPr>
        <w:t xml:space="preserve"> day of July 2018, the last written will of all the estate of Edmond van Tongeren deceased late of Nairobi who died domiciled in The Republic of Kenya on the 13</w:t>
      </w:r>
      <w:r w:rsidRPr="00D12364">
        <w:rPr>
          <w:rFonts w:ascii="Times New Roman" w:hAnsi="Times New Roman" w:cs="Times New Roman"/>
          <w:i/>
          <w:sz w:val="24"/>
          <w:szCs w:val="24"/>
          <w:vertAlign w:val="superscript"/>
        </w:rPr>
        <w:t>th</w:t>
      </w:r>
      <w:r w:rsidRPr="00D12364">
        <w:rPr>
          <w:rFonts w:ascii="Times New Roman" w:hAnsi="Times New Roman" w:cs="Times New Roman"/>
          <w:i/>
          <w:sz w:val="24"/>
          <w:szCs w:val="24"/>
        </w:rPr>
        <w:t xml:space="preserve"> July 2016 at Zwolle a copy of which will is hereto annexed was proved in this court and that </w:t>
      </w:r>
      <w:r w:rsidRPr="00D12364">
        <w:rPr>
          <w:rFonts w:ascii="Times New Roman" w:hAnsi="Times New Roman" w:cs="Times New Roman"/>
          <w:b/>
          <w:i/>
          <w:sz w:val="24"/>
          <w:szCs w:val="24"/>
          <w:u w:val="single"/>
        </w:rPr>
        <w:t>administration of all the estate of the deceased which by law devolves to and vests in his personal representative were granted by this court to Julius Joseph Geertruda Delahaije of...Nairobi the executor named in the said will</w:t>
      </w:r>
      <w:r w:rsidRPr="00D12364">
        <w:rPr>
          <w:rFonts w:ascii="Times New Roman" w:hAnsi="Times New Roman" w:cs="Times New Roman"/>
          <w:sz w:val="24"/>
          <w:szCs w:val="24"/>
        </w:rPr>
        <w:t xml:space="preserve"> (emphasis mine)</w:t>
      </w:r>
      <w:r w:rsidRPr="00D12364">
        <w:rPr>
          <w:rFonts w:ascii="Times New Roman" w:hAnsi="Times New Roman" w:cs="Times New Roman"/>
          <w:i/>
          <w:sz w:val="24"/>
          <w:szCs w:val="24"/>
        </w:rPr>
        <w:t xml:space="preserve"> having undertaken faithfully to administer such estate according to law and to render a just and true account thereof whenever required by law to do so.’</w:t>
      </w:r>
    </w:p>
    <w:p w:rsidR="008E297F" w:rsidRPr="00D12364" w:rsidRDefault="008E297F"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There was no limitation in duration of the grant and the grant is in respect to </w:t>
      </w:r>
      <w:r w:rsidR="00E74650" w:rsidRPr="00D12364">
        <w:rPr>
          <w:rFonts w:ascii="Times New Roman" w:hAnsi="Times New Roman" w:cs="Times New Roman"/>
          <w:sz w:val="24"/>
          <w:szCs w:val="24"/>
        </w:rPr>
        <w:t xml:space="preserve">ALL the estate of the late EVT including property within the Netherlands. </w:t>
      </w:r>
      <w:r w:rsidRPr="00D12364">
        <w:rPr>
          <w:rFonts w:ascii="Times New Roman" w:hAnsi="Times New Roman" w:cs="Times New Roman"/>
          <w:sz w:val="24"/>
          <w:szCs w:val="24"/>
        </w:rPr>
        <w:t>The powers of attorney granted to the applicant categorically limit the scope of the estate to pro</w:t>
      </w:r>
      <w:r w:rsidR="00946184" w:rsidRPr="00D12364">
        <w:rPr>
          <w:rFonts w:ascii="Times New Roman" w:hAnsi="Times New Roman" w:cs="Times New Roman"/>
          <w:sz w:val="24"/>
          <w:szCs w:val="24"/>
        </w:rPr>
        <w:t xml:space="preserve">perty outside the Netherlands, </w:t>
      </w:r>
      <w:r w:rsidRPr="00D12364">
        <w:rPr>
          <w:rFonts w:ascii="Times New Roman" w:hAnsi="Times New Roman" w:cs="Times New Roman"/>
          <w:sz w:val="24"/>
          <w:szCs w:val="24"/>
        </w:rPr>
        <w:t>according to the ‘executorship’ power attorney, Ms. Joyce Jelimo Maru declared as follows;</w:t>
      </w:r>
    </w:p>
    <w:p w:rsidR="008E297F" w:rsidRPr="00D12364" w:rsidRDefault="00946184" w:rsidP="00D12364">
      <w:p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 xml:space="preserve">    </w:t>
      </w:r>
      <w:r w:rsidR="008E297F" w:rsidRPr="00D12364">
        <w:rPr>
          <w:rFonts w:ascii="Times New Roman" w:hAnsi="Times New Roman" w:cs="Times New Roman"/>
          <w:i/>
          <w:sz w:val="24"/>
          <w:szCs w:val="24"/>
        </w:rPr>
        <w:t>‘</w:t>
      </w:r>
      <w:proofErr w:type="gramStart"/>
      <w:r w:rsidR="008E297F" w:rsidRPr="00D12364">
        <w:rPr>
          <w:rFonts w:ascii="Times New Roman" w:hAnsi="Times New Roman" w:cs="Times New Roman"/>
          <w:i/>
          <w:sz w:val="24"/>
          <w:szCs w:val="24"/>
        </w:rPr>
        <w:t>in</w:t>
      </w:r>
      <w:proofErr w:type="gramEnd"/>
      <w:r w:rsidR="008E297F" w:rsidRPr="00D12364">
        <w:rPr>
          <w:rFonts w:ascii="Times New Roman" w:hAnsi="Times New Roman" w:cs="Times New Roman"/>
          <w:i/>
          <w:sz w:val="24"/>
          <w:szCs w:val="24"/>
        </w:rPr>
        <w:t xml:space="preserve"> view of  the foregoing to wish to exercise her power to add an executor to herself, </w:t>
      </w:r>
      <w:r w:rsidRPr="00D12364">
        <w:rPr>
          <w:rFonts w:ascii="Times New Roman" w:hAnsi="Times New Roman" w:cs="Times New Roman"/>
          <w:i/>
          <w:sz w:val="24"/>
          <w:szCs w:val="24"/>
        </w:rPr>
        <w:t xml:space="preserve">   </w:t>
      </w:r>
      <w:r w:rsidR="008E297F" w:rsidRPr="00D12364">
        <w:rPr>
          <w:rFonts w:ascii="Times New Roman" w:hAnsi="Times New Roman" w:cs="Times New Roman"/>
          <w:i/>
          <w:sz w:val="24"/>
          <w:szCs w:val="24"/>
        </w:rPr>
        <w:t>exclusively in respect of the goods located outside the Netherlands;</w:t>
      </w:r>
    </w:p>
    <w:p w:rsidR="008E297F" w:rsidRPr="00D12364" w:rsidRDefault="008E297F" w:rsidP="00D12364">
      <w:p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hereby grant power of attorney to Mr. Julius Joseph Geetruda Delahaije, born in Schinveld (the Netherlands) on 19</w:t>
      </w:r>
      <w:r w:rsidRPr="00D12364">
        <w:rPr>
          <w:rFonts w:ascii="Times New Roman" w:hAnsi="Times New Roman" w:cs="Times New Roman"/>
          <w:i/>
          <w:sz w:val="24"/>
          <w:szCs w:val="24"/>
          <w:vertAlign w:val="superscript"/>
        </w:rPr>
        <w:t>th</w:t>
      </w:r>
      <w:r w:rsidRPr="00D12364">
        <w:rPr>
          <w:rFonts w:ascii="Times New Roman" w:hAnsi="Times New Roman" w:cs="Times New Roman"/>
          <w:i/>
          <w:sz w:val="24"/>
          <w:szCs w:val="24"/>
        </w:rPr>
        <w:t xml:space="preserve"> March 1959, to represent her in the settlement of the testator’s estate, including the transfer of shares for purposes of settlement of the estate, </w:t>
      </w:r>
      <w:r w:rsidRPr="00D12364">
        <w:rPr>
          <w:rFonts w:ascii="Times New Roman" w:hAnsi="Times New Roman" w:cs="Times New Roman"/>
          <w:i/>
          <w:sz w:val="24"/>
          <w:szCs w:val="24"/>
          <w:u w:val="single"/>
        </w:rPr>
        <w:t>to the extent of the goods located outside the Netherlands</w:t>
      </w:r>
      <w:r w:rsidRPr="00D12364">
        <w:rPr>
          <w:rFonts w:ascii="Times New Roman" w:hAnsi="Times New Roman" w:cs="Times New Roman"/>
          <w:i/>
          <w:sz w:val="24"/>
          <w:szCs w:val="24"/>
        </w:rPr>
        <w:t xml:space="preserve"> (emphasis mine).</w:t>
      </w:r>
    </w:p>
    <w:p w:rsidR="008E297F" w:rsidRPr="00D12364" w:rsidRDefault="00E74650"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It was clear from the w</w:t>
      </w:r>
      <w:r w:rsidR="00457A25" w:rsidRPr="00D12364">
        <w:rPr>
          <w:rFonts w:ascii="Times New Roman" w:hAnsi="Times New Roman" w:cs="Times New Roman"/>
          <w:sz w:val="24"/>
          <w:szCs w:val="24"/>
        </w:rPr>
        <w:t xml:space="preserve">ill of the late EVT that he owned property all over the world. </w:t>
      </w:r>
      <w:r w:rsidR="008E297F" w:rsidRPr="00D12364">
        <w:rPr>
          <w:rFonts w:ascii="Times New Roman" w:hAnsi="Times New Roman" w:cs="Times New Roman"/>
          <w:sz w:val="24"/>
          <w:szCs w:val="24"/>
        </w:rPr>
        <w:t>The grant from the High Court of Kenya</w:t>
      </w:r>
      <w:r w:rsidR="00457A25" w:rsidRPr="00D12364">
        <w:rPr>
          <w:rFonts w:ascii="Times New Roman" w:hAnsi="Times New Roman" w:cs="Times New Roman"/>
          <w:sz w:val="24"/>
          <w:szCs w:val="24"/>
        </w:rPr>
        <w:t>, from its plain reading</w:t>
      </w:r>
      <w:r w:rsidR="008E297F" w:rsidRPr="00D12364">
        <w:rPr>
          <w:rFonts w:ascii="Times New Roman" w:hAnsi="Times New Roman" w:cs="Times New Roman"/>
          <w:sz w:val="24"/>
          <w:szCs w:val="24"/>
        </w:rPr>
        <w:t xml:space="preserve"> </w:t>
      </w:r>
      <w:r w:rsidR="00457A25" w:rsidRPr="00D12364">
        <w:rPr>
          <w:rFonts w:ascii="Times New Roman" w:hAnsi="Times New Roman" w:cs="Times New Roman"/>
          <w:sz w:val="24"/>
          <w:szCs w:val="24"/>
        </w:rPr>
        <w:t xml:space="preserve">purported to give the applicant powers to administer all the properties under the Will regardless of their location.  This vast authority </w:t>
      </w:r>
      <w:r w:rsidR="008E297F" w:rsidRPr="00D12364">
        <w:rPr>
          <w:rFonts w:ascii="Times New Roman" w:hAnsi="Times New Roman" w:cs="Times New Roman"/>
          <w:sz w:val="24"/>
          <w:szCs w:val="24"/>
        </w:rPr>
        <w:t xml:space="preserve">was outside the ambit of the powers of attorney granted </w:t>
      </w:r>
      <w:r w:rsidR="00457A25" w:rsidRPr="00D12364">
        <w:rPr>
          <w:rFonts w:ascii="Times New Roman" w:hAnsi="Times New Roman" w:cs="Times New Roman"/>
          <w:sz w:val="24"/>
          <w:szCs w:val="24"/>
        </w:rPr>
        <w:t xml:space="preserve">to </w:t>
      </w:r>
      <w:r w:rsidR="008E297F" w:rsidRPr="00D12364">
        <w:rPr>
          <w:rFonts w:ascii="Times New Roman" w:hAnsi="Times New Roman" w:cs="Times New Roman"/>
          <w:sz w:val="24"/>
          <w:szCs w:val="24"/>
        </w:rPr>
        <w:t>the</w:t>
      </w:r>
      <w:r w:rsidR="00457A25" w:rsidRPr="00D12364">
        <w:rPr>
          <w:rFonts w:ascii="Times New Roman" w:hAnsi="Times New Roman" w:cs="Times New Roman"/>
          <w:sz w:val="24"/>
          <w:szCs w:val="24"/>
        </w:rPr>
        <w:t xml:space="preserve"> applicant. Only the named Executor of the Will of the late EVT was entitled to such rights.</w:t>
      </w:r>
    </w:p>
    <w:p w:rsidR="00E06824" w:rsidRPr="00D12364" w:rsidRDefault="00E06824"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 xml:space="preserve">The applicant has not given this court a plausible explanation as to why his petitions to the courts in Kenya and Uganda bore different domiciles for the late EVT. He has not </w:t>
      </w:r>
      <w:r w:rsidR="00D50AC1" w:rsidRPr="00D12364">
        <w:rPr>
          <w:rFonts w:ascii="Times New Roman" w:hAnsi="Times New Roman" w:cs="Times New Roman"/>
          <w:sz w:val="24"/>
          <w:szCs w:val="24"/>
        </w:rPr>
        <w:t xml:space="preserve">explained why he </w:t>
      </w:r>
      <w:r w:rsidRPr="00D12364">
        <w:rPr>
          <w:rFonts w:ascii="Times New Roman" w:hAnsi="Times New Roman" w:cs="Times New Roman"/>
          <w:sz w:val="24"/>
          <w:szCs w:val="24"/>
        </w:rPr>
        <w:t>filed simultaneous petitions in two jurisdictions seeking to manage one estate.</w:t>
      </w:r>
      <w:r w:rsidR="00724A71" w:rsidRPr="00D12364">
        <w:rPr>
          <w:rFonts w:ascii="Times New Roman" w:hAnsi="Times New Roman" w:cs="Times New Roman"/>
          <w:sz w:val="24"/>
          <w:szCs w:val="24"/>
        </w:rPr>
        <w:t xml:space="preserve"> He has also not </w:t>
      </w:r>
      <w:r w:rsidR="00724A71" w:rsidRPr="00D12364">
        <w:rPr>
          <w:rFonts w:ascii="Times New Roman" w:hAnsi="Times New Roman" w:cs="Times New Roman"/>
          <w:sz w:val="24"/>
          <w:szCs w:val="24"/>
        </w:rPr>
        <w:lastRenderedPageBreak/>
        <w:t>explained how his petition for a limited grant in Kenya resulted into a grant for the management of the entire estate of the late EVT.</w:t>
      </w:r>
    </w:p>
    <w:p w:rsidR="00724A71" w:rsidRPr="00D12364" w:rsidRDefault="00724A71"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This court can only speculate at the answers to these questions.</w:t>
      </w:r>
      <w:r w:rsidR="006F12B7" w:rsidRPr="00D12364">
        <w:rPr>
          <w:rFonts w:ascii="Times New Roman" w:hAnsi="Times New Roman" w:cs="Times New Roman"/>
          <w:sz w:val="24"/>
          <w:szCs w:val="24"/>
        </w:rPr>
        <w:t xml:space="preserve"> The allegation</w:t>
      </w:r>
      <w:r w:rsidR="00E74650" w:rsidRPr="00D12364">
        <w:rPr>
          <w:rFonts w:ascii="Times New Roman" w:hAnsi="Times New Roman" w:cs="Times New Roman"/>
          <w:sz w:val="24"/>
          <w:szCs w:val="24"/>
        </w:rPr>
        <w:t>s</w:t>
      </w:r>
      <w:r w:rsidR="006F12B7" w:rsidRPr="00D12364">
        <w:rPr>
          <w:rFonts w:ascii="Times New Roman" w:hAnsi="Times New Roman" w:cs="Times New Roman"/>
          <w:sz w:val="24"/>
          <w:szCs w:val="24"/>
        </w:rPr>
        <w:t xml:space="preserve"> of</w:t>
      </w:r>
      <w:r w:rsidR="00E74650" w:rsidRPr="00D12364">
        <w:rPr>
          <w:rFonts w:ascii="Times New Roman" w:hAnsi="Times New Roman" w:cs="Times New Roman"/>
          <w:sz w:val="24"/>
          <w:szCs w:val="24"/>
        </w:rPr>
        <w:t xml:space="preserve"> fraud against the applicant were</w:t>
      </w:r>
      <w:r w:rsidR="006F12B7" w:rsidRPr="00D12364">
        <w:rPr>
          <w:rFonts w:ascii="Times New Roman" w:hAnsi="Times New Roman" w:cs="Times New Roman"/>
          <w:sz w:val="24"/>
          <w:szCs w:val="24"/>
        </w:rPr>
        <w:t xml:space="preserve"> not proved to the requi</w:t>
      </w:r>
      <w:r w:rsidR="00E74650" w:rsidRPr="00D12364">
        <w:rPr>
          <w:rFonts w:ascii="Times New Roman" w:hAnsi="Times New Roman" w:cs="Times New Roman"/>
          <w:sz w:val="24"/>
          <w:szCs w:val="24"/>
        </w:rPr>
        <w:t>red standard by the respondents and it is for that reason that this court did not dwell on them. T</w:t>
      </w:r>
      <w:r w:rsidRPr="00D12364">
        <w:rPr>
          <w:rFonts w:ascii="Times New Roman" w:hAnsi="Times New Roman" w:cs="Times New Roman"/>
          <w:sz w:val="24"/>
          <w:szCs w:val="24"/>
        </w:rPr>
        <w:t xml:space="preserve">he answers </w:t>
      </w:r>
      <w:r w:rsidR="00E74650" w:rsidRPr="00D12364">
        <w:rPr>
          <w:rFonts w:ascii="Times New Roman" w:hAnsi="Times New Roman" w:cs="Times New Roman"/>
          <w:sz w:val="24"/>
          <w:szCs w:val="24"/>
        </w:rPr>
        <w:t xml:space="preserve">to the foregoing questions </w:t>
      </w:r>
      <w:r w:rsidRPr="00D12364">
        <w:rPr>
          <w:rFonts w:ascii="Times New Roman" w:hAnsi="Times New Roman" w:cs="Times New Roman"/>
          <w:sz w:val="24"/>
          <w:szCs w:val="24"/>
        </w:rPr>
        <w:t>are not as important as the poor impression</w:t>
      </w:r>
      <w:r w:rsidR="00983FC5" w:rsidRPr="00D12364">
        <w:rPr>
          <w:rFonts w:ascii="Times New Roman" w:hAnsi="Times New Roman" w:cs="Times New Roman"/>
          <w:sz w:val="24"/>
          <w:szCs w:val="24"/>
        </w:rPr>
        <w:t xml:space="preserve"> of the applicant</w:t>
      </w:r>
      <w:r w:rsidRPr="00D12364">
        <w:rPr>
          <w:rFonts w:ascii="Times New Roman" w:hAnsi="Times New Roman" w:cs="Times New Roman"/>
          <w:sz w:val="24"/>
          <w:szCs w:val="24"/>
        </w:rPr>
        <w:t xml:space="preserve"> created by the existence of the questions themselves. </w:t>
      </w:r>
    </w:p>
    <w:p w:rsidR="00E57A89" w:rsidRPr="00D12364" w:rsidRDefault="00E57A89"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On domicile, this court read through the translated will of the late EVT. On page 1 of the document it states:</w:t>
      </w:r>
    </w:p>
    <w:p w:rsidR="00E57A89" w:rsidRPr="00D12364" w:rsidRDefault="00983FC5" w:rsidP="00D12364">
      <w:p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w:t>
      </w:r>
      <w:r w:rsidR="00E57A89" w:rsidRPr="00D12364">
        <w:rPr>
          <w:rFonts w:ascii="Times New Roman" w:hAnsi="Times New Roman" w:cs="Times New Roman"/>
          <w:i/>
          <w:sz w:val="24"/>
          <w:szCs w:val="24"/>
        </w:rPr>
        <w:t>Mr. Edmond van Tongeren, born in Dordrecht (the Netherlands) on the eighteenth day of November nineteen hundred and thirty-five, residing at Box 43239, 12 Kisembe Road, Langata, Nairobi (Kenya)...</w:t>
      </w:r>
      <w:r w:rsidRPr="00D12364">
        <w:rPr>
          <w:rFonts w:ascii="Times New Roman" w:hAnsi="Times New Roman" w:cs="Times New Roman"/>
          <w:i/>
          <w:sz w:val="24"/>
          <w:szCs w:val="24"/>
        </w:rPr>
        <w:t>’</w:t>
      </w:r>
    </w:p>
    <w:p w:rsidR="00E57A89" w:rsidRPr="00D12364" w:rsidRDefault="00E57A89"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And page 9 of the translated will of the late EVT, it reads as follows;</w:t>
      </w:r>
    </w:p>
    <w:p w:rsidR="00E57A89" w:rsidRPr="00D12364" w:rsidRDefault="00E57A89" w:rsidP="00D12364">
      <w:pPr>
        <w:spacing w:line="360" w:lineRule="auto"/>
        <w:jc w:val="both"/>
        <w:rPr>
          <w:rFonts w:ascii="Times New Roman" w:hAnsi="Times New Roman" w:cs="Times New Roman"/>
          <w:i/>
          <w:sz w:val="24"/>
          <w:szCs w:val="24"/>
        </w:rPr>
      </w:pPr>
      <w:proofErr w:type="gramStart"/>
      <w:r w:rsidRPr="00D12364">
        <w:rPr>
          <w:rFonts w:ascii="Times New Roman" w:hAnsi="Times New Roman" w:cs="Times New Roman"/>
          <w:i/>
          <w:sz w:val="24"/>
          <w:szCs w:val="24"/>
        </w:rPr>
        <w:t>‘XIV.CHOICE OF LAW.</w:t>
      </w:r>
      <w:proofErr w:type="gramEnd"/>
    </w:p>
    <w:p w:rsidR="00E57A89" w:rsidRPr="00D12364" w:rsidRDefault="00983FC5" w:rsidP="00D12364">
      <w:pPr>
        <w:spacing w:line="360" w:lineRule="auto"/>
        <w:jc w:val="both"/>
        <w:rPr>
          <w:rFonts w:ascii="Times New Roman" w:hAnsi="Times New Roman" w:cs="Times New Roman"/>
          <w:i/>
          <w:sz w:val="24"/>
          <w:szCs w:val="24"/>
        </w:rPr>
      </w:pPr>
      <w:r w:rsidRPr="00D12364">
        <w:rPr>
          <w:rFonts w:ascii="Times New Roman" w:hAnsi="Times New Roman" w:cs="Times New Roman"/>
          <w:i/>
          <w:sz w:val="24"/>
          <w:szCs w:val="24"/>
        </w:rPr>
        <w:t>‘</w:t>
      </w:r>
      <w:r w:rsidR="00E57A89" w:rsidRPr="00D12364">
        <w:rPr>
          <w:rFonts w:ascii="Times New Roman" w:hAnsi="Times New Roman" w:cs="Times New Roman"/>
          <w:i/>
          <w:sz w:val="24"/>
          <w:szCs w:val="24"/>
        </w:rPr>
        <w:t>The descent and settlement of my estate will be governed by the laws of the Netherlands as the exclusive inheritance law.’</w:t>
      </w:r>
    </w:p>
    <w:p w:rsidR="00983FC5" w:rsidRPr="00D12364" w:rsidRDefault="00983FC5"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This will was not available when this</w:t>
      </w:r>
      <w:r w:rsidR="00A05A3B" w:rsidRPr="00D12364">
        <w:rPr>
          <w:rFonts w:ascii="Times New Roman" w:hAnsi="Times New Roman" w:cs="Times New Roman"/>
          <w:sz w:val="24"/>
          <w:szCs w:val="24"/>
        </w:rPr>
        <w:t xml:space="preserve"> court handled Civil Suit 235/</w:t>
      </w:r>
      <w:r w:rsidRPr="00D12364">
        <w:rPr>
          <w:rFonts w:ascii="Times New Roman" w:hAnsi="Times New Roman" w:cs="Times New Roman"/>
          <w:sz w:val="24"/>
          <w:szCs w:val="24"/>
        </w:rPr>
        <w:t xml:space="preserve">2017. Thankfully it is available now. The late EVT may have lived and worked in Kenya but he died testate and clearly spelt out which law he wanted to govern the settlement of his estate; </w:t>
      </w:r>
      <w:r w:rsidR="00F5211C" w:rsidRPr="00D12364">
        <w:rPr>
          <w:rFonts w:ascii="Times New Roman" w:hAnsi="Times New Roman" w:cs="Times New Roman"/>
          <w:sz w:val="24"/>
          <w:szCs w:val="24"/>
        </w:rPr>
        <w:t>‘</w:t>
      </w:r>
      <w:r w:rsidRPr="00D12364">
        <w:rPr>
          <w:rFonts w:ascii="Times New Roman" w:hAnsi="Times New Roman" w:cs="Times New Roman"/>
          <w:sz w:val="24"/>
          <w:szCs w:val="24"/>
        </w:rPr>
        <w:t>the laws of the Netherlands as the exclusive inheritance law</w:t>
      </w:r>
      <w:r w:rsidR="00F5211C" w:rsidRPr="00D12364">
        <w:rPr>
          <w:rFonts w:ascii="Times New Roman" w:hAnsi="Times New Roman" w:cs="Times New Roman"/>
          <w:sz w:val="24"/>
          <w:szCs w:val="24"/>
        </w:rPr>
        <w:t>’</w:t>
      </w:r>
      <w:r w:rsidRPr="00D12364">
        <w:rPr>
          <w:rFonts w:ascii="Times New Roman" w:hAnsi="Times New Roman" w:cs="Times New Roman"/>
          <w:sz w:val="24"/>
          <w:szCs w:val="24"/>
        </w:rPr>
        <w:t>. There is therefore no reason for this court to lend its hand in doing anything to the contrary to the wishes of the late EVT</w:t>
      </w:r>
      <w:r w:rsidR="001C51DE" w:rsidRPr="00D12364">
        <w:rPr>
          <w:rFonts w:ascii="Times New Roman" w:hAnsi="Times New Roman" w:cs="Times New Roman"/>
          <w:sz w:val="24"/>
          <w:szCs w:val="24"/>
        </w:rPr>
        <w:t xml:space="preserve"> by resealing a grant to the estate of the late EVT issued under the Succession Laws of Kenya.</w:t>
      </w:r>
    </w:p>
    <w:p w:rsidR="00FF0B53" w:rsidRPr="00D12364" w:rsidRDefault="00FF0B53"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The application to reseal the grant of probate with written will to Julius Joseph Geertruda Delahaije by the High Court of Kenya at Nairobi is denied.</w:t>
      </w:r>
    </w:p>
    <w:p w:rsidR="00724A71" w:rsidRPr="00D12364" w:rsidRDefault="006F12B7"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Before I take leave of this matter, I wish to point out that t</w:t>
      </w:r>
      <w:r w:rsidR="00724A71" w:rsidRPr="00D12364">
        <w:rPr>
          <w:rFonts w:ascii="Times New Roman" w:hAnsi="Times New Roman" w:cs="Times New Roman"/>
          <w:sz w:val="24"/>
          <w:szCs w:val="24"/>
        </w:rPr>
        <w:t xml:space="preserve">he late EVT in his wisdom named his wife Ms. Joyce Jelimo Maru as executor of his will.  It is this court’s opinion that she should </w:t>
      </w:r>
      <w:r w:rsidRPr="00D12364">
        <w:rPr>
          <w:rFonts w:ascii="Times New Roman" w:hAnsi="Times New Roman" w:cs="Times New Roman"/>
          <w:sz w:val="24"/>
          <w:szCs w:val="24"/>
        </w:rPr>
        <w:t xml:space="preserve">personally </w:t>
      </w:r>
      <w:r w:rsidR="00724A71" w:rsidRPr="00D12364">
        <w:rPr>
          <w:rFonts w:ascii="Times New Roman" w:hAnsi="Times New Roman" w:cs="Times New Roman"/>
          <w:sz w:val="24"/>
          <w:szCs w:val="24"/>
        </w:rPr>
        <w:t>ca</w:t>
      </w:r>
      <w:r w:rsidR="00F5211C" w:rsidRPr="00D12364">
        <w:rPr>
          <w:rFonts w:ascii="Times New Roman" w:hAnsi="Times New Roman" w:cs="Times New Roman"/>
          <w:sz w:val="24"/>
          <w:szCs w:val="24"/>
        </w:rPr>
        <w:t>rry out her duties as executor as</w:t>
      </w:r>
      <w:r w:rsidR="00724A71" w:rsidRPr="00D12364">
        <w:rPr>
          <w:rFonts w:ascii="Times New Roman" w:hAnsi="Times New Roman" w:cs="Times New Roman"/>
          <w:sz w:val="24"/>
          <w:szCs w:val="24"/>
        </w:rPr>
        <w:t xml:space="preserve"> he</w:t>
      </w:r>
      <w:r w:rsidR="00FF0B53" w:rsidRPr="00D12364">
        <w:rPr>
          <w:rFonts w:ascii="Times New Roman" w:hAnsi="Times New Roman" w:cs="Times New Roman"/>
          <w:sz w:val="24"/>
          <w:szCs w:val="24"/>
        </w:rPr>
        <w:t>r</w:t>
      </w:r>
      <w:r w:rsidR="00724A71" w:rsidRPr="00D12364">
        <w:rPr>
          <w:rFonts w:ascii="Times New Roman" w:hAnsi="Times New Roman" w:cs="Times New Roman"/>
          <w:sz w:val="24"/>
          <w:szCs w:val="24"/>
        </w:rPr>
        <w:t xml:space="preserve"> late husband would have wished</w:t>
      </w:r>
      <w:r w:rsidR="00F5211C" w:rsidRPr="00D12364">
        <w:rPr>
          <w:rFonts w:ascii="Times New Roman" w:hAnsi="Times New Roman" w:cs="Times New Roman"/>
          <w:sz w:val="24"/>
          <w:szCs w:val="24"/>
        </w:rPr>
        <w:t>.</w:t>
      </w:r>
      <w:r w:rsidR="00FF0B53" w:rsidRPr="00D12364">
        <w:rPr>
          <w:rFonts w:ascii="Times New Roman" w:hAnsi="Times New Roman" w:cs="Times New Roman"/>
          <w:sz w:val="24"/>
          <w:szCs w:val="24"/>
        </w:rPr>
        <w:t xml:space="preserve"> </w:t>
      </w:r>
    </w:p>
    <w:p w:rsidR="008E297F" w:rsidRPr="00D12364" w:rsidRDefault="00FF0B53"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lastRenderedPageBreak/>
        <w:t>Application is dismissed with costs.</w:t>
      </w:r>
    </w:p>
    <w:p w:rsidR="006E36A2" w:rsidRPr="00D12364" w:rsidRDefault="006E36A2" w:rsidP="00D12364">
      <w:pPr>
        <w:spacing w:line="360" w:lineRule="auto"/>
        <w:jc w:val="both"/>
        <w:rPr>
          <w:rFonts w:ascii="Times New Roman" w:hAnsi="Times New Roman" w:cs="Times New Roman"/>
          <w:sz w:val="24"/>
          <w:szCs w:val="24"/>
        </w:rPr>
      </w:pPr>
    </w:p>
    <w:p w:rsidR="006E36A2" w:rsidRPr="00D12364" w:rsidRDefault="006E36A2"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w:t>
      </w:r>
    </w:p>
    <w:p w:rsidR="006E36A2" w:rsidRPr="00D12364" w:rsidRDefault="006E36A2"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Olive Kazaarwe Mukwaya</w:t>
      </w:r>
    </w:p>
    <w:p w:rsidR="006E36A2" w:rsidRPr="00D12364" w:rsidRDefault="006E36A2"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JUDGE</w:t>
      </w:r>
    </w:p>
    <w:p w:rsidR="006E36A2" w:rsidRPr="00D12364" w:rsidRDefault="006E36A2" w:rsidP="00D12364">
      <w:pPr>
        <w:spacing w:line="360" w:lineRule="auto"/>
        <w:jc w:val="both"/>
        <w:rPr>
          <w:rFonts w:ascii="Times New Roman" w:hAnsi="Times New Roman" w:cs="Times New Roman"/>
          <w:b/>
          <w:sz w:val="24"/>
          <w:szCs w:val="24"/>
        </w:rPr>
      </w:pPr>
      <w:r w:rsidRPr="00D12364">
        <w:rPr>
          <w:rFonts w:ascii="Times New Roman" w:hAnsi="Times New Roman" w:cs="Times New Roman"/>
          <w:b/>
          <w:sz w:val="24"/>
          <w:szCs w:val="24"/>
        </w:rPr>
        <w:t>Dated at Kampala this 24</w:t>
      </w:r>
      <w:r w:rsidRPr="00D12364">
        <w:rPr>
          <w:rFonts w:ascii="Times New Roman" w:hAnsi="Times New Roman" w:cs="Times New Roman"/>
          <w:b/>
          <w:sz w:val="24"/>
          <w:szCs w:val="24"/>
          <w:vertAlign w:val="superscript"/>
        </w:rPr>
        <w:t>th</w:t>
      </w:r>
      <w:r w:rsidRPr="00D12364">
        <w:rPr>
          <w:rFonts w:ascii="Times New Roman" w:hAnsi="Times New Roman" w:cs="Times New Roman"/>
          <w:b/>
          <w:sz w:val="24"/>
          <w:szCs w:val="24"/>
        </w:rPr>
        <w:t xml:space="preserve"> day of January 2019</w:t>
      </w:r>
    </w:p>
    <w:p w:rsidR="00FF0B53" w:rsidRPr="00D12364" w:rsidRDefault="00FF0B53" w:rsidP="00D12364">
      <w:pPr>
        <w:spacing w:line="360" w:lineRule="auto"/>
        <w:jc w:val="both"/>
        <w:rPr>
          <w:rFonts w:ascii="Times New Roman" w:hAnsi="Times New Roman" w:cs="Times New Roman"/>
          <w:sz w:val="24"/>
          <w:szCs w:val="24"/>
        </w:rPr>
      </w:pPr>
    </w:p>
    <w:p w:rsidR="00B0340F" w:rsidRPr="00D12364" w:rsidRDefault="008553AF" w:rsidP="00D12364">
      <w:pPr>
        <w:spacing w:line="360" w:lineRule="auto"/>
        <w:jc w:val="both"/>
        <w:rPr>
          <w:rFonts w:ascii="Times New Roman" w:hAnsi="Times New Roman" w:cs="Times New Roman"/>
          <w:sz w:val="24"/>
          <w:szCs w:val="24"/>
        </w:rPr>
      </w:pPr>
      <w:r w:rsidRPr="00D12364">
        <w:rPr>
          <w:rFonts w:ascii="Times New Roman" w:hAnsi="Times New Roman" w:cs="Times New Roman"/>
          <w:sz w:val="24"/>
          <w:szCs w:val="24"/>
        </w:rPr>
        <w:t>-</w:t>
      </w:r>
      <w:bookmarkEnd w:id="0"/>
    </w:p>
    <w:sectPr w:rsidR="00B0340F" w:rsidRPr="00D12364" w:rsidSect="00736AD6">
      <w:footerReference w:type="default" r:id="rId10"/>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53" w:rsidRDefault="00465C53" w:rsidP="00736AD6">
      <w:pPr>
        <w:spacing w:after="0" w:line="240" w:lineRule="auto"/>
      </w:pPr>
      <w:r>
        <w:separator/>
      </w:r>
    </w:p>
  </w:endnote>
  <w:endnote w:type="continuationSeparator" w:id="0">
    <w:p w:rsidR="00465C53" w:rsidRDefault="00465C53" w:rsidP="0073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95236"/>
      <w:docPartObj>
        <w:docPartGallery w:val="Page Numbers (Bottom of Page)"/>
        <w:docPartUnique/>
      </w:docPartObj>
    </w:sdtPr>
    <w:sdtEndPr/>
    <w:sdtContent>
      <w:p w:rsidR="009E4F46" w:rsidRDefault="00C2250E">
        <w:pPr>
          <w:pStyle w:val="Footer"/>
          <w:jc w:val="center"/>
        </w:pPr>
        <w:r>
          <w:rPr>
            <w:noProof/>
          </w:rPr>
          <w:fldChar w:fldCharType="begin"/>
        </w:r>
        <w:r>
          <w:rPr>
            <w:noProof/>
          </w:rPr>
          <w:instrText xml:space="preserve"> PAGE   \* MERGEFORMAT </w:instrText>
        </w:r>
        <w:r>
          <w:rPr>
            <w:noProof/>
          </w:rPr>
          <w:fldChar w:fldCharType="separate"/>
        </w:r>
        <w:r w:rsidR="00D12364">
          <w:rPr>
            <w:noProof/>
          </w:rPr>
          <w:t>1</w:t>
        </w:r>
        <w:r>
          <w:rPr>
            <w:noProof/>
          </w:rPr>
          <w:fldChar w:fldCharType="end"/>
        </w:r>
      </w:p>
    </w:sdtContent>
  </w:sdt>
  <w:p w:rsidR="009E4F46" w:rsidRDefault="009E4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53" w:rsidRDefault="00465C53" w:rsidP="00736AD6">
      <w:pPr>
        <w:spacing w:after="0" w:line="240" w:lineRule="auto"/>
      </w:pPr>
      <w:r>
        <w:separator/>
      </w:r>
    </w:p>
  </w:footnote>
  <w:footnote w:type="continuationSeparator" w:id="0">
    <w:p w:rsidR="00465C53" w:rsidRDefault="00465C53" w:rsidP="00736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1FDD"/>
    <w:multiLevelType w:val="hybridMultilevel"/>
    <w:tmpl w:val="0DFA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644D16"/>
    <w:multiLevelType w:val="hybridMultilevel"/>
    <w:tmpl w:val="4CF0075A"/>
    <w:lvl w:ilvl="0" w:tplc="5B0E802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504F2"/>
    <w:multiLevelType w:val="hybridMultilevel"/>
    <w:tmpl w:val="0DFA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BF"/>
    <w:rsid w:val="000019F4"/>
    <w:rsid w:val="00002F21"/>
    <w:rsid w:val="00007722"/>
    <w:rsid w:val="00017877"/>
    <w:rsid w:val="000245ED"/>
    <w:rsid w:val="00026366"/>
    <w:rsid w:val="00043873"/>
    <w:rsid w:val="00051E3A"/>
    <w:rsid w:val="000818CF"/>
    <w:rsid w:val="0008489B"/>
    <w:rsid w:val="00092B9C"/>
    <w:rsid w:val="000A78FD"/>
    <w:rsid w:val="000D5F28"/>
    <w:rsid w:val="000E135F"/>
    <w:rsid w:val="000E1BEE"/>
    <w:rsid w:val="000E5515"/>
    <w:rsid w:val="000E7415"/>
    <w:rsid w:val="000F24C7"/>
    <w:rsid w:val="00102D4D"/>
    <w:rsid w:val="00114CD1"/>
    <w:rsid w:val="00134D15"/>
    <w:rsid w:val="00135CCF"/>
    <w:rsid w:val="00147E00"/>
    <w:rsid w:val="001739DC"/>
    <w:rsid w:val="00174A02"/>
    <w:rsid w:val="00180DCA"/>
    <w:rsid w:val="001814F2"/>
    <w:rsid w:val="001A0116"/>
    <w:rsid w:val="001A1360"/>
    <w:rsid w:val="001C51DE"/>
    <w:rsid w:val="001F4C21"/>
    <w:rsid w:val="002179ED"/>
    <w:rsid w:val="00246B68"/>
    <w:rsid w:val="0025089C"/>
    <w:rsid w:val="00255405"/>
    <w:rsid w:val="002569EB"/>
    <w:rsid w:val="00257676"/>
    <w:rsid w:val="00266949"/>
    <w:rsid w:val="00280DDC"/>
    <w:rsid w:val="002D476D"/>
    <w:rsid w:val="002D79DA"/>
    <w:rsid w:val="00316253"/>
    <w:rsid w:val="003209F1"/>
    <w:rsid w:val="00345DBE"/>
    <w:rsid w:val="003673D4"/>
    <w:rsid w:val="00375949"/>
    <w:rsid w:val="00375EBA"/>
    <w:rsid w:val="003B1A58"/>
    <w:rsid w:val="003F207E"/>
    <w:rsid w:val="003F4EBC"/>
    <w:rsid w:val="00413E65"/>
    <w:rsid w:val="00417057"/>
    <w:rsid w:val="00440E67"/>
    <w:rsid w:val="00456ADB"/>
    <w:rsid w:val="00457A25"/>
    <w:rsid w:val="00465C53"/>
    <w:rsid w:val="00487600"/>
    <w:rsid w:val="004A3642"/>
    <w:rsid w:val="004C7653"/>
    <w:rsid w:val="00503649"/>
    <w:rsid w:val="005053F9"/>
    <w:rsid w:val="0050562D"/>
    <w:rsid w:val="005400FE"/>
    <w:rsid w:val="0055280E"/>
    <w:rsid w:val="005B56E9"/>
    <w:rsid w:val="005D7F7C"/>
    <w:rsid w:val="005F0419"/>
    <w:rsid w:val="00615D77"/>
    <w:rsid w:val="00654934"/>
    <w:rsid w:val="00686684"/>
    <w:rsid w:val="00697F0F"/>
    <w:rsid w:val="006A674D"/>
    <w:rsid w:val="006E36A2"/>
    <w:rsid w:val="006E4FF0"/>
    <w:rsid w:val="006F12B7"/>
    <w:rsid w:val="007001ED"/>
    <w:rsid w:val="00713012"/>
    <w:rsid w:val="00722F9B"/>
    <w:rsid w:val="00724A71"/>
    <w:rsid w:val="00736AD6"/>
    <w:rsid w:val="007500FD"/>
    <w:rsid w:val="00751A30"/>
    <w:rsid w:val="007836B7"/>
    <w:rsid w:val="007849EF"/>
    <w:rsid w:val="00791297"/>
    <w:rsid w:val="00792038"/>
    <w:rsid w:val="00795A9A"/>
    <w:rsid w:val="007B402E"/>
    <w:rsid w:val="007C5878"/>
    <w:rsid w:val="007D6601"/>
    <w:rsid w:val="007E5DB5"/>
    <w:rsid w:val="007F1B23"/>
    <w:rsid w:val="007F4F7C"/>
    <w:rsid w:val="00810A87"/>
    <w:rsid w:val="0082025B"/>
    <w:rsid w:val="0084395C"/>
    <w:rsid w:val="008553AF"/>
    <w:rsid w:val="00870460"/>
    <w:rsid w:val="008728DB"/>
    <w:rsid w:val="00880414"/>
    <w:rsid w:val="008D69A5"/>
    <w:rsid w:val="008E297F"/>
    <w:rsid w:val="009231A2"/>
    <w:rsid w:val="009437EF"/>
    <w:rsid w:val="00944640"/>
    <w:rsid w:val="00946184"/>
    <w:rsid w:val="009461B4"/>
    <w:rsid w:val="0096505B"/>
    <w:rsid w:val="0096630C"/>
    <w:rsid w:val="00974F62"/>
    <w:rsid w:val="00977DAE"/>
    <w:rsid w:val="00980FEB"/>
    <w:rsid w:val="00983FC5"/>
    <w:rsid w:val="00986A5E"/>
    <w:rsid w:val="009B7008"/>
    <w:rsid w:val="009C128A"/>
    <w:rsid w:val="009E1D3D"/>
    <w:rsid w:val="009E2805"/>
    <w:rsid w:val="009E2A7F"/>
    <w:rsid w:val="009E4F46"/>
    <w:rsid w:val="009F03F2"/>
    <w:rsid w:val="00A05A3B"/>
    <w:rsid w:val="00A34AFD"/>
    <w:rsid w:val="00A6506C"/>
    <w:rsid w:val="00A86AD5"/>
    <w:rsid w:val="00A86E50"/>
    <w:rsid w:val="00AF2AF2"/>
    <w:rsid w:val="00B0340F"/>
    <w:rsid w:val="00B041E6"/>
    <w:rsid w:val="00B2068F"/>
    <w:rsid w:val="00B53AE7"/>
    <w:rsid w:val="00B66DC9"/>
    <w:rsid w:val="00BA7209"/>
    <w:rsid w:val="00BB732E"/>
    <w:rsid w:val="00BC08F2"/>
    <w:rsid w:val="00BD7FD9"/>
    <w:rsid w:val="00BE7716"/>
    <w:rsid w:val="00BF536D"/>
    <w:rsid w:val="00BF673F"/>
    <w:rsid w:val="00C1184F"/>
    <w:rsid w:val="00C2250E"/>
    <w:rsid w:val="00C716C2"/>
    <w:rsid w:val="00C77858"/>
    <w:rsid w:val="00CB115F"/>
    <w:rsid w:val="00CF78BF"/>
    <w:rsid w:val="00D12364"/>
    <w:rsid w:val="00D13A35"/>
    <w:rsid w:val="00D50AC1"/>
    <w:rsid w:val="00D75851"/>
    <w:rsid w:val="00DB202A"/>
    <w:rsid w:val="00DB6137"/>
    <w:rsid w:val="00DC55B0"/>
    <w:rsid w:val="00DE0AED"/>
    <w:rsid w:val="00DE37D9"/>
    <w:rsid w:val="00E06824"/>
    <w:rsid w:val="00E10979"/>
    <w:rsid w:val="00E12D84"/>
    <w:rsid w:val="00E417D3"/>
    <w:rsid w:val="00E57A89"/>
    <w:rsid w:val="00E74650"/>
    <w:rsid w:val="00E878BF"/>
    <w:rsid w:val="00EF2199"/>
    <w:rsid w:val="00F45DDD"/>
    <w:rsid w:val="00F47157"/>
    <w:rsid w:val="00F5211C"/>
    <w:rsid w:val="00F65D63"/>
    <w:rsid w:val="00F73A1B"/>
    <w:rsid w:val="00F80142"/>
    <w:rsid w:val="00FA6C32"/>
    <w:rsid w:val="00FC61C7"/>
    <w:rsid w:val="00FD0838"/>
    <w:rsid w:val="00FE4B80"/>
    <w:rsid w:val="00FE4D41"/>
    <w:rsid w:val="00FF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AD6"/>
    <w:rPr>
      <w:lang w:val="en-GB"/>
    </w:rPr>
  </w:style>
  <w:style w:type="paragraph" w:styleId="Footer">
    <w:name w:val="footer"/>
    <w:basedOn w:val="Normal"/>
    <w:link w:val="FooterChar"/>
    <w:uiPriority w:val="99"/>
    <w:unhideWhenUsed/>
    <w:rsid w:val="0073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AD6"/>
    <w:rPr>
      <w:lang w:val="en-GB"/>
    </w:rPr>
  </w:style>
  <w:style w:type="character" w:styleId="LineNumber">
    <w:name w:val="line number"/>
    <w:basedOn w:val="DefaultParagraphFont"/>
    <w:uiPriority w:val="99"/>
    <w:semiHidden/>
    <w:unhideWhenUsed/>
    <w:rsid w:val="00736AD6"/>
  </w:style>
  <w:style w:type="paragraph" w:styleId="ListParagraph">
    <w:name w:val="List Paragraph"/>
    <w:basedOn w:val="Normal"/>
    <w:uiPriority w:val="34"/>
    <w:qFormat/>
    <w:rsid w:val="00B0340F"/>
    <w:pPr>
      <w:ind w:left="720"/>
      <w:contextualSpacing/>
    </w:pPr>
  </w:style>
  <w:style w:type="character" w:styleId="Hyperlink">
    <w:name w:val="Hyperlink"/>
    <w:basedOn w:val="DefaultParagraphFont"/>
    <w:uiPriority w:val="99"/>
    <w:unhideWhenUsed/>
    <w:rsid w:val="000F24C7"/>
    <w:rPr>
      <w:color w:val="0000FF" w:themeColor="hyperlink"/>
      <w:u w:val="single"/>
    </w:rPr>
  </w:style>
  <w:style w:type="paragraph" w:styleId="BalloonText">
    <w:name w:val="Balloon Text"/>
    <w:basedOn w:val="Normal"/>
    <w:link w:val="BalloonTextChar"/>
    <w:uiPriority w:val="99"/>
    <w:semiHidden/>
    <w:unhideWhenUsed/>
    <w:rsid w:val="0085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AF"/>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AD6"/>
    <w:rPr>
      <w:lang w:val="en-GB"/>
    </w:rPr>
  </w:style>
  <w:style w:type="paragraph" w:styleId="Footer">
    <w:name w:val="footer"/>
    <w:basedOn w:val="Normal"/>
    <w:link w:val="FooterChar"/>
    <w:uiPriority w:val="99"/>
    <w:unhideWhenUsed/>
    <w:rsid w:val="0073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AD6"/>
    <w:rPr>
      <w:lang w:val="en-GB"/>
    </w:rPr>
  </w:style>
  <w:style w:type="character" w:styleId="LineNumber">
    <w:name w:val="line number"/>
    <w:basedOn w:val="DefaultParagraphFont"/>
    <w:uiPriority w:val="99"/>
    <w:semiHidden/>
    <w:unhideWhenUsed/>
    <w:rsid w:val="00736AD6"/>
  </w:style>
  <w:style w:type="paragraph" w:styleId="ListParagraph">
    <w:name w:val="List Paragraph"/>
    <w:basedOn w:val="Normal"/>
    <w:uiPriority w:val="34"/>
    <w:qFormat/>
    <w:rsid w:val="00B0340F"/>
    <w:pPr>
      <w:ind w:left="720"/>
      <w:contextualSpacing/>
    </w:pPr>
  </w:style>
  <w:style w:type="character" w:styleId="Hyperlink">
    <w:name w:val="Hyperlink"/>
    <w:basedOn w:val="DefaultParagraphFont"/>
    <w:uiPriority w:val="99"/>
    <w:unhideWhenUsed/>
    <w:rsid w:val="000F24C7"/>
    <w:rPr>
      <w:color w:val="0000FF" w:themeColor="hyperlink"/>
      <w:u w:val="single"/>
    </w:rPr>
  </w:style>
  <w:style w:type="paragraph" w:styleId="BalloonText">
    <w:name w:val="Balloon Text"/>
    <w:basedOn w:val="Normal"/>
    <w:link w:val="BalloonTextChar"/>
    <w:uiPriority w:val="99"/>
    <w:semiHidden/>
    <w:unhideWhenUsed/>
    <w:rsid w:val="0085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lawdiction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dictionary.net/domic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4039</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2019-01-24T07:55:00Z</cp:lastPrinted>
  <dcterms:created xsi:type="dcterms:W3CDTF">2019-10-31T08:21:00Z</dcterms:created>
  <dcterms:modified xsi:type="dcterms:W3CDTF">2019-10-31T08:21:00Z</dcterms:modified>
</cp:coreProperties>
</file>