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41A6F" w:rsidRDefault="00041A6F" w:rsidP="00BC14C6">
      <w:pPr>
        <w:jc w:val="center"/>
        <w:rPr>
          <w:rFonts w:ascii="Times New Roman" w:hAnsi="Times New Roman" w:cs="Times New Roman"/>
          <w:b/>
          <w:sz w:val="24"/>
          <w:szCs w:val="24"/>
        </w:rPr>
      </w:pPr>
      <w:r w:rsidRPr="00041A6F">
        <w:rPr>
          <w:rFonts w:ascii="Times New Roman" w:hAnsi="Times New Roman" w:cs="Times New Roman"/>
          <w:b/>
          <w:sz w:val="24"/>
          <w:szCs w:val="24"/>
        </w:rPr>
        <w:t>.</w:t>
      </w:r>
      <w:r w:rsidR="00BC14C6" w:rsidRPr="00041A6F">
        <w:rPr>
          <w:rFonts w:ascii="Times New Roman" w:hAnsi="Times New Roman" w:cs="Times New Roman"/>
          <w:b/>
          <w:sz w:val="24"/>
          <w:szCs w:val="24"/>
        </w:rPr>
        <w:t>THE RE</w:t>
      </w:r>
      <w:r w:rsidR="00D06686" w:rsidRPr="00041A6F">
        <w:rPr>
          <w:rFonts w:ascii="Times New Roman" w:hAnsi="Times New Roman" w:cs="Times New Roman"/>
          <w:b/>
          <w:sz w:val="24"/>
          <w:szCs w:val="24"/>
        </w:rPr>
        <w:t>PU</w:t>
      </w:r>
      <w:r w:rsidR="00BC14C6" w:rsidRPr="00041A6F">
        <w:rPr>
          <w:rFonts w:ascii="Times New Roman" w:hAnsi="Times New Roman" w:cs="Times New Roman"/>
          <w:b/>
          <w:sz w:val="24"/>
          <w:szCs w:val="24"/>
        </w:rPr>
        <w:t>BLIC OF UGANDA</w:t>
      </w:r>
    </w:p>
    <w:p w:rsidR="00BC14C6" w:rsidRPr="00041A6F" w:rsidRDefault="00BC14C6" w:rsidP="00BC14C6">
      <w:pPr>
        <w:jc w:val="center"/>
        <w:rPr>
          <w:rFonts w:ascii="Times New Roman" w:hAnsi="Times New Roman" w:cs="Times New Roman"/>
          <w:b/>
          <w:sz w:val="24"/>
          <w:szCs w:val="24"/>
        </w:rPr>
      </w:pPr>
      <w:r w:rsidRPr="00041A6F">
        <w:rPr>
          <w:rFonts w:ascii="Times New Roman" w:hAnsi="Times New Roman" w:cs="Times New Roman"/>
          <w:b/>
          <w:sz w:val="24"/>
          <w:szCs w:val="24"/>
        </w:rPr>
        <w:t>IN THE HIGH COURT OF UGANDA AT FORT PORTAL</w:t>
      </w:r>
    </w:p>
    <w:p w:rsidR="00BC14C6" w:rsidRPr="00041A6F" w:rsidRDefault="00BC14C6" w:rsidP="00BC14C6">
      <w:pPr>
        <w:jc w:val="center"/>
        <w:rPr>
          <w:rFonts w:ascii="Times New Roman" w:hAnsi="Times New Roman" w:cs="Times New Roman"/>
          <w:b/>
          <w:sz w:val="24"/>
          <w:szCs w:val="24"/>
        </w:rPr>
      </w:pPr>
      <w:r w:rsidRPr="00041A6F">
        <w:rPr>
          <w:rFonts w:ascii="Times New Roman" w:hAnsi="Times New Roman" w:cs="Times New Roman"/>
          <w:b/>
          <w:sz w:val="24"/>
          <w:szCs w:val="24"/>
        </w:rPr>
        <w:t>HCT – 01 – CR – CN – 0025 OF 2015</w:t>
      </w:r>
    </w:p>
    <w:p w:rsidR="00BC14C6" w:rsidRPr="00041A6F" w:rsidRDefault="008974DC" w:rsidP="00C214C3">
      <w:pPr>
        <w:jc w:val="center"/>
        <w:rPr>
          <w:rFonts w:ascii="Times New Roman" w:hAnsi="Times New Roman" w:cs="Times New Roman"/>
          <w:b/>
          <w:sz w:val="24"/>
          <w:szCs w:val="24"/>
        </w:rPr>
      </w:pPr>
      <w:proofErr w:type="gramStart"/>
      <w:r w:rsidRPr="00041A6F">
        <w:rPr>
          <w:rFonts w:ascii="Times New Roman" w:hAnsi="Times New Roman" w:cs="Times New Roman"/>
          <w:b/>
          <w:sz w:val="24"/>
          <w:szCs w:val="24"/>
        </w:rPr>
        <w:t>(Arising from Criminal Case No.</w:t>
      </w:r>
      <w:proofErr w:type="gramEnd"/>
      <w:r w:rsidRPr="00041A6F">
        <w:rPr>
          <w:rFonts w:ascii="Times New Roman" w:hAnsi="Times New Roman" w:cs="Times New Roman"/>
          <w:b/>
          <w:sz w:val="24"/>
          <w:szCs w:val="24"/>
        </w:rPr>
        <w:t xml:space="preserve"> FPT – 00 – CR </w:t>
      </w:r>
      <w:r w:rsidR="00A83C61" w:rsidRPr="00041A6F">
        <w:rPr>
          <w:rFonts w:ascii="Times New Roman" w:hAnsi="Times New Roman" w:cs="Times New Roman"/>
          <w:b/>
          <w:sz w:val="24"/>
          <w:szCs w:val="24"/>
        </w:rPr>
        <w:t>–</w:t>
      </w:r>
      <w:r w:rsidRPr="00041A6F">
        <w:rPr>
          <w:rFonts w:ascii="Times New Roman" w:hAnsi="Times New Roman" w:cs="Times New Roman"/>
          <w:b/>
          <w:sz w:val="24"/>
          <w:szCs w:val="24"/>
        </w:rPr>
        <w:t xml:space="preserve"> </w:t>
      </w:r>
      <w:r w:rsidR="00A83C61" w:rsidRPr="00041A6F">
        <w:rPr>
          <w:rFonts w:ascii="Times New Roman" w:hAnsi="Times New Roman" w:cs="Times New Roman"/>
          <w:b/>
          <w:sz w:val="24"/>
          <w:szCs w:val="24"/>
        </w:rPr>
        <w:t xml:space="preserve">CO </w:t>
      </w:r>
      <w:r w:rsidR="00CF0EA1" w:rsidRPr="00041A6F">
        <w:rPr>
          <w:rFonts w:ascii="Times New Roman" w:hAnsi="Times New Roman" w:cs="Times New Roman"/>
          <w:b/>
          <w:sz w:val="24"/>
          <w:szCs w:val="24"/>
        </w:rPr>
        <w:t>–</w:t>
      </w:r>
      <w:r w:rsidR="00A83C61" w:rsidRPr="00041A6F">
        <w:rPr>
          <w:rFonts w:ascii="Times New Roman" w:hAnsi="Times New Roman" w:cs="Times New Roman"/>
          <w:b/>
          <w:sz w:val="24"/>
          <w:szCs w:val="24"/>
        </w:rPr>
        <w:t xml:space="preserve"> </w:t>
      </w:r>
      <w:r w:rsidR="00CF0EA1" w:rsidRPr="00041A6F">
        <w:rPr>
          <w:rFonts w:ascii="Times New Roman" w:hAnsi="Times New Roman" w:cs="Times New Roman"/>
          <w:b/>
          <w:sz w:val="24"/>
          <w:szCs w:val="24"/>
        </w:rPr>
        <w:t>369 0f 2015)</w:t>
      </w:r>
    </w:p>
    <w:p w:rsidR="00BC14C6" w:rsidRPr="00041A6F" w:rsidRDefault="00BC14C6" w:rsidP="00BC14C6">
      <w:pPr>
        <w:jc w:val="center"/>
        <w:rPr>
          <w:rFonts w:ascii="Times New Roman" w:hAnsi="Times New Roman" w:cs="Times New Roman"/>
          <w:b/>
          <w:sz w:val="24"/>
          <w:szCs w:val="24"/>
        </w:rPr>
      </w:pPr>
      <w:r w:rsidRPr="00041A6F">
        <w:rPr>
          <w:rFonts w:ascii="Times New Roman" w:hAnsi="Times New Roman" w:cs="Times New Roman"/>
          <w:b/>
          <w:sz w:val="24"/>
          <w:szCs w:val="24"/>
        </w:rPr>
        <w:t>UGANDA ................................................................................................APPELLANT</w:t>
      </w:r>
    </w:p>
    <w:p w:rsidR="00BC14C6" w:rsidRPr="00041A6F" w:rsidRDefault="00BC14C6" w:rsidP="00BC14C6">
      <w:pPr>
        <w:jc w:val="center"/>
        <w:rPr>
          <w:rFonts w:ascii="Times New Roman" w:hAnsi="Times New Roman" w:cs="Times New Roman"/>
          <w:b/>
          <w:sz w:val="24"/>
          <w:szCs w:val="24"/>
        </w:rPr>
      </w:pPr>
      <w:r w:rsidRPr="00041A6F">
        <w:rPr>
          <w:rFonts w:ascii="Times New Roman" w:hAnsi="Times New Roman" w:cs="Times New Roman"/>
          <w:b/>
          <w:sz w:val="24"/>
          <w:szCs w:val="24"/>
        </w:rPr>
        <w:t>VERSUS</w:t>
      </w:r>
    </w:p>
    <w:p w:rsidR="00BC14C6" w:rsidRPr="00041A6F" w:rsidRDefault="00BC14C6" w:rsidP="00BC14C6">
      <w:pPr>
        <w:rPr>
          <w:rFonts w:ascii="Times New Roman" w:hAnsi="Times New Roman" w:cs="Times New Roman"/>
          <w:b/>
          <w:sz w:val="24"/>
          <w:szCs w:val="24"/>
        </w:rPr>
      </w:pPr>
      <w:bookmarkStart w:id="0" w:name="_GoBack"/>
      <w:bookmarkEnd w:id="0"/>
      <w:r w:rsidRPr="00041A6F">
        <w:rPr>
          <w:rFonts w:ascii="Times New Roman" w:hAnsi="Times New Roman" w:cs="Times New Roman"/>
          <w:b/>
          <w:sz w:val="24"/>
          <w:szCs w:val="24"/>
        </w:rPr>
        <w:t>KYAMULESIRE SWITHEN</w:t>
      </w:r>
    </w:p>
    <w:p w:rsidR="00BC14C6" w:rsidRPr="00041A6F" w:rsidRDefault="00BC14C6" w:rsidP="00BC14C6">
      <w:pPr>
        <w:jc w:val="center"/>
        <w:rPr>
          <w:rFonts w:ascii="Times New Roman" w:hAnsi="Times New Roman" w:cs="Times New Roman"/>
          <w:b/>
          <w:sz w:val="24"/>
          <w:szCs w:val="24"/>
        </w:rPr>
      </w:pPr>
      <w:r w:rsidRPr="00041A6F">
        <w:rPr>
          <w:rFonts w:ascii="Times New Roman" w:hAnsi="Times New Roman" w:cs="Times New Roman"/>
          <w:b/>
          <w:sz w:val="24"/>
          <w:szCs w:val="24"/>
        </w:rPr>
        <w:t>MUGANZI PATRICK                       .................................................RESPONDENTS</w:t>
      </w:r>
    </w:p>
    <w:p w:rsidR="00BC14C6" w:rsidRPr="00041A6F" w:rsidRDefault="00BC14C6" w:rsidP="00BC14C6">
      <w:pPr>
        <w:rPr>
          <w:rFonts w:ascii="Times New Roman" w:hAnsi="Times New Roman" w:cs="Times New Roman"/>
          <w:b/>
          <w:sz w:val="24"/>
          <w:szCs w:val="24"/>
        </w:rPr>
      </w:pPr>
      <w:r w:rsidRPr="00041A6F">
        <w:rPr>
          <w:rFonts w:ascii="Times New Roman" w:hAnsi="Times New Roman" w:cs="Times New Roman"/>
          <w:b/>
          <w:sz w:val="24"/>
          <w:szCs w:val="24"/>
        </w:rPr>
        <w:t>RWATOORO CHRISTOPHER</w:t>
      </w:r>
    </w:p>
    <w:p w:rsidR="00C214C3" w:rsidRPr="00041A6F" w:rsidRDefault="00C214C3">
      <w:pPr>
        <w:rPr>
          <w:rFonts w:ascii="Times New Roman" w:hAnsi="Times New Roman" w:cs="Times New Roman"/>
          <w:b/>
          <w:sz w:val="24"/>
          <w:szCs w:val="24"/>
        </w:rPr>
      </w:pPr>
    </w:p>
    <w:p w:rsidR="008974DC" w:rsidRPr="00041A6F" w:rsidRDefault="00C214C3">
      <w:pPr>
        <w:rPr>
          <w:rFonts w:ascii="Times New Roman" w:hAnsi="Times New Roman" w:cs="Times New Roman"/>
          <w:b/>
          <w:sz w:val="24"/>
          <w:szCs w:val="24"/>
        </w:rPr>
      </w:pPr>
      <w:r w:rsidRPr="00041A6F">
        <w:rPr>
          <w:rFonts w:ascii="Times New Roman" w:hAnsi="Times New Roman" w:cs="Times New Roman"/>
          <w:b/>
          <w:sz w:val="24"/>
          <w:szCs w:val="24"/>
        </w:rPr>
        <w:t>BEFORE: HIS LORDSHIP HON. JUSTICE OYUKO. ANTHONY OJOK, JUDGE.</w:t>
      </w:r>
    </w:p>
    <w:p w:rsidR="00BC14C6" w:rsidRPr="00041A6F" w:rsidRDefault="00C214C3" w:rsidP="00FA479D">
      <w:pPr>
        <w:jc w:val="both"/>
        <w:rPr>
          <w:rFonts w:ascii="Times New Roman" w:hAnsi="Times New Roman" w:cs="Times New Roman"/>
          <w:b/>
          <w:sz w:val="24"/>
          <w:szCs w:val="24"/>
          <w:u w:val="single"/>
        </w:rPr>
      </w:pPr>
      <w:r w:rsidRPr="00041A6F">
        <w:rPr>
          <w:rFonts w:ascii="Times New Roman" w:hAnsi="Times New Roman" w:cs="Times New Roman"/>
          <w:b/>
          <w:sz w:val="24"/>
          <w:szCs w:val="24"/>
          <w:u w:val="single"/>
        </w:rPr>
        <w:t xml:space="preserve">Judgment </w:t>
      </w:r>
      <w:r w:rsidR="00BC14C6" w:rsidRPr="00041A6F">
        <w:rPr>
          <w:rFonts w:ascii="Times New Roman" w:hAnsi="Times New Roman" w:cs="Times New Roman"/>
          <w:b/>
          <w:sz w:val="24"/>
          <w:szCs w:val="24"/>
          <w:u w:val="single"/>
        </w:rPr>
        <w:t xml:space="preserve">  </w:t>
      </w:r>
    </w:p>
    <w:p w:rsidR="008974DC" w:rsidRPr="00041A6F" w:rsidRDefault="00E371EA" w:rsidP="00FA479D">
      <w:pPr>
        <w:jc w:val="both"/>
        <w:rPr>
          <w:rFonts w:ascii="Times New Roman" w:hAnsi="Times New Roman" w:cs="Times New Roman"/>
          <w:sz w:val="24"/>
          <w:szCs w:val="24"/>
        </w:rPr>
      </w:pPr>
      <w:r w:rsidRPr="00041A6F">
        <w:rPr>
          <w:rFonts w:ascii="Times New Roman" w:hAnsi="Times New Roman" w:cs="Times New Roman"/>
          <w:sz w:val="24"/>
          <w:szCs w:val="24"/>
        </w:rPr>
        <w:t xml:space="preserve">This is an appeal against the decision of His Worship </w:t>
      </w:r>
      <w:proofErr w:type="spellStart"/>
      <w:r w:rsidRPr="00041A6F">
        <w:rPr>
          <w:rFonts w:ascii="Times New Roman" w:hAnsi="Times New Roman" w:cs="Times New Roman"/>
          <w:sz w:val="24"/>
          <w:szCs w:val="24"/>
        </w:rPr>
        <w:t>Ngamije</w:t>
      </w:r>
      <w:proofErr w:type="spellEnd"/>
      <w:r w:rsidRPr="00041A6F">
        <w:rPr>
          <w:rFonts w:ascii="Times New Roman" w:hAnsi="Times New Roman" w:cs="Times New Roman"/>
          <w:sz w:val="24"/>
          <w:szCs w:val="24"/>
        </w:rPr>
        <w:t xml:space="preserve"> </w:t>
      </w:r>
      <w:proofErr w:type="spellStart"/>
      <w:r w:rsidRPr="00041A6F">
        <w:rPr>
          <w:rFonts w:ascii="Times New Roman" w:hAnsi="Times New Roman" w:cs="Times New Roman"/>
          <w:sz w:val="24"/>
          <w:szCs w:val="24"/>
        </w:rPr>
        <w:t>Mbale</w:t>
      </w:r>
      <w:proofErr w:type="spellEnd"/>
      <w:r w:rsidRPr="00041A6F">
        <w:rPr>
          <w:rFonts w:ascii="Times New Roman" w:hAnsi="Times New Roman" w:cs="Times New Roman"/>
          <w:sz w:val="24"/>
          <w:szCs w:val="24"/>
        </w:rPr>
        <w:t xml:space="preserve"> </w:t>
      </w:r>
      <w:proofErr w:type="spellStart"/>
      <w:r w:rsidRPr="00041A6F">
        <w:rPr>
          <w:rFonts w:ascii="Times New Roman" w:hAnsi="Times New Roman" w:cs="Times New Roman"/>
          <w:sz w:val="24"/>
          <w:szCs w:val="24"/>
        </w:rPr>
        <w:t>Faishal</w:t>
      </w:r>
      <w:proofErr w:type="spellEnd"/>
      <w:r w:rsidRPr="00041A6F">
        <w:rPr>
          <w:rFonts w:ascii="Times New Roman" w:hAnsi="Times New Roman" w:cs="Times New Roman"/>
          <w:sz w:val="24"/>
          <w:szCs w:val="24"/>
        </w:rPr>
        <w:t xml:space="preserve">, Magistrate </w:t>
      </w:r>
      <w:r w:rsidR="00042DCE" w:rsidRPr="00041A6F">
        <w:rPr>
          <w:rFonts w:ascii="Times New Roman" w:hAnsi="Times New Roman" w:cs="Times New Roman"/>
          <w:sz w:val="24"/>
          <w:szCs w:val="24"/>
        </w:rPr>
        <w:t>Grade;</w:t>
      </w:r>
      <w:r w:rsidRPr="00041A6F">
        <w:rPr>
          <w:rFonts w:ascii="Times New Roman" w:hAnsi="Times New Roman" w:cs="Times New Roman"/>
          <w:sz w:val="24"/>
          <w:szCs w:val="24"/>
        </w:rPr>
        <w:t xml:space="preserve"> Fort Portal delivered on </w:t>
      </w:r>
      <w:r w:rsidR="00FA479D" w:rsidRPr="00041A6F">
        <w:rPr>
          <w:rFonts w:ascii="Times New Roman" w:hAnsi="Times New Roman" w:cs="Times New Roman"/>
          <w:sz w:val="24"/>
          <w:szCs w:val="24"/>
        </w:rPr>
        <w:t>11/11/2015.</w:t>
      </w:r>
    </w:p>
    <w:p w:rsidR="00FA479D" w:rsidRPr="00041A6F" w:rsidRDefault="00FA479D" w:rsidP="00FA479D">
      <w:pPr>
        <w:jc w:val="both"/>
        <w:rPr>
          <w:rFonts w:ascii="Times New Roman" w:hAnsi="Times New Roman" w:cs="Times New Roman"/>
          <w:sz w:val="24"/>
          <w:szCs w:val="24"/>
        </w:rPr>
      </w:pPr>
      <w:r w:rsidRPr="00041A6F">
        <w:rPr>
          <w:rFonts w:ascii="Times New Roman" w:hAnsi="Times New Roman" w:cs="Times New Roman"/>
          <w:sz w:val="24"/>
          <w:szCs w:val="24"/>
        </w:rPr>
        <w:t xml:space="preserve">The Respondents were charged with the offence of Doing Grievous Harm C/S 219 of the Penal Code Act and were acquitted. The Director of Public Prosecutions being dissatisfied with this decision lodged this appeal whose grounds as per the </w:t>
      </w:r>
      <w:r w:rsidR="0053532B" w:rsidRPr="00041A6F">
        <w:rPr>
          <w:rFonts w:ascii="Times New Roman" w:hAnsi="Times New Roman" w:cs="Times New Roman"/>
          <w:sz w:val="24"/>
          <w:szCs w:val="24"/>
        </w:rPr>
        <w:t xml:space="preserve">Amended </w:t>
      </w:r>
      <w:r w:rsidRPr="00041A6F">
        <w:rPr>
          <w:rFonts w:ascii="Times New Roman" w:hAnsi="Times New Roman" w:cs="Times New Roman"/>
          <w:sz w:val="24"/>
          <w:szCs w:val="24"/>
        </w:rPr>
        <w:t>Memorandum of appeal are:</w:t>
      </w:r>
    </w:p>
    <w:p w:rsidR="00B67752" w:rsidRPr="00041A6F" w:rsidRDefault="00B67752" w:rsidP="00B67752">
      <w:pPr>
        <w:pStyle w:val="ListParagraph"/>
        <w:numPr>
          <w:ilvl w:val="0"/>
          <w:numId w:val="1"/>
        </w:numPr>
        <w:jc w:val="both"/>
        <w:rPr>
          <w:rFonts w:ascii="Times New Roman" w:hAnsi="Times New Roman" w:cs="Times New Roman"/>
          <w:sz w:val="24"/>
          <w:szCs w:val="24"/>
        </w:rPr>
      </w:pPr>
      <w:r w:rsidRPr="00041A6F">
        <w:rPr>
          <w:rFonts w:ascii="Times New Roman" w:hAnsi="Times New Roman" w:cs="Times New Roman"/>
          <w:sz w:val="24"/>
          <w:szCs w:val="24"/>
        </w:rPr>
        <w:t xml:space="preserve">That </w:t>
      </w:r>
      <w:r w:rsidR="0053532B" w:rsidRPr="00041A6F">
        <w:rPr>
          <w:rFonts w:ascii="Times New Roman" w:hAnsi="Times New Roman" w:cs="Times New Roman"/>
          <w:sz w:val="24"/>
          <w:szCs w:val="24"/>
        </w:rPr>
        <w:t>the learned trial Magistrate</w:t>
      </w:r>
      <w:r w:rsidRPr="00041A6F">
        <w:rPr>
          <w:rFonts w:ascii="Times New Roman" w:hAnsi="Times New Roman" w:cs="Times New Roman"/>
          <w:sz w:val="24"/>
          <w:szCs w:val="24"/>
        </w:rPr>
        <w:t xml:space="preserve"> erred in law when he made a finding that the Appellants had not proved the charge of grievous harm against the Respondents </w:t>
      </w:r>
      <w:r w:rsidR="004C568E" w:rsidRPr="00041A6F">
        <w:rPr>
          <w:rFonts w:ascii="Times New Roman" w:hAnsi="Times New Roman" w:cs="Times New Roman"/>
          <w:sz w:val="24"/>
          <w:szCs w:val="24"/>
        </w:rPr>
        <w:t>and in the alternative not finding that a</w:t>
      </w:r>
      <w:r w:rsidR="0053532B" w:rsidRPr="00041A6F">
        <w:rPr>
          <w:rFonts w:ascii="Times New Roman" w:hAnsi="Times New Roman" w:cs="Times New Roman"/>
          <w:sz w:val="24"/>
          <w:szCs w:val="24"/>
        </w:rPr>
        <w:t xml:space="preserve"> minor</w:t>
      </w:r>
      <w:r w:rsidR="004C568E" w:rsidRPr="00041A6F">
        <w:rPr>
          <w:rFonts w:ascii="Times New Roman" w:hAnsi="Times New Roman" w:cs="Times New Roman"/>
          <w:sz w:val="24"/>
          <w:szCs w:val="24"/>
        </w:rPr>
        <w:t xml:space="preserve"> cognate charge of assault occasioning actual bodily harm had not been proved to the requisite standards.</w:t>
      </w:r>
    </w:p>
    <w:p w:rsidR="0053532B" w:rsidRPr="00041A6F" w:rsidRDefault="0053532B" w:rsidP="00B67752">
      <w:pPr>
        <w:pStyle w:val="ListParagraph"/>
        <w:numPr>
          <w:ilvl w:val="0"/>
          <w:numId w:val="1"/>
        </w:numPr>
        <w:jc w:val="both"/>
        <w:rPr>
          <w:rFonts w:ascii="Times New Roman" w:hAnsi="Times New Roman" w:cs="Times New Roman"/>
          <w:sz w:val="24"/>
          <w:szCs w:val="24"/>
        </w:rPr>
      </w:pPr>
      <w:r w:rsidRPr="00041A6F">
        <w:rPr>
          <w:rFonts w:ascii="Times New Roman" w:hAnsi="Times New Roman" w:cs="Times New Roman"/>
          <w:sz w:val="24"/>
          <w:szCs w:val="24"/>
        </w:rPr>
        <w:t>That the learned trial Magistrate erred in law and fact when he decided in the judgment that the Respondents did not participate in the commission of the offence.</w:t>
      </w:r>
    </w:p>
    <w:p w:rsidR="0053532B" w:rsidRPr="00041A6F" w:rsidRDefault="0053532B" w:rsidP="00B67752">
      <w:pPr>
        <w:pStyle w:val="ListParagraph"/>
        <w:numPr>
          <w:ilvl w:val="0"/>
          <w:numId w:val="1"/>
        </w:numPr>
        <w:jc w:val="both"/>
        <w:rPr>
          <w:rFonts w:ascii="Times New Roman" w:hAnsi="Times New Roman" w:cs="Times New Roman"/>
          <w:sz w:val="24"/>
          <w:szCs w:val="24"/>
        </w:rPr>
      </w:pPr>
      <w:r w:rsidRPr="00041A6F">
        <w:rPr>
          <w:rFonts w:ascii="Times New Roman" w:hAnsi="Times New Roman" w:cs="Times New Roman"/>
          <w:sz w:val="24"/>
          <w:szCs w:val="24"/>
        </w:rPr>
        <w:t>That the learned trial Magistrate erred in law when he found the Appellant had not proved its case against the Respondents beyond any reasonable doubt.</w:t>
      </w:r>
    </w:p>
    <w:p w:rsidR="00612800" w:rsidRPr="00041A6F" w:rsidRDefault="00612800" w:rsidP="00612800">
      <w:pPr>
        <w:jc w:val="both"/>
        <w:rPr>
          <w:rFonts w:ascii="Times New Roman" w:hAnsi="Times New Roman" w:cs="Times New Roman"/>
          <w:sz w:val="24"/>
          <w:szCs w:val="24"/>
        </w:rPr>
      </w:pPr>
      <w:r w:rsidRPr="00041A6F">
        <w:rPr>
          <w:rFonts w:ascii="Times New Roman" w:hAnsi="Times New Roman" w:cs="Times New Roman"/>
          <w:sz w:val="24"/>
          <w:szCs w:val="24"/>
        </w:rPr>
        <w:t xml:space="preserve">The Appellant is represented by </w:t>
      </w:r>
      <w:proofErr w:type="spellStart"/>
      <w:r w:rsidRPr="00041A6F">
        <w:rPr>
          <w:rFonts w:ascii="Times New Roman" w:hAnsi="Times New Roman" w:cs="Times New Roman"/>
          <w:sz w:val="24"/>
          <w:szCs w:val="24"/>
        </w:rPr>
        <w:t>Ojok</w:t>
      </w:r>
      <w:proofErr w:type="spellEnd"/>
      <w:r w:rsidRPr="00041A6F">
        <w:rPr>
          <w:rFonts w:ascii="Times New Roman" w:hAnsi="Times New Roman" w:cs="Times New Roman"/>
          <w:sz w:val="24"/>
          <w:szCs w:val="24"/>
        </w:rPr>
        <w:t xml:space="preserve"> Alex Michael, Regional Principal State Attorney – Fort Portal and Counsel Victor </w:t>
      </w:r>
      <w:proofErr w:type="spellStart"/>
      <w:r w:rsidRPr="00041A6F">
        <w:rPr>
          <w:rFonts w:ascii="Times New Roman" w:hAnsi="Times New Roman" w:cs="Times New Roman"/>
          <w:sz w:val="24"/>
          <w:szCs w:val="24"/>
        </w:rPr>
        <w:t>Busingye</w:t>
      </w:r>
      <w:proofErr w:type="spellEnd"/>
      <w:r w:rsidRPr="00041A6F">
        <w:rPr>
          <w:rFonts w:ascii="Times New Roman" w:hAnsi="Times New Roman" w:cs="Times New Roman"/>
          <w:sz w:val="24"/>
          <w:szCs w:val="24"/>
        </w:rPr>
        <w:t xml:space="preserve"> </w:t>
      </w:r>
      <w:r w:rsidR="007F6C66" w:rsidRPr="00041A6F">
        <w:rPr>
          <w:rFonts w:ascii="Times New Roman" w:hAnsi="Times New Roman" w:cs="Times New Roman"/>
          <w:sz w:val="24"/>
          <w:szCs w:val="24"/>
        </w:rPr>
        <w:t>is</w:t>
      </w:r>
      <w:r w:rsidR="005B5FD3" w:rsidRPr="00041A6F">
        <w:rPr>
          <w:rFonts w:ascii="Times New Roman" w:hAnsi="Times New Roman" w:cs="Times New Roman"/>
          <w:sz w:val="24"/>
          <w:szCs w:val="24"/>
        </w:rPr>
        <w:t xml:space="preserve"> </w:t>
      </w:r>
      <w:r w:rsidRPr="00041A6F">
        <w:rPr>
          <w:rFonts w:ascii="Times New Roman" w:hAnsi="Times New Roman" w:cs="Times New Roman"/>
          <w:sz w:val="24"/>
          <w:szCs w:val="24"/>
        </w:rPr>
        <w:t>for the Respondents.</w:t>
      </w:r>
    </w:p>
    <w:p w:rsidR="005F742D" w:rsidRPr="00041A6F" w:rsidRDefault="005F742D" w:rsidP="005F742D">
      <w:pPr>
        <w:jc w:val="both"/>
        <w:rPr>
          <w:rFonts w:ascii="Times New Roman" w:hAnsi="Times New Roman" w:cs="Times New Roman"/>
          <w:b/>
          <w:sz w:val="24"/>
          <w:szCs w:val="24"/>
        </w:rPr>
      </w:pPr>
      <w:r w:rsidRPr="00041A6F">
        <w:rPr>
          <w:rFonts w:ascii="Times New Roman" w:hAnsi="Times New Roman" w:cs="Times New Roman"/>
          <w:sz w:val="24"/>
          <w:szCs w:val="24"/>
        </w:rPr>
        <w:t>First, it is trite law that th</w:t>
      </w:r>
      <w:r w:rsidRPr="00041A6F">
        <w:rPr>
          <w:rFonts w:ascii="Times New Roman" w:hAnsi="Times New Roman" w:cs="Times New Roman"/>
          <w:iCs/>
          <w:sz w:val="24"/>
          <w:szCs w:val="24"/>
        </w:rPr>
        <w:t xml:space="preserve">e </w:t>
      </w:r>
      <w:r w:rsidRPr="00041A6F">
        <w:rPr>
          <w:rFonts w:ascii="Times New Roman" w:hAnsi="Times New Roman" w:cs="Times New Roman"/>
          <w:sz w:val="24"/>
          <w:szCs w:val="24"/>
        </w:rPr>
        <w:t>duty of a first App</w:t>
      </w:r>
      <w:r w:rsidRPr="00041A6F">
        <w:rPr>
          <w:rFonts w:ascii="Times New Roman" w:hAnsi="Times New Roman" w:cs="Times New Roman"/>
          <w:iCs/>
          <w:sz w:val="24"/>
          <w:szCs w:val="24"/>
        </w:rPr>
        <w:t>e</w:t>
      </w:r>
      <w:r w:rsidRPr="00041A6F">
        <w:rPr>
          <w:rFonts w:ascii="Times New Roman" w:hAnsi="Times New Roman" w:cs="Times New Roman"/>
          <w:sz w:val="24"/>
          <w:szCs w:val="24"/>
        </w:rPr>
        <w:t>llate Court is to reconsider all material evidence that was before the trial court, and while making allowance for th</w:t>
      </w:r>
      <w:r w:rsidRPr="00041A6F">
        <w:rPr>
          <w:rFonts w:ascii="Times New Roman" w:hAnsi="Times New Roman" w:cs="Times New Roman"/>
          <w:iCs/>
          <w:sz w:val="24"/>
          <w:szCs w:val="24"/>
        </w:rPr>
        <w:t xml:space="preserve">e </w:t>
      </w:r>
      <w:r w:rsidRPr="00041A6F">
        <w:rPr>
          <w:rFonts w:ascii="Times New Roman" w:hAnsi="Times New Roman" w:cs="Times New Roman"/>
          <w:sz w:val="24"/>
          <w:szCs w:val="24"/>
        </w:rPr>
        <w:t>fact that it has n</w:t>
      </w:r>
      <w:r w:rsidRPr="00041A6F">
        <w:rPr>
          <w:rFonts w:ascii="Times New Roman" w:hAnsi="Times New Roman" w:cs="Times New Roman"/>
          <w:iCs/>
          <w:sz w:val="24"/>
          <w:szCs w:val="24"/>
        </w:rPr>
        <w:t>e</w:t>
      </w:r>
      <w:r w:rsidRPr="00041A6F">
        <w:rPr>
          <w:rFonts w:ascii="Times New Roman" w:hAnsi="Times New Roman" w:cs="Times New Roman"/>
          <w:sz w:val="24"/>
          <w:szCs w:val="24"/>
        </w:rPr>
        <w:t>ith</w:t>
      </w:r>
      <w:r w:rsidRPr="00041A6F">
        <w:rPr>
          <w:rFonts w:ascii="Times New Roman" w:hAnsi="Times New Roman" w:cs="Times New Roman"/>
          <w:iCs/>
          <w:sz w:val="24"/>
          <w:szCs w:val="24"/>
        </w:rPr>
        <w:t>e</w:t>
      </w:r>
      <w:r w:rsidRPr="00041A6F">
        <w:rPr>
          <w:rFonts w:ascii="Times New Roman" w:hAnsi="Times New Roman" w:cs="Times New Roman"/>
          <w:sz w:val="24"/>
          <w:szCs w:val="24"/>
        </w:rPr>
        <w:t>r s</w:t>
      </w:r>
      <w:r w:rsidRPr="00041A6F">
        <w:rPr>
          <w:rFonts w:ascii="Times New Roman" w:hAnsi="Times New Roman" w:cs="Times New Roman"/>
          <w:iCs/>
          <w:sz w:val="24"/>
          <w:szCs w:val="24"/>
        </w:rPr>
        <w:t>e</w:t>
      </w:r>
      <w:r w:rsidRPr="00041A6F">
        <w:rPr>
          <w:rFonts w:ascii="Times New Roman" w:hAnsi="Times New Roman" w:cs="Times New Roman"/>
          <w:sz w:val="24"/>
          <w:szCs w:val="24"/>
        </w:rPr>
        <w:t>en nor heard the witnesses, to come to its own conclusion on that evidence. Secondly, in so doing it must consid</w:t>
      </w:r>
      <w:r w:rsidRPr="00041A6F">
        <w:rPr>
          <w:rFonts w:ascii="Times New Roman" w:hAnsi="Times New Roman" w:cs="Times New Roman"/>
          <w:iCs/>
          <w:sz w:val="24"/>
          <w:szCs w:val="24"/>
        </w:rPr>
        <w:t>e</w:t>
      </w:r>
      <w:r w:rsidRPr="00041A6F">
        <w:rPr>
          <w:rFonts w:ascii="Times New Roman" w:hAnsi="Times New Roman" w:cs="Times New Roman"/>
          <w:sz w:val="24"/>
          <w:szCs w:val="24"/>
        </w:rPr>
        <w:t xml:space="preserve">r the evidence on any issue in its totality and not any piece in isolation. It is only through such re-evaluation that it can reach its own conclusion, as distinct from merely endorsing the conclusion of the trial court. </w:t>
      </w:r>
      <w:r w:rsidRPr="00041A6F">
        <w:rPr>
          <w:rFonts w:ascii="Times New Roman" w:hAnsi="Times New Roman" w:cs="Times New Roman"/>
          <w:b/>
          <w:sz w:val="24"/>
          <w:szCs w:val="24"/>
        </w:rPr>
        <w:t xml:space="preserve">[See: </w:t>
      </w:r>
      <w:proofErr w:type="spellStart"/>
      <w:r w:rsidRPr="00041A6F">
        <w:rPr>
          <w:rStyle w:val="scayt-misspell"/>
          <w:rFonts w:ascii="Times New Roman" w:hAnsi="Times New Roman" w:cs="Times New Roman"/>
          <w:b/>
          <w:bCs/>
          <w:iCs/>
          <w:sz w:val="24"/>
          <w:szCs w:val="24"/>
        </w:rPr>
        <w:t>Pandya</w:t>
      </w:r>
      <w:proofErr w:type="spellEnd"/>
      <w:r w:rsidRPr="00041A6F">
        <w:rPr>
          <w:rFonts w:ascii="Times New Roman" w:hAnsi="Times New Roman" w:cs="Times New Roman"/>
          <w:b/>
          <w:bCs/>
          <w:iCs/>
          <w:sz w:val="24"/>
          <w:szCs w:val="24"/>
        </w:rPr>
        <w:t xml:space="preserve"> versus R </w:t>
      </w:r>
      <w:r w:rsidRPr="00041A6F">
        <w:rPr>
          <w:rFonts w:ascii="Times New Roman" w:hAnsi="Times New Roman" w:cs="Times New Roman"/>
          <w:b/>
          <w:sz w:val="24"/>
          <w:szCs w:val="24"/>
        </w:rPr>
        <w:lastRenderedPageBreak/>
        <w:t xml:space="preserve">(1957) EA 336, </w:t>
      </w:r>
      <w:proofErr w:type="spellStart"/>
      <w:r w:rsidRPr="00041A6F">
        <w:rPr>
          <w:rStyle w:val="scayt-misspell"/>
          <w:rFonts w:ascii="Times New Roman" w:hAnsi="Times New Roman" w:cs="Times New Roman"/>
          <w:b/>
          <w:bCs/>
          <w:iCs/>
          <w:sz w:val="24"/>
          <w:szCs w:val="24"/>
        </w:rPr>
        <w:t>Ruwala</w:t>
      </w:r>
      <w:proofErr w:type="spellEnd"/>
      <w:r w:rsidR="005B5FD3" w:rsidRPr="00041A6F">
        <w:rPr>
          <w:rFonts w:ascii="Times New Roman" w:hAnsi="Times New Roman" w:cs="Times New Roman"/>
          <w:b/>
          <w:bCs/>
          <w:iCs/>
          <w:sz w:val="24"/>
          <w:szCs w:val="24"/>
        </w:rPr>
        <w:t xml:space="preserve"> versus</w:t>
      </w:r>
      <w:r w:rsidRPr="00041A6F">
        <w:rPr>
          <w:rFonts w:ascii="Times New Roman" w:hAnsi="Times New Roman" w:cs="Times New Roman"/>
          <w:b/>
          <w:bCs/>
          <w:iCs/>
          <w:sz w:val="24"/>
          <w:szCs w:val="24"/>
        </w:rPr>
        <w:t xml:space="preserve"> R </w:t>
      </w:r>
      <w:r w:rsidRPr="00041A6F">
        <w:rPr>
          <w:rFonts w:ascii="Times New Roman" w:hAnsi="Times New Roman" w:cs="Times New Roman"/>
          <w:b/>
          <w:sz w:val="24"/>
          <w:szCs w:val="24"/>
        </w:rPr>
        <w:t xml:space="preserve">(1957) EA 570, </w:t>
      </w:r>
      <w:proofErr w:type="spellStart"/>
      <w:r w:rsidRPr="00041A6F">
        <w:rPr>
          <w:rStyle w:val="scayt-misspell"/>
          <w:rFonts w:ascii="Times New Roman" w:hAnsi="Times New Roman" w:cs="Times New Roman"/>
          <w:b/>
          <w:sz w:val="24"/>
          <w:szCs w:val="24"/>
        </w:rPr>
        <w:t>B</w:t>
      </w:r>
      <w:r w:rsidRPr="00041A6F">
        <w:rPr>
          <w:rStyle w:val="scayt-misspell"/>
          <w:rFonts w:ascii="Times New Roman" w:hAnsi="Times New Roman" w:cs="Times New Roman"/>
          <w:b/>
          <w:bCs/>
          <w:iCs/>
          <w:sz w:val="24"/>
          <w:szCs w:val="24"/>
        </w:rPr>
        <w:t>ogere</w:t>
      </w:r>
      <w:proofErr w:type="spellEnd"/>
      <w:r w:rsidRPr="00041A6F">
        <w:rPr>
          <w:rFonts w:ascii="Times New Roman" w:hAnsi="Times New Roman" w:cs="Times New Roman"/>
          <w:b/>
          <w:bCs/>
          <w:iCs/>
          <w:sz w:val="24"/>
          <w:szCs w:val="24"/>
        </w:rPr>
        <w:t xml:space="preserve"> Moses versus Uganda </w:t>
      </w:r>
      <w:r w:rsidRPr="00041A6F">
        <w:rPr>
          <w:rFonts w:ascii="Times New Roman" w:hAnsi="Times New Roman" w:cs="Times New Roman"/>
          <w:b/>
          <w:sz w:val="24"/>
          <w:szCs w:val="24"/>
        </w:rPr>
        <w:t xml:space="preserve">Criminal Application No.1/97(SC), and </w:t>
      </w:r>
      <w:proofErr w:type="spellStart"/>
      <w:r w:rsidRPr="00041A6F">
        <w:rPr>
          <w:rStyle w:val="scayt-misspell"/>
          <w:rFonts w:ascii="Times New Roman" w:hAnsi="Times New Roman" w:cs="Times New Roman"/>
          <w:b/>
          <w:bCs/>
          <w:iCs/>
          <w:sz w:val="24"/>
          <w:szCs w:val="24"/>
        </w:rPr>
        <w:t>Okethi</w:t>
      </w:r>
      <w:proofErr w:type="spellEnd"/>
      <w:r w:rsidRPr="00041A6F">
        <w:rPr>
          <w:rFonts w:ascii="Times New Roman" w:hAnsi="Times New Roman" w:cs="Times New Roman"/>
          <w:b/>
          <w:bCs/>
          <w:iCs/>
          <w:sz w:val="24"/>
          <w:szCs w:val="24"/>
        </w:rPr>
        <w:t xml:space="preserve"> </w:t>
      </w:r>
      <w:proofErr w:type="spellStart"/>
      <w:r w:rsidRPr="00041A6F">
        <w:rPr>
          <w:rStyle w:val="scayt-misspell"/>
          <w:rFonts w:ascii="Times New Roman" w:hAnsi="Times New Roman" w:cs="Times New Roman"/>
          <w:b/>
          <w:bCs/>
          <w:iCs/>
          <w:sz w:val="24"/>
          <w:szCs w:val="24"/>
        </w:rPr>
        <w:t>Okale</w:t>
      </w:r>
      <w:proofErr w:type="spellEnd"/>
      <w:r w:rsidRPr="00041A6F">
        <w:rPr>
          <w:rFonts w:ascii="Times New Roman" w:hAnsi="Times New Roman" w:cs="Times New Roman"/>
          <w:b/>
          <w:bCs/>
          <w:iCs/>
          <w:sz w:val="24"/>
          <w:szCs w:val="24"/>
        </w:rPr>
        <w:t xml:space="preserve"> versus Repu</w:t>
      </w:r>
      <w:r w:rsidRPr="00041A6F">
        <w:rPr>
          <w:rFonts w:ascii="Times New Roman" w:hAnsi="Times New Roman" w:cs="Times New Roman"/>
          <w:b/>
          <w:sz w:val="24"/>
          <w:szCs w:val="24"/>
        </w:rPr>
        <w:t>b</w:t>
      </w:r>
      <w:r w:rsidRPr="00041A6F">
        <w:rPr>
          <w:rFonts w:ascii="Times New Roman" w:hAnsi="Times New Roman" w:cs="Times New Roman"/>
          <w:b/>
          <w:bCs/>
          <w:iCs/>
          <w:sz w:val="24"/>
          <w:szCs w:val="24"/>
        </w:rPr>
        <w:t xml:space="preserve">lic </w:t>
      </w:r>
      <w:r w:rsidRPr="00041A6F">
        <w:rPr>
          <w:rFonts w:ascii="Times New Roman" w:hAnsi="Times New Roman" w:cs="Times New Roman"/>
          <w:b/>
          <w:sz w:val="24"/>
          <w:szCs w:val="24"/>
        </w:rPr>
        <w:t>(1965) EA 555].</w:t>
      </w:r>
    </w:p>
    <w:p w:rsidR="005B5FD3" w:rsidRPr="00041A6F" w:rsidRDefault="00874FAA" w:rsidP="005B5FD3">
      <w:pPr>
        <w:jc w:val="both"/>
        <w:rPr>
          <w:rFonts w:ascii="Times New Roman" w:hAnsi="Times New Roman" w:cs="Times New Roman"/>
          <w:b/>
          <w:sz w:val="24"/>
          <w:szCs w:val="24"/>
        </w:rPr>
      </w:pPr>
      <w:r w:rsidRPr="00041A6F">
        <w:rPr>
          <w:rFonts w:ascii="Times New Roman" w:hAnsi="Times New Roman" w:cs="Times New Roman"/>
          <w:b/>
          <w:sz w:val="24"/>
          <w:szCs w:val="24"/>
        </w:rPr>
        <w:t>Ground 1:</w:t>
      </w:r>
      <w:r w:rsidRPr="00041A6F">
        <w:rPr>
          <w:rFonts w:ascii="Times New Roman" w:hAnsi="Times New Roman" w:cs="Times New Roman"/>
          <w:sz w:val="24"/>
          <w:szCs w:val="24"/>
        </w:rPr>
        <w:t xml:space="preserve"> </w:t>
      </w:r>
      <w:r w:rsidRPr="00041A6F">
        <w:rPr>
          <w:rFonts w:ascii="Times New Roman" w:hAnsi="Times New Roman" w:cs="Times New Roman"/>
          <w:b/>
          <w:sz w:val="24"/>
          <w:szCs w:val="24"/>
        </w:rPr>
        <w:t>That the learned trial Magistrate erred in law when he made a finding that the Appellants had not proved the charge of grievous harm against the Respondents and in the alternative not finding that a minor cognate charge of assault occasioning actual bodily harm had not been proved to the requisite standards.</w:t>
      </w:r>
    </w:p>
    <w:p w:rsidR="00710E2A" w:rsidRPr="00041A6F" w:rsidRDefault="00710E2A" w:rsidP="005B5FD3">
      <w:pPr>
        <w:jc w:val="both"/>
        <w:rPr>
          <w:rFonts w:ascii="Times New Roman" w:hAnsi="Times New Roman" w:cs="Times New Roman"/>
          <w:sz w:val="24"/>
          <w:szCs w:val="24"/>
        </w:rPr>
      </w:pPr>
      <w:r w:rsidRPr="00041A6F">
        <w:rPr>
          <w:rFonts w:ascii="Times New Roman" w:hAnsi="Times New Roman" w:cs="Times New Roman"/>
          <w:sz w:val="24"/>
          <w:szCs w:val="24"/>
        </w:rPr>
        <w:t xml:space="preserve">The prosecution had a duty to prove ingredients of grievous harm found in </w:t>
      </w:r>
      <w:r w:rsidR="005B5FD3" w:rsidRPr="00041A6F">
        <w:rPr>
          <w:rFonts w:ascii="Times New Roman" w:hAnsi="Times New Roman" w:cs="Times New Roman"/>
          <w:b/>
          <w:sz w:val="24"/>
          <w:szCs w:val="24"/>
        </w:rPr>
        <w:t>S</w:t>
      </w:r>
      <w:r w:rsidRPr="00041A6F">
        <w:rPr>
          <w:rFonts w:ascii="Times New Roman" w:hAnsi="Times New Roman" w:cs="Times New Roman"/>
          <w:b/>
          <w:sz w:val="24"/>
          <w:szCs w:val="24"/>
        </w:rPr>
        <w:t>ection 2</w:t>
      </w:r>
      <w:r w:rsidRPr="00041A6F">
        <w:rPr>
          <w:rFonts w:ascii="Times New Roman" w:hAnsi="Times New Roman" w:cs="Times New Roman"/>
          <w:sz w:val="24"/>
          <w:szCs w:val="24"/>
        </w:rPr>
        <w:t xml:space="preserve"> of the penal code</w:t>
      </w:r>
      <w:r w:rsidR="00913C9D" w:rsidRPr="00041A6F">
        <w:rPr>
          <w:rFonts w:ascii="Times New Roman" w:hAnsi="Times New Roman" w:cs="Times New Roman"/>
          <w:sz w:val="24"/>
          <w:szCs w:val="24"/>
        </w:rPr>
        <w:t xml:space="preserve"> Act</w:t>
      </w:r>
      <w:r w:rsidRPr="00041A6F">
        <w:rPr>
          <w:rFonts w:ascii="Times New Roman" w:hAnsi="Times New Roman" w:cs="Times New Roman"/>
          <w:sz w:val="24"/>
          <w:szCs w:val="24"/>
        </w:rPr>
        <w:t>. Grievous harm is defined therein as</w:t>
      </w:r>
    </w:p>
    <w:p w:rsidR="00710E2A" w:rsidRPr="00041A6F" w:rsidRDefault="005B5FD3" w:rsidP="00710E2A">
      <w:pPr>
        <w:pStyle w:val="NormalWeb"/>
        <w:rPr>
          <w:i/>
        </w:rPr>
      </w:pPr>
      <w:r w:rsidRPr="00041A6F">
        <w:rPr>
          <w:i/>
        </w:rPr>
        <w:t>“A</w:t>
      </w:r>
      <w:r w:rsidR="00710E2A" w:rsidRPr="00041A6F">
        <w:rPr>
          <w:i/>
        </w:rPr>
        <w:t xml:space="preserve">ny harm which amounts to </w:t>
      </w:r>
      <w:proofErr w:type="gramStart"/>
      <w:r w:rsidR="00710E2A" w:rsidRPr="00041A6F">
        <w:rPr>
          <w:i/>
        </w:rPr>
        <w:t>a maim</w:t>
      </w:r>
      <w:proofErr w:type="gramEnd"/>
      <w:r w:rsidR="00710E2A" w:rsidRPr="00041A6F">
        <w:rPr>
          <w:i/>
        </w:rPr>
        <w:t>, or dangerous harm, or seriously or permanently injures health or likely to injure health. It extends to permanent disfigurement, or permanent injury to any exter</w:t>
      </w:r>
      <w:r w:rsidRPr="00041A6F">
        <w:rPr>
          <w:i/>
        </w:rPr>
        <w:t>nal or internal organ or sense.”</w:t>
      </w:r>
    </w:p>
    <w:p w:rsidR="005B5FD3" w:rsidRPr="00041A6F" w:rsidRDefault="00710E2A" w:rsidP="00874FAA">
      <w:pPr>
        <w:jc w:val="both"/>
        <w:rPr>
          <w:rFonts w:ascii="Times New Roman" w:hAnsi="Times New Roman" w:cs="Times New Roman"/>
          <w:sz w:val="24"/>
          <w:szCs w:val="24"/>
        </w:rPr>
      </w:pPr>
      <w:r w:rsidRPr="00041A6F">
        <w:rPr>
          <w:rFonts w:ascii="Times New Roman" w:hAnsi="Times New Roman" w:cs="Times New Roman"/>
          <w:sz w:val="24"/>
          <w:szCs w:val="24"/>
        </w:rPr>
        <w:t xml:space="preserve">The presumption is that </w:t>
      </w:r>
      <w:proofErr w:type="gramStart"/>
      <w:r w:rsidRPr="00041A6F">
        <w:rPr>
          <w:rFonts w:ascii="Times New Roman" w:hAnsi="Times New Roman" w:cs="Times New Roman"/>
          <w:sz w:val="24"/>
          <w:szCs w:val="24"/>
        </w:rPr>
        <w:t>every harm</w:t>
      </w:r>
      <w:proofErr w:type="gramEnd"/>
      <w:r w:rsidRPr="00041A6F">
        <w:rPr>
          <w:rFonts w:ascii="Times New Roman" w:hAnsi="Times New Roman" w:cs="Times New Roman"/>
          <w:sz w:val="24"/>
          <w:szCs w:val="24"/>
        </w:rPr>
        <w:t xml:space="preserve"> is unlawful unless there is evidence that </w:t>
      </w:r>
      <w:r w:rsidR="005B5FD3" w:rsidRPr="00041A6F">
        <w:rPr>
          <w:rFonts w:ascii="Times New Roman" w:hAnsi="Times New Roman" w:cs="Times New Roman"/>
          <w:sz w:val="24"/>
          <w:szCs w:val="24"/>
        </w:rPr>
        <w:t>the accused needed to defend one</w:t>
      </w:r>
      <w:r w:rsidRPr="00041A6F">
        <w:rPr>
          <w:rFonts w:ascii="Times New Roman" w:hAnsi="Times New Roman" w:cs="Times New Roman"/>
          <w:sz w:val="24"/>
          <w:szCs w:val="24"/>
        </w:rPr>
        <w:t>self.</w:t>
      </w:r>
    </w:p>
    <w:p w:rsidR="00593D5C" w:rsidRPr="00041A6F" w:rsidRDefault="00593D5C" w:rsidP="00593D5C">
      <w:pPr>
        <w:pStyle w:val="NormalWeb"/>
        <w:jc w:val="both"/>
      </w:pPr>
      <w:r w:rsidRPr="00041A6F">
        <w:t>It is a cardinal principle of criminal law that the burden of proving the guilt</w:t>
      </w:r>
      <w:r w:rsidR="00913C9D" w:rsidRPr="00041A6F">
        <w:t xml:space="preserve"> of an accused person solely </w:t>
      </w:r>
      <w:proofErr w:type="gramStart"/>
      <w:r w:rsidR="00913C9D" w:rsidRPr="00041A6F">
        <w:t>lie</w:t>
      </w:r>
      <w:r w:rsidRPr="00041A6F">
        <w:t>s</w:t>
      </w:r>
      <w:proofErr w:type="gramEnd"/>
      <w:r w:rsidRPr="00041A6F">
        <w:t xml:space="preserve"> on the prosecution. </w:t>
      </w:r>
    </w:p>
    <w:p w:rsidR="00593D5C" w:rsidRPr="00041A6F" w:rsidRDefault="00593D5C" w:rsidP="00593D5C">
      <w:pPr>
        <w:pStyle w:val="NormalWeb"/>
        <w:jc w:val="both"/>
      </w:pPr>
      <w:r w:rsidRPr="00041A6F">
        <w:rPr>
          <w:rStyle w:val="Strong"/>
          <w:rFonts w:eastAsiaTheme="majorEastAsia"/>
        </w:rPr>
        <w:t>Section 101 (2)</w:t>
      </w:r>
      <w:r w:rsidR="00913C9D" w:rsidRPr="00041A6F">
        <w:rPr>
          <w:rStyle w:val="Strong"/>
          <w:rFonts w:eastAsiaTheme="majorEastAsia"/>
        </w:rPr>
        <w:t>,</w:t>
      </w:r>
      <w:r w:rsidRPr="00041A6F">
        <w:rPr>
          <w:rStyle w:val="Strong"/>
          <w:rFonts w:eastAsiaTheme="majorEastAsia"/>
        </w:rPr>
        <w:t xml:space="preserve"> </w:t>
      </w:r>
      <w:r w:rsidRPr="00041A6F">
        <w:rPr>
          <w:rStyle w:val="Strong"/>
          <w:rFonts w:eastAsiaTheme="majorEastAsia"/>
          <w:b w:val="0"/>
        </w:rPr>
        <w:t>of the Evidence Act Cap. 6</w:t>
      </w:r>
      <w:r w:rsidR="00913C9D" w:rsidRPr="00041A6F">
        <w:rPr>
          <w:rStyle w:val="Strong"/>
          <w:rFonts w:eastAsiaTheme="majorEastAsia"/>
          <w:b w:val="0"/>
        </w:rPr>
        <w:t>,</w:t>
      </w:r>
      <w:r w:rsidRPr="00041A6F">
        <w:t xml:space="preserve"> provides that;</w:t>
      </w:r>
    </w:p>
    <w:p w:rsidR="00593D5C" w:rsidRPr="00041A6F" w:rsidRDefault="00593D5C" w:rsidP="00593D5C">
      <w:pPr>
        <w:pStyle w:val="NormalWeb"/>
        <w:jc w:val="both"/>
      </w:pPr>
      <w:r w:rsidRPr="00041A6F">
        <w:rPr>
          <w:rStyle w:val="Emphasis"/>
        </w:rPr>
        <w:t>“When a person is bound to prove the existence of any fact, it is s</w:t>
      </w:r>
      <w:r w:rsidR="00913C9D" w:rsidRPr="00041A6F">
        <w:rPr>
          <w:rStyle w:val="Emphasis"/>
        </w:rPr>
        <w:t>aid that the burden of proof lie</w:t>
      </w:r>
      <w:r w:rsidRPr="00041A6F">
        <w:rPr>
          <w:rStyle w:val="Emphasis"/>
        </w:rPr>
        <w:t>s on that person.”</w:t>
      </w:r>
    </w:p>
    <w:p w:rsidR="00593D5C" w:rsidRPr="00041A6F" w:rsidRDefault="00593D5C" w:rsidP="00593D5C">
      <w:pPr>
        <w:pStyle w:val="NormalWeb"/>
        <w:jc w:val="both"/>
      </w:pPr>
      <w:r w:rsidRPr="00041A6F">
        <w:t xml:space="preserve">It is further provided under </w:t>
      </w:r>
      <w:r w:rsidRPr="00041A6F">
        <w:rPr>
          <w:rStyle w:val="Strong"/>
          <w:rFonts w:eastAsiaTheme="majorEastAsia"/>
        </w:rPr>
        <w:t xml:space="preserve">Section 103 </w:t>
      </w:r>
      <w:r w:rsidRPr="00041A6F">
        <w:rPr>
          <w:rStyle w:val="Strong"/>
          <w:rFonts w:eastAsiaTheme="majorEastAsia"/>
          <w:b w:val="0"/>
        </w:rPr>
        <w:t>the Evidence Act</w:t>
      </w:r>
      <w:r w:rsidRPr="00041A6F">
        <w:t xml:space="preserve"> that;</w:t>
      </w:r>
    </w:p>
    <w:p w:rsidR="00593D5C" w:rsidRPr="00041A6F" w:rsidRDefault="00593D5C" w:rsidP="00593D5C">
      <w:pPr>
        <w:pStyle w:val="NormalWeb"/>
        <w:jc w:val="both"/>
      </w:pPr>
      <w:r w:rsidRPr="00041A6F">
        <w:rPr>
          <w:rStyle w:val="Emphasis"/>
        </w:rPr>
        <w:t>“The burden of proof as to any particular fact lies on that person who wishes the Court to believe its existence, unless it is provided by law</w:t>
      </w:r>
      <w:r w:rsidR="00913C9D" w:rsidRPr="00041A6F">
        <w:rPr>
          <w:rStyle w:val="Emphasis"/>
        </w:rPr>
        <w:t xml:space="preserve"> that the proof of that fact lies</w:t>
      </w:r>
      <w:r w:rsidRPr="00041A6F">
        <w:rPr>
          <w:rStyle w:val="Emphasis"/>
        </w:rPr>
        <w:t xml:space="preserve"> on any particular person.”</w:t>
      </w:r>
    </w:p>
    <w:p w:rsidR="005E1BB9" w:rsidRPr="00041A6F" w:rsidRDefault="00874FAA" w:rsidP="00874FAA">
      <w:pPr>
        <w:jc w:val="both"/>
        <w:rPr>
          <w:rFonts w:ascii="Times New Roman" w:hAnsi="Times New Roman" w:cs="Times New Roman"/>
          <w:sz w:val="24"/>
          <w:szCs w:val="24"/>
        </w:rPr>
      </w:pPr>
      <w:r w:rsidRPr="00041A6F">
        <w:rPr>
          <w:rFonts w:ascii="Times New Roman" w:hAnsi="Times New Roman" w:cs="Times New Roman"/>
          <w:sz w:val="24"/>
          <w:szCs w:val="24"/>
        </w:rPr>
        <w:t>The state for the Appellant submitted that PW1 a medical clinical Officer</w:t>
      </w:r>
      <w:r w:rsidR="00913C9D" w:rsidRPr="00041A6F">
        <w:rPr>
          <w:rFonts w:ascii="Times New Roman" w:hAnsi="Times New Roman" w:cs="Times New Roman"/>
          <w:sz w:val="24"/>
          <w:szCs w:val="24"/>
        </w:rPr>
        <w:t>,</w:t>
      </w:r>
      <w:r w:rsidRPr="00041A6F">
        <w:rPr>
          <w:rFonts w:ascii="Times New Roman" w:hAnsi="Times New Roman" w:cs="Times New Roman"/>
          <w:sz w:val="24"/>
          <w:szCs w:val="24"/>
        </w:rPr>
        <w:t xml:space="preserve"> told Court that he examined the victim and found her with abrasions, ulcers on the anus and the vulva, and vaginal discharge. That the said injuries were occasioned 4 days prior to the medical examination and were classified as grievous harm and suspected to have been caused by a hard substance or corrosive substance such as acid</w:t>
      </w:r>
      <w:r w:rsidR="007A64B4" w:rsidRPr="00041A6F">
        <w:rPr>
          <w:rFonts w:ascii="Times New Roman" w:hAnsi="Times New Roman" w:cs="Times New Roman"/>
          <w:sz w:val="24"/>
          <w:szCs w:val="24"/>
        </w:rPr>
        <w:t xml:space="preserve"> which has the capacity to burn</w:t>
      </w:r>
      <w:r w:rsidRPr="00041A6F">
        <w:rPr>
          <w:rFonts w:ascii="Times New Roman" w:hAnsi="Times New Roman" w:cs="Times New Roman"/>
          <w:sz w:val="24"/>
          <w:szCs w:val="24"/>
        </w:rPr>
        <w:t>.</w:t>
      </w:r>
      <w:r w:rsidR="005E1BB9" w:rsidRPr="00041A6F">
        <w:rPr>
          <w:rFonts w:ascii="Times New Roman" w:hAnsi="Times New Roman" w:cs="Times New Roman"/>
          <w:sz w:val="24"/>
          <w:szCs w:val="24"/>
        </w:rPr>
        <w:t xml:space="preserve"> Further that the same witness told Court that the site of the injury and the open wounds with pus were a danger to the victim’s health. That in that regard there was a clear indication that grievous harm had been occasioned to the victim. </w:t>
      </w:r>
    </w:p>
    <w:p w:rsidR="00874FAA" w:rsidRPr="00041A6F" w:rsidRDefault="005E1BB9" w:rsidP="00874FAA">
      <w:pPr>
        <w:jc w:val="both"/>
        <w:rPr>
          <w:rFonts w:ascii="Times New Roman" w:hAnsi="Times New Roman" w:cs="Times New Roman"/>
          <w:sz w:val="24"/>
          <w:szCs w:val="24"/>
        </w:rPr>
      </w:pPr>
      <w:r w:rsidRPr="00041A6F">
        <w:rPr>
          <w:rFonts w:ascii="Times New Roman" w:hAnsi="Times New Roman" w:cs="Times New Roman"/>
          <w:sz w:val="24"/>
          <w:szCs w:val="24"/>
        </w:rPr>
        <w:t xml:space="preserve">PW2 the victim </w:t>
      </w:r>
      <w:r w:rsidR="005B5FD3" w:rsidRPr="00041A6F">
        <w:rPr>
          <w:rFonts w:ascii="Times New Roman" w:hAnsi="Times New Roman" w:cs="Times New Roman"/>
          <w:sz w:val="24"/>
          <w:szCs w:val="24"/>
        </w:rPr>
        <w:t xml:space="preserve">also </w:t>
      </w:r>
      <w:r w:rsidRPr="00041A6F">
        <w:rPr>
          <w:rFonts w:ascii="Times New Roman" w:hAnsi="Times New Roman" w:cs="Times New Roman"/>
          <w:sz w:val="24"/>
          <w:szCs w:val="24"/>
        </w:rPr>
        <w:t>told Court that she was beat</w:t>
      </w:r>
      <w:r w:rsidR="005B5FD3" w:rsidRPr="00041A6F">
        <w:rPr>
          <w:rFonts w:ascii="Times New Roman" w:hAnsi="Times New Roman" w:cs="Times New Roman"/>
          <w:sz w:val="24"/>
          <w:szCs w:val="24"/>
        </w:rPr>
        <w:t>en by the 3 Respondents and</w:t>
      </w:r>
      <w:r w:rsidRPr="00041A6F">
        <w:rPr>
          <w:rFonts w:ascii="Times New Roman" w:hAnsi="Times New Roman" w:cs="Times New Roman"/>
          <w:sz w:val="24"/>
          <w:szCs w:val="24"/>
        </w:rPr>
        <w:t xml:space="preserve"> tied with a ro</w:t>
      </w:r>
      <w:r w:rsidR="005B5FD3" w:rsidRPr="00041A6F">
        <w:rPr>
          <w:rFonts w:ascii="Times New Roman" w:hAnsi="Times New Roman" w:cs="Times New Roman"/>
          <w:sz w:val="24"/>
          <w:szCs w:val="24"/>
        </w:rPr>
        <w:t>pe around her neck and was</w:t>
      </w:r>
      <w:r w:rsidRPr="00041A6F">
        <w:rPr>
          <w:rFonts w:ascii="Times New Roman" w:hAnsi="Times New Roman" w:cs="Times New Roman"/>
          <w:sz w:val="24"/>
          <w:szCs w:val="24"/>
        </w:rPr>
        <w:t xml:space="preserve"> poured on “</w:t>
      </w:r>
      <w:proofErr w:type="spellStart"/>
      <w:r w:rsidRPr="00041A6F">
        <w:rPr>
          <w:rFonts w:ascii="Times New Roman" w:hAnsi="Times New Roman" w:cs="Times New Roman"/>
          <w:sz w:val="24"/>
          <w:szCs w:val="24"/>
        </w:rPr>
        <w:t>Mafuta</w:t>
      </w:r>
      <w:proofErr w:type="spellEnd"/>
      <w:r w:rsidRPr="00041A6F">
        <w:rPr>
          <w:rFonts w:ascii="Times New Roman" w:hAnsi="Times New Roman" w:cs="Times New Roman"/>
          <w:sz w:val="24"/>
          <w:szCs w:val="24"/>
        </w:rPr>
        <w:t xml:space="preserve">” whereof she lost consciousness. </w:t>
      </w:r>
      <w:r w:rsidR="00874FAA" w:rsidRPr="00041A6F">
        <w:rPr>
          <w:rFonts w:ascii="Times New Roman" w:hAnsi="Times New Roman" w:cs="Times New Roman"/>
          <w:sz w:val="24"/>
          <w:szCs w:val="24"/>
        </w:rPr>
        <w:t xml:space="preserve"> </w:t>
      </w:r>
    </w:p>
    <w:p w:rsidR="00CE3425" w:rsidRPr="00041A6F" w:rsidRDefault="00CE3425" w:rsidP="00CE3425">
      <w:pPr>
        <w:jc w:val="both"/>
        <w:rPr>
          <w:rFonts w:ascii="Times New Roman" w:hAnsi="Times New Roman" w:cs="Times New Roman"/>
          <w:sz w:val="24"/>
          <w:szCs w:val="24"/>
        </w:rPr>
      </w:pPr>
      <w:r w:rsidRPr="00041A6F">
        <w:rPr>
          <w:rFonts w:ascii="Times New Roman" w:hAnsi="Times New Roman" w:cs="Times New Roman"/>
          <w:sz w:val="24"/>
          <w:szCs w:val="24"/>
        </w:rPr>
        <w:t>Counsel for the Respondents on the other hand submitted that it is trite law that when the accused person</w:t>
      </w:r>
      <w:r w:rsidR="00CD7BF2" w:rsidRPr="00041A6F">
        <w:rPr>
          <w:rFonts w:ascii="Times New Roman" w:hAnsi="Times New Roman" w:cs="Times New Roman"/>
          <w:sz w:val="24"/>
          <w:szCs w:val="24"/>
        </w:rPr>
        <w:t>s</w:t>
      </w:r>
      <w:r w:rsidRPr="00041A6F">
        <w:rPr>
          <w:rFonts w:ascii="Times New Roman" w:hAnsi="Times New Roman" w:cs="Times New Roman"/>
          <w:sz w:val="24"/>
          <w:szCs w:val="24"/>
        </w:rPr>
        <w:t xml:space="preserve"> deny the charge against them, the burden rests upon the prosecution throughout the trial to prove all the ingredients of the offence against the accused. </w:t>
      </w:r>
    </w:p>
    <w:p w:rsidR="006A3078" w:rsidRPr="00041A6F" w:rsidRDefault="00CE3425" w:rsidP="00CE3425">
      <w:pPr>
        <w:jc w:val="both"/>
        <w:rPr>
          <w:rFonts w:ascii="Times New Roman" w:hAnsi="Times New Roman" w:cs="Times New Roman"/>
          <w:sz w:val="24"/>
          <w:szCs w:val="24"/>
        </w:rPr>
      </w:pPr>
      <w:r w:rsidRPr="00041A6F">
        <w:rPr>
          <w:rFonts w:ascii="Times New Roman" w:hAnsi="Times New Roman" w:cs="Times New Roman"/>
          <w:sz w:val="24"/>
          <w:szCs w:val="24"/>
        </w:rPr>
        <w:lastRenderedPageBreak/>
        <w:t>Thus, it is a requirement by the law that the prosecution must prove its case because the accused has no duty to prove, his innocence (</w:t>
      </w:r>
      <w:r w:rsidRPr="00041A6F">
        <w:rPr>
          <w:rFonts w:ascii="Times New Roman" w:hAnsi="Times New Roman" w:cs="Times New Roman"/>
          <w:b/>
          <w:sz w:val="24"/>
          <w:szCs w:val="24"/>
        </w:rPr>
        <w:t>Article 28</w:t>
      </w:r>
      <w:r w:rsidRPr="00041A6F">
        <w:rPr>
          <w:rFonts w:ascii="Times New Roman" w:hAnsi="Times New Roman" w:cs="Times New Roman"/>
          <w:sz w:val="24"/>
          <w:szCs w:val="24"/>
        </w:rPr>
        <w:t xml:space="preserve"> of the Constitution). (See: </w:t>
      </w:r>
      <w:proofErr w:type="spellStart"/>
      <w:r w:rsidRPr="00041A6F">
        <w:rPr>
          <w:rStyle w:val="scayt-misspell"/>
          <w:rFonts w:ascii="Times New Roman" w:hAnsi="Times New Roman" w:cs="Times New Roman"/>
          <w:b/>
          <w:sz w:val="24"/>
          <w:szCs w:val="24"/>
        </w:rPr>
        <w:t>Woolmington</w:t>
      </w:r>
      <w:proofErr w:type="spellEnd"/>
      <w:r w:rsidRPr="00041A6F">
        <w:rPr>
          <w:rFonts w:ascii="Times New Roman" w:hAnsi="Times New Roman" w:cs="Times New Roman"/>
          <w:b/>
          <w:sz w:val="24"/>
          <w:szCs w:val="24"/>
        </w:rPr>
        <w:t xml:space="preserve"> v D.P.P. [1935] AC 462. </w:t>
      </w:r>
      <w:proofErr w:type="gramStart"/>
      <w:r w:rsidRPr="00041A6F">
        <w:rPr>
          <w:rFonts w:ascii="Times New Roman" w:hAnsi="Times New Roman" w:cs="Times New Roman"/>
          <w:b/>
          <w:sz w:val="24"/>
          <w:szCs w:val="24"/>
        </w:rPr>
        <w:t xml:space="preserve">Uganda v Joseph </w:t>
      </w:r>
      <w:proofErr w:type="spellStart"/>
      <w:r w:rsidRPr="00041A6F">
        <w:rPr>
          <w:rStyle w:val="scayt-misspell"/>
          <w:rFonts w:ascii="Times New Roman" w:hAnsi="Times New Roman" w:cs="Times New Roman"/>
          <w:b/>
          <w:sz w:val="24"/>
          <w:szCs w:val="24"/>
        </w:rPr>
        <w:t>Lote</w:t>
      </w:r>
      <w:proofErr w:type="spellEnd"/>
      <w:r w:rsidRPr="00041A6F">
        <w:rPr>
          <w:rFonts w:ascii="Times New Roman" w:hAnsi="Times New Roman" w:cs="Times New Roman"/>
          <w:b/>
          <w:sz w:val="24"/>
          <w:szCs w:val="24"/>
        </w:rPr>
        <w:t xml:space="preserve"> [1978] </w:t>
      </w:r>
      <w:r w:rsidRPr="00041A6F">
        <w:rPr>
          <w:rStyle w:val="scayt-misspell"/>
          <w:rFonts w:ascii="Times New Roman" w:hAnsi="Times New Roman" w:cs="Times New Roman"/>
          <w:b/>
          <w:sz w:val="24"/>
          <w:szCs w:val="24"/>
        </w:rPr>
        <w:t>HCB</w:t>
      </w:r>
      <w:r w:rsidRPr="00041A6F">
        <w:rPr>
          <w:rFonts w:ascii="Times New Roman" w:hAnsi="Times New Roman" w:cs="Times New Roman"/>
          <w:b/>
          <w:sz w:val="24"/>
          <w:szCs w:val="24"/>
        </w:rPr>
        <w:t xml:space="preserve"> 269</w:t>
      </w:r>
      <w:r w:rsidRPr="00041A6F">
        <w:rPr>
          <w:rFonts w:ascii="Times New Roman" w:hAnsi="Times New Roman" w:cs="Times New Roman"/>
          <w:sz w:val="24"/>
          <w:szCs w:val="24"/>
        </w:rPr>
        <w:t>).</w:t>
      </w:r>
      <w:proofErr w:type="gramEnd"/>
      <w:r w:rsidRPr="00041A6F">
        <w:rPr>
          <w:rFonts w:ascii="Times New Roman" w:hAnsi="Times New Roman" w:cs="Times New Roman"/>
          <w:sz w:val="24"/>
          <w:szCs w:val="24"/>
        </w:rPr>
        <w:t xml:space="preserve"> </w:t>
      </w:r>
    </w:p>
    <w:p w:rsidR="00CE3425" w:rsidRPr="00041A6F" w:rsidRDefault="00593D5C" w:rsidP="00CE3425">
      <w:pPr>
        <w:jc w:val="both"/>
        <w:rPr>
          <w:rFonts w:ascii="Times New Roman" w:hAnsi="Times New Roman" w:cs="Times New Roman"/>
          <w:sz w:val="24"/>
          <w:szCs w:val="24"/>
        </w:rPr>
      </w:pPr>
      <w:r w:rsidRPr="00041A6F">
        <w:rPr>
          <w:rFonts w:ascii="Times New Roman" w:hAnsi="Times New Roman" w:cs="Times New Roman"/>
          <w:sz w:val="24"/>
          <w:szCs w:val="24"/>
        </w:rPr>
        <w:t>However, this does not mean proof beyond shadow of doubt. If there is a strong doubt as to the guilt of the Accused, it should be resolved in the favour of the Accused persons. Therefore, the Accused persons must not be convicted because they have put</w:t>
      </w:r>
      <w:r w:rsidR="006A3078" w:rsidRPr="00041A6F">
        <w:rPr>
          <w:rFonts w:ascii="Times New Roman" w:hAnsi="Times New Roman" w:cs="Times New Roman"/>
          <w:sz w:val="24"/>
          <w:szCs w:val="24"/>
        </w:rPr>
        <w:t xml:space="preserve"> up</w:t>
      </w:r>
      <w:r w:rsidRPr="00041A6F">
        <w:rPr>
          <w:rFonts w:ascii="Times New Roman" w:hAnsi="Times New Roman" w:cs="Times New Roman"/>
          <w:sz w:val="24"/>
          <w:szCs w:val="24"/>
        </w:rPr>
        <w:t xml:space="preserve"> a weak defence but rather that Prosecution case strongly incriminates them and that there is no other reasonable hypothesis than the fact that the Accused persons committed the alleged crime.</w:t>
      </w:r>
    </w:p>
    <w:p w:rsidR="00CD7BF2" w:rsidRPr="00041A6F" w:rsidRDefault="00CD7BF2" w:rsidP="00CE3425">
      <w:pPr>
        <w:jc w:val="both"/>
        <w:rPr>
          <w:rFonts w:ascii="Times New Roman" w:hAnsi="Times New Roman" w:cs="Times New Roman"/>
          <w:sz w:val="24"/>
          <w:szCs w:val="24"/>
        </w:rPr>
      </w:pPr>
      <w:r w:rsidRPr="00041A6F">
        <w:rPr>
          <w:rFonts w:ascii="Times New Roman" w:hAnsi="Times New Roman" w:cs="Times New Roman"/>
          <w:sz w:val="24"/>
          <w:szCs w:val="24"/>
        </w:rPr>
        <w:t>Counsel went on to submit that PW1 could not clearly tell court if it was grievous harm or not</w:t>
      </w:r>
      <w:r w:rsidR="00C84732" w:rsidRPr="00041A6F">
        <w:rPr>
          <w:rFonts w:ascii="Times New Roman" w:hAnsi="Times New Roman" w:cs="Times New Roman"/>
          <w:sz w:val="24"/>
          <w:szCs w:val="24"/>
        </w:rPr>
        <w:t xml:space="preserve"> and also checked the victim 4 days after the incident and the said victim never told him about the previous medical attention she had received from Sarah’s clinic.</w:t>
      </w:r>
    </w:p>
    <w:p w:rsidR="00CE3425" w:rsidRPr="00041A6F" w:rsidRDefault="00326972" w:rsidP="00CE3425">
      <w:pPr>
        <w:jc w:val="both"/>
        <w:rPr>
          <w:rFonts w:ascii="Times New Roman" w:hAnsi="Times New Roman" w:cs="Times New Roman"/>
          <w:sz w:val="24"/>
          <w:szCs w:val="24"/>
        </w:rPr>
      </w:pPr>
      <w:r w:rsidRPr="00041A6F">
        <w:rPr>
          <w:rFonts w:ascii="Times New Roman" w:hAnsi="Times New Roman" w:cs="Times New Roman"/>
          <w:sz w:val="24"/>
          <w:szCs w:val="24"/>
        </w:rPr>
        <w:t xml:space="preserve">That CW1 being the person that attended to the victim first told Court that the victim only smelled of paraffin and had no discharge from her genitals. That this </w:t>
      </w:r>
      <w:r w:rsidR="005B5FD3" w:rsidRPr="00041A6F">
        <w:rPr>
          <w:rFonts w:ascii="Times New Roman" w:hAnsi="Times New Roman" w:cs="Times New Roman"/>
          <w:sz w:val="24"/>
          <w:szCs w:val="24"/>
        </w:rPr>
        <w:t xml:space="preserve">piece of </w:t>
      </w:r>
      <w:r w:rsidRPr="00041A6F">
        <w:rPr>
          <w:rFonts w:ascii="Times New Roman" w:hAnsi="Times New Roman" w:cs="Times New Roman"/>
          <w:sz w:val="24"/>
          <w:szCs w:val="24"/>
        </w:rPr>
        <w:t xml:space="preserve">evidence was corroborated by </w:t>
      </w:r>
      <w:r w:rsidR="005E1F07" w:rsidRPr="00041A6F">
        <w:rPr>
          <w:rFonts w:ascii="Times New Roman" w:hAnsi="Times New Roman" w:cs="Times New Roman"/>
          <w:sz w:val="24"/>
          <w:szCs w:val="24"/>
        </w:rPr>
        <w:t xml:space="preserve">DW4 and </w:t>
      </w:r>
      <w:r w:rsidRPr="00041A6F">
        <w:rPr>
          <w:rFonts w:ascii="Times New Roman" w:hAnsi="Times New Roman" w:cs="Times New Roman"/>
          <w:sz w:val="24"/>
          <w:szCs w:val="24"/>
        </w:rPr>
        <w:t xml:space="preserve">DW5 </w:t>
      </w:r>
      <w:proofErr w:type="gramStart"/>
      <w:r w:rsidRPr="00041A6F">
        <w:rPr>
          <w:rFonts w:ascii="Times New Roman" w:hAnsi="Times New Roman" w:cs="Times New Roman"/>
          <w:sz w:val="24"/>
          <w:szCs w:val="24"/>
        </w:rPr>
        <w:t>who</w:t>
      </w:r>
      <w:r w:rsidR="005B5FD3" w:rsidRPr="00041A6F">
        <w:rPr>
          <w:rFonts w:ascii="Times New Roman" w:hAnsi="Times New Roman" w:cs="Times New Roman"/>
          <w:sz w:val="24"/>
          <w:szCs w:val="24"/>
        </w:rPr>
        <w:t>,</w:t>
      </w:r>
      <w:proofErr w:type="gramEnd"/>
      <w:r w:rsidRPr="00041A6F">
        <w:rPr>
          <w:rFonts w:ascii="Times New Roman" w:hAnsi="Times New Roman" w:cs="Times New Roman"/>
          <w:sz w:val="24"/>
          <w:szCs w:val="24"/>
        </w:rPr>
        <w:t xml:space="preserve"> told Court </w:t>
      </w:r>
      <w:r w:rsidR="005E72C1" w:rsidRPr="00041A6F">
        <w:rPr>
          <w:rFonts w:ascii="Times New Roman" w:hAnsi="Times New Roman" w:cs="Times New Roman"/>
          <w:sz w:val="24"/>
          <w:szCs w:val="24"/>
        </w:rPr>
        <w:t>that</w:t>
      </w:r>
      <w:r w:rsidR="005B5FD3" w:rsidRPr="00041A6F">
        <w:rPr>
          <w:rFonts w:ascii="Times New Roman" w:hAnsi="Times New Roman" w:cs="Times New Roman"/>
          <w:sz w:val="24"/>
          <w:szCs w:val="24"/>
        </w:rPr>
        <w:t xml:space="preserve"> t</w:t>
      </w:r>
      <w:r w:rsidRPr="00041A6F">
        <w:rPr>
          <w:rFonts w:ascii="Times New Roman" w:hAnsi="Times New Roman" w:cs="Times New Roman"/>
          <w:sz w:val="24"/>
          <w:szCs w:val="24"/>
        </w:rPr>
        <w:t>he</w:t>
      </w:r>
      <w:r w:rsidR="005B5FD3" w:rsidRPr="00041A6F">
        <w:rPr>
          <w:rFonts w:ascii="Times New Roman" w:hAnsi="Times New Roman" w:cs="Times New Roman"/>
          <w:sz w:val="24"/>
          <w:szCs w:val="24"/>
        </w:rPr>
        <w:t>y</w:t>
      </w:r>
      <w:r w:rsidRPr="00041A6F">
        <w:rPr>
          <w:rFonts w:ascii="Times New Roman" w:hAnsi="Times New Roman" w:cs="Times New Roman"/>
          <w:sz w:val="24"/>
          <w:szCs w:val="24"/>
        </w:rPr>
        <w:t xml:space="preserve"> saw the victim drink paraffin. </w:t>
      </w:r>
    </w:p>
    <w:p w:rsidR="00326972" w:rsidRPr="00041A6F" w:rsidRDefault="005B5FD3" w:rsidP="00CE3425">
      <w:pPr>
        <w:jc w:val="both"/>
        <w:rPr>
          <w:rFonts w:ascii="Times New Roman" w:hAnsi="Times New Roman" w:cs="Times New Roman"/>
          <w:sz w:val="24"/>
          <w:szCs w:val="24"/>
        </w:rPr>
      </w:pPr>
      <w:r w:rsidRPr="00041A6F">
        <w:rPr>
          <w:rFonts w:ascii="Times New Roman" w:hAnsi="Times New Roman" w:cs="Times New Roman"/>
          <w:sz w:val="24"/>
          <w:szCs w:val="24"/>
        </w:rPr>
        <w:t>Further t</w:t>
      </w:r>
      <w:r w:rsidR="00326972" w:rsidRPr="00041A6F">
        <w:rPr>
          <w:rFonts w:ascii="Times New Roman" w:hAnsi="Times New Roman" w:cs="Times New Roman"/>
          <w:sz w:val="24"/>
          <w:szCs w:val="24"/>
        </w:rPr>
        <w:t>hat the</w:t>
      </w:r>
      <w:r w:rsidR="005E72C1" w:rsidRPr="00041A6F">
        <w:rPr>
          <w:rFonts w:ascii="Times New Roman" w:hAnsi="Times New Roman" w:cs="Times New Roman"/>
          <w:sz w:val="24"/>
          <w:szCs w:val="24"/>
        </w:rPr>
        <w:t xml:space="preserve"> </w:t>
      </w:r>
      <w:r w:rsidR="003B5F3D" w:rsidRPr="00041A6F">
        <w:rPr>
          <w:rFonts w:ascii="Times New Roman" w:hAnsi="Times New Roman" w:cs="Times New Roman"/>
          <w:sz w:val="24"/>
          <w:szCs w:val="24"/>
        </w:rPr>
        <w:t xml:space="preserve">trial Magistrate in his wisdom indulged </w:t>
      </w:r>
      <w:r w:rsidR="00326972" w:rsidRPr="00041A6F">
        <w:rPr>
          <w:rFonts w:ascii="Times New Roman" w:hAnsi="Times New Roman" w:cs="Times New Roman"/>
          <w:sz w:val="24"/>
          <w:szCs w:val="24"/>
        </w:rPr>
        <w:t>CW2 to</w:t>
      </w:r>
      <w:r w:rsidR="003B5F3D" w:rsidRPr="00041A6F">
        <w:rPr>
          <w:rFonts w:ascii="Times New Roman" w:hAnsi="Times New Roman" w:cs="Times New Roman"/>
          <w:sz w:val="24"/>
          <w:szCs w:val="24"/>
        </w:rPr>
        <w:t xml:space="preserve"> make an indepe</w:t>
      </w:r>
      <w:r w:rsidRPr="00041A6F">
        <w:rPr>
          <w:rFonts w:ascii="Times New Roman" w:hAnsi="Times New Roman" w:cs="Times New Roman"/>
          <w:sz w:val="24"/>
          <w:szCs w:val="24"/>
        </w:rPr>
        <w:t>ndent examination of</w:t>
      </w:r>
      <w:r w:rsidR="003B5F3D" w:rsidRPr="00041A6F">
        <w:rPr>
          <w:rFonts w:ascii="Times New Roman" w:hAnsi="Times New Roman" w:cs="Times New Roman"/>
          <w:sz w:val="24"/>
          <w:szCs w:val="24"/>
        </w:rPr>
        <w:t xml:space="preserve"> the victim who </w:t>
      </w:r>
      <w:r w:rsidR="005E72C1" w:rsidRPr="00041A6F">
        <w:rPr>
          <w:rFonts w:ascii="Times New Roman" w:hAnsi="Times New Roman" w:cs="Times New Roman"/>
          <w:sz w:val="24"/>
          <w:szCs w:val="24"/>
        </w:rPr>
        <w:t>alleged</w:t>
      </w:r>
      <w:r w:rsidR="003B5F3D" w:rsidRPr="00041A6F">
        <w:rPr>
          <w:rFonts w:ascii="Times New Roman" w:hAnsi="Times New Roman" w:cs="Times New Roman"/>
          <w:sz w:val="24"/>
          <w:szCs w:val="24"/>
        </w:rPr>
        <w:t xml:space="preserve"> that she had been passing abnormal vaginal discharge since the occurrence of the incident. A comprehensive report was submitted to</w:t>
      </w:r>
      <w:r w:rsidR="00326972" w:rsidRPr="00041A6F">
        <w:rPr>
          <w:rFonts w:ascii="Times New Roman" w:hAnsi="Times New Roman" w:cs="Times New Roman"/>
          <w:sz w:val="24"/>
          <w:szCs w:val="24"/>
        </w:rPr>
        <w:t xml:space="preserve"> Court </w:t>
      </w:r>
      <w:r w:rsidR="003B5F3D" w:rsidRPr="00041A6F">
        <w:rPr>
          <w:rFonts w:ascii="Times New Roman" w:hAnsi="Times New Roman" w:cs="Times New Roman"/>
          <w:sz w:val="24"/>
          <w:szCs w:val="24"/>
        </w:rPr>
        <w:t xml:space="preserve">and no discharge </w:t>
      </w:r>
      <w:r w:rsidRPr="00041A6F">
        <w:rPr>
          <w:rFonts w:ascii="Times New Roman" w:hAnsi="Times New Roman" w:cs="Times New Roman"/>
          <w:sz w:val="24"/>
          <w:szCs w:val="24"/>
        </w:rPr>
        <w:t xml:space="preserve">whatsoever </w:t>
      </w:r>
      <w:r w:rsidR="003B5F3D" w:rsidRPr="00041A6F">
        <w:rPr>
          <w:rFonts w:ascii="Times New Roman" w:hAnsi="Times New Roman" w:cs="Times New Roman"/>
          <w:sz w:val="24"/>
          <w:szCs w:val="24"/>
        </w:rPr>
        <w:t>was found.</w:t>
      </w:r>
      <w:r w:rsidR="00326972" w:rsidRPr="00041A6F">
        <w:rPr>
          <w:rFonts w:ascii="Times New Roman" w:hAnsi="Times New Roman" w:cs="Times New Roman"/>
          <w:sz w:val="24"/>
          <w:szCs w:val="24"/>
        </w:rPr>
        <w:t xml:space="preserve"> </w:t>
      </w:r>
    </w:p>
    <w:p w:rsidR="004C12DB" w:rsidRPr="00041A6F" w:rsidRDefault="004C12DB" w:rsidP="00CE3425">
      <w:pPr>
        <w:jc w:val="both"/>
        <w:rPr>
          <w:rFonts w:ascii="Times New Roman" w:hAnsi="Times New Roman" w:cs="Times New Roman"/>
          <w:sz w:val="24"/>
          <w:szCs w:val="24"/>
        </w:rPr>
      </w:pPr>
      <w:r w:rsidRPr="00041A6F">
        <w:rPr>
          <w:rFonts w:ascii="Times New Roman" w:hAnsi="Times New Roman" w:cs="Times New Roman"/>
          <w:sz w:val="24"/>
          <w:szCs w:val="24"/>
        </w:rPr>
        <w:t>Further</w:t>
      </w:r>
      <w:r w:rsidR="005B5FD3" w:rsidRPr="00041A6F">
        <w:rPr>
          <w:rFonts w:ascii="Times New Roman" w:hAnsi="Times New Roman" w:cs="Times New Roman"/>
          <w:sz w:val="24"/>
          <w:szCs w:val="24"/>
        </w:rPr>
        <w:t>more,</w:t>
      </w:r>
      <w:r w:rsidRPr="00041A6F">
        <w:rPr>
          <w:rFonts w:ascii="Times New Roman" w:hAnsi="Times New Roman" w:cs="Times New Roman"/>
          <w:sz w:val="24"/>
          <w:szCs w:val="24"/>
        </w:rPr>
        <w:t xml:space="preserve"> that PW2 told Court that both her hands </w:t>
      </w:r>
      <w:r w:rsidR="004C2211" w:rsidRPr="00041A6F">
        <w:rPr>
          <w:rFonts w:ascii="Times New Roman" w:hAnsi="Times New Roman" w:cs="Times New Roman"/>
          <w:sz w:val="24"/>
          <w:szCs w:val="24"/>
        </w:rPr>
        <w:t xml:space="preserve">and legs </w:t>
      </w:r>
      <w:r w:rsidR="0031184A" w:rsidRPr="00041A6F">
        <w:rPr>
          <w:rFonts w:ascii="Times New Roman" w:hAnsi="Times New Roman" w:cs="Times New Roman"/>
          <w:sz w:val="24"/>
          <w:szCs w:val="24"/>
        </w:rPr>
        <w:t xml:space="preserve">were tied </w:t>
      </w:r>
      <w:r w:rsidR="004C2211" w:rsidRPr="00041A6F">
        <w:rPr>
          <w:rFonts w:ascii="Times New Roman" w:hAnsi="Times New Roman" w:cs="Times New Roman"/>
          <w:sz w:val="24"/>
          <w:szCs w:val="24"/>
        </w:rPr>
        <w:t xml:space="preserve">yet her witness PW3 </w:t>
      </w:r>
      <w:r w:rsidR="0031184A" w:rsidRPr="00041A6F">
        <w:rPr>
          <w:rFonts w:ascii="Times New Roman" w:hAnsi="Times New Roman" w:cs="Times New Roman"/>
          <w:sz w:val="24"/>
          <w:szCs w:val="24"/>
        </w:rPr>
        <w:t>told Court that he only found her legs tied</w:t>
      </w:r>
      <w:r w:rsidR="009A0404" w:rsidRPr="00041A6F">
        <w:rPr>
          <w:rFonts w:ascii="Times New Roman" w:hAnsi="Times New Roman" w:cs="Times New Roman"/>
          <w:sz w:val="24"/>
          <w:szCs w:val="24"/>
        </w:rPr>
        <w:t xml:space="preserve"> and arms free</w:t>
      </w:r>
      <w:r w:rsidR="0031184A" w:rsidRPr="00041A6F">
        <w:rPr>
          <w:rFonts w:ascii="Times New Roman" w:hAnsi="Times New Roman" w:cs="Times New Roman"/>
          <w:sz w:val="24"/>
          <w:szCs w:val="24"/>
        </w:rPr>
        <w:t xml:space="preserve">. That in the </w:t>
      </w:r>
      <w:r w:rsidR="005E1F07" w:rsidRPr="00041A6F">
        <w:rPr>
          <w:rFonts w:ascii="Times New Roman" w:hAnsi="Times New Roman" w:cs="Times New Roman"/>
          <w:sz w:val="24"/>
          <w:szCs w:val="24"/>
        </w:rPr>
        <w:t>circumstances</w:t>
      </w:r>
      <w:r w:rsidR="0031184A" w:rsidRPr="00041A6F">
        <w:rPr>
          <w:rFonts w:ascii="Times New Roman" w:hAnsi="Times New Roman" w:cs="Times New Roman"/>
          <w:sz w:val="24"/>
          <w:szCs w:val="24"/>
        </w:rPr>
        <w:t xml:space="preserve"> PW2 was lying to Court. </w:t>
      </w:r>
    </w:p>
    <w:p w:rsidR="0031184A" w:rsidRPr="00041A6F" w:rsidRDefault="0031184A" w:rsidP="00CE3425">
      <w:pPr>
        <w:jc w:val="both"/>
        <w:rPr>
          <w:rFonts w:ascii="Times New Roman" w:hAnsi="Times New Roman" w:cs="Times New Roman"/>
          <w:sz w:val="24"/>
          <w:szCs w:val="24"/>
        </w:rPr>
      </w:pPr>
      <w:r w:rsidRPr="00041A6F">
        <w:rPr>
          <w:rFonts w:ascii="Times New Roman" w:hAnsi="Times New Roman" w:cs="Times New Roman"/>
          <w:sz w:val="24"/>
          <w:szCs w:val="24"/>
        </w:rPr>
        <w:t xml:space="preserve">Counsel also brought it to the attention of Court that it is DW1 who paid </w:t>
      </w:r>
      <w:r w:rsidR="005E1F07" w:rsidRPr="00041A6F">
        <w:rPr>
          <w:rFonts w:ascii="Times New Roman" w:hAnsi="Times New Roman" w:cs="Times New Roman"/>
          <w:sz w:val="24"/>
          <w:szCs w:val="24"/>
        </w:rPr>
        <w:t>the entire</w:t>
      </w:r>
      <w:r w:rsidRPr="00041A6F">
        <w:rPr>
          <w:rFonts w:ascii="Times New Roman" w:hAnsi="Times New Roman" w:cs="Times New Roman"/>
          <w:sz w:val="24"/>
          <w:szCs w:val="24"/>
        </w:rPr>
        <w:t xml:space="preserve"> victim’s medical b</w:t>
      </w:r>
      <w:r w:rsidR="00501B3B" w:rsidRPr="00041A6F">
        <w:rPr>
          <w:rFonts w:ascii="Times New Roman" w:hAnsi="Times New Roman" w:cs="Times New Roman"/>
          <w:sz w:val="24"/>
          <w:szCs w:val="24"/>
        </w:rPr>
        <w:t>ills and that if at all DW1 wanted the victim dead he would not have bothered to clear her bills and ensured that she had sought medical attention.</w:t>
      </w:r>
      <w:r w:rsidR="005E1F07" w:rsidRPr="00041A6F">
        <w:rPr>
          <w:rFonts w:ascii="Times New Roman" w:hAnsi="Times New Roman" w:cs="Times New Roman"/>
          <w:sz w:val="24"/>
          <w:szCs w:val="24"/>
        </w:rPr>
        <w:t xml:space="preserve"> Therefore, the Respondents did not assault the victim nor was there any evide</w:t>
      </w:r>
      <w:r w:rsidR="000A6139" w:rsidRPr="00041A6F">
        <w:rPr>
          <w:rFonts w:ascii="Times New Roman" w:hAnsi="Times New Roman" w:cs="Times New Roman"/>
          <w:sz w:val="24"/>
          <w:szCs w:val="24"/>
        </w:rPr>
        <w:t>nce led to that effect.</w:t>
      </w:r>
    </w:p>
    <w:p w:rsidR="00593D5C" w:rsidRPr="00041A6F" w:rsidRDefault="004F5EBF" w:rsidP="00593D5C">
      <w:pPr>
        <w:jc w:val="both"/>
        <w:rPr>
          <w:rFonts w:ascii="Times New Roman" w:hAnsi="Times New Roman" w:cs="Times New Roman"/>
          <w:sz w:val="24"/>
          <w:szCs w:val="24"/>
        </w:rPr>
      </w:pPr>
      <w:r w:rsidRPr="00041A6F">
        <w:rPr>
          <w:rFonts w:ascii="Times New Roman" w:hAnsi="Times New Roman" w:cs="Times New Roman"/>
          <w:sz w:val="24"/>
          <w:szCs w:val="24"/>
        </w:rPr>
        <w:t xml:space="preserve">In my opinion </w:t>
      </w:r>
      <w:r w:rsidR="00593D5C" w:rsidRPr="00041A6F">
        <w:rPr>
          <w:rFonts w:ascii="Times New Roman" w:hAnsi="Times New Roman" w:cs="Times New Roman"/>
          <w:sz w:val="24"/>
          <w:szCs w:val="24"/>
        </w:rPr>
        <w:t>it</w:t>
      </w:r>
      <w:r w:rsidR="00C40D6D" w:rsidRPr="00041A6F">
        <w:rPr>
          <w:rFonts w:ascii="Times New Roman" w:hAnsi="Times New Roman" w:cs="Times New Roman"/>
          <w:sz w:val="24"/>
          <w:szCs w:val="24"/>
        </w:rPr>
        <w:t xml:space="preserve"> is always the duty of the Prosecution to prove its case beyond reasonable doubt as discussed in the case of </w:t>
      </w:r>
      <w:proofErr w:type="spellStart"/>
      <w:r w:rsidR="00C40D6D" w:rsidRPr="00041A6F">
        <w:rPr>
          <w:rStyle w:val="Emphasis"/>
          <w:rFonts w:ascii="Times New Roman" w:hAnsi="Times New Roman" w:cs="Times New Roman"/>
          <w:b/>
          <w:bCs/>
          <w:sz w:val="24"/>
          <w:szCs w:val="24"/>
        </w:rPr>
        <w:t>Woolmington</w:t>
      </w:r>
      <w:proofErr w:type="spellEnd"/>
      <w:r w:rsidR="00C40D6D" w:rsidRPr="00041A6F">
        <w:rPr>
          <w:rStyle w:val="Emphasis"/>
          <w:rFonts w:ascii="Times New Roman" w:hAnsi="Times New Roman" w:cs="Times New Roman"/>
          <w:b/>
          <w:bCs/>
          <w:sz w:val="24"/>
          <w:szCs w:val="24"/>
        </w:rPr>
        <w:t xml:space="preserve"> vs. DPP</w:t>
      </w:r>
      <w:r w:rsidR="00C40D6D" w:rsidRPr="00041A6F">
        <w:rPr>
          <w:rStyle w:val="Strong"/>
          <w:rFonts w:ascii="Times New Roman" w:hAnsi="Times New Roman" w:cs="Times New Roman"/>
          <w:sz w:val="24"/>
          <w:szCs w:val="24"/>
        </w:rPr>
        <w:t xml:space="preserve">, </w:t>
      </w:r>
      <w:r w:rsidR="00C40D6D" w:rsidRPr="00041A6F">
        <w:rPr>
          <w:rStyle w:val="Strong"/>
          <w:rFonts w:ascii="Times New Roman" w:hAnsi="Times New Roman" w:cs="Times New Roman"/>
          <w:b w:val="0"/>
          <w:sz w:val="24"/>
          <w:szCs w:val="24"/>
        </w:rPr>
        <w:t xml:space="preserve">Supra </w:t>
      </w:r>
      <w:r w:rsidR="00C40D6D" w:rsidRPr="00041A6F">
        <w:rPr>
          <w:rFonts w:ascii="Times New Roman" w:hAnsi="Times New Roman" w:cs="Times New Roman"/>
          <w:sz w:val="24"/>
          <w:szCs w:val="24"/>
        </w:rPr>
        <w:t>except in certain instances where the burden shifts to the Accused.</w:t>
      </w:r>
      <w:r w:rsidR="00593D5C" w:rsidRPr="00041A6F">
        <w:rPr>
          <w:rFonts w:ascii="Times New Roman" w:hAnsi="Times New Roman" w:cs="Times New Roman"/>
          <w:sz w:val="24"/>
          <w:szCs w:val="24"/>
        </w:rPr>
        <w:t xml:space="preserve"> In the instant case the prosecution did not prove its case beyond reasonable doubt. The victim’s evidence was inconsistent with the evidence of the prosecution evidence.</w:t>
      </w:r>
    </w:p>
    <w:p w:rsidR="00C40D6D" w:rsidRPr="00041A6F" w:rsidRDefault="00593D5C" w:rsidP="00593D5C">
      <w:pPr>
        <w:jc w:val="both"/>
        <w:rPr>
          <w:rFonts w:ascii="Times New Roman" w:hAnsi="Times New Roman" w:cs="Times New Roman"/>
          <w:sz w:val="24"/>
          <w:szCs w:val="24"/>
        </w:rPr>
      </w:pPr>
      <w:r w:rsidRPr="00041A6F">
        <w:rPr>
          <w:rFonts w:ascii="Times New Roman" w:hAnsi="Times New Roman" w:cs="Times New Roman"/>
          <w:sz w:val="24"/>
          <w:szCs w:val="24"/>
        </w:rPr>
        <w:t>It should be noted that the alleged night of the incident the victim sought medical attention where of notes were made and no indication was made as to the victim having sustained any injuries in he</w:t>
      </w:r>
      <w:r w:rsidR="0022573A" w:rsidRPr="00041A6F">
        <w:rPr>
          <w:rFonts w:ascii="Times New Roman" w:hAnsi="Times New Roman" w:cs="Times New Roman"/>
          <w:sz w:val="24"/>
          <w:szCs w:val="24"/>
        </w:rPr>
        <w:t>r genitals or any discharged found. CW1</w:t>
      </w:r>
      <w:r w:rsidRPr="00041A6F">
        <w:rPr>
          <w:rFonts w:ascii="Times New Roman" w:hAnsi="Times New Roman" w:cs="Times New Roman"/>
          <w:sz w:val="24"/>
          <w:szCs w:val="24"/>
        </w:rPr>
        <w:t xml:space="preserve"> told Court that she did examine the victim</w:t>
      </w:r>
      <w:r w:rsidR="00FE345C" w:rsidRPr="00041A6F">
        <w:rPr>
          <w:rFonts w:ascii="Times New Roman" w:hAnsi="Times New Roman" w:cs="Times New Roman"/>
          <w:sz w:val="24"/>
          <w:szCs w:val="24"/>
        </w:rPr>
        <w:t>’</w:t>
      </w:r>
      <w:r w:rsidRPr="00041A6F">
        <w:rPr>
          <w:rFonts w:ascii="Times New Roman" w:hAnsi="Times New Roman" w:cs="Times New Roman"/>
          <w:sz w:val="24"/>
          <w:szCs w:val="24"/>
        </w:rPr>
        <w:t xml:space="preserve">s genitalia and she had </w:t>
      </w:r>
      <w:r w:rsidR="00FE345C" w:rsidRPr="00041A6F">
        <w:rPr>
          <w:rFonts w:ascii="Times New Roman" w:hAnsi="Times New Roman" w:cs="Times New Roman"/>
          <w:sz w:val="24"/>
          <w:szCs w:val="24"/>
        </w:rPr>
        <w:t>blisters and some were discharging</w:t>
      </w:r>
      <w:r w:rsidRPr="00041A6F">
        <w:rPr>
          <w:rFonts w:ascii="Times New Roman" w:hAnsi="Times New Roman" w:cs="Times New Roman"/>
          <w:sz w:val="24"/>
          <w:szCs w:val="24"/>
        </w:rPr>
        <w:t xml:space="preserve"> but the</w:t>
      </w:r>
      <w:r w:rsidR="00FE345C" w:rsidRPr="00041A6F">
        <w:rPr>
          <w:rFonts w:ascii="Times New Roman" w:hAnsi="Times New Roman" w:cs="Times New Roman"/>
          <w:sz w:val="24"/>
          <w:szCs w:val="24"/>
        </w:rPr>
        <w:t>n that observation</w:t>
      </w:r>
      <w:r w:rsidRPr="00041A6F">
        <w:rPr>
          <w:rFonts w:ascii="Times New Roman" w:hAnsi="Times New Roman" w:cs="Times New Roman"/>
          <w:sz w:val="24"/>
          <w:szCs w:val="24"/>
        </w:rPr>
        <w:t xml:space="preserve"> was not included on the medical notes </w:t>
      </w:r>
      <w:r w:rsidR="00FE345C" w:rsidRPr="00041A6F">
        <w:rPr>
          <w:rFonts w:ascii="Times New Roman" w:hAnsi="Times New Roman" w:cs="Times New Roman"/>
          <w:sz w:val="24"/>
          <w:szCs w:val="24"/>
        </w:rPr>
        <w:t xml:space="preserve">(Exhibit DE V) </w:t>
      </w:r>
      <w:r w:rsidR="00974AC2" w:rsidRPr="00041A6F">
        <w:rPr>
          <w:rFonts w:ascii="Times New Roman" w:hAnsi="Times New Roman" w:cs="Times New Roman"/>
          <w:sz w:val="24"/>
          <w:szCs w:val="24"/>
        </w:rPr>
        <w:t xml:space="preserve">made </w:t>
      </w:r>
      <w:r w:rsidRPr="00041A6F">
        <w:rPr>
          <w:rFonts w:ascii="Times New Roman" w:hAnsi="Times New Roman" w:cs="Times New Roman"/>
          <w:sz w:val="24"/>
          <w:szCs w:val="24"/>
        </w:rPr>
        <w:t>on the day the victi</w:t>
      </w:r>
      <w:r w:rsidR="0022573A" w:rsidRPr="00041A6F">
        <w:rPr>
          <w:rFonts w:ascii="Times New Roman" w:hAnsi="Times New Roman" w:cs="Times New Roman"/>
          <w:sz w:val="24"/>
          <w:szCs w:val="24"/>
        </w:rPr>
        <w:t>m was admitted at CW1’s clinic which creates doubt as to the credibility of the witness.</w:t>
      </w:r>
      <w:r w:rsidRPr="00041A6F">
        <w:rPr>
          <w:rFonts w:ascii="Times New Roman" w:hAnsi="Times New Roman" w:cs="Times New Roman"/>
          <w:sz w:val="24"/>
          <w:szCs w:val="24"/>
        </w:rPr>
        <w:t xml:space="preserve"> </w:t>
      </w:r>
    </w:p>
    <w:p w:rsidR="00974AC2" w:rsidRPr="00041A6F" w:rsidRDefault="00974AC2" w:rsidP="00593D5C">
      <w:pPr>
        <w:jc w:val="both"/>
        <w:rPr>
          <w:rFonts w:ascii="Times New Roman" w:hAnsi="Times New Roman" w:cs="Times New Roman"/>
          <w:sz w:val="24"/>
          <w:szCs w:val="24"/>
        </w:rPr>
      </w:pPr>
      <w:r w:rsidRPr="00041A6F">
        <w:rPr>
          <w:rFonts w:ascii="Times New Roman" w:hAnsi="Times New Roman" w:cs="Times New Roman"/>
          <w:sz w:val="24"/>
          <w:szCs w:val="24"/>
        </w:rPr>
        <w:t xml:space="preserve">Secondly, PW1 who examined the victim on PF3 told Court that the victim had not sought prior treatment before coming to him and had observed that the victim had ulcers on her </w:t>
      </w:r>
      <w:r w:rsidRPr="00041A6F">
        <w:rPr>
          <w:rFonts w:ascii="Times New Roman" w:hAnsi="Times New Roman" w:cs="Times New Roman"/>
          <w:sz w:val="24"/>
          <w:szCs w:val="24"/>
        </w:rPr>
        <w:lastRenderedPageBreak/>
        <w:t xml:space="preserve">vulva, anus and buttocks but the same witness could not tell Court if this was a maim or not. </w:t>
      </w:r>
      <w:r w:rsidR="0022573A" w:rsidRPr="00041A6F">
        <w:rPr>
          <w:rFonts w:ascii="Times New Roman" w:hAnsi="Times New Roman" w:cs="Times New Roman"/>
          <w:sz w:val="24"/>
          <w:szCs w:val="24"/>
        </w:rPr>
        <w:t xml:space="preserve">PW1 classified the injuries as being grievous harm however was not able to classify them as </w:t>
      </w:r>
      <w:proofErr w:type="gramStart"/>
      <w:r w:rsidR="0022573A" w:rsidRPr="00041A6F">
        <w:rPr>
          <w:rFonts w:ascii="Times New Roman" w:hAnsi="Times New Roman" w:cs="Times New Roman"/>
          <w:sz w:val="24"/>
          <w:szCs w:val="24"/>
        </w:rPr>
        <w:t>a maim</w:t>
      </w:r>
      <w:proofErr w:type="gramEnd"/>
      <w:r w:rsidR="0022573A" w:rsidRPr="00041A6F">
        <w:rPr>
          <w:rFonts w:ascii="Times New Roman" w:hAnsi="Times New Roman" w:cs="Times New Roman"/>
          <w:sz w:val="24"/>
          <w:szCs w:val="24"/>
        </w:rPr>
        <w:t xml:space="preserve"> when on cross-examination. </w:t>
      </w:r>
    </w:p>
    <w:p w:rsidR="00974AC2" w:rsidRPr="00041A6F" w:rsidRDefault="00974AC2" w:rsidP="00593D5C">
      <w:pPr>
        <w:jc w:val="both"/>
        <w:rPr>
          <w:rFonts w:ascii="Times New Roman" w:hAnsi="Times New Roman" w:cs="Times New Roman"/>
          <w:sz w:val="24"/>
          <w:szCs w:val="24"/>
        </w:rPr>
      </w:pPr>
      <w:r w:rsidRPr="00041A6F">
        <w:rPr>
          <w:rFonts w:ascii="Times New Roman" w:hAnsi="Times New Roman" w:cs="Times New Roman"/>
          <w:sz w:val="24"/>
          <w:szCs w:val="24"/>
        </w:rPr>
        <w:t>Thirdly, an independent examination of the victim was made by CW2 however, according to his report there was no discharge found as was alleged by the victim who in her testimony told Court tha</w:t>
      </w:r>
      <w:r w:rsidR="0022573A" w:rsidRPr="00041A6F">
        <w:rPr>
          <w:rFonts w:ascii="Times New Roman" w:hAnsi="Times New Roman" w:cs="Times New Roman"/>
          <w:sz w:val="24"/>
          <w:szCs w:val="24"/>
        </w:rPr>
        <w:t>t her uterus was discharging pu</w:t>
      </w:r>
      <w:r w:rsidRPr="00041A6F">
        <w:rPr>
          <w:rFonts w:ascii="Times New Roman" w:hAnsi="Times New Roman" w:cs="Times New Roman"/>
          <w:sz w:val="24"/>
          <w:szCs w:val="24"/>
        </w:rPr>
        <w:t xml:space="preserve">s. I am also left in awe </w:t>
      </w:r>
      <w:r w:rsidR="0022573A" w:rsidRPr="00041A6F">
        <w:rPr>
          <w:rFonts w:ascii="Times New Roman" w:hAnsi="Times New Roman" w:cs="Times New Roman"/>
          <w:sz w:val="24"/>
          <w:szCs w:val="24"/>
        </w:rPr>
        <w:t xml:space="preserve">as to </w:t>
      </w:r>
      <w:r w:rsidRPr="00041A6F">
        <w:rPr>
          <w:rFonts w:ascii="Times New Roman" w:hAnsi="Times New Roman" w:cs="Times New Roman"/>
          <w:sz w:val="24"/>
          <w:szCs w:val="24"/>
        </w:rPr>
        <w:t>how a uterus that is in the inner part of the body could</w:t>
      </w:r>
      <w:r w:rsidR="0022573A" w:rsidRPr="00041A6F">
        <w:rPr>
          <w:rFonts w:ascii="Times New Roman" w:hAnsi="Times New Roman" w:cs="Times New Roman"/>
          <w:sz w:val="24"/>
          <w:szCs w:val="24"/>
        </w:rPr>
        <w:t xml:space="preserve"> have</w:t>
      </w:r>
      <w:r w:rsidRPr="00041A6F">
        <w:rPr>
          <w:rFonts w:ascii="Times New Roman" w:hAnsi="Times New Roman" w:cs="Times New Roman"/>
          <w:sz w:val="24"/>
          <w:szCs w:val="24"/>
        </w:rPr>
        <w:t xml:space="preserve"> be</w:t>
      </w:r>
      <w:r w:rsidR="0022573A" w:rsidRPr="00041A6F">
        <w:rPr>
          <w:rFonts w:ascii="Times New Roman" w:hAnsi="Times New Roman" w:cs="Times New Roman"/>
          <w:sz w:val="24"/>
          <w:szCs w:val="24"/>
        </w:rPr>
        <w:t>en</w:t>
      </w:r>
      <w:r w:rsidRPr="00041A6F">
        <w:rPr>
          <w:rFonts w:ascii="Times New Roman" w:hAnsi="Times New Roman" w:cs="Times New Roman"/>
          <w:sz w:val="24"/>
          <w:szCs w:val="24"/>
        </w:rPr>
        <w:t xml:space="preserve"> affected by the so called corrosive substance that was poured on the victim and mark you which victim had her legs tied!</w:t>
      </w:r>
      <w:r w:rsidR="007A7BF1" w:rsidRPr="00041A6F">
        <w:rPr>
          <w:rFonts w:ascii="Times New Roman" w:hAnsi="Times New Roman" w:cs="Times New Roman"/>
          <w:sz w:val="24"/>
          <w:szCs w:val="24"/>
        </w:rPr>
        <w:t xml:space="preserve"> </w:t>
      </w:r>
      <w:r w:rsidR="0022573A" w:rsidRPr="00041A6F">
        <w:rPr>
          <w:rFonts w:ascii="Times New Roman" w:hAnsi="Times New Roman" w:cs="Times New Roman"/>
          <w:sz w:val="24"/>
          <w:szCs w:val="24"/>
        </w:rPr>
        <w:t xml:space="preserve">This said corrosive substance also did not burn any other body parts but rather her genitals yet she was found in wet clothes when she went to CW1’s clinic and the clothes smelled of paraffin. One wonders how the “acid” reached the genitals and by-passed the rest of the victims body. </w:t>
      </w:r>
    </w:p>
    <w:p w:rsidR="000A6139" w:rsidRPr="00041A6F" w:rsidRDefault="007A7BF1" w:rsidP="000A6139">
      <w:pPr>
        <w:jc w:val="both"/>
        <w:rPr>
          <w:rFonts w:ascii="Times New Roman" w:hAnsi="Times New Roman" w:cs="Times New Roman"/>
          <w:sz w:val="24"/>
          <w:szCs w:val="24"/>
        </w:rPr>
      </w:pPr>
      <w:r w:rsidRPr="00041A6F">
        <w:rPr>
          <w:rFonts w:ascii="Times New Roman" w:hAnsi="Times New Roman" w:cs="Times New Roman"/>
          <w:sz w:val="24"/>
          <w:szCs w:val="24"/>
        </w:rPr>
        <w:t xml:space="preserve">I also find it </w:t>
      </w:r>
      <w:r w:rsidR="00CB7480" w:rsidRPr="00041A6F">
        <w:rPr>
          <w:rFonts w:ascii="Times New Roman" w:hAnsi="Times New Roman" w:cs="Times New Roman"/>
          <w:sz w:val="24"/>
          <w:szCs w:val="24"/>
        </w:rPr>
        <w:t xml:space="preserve">extremely hard to believe that </w:t>
      </w:r>
      <w:r w:rsidRPr="00041A6F">
        <w:rPr>
          <w:rFonts w:ascii="Times New Roman" w:hAnsi="Times New Roman" w:cs="Times New Roman"/>
          <w:sz w:val="24"/>
          <w:szCs w:val="24"/>
        </w:rPr>
        <w:t>the victim was still releasing pus/</w:t>
      </w:r>
      <w:r w:rsidR="00CB7480" w:rsidRPr="00041A6F">
        <w:rPr>
          <w:rFonts w:ascii="Times New Roman" w:hAnsi="Times New Roman" w:cs="Times New Roman"/>
          <w:sz w:val="24"/>
          <w:szCs w:val="24"/>
        </w:rPr>
        <w:t xml:space="preserve">vaginal </w:t>
      </w:r>
      <w:r w:rsidRPr="00041A6F">
        <w:rPr>
          <w:rFonts w:ascii="Times New Roman" w:hAnsi="Times New Roman" w:cs="Times New Roman"/>
          <w:sz w:val="24"/>
          <w:szCs w:val="24"/>
        </w:rPr>
        <w:t>discharge from the alleged incident</w:t>
      </w:r>
      <w:r w:rsidR="00CB7480" w:rsidRPr="00041A6F">
        <w:rPr>
          <w:rFonts w:ascii="Times New Roman" w:hAnsi="Times New Roman" w:cs="Times New Roman"/>
          <w:sz w:val="24"/>
          <w:szCs w:val="24"/>
        </w:rPr>
        <w:t>. If indeed it were true why did the victim</w:t>
      </w:r>
      <w:r w:rsidRPr="00041A6F">
        <w:rPr>
          <w:rFonts w:ascii="Times New Roman" w:hAnsi="Times New Roman" w:cs="Times New Roman"/>
          <w:sz w:val="24"/>
          <w:szCs w:val="24"/>
        </w:rPr>
        <w:t xml:space="preserve"> n</w:t>
      </w:r>
      <w:r w:rsidR="0022573A" w:rsidRPr="00041A6F">
        <w:rPr>
          <w:rFonts w:ascii="Times New Roman" w:hAnsi="Times New Roman" w:cs="Times New Roman"/>
          <w:sz w:val="24"/>
          <w:szCs w:val="24"/>
        </w:rPr>
        <w:t>ot bring any other medical evidence</w:t>
      </w:r>
      <w:r w:rsidRPr="00041A6F">
        <w:rPr>
          <w:rFonts w:ascii="Times New Roman" w:hAnsi="Times New Roman" w:cs="Times New Roman"/>
          <w:sz w:val="24"/>
          <w:szCs w:val="24"/>
        </w:rPr>
        <w:t xml:space="preserve"> to prove the same to Court</w:t>
      </w:r>
      <w:r w:rsidR="00830527" w:rsidRPr="00041A6F">
        <w:rPr>
          <w:rFonts w:ascii="Times New Roman" w:hAnsi="Times New Roman" w:cs="Times New Roman"/>
          <w:sz w:val="24"/>
          <w:szCs w:val="24"/>
        </w:rPr>
        <w:t xml:space="preserve"> as she alleges that she still takes medicine for the </w:t>
      </w:r>
      <w:proofErr w:type="gramStart"/>
      <w:r w:rsidR="00830527" w:rsidRPr="00041A6F">
        <w:rPr>
          <w:rFonts w:ascii="Times New Roman" w:hAnsi="Times New Roman" w:cs="Times New Roman"/>
          <w:sz w:val="24"/>
          <w:szCs w:val="24"/>
        </w:rPr>
        <w:t>same</w:t>
      </w:r>
      <w:r w:rsidRPr="00041A6F">
        <w:rPr>
          <w:rFonts w:ascii="Times New Roman" w:hAnsi="Times New Roman" w:cs="Times New Roman"/>
          <w:sz w:val="24"/>
          <w:szCs w:val="24"/>
        </w:rPr>
        <w:t>.</w:t>
      </w:r>
      <w:proofErr w:type="gramEnd"/>
      <w:r w:rsidRPr="00041A6F">
        <w:rPr>
          <w:rFonts w:ascii="Times New Roman" w:hAnsi="Times New Roman" w:cs="Times New Roman"/>
          <w:sz w:val="24"/>
          <w:szCs w:val="24"/>
        </w:rPr>
        <w:t xml:space="preserve"> Not to me</w:t>
      </w:r>
      <w:r w:rsidR="005F67D1" w:rsidRPr="00041A6F">
        <w:rPr>
          <w:rFonts w:ascii="Times New Roman" w:hAnsi="Times New Roman" w:cs="Times New Roman"/>
          <w:sz w:val="24"/>
          <w:szCs w:val="24"/>
        </w:rPr>
        <w:t>n</w:t>
      </w:r>
      <w:r w:rsidRPr="00041A6F">
        <w:rPr>
          <w:rFonts w:ascii="Times New Roman" w:hAnsi="Times New Roman" w:cs="Times New Roman"/>
          <w:sz w:val="24"/>
          <w:szCs w:val="24"/>
        </w:rPr>
        <w:t>tion the</w:t>
      </w:r>
      <w:r w:rsidR="005F67D1" w:rsidRPr="00041A6F">
        <w:rPr>
          <w:rFonts w:ascii="Times New Roman" w:hAnsi="Times New Roman" w:cs="Times New Roman"/>
          <w:sz w:val="24"/>
          <w:szCs w:val="24"/>
        </w:rPr>
        <w:t xml:space="preserve"> confusion as to what exactly “</w:t>
      </w:r>
      <w:proofErr w:type="spellStart"/>
      <w:r w:rsidR="005F67D1" w:rsidRPr="00041A6F">
        <w:rPr>
          <w:rFonts w:ascii="Times New Roman" w:hAnsi="Times New Roman" w:cs="Times New Roman"/>
          <w:sz w:val="24"/>
          <w:szCs w:val="24"/>
        </w:rPr>
        <w:t>mafuta</w:t>
      </w:r>
      <w:proofErr w:type="spellEnd"/>
      <w:r w:rsidR="005F67D1" w:rsidRPr="00041A6F">
        <w:rPr>
          <w:rFonts w:ascii="Times New Roman" w:hAnsi="Times New Roman" w:cs="Times New Roman"/>
          <w:sz w:val="24"/>
          <w:szCs w:val="24"/>
        </w:rPr>
        <w:t>” meant. I</w:t>
      </w:r>
      <w:r w:rsidR="00CB7480" w:rsidRPr="00041A6F">
        <w:rPr>
          <w:rFonts w:ascii="Times New Roman" w:hAnsi="Times New Roman" w:cs="Times New Roman"/>
          <w:sz w:val="24"/>
          <w:szCs w:val="24"/>
        </w:rPr>
        <w:t xml:space="preserve">n my understanding if at all </w:t>
      </w:r>
      <w:r w:rsidR="00121421" w:rsidRPr="00041A6F">
        <w:rPr>
          <w:rFonts w:ascii="Times New Roman" w:hAnsi="Times New Roman" w:cs="Times New Roman"/>
          <w:sz w:val="24"/>
          <w:szCs w:val="24"/>
        </w:rPr>
        <w:t xml:space="preserve">acid </w:t>
      </w:r>
      <w:r w:rsidR="00CB7480" w:rsidRPr="00041A6F">
        <w:rPr>
          <w:rFonts w:ascii="Times New Roman" w:hAnsi="Times New Roman" w:cs="Times New Roman"/>
          <w:sz w:val="24"/>
          <w:szCs w:val="24"/>
        </w:rPr>
        <w:t>was poured on PW2 as was stated by PW1</w:t>
      </w:r>
      <w:r w:rsidR="00121421" w:rsidRPr="00041A6F">
        <w:rPr>
          <w:rFonts w:ascii="Times New Roman" w:hAnsi="Times New Roman" w:cs="Times New Roman"/>
          <w:sz w:val="24"/>
          <w:szCs w:val="24"/>
        </w:rPr>
        <w:t xml:space="preserve"> and from the know</w:t>
      </w:r>
      <w:r w:rsidR="0022573A" w:rsidRPr="00041A6F">
        <w:rPr>
          <w:rFonts w:ascii="Times New Roman" w:hAnsi="Times New Roman" w:cs="Times New Roman"/>
          <w:sz w:val="24"/>
          <w:szCs w:val="24"/>
        </w:rPr>
        <w:t>n</w:t>
      </w:r>
      <w:r w:rsidR="00121421" w:rsidRPr="00041A6F">
        <w:rPr>
          <w:rFonts w:ascii="Times New Roman" w:hAnsi="Times New Roman" w:cs="Times New Roman"/>
          <w:sz w:val="24"/>
          <w:szCs w:val="24"/>
        </w:rPr>
        <w:t xml:space="preserve"> extent of damage</w:t>
      </w:r>
      <w:r w:rsidR="00B24180" w:rsidRPr="00041A6F">
        <w:rPr>
          <w:rFonts w:ascii="Times New Roman" w:hAnsi="Times New Roman" w:cs="Times New Roman"/>
          <w:sz w:val="24"/>
          <w:szCs w:val="24"/>
        </w:rPr>
        <w:t>/</w:t>
      </w:r>
      <w:r w:rsidR="0022573A" w:rsidRPr="00041A6F">
        <w:rPr>
          <w:rFonts w:ascii="Times New Roman" w:hAnsi="Times New Roman" w:cs="Times New Roman"/>
          <w:sz w:val="24"/>
          <w:szCs w:val="24"/>
        </w:rPr>
        <w:t>corrosive nature of</w:t>
      </w:r>
      <w:r w:rsidR="00121421" w:rsidRPr="00041A6F">
        <w:rPr>
          <w:rFonts w:ascii="Times New Roman" w:hAnsi="Times New Roman" w:cs="Times New Roman"/>
          <w:sz w:val="24"/>
          <w:szCs w:val="24"/>
        </w:rPr>
        <w:t xml:space="preserve"> acid I believe</w:t>
      </w:r>
      <w:r w:rsidR="00830527" w:rsidRPr="00041A6F">
        <w:rPr>
          <w:rFonts w:ascii="Times New Roman" w:hAnsi="Times New Roman" w:cs="Times New Roman"/>
          <w:sz w:val="24"/>
          <w:szCs w:val="24"/>
        </w:rPr>
        <w:t xml:space="preserve"> that CW2 would </w:t>
      </w:r>
      <w:r w:rsidR="00711BDB" w:rsidRPr="00041A6F">
        <w:rPr>
          <w:rFonts w:ascii="Times New Roman" w:hAnsi="Times New Roman" w:cs="Times New Roman"/>
          <w:sz w:val="24"/>
          <w:szCs w:val="24"/>
        </w:rPr>
        <w:t>at least</w:t>
      </w:r>
      <w:r w:rsidR="00830527" w:rsidRPr="00041A6F">
        <w:rPr>
          <w:rFonts w:ascii="Times New Roman" w:hAnsi="Times New Roman" w:cs="Times New Roman"/>
          <w:sz w:val="24"/>
          <w:szCs w:val="24"/>
        </w:rPr>
        <w:t xml:space="preserve"> have found extensive scars and the said wet clothes as were told to </w:t>
      </w:r>
      <w:r w:rsidR="000D33DA" w:rsidRPr="00041A6F">
        <w:rPr>
          <w:rFonts w:ascii="Times New Roman" w:hAnsi="Times New Roman" w:cs="Times New Roman"/>
          <w:sz w:val="24"/>
          <w:szCs w:val="24"/>
        </w:rPr>
        <w:t xml:space="preserve">Court by CW1 </w:t>
      </w:r>
      <w:r w:rsidR="00682D03" w:rsidRPr="00041A6F">
        <w:rPr>
          <w:rFonts w:ascii="Times New Roman" w:hAnsi="Times New Roman" w:cs="Times New Roman"/>
          <w:sz w:val="24"/>
          <w:szCs w:val="24"/>
        </w:rPr>
        <w:t>would have been burnt</w:t>
      </w:r>
      <w:r w:rsidR="00711BDB" w:rsidRPr="00041A6F">
        <w:rPr>
          <w:rFonts w:ascii="Times New Roman" w:hAnsi="Times New Roman" w:cs="Times New Roman"/>
          <w:sz w:val="24"/>
          <w:szCs w:val="24"/>
        </w:rPr>
        <w:t xml:space="preserve"> </w:t>
      </w:r>
      <w:r w:rsidR="00CB7480" w:rsidRPr="00041A6F">
        <w:rPr>
          <w:rFonts w:ascii="Times New Roman" w:hAnsi="Times New Roman" w:cs="Times New Roman"/>
          <w:sz w:val="24"/>
          <w:szCs w:val="24"/>
        </w:rPr>
        <w:t xml:space="preserve">or at least torn </w:t>
      </w:r>
      <w:r w:rsidR="00711BDB" w:rsidRPr="00041A6F">
        <w:rPr>
          <w:rFonts w:ascii="Times New Roman" w:hAnsi="Times New Roman" w:cs="Times New Roman"/>
          <w:sz w:val="24"/>
          <w:szCs w:val="24"/>
        </w:rPr>
        <w:t>and the same were never brought to Court as exhibits.</w:t>
      </w:r>
      <w:r w:rsidR="00121421" w:rsidRPr="00041A6F">
        <w:rPr>
          <w:rFonts w:ascii="Times New Roman" w:hAnsi="Times New Roman" w:cs="Times New Roman"/>
          <w:sz w:val="24"/>
          <w:szCs w:val="24"/>
        </w:rPr>
        <w:t xml:space="preserve">  </w:t>
      </w:r>
    </w:p>
    <w:p w:rsidR="007A7BF1" w:rsidRPr="00041A6F" w:rsidRDefault="000A6139" w:rsidP="00593D5C">
      <w:pPr>
        <w:jc w:val="both"/>
        <w:rPr>
          <w:rFonts w:ascii="Times New Roman" w:hAnsi="Times New Roman" w:cs="Times New Roman"/>
          <w:sz w:val="24"/>
          <w:szCs w:val="24"/>
        </w:rPr>
      </w:pPr>
      <w:r w:rsidRPr="00041A6F">
        <w:rPr>
          <w:rFonts w:ascii="Times New Roman" w:hAnsi="Times New Roman" w:cs="Times New Roman"/>
          <w:sz w:val="24"/>
          <w:szCs w:val="24"/>
        </w:rPr>
        <w:t xml:space="preserve">In the instant case </w:t>
      </w:r>
      <w:r w:rsidR="00CB7480" w:rsidRPr="00041A6F">
        <w:rPr>
          <w:rFonts w:ascii="Times New Roman" w:hAnsi="Times New Roman" w:cs="Times New Roman"/>
          <w:sz w:val="24"/>
          <w:szCs w:val="24"/>
        </w:rPr>
        <w:t xml:space="preserve">I find that </w:t>
      </w:r>
      <w:r w:rsidR="00B718D8" w:rsidRPr="00041A6F">
        <w:rPr>
          <w:rFonts w:ascii="Times New Roman" w:hAnsi="Times New Roman" w:cs="Times New Roman"/>
          <w:sz w:val="24"/>
          <w:szCs w:val="24"/>
        </w:rPr>
        <w:t>t</w:t>
      </w:r>
      <w:r w:rsidR="00CB7480" w:rsidRPr="00041A6F">
        <w:rPr>
          <w:rFonts w:ascii="Times New Roman" w:hAnsi="Times New Roman" w:cs="Times New Roman"/>
          <w:sz w:val="24"/>
          <w:szCs w:val="24"/>
        </w:rPr>
        <w:t>he prosecution evidence was full of inconsistencies and falsehoods that made the evidence unreliable and not credible whatsoever.</w:t>
      </w:r>
      <w:r w:rsidR="00CB7480" w:rsidRPr="00041A6F">
        <w:rPr>
          <w:rFonts w:ascii="Times New Roman" w:hAnsi="Times New Roman" w:cs="Times New Roman"/>
          <w:b/>
          <w:sz w:val="24"/>
          <w:szCs w:val="24"/>
        </w:rPr>
        <w:t xml:space="preserve"> </w:t>
      </w:r>
      <w:r w:rsidR="00CB7480" w:rsidRPr="00041A6F">
        <w:rPr>
          <w:rFonts w:ascii="Times New Roman" w:hAnsi="Times New Roman" w:cs="Times New Roman"/>
          <w:sz w:val="24"/>
          <w:szCs w:val="24"/>
        </w:rPr>
        <w:t>I also find that the learned trial Magistrate did not err in law when he made a finding that the Appellants had not proved the charge of grievous harm against the Respondents and in the alternative not finding that a minor cognate charge of assault occasioning actual bodily harm had not been proved to the requisite standards.</w:t>
      </w:r>
      <w:r w:rsidR="00C54247" w:rsidRPr="00041A6F">
        <w:rPr>
          <w:rFonts w:ascii="Times New Roman" w:hAnsi="Times New Roman" w:cs="Times New Roman"/>
          <w:sz w:val="24"/>
          <w:szCs w:val="24"/>
        </w:rPr>
        <w:t xml:space="preserve"> This ground fails.</w:t>
      </w:r>
    </w:p>
    <w:p w:rsidR="005B5B95" w:rsidRPr="00041A6F" w:rsidRDefault="005B5B95" w:rsidP="005B5B95">
      <w:pPr>
        <w:jc w:val="both"/>
        <w:rPr>
          <w:rFonts w:ascii="Times New Roman" w:hAnsi="Times New Roman" w:cs="Times New Roman"/>
          <w:b/>
          <w:sz w:val="24"/>
          <w:szCs w:val="24"/>
        </w:rPr>
      </w:pPr>
      <w:proofErr w:type="gramStart"/>
      <w:r w:rsidRPr="00041A6F">
        <w:rPr>
          <w:rFonts w:ascii="Times New Roman" w:hAnsi="Times New Roman" w:cs="Times New Roman"/>
          <w:b/>
          <w:sz w:val="24"/>
          <w:szCs w:val="24"/>
        </w:rPr>
        <w:t>Ground 2: That the learned trial Magistrate erred in law and fact when he decided in the judgment that the Respondents did not participate in the commission of the offence.</w:t>
      </w:r>
      <w:proofErr w:type="gramEnd"/>
    </w:p>
    <w:p w:rsidR="005B5B95" w:rsidRPr="00041A6F" w:rsidRDefault="005B5B95" w:rsidP="005B5B95">
      <w:pPr>
        <w:jc w:val="both"/>
        <w:rPr>
          <w:rFonts w:ascii="Times New Roman" w:hAnsi="Times New Roman" w:cs="Times New Roman"/>
          <w:sz w:val="24"/>
          <w:szCs w:val="24"/>
        </w:rPr>
      </w:pPr>
      <w:r w:rsidRPr="00041A6F">
        <w:rPr>
          <w:rFonts w:ascii="Times New Roman" w:hAnsi="Times New Roman" w:cs="Times New Roman"/>
          <w:sz w:val="24"/>
          <w:szCs w:val="24"/>
        </w:rPr>
        <w:t xml:space="preserve">The state for the Appellant submitted that from the evidence on record it was not disputed that the Respondents were at the scene, what is contested is what transpired on that day/night of 26/6/2014. </w:t>
      </w:r>
    </w:p>
    <w:p w:rsidR="005B5B95" w:rsidRPr="00041A6F" w:rsidRDefault="005B5B95" w:rsidP="005B5B95">
      <w:pPr>
        <w:jc w:val="both"/>
        <w:rPr>
          <w:rFonts w:ascii="Times New Roman" w:hAnsi="Times New Roman" w:cs="Times New Roman"/>
          <w:sz w:val="24"/>
          <w:szCs w:val="24"/>
        </w:rPr>
      </w:pPr>
      <w:r w:rsidRPr="00041A6F">
        <w:rPr>
          <w:rFonts w:ascii="Times New Roman" w:hAnsi="Times New Roman" w:cs="Times New Roman"/>
          <w:sz w:val="24"/>
          <w:szCs w:val="24"/>
        </w:rPr>
        <w:t>That PW2’s evidence on identification was credible and believable and placed all the Respondents at the scene of crime. That the victim was able to identify the assailants clearly considering the conditions such as light, familiarity with the Respondents, and there was</w:t>
      </w:r>
      <w:r w:rsidR="00FF7D2F" w:rsidRPr="00041A6F">
        <w:rPr>
          <w:rFonts w:ascii="Times New Roman" w:hAnsi="Times New Roman" w:cs="Times New Roman"/>
          <w:sz w:val="24"/>
          <w:szCs w:val="24"/>
        </w:rPr>
        <w:t xml:space="preserve"> also</w:t>
      </w:r>
      <w:r w:rsidRPr="00041A6F">
        <w:rPr>
          <w:rFonts w:ascii="Times New Roman" w:hAnsi="Times New Roman" w:cs="Times New Roman"/>
          <w:sz w:val="24"/>
          <w:szCs w:val="24"/>
        </w:rPr>
        <w:t xml:space="preserve"> sufficient time to identify them. </w:t>
      </w:r>
      <w:r w:rsidR="008277DA" w:rsidRPr="00041A6F">
        <w:rPr>
          <w:rFonts w:ascii="Times New Roman" w:hAnsi="Times New Roman" w:cs="Times New Roman"/>
          <w:sz w:val="24"/>
          <w:szCs w:val="24"/>
        </w:rPr>
        <w:t>Therefore, there is no way the victim could have been mistaken.</w:t>
      </w:r>
    </w:p>
    <w:p w:rsidR="005E1F07" w:rsidRPr="00041A6F" w:rsidRDefault="005E1F07" w:rsidP="005B5B95">
      <w:pPr>
        <w:jc w:val="both"/>
        <w:rPr>
          <w:rFonts w:ascii="Times New Roman" w:hAnsi="Times New Roman" w:cs="Times New Roman"/>
          <w:sz w:val="24"/>
          <w:szCs w:val="24"/>
        </w:rPr>
      </w:pPr>
      <w:r w:rsidRPr="00041A6F">
        <w:rPr>
          <w:rFonts w:ascii="Times New Roman" w:hAnsi="Times New Roman" w:cs="Times New Roman"/>
          <w:sz w:val="24"/>
          <w:szCs w:val="24"/>
        </w:rPr>
        <w:t xml:space="preserve">Counsel for </w:t>
      </w:r>
      <w:r w:rsidR="00C27192" w:rsidRPr="00041A6F">
        <w:rPr>
          <w:rFonts w:ascii="Times New Roman" w:hAnsi="Times New Roman" w:cs="Times New Roman"/>
          <w:sz w:val="24"/>
          <w:szCs w:val="24"/>
        </w:rPr>
        <w:t>the</w:t>
      </w:r>
      <w:r w:rsidRPr="00041A6F">
        <w:rPr>
          <w:rFonts w:ascii="Times New Roman" w:hAnsi="Times New Roman" w:cs="Times New Roman"/>
          <w:sz w:val="24"/>
          <w:szCs w:val="24"/>
        </w:rPr>
        <w:t xml:space="preserve"> Respondents submitted that DW1 is the one that went to the </w:t>
      </w:r>
      <w:r w:rsidR="00C27192" w:rsidRPr="00041A6F">
        <w:rPr>
          <w:rFonts w:ascii="Times New Roman" w:hAnsi="Times New Roman" w:cs="Times New Roman"/>
          <w:sz w:val="24"/>
          <w:szCs w:val="24"/>
        </w:rPr>
        <w:t>Police</w:t>
      </w:r>
      <w:r w:rsidRPr="00041A6F">
        <w:rPr>
          <w:rFonts w:ascii="Times New Roman" w:hAnsi="Times New Roman" w:cs="Times New Roman"/>
          <w:sz w:val="24"/>
          <w:szCs w:val="24"/>
        </w:rPr>
        <w:t xml:space="preserve"> station and brought </w:t>
      </w:r>
      <w:r w:rsidR="00C27192" w:rsidRPr="00041A6F">
        <w:rPr>
          <w:rFonts w:ascii="Times New Roman" w:hAnsi="Times New Roman" w:cs="Times New Roman"/>
          <w:sz w:val="24"/>
          <w:szCs w:val="24"/>
        </w:rPr>
        <w:t>Police</w:t>
      </w:r>
      <w:r w:rsidRPr="00041A6F">
        <w:rPr>
          <w:rFonts w:ascii="Times New Roman" w:hAnsi="Times New Roman" w:cs="Times New Roman"/>
          <w:sz w:val="24"/>
          <w:szCs w:val="24"/>
        </w:rPr>
        <w:t xml:space="preserve"> Officers at his home after the domestic violence erupted. It is upon </w:t>
      </w:r>
      <w:r w:rsidR="00C27192" w:rsidRPr="00041A6F">
        <w:rPr>
          <w:rFonts w:ascii="Times New Roman" w:hAnsi="Times New Roman" w:cs="Times New Roman"/>
          <w:sz w:val="24"/>
          <w:szCs w:val="24"/>
        </w:rPr>
        <w:t>reaching</w:t>
      </w:r>
      <w:r w:rsidRPr="00041A6F">
        <w:rPr>
          <w:rFonts w:ascii="Times New Roman" w:hAnsi="Times New Roman" w:cs="Times New Roman"/>
          <w:sz w:val="24"/>
          <w:szCs w:val="24"/>
        </w:rPr>
        <w:t xml:space="preserve"> home tha</w:t>
      </w:r>
      <w:r w:rsidR="00FF7D2F" w:rsidRPr="00041A6F">
        <w:rPr>
          <w:rFonts w:ascii="Times New Roman" w:hAnsi="Times New Roman" w:cs="Times New Roman"/>
          <w:sz w:val="24"/>
          <w:szCs w:val="24"/>
        </w:rPr>
        <w:t>t he found when the victim had d</w:t>
      </w:r>
      <w:r w:rsidRPr="00041A6F">
        <w:rPr>
          <w:rFonts w:ascii="Times New Roman" w:hAnsi="Times New Roman" w:cs="Times New Roman"/>
          <w:sz w:val="24"/>
          <w:szCs w:val="24"/>
        </w:rPr>
        <w:t xml:space="preserve">rank paraffin and headed to DW1’s farm. The Respondents </w:t>
      </w:r>
      <w:r w:rsidR="00C27192" w:rsidRPr="00041A6F">
        <w:rPr>
          <w:rFonts w:ascii="Times New Roman" w:hAnsi="Times New Roman" w:cs="Times New Roman"/>
          <w:sz w:val="24"/>
          <w:szCs w:val="24"/>
        </w:rPr>
        <w:t>went to</w:t>
      </w:r>
      <w:r w:rsidRPr="00041A6F">
        <w:rPr>
          <w:rFonts w:ascii="Times New Roman" w:hAnsi="Times New Roman" w:cs="Times New Roman"/>
          <w:sz w:val="24"/>
          <w:szCs w:val="24"/>
        </w:rPr>
        <w:t xml:space="preserve"> look for the victim and she was taken to the Clinic and DW1 also </w:t>
      </w:r>
      <w:r w:rsidRPr="00041A6F">
        <w:rPr>
          <w:rFonts w:ascii="Times New Roman" w:hAnsi="Times New Roman" w:cs="Times New Roman"/>
          <w:sz w:val="24"/>
          <w:szCs w:val="24"/>
        </w:rPr>
        <w:lastRenderedPageBreak/>
        <w:t xml:space="preserve">took the </w:t>
      </w:r>
      <w:r w:rsidR="006F724D" w:rsidRPr="00041A6F">
        <w:rPr>
          <w:rFonts w:ascii="Times New Roman" w:hAnsi="Times New Roman" w:cs="Times New Roman"/>
          <w:sz w:val="24"/>
          <w:szCs w:val="24"/>
        </w:rPr>
        <w:t>initiative</w:t>
      </w:r>
      <w:r w:rsidRPr="00041A6F">
        <w:rPr>
          <w:rFonts w:ascii="Times New Roman" w:hAnsi="Times New Roman" w:cs="Times New Roman"/>
          <w:sz w:val="24"/>
          <w:szCs w:val="24"/>
        </w:rPr>
        <w:t xml:space="preserve"> to send her beddings</w:t>
      </w:r>
      <w:r w:rsidR="00FF7D2F" w:rsidRPr="00041A6F">
        <w:rPr>
          <w:rFonts w:ascii="Times New Roman" w:hAnsi="Times New Roman" w:cs="Times New Roman"/>
          <w:sz w:val="24"/>
          <w:szCs w:val="24"/>
        </w:rPr>
        <w:t xml:space="preserve"> while </w:t>
      </w:r>
      <w:r w:rsidR="00C80B08" w:rsidRPr="00041A6F">
        <w:rPr>
          <w:rFonts w:ascii="Times New Roman" w:hAnsi="Times New Roman" w:cs="Times New Roman"/>
          <w:sz w:val="24"/>
          <w:szCs w:val="24"/>
        </w:rPr>
        <w:t xml:space="preserve">she was </w:t>
      </w:r>
      <w:r w:rsidR="00FF7D2F" w:rsidRPr="00041A6F">
        <w:rPr>
          <w:rFonts w:ascii="Times New Roman" w:hAnsi="Times New Roman" w:cs="Times New Roman"/>
          <w:sz w:val="24"/>
          <w:szCs w:val="24"/>
        </w:rPr>
        <w:t>admitted</w:t>
      </w:r>
      <w:r w:rsidRPr="00041A6F">
        <w:rPr>
          <w:rFonts w:ascii="Times New Roman" w:hAnsi="Times New Roman" w:cs="Times New Roman"/>
          <w:sz w:val="24"/>
          <w:szCs w:val="24"/>
        </w:rPr>
        <w:t>. That in the instant case the issue of identification does not arise and is therefore misplaced and out of context.</w:t>
      </w:r>
    </w:p>
    <w:p w:rsidR="00C80B08" w:rsidRPr="00041A6F" w:rsidRDefault="00C80B08" w:rsidP="005B5B95">
      <w:pPr>
        <w:jc w:val="both"/>
        <w:rPr>
          <w:rFonts w:ascii="Times New Roman" w:hAnsi="Times New Roman" w:cs="Times New Roman"/>
          <w:sz w:val="24"/>
          <w:szCs w:val="24"/>
        </w:rPr>
      </w:pPr>
      <w:r w:rsidRPr="00041A6F">
        <w:rPr>
          <w:rFonts w:ascii="Times New Roman" w:hAnsi="Times New Roman" w:cs="Times New Roman"/>
          <w:sz w:val="24"/>
          <w:szCs w:val="24"/>
        </w:rPr>
        <w:t xml:space="preserve">In my opinion the prosecution did not lead evidence to sufficiently prove that the Respondents did cause grievous harm to the victim. The evidence as adduced was </w:t>
      </w:r>
      <w:r w:rsidR="006376C0" w:rsidRPr="00041A6F">
        <w:rPr>
          <w:rFonts w:ascii="Times New Roman" w:hAnsi="Times New Roman" w:cs="Times New Roman"/>
          <w:sz w:val="24"/>
          <w:szCs w:val="24"/>
        </w:rPr>
        <w:t>very</w:t>
      </w:r>
      <w:r w:rsidRPr="00041A6F">
        <w:rPr>
          <w:rFonts w:ascii="Times New Roman" w:hAnsi="Times New Roman" w:cs="Times New Roman"/>
          <w:sz w:val="24"/>
          <w:szCs w:val="24"/>
        </w:rPr>
        <w:t xml:space="preserve"> inconsistent as to what actually happened. The victim herself gave evidence that was tainted with lies and hard for anyone with common sense to believe. I therefore find that the learned trial Magistrate did not err in law and fact when he decided in the judgment that the Respondents did not participate in the commission of the offence.</w:t>
      </w:r>
      <w:r w:rsidR="00C54247" w:rsidRPr="00041A6F">
        <w:rPr>
          <w:rFonts w:ascii="Times New Roman" w:hAnsi="Times New Roman" w:cs="Times New Roman"/>
          <w:sz w:val="24"/>
          <w:szCs w:val="24"/>
        </w:rPr>
        <w:t xml:space="preserve"> This ground fails.</w:t>
      </w:r>
    </w:p>
    <w:p w:rsidR="008277DA" w:rsidRPr="00041A6F" w:rsidRDefault="008277DA" w:rsidP="008277DA">
      <w:pPr>
        <w:jc w:val="both"/>
        <w:rPr>
          <w:rFonts w:ascii="Times New Roman" w:hAnsi="Times New Roman" w:cs="Times New Roman"/>
          <w:b/>
          <w:sz w:val="24"/>
          <w:szCs w:val="24"/>
        </w:rPr>
      </w:pPr>
      <w:r w:rsidRPr="00041A6F">
        <w:rPr>
          <w:rFonts w:ascii="Times New Roman" w:hAnsi="Times New Roman" w:cs="Times New Roman"/>
          <w:b/>
          <w:sz w:val="24"/>
          <w:szCs w:val="24"/>
        </w:rPr>
        <w:t>Ground 3: That the learned trial Magistrate erred in law when he found the Appellant had not proved its case against the Respondents beyond any reasonable doubt.</w:t>
      </w:r>
    </w:p>
    <w:p w:rsidR="008277DA" w:rsidRPr="00041A6F" w:rsidRDefault="008277DA" w:rsidP="008277DA">
      <w:pPr>
        <w:jc w:val="both"/>
        <w:rPr>
          <w:rFonts w:ascii="Times New Roman" w:hAnsi="Times New Roman" w:cs="Times New Roman"/>
          <w:sz w:val="24"/>
          <w:szCs w:val="24"/>
        </w:rPr>
      </w:pPr>
      <w:r w:rsidRPr="00041A6F">
        <w:rPr>
          <w:rFonts w:ascii="Times New Roman" w:hAnsi="Times New Roman" w:cs="Times New Roman"/>
          <w:sz w:val="24"/>
          <w:szCs w:val="24"/>
        </w:rPr>
        <w:t xml:space="preserve">The state cited the case of </w:t>
      </w:r>
      <w:proofErr w:type="spellStart"/>
      <w:r w:rsidRPr="00041A6F">
        <w:rPr>
          <w:rFonts w:ascii="Times New Roman" w:hAnsi="Times New Roman" w:cs="Times New Roman"/>
          <w:b/>
          <w:sz w:val="24"/>
          <w:szCs w:val="24"/>
        </w:rPr>
        <w:t>Zungu</w:t>
      </w:r>
      <w:proofErr w:type="spellEnd"/>
      <w:r w:rsidRPr="00041A6F">
        <w:rPr>
          <w:rFonts w:ascii="Times New Roman" w:hAnsi="Times New Roman" w:cs="Times New Roman"/>
          <w:b/>
          <w:sz w:val="24"/>
          <w:szCs w:val="24"/>
        </w:rPr>
        <w:t xml:space="preserve"> Denis versus Uganda, Criminal Appeal No. 287/2003</w:t>
      </w:r>
      <w:r w:rsidRPr="00041A6F">
        <w:rPr>
          <w:rFonts w:ascii="Times New Roman" w:hAnsi="Times New Roman" w:cs="Times New Roman"/>
          <w:sz w:val="24"/>
          <w:szCs w:val="24"/>
        </w:rPr>
        <w:t xml:space="preserve"> as the authority for the proposition that it is </w:t>
      </w:r>
      <w:r w:rsidR="0030445A" w:rsidRPr="00041A6F">
        <w:rPr>
          <w:rFonts w:ascii="Times New Roman" w:hAnsi="Times New Roman" w:cs="Times New Roman"/>
          <w:sz w:val="24"/>
          <w:szCs w:val="24"/>
        </w:rPr>
        <w:t>trite</w:t>
      </w:r>
      <w:r w:rsidRPr="00041A6F">
        <w:rPr>
          <w:rFonts w:ascii="Times New Roman" w:hAnsi="Times New Roman" w:cs="Times New Roman"/>
          <w:sz w:val="24"/>
          <w:szCs w:val="24"/>
        </w:rPr>
        <w:t xml:space="preserve"> law that the prosecution must prove the case against the accused beyond reasonable doubt. The same case has another holding that a conviction cannot legally be based upon the weakness of the defence but on the strength of the prosecution.</w:t>
      </w:r>
    </w:p>
    <w:p w:rsidR="00310C76" w:rsidRPr="00041A6F" w:rsidRDefault="00CE7409" w:rsidP="008277DA">
      <w:pPr>
        <w:jc w:val="both"/>
        <w:rPr>
          <w:rFonts w:ascii="Times New Roman" w:hAnsi="Times New Roman" w:cs="Times New Roman"/>
          <w:sz w:val="24"/>
          <w:szCs w:val="24"/>
        </w:rPr>
      </w:pPr>
      <w:r w:rsidRPr="00041A6F">
        <w:rPr>
          <w:rFonts w:ascii="Times New Roman" w:hAnsi="Times New Roman" w:cs="Times New Roman"/>
          <w:sz w:val="24"/>
          <w:szCs w:val="24"/>
        </w:rPr>
        <w:t>Further the state noted that the legal burden had been discharged by the prosecution to the requisite standards and prayed that the appeal be allowed.</w:t>
      </w:r>
    </w:p>
    <w:p w:rsidR="008277DA" w:rsidRPr="00041A6F" w:rsidRDefault="000F0E66" w:rsidP="005B5B95">
      <w:pPr>
        <w:jc w:val="both"/>
        <w:rPr>
          <w:rFonts w:ascii="Times New Roman" w:hAnsi="Times New Roman" w:cs="Times New Roman"/>
          <w:sz w:val="24"/>
          <w:szCs w:val="24"/>
        </w:rPr>
      </w:pPr>
      <w:r w:rsidRPr="00041A6F">
        <w:rPr>
          <w:rFonts w:ascii="Times New Roman" w:hAnsi="Times New Roman" w:cs="Times New Roman"/>
          <w:sz w:val="24"/>
          <w:szCs w:val="24"/>
        </w:rPr>
        <w:t>Counsel for the Respondents on the other hand prayed that Court finds that the prosecution did not prove its case against the Respondents beyond any reasonable doubt and that the appeal be dismissed.</w:t>
      </w:r>
    </w:p>
    <w:p w:rsidR="000F0E66" w:rsidRPr="00041A6F" w:rsidRDefault="00974778" w:rsidP="000F0E66">
      <w:pPr>
        <w:jc w:val="both"/>
        <w:rPr>
          <w:rFonts w:ascii="Times New Roman" w:hAnsi="Times New Roman" w:cs="Times New Roman"/>
          <w:sz w:val="24"/>
          <w:szCs w:val="24"/>
        </w:rPr>
      </w:pPr>
      <w:r w:rsidRPr="00041A6F">
        <w:rPr>
          <w:rFonts w:ascii="Times New Roman" w:hAnsi="Times New Roman" w:cs="Times New Roman"/>
          <w:sz w:val="24"/>
          <w:szCs w:val="24"/>
        </w:rPr>
        <w:t>I</w:t>
      </w:r>
      <w:r w:rsidR="00B718D8" w:rsidRPr="00041A6F">
        <w:rPr>
          <w:rFonts w:ascii="Times New Roman" w:hAnsi="Times New Roman" w:cs="Times New Roman"/>
          <w:sz w:val="24"/>
          <w:szCs w:val="24"/>
        </w:rPr>
        <w:t>t is</w:t>
      </w:r>
      <w:r w:rsidRPr="00041A6F">
        <w:rPr>
          <w:rFonts w:ascii="Times New Roman" w:hAnsi="Times New Roman" w:cs="Times New Roman"/>
          <w:sz w:val="24"/>
          <w:szCs w:val="24"/>
        </w:rPr>
        <w:t xml:space="preserve"> my</w:t>
      </w:r>
      <w:r w:rsidR="00B718D8" w:rsidRPr="00041A6F">
        <w:rPr>
          <w:rFonts w:ascii="Times New Roman" w:hAnsi="Times New Roman" w:cs="Times New Roman"/>
          <w:sz w:val="24"/>
          <w:szCs w:val="24"/>
        </w:rPr>
        <w:t xml:space="preserve"> considered</w:t>
      </w:r>
      <w:r w:rsidRPr="00041A6F">
        <w:rPr>
          <w:rFonts w:ascii="Times New Roman" w:hAnsi="Times New Roman" w:cs="Times New Roman"/>
          <w:sz w:val="24"/>
          <w:szCs w:val="24"/>
        </w:rPr>
        <w:t xml:space="preserve"> opinion</w:t>
      </w:r>
      <w:r w:rsidR="00B718D8" w:rsidRPr="00041A6F">
        <w:rPr>
          <w:rFonts w:ascii="Times New Roman" w:hAnsi="Times New Roman" w:cs="Times New Roman"/>
          <w:sz w:val="24"/>
          <w:szCs w:val="24"/>
        </w:rPr>
        <w:t xml:space="preserve"> and</w:t>
      </w:r>
      <w:r w:rsidRPr="00041A6F">
        <w:rPr>
          <w:rFonts w:ascii="Times New Roman" w:hAnsi="Times New Roman" w:cs="Times New Roman"/>
          <w:sz w:val="24"/>
          <w:szCs w:val="24"/>
        </w:rPr>
        <w:t xml:space="preserve"> </w:t>
      </w:r>
      <w:r w:rsidR="00FA5BA8" w:rsidRPr="00041A6F">
        <w:rPr>
          <w:rFonts w:ascii="Times New Roman" w:hAnsi="Times New Roman" w:cs="Times New Roman"/>
          <w:sz w:val="24"/>
          <w:szCs w:val="24"/>
        </w:rPr>
        <w:t xml:space="preserve">from the foregoing </w:t>
      </w:r>
      <w:r w:rsidRPr="00041A6F">
        <w:rPr>
          <w:rFonts w:ascii="Times New Roman" w:hAnsi="Times New Roman" w:cs="Times New Roman"/>
          <w:sz w:val="24"/>
          <w:szCs w:val="24"/>
        </w:rPr>
        <w:t>I am inclined to find t</w:t>
      </w:r>
      <w:r w:rsidR="000F0E66" w:rsidRPr="00041A6F">
        <w:rPr>
          <w:rFonts w:ascii="Times New Roman" w:hAnsi="Times New Roman" w:cs="Times New Roman"/>
          <w:sz w:val="24"/>
          <w:szCs w:val="24"/>
        </w:rPr>
        <w:t>hat the learned trial Magistrate</w:t>
      </w:r>
      <w:r w:rsidRPr="00041A6F">
        <w:rPr>
          <w:rFonts w:ascii="Times New Roman" w:hAnsi="Times New Roman" w:cs="Times New Roman"/>
          <w:sz w:val="24"/>
          <w:szCs w:val="24"/>
        </w:rPr>
        <w:t xml:space="preserve"> did not err</w:t>
      </w:r>
      <w:r w:rsidR="000F0E66" w:rsidRPr="00041A6F">
        <w:rPr>
          <w:rFonts w:ascii="Times New Roman" w:hAnsi="Times New Roman" w:cs="Times New Roman"/>
          <w:sz w:val="24"/>
          <w:szCs w:val="24"/>
        </w:rPr>
        <w:t xml:space="preserve"> in law when he found the Appellant had not proved its case against the Respondents beyond any reasonable doubt.</w:t>
      </w:r>
      <w:r w:rsidR="00D0369C" w:rsidRPr="00041A6F">
        <w:rPr>
          <w:rFonts w:ascii="Times New Roman" w:hAnsi="Times New Roman" w:cs="Times New Roman"/>
          <w:sz w:val="24"/>
          <w:szCs w:val="24"/>
        </w:rPr>
        <w:t xml:space="preserve"> This ground too fails.</w:t>
      </w:r>
    </w:p>
    <w:p w:rsidR="005B5B95" w:rsidRPr="00041A6F" w:rsidRDefault="00C214C3" w:rsidP="00874FAA">
      <w:pPr>
        <w:jc w:val="both"/>
        <w:rPr>
          <w:rFonts w:ascii="Times New Roman" w:hAnsi="Times New Roman" w:cs="Times New Roman"/>
          <w:sz w:val="24"/>
          <w:szCs w:val="24"/>
        </w:rPr>
      </w:pPr>
      <w:r w:rsidRPr="00041A6F">
        <w:rPr>
          <w:rFonts w:ascii="Times New Roman" w:hAnsi="Times New Roman" w:cs="Times New Roman"/>
          <w:sz w:val="24"/>
          <w:szCs w:val="24"/>
        </w:rPr>
        <w:t>This appeal is therefore</w:t>
      </w:r>
      <w:r w:rsidR="0050159A" w:rsidRPr="00041A6F">
        <w:rPr>
          <w:rFonts w:ascii="Times New Roman" w:hAnsi="Times New Roman" w:cs="Times New Roman"/>
          <w:sz w:val="24"/>
          <w:szCs w:val="24"/>
        </w:rPr>
        <w:t xml:space="preserve"> dismissed for failure on all grounds.</w:t>
      </w:r>
    </w:p>
    <w:p w:rsidR="00C214C3" w:rsidRPr="00041A6F" w:rsidRDefault="00C214C3" w:rsidP="00874FAA">
      <w:pPr>
        <w:jc w:val="both"/>
        <w:rPr>
          <w:rFonts w:ascii="Times New Roman" w:hAnsi="Times New Roman" w:cs="Times New Roman"/>
          <w:sz w:val="24"/>
          <w:szCs w:val="24"/>
        </w:rPr>
      </w:pPr>
      <w:r w:rsidRPr="00041A6F">
        <w:rPr>
          <w:rFonts w:ascii="Times New Roman" w:hAnsi="Times New Roman" w:cs="Times New Roman"/>
          <w:sz w:val="24"/>
          <w:szCs w:val="24"/>
        </w:rPr>
        <w:t>Right of appeal explained.</w:t>
      </w:r>
    </w:p>
    <w:p w:rsidR="00C214C3" w:rsidRPr="00041A6F" w:rsidRDefault="00C214C3" w:rsidP="00874FAA">
      <w:pPr>
        <w:jc w:val="both"/>
        <w:rPr>
          <w:rFonts w:ascii="Times New Roman" w:hAnsi="Times New Roman" w:cs="Times New Roman"/>
          <w:sz w:val="24"/>
          <w:szCs w:val="24"/>
        </w:rPr>
      </w:pPr>
    </w:p>
    <w:p w:rsidR="00C214C3" w:rsidRPr="00041A6F" w:rsidRDefault="00C214C3" w:rsidP="00874FAA">
      <w:pPr>
        <w:jc w:val="both"/>
        <w:rPr>
          <w:rFonts w:ascii="Times New Roman" w:hAnsi="Times New Roman" w:cs="Times New Roman"/>
          <w:sz w:val="24"/>
          <w:szCs w:val="24"/>
        </w:rPr>
      </w:pPr>
    </w:p>
    <w:p w:rsidR="00C214C3" w:rsidRPr="00041A6F" w:rsidRDefault="00C214C3" w:rsidP="00874FAA">
      <w:pPr>
        <w:jc w:val="both"/>
        <w:rPr>
          <w:rFonts w:ascii="Times New Roman" w:hAnsi="Times New Roman" w:cs="Times New Roman"/>
          <w:b/>
          <w:sz w:val="24"/>
          <w:szCs w:val="24"/>
        </w:rPr>
      </w:pPr>
      <w:r w:rsidRPr="00041A6F">
        <w:rPr>
          <w:rFonts w:ascii="Times New Roman" w:hAnsi="Times New Roman" w:cs="Times New Roman"/>
          <w:b/>
          <w:sz w:val="24"/>
          <w:szCs w:val="24"/>
        </w:rPr>
        <w:t>......................................</w:t>
      </w:r>
    </w:p>
    <w:p w:rsidR="00C214C3" w:rsidRPr="00041A6F" w:rsidRDefault="00C214C3" w:rsidP="00874FAA">
      <w:pPr>
        <w:jc w:val="both"/>
        <w:rPr>
          <w:rFonts w:ascii="Times New Roman" w:hAnsi="Times New Roman" w:cs="Times New Roman"/>
          <w:b/>
          <w:sz w:val="24"/>
          <w:szCs w:val="24"/>
        </w:rPr>
      </w:pPr>
      <w:proofErr w:type="gramStart"/>
      <w:r w:rsidRPr="00041A6F">
        <w:rPr>
          <w:rFonts w:ascii="Times New Roman" w:hAnsi="Times New Roman" w:cs="Times New Roman"/>
          <w:b/>
          <w:sz w:val="24"/>
          <w:szCs w:val="24"/>
        </w:rPr>
        <w:t>OYUKO.</w:t>
      </w:r>
      <w:proofErr w:type="gramEnd"/>
      <w:r w:rsidRPr="00041A6F">
        <w:rPr>
          <w:rFonts w:ascii="Times New Roman" w:hAnsi="Times New Roman" w:cs="Times New Roman"/>
          <w:b/>
          <w:sz w:val="24"/>
          <w:szCs w:val="24"/>
        </w:rPr>
        <w:t xml:space="preserve"> ANTHONY OJOK</w:t>
      </w:r>
    </w:p>
    <w:p w:rsidR="00C214C3" w:rsidRPr="00041A6F" w:rsidRDefault="00C214C3" w:rsidP="00874FAA">
      <w:pPr>
        <w:jc w:val="both"/>
        <w:rPr>
          <w:rFonts w:ascii="Times New Roman" w:hAnsi="Times New Roman" w:cs="Times New Roman"/>
          <w:b/>
          <w:sz w:val="24"/>
          <w:szCs w:val="24"/>
        </w:rPr>
      </w:pPr>
      <w:r w:rsidRPr="00041A6F">
        <w:rPr>
          <w:rFonts w:ascii="Times New Roman" w:hAnsi="Times New Roman" w:cs="Times New Roman"/>
          <w:b/>
          <w:sz w:val="24"/>
          <w:szCs w:val="24"/>
        </w:rPr>
        <w:t>JUDGE</w:t>
      </w:r>
    </w:p>
    <w:p w:rsidR="005F742D" w:rsidRPr="00041A6F" w:rsidRDefault="007760AC" w:rsidP="00612800">
      <w:pPr>
        <w:jc w:val="both"/>
        <w:rPr>
          <w:rFonts w:ascii="Times New Roman" w:hAnsi="Times New Roman" w:cs="Times New Roman"/>
          <w:b/>
          <w:sz w:val="24"/>
          <w:szCs w:val="24"/>
        </w:rPr>
      </w:pPr>
      <w:r w:rsidRPr="00041A6F">
        <w:rPr>
          <w:rFonts w:ascii="Times New Roman" w:hAnsi="Times New Roman" w:cs="Times New Roman"/>
          <w:b/>
          <w:sz w:val="24"/>
          <w:szCs w:val="24"/>
        </w:rPr>
        <w:t>30/03</w:t>
      </w:r>
      <w:r w:rsidR="00C214C3" w:rsidRPr="00041A6F">
        <w:rPr>
          <w:rFonts w:ascii="Times New Roman" w:hAnsi="Times New Roman" w:cs="Times New Roman"/>
          <w:b/>
          <w:sz w:val="24"/>
          <w:szCs w:val="24"/>
        </w:rPr>
        <w:t>/1</w:t>
      </w:r>
      <w:r w:rsidRPr="00041A6F">
        <w:rPr>
          <w:rFonts w:ascii="Times New Roman" w:hAnsi="Times New Roman" w:cs="Times New Roman"/>
          <w:b/>
          <w:sz w:val="24"/>
          <w:szCs w:val="24"/>
        </w:rPr>
        <w:t>7</w:t>
      </w:r>
    </w:p>
    <w:p w:rsidR="007760AC" w:rsidRPr="00041A6F" w:rsidRDefault="007760AC" w:rsidP="00612800">
      <w:pPr>
        <w:jc w:val="both"/>
        <w:rPr>
          <w:rFonts w:ascii="Times New Roman" w:hAnsi="Times New Roman" w:cs="Times New Roman"/>
          <w:b/>
          <w:sz w:val="24"/>
          <w:szCs w:val="24"/>
        </w:rPr>
      </w:pPr>
    </w:p>
    <w:p w:rsidR="007760AC" w:rsidRPr="00041A6F" w:rsidRDefault="007760AC" w:rsidP="00612800">
      <w:pPr>
        <w:jc w:val="both"/>
        <w:rPr>
          <w:rFonts w:ascii="Times New Roman" w:hAnsi="Times New Roman" w:cs="Times New Roman"/>
          <w:b/>
          <w:sz w:val="24"/>
          <w:szCs w:val="24"/>
        </w:rPr>
      </w:pPr>
    </w:p>
    <w:p w:rsidR="007760AC" w:rsidRPr="00041A6F" w:rsidRDefault="007760AC" w:rsidP="00612800">
      <w:pPr>
        <w:jc w:val="both"/>
        <w:rPr>
          <w:rFonts w:ascii="Times New Roman" w:hAnsi="Times New Roman" w:cs="Times New Roman"/>
          <w:b/>
          <w:sz w:val="24"/>
          <w:szCs w:val="24"/>
        </w:rPr>
      </w:pPr>
      <w:r w:rsidRPr="00041A6F">
        <w:rPr>
          <w:rFonts w:ascii="Times New Roman" w:hAnsi="Times New Roman" w:cs="Times New Roman"/>
          <w:b/>
          <w:sz w:val="24"/>
          <w:szCs w:val="24"/>
        </w:rPr>
        <w:lastRenderedPageBreak/>
        <w:t>Judgment read and delivered in open Court in the presence of;</w:t>
      </w:r>
    </w:p>
    <w:p w:rsidR="007760AC" w:rsidRPr="00041A6F" w:rsidRDefault="007760AC" w:rsidP="007760AC">
      <w:pPr>
        <w:pStyle w:val="ListParagraph"/>
        <w:numPr>
          <w:ilvl w:val="0"/>
          <w:numId w:val="5"/>
        </w:numPr>
        <w:jc w:val="both"/>
        <w:rPr>
          <w:rFonts w:ascii="Times New Roman" w:hAnsi="Times New Roman" w:cs="Times New Roman"/>
          <w:sz w:val="24"/>
          <w:szCs w:val="24"/>
        </w:rPr>
      </w:pPr>
      <w:r w:rsidRPr="00041A6F">
        <w:rPr>
          <w:rFonts w:ascii="Times New Roman" w:hAnsi="Times New Roman" w:cs="Times New Roman"/>
          <w:sz w:val="24"/>
          <w:szCs w:val="24"/>
        </w:rPr>
        <w:t xml:space="preserve">Counsel Victor A. </w:t>
      </w:r>
      <w:proofErr w:type="spellStart"/>
      <w:r w:rsidRPr="00041A6F">
        <w:rPr>
          <w:rFonts w:ascii="Times New Roman" w:hAnsi="Times New Roman" w:cs="Times New Roman"/>
          <w:sz w:val="24"/>
          <w:szCs w:val="24"/>
        </w:rPr>
        <w:t>Businge</w:t>
      </w:r>
      <w:proofErr w:type="spellEnd"/>
      <w:r w:rsidRPr="00041A6F">
        <w:rPr>
          <w:rFonts w:ascii="Times New Roman" w:hAnsi="Times New Roman" w:cs="Times New Roman"/>
          <w:sz w:val="24"/>
          <w:szCs w:val="24"/>
        </w:rPr>
        <w:t xml:space="preserve"> for the Respondent.</w:t>
      </w:r>
    </w:p>
    <w:p w:rsidR="007760AC" w:rsidRPr="00041A6F" w:rsidRDefault="007760AC" w:rsidP="007760AC">
      <w:pPr>
        <w:pStyle w:val="ListParagraph"/>
        <w:numPr>
          <w:ilvl w:val="0"/>
          <w:numId w:val="5"/>
        </w:numPr>
        <w:jc w:val="both"/>
        <w:rPr>
          <w:rFonts w:ascii="Times New Roman" w:hAnsi="Times New Roman" w:cs="Times New Roman"/>
          <w:sz w:val="24"/>
          <w:szCs w:val="24"/>
        </w:rPr>
      </w:pPr>
      <w:r w:rsidRPr="00041A6F">
        <w:rPr>
          <w:rFonts w:ascii="Times New Roman" w:hAnsi="Times New Roman" w:cs="Times New Roman"/>
          <w:sz w:val="24"/>
          <w:szCs w:val="24"/>
        </w:rPr>
        <w:t xml:space="preserve">James – Court Clerk </w:t>
      </w:r>
    </w:p>
    <w:p w:rsidR="007760AC" w:rsidRPr="00041A6F" w:rsidRDefault="007760AC" w:rsidP="007760AC">
      <w:pPr>
        <w:pStyle w:val="ListParagraph"/>
        <w:numPr>
          <w:ilvl w:val="0"/>
          <w:numId w:val="5"/>
        </w:numPr>
        <w:jc w:val="both"/>
        <w:rPr>
          <w:rFonts w:ascii="Times New Roman" w:hAnsi="Times New Roman" w:cs="Times New Roman"/>
          <w:sz w:val="24"/>
          <w:szCs w:val="24"/>
        </w:rPr>
      </w:pPr>
      <w:r w:rsidRPr="00041A6F">
        <w:rPr>
          <w:rFonts w:ascii="Times New Roman" w:hAnsi="Times New Roman" w:cs="Times New Roman"/>
          <w:sz w:val="24"/>
          <w:szCs w:val="24"/>
        </w:rPr>
        <w:t xml:space="preserve">The respondent </w:t>
      </w:r>
    </w:p>
    <w:p w:rsidR="007760AC" w:rsidRPr="00041A6F" w:rsidRDefault="007760AC" w:rsidP="007760AC">
      <w:pPr>
        <w:jc w:val="both"/>
        <w:rPr>
          <w:rFonts w:ascii="Times New Roman" w:hAnsi="Times New Roman" w:cs="Times New Roman"/>
          <w:sz w:val="24"/>
          <w:szCs w:val="24"/>
        </w:rPr>
      </w:pPr>
      <w:proofErr w:type="gramStart"/>
      <w:r w:rsidRPr="00041A6F">
        <w:rPr>
          <w:rFonts w:ascii="Times New Roman" w:hAnsi="Times New Roman" w:cs="Times New Roman"/>
          <w:sz w:val="24"/>
          <w:szCs w:val="24"/>
        </w:rPr>
        <w:t>In the absence of the State.</w:t>
      </w:r>
      <w:proofErr w:type="gramEnd"/>
    </w:p>
    <w:p w:rsidR="007760AC" w:rsidRPr="00041A6F" w:rsidRDefault="007760AC" w:rsidP="007760AC">
      <w:pPr>
        <w:jc w:val="both"/>
        <w:rPr>
          <w:rFonts w:ascii="Times New Roman" w:hAnsi="Times New Roman" w:cs="Times New Roman"/>
          <w:b/>
          <w:sz w:val="24"/>
          <w:szCs w:val="24"/>
        </w:rPr>
      </w:pPr>
    </w:p>
    <w:p w:rsidR="007760AC" w:rsidRPr="00041A6F" w:rsidRDefault="007760AC" w:rsidP="007760AC">
      <w:pPr>
        <w:jc w:val="both"/>
        <w:rPr>
          <w:rFonts w:ascii="Times New Roman" w:hAnsi="Times New Roman" w:cs="Times New Roman"/>
          <w:b/>
          <w:sz w:val="24"/>
          <w:szCs w:val="24"/>
        </w:rPr>
      </w:pPr>
    </w:p>
    <w:p w:rsidR="007760AC" w:rsidRPr="00041A6F" w:rsidRDefault="007760AC" w:rsidP="007760AC">
      <w:pPr>
        <w:jc w:val="both"/>
        <w:rPr>
          <w:rFonts w:ascii="Times New Roman" w:hAnsi="Times New Roman" w:cs="Times New Roman"/>
          <w:b/>
          <w:sz w:val="24"/>
          <w:szCs w:val="24"/>
        </w:rPr>
      </w:pPr>
      <w:r w:rsidRPr="00041A6F">
        <w:rPr>
          <w:rFonts w:ascii="Times New Roman" w:hAnsi="Times New Roman" w:cs="Times New Roman"/>
          <w:b/>
          <w:sz w:val="24"/>
          <w:szCs w:val="24"/>
        </w:rPr>
        <w:t>......................................</w:t>
      </w:r>
    </w:p>
    <w:p w:rsidR="007760AC" w:rsidRPr="00041A6F" w:rsidRDefault="007760AC" w:rsidP="007760AC">
      <w:pPr>
        <w:jc w:val="both"/>
        <w:rPr>
          <w:rFonts w:ascii="Times New Roman" w:hAnsi="Times New Roman" w:cs="Times New Roman"/>
          <w:b/>
          <w:sz w:val="24"/>
          <w:szCs w:val="24"/>
        </w:rPr>
      </w:pPr>
      <w:proofErr w:type="gramStart"/>
      <w:r w:rsidRPr="00041A6F">
        <w:rPr>
          <w:rFonts w:ascii="Times New Roman" w:hAnsi="Times New Roman" w:cs="Times New Roman"/>
          <w:b/>
          <w:sz w:val="24"/>
          <w:szCs w:val="24"/>
        </w:rPr>
        <w:t>OYUKO.</w:t>
      </w:r>
      <w:proofErr w:type="gramEnd"/>
      <w:r w:rsidRPr="00041A6F">
        <w:rPr>
          <w:rFonts w:ascii="Times New Roman" w:hAnsi="Times New Roman" w:cs="Times New Roman"/>
          <w:b/>
          <w:sz w:val="24"/>
          <w:szCs w:val="24"/>
        </w:rPr>
        <w:t xml:space="preserve"> ANTHONY OJOK</w:t>
      </w:r>
    </w:p>
    <w:p w:rsidR="007760AC" w:rsidRPr="00041A6F" w:rsidRDefault="007760AC" w:rsidP="007760AC">
      <w:pPr>
        <w:jc w:val="both"/>
        <w:rPr>
          <w:rFonts w:ascii="Times New Roman" w:hAnsi="Times New Roman" w:cs="Times New Roman"/>
          <w:b/>
          <w:sz w:val="24"/>
          <w:szCs w:val="24"/>
        </w:rPr>
      </w:pPr>
      <w:r w:rsidRPr="00041A6F">
        <w:rPr>
          <w:rFonts w:ascii="Times New Roman" w:hAnsi="Times New Roman" w:cs="Times New Roman"/>
          <w:b/>
          <w:sz w:val="24"/>
          <w:szCs w:val="24"/>
        </w:rPr>
        <w:t>JUDGE</w:t>
      </w:r>
    </w:p>
    <w:p w:rsidR="007760AC" w:rsidRPr="00041A6F" w:rsidRDefault="007760AC" w:rsidP="007760AC">
      <w:pPr>
        <w:jc w:val="both"/>
        <w:rPr>
          <w:rFonts w:ascii="Times New Roman" w:hAnsi="Times New Roman" w:cs="Times New Roman"/>
          <w:b/>
          <w:sz w:val="24"/>
          <w:szCs w:val="24"/>
        </w:rPr>
      </w:pPr>
      <w:r w:rsidRPr="00041A6F">
        <w:rPr>
          <w:rFonts w:ascii="Times New Roman" w:hAnsi="Times New Roman" w:cs="Times New Roman"/>
          <w:b/>
          <w:sz w:val="24"/>
          <w:szCs w:val="24"/>
        </w:rPr>
        <w:t>30/03/17</w:t>
      </w:r>
    </w:p>
    <w:p w:rsidR="007760AC" w:rsidRPr="00041A6F" w:rsidRDefault="007760AC" w:rsidP="007760AC">
      <w:pPr>
        <w:jc w:val="both"/>
        <w:rPr>
          <w:rFonts w:ascii="Times New Roman" w:hAnsi="Times New Roman" w:cs="Times New Roman"/>
          <w:sz w:val="24"/>
          <w:szCs w:val="24"/>
        </w:rPr>
      </w:pPr>
    </w:p>
    <w:p w:rsidR="007760AC" w:rsidRPr="00041A6F" w:rsidRDefault="007760AC" w:rsidP="007760AC">
      <w:pPr>
        <w:jc w:val="both"/>
        <w:rPr>
          <w:rFonts w:ascii="Times New Roman" w:hAnsi="Times New Roman" w:cs="Times New Roman"/>
          <w:sz w:val="24"/>
          <w:szCs w:val="24"/>
        </w:rPr>
      </w:pPr>
    </w:p>
    <w:sectPr w:rsidR="007760AC" w:rsidRPr="00041A6F"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9F" w:rsidRDefault="005D709F" w:rsidP="00874FAA">
      <w:pPr>
        <w:spacing w:after="0" w:line="240" w:lineRule="auto"/>
      </w:pPr>
      <w:r>
        <w:separator/>
      </w:r>
    </w:p>
  </w:endnote>
  <w:endnote w:type="continuationSeparator" w:id="0">
    <w:p w:rsidR="005D709F" w:rsidRDefault="005D709F" w:rsidP="0087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0044"/>
      <w:docPartObj>
        <w:docPartGallery w:val="Page Numbers (Bottom of Page)"/>
        <w:docPartUnique/>
      </w:docPartObj>
    </w:sdtPr>
    <w:sdtEndPr/>
    <w:sdtContent>
      <w:p w:rsidR="00830527" w:rsidRDefault="005D709F">
        <w:pPr>
          <w:pStyle w:val="Footer"/>
          <w:jc w:val="center"/>
        </w:pPr>
        <w:r>
          <w:fldChar w:fldCharType="begin"/>
        </w:r>
        <w:r>
          <w:instrText xml:space="preserve"> PAGE   \* MERGEFORMAT </w:instrText>
        </w:r>
        <w:r>
          <w:fldChar w:fldCharType="separate"/>
        </w:r>
        <w:r w:rsidR="00041A6F">
          <w:rPr>
            <w:noProof/>
          </w:rPr>
          <w:t>1</w:t>
        </w:r>
        <w:r>
          <w:rPr>
            <w:noProof/>
          </w:rPr>
          <w:fldChar w:fldCharType="end"/>
        </w:r>
      </w:p>
    </w:sdtContent>
  </w:sdt>
  <w:p w:rsidR="00830527" w:rsidRDefault="0083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9F" w:rsidRDefault="005D709F" w:rsidP="00874FAA">
      <w:pPr>
        <w:spacing w:after="0" w:line="240" w:lineRule="auto"/>
      </w:pPr>
      <w:r>
        <w:separator/>
      </w:r>
    </w:p>
  </w:footnote>
  <w:footnote w:type="continuationSeparator" w:id="0">
    <w:p w:rsidR="005D709F" w:rsidRDefault="005D709F" w:rsidP="0087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C41"/>
    <w:multiLevelType w:val="hybridMultilevel"/>
    <w:tmpl w:val="3D3A2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D2125"/>
    <w:multiLevelType w:val="hybridMultilevel"/>
    <w:tmpl w:val="3D3A2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F238AB"/>
    <w:multiLevelType w:val="hybridMultilevel"/>
    <w:tmpl w:val="5F16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731403"/>
    <w:multiLevelType w:val="hybridMultilevel"/>
    <w:tmpl w:val="3D3A2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17B41"/>
    <w:multiLevelType w:val="hybridMultilevel"/>
    <w:tmpl w:val="3D3A2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C6"/>
    <w:rsid w:val="00041A6F"/>
    <w:rsid w:val="00042DCE"/>
    <w:rsid w:val="00075346"/>
    <w:rsid w:val="00076713"/>
    <w:rsid w:val="000A6139"/>
    <w:rsid w:val="000D33DA"/>
    <w:rsid w:val="000F0E66"/>
    <w:rsid w:val="00121421"/>
    <w:rsid w:val="00131B4C"/>
    <w:rsid w:val="001452AF"/>
    <w:rsid w:val="0022573A"/>
    <w:rsid w:val="002A1958"/>
    <w:rsid w:val="002C130B"/>
    <w:rsid w:val="0030445A"/>
    <w:rsid w:val="00310C76"/>
    <w:rsid w:val="0031184A"/>
    <w:rsid w:val="00326972"/>
    <w:rsid w:val="003B5F3D"/>
    <w:rsid w:val="004918FE"/>
    <w:rsid w:val="004B35CB"/>
    <w:rsid w:val="004C12DB"/>
    <w:rsid w:val="004C2211"/>
    <w:rsid w:val="004C568E"/>
    <w:rsid w:val="004F5EBF"/>
    <w:rsid w:val="0050159A"/>
    <w:rsid w:val="00501B3B"/>
    <w:rsid w:val="0053532B"/>
    <w:rsid w:val="00593D5C"/>
    <w:rsid w:val="005B5B95"/>
    <w:rsid w:val="005B5FD3"/>
    <w:rsid w:val="005D709F"/>
    <w:rsid w:val="005E1BB9"/>
    <w:rsid w:val="005E1F07"/>
    <w:rsid w:val="005E72C1"/>
    <w:rsid w:val="005F67D1"/>
    <w:rsid w:val="005F742D"/>
    <w:rsid w:val="0060443E"/>
    <w:rsid w:val="006051C5"/>
    <w:rsid w:val="00612800"/>
    <w:rsid w:val="006376C0"/>
    <w:rsid w:val="00682D03"/>
    <w:rsid w:val="006A3078"/>
    <w:rsid w:val="006E1E7E"/>
    <w:rsid w:val="006F724D"/>
    <w:rsid w:val="00710E2A"/>
    <w:rsid w:val="00711BDB"/>
    <w:rsid w:val="007760AC"/>
    <w:rsid w:val="00790E14"/>
    <w:rsid w:val="007A64B4"/>
    <w:rsid w:val="007A7BF1"/>
    <w:rsid w:val="007F6C66"/>
    <w:rsid w:val="00825ADB"/>
    <w:rsid w:val="008277DA"/>
    <w:rsid w:val="00830527"/>
    <w:rsid w:val="00874FAA"/>
    <w:rsid w:val="008809BB"/>
    <w:rsid w:val="008974DC"/>
    <w:rsid w:val="00913C9D"/>
    <w:rsid w:val="009563B1"/>
    <w:rsid w:val="00974778"/>
    <w:rsid w:val="00974AC2"/>
    <w:rsid w:val="009A0404"/>
    <w:rsid w:val="00A83C61"/>
    <w:rsid w:val="00B24180"/>
    <w:rsid w:val="00B63827"/>
    <w:rsid w:val="00B67752"/>
    <w:rsid w:val="00B718D8"/>
    <w:rsid w:val="00BC14C6"/>
    <w:rsid w:val="00BE4925"/>
    <w:rsid w:val="00C214C3"/>
    <w:rsid w:val="00C27192"/>
    <w:rsid w:val="00C40D6D"/>
    <w:rsid w:val="00C54247"/>
    <w:rsid w:val="00C7185E"/>
    <w:rsid w:val="00C80B08"/>
    <w:rsid w:val="00C84732"/>
    <w:rsid w:val="00CB6845"/>
    <w:rsid w:val="00CB7480"/>
    <w:rsid w:val="00CD7BF2"/>
    <w:rsid w:val="00CE3425"/>
    <w:rsid w:val="00CE7409"/>
    <w:rsid w:val="00CF0EA1"/>
    <w:rsid w:val="00D028A3"/>
    <w:rsid w:val="00D0369C"/>
    <w:rsid w:val="00D06686"/>
    <w:rsid w:val="00D14BBB"/>
    <w:rsid w:val="00D331BF"/>
    <w:rsid w:val="00D75C51"/>
    <w:rsid w:val="00E371EA"/>
    <w:rsid w:val="00F147ED"/>
    <w:rsid w:val="00F37475"/>
    <w:rsid w:val="00FA479D"/>
    <w:rsid w:val="00FA5BA8"/>
    <w:rsid w:val="00FE345C"/>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67752"/>
    <w:pPr>
      <w:ind w:left="720"/>
      <w:contextualSpacing/>
    </w:pPr>
  </w:style>
  <w:style w:type="character" w:customStyle="1" w:styleId="scayt-misspell">
    <w:name w:val="scayt-misspell"/>
    <w:basedOn w:val="DefaultParagraphFont"/>
    <w:rsid w:val="005F742D"/>
  </w:style>
  <w:style w:type="paragraph" w:styleId="Header">
    <w:name w:val="header"/>
    <w:basedOn w:val="Normal"/>
    <w:link w:val="HeaderChar"/>
    <w:uiPriority w:val="99"/>
    <w:semiHidden/>
    <w:unhideWhenUsed/>
    <w:rsid w:val="00874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FAA"/>
  </w:style>
  <w:style w:type="paragraph" w:styleId="Footer">
    <w:name w:val="footer"/>
    <w:basedOn w:val="Normal"/>
    <w:link w:val="FooterChar"/>
    <w:uiPriority w:val="99"/>
    <w:unhideWhenUsed/>
    <w:rsid w:val="0087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FAA"/>
  </w:style>
  <w:style w:type="paragraph" w:styleId="NormalWeb">
    <w:name w:val="Normal (Web)"/>
    <w:basedOn w:val="Normal"/>
    <w:uiPriority w:val="99"/>
    <w:unhideWhenUsed/>
    <w:rsid w:val="00C4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0D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67752"/>
    <w:pPr>
      <w:ind w:left="720"/>
      <w:contextualSpacing/>
    </w:pPr>
  </w:style>
  <w:style w:type="character" w:customStyle="1" w:styleId="scayt-misspell">
    <w:name w:val="scayt-misspell"/>
    <w:basedOn w:val="DefaultParagraphFont"/>
    <w:rsid w:val="005F742D"/>
  </w:style>
  <w:style w:type="paragraph" w:styleId="Header">
    <w:name w:val="header"/>
    <w:basedOn w:val="Normal"/>
    <w:link w:val="HeaderChar"/>
    <w:uiPriority w:val="99"/>
    <w:semiHidden/>
    <w:unhideWhenUsed/>
    <w:rsid w:val="00874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FAA"/>
  </w:style>
  <w:style w:type="paragraph" w:styleId="Footer">
    <w:name w:val="footer"/>
    <w:basedOn w:val="Normal"/>
    <w:link w:val="FooterChar"/>
    <w:uiPriority w:val="99"/>
    <w:unhideWhenUsed/>
    <w:rsid w:val="00874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FAA"/>
  </w:style>
  <w:style w:type="paragraph" w:styleId="NormalWeb">
    <w:name w:val="Normal (Web)"/>
    <w:basedOn w:val="Normal"/>
    <w:uiPriority w:val="99"/>
    <w:unhideWhenUsed/>
    <w:rsid w:val="00C4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0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779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2017-04-07T08:07:00Z</dcterms:created>
  <dcterms:modified xsi:type="dcterms:W3CDTF">2017-04-07T08:07:00Z</dcterms:modified>
</cp:coreProperties>
</file>