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1D02A0" w:rsidRDefault="004B53A9" w:rsidP="008A0DF4">
      <w:pPr>
        <w:jc w:val="center"/>
        <w:rPr>
          <w:rFonts w:ascii="Times New Roman" w:hAnsi="Times New Roman" w:cs="Times New Roman"/>
          <w:b/>
          <w:sz w:val="24"/>
          <w:szCs w:val="24"/>
        </w:rPr>
      </w:pPr>
      <w:r w:rsidRPr="001D02A0">
        <w:rPr>
          <w:rFonts w:ascii="Times New Roman" w:hAnsi="Times New Roman" w:cs="Times New Roman"/>
          <w:b/>
          <w:sz w:val="24"/>
          <w:szCs w:val="24"/>
        </w:rPr>
        <w:t>THE REPUBLIC OF UGANDA</w:t>
      </w:r>
    </w:p>
    <w:p w:rsidR="004B53A9" w:rsidRPr="001D02A0" w:rsidRDefault="004B53A9" w:rsidP="008A0DF4">
      <w:pPr>
        <w:jc w:val="center"/>
        <w:rPr>
          <w:rFonts w:ascii="Times New Roman" w:hAnsi="Times New Roman" w:cs="Times New Roman"/>
          <w:b/>
          <w:sz w:val="24"/>
          <w:szCs w:val="24"/>
        </w:rPr>
      </w:pPr>
      <w:r w:rsidRPr="001D02A0">
        <w:rPr>
          <w:rFonts w:ascii="Times New Roman" w:hAnsi="Times New Roman" w:cs="Times New Roman"/>
          <w:b/>
          <w:sz w:val="24"/>
          <w:szCs w:val="24"/>
        </w:rPr>
        <w:t>IN THE HIGH COUT OF UGANDA HOLDEN AT KASESE</w:t>
      </w:r>
    </w:p>
    <w:p w:rsidR="004B53A9" w:rsidRPr="001D02A0" w:rsidRDefault="004B53A9" w:rsidP="008A0DF4">
      <w:pPr>
        <w:jc w:val="center"/>
        <w:rPr>
          <w:rFonts w:ascii="Times New Roman" w:hAnsi="Times New Roman" w:cs="Times New Roman"/>
          <w:b/>
          <w:sz w:val="24"/>
          <w:szCs w:val="24"/>
        </w:rPr>
      </w:pPr>
      <w:r w:rsidRPr="001D02A0">
        <w:rPr>
          <w:rFonts w:ascii="Times New Roman" w:hAnsi="Times New Roman" w:cs="Times New Roman"/>
          <w:b/>
          <w:sz w:val="24"/>
          <w:szCs w:val="24"/>
        </w:rPr>
        <w:t>HCT – 01 – CR – CS – 0054 OF 2015</w:t>
      </w:r>
    </w:p>
    <w:p w:rsidR="004B53A9" w:rsidRPr="001D02A0" w:rsidRDefault="004B53A9" w:rsidP="008A0DF4">
      <w:pPr>
        <w:jc w:val="center"/>
        <w:rPr>
          <w:rFonts w:ascii="Times New Roman" w:hAnsi="Times New Roman" w:cs="Times New Roman"/>
          <w:b/>
          <w:sz w:val="24"/>
          <w:szCs w:val="24"/>
        </w:rPr>
      </w:pPr>
    </w:p>
    <w:p w:rsidR="004B53A9" w:rsidRPr="001D02A0" w:rsidRDefault="004B53A9" w:rsidP="008A0DF4">
      <w:pPr>
        <w:jc w:val="center"/>
        <w:rPr>
          <w:rFonts w:ascii="Times New Roman" w:hAnsi="Times New Roman" w:cs="Times New Roman"/>
          <w:b/>
          <w:sz w:val="24"/>
          <w:szCs w:val="24"/>
        </w:rPr>
      </w:pPr>
      <w:r w:rsidRPr="001D02A0">
        <w:rPr>
          <w:rFonts w:ascii="Times New Roman" w:hAnsi="Times New Roman" w:cs="Times New Roman"/>
          <w:b/>
          <w:sz w:val="24"/>
          <w:szCs w:val="24"/>
        </w:rPr>
        <w:t>UGANDA................................................</w:t>
      </w:r>
      <w:r w:rsidR="008A0DF4" w:rsidRPr="001D02A0">
        <w:rPr>
          <w:rFonts w:ascii="Times New Roman" w:hAnsi="Times New Roman" w:cs="Times New Roman"/>
          <w:b/>
          <w:sz w:val="24"/>
          <w:szCs w:val="24"/>
        </w:rPr>
        <w:t>.....................</w:t>
      </w:r>
      <w:r w:rsidRPr="001D02A0">
        <w:rPr>
          <w:rFonts w:ascii="Times New Roman" w:hAnsi="Times New Roman" w:cs="Times New Roman"/>
          <w:b/>
          <w:sz w:val="24"/>
          <w:szCs w:val="24"/>
        </w:rPr>
        <w:t>........................PROSECUTOR</w:t>
      </w:r>
    </w:p>
    <w:p w:rsidR="004B53A9" w:rsidRPr="001D02A0" w:rsidRDefault="004B53A9" w:rsidP="008A0DF4">
      <w:pPr>
        <w:jc w:val="center"/>
        <w:rPr>
          <w:rFonts w:ascii="Times New Roman" w:hAnsi="Times New Roman" w:cs="Times New Roman"/>
          <w:b/>
          <w:sz w:val="24"/>
          <w:szCs w:val="24"/>
        </w:rPr>
      </w:pPr>
      <w:r w:rsidRPr="001D02A0">
        <w:rPr>
          <w:rFonts w:ascii="Times New Roman" w:hAnsi="Times New Roman" w:cs="Times New Roman"/>
          <w:b/>
          <w:sz w:val="24"/>
          <w:szCs w:val="24"/>
        </w:rPr>
        <w:t>VERSUS</w:t>
      </w:r>
    </w:p>
    <w:p w:rsidR="004B53A9" w:rsidRPr="001D02A0" w:rsidRDefault="001D02A0" w:rsidP="008A0DF4">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2828925</wp:posOffset>
                </wp:positionH>
                <wp:positionV relativeFrom="paragraph">
                  <wp:posOffset>114300</wp:posOffset>
                </wp:positionV>
                <wp:extent cx="90805" cy="371475"/>
                <wp:effectExtent l="9525" t="8890" r="1397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rightBrace">
                          <a:avLst>
                            <a:gd name="adj1" fmla="val 340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2.75pt;margin-top:9pt;width:7.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P5gAIAACw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"/>
            </w:pict>
          </mc:Fallback>
        </mc:AlternateContent>
      </w:r>
      <w:r w:rsidR="004B53A9" w:rsidRPr="001D02A0">
        <w:rPr>
          <w:rFonts w:ascii="Times New Roman" w:hAnsi="Times New Roman" w:cs="Times New Roman"/>
          <w:b/>
          <w:sz w:val="24"/>
          <w:szCs w:val="24"/>
        </w:rPr>
        <w:t>NGONGO MUSTAFFA alias MAWAZO</w:t>
      </w:r>
    </w:p>
    <w:p w:rsidR="004B53A9" w:rsidRPr="001D02A0" w:rsidRDefault="004B53A9" w:rsidP="008A0DF4">
      <w:pPr>
        <w:jc w:val="center"/>
        <w:rPr>
          <w:rFonts w:ascii="Times New Roman" w:hAnsi="Times New Roman" w:cs="Times New Roman"/>
          <w:b/>
          <w:sz w:val="24"/>
          <w:szCs w:val="24"/>
        </w:rPr>
      </w:pPr>
      <w:r w:rsidRPr="001D02A0">
        <w:rPr>
          <w:rFonts w:ascii="Times New Roman" w:hAnsi="Times New Roman" w:cs="Times New Roman"/>
          <w:b/>
          <w:sz w:val="24"/>
          <w:szCs w:val="24"/>
        </w:rPr>
        <w:t>WALINA HAMISI alias BAKAMWEGA   ...........</w:t>
      </w:r>
      <w:r w:rsidR="008A0DF4" w:rsidRPr="001D02A0">
        <w:rPr>
          <w:rFonts w:ascii="Times New Roman" w:hAnsi="Times New Roman" w:cs="Times New Roman"/>
          <w:b/>
          <w:sz w:val="24"/>
          <w:szCs w:val="24"/>
        </w:rPr>
        <w:t>..........</w:t>
      </w:r>
      <w:r w:rsidRPr="001D02A0">
        <w:rPr>
          <w:rFonts w:ascii="Times New Roman" w:hAnsi="Times New Roman" w:cs="Times New Roman"/>
          <w:b/>
          <w:sz w:val="24"/>
          <w:szCs w:val="24"/>
        </w:rPr>
        <w:t>............................ACCUSED</w:t>
      </w:r>
    </w:p>
    <w:p w:rsidR="004B53A9" w:rsidRPr="001D02A0" w:rsidRDefault="004B53A9">
      <w:pPr>
        <w:rPr>
          <w:rFonts w:ascii="Times New Roman" w:hAnsi="Times New Roman" w:cs="Times New Roman"/>
          <w:sz w:val="24"/>
          <w:szCs w:val="24"/>
        </w:rPr>
      </w:pPr>
    </w:p>
    <w:p w:rsidR="004B53A9" w:rsidRPr="001D02A0" w:rsidRDefault="004B53A9" w:rsidP="008A0DF4">
      <w:pPr>
        <w:jc w:val="both"/>
        <w:rPr>
          <w:rFonts w:ascii="Times New Roman" w:hAnsi="Times New Roman" w:cs="Times New Roman"/>
          <w:b/>
          <w:sz w:val="24"/>
          <w:szCs w:val="24"/>
        </w:rPr>
      </w:pPr>
      <w:r w:rsidRPr="001D02A0">
        <w:rPr>
          <w:rFonts w:ascii="Times New Roman" w:hAnsi="Times New Roman" w:cs="Times New Roman"/>
          <w:b/>
          <w:sz w:val="24"/>
          <w:szCs w:val="24"/>
        </w:rPr>
        <w:t>BEFORE: HIS LORDSHIP HON. JUSTICE OYUKO. ANTHONY OJOK, JUDGE.</w:t>
      </w:r>
      <w:bookmarkStart w:id="0" w:name="_GoBack"/>
      <w:bookmarkEnd w:id="0"/>
    </w:p>
    <w:p w:rsidR="004B53A9" w:rsidRPr="001D02A0" w:rsidRDefault="004B53A9" w:rsidP="008A0DF4">
      <w:pPr>
        <w:jc w:val="both"/>
        <w:rPr>
          <w:rFonts w:ascii="Times New Roman" w:hAnsi="Times New Roman" w:cs="Times New Roman"/>
          <w:b/>
          <w:sz w:val="24"/>
          <w:szCs w:val="24"/>
          <w:u w:val="single"/>
        </w:rPr>
      </w:pPr>
      <w:r w:rsidRPr="001D02A0">
        <w:rPr>
          <w:rFonts w:ascii="Times New Roman" w:hAnsi="Times New Roman" w:cs="Times New Roman"/>
          <w:b/>
          <w:sz w:val="24"/>
          <w:szCs w:val="24"/>
          <w:u w:val="single"/>
        </w:rPr>
        <w:t xml:space="preserve">Judgment </w:t>
      </w:r>
    </w:p>
    <w:p w:rsidR="008A0DF4" w:rsidRPr="001D02A0" w:rsidRDefault="008A0DF4" w:rsidP="008A0DF4">
      <w:pPr>
        <w:jc w:val="both"/>
        <w:rPr>
          <w:rFonts w:ascii="Times New Roman" w:hAnsi="Times New Roman" w:cs="Times New Roman"/>
          <w:sz w:val="24"/>
          <w:szCs w:val="24"/>
        </w:rPr>
      </w:pPr>
      <w:r w:rsidRPr="001D02A0">
        <w:rPr>
          <w:rFonts w:ascii="Times New Roman" w:hAnsi="Times New Roman" w:cs="Times New Roman"/>
          <w:sz w:val="24"/>
          <w:szCs w:val="24"/>
        </w:rPr>
        <w:t xml:space="preserve">The accused were indicted </w:t>
      </w:r>
      <w:r w:rsidR="004C54A0" w:rsidRPr="001D02A0">
        <w:rPr>
          <w:rFonts w:ascii="Times New Roman" w:hAnsi="Times New Roman" w:cs="Times New Roman"/>
          <w:sz w:val="24"/>
          <w:szCs w:val="24"/>
        </w:rPr>
        <w:t xml:space="preserve">with </w:t>
      </w:r>
      <w:r w:rsidRPr="001D02A0">
        <w:rPr>
          <w:rFonts w:ascii="Times New Roman" w:hAnsi="Times New Roman" w:cs="Times New Roman"/>
          <w:sz w:val="24"/>
          <w:szCs w:val="24"/>
        </w:rPr>
        <w:t xml:space="preserve">seven Counts of murder Contrary to </w:t>
      </w:r>
      <w:r w:rsidRPr="001D02A0">
        <w:rPr>
          <w:rFonts w:ascii="Times New Roman" w:hAnsi="Times New Roman" w:cs="Times New Roman"/>
          <w:b/>
          <w:sz w:val="24"/>
          <w:szCs w:val="24"/>
        </w:rPr>
        <w:t>Sections 188</w:t>
      </w:r>
      <w:r w:rsidRPr="001D02A0">
        <w:rPr>
          <w:rFonts w:ascii="Times New Roman" w:hAnsi="Times New Roman" w:cs="Times New Roman"/>
          <w:sz w:val="24"/>
          <w:szCs w:val="24"/>
        </w:rPr>
        <w:t xml:space="preserve"> and </w:t>
      </w:r>
      <w:r w:rsidRPr="001D02A0">
        <w:rPr>
          <w:rFonts w:ascii="Times New Roman" w:hAnsi="Times New Roman" w:cs="Times New Roman"/>
          <w:b/>
          <w:sz w:val="24"/>
          <w:szCs w:val="24"/>
        </w:rPr>
        <w:t xml:space="preserve">189 </w:t>
      </w:r>
      <w:r w:rsidRPr="001D02A0">
        <w:rPr>
          <w:rFonts w:ascii="Times New Roman" w:hAnsi="Times New Roman" w:cs="Times New Roman"/>
          <w:sz w:val="24"/>
          <w:szCs w:val="24"/>
        </w:rPr>
        <w:t>of the Penal Code Act. It was alleged that the accused persons on 5</w:t>
      </w:r>
      <w:r w:rsidRPr="001D02A0">
        <w:rPr>
          <w:rFonts w:ascii="Times New Roman" w:hAnsi="Times New Roman" w:cs="Times New Roman"/>
          <w:sz w:val="24"/>
          <w:szCs w:val="24"/>
          <w:vertAlign w:val="superscript"/>
        </w:rPr>
        <w:t>th</w:t>
      </w:r>
      <w:r w:rsidRPr="001D02A0">
        <w:rPr>
          <w:rFonts w:ascii="Times New Roman" w:hAnsi="Times New Roman" w:cs="Times New Roman"/>
          <w:sz w:val="24"/>
          <w:szCs w:val="24"/>
        </w:rPr>
        <w:t xml:space="preserve"> July 2014 and others still at large at Bigando Village, Kitswamba Sub-County, Kasese District murdered CPL Nabimanya Grace, Karungi Pofia, Tarindeka Joseline, Kwarikunda Rosette, Nabagye Enid, Akankunda Alice, and Bariho Monica. </w:t>
      </w:r>
    </w:p>
    <w:p w:rsidR="008A0DF4" w:rsidRPr="001D02A0" w:rsidRDefault="008A0DF4" w:rsidP="008A0DF4">
      <w:pPr>
        <w:jc w:val="both"/>
        <w:rPr>
          <w:rFonts w:ascii="Times New Roman" w:hAnsi="Times New Roman" w:cs="Times New Roman"/>
          <w:sz w:val="24"/>
          <w:szCs w:val="24"/>
        </w:rPr>
      </w:pPr>
      <w:r w:rsidRPr="001D02A0">
        <w:rPr>
          <w:rFonts w:ascii="Times New Roman" w:hAnsi="Times New Roman" w:cs="Times New Roman"/>
          <w:sz w:val="24"/>
          <w:szCs w:val="24"/>
        </w:rPr>
        <w:t xml:space="preserve">The accused were also indicted with Count VIII, of Arson Contrary to </w:t>
      </w:r>
      <w:r w:rsidRPr="001D02A0">
        <w:rPr>
          <w:rFonts w:ascii="Times New Roman" w:hAnsi="Times New Roman" w:cs="Times New Roman"/>
          <w:b/>
          <w:sz w:val="24"/>
          <w:szCs w:val="24"/>
        </w:rPr>
        <w:t xml:space="preserve">Section 327 </w:t>
      </w:r>
      <w:r w:rsidRPr="001D02A0">
        <w:rPr>
          <w:rFonts w:ascii="Times New Roman" w:hAnsi="Times New Roman" w:cs="Times New Roman"/>
          <w:sz w:val="24"/>
          <w:szCs w:val="24"/>
        </w:rPr>
        <w:t>of the penal Code Act</w:t>
      </w:r>
      <w:r w:rsidR="001E40CA" w:rsidRPr="001D02A0">
        <w:rPr>
          <w:rFonts w:ascii="Times New Roman" w:hAnsi="Times New Roman" w:cs="Times New Roman"/>
          <w:sz w:val="24"/>
          <w:szCs w:val="24"/>
        </w:rPr>
        <w:t>. It was alleged that the accused persons with others still at large on 5</w:t>
      </w:r>
      <w:r w:rsidR="001E40CA" w:rsidRPr="001D02A0">
        <w:rPr>
          <w:rFonts w:ascii="Times New Roman" w:hAnsi="Times New Roman" w:cs="Times New Roman"/>
          <w:sz w:val="24"/>
          <w:szCs w:val="24"/>
          <w:vertAlign w:val="superscript"/>
        </w:rPr>
        <w:t>th</w:t>
      </w:r>
      <w:r w:rsidR="001E40CA" w:rsidRPr="001D02A0">
        <w:rPr>
          <w:rFonts w:ascii="Times New Roman" w:hAnsi="Times New Roman" w:cs="Times New Roman"/>
          <w:sz w:val="24"/>
          <w:szCs w:val="24"/>
        </w:rPr>
        <w:t xml:space="preserve"> July 2014 at Bigando Village, Kitswamba Sub-County, Kasese District wilfully and unlawfully set fire upon the dwelling house of</w:t>
      </w:r>
      <w:r w:rsidRPr="001D02A0">
        <w:rPr>
          <w:rFonts w:ascii="Times New Roman" w:hAnsi="Times New Roman" w:cs="Times New Roman"/>
          <w:sz w:val="24"/>
          <w:szCs w:val="24"/>
        </w:rPr>
        <w:t xml:space="preserve"> CPL Na</w:t>
      </w:r>
      <w:r w:rsidR="001E40CA" w:rsidRPr="001D02A0">
        <w:rPr>
          <w:rFonts w:ascii="Times New Roman" w:hAnsi="Times New Roman" w:cs="Times New Roman"/>
          <w:sz w:val="24"/>
          <w:szCs w:val="24"/>
        </w:rPr>
        <w:t>bimanya Grace.</w:t>
      </w:r>
    </w:p>
    <w:p w:rsidR="001E40CA" w:rsidRPr="001D02A0" w:rsidRDefault="001E40CA" w:rsidP="008A0DF4">
      <w:pPr>
        <w:jc w:val="both"/>
        <w:rPr>
          <w:rFonts w:ascii="Times New Roman" w:hAnsi="Times New Roman" w:cs="Times New Roman"/>
          <w:sz w:val="24"/>
          <w:szCs w:val="24"/>
        </w:rPr>
      </w:pPr>
      <w:r w:rsidRPr="001D02A0">
        <w:rPr>
          <w:rFonts w:ascii="Times New Roman" w:hAnsi="Times New Roman" w:cs="Times New Roman"/>
          <w:sz w:val="24"/>
          <w:szCs w:val="24"/>
        </w:rPr>
        <w:t>The accused persons denied committing all the eight counts.</w:t>
      </w:r>
    </w:p>
    <w:p w:rsidR="001E40CA" w:rsidRPr="001D02A0" w:rsidRDefault="001E40CA" w:rsidP="008A0DF4">
      <w:pPr>
        <w:jc w:val="both"/>
        <w:rPr>
          <w:rFonts w:ascii="Times New Roman" w:hAnsi="Times New Roman" w:cs="Times New Roman"/>
          <w:sz w:val="24"/>
          <w:szCs w:val="24"/>
        </w:rPr>
      </w:pPr>
      <w:r w:rsidRPr="001D02A0">
        <w:rPr>
          <w:rFonts w:ascii="Times New Roman" w:hAnsi="Times New Roman" w:cs="Times New Roman"/>
          <w:sz w:val="24"/>
          <w:szCs w:val="24"/>
        </w:rPr>
        <w:t xml:space="preserve">The prosecution produced </w:t>
      </w:r>
      <w:r w:rsidR="004C54A0" w:rsidRPr="001D02A0">
        <w:rPr>
          <w:rFonts w:ascii="Times New Roman" w:hAnsi="Times New Roman" w:cs="Times New Roman"/>
          <w:sz w:val="24"/>
          <w:szCs w:val="24"/>
        </w:rPr>
        <w:t>6</w:t>
      </w:r>
      <w:r w:rsidR="00DB454B" w:rsidRPr="001D02A0">
        <w:rPr>
          <w:rFonts w:ascii="Times New Roman" w:hAnsi="Times New Roman" w:cs="Times New Roman"/>
          <w:sz w:val="24"/>
          <w:szCs w:val="24"/>
        </w:rPr>
        <w:t xml:space="preserve"> witnesses in a bid of proving their case.</w:t>
      </w:r>
      <w:r w:rsidR="004C54A0" w:rsidRPr="001D02A0">
        <w:rPr>
          <w:rFonts w:ascii="Times New Roman" w:hAnsi="Times New Roman" w:cs="Times New Roman"/>
          <w:sz w:val="24"/>
          <w:szCs w:val="24"/>
        </w:rPr>
        <w:t xml:space="preserve"> The defence produced 2 witnesses; each of the accused produced one witness.</w:t>
      </w:r>
    </w:p>
    <w:p w:rsidR="001E40CA" w:rsidRPr="001D02A0" w:rsidRDefault="001E40CA" w:rsidP="008A0DF4">
      <w:pPr>
        <w:jc w:val="both"/>
        <w:rPr>
          <w:rFonts w:ascii="Times New Roman" w:hAnsi="Times New Roman" w:cs="Times New Roman"/>
          <w:sz w:val="24"/>
          <w:szCs w:val="24"/>
        </w:rPr>
      </w:pPr>
      <w:r w:rsidRPr="001D02A0">
        <w:rPr>
          <w:rFonts w:ascii="Times New Roman" w:hAnsi="Times New Roman" w:cs="Times New Roman"/>
          <w:sz w:val="24"/>
          <w:szCs w:val="24"/>
        </w:rPr>
        <w:t xml:space="preserve">Murungi Philbert State Attorney appeared for the State and Counsel Edgar Tukahaabwa represented the accused on State Brief.  </w:t>
      </w:r>
    </w:p>
    <w:p w:rsidR="00FB1F61" w:rsidRPr="001D02A0" w:rsidRDefault="00FB1F61" w:rsidP="008A0DF4">
      <w:pPr>
        <w:jc w:val="both"/>
        <w:rPr>
          <w:rFonts w:ascii="Times New Roman" w:hAnsi="Times New Roman" w:cs="Times New Roman"/>
          <w:b/>
          <w:sz w:val="24"/>
          <w:szCs w:val="24"/>
        </w:rPr>
      </w:pPr>
      <w:r w:rsidRPr="001D02A0">
        <w:rPr>
          <w:rFonts w:ascii="Times New Roman" w:hAnsi="Times New Roman" w:cs="Times New Roman"/>
          <w:b/>
          <w:sz w:val="24"/>
          <w:szCs w:val="24"/>
        </w:rPr>
        <w:t>Summary of evidence:</w:t>
      </w:r>
    </w:p>
    <w:p w:rsidR="00E81348" w:rsidRPr="001D02A0" w:rsidRDefault="00DB454B" w:rsidP="008A0DF4">
      <w:pPr>
        <w:jc w:val="both"/>
        <w:rPr>
          <w:rFonts w:ascii="Times New Roman" w:hAnsi="Times New Roman" w:cs="Times New Roman"/>
          <w:sz w:val="24"/>
          <w:szCs w:val="24"/>
        </w:rPr>
      </w:pPr>
      <w:r w:rsidRPr="001D02A0">
        <w:rPr>
          <w:rFonts w:ascii="Times New Roman" w:hAnsi="Times New Roman" w:cs="Times New Roman"/>
          <w:b/>
          <w:sz w:val="24"/>
          <w:szCs w:val="24"/>
        </w:rPr>
        <w:t>PW</w:t>
      </w:r>
      <w:r w:rsidR="006B5602" w:rsidRPr="001D02A0">
        <w:rPr>
          <w:rFonts w:ascii="Times New Roman" w:hAnsi="Times New Roman" w:cs="Times New Roman"/>
          <w:b/>
          <w:sz w:val="24"/>
          <w:szCs w:val="24"/>
        </w:rPr>
        <w:t>3</w:t>
      </w:r>
      <w:r w:rsidR="00E81348" w:rsidRPr="001D02A0">
        <w:rPr>
          <w:rFonts w:ascii="Times New Roman" w:hAnsi="Times New Roman" w:cs="Times New Roman"/>
          <w:b/>
          <w:sz w:val="24"/>
          <w:szCs w:val="24"/>
        </w:rPr>
        <w:t xml:space="preserve"> Beinoburyo Colleb</w:t>
      </w:r>
      <w:r w:rsidR="00E81348" w:rsidRPr="001D02A0">
        <w:rPr>
          <w:rFonts w:ascii="Times New Roman" w:hAnsi="Times New Roman" w:cs="Times New Roman"/>
          <w:sz w:val="24"/>
          <w:szCs w:val="24"/>
        </w:rPr>
        <w:t xml:space="preserve"> told Court that he saw the </w:t>
      </w:r>
      <w:r w:rsidR="002A0056" w:rsidRPr="001D02A0">
        <w:rPr>
          <w:rFonts w:ascii="Times New Roman" w:hAnsi="Times New Roman" w:cs="Times New Roman"/>
          <w:sz w:val="24"/>
          <w:szCs w:val="24"/>
        </w:rPr>
        <w:t>accused</w:t>
      </w:r>
      <w:r w:rsidR="00E81348" w:rsidRPr="001D02A0">
        <w:rPr>
          <w:rFonts w:ascii="Times New Roman" w:hAnsi="Times New Roman" w:cs="Times New Roman"/>
          <w:sz w:val="24"/>
          <w:szCs w:val="24"/>
        </w:rPr>
        <w:t xml:space="preserve"> kill the deceased and it was at 2pm. </w:t>
      </w:r>
      <w:r w:rsidR="00FB1F61" w:rsidRPr="001D02A0">
        <w:rPr>
          <w:rFonts w:ascii="Times New Roman" w:hAnsi="Times New Roman" w:cs="Times New Roman"/>
          <w:sz w:val="24"/>
          <w:szCs w:val="24"/>
        </w:rPr>
        <w:t>T</w:t>
      </w:r>
      <w:r w:rsidR="00E81348" w:rsidRPr="001D02A0">
        <w:rPr>
          <w:rFonts w:ascii="Times New Roman" w:hAnsi="Times New Roman" w:cs="Times New Roman"/>
          <w:sz w:val="24"/>
          <w:szCs w:val="24"/>
        </w:rPr>
        <w:t xml:space="preserve">he accused and about other 20 people came with </w:t>
      </w:r>
      <w:r w:rsidR="002A0056" w:rsidRPr="001D02A0">
        <w:rPr>
          <w:rFonts w:ascii="Times New Roman" w:hAnsi="Times New Roman" w:cs="Times New Roman"/>
          <w:sz w:val="24"/>
          <w:szCs w:val="24"/>
        </w:rPr>
        <w:t>knives</w:t>
      </w:r>
      <w:r w:rsidR="00E81348" w:rsidRPr="001D02A0">
        <w:rPr>
          <w:rFonts w:ascii="Times New Roman" w:hAnsi="Times New Roman" w:cs="Times New Roman"/>
          <w:sz w:val="24"/>
          <w:szCs w:val="24"/>
        </w:rPr>
        <w:t xml:space="preserve"> and pangas. They </w:t>
      </w:r>
      <w:r w:rsidR="002A0056" w:rsidRPr="001D02A0">
        <w:rPr>
          <w:rFonts w:ascii="Times New Roman" w:hAnsi="Times New Roman" w:cs="Times New Roman"/>
          <w:sz w:val="24"/>
          <w:szCs w:val="24"/>
        </w:rPr>
        <w:t>f</w:t>
      </w:r>
      <w:r w:rsidR="00E81348" w:rsidRPr="001D02A0">
        <w:rPr>
          <w:rFonts w:ascii="Times New Roman" w:hAnsi="Times New Roman" w:cs="Times New Roman"/>
          <w:sz w:val="24"/>
          <w:szCs w:val="24"/>
        </w:rPr>
        <w:t xml:space="preserve">ound Nabimanya Grace sleeping and cut him. That after killing Nabimanya Grace they set the </w:t>
      </w:r>
      <w:r w:rsidR="002A0056" w:rsidRPr="001D02A0">
        <w:rPr>
          <w:rFonts w:ascii="Times New Roman" w:hAnsi="Times New Roman" w:cs="Times New Roman"/>
          <w:sz w:val="24"/>
          <w:szCs w:val="24"/>
        </w:rPr>
        <w:t>house</w:t>
      </w:r>
      <w:r w:rsidR="00E81348" w:rsidRPr="001D02A0">
        <w:rPr>
          <w:rFonts w:ascii="Times New Roman" w:hAnsi="Times New Roman" w:cs="Times New Roman"/>
          <w:sz w:val="24"/>
          <w:szCs w:val="24"/>
        </w:rPr>
        <w:t xml:space="preserve"> on fire. PW3 was outside. That there after they went and attacked another</w:t>
      </w:r>
      <w:r w:rsidR="00FB1F61" w:rsidRPr="001D02A0">
        <w:rPr>
          <w:rFonts w:ascii="Times New Roman" w:hAnsi="Times New Roman" w:cs="Times New Roman"/>
          <w:sz w:val="24"/>
          <w:szCs w:val="24"/>
        </w:rPr>
        <w:t xml:space="preserve"> house hold and also</w:t>
      </w:r>
      <w:r w:rsidR="00E81348" w:rsidRPr="001D02A0">
        <w:rPr>
          <w:rFonts w:ascii="Times New Roman" w:hAnsi="Times New Roman" w:cs="Times New Roman"/>
          <w:sz w:val="24"/>
          <w:szCs w:val="24"/>
        </w:rPr>
        <w:t xml:space="preserve"> set it on fire. </w:t>
      </w:r>
      <w:r w:rsidR="00FB1F61" w:rsidRPr="001D02A0">
        <w:rPr>
          <w:rFonts w:ascii="Times New Roman" w:hAnsi="Times New Roman" w:cs="Times New Roman"/>
          <w:sz w:val="24"/>
          <w:szCs w:val="24"/>
        </w:rPr>
        <w:t xml:space="preserve">PW3 </w:t>
      </w:r>
      <w:r w:rsidR="00E81348" w:rsidRPr="001D02A0">
        <w:rPr>
          <w:rFonts w:ascii="Times New Roman" w:hAnsi="Times New Roman" w:cs="Times New Roman"/>
          <w:sz w:val="24"/>
          <w:szCs w:val="24"/>
        </w:rPr>
        <w:t xml:space="preserve">was </w:t>
      </w:r>
      <w:r w:rsidR="00FB1F61" w:rsidRPr="001D02A0">
        <w:rPr>
          <w:rFonts w:ascii="Times New Roman" w:hAnsi="Times New Roman" w:cs="Times New Roman"/>
          <w:sz w:val="24"/>
          <w:szCs w:val="24"/>
        </w:rPr>
        <w:t xml:space="preserve">then </w:t>
      </w:r>
      <w:r w:rsidR="00E81348" w:rsidRPr="001D02A0">
        <w:rPr>
          <w:rFonts w:ascii="Times New Roman" w:hAnsi="Times New Roman" w:cs="Times New Roman"/>
          <w:sz w:val="24"/>
          <w:szCs w:val="24"/>
        </w:rPr>
        <w:t>chased</w:t>
      </w:r>
      <w:r w:rsidR="00FB1F61" w:rsidRPr="001D02A0">
        <w:rPr>
          <w:rFonts w:ascii="Times New Roman" w:hAnsi="Times New Roman" w:cs="Times New Roman"/>
          <w:sz w:val="24"/>
          <w:szCs w:val="24"/>
        </w:rPr>
        <w:t xml:space="preserve"> by the attackers</w:t>
      </w:r>
      <w:r w:rsidR="00E81348" w:rsidRPr="001D02A0">
        <w:rPr>
          <w:rFonts w:ascii="Times New Roman" w:hAnsi="Times New Roman" w:cs="Times New Roman"/>
          <w:sz w:val="24"/>
          <w:szCs w:val="24"/>
        </w:rPr>
        <w:t xml:space="preserve"> and made an alarm</w:t>
      </w:r>
      <w:r w:rsidR="00FB1F61" w:rsidRPr="001D02A0">
        <w:rPr>
          <w:rFonts w:ascii="Times New Roman" w:hAnsi="Times New Roman" w:cs="Times New Roman"/>
          <w:sz w:val="24"/>
          <w:szCs w:val="24"/>
        </w:rPr>
        <w:t xml:space="preserve"> as he run towards UWA quarters</w:t>
      </w:r>
      <w:r w:rsidR="00E81348" w:rsidRPr="001D02A0">
        <w:rPr>
          <w:rFonts w:ascii="Times New Roman" w:hAnsi="Times New Roman" w:cs="Times New Roman"/>
          <w:sz w:val="24"/>
          <w:szCs w:val="24"/>
        </w:rPr>
        <w:t>. That h</w:t>
      </w:r>
      <w:r w:rsidR="00FB1F61" w:rsidRPr="001D02A0">
        <w:rPr>
          <w:rFonts w:ascii="Times New Roman" w:hAnsi="Times New Roman" w:cs="Times New Roman"/>
          <w:sz w:val="24"/>
          <w:szCs w:val="24"/>
        </w:rPr>
        <w:t>e reported to UWA Officials who</w:t>
      </w:r>
      <w:r w:rsidR="00E81348" w:rsidRPr="001D02A0">
        <w:rPr>
          <w:rFonts w:ascii="Times New Roman" w:hAnsi="Times New Roman" w:cs="Times New Roman"/>
          <w:sz w:val="24"/>
          <w:szCs w:val="24"/>
        </w:rPr>
        <w:t xml:space="preserve"> came to the scene of crime and found dead bodies. That he also reported to Police who later came on the very day at </w:t>
      </w:r>
      <w:r w:rsidR="00E81348" w:rsidRPr="001D02A0">
        <w:rPr>
          <w:rFonts w:ascii="Times New Roman" w:hAnsi="Times New Roman" w:cs="Times New Roman"/>
          <w:sz w:val="24"/>
          <w:szCs w:val="24"/>
        </w:rPr>
        <w:lastRenderedPageBreak/>
        <w:t xml:space="preserve">6:00pm. </w:t>
      </w:r>
      <w:r w:rsidR="00FB1F61" w:rsidRPr="001D02A0">
        <w:rPr>
          <w:rFonts w:ascii="Times New Roman" w:hAnsi="Times New Roman" w:cs="Times New Roman"/>
          <w:sz w:val="24"/>
          <w:szCs w:val="24"/>
        </w:rPr>
        <w:t>S</w:t>
      </w:r>
      <w:r w:rsidR="00E81348" w:rsidRPr="001D02A0">
        <w:rPr>
          <w:rFonts w:ascii="Times New Roman" w:hAnsi="Times New Roman" w:cs="Times New Roman"/>
          <w:sz w:val="24"/>
          <w:szCs w:val="24"/>
        </w:rPr>
        <w:t xml:space="preserve">ome people were arrested that very day and A1 </w:t>
      </w:r>
      <w:r w:rsidR="00FB1F61" w:rsidRPr="001D02A0">
        <w:rPr>
          <w:rFonts w:ascii="Times New Roman" w:hAnsi="Times New Roman" w:cs="Times New Roman"/>
          <w:sz w:val="24"/>
          <w:szCs w:val="24"/>
        </w:rPr>
        <w:t xml:space="preserve">was </w:t>
      </w:r>
      <w:r w:rsidR="00E81348" w:rsidRPr="001D02A0">
        <w:rPr>
          <w:rFonts w:ascii="Times New Roman" w:hAnsi="Times New Roman" w:cs="Times New Roman"/>
          <w:sz w:val="24"/>
          <w:szCs w:val="24"/>
        </w:rPr>
        <w:t xml:space="preserve">arrested later. An identification parade </w:t>
      </w:r>
      <w:r w:rsidR="00846DC9" w:rsidRPr="001D02A0">
        <w:rPr>
          <w:rFonts w:ascii="Times New Roman" w:hAnsi="Times New Roman" w:cs="Times New Roman"/>
          <w:sz w:val="24"/>
          <w:szCs w:val="24"/>
        </w:rPr>
        <w:t xml:space="preserve">was </w:t>
      </w:r>
      <w:r w:rsidR="00E81348" w:rsidRPr="001D02A0">
        <w:rPr>
          <w:rFonts w:ascii="Times New Roman" w:hAnsi="Times New Roman" w:cs="Times New Roman"/>
          <w:sz w:val="24"/>
          <w:szCs w:val="24"/>
        </w:rPr>
        <w:t>conducted</w:t>
      </w:r>
      <w:r w:rsidR="00846DC9" w:rsidRPr="001D02A0">
        <w:rPr>
          <w:rFonts w:ascii="Times New Roman" w:hAnsi="Times New Roman" w:cs="Times New Roman"/>
          <w:sz w:val="24"/>
          <w:szCs w:val="24"/>
        </w:rPr>
        <w:t xml:space="preserve"> and A1 was identified by</w:t>
      </w:r>
      <w:r w:rsidR="002A0056" w:rsidRPr="001D02A0">
        <w:rPr>
          <w:rFonts w:ascii="Times New Roman" w:hAnsi="Times New Roman" w:cs="Times New Roman"/>
          <w:sz w:val="24"/>
          <w:szCs w:val="24"/>
        </w:rPr>
        <w:t xml:space="preserve"> PW3</w:t>
      </w:r>
      <w:r w:rsidR="00846DC9" w:rsidRPr="001D02A0">
        <w:rPr>
          <w:rFonts w:ascii="Times New Roman" w:hAnsi="Times New Roman" w:cs="Times New Roman"/>
          <w:sz w:val="24"/>
          <w:szCs w:val="24"/>
        </w:rPr>
        <w:t xml:space="preserve"> who</w:t>
      </w:r>
      <w:r w:rsidR="006D4539" w:rsidRPr="001D02A0">
        <w:rPr>
          <w:rFonts w:ascii="Times New Roman" w:hAnsi="Times New Roman" w:cs="Times New Roman"/>
          <w:sz w:val="24"/>
          <w:szCs w:val="24"/>
        </w:rPr>
        <w:t xml:space="preserve"> </w:t>
      </w:r>
      <w:r w:rsidR="00466018" w:rsidRPr="001D02A0">
        <w:rPr>
          <w:rFonts w:ascii="Times New Roman" w:hAnsi="Times New Roman" w:cs="Times New Roman"/>
          <w:sz w:val="24"/>
          <w:szCs w:val="24"/>
        </w:rPr>
        <w:t>signed</w:t>
      </w:r>
      <w:r w:rsidR="006D4539" w:rsidRPr="001D02A0">
        <w:rPr>
          <w:rFonts w:ascii="Times New Roman" w:hAnsi="Times New Roman" w:cs="Times New Roman"/>
          <w:sz w:val="24"/>
          <w:szCs w:val="24"/>
        </w:rPr>
        <w:t xml:space="preserve"> on the Identification Parade </w:t>
      </w:r>
      <w:r w:rsidR="006D4539" w:rsidRPr="001D02A0">
        <w:rPr>
          <w:rFonts w:ascii="Times New Roman" w:hAnsi="Times New Roman" w:cs="Times New Roman"/>
          <w:sz w:val="24"/>
          <w:szCs w:val="24"/>
        </w:rPr>
        <w:tab/>
        <w:t xml:space="preserve">Report which was admitted as PE1. </w:t>
      </w:r>
    </w:p>
    <w:p w:rsidR="000865A9" w:rsidRPr="001D02A0" w:rsidRDefault="00DB454B" w:rsidP="008A0DF4">
      <w:pPr>
        <w:jc w:val="both"/>
        <w:rPr>
          <w:rFonts w:ascii="Times New Roman" w:hAnsi="Times New Roman" w:cs="Times New Roman"/>
          <w:sz w:val="24"/>
          <w:szCs w:val="24"/>
        </w:rPr>
      </w:pPr>
      <w:r w:rsidRPr="001D02A0">
        <w:rPr>
          <w:rFonts w:ascii="Times New Roman" w:hAnsi="Times New Roman" w:cs="Times New Roman"/>
          <w:b/>
          <w:sz w:val="24"/>
          <w:szCs w:val="24"/>
        </w:rPr>
        <w:t>PW</w:t>
      </w:r>
      <w:r w:rsidR="006B5602" w:rsidRPr="001D02A0">
        <w:rPr>
          <w:rFonts w:ascii="Times New Roman" w:hAnsi="Times New Roman" w:cs="Times New Roman"/>
          <w:b/>
          <w:sz w:val="24"/>
          <w:szCs w:val="24"/>
        </w:rPr>
        <w:t>4</w:t>
      </w:r>
      <w:r w:rsidR="000865A9" w:rsidRPr="001D02A0">
        <w:rPr>
          <w:rFonts w:ascii="Times New Roman" w:hAnsi="Times New Roman" w:cs="Times New Roman"/>
          <w:b/>
          <w:sz w:val="24"/>
          <w:szCs w:val="24"/>
        </w:rPr>
        <w:t xml:space="preserve"> Natukunda Richard</w:t>
      </w:r>
      <w:r w:rsidR="000865A9" w:rsidRPr="001D02A0">
        <w:rPr>
          <w:rFonts w:ascii="Times New Roman" w:hAnsi="Times New Roman" w:cs="Times New Roman"/>
          <w:sz w:val="24"/>
          <w:szCs w:val="24"/>
        </w:rPr>
        <w:t xml:space="preserve"> also told Court that he saw the accused persons kill the deceased and this happened at 4:00pm. That he saw fire and came running to the </w:t>
      </w:r>
      <w:r w:rsidR="00466018" w:rsidRPr="001D02A0">
        <w:rPr>
          <w:rFonts w:ascii="Times New Roman" w:hAnsi="Times New Roman" w:cs="Times New Roman"/>
          <w:sz w:val="24"/>
          <w:szCs w:val="24"/>
        </w:rPr>
        <w:t>scene</w:t>
      </w:r>
      <w:r w:rsidR="000865A9" w:rsidRPr="001D02A0">
        <w:rPr>
          <w:rFonts w:ascii="Times New Roman" w:hAnsi="Times New Roman" w:cs="Times New Roman"/>
          <w:sz w:val="24"/>
          <w:szCs w:val="24"/>
        </w:rPr>
        <w:t xml:space="preserve"> of crime from his home which is about half a Kilometre away. </w:t>
      </w:r>
      <w:r w:rsidR="003472D4" w:rsidRPr="001D02A0">
        <w:rPr>
          <w:rFonts w:ascii="Times New Roman" w:hAnsi="Times New Roman" w:cs="Times New Roman"/>
          <w:sz w:val="24"/>
          <w:szCs w:val="24"/>
        </w:rPr>
        <w:t xml:space="preserve">Among the attackers he </w:t>
      </w:r>
      <w:r w:rsidR="00466018" w:rsidRPr="001D02A0">
        <w:rPr>
          <w:rFonts w:ascii="Times New Roman" w:hAnsi="Times New Roman" w:cs="Times New Roman"/>
          <w:sz w:val="24"/>
          <w:szCs w:val="24"/>
        </w:rPr>
        <w:t>identified</w:t>
      </w:r>
      <w:r w:rsidR="003472D4" w:rsidRPr="001D02A0">
        <w:rPr>
          <w:rFonts w:ascii="Times New Roman" w:hAnsi="Times New Roman" w:cs="Times New Roman"/>
          <w:sz w:val="24"/>
          <w:szCs w:val="24"/>
        </w:rPr>
        <w:t xml:space="preserve"> A1. </w:t>
      </w:r>
      <w:r w:rsidR="008551D1" w:rsidRPr="001D02A0">
        <w:rPr>
          <w:rFonts w:ascii="Times New Roman" w:hAnsi="Times New Roman" w:cs="Times New Roman"/>
          <w:sz w:val="24"/>
          <w:szCs w:val="24"/>
        </w:rPr>
        <w:t>H</w:t>
      </w:r>
      <w:r w:rsidR="003472D4" w:rsidRPr="001D02A0">
        <w:rPr>
          <w:rFonts w:ascii="Times New Roman" w:hAnsi="Times New Roman" w:cs="Times New Roman"/>
          <w:sz w:val="24"/>
          <w:szCs w:val="24"/>
        </w:rPr>
        <w:t>e then called the Police</w:t>
      </w:r>
      <w:r w:rsidR="008551D1" w:rsidRPr="001D02A0">
        <w:rPr>
          <w:rFonts w:ascii="Times New Roman" w:hAnsi="Times New Roman" w:cs="Times New Roman"/>
          <w:sz w:val="24"/>
          <w:szCs w:val="24"/>
        </w:rPr>
        <w:t xml:space="preserve"> and t</w:t>
      </w:r>
      <w:r w:rsidR="003472D4" w:rsidRPr="001D02A0">
        <w:rPr>
          <w:rFonts w:ascii="Times New Roman" w:hAnsi="Times New Roman" w:cs="Times New Roman"/>
          <w:sz w:val="24"/>
          <w:szCs w:val="24"/>
        </w:rPr>
        <w:t>hat a total of 5 houses were set on fire.</w:t>
      </w:r>
    </w:p>
    <w:p w:rsidR="003472D4" w:rsidRPr="001D02A0" w:rsidRDefault="003472D4" w:rsidP="008A0DF4">
      <w:pPr>
        <w:jc w:val="both"/>
        <w:rPr>
          <w:rFonts w:ascii="Times New Roman" w:hAnsi="Times New Roman" w:cs="Times New Roman"/>
          <w:sz w:val="24"/>
          <w:szCs w:val="24"/>
        </w:rPr>
      </w:pPr>
      <w:r w:rsidRPr="001D02A0">
        <w:rPr>
          <w:rFonts w:ascii="Times New Roman" w:hAnsi="Times New Roman" w:cs="Times New Roman"/>
          <w:b/>
          <w:sz w:val="24"/>
          <w:szCs w:val="24"/>
        </w:rPr>
        <w:t>PW</w:t>
      </w:r>
      <w:r w:rsidR="006B5602" w:rsidRPr="001D02A0">
        <w:rPr>
          <w:rFonts w:ascii="Times New Roman" w:hAnsi="Times New Roman" w:cs="Times New Roman"/>
          <w:b/>
          <w:sz w:val="24"/>
          <w:szCs w:val="24"/>
        </w:rPr>
        <w:t>5</w:t>
      </w:r>
      <w:r w:rsidRPr="001D02A0">
        <w:rPr>
          <w:rFonts w:ascii="Times New Roman" w:hAnsi="Times New Roman" w:cs="Times New Roman"/>
          <w:b/>
          <w:sz w:val="24"/>
          <w:szCs w:val="24"/>
        </w:rPr>
        <w:t xml:space="preserve"> Muhido Mathias</w:t>
      </w:r>
      <w:r w:rsidRPr="001D02A0">
        <w:rPr>
          <w:rFonts w:ascii="Times New Roman" w:hAnsi="Times New Roman" w:cs="Times New Roman"/>
          <w:sz w:val="24"/>
          <w:szCs w:val="24"/>
        </w:rPr>
        <w:t xml:space="preserve"> the Investigating Officer,</w:t>
      </w:r>
      <w:r w:rsidR="00466018" w:rsidRPr="001D02A0">
        <w:rPr>
          <w:rFonts w:ascii="Times New Roman" w:hAnsi="Times New Roman" w:cs="Times New Roman"/>
          <w:sz w:val="24"/>
          <w:szCs w:val="24"/>
        </w:rPr>
        <w:t xml:space="preserve"> told Court that when he reac</w:t>
      </w:r>
      <w:r w:rsidR="008551D1" w:rsidRPr="001D02A0">
        <w:rPr>
          <w:rFonts w:ascii="Times New Roman" w:hAnsi="Times New Roman" w:cs="Times New Roman"/>
          <w:sz w:val="24"/>
          <w:szCs w:val="24"/>
        </w:rPr>
        <w:t>h</w:t>
      </w:r>
      <w:r w:rsidR="00466018" w:rsidRPr="001D02A0">
        <w:rPr>
          <w:rFonts w:ascii="Times New Roman" w:hAnsi="Times New Roman" w:cs="Times New Roman"/>
          <w:sz w:val="24"/>
          <w:szCs w:val="24"/>
        </w:rPr>
        <w:t>ed at the scene of crime he found two of the now deceased persons, Monica and Kukunda severely cut lying in a maize plantation. That he also found house</w:t>
      </w:r>
      <w:r w:rsidR="008551D1" w:rsidRPr="001D02A0">
        <w:rPr>
          <w:rFonts w:ascii="Times New Roman" w:hAnsi="Times New Roman" w:cs="Times New Roman"/>
          <w:sz w:val="24"/>
          <w:szCs w:val="24"/>
        </w:rPr>
        <w:t>s</w:t>
      </w:r>
      <w:r w:rsidR="00466018" w:rsidRPr="001D02A0">
        <w:rPr>
          <w:rFonts w:ascii="Times New Roman" w:hAnsi="Times New Roman" w:cs="Times New Roman"/>
          <w:sz w:val="24"/>
          <w:szCs w:val="24"/>
        </w:rPr>
        <w:t xml:space="preserve"> on fire. </w:t>
      </w:r>
      <w:r w:rsidR="008551D1" w:rsidRPr="001D02A0">
        <w:rPr>
          <w:rFonts w:ascii="Times New Roman" w:hAnsi="Times New Roman" w:cs="Times New Roman"/>
          <w:sz w:val="24"/>
          <w:szCs w:val="24"/>
        </w:rPr>
        <w:t>During the investigations he found that the accused persons among others were part of the attackers.</w:t>
      </w:r>
    </w:p>
    <w:p w:rsidR="00EA2542" w:rsidRPr="001D02A0" w:rsidRDefault="002D790A" w:rsidP="00EA2542">
      <w:pPr>
        <w:jc w:val="both"/>
        <w:rPr>
          <w:rFonts w:ascii="Times New Roman" w:hAnsi="Times New Roman" w:cs="Times New Roman"/>
          <w:sz w:val="24"/>
          <w:szCs w:val="24"/>
        </w:rPr>
      </w:pPr>
      <w:r w:rsidRPr="001D02A0">
        <w:rPr>
          <w:rFonts w:ascii="Times New Roman" w:hAnsi="Times New Roman" w:cs="Times New Roman"/>
          <w:b/>
          <w:sz w:val="24"/>
          <w:szCs w:val="24"/>
        </w:rPr>
        <w:t>PW</w:t>
      </w:r>
      <w:r w:rsidR="006B5602" w:rsidRPr="001D02A0">
        <w:rPr>
          <w:rFonts w:ascii="Times New Roman" w:hAnsi="Times New Roman" w:cs="Times New Roman"/>
          <w:b/>
          <w:sz w:val="24"/>
          <w:szCs w:val="24"/>
        </w:rPr>
        <w:t>6</w:t>
      </w:r>
      <w:r w:rsidRPr="001D02A0">
        <w:rPr>
          <w:rFonts w:ascii="Times New Roman" w:hAnsi="Times New Roman" w:cs="Times New Roman"/>
          <w:b/>
          <w:sz w:val="24"/>
          <w:szCs w:val="24"/>
        </w:rPr>
        <w:t xml:space="preserve"> Ronald Mpirirwe</w:t>
      </w:r>
      <w:r w:rsidRPr="001D02A0">
        <w:rPr>
          <w:rFonts w:ascii="Times New Roman" w:hAnsi="Times New Roman" w:cs="Times New Roman"/>
          <w:sz w:val="24"/>
          <w:szCs w:val="24"/>
        </w:rPr>
        <w:t xml:space="preserve"> told Court that he</w:t>
      </w:r>
      <w:r w:rsidR="00DB454B" w:rsidRPr="001D02A0">
        <w:rPr>
          <w:rFonts w:ascii="Times New Roman" w:hAnsi="Times New Roman" w:cs="Times New Roman"/>
          <w:sz w:val="24"/>
          <w:szCs w:val="24"/>
        </w:rPr>
        <w:t xml:space="preserve"> also</w:t>
      </w:r>
      <w:r w:rsidRPr="001D02A0">
        <w:rPr>
          <w:rFonts w:ascii="Times New Roman" w:hAnsi="Times New Roman" w:cs="Times New Roman"/>
          <w:sz w:val="24"/>
          <w:szCs w:val="24"/>
        </w:rPr>
        <w:t xml:space="preserve"> identified A1 among the attackers of the deceased.</w:t>
      </w:r>
    </w:p>
    <w:p w:rsidR="00EA2542" w:rsidRPr="001D02A0" w:rsidRDefault="00EA2542" w:rsidP="00EA2542">
      <w:pPr>
        <w:jc w:val="both"/>
        <w:rPr>
          <w:rFonts w:ascii="Times New Roman" w:hAnsi="Times New Roman" w:cs="Times New Roman"/>
          <w:b/>
          <w:sz w:val="24"/>
          <w:szCs w:val="24"/>
        </w:rPr>
      </w:pPr>
      <w:r w:rsidRPr="001D02A0">
        <w:rPr>
          <w:rFonts w:ascii="Times New Roman" w:hAnsi="Times New Roman" w:cs="Times New Roman"/>
          <w:b/>
          <w:sz w:val="24"/>
          <w:szCs w:val="24"/>
        </w:rPr>
        <w:t>Burden of proof:</w:t>
      </w:r>
    </w:p>
    <w:p w:rsidR="00EA2542" w:rsidRPr="001D02A0" w:rsidRDefault="003B1C5B" w:rsidP="00EA2542">
      <w:pPr>
        <w:jc w:val="both"/>
        <w:rPr>
          <w:rFonts w:ascii="Times New Roman" w:hAnsi="Times New Roman" w:cs="Times New Roman"/>
          <w:sz w:val="24"/>
          <w:szCs w:val="24"/>
        </w:rPr>
      </w:pPr>
      <w:r w:rsidRPr="001D02A0">
        <w:rPr>
          <w:rFonts w:ascii="Times New Roman" w:hAnsi="Times New Roman" w:cs="Times New Roman"/>
          <w:sz w:val="24"/>
          <w:szCs w:val="24"/>
        </w:rPr>
        <w:t xml:space="preserve">In order to consider the culpability of the Accused persons, certain several principles of the law are considered. The Accused persons are presumed innocent until the contrary is proved. </w:t>
      </w:r>
      <w:r w:rsidR="00EA2542" w:rsidRPr="001D02A0">
        <w:rPr>
          <w:rFonts w:ascii="Times New Roman" w:hAnsi="Times New Roman" w:cs="Times New Roman"/>
          <w:sz w:val="24"/>
          <w:szCs w:val="24"/>
        </w:rPr>
        <w:t>(</w:t>
      </w:r>
      <w:r w:rsidRPr="001D02A0">
        <w:rPr>
          <w:rStyle w:val="Strong"/>
          <w:rFonts w:ascii="Times New Roman" w:hAnsi="Times New Roman" w:cs="Times New Roman"/>
          <w:sz w:val="24"/>
          <w:szCs w:val="24"/>
        </w:rPr>
        <w:t>See</w:t>
      </w:r>
      <w:r w:rsidR="00EA2542" w:rsidRPr="001D02A0">
        <w:rPr>
          <w:rStyle w:val="Strong"/>
          <w:rFonts w:ascii="Times New Roman" w:hAnsi="Times New Roman" w:cs="Times New Roman"/>
          <w:sz w:val="24"/>
          <w:szCs w:val="24"/>
        </w:rPr>
        <w:t>:</w:t>
      </w:r>
      <w:r w:rsidRPr="001D02A0">
        <w:rPr>
          <w:rStyle w:val="Strong"/>
          <w:rFonts w:ascii="Times New Roman" w:hAnsi="Times New Roman" w:cs="Times New Roman"/>
          <w:sz w:val="24"/>
          <w:szCs w:val="24"/>
        </w:rPr>
        <w:t xml:space="preserve"> Article 28 (3) (a) of the Constitution of the Republic of Uganda 1995 as amended</w:t>
      </w:r>
      <w:r w:rsidRPr="001D02A0">
        <w:rPr>
          <w:rFonts w:ascii="Times New Roman" w:hAnsi="Times New Roman" w:cs="Times New Roman"/>
          <w:sz w:val="24"/>
          <w:szCs w:val="24"/>
        </w:rPr>
        <w:t>.</w:t>
      </w:r>
      <w:r w:rsidR="00EA2542" w:rsidRPr="001D02A0">
        <w:rPr>
          <w:rFonts w:ascii="Times New Roman" w:hAnsi="Times New Roman" w:cs="Times New Roman"/>
          <w:sz w:val="24"/>
          <w:szCs w:val="24"/>
        </w:rPr>
        <w:t>)</w:t>
      </w:r>
      <w:r w:rsidRPr="001D02A0">
        <w:rPr>
          <w:rFonts w:ascii="Times New Roman" w:hAnsi="Times New Roman" w:cs="Times New Roman"/>
          <w:sz w:val="24"/>
          <w:szCs w:val="24"/>
        </w:rPr>
        <w:t xml:space="preserve"> Therefore, the Prosecution bears the burden to prove not only the fact that the offence was committed but that it was committed by the Accused persons or that the Accused persons participated in the commission of the alleged Offence. It is therefore relevant to place the Accused persons at the scene of crime.</w:t>
      </w:r>
    </w:p>
    <w:p w:rsidR="00393DF8" w:rsidRPr="001D02A0" w:rsidRDefault="00393DF8" w:rsidP="00393DF8">
      <w:pPr>
        <w:jc w:val="both"/>
        <w:rPr>
          <w:rFonts w:ascii="Times New Roman" w:hAnsi="Times New Roman" w:cs="Times New Roman"/>
          <w:sz w:val="24"/>
          <w:szCs w:val="24"/>
        </w:rPr>
      </w:pPr>
      <w:r w:rsidRPr="001D02A0">
        <w:rPr>
          <w:rStyle w:val="Strong"/>
          <w:rFonts w:ascii="Times New Roman" w:hAnsi="Times New Roman" w:cs="Times New Roman"/>
          <w:sz w:val="24"/>
          <w:szCs w:val="24"/>
        </w:rPr>
        <w:t xml:space="preserve">Section 101 (2) </w:t>
      </w:r>
      <w:r w:rsidRPr="001D02A0">
        <w:rPr>
          <w:rStyle w:val="Strong"/>
          <w:rFonts w:ascii="Times New Roman" w:hAnsi="Times New Roman" w:cs="Times New Roman"/>
          <w:b w:val="0"/>
          <w:sz w:val="24"/>
          <w:szCs w:val="24"/>
        </w:rPr>
        <w:t>of the Evidence Act</w:t>
      </w:r>
      <w:r w:rsidRPr="001D02A0">
        <w:rPr>
          <w:rFonts w:ascii="Times New Roman" w:hAnsi="Times New Roman" w:cs="Times New Roman"/>
          <w:sz w:val="24"/>
          <w:szCs w:val="24"/>
        </w:rPr>
        <w:t xml:space="preserve"> provides that;</w:t>
      </w:r>
    </w:p>
    <w:p w:rsidR="00393DF8" w:rsidRPr="001D02A0" w:rsidRDefault="00393DF8" w:rsidP="00393DF8">
      <w:pPr>
        <w:jc w:val="both"/>
        <w:rPr>
          <w:rStyle w:val="Emphasis"/>
          <w:rFonts w:ascii="Times New Roman" w:hAnsi="Times New Roman" w:cs="Times New Roman"/>
          <w:sz w:val="24"/>
          <w:szCs w:val="24"/>
        </w:rPr>
      </w:pPr>
      <w:r w:rsidRPr="001D02A0">
        <w:rPr>
          <w:rStyle w:val="Emphasis"/>
          <w:rFonts w:ascii="Times New Roman" w:hAnsi="Times New Roman" w:cs="Times New Roman"/>
          <w:sz w:val="24"/>
          <w:szCs w:val="24"/>
        </w:rPr>
        <w:t>“When a person is bound to prove the existence of any fact, it is said that the burden of proof lies on that person.”</w:t>
      </w:r>
    </w:p>
    <w:p w:rsidR="00393DF8" w:rsidRPr="001D02A0" w:rsidRDefault="00393DF8" w:rsidP="00393DF8">
      <w:pPr>
        <w:jc w:val="both"/>
        <w:rPr>
          <w:rFonts w:ascii="Times New Roman" w:hAnsi="Times New Roman" w:cs="Times New Roman"/>
          <w:sz w:val="24"/>
          <w:szCs w:val="24"/>
        </w:rPr>
      </w:pPr>
      <w:r w:rsidRPr="001D02A0">
        <w:rPr>
          <w:rFonts w:ascii="Times New Roman" w:hAnsi="Times New Roman" w:cs="Times New Roman"/>
          <w:sz w:val="24"/>
          <w:szCs w:val="24"/>
        </w:rPr>
        <w:t xml:space="preserve">It is further provided under </w:t>
      </w:r>
      <w:r w:rsidRPr="001D02A0">
        <w:rPr>
          <w:rStyle w:val="Strong"/>
          <w:rFonts w:ascii="Times New Roman" w:hAnsi="Times New Roman" w:cs="Times New Roman"/>
          <w:sz w:val="24"/>
          <w:szCs w:val="24"/>
        </w:rPr>
        <w:t xml:space="preserve">Section 103 </w:t>
      </w:r>
      <w:r w:rsidRPr="001D02A0">
        <w:rPr>
          <w:rStyle w:val="Strong"/>
          <w:rFonts w:ascii="Times New Roman" w:hAnsi="Times New Roman" w:cs="Times New Roman"/>
          <w:b w:val="0"/>
          <w:sz w:val="24"/>
          <w:szCs w:val="24"/>
        </w:rPr>
        <w:t>of the Evidence Act</w:t>
      </w:r>
      <w:r w:rsidRPr="001D02A0">
        <w:rPr>
          <w:rFonts w:ascii="Times New Roman" w:hAnsi="Times New Roman" w:cs="Times New Roman"/>
          <w:sz w:val="24"/>
          <w:szCs w:val="24"/>
        </w:rPr>
        <w:t xml:space="preserve"> that;</w:t>
      </w:r>
    </w:p>
    <w:p w:rsidR="00393DF8" w:rsidRPr="001D02A0" w:rsidRDefault="00393DF8" w:rsidP="00393DF8">
      <w:pPr>
        <w:jc w:val="both"/>
        <w:rPr>
          <w:rStyle w:val="Emphasis"/>
          <w:rFonts w:ascii="Times New Roman" w:hAnsi="Times New Roman" w:cs="Times New Roman"/>
          <w:sz w:val="24"/>
          <w:szCs w:val="24"/>
        </w:rPr>
      </w:pPr>
      <w:r w:rsidRPr="001D02A0">
        <w:rPr>
          <w:rStyle w:val="Emphasis"/>
          <w:rFonts w:ascii="Times New Roman" w:hAnsi="Times New Roman" w:cs="Times New Roman"/>
          <w:sz w:val="24"/>
          <w:szCs w:val="24"/>
        </w:rPr>
        <w:t>“The burden of proof as to any particular fact lies on that person who wishes the Court to believe its existence, unless it is provided by law that the proof of that fact lie on any particular person.”</w:t>
      </w:r>
    </w:p>
    <w:p w:rsidR="00EA2542" w:rsidRPr="001D02A0" w:rsidRDefault="00EA2542" w:rsidP="00EA2542">
      <w:pPr>
        <w:jc w:val="both"/>
        <w:rPr>
          <w:rFonts w:ascii="Times New Roman" w:hAnsi="Times New Roman" w:cs="Times New Roman"/>
          <w:b/>
          <w:sz w:val="24"/>
          <w:szCs w:val="24"/>
        </w:rPr>
      </w:pPr>
      <w:r w:rsidRPr="001D02A0">
        <w:rPr>
          <w:rFonts w:ascii="Times New Roman" w:hAnsi="Times New Roman" w:cs="Times New Roman"/>
          <w:b/>
          <w:sz w:val="24"/>
          <w:szCs w:val="24"/>
        </w:rPr>
        <w:t>Standard of proof:</w:t>
      </w:r>
    </w:p>
    <w:p w:rsidR="00EA2542" w:rsidRPr="001D02A0" w:rsidRDefault="003B1C5B" w:rsidP="00EA2542">
      <w:pPr>
        <w:jc w:val="both"/>
        <w:rPr>
          <w:rFonts w:ascii="Times New Roman" w:hAnsi="Times New Roman" w:cs="Times New Roman"/>
          <w:sz w:val="24"/>
          <w:szCs w:val="24"/>
        </w:rPr>
      </w:pPr>
      <w:r w:rsidRPr="001D02A0">
        <w:rPr>
          <w:rFonts w:ascii="Times New Roman" w:hAnsi="Times New Roman" w:cs="Times New Roman"/>
          <w:sz w:val="24"/>
          <w:szCs w:val="24"/>
        </w:rPr>
        <w:t>Regarding the standard of proof, the Prosecution has the duty to prove all the ingredients of the offence beyond reasonable doubt</w:t>
      </w:r>
      <w:r w:rsidR="00EA2542" w:rsidRPr="001D02A0">
        <w:rPr>
          <w:rStyle w:val="Emphasis"/>
          <w:rFonts w:ascii="Times New Roman" w:hAnsi="Times New Roman" w:cs="Times New Roman"/>
          <w:b/>
          <w:bCs/>
          <w:i w:val="0"/>
          <w:sz w:val="24"/>
          <w:szCs w:val="24"/>
        </w:rPr>
        <w:t>. (See: Woolmington versus</w:t>
      </w:r>
      <w:r w:rsidRPr="001D02A0">
        <w:rPr>
          <w:rStyle w:val="Emphasis"/>
          <w:rFonts w:ascii="Times New Roman" w:hAnsi="Times New Roman" w:cs="Times New Roman"/>
          <w:b/>
          <w:bCs/>
          <w:sz w:val="24"/>
          <w:szCs w:val="24"/>
        </w:rPr>
        <w:t xml:space="preserve"> </w:t>
      </w:r>
      <w:r w:rsidRPr="001D02A0">
        <w:rPr>
          <w:rStyle w:val="Emphasis"/>
          <w:rFonts w:ascii="Times New Roman" w:hAnsi="Times New Roman" w:cs="Times New Roman"/>
          <w:b/>
          <w:bCs/>
          <w:i w:val="0"/>
          <w:sz w:val="24"/>
          <w:szCs w:val="24"/>
        </w:rPr>
        <w:t>DPP [1935] AC 462</w:t>
      </w:r>
      <w:r w:rsidR="00EA2542" w:rsidRPr="001D02A0">
        <w:rPr>
          <w:rStyle w:val="Emphasis"/>
          <w:rFonts w:ascii="Times New Roman" w:hAnsi="Times New Roman" w:cs="Times New Roman"/>
          <w:b/>
          <w:bCs/>
          <w:i w:val="0"/>
          <w:sz w:val="24"/>
          <w:szCs w:val="24"/>
        </w:rPr>
        <w:t>)</w:t>
      </w:r>
      <w:r w:rsidRPr="001D02A0">
        <w:rPr>
          <w:rStyle w:val="Emphasis"/>
          <w:rFonts w:ascii="Times New Roman" w:hAnsi="Times New Roman" w:cs="Times New Roman"/>
          <w:b/>
          <w:bCs/>
          <w:sz w:val="24"/>
          <w:szCs w:val="24"/>
        </w:rPr>
        <w:t xml:space="preserve">. </w:t>
      </w:r>
      <w:r w:rsidRPr="001D02A0">
        <w:rPr>
          <w:rFonts w:ascii="Times New Roman" w:hAnsi="Times New Roman" w:cs="Times New Roman"/>
          <w:sz w:val="24"/>
          <w:szCs w:val="24"/>
        </w:rPr>
        <w:t>However, this does not mean proof beyond shadow of doubt. If there is a strong doubt as to the guilt of the Accused, it should be resolved in the favour of the Accused persons. Therefore, the Accused persons must not be convicted because they have put a weak defence but rather that Prosecution case strongly incriminates them and that there is no other reasonable hypothesis than the fact that the Accused persons committed the alleged crime.</w:t>
      </w:r>
    </w:p>
    <w:p w:rsidR="00EA2542" w:rsidRPr="001D02A0" w:rsidRDefault="003B1C5B" w:rsidP="00EA2542">
      <w:pPr>
        <w:jc w:val="both"/>
        <w:rPr>
          <w:rStyle w:val="Strong"/>
          <w:rFonts w:ascii="Times New Roman" w:hAnsi="Times New Roman" w:cs="Times New Roman"/>
          <w:sz w:val="24"/>
          <w:szCs w:val="24"/>
        </w:rPr>
      </w:pPr>
      <w:r w:rsidRPr="001D02A0">
        <w:rPr>
          <w:rFonts w:ascii="Times New Roman" w:hAnsi="Times New Roman" w:cs="Times New Roman"/>
          <w:sz w:val="24"/>
          <w:szCs w:val="24"/>
        </w:rPr>
        <w:lastRenderedPageBreak/>
        <w:t xml:space="preserve">The standard of proof is beyond reasonable doubt as discussed in the case of </w:t>
      </w:r>
      <w:r w:rsidR="00393DF8" w:rsidRPr="001D02A0">
        <w:rPr>
          <w:rStyle w:val="Emphasis"/>
          <w:rFonts w:ascii="Times New Roman" w:hAnsi="Times New Roman" w:cs="Times New Roman"/>
          <w:b/>
          <w:bCs/>
          <w:i w:val="0"/>
          <w:sz w:val="24"/>
          <w:szCs w:val="24"/>
        </w:rPr>
        <w:t xml:space="preserve">Miller versus </w:t>
      </w:r>
      <w:r w:rsidRPr="001D02A0">
        <w:rPr>
          <w:rStyle w:val="Emphasis"/>
          <w:rFonts w:ascii="Times New Roman" w:hAnsi="Times New Roman" w:cs="Times New Roman"/>
          <w:b/>
          <w:bCs/>
          <w:i w:val="0"/>
          <w:sz w:val="24"/>
          <w:szCs w:val="24"/>
        </w:rPr>
        <w:t>Minister of Pensions (1947) 2 .All .ER 372 at 373</w:t>
      </w:r>
      <w:r w:rsidRPr="001D02A0">
        <w:rPr>
          <w:rStyle w:val="Emphasis"/>
          <w:rFonts w:ascii="Times New Roman" w:hAnsi="Times New Roman" w:cs="Times New Roman"/>
          <w:b/>
          <w:bCs/>
          <w:sz w:val="24"/>
          <w:szCs w:val="24"/>
        </w:rPr>
        <w:t>;</w:t>
      </w:r>
      <w:r w:rsidRPr="001D02A0">
        <w:rPr>
          <w:rFonts w:ascii="Times New Roman" w:hAnsi="Times New Roman" w:cs="Times New Roman"/>
          <w:sz w:val="24"/>
          <w:szCs w:val="24"/>
        </w:rPr>
        <w:t xml:space="preserve">wherein </w:t>
      </w:r>
      <w:r w:rsidRPr="001D02A0">
        <w:rPr>
          <w:rStyle w:val="Strong"/>
          <w:rFonts w:ascii="Times New Roman" w:hAnsi="Times New Roman" w:cs="Times New Roman"/>
          <w:sz w:val="24"/>
          <w:szCs w:val="24"/>
        </w:rPr>
        <w:t xml:space="preserve">Lord Denning </w:t>
      </w:r>
      <w:r w:rsidRPr="001D02A0">
        <w:rPr>
          <w:rFonts w:ascii="Times New Roman" w:hAnsi="Times New Roman" w:cs="Times New Roman"/>
          <w:sz w:val="24"/>
          <w:szCs w:val="24"/>
        </w:rPr>
        <w:t>stated as follows</w:t>
      </w:r>
      <w:r w:rsidRPr="001D02A0">
        <w:rPr>
          <w:rStyle w:val="Strong"/>
          <w:rFonts w:ascii="Times New Roman" w:hAnsi="Times New Roman" w:cs="Times New Roman"/>
          <w:sz w:val="24"/>
          <w:szCs w:val="24"/>
        </w:rPr>
        <w:t>;</w:t>
      </w:r>
    </w:p>
    <w:p w:rsidR="00EA2542" w:rsidRPr="001D02A0" w:rsidRDefault="003B1C5B" w:rsidP="00EA2542">
      <w:pPr>
        <w:jc w:val="both"/>
        <w:rPr>
          <w:rStyle w:val="Emphasis"/>
          <w:rFonts w:ascii="Times New Roman" w:hAnsi="Times New Roman" w:cs="Times New Roman"/>
          <w:sz w:val="24"/>
          <w:szCs w:val="24"/>
        </w:rPr>
      </w:pPr>
      <w:r w:rsidRPr="001D02A0">
        <w:rPr>
          <w:rStyle w:val="Emphasis"/>
          <w:rFonts w:ascii="Times New Roman" w:hAnsi="Times New Roman" w:cs="Times New Roman"/>
          <w:sz w:val="24"/>
          <w:szCs w:val="24"/>
        </w:rPr>
        <w:t>“That degree is well settled. It needs not reach certainty, but it must carry a high degree of probability. Proof beyond a reasonable doubt does not mean proof beyond the shadow of a doubt. The law would prevail to protect the community if it admitted fanciful possibilities to deflect the course of justice. If the evidence is so      strong against a man as to leave only a remote possibility of his favour which can be dismissed with the sentence of course it is doubt but nothing short of that will suffice”.</w:t>
      </w:r>
    </w:p>
    <w:p w:rsidR="00EA2542" w:rsidRPr="001D02A0" w:rsidRDefault="003B1C5B" w:rsidP="00EA2542">
      <w:pPr>
        <w:jc w:val="both"/>
        <w:rPr>
          <w:rFonts w:ascii="Times New Roman" w:hAnsi="Times New Roman" w:cs="Times New Roman"/>
          <w:sz w:val="24"/>
          <w:szCs w:val="24"/>
        </w:rPr>
      </w:pPr>
      <w:r w:rsidRPr="001D02A0">
        <w:rPr>
          <w:rFonts w:ascii="Times New Roman" w:hAnsi="Times New Roman" w:cs="Times New Roman"/>
          <w:sz w:val="24"/>
          <w:szCs w:val="24"/>
        </w:rPr>
        <w:t>Similarly</w:t>
      </w:r>
      <w:r w:rsidR="00393DF8" w:rsidRPr="001D02A0">
        <w:rPr>
          <w:rFonts w:ascii="Times New Roman" w:hAnsi="Times New Roman" w:cs="Times New Roman"/>
          <w:sz w:val="24"/>
          <w:szCs w:val="24"/>
        </w:rPr>
        <w:t>,</w:t>
      </w:r>
      <w:r w:rsidRPr="001D02A0">
        <w:rPr>
          <w:rFonts w:ascii="Times New Roman" w:hAnsi="Times New Roman" w:cs="Times New Roman"/>
          <w:sz w:val="24"/>
          <w:szCs w:val="24"/>
        </w:rPr>
        <w:t xml:space="preserve"> in </w:t>
      </w:r>
      <w:r w:rsidR="00393DF8" w:rsidRPr="001D02A0">
        <w:rPr>
          <w:rStyle w:val="Emphasis"/>
          <w:rFonts w:ascii="Times New Roman" w:hAnsi="Times New Roman" w:cs="Times New Roman"/>
          <w:b/>
          <w:bCs/>
          <w:i w:val="0"/>
          <w:sz w:val="24"/>
          <w:szCs w:val="24"/>
        </w:rPr>
        <w:t xml:space="preserve">Uganda versus </w:t>
      </w:r>
      <w:r w:rsidRPr="001D02A0">
        <w:rPr>
          <w:rStyle w:val="Emphasis"/>
          <w:rFonts w:ascii="Times New Roman" w:hAnsi="Times New Roman" w:cs="Times New Roman"/>
          <w:b/>
          <w:bCs/>
          <w:i w:val="0"/>
          <w:sz w:val="24"/>
          <w:szCs w:val="24"/>
        </w:rPr>
        <w:t>Dick Ojok (1992-93) HCB 54</w:t>
      </w:r>
      <w:r w:rsidRPr="001D02A0">
        <w:rPr>
          <w:rStyle w:val="Strong"/>
          <w:rFonts w:ascii="Times New Roman" w:hAnsi="Times New Roman" w:cs="Times New Roman"/>
          <w:sz w:val="24"/>
          <w:szCs w:val="24"/>
        </w:rPr>
        <w:t>:</w:t>
      </w:r>
      <w:r w:rsidRPr="001D02A0">
        <w:rPr>
          <w:rFonts w:ascii="Times New Roman" w:hAnsi="Times New Roman" w:cs="Times New Roman"/>
          <w:sz w:val="24"/>
          <w:szCs w:val="24"/>
        </w:rPr>
        <w:t xml:space="preserve"> it was held that in all criminal cases, the duty of proving the guilt of the Accused always lies on the Prosecution and that duty does not shift to the Accused except in a few statutory cases and the standard by which the Prosecution must prove the guilt of the Accused is beyond reasonable doubt.</w:t>
      </w:r>
    </w:p>
    <w:p w:rsidR="00EA2542" w:rsidRPr="001D02A0" w:rsidRDefault="003B1C5B" w:rsidP="00EA2542">
      <w:pPr>
        <w:jc w:val="both"/>
        <w:rPr>
          <w:rFonts w:ascii="Times New Roman" w:eastAsia="Times New Roman" w:hAnsi="Times New Roman" w:cs="Times New Roman"/>
          <w:sz w:val="24"/>
          <w:szCs w:val="24"/>
          <w:lang w:eastAsia="en-GB"/>
        </w:rPr>
      </w:pPr>
      <w:r w:rsidRPr="001D02A0">
        <w:rPr>
          <w:rFonts w:ascii="Times New Roman" w:eastAsia="Times New Roman" w:hAnsi="Times New Roman" w:cs="Times New Roman"/>
          <w:sz w:val="24"/>
          <w:szCs w:val="24"/>
          <w:lang w:eastAsia="en-GB"/>
        </w:rPr>
        <w:t>With respect to the nature of evidence required, the Accused persons can only be convicted on the basis of evidence adduced before Court, such evidence must be credible and not tainted by any lies or hearsay, and otherwise it will be rejected by the Court for being false.</w:t>
      </w:r>
    </w:p>
    <w:p w:rsidR="00EA2542" w:rsidRPr="001D02A0" w:rsidRDefault="003B1C5B" w:rsidP="00EA2542">
      <w:pPr>
        <w:jc w:val="both"/>
        <w:rPr>
          <w:rFonts w:ascii="Times New Roman" w:hAnsi="Times New Roman" w:cs="Times New Roman"/>
          <w:sz w:val="24"/>
          <w:szCs w:val="24"/>
        </w:rPr>
      </w:pPr>
      <w:r w:rsidRPr="001D02A0">
        <w:rPr>
          <w:rFonts w:ascii="Times New Roman" w:eastAsia="Times New Roman" w:hAnsi="Times New Roman" w:cs="Times New Roman"/>
          <w:sz w:val="24"/>
          <w:szCs w:val="24"/>
          <w:lang w:eastAsia="en-GB"/>
        </w:rPr>
        <w:t xml:space="preserve">Prosecution must prove all the ingredients of the Offence of Murder in order to sustain a conviction thereof. In the case of </w:t>
      </w:r>
      <w:r w:rsidR="00393DF8" w:rsidRPr="001D02A0">
        <w:rPr>
          <w:rFonts w:ascii="Times New Roman" w:eastAsia="Times New Roman" w:hAnsi="Times New Roman" w:cs="Times New Roman"/>
          <w:b/>
          <w:bCs/>
          <w:iCs/>
          <w:sz w:val="24"/>
          <w:szCs w:val="24"/>
          <w:lang w:eastAsia="en-GB"/>
        </w:rPr>
        <w:t>Uganda versus</w:t>
      </w:r>
      <w:r w:rsidRPr="001D02A0">
        <w:rPr>
          <w:rFonts w:ascii="Times New Roman" w:eastAsia="Times New Roman" w:hAnsi="Times New Roman" w:cs="Times New Roman"/>
          <w:b/>
          <w:bCs/>
          <w:iCs/>
          <w:sz w:val="24"/>
          <w:szCs w:val="24"/>
          <w:lang w:eastAsia="en-GB"/>
        </w:rPr>
        <w:t xml:space="preserve"> Bosco Okel</w:t>
      </w:r>
      <w:r w:rsidR="00393DF8" w:rsidRPr="001D02A0">
        <w:rPr>
          <w:rFonts w:ascii="Times New Roman" w:eastAsia="Times New Roman" w:hAnsi="Times New Roman" w:cs="Times New Roman"/>
          <w:b/>
          <w:bCs/>
          <w:iCs/>
          <w:sz w:val="24"/>
          <w:szCs w:val="24"/>
          <w:lang w:eastAsia="en-GB"/>
        </w:rPr>
        <w:t>lo [1992-93] HCB 68 , Uganda versus</w:t>
      </w:r>
      <w:r w:rsidRPr="001D02A0">
        <w:rPr>
          <w:rFonts w:ascii="Times New Roman" w:eastAsia="Times New Roman" w:hAnsi="Times New Roman" w:cs="Times New Roman"/>
          <w:b/>
          <w:bCs/>
          <w:iCs/>
          <w:sz w:val="24"/>
          <w:szCs w:val="24"/>
          <w:lang w:eastAsia="en-GB"/>
        </w:rPr>
        <w:t xml:space="preserve"> Muzamiru Bakubye &amp; Anor High Court Criminal Session  No.399/2010,</w:t>
      </w:r>
      <w:r w:rsidRPr="001D02A0">
        <w:rPr>
          <w:rFonts w:ascii="Times New Roman" w:eastAsia="Times New Roman" w:hAnsi="Times New Roman" w:cs="Times New Roman"/>
          <w:sz w:val="24"/>
          <w:szCs w:val="24"/>
          <w:lang w:eastAsia="en-GB"/>
        </w:rPr>
        <w:t>where it was held that Prosecution must prove the following ingredients beyond reasonable doubt:-</w:t>
      </w:r>
    </w:p>
    <w:p w:rsidR="00EA2542" w:rsidRPr="001D02A0" w:rsidRDefault="003B1C5B" w:rsidP="00EA2542">
      <w:pPr>
        <w:pStyle w:val="ListParagraph"/>
        <w:numPr>
          <w:ilvl w:val="0"/>
          <w:numId w:val="1"/>
        </w:numPr>
        <w:jc w:val="both"/>
        <w:rPr>
          <w:rFonts w:ascii="Times New Roman" w:hAnsi="Times New Roman" w:cs="Times New Roman"/>
          <w:sz w:val="24"/>
          <w:szCs w:val="24"/>
        </w:rPr>
      </w:pPr>
      <w:r w:rsidRPr="001D02A0">
        <w:rPr>
          <w:rFonts w:ascii="Times New Roman" w:eastAsia="Times New Roman" w:hAnsi="Times New Roman" w:cs="Times New Roman"/>
          <w:sz w:val="24"/>
          <w:szCs w:val="24"/>
          <w:lang w:eastAsia="en-GB"/>
        </w:rPr>
        <w:t>That the deceased is dead;</w:t>
      </w:r>
    </w:p>
    <w:p w:rsidR="00EA2542" w:rsidRPr="001D02A0" w:rsidRDefault="003B1C5B" w:rsidP="00EA2542">
      <w:pPr>
        <w:pStyle w:val="ListParagraph"/>
        <w:numPr>
          <w:ilvl w:val="0"/>
          <w:numId w:val="1"/>
        </w:numPr>
        <w:jc w:val="both"/>
        <w:rPr>
          <w:rFonts w:ascii="Times New Roman" w:hAnsi="Times New Roman" w:cs="Times New Roman"/>
          <w:sz w:val="24"/>
          <w:szCs w:val="24"/>
        </w:rPr>
      </w:pPr>
      <w:r w:rsidRPr="001D02A0">
        <w:rPr>
          <w:rFonts w:ascii="Times New Roman" w:eastAsia="Times New Roman" w:hAnsi="Times New Roman" w:cs="Times New Roman"/>
          <w:sz w:val="24"/>
          <w:szCs w:val="24"/>
          <w:lang w:eastAsia="en-GB"/>
        </w:rPr>
        <w:t>That the death was caused unlawfully;</w:t>
      </w:r>
    </w:p>
    <w:p w:rsidR="00EA2542" w:rsidRPr="001D02A0" w:rsidRDefault="003B1C5B" w:rsidP="00EA2542">
      <w:pPr>
        <w:pStyle w:val="ListParagraph"/>
        <w:numPr>
          <w:ilvl w:val="0"/>
          <w:numId w:val="1"/>
        </w:numPr>
        <w:jc w:val="both"/>
        <w:rPr>
          <w:rFonts w:ascii="Times New Roman" w:hAnsi="Times New Roman" w:cs="Times New Roman"/>
          <w:sz w:val="24"/>
          <w:szCs w:val="24"/>
        </w:rPr>
      </w:pPr>
      <w:r w:rsidRPr="001D02A0">
        <w:rPr>
          <w:rFonts w:ascii="Times New Roman" w:eastAsia="Times New Roman" w:hAnsi="Times New Roman" w:cs="Times New Roman"/>
          <w:sz w:val="24"/>
          <w:szCs w:val="24"/>
          <w:lang w:eastAsia="en-GB"/>
        </w:rPr>
        <w:t xml:space="preserve">That there was malice aforethought; </w:t>
      </w:r>
    </w:p>
    <w:p w:rsidR="00EA2542" w:rsidRPr="001D02A0" w:rsidRDefault="003B1C5B" w:rsidP="006E0FE9">
      <w:pPr>
        <w:pStyle w:val="ListParagraph"/>
        <w:numPr>
          <w:ilvl w:val="0"/>
          <w:numId w:val="1"/>
        </w:numPr>
        <w:jc w:val="both"/>
        <w:rPr>
          <w:rFonts w:ascii="Times New Roman" w:hAnsi="Times New Roman" w:cs="Times New Roman"/>
          <w:sz w:val="24"/>
          <w:szCs w:val="24"/>
        </w:rPr>
      </w:pPr>
      <w:r w:rsidRPr="001D02A0">
        <w:rPr>
          <w:rFonts w:ascii="Times New Roman" w:eastAsia="Times New Roman" w:hAnsi="Times New Roman" w:cs="Times New Roman"/>
          <w:sz w:val="24"/>
          <w:szCs w:val="24"/>
          <w:lang w:eastAsia="en-GB"/>
        </w:rPr>
        <w:t>That the Accused person directly or indirectly participated in the commission of the alleged Offence.</w:t>
      </w:r>
    </w:p>
    <w:p w:rsidR="00BE0842" w:rsidRPr="001D02A0" w:rsidRDefault="00BE0842" w:rsidP="00BE0842">
      <w:pPr>
        <w:jc w:val="both"/>
        <w:rPr>
          <w:rFonts w:ascii="Times New Roman" w:hAnsi="Times New Roman" w:cs="Times New Roman"/>
          <w:b/>
          <w:sz w:val="24"/>
          <w:szCs w:val="24"/>
        </w:rPr>
      </w:pPr>
      <w:r w:rsidRPr="001D02A0">
        <w:rPr>
          <w:rFonts w:ascii="Times New Roman" w:eastAsia="Times New Roman" w:hAnsi="Times New Roman" w:cs="Times New Roman"/>
          <w:b/>
          <w:sz w:val="24"/>
          <w:szCs w:val="24"/>
          <w:lang w:eastAsia="en-GB"/>
        </w:rPr>
        <w:t>That the deceased is dead:</w:t>
      </w:r>
    </w:p>
    <w:p w:rsidR="00786BE5" w:rsidRPr="001D02A0" w:rsidRDefault="005A6B96" w:rsidP="00786BE5">
      <w:pPr>
        <w:jc w:val="both"/>
        <w:rPr>
          <w:rFonts w:ascii="Times New Roman" w:eastAsia="Times New Roman" w:hAnsi="Times New Roman" w:cs="Times New Roman"/>
          <w:sz w:val="24"/>
          <w:szCs w:val="24"/>
          <w:lang w:eastAsia="en-GB"/>
        </w:rPr>
      </w:pPr>
      <w:r w:rsidRPr="001D02A0">
        <w:rPr>
          <w:rFonts w:ascii="Times New Roman" w:eastAsia="Times New Roman" w:hAnsi="Times New Roman" w:cs="Times New Roman"/>
          <w:sz w:val="24"/>
          <w:szCs w:val="24"/>
          <w:lang w:eastAsia="en-GB"/>
        </w:rPr>
        <w:t xml:space="preserve">The prosecution witnesses told Court that the deceased persons died due to burns </w:t>
      </w:r>
      <w:r w:rsidR="006504C4" w:rsidRPr="001D02A0">
        <w:rPr>
          <w:rFonts w:ascii="Times New Roman" w:eastAsia="Times New Roman" w:hAnsi="Times New Roman" w:cs="Times New Roman"/>
          <w:sz w:val="24"/>
          <w:szCs w:val="24"/>
          <w:lang w:eastAsia="en-GB"/>
        </w:rPr>
        <w:t xml:space="preserve">caused </w:t>
      </w:r>
      <w:r w:rsidRPr="001D02A0">
        <w:rPr>
          <w:rFonts w:ascii="Times New Roman" w:eastAsia="Times New Roman" w:hAnsi="Times New Roman" w:cs="Times New Roman"/>
          <w:sz w:val="24"/>
          <w:szCs w:val="24"/>
          <w:lang w:eastAsia="en-GB"/>
        </w:rPr>
        <w:t xml:space="preserve">by the fire that was set on their houses </w:t>
      </w:r>
      <w:r w:rsidR="006504C4" w:rsidRPr="001D02A0">
        <w:rPr>
          <w:rFonts w:ascii="Times New Roman" w:eastAsia="Times New Roman" w:hAnsi="Times New Roman" w:cs="Times New Roman"/>
          <w:sz w:val="24"/>
          <w:szCs w:val="24"/>
          <w:lang w:eastAsia="en-GB"/>
        </w:rPr>
        <w:t xml:space="preserve">and </w:t>
      </w:r>
      <w:r w:rsidRPr="001D02A0">
        <w:rPr>
          <w:rFonts w:ascii="Times New Roman" w:eastAsia="Times New Roman" w:hAnsi="Times New Roman" w:cs="Times New Roman"/>
          <w:sz w:val="24"/>
          <w:szCs w:val="24"/>
          <w:lang w:eastAsia="en-GB"/>
        </w:rPr>
        <w:t xml:space="preserve">the others due to severe cuts. </w:t>
      </w:r>
      <w:r w:rsidR="006504C4" w:rsidRPr="001D02A0">
        <w:rPr>
          <w:rFonts w:ascii="Times New Roman" w:eastAsia="Times New Roman" w:hAnsi="Times New Roman" w:cs="Times New Roman"/>
          <w:sz w:val="24"/>
          <w:szCs w:val="24"/>
          <w:lang w:eastAsia="en-GB"/>
        </w:rPr>
        <w:t xml:space="preserve">The prosecution also produced medical evidence to prove that there was death. This ingredient was therefore proved sufficiently. </w:t>
      </w:r>
    </w:p>
    <w:p w:rsidR="00786BE5" w:rsidRPr="001D02A0" w:rsidRDefault="00786BE5" w:rsidP="00786BE5">
      <w:pPr>
        <w:jc w:val="both"/>
        <w:rPr>
          <w:rFonts w:ascii="Times New Roman" w:hAnsi="Times New Roman" w:cs="Times New Roman"/>
          <w:b/>
          <w:sz w:val="24"/>
          <w:szCs w:val="24"/>
        </w:rPr>
      </w:pPr>
      <w:r w:rsidRPr="001D02A0">
        <w:rPr>
          <w:rFonts w:ascii="Times New Roman" w:eastAsia="Times New Roman" w:hAnsi="Times New Roman" w:cs="Times New Roman"/>
          <w:b/>
          <w:sz w:val="24"/>
          <w:szCs w:val="24"/>
          <w:lang w:eastAsia="en-GB"/>
        </w:rPr>
        <w:t>That the death was caused unlawfully;</w:t>
      </w:r>
    </w:p>
    <w:p w:rsidR="00786BE5" w:rsidRPr="001D02A0" w:rsidRDefault="00981F78" w:rsidP="00786BE5">
      <w:pPr>
        <w:jc w:val="both"/>
        <w:rPr>
          <w:rFonts w:ascii="Times New Roman" w:eastAsia="Times New Roman" w:hAnsi="Times New Roman" w:cs="Times New Roman"/>
          <w:sz w:val="24"/>
          <w:szCs w:val="24"/>
          <w:lang w:eastAsia="en-GB"/>
        </w:rPr>
      </w:pPr>
      <w:r w:rsidRPr="001D02A0">
        <w:rPr>
          <w:rFonts w:ascii="Times New Roman" w:eastAsia="Times New Roman" w:hAnsi="Times New Roman" w:cs="Times New Roman"/>
          <w:sz w:val="24"/>
          <w:szCs w:val="24"/>
          <w:lang w:eastAsia="en-GB"/>
        </w:rPr>
        <w:t>In the instant case the deceased persons died due to burns caused by fire that was set on their houses and the others were cut by pangas. There is no doubt that the death of the deceased persons was unlawful.</w:t>
      </w:r>
    </w:p>
    <w:p w:rsidR="00786BE5" w:rsidRPr="001D02A0" w:rsidRDefault="00786BE5" w:rsidP="00786BE5">
      <w:pPr>
        <w:jc w:val="both"/>
        <w:rPr>
          <w:rFonts w:ascii="Times New Roman" w:hAnsi="Times New Roman" w:cs="Times New Roman"/>
          <w:sz w:val="24"/>
          <w:szCs w:val="24"/>
        </w:rPr>
      </w:pPr>
      <w:r w:rsidRPr="001D02A0">
        <w:rPr>
          <w:rFonts w:ascii="Times New Roman" w:eastAsia="Times New Roman" w:hAnsi="Times New Roman" w:cs="Times New Roman"/>
          <w:b/>
          <w:sz w:val="24"/>
          <w:szCs w:val="24"/>
          <w:lang w:eastAsia="en-GB"/>
        </w:rPr>
        <w:t>That there was malice aforethought;</w:t>
      </w:r>
      <w:r w:rsidR="00981F78" w:rsidRPr="001D02A0">
        <w:rPr>
          <w:rFonts w:ascii="Times New Roman" w:eastAsia="Times New Roman" w:hAnsi="Times New Roman" w:cs="Times New Roman"/>
          <w:sz w:val="24"/>
          <w:szCs w:val="24"/>
          <w:lang w:eastAsia="en-GB"/>
        </w:rPr>
        <w:t xml:space="preserve"> </w:t>
      </w:r>
    </w:p>
    <w:p w:rsidR="00EA2542" w:rsidRPr="001D02A0" w:rsidRDefault="006E0FE9" w:rsidP="00EA2542">
      <w:pPr>
        <w:jc w:val="both"/>
        <w:rPr>
          <w:rFonts w:ascii="Times New Roman" w:hAnsi="Times New Roman" w:cs="Times New Roman"/>
          <w:sz w:val="24"/>
          <w:szCs w:val="24"/>
        </w:rPr>
      </w:pPr>
      <w:r w:rsidRPr="001D02A0">
        <w:rPr>
          <w:rFonts w:ascii="Times New Roman" w:hAnsi="Times New Roman" w:cs="Times New Roman"/>
          <w:sz w:val="24"/>
          <w:szCs w:val="24"/>
        </w:rPr>
        <w:t xml:space="preserve">Malice aforethought is defined under </w:t>
      </w:r>
      <w:r w:rsidRPr="001D02A0">
        <w:rPr>
          <w:rFonts w:ascii="Times New Roman" w:eastAsia="Times New Roman" w:hAnsi="Times New Roman" w:cs="Times New Roman"/>
          <w:b/>
          <w:bCs/>
          <w:sz w:val="24"/>
          <w:szCs w:val="24"/>
        </w:rPr>
        <w:t xml:space="preserve">Section 191 </w:t>
      </w:r>
      <w:r w:rsidRPr="001D02A0">
        <w:rPr>
          <w:rFonts w:ascii="Times New Roman" w:eastAsia="Times New Roman" w:hAnsi="Times New Roman" w:cs="Times New Roman"/>
          <w:bCs/>
          <w:sz w:val="24"/>
          <w:szCs w:val="24"/>
        </w:rPr>
        <w:t>of the Penal Code Act</w:t>
      </w:r>
      <w:r w:rsidRPr="001D02A0">
        <w:rPr>
          <w:rFonts w:ascii="Times New Roman" w:hAnsi="Times New Roman" w:cs="Times New Roman"/>
          <w:sz w:val="24"/>
          <w:szCs w:val="24"/>
        </w:rPr>
        <w:t xml:space="preserve"> to mean;</w:t>
      </w:r>
    </w:p>
    <w:p w:rsidR="00EA2542" w:rsidRPr="001D02A0" w:rsidRDefault="00EA2542" w:rsidP="00EA2542">
      <w:pPr>
        <w:jc w:val="both"/>
        <w:rPr>
          <w:rFonts w:ascii="Times New Roman" w:hAnsi="Times New Roman" w:cs="Times New Roman"/>
          <w:i/>
          <w:sz w:val="24"/>
          <w:szCs w:val="24"/>
        </w:rPr>
      </w:pPr>
      <w:r w:rsidRPr="001D02A0">
        <w:rPr>
          <w:rFonts w:ascii="Times New Roman" w:eastAsia="Times New Roman" w:hAnsi="Times New Roman" w:cs="Times New Roman"/>
          <w:i/>
          <w:sz w:val="24"/>
          <w:szCs w:val="24"/>
          <w:lang w:eastAsia="en-GB"/>
        </w:rPr>
        <w:lastRenderedPageBreak/>
        <w:t>“</w:t>
      </w:r>
      <w:r w:rsidR="006E0FE9" w:rsidRPr="001D02A0">
        <w:rPr>
          <w:rFonts w:ascii="Times New Roman" w:eastAsia="Times New Roman" w:hAnsi="Times New Roman" w:cs="Times New Roman"/>
          <w:i/>
          <w:sz w:val="24"/>
          <w:szCs w:val="24"/>
          <w:lang w:eastAsia="en-GB"/>
        </w:rPr>
        <w:t>An intention to cause death of any person, whether such person is the one actually killed or not.</w:t>
      </w:r>
    </w:p>
    <w:p w:rsidR="00EA2542" w:rsidRPr="001D02A0" w:rsidRDefault="006E0FE9" w:rsidP="00EA2542">
      <w:pPr>
        <w:jc w:val="both"/>
        <w:rPr>
          <w:rFonts w:ascii="Times New Roman" w:hAnsi="Times New Roman" w:cs="Times New Roman"/>
          <w:i/>
          <w:sz w:val="24"/>
          <w:szCs w:val="24"/>
        </w:rPr>
      </w:pPr>
      <w:r w:rsidRPr="001D02A0">
        <w:rPr>
          <w:rFonts w:ascii="Times New Roman" w:eastAsia="Times New Roman" w:hAnsi="Times New Roman" w:cs="Times New Roman"/>
          <w:i/>
          <w:sz w:val="24"/>
          <w:szCs w:val="24"/>
          <w:lang w:eastAsia="en-GB"/>
        </w:rPr>
        <w:t>Knowledge that the act or omission causing death will probably cause death of a person, whether that person is the one killed or not, though such knowledge is accompanied by indifference whether death is caused or not or by a wish that it may be caused.</w:t>
      </w:r>
      <w:r w:rsidR="00EA2542" w:rsidRPr="001D02A0">
        <w:rPr>
          <w:rFonts w:ascii="Times New Roman" w:eastAsia="Times New Roman" w:hAnsi="Times New Roman" w:cs="Times New Roman"/>
          <w:i/>
          <w:sz w:val="24"/>
          <w:szCs w:val="24"/>
          <w:lang w:eastAsia="en-GB"/>
        </w:rPr>
        <w:t>”</w:t>
      </w:r>
    </w:p>
    <w:p w:rsidR="00EA2542" w:rsidRPr="001D02A0" w:rsidRDefault="006E0FE9" w:rsidP="00EA2542">
      <w:pPr>
        <w:jc w:val="both"/>
        <w:rPr>
          <w:rFonts w:ascii="Times New Roman" w:hAnsi="Times New Roman" w:cs="Times New Roman"/>
          <w:sz w:val="24"/>
          <w:szCs w:val="24"/>
        </w:rPr>
      </w:pPr>
      <w:r w:rsidRPr="001D02A0">
        <w:rPr>
          <w:rFonts w:ascii="Times New Roman" w:eastAsia="Times New Roman" w:hAnsi="Times New Roman" w:cs="Times New Roman"/>
          <w:sz w:val="24"/>
          <w:szCs w:val="24"/>
          <w:lang w:eastAsia="en-GB"/>
        </w:rPr>
        <w:t>Malice aforethought is therefore a mental element o</w:t>
      </w:r>
      <w:r w:rsidR="00981F78" w:rsidRPr="001D02A0">
        <w:rPr>
          <w:rFonts w:ascii="Times New Roman" w:eastAsia="Times New Roman" w:hAnsi="Times New Roman" w:cs="Times New Roman"/>
          <w:sz w:val="24"/>
          <w:szCs w:val="24"/>
          <w:lang w:eastAsia="en-GB"/>
        </w:rPr>
        <w:t>f the offence of murder which in</w:t>
      </w:r>
      <w:r w:rsidRPr="001D02A0">
        <w:rPr>
          <w:rFonts w:ascii="Times New Roman" w:eastAsia="Times New Roman" w:hAnsi="Times New Roman" w:cs="Times New Roman"/>
          <w:sz w:val="24"/>
          <w:szCs w:val="24"/>
          <w:lang w:eastAsia="en-GB"/>
        </w:rPr>
        <w:t xml:space="preserve"> many cases is difficult to prove by direct evidence. However, it can be inferred from the surrounding circumstances of the offence as was held in </w:t>
      </w:r>
      <w:r w:rsidR="00981F78" w:rsidRPr="001D02A0">
        <w:rPr>
          <w:rFonts w:ascii="Times New Roman" w:eastAsia="Times New Roman" w:hAnsi="Times New Roman" w:cs="Times New Roman"/>
          <w:b/>
          <w:bCs/>
          <w:sz w:val="24"/>
          <w:szCs w:val="24"/>
          <w:lang w:eastAsia="en-GB"/>
        </w:rPr>
        <w:t>R versus</w:t>
      </w:r>
      <w:r w:rsidRPr="001D02A0">
        <w:rPr>
          <w:rFonts w:ascii="Times New Roman" w:eastAsia="Times New Roman" w:hAnsi="Times New Roman" w:cs="Times New Roman"/>
          <w:b/>
          <w:bCs/>
          <w:sz w:val="24"/>
          <w:szCs w:val="24"/>
          <w:lang w:eastAsia="en-GB"/>
        </w:rPr>
        <w:t xml:space="preserve"> Tubere (1945) 12 E.A.C.A 63, Akol Patrick &amp; Others versus Uganda (2006) H.C.B (Vol.1)6</w:t>
      </w:r>
      <w:r w:rsidRPr="001D02A0">
        <w:rPr>
          <w:rFonts w:ascii="Times New Roman" w:eastAsia="Times New Roman" w:hAnsi="Times New Roman" w:cs="Times New Roman"/>
          <w:sz w:val="24"/>
          <w:szCs w:val="24"/>
          <w:lang w:eastAsia="en-GB"/>
        </w:rPr>
        <w:t xml:space="preserve"> and </w:t>
      </w:r>
      <w:r w:rsidRPr="001D02A0">
        <w:rPr>
          <w:rFonts w:ascii="Times New Roman" w:eastAsia="Times New Roman" w:hAnsi="Times New Roman" w:cs="Times New Roman"/>
          <w:b/>
          <w:bCs/>
          <w:sz w:val="24"/>
          <w:szCs w:val="24"/>
          <w:lang w:eastAsia="en-GB"/>
        </w:rPr>
        <w:t>Uganda versus Aggrey Kiyinji &amp; Others Kampala High Court Criminal Session Case No.30 of 2006</w:t>
      </w:r>
      <w:r w:rsidR="00981F78" w:rsidRPr="001D02A0">
        <w:rPr>
          <w:rFonts w:ascii="Times New Roman" w:eastAsia="Times New Roman" w:hAnsi="Times New Roman" w:cs="Times New Roman"/>
          <w:b/>
          <w:bCs/>
          <w:sz w:val="24"/>
          <w:szCs w:val="24"/>
          <w:lang w:eastAsia="en-GB"/>
        </w:rPr>
        <w:t>;</w:t>
      </w:r>
    </w:p>
    <w:p w:rsidR="00EA2542" w:rsidRPr="001D02A0" w:rsidRDefault="006E0FE9" w:rsidP="00EA2542">
      <w:pPr>
        <w:jc w:val="both"/>
        <w:rPr>
          <w:rFonts w:ascii="Times New Roman" w:hAnsi="Times New Roman" w:cs="Times New Roman"/>
          <w:sz w:val="24"/>
          <w:szCs w:val="24"/>
        </w:rPr>
      </w:pPr>
      <w:r w:rsidRPr="001D02A0">
        <w:rPr>
          <w:rFonts w:ascii="Times New Roman" w:eastAsia="Times New Roman" w:hAnsi="Times New Roman" w:cs="Times New Roman"/>
          <w:sz w:val="24"/>
          <w:szCs w:val="24"/>
          <w:lang w:eastAsia="en-GB"/>
        </w:rPr>
        <w:t>The circumstances are:-</w:t>
      </w:r>
    </w:p>
    <w:p w:rsidR="00EA2542" w:rsidRPr="001D02A0" w:rsidRDefault="006E0FE9" w:rsidP="00EA2542">
      <w:pPr>
        <w:pStyle w:val="ListParagraph"/>
        <w:numPr>
          <w:ilvl w:val="0"/>
          <w:numId w:val="8"/>
        </w:numPr>
        <w:jc w:val="both"/>
        <w:rPr>
          <w:rFonts w:ascii="Times New Roman" w:hAnsi="Times New Roman" w:cs="Times New Roman"/>
          <w:sz w:val="24"/>
          <w:szCs w:val="24"/>
        </w:rPr>
      </w:pPr>
      <w:r w:rsidRPr="001D02A0">
        <w:rPr>
          <w:rFonts w:ascii="Times New Roman" w:eastAsia="Times New Roman" w:hAnsi="Times New Roman" w:cs="Times New Roman"/>
          <w:sz w:val="24"/>
          <w:szCs w:val="24"/>
          <w:lang w:eastAsia="en-GB"/>
        </w:rPr>
        <w:t>The weapon used, whether lethal or not.</w:t>
      </w:r>
    </w:p>
    <w:p w:rsidR="00EA2542" w:rsidRPr="001D02A0" w:rsidRDefault="006E0FE9" w:rsidP="00EA2542">
      <w:pPr>
        <w:pStyle w:val="ListParagraph"/>
        <w:numPr>
          <w:ilvl w:val="0"/>
          <w:numId w:val="8"/>
        </w:numPr>
        <w:jc w:val="both"/>
        <w:rPr>
          <w:rFonts w:ascii="Times New Roman" w:hAnsi="Times New Roman" w:cs="Times New Roman"/>
          <w:sz w:val="24"/>
          <w:szCs w:val="24"/>
        </w:rPr>
      </w:pPr>
      <w:r w:rsidRPr="001D02A0">
        <w:rPr>
          <w:rFonts w:ascii="Times New Roman" w:eastAsia="Times New Roman" w:hAnsi="Times New Roman" w:cs="Times New Roman"/>
          <w:sz w:val="24"/>
          <w:szCs w:val="24"/>
          <w:lang w:eastAsia="en-GB"/>
        </w:rPr>
        <w:t>The part of the body targeted (whether vulnerable or not);</w:t>
      </w:r>
    </w:p>
    <w:p w:rsidR="00EA2542" w:rsidRPr="001D02A0" w:rsidRDefault="006E0FE9" w:rsidP="00EA2542">
      <w:pPr>
        <w:pStyle w:val="ListParagraph"/>
        <w:numPr>
          <w:ilvl w:val="0"/>
          <w:numId w:val="8"/>
        </w:numPr>
        <w:jc w:val="both"/>
        <w:rPr>
          <w:rFonts w:ascii="Times New Roman" w:hAnsi="Times New Roman" w:cs="Times New Roman"/>
          <w:sz w:val="24"/>
          <w:szCs w:val="24"/>
        </w:rPr>
      </w:pPr>
      <w:r w:rsidRPr="001D02A0">
        <w:rPr>
          <w:rFonts w:ascii="Times New Roman" w:eastAsia="Times New Roman" w:hAnsi="Times New Roman" w:cs="Times New Roman"/>
          <w:sz w:val="24"/>
          <w:szCs w:val="24"/>
          <w:lang w:eastAsia="en-GB"/>
        </w:rPr>
        <w:t>The manner in which the weapon was used (whether repeatedly or not); and</w:t>
      </w:r>
    </w:p>
    <w:p w:rsidR="00EA2542" w:rsidRPr="001D02A0" w:rsidRDefault="006E0FE9" w:rsidP="00EA2542">
      <w:pPr>
        <w:pStyle w:val="ListParagraph"/>
        <w:numPr>
          <w:ilvl w:val="0"/>
          <w:numId w:val="8"/>
        </w:numPr>
        <w:jc w:val="both"/>
        <w:rPr>
          <w:rFonts w:ascii="Times New Roman" w:hAnsi="Times New Roman" w:cs="Times New Roman"/>
          <w:sz w:val="24"/>
          <w:szCs w:val="24"/>
        </w:rPr>
      </w:pPr>
      <w:r w:rsidRPr="001D02A0">
        <w:rPr>
          <w:rFonts w:ascii="Times New Roman" w:eastAsia="Times New Roman" w:hAnsi="Times New Roman" w:cs="Times New Roman"/>
          <w:sz w:val="24"/>
          <w:szCs w:val="24"/>
          <w:lang w:eastAsia="en-GB"/>
        </w:rPr>
        <w:t xml:space="preserve">The conduct of the assailant before, during and after the attack. </w:t>
      </w:r>
    </w:p>
    <w:p w:rsidR="00EA2542" w:rsidRPr="001D02A0" w:rsidRDefault="006E0FE9" w:rsidP="00EA2542">
      <w:pPr>
        <w:jc w:val="both"/>
        <w:rPr>
          <w:rFonts w:ascii="Times New Roman" w:hAnsi="Times New Roman" w:cs="Times New Roman"/>
          <w:sz w:val="24"/>
          <w:szCs w:val="24"/>
        </w:rPr>
      </w:pPr>
      <w:r w:rsidRPr="001D02A0">
        <w:rPr>
          <w:rFonts w:ascii="Times New Roman" w:eastAsia="Times New Roman" w:hAnsi="Times New Roman" w:cs="Times New Roman"/>
          <w:sz w:val="24"/>
          <w:szCs w:val="24"/>
          <w:lang w:eastAsia="en-GB"/>
        </w:rPr>
        <w:t>In summary, in arriving at a conclusion as to whether malice aforethought has been established, the court must consider the weapon used, the manner in which it was used and the part of the body injured.</w:t>
      </w:r>
    </w:p>
    <w:p w:rsidR="00981F78" w:rsidRPr="001D02A0" w:rsidRDefault="00981F78" w:rsidP="008A0DF4">
      <w:pPr>
        <w:jc w:val="both"/>
        <w:rPr>
          <w:rFonts w:ascii="Times New Roman" w:hAnsi="Times New Roman" w:cs="Times New Roman"/>
          <w:sz w:val="24"/>
          <w:szCs w:val="24"/>
        </w:rPr>
      </w:pPr>
      <w:r w:rsidRPr="001D02A0">
        <w:rPr>
          <w:rFonts w:ascii="Times New Roman" w:hAnsi="Times New Roman" w:cs="Times New Roman"/>
          <w:sz w:val="24"/>
          <w:szCs w:val="24"/>
        </w:rPr>
        <w:t>In the instant case there was use of pangas and arson. The deceased persons died due to burns and also severe cuts that were inflicted on their bodies. The manner in which the offences were committed was gruesome and very cruel. In the circumstances there was malice aforethought during the commission of the 8 counts.</w:t>
      </w:r>
    </w:p>
    <w:p w:rsidR="00981F78" w:rsidRPr="001D02A0" w:rsidRDefault="00981F78" w:rsidP="00981F78">
      <w:pPr>
        <w:jc w:val="both"/>
        <w:rPr>
          <w:rFonts w:ascii="Times New Roman" w:hAnsi="Times New Roman" w:cs="Times New Roman"/>
          <w:b/>
          <w:sz w:val="24"/>
          <w:szCs w:val="24"/>
        </w:rPr>
      </w:pPr>
      <w:r w:rsidRPr="001D02A0">
        <w:rPr>
          <w:rFonts w:ascii="Times New Roman" w:eastAsia="Times New Roman" w:hAnsi="Times New Roman" w:cs="Times New Roman"/>
          <w:b/>
          <w:sz w:val="24"/>
          <w:szCs w:val="24"/>
          <w:lang w:eastAsia="en-GB"/>
        </w:rPr>
        <w:t>That the Accused person directly or indirectly participated in the commission of the alleged Offence:</w:t>
      </w:r>
    </w:p>
    <w:p w:rsidR="006B5602" w:rsidRPr="001D02A0" w:rsidRDefault="006B5602" w:rsidP="008A0DF4">
      <w:pPr>
        <w:jc w:val="both"/>
        <w:rPr>
          <w:rFonts w:ascii="Times New Roman" w:hAnsi="Times New Roman" w:cs="Times New Roman"/>
          <w:sz w:val="24"/>
          <w:szCs w:val="24"/>
        </w:rPr>
      </w:pPr>
      <w:r w:rsidRPr="001D02A0">
        <w:rPr>
          <w:rFonts w:ascii="Times New Roman" w:hAnsi="Times New Roman" w:cs="Times New Roman"/>
          <w:sz w:val="24"/>
          <w:szCs w:val="24"/>
        </w:rPr>
        <w:t xml:space="preserve">PW3 identified A1 at the scene of crime </w:t>
      </w:r>
      <w:r w:rsidR="00981F78" w:rsidRPr="001D02A0">
        <w:rPr>
          <w:rFonts w:ascii="Times New Roman" w:hAnsi="Times New Roman" w:cs="Times New Roman"/>
          <w:sz w:val="24"/>
          <w:szCs w:val="24"/>
        </w:rPr>
        <w:t>and</w:t>
      </w:r>
      <w:r w:rsidRPr="001D02A0">
        <w:rPr>
          <w:rFonts w:ascii="Times New Roman" w:hAnsi="Times New Roman" w:cs="Times New Roman"/>
          <w:sz w:val="24"/>
          <w:szCs w:val="24"/>
        </w:rPr>
        <w:t xml:space="preserve"> also at Police after arrest</w:t>
      </w:r>
      <w:r w:rsidR="00981F78" w:rsidRPr="001D02A0">
        <w:rPr>
          <w:rFonts w:ascii="Times New Roman" w:hAnsi="Times New Roman" w:cs="Times New Roman"/>
          <w:sz w:val="24"/>
          <w:szCs w:val="24"/>
        </w:rPr>
        <w:t xml:space="preserve"> </w:t>
      </w:r>
      <w:r w:rsidRPr="001D02A0">
        <w:rPr>
          <w:rFonts w:ascii="Times New Roman" w:hAnsi="Times New Roman" w:cs="Times New Roman"/>
          <w:sz w:val="24"/>
          <w:szCs w:val="24"/>
        </w:rPr>
        <w:t xml:space="preserve">during an identification parade. </w:t>
      </w:r>
      <w:r w:rsidR="00981F78" w:rsidRPr="001D02A0">
        <w:rPr>
          <w:rFonts w:ascii="Times New Roman" w:hAnsi="Times New Roman" w:cs="Times New Roman"/>
          <w:sz w:val="24"/>
          <w:szCs w:val="24"/>
        </w:rPr>
        <w:t xml:space="preserve">PW3 told Court that </w:t>
      </w:r>
      <w:r w:rsidRPr="001D02A0">
        <w:rPr>
          <w:rFonts w:ascii="Times New Roman" w:hAnsi="Times New Roman" w:cs="Times New Roman"/>
          <w:sz w:val="24"/>
          <w:szCs w:val="24"/>
        </w:rPr>
        <w:t>A</w:t>
      </w:r>
      <w:r w:rsidR="00981F78" w:rsidRPr="001D02A0">
        <w:rPr>
          <w:rFonts w:ascii="Times New Roman" w:hAnsi="Times New Roman" w:cs="Times New Roman"/>
          <w:sz w:val="24"/>
          <w:szCs w:val="24"/>
        </w:rPr>
        <w:t>1 had a panga during the commiss</w:t>
      </w:r>
      <w:r w:rsidRPr="001D02A0">
        <w:rPr>
          <w:rFonts w:ascii="Times New Roman" w:hAnsi="Times New Roman" w:cs="Times New Roman"/>
          <w:sz w:val="24"/>
          <w:szCs w:val="24"/>
        </w:rPr>
        <w:t>ion of the offence</w:t>
      </w:r>
      <w:r w:rsidR="00981F78" w:rsidRPr="001D02A0">
        <w:rPr>
          <w:rFonts w:ascii="Times New Roman" w:hAnsi="Times New Roman" w:cs="Times New Roman"/>
          <w:sz w:val="24"/>
          <w:szCs w:val="24"/>
        </w:rPr>
        <w:t>s</w:t>
      </w:r>
      <w:r w:rsidRPr="001D02A0">
        <w:rPr>
          <w:rFonts w:ascii="Times New Roman" w:hAnsi="Times New Roman" w:cs="Times New Roman"/>
          <w:sz w:val="24"/>
          <w:szCs w:val="24"/>
        </w:rPr>
        <w:t xml:space="preserve">. </w:t>
      </w:r>
    </w:p>
    <w:p w:rsidR="00981F78" w:rsidRPr="001D02A0" w:rsidRDefault="006B5602" w:rsidP="008A0DF4">
      <w:pPr>
        <w:jc w:val="both"/>
        <w:rPr>
          <w:rFonts w:ascii="Times New Roman" w:hAnsi="Times New Roman" w:cs="Times New Roman"/>
          <w:sz w:val="24"/>
          <w:szCs w:val="24"/>
        </w:rPr>
      </w:pPr>
      <w:r w:rsidRPr="001D02A0">
        <w:rPr>
          <w:rFonts w:ascii="Times New Roman" w:hAnsi="Times New Roman" w:cs="Times New Roman"/>
          <w:sz w:val="24"/>
          <w:szCs w:val="24"/>
        </w:rPr>
        <w:t>A2 was identified by PW4 who saw him among the attackers during the commission of the offence</w:t>
      </w:r>
      <w:r w:rsidR="00981F78" w:rsidRPr="001D02A0">
        <w:rPr>
          <w:rFonts w:ascii="Times New Roman" w:hAnsi="Times New Roman" w:cs="Times New Roman"/>
          <w:sz w:val="24"/>
          <w:szCs w:val="24"/>
        </w:rPr>
        <w:t>s</w:t>
      </w:r>
      <w:r w:rsidRPr="001D02A0">
        <w:rPr>
          <w:rFonts w:ascii="Times New Roman" w:hAnsi="Times New Roman" w:cs="Times New Roman"/>
          <w:sz w:val="24"/>
          <w:szCs w:val="24"/>
        </w:rPr>
        <w:t xml:space="preserve">. He also </w:t>
      </w:r>
      <w:r w:rsidR="00981F78" w:rsidRPr="001D02A0">
        <w:rPr>
          <w:rFonts w:ascii="Times New Roman" w:hAnsi="Times New Roman" w:cs="Times New Roman"/>
          <w:sz w:val="24"/>
          <w:szCs w:val="24"/>
        </w:rPr>
        <w:t>identified</w:t>
      </w:r>
      <w:r w:rsidRPr="001D02A0">
        <w:rPr>
          <w:rFonts w:ascii="Times New Roman" w:hAnsi="Times New Roman" w:cs="Times New Roman"/>
          <w:sz w:val="24"/>
          <w:szCs w:val="24"/>
        </w:rPr>
        <w:t xml:space="preserve"> A1.  PW4’s evidence was corroborated by PW5 who </w:t>
      </w:r>
      <w:r w:rsidR="00981F78" w:rsidRPr="001D02A0">
        <w:rPr>
          <w:rFonts w:ascii="Times New Roman" w:hAnsi="Times New Roman" w:cs="Times New Roman"/>
          <w:sz w:val="24"/>
          <w:szCs w:val="24"/>
        </w:rPr>
        <w:t>told</w:t>
      </w:r>
      <w:r w:rsidRPr="001D02A0">
        <w:rPr>
          <w:rFonts w:ascii="Times New Roman" w:hAnsi="Times New Roman" w:cs="Times New Roman"/>
          <w:sz w:val="24"/>
          <w:szCs w:val="24"/>
        </w:rPr>
        <w:t xml:space="preserve"> Court that </w:t>
      </w:r>
      <w:r w:rsidR="00981F78" w:rsidRPr="001D02A0">
        <w:rPr>
          <w:rFonts w:ascii="Times New Roman" w:hAnsi="Times New Roman" w:cs="Times New Roman"/>
          <w:sz w:val="24"/>
          <w:szCs w:val="24"/>
        </w:rPr>
        <w:t xml:space="preserve">he was called by PW4 who told </w:t>
      </w:r>
      <w:r w:rsidRPr="001D02A0">
        <w:rPr>
          <w:rFonts w:ascii="Times New Roman" w:hAnsi="Times New Roman" w:cs="Times New Roman"/>
          <w:sz w:val="24"/>
          <w:szCs w:val="24"/>
        </w:rPr>
        <w:t>him about the incident and among the attackers mention</w:t>
      </w:r>
      <w:r w:rsidR="00981F78" w:rsidRPr="001D02A0">
        <w:rPr>
          <w:rFonts w:ascii="Times New Roman" w:hAnsi="Times New Roman" w:cs="Times New Roman"/>
          <w:sz w:val="24"/>
          <w:szCs w:val="24"/>
        </w:rPr>
        <w:t>ed</w:t>
      </w:r>
      <w:r w:rsidRPr="001D02A0">
        <w:rPr>
          <w:rFonts w:ascii="Times New Roman" w:hAnsi="Times New Roman" w:cs="Times New Roman"/>
          <w:sz w:val="24"/>
          <w:szCs w:val="24"/>
        </w:rPr>
        <w:t xml:space="preserve"> </w:t>
      </w:r>
      <w:r w:rsidR="00981F78" w:rsidRPr="001D02A0">
        <w:rPr>
          <w:rFonts w:ascii="Times New Roman" w:hAnsi="Times New Roman" w:cs="Times New Roman"/>
          <w:sz w:val="24"/>
          <w:szCs w:val="24"/>
        </w:rPr>
        <w:t>were</w:t>
      </w:r>
      <w:r w:rsidRPr="001D02A0">
        <w:rPr>
          <w:rFonts w:ascii="Times New Roman" w:hAnsi="Times New Roman" w:cs="Times New Roman"/>
          <w:sz w:val="24"/>
          <w:szCs w:val="24"/>
        </w:rPr>
        <w:t xml:space="preserve"> A1 and A2. </w:t>
      </w:r>
    </w:p>
    <w:p w:rsidR="00DB454B" w:rsidRPr="001D02A0" w:rsidRDefault="006B5602" w:rsidP="008A0DF4">
      <w:pPr>
        <w:jc w:val="both"/>
        <w:rPr>
          <w:rFonts w:ascii="Times New Roman" w:hAnsi="Times New Roman" w:cs="Times New Roman"/>
          <w:sz w:val="24"/>
          <w:szCs w:val="24"/>
        </w:rPr>
      </w:pPr>
      <w:r w:rsidRPr="001D02A0">
        <w:rPr>
          <w:rFonts w:ascii="Times New Roman" w:hAnsi="Times New Roman" w:cs="Times New Roman"/>
          <w:sz w:val="24"/>
          <w:szCs w:val="24"/>
        </w:rPr>
        <w:t xml:space="preserve">The offence was committed </w:t>
      </w:r>
      <w:r w:rsidR="00981F78" w:rsidRPr="001D02A0">
        <w:rPr>
          <w:rFonts w:ascii="Times New Roman" w:hAnsi="Times New Roman" w:cs="Times New Roman"/>
          <w:sz w:val="24"/>
          <w:szCs w:val="24"/>
        </w:rPr>
        <w:t>during</w:t>
      </w:r>
      <w:r w:rsidRPr="001D02A0">
        <w:rPr>
          <w:rFonts w:ascii="Times New Roman" w:hAnsi="Times New Roman" w:cs="Times New Roman"/>
          <w:sz w:val="24"/>
          <w:szCs w:val="24"/>
        </w:rPr>
        <w:t xml:space="preserve"> the day which means that there was enough light to identify the accuse persons. PW3</w:t>
      </w:r>
      <w:r w:rsidR="00981F78" w:rsidRPr="001D02A0">
        <w:rPr>
          <w:rFonts w:ascii="Times New Roman" w:hAnsi="Times New Roman" w:cs="Times New Roman"/>
          <w:sz w:val="24"/>
          <w:szCs w:val="24"/>
        </w:rPr>
        <w:t>, PW4</w:t>
      </w:r>
      <w:r w:rsidRPr="001D02A0">
        <w:rPr>
          <w:rFonts w:ascii="Times New Roman" w:hAnsi="Times New Roman" w:cs="Times New Roman"/>
          <w:sz w:val="24"/>
          <w:szCs w:val="24"/>
        </w:rPr>
        <w:t xml:space="preserve"> and PW6 were all in close proximity to the scene of crime and the accused </w:t>
      </w:r>
      <w:r w:rsidR="00981F78" w:rsidRPr="001D02A0">
        <w:rPr>
          <w:rFonts w:ascii="Times New Roman" w:hAnsi="Times New Roman" w:cs="Times New Roman"/>
          <w:sz w:val="24"/>
          <w:szCs w:val="24"/>
        </w:rPr>
        <w:t>persons</w:t>
      </w:r>
      <w:r w:rsidRPr="001D02A0">
        <w:rPr>
          <w:rFonts w:ascii="Times New Roman" w:hAnsi="Times New Roman" w:cs="Times New Roman"/>
          <w:sz w:val="24"/>
          <w:szCs w:val="24"/>
        </w:rPr>
        <w:t xml:space="preserve"> were known to them for some time. </w:t>
      </w:r>
    </w:p>
    <w:p w:rsidR="006B5602" w:rsidRPr="001D02A0" w:rsidRDefault="006B5602" w:rsidP="008A0DF4">
      <w:pPr>
        <w:jc w:val="both"/>
        <w:rPr>
          <w:rFonts w:ascii="Times New Roman" w:hAnsi="Times New Roman" w:cs="Times New Roman"/>
          <w:b/>
          <w:sz w:val="24"/>
          <w:szCs w:val="24"/>
        </w:rPr>
      </w:pPr>
      <w:r w:rsidRPr="001D02A0">
        <w:rPr>
          <w:rFonts w:ascii="Times New Roman" w:hAnsi="Times New Roman" w:cs="Times New Roman"/>
          <w:sz w:val="24"/>
          <w:szCs w:val="24"/>
        </w:rPr>
        <w:t>PW5 told Court that after the incident A2 went into hiding for 7 months and was arrested in February 2015. The circumstances</w:t>
      </w:r>
      <w:r w:rsidR="00981F78" w:rsidRPr="001D02A0">
        <w:rPr>
          <w:rFonts w:ascii="Times New Roman" w:hAnsi="Times New Roman" w:cs="Times New Roman"/>
          <w:sz w:val="24"/>
          <w:szCs w:val="24"/>
        </w:rPr>
        <w:t xml:space="preserve"> of his</w:t>
      </w:r>
      <w:r w:rsidRPr="001D02A0">
        <w:rPr>
          <w:rFonts w:ascii="Times New Roman" w:hAnsi="Times New Roman" w:cs="Times New Roman"/>
          <w:sz w:val="24"/>
          <w:szCs w:val="24"/>
        </w:rPr>
        <w:t xml:space="preserve"> arrest also speak volumes since he wanted to cut with a panga the </w:t>
      </w:r>
      <w:r w:rsidR="00981F78" w:rsidRPr="001D02A0">
        <w:rPr>
          <w:rFonts w:ascii="Times New Roman" w:hAnsi="Times New Roman" w:cs="Times New Roman"/>
          <w:sz w:val="24"/>
          <w:szCs w:val="24"/>
        </w:rPr>
        <w:t>Arresting</w:t>
      </w:r>
      <w:r w:rsidRPr="001D02A0">
        <w:rPr>
          <w:rFonts w:ascii="Times New Roman" w:hAnsi="Times New Roman" w:cs="Times New Roman"/>
          <w:sz w:val="24"/>
          <w:szCs w:val="24"/>
        </w:rPr>
        <w:t xml:space="preserve"> officer </w:t>
      </w:r>
      <w:r w:rsidR="00981F78" w:rsidRPr="001D02A0">
        <w:rPr>
          <w:rFonts w:ascii="Times New Roman" w:hAnsi="Times New Roman" w:cs="Times New Roman"/>
          <w:sz w:val="24"/>
          <w:szCs w:val="24"/>
        </w:rPr>
        <w:t>alleging</w:t>
      </w:r>
      <w:r w:rsidRPr="001D02A0">
        <w:rPr>
          <w:rFonts w:ascii="Times New Roman" w:hAnsi="Times New Roman" w:cs="Times New Roman"/>
          <w:sz w:val="24"/>
          <w:szCs w:val="24"/>
        </w:rPr>
        <w:t xml:space="preserve"> that he thought that he was being attacked</w:t>
      </w:r>
      <w:r w:rsidR="00981F78" w:rsidRPr="001D02A0">
        <w:rPr>
          <w:rFonts w:ascii="Times New Roman" w:hAnsi="Times New Roman" w:cs="Times New Roman"/>
          <w:sz w:val="24"/>
          <w:szCs w:val="24"/>
        </w:rPr>
        <w:t xml:space="preserve"> by </w:t>
      </w:r>
      <w:r w:rsidR="00981F78" w:rsidRPr="001D02A0">
        <w:rPr>
          <w:rFonts w:ascii="Times New Roman" w:hAnsi="Times New Roman" w:cs="Times New Roman"/>
          <w:sz w:val="24"/>
          <w:szCs w:val="24"/>
        </w:rPr>
        <w:lastRenderedPageBreak/>
        <w:t>thugs</w:t>
      </w:r>
      <w:r w:rsidRPr="001D02A0">
        <w:rPr>
          <w:rFonts w:ascii="Times New Roman" w:hAnsi="Times New Roman" w:cs="Times New Roman"/>
          <w:sz w:val="24"/>
          <w:szCs w:val="24"/>
        </w:rPr>
        <w:t>. Generally</w:t>
      </w:r>
      <w:r w:rsidR="00981F78" w:rsidRPr="001D02A0">
        <w:rPr>
          <w:rFonts w:ascii="Times New Roman" w:hAnsi="Times New Roman" w:cs="Times New Roman"/>
          <w:sz w:val="24"/>
          <w:szCs w:val="24"/>
        </w:rPr>
        <w:t xml:space="preserve"> the conduct of A2 wa</w:t>
      </w:r>
      <w:r w:rsidRPr="001D02A0">
        <w:rPr>
          <w:rFonts w:ascii="Times New Roman" w:hAnsi="Times New Roman" w:cs="Times New Roman"/>
          <w:sz w:val="24"/>
          <w:szCs w:val="24"/>
        </w:rPr>
        <w:t xml:space="preserve">s not one of an innocent person. </w:t>
      </w:r>
      <w:r w:rsidRPr="001D02A0">
        <w:rPr>
          <w:rFonts w:ascii="Times New Roman" w:hAnsi="Times New Roman" w:cs="Times New Roman"/>
          <w:b/>
          <w:sz w:val="24"/>
          <w:szCs w:val="24"/>
        </w:rPr>
        <w:t>(See: Uganda versus Sam Onen (1991) HCB P.7)</w:t>
      </w:r>
    </w:p>
    <w:p w:rsidR="003B1C5B" w:rsidRPr="001D02A0" w:rsidRDefault="003B1C5B" w:rsidP="008A0DF4">
      <w:pPr>
        <w:jc w:val="both"/>
        <w:rPr>
          <w:rFonts w:ascii="Times New Roman" w:hAnsi="Times New Roman" w:cs="Times New Roman"/>
          <w:sz w:val="24"/>
          <w:szCs w:val="24"/>
        </w:rPr>
      </w:pPr>
      <w:r w:rsidRPr="001D02A0">
        <w:rPr>
          <w:rFonts w:ascii="Times New Roman" w:hAnsi="Times New Roman" w:cs="Times New Roman"/>
          <w:sz w:val="24"/>
          <w:szCs w:val="24"/>
        </w:rPr>
        <w:t xml:space="preserve">PW3’s </w:t>
      </w:r>
      <w:r w:rsidR="00981F78" w:rsidRPr="001D02A0">
        <w:rPr>
          <w:rFonts w:ascii="Times New Roman" w:hAnsi="Times New Roman" w:cs="Times New Roman"/>
          <w:sz w:val="24"/>
          <w:szCs w:val="24"/>
        </w:rPr>
        <w:t>evidence</w:t>
      </w:r>
      <w:r w:rsidRPr="001D02A0">
        <w:rPr>
          <w:rFonts w:ascii="Times New Roman" w:hAnsi="Times New Roman" w:cs="Times New Roman"/>
          <w:sz w:val="24"/>
          <w:szCs w:val="24"/>
        </w:rPr>
        <w:t xml:space="preserve"> had minor inconsistencies that did not touch the root of the case. </w:t>
      </w:r>
    </w:p>
    <w:p w:rsidR="003B1C5B" w:rsidRPr="001D02A0" w:rsidRDefault="003B1C5B" w:rsidP="008A0DF4">
      <w:pPr>
        <w:jc w:val="both"/>
        <w:rPr>
          <w:rFonts w:ascii="Times New Roman" w:hAnsi="Times New Roman" w:cs="Times New Roman"/>
          <w:sz w:val="24"/>
          <w:szCs w:val="24"/>
        </w:rPr>
      </w:pPr>
      <w:r w:rsidRPr="001D02A0">
        <w:rPr>
          <w:rFonts w:ascii="Times New Roman" w:hAnsi="Times New Roman" w:cs="Times New Roman"/>
          <w:sz w:val="24"/>
          <w:szCs w:val="24"/>
        </w:rPr>
        <w:t xml:space="preserve">Both accused persons denied all the 8 counts and raised the defence of alibi. </w:t>
      </w:r>
      <w:r w:rsidR="00981F78" w:rsidRPr="001D02A0">
        <w:rPr>
          <w:rFonts w:ascii="Times New Roman" w:hAnsi="Times New Roman" w:cs="Times New Roman"/>
          <w:sz w:val="24"/>
          <w:szCs w:val="24"/>
        </w:rPr>
        <w:t>However, the prosecution through its witnesses managed to sufficiently place the accused persons at the scene of crime because the offences were committed during the day thus, there was sufficient lighting, the accused were known to the witness for some time and there was close proximity.</w:t>
      </w:r>
    </w:p>
    <w:p w:rsidR="002A0301" w:rsidRPr="001D02A0" w:rsidRDefault="00981F78" w:rsidP="008A0DF4">
      <w:pPr>
        <w:jc w:val="both"/>
        <w:rPr>
          <w:rFonts w:ascii="Times New Roman" w:hAnsi="Times New Roman" w:cs="Times New Roman"/>
          <w:sz w:val="24"/>
          <w:szCs w:val="24"/>
        </w:rPr>
      </w:pPr>
      <w:r w:rsidRPr="001D02A0">
        <w:rPr>
          <w:rFonts w:ascii="Times New Roman" w:hAnsi="Times New Roman" w:cs="Times New Roman"/>
          <w:sz w:val="24"/>
          <w:szCs w:val="24"/>
        </w:rPr>
        <w:t xml:space="preserve">I disagree with both assessors and I find the accused persons guilty of all the 8 counts and are </w:t>
      </w:r>
      <w:r w:rsidR="0025698A" w:rsidRPr="001D02A0">
        <w:rPr>
          <w:rFonts w:ascii="Times New Roman" w:hAnsi="Times New Roman" w:cs="Times New Roman"/>
          <w:sz w:val="24"/>
          <w:szCs w:val="24"/>
        </w:rPr>
        <w:t xml:space="preserve">hereby each convicted as </w:t>
      </w:r>
      <w:r w:rsidR="00777031" w:rsidRPr="001D02A0">
        <w:rPr>
          <w:rFonts w:ascii="Times New Roman" w:hAnsi="Times New Roman" w:cs="Times New Roman"/>
          <w:sz w:val="24"/>
          <w:szCs w:val="24"/>
        </w:rPr>
        <w:t>indicted</w:t>
      </w:r>
      <w:r w:rsidRPr="001D02A0">
        <w:rPr>
          <w:rFonts w:ascii="Times New Roman" w:hAnsi="Times New Roman" w:cs="Times New Roman"/>
          <w:sz w:val="24"/>
          <w:szCs w:val="24"/>
        </w:rPr>
        <w:t>.</w:t>
      </w:r>
    </w:p>
    <w:p w:rsidR="008353AC" w:rsidRPr="001D02A0" w:rsidRDefault="008353AC" w:rsidP="0025698A">
      <w:pPr>
        <w:spacing w:after="0" w:line="240" w:lineRule="auto"/>
        <w:jc w:val="both"/>
        <w:rPr>
          <w:rFonts w:ascii="Times New Roman" w:hAnsi="Times New Roman" w:cs="Times New Roman"/>
          <w:b/>
          <w:sz w:val="24"/>
          <w:szCs w:val="24"/>
        </w:rPr>
      </w:pPr>
    </w:p>
    <w:p w:rsidR="002A0301" w:rsidRPr="001D02A0" w:rsidRDefault="002A0301" w:rsidP="0025698A">
      <w:pPr>
        <w:spacing w:after="0" w:line="240" w:lineRule="auto"/>
        <w:jc w:val="both"/>
        <w:rPr>
          <w:rFonts w:ascii="Times New Roman" w:hAnsi="Times New Roman" w:cs="Times New Roman"/>
          <w:b/>
          <w:sz w:val="24"/>
          <w:szCs w:val="24"/>
        </w:rPr>
      </w:pPr>
      <w:r w:rsidRPr="001D02A0">
        <w:rPr>
          <w:rFonts w:ascii="Times New Roman" w:hAnsi="Times New Roman" w:cs="Times New Roman"/>
          <w:b/>
          <w:sz w:val="24"/>
          <w:szCs w:val="24"/>
        </w:rPr>
        <w:t>......................................</w:t>
      </w:r>
    </w:p>
    <w:p w:rsidR="002A0301" w:rsidRPr="001D02A0" w:rsidRDefault="002A0301" w:rsidP="0025698A">
      <w:pPr>
        <w:spacing w:after="0" w:line="240" w:lineRule="auto"/>
        <w:jc w:val="both"/>
        <w:rPr>
          <w:rFonts w:ascii="Times New Roman" w:hAnsi="Times New Roman" w:cs="Times New Roman"/>
          <w:b/>
          <w:sz w:val="24"/>
          <w:szCs w:val="24"/>
        </w:rPr>
      </w:pPr>
      <w:r w:rsidRPr="001D02A0">
        <w:rPr>
          <w:rFonts w:ascii="Times New Roman" w:hAnsi="Times New Roman" w:cs="Times New Roman"/>
          <w:b/>
          <w:sz w:val="24"/>
          <w:szCs w:val="24"/>
        </w:rPr>
        <w:t>OYUKO. ANTHONY OJOK</w:t>
      </w:r>
    </w:p>
    <w:p w:rsidR="002A0301" w:rsidRPr="001D02A0" w:rsidRDefault="002A0301" w:rsidP="0025698A">
      <w:pPr>
        <w:spacing w:after="0" w:line="240" w:lineRule="auto"/>
        <w:jc w:val="both"/>
        <w:rPr>
          <w:rFonts w:ascii="Times New Roman" w:hAnsi="Times New Roman" w:cs="Times New Roman"/>
          <w:b/>
          <w:sz w:val="24"/>
          <w:szCs w:val="24"/>
        </w:rPr>
      </w:pPr>
      <w:r w:rsidRPr="001D02A0">
        <w:rPr>
          <w:rFonts w:ascii="Times New Roman" w:hAnsi="Times New Roman" w:cs="Times New Roman"/>
          <w:b/>
          <w:sz w:val="24"/>
          <w:szCs w:val="24"/>
        </w:rPr>
        <w:t>JUDGE</w:t>
      </w:r>
    </w:p>
    <w:p w:rsidR="00981F78" w:rsidRPr="001D02A0" w:rsidRDefault="003B52FF" w:rsidP="0025698A">
      <w:pPr>
        <w:spacing w:after="0" w:line="240" w:lineRule="auto"/>
        <w:jc w:val="both"/>
        <w:rPr>
          <w:rFonts w:ascii="Times New Roman" w:hAnsi="Times New Roman" w:cs="Times New Roman"/>
          <w:b/>
          <w:sz w:val="24"/>
          <w:szCs w:val="24"/>
        </w:rPr>
      </w:pPr>
      <w:r w:rsidRPr="001D02A0">
        <w:rPr>
          <w:rFonts w:ascii="Times New Roman" w:hAnsi="Times New Roman" w:cs="Times New Roman"/>
          <w:b/>
          <w:sz w:val="24"/>
          <w:szCs w:val="24"/>
        </w:rPr>
        <w:t>03/04/2017</w:t>
      </w:r>
    </w:p>
    <w:p w:rsidR="0025698A" w:rsidRPr="001D02A0" w:rsidRDefault="0025698A" w:rsidP="008A0DF4">
      <w:pPr>
        <w:jc w:val="both"/>
        <w:rPr>
          <w:rFonts w:ascii="Times New Roman" w:hAnsi="Times New Roman" w:cs="Times New Roman"/>
          <w:b/>
          <w:sz w:val="24"/>
          <w:szCs w:val="24"/>
        </w:rPr>
      </w:pPr>
    </w:p>
    <w:p w:rsidR="003B52FF" w:rsidRPr="001D02A0" w:rsidRDefault="003B52FF" w:rsidP="008A0DF4">
      <w:pPr>
        <w:jc w:val="both"/>
        <w:rPr>
          <w:rFonts w:ascii="Times New Roman" w:hAnsi="Times New Roman" w:cs="Times New Roman"/>
          <w:sz w:val="24"/>
          <w:szCs w:val="24"/>
        </w:rPr>
      </w:pPr>
      <w:r w:rsidRPr="001D02A0">
        <w:rPr>
          <w:rFonts w:ascii="Times New Roman" w:hAnsi="Times New Roman" w:cs="Times New Roman"/>
          <w:b/>
          <w:sz w:val="24"/>
          <w:szCs w:val="24"/>
        </w:rPr>
        <w:t>State:</w:t>
      </w:r>
      <w:r w:rsidRPr="001D02A0">
        <w:rPr>
          <w:rFonts w:ascii="Times New Roman" w:hAnsi="Times New Roman" w:cs="Times New Roman"/>
          <w:sz w:val="24"/>
          <w:szCs w:val="24"/>
        </w:rPr>
        <w:t xml:space="preserve"> Murungi Philbert State Attorney:</w:t>
      </w:r>
    </w:p>
    <w:p w:rsidR="003B52FF" w:rsidRPr="001D02A0" w:rsidRDefault="003B52FF" w:rsidP="008A0DF4">
      <w:pPr>
        <w:jc w:val="both"/>
        <w:rPr>
          <w:rFonts w:ascii="Times New Roman" w:hAnsi="Times New Roman" w:cs="Times New Roman"/>
          <w:sz w:val="24"/>
          <w:szCs w:val="24"/>
        </w:rPr>
      </w:pPr>
      <w:r w:rsidRPr="001D02A0">
        <w:rPr>
          <w:rFonts w:ascii="Times New Roman" w:hAnsi="Times New Roman" w:cs="Times New Roman"/>
          <w:sz w:val="24"/>
          <w:szCs w:val="24"/>
        </w:rPr>
        <w:t>No past record of the convict, however Count I – 7 carry a maximum sentence of death. This offence is rampant in this jurisdiction. I pray for a long custodial sentence to be given to the convicts. Count 8 is also rampant in this jurisdiction and I pray for an appropriate sentence.</w:t>
      </w:r>
    </w:p>
    <w:p w:rsidR="003B52FF" w:rsidRPr="001D02A0" w:rsidRDefault="003B52FF" w:rsidP="008A0DF4">
      <w:pPr>
        <w:jc w:val="both"/>
        <w:rPr>
          <w:rFonts w:ascii="Times New Roman" w:hAnsi="Times New Roman" w:cs="Times New Roman"/>
          <w:b/>
          <w:sz w:val="24"/>
          <w:szCs w:val="24"/>
        </w:rPr>
      </w:pPr>
      <w:r w:rsidRPr="001D02A0">
        <w:rPr>
          <w:rFonts w:ascii="Times New Roman" w:hAnsi="Times New Roman" w:cs="Times New Roman"/>
          <w:b/>
          <w:sz w:val="24"/>
          <w:szCs w:val="24"/>
        </w:rPr>
        <w:t>Allocutus:</w:t>
      </w:r>
    </w:p>
    <w:p w:rsidR="0025698A" w:rsidRPr="001D02A0" w:rsidRDefault="003B52FF" w:rsidP="0025698A">
      <w:pPr>
        <w:jc w:val="both"/>
        <w:rPr>
          <w:rFonts w:ascii="Times New Roman" w:hAnsi="Times New Roman" w:cs="Times New Roman"/>
          <w:sz w:val="24"/>
          <w:szCs w:val="24"/>
        </w:rPr>
      </w:pPr>
      <w:r w:rsidRPr="001D02A0">
        <w:rPr>
          <w:rFonts w:ascii="Times New Roman" w:hAnsi="Times New Roman" w:cs="Times New Roman"/>
          <w:b/>
          <w:sz w:val="24"/>
          <w:szCs w:val="24"/>
        </w:rPr>
        <w:t>Edgar T:</w:t>
      </w:r>
      <w:r w:rsidRPr="001D02A0">
        <w:rPr>
          <w:rFonts w:ascii="Times New Roman" w:hAnsi="Times New Roman" w:cs="Times New Roman"/>
          <w:sz w:val="24"/>
          <w:szCs w:val="24"/>
        </w:rPr>
        <w:t xml:space="preserve"> convicts are first offenders, A1 is 30 years old, with a family of 5 children and a </w:t>
      </w:r>
      <w:r w:rsidR="002F1E62" w:rsidRPr="001D02A0">
        <w:rPr>
          <w:rFonts w:ascii="Times New Roman" w:hAnsi="Times New Roman" w:cs="Times New Roman"/>
          <w:sz w:val="24"/>
          <w:szCs w:val="24"/>
        </w:rPr>
        <w:t>wife, he</w:t>
      </w:r>
      <w:r w:rsidRPr="001D02A0">
        <w:rPr>
          <w:rFonts w:ascii="Times New Roman" w:hAnsi="Times New Roman" w:cs="Times New Roman"/>
          <w:sz w:val="24"/>
          <w:szCs w:val="24"/>
        </w:rPr>
        <w:t xml:space="preserve"> suffers from ulcers</w:t>
      </w:r>
      <w:r w:rsidR="002F1E62" w:rsidRPr="001D02A0">
        <w:rPr>
          <w:rFonts w:ascii="Times New Roman" w:hAnsi="Times New Roman" w:cs="Times New Roman"/>
          <w:sz w:val="24"/>
          <w:szCs w:val="24"/>
        </w:rPr>
        <w:t xml:space="preserve"> and he has been on remand for 2 years and 7 months. A2 is 33 years with a family of 5 children and a wife and suffers from complications</w:t>
      </w:r>
      <w:r w:rsidR="0025698A" w:rsidRPr="001D02A0">
        <w:rPr>
          <w:rFonts w:ascii="Times New Roman" w:hAnsi="Times New Roman" w:cs="Times New Roman"/>
          <w:sz w:val="24"/>
          <w:szCs w:val="24"/>
        </w:rPr>
        <w:t>. Has been on remand for 2 years and 1 month. The crime was committed by a group of people of about 20 and the convicts should not carry the burden of other people.</w:t>
      </w:r>
    </w:p>
    <w:p w:rsidR="0025698A" w:rsidRPr="001D02A0" w:rsidRDefault="0025698A" w:rsidP="0025698A">
      <w:pPr>
        <w:spacing w:after="0" w:line="240" w:lineRule="auto"/>
        <w:jc w:val="both"/>
        <w:rPr>
          <w:rFonts w:ascii="Times New Roman" w:hAnsi="Times New Roman" w:cs="Times New Roman"/>
          <w:b/>
          <w:sz w:val="24"/>
          <w:szCs w:val="24"/>
        </w:rPr>
      </w:pPr>
      <w:r w:rsidRPr="001D02A0">
        <w:rPr>
          <w:rFonts w:ascii="Times New Roman" w:hAnsi="Times New Roman" w:cs="Times New Roman"/>
          <w:b/>
          <w:sz w:val="24"/>
          <w:szCs w:val="24"/>
        </w:rPr>
        <w:t>......................................</w:t>
      </w:r>
    </w:p>
    <w:p w:rsidR="0025698A" w:rsidRPr="001D02A0" w:rsidRDefault="0025698A" w:rsidP="0025698A">
      <w:pPr>
        <w:spacing w:after="0" w:line="240" w:lineRule="auto"/>
        <w:jc w:val="both"/>
        <w:rPr>
          <w:rFonts w:ascii="Times New Roman" w:hAnsi="Times New Roman" w:cs="Times New Roman"/>
          <w:b/>
          <w:sz w:val="24"/>
          <w:szCs w:val="24"/>
        </w:rPr>
      </w:pPr>
      <w:r w:rsidRPr="001D02A0">
        <w:rPr>
          <w:rFonts w:ascii="Times New Roman" w:hAnsi="Times New Roman" w:cs="Times New Roman"/>
          <w:b/>
          <w:sz w:val="24"/>
          <w:szCs w:val="24"/>
        </w:rPr>
        <w:t>OYUKO. ANTHONY OJOK</w:t>
      </w:r>
    </w:p>
    <w:p w:rsidR="0025698A" w:rsidRPr="001D02A0" w:rsidRDefault="0025698A" w:rsidP="0025698A">
      <w:pPr>
        <w:spacing w:after="0" w:line="240" w:lineRule="auto"/>
        <w:jc w:val="both"/>
        <w:rPr>
          <w:rFonts w:ascii="Times New Roman" w:hAnsi="Times New Roman" w:cs="Times New Roman"/>
          <w:b/>
          <w:sz w:val="24"/>
          <w:szCs w:val="24"/>
        </w:rPr>
      </w:pPr>
      <w:r w:rsidRPr="001D02A0">
        <w:rPr>
          <w:rFonts w:ascii="Times New Roman" w:hAnsi="Times New Roman" w:cs="Times New Roman"/>
          <w:b/>
          <w:sz w:val="24"/>
          <w:szCs w:val="24"/>
        </w:rPr>
        <w:t>JUDGE</w:t>
      </w:r>
    </w:p>
    <w:p w:rsidR="0025698A" w:rsidRPr="001D02A0" w:rsidRDefault="0025698A" w:rsidP="0025698A">
      <w:pPr>
        <w:spacing w:after="0" w:line="240" w:lineRule="auto"/>
        <w:jc w:val="both"/>
        <w:rPr>
          <w:rFonts w:ascii="Times New Roman" w:hAnsi="Times New Roman" w:cs="Times New Roman"/>
          <w:b/>
          <w:sz w:val="24"/>
          <w:szCs w:val="24"/>
        </w:rPr>
      </w:pPr>
      <w:r w:rsidRPr="001D02A0">
        <w:rPr>
          <w:rFonts w:ascii="Times New Roman" w:hAnsi="Times New Roman" w:cs="Times New Roman"/>
          <w:b/>
          <w:sz w:val="24"/>
          <w:szCs w:val="24"/>
        </w:rPr>
        <w:t>03/04/2017</w:t>
      </w:r>
    </w:p>
    <w:p w:rsidR="0025698A" w:rsidRPr="001D02A0" w:rsidRDefault="0025698A" w:rsidP="008A0DF4">
      <w:pPr>
        <w:jc w:val="both"/>
        <w:rPr>
          <w:rFonts w:ascii="Times New Roman" w:hAnsi="Times New Roman" w:cs="Times New Roman"/>
          <w:sz w:val="24"/>
          <w:szCs w:val="24"/>
        </w:rPr>
      </w:pPr>
    </w:p>
    <w:p w:rsidR="0025698A" w:rsidRPr="001D02A0" w:rsidRDefault="0025698A" w:rsidP="008A0DF4">
      <w:pPr>
        <w:jc w:val="both"/>
        <w:rPr>
          <w:rFonts w:ascii="Times New Roman" w:hAnsi="Times New Roman" w:cs="Times New Roman"/>
          <w:sz w:val="24"/>
          <w:szCs w:val="24"/>
        </w:rPr>
      </w:pPr>
      <w:r w:rsidRPr="001D02A0">
        <w:rPr>
          <w:rFonts w:ascii="Times New Roman" w:hAnsi="Times New Roman" w:cs="Times New Roman"/>
          <w:b/>
          <w:sz w:val="24"/>
          <w:szCs w:val="24"/>
        </w:rPr>
        <w:t>Court:</w:t>
      </w:r>
      <w:r w:rsidRPr="001D02A0">
        <w:rPr>
          <w:rFonts w:ascii="Times New Roman" w:hAnsi="Times New Roman" w:cs="Times New Roman"/>
          <w:sz w:val="24"/>
          <w:szCs w:val="24"/>
        </w:rPr>
        <w:t xml:space="preserve"> The Convicts are first offenders and have been on remand for some time. They are family people and this was a group of about 20 people. On Counts I – VII, I sentence each of the convicts to 40 years imprisonment and on Count VIII I sentence each of the convicts to 5 years imprisonment. The sentences will run concurrently.</w:t>
      </w:r>
    </w:p>
    <w:p w:rsidR="0025698A" w:rsidRPr="001D02A0" w:rsidRDefault="0025698A" w:rsidP="008A0DF4">
      <w:pPr>
        <w:jc w:val="both"/>
        <w:rPr>
          <w:rFonts w:ascii="Times New Roman" w:hAnsi="Times New Roman" w:cs="Times New Roman"/>
          <w:sz w:val="24"/>
          <w:szCs w:val="24"/>
        </w:rPr>
      </w:pPr>
      <w:r w:rsidRPr="001D02A0">
        <w:rPr>
          <w:rFonts w:ascii="Times New Roman" w:hAnsi="Times New Roman" w:cs="Times New Roman"/>
          <w:sz w:val="24"/>
          <w:szCs w:val="24"/>
        </w:rPr>
        <w:t xml:space="preserve">Right of appeal explained. </w:t>
      </w:r>
    </w:p>
    <w:p w:rsidR="008353AC" w:rsidRPr="001D02A0" w:rsidRDefault="008353AC" w:rsidP="0025698A">
      <w:pPr>
        <w:spacing w:after="0" w:line="240" w:lineRule="auto"/>
        <w:jc w:val="both"/>
        <w:rPr>
          <w:rFonts w:ascii="Times New Roman" w:hAnsi="Times New Roman" w:cs="Times New Roman"/>
          <w:b/>
          <w:sz w:val="24"/>
          <w:szCs w:val="24"/>
        </w:rPr>
      </w:pPr>
    </w:p>
    <w:p w:rsidR="0025698A" w:rsidRPr="001D02A0" w:rsidRDefault="0025698A" w:rsidP="0025698A">
      <w:pPr>
        <w:spacing w:after="0" w:line="240" w:lineRule="auto"/>
        <w:jc w:val="both"/>
        <w:rPr>
          <w:rFonts w:ascii="Times New Roman" w:hAnsi="Times New Roman" w:cs="Times New Roman"/>
          <w:b/>
          <w:sz w:val="24"/>
          <w:szCs w:val="24"/>
        </w:rPr>
      </w:pPr>
      <w:r w:rsidRPr="001D02A0">
        <w:rPr>
          <w:rFonts w:ascii="Times New Roman" w:hAnsi="Times New Roman" w:cs="Times New Roman"/>
          <w:b/>
          <w:sz w:val="24"/>
          <w:szCs w:val="24"/>
        </w:rPr>
        <w:t>......................................</w:t>
      </w:r>
    </w:p>
    <w:p w:rsidR="0025698A" w:rsidRPr="001D02A0" w:rsidRDefault="0025698A" w:rsidP="0025698A">
      <w:pPr>
        <w:spacing w:after="0" w:line="240" w:lineRule="auto"/>
        <w:jc w:val="both"/>
        <w:rPr>
          <w:rFonts w:ascii="Times New Roman" w:hAnsi="Times New Roman" w:cs="Times New Roman"/>
          <w:b/>
          <w:sz w:val="24"/>
          <w:szCs w:val="24"/>
        </w:rPr>
      </w:pPr>
      <w:r w:rsidRPr="001D02A0">
        <w:rPr>
          <w:rFonts w:ascii="Times New Roman" w:hAnsi="Times New Roman" w:cs="Times New Roman"/>
          <w:b/>
          <w:sz w:val="24"/>
          <w:szCs w:val="24"/>
        </w:rPr>
        <w:lastRenderedPageBreak/>
        <w:t>OYUKO. ANTHONY OJOK</w:t>
      </w:r>
    </w:p>
    <w:p w:rsidR="0025698A" w:rsidRPr="001D02A0" w:rsidRDefault="0025698A" w:rsidP="0025698A">
      <w:pPr>
        <w:spacing w:after="0" w:line="240" w:lineRule="auto"/>
        <w:jc w:val="both"/>
        <w:rPr>
          <w:rFonts w:ascii="Times New Roman" w:hAnsi="Times New Roman" w:cs="Times New Roman"/>
          <w:b/>
          <w:sz w:val="24"/>
          <w:szCs w:val="24"/>
        </w:rPr>
      </w:pPr>
      <w:r w:rsidRPr="001D02A0">
        <w:rPr>
          <w:rFonts w:ascii="Times New Roman" w:hAnsi="Times New Roman" w:cs="Times New Roman"/>
          <w:b/>
          <w:sz w:val="24"/>
          <w:szCs w:val="24"/>
        </w:rPr>
        <w:t>JUDGE</w:t>
      </w:r>
    </w:p>
    <w:p w:rsidR="0025698A" w:rsidRPr="001D02A0" w:rsidRDefault="0025698A" w:rsidP="0025698A">
      <w:pPr>
        <w:spacing w:after="0" w:line="240" w:lineRule="auto"/>
        <w:jc w:val="both"/>
        <w:rPr>
          <w:rFonts w:ascii="Times New Roman" w:hAnsi="Times New Roman" w:cs="Times New Roman"/>
          <w:b/>
          <w:sz w:val="24"/>
          <w:szCs w:val="24"/>
        </w:rPr>
      </w:pPr>
      <w:r w:rsidRPr="001D02A0">
        <w:rPr>
          <w:rFonts w:ascii="Times New Roman" w:hAnsi="Times New Roman" w:cs="Times New Roman"/>
          <w:b/>
          <w:sz w:val="24"/>
          <w:szCs w:val="24"/>
        </w:rPr>
        <w:t>03/04/2017</w:t>
      </w:r>
    </w:p>
    <w:sectPr w:rsidR="0025698A" w:rsidRPr="001D02A0"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47F" w:rsidRDefault="0091247F" w:rsidP="00623642">
      <w:pPr>
        <w:spacing w:after="0" w:line="240" w:lineRule="auto"/>
      </w:pPr>
      <w:r>
        <w:separator/>
      </w:r>
    </w:p>
  </w:endnote>
  <w:endnote w:type="continuationSeparator" w:id="0">
    <w:p w:rsidR="0091247F" w:rsidRDefault="0091247F" w:rsidP="0062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298"/>
      <w:docPartObj>
        <w:docPartGallery w:val="Page Numbers (Bottom of Page)"/>
        <w:docPartUnique/>
      </w:docPartObj>
    </w:sdtPr>
    <w:sdtEndPr/>
    <w:sdtContent>
      <w:p w:rsidR="00981F78" w:rsidRDefault="0091247F">
        <w:pPr>
          <w:pStyle w:val="Footer"/>
          <w:jc w:val="center"/>
        </w:pPr>
        <w:r>
          <w:fldChar w:fldCharType="begin"/>
        </w:r>
        <w:r>
          <w:instrText xml:space="preserve"> PAGE   \* MERGEFORMAT </w:instrText>
        </w:r>
        <w:r>
          <w:fldChar w:fldCharType="separate"/>
        </w:r>
        <w:r w:rsidR="001D02A0">
          <w:rPr>
            <w:noProof/>
          </w:rPr>
          <w:t>1</w:t>
        </w:r>
        <w:r>
          <w:rPr>
            <w:noProof/>
          </w:rPr>
          <w:fldChar w:fldCharType="end"/>
        </w:r>
      </w:p>
    </w:sdtContent>
  </w:sdt>
  <w:p w:rsidR="00981F78" w:rsidRDefault="00981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47F" w:rsidRDefault="0091247F" w:rsidP="00623642">
      <w:pPr>
        <w:spacing w:after="0" w:line="240" w:lineRule="auto"/>
      </w:pPr>
      <w:r>
        <w:separator/>
      </w:r>
    </w:p>
  </w:footnote>
  <w:footnote w:type="continuationSeparator" w:id="0">
    <w:p w:rsidR="0091247F" w:rsidRDefault="0091247F" w:rsidP="00623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5E0"/>
    <w:multiLevelType w:val="multilevel"/>
    <w:tmpl w:val="BD1E9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C0EFF"/>
    <w:multiLevelType w:val="multilevel"/>
    <w:tmpl w:val="08065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515CA"/>
    <w:multiLevelType w:val="multilevel"/>
    <w:tmpl w:val="2BE07A54"/>
    <w:lvl w:ilvl="0">
      <w:start w:val="1"/>
      <w:numFmt w:val="decimal"/>
      <w:lvlText w:val="%1."/>
      <w:lvlJc w:val="left"/>
      <w:pPr>
        <w:tabs>
          <w:tab w:val="num" w:pos="720"/>
        </w:tabs>
        <w:ind w:left="720" w:hanging="360"/>
      </w:pPr>
      <w:rPr>
        <w:rFonts w:ascii="Footlight MT Light" w:eastAsiaTheme="minorHAnsi" w:hAnsi="Footlight MT Light"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8E6385"/>
    <w:multiLevelType w:val="multilevel"/>
    <w:tmpl w:val="5A02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0E7FB3"/>
    <w:multiLevelType w:val="multilevel"/>
    <w:tmpl w:val="B9162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804A03"/>
    <w:multiLevelType w:val="hybridMultilevel"/>
    <w:tmpl w:val="B6C2C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1A4EC9"/>
    <w:multiLevelType w:val="multilevel"/>
    <w:tmpl w:val="9574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F54222"/>
    <w:multiLevelType w:val="multilevel"/>
    <w:tmpl w:val="9EE2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C97466"/>
    <w:multiLevelType w:val="multilevel"/>
    <w:tmpl w:val="2BE07A54"/>
    <w:lvl w:ilvl="0">
      <w:start w:val="1"/>
      <w:numFmt w:val="decimal"/>
      <w:lvlText w:val="%1."/>
      <w:lvlJc w:val="left"/>
      <w:pPr>
        <w:tabs>
          <w:tab w:val="num" w:pos="720"/>
        </w:tabs>
        <w:ind w:left="720" w:hanging="360"/>
      </w:pPr>
      <w:rPr>
        <w:rFonts w:ascii="Footlight MT Light" w:eastAsiaTheme="minorHAnsi" w:hAnsi="Footlight MT Light"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CD7ED3"/>
    <w:multiLevelType w:val="multilevel"/>
    <w:tmpl w:val="2BE07A54"/>
    <w:lvl w:ilvl="0">
      <w:start w:val="1"/>
      <w:numFmt w:val="decimal"/>
      <w:lvlText w:val="%1."/>
      <w:lvlJc w:val="left"/>
      <w:pPr>
        <w:tabs>
          <w:tab w:val="num" w:pos="720"/>
        </w:tabs>
        <w:ind w:left="720" w:hanging="360"/>
      </w:pPr>
      <w:rPr>
        <w:rFonts w:ascii="Footlight MT Light" w:eastAsiaTheme="minorHAnsi" w:hAnsi="Footlight MT Light"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436239"/>
    <w:multiLevelType w:val="multilevel"/>
    <w:tmpl w:val="2BE07A54"/>
    <w:lvl w:ilvl="0">
      <w:start w:val="1"/>
      <w:numFmt w:val="decimal"/>
      <w:lvlText w:val="%1."/>
      <w:lvlJc w:val="left"/>
      <w:pPr>
        <w:tabs>
          <w:tab w:val="num" w:pos="720"/>
        </w:tabs>
        <w:ind w:left="720" w:hanging="360"/>
      </w:pPr>
      <w:rPr>
        <w:rFonts w:ascii="Footlight MT Light" w:eastAsiaTheme="minorHAnsi" w:hAnsi="Footlight MT Light"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7"/>
  </w:num>
  <w:num w:numId="5">
    <w:abstractNumId w:val="0"/>
  </w:num>
  <w:num w:numId="6">
    <w:abstractNumId w:val="1"/>
  </w:num>
  <w:num w:numId="7">
    <w:abstractNumId w:val="3"/>
  </w:num>
  <w:num w:numId="8">
    <w:abstractNumId w:val="5"/>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FE"/>
    <w:rsid w:val="000556B9"/>
    <w:rsid w:val="00075346"/>
    <w:rsid w:val="000865A9"/>
    <w:rsid w:val="000973A6"/>
    <w:rsid w:val="00161C11"/>
    <w:rsid w:val="001D02A0"/>
    <w:rsid w:val="001E40CA"/>
    <w:rsid w:val="00230812"/>
    <w:rsid w:val="0025698A"/>
    <w:rsid w:val="002A0056"/>
    <w:rsid w:val="002A0301"/>
    <w:rsid w:val="002D790A"/>
    <w:rsid w:val="002F04BE"/>
    <w:rsid w:val="002F1E62"/>
    <w:rsid w:val="003472D4"/>
    <w:rsid w:val="003724FE"/>
    <w:rsid w:val="00393DF8"/>
    <w:rsid w:val="003B1C5B"/>
    <w:rsid w:val="003B52FF"/>
    <w:rsid w:val="003E773A"/>
    <w:rsid w:val="00407A2B"/>
    <w:rsid w:val="00447598"/>
    <w:rsid w:val="00466018"/>
    <w:rsid w:val="004B53A9"/>
    <w:rsid w:val="004C54A0"/>
    <w:rsid w:val="00571BC8"/>
    <w:rsid w:val="005758A0"/>
    <w:rsid w:val="005A6B96"/>
    <w:rsid w:val="00623642"/>
    <w:rsid w:val="006504C4"/>
    <w:rsid w:val="006B5602"/>
    <w:rsid w:val="006D4539"/>
    <w:rsid w:val="006E0FE9"/>
    <w:rsid w:val="00777031"/>
    <w:rsid w:val="00786BE5"/>
    <w:rsid w:val="00825ADB"/>
    <w:rsid w:val="008353AC"/>
    <w:rsid w:val="00846DC9"/>
    <w:rsid w:val="008551D1"/>
    <w:rsid w:val="008809BB"/>
    <w:rsid w:val="008A0DF4"/>
    <w:rsid w:val="0091247F"/>
    <w:rsid w:val="00981F78"/>
    <w:rsid w:val="00BE0842"/>
    <w:rsid w:val="00C7185E"/>
    <w:rsid w:val="00DB454B"/>
    <w:rsid w:val="00E15F1F"/>
    <w:rsid w:val="00E81348"/>
    <w:rsid w:val="00EA2542"/>
    <w:rsid w:val="00FB1F61"/>
    <w:rsid w:val="00FB2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6236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3642"/>
  </w:style>
  <w:style w:type="paragraph" w:styleId="Footer">
    <w:name w:val="footer"/>
    <w:basedOn w:val="Normal"/>
    <w:link w:val="FooterChar"/>
    <w:uiPriority w:val="99"/>
    <w:unhideWhenUsed/>
    <w:rsid w:val="0062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642"/>
  </w:style>
  <w:style w:type="paragraph" w:styleId="NormalWeb">
    <w:name w:val="Normal (Web)"/>
    <w:basedOn w:val="Normal"/>
    <w:uiPriority w:val="99"/>
    <w:semiHidden/>
    <w:unhideWhenUsed/>
    <w:rsid w:val="003B1C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B1C5B"/>
    <w:rPr>
      <w:i/>
      <w:iCs/>
    </w:rPr>
  </w:style>
  <w:style w:type="paragraph" w:styleId="ListParagraph">
    <w:name w:val="List Paragraph"/>
    <w:basedOn w:val="Normal"/>
    <w:uiPriority w:val="34"/>
    <w:qFormat/>
    <w:rsid w:val="00EA2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6236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3642"/>
  </w:style>
  <w:style w:type="paragraph" w:styleId="Footer">
    <w:name w:val="footer"/>
    <w:basedOn w:val="Normal"/>
    <w:link w:val="FooterChar"/>
    <w:uiPriority w:val="99"/>
    <w:unhideWhenUsed/>
    <w:rsid w:val="0062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642"/>
  </w:style>
  <w:style w:type="paragraph" w:styleId="NormalWeb">
    <w:name w:val="Normal (Web)"/>
    <w:basedOn w:val="Normal"/>
    <w:uiPriority w:val="99"/>
    <w:semiHidden/>
    <w:unhideWhenUsed/>
    <w:rsid w:val="003B1C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B1C5B"/>
    <w:rPr>
      <w:i/>
      <w:iCs/>
    </w:rPr>
  </w:style>
  <w:style w:type="paragraph" w:styleId="ListParagraph">
    <w:name w:val="List Paragraph"/>
    <w:basedOn w:val="Normal"/>
    <w:uiPriority w:val="34"/>
    <w:qFormat/>
    <w:rsid w:val="00EA2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08040">
      <w:bodyDiv w:val="1"/>
      <w:marLeft w:val="0"/>
      <w:marRight w:val="0"/>
      <w:marTop w:val="0"/>
      <w:marBottom w:val="0"/>
      <w:divBdr>
        <w:top w:val="none" w:sz="0" w:space="0" w:color="auto"/>
        <w:left w:val="none" w:sz="0" w:space="0" w:color="auto"/>
        <w:bottom w:val="none" w:sz="0" w:space="0" w:color="auto"/>
        <w:right w:val="none" w:sz="0" w:space="0" w:color="auto"/>
      </w:divBdr>
    </w:div>
    <w:div w:id="641496943">
      <w:bodyDiv w:val="1"/>
      <w:marLeft w:val="0"/>
      <w:marRight w:val="0"/>
      <w:marTop w:val="0"/>
      <w:marBottom w:val="0"/>
      <w:divBdr>
        <w:top w:val="none" w:sz="0" w:space="0" w:color="auto"/>
        <w:left w:val="none" w:sz="0" w:space="0" w:color="auto"/>
        <w:bottom w:val="none" w:sz="0" w:space="0" w:color="auto"/>
        <w:right w:val="none" w:sz="0" w:space="0" w:color="auto"/>
      </w:divBdr>
    </w:div>
    <w:div w:id="1246723368">
      <w:bodyDiv w:val="1"/>
      <w:marLeft w:val="0"/>
      <w:marRight w:val="0"/>
      <w:marTop w:val="0"/>
      <w:marBottom w:val="0"/>
      <w:divBdr>
        <w:top w:val="none" w:sz="0" w:space="0" w:color="auto"/>
        <w:left w:val="none" w:sz="0" w:space="0" w:color="auto"/>
        <w:bottom w:val="none" w:sz="0" w:space="0" w:color="auto"/>
        <w:right w:val="none" w:sz="0" w:space="0" w:color="auto"/>
      </w:divBdr>
    </w:div>
    <w:div w:id="14143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2017-04-06T11:24:00Z</dcterms:created>
  <dcterms:modified xsi:type="dcterms:W3CDTF">2017-04-06T11:24:00Z</dcterms:modified>
</cp:coreProperties>
</file>