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87" w:rsidRPr="001F242C" w:rsidRDefault="00942287" w:rsidP="001F242C">
      <w:pPr>
        <w:widowControl w:val="0"/>
        <w:autoSpaceDE w:val="0"/>
        <w:autoSpaceDN w:val="0"/>
        <w:adjustRightInd w:val="0"/>
        <w:spacing w:after="0" w:line="360" w:lineRule="auto"/>
        <w:ind w:right="-907"/>
        <w:jc w:val="center"/>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THE REPUBLIC OF UGANDA</w:t>
      </w:r>
    </w:p>
    <w:p w:rsidR="00942287" w:rsidRPr="001F242C" w:rsidRDefault="00942287" w:rsidP="001F242C">
      <w:pPr>
        <w:widowControl w:val="0"/>
        <w:autoSpaceDE w:val="0"/>
        <w:autoSpaceDN w:val="0"/>
        <w:adjustRightInd w:val="0"/>
        <w:spacing w:after="0" w:line="360" w:lineRule="auto"/>
        <w:ind w:right="-907"/>
        <w:jc w:val="center"/>
        <w:rPr>
          <w:rFonts w:ascii="Times New Roman" w:eastAsia="Times New Roman" w:hAnsi="Times New Roman" w:cs="Times New Roman"/>
          <w:b/>
          <w:sz w:val="24"/>
          <w:szCs w:val="24"/>
        </w:rPr>
      </w:pPr>
    </w:p>
    <w:p w:rsidR="00942287" w:rsidRPr="001F242C" w:rsidRDefault="00942287" w:rsidP="001F242C">
      <w:pPr>
        <w:spacing w:after="0" w:line="360" w:lineRule="auto"/>
        <w:ind w:left="720"/>
        <w:jc w:val="center"/>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IN THE HIGH COURT OF UGANDA HOLDEN AT KOLOLO</w:t>
      </w:r>
    </w:p>
    <w:p w:rsidR="00942287" w:rsidRPr="001F242C" w:rsidRDefault="00942287" w:rsidP="001F242C">
      <w:pPr>
        <w:spacing w:after="0" w:line="360" w:lineRule="auto"/>
        <w:ind w:left="720"/>
        <w:jc w:val="center"/>
        <w:rPr>
          <w:rFonts w:ascii="Times New Roman" w:eastAsia="Times New Roman" w:hAnsi="Times New Roman" w:cs="Times New Roman"/>
          <w:b/>
          <w:sz w:val="24"/>
          <w:szCs w:val="24"/>
        </w:rPr>
      </w:pPr>
    </w:p>
    <w:p w:rsidR="00942287" w:rsidRPr="001F242C" w:rsidRDefault="00942287" w:rsidP="001F242C">
      <w:pPr>
        <w:spacing w:after="0" w:line="360" w:lineRule="auto"/>
        <w:ind w:left="720"/>
        <w:jc w:val="center"/>
        <w:rPr>
          <w:rFonts w:ascii="Times New Roman" w:eastAsia="Times New Roman" w:hAnsi="Times New Roman" w:cs="Times New Roman"/>
          <w:b/>
          <w:sz w:val="24"/>
          <w:szCs w:val="24"/>
        </w:rPr>
      </w:pPr>
      <w:proofErr w:type="gramStart"/>
      <w:r w:rsidRPr="001F242C">
        <w:rPr>
          <w:rFonts w:ascii="Times New Roman" w:eastAsia="Times New Roman" w:hAnsi="Times New Roman" w:cs="Times New Roman"/>
          <w:b/>
          <w:sz w:val="24"/>
          <w:szCs w:val="24"/>
        </w:rPr>
        <w:t>CRIMINAL APPEAL NO.</w:t>
      </w:r>
      <w:proofErr w:type="gramEnd"/>
      <w:r w:rsidRPr="001F242C">
        <w:rPr>
          <w:rFonts w:ascii="Times New Roman" w:eastAsia="Times New Roman" w:hAnsi="Times New Roman" w:cs="Times New Roman"/>
          <w:b/>
          <w:sz w:val="24"/>
          <w:szCs w:val="24"/>
        </w:rPr>
        <w:t xml:space="preserve"> 28 OF 2015 </w:t>
      </w:r>
    </w:p>
    <w:p w:rsidR="00942287" w:rsidRPr="001F242C" w:rsidRDefault="00942287" w:rsidP="001F242C">
      <w:pPr>
        <w:spacing w:after="0" w:line="360" w:lineRule="auto"/>
        <w:ind w:left="720"/>
        <w:jc w:val="center"/>
        <w:rPr>
          <w:rFonts w:ascii="Times New Roman" w:eastAsia="Times New Roman" w:hAnsi="Times New Roman" w:cs="Times New Roman"/>
          <w:b/>
          <w:sz w:val="24"/>
          <w:szCs w:val="24"/>
        </w:rPr>
      </w:pPr>
    </w:p>
    <w:p w:rsidR="00942287" w:rsidRPr="001F242C" w:rsidRDefault="00942287" w:rsidP="001F242C">
      <w:pPr>
        <w:spacing w:after="0" w:line="360" w:lineRule="auto"/>
        <w:ind w:left="720"/>
        <w:jc w:val="center"/>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w:t>
      </w:r>
      <w:r w:rsidRPr="001F242C">
        <w:rPr>
          <w:rFonts w:ascii="Times New Roman" w:eastAsia="Times New Roman" w:hAnsi="Times New Roman" w:cs="Times New Roman"/>
          <w:b/>
          <w:sz w:val="24"/>
          <w:szCs w:val="24"/>
        </w:rPr>
        <w:t>Arising from Criminal Case No. 0040 of 2012)</w:t>
      </w:r>
    </w:p>
    <w:p w:rsidR="00942287" w:rsidRPr="001F242C" w:rsidRDefault="00942287" w:rsidP="001F242C">
      <w:pPr>
        <w:spacing w:after="0" w:line="360" w:lineRule="auto"/>
        <w:ind w:left="720"/>
        <w:jc w:val="center"/>
        <w:rPr>
          <w:rFonts w:ascii="Times New Roman" w:eastAsia="Times New Roman" w:hAnsi="Times New Roman" w:cs="Times New Roman"/>
          <w:b/>
          <w:sz w:val="24"/>
          <w:szCs w:val="24"/>
        </w:rPr>
      </w:pPr>
    </w:p>
    <w:p w:rsidR="00942287" w:rsidRPr="001F242C" w:rsidRDefault="00942287" w:rsidP="001F242C">
      <w:pPr>
        <w:spacing w:after="0" w:line="360" w:lineRule="auto"/>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       AMUGE </w:t>
      </w:r>
      <w:proofErr w:type="gramStart"/>
      <w:r w:rsidRPr="001F242C">
        <w:rPr>
          <w:rFonts w:ascii="Times New Roman" w:eastAsia="Times New Roman" w:hAnsi="Times New Roman" w:cs="Times New Roman"/>
          <w:b/>
          <w:sz w:val="24"/>
          <w:szCs w:val="24"/>
        </w:rPr>
        <w:t>PARTRICIA :</w:t>
      </w:r>
      <w:proofErr w:type="gramEnd"/>
      <w:r w:rsidRPr="001F242C">
        <w:rPr>
          <w:rFonts w:ascii="Times New Roman" w:eastAsia="Times New Roman" w:hAnsi="Times New Roman" w:cs="Times New Roman"/>
          <w:b/>
          <w:sz w:val="24"/>
          <w:szCs w:val="24"/>
        </w:rPr>
        <w:t>:::::::::::::::::::::::::::::::::::::: APPELLANT</w:t>
      </w:r>
    </w:p>
    <w:p w:rsidR="00942287" w:rsidRPr="001F242C" w:rsidRDefault="00942287" w:rsidP="001F242C">
      <w:pPr>
        <w:spacing w:after="0" w:line="360" w:lineRule="auto"/>
        <w:ind w:left="720"/>
        <w:jc w:val="center"/>
        <w:rPr>
          <w:rFonts w:ascii="Times New Roman" w:eastAsia="Times New Roman" w:hAnsi="Times New Roman" w:cs="Times New Roman"/>
          <w:b/>
          <w:sz w:val="24"/>
          <w:szCs w:val="24"/>
        </w:rPr>
      </w:pPr>
    </w:p>
    <w:p w:rsidR="00942287" w:rsidRPr="001F242C" w:rsidRDefault="00942287" w:rsidP="001F242C">
      <w:pPr>
        <w:spacing w:after="0" w:line="360" w:lineRule="auto"/>
        <w:ind w:left="3600" w:firstLine="720"/>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VERSUS</w:t>
      </w:r>
    </w:p>
    <w:p w:rsidR="00942287" w:rsidRPr="001F242C" w:rsidRDefault="00942287" w:rsidP="001F242C">
      <w:pPr>
        <w:spacing w:after="0" w:line="360" w:lineRule="auto"/>
        <w:ind w:left="3600" w:firstLine="720"/>
        <w:rPr>
          <w:rFonts w:ascii="Times New Roman" w:eastAsia="Times New Roman" w:hAnsi="Times New Roman" w:cs="Times New Roman"/>
          <w:b/>
          <w:sz w:val="24"/>
          <w:szCs w:val="24"/>
        </w:rPr>
      </w:pPr>
    </w:p>
    <w:p w:rsidR="00942287" w:rsidRPr="001F242C" w:rsidRDefault="00942287" w:rsidP="001F242C">
      <w:pPr>
        <w:spacing w:after="0" w:line="360" w:lineRule="auto"/>
        <w:jc w:val="center"/>
        <w:rPr>
          <w:rFonts w:ascii="Times New Roman" w:eastAsia="Times New Roman" w:hAnsi="Times New Roman" w:cs="Times New Roman"/>
          <w:b/>
          <w:sz w:val="24"/>
          <w:szCs w:val="24"/>
        </w:rPr>
      </w:pPr>
      <w:proofErr w:type="gramStart"/>
      <w:r w:rsidRPr="001F242C">
        <w:rPr>
          <w:rFonts w:ascii="Times New Roman" w:eastAsia="Times New Roman" w:hAnsi="Times New Roman" w:cs="Times New Roman"/>
          <w:b/>
          <w:sz w:val="24"/>
          <w:szCs w:val="24"/>
        </w:rPr>
        <w:t>UGANDA ::::::::::::::::::::::::::::::::::::::::::::::::::::::</w:t>
      </w:r>
      <w:proofErr w:type="gramEnd"/>
      <w:r w:rsidRPr="001F242C">
        <w:rPr>
          <w:rFonts w:ascii="Times New Roman" w:eastAsia="Times New Roman" w:hAnsi="Times New Roman" w:cs="Times New Roman"/>
          <w:b/>
          <w:sz w:val="24"/>
          <w:szCs w:val="24"/>
        </w:rPr>
        <w:t xml:space="preserve">RESPONDENT </w:t>
      </w:r>
    </w:p>
    <w:p w:rsidR="00942287" w:rsidRPr="001F242C" w:rsidRDefault="00942287" w:rsidP="001F242C">
      <w:pPr>
        <w:spacing w:after="0" w:line="360" w:lineRule="auto"/>
        <w:jc w:val="center"/>
        <w:rPr>
          <w:rFonts w:ascii="Times New Roman" w:eastAsia="Times New Roman" w:hAnsi="Times New Roman" w:cs="Times New Roman"/>
          <w:b/>
          <w:sz w:val="24"/>
          <w:szCs w:val="24"/>
        </w:rPr>
      </w:pPr>
    </w:p>
    <w:p w:rsidR="00942287" w:rsidRPr="001F242C" w:rsidRDefault="00942287" w:rsidP="001F242C">
      <w:pPr>
        <w:widowControl w:val="0"/>
        <w:autoSpaceDE w:val="0"/>
        <w:autoSpaceDN w:val="0"/>
        <w:adjustRightInd w:val="0"/>
        <w:spacing w:after="0" w:line="360" w:lineRule="auto"/>
        <w:ind w:left="720" w:firstLine="720"/>
        <w:rPr>
          <w:rFonts w:ascii="Times New Roman" w:eastAsia="Times New Roman" w:hAnsi="Times New Roman" w:cs="Times New Roman"/>
          <w:b/>
          <w:color w:val="000000"/>
          <w:sz w:val="24"/>
          <w:szCs w:val="24"/>
          <w:u w:val="single"/>
        </w:rPr>
      </w:pPr>
      <w:r w:rsidRPr="001F242C">
        <w:rPr>
          <w:rFonts w:ascii="Times New Roman" w:eastAsia="Times New Roman" w:hAnsi="Times New Roman" w:cs="Times New Roman"/>
          <w:b/>
          <w:sz w:val="24"/>
          <w:szCs w:val="24"/>
          <w:u w:val="single"/>
        </w:rPr>
        <w:t xml:space="preserve">BEFORE: </w:t>
      </w:r>
      <w:r w:rsidRPr="001F242C">
        <w:rPr>
          <w:rFonts w:ascii="Times New Roman" w:eastAsia="Times New Roman" w:hAnsi="Times New Roman" w:cs="Times New Roman"/>
          <w:b/>
          <w:color w:val="000000"/>
          <w:sz w:val="24"/>
          <w:szCs w:val="24"/>
          <w:u w:val="single"/>
        </w:rPr>
        <w:t>HON.LADY JUSTICE MARGARET TIBULYA</w:t>
      </w:r>
    </w:p>
    <w:p w:rsidR="00942287" w:rsidRPr="001F242C" w:rsidRDefault="00942287" w:rsidP="001F242C">
      <w:pPr>
        <w:widowControl w:val="0"/>
        <w:autoSpaceDE w:val="0"/>
        <w:autoSpaceDN w:val="0"/>
        <w:adjustRightInd w:val="0"/>
        <w:spacing w:after="0" w:line="360" w:lineRule="auto"/>
        <w:ind w:left="720" w:firstLine="720"/>
        <w:rPr>
          <w:rFonts w:ascii="Times New Roman" w:eastAsia="Times New Roman" w:hAnsi="Times New Roman" w:cs="Times New Roman"/>
          <w:b/>
          <w:color w:val="000000"/>
          <w:sz w:val="24"/>
          <w:szCs w:val="24"/>
          <w:u w:val="single"/>
        </w:rPr>
      </w:pPr>
    </w:p>
    <w:p w:rsidR="00942287" w:rsidRPr="001F242C" w:rsidRDefault="00942287" w:rsidP="001F242C">
      <w:pPr>
        <w:widowControl w:val="0"/>
        <w:autoSpaceDE w:val="0"/>
        <w:autoSpaceDN w:val="0"/>
        <w:adjustRightInd w:val="0"/>
        <w:spacing w:after="0" w:line="360" w:lineRule="auto"/>
        <w:ind w:left="720" w:firstLine="720"/>
        <w:jc w:val="center"/>
        <w:rPr>
          <w:rFonts w:ascii="Times New Roman" w:eastAsia="Times New Roman" w:hAnsi="Times New Roman" w:cs="Times New Roman"/>
          <w:b/>
          <w:sz w:val="24"/>
          <w:szCs w:val="24"/>
          <w:u w:val="single"/>
        </w:rPr>
      </w:pPr>
    </w:p>
    <w:p w:rsidR="00942287" w:rsidRPr="001F242C" w:rsidRDefault="00942287" w:rsidP="001F242C">
      <w:pPr>
        <w:widowControl w:val="0"/>
        <w:autoSpaceDE w:val="0"/>
        <w:autoSpaceDN w:val="0"/>
        <w:adjustRightInd w:val="0"/>
        <w:spacing w:after="0" w:line="360" w:lineRule="auto"/>
        <w:ind w:left="720" w:firstLine="720"/>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                            J U D G M E N T</w:t>
      </w:r>
    </w:p>
    <w:p w:rsidR="00942287" w:rsidRPr="001F242C" w:rsidRDefault="00942287" w:rsidP="001F242C">
      <w:pPr>
        <w:widowControl w:val="0"/>
        <w:autoSpaceDE w:val="0"/>
        <w:autoSpaceDN w:val="0"/>
        <w:adjustRightInd w:val="0"/>
        <w:spacing w:after="0" w:line="360" w:lineRule="auto"/>
        <w:ind w:left="720" w:firstLine="720"/>
        <w:jc w:val="center"/>
        <w:rPr>
          <w:rFonts w:ascii="Times New Roman" w:eastAsia="Times New Roman" w:hAnsi="Times New Roman" w:cs="Times New Roman"/>
          <w:b/>
          <w:sz w:val="24"/>
          <w:szCs w:val="24"/>
          <w:u w:val="single"/>
        </w:rPr>
      </w:pPr>
    </w:p>
    <w:p w:rsidR="00942287" w:rsidRPr="001F242C" w:rsidRDefault="00942287" w:rsidP="001F242C">
      <w:pPr>
        <w:autoSpaceDE w:val="0"/>
        <w:autoSpaceDN w:val="0"/>
        <w:adjustRightInd w:val="0"/>
        <w:spacing w:after="0" w:line="360" w:lineRule="auto"/>
        <w:jc w:val="center"/>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BACK GROUND</w:t>
      </w:r>
    </w:p>
    <w:p w:rsidR="00942287" w:rsidRPr="001F242C" w:rsidRDefault="00942287" w:rsidP="001F242C">
      <w:pPr>
        <w:autoSpaceDE w:val="0"/>
        <w:autoSpaceDN w:val="0"/>
        <w:adjustRightInd w:val="0"/>
        <w:spacing w:after="0" w:line="360" w:lineRule="auto"/>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The appellant was convicted with embezzlement and sentenced to 18 months imprisonment. She now appeals against the conviction on four grounds as follows;</w:t>
      </w:r>
    </w:p>
    <w:p w:rsidR="00942287" w:rsidRPr="001F242C" w:rsidRDefault="00942287" w:rsidP="001F242C">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The Trial Magistrate erred in law and fact when she failed to adequately evaluate all the material evidence adduced at the trial and hence reached an erroneous decision which resulted into a serious miscarriage of justice.</w:t>
      </w:r>
    </w:p>
    <w:p w:rsidR="00942287" w:rsidRPr="001F242C" w:rsidRDefault="00942287" w:rsidP="001F242C">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Trial Magistrate erred in law and fact as regards the application of circumstantial evidence and convicted the appellant on the basis of unsatisfactory and uncorroborated circumstantial evidence. </w:t>
      </w:r>
    </w:p>
    <w:p w:rsidR="00942287" w:rsidRPr="001F242C" w:rsidRDefault="00942287" w:rsidP="001F242C">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learned </w:t>
      </w:r>
      <w:r w:rsidR="00E53642" w:rsidRPr="001F242C">
        <w:rPr>
          <w:rFonts w:ascii="Times New Roman" w:eastAsia="Times New Roman" w:hAnsi="Times New Roman" w:cs="Times New Roman"/>
          <w:sz w:val="24"/>
          <w:szCs w:val="24"/>
        </w:rPr>
        <w:t xml:space="preserve">Trial </w:t>
      </w:r>
      <w:r w:rsidRPr="001F242C">
        <w:rPr>
          <w:rFonts w:ascii="Times New Roman" w:eastAsia="Times New Roman" w:hAnsi="Times New Roman" w:cs="Times New Roman"/>
          <w:sz w:val="24"/>
          <w:szCs w:val="24"/>
        </w:rPr>
        <w:t>Magistrate erred in law and fact when she disregarded the evidence of the appellant thus convicting her wrongly.</w:t>
      </w:r>
    </w:p>
    <w:p w:rsidR="00942287" w:rsidRPr="001F242C" w:rsidRDefault="00942287" w:rsidP="001F242C">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learned </w:t>
      </w:r>
      <w:r w:rsidR="00E53642" w:rsidRPr="001F242C">
        <w:rPr>
          <w:rFonts w:ascii="Times New Roman" w:eastAsia="Times New Roman" w:hAnsi="Times New Roman" w:cs="Times New Roman"/>
          <w:sz w:val="24"/>
          <w:szCs w:val="24"/>
        </w:rPr>
        <w:t>Trial</w:t>
      </w:r>
      <w:r w:rsidRPr="001F242C">
        <w:rPr>
          <w:rFonts w:ascii="Times New Roman" w:eastAsia="Times New Roman" w:hAnsi="Times New Roman" w:cs="Times New Roman"/>
          <w:sz w:val="24"/>
          <w:szCs w:val="24"/>
        </w:rPr>
        <w:t xml:space="preserve"> Magistrate erred in law and fact when she convicted the appellant basing substantially on accomplice evidence without first cautioning herself.</w:t>
      </w:r>
    </w:p>
    <w:p w:rsidR="00942287" w:rsidRPr="001F242C" w:rsidRDefault="00942287" w:rsidP="001F242C">
      <w:pPr>
        <w:autoSpaceDE w:val="0"/>
        <w:autoSpaceDN w:val="0"/>
        <w:adjustRightInd w:val="0"/>
        <w:spacing w:after="0" w:line="360" w:lineRule="auto"/>
        <w:jc w:val="center"/>
        <w:rPr>
          <w:rFonts w:ascii="Times New Roman" w:eastAsia="Times New Roman" w:hAnsi="Times New Roman" w:cs="Times New Roman"/>
          <w:sz w:val="24"/>
          <w:szCs w:val="24"/>
        </w:rPr>
      </w:pPr>
      <w:proofErr w:type="gramStart"/>
      <w:r w:rsidRPr="001F242C">
        <w:rPr>
          <w:rFonts w:ascii="Times New Roman" w:eastAsia="Times New Roman" w:hAnsi="Times New Roman" w:cs="Times New Roman"/>
          <w:b/>
          <w:sz w:val="24"/>
          <w:szCs w:val="24"/>
        </w:rPr>
        <w:t>THE EVIDENCE.</w:t>
      </w:r>
      <w:proofErr w:type="gramEnd"/>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lastRenderedPageBreak/>
        <w:t>PW2 (</w:t>
      </w:r>
      <w:proofErr w:type="spellStart"/>
      <w:r w:rsidRPr="001F242C">
        <w:rPr>
          <w:rFonts w:ascii="Times New Roman" w:eastAsia="Times New Roman" w:hAnsi="Times New Roman" w:cs="Times New Roman"/>
          <w:b/>
          <w:sz w:val="24"/>
          <w:szCs w:val="24"/>
        </w:rPr>
        <w:t>Rakesh</w:t>
      </w:r>
      <w:proofErr w:type="spellEnd"/>
      <w:r w:rsidRPr="001F242C">
        <w:rPr>
          <w:rFonts w:ascii="Times New Roman" w:eastAsia="Times New Roman" w:hAnsi="Times New Roman" w:cs="Times New Roman"/>
          <w:b/>
          <w:sz w:val="24"/>
          <w:szCs w:val="24"/>
        </w:rPr>
        <w:t xml:space="preserve"> Gupta) </w:t>
      </w:r>
      <w:r w:rsidRPr="001F242C">
        <w:rPr>
          <w:rFonts w:ascii="Times New Roman" w:eastAsia="Times New Roman" w:hAnsi="Times New Roman" w:cs="Times New Roman"/>
          <w:sz w:val="24"/>
          <w:szCs w:val="24"/>
        </w:rPr>
        <w:t xml:space="preserve">discovered that the reconciliation account </w:t>
      </w:r>
      <w:r w:rsidR="00E53642" w:rsidRPr="001F242C">
        <w:rPr>
          <w:rFonts w:ascii="Times New Roman" w:eastAsia="Times New Roman" w:hAnsi="Times New Roman" w:cs="Times New Roman"/>
          <w:sz w:val="24"/>
          <w:szCs w:val="24"/>
        </w:rPr>
        <w:t xml:space="preserve">of Crane Bank Ltd </w:t>
      </w:r>
      <w:r w:rsidRPr="001F242C">
        <w:rPr>
          <w:rFonts w:ascii="Times New Roman" w:eastAsia="Times New Roman" w:hAnsi="Times New Roman" w:cs="Times New Roman"/>
          <w:sz w:val="24"/>
          <w:szCs w:val="24"/>
        </w:rPr>
        <w:t xml:space="preserve">had negative entries. He made a report </w:t>
      </w:r>
      <w:r w:rsidRPr="001F242C">
        <w:rPr>
          <w:rFonts w:ascii="Times New Roman" w:eastAsia="Times New Roman" w:hAnsi="Times New Roman" w:cs="Times New Roman"/>
          <w:b/>
          <w:sz w:val="24"/>
          <w:szCs w:val="24"/>
        </w:rPr>
        <w:t>(P.3 (c)</w:t>
      </w:r>
      <w:r w:rsidRPr="001F242C">
        <w:rPr>
          <w:rFonts w:ascii="Times New Roman" w:eastAsia="Times New Roman" w:hAnsi="Times New Roman" w:cs="Times New Roman"/>
          <w:sz w:val="24"/>
          <w:szCs w:val="24"/>
        </w:rPr>
        <w:t xml:space="preserve"> to the effect that the account opening deposit account 01H1099042102 was debited with various amounts in favor </w:t>
      </w:r>
      <w:proofErr w:type="gramStart"/>
      <w:r w:rsidRPr="001F242C">
        <w:rPr>
          <w:rFonts w:ascii="Times New Roman" w:eastAsia="Times New Roman" w:hAnsi="Times New Roman" w:cs="Times New Roman"/>
          <w:sz w:val="24"/>
          <w:szCs w:val="24"/>
        </w:rPr>
        <w:t xml:space="preserve">of </w:t>
      </w:r>
      <w:r w:rsidR="006A7C08"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Teopista</w:t>
      </w:r>
      <w:proofErr w:type="spellEnd"/>
      <w:proofErr w:type="gram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holder of account number 0140075949300, yet the money did not belong to her but to a different customer and to Crane Bank Ltd. The total amount involved was 17.25 million. The user ID appearing in the transaction documents was for Sheba </w:t>
      </w:r>
      <w:proofErr w:type="spellStart"/>
      <w:r w:rsidRPr="001F242C">
        <w:rPr>
          <w:rFonts w:ascii="Times New Roman" w:eastAsia="Times New Roman" w:hAnsi="Times New Roman" w:cs="Times New Roman"/>
          <w:sz w:val="24"/>
          <w:szCs w:val="24"/>
        </w:rPr>
        <w:t>Kagwisa</w:t>
      </w:r>
      <w:proofErr w:type="spellEnd"/>
      <w:r w:rsidRPr="001F242C">
        <w:rPr>
          <w:rFonts w:ascii="Times New Roman" w:eastAsia="Times New Roman" w:hAnsi="Times New Roman" w:cs="Times New Roman"/>
          <w:sz w:val="24"/>
          <w:szCs w:val="24"/>
        </w:rPr>
        <w:t xml:space="preserve"> (Pw4), except one entry.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table below shows the particulars of the transfer vouchers in </w:t>
      </w:r>
      <w:r w:rsidR="00E53642" w:rsidRPr="001F242C">
        <w:rPr>
          <w:rFonts w:ascii="Times New Roman" w:eastAsia="Times New Roman" w:hAnsi="Times New Roman" w:cs="Times New Roman"/>
          <w:sz w:val="24"/>
          <w:szCs w:val="24"/>
        </w:rPr>
        <w:t>issue; (</w:t>
      </w:r>
      <w:r w:rsidR="00E53642" w:rsidRPr="001F242C">
        <w:rPr>
          <w:rFonts w:ascii="Times New Roman" w:eastAsia="Times New Roman" w:hAnsi="Times New Roman" w:cs="Times New Roman"/>
          <w:b/>
          <w:sz w:val="24"/>
          <w:szCs w:val="24"/>
        </w:rPr>
        <w:t>for</w:t>
      </w:r>
      <w:r w:rsidRPr="001F242C">
        <w:rPr>
          <w:rFonts w:ascii="Times New Roman" w:eastAsia="Times New Roman" w:hAnsi="Times New Roman" w:cs="Times New Roman"/>
          <w:b/>
          <w:sz w:val="24"/>
          <w:szCs w:val="24"/>
        </w:rPr>
        <w:t xml:space="preserve"> all these vouchers, there was no corresponding deposit on the indicated day by </w:t>
      </w:r>
      <w:proofErr w:type="spellStart"/>
      <w:r w:rsidRPr="001F242C">
        <w:rPr>
          <w:rFonts w:ascii="Times New Roman" w:eastAsia="Times New Roman" w:hAnsi="Times New Roman" w:cs="Times New Roman"/>
          <w:b/>
          <w:sz w:val="24"/>
          <w:szCs w:val="24"/>
        </w:rPr>
        <w:t>Teopista</w:t>
      </w:r>
      <w:proofErr w:type="spellEnd"/>
      <w:r w:rsidRPr="001F242C">
        <w:rPr>
          <w:rFonts w:ascii="Times New Roman" w:eastAsia="Times New Roman" w:hAnsi="Times New Roman" w:cs="Times New Roman"/>
          <w:b/>
          <w:sz w:val="24"/>
          <w:szCs w:val="24"/>
        </w:rPr>
        <w:t xml:space="preserve"> </w:t>
      </w:r>
      <w:proofErr w:type="spellStart"/>
      <w:r w:rsidRPr="001F242C">
        <w:rPr>
          <w:rFonts w:ascii="Times New Roman" w:eastAsia="Times New Roman" w:hAnsi="Times New Roman" w:cs="Times New Roman"/>
          <w:b/>
          <w:sz w:val="24"/>
          <w:szCs w:val="24"/>
        </w:rPr>
        <w:t>Ibanda</w:t>
      </w:r>
      <w:proofErr w:type="spellEnd"/>
      <w:r w:rsidRPr="001F242C">
        <w:rPr>
          <w:rFonts w:ascii="Times New Roman" w:eastAsia="Times New Roman" w:hAnsi="Times New Roman" w:cs="Times New Roman"/>
          <w:b/>
          <w:sz w:val="24"/>
          <w:szCs w:val="24"/>
        </w:rPr>
        <w:t>, the account holder</w:t>
      </w:r>
      <w:r w:rsidRPr="001F242C">
        <w:rPr>
          <w:rFonts w:ascii="Times New Roman" w:eastAsia="Times New Roman" w:hAnsi="Times New Roman" w:cs="Times New Roman"/>
          <w:sz w:val="24"/>
          <w:szCs w:val="24"/>
        </w:rPr>
        <w:t>).</w:t>
      </w:r>
    </w:p>
    <w:p w:rsidR="00942287" w:rsidRPr="001F242C" w:rsidRDefault="00942287" w:rsidP="001F242C">
      <w:pPr>
        <w:spacing w:after="0" w:line="360" w:lineRule="auto"/>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2310"/>
        <w:gridCol w:w="2310"/>
        <w:gridCol w:w="2311"/>
      </w:tblGrid>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DATE OF VOUCHER</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AMOUNT</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USER ID</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19/09/2011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1,750,000/=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SHB115101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23/09/2011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1,000,000/=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TVG2582101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27/09/2011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1,000,000/=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SHB156901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30/09/2011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1,100,000/=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171901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3/10/2011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1,000,000/=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178502</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8/11/2011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1,100,000/=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301701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14/11/2011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 xml:space="preserve">   100,000/=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311601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14/11/2011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1,750,000/=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318402</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21/11/2011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1,100,000/=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339101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21/11/2011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1,000,000/=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33940</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24/11/2011</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1,750,000/=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350002</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 xml:space="preserve">6/01/2012 </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1,100,000/=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434301</w:t>
            </w:r>
          </w:p>
        </w:tc>
      </w:tr>
      <w:tr w:rsidR="00942287" w:rsidRPr="001F242C" w:rsidTr="00942287">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9/01/2012</w:t>
            </w:r>
          </w:p>
        </w:tc>
        <w:tc>
          <w:tcPr>
            <w:tcW w:w="2310"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sz w:val="24"/>
                <w:szCs w:val="24"/>
              </w:rPr>
            </w:pPr>
            <w:r w:rsidRPr="001F242C">
              <w:rPr>
                <w:rFonts w:ascii="Times New Roman" w:eastAsia="Times New Roman" w:hAnsi="Times New Roman"/>
                <w:sz w:val="24"/>
                <w:szCs w:val="24"/>
              </w:rPr>
              <w:t>1,750,000/=</w:t>
            </w:r>
          </w:p>
        </w:tc>
        <w:tc>
          <w:tcPr>
            <w:tcW w:w="2311" w:type="dxa"/>
            <w:tcBorders>
              <w:top w:val="single" w:sz="4" w:space="0" w:color="000000"/>
              <w:left w:val="single" w:sz="4" w:space="0" w:color="000000"/>
              <w:bottom w:val="single" w:sz="4" w:space="0" w:color="000000"/>
              <w:right w:val="single" w:sz="4" w:space="0" w:color="000000"/>
            </w:tcBorders>
            <w:hideMark/>
          </w:tcPr>
          <w:p w:rsidR="00942287" w:rsidRPr="001F242C" w:rsidRDefault="00942287" w:rsidP="001F242C">
            <w:pPr>
              <w:spacing w:after="0" w:line="360" w:lineRule="auto"/>
              <w:jc w:val="both"/>
              <w:rPr>
                <w:rFonts w:ascii="Times New Roman" w:eastAsia="Times New Roman" w:hAnsi="Times New Roman"/>
                <w:b/>
                <w:sz w:val="24"/>
                <w:szCs w:val="24"/>
              </w:rPr>
            </w:pPr>
            <w:r w:rsidRPr="001F242C">
              <w:rPr>
                <w:rFonts w:ascii="Times New Roman" w:eastAsia="Times New Roman" w:hAnsi="Times New Roman"/>
                <w:b/>
                <w:sz w:val="24"/>
                <w:szCs w:val="24"/>
              </w:rPr>
              <w:t>ID SHB 437601</w:t>
            </w:r>
          </w:p>
        </w:tc>
      </w:tr>
    </w:tbl>
    <w:p w:rsidR="00942287" w:rsidRPr="001F242C" w:rsidRDefault="00942287" w:rsidP="001F242C">
      <w:pPr>
        <w:spacing w:after="200" w:line="360" w:lineRule="auto"/>
        <w:ind w:left="720"/>
        <w:contextualSpacing/>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sz w:val="24"/>
          <w:szCs w:val="24"/>
        </w:rPr>
        <w:t xml:space="preserve">The total wrongly credited to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Ibanda’s</w:t>
      </w:r>
      <w:proofErr w:type="spellEnd"/>
      <w:r w:rsidRPr="001F242C">
        <w:rPr>
          <w:rFonts w:ascii="Times New Roman" w:eastAsia="Times New Roman" w:hAnsi="Times New Roman" w:cs="Times New Roman"/>
          <w:sz w:val="24"/>
          <w:szCs w:val="24"/>
        </w:rPr>
        <w:t xml:space="preserve"> account number </w:t>
      </w:r>
      <w:r w:rsidRPr="001F242C">
        <w:rPr>
          <w:rFonts w:ascii="Times New Roman" w:eastAsia="Times New Roman" w:hAnsi="Times New Roman" w:cs="Times New Roman"/>
          <w:b/>
          <w:sz w:val="24"/>
          <w:szCs w:val="24"/>
        </w:rPr>
        <w:t xml:space="preserve">0140075949300 </w:t>
      </w:r>
      <w:r w:rsidRPr="001F242C">
        <w:rPr>
          <w:rFonts w:ascii="Times New Roman" w:eastAsia="Times New Roman" w:hAnsi="Times New Roman" w:cs="Times New Roman"/>
          <w:sz w:val="24"/>
          <w:szCs w:val="24"/>
        </w:rPr>
        <w:t xml:space="preserve">was </w:t>
      </w:r>
      <w:r w:rsidRPr="001F242C">
        <w:rPr>
          <w:rFonts w:ascii="Times New Roman" w:eastAsia="Times New Roman" w:hAnsi="Times New Roman" w:cs="Times New Roman"/>
          <w:b/>
          <w:sz w:val="24"/>
          <w:szCs w:val="24"/>
        </w:rPr>
        <w:t xml:space="preserve">17,250,000/= </w:t>
      </w:r>
      <w:r w:rsidRPr="001F242C">
        <w:rPr>
          <w:rFonts w:ascii="Times New Roman" w:eastAsia="Times New Roman" w:hAnsi="Times New Roman" w:cs="Times New Roman"/>
          <w:sz w:val="24"/>
          <w:szCs w:val="24"/>
        </w:rPr>
        <w:t>as per statement of account for the period 13</w:t>
      </w:r>
      <w:r w:rsidRPr="001F242C">
        <w:rPr>
          <w:rFonts w:ascii="Times New Roman" w:eastAsia="Times New Roman" w:hAnsi="Times New Roman" w:cs="Times New Roman"/>
          <w:sz w:val="24"/>
          <w:szCs w:val="24"/>
          <w:vertAlign w:val="superscript"/>
        </w:rPr>
        <w:t>th</w:t>
      </w:r>
      <w:r w:rsidRPr="001F242C">
        <w:rPr>
          <w:rFonts w:ascii="Times New Roman" w:eastAsia="Times New Roman" w:hAnsi="Times New Roman" w:cs="Times New Roman"/>
          <w:sz w:val="24"/>
          <w:szCs w:val="24"/>
        </w:rPr>
        <w:t xml:space="preserve"> September to 11</w:t>
      </w:r>
      <w:r w:rsidRPr="001F242C">
        <w:rPr>
          <w:rFonts w:ascii="Times New Roman" w:eastAsia="Times New Roman" w:hAnsi="Times New Roman" w:cs="Times New Roman"/>
          <w:sz w:val="24"/>
          <w:szCs w:val="24"/>
          <w:vertAlign w:val="superscript"/>
        </w:rPr>
        <w:t>th</w:t>
      </w:r>
      <w:r w:rsidRPr="001F242C">
        <w:rPr>
          <w:rFonts w:ascii="Times New Roman" w:eastAsia="Times New Roman" w:hAnsi="Times New Roman" w:cs="Times New Roman"/>
          <w:sz w:val="24"/>
          <w:szCs w:val="24"/>
        </w:rPr>
        <w:t xml:space="preserve"> January 2012,  </w:t>
      </w:r>
      <w:r w:rsidRPr="001F242C">
        <w:rPr>
          <w:rFonts w:ascii="Times New Roman" w:eastAsia="Times New Roman" w:hAnsi="Times New Roman" w:cs="Times New Roman"/>
          <w:b/>
          <w:sz w:val="24"/>
          <w:szCs w:val="24"/>
        </w:rPr>
        <w:t xml:space="preserve"> (P3 (a)</w:t>
      </w:r>
      <w:r w:rsidRPr="001F242C">
        <w:rPr>
          <w:rFonts w:ascii="Times New Roman" w:eastAsia="Times New Roman" w:hAnsi="Times New Roman" w:cs="Times New Roman"/>
          <w:sz w:val="24"/>
          <w:szCs w:val="24"/>
        </w:rPr>
        <w:t xml:space="preserve"> and </w:t>
      </w:r>
      <w:r w:rsidRPr="001F242C">
        <w:rPr>
          <w:rFonts w:ascii="Times New Roman" w:eastAsia="Times New Roman" w:hAnsi="Times New Roman" w:cs="Times New Roman"/>
          <w:b/>
          <w:sz w:val="24"/>
          <w:szCs w:val="24"/>
        </w:rPr>
        <w:t>(b).</w:t>
      </w:r>
    </w:p>
    <w:p w:rsidR="00942287" w:rsidRPr="001F242C" w:rsidRDefault="00942287" w:rsidP="001F242C">
      <w:pPr>
        <w:spacing w:after="0" w:line="360" w:lineRule="auto"/>
        <w:jc w:val="both"/>
        <w:rPr>
          <w:rFonts w:ascii="Times New Roman" w:eastAsia="Times New Roman" w:hAnsi="Times New Roman" w:cs="Times New Roman"/>
          <w:b/>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lastRenderedPageBreak/>
        <w:t>Thirteen vouchers were posted with Pw4’s (</w:t>
      </w:r>
      <w:proofErr w:type="spellStart"/>
      <w:r w:rsidRPr="001F242C">
        <w:rPr>
          <w:rFonts w:ascii="Times New Roman" w:eastAsia="Times New Roman" w:hAnsi="Times New Roman" w:cs="Times New Roman"/>
          <w:b/>
          <w:sz w:val="24"/>
          <w:szCs w:val="24"/>
        </w:rPr>
        <w:t>Kagwisa</w:t>
      </w:r>
      <w:proofErr w:type="spellEnd"/>
      <w:r w:rsidRPr="001F242C">
        <w:rPr>
          <w:rFonts w:ascii="Times New Roman" w:eastAsia="Times New Roman" w:hAnsi="Times New Roman" w:cs="Times New Roman"/>
          <w:b/>
          <w:sz w:val="24"/>
          <w:szCs w:val="24"/>
        </w:rPr>
        <w:t xml:space="preserve"> </w:t>
      </w:r>
      <w:r w:rsidR="006A7C08" w:rsidRPr="001F242C">
        <w:rPr>
          <w:rFonts w:ascii="Times New Roman" w:eastAsia="Times New Roman" w:hAnsi="Times New Roman" w:cs="Times New Roman"/>
          <w:b/>
          <w:sz w:val="24"/>
          <w:szCs w:val="24"/>
        </w:rPr>
        <w:t>Sheba)</w:t>
      </w:r>
      <w:r w:rsidR="006A7C08" w:rsidRPr="001F242C">
        <w:rPr>
          <w:rFonts w:ascii="Times New Roman" w:eastAsia="Times New Roman" w:hAnsi="Times New Roman" w:cs="Times New Roman"/>
          <w:b/>
          <w:i/>
          <w:sz w:val="24"/>
          <w:szCs w:val="24"/>
        </w:rPr>
        <w:t xml:space="preserve"> </w:t>
      </w:r>
      <w:r w:rsidRPr="001F242C">
        <w:rPr>
          <w:rFonts w:ascii="Times New Roman" w:eastAsia="Times New Roman" w:hAnsi="Times New Roman" w:cs="Times New Roman"/>
          <w:sz w:val="24"/>
          <w:szCs w:val="24"/>
        </w:rPr>
        <w:t xml:space="preserve">user ID: SHB. She denied having posted them and revealed that she had shared her password with Patricia </w:t>
      </w:r>
      <w:proofErr w:type="spellStart"/>
      <w:r w:rsidRPr="001F242C">
        <w:rPr>
          <w:rFonts w:ascii="Times New Roman" w:eastAsia="Times New Roman" w:hAnsi="Times New Roman" w:cs="Times New Roman"/>
          <w:sz w:val="24"/>
          <w:szCs w:val="24"/>
        </w:rPr>
        <w:t>Amuge</w:t>
      </w:r>
      <w:proofErr w:type="spellEnd"/>
      <w:r w:rsidRPr="001F242C">
        <w:rPr>
          <w:rFonts w:ascii="Times New Roman" w:eastAsia="Times New Roman" w:hAnsi="Times New Roman" w:cs="Times New Roman"/>
          <w:sz w:val="24"/>
          <w:szCs w:val="24"/>
        </w:rPr>
        <w:t xml:space="preserve"> (appellant) whom she trusted as her supervisor.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money left </w:t>
      </w:r>
      <w:proofErr w:type="spellStart"/>
      <w:r w:rsidRPr="001F242C">
        <w:rPr>
          <w:rFonts w:ascii="Times New Roman" w:eastAsia="Times New Roman" w:hAnsi="Times New Roman" w:cs="Times New Roman"/>
          <w:sz w:val="24"/>
          <w:szCs w:val="24"/>
        </w:rPr>
        <w:t>Teopista’s</w:t>
      </w:r>
      <w:proofErr w:type="spellEnd"/>
      <w:r w:rsidRPr="001F242C">
        <w:rPr>
          <w:rFonts w:ascii="Times New Roman" w:eastAsia="Times New Roman" w:hAnsi="Times New Roman" w:cs="Times New Roman"/>
          <w:sz w:val="24"/>
          <w:szCs w:val="24"/>
        </w:rPr>
        <w:t xml:space="preserve"> account by ATM withdrawals but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has never signed for an ATM card from Crane Bank. The bank records showed that the card was given to Jimmy </w:t>
      </w:r>
      <w:proofErr w:type="spellStart"/>
      <w:r w:rsidRPr="001F242C">
        <w:rPr>
          <w:rFonts w:ascii="Times New Roman" w:eastAsia="Times New Roman" w:hAnsi="Times New Roman" w:cs="Times New Roman"/>
          <w:sz w:val="24"/>
          <w:szCs w:val="24"/>
        </w:rPr>
        <w:t>Lwande</w:t>
      </w:r>
      <w:proofErr w:type="spellEnd"/>
      <w:r w:rsidRPr="001F242C">
        <w:rPr>
          <w:rFonts w:ascii="Times New Roman" w:eastAsia="Times New Roman" w:hAnsi="Times New Roman" w:cs="Times New Roman"/>
          <w:sz w:val="24"/>
          <w:szCs w:val="24"/>
        </w:rPr>
        <w:t xml:space="preserve"> (who was A2) for delivery to the owner.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According to the ATM card log, the card was captured by an ATM machine </w:t>
      </w:r>
      <w:r w:rsidR="00E53642" w:rsidRPr="001F242C">
        <w:rPr>
          <w:rFonts w:ascii="Times New Roman" w:eastAsia="Times New Roman" w:hAnsi="Times New Roman" w:cs="Times New Roman"/>
          <w:sz w:val="24"/>
          <w:szCs w:val="24"/>
        </w:rPr>
        <w:t>i</w:t>
      </w:r>
      <w:r w:rsidRPr="001F242C">
        <w:rPr>
          <w:rFonts w:ascii="Times New Roman" w:eastAsia="Times New Roman" w:hAnsi="Times New Roman" w:cs="Times New Roman"/>
          <w:sz w:val="24"/>
          <w:szCs w:val="24"/>
        </w:rPr>
        <w:t xml:space="preserve">n December 2011. The appellant went to </w:t>
      </w:r>
      <w:proofErr w:type="spellStart"/>
      <w:r w:rsidRPr="001F242C">
        <w:rPr>
          <w:rFonts w:ascii="Times New Roman" w:eastAsia="Times New Roman" w:hAnsi="Times New Roman" w:cs="Times New Roman"/>
          <w:sz w:val="24"/>
          <w:szCs w:val="24"/>
        </w:rPr>
        <w:t>Atimango</w:t>
      </w:r>
      <w:proofErr w:type="spellEnd"/>
      <w:r w:rsidRPr="001F242C">
        <w:rPr>
          <w:rFonts w:ascii="Times New Roman" w:eastAsia="Times New Roman" w:hAnsi="Times New Roman" w:cs="Times New Roman"/>
          <w:sz w:val="24"/>
          <w:szCs w:val="24"/>
        </w:rPr>
        <w:t xml:space="preserve"> the in-charge of releasing captured ATMs and she got it. The bank tried to contact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on the phone number she provided in her account opening form and the given address but her phone was disabled and the given address was </w:t>
      </w:r>
      <w:proofErr w:type="gramStart"/>
      <w:r w:rsidRPr="001F242C">
        <w:rPr>
          <w:rFonts w:ascii="Times New Roman" w:eastAsia="Times New Roman" w:hAnsi="Times New Roman" w:cs="Times New Roman"/>
          <w:sz w:val="24"/>
          <w:szCs w:val="24"/>
        </w:rPr>
        <w:t>fake</w:t>
      </w:r>
      <w:proofErr w:type="gramEnd"/>
      <w:r w:rsidRPr="001F242C">
        <w:rPr>
          <w:rFonts w:ascii="Times New Roman" w:eastAsia="Times New Roman" w:hAnsi="Times New Roman" w:cs="Times New Roman"/>
          <w:sz w:val="24"/>
          <w:szCs w:val="24"/>
        </w:rPr>
        <w:t>.</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20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PW3 (</w:t>
      </w:r>
      <w:r w:rsidRPr="001F242C">
        <w:rPr>
          <w:rFonts w:ascii="Times New Roman" w:eastAsia="Times New Roman" w:hAnsi="Times New Roman" w:cs="Times New Roman"/>
          <w:b/>
          <w:i/>
          <w:sz w:val="24"/>
          <w:szCs w:val="24"/>
        </w:rPr>
        <w:t xml:space="preserve">Winnie </w:t>
      </w:r>
      <w:proofErr w:type="spellStart"/>
      <w:r w:rsidRPr="001F242C">
        <w:rPr>
          <w:rFonts w:ascii="Times New Roman" w:eastAsia="Times New Roman" w:hAnsi="Times New Roman" w:cs="Times New Roman"/>
          <w:b/>
          <w:i/>
          <w:sz w:val="24"/>
          <w:szCs w:val="24"/>
        </w:rPr>
        <w:t>Nimanya</w:t>
      </w:r>
      <w:proofErr w:type="spellEnd"/>
      <w:r w:rsidRPr="001F242C">
        <w:rPr>
          <w:rFonts w:ascii="Times New Roman" w:eastAsia="Times New Roman" w:hAnsi="Times New Roman" w:cs="Times New Roman"/>
          <w:b/>
          <w:i/>
          <w:sz w:val="24"/>
          <w:szCs w:val="24"/>
        </w:rPr>
        <w:t xml:space="preserve"> </w:t>
      </w:r>
      <w:proofErr w:type="spellStart"/>
      <w:r w:rsidRPr="001F242C">
        <w:rPr>
          <w:rFonts w:ascii="Times New Roman" w:eastAsia="Times New Roman" w:hAnsi="Times New Roman" w:cs="Times New Roman"/>
          <w:b/>
          <w:i/>
          <w:sz w:val="24"/>
          <w:szCs w:val="24"/>
        </w:rPr>
        <w:t>Kasemutwe</w:t>
      </w:r>
      <w:proofErr w:type="spellEnd"/>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an employee of the bank used to sit next to the appellant. One time the appellant gave her an ATM card in the name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and a Pin on a piece of paper so that she could draw some money, and she drew 100,000/=. The appellant told her that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was her maid. Pw3 returned the card to her after the transaction.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PW4 (</w:t>
      </w:r>
      <w:proofErr w:type="spellStart"/>
      <w:r w:rsidRPr="001F242C">
        <w:rPr>
          <w:rFonts w:ascii="Times New Roman" w:eastAsia="Times New Roman" w:hAnsi="Times New Roman" w:cs="Times New Roman"/>
          <w:b/>
          <w:i/>
          <w:sz w:val="24"/>
          <w:szCs w:val="24"/>
        </w:rPr>
        <w:t>Kagwisa</w:t>
      </w:r>
      <w:proofErr w:type="spellEnd"/>
      <w:r w:rsidRPr="001F242C">
        <w:rPr>
          <w:rFonts w:ascii="Times New Roman" w:eastAsia="Times New Roman" w:hAnsi="Times New Roman" w:cs="Times New Roman"/>
          <w:b/>
          <w:i/>
          <w:sz w:val="24"/>
          <w:szCs w:val="24"/>
        </w:rPr>
        <w:t xml:space="preserve"> Sheba</w:t>
      </w:r>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said that the appellant trained her in the different ways of creating accounts and how to find out if the account has been opened and how to balance excel sheet. She was her supervisor and friend.  They were not allowed to share passwords but since the appellant was training her and helping her learn different procedures of the reconciliation desk, she knew her password.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One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Shafiq</w:t>
      </w:r>
      <w:proofErr w:type="spellEnd"/>
      <w:r w:rsidRPr="001F242C">
        <w:rPr>
          <w:rFonts w:ascii="Times New Roman" w:eastAsia="Times New Roman" w:hAnsi="Times New Roman" w:cs="Times New Roman"/>
          <w:sz w:val="24"/>
          <w:szCs w:val="24"/>
        </w:rPr>
        <w:t xml:space="preserve"> opened an account with the bank and deposited 1,750,000/=. </w:t>
      </w:r>
      <w:r w:rsidRPr="001F242C">
        <w:rPr>
          <w:rFonts w:ascii="Times New Roman" w:eastAsia="Times New Roman" w:hAnsi="Times New Roman" w:cs="Times New Roman"/>
          <w:b/>
          <w:sz w:val="24"/>
          <w:szCs w:val="24"/>
        </w:rPr>
        <w:t xml:space="preserve">PW4 </w:t>
      </w:r>
      <w:r w:rsidRPr="001F242C">
        <w:rPr>
          <w:rFonts w:ascii="Times New Roman" w:eastAsia="Times New Roman" w:hAnsi="Times New Roman" w:cs="Times New Roman"/>
          <w:sz w:val="24"/>
          <w:szCs w:val="24"/>
        </w:rPr>
        <w:t xml:space="preserve">transacted the 1,750,000/= in this account. She has no idea where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came from. Exhibits P. 3 (b) are crediting documents in which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was being paid. The documents bear her user </w:t>
      </w:r>
      <w:r w:rsidRPr="001F242C">
        <w:rPr>
          <w:rFonts w:ascii="Times New Roman" w:eastAsia="Times New Roman" w:hAnsi="Times New Roman" w:cs="Times New Roman"/>
          <w:b/>
          <w:sz w:val="24"/>
          <w:szCs w:val="24"/>
        </w:rPr>
        <w:t>Id, “SHB7</w:t>
      </w:r>
      <w:r w:rsidRPr="001F242C">
        <w:rPr>
          <w:rFonts w:ascii="Times New Roman" w:eastAsia="Times New Roman" w:hAnsi="Times New Roman" w:cs="Times New Roman"/>
          <w:sz w:val="24"/>
          <w:szCs w:val="24"/>
        </w:rPr>
        <w:t>” and signature but they were not posted by her. She was on leave from the 2</w:t>
      </w:r>
      <w:r w:rsidRPr="001F242C">
        <w:rPr>
          <w:rFonts w:ascii="Times New Roman" w:eastAsia="Times New Roman" w:hAnsi="Times New Roman" w:cs="Times New Roman"/>
          <w:sz w:val="24"/>
          <w:szCs w:val="24"/>
          <w:vertAlign w:val="superscript"/>
        </w:rPr>
        <w:t>nd</w:t>
      </w:r>
      <w:r w:rsidRPr="001F242C">
        <w:rPr>
          <w:rFonts w:ascii="Times New Roman" w:eastAsia="Times New Roman" w:hAnsi="Times New Roman" w:cs="Times New Roman"/>
          <w:sz w:val="24"/>
          <w:szCs w:val="24"/>
        </w:rPr>
        <w:t xml:space="preserve"> /01.2012 to 14/01/2012 as per leave application exhibit P4.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lastRenderedPageBreak/>
        <w:t xml:space="preserve">PW5 (D/AIP </w:t>
      </w:r>
      <w:proofErr w:type="spellStart"/>
      <w:r w:rsidRPr="001F242C">
        <w:rPr>
          <w:rFonts w:ascii="Times New Roman" w:eastAsia="Times New Roman" w:hAnsi="Times New Roman" w:cs="Times New Roman"/>
          <w:b/>
          <w:sz w:val="24"/>
          <w:szCs w:val="24"/>
        </w:rPr>
        <w:t>Abwang</w:t>
      </w:r>
      <w:proofErr w:type="spellEnd"/>
      <w:r w:rsidRPr="001F242C">
        <w:rPr>
          <w:rFonts w:ascii="Times New Roman" w:eastAsia="Times New Roman" w:hAnsi="Times New Roman" w:cs="Times New Roman"/>
          <w:b/>
          <w:sz w:val="24"/>
          <w:szCs w:val="24"/>
        </w:rPr>
        <w:t xml:space="preserve"> Emmanuel) </w:t>
      </w:r>
      <w:r w:rsidRPr="001F242C">
        <w:rPr>
          <w:rFonts w:ascii="Times New Roman" w:eastAsia="Times New Roman" w:hAnsi="Times New Roman" w:cs="Times New Roman"/>
          <w:sz w:val="24"/>
          <w:szCs w:val="24"/>
        </w:rPr>
        <w:t xml:space="preserve">recovered an ATM withdraw slip for 100,000/= and a reversal form bearing the names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from the appellants residence. The reversal form was claiming for a captured ATM Card.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sz w:val="24"/>
          <w:szCs w:val="24"/>
        </w:rPr>
        <w:t>The appellants evidence was that there was a strict policy and bank staffs were not supposed to share passwords. And, many people were involved in reconciliation because it involves account opening. Payment vouchers were proof that the customer’s account had been credited. A payment voucher would bear the logo of Crane bank, the date of Transaction, the   user ID of the person who has done the transaction, the signatures of the person who   transacted and that of the manager.</w:t>
      </w: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vouchers in P. </w:t>
      </w:r>
      <w:proofErr w:type="spellStart"/>
      <w:r w:rsidRPr="001F242C">
        <w:rPr>
          <w:rFonts w:ascii="Times New Roman" w:eastAsia="Times New Roman" w:hAnsi="Times New Roman" w:cs="Times New Roman"/>
          <w:sz w:val="24"/>
          <w:szCs w:val="24"/>
        </w:rPr>
        <w:t>Exh</w:t>
      </w:r>
      <w:proofErr w:type="spellEnd"/>
      <w:r w:rsidRPr="001F242C">
        <w:rPr>
          <w:rFonts w:ascii="Times New Roman" w:eastAsia="Times New Roman" w:hAnsi="Times New Roman" w:cs="Times New Roman"/>
          <w:sz w:val="24"/>
          <w:szCs w:val="24"/>
        </w:rPr>
        <w:t xml:space="preserve"> 3(b) did not pass through her hands. User Id’s </w:t>
      </w:r>
      <w:r w:rsidRPr="001F242C">
        <w:rPr>
          <w:rFonts w:ascii="Times New Roman" w:eastAsia="Times New Roman" w:hAnsi="Times New Roman" w:cs="Times New Roman"/>
          <w:b/>
          <w:sz w:val="24"/>
          <w:szCs w:val="24"/>
        </w:rPr>
        <w:t>“TUD”</w:t>
      </w:r>
      <w:r w:rsidRPr="001F242C">
        <w:rPr>
          <w:rFonts w:ascii="Times New Roman" w:eastAsia="Times New Roman" w:hAnsi="Times New Roman" w:cs="Times New Roman"/>
          <w:sz w:val="24"/>
          <w:szCs w:val="24"/>
        </w:rPr>
        <w:t xml:space="preserve"> and </w:t>
      </w:r>
      <w:r w:rsidRPr="001F242C">
        <w:rPr>
          <w:rFonts w:ascii="Times New Roman" w:eastAsia="Times New Roman" w:hAnsi="Times New Roman" w:cs="Times New Roman"/>
          <w:b/>
          <w:sz w:val="24"/>
          <w:szCs w:val="24"/>
        </w:rPr>
        <w:t xml:space="preserve">“SHB” </w:t>
      </w:r>
      <w:r w:rsidRPr="001F242C">
        <w:rPr>
          <w:rFonts w:ascii="Times New Roman" w:eastAsia="Times New Roman" w:hAnsi="Times New Roman" w:cs="Times New Roman"/>
          <w:sz w:val="24"/>
          <w:szCs w:val="24"/>
        </w:rPr>
        <w:t xml:space="preserve">were not hers. User Id </w:t>
      </w:r>
      <w:r w:rsidRPr="001F242C">
        <w:rPr>
          <w:rFonts w:ascii="Times New Roman" w:eastAsia="Times New Roman" w:hAnsi="Times New Roman" w:cs="Times New Roman"/>
          <w:b/>
          <w:sz w:val="24"/>
          <w:szCs w:val="24"/>
        </w:rPr>
        <w:t xml:space="preserve">“SHB” </w:t>
      </w:r>
      <w:r w:rsidRPr="001F242C">
        <w:rPr>
          <w:rFonts w:ascii="Times New Roman" w:eastAsia="Times New Roman" w:hAnsi="Times New Roman" w:cs="Times New Roman"/>
          <w:sz w:val="24"/>
          <w:szCs w:val="24"/>
        </w:rPr>
        <w:t xml:space="preserve">belongs to Sheba </w:t>
      </w:r>
      <w:proofErr w:type="spellStart"/>
      <w:r w:rsidRPr="001F242C">
        <w:rPr>
          <w:rFonts w:ascii="Times New Roman" w:eastAsia="Times New Roman" w:hAnsi="Times New Roman" w:cs="Times New Roman"/>
          <w:sz w:val="24"/>
          <w:szCs w:val="24"/>
        </w:rPr>
        <w:t>Kagwisa</w:t>
      </w:r>
      <w:proofErr w:type="spellEnd"/>
      <w:r w:rsidRPr="001F242C">
        <w:rPr>
          <w:rFonts w:ascii="Times New Roman" w:eastAsia="Times New Roman" w:hAnsi="Times New Roman" w:cs="Times New Roman"/>
          <w:sz w:val="24"/>
          <w:szCs w:val="24"/>
        </w:rPr>
        <w:t xml:space="preserve"> (</w:t>
      </w:r>
      <w:r w:rsidRPr="001F242C">
        <w:rPr>
          <w:rFonts w:ascii="Times New Roman" w:eastAsia="Times New Roman" w:hAnsi="Times New Roman" w:cs="Times New Roman"/>
          <w:b/>
          <w:sz w:val="24"/>
          <w:szCs w:val="24"/>
        </w:rPr>
        <w:t>PW4)</w:t>
      </w:r>
      <w:r w:rsidRPr="001F242C">
        <w:rPr>
          <w:rFonts w:ascii="Times New Roman" w:eastAsia="Times New Roman" w:hAnsi="Times New Roman" w:cs="Times New Roman"/>
          <w:sz w:val="24"/>
          <w:szCs w:val="24"/>
        </w:rPr>
        <w:t xml:space="preserve">. The signature thereon is also hers. She does not know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and has never heard of her.  She does not know </w:t>
      </w:r>
      <w:r w:rsidRPr="001F242C">
        <w:rPr>
          <w:rFonts w:ascii="Times New Roman" w:eastAsia="Times New Roman" w:hAnsi="Times New Roman" w:cs="Times New Roman"/>
          <w:b/>
          <w:sz w:val="24"/>
          <w:szCs w:val="24"/>
        </w:rPr>
        <w:t>PW4’s (</w:t>
      </w:r>
      <w:proofErr w:type="spellStart"/>
      <w:r w:rsidRPr="001F242C">
        <w:rPr>
          <w:rFonts w:ascii="Times New Roman" w:eastAsia="Times New Roman" w:hAnsi="Times New Roman" w:cs="Times New Roman"/>
          <w:b/>
          <w:i/>
          <w:sz w:val="24"/>
          <w:szCs w:val="24"/>
        </w:rPr>
        <w:t>Kagwisa</w:t>
      </w:r>
      <w:proofErr w:type="spellEnd"/>
      <w:r w:rsidRPr="001F242C">
        <w:rPr>
          <w:rFonts w:ascii="Times New Roman" w:eastAsia="Times New Roman" w:hAnsi="Times New Roman" w:cs="Times New Roman"/>
          <w:b/>
          <w:i/>
          <w:sz w:val="24"/>
          <w:szCs w:val="24"/>
        </w:rPr>
        <w:t xml:space="preserve"> Sheba</w:t>
      </w:r>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password and was not aware of the ATM card of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It was not allowed for her to be given a card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Nothing was recovered from her house. Further that the signature in P.EX.5 is not hers.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DW 3</w:t>
      </w:r>
      <w:r w:rsidRPr="001F242C">
        <w:rPr>
          <w:rFonts w:ascii="Times New Roman" w:eastAsia="Times New Roman" w:hAnsi="Times New Roman" w:cs="Times New Roman"/>
          <w:sz w:val="24"/>
          <w:szCs w:val="24"/>
        </w:rPr>
        <w:t>(</w:t>
      </w:r>
      <w:r w:rsidRPr="001F242C">
        <w:rPr>
          <w:rFonts w:ascii="Times New Roman" w:eastAsia="Times New Roman" w:hAnsi="Times New Roman" w:cs="Times New Roman"/>
          <w:b/>
          <w:i/>
          <w:sz w:val="24"/>
          <w:szCs w:val="24"/>
        </w:rPr>
        <w:t>Augustine Okello</w:t>
      </w:r>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said that a search was done at his home in his presence but in the absence of the Appellant and that the police did not find or take anything of relevance.</w:t>
      </w:r>
    </w:p>
    <w:p w:rsidR="00942287" w:rsidRPr="001F242C" w:rsidRDefault="00942287" w:rsidP="001F242C">
      <w:pPr>
        <w:spacing w:after="0" w:line="360" w:lineRule="auto"/>
        <w:jc w:val="both"/>
        <w:rPr>
          <w:rFonts w:ascii="Times New Roman" w:eastAsia="Times New Roman" w:hAnsi="Times New Roman" w:cs="Times New Roman"/>
          <w:b/>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sz w:val="24"/>
          <w:szCs w:val="24"/>
        </w:rPr>
        <w:t xml:space="preserve">This being the first appellate Court in this matter, it has a duty of re-evaluating the entire evidence on record and come to its own conclusion bearing in mind that it did not have the opportunity to see the witnesses testify, see </w:t>
      </w:r>
      <w:proofErr w:type="spellStart"/>
      <w:r w:rsidRPr="001F242C">
        <w:rPr>
          <w:rFonts w:ascii="Times New Roman" w:eastAsia="Times New Roman" w:hAnsi="Times New Roman" w:cs="Times New Roman"/>
          <w:b/>
          <w:sz w:val="24"/>
          <w:szCs w:val="24"/>
        </w:rPr>
        <w:t>KibuukaVs</w:t>
      </w:r>
      <w:proofErr w:type="spellEnd"/>
      <w:r w:rsidRPr="001F242C">
        <w:rPr>
          <w:rFonts w:ascii="Times New Roman" w:eastAsia="Times New Roman" w:hAnsi="Times New Roman" w:cs="Times New Roman"/>
          <w:b/>
          <w:sz w:val="24"/>
          <w:szCs w:val="24"/>
        </w:rPr>
        <w:t xml:space="preserve"> Uganda, (2006) 2 E.A 140.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autoSpaceDE w:val="0"/>
        <w:autoSpaceDN w:val="0"/>
        <w:adjustRightInd w:val="0"/>
        <w:spacing w:after="0" w:line="360" w:lineRule="auto"/>
        <w:jc w:val="center"/>
        <w:rPr>
          <w:rFonts w:ascii="Times New Roman" w:eastAsia="Times New Roman" w:hAnsi="Times New Roman" w:cs="Times New Roman"/>
          <w:b/>
          <w:sz w:val="24"/>
          <w:szCs w:val="24"/>
        </w:rPr>
      </w:pPr>
      <w:proofErr w:type="gramStart"/>
      <w:r w:rsidRPr="001F242C">
        <w:rPr>
          <w:rFonts w:ascii="Times New Roman" w:eastAsia="Times New Roman" w:hAnsi="Times New Roman" w:cs="Times New Roman"/>
          <w:b/>
          <w:sz w:val="24"/>
          <w:szCs w:val="24"/>
        </w:rPr>
        <w:t>The resolution of the issues.</w:t>
      </w:r>
      <w:proofErr w:type="gramEnd"/>
    </w:p>
    <w:p w:rsidR="00942287" w:rsidRPr="001F242C" w:rsidRDefault="00942287" w:rsidP="001F242C">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The Trial Magistrate erred in law and fact when she failed to adequately evaluate all the material evidence adduced at the trial and hence reached an erroneous decision which resulted into a serious miscarriage of justice.</w:t>
      </w:r>
    </w:p>
    <w:p w:rsidR="00942287" w:rsidRPr="001F242C" w:rsidRDefault="00942287" w:rsidP="001F242C">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b/>
          <w:sz w:val="24"/>
          <w:szCs w:val="24"/>
        </w:rPr>
      </w:pPr>
    </w:p>
    <w:p w:rsidR="00942287" w:rsidRPr="001F242C" w:rsidRDefault="00942287" w:rsidP="001F242C">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The learned trial Magistrate erred in law and fact when she disregarded the evidence of the appellant thus convicting her wrongly.</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Resolving that above two issues calls for the re-evaluation of the available evidence the exercise to which I will embark on right away.</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The ingredients of the offence of Embezzlement are;</w:t>
      </w:r>
    </w:p>
    <w:p w:rsidR="00942287" w:rsidRPr="001F242C" w:rsidRDefault="00942287" w:rsidP="001F242C">
      <w:pPr>
        <w:numPr>
          <w:ilvl w:val="0"/>
          <w:numId w:val="3"/>
        </w:numPr>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lastRenderedPageBreak/>
        <w:t>the accused should be proved to have been an employee of the bank, and,</w:t>
      </w:r>
    </w:p>
    <w:p w:rsidR="00942287" w:rsidRPr="001F242C" w:rsidRDefault="00942287" w:rsidP="001F242C">
      <w:pPr>
        <w:numPr>
          <w:ilvl w:val="0"/>
          <w:numId w:val="3"/>
        </w:numPr>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that she stole the money in issue,</w:t>
      </w:r>
    </w:p>
    <w:p w:rsidR="00942287" w:rsidRPr="001F242C" w:rsidRDefault="00942287" w:rsidP="001F242C">
      <w:pPr>
        <w:numPr>
          <w:ilvl w:val="0"/>
          <w:numId w:val="3"/>
        </w:numPr>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that the money was the property of her employer, and</w:t>
      </w:r>
    </w:p>
    <w:p w:rsidR="00942287" w:rsidRPr="001F242C" w:rsidRDefault="00942287" w:rsidP="001F242C">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That </w:t>
      </w:r>
      <w:r w:rsidRPr="001F242C">
        <w:rPr>
          <w:rFonts w:ascii="Times New Roman" w:eastAsia="Calibri" w:hAnsi="Times New Roman" w:cs="Times New Roman"/>
          <w:b/>
          <w:sz w:val="24"/>
          <w:szCs w:val="24"/>
          <w:lang w:val="en-GB"/>
        </w:rPr>
        <w:t>she had access to the money by virtue of her office.</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 xml:space="preserve">PW1’s (Christine </w:t>
      </w:r>
      <w:proofErr w:type="spellStart"/>
      <w:r w:rsidRPr="001F242C">
        <w:rPr>
          <w:rFonts w:ascii="Times New Roman" w:eastAsia="Times New Roman" w:hAnsi="Times New Roman" w:cs="Times New Roman"/>
          <w:b/>
          <w:sz w:val="24"/>
          <w:szCs w:val="24"/>
        </w:rPr>
        <w:t>Rwabogo</w:t>
      </w:r>
      <w:proofErr w:type="spellEnd"/>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evidence that the appellant was a member of staff of Crane Bank was not challenged. Since the appellant also described herself as such I find the first ingredient sufficiently proved.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THEFT</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Counsel for the appellant raised the following arguments;</w:t>
      </w:r>
    </w:p>
    <w:p w:rsidR="00942287" w:rsidRPr="001F242C" w:rsidRDefault="00942287" w:rsidP="001F242C">
      <w:pPr>
        <w:widowControl w:val="0"/>
        <w:numPr>
          <w:ilvl w:val="0"/>
          <w:numId w:val="4"/>
        </w:numPr>
        <w:autoSpaceDE w:val="0"/>
        <w:autoSpaceDN w:val="0"/>
        <w:adjustRightInd w:val="0"/>
        <w:spacing w:after="0" w:line="360" w:lineRule="auto"/>
        <w:ind w:left="714" w:hanging="357"/>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There is no evidence that the accused with-drew the money since no with draw slips were exhibited.</w:t>
      </w:r>
    </w:p>
    <w:p w:rsidR="00942287" w:rsidRPr="001F242C" w:rsidRDefault="00942287" w:rsidP="001F242C">
      <w:pPr>
        <w:widowControl w:val="0"/>
        <w:numPr>
          <w:ilvl w:val="0"/>
          <w:numId w:val="5"/>
        </w:numPr>
        <w:autoSpaceDE w:val="0"/>
        <w:autoSpaceDN w:val="0"/>
        <w:adjustRightInd w:val="0"/>
        <w:spacing w:after="0" w:line="360" w:lineRule="auto"/>
        <w:ind w:left="714" w:hanging="357"/>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Un-like Pw3, the appellant was never capture on CCTV camera withdrawing the money. </w:t>
      </w:r>
    </w:p>
    <w:p w:rsidR="00942287" w:rsidRPr="001F242C" w:rsidRDefault="00942287" w:rsidP="001F242C">
      <w:pPr>
        <w:widowControl w:val="0"/>
        <w:numPr>
          <w:ilvl w:val="0"/>
          <w:numId w:val="5"/>
        </w:numPr>
        <w:autoSpaceDE w:val="0"/>
        <w:autoSpaceDN w:val="0"/>
        <w:adjustRightInd w:val="0"/>
        <w:spacing w:after="0" w:line="360" w:lineRule="auto"/>
        <w:ind w:left="714" w:hanging="357"/>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The documents that were recovered from the appellant home were never exhibited. </w:t>
      </w:r>
    </w:p>
    <w:p w:rsidR="00942287" w:rsidRPr="001F242C" w:rsidRDefault="00942287" w:rsidP="001F242C">
      <w:pPr>
        <w:widowControl w:val="0"/>
        <w:numPr>
          <w:ilvl w:val="0"/>
          <w:numId w:val="5"/>
        </w:numPr>
        <w:autoSpaceDE w:val="0"/>
        <w:autoSpaceDN w:val="0"/>
        <w:adjustRightInd w:val="0"/>
        <w:spacing w:after="0" w:line="360" w:lineRule="auto"/>
        <w:ind w:left="714" w:hanging="357"/>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Given that passwords used to expire every two days the appellant was not able to use Pw4 password, </w:t>
      </w:r>
    </w:p>
    <w:p w:rsidR="00942287" w:rsidRPr="001F242C" w:rsidRDefault="00942287" w:rsidP="001F242C">
      <w:pPr>
        <w:widowControl w:val="0"/>
        <w:numPr>
          <w:ilvl w:val="0"/>
          <w:numId w:val="5"/>
        </w:numPr>
        <w:autoSpaceDE w:val="0"/>
        <w:autoSpaceDN w:val="0"/>
        <w:adjustRightInd w:val="0"/>
        <w:spacing w:after="0" w:line="360" w:lineRule="auto"/>
        <w:ind w:left="714" w:hanging="357"/>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That all the signatures on the vouchers were for Sheba was not contradicted.</w:t>
      </w:r>
    </w:p>
    <w:p w:rsidR="00942287" w:rsidRPr="001F242C" w:rsidRDefault="00942287" w:rsidP="001F242C">
      <w:pPr>
        <w:widowControl w:val="0"/>
        <w:numPr>
          <w:ilvl w:val="0"/>
          <w:numId w:val="5"/>
        </w:numPr>
        <w:autoSpaceDE w:val="0"/>
        <w:autoSpaceDN w:val="0"/>
        <w:adjustRightInd w:val="0"/>
        <w:spacing w:after="0" w:line="360" w:lineRule="auto"/>
        <w:ind w:left="714" w:hanging="357"/>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No evidence that A2 ever gave the A</w:t>
      </w:r>
      <w:r w:rsidR="00E53642" w:rsidRPr="001F242C">
        <w:rPr>
          <w:rFonts w:ascii="Times New Roman" w:eastAsia="Times New Roman" w:hAnsi="Times New Roman" w:cs="Times New Roman"/>
          <w:b/>
          <w:sz w:val="24"/>
          <w:szCs w:val="24"/>
        </w:rPr>
        <w:t>T</w:t>
      </w:r>
      <w:r w:rsidRPr="001F242C">
        <w:rPr>
          <w:rFonts w:ascii="Times New Roman" w:eastAsia="Times New Roman" w:hAnsi="Times New Roman" w:cs="Times New Roman"/>
          <w:b/>
          <w:sz w:val="24"/>
          <w:szCs w:val="24"/>
        </w:rPr>
        <w:t>M card to the appellant</w:t>
      </w:r>
    </w:p>
    <w:p w:rsidR="00942287" w:rsidRPr="001F242C" w:rsidRDefault="00942287" w:rsidP="001F242C">
      <w:pPr>
        <w:widowControl w:val="0"/>
        <w:numPr>
          <w:ilvl w:val="0"/>
          <w:numId w:val="5"/>
        </w:num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There was no evidence that the appellant stole the money.</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I need to point out that the arguments as laid are premis</w:t>
      </w:r>
      <w:r w:rsidR="0058154B" w:rsidRPr="001F242C">
        <w:rPr>
          <w:rFonts w:ascii="Times New Roman" w:eastAsia="Times New Roman" w:hAnsi="Times New Roman" w:cs="Times New Roman"/>
          <w:sz w:val="24"/>
          <w:szCs w:val="24"/>
        </w:rPr>
        <w:t xml:space="preserve">ed on the wrong assumption that with-draw of funds can only be proved by exhibiting the with-draw slips and viewing CCTV cameras. These are </w:t>
      </w:r>
      <w:r w:rsidRPr="001F242C">
        <w:rPr>
          <w:rFonts w:ascii="Times New Roman" w:eastAsia="Times New Roman" w:hAnsi="Times New Roman" w:cs="Times New Roman"/>
          <w:sz w:val="24"/>
          <w:szCs w:val="24"/>
        </w:rPr>
        <w:t xml:space="preserve">just some of the ways of </w:t>
      </w:r>
      <w:r w:rsidR="0058154B" w:rsidRPr="001F242C">
        <w:rPr>
          <w:rFonts w:ascii="Times New Roman" w:eastAsia="Times New Roman" w:hAnsi="Times New Roman" w:cs="Times New Roman"/>
          <w:sz w:val="24"/>
          <w:szCs w:val="24"/>
        </w:rPr>
        <w:t>proving that a person with drew funds.</w:t>
      </w:r>
      <w:r w:rsidRPr="001F242C">
        <w:rPr>
          <w:rFonts w:ascii="Times New Roman" w:eastAsia="Times New Roman" w:hAnsi="Times New Roman" w:cs="Times New Roman"/>
          <w:sz w:val="24"/>
          <w:szCs w:val="24"/>
        </w:rPr>
        <w:t xml:space="preserve"> The question in my view should instead be whether there was evidence that the appellant withdrew the money</w:t>
      </w:r>
      <w:r w:rsidR="0058154B" w:rsidRPr="001F242C">
        <w:rPr>
          <w:rFonts w:ascii="Times New Roman" w:eastAsia="Times New Roman" w:hAnsi="Times New Roman" w:cs="Times New Roman"/>
          <w:sz w:val="24"/>
          <w:szCs w:val="24"/>
        </w:rPr>
        <w:t>, and I will</w:t>
      </w:r>
      <w:r w:rsidRPr="001F242C">
        <w:rPr>
          <w:rFonts w:ascii="Times New Roman" w:eastAsia="Times New Roman" w:hAnsi="Times New Roman" w:cs="Times New Roman"/>
          <w:sz w:val="24"/>
          <w:szCs w:val="24"/>
        </w:rPr>
        <w:t xml:space="preserve"> answer</w:t>
      </w:r>
      <w:r w:rsidR="0058154B" w:rsidRPr="001F242C">
        <w:rPr>
          <w:rFonts w:ascii="Times New Roman" w:eastAsia="Times New Roman" w:hAnsi="Times New Roman" w:cs="Times New Roman"/>
          <w:sz w:val="24"/>
          <w:szCs w:val="24"/>
        </w:rPr>
        <w:t xml:space="preserve"> it</w:t>
      </w:r>
      <w:r w:rsidRPr="001F242C">
        <w:rPr>
          <w:rFonts w:ascii="Times New Roman" w:eastAsia="Times New Roman" w:hAnsi="Times New Roman" w:cs="Times New Roman"/>
          <w:sz w:val="24"/>
          <w:szCs w:val="24"/>
        </w:rPr>
        <w:t xml:space="preserve"> through a step by step evaluation of the available evidence.</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PW2 (</w:t>
      </w:r>
      <w:proofErr w:type="spellStart"/>
      <w:r w:rsidRPr="001F242C">
        <w:rPr>
          <w:rFonts w:ascii="Times New Roman" w:eastAsia="Times New Roman" w:hAnsi="Times New Roman" w:cs="Times New Roman"/>
          <w:b/>
          <w:i/>
          <w:sz w:val="24"/>
          <w:szCs w:val="24"/>
        </w:rPr>
        <w:t>Rakesh</w:t>
      </w:r>
      <w:proofErr w:type="spellEnd"/>
      <w:r w:rsidRPr="001F242C">
        <w:rPr>
          <w:rFonts w:ascii="Times New Roman" w:eastAsia="Times New Roman" w:hAnsi="Times New Roman" w:cs="Times New Roman"/>
          <w:b/>
          <w:i/>
          <w:sz w:val="24"/>
          <w:szCs w:val="24"/>
        </w:rPr>
        <w:t xml:space="preserve"> Gupta</w:t>
      </w:r>
      <w:r w:rsidRPr="001F242C">
        <w:rPr>
          <w:rFonts w:ascii="Times New Roman" w:eastAsia="Times New Roman" w:hAnsi="Times New Roman" w:cs="Times New Roman"/>
          <w:b/>
          <w:sz w:val="24"/>
          <w:szCs w:val="24"/>
        </w:rPr>
        <w:t>)</w:t>
      </w:r>
      <w:r w:rsidRPr="001F242C">
        <w:rPr>
          <w:rFonts w:ascii="Times New Roman" w:eastAsia="Times New Roman" w:hAnsi="Times New Roman" w:cs="Times New Roman"/>
          <w:sz w:val="24"/>
          <w:szCs w:val="24"/>
        </w:rPr>
        <w:t xml:space="preserve">’s evidence that the </w:t>
      </w:r>
      <w:r w:rsidRPr="001F242C">
        <w:rPr>
          <w:rFonts w:ascii="Times New Roman" w:eastAsia="Times New Roman" w:hAnsi="Times New Roman" w:cs="Times New Roman"/>
          <w:b/>
          <w:sz w:val="24"/>
          <w:szCs w:val="24"/>
        </w:rPr>
        <w:t xml:space="preserve">17,250,000/= </w:t>
      </w:r>
      <w:r w:rsidRPr="001F242C">
        <w:rPr>
          <w:rFonts w:ascii="Times New Roman" w:eastAsia="Times New Roman" w:hAnsi="Times New Roman" w:cs="Times New Roman"/>
          <w:sz w:val="24"/>
          <w:szCs w:val="24"/>
        </w:rPr>
        <w:t xml:space="preserve">which was wrongly debited from the account opening deposit account </w:t>
      </w:r>
      <w:r w:rsidRPr="001F242C">
        <w:rPr>
          <w:rFonts w:ascii="Times New Roman" w:eastAsia="Times New Roman" w:hAnsi="Times New Roman" w:cs="Times New Roman"/>
          <w:b/>
          <w:sz w:val="24"/>
          <w:szCs w:val="24"/>
        </w:rPr>
        <w:t>01H1099042102</w:t>
      </w:r>
      <w:r w:rsidRPr="001F242C">
        <w:rPr>
          <w:rFonts w:ascii="Times New Roman" w:eastAsia="Times New Roman" w:hAnsi="Times New Roman" w:cs="Times New Roman"/>
          <w:sz w:val="24"/>
          <w:szCs w:val="24"/>
        </w:rPr>
        <w:t xml:space="preserve"> and credited on account number 0140075949300 belonging to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was drawn via ATM was not challenged</w:t>
      </w:r>
      <w:r w:rsidR="000B3875" w:rsidRPr="001F242C">
        <w:rPr>
          <w:rFonts w:ascii="Times New Roman" w:eastAsia="Times New Roman" w:hAnsi="Times New Roman" w:cs="Times New Roman"/>
          <w:sz w:val="24"/>
          <w:szCs w:val="24"/>
        </w:rPr>
        <w:t>, and there was no reason to disbelieve it</w:t>
      </w:r>
      <w:r w:rsidRPr="001F242C">
        <w:rPr>
          <w:rFonts w:ascii="Times New Roman" w:eastAsia="Times New Roman" w:hAnsi="Times New Roman" w:cs="Times New Roman"/>
          <w:sz w:val="24"/>
          <w:szCs w:val="24"/>
        </w:rPr>
        <w:t xml:space="preserve">. </w:t>
      </w:r>
      <w:proofErr w:type="gramStart"/>
      <w:r w:rsidR="000B3875" w:rsidRPr="001F242C">
        <w:rPr>
          <w:rFonts w:ascii="Times New Roman" w:eastAsia="Times New Roman" w:hAnsi="Times New Roman" w:cs="Times New Roman"/>
          <w:sz w:val="24"/>
          <w:szCs w:val="24"/>
        </w:rPr>
        <w:t>That evidence</w:t>
      </w:r>
      <w:r w:rsidRPr="001F242C">
        <w:rPr>
          <w:rFonts w:ascii="Times New Roman" w:eastAsia="Times New Roman" w:hAnsi="Times New Roman" w:cs="Times New Roman"/>
          <w:sz w:val="24"/>
          <w:szCs w:val="24"/>
        </w:rPr>
        <w:t xml:space="preserve"> proves that the money left the bank, and </w:t>
      </w:r>
      <w:r w:rsidRPr="001F242C">
        <w:rPr>
          <w:rFonts w:ascii="Times New Roman" w:eastAsia="Times New Roman" w:hAnsi="Times New Roman" w:cs="Times New Roman"/>
          <w:sz w:val="24"/>
          <w:szCs w:val="24"/>
        </w:rPr>
        <w:lastRenderedPageBreak/>
        <w:t>by an ATM transaction.</w:t>
      </w:r>
      <w:proofErr w:type="gramEnd"/>
      <w:r w:rsidRPr="001F242C">
        <w:rPr>
          <w:rFonts w:ascii="Times New Roman" w:eastAsia="Times New Roman" w:hAnsi="Times New Roman" w:cs="Times New Roman"/>
          <w:sz w:val="24"/>
          <w:szCs w:val="24"/>
        </w:rPr>
        <w:t xml:space="preserve"> </w:t>
      </w:r>
      <w:r w:rsidR="000B3875" w:rsidRPr="001F242C">
        <w:rPr>
          <w:rFonts w:ascii="Times New Roman" w:eastAsia="Times New Roman" w:hAnsi="Times New Roman" w:cs="Times New Roman"/>
          <w:sz w:val="24"/>
          <w:szCs w:val="24"/>
        </w:rPr>
        <w:t>It</w:t>
      </w:r>
      <w:r w:rsidRPr="001F242C">
        <w:rPr>
          <w:rFonts w:ascii="Times New Roman" w:eastAsia="Times New Roman" w:hAnsi="Times New Roman" w:cs="Times New Roman"/>
          <w:sz w:val="24"/>
          <w:szCs w:val="24"/>
        </w:rPr>
        <w:t xml:space="preserve"> in turn suggests that the person who had the ATM card was probably the drawer of the funds. His evidence that the bank failed to trace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using the Phone number indicated in the documents, and that the address indicated in the documents was false was also not challenged and there was no reason to doubt it</w:t>
      </w:r>
      <w:r w:rsidR="000B3875" w:rsidRPr="001F242C">
        <w:rPr>
          <w:rFonts w:ascii="Times New Roman" w:eastAsia="Times New Roman" w:hAnsi="Times New Roman" w:cs="Times New Roman"/>
          <w:sz w:val="24"/>
          <w:szCs w:val="24"/>
        </w:rPr>
        <w:t xml:space="preserve"> either</w:t>
      </w:r>
      <w:r w:rsidRPr="001F242C">
        <w:rPr>
          <w:rFonts w:ascii="Times New Roman" w:eastAsia="Times New Roman" w:hAnsi="Times New Roman" w:cs="Times New Roman"/>
          <w:sz w:val="24"/>
          <w:szCs w:val="24"/>
        </w:rPr>
        <w:t>. That evidence points to the fact that the transactions were fraudulent indeed.</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0B3875"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PW3’s (</w:t>
      </w:r>
      <w:r w:rsidRPr="001F242C">
        <w:rPr>
          <w:rFonts w:ascii="Times New Roman" w:eastAsia="Times New Roman" w:hAnsi="Times New Roman" w:cs="Times New Roman"/>
          <w:b/>
          <w:i/>
          <w:sz w:val="24"/>
          <w:szCs w:val="24"/>
        </w:rPr>
        <w:t xml:space="preserve">Winnie </w:t>
      </w:r>
      <w:proofErr w:type="spellStart"/>
      <w:r w:rsidRPr="001F242C">
        <w:rPr>
          <w:rFonts w:ascii="Times New Roman" w:eastAsia="Times New Roman" w:hAnsi="Times New Roman" w:cs="Times New Roman"/>
          <w:b/>
          <w:i/>
          <w:sz w:val="24"/>
          <w:szCs w:val="24"/>
        </w:rPr>
        <w:t>Nimanya</w:t>
      </w:r>
      <w:proofErr w:type="spellEnd"/>
      <w:r w:rsidRPr="001F242C">
        <w:rPr>
          <w:rFonts w:ascii="Times New Roman" w:eastAsia="Times New Roman" w:hAnsi="Times New Roman" w:cs="Times New Roman"/>
          <w:b/>
          <w:i/>
          <w:sz w:val="24"/>
          <w:szCs w:val="24"/>
        </w:rPr>
        <w:t xml:space="preserve"> </w:t>
      </w:r>
      <w:proofErr w:type="spellStart"/>
      <w:r w:rsidRPr="001F242C">
        <w:rPr>
          <w:rFonts w:ascii="Times New Roman" w:eastAsia="Times New Roman" w:hAnsi="Times New Roman" w:cs="Times New Roman"/>
          <w:b/>
          <w:i/>
          <w:sz w:val="24"/>
          <w:szCs w:val="24"/>
        </w:rPr>
        <w:t>Kasemutwe</w:t>
      </w:r>
      <w:proofErr w:type="spellEnd"/>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evidence that the appellant gave her an ATM card in the name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so that she could draw some money</w:t>
      </w:r>
      <w:r w:rsidR="000B3875" w:rsidRPr="001F242C">
        <w:rPr>
          <w:rFonts w:ascii="Times New Roman" w:eastAsia="Times New Roman" w:hAnsi="Times New Roman" w:cs="Times New Roman"/>
          <w:sz w:val="24"/>
          <w:szCs w:val="24"/>
        </w:rPr>
        <w:t xml:space="preserve"> is credible</w:t>
      </w:r>
      <w:r w:rsidRPr="001F242C">
        <w:rPr>
          <w:rFonts w:ascii="Times New Roman" w:eastAsia="Times New Roman" w:hAnsi="Times New Roman" w:cs="Times New Roman"/>
          <w:sz w:val="24"/>
          <w:szCs w:val="24"/>
        </w:rPr>
        <w:t>, though denied by the appellant</w:t>
      </w:r>
      <w:r w:rsidR="000B3875" w:rsidRPr="001F242C">
        <w:rPr>
          <w:rFonts w:ascii="Times New Roman" w:eastAsia="Times New Roman" w:hAnsi="Times New Roman" w:cs="Times New Roman"/>
          <w:sz w:val="24"/>
          <w:szCs w:val="24"/>
        </w:rPr>
        <w:t>. It</w:t>
      </w:r>
      <w:r w:rsidRPr="001F242C">
        <w:rPr>
          <w:rFonts w:ascii="Times New Roman" w:eastAsia="Times New Roman" w:hAnsi="Times New Roman" w:cs="Times New Roman"/>
          <w:sz w:val="24"/>
          <w:szCs w:val="24"/>
        </w:rPr>
        <w:t xml:space="preserve"> is lent credence by that of </w:t>
      </w:r>
      <w:r w:rsidRPr="001F242C">
        <w:rPr>
          <w:rFonts w:ascii="Times New Roman" w:eastAsia="Times New Roman" w:hAnsi="Times New Roman" w:cs="Times New Roman"/>
          <w:b/>
          <w:sz w:val="24"/>
          <w:szCs w:val="24"/>
        </w:rPr>
        <w:t>PW5 (</w:t>
      </w:r>
      <w:r w:rsidRPr="001F242C">
        <w:rPr>
          <w:rFonts w:ascii="Times New Roman" w:eastAsia="Times New Roman" w:hAnsi="Times New Roman" w:cs="Times New Roman"/>
          <w:b/>
          <w:i/>
          <w:sz w:val="24"/>
          <w:szCs w:val="24"/>
        </w:rPr>
        <w:t xml:space="preserve">D/AIP </w:t>
      </w:r>
      <w:proofErr w:type="spellStart"/>
      <w:r w:rsidRPr="001F242C">
        <w:rPr>
          <w:rFonts w:ascii="Times New Roman" w:eastAsia="Times New Roman" w:hAnsi="Times New Roman" w:cs="Times New Roman"/>
          <w:b/>
          <w:i/>
          <w:sz w:val="24"/>
          <w:szCs w:val="24"/>
        </w:rPr>
        <w:t>Abwang</w:t>
      </w:r>
      <w:proofErr w:type="spellEnd"/>
      <w:r w:rsidRPr="001F242C">
        <w:rPr>
          <w:rFonts w:ascii="Times New Roman" w:eastAsia="Times New Roman" w:hAnsi="Times New Roman" w:cs="Times New Roman"/>
          <w:b/>
          <w:i/>
          <w:sz w:val="24"/>
          <w:szCs w:val="24"/>
        </w:rPr>
        <w:t xml:space="preserve"> Emmanuel</w:t>
      </w:r>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who said that he</w:t>
      </w:r>
      <w:r w:rsidR="000B3875" w:rsidRPr="001F242C">
        <w:rPr>
          <w:rFonts w:ascii="Times New Roman" w:eastAsia="Times New Roman" w:hAnsi="Times New Roman" w:cs="Times New Roman"/>
          <w:sz w:val="24"/>
          <w:szCs w:val="24"/>
        </w:rPr>
        <w:t xml:space="preserve"> re</w:t>
      </w:r>
      <w:r w:rsidRPr="001F242C">
        <w:rPr>
          <w:rFonts w:ascii="Times New Roman" w:eastAsia="Times New Roman" w:hAnsi="Times New Roman" w:cs="Times New Roman"/>
          <w:sz w:val="24"/>
          <w:szCs w:val="24"/>
        </w:rPr>
        <w:t xml:space="preserve">covered an ATM withdraw slip and a reversal form claiming for a captured ATM Card in the names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from the appellants residence. </w:t>
      </w:r>
    </w:p>
    <w:p w:rsidR="000B3875" w:rsidRPr="001F242C" w:rsidRDefault="000B3875" w:rsidP="001F242C">
      <w:pPr>
        <w:spacing w:after="0" w:line="360" w:lineRule="auto"/>
        <w:jc w:val="both"/>
        <w:rPr>
          <w:rFonts w:ascii="Times New Roman" w:eastAsia="Times New Roman" w:hAnsi="Times New Roman" w:cs="Times New Roman"/>
          <w:sz w:val="24"/>
          <w:szCs w:val="24"/>
        </w:rPr>
      </w:pPr>
    </w:p>
    <w:p w:rsidR="00942287" w:rsidRPr="001F242C" w:rsidRDefault="000B3875"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PW5’s</w:t>
      </w:r>
      <w:r w:rsidR="00942287" w:rsidRPr="001F242C">
        <w:rPr>
          <w:rFonts w:ascii="Times New Roman" w:eastAsia="Times New Roman" w:hAnsi="Times New Roman" w:cs="Times New Roman"/>
          <w:sz w:val="24"/>
          <w:szCs w:val="24"/>
        </w:rPr>
        <w:t xml:space="preserve"> evidence is lent support by the unchallenged evidence of Pw2 (</w:t>
      </w:r>
      <w:proofErr w:type="spellStart"/>
      <w:r w:rsidR="00942287" w:rsidRPr="001F242C">
        <w:rPr>
          <w:rFonts w:ascii="Times New Roman" w:eastAsia="Times New Roman" w:hAnsi="Times New Roman" w:cs="Times New Roman"/>
          <w:b/>
          <w:sz w:val="24"/>
          <w:szCs w:val="24"/>
        </w:rPr>
        <w:t>Rakesh</w:t>
      </w:r>
      <w:proofErr w:type="spellEnd"/>
      <w:r w:rsidR="00942287" w:rsidRPr="001F242C">
        <w:rPr>
          <w:rFonts w:ascii="Times New Roman" w:eastAsia="Times New Roman" w:hAnsi="Times New Roman" w:cs="Times New Roman"/>
          <w:b/>
          <w:sz w:val="24"/>
          <w:szCs w:val="24"/>
        </w:rPr>
        <w:t xml:space="preserve"> Gupta</w:t>
      </w:r>
      <w:r w:rsidR="00942287" w:rsidRPr="001F242C">
        <w:rPr>
          <w:rFonts w:ascii="Times New Roman" w:eastAsia="Times New Roman" w:hAnsi="Times New Roman" w:cs="Times New Roman"/>
          <w:sz w:val="24"/>
          <w:szCs w:val="24"/>
        </w:rPr>
        <w:t xml:space="preserve">) that according to the ATM card log, the card in issue was captured by an ATM machine on December 2011, and that the appellant contacted one </w:t>
      </w:r>
      <w:proofErr w:type="spellStart"/>
      <w:r w:rsidR="00942287" w:rsidRPr="001F242C">
        <w:rPr>
          <w:rFonts w:ascii="Times New Roman" w:eastAsia="Times New Roman" w:hAnsi="Times New Roman" w:cs="Times New Roman"/>
          <w:sz w:val="24"/>
          <w:szCs w:val="24"/>
        </w:rPr>
        <w:t>Atimango</w:t>
      </w:r>
      <w:proofErr w:type="spellEnd"/>
      <w:r w:rsidR="00942287" w:rsidRPr="001F242C">
        <w:rPr>
          <w:rFonts w:ascii="Times New Roman" w:eastAsia="Times New Roman" w:hAnsi="Times New Roman" w:cs="Times New Roman"/>
          <w:sz w:val="24"/>
          <w:szCs w:val="24"/>
        </w:rPr>
        <w:t>, the in-charge of releasing captured ATMs who gave it to her.</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It could therefore not have been a mere coincidence that a reversal form claiming for a captured ATM Card in the names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was recovered from the appellant’s residence. There is nothing on the record to suggest that </w:t>
      </w:r>
      <w:r w:rsidRPr="001F242C">
        <w:rPr>
          <w:rFonts w:ascii="Times New Roman" w:eastAsia="Times New Roman" w:hAnsi="Times New Roman" w:cs="Times New Roman"/>
          <w:b/>
          <w:sz w:val="24"/>
          <w:szCs w:val="24"/>
        </w:rPr>
        <w:t>PW5 (</w:t>
      </w:r>
      <w:r w:rsidRPr="001F242C">
        <w:rPr>
          <w:rFonts w:ascii="Times New Roman" w:eastAsia="Times New Roman" w:hAnsi="Times New Roman" w:cs="Times New Roman"/>
          <w:b/>
          <w:i/>
          <w:sz w:val="24"/>
          <w:szCs w:val="24"/>
        </w:rPr>
        <w:t xml:space="preserve">D/AIP </w:t>
      </w:r>
      <w:proofErr w:type="spellStart"/>
      <w:r w:rsidRPr="001F242C">
        <w:rPr>
          <w:rFonts w:ascii="Times New Roman" w:eastAsia="Times New Roman" w:hAnsi="Times New Roman" w:cs="Times New Roman"/>
          <w:b/>
          <w:i/>
          <w:sz w:val="24"/>
          <w:szCs w:val="24"/>
        </w:rPr>
        <w:t>Abwang</w:t>
      </w:r>
      <w:proofErr w:type="spellEnd"/>
      <w:r w:rsidRPr="001F242C">
        <w:rPr>
          <w:rFonts w:ascii="Times New Roman" w:eastAsia="Times New Roman" w:hAnsi="Times New Roman" w:cs="Times New Roman"/>
          <w:b/>
          <w:i/>
          <w:sz w:val="24"/>
          <w:szCs w:val="24"/>
        </w:rPr>
        <w:t xml:space="preserve"> Emmanuel) </w:t>
      </w:r>
      <w:r w:rsidRPr="001F242C">
        <w:rPr>
          <w:rFonts w:ascii="Times New Roman" w:eastAsia="Times New Roman" w:hAnsi="Times New Roman" w:cs="Times New Roman"/>
          <w:sz w:val="24"/>
          <w:szCs w:val="24"/>
        </w:rPr>
        <w:t>could have been influenced to give false evidence. Considering the evidence of Pw</w:t>
      </w:r>
      <w:r w:rsidR="000B3875" w:rsidRPr="001F242C">
        <w:rPr>
          <w:rFonts w:ascii="Times New Roman" w:eastAsia="Times New Roman" w:hAnsi="Times New Roman" w:cs="Times New Roman"/>
          <w:sz w:val="24"/>
          <w:szCs w:val="24"/>
        </w:rPr>
        <w:t xml:space="preserve">’s 2, </w:t>
      </w:r>
      <w:r w:rsidRPr="001F242C">
        <w:rPr>
          <w:rFonts w:ascii="Times New Roman" w:eastAsia="Times New Roman" w:hAnsi="Times New Roman" w:cs="Times New Roman"/>
          <w:sz w:val="24"/>
          <w:szCs w:val="24"/>
        </w:rPr>
        <w:t xml:space="preserve">3 and 5 the defense evidence that nothing was recovered from the appellant’s home is not correct and must be rejected. The combined effect of </w:t>
      </w:r>
      <w:r w:rsidRPr="001F242C">
        <w:rPr>
          <w:rFonts w:ascii="Times New Roman" w:eastAsia="Times New Roman" w:hAnsi="Times New Roman" w:cs="Times New Roman"/>
          <w:b/>
          <w:sz w:val="24"/>
          <w:szCs w:val="24"/>
        </w:rPr>
        <w:t>PW</w:t>
      </w:r>
      <w:r w:rsidR="000B3875" w:rsidRPr="001F242C">
        <w:rPr>
          <w:rFonts w:ascii="Times New Roman" w:eastAsia="Times New Roman" w:hAnsi="Times New Roman" w:cs="Times New Roman"/>
          <w:b/>
          <w:sz w:val="24"/>
          <w:szCs w:val="24"/>
        </w:rPr>
        <w:t xml:space="preserve"> 2, </w:t>
      </w:r>
      <w:r w:rsidRPr="001F242C">
        <w:rPr>
          <w:rFonts w:ascii="Times New Roman" w:eastAsia="Times New Roman" w:hAnsi="Times New Roman" w:cs="Times New Roman"/>
          <w:b/>
          <w:sz w:val="24"/>
          <w:szCs w:val="24"/>
        </w:rPr>
        <w:t xml:space="preserve">3 </w:t>
      </w:r>
      <w:r w:rsidRPr="001F242C">
        <w:rPr>
          <w:rFonts w:ascii="Times New Roman" w:eastAsia="Times New Roman" w:hAnsi="Times New Roman" w:cs="Times New Roman"/>
          <w:sz w:val="24"/>
          <w:szCs w:val="24"/>
        </w:rPr>
        <w:t xml:space="preserve">and </w:t>
      </w:r>
      <w:r w:rsidRPr="001F242C">
        <w:rPr>
          <w:rFonts w:ascii="Times New Roman" w:eastAsia="Times New Roman" w:hAnsi="Times New Roman" w:cs="Times New Roman"/>
          <w:b/>
          <w:sz w:val="24"/>
          <w:szCs w:val="24"/>
        </w:rPr>
        <w:t xml:space="preserve">5’s </w:t>
      </w:r>
      <w:r w:rsidRPr="001F242C">
        <w:rPr>
          <w:rFonts w:ascii="Times New Roman" w:eastAsia="Times New Roman" w:hAnsi="Times New Roman" w:cs="Times New Roman"/>
          <w:sz w:val="24"/>
          <w:szCs w:val="24"/>
        </w:rPr>
        <w:t xml:space="preserve">evidence is to link the appellant to the ATM card that was used to draw the funds in issue.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Pw3’s evidence that the appellant gave her the ATM card in issue and that she returned it to her after the transaction, taken with that of Pw2 that the ATM card log showed that when the card was captured by the ATM machine it is the appellant who claimed it, and Pw5’s that he recovered an ATM card claim form from the appellants home, all leave no doubt that the appellant was the one with the card at the time of the impugned transactions.</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The mystery surrounding the appearance of</w:t>
      </w:r>
      <w:r w:rsidRPr="001F242C">
        <w:rPr>
          <w:rFonts w:ascii="Times New Roman" w:eastAsia="Times New Roman" w:hAnsi="Times New Roman" w:cs="Times New Roman"/>
          <w:b/>
          <w:sz w:val="24"/>
          <w:szCs w:val="24"/>
        </w:rPr>
        <w:t xml:space="preserve"> PW4’s (</w:t>
      </w:r>
      <w:proofErr w:type="spellStart"/>
      <w:r w:rsidRPr="001F242C">
        <w:rPr>
          <w:rFonts w:ascii="Times New Roman" w:eastAsia="Times New Roman" w:hAnsi="Times New Roman" w:cs="Times New Roman"/>
          <w:b/>
          <w:i/>
          <w:sz w:val="24"/>
          <w:szCs w:val="24"/>
        </w:rPr>
        <w:t>Kagwisa</w:t>
      </w:r>
      <w:proofErr w:type="spellEnd"/>
      <w:r w:rsidRPr="001F242C">
        <w:rPr>
          <w:rFonts w:ascii="Times New Roman" w:eastAsia="Times New Roman" w:hAnsi="Times New Roman" w:cs="Times New Roman"/>
          <w:b/>
          <w:i/>
          <w:sz w:val="24"/>
          <w:szCs w:val="24"/>
        </w:rPr>
        <w:t xml:space="preserve"> Sheba</w:t>
      </w:r>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User Id in the transaction documents was sufficiently explained by her evidence that since the appellant was training and helping her learn different procedures of the reconciliation desk, she knew her </w:t>
      </w:r>
      <w:r w:rsidRPr="001F242C">
        <w:rPr>
          <w:rFonts w:ascii="Times New Roman" w:eastAsia="Times New Roman" w:hAnsi="Times New Roman" w:cs="Times New Roman"/>
          <w:sz w:val="24"/>
          <w:szCs w:val="24"/>
        </w:rPr>
        <w:lastRenderedPageBreak/>
        <w:t>password. Moreover her evidence that she was on leave from the 2</w:t>
      </w:r>
      <w:r w:rsidRPr="001F242C">
        <w:rPr>
          <w:rFonts w:ascii="Times New Roman" w:eastAsia="Times New Roman" w:hAnsi="Times New Roman" w:cs="Times New Roman"/>
          <w:sz w:val="24"/>
          <w:szCs w:val="24"/>
          <w:vertAlign w:val="superscript"/>
        </w:rPr>
        <w:t>nd</w:t>
      </w:r>
      <w:r w:rsidRPr="001F242C">
        <w:rPr>
          <w:rFonts w:ascii="Times New Roman" w:eastAsia="Times New Roman" w:hAnsi="Times New Roman" w:cs="Times New Roman"/>
          <w:sz w:val="24"/>
          <w:szCs w:val="24"/>
        </w:rPr>
        <w:t xml:space="preserve"> /01/2012 to 14/01/2012 as proved by exhibit P4 lends credence to her assertion that she did not make the impugned transactions.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fact that no withdraw slips were exhibited and that the appellant was never capture on CCTV camera withdrawing the money does not water down the above evidence.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sz w:val="24"/>
          <w:szCs w:val="24"/>
        </w:rPr>
        <w:t xml:space="preserve">In the same breath, that the documents that were recovered from the appellant’s home were never exhibited does not weaken the evidence that they were recovered from there.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I found the argument that the appellant could not have been able to use Pw4’s password given that passwords used to expire every two days interesting, since the burden for the state to prove the guilt of the accused does not extend to proving how she managed to execute</w:t>
      </w:r>
      <w:r w:rsidR="00E53642" w:rsidRPr="001F242C">
        <w:rPr>
          <w:rFonts w:ascii="Times New Roman" w:eastAsia="Times New Roman" w:hAnsi="Times New Roman" w:cs="Times New Roman"/>
          <w:sz w:val="24"/>
          <w:szCs w:val="24"/>
        </w:rPr>
        <w:t xml:space="preserve"> </w:t>
      </w:r>
      <w:r w:rsidRPr="001F242C">
        <w:rPr>
          <w:rFonts w:ascii="Times New Roman" w:eastAsia="Times New Roman" w:hAnsi="Times New Roman" w:cs="Times New Roman"/>
          <w:sz w:val="24"/>
          <w:szCs w:val="24"/>
        </w:rPr>
        <w:t xml:space="preserve">the crime.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The fact that all signatures on the vouchers were for Pw4 (Sheba) does not water down the evidence that the appellant had and used the ATM card to draw the funds. There is nothing to suggest that Sheba could have drawn the money, despite the fact that her signature appeared on the documents. She testified so and it was the trial courts prerogative to believe her as was the case. How the appellant managed to draw the money in the circumstances of the case was not for the state to prove.</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That there was no evidence that A2 ever gave the ATM card to the appellant is not important given that there was evidence that the appellant had it anyway. There is sufficient evidence that the appellant fraudulently and without claim of right drew the money under circumstances amounting to theft of it.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The first and third ground</w:t>
      </w:r>
      <w:r w:rsidR="000F3732" w:rsidRPr="001F242C">
        <w:rPr>
          <w:rFonts w:ascii="Times New Roman" w:eastAsia="Times New Roman" w:hAnsi="Times New Roman" w:cs="Times New Roman"/>
          <w:sz w:val="24"/>
          <w:szCs w:val="24"/>
        </w:rPr>
        <w:t>s</w:t>
      </w:r>
      <w:r w:rsidRPr="001F242C">
        <w:rPr>
          <w:rFonts w:ascii="Times New Roman" w:eastAsia="Times New Roman" w:hAnsi="Times New Roman" w:cs="Times New Roman"/>
          <w:sz w:val="24"/>
          <w:szCs w:val="24"/>
        </w:rPr>
        <w:t xml:space="preserve"> of appeal </w:t>
      </w:r>
      <w:r w:rsidR="000F3732" w:rsidRPr="001F242C">
        <w:rPr>
          <w:rFonts w:ascii="Times New Roman" w:eastAsia="Times New Roman" w:hAnsi="Times New Roman" w:cs="Times New Roman"/>
          <w:sz w:val="24"/>
          <w:szCs w:val="24"/>
        </w:rPr>
        <w:t xml:space="preserve">must </w:t>
      </w:r>
      <w:r w:rsidRPr="001F242C">
        <w:rPr>
          <w:rFonts w:ascii="Times New Roman" w:eastAsia="Times New Roman" w:hAnsi="Times New Roman" w:cs="Times New Roman"/>
          <w:sz w:val="24"/>
          <w:szCs w:val="24"/>
        </w:rPr>
        <w:t>fail.</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2.  The Trial Magistrate erred in law and fact as regards the application of </w:t>
      </w:r>
    </w:p>
    <w:p w:rsidR="000F3732" w:rsidRPr="001F242C" w:rsidRDefault="000F3732"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942287" w:rsidRPr="001F242C" w:rsidRDefault="000F3732"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       </w:t>
      </w:r>
      <w:proofErr w:type="gramStart"/>
      <w:r w:rsidR="00942287" w:rsidRPr="001F242C">
        <w:rPr>
          <w:rFonts w:ascii="Times New Roman" w:eastAsia="Times New Roman" w:hAnsi="Times New Roman" w:cs="Times New Roman"/>
          <w:b/>
          <w:sz w:val="24"/>
          <w:szCs w:val="24"/>
        </w:rPr>
        <w:t>circumstantial</w:t>
      </w:r>
      <w:proofErr w:type="gramEnd"/>
      <w:r w:rsidR="00942287" w:rsidRPr="001F242C">
        <w:rPr>
          <w:rFonts w:ascii="Times New Roman" w:eastAsia="Times New Roman" w:hAnsi="Times New Roman" w:cs="Times New Roman"/>
          <w:b/>
          <w:sz w:val="24"/>
          <w:szCs w:val="24"/>
        </w:rPr>
        <w:t xml:space="preserve"> evidence and convicted the appellant on the basis of</w:t>
      </w:r>
    </w:p>
    <w:p w:rsidR="000F3732" w:rsidRPr="001F242C" w:rsidRDefault="000F3732"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942287" w:rsidRPr="001F242C" w:rsidRDefault="000F3732"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       </w:t>
      </w:r>
      <w:proofErr w:type="gramStart"/>
      <w:r w:rsidR="00942287" w:rsidRPr="001F242C">
        <w:rPr>
          <w:rFonts w:ascii="Times New Roman" w:eastAsia="Times New Roman" w:hAnsi="Times New Roman" w:cs="Times New Roman"/>
          <w:b/>
          <w:sz w:val="24"/>
          <w:szCs w:val="24"/>
        </w:rPr>
        <w:t>unsatisfactory</w:t>
      </w:r>
      <w:proofErr w:type="gramEnd"/>
      <w:r w:rsidR="00942287" w:rsidRPr="001F242C">
        <w:rPr>
          <w:rFonts w:ascii="Times New Roman" w:eastAsia="Times New Roman" w:hAnsi="Times New Roman" w:cs="Times New Roman"/>
          <w:b/>
          <w:sz w:val="24"/>
          <w:szCs w:val="24"/>
        </w:rPr>
        <w:t xml:space="preserve"> and uncorroborated circumstantial evidence. </w:t>
      </w:r>
    </w:p>
    <w:p w:rsidR="000F3732" w:rsidRPr="001F242C" w:rsidRDefault="000F3732"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It was argued that the evidence did not irresistibly point to the guilt of the appellant as the lower court found, but that it instead pointed to Pw4 who posted the transactions. It was her signature on the vouchers. There was no evidence that the appellant ever received the ATM card or that she with-drew the money. </w:t>
      </w:r>
    </w:p>
    <w:p w:rsidR="003D6012" w:rsidRPr="001F242C" w:rsidRDefault="003D6012"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I have already addressed the issues raised in this ground and found that the evidence that the </w:t>
      </w:r>
      <w:r w:rsidRPr="001F242C">
        <w:rPr>
          <w:rFonts w:ascii="Times New Roman" w:eastAsia="Times New Roman" w:hAnsi="Times New Roman" w:cs="Times New Roman"/>
          <w:b/>
          <w:sz w:val="24"/>
          <w:szCs w:val="24"/>
        </w:rPr>
        <w:t xml:space="preserve">17,250,000/= </w:t>
      </w:r>
      <w:r w:rsidRPr="001F242C">
        <w:rPr>
          <w:rFonts w:ascii="Times New Roman" w:eastAsia="Times New Roman" w:hAnsi="Times New Roman" w:cs="Times New Roman"/>
          <w:sz w:val="24"/>
          <w:szCs w:val="24"/>
        </w:rPr>
        <w:t xml:space="preserve">which was wrongly debited from the account opening deposit account </w:t>
      </w:r>
      <w:r w:rsidRPr="001F242C">
        <w:rPr>
          <w:rFonts w:ascii="Times New Roman" w:eastAsia="Times New Roman" w:hAnsi="Times New Roman" w:cs="Times New Roman"/>
          <w:b/>
          <w:sz w:val="24"/>
          <w:szCs w:val="24"/>
        </w:rPr>
        <w:t>01H1099042102</w:t>
      </w:r>
      <w:r w:rsidRPr="001F242C">
        <w:rPr>
          <w:rFonts w:ascii="Times New Roman" w:eastAsia="Times New Roman" w:hAnsi="Times New Roman" w:cs="Times New Roman"/>
          <w:sz w:val="24"/>
          <w:szCs w:val="24"/>
        </w:rPr>
        <w:t xml:space="preserve"> and credited on account number 0140075949300 belonging to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xml:space="preserve"> was withdrawn via ATM  suggests that the person who had the ATM card was probably the drawer of the funds.  </w:t>
      </w: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PW3’s (</w:t>
      </w:r>
      <w:r w:rsidRPr="001F242C">
        <w:rPr>
          <w:rFonts w:ascii="Times New Roman" w:eastAsia="Times New Roman" w:hAnsi="Times New Roman" w:cs="Times New Roman"/>
          <w:b/>
          <w:i/>
          <w:sz w:val="24"/>
          <w:szCs w:val="24"/>
        </w:rPr>
        <w:t xml:space="preserve">Winnie </w:t>
      </w:r>
      <w:proofErr w:type="spellStart"/>
      <w:r w:rsidRPr="001F242C">
        <w:rPr>
          <w:rFonts w:ascii="Times New Roman" w:eastAsia="Times New Roman" w:hAnsi="Times New Roman" w:cs="Times New Roman"/>
          <w:b/>
          <w:i/>
          <w:sz w:val="24"/>
          <w:szCs w:val="24"/>
        </w:rPr>
        <w:t>Nimanya</w:t>
      </w:r>
      <w:proofErr w:type="spellEnd"/>
      <w:r w:rsidRPr="001F242C">
        <w:rPr>
          <w:rFonts w:ascii="Times New Roman" w:eastAsia="Times New Roman" w:hAnsi="Times New Roman" w:cs="Times New Roman"/>
          <w:b/>
          <w:i/>
          <w:sz w:val="24"/>
          <w:szCs w:val="24"/>
        </w:rPr>
        <w:t xml:space="preserve"> </w:t>
      </w:r>
      <w:proofErr w:type="spellStart"/>
      <w:r w:rsidRPr="001F242C">
        <w:rPr>
          <w:rFonts w:ascii="Times New Roman" w:eastAsia="Times New Roman" w:hAnsi="Times New Roman" w:cs="Times New Roman"/>
          <w:b/>
          <w:i/>
          <w:sz w:val="24"/>
          <w:szCs w:val="24"/>
        </w:rPr>
        <w:t>Kasemutwe</w:t>
      </w:r>
      <w:proofErr w:type="spellEnd"/>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 xml:space="preserve">evidence that the appellant one time gave her an ATM card in the name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and that she returned it to her after she withdrew 100,000/=, supported by that of </w:t>
      </w:r>
      <w:r w:rsidRPr="001F242C">
        <w:rPr>
          <w:rFonts w:ascii="Times New Roman" w:eastAsia="Times New Roman" w:hAnsi="Times New Roman" w:cs="Times New Roman"/>
          <w:b/>
          <w:sz w:val="24"/>
          <w:szCs w:val="24"/>
        </w:rPr>
        <w:t>PW5 (</w:t>
      </w:r>
      <w:r w:rsidRPr="001F242C">
        <w:rPr>
          <w:rFonts w:ascii="Times New Roman" w:eastAsia="Times New Roman" w:hAnsi="Times New Roman" w:cs="Times New Roman"/>
          <w:b/>
          <w:i/>
          <w:sz w:val="24"/>
          <w:szCs w:val="24"/>
        </w:rPr>
        <w:t xml:space="preserve">D/AIP </w:t>
      </w:r>
      <w:proofErr w:type="spellStart"/>
      <w:r w:rsidRPr="001F242C">
        <w:rPr>
          <w:rFonts w:ascii="Times New Roman" w:eastAsia="Times New Roman" w:hAnsi="Times New Roman" w:cs="Times New Roman"/>
          <w:b/>
          <w:i/>
          <w:sz w:val="24"/>
          <w:szCs w:val="24"/>
        </w:rPr>
        <w:t>Abwang</w:t>
      </w:r>
      <w:proofErr w:type="spellEnd"/>
      <w:r w:rsidRPr="001F242C">
        <w:rPr>
          <w:rFonts w:ascii="Times New Roman" w:eastAsia="Times New Roman" w:hAnsi="Times New Roman" w:cs="Times New Roman"/>
          <w:b/>
          <w:i/>
          <w:sz w:val="24"/>
          <w:szCs w:val="24"/>
        </w:rPr>
        <w:t xml:space="preserve"> Emmanuel</w:t>
      </w:r>
      <w:r w:rsidRPr="001F242C">
        <w:rPr>
          <w:rFonts w:ascii="Times New Roman" w:eastAsia="Times New Roman" w:hAnsi="Times New Roman" w:cs="Times New Roman"/>
          <w:b/>
          <w:sz w:val="24"/>
          <w:szCs w:val="24"/>
        </w:rPr>
        <w:t xml:space="preserve">) </w:t>
      </w:r>
      <w:r w:rsidRPr="001F242C">
        <w:rPr>
          <w:rFonts w:ascii="Times New Roman" w:eastAsia="Times New Roman" w:hAnsi="Times New Roman" w:cs="Times New Roman"/>
          <w:sz w:val="24"/>
          <w:szCs w:val="24"/>
        </w:rPr>
        <w:t>that he</w:t>
      </w:r>
      <w:r w:rsidR="003D6012" w:rsidRPr="001F242C">
        <w:rPr>
          <w:rFonts w:ascii="Times New Roman" w:eastAsia="Times New Roman" w:hAnsi="Times New Roman" w:cs="Times New Roman"/>
          <w:sz w:val="24"/>
          <w:szCs w:val="24"/>
        </w:rPr>
        <w:t xml:space="preserve"> re</w:t>
      </w:r>
      <w:r w:rsidRPr="001F242C">
        <w:rPr>
          <w:rFonts w:ascii="Times New Roman" w:eastAsia="Times New Roman" w:hAnsi="Times New Roman" w:cs="Times New Roman"/>
          <w:sz w:val="24"/>
          <w:szCs w:val="24"/>
        </w:rPr>
        <w:t xml:space="preserve">covered an ATM withdraw slip for 100,000/= and a reversal form claiming for a captured ATM Card in the names of </w:t>
      </w:r>
      <w:proofErr w:type="spellStart"/>
      <w:r w:rsidRPr="001F242C">
        <w:rPr>
          <w:rFonts w:ascii="Times New Roman" w:eastAsia="Times New Roman" w:hAnsi="Times New Roman" w:cs="Times New Roman"/>
          <w:sz w:val="24"/>
          <w:szCs w:val="24"/>
        </w:rPr>
        <w:t>Teopista</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Ibanda</w:t>
      </w:r>
      <w:proofErr w:type="spellEnd"/>
      <w:r w:rsidRPr="001F242C">
        <w:rPr>
          <w:rFonts w:ascii="Times New Roman" w:eastAsia="Times New Roman" w:hAnsi="Times New Roman" w:cs="Times New Roman"/>
          <w:sz w:val="24"/>
          <w:szCs w:val="24"/>
        </w:rPr>
        <w:t>, from the appellants residence and that of Pw2 (</w:t>
      </w:r>
      <w:proofErr w:type="spellStart"/>
      <w:r w:rsidRPr="001F242C">
        <w:rPr>
          <w:rFonts w:ascii="Times New Roman" w:eastAsia="Times New Roman" w:hAnsi="Times New Roman" w:cs="Times New Roman"/>
          <w:b/>
          <w:sz w:val="24"/>
          <w:szCs w:val="24"/>
        </w:rPr>
        <w:t>Rakesh</w:t>
      </w:r>
      <w:proofErr w:type="spellEnd"/>
      <w:r w:rsidRPr="001F242C">
        <w:rPr>
          <w:rFonts w:ascii="Times New Roman" w:eastAsia="Times New Roman" w:hAnsi="Times New Roman" w:cs="Times New Roman"/>
          <w:b/>
          <w:sz w:val="24"/>
          <w:szCs w:val="24"/>
        </w:rPr>
        <w:t xml:space="preserve"> Gupta</w:t>
      </w:r>
      <w:r w:rsidRPr="001F242C">
        <w:rPr>
          <w:rFonts w:ascii="Times New Roman" w:eastAsia="Times New Roman" w:hAnsi="Times New Roman" w:cs="Times New Roman"/>
          <w:sz w:val="24"/>
          <w:szCs w:val="24"/>
        </w:rPr>
        <w:t xml:space="preserve">) that according to the ATM card log, the card in issue was captured by an ATM machine on December 2011 after which the appellant contacted one </w:t>
      </w:r>
      <w:proofErr w:type="spellStart"/>
      <w:r w:rsidRPr="001F242C">
        <w:rPr>
          <w:rFonts w:ascii="Times New Roman" w:eastAsia="Times New Roman" w:hAnsi="Times New Roman" w:cs="Times New Roman"/>
          <w:sz w:val="24"/>
          <w:szCs w:val="24"/>
        </w:rPr>
        <w:t>Atimango</w:t>
      </w:r>
      <w:proofErr w:type="spellEnd"/>
      <w:r w:rsidRPr="001F242C">
        <w:rPr>
          <w:rFonts w:ascii="Times New Roman" w:eastAsia="Times New Roman" w:hAnsi="Times New Roman" w:cs="Times New Roman"/>
          <w:sz w:val="24"/>
          <w:szCs w:val="24"/>
        </w:rPr>
        <w:t xml:space="preserve">, the in-charge of releasing captured ATMs who gave it to her, all </w:t>
      </w:r>
      <w:r w:rsidR="00E53642" w:rsidRPr="001F242C">
        <w:rPr>
          <w:rFonts w:ascii="Times New Roman" w:eastAsia="Times New Roman" w:hAnsi="Times New Roman" w:cs="Times New Roman"/>
          <w:sz w:val="24"/>
          <w:szCs w:val="24"/>
        </w:rPr>
        <w:t xml:space="preserve">sufficiently </w:t>
      </w:r>
      <w:r w:rsidRPr="001F242C">
        <w:rPr>
          <w:rFonts w:ascii="Times New Roman" w:eastAsia="Times New Roman" w:hAnsi="Times New Roman" w:cs="Times New Roman"/>
          <w:sz w:val="24"/>
          <w:szCs w:val="24"/>
        </w:rPr>
        <w:t>link the appellant to the ATM card that was used to with draw the money.</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3D6012"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I have said that t</w:t>
      </w:r>
      <w:r w:rsidR="00942287" w:rsidRPr="001F242C">
        <w:rPr>
          <w:rFonts w:ascii="Times New Roman" w:eastAsia="Times New Roman" w:hAnsi="Times New Roman" w:cs="Times New Roman"/>
          <w:sz w:val="24"/>
          <w:szCs w:val="24"/>
        </w:rPr>
        <w:t>he mystery surrounding the appearance of</w:t>
      </w:r>
      <w:r w:rsidR="00942287" w:rsidRPr="001F242C">
        <w:rPr>
          <w:rFonts w:ascii="Times New Roman" w:eastAsia="Times New Roman" w:hAnsi="Times New Roman" w:cs="Times New Roman"/>
          <w:b/>
          <w:sz w:val="24"/>
          <w:szCs w:val="24"/>
        </w:rPr>
        <w:t xml:space="preserve"> PW4’s (</w:t>
      </w:r>
      <w:proofErr w:type="spellStart"/>
      <w:r w:rsidR="00942287" w:rsidRPr="001F242C">
        <w:rPr>
          <w:rFonts w:ascii="Times New Roman" w:eastAsia="Times New Roman" w:hAnsi="Times New Roman" w:cs="Times New Roman"/>
          <w:b/>
          <w:i/>
          <w:sz w:val="24"/>
          <w:szCs w:val="24"/>
        </w:rPr>
        <w:t>Kagwisa</w:t>
      </w:r>
      <w:proofErr w:type="spellEnd"/>
      <w:r w:rsidR="00942287" w:rsidRPr="001F242C">
        <w:rPr>
          <w:rFonts w:ascii="Times New Roman" w:eastAsia="Times New Roman" w:hAnsi="Times New Roman" w:cs="Times New Roman"/>
          <w:b/>
          <w:i/>
          <w:sz w:val="24"/>
          <w:szCs w:val="24"/>
        </w:rPr>
        <w:t xml:space="preserve"> Sheba</w:t>
      </w:r>
      <w:r w:rsidR="00942287" w:rsidRPr="001F242C">
        <w:rPr>
          <w:rFonts w:ascii="Times New Roman" w:eastAsia="Times New Roman" w:hAnsi="Times New Roman" w:cs="Times New Roman"/>
          <w:b/>
          <w:sz w:val="24"/>
          <w:szCs w:val="24"/>
        </w:rPr>
        <w:t xml:space="preserve">) </w:t>
      </w:r>
      <w:r w:rsidR="00942287" w:rsidRPr="001F242C">
        <w:rPr>
          <w:rFonts w:ascii="Times New Roman" w:eastAsia="Times New Roman" w:hAnsi="Times New Roman" w:cs="Times New Roman"/>
          <w:sz w:val="24"/>
          <w:szCs w:val="24"/>
        </w:rPr>
        <w:t>User Id in the transaction documents was sufficiently explained by her evidence that since the appellant was training and helping her learn different procedures of the reconciliation desk, she knew her password. Moreover her evidence that she was on leave from the 2</w:t>
      </w:r>
      <w:r w:rsidR="00942287" w:rsidRPr="001F242C">
        <w:rPr>
          <w:rFonts w:ascii="Times New Roman" w:eastAsia="Times New Roman" w:hAnsi="Times New Roman" w:cs="Times New Roman"/>
          <w:sz w:val="24"/>
          <w:szCs w:val="24"/>
          <w:vertAlign w:val="superscript"/>
        </w:rPr>
        <w:t>nd</w:t>
      </w:r>
      <w:r w:rsidR="00942287" w:rsidRPr="001F242C">
        <w:rPr>
          <w:rFonts w:ascii="Times New Roman" w:eastAsia="Times New Roman" w:hAnsi="Times New Roman" w:cs="Times New Roman"/>
          <w:sz w:val="24"/>
          <w:szCs w:val="24"/>
        </w:rPr>
        <w:t xml:space="preserve"> /01/2012 to 14/01/2012 as proved by exhibit P4 lends credence to her assertion that she did not make the impugned transactions.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above evidence irresistibly points to the guilt of the appellant and not to    Pw4. There is basis for the finding that Pw4 did not post the impugned transactions. Her signature may be appearing on the vouchers but that is not evidence that she made the transactions.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sz w:val="24"/>
          <w:szCs w:val="24"/>
        </w:rPr>
        <w:t xml:space="preserve"> The second ground also fails</w:t>
      </w:r>
      <w:r w:rsidR="003D6012" w:rsidRPr="001F242C">
        <w:rPr>
          <w:rFonts w:ascii="Times New Roman" w:eastAsia="Times New Roman" w:hAnsi="Times New Roman" w:cs="Times New Roman"/>
          <w:sz w:val="24"/>
          <w:szCs w:val="24"/>
        </w:rPr>
        <w:t xml:space="preserve"> as well</w:t>
      </w:r>
      <w:r w:rsidRPr="001F242C">
        <w:rPr>
          <w:rFonts w:ascii="Times New Roman" w:eastAsia="Times New Roman" w:hAnsi="Times New Roman" w:cs="Times New Roman"/>
          <w:sz w:val="24"/>
          <w:szCs w:val="24"/>
        </w:rPr>
        <w:t>.</w:t>
      </w:r>
    </w:p>
    <w:p w:rsidR="00942287" w:rsidRPr="001F242C" w:rsidRDefault="00942287" w:rsidP="001F242C">
      <w:pPr>
        <w:widowControl w:val="0"/>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942287" w:rsidRPr="001F242C" w:rsidRDefault="00942287" w:rsidP="001F242C">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1F242C">
        <w:rPr>
          <w:rFonts w:ascii="Times New Roman" w:eastAsia="Times New Roman" w:hAnsi="Times New Roman" w:cs="Times New Roman"/>
          <w:b/>
          <w:sz w:val="24"/>
          <w:szCs w:val="24"/>
        </w:rPr>
        <w:t xml:space="preserve">The learned </w:t>
      </w:r>
      <w:r w:rsidR="00E53642" w:rsidRPr="001F242C">
        <w:rPr>
          <w:rFonts w:ascii="Times New Roman" w:eastAsia="Times New Roman" w:hAnsi="Times New Roman" w:cs="Times New Roman"/>
          <w:b/>
          <w:sz w:val="24"/>
          <w:szCs w:val="24"/>
        </w:rPr>
        <w:t>trial</w:t>
      </w:r>
      <w:r w:rsidRPr="001F242C">
        <w:rPr>
          <w:rFonts w:ascii="Times New Roman" w:eastAsia="Times New Roman" w:hAnsi="Times New Roman" w:cs="Times New Roman"/>
          <w:b/>
          <w:sz w:val="24"/>
          <w:szCs w:val="24"/>
        </w:rPr>
        <w:t xml:space="preserve"> Magistrate erred in law and fact when she convicted the appellant basing substantially on accomplice evidence without first cautioning herself.</w:t>
      </w:r>
    </w:p>
    <w:p w:rsidR="003D6012"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Counsel citing the case of </w:t>
      </w:r>
      <w:r w:rsidRPr="001F242C">
        <w:rPr>
          <w:rFonts w:ascii="Times New Roman" w:eastAsia="Times New Roman" w:hAnsi="Times New Roman" w:cs="Times New Roman"/>
          <w:b/>
          <w:i/>
          <w:sz w:val="24"/>
          <w:szCs w:val="24"/>
        </w:rPr>
        <w:t xml:space="preserve">Mohammed </w:t>
      </w:r>
      <w:proofErr w:type="spellStart"/>
      <w:r w:rsidRPr="001F242C">
        <w:rPr>
          <w:rFonts w:ascii="Times New Roman" w:eastAsia="Times New Roman" w:hAnsi="Times New Roman" w:cs="Times New Roman"/>
          <w:b/>
          <w:i/>
          <w:sz w:val="24"/>
          <w:szCs w:val="24"/>
        </w:rPr>
        <w:t>Mukasa</w:t>
      </w:r>
      <w:proofErr w:type="spellEnd"/>
      <w:r w:rsidRPr="001F242C">
        <w:rPr>
          <w:rFonts w:ascii="Times New Roman" w:eastAsia="Times New Roman" w:hAnsi="Times New Roman" w:cs="Times New Roman"/>
          <w:b/>
          <w:i/>
          <w:sz w:val="24"/>
          <w:szCs w:val="24"/>
        </w:rPr>
        <w:t xml:space="preserve"> and </w:t>
      </w:r>
      <w:proofErr w:type="spellStart"/>
      <w:r w:rsidRPr="001F242C">
        <w:rPr>
          <w:rFonts w:ascii="Times New Roman" w:eastAsia="Times New Roman" w:hAnsi="Times New Roman" w:cs="Times New Roman"/>
          <w:b/>
          <w:i/>
          <w:sz w:val="24"/>
          <w:szCs w:val="24"/>
        </w:rPr>
        <w:t>anor</w:t>
      </w:r>
      <w:proofErr w:type="spellEnd"/>
      <w:r w:rsidRPr="001F242C">
        <w:rPr>
          <w:rFonts w:ascii="Times New Roman" w:eastAsia="Times New Roman" w:hAnsi="Times New Roman" w:cs="Times New Roman"/>
          <w:b/>
          <w:i/>
          <w:sz w:val="24"/>
          <w:szCs w:val="24"/>
        </w:rPr>
        <w:t xml:space="preserve"> </w:t>
      </w:r>
      <w:proofErr w:type="spellStart"/>
      <w:r w:rsidRPr="001F242C">
        <w:rPr>
          <w:rFonts w:ascii="Times New Roman" w:eastAsia="Times New Roman" w:hAnsi="Times New Roman" w:cs="Times New Roman"/>
          <w:b/>
          <w:i/>
          <w:sz w:val="24"/>
          <w:szCs w:val="24"/>
        </w:rPr>
        <w:t>Vs</w:t>
      </w:r>
      <w:proofErr w:type="spellEnd"/>
      <w:r w:rsidRPr="001F242C">
        <w:rPr>
          <w:rFonts w:ascii="Times New Roman" w:eastAsia="Times New Roman" w:hAnsi="Times New Roman" w:cs="Times New Roman"/>
          <w:b/>
          <w:i/>
          <w:sz w:val="24"/>
          <w:szCs w:val="24"/>
        </w:rPr>
        <w:t xml:space="preserve"> Uganda Criminal Appeal No 27 of 1995 </w:t>
      </w:r>
      <w:r w:rsidRPr="001F242C">
        <w:rPr>
          <w:rFonts w:ascii="Times New Roman" w:eastAsia="Times New Roman" w:hAnsi="Times New Roman" w:cs="Times New Roman"/>
          <w:sz w:val="24"/>
          <w:szCs w:val="24"/>
        </w:rPr>
        <w:t xml:space="preserve">in which it was said that, </w:t>
      </w:r>
    </w:p>
    <w:p w:rsidR="003D6012"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sz w:val="24"/>
          <w:szCs w:val="24"/>
        </w:rPr>
        <w:lastRenderedPageBreak/>
        <w:t>“</w:t>
      </w:r>
      <w:r w:rsidRPr="001F242C">
        <w:rPr>
          <w:rFonts w:ascii="Times New Roman" w:eastAsia="Times New Roman" w:hAnsi="Times New Roman" w:cs="Times New Roman"/>
          <w:b/>
          <w:sz w:val="24"/>
          <w:szCs w:val="24"/>
        </w:rPr>
        <w:t xml:space="preserve">if the accused makes a full confession and tars himself with the same brush and the statement is sufficient by itself to justify the conviction of the maker of the offence for which he is being tried jointly with the other accused, the statement may be taken into consideration or as evidence against the co-accused”, </w:t>
      </w:r>
    </w:p>
    <w:p w:rsidR="003D6012" w:rsidRPr="001F242C" w:rsidRDefault="003D6012"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1F242C">
        <w:rPr>
          <w:rFonts w:ascii="Times New Roman" w:eastAsia="Times New Roman" w:hAnsi="Times New Roman" w:cs="Times New Roman"/>
          <w:sz w:val="24"/>
          <w:szCs w:val="24"/>
        </w:rPr>
        <w:t>argued</w:t>
      </w:r>
      <w:proofErr w:type="gramEnd"/>
      <w:r w:rsidRPr="001F242C">
        <w:rPr>
          <w:rFonts w:ascii="Times New Roman" w:eastAsia="Times New Roman" w:hAnsi="Times New Roman" w:cs="Times New Roman"/>
          <w:sz w:val="24"/>
          <w:szCs w:val="24"/>
        </w:rPr>
        <w:t xml:space="preserve"> that for a statement to be used against a co-accused, it must amount to a full confession upon which alone a maker can be convicted of the offence he is being  jointly tried with the co-accused, and that this reflects the interpretation of S.27 of the Evidence Act.  It was argued that the admission by the A2 did not amount to a full confession and the trial magistrate erred in using it against the appellant.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942287" w:rsidRPr="001F242C" w:rsidRDefault="00942287" w:rsidP="001F242C">
      <w:pPr>
        <w:autoSpaceDE w:val="0"/>
        <w:autoSpaceDN w:val="0"/>
        <w:adjustRightInd w:val="0"/>
        <w:spacing w:after="0" w:line="360" w:lineRule="auto"/>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Section 27 of the Evidence provides as follows;</w:t>
      </w:r>
      <w:bookmarkStart w:id="0" w:name="_GoBack"/>
      <w:bookmarkEnd w:id="0"/>
    </w:p>
    <w:p w:rsidR="00942287" w:rsidRPr="001F242C" w:rsidRDefault="00942287" w:rsidP="001F242C">
      <w:pPr>
        <w:autoSpaceDE w:val="0"/>
        <w:autoSpaceDN w:val="0"/>
        <w:adjustRightInd w:val="0"/>
        <w:spacing w:after="0" w:line="360" w:lineRule="auto"/>
        <w:rPr>
          <w:rFonts w:ascii="Times New Roman" w:eastAsia="Calibri" w:hAnsi="Times New Roman" w:cs="Times New Roman"/>
          <w:b/>
          <w:bCs/>
          <w:sz w:val="24"/>
          <w:szCs w:val="24"/>
          <w:lang w:val="en-GB"/>
        </w:rPr>
      </w:pPr>
    </w:p>
    <w:p w:rsidR="00942287" w:rsidRPr="001F242C" w:rsidRDefault="00942287" w:rsidP="001F242C">
      <w:pPr>
        <w:autoSpaceDE w:val="0"/>
        <w:autoSpaceDN w:val="0"/>
        <w:adjustRightInd w:val="0"/>
        <w:spacing w:after="0" w:line="360" w:lineRule="auto"/>
        <w:rPr>
          <w:rFonts w:ascii="Times New Roman" w:eastAsia="Calibri" w:hAnsi="Times New Roman" w:cs="Times New Roman"/>
          <w:b/>
          <w:i/>
          <w:sz w:val="24"/>
          <w:szCs w:val="24"/>
          <w:lang w:val="en-GB"/>
        </w:rPr>
      </w:pPr>
      <w:r w:rsidRPr="001F242C">
        <w:rPr>
          <w:rFonts w:ascii="Times New Roman" w:eastAsia="Calibri" w:hAnsi="Times New Roman" w:cs="Times New Roman"/>
          <w:sz w:val="24"/>
          <w:szCs w:val="24"/>
          <w:lang w:val="en-GB"/>
        </w:rPr>
        <w:t>“</w:t>
      </w:r>
      <w:r w:rsidRPr="001F242C">
        <w:rPr>
          <w:rFonts w:ascii="Times New Roman" w:eastAsia="Calibri" w:hAnsi="Times New Roman" w:cs="Times New Roman"/>
          <w:b/>
          <w:i/>
          <w:sz w:val="24"/>
          <w:szCs w:val="24"/>
          <w:lang w:val="en-GB"/>
        </w:rPr>
        <w:t>When more persons than one are being tried jointly for the same offence, and a confession made by one of those persons affecting himself or herself and some other of those persons is proved, the court may take into consideration such confession as against that other person as well as against the person who makes the confession.”</w:t>
      </w:r>
    </w:p>
    <w:p w:rsidR="00942287" w:rsidRPr="001F242C" w:rsidRDefault="00942287" w:rsidP="001F242C">
      <w:pPr>
        <w:autoSpaceDE w:val="0"/>
        <w:autoSpaceDN w:val="0"/>
        <w:adjustRightInd w:val="0"/>
        <w:spacing w:after="0" w:line="360" w:lineRule="auto"/>
        <w:rPr>
          <w:rFonts w:ascii="Times New Roman" w:eastAsia="Calibri" w:hAnsi="Times New Roman" w:cs="Times New Roman"/>
          <w:b/>
          <w:i/>
          <w:sz w:val="24"/>
          <w:szCs w:val="24"/>
          <w:lang w:val="en-GB"/>
        </w:rPr>
      </w:pPr>
    </w:p>
    <w:p w:rsidR="00942287" w:rsidRPr="001F242C" w:rsidRDefault="00942287" w:rsidP="001F242C">
      <w:pPr>
        <w:autoSpaceDE w:val="0"/>
        <w:autoSpaceDN w:val="0"/>
        <w:adjustRightInd w:val="0"/>
        <w:spacing w:after="0" w:line="360" w:lineRule="auto"/>
        <w:rPr>
          <w:rFonts w:ascii="Times New Roman" w:eastAsia="Calibri" w:hAnsi="Times New Roman" w:cs="Times New Roman"/>
          <w:b/>
          <w:i/>
          <w:sz w:val="24"/>
          <w:szCs w:val="24"/>
          <w:lang w:val="en-GB"/>
        </w:rPr>
      </w:pPr>
      <w:r w:rsidRPr="001F242C">
        <w:rPr>
          <w:rFonts w:ascii="Times New Roman" w:eastAsia="Calibri" w:hAnsi="Times New Roman" w:cs="Times New Roman"/>
          <w:b/>
          <w:iCs/>
          <w:sz w:val="24"/>
          <w:szCs w:val="24"/>
          <w:lang w:val="en-GB"/>
        </w:rPr>
        <w:t>Explanation</w:t>
      </w:r>
      <w:r w:rsidRPr="001F242C">
        <w:rPr>
          <w:rFonts w:ascii="Times New Roman" w:eastAsia="Calibri" w:hAnsi="Times New Roman" w:cs="Times New Roman"/>
          <w:b/>
          <w:i/>
          <w:iCs/>
          <w:sz w:val="24"/>
          <w:szCs w:val="24"/>
          <w:lang w:val="en-GB"/>
        </w:rPr>
        <w:t>.</w:t>
      </w:r>
      <w:r w:rsidRPr="001F242C">
        <w:rPr>
          <w:rFonts w:ascii="Times New Roman" w:eastAsia="Calibri" w:hAnsi="Times New Roman" w:cs="Times New Roman"/>
          <w:b/>
          <w:i/>
          <w:sz w:val="24"/>
          <w:szCs w:val="24"/>
          <w:lang w:val="en-GB"/>
        </w:rPr>
        <w:t>—“Offence”, as used in this section, includes the abetment of,</w:t>
      </w:r>
    </w:p>
    <w:p w:rsidR="00942287" w:rsidRPr="001F242C" w:rsidRDefault="00942287" w:rsidP="001F242C">
      <w:pPr>
        <w:widowControl w:val="0"/>
        <w:autoSpaceDE w:val="0"/>
        <w:autoSpaceDN w:val="0"/>
        <w:adjustRightInd w:val="0"/>
        <w:spacing w:after="0" w:line="360" w:lineRule="auto"/>
        <w:jc w:val="both"/>
        <w:rPr>
          <w:rFonts w:ascii="Times New Roman" w:eastAsia="Calibri" w:hAnsi="Times New Roman" w:cs="Times New Roman"/>
          <w:b/>
          <w:i/>
          <w:sz w:val="24"/>
          <w:szCs w:val="24"/>
          <w:lang w:val="en-GB"/>
        </w:rPr>
      </w:pPr>
      <w:proofErr w:type="gramStart"/>
      <w:r w:rsidRPr="001F242C">
        <w:rPr>
          <w:rFonts w:ascii="Times New Roman" w:eastAsia="Calibri" w:hAnsi="Times New Roman" w:cs="Times New Roman"/>
          <w:b/>
          <w:i/>
          <w:sz w:val="24"/>
          <w:szCs w:val="24"/>
          <w:lang w:val="en-GB"/>
        </w:rPr>
        <w:t>or</w:t>
      </w:r>
      <w:proofErr w:type="gramEnd"/>
      <w:r w:rsidRPr="001F242C">
        <w:rPr>
          <w:rFonts w:ascii="Times New Roman" w:eastAsia="Calibri" w:hAnsi="Times New Roman" w:cs="Times New Roman"/>
          <w:b/>
          <w:i/>
          <w:sz w:val="24"/>
          <w:szCs w:val="24"/>
          <w:lang w:val="en-GB"/>
        </w:rPr>
        <w:t xml:space="preserve"> attempt to commit, the offence.”</w:t>
      </w:r>
    </w:p>
    <w:p w:rsidR="00942287" w:rsidRPr="001F242C" w:rsidRDefault="00942287" w:rsidP="001F242C">
      <w:pPr>
        <w:autoSpaceDE w:val="0"/>
        <w:autoSpaceDN w:val="0"/>
        <w:adjustRightInd w:val="0"/>
        <w:spacing w:after="0" w:line="360" w:lineRule="auto"/>
        <w:rPr>
          <w:rFonts w:ascii="Times New Roman" w:eastAsia="Calibri" w:hAnsi="Times New Roman" w:cs="Times New Roman"/>
          <w:b/>
          <w:sz w:val="24"/>
          <w:szCs w:val="24"/>
          <w:lang w:val="en-GB"/>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Three issues must be resolved;  </w:t>
      </w:r>
    </w:p>
    <w:p w:rsidR="00942287" w:rsidRPr="001F242C" w:rsidRDefault="00942287" w:rsidP="001F242C">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Whe</w:t>
      </w:r>
      <w:r w:rsidR="00E53642" w:rsidRPr="001F242C">
        <w:rPr>
          <w:rFonts w:ascii="Times New Roman" w:eastAsia="Times New Roman" w:hAnsi="Times New Roman" w:cs="Times New Roman"/>
          <w:b/>
          <w:sz w:val="24"/>
          <w:szCs w:val="24"/>
        </w:rPr>
        <w:t>ther</w:t>
      </w:r>
      <w:r w:rsidRPr="001F242C">
        <w:rPr>
          <w:rFonts w:ascii="Times New Roman" w:eastAsia="Times New Roman" w:hAnsi="Times New Roman" w:cs="Times New Roman"/>
          <w:b/>
          <w:sz w:val="24"/>
          <w:szCs w:val="24"/>
        </w:rPr>
        <w:t xml:space="preserve"> A2 </w:t>
      </w:r>
      <w:proofErr w:type="spellStart"/>
      <w:r w:rsidRPr="001F242C">
        <w:rPr>
          <w:rFonts w:ascii="Times New Roman" w:eastAsia="Times New Roman" w:hAnsi="Times New Roman" w:cs="Times New Roman"/>
          <w:b/>
          <w:sz w:val="24"/>
          <w:szCs w:val="24"/>
        </w:rPr>
        <w:t>Luande</w:t>
      </w:r>
      <w:proofErr w:type="spellEnd"/>
      <w:r w:rsidRPr="001F242C">
        <w:rPr>
          <w:rFonts w:ascii="Times New Roman" w:eastAsia="Times New Roman" w:hAnsi="Times New Roman" w:cs="Times New Roman"/>
          <w:b/>
          <w:sz w:val="24"/>
          <w:szCs w:val="24"/>
        </w:rPr>
        <w:t xml:space="preserve"> was an accomplice.</w:t>
      </w:r>
    </w:p>
    <w:p w:rsidR="00942287" w:rsidRPr="001F242C" w:rsidRDefault="00E53642" w:rsidP="001F242C">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Whether</w:t>
      </w:r>
      <w:r w:rsidR="00942287" w:rsidRPr="001F242C">
        <w:rPr>
          <w:rFonts w:ascii="Times New Roman" w:eastAsia="Times New Roman" w:hAnsi="Times New Roman" w:cs="Times New Roman"/>
          <w:b/>
          <w:sz w:val="24"/>
          <w:szCs w:val="24"/>
        </w:rPr>
        <w:t xml:space="preserve"> evidence as given by A</w:t>
      </w:r>
      <w:r w:rsidRPr="001F242C">
        <w:rPr>
          <w:rFonts w:ascii="Times New Roman" w:eastAsia="Times New Roman" w:hAnsi="Times New Roman" w:cs="Times New Roman"/>
          <w:b/>
          <w:sz w:val="24"/>
          <w:szCs w:val="24"/>
        </w:rPr>
        <w:t>2</w:t>
      </w:r>
      <w:r w:rsidR="00942287" w:rsidRPr="001F242C">
        <w:rPr>
          <w:rFonts w:ascii="Times New Roman" w:eastAsia="Times New Roman" w:hAnsi="Times New Roman" w:cs="Times New Roman"/>
          <w:b/>
          <w:sz w:val="24"/>
          <w:szCs w:val="24"/>
        </w:rPr>
        <w:t xml:space="preserve"> can be properly categorized as confession within the meaning of Section 27 of the Evidence Act.</w:t>
      </w:r>
    </w:p>
    <w:p w:rsidR="00942287" w:rsidRPr="001F242C" w:rsidRDefault="00942287" w:rsidP="001F242C">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Whether it was proper for the learned magistrate to use the evidence of a co-accused against the appellant</w:t>
      </w:r>
      <w:r w:rsidR="00E53642" w:rsidRPr="001F242C">
        <w:rPr>
          <w:rFonts w:ascii="Times New Roman" w:eastAsia="Times New Roman" w:hAnsi="Times New Roman" w:cs="Times New Roman"/>
          <w:b/>
          <w:sz w:val="24"/>
          <w:szCs w:val="24"/>
        </w:rPr>
        <w:t xml:space="preserve">.  </w:t>
      </w:r>
    </w:p>
    <w:p w:rsidR="00942287" w:rsidRPr="001F242C" w:rsidRDefault="00942287" w:rsidP="001F24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WHO IS AN ACCOMPLICE?</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1F242C">
        <w:rPr>
          <w:rFonts w:ascii="Times New Roman" w:eastAsia="Times New Roman" w:hAnsi="Times New Roman" w:cs="Times New Roman"/>
          <w:sz w:val="24"/>
          <w:szCs w:val="24"/>
          <w:lang w:val="en-GB"/>
        </w:rPr>
        <w:t xml:space="preserve">The Supreme Court in </w:t>
      </w:r>
      <w:proofErr w:type="spellStart"/>
      <w:r w:rsidRPr="001F242C">
        <w:rPr>
          <w:rFonts w:ascii="Times New Roman" w:eastAsia="Times New Roman" w:hAnsi="Times New Roman" w:cs="Times New Roman"/>
          <w:b/>
          <w:bCs/>
          <w:sz w:val="24"/>
          <w:szCs w:val="24"/>
          <w:u w:val="single"/>
          <w:lang w:val="en-GB"/>
        </w:rPr>
        <w:t>Nasolo</w:t>
      </w:r>
      <w:proofErr w:type="spellEnd"/>
      <w:r w:rsidRPr="001F242C">
        <w:rPr>
          <w:rFonts w:ascii="Times New Roman" w:eastAsia="Times New Roman" w:hAnsi="Times New Roman" w:cs="Times New Roman"/>
          <w:b/>
          <w:bCs/>
          <w:sz w:val="24"/>
          <w:szCs w:val="24"/>
          <w:u w:val="single"/>
          <w:lang w:val="en-GB"/>
        </w:rPr>
        <w:t xml:space="preserve"> v Uganda [2003] 1 EA 181 (SCU) </w:t>
      </w:r>
      <w:r w:rsidRPr="001F242C">
        <w:rPr>
          <w:rFonts w:ascii="Times New Roman" w:eastAsia="Times New Roman" w:hAnsi="Times New Roman" w:cs="Times New Roman"/>
          <w:sz w:val="24"/>
          <w:szCs w:val="24"/>
          <w:lang w:val="en-GB"/>
        </w:rPr>
        <w:t xml:space="preserve">said that </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lang w:val="en-GB"/>
        </w:rPr>
      </w:pPr>
      <w:r w:rsidRPr="001F242C">
        <w:rPr>
          <w:rFonts w:ascii="Times New Roman" w:eastAsia="Times New Roman" w:hAnsi="Times New Roman" w:cs="Times New Roman"/>
          <w:b/>
          <w:bCs/>
          <w:sz w:val="24"/>
          <w:szCs w:val="24"/>
          <w:lang w:val="en-GB"/>
        </w:rPr>
        <w:t>“In a criminal trial a witness is said to be an accomplice if, inter alia, he participated, as a principal or an accessory in the commission of the offence, the subject of the trial. One of the clearest cases of an accomplice is where the witness has confessed to the participation in the offence, or has been convicted of the offence either on his own plea of guilty or on the court finding him guilty after a trial.</w:t>
      </w:r>
      <w:r w:rsidRPr="001F242C">
        <w:rPr>
          <w:rFonts w:ascii="Times New Roman" w:eastAsia="Times New Roman" w:hAnsi="Times New Roman" w:cs="Times New Roman"/>
          <w:b/>
          <w:bCs/>
          <w:sz w:val="24"/>
          <w:szCs w:val="24"/>
          <w:lang w:val="en-GB"/>
        </w:rPr>
        <w:br/>
      </w:r>
      <w:r w:rsidRPr="001F242C">
        <w:rPr>
          <w:rFonts w:ascii="Times New Roman" w:eastAsia="Times New Roman" w:hAnsi="Times New Roman" w:cs="Times New Roman"/>
          <w:b/>
          <w:bCs/>
          <w:sz w:val="24"/>
          <w:szCs w:val="24"/>
          <w:u w:val="single"/>
          <w:lang w:val="en-GB"/>
        </w:rPr>
        <w:lastRenderedPageBreak/>
        <w:t>However, even in absence of such confession or conviction, a court may find, on strength of the evidence before it at the trial that a witness participated in the offence in one degree or another. Clearly, where a witness conspired to commit, or incited the commission of the offence under trial, he would be regard as an accomplice</w:t>
      </w:r>
      <w:r w:rsidRPr="001F242C">
        <w:rPr>
          <w:rFonts w:ascii="Times New Roman" w:eastAsia="Times New Roman" w:hAnsi="Times New Roman" w:cs="Times New Roman"/>
          <w:b/>
          <w:bCs/>
          <w:sz w:val="24"/>
          <w:szCs w:val="24"/>
          <w:lang w:val="en-GB"/>
        </w:rPr>
        <w:t>.”</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With regard to </w:t>
      </w:r>
      <w:proofErr w:type="spellStart"/>
      <w:r w:rsidRPr="001F242C">
        <w:rPr>
          <w:rFonts w:ascii="Times New Roman" w:eastAsia="Times New Roman" w:hAnsi="Times New Roman" w:cs="Times New Roman"/>
          <w:sz w:val="24"/>
          <w:szCs w:val="24"/>
        </w:rPr>
        <w:t>Mr</w:t>
      </w:r>
      <w:proofErr w:type="spellEnd"/>
      <w:r w:rsidRPr="001F242C">
        <w:rPr>
          <w:rFonts w:ascii="Times New Roman" w:eastAsia="Times New Roman" w:hAnsi="Times New Roman" w:cs="Times New Roman"/>
          <w:sz w:val="24"/>
          <w:szCs w:val="24"/>
        </w:rPr>
        <w:t xml:space="preserve"> </w:t>
      </w:r>
      <w:proofErr w:type="spellStart"/>
      <w:r w:rsidRPr="001F242C">
        <w:rPr>
          <w:rFonts w:ascii="Times New Roman" w:eastAsia="Times New Roman" w:hAnsi="Times New Roman" w:cs="Times New Roman"/>
          <w:sz w:val="24"/>
          <w:szCs w:val="24"/>
        </w:rPr>
        <w:t>Luande</w:t>
      </w:r>
      <w:proofErr w:type="spellEnd"/>
      <w:r w:rsidRPr="001F242C">
        <w:rPr>
          <w:rFonts w:ascii="Times New Roman" w:eastAsia="Times New Roman" w:hAnsi="Times New Roman" w:cs="Times New Roman"/>
          <w:sz w:val="24"/>
          <w:szCs w:val="24"/>
        </w:rPr>
        <w:t xml:space="preserve"> other than the fact that he was charged with the appellant there is nothing to suggest that he was an accomplice. He denied participating in the commission of the offence and was acquitted. I find that he was not an accomplice.</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 xml:space="preserve">Was </w:t>
      </w:r>
      <w:proofErr w:type="spellStart"/>
      <w:r w:rsidRPr="001F242C">
        <w:rPr>
          <w:rFonts w:ascii="Times New Roman" w:eastAsia="Times New Roman" w:hAnsi="Times New Roman" w:cs="Times New Roman"/>
          <w:b/>
          <w:sz w:val="24"/>
          <w:szCs w:val="24"/>
        </w:rPr>
        <w:t>Luande’s</w:t>
      </w:r>
      <w:proofErr w:type="spellEnd"/>
      <w:r w:rsidRPr="001F242C">
        <w:rPr>
          <w:rFonts w:ascii="Times New Roman" w:eastAsia="Times New Roman" w:hAnsi="Times New Roman" w:cs="Times New Roman"/>
          <w:b/>
          <w:sz w:val="24"/>
          <w:szCs w:val="24"/>
        </w:rPr>
        <w:t xml:space="preserve"> (A</w:t>
      </w:r>
      <w:r w:rsidR="0016221E" w:rsidRPr="001F242C">
        <w:rPr>
          <w:rFonts w:ascii="Times New Roman" w:eastAsia="Times New Roman" w:hAnsi="Times New Roman" w:cs="Times New Roman"/>
          <w:b/>
          <w:sz w:val="24"/>
          <w:szCs w:val="24"/>
        </w:rPr>
        <w:t>2</w:t>
      </w:r>
      <w:r w:rsidRPr="001F242C">
        <w:rPr>
          <w:rFonts w:ascii="Times New Roman" w:eastAsia="Times New Roman" w:hAnsi="Times New Roman" w:cs="Times New Roman"/>
          <w:b/>
          <w:sz w:val="24"/>
          <w:szCs w:val="24"/>
        </w:rPr>
        <w:t>) evidence a confession within the meaning of Section 27 of the Evidence Act?</w:t>
      </w: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I don’t think that his evidence was a confession. First of all he did not admit the offence. He was in fact acquitted. Secondly, even if he was admitting the commission of the offence, that would not amount to a confession within the meaning of Section 27 of the Evidence Act. The process of making a confession is formal and a confession must have been proved against its maker through a prescribed process.  The evidence of concern here did not go through that process. The case cited by counsel for the appellant is irrelevant a</w:t>
      </w:r>
      <w:r w:rsidR="003D6012" w:rsidRPr="001F242C">
        <w:rPr>
          <w:rFonts w:ascii="Times New Roman" w:eastAsia="Times New Roman" w:hAnsi="Times New Roman" w:cs="Times New Roman"/>
          <w:sz w:val="24"/>
          <w:szCs w:val="24"/>
        </w:rPr>
        <w:t xml:space="preserve">nd his whole submission on this </w:t>
      </w:r>
      <w:r w:rsidRPr="001F242C">
        <w:rPr>
          <w:rFonts w:ascii="Times New Roman" w:eastAsia="Times New Roman" w:hAnsi="Times New Roman" w:cs="Times New Roman"/>
          <w:sz w:val="24"/>
          <w:szCs w:val="24"/>
        </w:rPr>
        <w:t>issue is misconceived.</w:t>
      </w:r>
    </w:p>
    <w:p w:rsidR="00942287" w:rsidRPr="001F242C" w:rsidRDefault="00942287" w:rsidP="001F242C">
      <w:pPr>
        <w:widowControl w:val="0"/>
        <w:autoSpaceDE w:val="0"/>
        <w:autoSpaceDN w:val="0"/>
        <w:adjustRightInd w:val="0"/>
        <w:spacing w:after="0" w:line="360" w:lineRule="auto"/>
        <w:ind w:left="720"/>
        <w:contextualSpacing/>
        <w:jc w:val="both"/>
        <w:rPr>
          <w:rFonts w:ascii="Times New Roman" w:eastAsia="Times New Roman" w:hAnsi="Times New Roman" w:cs="Times New Roman"/>
          <w:b/>
          <w:sz w:val="24"/>
          <w:szCs w:val="24"/>
        </w:rPr>
      </w:pPr>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b/>
          <w:sz w:val="24"/>
          <w:szCs w:val="24"/>
        </w:rPr>
      </w:pPr>
      <w:proofErr w:type="gramStart"/>
      <w:r w:rsidRPr="001F242C">
        <w:rPr>
          <w:rFonts w:ascii="Times New Roman" w:eastAsia="Times New Roman" w:hAnsi="Times New Roman" w:cs="Times New Roman"/>
          <w:b/>
          <w:sz w:val="24"/>
          <w:szCs w:val="24"/>
        </w:rPr>
        <w:t>Whether it was proper for the learned magistrate to use the evidence of a co-accused against the appellant.</w:t>
      </w:r>
      <w:proofErr w:type="gramEnd"/>
    </w:p>
    <w:p w:rsidR="00942287" w:rsidRPr="001F242C" w:rsidRDefault="00942287" w:rsidP="001F242C">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1F242C">
        <w:rPr>
          <w:rFonts w:ascii="Times New Roman" w:eastAsia="Times New Roman" w:hAnsi="Times New Roman" w:cs="Times New Roman"/>
          <w:sz w:val="24"/>
          <w:szCs w:val="24"/>
        </w:rPr>
        <w:t xml:space="preserve">I think it was not proper to do so for the sole reason that the appellant was not given the opportunity to </w:t>
      </w:r>
      <w:r w:rsidR="000F4008" w:rsidRPr="001F242C">
        <w:rPr>
          <w:rFonts w:ascii="Times New Roman" w:eastAsia="Times New Roman" w:hAnsi="Times New Roman" w:cs="Times New Roman"/>
          <w:sz w:val="24"/>
          <w:szCs w:val="24"/>
        </w:rPr>
        <w:t>‘</w:t>
      </w:r>
      <w:r w:rsidRPr="001F242C">
        <w:rPr>
          <w:rFonts w:ascii="Times New Roman" w:eastAsia="Times New Roman" w:hAnsi="Times New Roman" w:cs="Times New Roman"/>
          <w:sz w:val="24"/>
          <w:szCs w:val="24"/>
        </w:rPr>
        <w:t>confront her accuser</w:t>
      </w:r>
      <w:r w:rsidR="000F4008" w:rsidRPr="001F242C">
        <w:rPr>
          <w:rFonts w:ascii="Times New Roman" w:eastAsia="Times New Roman" w:hAnsi="Times New Roman" w:cs="Times New Roman"/>
          <w:sz w:val="24"/>
          <w:szCs w:val="24"/>
        </w:rPr>
        <w:t>’</w:t>
      </w:r>
      <w:r w:rsidRPr="001F242C">
        <w:rPr>
          <w:rFonts w:ascii="Times New Roman" w:eastAsia="Times New Roman" w:hAnsi="Times New Roman" w:cs="Times New Roman"/>
          <w:sz w:val="24"/>
          <w:szCs w:val="24"/>
        </w:rPr>
        <w:t xml:space="preserve"> as it were, which the opportunity to cross-examine a witness affords. While i agree with counsel for the appellant that the learned magistrate’s reference to </w:t>
      </w:r>
      <w:proofErr w:type="spellStart"/>
      <w:r w:rsidRPr="001F242C">
        <w:rPr>
          <w:rFonts w:ascii="Times New Roman" w:eastAsia="Times New Roman" w:hAnsi="Times New Roman" w:cs="Times New Roman"/>
          <w:sz w:val="24"/>
          <w:szCs w:val="24"/>
        </w:rPr>
        <w:t>Luande’s</w:t>
      </w:r>
      <w:proofErr w:type="spellEnd"/>
      <w:r w:rsidRPr="001F242C">
        <w:rPr>
          <w:rFonts w:ascii="Times New Roman" w:eastAsia="Times New Roman" w:hAnsi="Times New Roman" w:cs="Times New Roman"/>
          <w:sz w:val="24"/>
          <w:szCs w:val="24"/>
        </w:rPr>
        <w:t xml:space="preserve"> evidence was in error, that finding does not alter the result of the appeal since even without that evidence, there was sufficient basis for an adverse finding against the appellant.</w:t>
      </w: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 fourth ground succeeds but it does not affect the out-come of the appeal.    </w:t>
      </w:r>
    </w:p>
    <w:p w:rsidR="00942287" w:rsidRPr="001F242C" w:rsidRDefault="00942287" w:rsidP="001F242C">
      <w:pPr>
        <w:spacing w:after="0" w:line="360" w:lineRule="auto"/>
        <w:jc w:val="both"/>
        <w:rPr>
          <w:rFonts w:ascii="Times New Roman" w:eastAsia="Times New Roman" w:hAnsi="Times New Roman" w:cs="Times New Roman"/>
          <w:sz w:val="24"/>
          <w:szCs w:val="24"/>
        </w:rPr>
      </w:pPr>
    </w:p>
    <w:p w:rsidR="00942287" w:rsidRPr="001F242C" w:rsidRDefault="00942287" w:rsidP="001F242C">
      <w:pPr>
        <w:spacing w:after="0" w:line="360" w:lineRule="auto"/>
        <w:jc w:val="both"/>
        <w:rPr>
          <w:rFonts w:ascii="Times New Roman" w:eastAsia="Times New Roman" w:hAnsi="Times New Roman" w:cs="Times New Roman"/>
          <w:sz w:val="24"/>
          <w:szCs w:val="24"/>
        </w:rPr>
      </w:pPr>
      <w:r w:rsidRPr="001F242C">
        <w:rPr>
          <w:rFonts w:ascii="Times New Roman" w:eastAsia="Times New Roman" w:hAnsi="Times New Roman" w:cs="Times New Roman"/>
          <w:sz w:val="24"/>
          <w:szCs w:val="24"/>
        </w:rPr>
        <w:t xml:space="preserve">There is sufficient evidence to ground a conviction for embezzlement. The appeal is dismissed for lack of merit and the judgment and orders of the lower court are upheld. </w:t>
      </w:r>
    </w:p>
    <w:p w:rsidR="00942287" w:rsidRPr="001F242C" w:rsidRDefault="00942287" w:rsidP="001F242C">
      <w:pPr>
        <w:spacing w:after="200" w:line="360" w:lineRule="auto"/>
        <w:jc w:val="both"/>
        <w:rPr>
          <w:rFonts w:ascii="Times New Roman" w:eastAsia="Times New Roman" w:hAnsi="Times New Roman" w:cs="Times New Roman"/>
          <w:sz w:val="24"/>
          <w:szCs w:val="24"/>
        </w:rPr>
      </w:pPr>
    </w:p>
    <w:p w:rsidR="00EC067B" w:rsidRPr="001F242C" w:rsidRDefault="00942287" w:rsidP="001F242C">
      <w:pPr>
        <w:spacing w:after="20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Margaret Tibulya</w:t>
      </w:r>
    </w:p>
    <w:p w:rsidR="00942287" w:rsidRPr="001F242C" w:rsidRDefault="00942287" w:rsidP="001F242C">
      <w:pPr>
        <w:spacing w:after="20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t>Judge</w:t>
      </w:r>
    </w:p>
    <w:p w:rsidR="00942287" w:rsidRPr="001F242C" w:rsidRDefault="00942287" w:rsidP="001F242C">
      <w:pPr>
        <w:spacing w:after="200" w:line="360" w:lineRule="auto"/>
        <w:jc w:val="both"/>
        <w:rPr>
          <w:rFonts w:ascii="Times New Roman" w:eastAsia="Times New Roman" w:hAnsi="Times New Roman" w:cs="Times New Roman"/>
          <w:b/>
          <w:sz w:val="24"/>
          <w:szCs w:val="24"/>
        </w:rPr>
      </w:pPr>
      <w:r w:rsidRPr="001F242C">
        <w:rPr>
          <w:rFonts w:ascii="Times New Roman" w:eastAsia="Times New Roman" w:hAnsi="Times New Roman" w:cs="Times New Roman"/>
          <w:b/>
          <w:sz w:val="24"/>
          <w:szCs w:val="24"/>
        </w:rPr>
        <w:lastRenderedPageBreak/>
        <w:t>17</w:t>
      </w:r>
      <w:r w:rsidRPr="001F242C">
        <w:rPr>
          <w:rFonts w:ascii="Times New Roman" w:eastAsia="Times New Roman" w:hAnsi="Times New Roman" w:cs="Times New Roman"/>
          <w:b/>
          <w:sz w:val="24"/>
          <w:szCs w:val="24"/>
          <w:vertAlign w:val="superscript"/>
        </w:rPr>
        <w:t>th</w:t>
      </w:r>
      <w:r w:rsidRPr="001F242C">
        <w:rPr>
          <w:rFonts w:ascii="Times New Roman" w:eastAsia="Times New Roman" w:hAnsi="Times New Roman" w:cs="Times New Roman"/>
          <w:b/>
          <w:sz w:val="24"/>
          <w:szCs w:val="24"/>
        </w:rPr>
        <w:t xml:space="preserve"> December 2015.</w:t>
      </w:r>
    </w:p>
    <w:sectPr w:rsidR="00942287" w:rsidRPr="001F242C" w:rsidSect="007C3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363"/>
    <w:multiLevelType w:val="hybridMultilevel"/>
    <w:tmpl w:val="6AC45756"/>
    <w:lvl w:ilvl="0" w:tplc="29C02F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342F56"/>
    <w:multiLevelType w:val="hybridMultilevel"/>
    <w:tmpl w:val="83C0E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E5C3AA0"/>
    <w:multiLevelType w:val="hybridMultilevel"/>
    <w:tmpl w:val="EC787DD6"/>
    <w:lvl w:ilvl="0" w:tplc="FFE82B04">
      <w:start w:val="1"/>
      <w:numFmt w:val="decimal"/>
      <w:lvlText w:val="%1."/>
      <w:lvlJc w:val="left"/>
      <w:pPr>
        <w:ind w:left="644"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6A10151"/>
    <w:multiLevelType w:val="hybridMultilevel"/>
    <w:tmpl w:val="D51AC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A2D3095"/>
    <w:multiLevelType w:val="hybridMultilevel"/>
    <w:tmpl w:val="2E6402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1BB6F13"/>
    <w:multiLevelType w:val="hybridMultilevel"/>
    <w:tmpl w:val="162CF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87"/>
    <w:rsid w:val="000B3875"/>
    <w:rsid w:val="000F3732"/>
    <w:rsid w:val="000F4008"/>
    <w:rsid w:val="0016221E"/>
    <w:rsid w:val="001F242C"/>
    <w:rsid w:val="0028662E"/>
    <w:rsid w:val="003D6012"/>
    <w:rsid w:val="0058154B"/>
    <w:rsid w:val="006A7C08"/>
    <w:rsid w:val="007C36CF"/>
    <w:rsid w:val="00942287"/>
    <w:rsid w:val="00AD1439"/>
    <w:rsid w:val="00B55731"/>
    <w:rsid w:val="00E53642"/>
    <w:rsid w:val="00EC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87"/>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42287"/>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87"/>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942287"/>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3</cp:revision>
  <dcterms:created xsi:type="dcterms:W3CDTF">2016-08-24T13:49:00Z</dcterms:created>
  <dcterms:modified xsi:type="dcterms:W3CDTF">2016-08-24T14:03:00Z</dcterms:modified>
</cp:coreProperties>
</file>