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BA" w:rsidRPr="00160033" w:rsidRDefault="000B14BA" w:rsidP="000B14BA">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0B14BA" w:rsidRPr="00160033" w:rsidRDefault="000B14BA" w:rsidP="000B14BA">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ADJUMANI</w:t>
      </w:r>
    </w:p>
    <w:p w:rsidR="000B14BA" w:rsidRPr="00160033" w:rsidRDefault="000B14BA" w:rsidP="000B14BA">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0112</w:t>
      </w:r>
      <w:r w:rsidRPr="00160033">
        <w:rPr>
          <w:rFonts w:ascii="Times New Roman" w:hAnsi="Times New Roman" w:cs="Times New Roman"/>
          <w:b/>
          <w:sz w:val="24"/>
          <w:szCs w:val="24"/>
        </w:rPr>
        <w:t xml:space="preserve"> OF 201</w:t>
      </w:r>
      <w:r>
        <w:rPr>
          <w:rFonts w:ascii="Times New Roman" w:hAnsi="Times New Roman" w:cs="Times New Roman"/>
          <w:b/>
          <w:sz w:val="24"/>
          <w:szCs w:val="24"/>
        </w:rPr>
        <w:t>6</w:t>
      </w:r>
    </w:p>
    <w:p w:rsidR="000B14BA" w:rsidRPr="00160033" w:rsidRDefault="000B14BA" w:rsidP="000B14BA">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0B14BA" w:rsidRPr="00160033" w:rsidRDefault="000B14BA" w:rsidP="000B14BA">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0B14BA" w:rsidRPr="005F55EA" w:rsidRDefault="000B14BA" w:rsidP="000B14BA">
      <w:pPr>
        <w:rPr>
          <w:rFonts w:ascii="Times New Roman" w:hAnsi="Times New Roman" w:cs="Times New Roman"/>
          <w:b/>
          <w:sz w:val="24"/>
          <w:szCs w:val="24"/>
        </w:rPr>
      </w:pPr>
      <w:r>
        <w:rPr>
          <w:rFonts w:ascii="Times New Roman" w:hAnsi="Times New Roman" w:cs="Times New Roman"/>
          <w:b/>
          <w:sz w:val="24"/>
          <w:szCs w:val="24"/>
        </w:rPr>
        <w:t>YIGA MOSES</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Pr>
          <w:rFonts w:ascii="Times New Roman" w:hAnsi="Times New Roman" w:cs="Times New Roman"/>
          <w:b/>
          <w:sz w:val="24"/>
          <w:szCs w:val="24"/>
        </w:rPr>
        <w:t>………………</w:t>
      </w:r>
      <w:r w:rsidRPr="005F55EA">
        <w:rPr>
          <w:rFonts w:ascii="Times New Roman" w:hAnsi="Times New Roman" w:cs="Times New Roman"/>
          <w:b/>
          <w:sz w:val="24"/>
          <w:szCs w:val="24"/>
        </w:rPr>
        <w:t>………</w:t>
      </w:r>
      <w:r>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160033" w:rsidRDefault="000B14BA" w:rsidP="000B14BA">
      <w:pPr>
        <w:spacing w:after="0"/>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r w:rsidR="00BC7048" w:rsidRPr="00160033">
        <w:rPr>
          <w:rFonts w:ascii="Times New Roman" w:hAnsi="Times New Roman" w:cs="Times New Roman"/>
          <w:b/>
          <w:sz w:val="24"/>
          <w:szCs w:val="24"/>
        </w:rPr>
        <w:t>Mubir</w:t>
      </w:r>
      <w:r w:rsidR="00160033" w:rsidRPr="00160033">
        <w:rPr>
          <w:rFonts w:ascii="Times New Roman" w:hAnsi="Times New Roman" w:cs="Times New Roman"/>
          <w:b/>
          <w:sz w:val="24"/>
          <w:szCs w:val="24"/>
        </w:rPr>
        <w:t>u</w:t>
      </w:r>
    </w:p>
    <w:p w:rsidR="00A720C9" w:rsidRPr="00160033" w:rsidRDefault="00A720C9" w:rsidP="00A720C9">
      <w:pPr>
        <w:spacing w:after="0"/>
        <w:rPr>
          <w:rFonts w:ascii="Times New Roman" w:hAnsi="Times New Roman" w:cs="Times New Roman"/>
          <w:b/>
          <w:sz w:val="24"/>
          <w:szCs w:val="24"/>
        </w:rPr>
      </w:pPr>
    </w:p>
    <w:p w:rsidR="00AA69E7" w:rsidRDefault="0003557F" w:rsidP="00A720C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A720C9" w:rsidRPr="00160033" w:rsidRDefault="00A720C9" w:rsidP="00A720C9">
      <w:pPr>
        <w:spacing w:after="0"/>
        <w:jc w:val="center"/>
        <w:rPr>
          <w:rFonts w:ascii="Times New Roman" w:hAnsi="Times New Roman" w:cs="Times New Roman"/>
          <w:b/>
          <w:sz w:val="24"/>
          <w:szCs w:val="24"/>
          <w:u w:val="single"/>
        </w:rPr>
      </w:pPr>
    </w:p>
    <w:p w:rsidR="00CD7D49" w:rsidRDefault="00D41718" w:rsidP="00BD69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A2B9D">
        <w:rPr>
          <w:rFonts w:ascii="Times New Roman" w:hAnsi="Times New Roman" w:cs="Times New Roman"/>
          <w:sz w:val="24"/>
          <w:szCs w:val="24"/>
        </w:rPr>
        <w:t xml:space="preserve">accused in this case is indicted with one count of </w:t>
      </w:r>
      <w:r w:rsidR="0094413F">
        <w:rPr>
          <w:rFonts w:ascii="Times New Roman" w:hAnsi="Times New Roman" w:cs="Times New Roman"/>
          <w:sz w:val="24"/>
          <w:szCs w:val="24"/>
        </w:rPr>
        <w:t>Rape</w:t>
      </w:r>
      <w:r w:rsidR="00D86F64">
        <w:rPr>
          <w:rFonts w:ascii="Times New Roman" w:hAnsi="Times New Roman" w:cs="Times New Roman"/>
          <w:sz w:val="24"/>
          <w:szCs w:val="24"/>
        </w:rPr>
        <w:t xml:space="preserve"> c/s </w:t>
      </w:r>
      <w:r w:rsidR="0094413F">
        <w:rPr>
          <w:rFonts w:ascii="Times New Roman" w:hAnsi="Times New Roman" w:cs="Times New Roman"/>
          <w:sz w:val="24"/>
          <w:szCs w:val="24"/>
        </w:rPr>
        <w:t>123 and 124</w:t>
      </w:r>
      <w:r w:rsidR="00D86F64">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It is alleged that the accused on the </w:t>
      </w:r>
      <w:r w:rsidR="00A44FBB">
        <w:rPr>
          <w:rFonts w:ascii="Times New Roman" w:hAnsi="Times New Roman" w:cs="Times New Roman"/>
          <w:sz w:val="24"/>
          <w:szCs w:val="24"/>
        </w:rPr>
        <w:t>31</w:t>
      </w:r>
      <w:r w:rsidR="00A44FBB">
        <w:rPr>
          <w:rFonts w:ascii="Times New Roman" w:hAnsi="Times New Roman" w:cs="Times New Roman"/>
          <w:sz w:val="24"/>
          <w:szCs w:val="24"/>
          <w:vertAlign w:val="superscript"/>
        </w:rPr>
        <w:t>st</w:t>
      </w:r>
      <w:r>
        <w:rPr>
          <w:rFonts w:ascii="Times New Roman" w:hAnsi="Times New Roman" w:cs="Times New Roman"/>
          <w:sz w:val="24"/>
          <w:szCs w:val="24"/>
        </w:rPr>
        <w:t xml:space="preserve"> day of </w:t>
      </w:r>
      <w:r w:rsidR="00A44FBB">
        <w:rPr>
          <w:rFonts w:ascii="Times New Roman" w:hAnsi="Times New Roman" w:cs="Times New Roman"/>
          <w:sz w:val="24"/>
          <w:szCs w:val="24"/>
        </w:rPr>
        <w:t>October,</w:t>
      </w:r>
      <w:r>
        <w:rPr>
          <w:rFonts w:ascii="Times New Roman" w:hAnsi="Times New Roman" w:cs="Times New Roman"/>
          <w:sz w:val="24"/>
          <w:szCs w:val="24"/>
        </w:rPr>
        <w:t xml:space="preserve"> 201</w:t>
      </w:r>
      <w:r w:rsidR="00A44FBB">
        <w:rPr>
          <w:rFonts w:ascii="Times New Roman" w:hAnsi="Times New Roman" w:cs="Times New Roman"/>
          <w:sz w:val="24"/>
          <w:szCs w:val="24"/>
        </w:rPr>
        <w:t>5</w:t>
      </w:r>
      <w:r>
        <w:rPr>
          <w:rFonts w:ascii="Times New Roman" w:hAnsi="Times New Roman" w:cs="Times New Roman"/>
          <w:sz w:val="24"/>
          <w:szCs w:val="24"/>
        </w:rPr>
        <w:t xml:space="preserve"> at </w:t>
      </w:r>
      <w:r w:rsidR="00A44FBB">
        <w:rPr>
          <w:rFonts w:ascii="Times New Roman" w:hAnsi="Times New Roman" w:cs="Times New Roman"/>
          <w:sz w:val="24"/>
          <w:szCs w:val="24"/>
        </w:rPr>
        <w:t xml:space="preserve">Zoka </w:t>
      </w:r>
      <w:r w:rsidR="00CD7D49">
        <w:rPr>
          <w:rFonts w:ascii="Times New Roman" w:hAnsi="Times New Roman" w:cs="Times New Roman"/>
          <w:sz w:val="24"/>
          <w:szCs w:val="24"/>
        </w:rPr>
        <w:t>Central village</w:t>
      </w:r>
      <w:r w:rsidR="0094413F">
        <w:rPr>
          <w:rFonts w:ascii="Times New Roman" w:hAnsi="Times New Roman" w:cs="Times New Roman"/>
          <w:sz w:val="24"/>
          <w:szCs w:val="24"/>
        </w:rPr>
        <w:t xml:space="preserve"> </w:t>
      </w:r>
      <w:r>
        <w:rPr>
          <w:rFonts w:ascii="Times New Roman" w:hAnsi="Times New Roman" w:cs="Times New Roman"/>
          <w:sz w:val="24"/>
          <w:szCs w:val="24"/>
        </w:rPr>
        <w:t xml:space="preserve">in </w:t>
      </w:r>
      <w:r w:rsidR="00A44FBB">
        <w:rPr>
          <w:rFonts w:ascii="Times New Roman" w:hAnsi="Times New Roman" w:cs="Times New Roman"/>
          <w:sz w:val="24"/>
          <w:szCs w:val="24"/>
        </w:rPr>
        <w:t>Itirikwa sub-county, in Adjumani</w:t>
      </w:r>
      <w:r>
        <w:rPr>
          <w:rFonts w:ascii="Times New Roman" w:hAnsi="Times New Roman" w:cs="Times New Roman"/>
          <w:sz w:val="24"/>
          <w:szCs w:val="24"/>
        </w:rPr>
        <w:t xml:space="preserve"> District</w:t>
      </w:r>
      <w:r w:rsidR="003B32C2">
        <w:rPr>
          <w:rFonts w:ascii="Times New Roman" w:hAnsi="Times New Roman" w:cs="Times New Roman"/>
          <w:sz w:val="24"/>
          <w:szCs w:val="24"/>
        </w:rPr>
        <w:t>,</w:t>
      </w:r>
      <w:r>
        <w:rPr>
          <w:rFonts w:ascii="Times New Roman" w:hAnsi="Times New Roman" w:cs="Times New Roman"/>
          <w:sz w:val="24"/>
          <w:szCs w:val="24"/>
        </w:rPr>
        <w:t xml:space="preserve"> </w:t>
      </w:r>
      <w:r w:rsidR="008C7D51">
        <w:rPr>
          <w:rFonts w:ascii="Times New Roman" w:hAnsi="Times New Roman" w:cs="Times New Roman"/>
          <w:sz w:val="24"/>
          <w:szCs w:val="24"/>
        </w:rPr>
        <w:t xml:space="preserve">had unlawful </w:t>
      </w:r>
      <w:r w:rsidR="0094413F">
        <w:rPr>
          <w:rFonts w:ascii="Times New Roman" w:hAnsi="Times New Roman" w:cs="Times New Roman"/>
          <w:sz w:val="24"/>
          <w:szCs w:val="24"/>
        </w:rPr>
        <w:t>carnal knowledge</w:t>
      </w:r>
      <w:r w:rsidR="008C7D51">
        <w:rPr>
          <w:rFonts w:ascii="Times New Roman" w:hAnsi="Times New Roman" w:cs="Times New Roman"/>
          <w:sz w:val="24"/>
          <w:szCs w:val="24"/>
        </w:rPr>
        <w:t xml:space="preserve"> </w:t>
      </w:r>
      <w:r w:rsidR="0094413F">
        <w:rPr>
          <w:rFonts w:ascii="Times New Roman" w:hAnsi="Times New Roman" w:cs="Times New Roman"/>
          <w:sz w:val="24"/>
          <w:szCs w:val="24"/>
        </w:rPr>
        <w:t xml:space="preserve">of </w:t>
      </w:r>
      <w:r w:rsidR="00A44FBB">
        <w:rPr>
          <w:rFonts w:ascii="Times New Roman" w:hAnsi="Times New Roman" w:cs="Times New Roman"/>
          <w:sz w:val="24"/>
          <w:szCs w:val="24"/>
        </w:rPr>
        <w:t>Konjoki Beatrice</w:t>
      </w:r>
      <w:r w:rsidR="008C7D51">
        <w:rPr>
          <w:rFonts w:ascii="Times New Roman" w:hAnsi="Times New Roman" w:cs="Times New Roman"/>
          <w:sz w:val="24"/>
          <w:szCs w:val="24"/>
        </w:rPr>
        <w:t xml:space="preserve"> </w:t>
      </w:r>
      <w:r w:rsidR="0094413F">
        <w:rPr>
          <w:rFonts w:ascii="Times New Roman" w:hAnsi="Times New Roman" w:cs="Times New Roman"/>
          <w:sz w:val="24"/>
          <w:szCs w:val="24"/>
        </w:rPr>
        <w:t>without her consent</w:t>
      </w:r>
      <w:r>
        <w:rPr>
          <w:rFonts w:ascii="Times New Roman" w:hAnsi="Times New Roman" w:cs="Times New Roman"/>
          <w:sz w:val="24"/>
          <w:szCs w:val="24"/>
        </w:rPr>
        <w:t>.</w:t>
      </w:r>
      <w:r w:rsidR="00A75D86">
        <w:rPr>
          <w:rFonts w:ascii="Times New Roman" w:hAnsi="Times New Roman" w:cs="Times New Roman"/>
          <w:sz w:val="24"/>
          <w:szCs w:val="24"/>
        </w:rPr>
        <w:t xml:space="preserve"> </w:t>
      </w:r>
      <w:r w:rsidR="00E172B9">
        <w:rPr>
          <w:rFonts w:ascii="Times New Roman" w:hAnsi="Times New Roman" w:cs="Times New Roman"/>
          <w:sz w:val="24"/>
          <w:szCs w:val="24"/>
        </w:rPr>
        <w:t xml:space="preserve">The accused pleaded not guilty to the indictment. </w:t>
      </w:r>
    </w:p>
    <w:p w:rsidR="00CD7D49" w:rsidRDefault="00CD7D49" w:rsidP="00BD69AD">
      <w:pPr>
        <w:spacing w:after="0" w:line="360" w:lineRule="auto"/>
        <w:jc w:val="both"/>
        <w:rPr>
          <w:rFonts w:ascii="Times New Roman" w:hAnsi="Times New Roman" w:cs="Times New Roman"/>
          <w:sz w:val="24"/>
          <w:szCs w:val="24"/>
        </w:rPr>
      </w:pPr>
    </w:p>
    <w:p w:rsidR="00D41718" w:rsidRDefault="00A75D86" w:rsidP="00BD69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 bid to prove the indictment against the accused, </w:t>
      </w:r>
      <w:r w:rsidR="00FF1C06">
        <w:rPr>
          <w:rFonts w:ascii="Times New Roman" w:hAnsi="Times New Roman" w:cs="Times New Roman"/>
          <w:sz w:val="24"/>
          <w:szCs w:val="24"/>
        </w:rPr>
        <w:t xml:space="preserve">the prosecution led the evidence of the victim </w:t>
      </w:r>
      <w:r w:rsidR="00E33788">
        <w:rPr>
          <w:rFonts w:ascii="Times New Roman" w:hAnsi="Times New Roman" w:cs="Times New Roman"/>
          <w:sz w:val="24"/>
          <w:szCs w:val="24"/>
        </w:rPr>
        <w:t xml:space="preserve">Konjoki Beatrice </w:t>
      </w:r>
      <w:r w:rsidR="00FF1C06">
        <w:rPr>
          <w:rFonts w:ascii="Times New Roman" w:hAnsi="Times New Roman" w:cs="Times New Roman"/>
          <w:sz w:val="24"/>
          <w:szCs w:val="24"/>
        </w:rPr>
        <w:t xml:space="preserve">who testified as P.W.1. She stated that </w:t>
      </w:r>
      <w:r w:rsidR="00057AA4">
        <w:rPr>
          <w:rFonts w:ascii="Times New Roman" w:hAnsi="Times New Roman" w:cs="Times New Roman"/>
          <w:sz w:val="24"/>
          <w:szCs w:val="24"/>
        </w:rPr>
        <w:t>her husband, P.W.2 Irama Sunday returned late that night and instructed her to go buy soap from a shop about a kilometer away, for washing his clothes since he had to attend a workshop in Adjumani Town the following day</w:t>
      </w:r>
      <w:r>
        <w:rPr>
          <w:rFonts w:ascii="Times New Roman" w:hAnsi="Times New Roman" w:cs="Times New Roman"/>
          <w:sz w:val="24"/>
          <w:szCs w:val="24"/>
        </w:rPr>
        <w:t>.</w:t>
      </w:r>
      <w:r w:rsidR="00D54833" w:rsidRPr="00D54833">
        <w:rPr>
          <w:rFonts w:ascii="Times New Roman" w:hAnsi="Times New Roman" w:cs="Times New Roman"/>
          <w:sz w:val="24"/>
          <w:szCs w:val="24"/>
        </w:rPr>
        <w:t xml:space="preserve"> </w:t>
      </w:r>
      <w:r w:rsidR="00D54833">
        <w:rPr>
          <w:rFonts w:ascii="Times New Roman" w:hAnsi="Times New Roman" w:cs="Times New Roman"/>
          <w:sz w:val="24"/>
          <w:szCs w:val="24"/>
        </w:rPr>
        <w:t xml:space="preserve">On her way back from the shop, she found </w:t>
      </w:r>
      <w:r w:rsidR="007157F1">
        <w:rPr>
          <w:rFonts w:ascii="Times New Roman" w:hAnsi="Times New Roman" w:cs="Times New Roman"/>
          <w:sz w:val="24"/>
          <w:szCs w:val="24"/>
        </w:rPr>
        <w:t>a tall and muscular man</w:t>
      </w:r>
      <w:r w:rsidR="00D54833">
        <w:rPr>
          <w:rFonts w:ascii="Times New Roman" w:hAnsi="Times New Roman" w:cs="Times New Roman"/>
          <w:sz w:val="24"/>
          <w:szCs w:val="24"/>
        </w:rPr>
        <w:t xml:space="preserve"> she had never seen before, standing by the road. He </w:t>
      </w:r>
      <w:r w:rsidR="007157F1">
        <w:rPr>
          <w:rFonts w:ascii="Times New Roman" w:hAnsi="Times New Roman" w:cs="Times New Roman"/>
          <w:sz w:val="24"/>
          <w:szCs w:val="24"/>
        </w:rPr>
        <w:t>told her</w:t>
      </w:r>
      <w:r w:rsidR="00D54833">
        <w:rPr>
          <w:rFonts w:ascii="Times New Roman" w:hAnsi="Times New Roman" w:cs="Times New Roman"/>
          <w:sz w:val="24"/>
          <w:szCs w:val="24"/>
        </w:rPr>
        <w:t xml:space="preserve"> in English that he loved her and she responded that she did not like him. </w:t>
      </w:r>
      <w:r w:rsidR="007157F1">
        <w:rPr>
          <w:rFonts w:ascii="Times New Roman" w:hAnsi="Times New Roman" w:cs="Times New Roman"/>
          <w:sz w:val="24"/>
          <w:szCs w:val="24"/>
        </w:rPr>
        <w:t>The man</w:t>
      </w:r>
      <w:r w:rsidR="00D54833">
        <w:rPr>
          <w:rFonts w:ascii="Times New Roman" w:hAnsi="Times New Roman" w:cs="Times New Roman"/>
          <w:sz w:val="24"/>
          <w:szCs w:val="24"/>
        </w:rPr>
        <w:t xml:space="preserve"> suddenly held her by force, held her by the throat with one hand and the other held her arm. He threw her on the ground, undressed her and had forceful sexual intercourse with her. She made an alarm but nobody responded. As the accused was raping her, a boy named Chandiga from Mungula was returning home from a disco. He found her crying and the accused was standing nearby. He inquired why she was crying and she told him it was because the accused had raped her. Chandiga led her home where she reported the incident to her husband and Cjandiga said he had </w:t>
      </w:r>
      <w:r w:rsidR="007157F1">
        <w:rPr>
          <w:rFonts w:ascii="Times New Roman" w:hAnsi="Times New Roman" w:cs="Times New Roman"/>
          <w:sz w:val="24"/>
          <w:szCs w:val="24"/>
        </w:rPr>
        <w:t>recognized</w:t>
      </w:r>
      <w:r w:rsidR="00D54833">
        <w:rPr>
          <w:rFonts w:ascii="Times New Roman" w:hAnsi="Times New Roman" w:cs="Times New Roman"/>
          <w:sz w:val="24"/>
          <w:szCs w:val="24"/>
        </w:rPr>
        <w:t xml:space="preserve"> the assailant as </w:t>
      </w:r>
      <w:r w:rsidR="007157F1">
        <w:rPr>
          <w:rFonts w:ascii="Times New Roman" w:hAnsi="Times New Roman" w:cs="Times New Roman"/>
          <w:sz w:val="24"/>
          <w:szCs w:val="24"/>
        </w:rPr>
        <w:t>the accused</w:t>
      </w:r>
      <w:r w:rsidR="00D54833">
        <w:rPr>
          <w:rFonts w:ascii="Times New Roman" w:hAnsi="Times New Roman" w:cs="Times New Roman"/>
          <w:sz w:val="24"/>
          <w:szCs w:val="24"/>
        </w:rPr>
        <w:t xml:space="preserve">. The following morning, based on her </w:t>
      </w:r>
      <w:r w:rsidR="007157F1">
        <w:rPr>
          <w:rFonts w:ascii="Times New Roman" w:hAnsi="Times New Roman" w:cs="Times New Roman"/>
          <w:sz w:val="24"/>
          <w:szCs w:val="24"/>
        </w:rPr>
        <w:t>description of the assailant and on what Chandiga had told her, she reported to the police. The police led her to place where multiple charcoal burners resided and she was able to pointy out the accused as her assailant.</w:t>
      </w:r>
    </w:p>
    <w:p w:rsidR="00366068" w:rsidRDefault="008342A0" w:rsidP="00BD69AD">
      <w:pPr>
        <w:spacing w:after="0" w:line="360" w:lineRule="auto"/>
        <w:jc w:val="both"/>
        <w:rPr>
          <w:rFonts w:ascii="Times New Roman" w:hAnsi="Times New Roman" w:cs="Times New Roman"/>
          <w:sz w:val="24"/>
          <w:szCs w:val="24"/>
        </w:rPr>
      </w:pPr>
      <w:r w:rsidRPr="008342A0">
        <w:rPr>
          <w:rFonts w:ascii="Times New Roman" w:hAnsi="Times New Roman" w:cs="Times New Roman"/>
          <w:sz w:val="24"/>
          <w:szCs w:val="24"/>
        </w:rPr>
        <w:lastRenderedPageBreak/>
        <w:t>P.W.2</w:t>
      </w:r>
      <w:r>
        <w:rPr>
          <w:rFonts w:ascii="Times New Roman" w:hAnsi="Times New Roman" w:cs="Times New Roman"/>
          <w:sz w:val="24"/>
          <w:szCs w:val="24"/>
        </w:rPr>
        <w:t xml:space="preserve"> </w:t>
      </w:r>
      <w:r w:rsidRPr="008342A0">
        <w:rPr>
          <w:rFonts w:ascii="Times New Roman" w:hAnsi="Times New Roman" w:cs="Times New Roman"/>
          <w:sz w:val="24"/>
          <w:szCs w:val="24"/>
        </w:rPr>
        <w:t>Irama Sunday</w:t>
      </w:r>
      <w:r>
        <w:rPr>
          <w:rFonts w:ascii="Times New Roman" w:hAnsi="Times New Roman" w:cs="Times New Roman"/>
          <w:sz w:val="24"/>
          <w:szCs w:val="24"/>
        </w:rPr>
        <w:t xml:space="preserve"> the husband of the victim testified that </w:t>
      </w:r>
      <w:r w:rsidR="00600D9A">
        <w:rPr>
          <w:rFonts w:ascii="Times New Roman" w:hAnsi="Times New Roman" w:cs="Times New Roman"/>
          <w:sz w:val="24"/>
          <w:szCs w:val="24"/>
        </w:rPr>
        <w:t xml:space="preserve">that fateful night he returned home late at night </w:t>
      </w:r>
      <w:r w:rsidR="006E590B">
        <w:rPr>
          <w:rFonts w:ascii="Times New Roman" w:hAnsi="Times New Roman" w:cs="Times New Roman"/>
          <w:sz w:val="24"/>
          <w:szCs w:val="24"/>
        </w:rPr>
        <w:t xml:space="preserve">at around 10.30 pm </w:t>
      </w:r>
      <w:r w:rsidR="00600D9A">
        <w:rPr>
          <w:rFonts w:ascii="Times New Roman" w:hAnsi="Times New Roman" w:cs="Times New Roman"/>
          <w:sz w:val="24"/>
          <w:szCs w:val="24"/>
        </w:rPr>
        <w:t xml:space="preserve">and sent his wife </w:t>
      </w:r>
      <w:r w:rsidR="00DC7040">
        <w:rPr>
          <w:rFonts w:ascii="Times New Roman" w:hAnsi="Times New Roman" w:cs="Times New Roman"/>
          <w:sz w:val="24"/>
          <w:szCs w:val="24"/>
        </w:rPr>
        <w:t xml:space="preserve">to Zoka Trading Centre </w:t>
      </w:r>
      <w:r w:rsidR="00600D9A">
        <w:rPr>
          <w:rFonts w:ascii="Times New Roman" w:hAnsi="Times New Roman" w:cs="Times New Roman"/>
          <w:sz w:val="24"/>
          <w:szCs w:val="24"/>
        </w:rPr>
        <w:t xml:space="preserve">to buy soap only for her to return later and tell him she had been raped on her way back. </w:t>
      </w:r>
      <w:r w:rsidR="001C70AF">
        <w:rPr>
          <w:rFonts w:ascii="Times New Roman" w:hAnsi="Times New Roman" w:cs="Times New Roman"/>
          <w:sz w:val="24"/>
          <w:szCs w:val="24"/>
        </w:rPr>
        <w:t>Chandiga told him he had found his wife on the way crying. She had told him that on her way back from the shop she met a man who held her by force and raped her.</w:t>
      </w:r>
      <w:r w:rsidR="009677E1" w:rsidRPr="009677E1">
        <w:rPr>
          <w:rFonts w:ascii="Times New Roman" w:hAnsi="Times New Roman" w:cs="Times New Roman"/>
          <w:sz w:val="24"/>
          <w:szCs w:val="24"/>
        </w:rPr>
        <w:t xml:space="preserve"> </w:t>
      </w:r>
      <w:r w:rsidR="009677E1">
        <w:rPr>
          <w:rFonts w:ascii="Times New Roman" w:hAnsi="Times New Roman" w:cs="Times New Roman"/>
          <w:sz w:val="24"/>
          <w:szCs w:val="24"/>
        </w:rPr>
        <w:t xml:space="preserve">Chandiga said that it is his wife who described the man as tall and fat. </w:t>
      </w:r>
      <w:r w:rsidR="00A83157">
        <w:rPr>
          <w:rFonts w:ascii="Times New Roman" w:hAnsi="Times New Roman" w:cs="Times New Roman"/>
          <w:sz w:val="24"/>
          <w:szCs w:val="24"/>
        </w:rPr>
        <w:t xml:space="preserve">Chandiga said he did not see the man but he said that he knew some men who had come to cut trees </w:t>
      </w:r>
      <w:r w:rsidR="00FC373A">
        <w:rPr>
          <w:rFonts w:ascii="Times New Roman" w:hAnsi="Times New Roman" w:cs="Times New Roman"/>
          <w:sz w:val="24"/>
          <w:szCs w:val="24"/>
        </w:rPr>
        <w:t>at Gbayi Ado for</w:t>
      </w:r>
      <w:r w:rsidR="00A83157">
        <w:rPr>
          <w:rFonts w:ascii="Times New Roman" w:hAnsi="Times New Roman" w:cs="Times New Roman"/>
          <w:sz w:val="24"/>
          <w:szCs w:val="24"/>
        </w:rPr>
        <w:t xml:space="preserve"> charcoal</w:t>
      </w:r>
      <w:r w:rsidR="0081162D">
        <w:rPr>
          <w:rFonts w:ascii="Times New Roman" w:hAnsi="Times New Roman" w:cs="Times New Roman"/>
          <w:sz w:val="24"/>
          <w:szCs w:val="24"/>
        </w:rPr>
        <w:t>,</w:t>
      </w:r>
      <w:r w:rsidR="0081162D" w:rsidRPr="0081162D">
        <w:rPr>
          <w:rFonts w:ascii="Times New Roman" w:hAnsi="Times New Roman" w:cs="Times New Roman"/>
          <w:sz w:val="24"/>
          <w:szCs w:val="24"/>
        </w:rPr>
        <w:t xml:space="preserve"> </w:t>
      </w:r>
      <w:r w:rsidR="0081162D">
        <w:rPr>
          <w:rFonts w:ascii="Times New Roman" w:hAnsi="Times New Roman" w:cs="Times New Roman"/>
          <w:sz w:val="24"/>
          <w:szCs w:val="24"/>
        </w:rPr>
        <w:t>about four kilometres from the place where the incident happened</w:t>
      </w:r>
      <w:r w:rsidR="00A83157">
        <w:rPr>
          <w:rFonts w:ascii="Times New Roman" w:hAnsi="Times New Roman" w:cs="Times New Roman"/>
          <w:sz w:val="24"/>
          <w:szCs w:val="24"/>
        </w:rPr>
        <w:t xml:space="preserve">. </w:t>
      </w:r>
      <w:proofErr w:type="gramStart"/>
      <w:r w:rsidR="00A83157" w:rsidRPr="008342A0">
        <w:rPr>
          <w:rFonts w:ascii="Times New Roman" w:hAnsi="Times New Roman" w:cs="Times New Roman"/>
          <w:sz w:val="24"/>
          <w:szCs w:val="24"/>
        </w:rPr>
        <w:t>P.W.2</w:t>
      </w:r>
      <w:r w:rsidR="00A83157">
        <w:rPr>
          <w:rFonts w:ascii="Times New Roman" w:hAnsi="Times New Roman" w:cs="Times New Roman"/>
          <w:sz w:val="24"/>
          <w:szCs w:val="24"/>
        </w:rPr>
        <w:t xml:space="preserve"> </w:t>
      </w:r>
      <w:r w:rsidR="00D071D9">
        <w:rPr>
          <w:rFonts w:ascii="Times New Roman" w:hAnsi="Times New Roman" w:cs="Times New Roman"/>
          <w:sz w:val="24"/>
          <w:szCs w:val="24"/>
        </w:rPr>
        <w:t xml:space="preserve"> reported</w:t>
      </w:r>
      <w:proofErr w:type="gramEnd"/>
      <w:r w:rsidR="00D071D9">
        <w:rPr>
          <w:rFonts w:ascii="Times New Roman" w:hAnsi="Times New Roman" w:cs="Times New Roman"/>
          <w:sz w:val="24"/>
          <w:szCs w:val="24"/>
        </w:rPr>
        <w:t xml:space="preserve"> to the police the following day and told the police that his wife had been raped along the way to the shop to buy soap. He told the police that he did not know the name of the person but he could describe the appearance. He described him as tall and fat. </w:t>
      </w:r>
      <w:r w:rsidR="009E2642">
        <w:rPr>
          <w:rFonts w:ascii="Times New Roman" w:hAnsi="Times New Roman" w:cs="Times New Roman"/>
          <w:sz w:val="24"/>
          <w:szCs w:val="24"/>
        </w:rPr>
        <w:t>Together w</w:t>
      </w:r>
      <w:r w:rsidR="000F7B7B">
        <w:rPr>
          <w:rFonts w:ascii="Times New Roman" w:hAnsi="Times New Roman" w:cs="Times New Roman"/>
          <w:sz w:val="24"/>
          <w:szCs w:val="24"/>
        </w:rPr>
        <w:t xml:space="preserve">ith the police they went to that place where they found about ten people and his wife picked out the accused. </w:t>
      </w:r>
      <w:r w:rsidR="00D83042">
        <w:rPr>
          <w:rFonts w:ascii="Times New Roman" w:hAnsi="Times New Roman" w:cs="Times New Roman"/>
          <w:sz w:val="24"/>
          <w:szCs w:val="24"/>
        </w:rPr>
        <w:t xml:space="preserve">Of the other nine men from whom the accused was picked, one was black, short and fat and the other was brown and slender and short. No one else bore similarity with the accused. The accused was the only one who was tall and fat. His wife was also able to describe the </w:t>
      </w:r>
      <w:r w:rsidR="00C3061E">
        <w:rPr>
          <w:rFonts w:ascii="Times New Roman" w:hAnsi="Times New Roman" w:cs="Times New Roman"/>
          <w:sz w:val="24"/>
          <w:szCs w:val="24"/>
        </w:rPr>
        <w:t>T</w:t>
      </w:r>
      <w:r w:rsidR="00D83042">
        <w:rPr>
          <w:rFonts w:ascii="Times New Roman" w:hAnsi="Times New Roman" w:cs="Times New Roman"/>
          <w:sz w:val="24"/>
          <w:szCs w:val="24"/>
        </w:rPr>
        <w:t>-shirt the assailant had been wearing which was similar to the the accused was found wearing. That is all that she used to describe him. They were standing in a group but not in a line. Th</w:t>
      </w:r>
      <w:r w:rsidR="000F7B7B">
        <w:rPr>
          <w:rFonts w:ascii="Times New Roman" w:hAnsi="Times New Roman" w:cs="Times New Roman"/>
          <w:sz w:val="24"/>
          <w:szCs w:val="24"/>
        </w:rPr>
        <w:t xml:space="preserve">e </w:t>
      </w:r>
      <w:r w:rsidR="00D83042">
        <w:rPr>
          <w:rFonts w:ascii="Times New Roman" w:hAnsi="Times New Roman" w:cs="Times New Roman"/>
          <w:sz w:val="24"/>
          <w:szCs w:val="24"/>
        </w:rPr>
        <w:t xml:space="preserve">accused </w:t>
      </w:r>
      <w:r w:rsidR="000F7B7B">
        <w:rPr>
          <w:rFonts w:ascii="Times New Roman" w:hAnsi="Times New Roman" w:cs="Times New Roman"/>
          <w:sz w:val="24"/>
          <w:szCs w:val="24"/>
        </w:rPr>
        <w:t>was then arrested and brought to the police. His wife was then taken for medical examination.</w:t>
      </w:r>
    </w:p>
    <w:p w:rsidR="009D7E66" w:rsidRDefault="009D7E66" w:rsidP="00BD69AD">
      <w:pPr>
        <w:spacing w:after="0" w:line="360" w:lineRule="auto"/>
        <w:jc w:val="both"/>
        <w:rPr>
          <w:rFonts w:ascii="Times New Roman" w:hAnsi="Times New Roman" w:cs="Times New Roman"/>
          <w:sz w:val="24"/>
          <w:szCs w:val="24"/>
        </w:rPr>
      </w:pPr>
    </w:p>
    <w:p w:rsidR="009D7E66" w:rsidRDefault="009D7E66" w:rsidP="00BD69A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 would</w:t>
      </w:r>
      <w:proofErr w:type="gramEnd"/>
      <w:r>
        <w:rPr>
          <w:rFonts w:ascii="Times New Roman" w:hAnsi="Times New Roman" w:cs="Times New Roman"/>
          <w:sz w:val="24"/>
          <w:szCs w:val="24"/>
        </w:rPr>
        <w:t xml:space="preserve"> have been </w:t>
      </w:r>
      <w:r w:rsidR="00EB5585">
        <w:rPr>
          <w:rFonts w:ascii="Times New Roman" w:hAnsi="Times New Roman" w:cs="Times New Roman"/>
          <w:sz w:val="24"/>
          <w:szCs w:val="24"/>
        </w:rPr>
        <w:t xml:space="preserve">P.W.3 </w:t>
      </w:r>
      <w:r w:rsidRPr="009D7E66">
        <w:rPr>
          <w:rFonts w:ascii="Times New Roman" w:hAnsi="Times New Roman" w:cs="Times New Roman"/>
          <w:sz w:val="24"/>
          <w:szCs w:val="24"/>
        </w:rPr>
        <w:t>Chandiga Patrick</w:t>
      </w:r>
      <w:r>
        <w:rPr>
          <w:rFonts w:ascii="Times New Roman" w:hAnsi="Times New Roman" w:cs="Times New Roman"/>
          <w:sz w:val="24"/>
          <w:szCs w:val="24"/>
        </w:rPr>
        <w:t xml:space="preserve"> turned hostile when contradicted his statement to the police by denying having named the accused at the police. Having been declared hostile, his testimony has been disregarded entirely. </w:t>
      </w:r>
      <w:r w:rsidR="00F934C8">
        <w:rPr>
          <w:rFonts w:ascii="Times New Roman" w:hAnsi="Times New Roman" w:cs="Times New Roman"/>
          <w:sz w:val="24"/>
          <w:szCs w:val="24"/>
        </w:rPr>
        <w:t>Having failed to secure the attendance of any additional witnesses, the prosecution closed its case.</w:t>
      </w:r>
    </w:p>
    <w:p w:rsidR="00164D9D" w:rsidRDefault="00164D9D" w:rsidP="00BD69AD">
      <w:pPr>
        <w:spacing w:after="0" w:line="360" w:lineRule="auto"/>
        <w:jc w:val="both"/>
        <w:rPr>
          <w:rFonts w:ascii="Times New Roman" w:hAnsi="Times New Roman" w:cs="Times New Roman"/>
          <w:sz w:val="24"/>
          <w:szCs w:val="24"/>
        </w:rPr>
      </w:pPr>
    </w:p>
    <w:p w:rsidR="001C1063" w:rsidRDefault="00A75D86" w:rsidP="00BD69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close of the prosecution case, section 73 of </w:t>
      </w:r>
      <w:r w:rsidRPr="00A75D86">
        <w:rPr>
          <w:rFonts w:ascii="Times New Roman" w:hAnsi="Times New Roman" w:cs="Times New Roman"/>
          <w:i/>
          <w:sz w:val="24"/>
          <w:szCs w:val="24"/>
        </w:rPr>
        <w:t>The Trial on Indictments Act</w:t>
      </w:r>
      <w:r>
        <w:rPr>
          <w:rFonts w:ascii="Times New Roman" w:hAnsi="Times New Roman" w:cs="Times New Roman"/>
          <w:sz w:val="24"/>
          <w:szCs w:val="24"/>
        </w:rPr>
        <w:t xml:space="preserve">, requires this court to determine whether or not the evidence adduced has established a </w:t>
      </w:r>
      <w:r w:rsidRPr="00A75D86">
        <w:rPr>
          <w:rFonts w:ascii="Times New Roman" w:hAnsi="Times New Roman" w:cs="Times New Roman"/>
          <w:i/>
          <w:sz w:val="24"/>
          <w:szCs w:val="24"/>
        </w:rPr>
        <w:t>prima facie</w:t>
      </w:r>
      <w:r>
        <w:rPr>
          <w:rFonts w:ascii="Times New Roman" w:hAnsi="Times New Roman" w:cs="Times New Roman"/>
          <w:sz w:val="24"/>
          <w:szCs w:val="24"/>
        </w:rPr>
        <w:t xml:space="preserve"> case against the accused. </w:t>
      </w:r>
      <w:r w:rsidR="001C1063">
        <w:rPr>
          <w:rFonts w:ascii="Times New Roman" w:hAnsi="Times New Roman" w:cs="Times New Roman"/>
          <w:sz w:val="24"/>
          <w:szCs w:val="24"/>
        </w:rPr>
        <w:t xml:space="preserve">It is only if a </w:t>
      </w:r>
      <w:r w:rsidR="001C1063" w:rsidRPr="00023F3A">
        <w:rPr>
          <w:rFonts w:ascii="Times New Roman" w:hAnsi="Times New Roman" w:cs="Times New Roman"/>
          <w:i/>
          <w:sz w:val="24"/>
          <w:szCs w:val="24"/>
        </w:rPr>
        <w:t>prima facie</w:t>
      </w:r>
      <w:r w:rsidR="001C1063">
        <w:rPr>
          <w:rFonts w:ascii="Times New Roman" w:hAnsi="Times New Roman" w:cs="Times New Roman"/>
          <w:sz w:val="24"/>
          <w:szCs w:val="24"/>
        </w:rPr>
        <w:t xml:space="preserve"> case has been made out against the accused that he should be put to his defence (see section 73 (2) of </w:t>
      </w:r>
      <w:r w:rsidR="001C1063" w:rsidRPr="00A75D86">
        <w:rPr>
          <w:rFonts w:ascii="Times New Roman" w:hAnsi="Times New Roman" w:cs="Times New Roman"/>
          <w:i/>
          <w:sz w:val="24"/>
          <w:szCs w:val="24"/>
        </w:rPr>
        <w:t>The Trial on Indictments Act</w:t>
      </w:r>
      <w:r w:rsidR="001C1063">
        <w:rPr>
          <w:rFonts w:ascii="Times New Roman" w:hAnsi="Times New Roman" w:cs="Times New Roman"/>
          <w:sz w:val="24"/>
          <w:szCs w:val="24"/>
        </w:rPr>
        <w:t>).</w:t>
      </w:r>
      <w:r w:rsidR="001C1063" w:rsidRPr="001C1063">
        <w:rPr>
          <w:rFonts w:ascii="Times New Roman" w:hAnsi="Times New Roman" w:cs="Times New Roman"/>
          <w:sz w:val="24"/>
          <w:szCs w:val="24"/>
        </w:rPr>
        <w:t xml:space="preserve"> Where at the close of the prosecution case a </w:t>
      </w:r>
      <w:r w:rsidR="001C1063" w:rsidRPr="00023F3A">
        <w:rPr>
          <w:rFonts w:ascii="Times New Roman" w:hAnsi="Times New Roman" w:cs="Times New Roman"/>
          <w:i/>
          <w:sz w:val="24"/>
          <w:szCs w:val="24"/>
        </w:rPr>
        <w:t>prima facie</w:t>
      </w:r>
      <w:r w:rsidR="001C1063" w:rsidRPr="001C1063">
        <w:rPr>
          <w:rFonts w:ascii="Times New Roman" w:hAnsi="Times New Roman" w:cs="Times New Roman"/>
          <w:sz w:val="24"/>
          <w:szCs w:val="24"/>
        </w:rPr>
        <w:t xml:space="preserve"> case has not been made out</w:t>
      </w:r>
      <w:r w:rsidR="001C1063">
        <w:rPr>
          <w:rFonts w:ascii="Times New Roman" w:hAnsi="Times New Roman" w:cs="Times New Roman"/>
          <w:sz w:val="24"/>
          <w:szCs w:val="24"/>
        </w:rPr>
        <w:t>,</w:t>
      </w:r>
      <w:r w:rsidR="001C1063" w:rsidRPr="001C1063">
        <w:rPr>
          <w:rFonts w:ascii="Times New Roman" w:hAnsi="Times New Roman" w:cs="Times New Roman"/>
          <w:sz w:val="24"/>
          <w:szCs w:val="24"/>
        </w:rPr>
        <w:t xml:space="preserve"> the accused would be entitled to an acquittal (See </w:t>
      </w:r>
      <w:r w:rsidR="001C1063" w:rsidRPr="001C1063">
        <w:rPr>
          <w:rFonts w:ascii="Times New Roman" w:hAnsi="Times New Roman" w:cs="Times New Roman"/>
          <w:i/>
          <w:sz w:val="24"/>
          <w:szCs w:val="24"/>
        </w:rPr>
        <w:t>Wabiro alias Musa v</w:t>
      </w:r>
      <w:r w:rsidR="00BD69AD">
        <w:rPr>
          <w:rFonts w:ascii="Times New Roman" w:hAnsi="Times New Roman" w:cs="Times New Roman"/>
          <w:i/>
          <w:sz w:val="24"/>
          <w:szCs w:val="24"/>
        </w:rPr>
        <w:t>.</w:t>
      </w:r>
      <w:r w:rsidR="001C1063" w:rsidRPr="001C1063">
        <w:rPr>
          <w:rFonts w:ascii="Times New Roman" w:hAnsi="Times New Roman" w:cs="Times New Roman"/>
          <w:i/>
          <w:sz w:val="24"/>
          <w:szCs w:val="24"/>
        </w:rPr>
        <w:t xml:space="preserve"> R [1960] E.A. 184 and Kadiri Kyanju and Others v</w:t>
      </w:r>
      <w:r w:rsidR="00BD69AD">
        <w:rPr>
          <w:rFonts w:ascii="Times New Roman" w:hAnsi="Times New Roman" w:cs="Times New Roman"/>
          <w:i/>
          <w:sz w:val="24"/>
          <w:szCs w:val="24"/>
        </w:rPr>
        <w:t>.</w:t>
      </w:r>
      <w:r w:rsidR="001C1063" w:rsidRPr="001C1063">
        <w:rPr>
          <w:rFonts w:ascii="Times New Roman" w:hAnsi="Times New Roman" w:cs="Times New Roman"/>
          <w:i/>
          <w:sz w:val="24"/>
          <w:szCs w:val="24"/>
        </w:rPr>
        <w:t xml:space="preserve"> Uganda [1974] HCB 215</w:t>
      </w:r>
      <w:r w:rsidR="001C1063" w:rsidRPr="001C1063">
        <w:rPr>
          <w:rFonts w:ascii="Times New Roman" w:hAnsi="Times New Roman" w:cs="Times New Roman"/>
          <w:sz w:val="24"/>
          <w:szCs w:val="24"/>
        </w:rPr>
        <w:t>).</w:t>
      </w:r>
    </w:p>
    <w:p w:rsidR="001C1063" w:rsidRDefault="00A75D86" w:rsidP="009E48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516F14" w:rsidRPr="00516F14">
        <w:rPr>
          <w:rFonts w:ascii="Times New Roman" w:hAnsi="Times New Roman" w:cs="Times New Roman"/>
          <w:sz w:val="24"/>
          <w:szCs w:val="24"/>
        </w:rPr>
        <w:t xml:space="preserve"> </w:t>
      </w:r>
      <w:r w:rsidR="00516F14" w:rsidRPr="00023F3A">
        <w:rPr>
          <w:rFonts w:ascii="Times New Roman" w:hAnsi="Times New Roman" w:cs="Times New Roman"/>
          <w:i/>
          <w:sz w:val="24"/>
          <w:szCs w:val="24"/>
        </w:rPr>
        <w:t>prima facie</w:t>
      </w:r>
      <w:r w:rsidR="00516F14" w:rsidRPr="00516F14">
        <w:rPr>
          <w:rFonts w:ascii="Times New Roman" w:hAnsi="Times New Roman" w:cs="Times New Roman"/>
          <w:sz w:val="24"/>
          <w:szCs w:val="24"/>
        </w:rPr>
        <w:t xml:space="preserve"> case is established when the evidence adduced is such that a reasonable tribunal, properly directing its mind on the law and evidence, would convict the accused person if no evidence or explanation was set up by the defence</w:t>
      </w:r>
      <w:r>
        <w:rPr>
          <w:rFonts w:ascii="Times New Roman" w:hAnsi="Times New Roman" w:cs="Times New Roman"/>
          <w:sz w:val="24"/>
          <w:szCs w:val="24"/>
        </w:rPr>
        <w:t xml:space="preserve"> (</w:t>
      </w:r>
      <w:r w:rsidR="00516F14" w:rsidRPr="00516F14">
        <w:rPr>
          <w:rFonts w:ascii="Times New Roman" w:hAnsi="Times New Roman" w:cs="Times New Roman"/>
          <w:sz w:val="24"/>
          <w:szCs w:val="24"/>
        </w:rPr>
        <w:t>See</w:t>
      </w:r>
      <w:r>
        <w:rPr>
          <w:rFonts w:ascii="Times New Roman" w:hAnsi="Times New Roman" w:cs="Times New Roman"/>
          <w:sz w:val="24"/>
          <w:szCs w:val="24"/>
        </w:rPr>
        <w:t xml:space="preserve"> </w:t>
      </w:r>
      <w:r w:rsidR="00516F14" w:rsidRPr="00A75D86">
        <w:rPr>
          <w:rFonts w:ascii="Times New Roman" w:hAnsi="Times New Roman" w:cs="Times New Roman"/>
          <w:i/>
          <w:sz w:val="24"/>
          <w:szCs w:val="24"/>
        </w:rPr>
        <w:t>Rananlal</w:t>
      </w:r>
      <w:r w:rsidRPr="00A75D86">
        <w:rPr>
          <w:rFonts w:ascii="Times New Roman" w:hAnsi="Times New Roman" w:cs="Times New Roman"/>
          <w:i/>
          <w:sz w:val="24"/>
          <w:szCs w:val="24"/>
        </w:rPr>
        <w:t xml:space="preserve"> </w:t>
      </w:r>
      <w:r w:rsidR="00516F14" w:rsidRPr="00A75D86">
        <w:rPr>
          <w:rFonts w:ascii="Times New Roman" w:hAnsi="Times New Roman" w:cs="Times New Roman"/>
          <w:i/>
          <w:sz w:val="24"/>
          <w:szCs w:val="24"/>
        </w:rPr>
        <w:t>T. Bhatt</w:t>
      </w:r>
      <w:r w:rsidRPr="00A75D86">
        <w:rPr>
          <w:rFonts w:ascii="Times New Roman" w:hAnsi="Times New Roman" w:cs="Times New Roman"/>
          <w:i/>
          <w:sz w:val="24"/>
          <w:szCs w:val="24"/>
        </w:rPr>
        <w:t xml:space="preserve"> v</w:t>
      </w:r>
      <w:r w:rsidR="00F934C8">
        <w:rPr>
          <w:rFonts w:ascii="Times New Roman" w:hAnsi="Times New Roman" w:cs="Times New Roman"/>
          <w:i/>
          <w:sz w:val="24"/>
          <w:szCs w:val="24"/>
        </w:rPr>
        <w:t>.</w:t>
      </w:r>
      <w:r w:rsidR="00516F14" w:rsidRPr="00A75D86">
        <w:rPr>
          <w:rFonts w:ascii="Times New Roman" w:hAnsi="Times New Roman" w:cs="Times New Roman"/>
          <w:i/>
          <w:sz w:val="24"/>
          <w:szCs w:val="24"/>
        </w:rPr>
        <w:t xml:space="preserve"> R. [1957] EA 332</w:t>
      </w:r>
      <w:r>
        <w:rPr>
          <w:rFonts w:ascii="Times New Roman" w:hAnsi="Times New Roman" w:cs="Times New Roman"/>
          <w:sz w:val="24"/>
          <w:szCs w:val="24"/>
        </w:rPr>
        <w:t>)</w:t>
      </w:r>
      <w:r w:rsidR="00516F14" w:rsidRPr="00516F14">
        <w:rPr>
          <w:rFonts w:ascii="Times New Roman" w:hAnsi="Times New Roman" w:cs="Times New Roman"/>
          <w:sz w:val="24"/>
          <w:szCs w:val="24"/>
        </w:rPr>
        <w:t xml:space="preserve">.   </w:t>
      </w:r>
      <w:r w:rsidR="00E172B9">
        <w:rPr>
          <w:rFonts w:ascii="Times New Roman" w:hAnsi="Times New Roman" w:cs="Times New Roman"/>
          <w:sz w:val="24"/>
          <w:szCs w:val="24"/>
        </w:rPr>
        <w:t xml:space="preserve">The evidence adduced at this stage, should be sufficient to require the accused to offer an explanation, lest he runs the risk of being convicted. </w:t>
      </w:r>
      <w:r w:rsidR="00516F14" w:rsidRPr="00516F14">
        <w:rPr>
          <w:rFonts w:ascii="Times New Roman" w:hAnsi="Times New Roman" w:cs="Times New Roman"/>
          <w:sz w:val="24"/>
          <w:szCs w:val="24"/>
        </w:rPr>
        <w:t>I</w:t>
      </w:r>
      <w:r>
        <w:rPr>
          <w:rFonts w:ascii="Times New Roman" w:hAnsi="Times New Roman" w:cs="Times New Roman"/>
          <w:sz w:val="24"/>
          <w:szCs w:val="24"/>
        </w:rPr>
        <w:t>t is the reason why in that case it was decided by</w:t>
      </w:r>
      <w:r w:rsidR="00516F14" w:rsidRPr="00516F14">
        <w:rPr>
          <w:rFonts w:ascii="Times New Roman" w:hAnsi="Times New Roman" w:cs="Times New Roman"/>
          <w:sz w:val="24"/>
          <w:szCs w:val="24"/>
        </w:rPr>
        <w:t xml:space="preserve"> the Eastern Africa Court </w:t>
      </w:r>
      <w:r w:rsidR="00516F14" w:rsidRPr="001C1063">
        <w:rPr>
          <w:rFonts w:ascii="Times New Roman" w:hAnsi="Times New Roman" w:cs="Times New Roman"/>
          <w:sz w:val="24"/>
          <w:szCs w:val="24"/>
        </w:rPr>
        <w:t xml:space="preserve">of Appeal that a </w:t>
      </w:r>
      <w:r w:rsidR="00516F14" w:rsidRPr="00023F3A">
        <w:rPr>
          <w:rFonts w:ascii="Times New Roman" w:hAnsi="Times New Roman" w:cs="Times New Roman"/>
          <w:i/>
          <w:sz w:val="24"/>
          <w:szCs w:val="24"/>
        </w:rPr>
        <w:t>prima facie</w:t>
      </w:r>
      <w:r w:rsidR="00516F14" w:rsidRPr="001C1063">
        <w:rPr>
          <w:rFonts w:ascii="Times New Roman" w:hAnsi="Times New Roman" w:cs="Times New Roman"/>
          <w:sz w:val="24"/>
          <w:szCs w:val="24"/>
        </w:rPr>
        <w:t xml:space="preserve"> case could not be established by a mere scintilla of evidence or by any amount of worthless, discredited prosecution evidence.</w:t>
      </w:r>
      <w:r w:rsidR="001C1063" w:rsidRPr="001C1063">
        <w:rPr>
          <w:rFonts w:ascii="Times New Roman" w:hAnsi="Times New Roman" w:cs="Times New Roman"/>
          <w:sz w:val="24"/>
          <w:szCs w:val="24"/>
        </w:rPr>
        <w:t xml:space="preserve"> </w:t>
      </w:r>
      <w:r w:rsidR="00E172B9">
        <w:rPr>
          <w:rFonts w:ascii="Times New Roman" w:hAnsi="Times New Roman" w:cs="Times New Roman"/>
          <w:sz w:val="24"/>
          <w:szCs w:val="24"/>
        </w:rPr>
        <w:t xml:space="preserve">The prosecution though at this stage is not required to have proved the case beyond reasonable doubt since such a determination can only be made after hearing both the prosecution and the defence. </w:t>
      </w:r>
    </w:p>
    <w:p w:rsidR="009E4899" w:rsidRDefault="009E4899" w:rsidP="009E4899">
      <w:pPr>
        <w:spacing w:after="0" w:line="360" w:lineRule="auto"/>
        <w:jc w:val="both"/>
        <w:rPr>
          <w:rFonts w:ascii="Times New Roman" w:hAnsi="Times New Roman" w:cs="Times New Roman"/>
          <w:sz w:val="24"/>
          <w:szCs w:val="24"/>
        </w:rPr>
      </w:pPr>
    </w:p>
    <w:p w:rsidR="00CE16C7" w:rsidRPr="001C1063" w:rsidRDefault="00CE16C7" w:rsidP="009E4899">
      <w:pPr>
        <w:spacing w:after="0" w:line="360" w:lineRule="auto"/>
        <w:jc w:val="both"/>
        <w:rPr>
          <w:rFonts w:ascii="Times New Roman" w:hAnsi="Times New Roman" w:cs="Times New Roman"/>
          <w:sz w:val="24"/>
          <w:szCs w:val="24"/>
        </w:rPr>
      </w:pPr>
      <w:r w:rsidRPr="001C1063">
        <w:rPr>
          <w:rFonts w:ascii="Times New Roman" w:hAnsi="Times New Roman" w:cs="Times New Roman"/>
          <w:sz w:val="24"/>
          <w:szCs w:val="24"/>
        </w:rPr>
        <w:t>The</w:t>
      </w:r>
      <w:r w:rsidR="001C1063">
        <w:rPr>
          <w:rFonts w:ascii="Times New Roman" w:hAnsi="Times New Roman" w:cs="Times New Roman"/>
          <w:sz w:val="24"/>
          <w:szCs w:val="24"/>
        </w:rPr>
        <w:t>re are</w:t>
      </w:r>
      <w:r w:rsidRPr="001C1063">
        <w:rPr>
          <w:rFonts w:ascii="Times New Roman" w:hAnsi="Times New Roman" w:cs="Times New Roman"/>
          <w:sz w:val="24"/>
          <w:szCs w:val="24"/>
        </w:rPr>
        <w:t xml:space="preserve"> main</w:t>
      </w:r>
      <w:r w:rsidR="001C1063">
        <w:rPr>
          <w:rFonts w:ascii="Times New Roman" w:hAnsi="Times New Roman" w:cs="Times New Roman"/>
          <w:sz w:val="24"/>
          <w:szCs w:val="24"/>
        </w:rPr>
        <w:t>ly</w:t>
      </w:r>
      <w:r w:rsidRPr="001C1063">
        <w:rPr>
          <w:rFonts w:ascii="Times New Roman" w:hAnsi="Times New Roman" w:cs="Times New Roman"/>
          <w:sz w:val="24"/>
          <w:szCs w:val="24"/>
        </w:rPr>
        <w:t xml:space="preserve"> </w:t>
      </w:r>
      <w:r w:rsidR="001C1063">
        <w:rPr>
          <w:rFonts w:ascii="Times New Roman" w:hAnsi="Times New Roman" w:cs="Times New Roman"/>
          <w:sz w:val="24"/>
          <w:szCs w:val="24"/>
        </w:rPr>
        <w:t xml:space="preserve">two </w:t>
      </w:r>
      <w:r w:rsidRPr="001C1063">
        <w:rPr>
          <w:rFonts w:ascii="Times New Roman" w:hAnsi="Times New Roman" w:cs="Times New Roman"/>
          <w:sz w:val="24"/>
          <w:szCs w:val="24"/>
        </w:rPr>
        <w:t xml:space="preserve">considerations </w:t>
      </w:r>
      <w:r w:rsidR="001C1063">
        <w:rPr>
          <w:rFonts w:ascii="Times New Roman" w:hAnsi="Times New Roman" w:cs="Times New Roman"/>
          <w:sz w:val="24"/>
          <w:szCs w:val="24"/>
        </w:rPr>
        <w:t>justifying a</w:t>
      </w:r>
      <w:r w:rsidRPr="001C1063">
        <w:rPr>
          <w:rFonts w:ascii="Times New Roman" w:hAnsi="Times New Roman" w:cs="Times New Roman"/>
          <w:sz w:val="24"/>
          <w:szCs w:val="24"/>
        </w:rPr>
        <w:t xml:space="preserve"> finding that there is no </w:t>
      </w:r>
      <w:r w:rsidRPr="00023F3A">
        <w:rPr>
          <w:rFonts w:ascii="Times New Roman" w:hAnsi="Times New Roman" w:cs="Times New Roman"/>
          <w:i/>
          <w:sz w:val="24"/>
          <w:szCs w:val="24"/>
        </w:rPr>
        <w:t>prima facie</w:t>
      </w:r>
      <w:r w:rsidRPr="001C1063">
        <w:rPr>
          <w:rFonts w:ascii="Times New Roman" w:hAnsi="Times New Roman" w:cs="Times New Roman"/>
          <w:sz w:val="24"/>
          <w:szCs w:val="24"/>
        </w:rPr>
        <w:t xml:space="preserve"> case made out </w:t>
      </w:r>
      <w:r w:rsidR="001C1063">
        <w:rPr>
          <w:rFonts w:ascii="Times New Roman" w:hAnsi="Times New Roman" w:cs="Times New Roman"/>
          <w:sz w:val="24"/>
          <w:szCs w:val="24"/>
        </w:rPr>
        <w:t xml:space="preserve">as stated in </w:t>
      </w:r>
      <w:r w:rsidR="00E172B9" w:rsidRPr="00E172B9">
        <w:rPr>
          <w:rFonts w:ascii="Times New Roman" w:hAnsi="Times New Roman" w:cs="Times New Roman"/>
          <w:sz w:val="24"/>
          <w:szCs w:val="24"/>
        </w:rPr>
        <w:t xml:space="preserve">the Practice Note of Lord Parker which was published and reported in </w:t>
      </w:r>
      <w:r w:rsidR="00E172B9" w:rsidRPr="00E172B9">
        <w:rPr>
          <w:rFonts w:ascii="Times New Roman" w:hAnsi="Times New Roman" w:cs="Times New Roman"/>
          <w:i/>
          <w:sz w:val="24"/>
          <w:szCs w:val="24"/>
        </w:rPr>
        <w:t>[1962] ALL E.R 448</w:t>
      </w:r>
      <w:r w:rsidR="00E172B9">
        <w:rPr>
          <w:rFonts w:ascii="Times New Roman" w:hAnsi="Times New Roman" w:cs="Times New Roman"/>
          <w:sz w:val="24"/>
          <w:szCs w:val="24"/>
        </w:rPr>
        <w:t xml:space="preserve"> and </w:t>
      </w:r>
      <w:r w:rsidR="00023F3A">
        <w:rPr>
          <w:rFonts w:ascii="Times New Roman" w:hAnsi="Times New Roman" w:cs="Times New Roman"/>
          <w:sz w:val="24"/>
          <w:szCs w:val="24"/>
        </w:rPr>
        <w:t xml:space="preserve">also </w:t>
      </w:r>
      <w:r w:rsidR="00E172B9">
        <w:rPr>
          <w:rFonts w:ascii="Times New Roman" w:hAnsi="Times New Roman" w:cs="Times New Roman"/>
          <w:sz w:val="24"/>
          <w:szCs w:val="24"/>
        </w:rPr>
        <w:t>applied in</w:t>
      </w:r>
      <w:r w:rsidR="00E172B9" w:rsidRPr="00E172B9">
        <w:rPr>
          <w:rFonts w:ascii="Times New Roman" w:hAnsi="Times New Roman" w:cs="Times New Roman"/>
          <w:sz w:val="24"/>
          <w:szCs w:val="24"/>
        </w:rPr>
        <w:t xml:space="preserve"> </w:t>
      </w:r>
      <w:r w:rsidR="001C1063" w:rsidRPr="001C1063">
        <w:rPr>
          <w:rFonts w:ascii="Times New Roman" w:hAnsi="Times New Roman" w:cs="Times New Roman"/>
          <w:i/>
          <w:sz w:val="24"/>
          <w:szCs w:val="24"/>
        </w:rPr>
        <w:t>Uganda v Alfred Ateu [1974] HCB 179</w:t>
      </w:r>
      <w:r w:rsidR="001C1063">
        <w:rPr>
          <w:rFonts w:ascii="Times New Roman" w:hAnsi="Times New Roman" w:cs="Times New Roman"/>
          <w:sz w:val="24"/>
          <w:szCs w:val="24"/>
        </w:rPr>
        <w:t>, as follows</w:t>
      </w:r>
      <w:r w:rsidRPr="001C1063">
        <w:rPr>
          <w:rFonts w:ascii="Times New Roman" w:hAnsi="Times New Roman" w:cs="Times New Roman"/>
          <w:sz w:val="24"/>
          <w:szCs w:val="24"/>
        </w:rPr>
        <w:t>:-</w:t>
      </w:r>
    </w:p>
    <w:p w:rsidR="00CE16C7" w:rsidRPr="00CE16C7" w:rsidRDefault="00CE16C7" w:rsidP="00CE16C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16C7">
        <w:rPr>
          <w:rFonts w:ascii="Times New Roman" w:eastAsia="Times New Roman" w:hAnsi="Times New Roman" w:cs="Times New Roman"/>
          <w:sz w:val="24"/>
          <w:szCs w:val="24"/>
        </w:rPr>
        <w:t>When there has been no evidence to prove an essential ingredient in the alleged offe</w:t>
      </w:r>
      <w:r w:rsidR="00E172B9">
        <w:rPr>
          <w:rFonts w:ascii="Times New Roman" w:eastAsia="Times New Roman" w:hAnsi="Times New Roman" w:cs="Times New Roman"/>
          <w:sz w:val="24"/>
          <w:szCs w:val="24"/>
        </w:rPr>
        <w:t xml:space="preserve">nce, </w:t>
      </w:r>
      <w:r w:rsidRPr="00CE16C7">
        <w:rPr>
          <w:rFonts w:ascii="Times New Roman" w:eastAsia="Times New Roman" w:hAnsi="Times New Roman" w:cs="Times New Roman"/>
          <w:sz w:val="24"/>
          <w:szCs w:val="24"/>
        </w:rPr>
        <w:t>or</w:t>
      </w:r>
    </w:p>
    <w:p w:rsidR="00CE16C7" w:rsidRPr="00CE16C7" w:rsidRDefault="00CE16C7" w:rsidP="00CE16C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16C7">
        <w:rPr>
          <w:rFonts w:ascii="Times New Roman" w:eastAsia="Times New Roman" w:hAnsi="Times New Roman" w:cs="Times New Roman"/>
          <w:sz w:val="24"/>
          <w:szCs w:val="24"/>
        </w:rPr>
        <w:t>When the evidence adduced by prosecution has been so discredited as a result of cross e</w:t>
      </w:r>
      <w:r w:rsidR="00E172B9">
        <w:rPr>
          <w:rFonts w:ascii="Times New Roman" w:eastAsia="Times New Roman" w:hAnsi="Times New Roman" w:cs="Times New Roman"/>
          <w:sz w:val="24"/>
          <w:szCs w:val="24"/>
        </w:rPr>
        <w:t>xamination, or is manifestly un</w:t>
      </w:r>
      <w:r w:rsidRPr="00CE16C7">
        <w:rPr>
          <w:rFonts w:ascii="Times New Roman" w:eastAsia="Times New Roman" w:hAnsi="Times New Roman" w:cs="Times New Roman"/>
          <w:sz w:val="24"/>
          <w:szCs w:val="24"/>
        </w:rPr>
        <w:t xml:space="preserve">reliable that </w:t>
      </w:r>
      <w:r w:rsidR="00E172B9">
        <w:rPr>
          <w:rFonts w:ascii="Times New Roman" w:eastAsia="Times New Roman" w:hAnsi="Times New Roman" w:cs="Times New Roman"/>
          <w:sz w:val="24"/>
          <w:szCs w:val="24"/>
        </w:rPr>
        <w:t>no</w:t>
      </w:r>
      <w:r w:rsidRPr="00CE16C7">
        <w:rPr>
          <w:rFonts w:ascii="Times New Roman" w:eastAsia="Times New Roman" w:hAnsi="Times New Roman" w:cs="Times New Roman"/>
          <w:sz w:val="24"/>
          <w:szCs w:val="24"/>
        </w:rPr>
        <w:t xml:space="preserve"> reasonable court could safely convict on it.</w:t>
      </w:r>
    </w:p>
    <w:p w:rsidR="00B6637B" w:rsidRDefault="00ED7B35" w:rsidP="00B6637B">
      <w:pPr>
        <w:spacing w:line="360" w:lineRule="auto"/>
        <w:jc w:val="both"/>
        <w:rPr>
          <w:rFonts w:ascii="Times New Roman" w:hAnsi="Times New Roman" w:cs="Times New Roman"/>
          <w:sz w:val="24"/>
          <w:szCs w:val="24"/>
        </w:rPr>
      </w:pPr>
      <w:r>
        <w:rPr>
          <w:rFonts w:ascii="Times New Roman" w:hAnsi="Times New Roman" w:cs="Times New Roman"/>
          <w:sz w:val="24"/>
          <w:szCs w:val="24"/>
        </w:rPr>
        <w:t>Both counsel opted not to make any submissions</w:t>
      </w:r>
      <w:r w:rsidR="00D86F64">
        <w:rPr>
          <w:rFonts w:ascii="Times New Roman" w:hAnsi="Times New Roman" w:cs="Times New Roman"/>
          <w:sz w:val="24"/>
          <w:szCs w:val="24"/>
        </w:rPr>
        <w:t>.</w:t>
      </w:r>
      <w:r>
        <w:rPr>
          <w:rFonts w:ascii="Times New Roman" w:hAnsi="Times New Roman" w:cs="Times New Roman"/>
          <w:sz w:val="24"/>
          <w:szCs w:val="24"/>
        </w:rPr>
        <w:t xml:space="preserve"> </w:t>
      </w:r>
      <w:r w:rsidR="00B6637B">
        <w:rPr>
          <w:rFonts w:ascii="Times New Roman" w:hAnsi="Times New Roman" w:cs="Times New Roman"/>
          <w:sz w:val="24"/>
          <w:szCs w:val="24"/>
        </w:rPr>
        <w:t xml:space="preserve">At this stage, I have to determine whether the prosecution has led sufficient evidence capable of proving each of the ingredients of the offence of </w:t>
      </w:r>
      <w:r w:rsidR="00D86F64">
        <w:rPr>
          <w:rFonts w:ascii="Times New Roman" w:hAnsi="Times New Roman" w:cs="Times New Roman"/>
          <w:sz w:val="24"/>
          <w:szCs w:val="24"/>
        </w:rPr>
        <w:t>Rape</w:t>
      </w:r>
      <w:r w:rsidR="0030067B">
        <w:rPr>
          <w:rFonts w:ascii="Times New Roman" w:hAnsi="Times New Roman" w:cs="Times New Roman"/>
          <w:sz w:val="24"/>
          <w:szCs w:val="24"/>
        </w:rPr>
        <w:t>,</w:t>
      </w:r>
      <w:r w:rsidR="00B6637B">
        <w:rPr>
          <w:rFonts w:ascii="Times New Roman" w:hAnsi="Times New Roman" w:cs="Times New Roman"/>
          <w:sz w:val="24"/>
          <w:szCs w:val="24"/>
        </w:rPr>
        <w:t xml:space="preserve"> if the accused chose not to say anything in his defence</w:t>
      </w:r>
      <w:r w:rsidR="0030067B">
        <w:rPr>
          <w:rFonts w:ascii="Times New Roman" w:hAnsi="Times New Roman" w:cs="Times New Roman"/>
          <w:sz w:val="24"/>
          <w:szCs w:val="24"/>
        </w:rPr>
        <w:t>,</w:t>
      </w:r>
      <w:r w:rsidR="00B6637B">
        <w:rPr>
          <w:rFonts w:ascii="Times New Roman" w:hAnsi="Times New Roman" w:cs="Times New Roman"/>
          <w:sz w:val="24"/>
          <w:szCs w:val="24"/>
        </w:rPr>
        <w:t xml:space="preserve"> and whether such evidence has not </w:t>
      </w:r>
      <w:r w:rsidR="00B6637B" w:rsidRPr="00CE16C7">
        <w:rPr>
          <w:rFonts w:ascii="Times New Roman" w:eastAsia="Times New Roman" w:hAnsi="Times New Roman" w:cs="Times New Roman"/>
          <w:sz w:val="24"/>
          <w:szCs w:val="24"/>
        </w:rPr>
        <w:t>been so discredited as a result of cross e</w:t>
      </w:r>
      <w:r w:rsidR="00B6637B">
        <w:rPr>
          <w:rFonts w:ascii="Times New Roman" w:eastAsia="Times New Roman" w:hAnsi="Times New Roman" w:cs="Times New Roman"/>
          <w:sz w:val="24"/>
          <w:szCs w:val="24"/>
        </w:rPr>
        <w:t>xamination, or is manifestly un</w:t>
      </w:r>
      <w:r w:rsidR="00B6637B" w:rsidRPr="00CE16C7">
        <w:rPr>
          <w:rFonts w:ascii="Times New Roman" w:eastAsia="Times New Roman" w:hAnsi="Times New Roman" w:cs="Times New Roman"/>
          <w:sz w:val="24"/>
          <w:szCs w:val="24"/>
        </w:rPr>
        <w:t xml:space="preserve">reliable that </w:t>
      </w:r>
      <w:r w:rsidR="00B6637B">
        <w:rPr>
          <w:rFonts w:ascii="Times New Roman" w:eastAsia="Times New Roman" w:hAnsi="Times New Roman" w:cs="Times New Roman"/>
          <w:sz w:val="24"/>
          <w:szCs w:val="24"/>
        </w:rPr>
        <w:t>no</w:t>
      </w:r>
      <w:r w:rsidR="00B6637B" w:rsidRPr="00CE16C7">
        <w:rPr>
          <w:rFonts w:ascii="Times New Roman" w:eastAsia="Times New Roman" w:hAnsi="Times New Roman" w:cs="Times New Roman"/>
          <w:sz w:val="24"/>
          <w:szCs w:val="24"/>
        </w:rPr>
        <w:t xml:space="preserve"> reasonable court could safely convict on it</w:t>
      </w:r>
      <w:r w:rsidR="00B6637B">
        <w:rPr>
          <w:rFonts w:ascii="Times New Roman" w:eastAsia="Times New Roman" w:hAnsi="Times New Roman" w:cs="Times New Roman"/>
          <w:sz w:val="24"/>
          <w:szCs w:val="24"/>
        </w:rPr>
        <w:t xml:space="preserve">. For the accused to be required to defend </w:t>
      </w:r>
      <w:proofErr w:type="gramStart"/>
      <w:r w:rsidR="00B6637B">
        <w:rPr>
          <w:rFonts w:ascii="Times New Roman" w:eastAsia="Times New Roman" w:hAnsi="Times New Roman" w:cs="Times New Roman"/>
          <w:sz w:val="24"/>
          <w:szCs w:val="24"/>
        </w:rPr>
        <w:t>himself</w:t>
      </w:r>
      <w:proofErr w:type="gramEnd"/>
      <w:r w:rsidR="00B6637B">
        <w:rPr>
          <w:rFonts w:ascii="Times New Roman" w:eastAsia="Times New Roman" w:hAnsi="Times New Roman" w:cs="Times New Roman"/>
          <w:sz w:val="24"/>
          <w:szCs w:val="24"/>
        </w:rPr>
        <w:t xml:space="preserve">, the prosecution must have </w:t>
      </w:r>
      <w:r w:rsidR="00B6637B">
        <w:rPr>
          <w:rFonts w:ascii="Times New Roman" w:hAnsi="Times New Roman" w:cs="Times New Roman"/>
          <w:sz w:val="24"/>
          <w:szCs w:val="24"/>
        </w:rPr>
        <w:t xml:space="preserve">led evidence of such a quality </w:t>
      </w:r>
      <w:r w:rsidR="00023F3A">
        <w:rPr>
          <w:rFonts w:ascii="Times New Roman" w:hAnsi="Times New Roman" w:cs="Times New Roman"/>
          <w:sz w:val="24"/>
          <w:szCs w:val="24"/>
        </w:rPr>
        <w:t xml:space="preserve">or standard </w:t>
      </w:r>
      <w:r w:rsidR="00B6637B">
        <w:rPr>
          <w:rFonts w:ascii="Times New Roman" w:hAnsi="Times New Roman" w:cs="Times New Roman"/>
          <w:sz w:val="24"/>
          <w:szCs w:val="24"/>
        </w:rPr>
        <w:t>on each of the following essential ingredients;</w:t>
      </w:r>
    </w:p>
    <w:p w:rsidR="00D852D3" w:rsidRDefault="003E58A2" w:rsidP="00D852D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Carnal knowledge of a woman</w:t>
      </w:r>
      <w:r w:rsidR="00D852D3">
        <w:rPr>
          <w:rFonts w:ascii="Times New Roman" w:hAnsi="Times New Roman" w:cs="Times New Roman"/>
          <w:sz w:val="24"/>
          <w:szCs w:val="24"/>
        </w:rPr>
        <w:t>.</w:t>
      </w:r>
    </w:p>
    <w:p w:rsidR="00D852D3" w:rsidRDefault="003E58A2" w:rsidP="00D852D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act was </w:t>
      </w:r>
      <w:r w:rsidR="00D852D3">
        <w:rPr>
          <w:rFonts w:ascii="Times New Roman" w:hAnsi="Times New Roman" w:cs="Times New Roman"/>
          <w:sz w:val="24"/>
          <w:szCs w:val="24"/>
        </w:rPr>
        <w:t xml:space="preserve">performed </w:t>
      </w:r>
      <w:r>
        <w:rPr>
          <w:rFonts w:ascii="Times New Roman" w:hAnsi="Times New Roman" w:cs="Times New Roman"/>
          <w:sz w:val="24"/>
          <w:szCs w:val="24"/>
        </w:rPr>
        <w:t>without the consent of</w:t>
      </w:r>
      <w:r w:rsidR="00D852D3">
        <w:rPr>
          <w:rFonts w:ascii="Times New Roman" w:hAnsi="Times New Roman" w:cs="Times New Roman"/>
          <w:sz w:val="24"/>
          <w:szCs w:val="24"/>
        </w:rPr>
        <w:t xml:space="preserve"> the victim.</w:t>
      </w:r>
    </w:p>
    <w:p w:rsidR="00D852D3" w:rsidRDefault="00D852D3" w:rsidP="003E58A2">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That it is the accused who performed the </w:t>
      </w:r>
      <w:r w:rsidR="003E58A2">
        <w:rPr>
          <w:rFonts w:ascii="Times New Roman" w:hAnsi="Times New Roman" w:cs="Times New Roman"/>
          <w:sz w:val="24"/>
          <w:szCs w:val="24"/>
        </w:rPr>
        <w:t xml:space="preserve">unlawful </w:t>
      </w:r>
      <w:r>
        <w:rPr>
          <w:rFonts w:ascii="Times New Roman" w:hAnsi="Times New Roman" w:cs="Times New Roman"/>
          <w:sz w:val="24"/>
          <w:szCs w:val="24"/>
        </w:rPr>
        <w:t>sexual act on the victim.</w:t>
      </w:r>
    </w:p>
    <w:p w:rsidR="003E58A2" w:rsidRDefault="003E58A2" w:rsidP="003E58A2">
      <w:pPr>
        <w:pStyle w:val="ListParagraph"/>
        <w:spacing w:after="0"/>
        <w:jc w:val="both"/>
        <w:rPr>
          <w:rFonts w:ascii="Times New Roman" w:hAnsi="Times New Roman" w:cs="Times New Roman"/>
          <w:sz w:val="24"/>
          <w:szCs w:val="24"/>
        </w:rPr>
      </w:pPr>
    </w:p>
    <w:p w:rsidR="009E4CE8" w:rsidRDefault="00D852D3" w:rsidP="00E3141B">
      <w:pPr>
        <w:spacing w:after="0" w:line="360" w:lineRule="auto"/>
        <w:jc w:val="both"/>
        <w:rPr>
          <w:rFonts w:ascii="Times New Roman" w:eastAsia="Times New Roman" w:hAnsi="Times New Roman" w:cs="Times New Roman"/>
          <w:sz w:val="24"/>
          <w:szCs w:val="24"/>
        </w:rPr>
      </w:pPr>
      <w:r>
        <w:rPr>
          <w:rStyle w:val="HTMLTypewriter"/>
          <w:rFonts w:ascii="Times New Roman" w:eastAsiaTheme="minorHAnsi" w:hAnsi="Times New Roman" w:cs="Times New Roman"/>
          <w:sz w:val="24"/>
          <w:szCs w:val="24"/>
        </w:rPr>
        <w:t>Regarding the</w:t>
      </w:r>
      <w:r w:rsidRPr="002C767C">
        <w:rPr>
          <w:rStyle w:val="HTMLTypewriter"/>
          <w:rFonts w:ascii="Times New Roman" w:eastAsiaTheme="minorHAnsi" w:hAnsi="Times New Roman" w:cs="Times New Roman"/>
          <w:sz w:val="24"/>
          <w:szCs w:val="24"/>
        </w:rPr>
        <w:t xml:space="preserve"> ingredient </w:t>
      </w:r>
      <w:r>
        <w:rPr>
          <w:rStyle w:val="HTMLTypewriter"/>
          <w:rFonts w:ascii="Times New Roman" w:eastAsiaTheme="minorHAnsi" w:hAnsi="Times New Roman" w:cs="Times New Roman"/>
          <w:sz w:val="24"/>
          <w:szCs w:val="24"/>
        </w:rPr>
        <w:t>requiring</w:t>
      </w:r>
      <w:r w:rsidRPr="002C767C">
        <w:rPr>
          <w:rStyle w:val="HTMLTypewriter"/>
          <w:rFonts w:ascii="Times New Roman" w:eastAsiaTheme="minorHAnsi" w:hAnsi="Times New Roman" w:cs="Times New Roman"/>
          <w:sz w:val="24"/>
          <w:szCs w:val="24"/>
        </w:rPr>
        <w:t xml:space="preserve"> proof of </w:t>
      </w:r>
      <w:r w:rsidR="003E58A2" w:rsidRPr="003E58A2">
        <w:rPr>
          <w:rStyle w:val="HTMLTypewriter"/>
          <w:rFonts w:ascii="Times New Roman" w:eastAsiaTheme="minorHAnsi" w:hAnsi="Times New Roman" w:cs="Times New Roman"/>
          <w:sz w:val="24"/>
          <w:szCs w:val="24"/>
        </w:rPr>
        <w:t>carnal knowledge of a woman</w:t>
      </w:r>
      <w:r w:rsidRPr="002C767C">
        <w:rPr>
          <w:rFonts w:ascii="Times New Roman" w:hAnsi="Times New Roman" w:cs="Times New Roman"/>
          <w:sz w:val="24"/>
          <w:szCs w:val="24"/>
        </w:rPr>
        <w:t xml:space="preserve">, </w:t>
      </w:r>
      <w:r w:rsidR="00C75931">
        <w:rPr>
          <w:rFonts w:ascii="Times New Roman" w:hAnsi="Times New Roman" w:cs="Times New Roman"/>
          <w:sz w:val="24"/>
          <w:szCs w:val="24"/>
        </w:rPr>
        <w:t xml:space="preserve">there has to be evidence of </w:t>
      </w:r>
      <w:r w:rsidR="004F4F10" w:rsidRPr="004F4F10">
        <w:rPr>
          <w:rFonts w:ascii="Times New Roman" w:hAnsi="Times New Roman" w:cs="Times New Roman"/>
          <w:sz w:val="24"/>
          <w:szCs w:val="24"/>
        </w:rPr>
        <w:t xml:space="preserve">sexual intercourse between a male and female in which there is at least some slight </w:t>
      </w:r>
      <w:r w:rsidR="004F4F10" w:rsidRPr="004F4F10">
        <w:rPr>
          <w:rFonts w:ascii="Times New Roman" w:hAnsi="Times New Roman" w:cs="Times New Roman"/>
          <w:sz w:val="24"/>
          <w:szCs w:val="24"/>
        </w:rPr>
        <w:lastRenderedPageBreak/>
        <w:t xml:space="preserve">penetration of the woman's vagina by the man's penis. </w:t>
      </w:r>
      <w:r w:rsidR="00C75931">
        <w:rPr>
          <w:rFonts w:ascii="Times New Roman" w:hAnsi="Times New Roman" w:cs="Times New Roman"/>
          <w:sz w:val="24"/>
          <w:szCs w:val="24"/>
        </w:rPr>
        <w:t xml:space="preserve">In the instant case, </w:t>
      </w:r>
      <w:r w:rsidR="00D86F64">
        <w:rPr>
          <w:rFonts w:ascii="Times New Roman" w:hAnsi="Times New Roman" w:cs="Times New Roman"/>
          <w:sz w:val="24"/>
          <w:szCs w:val="24"/>
        </w:rPr>
        <w:t xml:space="preserve">there </w:t>
      </w:r>
      <w:r w:rsidR="00C75931">
        <w:rPr>
          <w:rFonts w:ascii="Times New Roman" w:hAnsi="Times New Roman" w:cs="Times New Roman"/>
          <w:sz w:val="24"/>
          <w:szCs w:val="24"/>
        </w:rPr>
        <w:t>is</w:t>
      </w:r>
      <w:r w:rsidR="00D86F64">
        <w:rPr>
          <w:rFonts w:ascii="Times New Roman" w:hAnsi="Times New Roman" w:cs="Times New Roman"/>
          <w:sz w:val="24"/>
          <w:szCs w:val="24"/>
        </w:rPr>
        <w:t xml:space="preserve"> </w:t>
      </w:r>
      <w:r w:rsidR="004F4F10">
        <w:rPr>
          <w:rFonts w:ascii="Times New Roman" w:hAnsi="Times New Roman" w:cs="Times New Roman"/>
          <w:sz w:val="24"/>
          <w:szCs w:val="24"/>
        </w:rPr>
        <w:t>the</w:t>
      </w:r>
      <w:r w:rsidR="00D86F64">
        <w:rPr>
          <w:rFonts w:ascii="Times New Roman" w:hAnsi="Times New Roman" w:cs="Times New Roman"/>
          <w:sz w:val="24"/>
          <w:szCs w:val="24"/>
        </w:rPr>
        <w:t xml:space="preserve"> direct evidence of the victim</w:t>
      </w:r>
      <w:r w:rsidR="00C9674E">
        <w:rPr>
          <w:rFonts w:ascii="Times New Roman" w:hAnsi="Times New Roman" w:cs="Times New Roman"/>
          <w:sz w:val="24"/>
          <w:szCs w:val="24"/>
        </w:rPr>
        <w:t xml:space="preserve"> P.W.</w:t>
      </w:r>
      <w:r w:rsidR="00F934C8">
        <w:rPr>
          <w:rFonts w:ascii="Times New Roman" w:hAnsi="Times New Roman" w:cs="Times New Roman"/>
          <w:sz w:val="24"/>
          <w:szCs w:val="24"/>
        </w:rPr>
        <w:t>1</w:t>
      </w:r>
      <w:r w:rsidR="00C9674E">
        <w:rPr>
          <w:rFonts w:ascii="Times New Roman" w:hAnsi="Times New Roman" w:cs="Times New Roman"/>
          <w:sz w:val="24"/>
          <w:szCs w:val="24"/>
        </w:rPr>
        <w:t xml:space="preserve">. Sophia Nassozi to the effect that </w:t>
      </w:r>
      <w:proofErr w:type="gramStart"/>
      <w:r w:rsidR="00F934C8">
        <w:rPr>
          <w:rFonts w:ascii="Times New Roman" w:hAnsi="Times New Roman" w:cs="Times New Roman"/>
          <w:sz w:val="24"/>
          <w:szCs w:val="24"/>
        </w:rPr>
        <w:t>On</w:t>
      </w:r>
      <w:proofErr w:type="gramEnd"/>
      <w:r w:rsidR="00F934C8">
        <w:rPr>
          <w:rFonts w:ascii="Times New Roman" w:hAnsi="Times New Roman" w:cs="Times New Roman"/>
          <w:sz w:val="24"/>
          <w:szCs w:val="24"/>
        </w:rPr>
        <w:t xml:space="preserve"> her way back from the shop, she found a tall and muscular man she had never seen before, standing by the road. He told her in English that he loved her and she responded that she did not like him. The man suddenly held her by force, held her by the throat with one hand and the other held her arm. He threw her on the ground, undressed her and had forceful sexual intercourse with her. She made an alarm but nobody responded</w:t>
      </w:r>
      <w:r w:rsidR="00A81948">
        <w:rPr>
          <w:rFonts w:ascii="Times New Roman" w:hAnsi="Times New Roman" w:cs="Times New Roman"/>
          <w:sz w:val="24"/>
          <w:szCs w:val="24"/>
        </w:rPr>
        <w:t xml:space="preserve">. </w:t>
      </w:r>
      <w:r w:rsidR="00FC5DAF">
        <w:rPr>
          <w:rFonts w:ascii="Times New Roman" w:hAnsi="Times New Roman" w:cs="Times New Roman"/>
          <w:sz w:val="24"/>
          <w:szCs w:val="24"/>
        </w:rPr>
        <w:t xml:space="preserve">I find that </w:t>
      </w:r>
      <w:r w:rsidR="00FC5DAF">
        <w:rPr>
          <w:rFonts w:ascii="Times New Roman" w:eastAsia="Times New Roman" w:hAnsi="Times New Roman" w:cs="Times New Roman"/>
          <w:sz w:val="24"/>
          <w:szCs w:val="24"/>
        </w:rPr>
        <w:t xml:space="preserve">the prosecution </w:t>
      </w:r>
      <w:r w:rsidR="00A81948">
        <w:rPr>
          <w:rFonts w:ascii="Times New Roman" w:eastAsia="Times New Roman" w:hAnsi="Times New Roman" w:cs="Times New Roman"/>
          <w:sz w:val="24"/>
          <w:szCs w:val="24"/>
        </w:rPr>
        <w:t xml:space="preserve">has </w:t>
      </w:r>
      <w:r w:rsidR="00FC5DAF">
        <w:rPr>
          <w:rFonts w:ascii="Times New Roman" w:eastAsia="Times New Roman" w:hAnsi="Times New Roman" w:cs="Times New Roman"/>
          <w:sz w:val="24"/>
          <w:szCs w:val="24"/>
        </w:rPr>
        <w:t xml:space="preserve">led sufficient evidence capable of supporting a finding that, </w:t>
      </w:r>
      <w:r w:rsidR="00F934C8">
        <w:rPr>
          <w:rFonts w:ascii="Times New Roman" w:hAnsi="Times New Roman" w:cs="Times New Roman"/>
          <w:sz w:val="24"/>
          <w:szCs w:val="24"/>
        </w:rPr>
        <w:t>Konjoki Beatrice</w:t>
      </w:r>
      <w:r w:rsidR="00A81948">
        <w:rPr>
          <w:rFonts w:ascii="Times New Roman" w:hAnsi="Times New Roman" w:cs="Times New Roman"/>
          <w:sz w:val="24"/>
          <w:szCs w:val="24"/>
        </w:rPr>
        <w:t xml:space="preserve"> </w:t>
      </w:r>
      <w:r w:rsidR="00FC5DAF">
        <w:rPr>
          <w:rFonts w:ascii="Times New Roman" w:hAnsi="Times New Roman" w:cs="Times New Roman"/>
          <w:sz w:val="24"/>
          <w:szCs w:val="24"/>
        </w:rPr>
        <w:t>was subjected to an act of sexual intercourse</w:t>
      </w:r>
      <w:r w:rsidR="00FC5DAF">
        <w:rPr>
          <w:rFonts w:ascii="Times New Roman" w:eastAsia="Times New Roman" w:hAnsi="Times New Roman" w:cs="Times New Roman"/>
          <w:sz w:val="24"/>
          <w:szCs w:val="24"/>
        </w:rPr>
        <w:t>, if the accused chose not to say anything in his defence</w:t>
      </w:r>
      <w:r w:rsidR="00A81A77">
        <w:rPr>
          <w:rFonts w:ascii="Times New Roman" w:eastAsia="Times New Roman" w:hAnsi="Times New Roman" w:cs="Times New Roman"/>
          <w:sz w:val="24"/>
          <w:szCs w:val="24"/>
        </w:rPr>
        <w:t>.</w:t>
      </w:r>
    </w:p>
    <w:p w:rsidR="00A81948" w:rsidRDefault="00A81948" w:rsidP="00E3141B">
      <w:pPr>
        <w:spacing w:after="0" w:line="360" w:lineRule="auto"/>
        <w:jc w:val="both"/>
        <w:rPr>
          <w:rFonts w:ascii="Times New Roman" w:eastAsia="Times New Roman" w:hAnsi="Times New Roman" w:cs="Times New Roman"/>
          <w:sz w:val="24"/>
          <w:szCs w:val="24"/>
        </w:rPr>
      </w:pPr>
    </w:p>
    <w:p w:rsidR="00E3141B" w:rsidRDefault="00A81948" w:rsidP="00E3141B">
      <w:pPr>
        <w:spacing w:after="0" w:line="360" w:lineRule="auto"/>
        <w:jc w:val="both"/>
        <w:rPr>
          <w:rFonts w:ascii="Times New Roman" w:eastAsia="Times New Roman" w:hAnsi="Times New Roman" w:cs="Times New Roman"/>
          <w:sz w:val="24"/>
          <w:szCs w:val="24"/>
        </w:rPr>
      </w:pPr>
      <w:r>
        <w:rPr>
          <w:rStyle w:val="HTMLTypewriter"/>
          <w:rFonts w:ascii="Times New Roman" w:eastAsiaTheme="minorHAnsi" w:hAnsi="Times New Roman" w:cs="Times New Roman"/>
          <w:sz w:val="24"/>
          <w:szCs w:val="24"/>
        </w:rPr>
        <w:t>Regarding the</w:t>
      </w:r>
      <w:r w:rsidRPr="002C767C">
        <w:rPr>
          <w:rStyle w:val="HTMLTypewriter"/>
          <w:rFonts w:ascii="Times New Roman" w:eastAsiaTheme="minorHAnsi" w:hAnsi="Times New Roman" w:cs="Times New Roman"/>
          <w:sz w:val="24"/>
          <w:szCs w:val="24"/>
        </w:rPr>
        <w:t xml:space="preserve"> ingredient </w:t>
      </w:r>
      <w:r>
        <w:rPr>
          <w:rStyle w:val="HTMLTypewriter"/>
          <w:rFonts w:ascii="Times New Roman" w:eastAsiaTheme="minorHAnsi" w:hAnsi="Times New Roman" w:cs="Times New Roman"/>
          <w:sz w:val="24"/>
          <w:szCs w:val="24"/>
        </w:rPr>
        <w:t>requiring</w:t>
      </w:r>
      <w:r w:rsidRPr="002C767C">
        <w:rPr>
          <w:rStyle w:val="HTMLTypewriter"/>
          <w:rFonts w:ascii="Times New Roman" w:eastAsiaTheme="minorHAnsi" w:hAnsi="Times New Roman" w:cs="Times New Roman"/>
          <w:sz w:val="24"/>
          <w:szCs w:val="24"/>
        </w:rPr>
        <w:t xml:space="preserve"> proof of </w:t>
      </w:r>
      <w:r w:rsidRPr="003E58A2">
        <w:rPr>
          <w:rStyle w:val="HTMLTypewriter"/>
          <w:rFonts w:ascii="Times New Roman" w:eastAsiaTheme="minorHAnsi" w:hAnsi="Times New Roman" w:cs="Times New Roman"/>
          <w:sz w:val="24"/>
          <w:szCs w:val="24"/>
        </w:rPr>
        <w:t xml:space="preserve">carnal knowledge </w:t>
      </w:r>
      <w:r>
        <w:rPr>
          <w:rStyle w:val="HTMLTypewriter"/>
          <w:rFonts w:ascii="Times New Roman" w:eastAsiaTheme="minorHAnsi" w:hAnsi="Times New Roman" w:cs="Times New Roman"/>
          <w:sz w:val="24"/>
          <w:szCs w:val="24"/>
        </w:rPr>
        <w:t>having been obtained without the consent of the victim</w:t>
      </w:r>
      <w:r>
        <w:rPr>
          <w:rFonts w:ascii="Times New Roman" w:hAnsi="Times New Roman" w:cs="Times New Roman"/>
          <w:sz w:val="24"/>
          <w:szCs w:val="24"/>
        </w:rPr>
        <w:t>, there is the direct evidence of the victim P.W.</w:t>
      </w:r>
      <w:r w:rsidR="00F934C8">
        <w:rPr>
          <w:rFonts w:ascii="Times New Roman" w:hAnsi="Times New Roman" w:cs="Times New Roman"/>
          <w:sz w:val="24"/>
          <w:szCs w:val="24"/>
        </w:rPr>
        <w:t>1</w:t>
      </w:r>
      <w:r>
        <w:rPr>
          <w:rFonts w:ascii="Times New Roman" w:hAnsi="Times New Roman" w:cs="Times New Roman"/>
          <w:sz w:val="24"/>
          <w:szCs w:val="24"/>
        </w:rPr>
        <w:t xml:space="preserve">. </w:t>
      </w:r>
      <w:r w:rsidR="00F934C8">
        <w:rPr>
          <w:rFonts w:ascii="Times New Roman" w:hAnsi="Times New Roman" w:cs="Times New Roman"/>
          <w:sz w:val="24"/>
          <w:szCs w:val="24"/>
        </w:rPr>
        <w:t>Konjoki Beatrice adverted to above</w:t>
      </w:r>
      <w:r>
        <w:rPr>
          <w:rFonts w:ascii="Times New Roman" w:hAnsi="Times New Roman" w:cs="Times New Roman"/>
          <w:sz w:val="24"/>
          <w:szCs w:val="24"/>
        </w:rPr>
        <w:t xml:space="preserve">. This aspect of her testimony was not </w:t>
      </w:r>
      <w:r w:rsidR="00951993" w:rsidRPr="00CE16C7">
        <w:rPr>
          <w:rFonts w:ascii="Times New Roman" w:eastAsia="Times New Roman" w:hAnsi="Times New Roman" w:cs="Times New Roman"/>
          <w:sz w:val="24"/>
          <w:szCs w:val="24"/>
        </w:rPr>
        <w:t>discredited as a result of cross e</w:t>
      </w:r>
      <w:r w:rsidR="00951993">
        <w:rPr>
          <w:rFonts w:ascii="Times New Roman" w:eastAsia="Times New Roman" w:hAnsi="Times New Roman" w:cs="Times New Roman"/>
          <w:sz w:val="24"/>
          <w:szCs w:val="24"/>
        </w:rPr>
        <w:t>xamination nor is manifestly un</w:t>
      </w:r>
      <w:r w:rsidR="00951993" w:rsidRPr="00CE16C7">
        <w:rPr>
          <w:rFonts w:ascii="Times New Roman" w:eastAsia="Times New Roman" w:hAnsi="Times New Roman" w:cs="Times New Roman"/>
          <w:sz w:val="24"/>
          <w:szCs w:val="24"/>
        </w:rPr>
        <w:t>reliable</w:t>
      </w:r>
      <w:r w:rsidR="00951993">
        <w:rPr>
          <w:rFonts w:ascii="Times New Roman" w:eastAsia="Times New Roman" w:hAnsi="Times New Roman" w:cs="Times New Roman"/>
          <w:sz w:val="24"/>
          <w:szCs w:val="24"/>
        </w:rPr>
        <w:t>.</w:t>
      </w:r>
      <w:r w:rsidR="00951993" w:rsidRPr="00CE16C7">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I find that </w:t>
      </w:r>
      <w:r>
        <w:rPr>
          <w:rFonts w:ascii="Times New Roman" w:eastAsia="Times New Roman" w:hAnsi="Times New Roman" w:cs="Times New Roman"/>
          <w:sz w:val="24"/>
          <w:szCs w:val="24"/>
        </w:rPr>
        <w:t xml:space="preserve">the prosecution has led sufficient evidence capable of supporting a finding that, </w:t>
      </w:r>
      <w:r w:rsidR="00F934C8">
        <w:rPr>
          <w:rFonts w:ascii="Times New Roman" w:hAnsi="Times New Roman" w:cs="Times New Roman"/>
          <w:sz w:val="24"/>
          <w:szCs w:val="24"/>
        </w:rPr>
        <w:t>she</w:t>
      </w:r>
      <w:r>
        <w:rPr>
          <w:rFonts w:ascii="Times New Roman" w:hAnsi="Times New Roman" w:cs="Times New Roman"/>
          <w:sz w:val="24"/>
          <w:szCs w:val="24"/>
        </w:rPr>
        <w:t xml:space="preserve"> was subjected to an act of sexual intercourse</w:t>
      </w:r>
      <w:r w:rsidR="00F934C8">
        <w:rPr>
          <w:rFonts w:ascii="Times New Roman" w:hAnsi="Times New Roman" w:cs="Times New Roman"/>
          <w:sz w:val="24"/>
          <w:szCs w:val="24"/>
        </w:rPr>
        <w:t xml:space="preserve"> without her consent</w:t>
      </w:r>
      <w:r>
        <w:rPr>
          <w:rFonts w:ascii="Times New Roman" w:eastAsia="Times New Roman" w:hAnsi="Times New Roman" w:cs="Times New Roman"/>
          <w:sz w:val="24"/>
          <w:szCs w:val="24"/>
        </w:rPr>
        <w:t>, if the accused chose not to say anything in his defence</w:t>
      </w:r>
      <w:r w:rsidR="00951993">
        <w:rPr>
          <w:rFonts w:ascii="Times New Roman" w:eastAsia="Times New Roman" w:hAnsi="Times New Roman" w:cs="Times New Roman"/>
          <w:sz w:val="24"/>
          <w:szCs w:val="24"/>
        </w:rPr>
        <w:t>.</w:t>
      </w:r>
    </w:p>
    <w:p w:rsidR="00A81948" w:rsidRDefault="00A81948" w:rsidP="00E3141B">
      <w:pPr>
        <w:spacing w:after="0" w:line="360" w:lineRule="auto"/>
        <w:jc w:val="both"/>
        <w:rPr>
          <w:rFonts w:ascii="Times New Roman" w:hAnsi="Times New Roman" w:cs="Times New Roman"/>
          <w:sz w:val="24"/>
          <w:szCs w:val="24"/>
        </w:rPr>
      </w:pPr>
    </w:p>
    <w:p w:rsidR="00952B62" w:rsidRDefault="00BA7D3F" w:rsidP="00311D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ingredient requires proof that it is the accused who committed the unlawful act </w:t>
      </w:r>
      <w:r w:rsidR="00A81A77">
        <w:rPr>
          <w:rFonts w:ascii="Times New Roman" w:hAnsi="Times New Roman" w:cs="Times New Roman"/>
          <w:sz w:val="24"/>
          <w:szCs w:val="24"/>
        </w:rPr>
        <w:t xml:space="preserve">of sexual intercourse </w:t>
      </w:r>
      <w:r w:rsidR="00951993">
        <w:rPr>
          <w:rFonts w:ascii="Times New Roman" w:hAnsi="Times New Roman" w:cs="Times New Roman"/>
          <w:sz w:val="24"/>
          <w:szCs w:val="24"/>
        </w:rPr>
        <w:t>on</w:t>
      </w:r>
      <w:r w:rsidR="00A81A77">
        <w:rPr>
          <w:rFonts w:ascii="Times New Roman" w:hAnsi="Times New Roman" w:cs="Times New Roman"/>
          <w:sz w:val="24"/>
          <w:szCs w:val="24"/>
        </w:rPr>
        <w:t xml:space="preserve"> the victim</w:t>
      </w:r>
      <w:r>
        <w:rPr>
          <w:rFonts w:ascii="Times New Roman" w:hAnsi="Times New Roman" w:cs="Times New Roman"/>
          <w:sz w:val="24"/>
          <w:szCs w:val="24"/>
        </w:rPr>
        <w:t>. This ingredient is satisfied by adducing evidence, direct or circumstantial, placing the accused at the scene of crime.</w:t>
      </w:r>
      <w:r w:rsidR="009D4C44" w:rsidRPr="009D4C44">
        <w:rPr>
          <w:rFonts w:ascii="Times New Roman" w:hAnsi="Times New Roman" w:cs="Times New Roman"/>
          <w:sz w:val="24"/>
          <w:szCs w:val="24"/>
        </w:rPr>
        <w:t xml:space="preserve"> </w:t>
      </w:r>
      <w:r w:rsidR="008013CE">
        <w:rPr>
          <w:rFonts w:ascii="Times New Roman" w:hAnsi="Times New Roman" w:cs="Times New Roman"/>
          <w:sz w:val="24"/>
          <w:szCs w:val="24"/>
        </w:rPr>
        <w:t>In the instant case, the evidence implicating the accused is based on a single identif</w:t>
      </w:r>
      <w:r w:rsidR="00262964">
        <w:rPr>
          <w:rFonts w:ascii="Times New Roman" w:hAnsi="Times New Roman" w:cs="Times New Roman"/>
          <w:sz w:val="24"/>
          <w:szCs w:val="24"/>
        </w:rPr>
        <w:t>ying</w:t>
      </w:r>
      <w:r w:rsidR="008013CE">
        <w:rPr>
          <w:rFonts w:ascii="Times New Roman" w:hAnsi="Times New Roman" w:cs="Times New Roman"/>
          <w:sz w:val="24"/>
          <w:szCs w:val="24"/>
        </w:rPr>
        <w:t xml:space="preserve"> witness. </w:t>
      </w:r>
      <w:r w:rsidR="00311D96">
        <w:rPr>
          <w:rFonts w:ascii="Times New Roman" w:hAnsi="Times New Roman" w:cs="Times New Roman"/>
          <w:sz w:val="24"/>
          <w:szCs w:val="24"/>
        </w:rPr>
        <w:t>"I</w:t>
      </w:r>
      <w:r w:rsidR="00311D96" w:rsidRPr="00311D96">
        <w:rPr>
          <w:rFonts w:ascii="Times New Roman" w:hAnsi="Times New Roman" w:cs="Times New Roman"/>
          <w:sz w:val="24"/>
          <w:szCs w:val="24"/>
        </w:rPr>
        <w:t>dentification evidence" means evidence that is:</w:t>
      </w:r>
      <w:r w:rsidR="00311D96">
        <w:rPr>
          <w:rFonts w:ascii="Times New Roman" w:hAnsi="Times New Roman" w:cs="Times New Roman"/>
          <w:sz w:val="24"/>
          <w:szCs w:val="24"/>
        </w:rPr>
        <w:t xml:space="preserve"> </w:t>
      </w:r>
      <w:r w:rsidR="00311D96" w:rsidRPr="00311D96">
        <w:rPr>
          <w:rFonts w:ascii="Times New Roman" w:hAnsi="Times New Roman" w:cs="Times New Roman"/>
          <w:sz w:val="24"/>
          <w:szCs w:val="24"/>
        </w:rPr>
        <w:t>(a) an assertion by a person to the effect that a defendant was, or resembles (visually, aurally or otherwise) a person who was,</w:t>
      </w:r>
      <w:r w:rsidR="00311D96">
        <w:rPr>
          <w:rFonts w:ascii="Times New Roman" w:hAnsi="Times New Roman" w:cs="Times New Roman"/>
          <w:sz w:val="24"/>
          <w:szCs w:val="24"/>
        </w:rPr>
        <w:t xml:space="preserve"> </w:t>
      </w:r>
      <w:r w:rsidR="00311D96" w:rsidRPr="00311D96">
        <w:rPr>
          <w:rFonts w:ascii="Times New Roman" w:hAnsi="Times New Roman" w:cs="Times New Roman"/>
          <w:sz w:val="24"/>
          <w:szCs w:val="24"/>
        </w:rPr>
        <w:t>present at or near a place where:</w:t>
      </w:r>
      <w:r w:rsidR="00311D96">
        <w:rPr>
          <w:rFonts w:ascii="Times New Roman" w:hAnsi="Times New Roman" w:cs="Times New Roman"/>
          <w:sz w:val="24"/>
          <w:szCs w:val="24"/>
        </w:rPr>
        <w:t xml:space="preserve"> </w:t>
      </w:r>
      <w:r w:rsidR="00311D96" w:rsidRPr="00311D96">
        <w:rPr>
          <w:rFonts w:ascii="Times New Roman" w:hAnsi="Times New Roman" w:cs="Times New Roman"/>
          <w:sz w:val="24"/>
          <w:szCs w:val="24"/>
        </w:rPr>
        <w:t>(i) the offence for which the defendant is being prosecuted was committed, or (ii) an act connected to that offence was done,</w:t>
      </w:r>
      <w:r w:rsidR="00311D96">
        <w:rPr>
          <w:rFonts w:ascii="Times New Roman" w:hAnsi="Times New Roman" w:cs="Times New Roman"/>
          <w:sz w:val="24"/>
          <w:szCs w:val="24"/>
        </w:rPr>
        <w:t xml:space="preserve"> </w:t>
      </w:r>
      <w:r w:rsidR="00311D96" w:rsidRPr="00311D96">
        <w:rPr>
          <w:rFonts w:ascii="Times New Roman" w:hAnsi="Times New Roman" w:cs="Times New Roman"/>
          <w:sz w:val="24"/>
          <w:szCs w:val="24"/>
        </w:rPr>
        <w:t>at or about the time at which the offence was committed or the act was done, being an assertion that is based wholly or partly</w:t>
      </w:r>
      <w:r w:rsidR="00311D96">
        <w:rPr>
          <w:rFonts w:ascii="Times New Roman" w:hAnsi="Times New Roman" w:cs="Times New Roman"/>
          <w:sz w:val="24"/>
          <w:szCs w:val="24"/>
        </w:rPr>
        <w:t xml:space="preserve"> </w:t>
      </w:r>
      <w:r w:rsidR="00311D96" w:rsidRPr="00311D96">
        <w:rPr>
          <w:rFonts w:ascii="Times New Roman" w:hAnsi="Times New Roman" w:cs="Times New Roman"/>
          <w:sz w:val="24"/>
          <w:szCs w:val="24"/>
        </w:rPr>
        <w:t>on what the person making the assertion saw, heard or otherwise perceived at that place and time, or (b) a report (whether oral or in writing) of such an assertion</w:t>
      </w:r>
      <w:r w:rsidR="00311D96">
        <w:rPr>
          <w:rFonts w:ascii="Times New Roman" w:hAnsi="Times New Roman" w:cs="Times New Roman"/>
          <w:sz w:val="24"/>
          <w:szCs w:val="24"/>
        </w:rPr>
        <w:t xml:space="preserve">. </w:t>
      </w:r>
    </w:p>
    <w:p w:rsidR="00952B62" w:rsidRDefault="00952B62" w:rsidP="00EB5585">
      <w:pPr>
        <w:spacing w:after="0" w:line="360" w:lineRule="auto"/>
        <w:jc w:val="both"/>
        <w:rPr>
          <w:rFonts w:ascii="Times New Roman" w:hAnsi="Times New Roman" w:cs="Times New Roman"/>
          <w:sz w:val="24"/>
          <w:szCs w:val="24"/>
        </w:rPr>
      </w:pPr>
    </w:p>
    <w:p w:rsidR="00EB5585" w:rsidRDefault="00EB5585" w:rsidP="00EB55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being evidence of visual identification which took place at night, t</w:t>
      </w:r>
      <w:r w:rsidRPr="00AD1F09">
        <w:rPr>
          <w:rFonts w:ascii="Times New Roman" w:hAnsi="Times New Roman" w:cs="Times New Roman"/>
          <w:sz w:val="24"/>
          <w:szCs w:val="24"/>
        </w:rPr>
        <w:t xml:space="preserve">he question to be determined is whether </w:t>
      </w:r>
      <w:r>
        <w:rPr>
          <w:rFonts w:ascii="Times New Roman" w:hAnsi="Times New Roman" w:cs="Times New Roman"/>
          <w:sz w:val="24"/>
          <w:szCs w:val="24"/>
        </w:rPr>
        <w:t>the identifying witness was</w:t>
      </w:r>
      <w:r w:rsidRPr="00AD1F09">
        <w:rPr>
          <w:rFonts w:ascii="Times New Roman" w:hAnsi="Times New Roman" w:cs="Times New Roman"/>
          <w:sz w:val="24"/>
          <w:szCs w:val="24"/>
        </w:rPr>
        <w:t xml:space="preserve"> able to recognise the </w:t>
      </w:r>
      <w:r>
        <w:rPr>
          <w:rFonts w:ascii="Times New Roman" w:hAnsi="Times New Roman" w:cs="Times New Roman"/>
          <w:sz w:val="24"/>
          <w:szCs w:val="24"/>
        </w:rPr>
        <w:t xml:space="preserve">accused. In </w:t>
      </w:r>
      <w:r>
        <w:rPr>
          <w:rFonts w:ascii="Times New Roman" w:hAnsi="Times New Roman" w:cs="Times New Roman"/>
          <w:sz w:val="24"/>
          <w:szCs w:val="24"/>
        </w:rPr>
        <w:lastRenderedPageBreak/>
        <w:t>circumstances of this nature, the court is required to f</w:t>
      </w:r>
      <w:r w:rsidRPr="00AD1F09">
        <w:rPr>
          <w:rFonts w:ascii="Times New Roman" w:hAnsi="Times New Roman" w:cs="Times New Roman"/>
          <w:sz w:val="24"/>
          <w:szCs w:val="24"/>
        </w:rPr>
        <w:t xml:space="preserve">irst warn itself of </w:t>
      </w:r>
      <w:r>
        <w:rPr>
          <w:rFonts w:ascii="Times New Roman" w:hAnsi="Times New Roman" w:cs="Times New Roman"/>
          <w:sz w:val="24"/>
          <w:szCs w:val="24"/>
        </w:rPr>
        <w:t xml:space="preserve">the </w:t>
      </w:r>
      <w:r w:rsidRPr="00AD1F09">
        <w:rPr>
          <w:rFonts w:ascii="Times New Roman" w:hAnsi="Times New Roman" w:cs="Times New Roman"/>
          <w:sz w:val="24"/>
          <w:szCs w:val="24"/>
        </w:rPr>
        <w:t xml:space="preserve">likely dangers of acting on such evidence and only do so after being satisfied that correct identification was made </w:t>
      </w:r>
      <w:r>
        <w:rPr>
          <w:rFonts w:ascii="Times New Roman" w:hAnsi="Times New Roman" w:cs="Times New Roman"/>
          <w:sz w:val="24"/>
          <w:szCs w:val="24"/>
        </w:rPr>
        <w:t>which is</w:t>
      </w:r>
      <w:r w:rsidRPr="00AD1F09">
        <w:rPr>
          <w:rFonts w:ascii="Times New Roman" w:hAnsi="Times New Roman" w:cs="Times New Roman"/>
          <w:sz w:val="24"/>
          <w:szCs w:val="24"/>
        </w:rPr>
        <w:t xml:space="preserve"> free of error or mistake</w:t>
      </w:r>
      <w:r>
        <w:rPr>
          <w:rFonts w:ascii="Times New Roman" w:hAnsi="Times New Roman" w:cs="Times New Roman"/>
          <w:sz w:val="24"/>
          <w:szCs w:val="24"/>
        </w:rPr>
        <w:t xml:space="preserve"> (see </w:t>
      </w:r>
      <w:r w:rsidRPr="00AD1F09">
        <w:rPr>
          <w:rFonts w:ascii="Times New Roman" w:hAnsi="Times New Roman" w:cs="Times New Roman"/>
          <w:i/>
          <w:sz w:val="24"/>
          <w:szCs w:val="24"/>
        </w:rPr>
        <w:t>Abdalla Bin Wendo v. R (1953) 20 EACA 106</w:t>
      </w:r>
      <w:r>
        <w:rPr>
          <w:rFonts w:ascii="Times New Roman" w:hAnsi="Times New Roman" w:cs="Times New Roman"/>
          <w:sz w:val="24"/>
          <w:szCs w:val="24"/>
        </w:rPr>
        <w:t>;</w:t>
      </w:r>
      <w:r w:rsidRPr="00AD1F09">
        <w:rPr>
          <w:rFonts w:ascii="Times New Roman" w:hAnsi="Times New Roman" w:cs="Times New Roman"/>
          <w:sz w:val="24"/>
          <w:szCs w:val="24"/>
        </w:rPr>
        <w:t xml:space="preserve"> </w:t>
      </w:r>
      <w:r w:rsidRPr="00AD1F09">
        <w:rPr>
          <w:rFonts w:ascii="Times New Roman" w:hAnsi="Times New Roman" w:cs="Times New Roman"/>
          <w:i/>
          <w:sz w:val="24"/>
          <w:szCs w:val="24"/>
        </w:rPr>
        <w:t>Roria v. R [1967] EA 583</w:t>
      </w:r>
      <w:r w:rsidRPr="00AD1F09">
        <w:rPr>
          <w:rFonts w:ascii="Times New Roman" w:hAnsi="Times New Roman" w:cs="Times New Roman"/>
          <w:sz w:val="24"/>
          <w:szCs w:val="24"/>
        </w:rPr>
        <w:t xml:space="preserve"> and </w:t>
      </w:r>
      <w:r w:rsidRPr="00AD1F09">
        <w:rPr>
          <w:rFonts w:ascii="Times New Roman" w:hAnsi="Times New Roman" w:cs="Times New Roman"/>
          <w:i/>
          <w:sz w:val="24"/>
          <w:szCs w:val="24"/>
        </w:rPr>
        <w:t>Abdalla Nabulere and two others v. Uganda [1975] HCB 77</w:t>
      </w:r>
      <w:r>
        <w:rPr>
          <w:rFonts w:ascii="Times New Roman" w:hAnsi="Times New Roman" w:cs="Times New Roman"/>
          <w:sz w:val="24"/>
          <w:szCs w:val="24"/>
        </w:rPr>
        <w:t>)</w:t>
      </w:r>
      <w:r w:rsidRPr="00AD1F09">
        <w:rPr>
          <w:rFonts w:ascii="Times New Roman" w:hAnsi="Times New Roman" w:cs="Times New Roman"/>
          <w:sz w:val="24"/>
          <w:szCs w:val="24"/>
        </w:rPr>
        <w:t>.</w:t>
      </w:r>
      <w:r>
        <w:rPr>
          <w:rFonts w:ascii="Times New Roman" w:hAnsi="Times New Roman" w:cs="Times New Roman"/>
          <w:sz w:val="24"/>
          <w:szCs w:val="24"/>
        </w:rPr>
        <w:t xml:space="preserve"> In doing so, the court considers; w</w:t>
      </w:r>
      <w:r w:rsidRPr="00AC753A">
        <w:rPr>
          <w:rFonts w:ascii="Times New Roman" w:hAnsi="Times New Roman" w:cs="Times New Roman"/>
          <w:sz w:val="24"/>
          <w:szCs w:val="24"/>
        </w:rPr>
        <w:t>hether the witness w</w:t>
      </w:r>
      <w:r>
        <w:rPr>
          <w:rFonts w:ascii="Times New Roman" w:hAnsi="Times New Roman" w:cs="Times New Roman"/>
          <w:sz w:val="24"/>
          <w:szCs w:val="24"/>
        </w:rPr>
        <w:t xml:space="preserve">as </w:t>
      </w:r>
      <w:r w:rsidRPr="00AC753A">
        <w:rPr>
          <w:rFonts w:ascii="Times New Roman" w:hAnsi="Times New Roman" w:cs="Times New Roman"/>
          <w:sz w:val="24"/>
          <w:szCs w:val="24"/>
        </w:rPr>
        <w:t xml:space="preserve">familiar with the </w:t>
      </w:r>
      <w:r>
        <w:rPr>
          <w:rFonts w:ascii="Times New Roman" w:hAnsi="Times New Roman" w:cs="Times New Roman"/>
          <w:sz w:val="24"/>
          <w:szCs w:val="24"/>
        </w:rPr>
        <w:t>a</w:t>
      </w:r>
      <w:r w:rsidRPr="00AC753A">
        <w:rPr>
          <w:rFonts w:ascii="Times New Roman" w:hAnsi="Times New Roman" w:cs="Times New Roman"/>
          <w:sz w:val="24"/>
          <w:szCs w:val="24"/>
        </w:rPr>
        <w:t xml:space="preserve">ccused, </w:t>
      </w:r>
      <w:r>
        <w:rPr>
          <w:rFonts w:ascii="Times New Roman" w:hAnsi="Times New Roman" w:cs="Times New Roman"/>
          <w:sz w:val="24"/>
          <w:szCs w:val="24"/>
        </w:rPr>
        <w:t>w</w:t>
      </w:r>
      <w:r w:rsidRPr="00AC753A">
        <w:rPr>
          <w:rFonts w:ascii="Times New Roman" w:hAnsi="Times New Roman" w:cs="Times New Roman"/>
          <w:sz w:val="24"/>
          <w:szCs w:val="24"/>
        </w:rPr>
        <w:t xml:space="preserve">hether there was light to aid visual identification, </w:t>
      </w:r>
      <w:r>
        <w:rPr>
          <w:rFonts w:ascii="Times New Roman" w:hAnsi="Times New Roman" w:cs="Times New Roman"/>
          <w:sz w:val="24"/>
          <w:szCs w:val="24"/>
        </w:rPr>
        <w:t>t</w:t>
      </w:r>
      <w:r w:rsidRPr="00AC753A">
        <w:rPr>
          <w:rFonts w:ascii="Times New Roman" w:hAnsi="Times New Roman" w:cs="Times New Roman"/>
          <w:sz w:val="24"/>
          <w:szCs w:val="24"/>
        </w:rPr>
        <w:t xml:space="preserve">he length of time taken by the witness to observe and identify the </w:t>
      </w:r>
      <w:r>
        <w:rPr>
          <w:rFonts w:ascii="Times New Roman" w:hAnsi="Times New Roman" w:cs="Times New Roman"/>
          <w:sz w:val="24"/>
          <w:szCs w:val="24"/>
        </w:rPr>
        <w:t>accused and t</w:t>
      </w:r>
      <w:r w:rsidRPr="00AC753A">
        <w:rPr>
          <w:rFonts w:ascii="Times New Roman" w:hAnsi="Times New Roman" w:cs="Times New Roman"/>
          <w:sz w:val="24"/>
          <w:szCs w:val="24"/>
        </w:rPr>
        <w:t xml:space="preserve">he proximity of the witness to the </w:t>
      </w:r>
      <w:r>
        <w:rPr>
          <w:rFonts w:ascii="Times New Roman" w:hAnsi="Times New Roman" w:cs="Times New Roman"/>
          <w:sz w:val="24"/>
          <w:szCs w:val="24"/>
        </w:rPr>
        <w:t>a</w:t>
      </w:r>
      <w:r w:rsidRPr="00AC753A">
        <w:rPr>
          <w:rFonts w:ascii="Times New Roman" w:hAnsi="Times New Roman" w:cs="Times New Roman"/>
          <w:sz w:val="24"/>
          <w:szCs w:val="24"/>
        </w:rPr>
        <w:t xml:space="preserve">ccused </w:t>
      </w:r>
      <w:r>
        <w:rPr>
          <w:rFonts w:ascii="Times New Roman" w:hAnsi="Times New Roman" w:cs="Times New Roman"/>
          <w:sz w:val="24"/>
          <w:szCs w:val="24"/>
        </w:rPr>
        <w:t>at the time of</w:t>
      </w:r>
      <w:r w:rsidRPr="00AC753A">
        <w:rPr>
          <w:rFonts w:ascii="Times New Roman" w:hAnsi="Times New Roman" w:cs="Times New Roman"/>
          <w:sz w:val="24"/>
          <w:szCs w:val="24"/>
        </w:rPr>
        <w:t xml:space="preserve"> observing the </w:t>
      </w:r>
      <w:r>
        <w:rPr>
          <w:rFonts w:ascii="Times New Roman" w:hAnsi="Times New Roman" w:cs="Times New Roman"/>
          <w:sz w:val="24"/>
          <w:szCs w:val="24"/>
        </w:rPr>
        <w:t>a</w:t>
      </w:r>
      <w:r w:rsidRPr="00AC753A">
        <w:rPr>
          <w:rFonts w:ascii="Times New Roman" w:hAnsi="Times New Roman" w:cs="Times New Roman"/>
          <w:sz w:val="24"/>
          <w:szCs w:val="24"/>
        </w:rPr>
        <w:t>ccused.</w:t>
      </w:r>
    </w:p>
    <w:p w:rsidR="00EB5585" w:rsidRDefault="00EB5585" w:rsidP="00EB5585">
      <w:pPr>
        <w:spacing w:after="0" w:line="360" w:lineRule="auto"/>
        <w:jc w:val="both"/>
        <w:rPr>
          <w:rFonts w:ascii="Times New Roman" w:hAnsi="Times New Roman" w:cs="Times New Roman"/>
          <w:sz w:val="24"/>
          <w:szCs w:val="24"/>
        </w:rPr>
      </w:pPr>
    </w:p>
    <w:p w:rsidR="00EB5585" w:rsidRDefault="00EB5585" w:rsidP="00EB55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familiarity, the single identifying witness had never seen the accused prior to the incident. In terms </w:t>
      </w:r>
      <w:proofErr w:type="gramStart"/>
      <w:r>
        <w:rPr>
          <w:rFonts w:ascii="Times New Roman" w:hAnsi="Times New Roman" w:cs="Times New Roman"/>
          <w:sz w:val="24"/>
          <w:szCs w:val="24"/>
        </w:rPr>
        <w:t>of  proximity</w:t>
      </w:r>
      <w:proofErr w:type="gramEnd"/>
      <w:r>
        <w:rPr>
          <w:rFonts w:ascii="Times New Roman" w:hAnsi="Times New Roman" w:cs="Times New Roman"/>
          <w:sz w:val="24"/>
          <w:szCs w:val="24"/>
        </w:rPr>
        <w:t>, this being a sexual offence of a nature that required physical intimacy, the assailant must have been very close to her during the episode. As regards duration, it was not stated how long it took. Lastly, although the incident occurred outdoors in a situation of darkness, there is no evidence as to the form of light that existed at the scene. Court can only infer that it was sufficient to enable the victim find her way to and from the shop but is incapable of finding it as a fact that it was bright enough to aid her recognition of a stranger.</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The evidence of this identifying witness standing on its own, is not entirely free from the possibility odf error or mistake considering that to her husband, </w:t>
      </w:r>
      <w:r w:rsidRPr="008342A0">
        <w:rPr>
          <w:rFonts w:ascii="Times New Roman" w:hAnsi="Times New Roman" w:cs="Times New Roman"/>
          <w:sz w:val="24"/>
          <w:szCs w:val="24"/>
        </w:rPr>
        <w:t>P.W.2</w:t>
      </w:r>
      <w:r>
        <w:rPr>
          <w:rFonts w:ascii="Times New Roman" w:hAnsi="Times New Roman" w:cs="Times New Roman"/>
          <w:sz w:val="24"/>
          <w:szCs w:val="24"/>
        </w:rPr>
        <w:t xml:space="preserve"> </w:t>
      </w:r>
      <w:r w:rsidRPr="008342A0">
        <w:rPr>
          <w:rFonts w:ascii="Times New Roman" w:hAnsi="Times New Roman" w:cs="Times New Roman"/>
          <w:sz w:val="24"/>
          <w:szCs w:val="24"/>
        </w:rPr>
        <w:t>Irama Sunday</w:t>
      </w:r>
      <w:r>
        <w:rPr>
          <w:rFonts w:ascii="Times New Roman" w:hAnsi="Times New Roman" w:cs="Times New Roman"/>
          <w:sz w:val="24"/>
          <w:szCs w:val="24"/>
        </w:rPr>
        <w:t xml:space="preserve"> she was only able to describe her assailant as "tall and fat"</w:t>
      </w:r>
    </w:p>
    <w:p w:rsidR="008013CE" w:rsidRDefault="008013CE" w:rsidP="00C509CC">
      <w:pPr>
        <w:spacing w:after="0" w:line="360" w:lineRule="auto"/>
        <w:jc w:val="both"/>
        <w:rPr>
          <w:rFonts w:ascii="Times New Roman" w:hAnsi="Times New Roman" w:cs="Times New Roman"/>
          <w:sz w:val="24"/>
          <w:szCs w:val="24"/>
        </w:rPr>
      </w:pPr>
    </w:p>
    <w:p w:rsidR="008013CE" w:rsidRDefault="00EB5585" w:rsidP="00C509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risk of mistake or error is compounded further by the fact that although she said P.W.3 </w:t>
      </w:r>
      <w:r w:rsidRPr="009D7E66">
        <w:rPr>
          <w:rFonts w:ascii="Times New Roman" w:hAnsi="Times New Roman" w:cs="Times New Roman"/>
          <w:sz w:val="24"/>
          <w:szCs w:val="24"/>
        </w:rPr>
        <w:t>Chandiga Patrick</w:t>
      </w:r>
      <w:r>
        <w:rPr>
          <w:rFonts w:ascii="Times New Roman" w:hAnsi="Times New Roman" w:cs="Times New Roman"/>
          <w:sz w:val="24"/>
          <w:szCs w:val="24"/>
        </w:rPr>
        <w:t xml:space="preserve"> found the accused at the scene, to her husband Chandiga said</w:t>
      </w:r>
      <w:r w:rsidR="00F312E4">
        <w:rPr>
          <w:rFonts w:ascii="Times New Roman" w:hAnsi="Times New Roman" w:cs="Times New Roman"/>
          <w:sz w:val="24"/>
          <w:szCs w:val="24"/>
        </w:rPr>
        <w:t xml:space="preserve"> he had found her alone, crying. Chandiga said he did not see the man but it is only on basis of her description of the assailant that he said that he knew some men who had come to cut trees at Gbayi Ado for charcoal,</w:t>
      </w:r>
      <w:r w:rsidR="00F312E4" w:rsidRPr="0081162D">
        <w:rPr>
          <w:rFonts w:ascii="Times New Roman" w:hAnsi="Times New Roman" w:cs="Times New Roman"/>
          <w:sz w:val="24"/>
          <w:szCs w:val="24"/>
        </w:rPr>
        <w:t xml:space="preserve"> </w:t>
      </w:r>
      <w:r w:rsidR="00F312E4">
        <w:rPr>
          <w:rFonts w:ascii="Times New Roman" w:hAnsi="Times New Roman" w:cs="Times New Roman"/>
          <w:sz w:val="24"/>
          <w:szCs w:val="24"/>
        </w:rPr>
        <w:t xml:space="preserve">about four kilometres from the place where the incident happened. To compound the quality of the evidence further, Chandiga </w:t>
      </w:r>
      <w:r>
        <w:rPr>
          <w:rFonts w:ascii="Times New Roman" w:hAnsi="Times New Roman" w:cs="Times New Roman"/>
          <w:sz w:val="24"/>
          <w:szCs w:val="24"/>
        </w:rPr>
        <w:t>turned hostile when contradicted his statement to the police by denying having named the accused at the police</w:t>
      </w:r>
      <w:r w:rsidR="00F312E4">
        <w:rPr>
          <w:rFonts w:ascii="Times New Roman" w:hAnsi="Times New Roman" w:cs="Times New Roman"/>
          <w:sz w:val="24"/>
          <w:szCs w:val="24"/>
        </w:rPr>
        <w:t>.</w:t>
      </w:r>
    </w:p>
    <w:p w:rsidR="00F312E4" w:rsidRDefault="00F312E4" w:rsidP="00C509CC">
      <w:pPr>
        <w:spacing w:after="0" w:line="360" w:lineRule="auto"/>
        <w:jc w:val="both"/>
        <w:rPr>
          <w:rFonts w:ascii="Times New Roman" w:hAnsi="Times New Roman" w:cs="Times New Roman"/>
          <w:sz w:val="24"/>
          <w:szCs w:val="24"/>
        </w:rPr>
      </w:pPr>
    </w:p>
    <w:p w:rsidR="00C64A4B" w:rsidRDefault="00B01E76" w:rsidP="00C509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w:t>
      </w:r>
      <w:r w:rsidRPr="00B01E76">
        <w:rPr>
          <w:rFonts w:ascii="Times New Roman" w:hAnsi="Times New Roman" w:cs="Times New Roman"/>
          <w:sz w:val="24"/>
          <w:szCs w:val="24"/>
        </w:rPr>
        <w:t xml:space="preserve"> common law, there was a rule of evidence called the “voucher rule.”  This rule prohibited a party from calling a witness only to impeach the witness’s credibility.  </w:t>
      </w:r>
      <w:r>
        <w:rPr>
          <w:rFonts w:ascii="Times New Roman" w:hAnsi="Times New Roman" w:cs="Times New Roman"/>
          <w:sz w:val="24"/>
          <w:szCs w:val="24"/>
        </w:rPr>
        <w:t>Under that rule,</w:t>
      </w:r>
      <w:r w:rsidRPr="00B01E76">
        <w:rPr>
          <w:rFonts w:ascii="Times New Roman" w:hAnsi="Times New Roman" w:cs="Times New Roman"/>
          <w:sz w:val="24"/>
          <w:szCs w:val="24"/>
        </w:rPr>
        <w:t xml:space="preserve"> it was said that a party “vouches” for his own witnesses</w:t>
      </w:r>
      <w:r>
        <w:rPr>
          <w:rFonts w:ascii="Times New Roman" w:hAnsi="Times New Roman" w:cs="Times New Roman"/>
          <w:sz w:val="24"/>
          <w:szCs w:val="24"/>
        </w:rPr>
        <w:t xml:space="preserve"> and thus</w:t>
      </w:r>
      <w:r w:rsidRPr="00B01E76">
        <w:rPr>
          <w:rFonts w:ascii="Times New Roman" w:hAnsi="Times New Roman" w:cs="Times New Roman"/>
          <w:sz w:val="24"/>
          <w:szCs w:val="24"/>
        </w:rPr>
        <w:t xml:space="preserve"> no party should call a liar as a witness</w:t>
      </w:r>
      <w:r>
        <w:rPr>
          <w:rFonts w:ascii="Times New Roman" w:hAnsi="Times New Roman" w:cs="Times New Roman"/>
          <w:sz w:val="24"/>
          <w:szCs w:val="24"/>
        </w:rPr>
        <w:t>. However, u</w:t>
      </w:r>
      <w:r w:rsidR="00C509CC">
        <w:rPr>
          <w:rFonts w:ascii="Times New Roman" w:hAnsi="Times New Roman" w:cs="Times New Roman"/>
          <w:sz w:val="24"/>
          <w:szCs w:val="24"/>
        </w:rPr>
        <w:t xml:space="preserve">nder section 154 (b) of </w:t>
      </w:r>
      <w:r w:rsidR="00C509CC" w:rsidRPr="00BB59B7">
        <w:rPr>
          <w:rFonts w:ascii="Times New Roman" w:hAnsi="Times New Roman" w:cs="Times New Roman"/>
          <w:i/>
          <w:sz w:val="24"/>
          <w:szCs w:val="24"/>
        </w:rPr>
        <w:t>The evidence Act</w:t>
      </w:r>
      <w:r w:rsidR="00C509CC">
        <w:rPr>
          <w:rFonts w:ascii="Times New Roman" w:hAnsi="Times New Roman" w:cs="Times New Roman"/>
          <w:sz w:val="24"/>
          <w:szCs w:val="24"/>
        </w:rPr>
        <w:t>, t</w:t>
      </w:r>
      <w:r w:rsidR="00C509CC" w:rsidRPr="00C509CC">
        <w:rPr>
          <w:rFonts w:ascii="Times New Roman" w:hAnsi="Times New Roman" w:cs="Times New Roman"/>
          <w:sz w:val="24"/>
          <w:szCs w:val="24"/>
        </w:rPr>
        <w:t xml:space="preserve">he credit of </w:t>
      </w:r>
      <w:r w:rsidR="00F312E4">
        <w:rPr>
          <w:rFonts w:ascii="Times New Roman" w:hAnsi="Times New Roman" w:cs="Times New Roman"/>
          <w:sz w:val="24"/>
          <w:szCs w:val="24"/>
        </w:rPr>
        <w:t>one's own</w:t>
      </w:r>
      <w:r w:rsidR="00C509CC" w:rsidRPr="00C509CC">
        <w:rPr>
          <w:rFonts w:ascii="Times New Roman" w:hAnsi="Times New Roman" w:cs="Times New Roman"/>
          <w:sz w:val="24"/>
          <w:szCs w:val="24"/>
        </w:rPr>
        <w:t xml:space="preserve"> witness may be </w:t>
      </w:r>
      <w:r w:rsidR="00C509CC" w:rsidRPr="00C509CC">
        <w:rPr>
          <w:rFonts w:ascii="Times New Roman" w:hAnsi="Times New Roman" w:cs="Times New Roman"/>
          <w:sz w:val="24"/>
          <w:szCs w:val="24"/>
        </w:rPr>
        <w:lastRenderedPageBreak/>
        <w:t xml:space="preserve">impeached </w:t>
      </w:r>
      <w:r w:rsidR="00C509CC">
        <w:rPr>
          <w:rFonts w:ascii="Times New Roman" w:hAnsi="Times New Roman" w:cs="Times New Roman"/>
          <w:sz w:val="24"/>
          <w:szCs w:val="24"/>
        </w:rPr>
        <w:t>with</w:t>
      </w:r>
      <w:r w:rsidR="00C509CC" w:rsidRPr="00C509CC">
        <w:rPr>
          <w:rFonts w:ascii="Times New Roman" w:hAnsi="Times New Roman" w:cs="Times New Roman"/>
          <w:sz w:val="24"/>
          <w:szCs w:val="24"/>
        </w:rPr>
        <w:t xml:space="preserve"> the consent of the court, by the party who calls him or</w:t>
      </w:r>
      <w:r w:rsidR="00C509CC">
        <w:rPr>
          <w:rFonts w:ascii="Times New Roman" w:hAnsi="Times New Roman" w:cs="Times New Roman"/>
          <w:sz w:val="24"/>
          <w:szCs w:val="24"/>
        </w:rPr>
        <w:t xml:space="preserve"> </w:t>
      </w:r>
      <w:r w:rsidR="00C509CC" w:rsidRPr="00C509CC">
        <w:rPr>
          <w:rFonts w:ascii="Times New Roman" w:hAnsi="Times New Roman" w:cs="Times New Roman"/>
          <w:sz w:val="24"/>
          <w:szCs w:val="24"/>
        </w:rPr>
        <w:t>her</w:t>
      </w:r>
      <w:r w:rsidR="009B523C">
        <w:rPr>
          <w:rFonts w:ascii="Times New Roman" w:hAnsi="Times New Roman" w:cs="Times New Roman"/>
          <w:sz w:val="24"/>
          <w:szCs w:val="24"/>
        </w:rPr>
        <w:t>,</w:t>
      </w:r>
      <w:r w:rsidR="009B523C" w:rsidRPr="009B523C">
        <w:t xml:space="preserve"> </w:t>
      </w:r>
      <w:r w:rsidR="009B523C" w:rsidRPr="009B523C">
        <w:rPr>
          <w:rFonts w:ascii="Times New Roman" w:hAnsi="Times New Roman" w:cs="Times New Roman"/>
          <w:sz w:val="24"/>
          <w:szCs w:val="24"/>
        </w:rPr>
        <w:t>by proof of former statements inconsistent with any part of his or her evidence which is liable to be contradicted</w:t>
      </w:r>
      <w:r w:rsidR="009B523C">
        <w:rPr>
          <w:rFonts w:ascii="Times New Roman" w:hAnsi="Times New Roman" w:cs="Times New Roman"/>
          <w:sz w:val="24"/>
          <w:szCs w:val="24"/>
        </w:rPr>
        <w:t xml:space="preserve">. </w:t>
      </w:r>
      <w:r w:rsidR="00722A5E">
        <w:rPr>
          <w:rFonts w:ascii="Times New Roman" w:hAnsi="Times New Roman" w:cs="Times New Roman"/>
          <w:sz w:val="24"/>
          <w:szCs w:val="24"/>
        </w:rPr>
        <w:t xml:space="preserve">In the circumstances, </w:t>
      </w:r>
      <w:r w:rsidR="00722A5E" w:rsidRPr="00722A5E">
        <w:rPr>
          <w:rFonts w:ascii="Times New Roman" w:hAnsi="Times New Roman" w:cs="Times New Roman"/>
          <w:sz w:val="24"/>
          <w:szCs w:val="24"/>
        </w:rPr>
        <w:t>a party may impeach its own witness concerning prior statements if (</w:t>
      </w:r>
      <w:r w:rsidR="00722A5E">
        <w:rPr>
          <w:rFonts w:ascii="Times New Roman" w:hAnsi="Times New Roman" w:cs="Times New Roman"/>
          <w:sz w:val="24"/>
          <w:szCs w:val="24"/>
        </w:rPr>
        <w:t>a</w:t>
      </w:r>
      <w:r w:rsidR="00722A5E" w:rsidRPr="00722A5E">
        <w:rPr>
          <w:rFonts w:ascii="Times New Roman" w:hAnsi="Times New Roman" w:cs="Times New Roman"/>
          <w:sz w:val="24"/>
          <w:szCs w:val="24"/>
        </w:rPr>
        <w:t>) the trial testimony comes as a surprise, and (</w:t>
      </w:r>
      <w:r w:rsidR="00722A5E">
        <w:rPr>
          <w:rFonts w:ascii="Times New Roman" w:hAnsi="Times New Roman" w:cs="Times New Roman"/>
          <w:sz w:val="24"/>
          <w:szCs w:val="24"/>
        </w:rPr>
        <w:t>b</w:t>
      </w:r>
      <w:r w:rsidR="00722A5E" w:rsidRPr="00722A5E">
        <w:rPr>
          <w:rFonts w:ascii="Times New Roman" w:hAnsi="Times New Roman" w:cs="Times New Roman"/>
          <w:sz w:val="24"/>
          <w:szCs w:val="24"/>
        </w:rPr>
        <w:t>) it does damage to that party’s case</w:t>
      </w:r>
      <w:r w:rsidR="00722A5E">
        <w:rPr>
          <w:rFonts w:ascii="Times New Roman" w:hAnsi="Times New Roman" w:cs="Times New Roman"/>
          <w:sz w:val="24"/>
          <w:szCs w:val="24"/>
        </w:rPr>
        <w:t xml:space="preserve">. </w:t>
      </w:r>
    </w:p>
    <w:p w:rsidR="00F312E4" w:rsidRDefault="00F312E4" w:rsidP="00C509CC">
      <w:pPr>
        <w:spacing w:after="0" w:line="360" w:lineRule="auto"/>
        <w:jc w:val="both"/>
        <w:rPr>
          <w:rFonts w:ascii="Times New Roman" w:hAnsi="Times New Roman" w:cs="Times New Roman"/>
          <w:sz w:val="24"/>
          <w:szCs w:val="24"/>
        </w:rPr>
      </w:pPr>
    </w:p>
    <w:p w:rsidR="00F312E4" w:rsidRDefault="00C64A4B" w:rsidP="00F312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Evidence </w:t>
      </w:r>
      <w:r w:rsidRPr="00C64A4B">
        <w:rPr>
          <w:rFonts w:ascii="Times New Roman" w:hAnsi="Times New Roman" w:cs="Times New Roman"/>
          <w:sz w:val="24"/>
          <w:szCs w:val="24"/>
        </w:rPr>
        <w:t xml:space="preserve">concerning  a prior contradictory statement introduced pursuant to </w:t>
      </w:r>
      <w:r>
        <w:rPr>
          <w:rFonts w:ascii="Times New Roman" w:hAnsi="Times New Roman" w:cs="Times New Roman"/>
          <w:sz w:val="24"/>
          <w:szCs w:val="24"/>
        </w:rPr>
        <w:t xml:space="preserve">section 154 (b) of </w:t>
      </w:r>
      <w:r w:rsidRPr="00BB59B7">
        <w:rPr>
          <w:rFonts w:ascii="Times New Roman" w:hAnsi="Times New Roman" w:cs="Times New Roman"/>
          <w:i/>
          <w:sz w:val="24"/>
          <w:szCs w:val="24"/>
        </w:rPr>
        <w:t>The evidence Act</w:t>
      </w:r>
      <w:r w:rsidRPr="00C64A4B">
        <w:rPr>
          <w:rFonts w:ascii="Times New Roman" w:hAnsi="Times New Roman" w:cs="Times New Roman"/>
          <w:sz w:val="24"/>
          <w:szCs w:val="24"/>
        </w:rPr>
        <w:t xml:space="preserve"> may be received only for the purpose of impeaching the credibility of the witness with respect to his testimony </w:t>
      </w:r>
      <w:r>
        <w:rPr>
          <w:rFonts w:ascii="Times New Roman" w:hAnsi="Times New Roman" w:cs="Times New Roman"/>
          <w:sz w:val="24"/>
          <w:szCs w:val="24"/>
        </w:rPr>
        <w:t xml:space="preserve">upon the subject, and does not constitute evidence in </w:t>
      </w:r>
      <w:r w:rsidRPr="00C64A4B">
        <w:rPr>
          <w:rFonts w:ascii="Times New Roman" w:hAnsi="Times New Roman" w:cs="Times New Roman"/>
          <w:sz w:val="24"/>
          <w:szCs w:val="24"/>
        </w:rPr>
        <w:t>chief</w:t>
      </w:r>
      <w:r>
        <w:rPr>
          <w:rFonts w:ascii="Times New Roman" w:hAnsi="Times New Roman" w:cs="Times New Roman"/>
          <w:sz w:val="24"/>
          <w:szCs w:val="24"/>
        </w:rPr>
        <w:t xml:space="preserve">. </w:t>
      </w:r>
      <w:r w:rsidR="00D80DA9">
        <w:rPr>
          <w:rFonts w:ascii="Times New Roman" w:hAnsi="Times New Roman" w:cs="Times New Roman"/>
          <w:sz w:val="24"/>
          <w:szCs w:val="24"/>
        </w:rPr>
        <w:t>I</w:t>
      </w:r>
      <w:r w:rsidR="00D80DA9" w:rsidRPr="00D80DA9">
        <w:rPr>
          <w:rFonts w:ascii="Times New Roman" w:hAnsi="Times New Roman" w:cs="Times New Roman"/>
          <w:sz w:val="24"/>
          <w:szCs w:val="24"/>
        </w:rPr>
        <w:t>mpeachment therefore acts to "neutralize"</w:t>
      </w:r>
      <w:r w:rsidR="00D80DA9">
        <w:rPr>
          <w:rFonts w:ascii="Times New Roman" w:hAnsi="Times New Roman" w:cs="Times New Roman"/>
          <w:sz w:val="24"/>
          <w:szCs w:val="24"/>
        </w:rPr>
        <w:t xml:space="preserve"> </w:t>
      </w:r>
      <w:r w:rsidR="00D80DA9" w:rsidRPr="00D80DA9">
        <w:rPr>
          <w:rFonts w:ascii="Times New Roman" w:hAnsi="Times New Roman" w:cs="Times New Roman"/>
          <w:sz w:val="24"/>
          <w:szCs w:val="24"/>
        </w:rPr>
        <w:t xml:space="preserve">the witness' trial testimony with the resultant </w:t>
      </w:r>
      <w:r w:rsidR="00D80DA9">
        <w:rPr>
          <w:rFonts w:ascii="Times New Roman" w:hAnsi="Times New Roman" w:cs="Times New Roman"/>
          <w:sz w:val="24"/>
          <w:szCs w:val="24"/>
        </w:rPr>
        <w:t xml:space="preserve">rejection of the entire evidence on account of the </w:t>
      </w:r>
      <w:r w:rsidR="00D80DA9" w:rsidRPr="00D80DA9">
        <w:rPr>
          <w:rFonts w:ascii="Times New Roman" w:hAnsi="Times New Roman" w:cs="Times New Roman"/>
          <w:sz w:val="24"/>
          <w:szCs w:val="24"/>
        </w:rPr>
        <w:t xml:space="preserve">credibility </w:t>
      </w:r>
      <w:r w:rsidR="00D80DA9">
        <w:rPr>
          <w:rFonts w:ascii="Times New Roman" w:hAnsi="Times New Roman" w:cs="Times New Roman"/>
          <w:sz w:val="24"/>
          <w:szCs w:val="24"/>
        </w:rPr>
        <w:t>of the witness having been fundamentally undermined.</w:t>
      </w:r>
      <w:r w:rsidR="00F312E4" w:rsidRPr="00F312E4">
        <w:rPr>
          <w:rFonts w:ascii="Times New Roman" w:hAnsi="Times New Roman" w:cs="Times New Roman"/>
          <w:sz w:val="24"/>
          <w:szCs w:val="24"/>
        </w:rPr>
        <w:t xml:space="preserve"> </w:t>
      </w:r>
      <w:r w:rsidR="00F312E4">
        <w:rPr>
          <w:rFonts w:ascii="Times New Roman" w:hAnsi="Times New Roman" w:cs="Times New Roman"/>
          <w:sz w:val="24"/>
          <w:szCs w:val="24"/>
        </w:rPr>
        <w:t>It is on that account that the statement Chandiga made to the police that was exhibited in court, together with his testimony, have been disregarded.</w:t>
      </w:r>
    </w:p>
    <w:p w:rsidR="00C64A4B" w:rsidRDefault="00C64A4B" w:rsidP="00C509CC">
      <w:pPr>
        <w:spacing w:after="0" w:line="360" w:lineRule="auto"/>
        <w:jc w:val="both"/>
        <w:rPr>
          <w:rFonts w:ascii="Times New Roman" w:hAnsi="Times New Roman" w:cs="Times New Roman"/>
          <w:sz w:val="24"/>
          <w:szCs w:val="24"/>
        </w:rPr>
      </w:pPr>
    </w:p>
    <w:p w:rsidR="00C3061E" w:rsidRDefault="00C3061E" w:rsidP="00C509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Finally,</w:t>
      </w:r>
      <w:r w:rsidR="009C00D8">
        <w:rPr>
          <w:rFonts w:ascii="Times New Roman" w:hAnsi="Times New Roman" w:cs="Times New Roman"/>
          <w:sz w:val="24"/>
          <w:szCs w:val="24"/>
        </w:rPr>
        <w:t xml:space="preserve"> </w:t>
      </w:r>
      <w:r>
        <w:rPr>
          <w:rFonts w:ascii="Times New Roman" w:hAnsi="Times New Roman" w:cs="Times New Roman"/>
          <w:sz w:val="24"/>
          <w:szCs w:val="24"/>
        </w:rPr>
        <w:t xml:space="preserve">the circumstances in which the accused was identified were highly prejudicial. According to </w:t>
      </w:r>
      <w:r w:rsidRPr="008342A0">
        <w:rPr>
          <w:rFonts w:ascii="Times New Roman" w:hAnsi="Times New Roman" w:cs="Times New Roman"/>
          <w:sz w:val="24"/>
          <w:szCs w:val="24"/>
        </w:rPr>
        <w:t>P.W.2</w:t>
      </w:r>
      <w:r>
        <w:rPr>
          <w:rFonts w:ascii="Times New Roman" w:hAnsi="Times New Roman" w:cs="Times New Roman"/>
          <w:sz w:val="24"/>
          <w:szCs w:val="24"/>
        </w:rPr>
        <w:t xml:space="preserve"> </w:t>
      </w:r>
      <w:r w:rsidRPr="008342A0">
        <w:rPr>
          <w:rFonts w:ascii="Times New Roman" w:hAnsi="Times New Roman" w:cs="Times New Roman"/>
          <w:sz w:val="24"/>
          <w:szCs w:val="24"/>
        </w:rPr>
        <w:t>Irama Sunday</w:t>
      </w:r>
      <w:r>
        <w:rPr>
          <w:rFonts w:ascii="Times New Roman" w:hAnsi="Times New Roman" w:cs="Times New Roman"/>
          <w:sz w:val="24"/>
          <w:szCs w:val="24"/>
        </w:rPr>
        <w:t>, of the other nine men from whom the accused was picked, one was black, short and fat and the other was brown and slender and short. No one else bore similarity with the accused. The accused was the only one who was tall and fat.</w:t>
      </w:r>
      <w:r w:rsidR="009C00D8">
        <w:rPr>
          <w:rFonts w:ascii="Times New Roman" w:hAnsi="Times New Roman" w:cs="Times New Roman"/>
          <w:sz w:val="24"/>
          <w:szCs w:val="24"/>
        </w:rPr>
        <w:t xml:space="preserve"> </w:t>
      </w:r>
      <w:r w:rsidR="009C00D8" w:rsidRPr="009C00D8">
        <w:rPr>
          <w:rFonts w:ascii="Times New Roman" w:hAnsi="Times New Roman" w:cs="Times New Roman"/>
          <w:sz w:val="24"/>
          <w:szCs w:val="24"/>
        </w:rPr>
        <w:t xml:space="preserve">Visual identification </w:t>
      </w:r>
      <w:r w:rsidR="009C00D8">
        <w:rPr>
          <w:rFonts w:ascii="Times New Roman" w:hAnsi="Times New Roman" w:cs="Times New Roman"/>
          <w:sz w:val="24"/>
          <w:szCs w:val="24"/>
        </w:rPr>
        <w:t xml:space="preserve">by a witness who did not know the assailant before, and who was not arrested at the scene, </w:t>
      </w:r>
      <w:r w:rsidR="009C00D8" w:rsidRPr="009C00D8">
        <w:rPr>
          <w:rFonts w:ascii="Times New Roman" w:hAnsi="Times New Roman" w:cs="Times New Roman"/>
          <w:sz w:val="24"/>
          <w:szCs w:val="24"/>
        </w:rPr>
        <w:t>is not admissible unless</w:t>
      </w:r>
      <w:r w:rsidR="009C00D8">
        <w:rPr>
          <w:rFonts w:ascii="Times New Roman" w:hAnsi="Times New Roman" w:cs="Times New Roman"/>
          <w:sz w:val="24"/>
          <w:szCs w:val="24"/>
        </w:rPr>
        <w:t xml:space="preserve"> (a) a proper</w:t>
      </w:r>
      <w:r w:rsidR="009C00D8" w:rsidRPr="009C00D8">
        <w:rPr>
          <w:rFonts w:ascii="Times New Roman" w:hAnsi="Times New Roman" w:cs="Times New Roman"/>
          <w:sz w:val="24"/>
          <w:szCs w:val="24"/>
        </w:rPr>
        <w:t xml:space="preserve"> identification parade that included the </w:t>
      </w:r>
      <w:r w:rsidR="009C00D8">
        <w:rPr>
          <w:rFonts w:ascii="Times New Roman" w:hAnsi="Times New Roman" w:cs="Times New Roman"/>
          <w:sz w:val="24"/>
          <w:szCs w:val="24"/>
        </w:rPr>
        <w:t>accused</w:t>
      </w:r>
      <w:r w:rsidR="009C00D8" w:rsidRPr="009C00D8">
        <w:rPr>
          <w:rFonts w:ascii="Times New Roman" w:hAnsi="Times New Roman" w:cs="Times New Roman"/>
          <w:sz w:val="24"/>
          <w:szCs w:val="24"/>
        </w:rPr>
        <w:t xml:space="preserve"> was held before the identification was made, or (b) it would not have been reasonable to have held such a parade, or (c) the </w:t>
      </w:r>
      <w:r w:rsidR="009C00D8">
        <w:rPr>
          <w:rFonts w:ascii="Times New Roman" w:hAnsi="Times New Roman" w:cs="Times New Roman"/>
          <w:sz w:val="24"/>
          <w:szCs w:val="24"/>
        </w:rPr>
        <w:t>accused</w:t>
      </w:r>
      <w:r w:rsidR="009C00D8" w:rsidRPr="009C00D8">
        <w:rPr>
          <w:rFonts w:ascii="Times New Roman" w:hAnsi="Times New Roman" w:cs="Times New Roman"/>
          <w:sz w:val="24"/>
          <w:szCs w:val="24"/>
        </w:rPr>
        <w:t xml:space="preserve"> refuse</w:t>
      </w:r>
      <w:r w:rsidR="009C00D8">
        <w:rPr>
          <w:rFonts w:ascii="Times New Roman" w:hAnsi="Times New Roman" w:cs="Times New Roman"/>
          <w:sz w:val="24"/>
          <w:szCs w:val="24"/>
        </w:rPr>
        <w:t>d to take part in such a parade</w:t>
      </w:r>
      <w:r w:rsidR="00742929">
        <w:rPr>
          <w:rFonts w:ascii="Times New Roman" w:hAnsi="Times New Roman" w:cs="Times New Roman"/>
          <w:sz w:val="24"/>
          <w:szCs w:val="24"/>
        </w:rPr>
        <w:t xml:space="preserve">, and </w:t>
      </w:r>
      <w:r w:rsidR="00742929" w:rsidRPr="00742929">
        <w:rPr>
          <w:rFonts w:ascii="Times New Roman" w:hAnsi="Times New Roman" w:cs="Times New Roman"/>
          <w:sz w:val="24"/>
          <w:szCs w:val="24"/>
        </w:rPr>
        <w:t xml:space="preserve">the identification was made </w:t>
      </w:r>
      <w:r w:rsidR="00742929">
        <w:rPr>
          <w:rFonts w:ascii="Times New Roman" w:hAnsi="Times New Roman" w:cs="Times New Roman"/>
          <w:sz w:val="24"/>
          <w:szCs w:val="24"/>
        </w:rPr>
        <w:t>in circumstances in which</w:t>
      </w:r>
      <w:r w:rsidR="00742929" w:rsidRPr="00742929">
        <w:rPr>
          <w:rFonts w:ascii="Times New Roman" w:hAnsi="Times New Roman" w:cs="Times New Roman"/>
          <w:sz w:val="24"/>
          <w:szCs w:val="24"/>
        </w:rPr>
        <w:t xml:space="preserve"> the </w:t>
      </w:r>
      <w:r w:rsidR="00742929">
        <w:rPr>
          <w:rFonts w:ascii="Times New Roman" w:hAnsi="Times New Roman" w:cs="Times New Roman"/>
          <w:sz w:val="24"/>
          <w:szCs w:val="24"/>
        </w:rPr>
        <w:t xml:space="preserve">identifying witness could not have </w:t>
      </w:r>
      <w:r w:rsidR="00AC1522">
        <w:rPr>
          <w:rFonts w:ascii="Times New Roman" w:hAnsi="Times New Roman" w:cs="Times New Roman"/>
          <w:sz w:val="24"/>
          <w:szCs w:val="24"/>
        </w:rPr>
        <w:t>been</w:t>
      </w:r>
      <w:r w:rsidR="00742929" w:rsidRPr="00742929">
        <w:rPr>
          <w:rFonts w:ascii="Times New Roman" w:hAnsi="Times New Roman" w:cs="Times New Roman"/>
          <w:sz w:val="24"/>
          <w:szCs w:val="24"/>
        </w:rPr>
        <w:t xml:space="preserve"> intentionally </w:t>
      </w:r>
      <w:r w:rsidR="00742929">
        <w:rPr>
          <w:rFonts w:ascii="Times New Roman" w:hAnsi="Times New Roman" w:cs="Times New Roman"/>
          <w:sz w:val="24"/>
          <w:szCs w:val="24"/>
        </w:rPr>
        <w:t xml:space="preserve">or unintentionally </w:t>
      </w:r>
      <w:r w:rsidR="00742929" w:rsidRPr="00742929">
        <w:rPr>
          <w:rFonts w:ascii="Times New Roman" w:hAnsi="Times New Roman" w:cs="Times New Roman"/>
          <w:sz w:val="24"/>
          <w:szCs w:val="24"/>
        </w:rPr>
        <w:t xml:space="preserve">influenced to identify the </w:t>
      </w:r>
      <w:r w:rsidR="00742929">
        <w:rPr>
          <w:rFonts w:ascii="Times New Roman" w:hAnsi="Times New Roman" w:cs="Times New Roman"/>
          <w:sz w:val="24"/>
          <w:szCs w:val="24"/>
        </w:rPr>
        <w:t>accused</w:t>
      </w:r>
      <w:r w:rsidR="00AC1522">
        <w:rPr>
          <w:rFonts w:ascii="Times New Roman" w:hAnsi="Times New Roman" w:cs="Times New Roman"/>
          <w:sz w:val="24"/>
          <w:szCs w:val="24"/>
        </w:rPr>
        <w:t xml:space="preserve"> (see </w:t>
      </w:r>
      <w:r w:rsidR="00AC1522" w:rsidRPr="00AC1522">
        <w:rPr>
          <w:rFonts w:ascii="Times New Roman" w:hAnsi="Times New Roman" w:cs="Times New Roman"/>
          <w:i/>
          <w:sz w:val="24"/>
          <w:szCs w:val="24"/>
        </w:rPr>
        <w:t>Kasana Moses v. Uganda [1992-93] H.C.B 47</w:t>
      </w:r>
      <w:r w:rsidR="002B2AB4">
        <w:rPr>
          <w:rFonts w:ascii="Times New Roman" w:hAnsi="Times New Roman" w:cs="Times New Roman"/>
          <w:i/>
          <w:sz w:val="24"/>
          <w:szCs w:val="24"/>
        </w:rPr>
        <w:t xml:space="preserve"> </w:t>
      </w:r>
      <w:r w:rsidR="002B2AB4">
        <w:rPr>
          <w:rFonts w:ascii="Times New Roman" w:hAnsi="Times New Roman" w:cs="Times New Roman"/>
          <w:sz w:val="24"/>
          <w:szCs w:val="24"/>
        </w:rPr>
        <w:t xml:space="preserve">and </w:t>
      </w:r>
      <w:r w:rsidR="002B2AB4">
        <w:rPr>
          <w:rFonts w:ascii="Times New Roman" w:hAnsi="Times New Roman" w:cs="Times New Roman"/>
          <w:i/>
          <w:sz w:val="24"/>
          <w:szCs w:val="24"/>
        </w:rPr>
        <w:t xml:space="preserve">Nsubuga Emmanuel </w:t>
      </w:r>
      <w:r w:rsidR="002B2AB4" w:rsidRPr="002B2AB4">
        <w:rPr>
          <w:rFonts w:ascii="Times New Roman" w:hAnsi="Times New Roman" w:cs="Times New Roman"/>
          <w:i/>
          <w:sz w:val="24"/>
          <w:szCs w:val="24"/>
        </w:rPr>
        <w:t>v</w:t>
      </w:r>
      <w:r w:rsidR="002B2AB4">
        <w:rPr>
          <w:rFonts w:ascii="Times New Roman" w:hAnsi="Times New Roman" w:cs="Times New Roman"/>
          <w:i/>
          <w:sz w:val="24"/>
          <w:szCs w:val="24"/>
        </w:rPr>
        <w:t xml:space="preserve">. </w:t>
      </w:r>
      <w:r w:rsidR="002B2AB4" w:rsidRPr="002B2AB4">
        <w:rPr>
          <w:rFonts w:ascii="Times New Roman" w:hAnsi="Times New Roman" w:cs="Times New Roman"/>
          <w:i/>
          <w:sz w:val="24"/>
          <w:szCs w:val="24"/>
        </w:rPr>
        <w:t>Uganda [1992-93] H.C.B. 24</w:t>
      </w:r>
      <w:r w:rsidR="00AC1522">
        <w:rPr>
          <w:rFonts w:ascii="Times New Roman" w:hAnsi="Times New Roman" w:cs="Times New Roman"/>
          <w:sz w:val="24"/>
          <w:szCs w:val="24"/>
        </w:rPr>
        <w:t>)</w:t>
      </w:r>
      <w:r w:rsidR="00742929">
        <w:rPr>
          <w:rFonts w:ascii="Times New Roman" w:hAnsi="Times New Roman" w:cs="Times New Roman"/>
          <w:sz w:val="24"/>
          <w:szCs w:val="24"/>
        </w:rPr>
        <w:t>.</w:t>
      </w:r>
      <w:r w:rsidR="00686653" w:rsidRPr="00686653">
        <w:rPr>
          <w:rFonts w:ascii="Times New Roman" w:hAnsi="Times New Roman" w:cs="Times New Roman"/>
          <w:sz w:val="24"/>
          <w:szCs w:val="24"/>
        </w:rPr>
        <w:t xml:space="preserve"> </w:t>
      </w:r>
      <w:r w:rsidR="00686653">
        <w:rPr>
          <w:rFonts w:ascii="Times New Roman" w:hAnsi="Times New Roman" w:cs="Times New Roman"/>
          <w:sz w:val="24"/>
          <w:szCs w:val="24"/>
        </w:rPr>
        <w:t>E</w:t>
      </w:r>
      <w:r w:rsidR="00686653" w:rsidRPr="00686653">
        <w:rPr>
          <w:rFonts w:ascii="Times New Roman" w:hAnsi="Times New Roman" w:cs="Times New Roman"/>
          <w:sz w:val="24"/>
          <w:szCs w:val="24"/>
        </w:rPr>
        <w:t xml:space="preserve">vidence of </w:t>
      </w:r>
      <w:r w:rsidR="00686653">
        <w:rPr>
          <w:rFonts w:ascii="Times New Roman" w:hAnsi="Times New Roman" w:cs="Times New Roman"/>
          <w:sz w:val="24"/>
          <w:szCs w:val="24"/>
        </w:rPr>
        <w:t xml:space="preserve">an </w:t>
      </w:r>
      <w:r w:rsidR="00686653" w:rsidRPr="00686653">
        <w:rPr>
          <w:rFonts w:ascii="Times New Roman" w:hAnsi="Times New Roman" w:cs="Times New Roman"/>
          <w:sz w:val="24"/>
          <w:szCs w:val="24"/>
        </w:rPr>
        <w:t xml:space="preserve">identification parade is irrelevant where the </w:t>
      </w:r>
      <w:r w:rsidR="00686653">
        <w:rPr>
          <w:rFonts w:ascii="Times New Roman" w:hAnsi="Times New Roman" w:cs="Times New Roman"/>
          <w:sz w:val="24"/>
          <w:szCs w:val="24"/>
        </w:rPr>
        <w:t xml:space="preserve">witness knew the accused before (see </w:t>
      </w:r>
      <w:r w:rsidR="00481CB4" w:rsidRPr="00481CB4">
        <w:rPr>
          <w:rFonts w:ascii="Times New Roman" w:hAnsi="Times New Roman" w:cs="Times New Roman"/>
          <w:i/>
          <w:sz w:val="24"/>
          <w:szCs w:val="24"/>
        </w:rPr>
        <w:t>Kasana Moses v</w:t>
      </w:r>
      <w:r w:rsidR="002B2AB4">
        <w:rPr>
          <w:rFonts w:ascii="Times New Roman" w:hAnsi="Times New Roman" w:cs="Times New Roman"/>
          <w:i/>
          <w:sz w:val="24"/>
          <w:szCs w:val="24"/>
        </w:rPr>
        <w:t xml:space="preserve">. Uganda </w:t>
      </w:r>
      <w:r w:rsidR="00481CB4" w:rsidRPr="00481CB4">
        <w:rPr>
          <w:rFonts w:ascii="Times New Roman" w:hAnsi="Times New Roman" w:cs="Times New Roman"/>
          <w:i/>
          <w:sz w:val="24"/>
          <w:szCs w:val="24"/>
        </w:rPr>
        <w:t>[1988-90] H.C.B 3</w:t>
      </w:r>
      <w:r w:rsidR="00481CB4">
        <w:rPr>
          <w:rFonts w:ascii="Times New Roman" w:hAnsi="Times New Roman" w:cs="Times New Roman"/>
          <w:sz w:val="24"/>
          <w:szCs w:val="24"/>
        </w:rPr>
        <w:t>).</w:t>
      </w:r>
    </w:p>
    <w:p w:rsidR="00C509CC" w:rsidRDefault="00C509CC" w:rsidP="00F26DEF">
      <w:pPr>
        <w:spacing w:after="0" w:line="360" w:lineRule="auto"/>
        <w:jc w:val="both"/>
        <w:rPr>
          <w:rFonts w:ascii="Times New Roman" w:hAnsi="Times New Roman" w:cs="Times New Roman"/>
          <w:sz w:val="24"/>
          <w:szCs w:val="24"/>
        </w:rPr>
      </w:pPr>
    </w:p>
    <w:p w:rsidR="009918F2" w:rsidRPr="009918F2" w:rsidRDefault="00A2319C" w:rsidP="009918F2">
      <w:pPr>
        <w:spacing w:after="0" w:line="360" w:lineRule="auto"/>
        <w:jc w:val="both"/>
        <w:rPr>
          <w:rFonts w:ascii="Times New Roman" w:hAnsi="Times New Roman" w:cs="Times New Roman"/>
          <w:sz w:val="24"/>
          <w:szCs w:val="24"/>
        </w:rPr>
      </w:pPr>
      <w:r w:rsidRPr="00A2319C">
        <w:rPr>
          <w:rFonts w:ascii="Times New Roman" w:hAnsi="Times New Roman" w:cs="Times New Roman"/>
          <w:sz w:val="24"/>
          <w:szCs w:val="24"/>
        </w:rPr>
        <w:t>In essence, an identification parade involves the suspect standing in a line or “parade” with a nu</w:t>
      </w:r>
      <w:r>
        <w:rPr>
          <w:rFonts w:ascii="Times New Roman" w:hAnsi="Times New Roman" w:cs="Times New Roman"/>
          <w:sz w:val="24"/>
          <w:szCs w:val="24"/>
        </w:rPr>
        <w:t xml:space="preserve">mber of other people of similar </w:t>
      </w:r>
      <w:r w:rsidRPr="00A2319C">
        <w:rPr>
          <w:rFonts w:ascii="Times New Roman" w:hAnsi="Times New Roman" w:cs="Times New Roman"/>
          <w:sz w:val="24"/>
          <w:szCs w:val="24"/>
        </w:rPr>
        <w:t>appearance and for all people standing</w:t>
      </w:r>
      <w:r w:rsidR="00FF78B6">
        <w:rPr>
          <w:rFonts w:ascii="Times New Roman" w:hAnsi="Times New Roman" w:cs="Times New Roman"/>
          <w:sz w:val="24"/>
          <w:szCs w:val="24"/>
        </w:rPr>
        <w:t xml:space="preserve">, </w:t>
      </w:r>
      <w:r w:rsidR="00FF78B6" w:rsidRPr="00FF78B6">
        <w:rPr>
          <w:rFonts w:ascii="Times New Roman" w:hAnsi="Times New Roman" w:cs="Times New Roman"/>
          <w:sz w:val="24"/>
          <w:szCs w:val="24"/>
        </w:rPr>
        <w:t>utilised for the purposes of a witness attempting to identify someone involved in a crime</w:t>
      </w:r>
      <w:r w:rsidR="00FF78B6">
        <w:rPr>
          <w:rFonts w:ascii="Times New Roman" w:hAnsi="Times New Roman" w:cs="Times New Roman"/>
          <w:sz w:val="24"/>
          <w:szCs w:val="24"/>
        </w:rPr>
        <w:t xml:space="preserve">. </w:t>
      </w:r>
      <w:r w:rsidR="009918F2">
        <w:rPr>
          <w:rFonts w:ascii="Times New Roman" w:hAnsi="Times New Roman" w:cs="Times New Roman"/>
          <w:sz w:val="24"/>
          <w:szCs w:val="24"/>
        </w:rPr>
        <w:t xml:space="preserve">Courts have developed </w:t>
      </w:r>
      <w:r w:rsidR="009918F2" w:rsidRPr="009918F2">
        <w:rPr>
          <w:rFonts w:ascii="Times New Roman" w:hAnsi="Times New Roman" w:cs="Times New Roman"/>
          <w:sz w:val="24"/>
          <w:szCs w:val="24"/>
        </w:rPr>
        <w:t>a number of criteria to ensure the fairness of any identification parade including mini</w:t>
      </w:r>
      <w:r w:rsidR="009918F2">
        <w:rPr>
          <w:rFonts w:ascii="Times New Roman" w:hAnsi="Times New Roman" w:cs="Times New Roman"/>
          <w:sz w:val="24"/>
          <w:szCs w:val="24"/>
        </w:rPr>
        <w:t xml:space="preserve">mum </w:t>
      </w:r>
      <w:r w:rsidR="009918F2">
        <w:rPr>
          <w:rFonts w:ascii="Times New Roman" w:hAnsi="Times New Roman" w:cs="Times New Roman"/>
          <w:sz w:val="24"/>
          <w:szCs w:val="24"/>
        </w:rPr>
        <w:lastRenderedPageBreak/>
        <w:t>number of participants (</w:t>
      </w:r>
      <w:r w:rsidR="00D95B73">
        <w:rPr>
          <w:rFonts w:ascii="Times New Roman" w:hAnsi="Times New Roman" w:cs="Times New Roman"/>
          <w:sz w:val="24"/>
          <w:szCs w:val="24"/>
        </w:rPr>
        <w:t>8</w:t>
      </w:r>
      <w:r w:rsidR="009918F2">
        <w:rPr>
          <w:rFonts w:ascii="Times New Roman" w:hAnsi="Times New Roman" w:cs="Times New Roman"/>
          <w:sz w:val="24"/>
          <w:szCs w:val="24"/>
        </w:rPr>
        <w:t xml:space="preserve">), </w:t>
      </w:r>
      <w:r w:rsidR="009918F2" w:rsidRPr="009918F2">
        <w:rPr>
          <w:rFonts w:ascii="Times New Roman" w:hAnsi="Times New Roman" w:cs="Times New Roman"/>
          <w:sz w:val="24"/>
          <w:szCs w:val="24"/>
        </w:rPr>
        <w:t>the need for persons to have reasonable resemblance in height, age and general appearance, participants not to have visible features that are markedly different from</w:t>
      </w:r>
    </w:p>
    <w:p w:rsidR="00951993" w:rsidRDefault="009918F2" w:rsidP="009918F2">
      <w:pPr>
        <w:spacing w:after="0" w:line="360" w:lineRule="auto"/>
        <w:jc w:val="both"/>
        <w:rPr>
          <w:rFonts w:ascii="Times New Roman" w:hAnsi="Times New Roman" w:cs="Times New Roman"/>
          <w:sz w:val="24"/>
          <w:szCs w:val="24"/>
        </w:rPr>
      </w:pPr>
      <w:proofErr w:type="gramStart"/>
      <w:r w:rsidRPr="009918F2">
        <w:rPr>
          <w:rFonts w:ascii="Times New Roman" w:hAnsi="Times New Roman" w:cs="Times New Roman"/>
          <w:sz w:val="24"/>
          <w:szCs w:val="24"/>
        </w:rPr>
        <w:t>the</w:t>
      </w:r>
      <w:proofErr w:type="gramEnd"/>
      <w:r w:rsidRPr="009918F2">
        <w:rPr>
          <w:rFonts w:ascii="Times New Roman" w:hAnsi="Times New Roman" w:cs="Times New Roman"/>
          <w:sz w:val="24"/>
          <w:szCs w:val="24"/>
        </w:rPr>
        <w:t xml:space="preserve"> suspect, no person to be dressed in a way that obviously distinguishes them from other suspects</w:t>
      </w:r>
      <w:r>
        <w:rPr>
          <w:rFonts w:ascii="Times New Roman" w:hAnsi="Times New Roman" w:cs="Times New Roman"/>
          <w:sz w:val="24"/>
          <w:szCs w:val="24"/>
        </w:rPr>
        <w:t xml:space="preserve">. etc. (See </w:t>
      </w:r>
      <w:r w:rsidRPr="00B753C5">
        <w:rPr>
          <w:rFonts w:ascii="Times New Roman" w:hAnsi="Times New Roman" w:cs="Times New Roman"/>
          <w:i/>
          <w:sz w:val="24"/>
          <w:szCs w:val="24"/>
        </w:rPr>
        <w:t>Ssentale Y.K. v. Uganda, 1968 MB 26</w:t>
      </w:r>
      <w:r>
        <w:rPr>
          <w:rFonts w:ascii="Times New Roman" w:hAnsi="Times New Roman" w:cs="Times New Roman"/>
          <w:sz w:val="24"/>
          <w:szCs w:val="24"/>
        </w:rPr>
        <w:t xml:space="preserve">; </w:t>
      </w:r>
      <w:r w:rsidR="0021192E" w:rsidRPr="00B753C5">
        <w:rPr>
          <w:rFonts w:ascii="Times New Roman" w:hAnsi="Times New Roman" w:cs="Times New Roman"/>
          <w:i/>
          <w:sz w:val="24"/>
          <w:szCs w:val="24"/>
        </w:rPr>
        <w:t>Uganda v. John Wasajja [1975] H.C.B 75</w:t>
      </w:r>
      <w:r w:rsidR="0021192E">
        <w:rPr>
          <w:rFonts w:ascii="Times New Roman" w:hAnsi="Times New Roman" w:cs="Times New Roman"/>
          <w:sz w:val="24"/>
          <w:szCs w:val="24"/>
        </w:rPr>
        <w:t xml:space="preserve">; </w:t>
      </w:r>
      <w:r w:rsidR="0075202B" w:rsidRPr="00B753C5">
        <w:rPr>
          <w:rFonts w:ascii="Times New Roman" w:hAnsi="Times New Roman" w:cs="Times New Roman"/>
          <w:i/>
          <w:sz w:val="24"/>
          <w:szCs w:val="24"/>
        </w:rPr>
        <w:t xml:space="preserve">Otoyo Matayo s/o Yowana Matini </w:t>
      </w:r>
      <w:r w:rsidR="00B753C5" w:rsidRPr="00B753C5">
        <w:rPr>
          <w:rFonts w:ascii="Times New Roman" w:hAnsi="Times New Roman" w:cs="Times New Roman"/>
          <w:i/>
          <w:sz w:val="24"/>
          <w:szCs w:val="24"/>
        </w:rPr>
        <w:t>v</w:t>
      </w:r>
      <w:r w:rsidR="0075202B" w:rsidRPr="00B753C5">
        <w:rPr>
          <w:rFonts w:ascii="Times New Roman" w:hAnsi="Times New Roman" w:cs="Times New Roman"/>
          <w:i/>
          <w:sz w:val="24"/>
          <w:szCs w:val="24"/>
        </w:rPr>
        <w:t>. Uganda [1975] H.C.B 185</w:t>
      </w:r>
      <w:r w:rsidR="007F5F1C">
        <w:rPr>
          <w:rFonts w:ascii="Times New Roman" w:hAnsi="Times New Roman" w:cs="Times New Roman"/>
          <w:sz w:val="24"/>
          <w:szCs w:val="24"/>
        </w:rPr>
        <w:t>;</w:t>
      </w:r>
      <w:r w:rsidR="0075202B">
        <w:rPr>
          <w:rFonts w:ascii="Times New Roman" w:hAnsi="Times New Roman" w:cs="Times New Roman"/>
          <w:sz w:val="24"/>
          <w:szCs w:val="24"/>
        </w:rPr>
        <w:t xml:space="preserve"> </w:t>
      </w:r>
      <w:r w:rsidR="00B753C5" w:rsidRPr="00B753C5">
        <w:rPr>
          <w:rFonts w:ascii="Times New Roman" w:hAnsi="Times New Roman" w:cs="Times New Roman"/>
          <w:i/>
          <w:sz w:val="24"/>
          <w:szCs w:val="24"/>
        </w:rPr>
        <w:t xml:space="preserve">Sembajwe G.W. </w:t>
      </w:r>
      <w:proofErr w:type="gramStart"/>
      <w:r w:rsidR="00B753C5" w:rsidRPr="00B753C5">
        <w:rPr>
          <w:rFonts w:ascii="Times New Roman" w:hAnsi="Times New Roman" w:cs="Times New Roman"/>
          <w:i/>
          <w:sz w:val="24"/>
          <w:szCs w:val="24"/>
        </w:rPr>
        <w:t>and  Mustafa</w:t>
      </w:r>
      <w:proofErr w:type="gramEnd"/>
      <w:r w:rsidR="00B753C5" w:rsidRPr="00B753C5">
        <w:rPr>
          <w:rFonts w:ascii="Times New Roman" w:hAnsi="Times New Roman" w:cs="Times New Roman"/>
          <w:i/>
          <w:sz w:val="24"/>
          <w:szCs w:val="24"/>
        </w:rPr>
        <w:t xml:space="preserve"> Hassan v. Uganda [1977] H.C.B 118</w:t>
      </w:r>
      <w:r w:rsidR="007F5F1C">
        <w:rPr>
          <w:rFonts w:ascii="Times New Roman" w:hAnsi="Times New Roman" w:cs="Times New Roman"/>
          <w:sz w:val="24"/>
          <w:szCs w:val="24"/>
        </w:rPr>
        <w:t xml:space="preserve"> and </w:t>
      </w:r>
      <w:r w:rsidR="007F5F1C" w:rsidRPr="007F5F1C">
        <w:rPr>
          <w:rFonts w:ascii="Times New Roman" w:hAnsi="Times New Roman" w:cs="Times New Roman"/>
          <w:i/>
          <w:sz w:val="24"/>
          <w:szCs w:val="24"/>
        </w:rPr>
        <w:t>Uganda v. Ntambazi Godfrey and Mulindwa Akim [1996] H.C.B 29</w:t>
      </w:r>
      <w:r w:rsidR="00B753C5">
        <w:rPr>
          <w:rFonts w:ascii="Times New Roman" w:hAnsi="Times New Roman" w:cs="Times New Roman"/>
          <w:sz w:val="24"/>
          <w:szCs w:val="24"/>
        </w:rPr>
        <w:t xml:space="preserve">). </w:t>
      </w:r>
      <w:r w:rsidR="00DE59ED">
        <w:rPr>
          <w:rFonts w:ascii="Times New Roman" w:hAnsi="Times New Roman" w:cs="Times New Roman"/>
          <w:sz w:val="24"/>
          <w:szCs w:val="24"/>
        </w:rPr>
        <w:t xml:space="preserve">None of </w:t>
      </w:r>
      <w:r w:rsidR="00935230">
        <w:rPr>
          <w:rFonts w:ascii="Times New Roman" w:hAnsi="Times New Roman" w:cs="Times New Roman"/>
          <w:sz w:val="24"/>
          <w:szCs w:val="24"/>
        </w:rPr>
        <w:t>these</w:t>
      </w:r>
      <w:r w:rsidR="00DE59ED">
        <w:rPr>
          <w:rFonts w:ascii="Times New Roman" w:hAnsi="Times New Roman" w:cs="Times New Roman"/>
          <w:sz w:val="24"/>
          <w:szCs w:val="24"/>
        </w:rPr>
        <w:t xml:space="preserve"> rules was complied with in this case which renders the entire evidence relating to the identification of the accused in the circumstances explained by </w:t>
      </w:r>
      <w:r w:rsidR="00DE59ED" w:rsidRPr="008342A0">
        <w:rPr>
          <w:rFonts w:ascii="Times New Roman" w:hAnsi="Times New Roman" w:cs="Times New Roman"/>
          <w:sz w:val="24"/>
          <w:szCs w:val="24"/>
        </w:rPr>
        <w:t>P.W.2</w:t>
      </w:r>
      <w:r w:rsidR="00DE59ED">
        <w:rPr>
          <w:rFonts w:ascii="Times New Roman" w:hAnsi="Times New Roman" w:cs="Times New Roman"/>
          <w:sz w:val="24"/>
          <w:szCs w:val="24"/>
        </w:rPr>
        <w:t xml:space="preserve"> </w:t>
      </w:r>
      <w:r w:rsidR="00DE59ED" w:rsidRPr="008342A0">
        <w:rPr>
          <w:rFonts w:ascii="Times New Roman" w:hAnsi="Times New Roman" w:cs="Times New Roman"/>
          <w:sz w:val="24"/>
          <w:szCs w:val="24"/>
        </w:rPr>
        <w:t>Irama Sunday</w:t>
      </w:r>
      <w:r w:rsidR="00DE59ED">
        <w:rPr>
          <w:rFonts w:ascii="Times New Roman" w:hAnsi="Times New Roman" w:cs="Times New Roman"/>
          <w:sz w:val="24"/>
          <w:szCs w:val="24"/>
        </w:rPr>
        <w:t>, inadmissible.</w:t>
      </w:r>
    </w:p>
    <w:p w:rsidR="00951993" w:rsidRDefault="00951993" w:rsidP="00951993">
      <w:pPr>
        <w:spacing w:after="0" w:line="360" w:lineRule="auto"/>
        <w:jc w:val="both"/>
        <w:rPr>
          <w:rFonts w:ascii="Times New Roman" w:hAnsi="Times New Roman" w:cs="Times New Roman"/>
          <w:sz w:val="24"/>
          <w:szCs w:val="24"/>
        </w:rPr>
      </w:pPr>
    </w:p>
    <w:p w:rsidR="00A80B16" w:rsidRDefault="00DE59ED" w:rsidP="00C521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considered the quality of the available evidence of identification carefully, </w:t>
      </w:r>
      <w:r w:rsidR="00901142" w:rsidRPr="00901142">
        <w:rPr>
          <w:rFonts w:ascii="Times New Roman" w:hAnsi="Times New Roman" w:cs="Times New Roman"/>
          <w:sz w:val="24"/>
          <w:szCs w:val="24"/>
        </w:rPr>
        <w:t xml:space="preserve">I have </w:t>
      </w:r>
      <w:r w:rsidR="00423FCF">
        <w:rPr>
          <w:rFonts w:ascii="Times New Roman" w:hAnsi="Times New Roman" w:cs="Times New Roman"/>
          <w:sz w:val="24"/>
          <w:szCs w:val="24"/>
        </w:rPr>
        <w:t xml:space="preserve">consequently </w:t>
      </w:r>
      <w:r w:rsidR="00901142" w:rsidRPr="00901142">
        <w:rPr>
          <w:rFonts w:ascii="Times New Roman" w:hAnsi="Times New Roman" w:cs="Times New Roman"/>
          <w:sz w:val="24"/>
          <w:szCs w:val="24"/>
        </w:rPr>
        <w:t xml:space="preserve">formed the opinion that </w:t>
      </w:r>
      <w:r w:rsidR="00A80B16">
        <w:rPr>
          <w:rFonts w:ascii="Times New Roman" w:hAnsi="Times New Roman" w:cs="Times New Roman"/>
          <w:sz w:val="24"/>
          <w:szCs w:val="24"/>
        </w:rPr>
        <w:t xml:space="preserve">this evidence is </w:t>
      </w:r>
      <w:r w:rsidR="00A80B16">
        <w:rPr>
          <w:rFonts w:ascii="Times New Roman" w:eastAsia="Times New Roman" w:hAnsi="Times New Roman" w:cs="Times New Roman"/>
          <w:sz w:val="24"/>
          <w:szCs w:val="24"/>
        </w:rPr>
        <w:t>manifestly un</w:t>
      </w:r>
      <w:r w:rsidR="00A80B16" w:rsidRPr="00CE16C7">
        <w:rPr>
          <w:rFonts w:ascii="Times New Roman" w:eastAsia="Times New Roman" w:hAnsi="Times New Roman" w:cs="Times New Roman"/>
          <w:sz w:val="24"/>
          <w:szCs w:val="24"/>
        </w:rPr>
        <w:t>reliable</w:t>
      </w:r>
      <w:r>
        <w:rPr>
          <w:rFonts w:ascii="Times New Roman" w:eastAsia="Times New Roman" w:hAnsi="Times New Roman" w:cs="Times New Roman"/>
          <w:sz w:val="24"/>
          <w:szCs w:val="24"/>
        </w:rPr>
        <w:t xml:space="preserve"> having been</w:t>
      </w:r>
      <w:r w:rsidR="00A80B16">
        <w:rPr>
          <w:rFonts w:ascii="Times New Roman" w:hAnsi="Times New Roman" w:cs="Times New Roman"/>
          <w:sz w:val="24"/>
          <w:szCs w:val="24"/>
        </w:rPr>
        <w:t xml:space="preserve"> </w:t>
      </w:r>
      <w:r w:rsidR="00A80B16" w:rsidRPr="00CE16C7">
        <w:rPr>
          <w:rFonts w:ascii="Times New Roman" w:eastAsia="Times New Roman" w:hAnsi="Times New Roman" w:cs="Times New Roman"/>
          <w:sz w:val="24"/>
          <w:szCs w:val="24"/>
        </w:rPr>
        <w:t>discredited as a result of cross e</w:t>
      </w:r>
      <w:r w:rsidR="00A80B16">
        <w:rPr>
          <w:rFonts w:ascii="Times New Roman" w:eastAsia="Times New Roman" w:hAnsi="Times New Roman" w:cs="Times New Roman"/>
          <w:sz w:val="24"/>
          <w:szCs w:val="24"/>
        </w:rPr>
        <w:t xml:space="preserve">xamination to the extent that it has been shown that </w:t>
      </w:r>
      <w:r>
        <w:rPr>
          <w:rFonts w:ascii="Times New Roman" w:eastAsia="Times New Roman" w:hAnsi="Times New Roman" w:cs="Times New Roman"/>
          <w:sz w:val="24"/>
          <w:szCs w:val="24"/>
        </w:rPr>
        <w:t>it</w:t>
      </w:r>
      <w:r w:rsidR="00A80B16">
        <w:rPr>
          <w:rFonts w:ascii="Times New Roman" w:hAnsi="Times New Roman" w:cs="Times New Roman"/>
          <w:sz w:val="24"/>
          <w:szCs w:val="24"/>
        </w:rPr>
        <w:t xml:space="preserve"> is not free from error or mistake and </w:t>
      </w:r>
      <w:r w:rsidR="00EC4167" w:rsidRPr="00901142">
        <w:rPr>
          <w:rFonts w:ascii="Times New Roman" w:hAnsi="Times New Roman" w:cs="Times New Roman"/>
          <w:sz w:val="24"/>
          <w:szCs w:val="24"/>
        </w:rPr>
        <w:t xml:space="preserve">if the accused chose to remain silent, this court would </w:t>
      </w:r>
      <w:r w:rsidR="00901142" w:rsidRPr="00901142">
        <w:rPr>
          <w:rFonts w:ascii="Times New Roman" w:hAnsi="Times New Roman" w:cs="Times New Roman"/>
          <w:sz w:val="24"/>
          <w:szCs w:val="24"/>
        </w:rPr>
        <w:t>not</w:t>
      </w:r>
      <w:r w:rsidR="00EC4167" w:rsidRPr="00901142">
        <w:rPr>
          <w:rFonts w:ascii="Times New Roman" w:hAnsi="Times New Roman" w:cs="Times New Roman"/>
          <w:sz w:val="24"/>
          <w:szCs w:val="24"/>
        </w:rPr>
        <w:t xml:space="preserve"> </w:t>
      </w:r>
      <w:r w:rsidR="00901142" w:rsidRPr="00901142">
        <w:rPr>
          <w:rFonts w:ascii="Times New Roman" w:hAnsi="Times New Roman" w:cs="Times New Roman"/>
          <w:sz w:val="24"/>
          <w:szCs w:val="24"/>
        </w:rPr>
        <w:t>have evidence sufficient to hold him resp</w:t>
      </w:r>
      <w:r w:rsidR="00EC4167" w:rsidRPr="00901142">
        <w:rPr>
          <w:rFonts w:ascii="Times New Roman" w:hAnsi="Times New Roman" w:cs="Times New Roman"/>
          <w:sz w:val="24"/>
          <w:szCs w:val="24"/>
        </w:rPr>
        <w:t xml:space="preserve">onsible for the </w:t>
      </w:r>
      <w:r>
        <w:rPr>
          <w:rFonts w:ascii="Times New Roman" w:hAnsi="Times New Roman" w:cs="Times New Roman"/>
          <w:sz w:val="24"/>
          <w:szCs w:val="24"/>
        </w:rPr>
        <w:t>offence with which he is indicted</w:t>
      </w:r>
      <w:r w:rsidR="00EC4167" w:rsidRPr="00901142">
        <w:rPr>
          <w:rFonts w:ascii="Times New Roman" w:hAnsi="Times New Roman" w:cs="Times New Roman"/>
          <w:sz w:val="24"/>
          <w:szCs w:val="24"/>
        </w:rPr>
        <w:t xml:space="preserve">.  </w:t>
      </w:r>
    </w:p>
    <w:p w:rsidR="00A80B16" w:rsidRDefault="00A80B16" w:rsidP="00C521FA">
      <w:pPr>
        <w:spacing w:after="0" w:line="360" w:lineRule="auto"/>
        <w:jc w:val="both"/>
        <w:rPr>
          <w:rFonts w:ascii="Times New Roman" w:hAnsi="Times New Roman" w:cs="Times New Roman"/>
          <w:sz w:val="24"/>
          <w:szCs w:val="24"/>
        </w:rPr>
      </w:pPr>
    </w:p>
    <w:p w:rsidR="00EC4167" w:rsidRDefault="00EC4167" w:rsidP="00C521FA">
      <w:pPr>
        <w:spacing w:after="0" w:line="360" w:lineRule="auto"/>
        <w:jc w:val="both"/>
        <w:rPr>
          <w:rFonts w:ascii="Times New Roman" w:hAnsi="Times New Roman" w:cs="Times New Roman"/>
          <w:sz w:val="24"/>
          <w:szCs w:val="24"/>
        </w:rPr>
      </w:pPr>
      <w:r w:rsidRPr="00901142">
        <w:rPr>
          <w:rFonts w:ascii="Times New Roman" w:hAnsi="Times New Roman" w:cs="Times New Roman"/>
          <w:sz w:val="24"/>
          <w:szCs w:val="24"/>
        </w:rPr>
        <w:t xml:space="preserve">I therefore </w:t>
      </w:r>
      <w:r w:rsidR="00901142" w:rsidRPr="00901142">
        <w:rPr>
          <w:rFonts w:ascii="Times New Roman" w:hAnsi="Times New Roman" w:cs="Times New Roman"/>
          <w:sz w:val="24"/>
          <w:szCs w:val="24"/>
        </w:rPr>
        <w:t>find that</w:t>
      </w:r>
      <w:r w:rsidRPr="00901142">
        <w:rPr>
          <w:rFonts w:ascii="Times New Roman" w:hAnsi="Times New Roman" w:cs="Times New Roman"/>
          <w:sz w:val="24"/>
          <w:szCs w:val="24"/>
        </w:rPr>
        <w:t xml:space="preserve"> no prima facie case has been made out requiring the accused to be put on his defence.</w:t>
      </w:r>
      <w:r w:rsidR="00901142" w:rsidRPr="00901142">
        <w:rPr>
          <w:rFonts w:ascii="Times New Roman" w:hAnsi="Times New Roman" w:cs="Times New Roman"/>
          <w:sz w:val="24"/>
          <w:szCs w:val="24"/>
        </w:rPr>
        <w:t xml:space="preserve"> </w:t>
      </w:r>
      <w:r w:rsidR="00901142">
        <w:rPr>
          <w:rFonts w:ascii="Times New Roman" w:hAnsi="Times New Roman" w:cs="Times New Roman"/>
          <w:sz w:val="24"/>
          <w:szCs w:val="24"/>
        </w:rPr>
        <w:t>I a</w:t>
      </w:r>
      <w:r w:rsidRPr="00901142">
        <w:rPr>
          <w:rFonts w:ascii="Times New Roman" w:hAnsi="Times New Roman" w:cs="Times New Roman"/>
          <w:sz w:val="24"/>
          <w:szCs w:val="24"/>
        </w:rPr>
        <w:t xml:space="preserve">ccordingly, </w:t>
      </w:r>
      <w:r w:rsidR="00901142">
        <w:rPr>
          <w:rFonts w:ascii="Times New Roman" w:hAnsi="Times New Roman" w:cs="Times New Roman"/>
          <w:sz w:val="24"/>
          <w:szCs w:val="24"/>
        </w:rPr>
        <w:t>find the accused</w:t>
      </w:r>
      <w:r w:rsidRPr="00901142">
        <w:rPr>
          <w:rFonts w:ascii="Times New Roman" w:hAnsi="Times New Roman" w:cs="Times New Roman"/>
          <w:sz w:val="24"/>
          <w:szCs w:val="24"/>
        </w:rPr>
        <w:t xml:space="preserve"> not guilty and </w:t>
      </w:r>
      <w:r w:rsidR="00901142">
        <w:rPr>
          <w:rFonts w:ascii="Times New Roman" w:hAnsi="Times New Roman" w:cs="Times New Roman"/>
          <w:sz w:val="24"/>
          <w:szCs w:val="24"/>
        </w:rPr>
        <w:t>hereby</w:t>
      </w:r>
      <w:r w:rsidRPr="00901142">
        <w:rPr>
          <w:rFonts w:ascii="Times New Roman" w:hAnsi="Times New Roman" w:cs="Times New Roman"/>
          <w:sz w:val="24"/>
          <w:szCs w:val="24"/>
        </w:rPr>
        <w:t xml:space="preserve"> acquit him</w:t>
      </w:r>
      <w:r w:rsidR="0076456A">
        <w:rPr>
          <w:rFonts w:ascii="Times New Roman" w:hAnsi="Times New Roman" w:cs="Times New Roman"/>
          <w:sz w:val="24"/>
          <w:szCs w:val="24"/>
        </w:rPr>
        <w:t xml:space="preserve"> of the offence of </w:t>
      </w:r>
      <w:r w:rsidR="00A80B16">
        <w:rPr>
          <w:rFonts w:ascii="Times New Roman" w:hAnsi="Times New Roman" w:cs="Times New Roman"/>
          <w:sz w:val="24"/>
          <w:szCs w:val="24"/>
        </w:rPr>
        <w:t xml:space="preserve">Rape c/s 123 and 124 of the </w:t>
      </w:r>
      <w:r w:rsidR="00A80B16" w:rsidRPr="000A2E11">
        <w:rPr>
          <w:rFonts w:ascii="Times New Roman" w:hAnsi="Times New Roman" w:cs="Times New Roman"/>
          <w:i/>
          <w:sz w:val="24"/>
          <w:szCs w:val="24"/>
        </w:rPr>
        <w:t>Penal Code Act</w:t>
      </w:r>
      <w:r w:rsidR="0076456A">
        <w:rPr>
          <w:rFonts w:ascii="Times New Roman" w:hAnsi="Times New Roman" w:cs="Times New Roman"/>
          <w:sz w:val="24"/>
          <w:szCs w:val="24"/>
        </w:rPr>
        <w:t>.</w:t>
      </w:r>
      <w:r w:rsidRPr="00901142">
        <w:rPr>
          <w:rFonts w:ascii="Times New Roman" w:hAnsi="Times New Roman" w:cs="Times New Roman"/>
          <w:sz w:val="24"/>
          <w:szCs w:val="24"/>
        </w:rPr>
        <w:t xml:space="preserve">  </w:t>
      </w:r>
      <w:r w:rsidR="00901142">
        <w:rPr>
          <w:rFonts w:ascii="Times New Roman" w:hAnsi="Times New Roman" w:cs="Times New Roman"/>
          <w:sz w:val="24"/>
          <w:szCs w:val="24"/>
        </w:rPr>
        <w:t>He should be</w:t>
      </w:r>
      <w:r w:rsidRPr="00901142">
        <w:rPr>
          <w:rFonts w:ascii="Times New Roman" w:hAnsi="Times New Roman" w:cs="Times New Roman"/>
          <w:sz w:val="24"/>
          <w:szCs w:val="24"/>
        </w:rPr>
        <w:t xml:space="preserve"> set free forthwith unless he is lawfully held on other charges.</w:t>
      </w:r>
    </w:p>
    <w:p w:rsidR="00C521FA" w:rsidRDefault="00C521FA" w:rsidP="00C521FA">
      <w:pPr>
        <w:spacing w:after="0" w:line="360" w:lineRule="auto"/>
        <w:jc w:val="both"/>
        <w:rPr>
          <w:rFonts w:ascii="Times New Roman" w:hAnsi="Times New Roman" w:cs="Times New Roman"/>
          <w:sz w:val="24"/>
          <w:szCs w:val="24"/>
        </w:rPr>
      </w:pPr>
    </w:p>
    <w:p w:rsidR="00A47E0B" w:rsidRDefault="00A47E0B" w:rsidP="00A47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Dated at Adjumani this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day of March, 2018</w:t>
      </w:r>
      <w:r>
        <w:rPr>
          <w:rFonts w:ascii="Times New Roman" w:hAnsi="Times New Roman" w:cs="Times New Roman"/>
          <w:sz w:val="24"/>
          <w:szCs w:val="24"/>
        </w:rPr>
        <w:tab/>
      </w:r>
      <w:r>
        <w:rPr>
          <w:rFonts w:ascii="Times New Roman" w:hAnsi="Times New Roman" w:cs="Times New Roman"/>
          <w:sz w:val="24"/>
          <w:szCs w:val="24"/>
        </w:rPr>
        <w:tab/>
        <w:t>…………………………………..</w:t>
      </w:r>
    </w:p>
    <w:p w:rsidR="00A47E0B" w:rsidRDefault="00A47E0B" w:rsidP="00A47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A47E0B" w:rsidRDefault="00A47E0B" w:rsidP="00A47E0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A80B16" w:rsidRDefault="00A47E0B" w:rsidP="00A47E0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2018</w:t>
      </w:r>
      <w:r w:rsidR="00A80B16">
        <w:rPr>
          <w:rFonts w:ascii="Times New Roman" w:hAnsi="Times New Roman" w:cs="Times New Roman"/>
          <w:sz w:val="24"/>
          <w:szCs w:val="24"/>
        </w:rPr>
        <w:t>.</w:t>
      </w:r>
    </w:p>
    <w:sectPr w:rsidR="00A80B16" w:rsidSect="004C4778">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BF9" w:rsidRDefault="007D0BF9" w:rsidP="000A66CB">
      <w:pPr>
        <w:spacing w:after="0" w:line="240" w:lineRule="auto"/>
      </w:pPr>
      <w:r>
        <w:separator/>
      </w:r>
    </w:p>
  </w:endnote>
  <w:endnote w:type="continuationSeparator" w:id="0">
    <w:p w:rsidR="007D0BF9" w:rsidRDefault="007D0BF9"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EB5585" w:rsidRDefault="007D0BF9">
        <w:pPr>
          <w:pStyle w:val="Footer"/>
          <w:jc w:val="center"/>
        </w:pPr>
        <w:r>
          <w:fldChar w:fldCharType="begin"/>
        </w:r>
        <w:r>
          <w:instrText xml:space="preserve"> PAGE   \* MERGEFORMAT </w:instrText>
        </w:r>
        <w:r>
          <w:fldChar w:fldCharType="separate"/>
        </w:r>
        <w:r w:rsidR="00DF0F31">
          <w:rPr>
            <w:noProof/>
          </w:rPr>
          <w:t>1</w:t>
        </w:r>
        <w:r>
          <w:rPr>
            <w:noProof/>
          </w:rPr>
          <w:fldChar w:fldCharType="end"/>
        </w:r>
      </w:p>
    </w:sdtContent>
  </w:sdt>
  <w:p w:rsidR="00EB5585" w:rsidRDefault="00EB5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BF9" w:rsidRDefault="007D0BF9" w:rsidP="000A66CB">
      <w:pPr>
        <w:spacing w:after="0" w:line="240" w:lineRule="auto"/>
      </w:pPr>
      <w:r>
        <w:separator/>
      </w:r>
    </w:p>
  </w:footnote>
  <w:footnote w:type="continuationSeparator" w:id="0">
    <w:p w:rsidR="007D0BF9" w:rsidRDefault="007D0BF9"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E00"/>
    <w:multiLevelType w:val="multilevel"/>
    <w:tmpl w:val="BD72544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12435"/>
    <w:rsid w:val="00023F3A"/>
    <w:rsid w:val="00027E7E"/>
    <w:rsid w:val="000300F5"/>
    <w:rsid w:val="0003543C"/>
    <w:rsid w:val="0003557F"/>
    <w:rsid w:val="00037281"/>
    <w:rsid w:val="00044031"/>
    <w:rsid w:val="00056E98"/>
    <w:rsid w:val="00057AA4"/>
    <w:rsid w:val="00062B80"/>
    <w:rsid w:val="00072F33"/>
    <w:rsid w:val="00075ED4"/>
    <w:rsid w:val="000A02E4"/>
    <w:rsid w:val="000A21D5"/>
    <w:rsid w:val="000A2B53"/>
    <w:rsid w:val="000A2E11"/>
    <w:rsid w:val="000A66CB"/>
    <w:rsid w:val="000B14BA"/>
    <w:rsid w:val="000B1D7D"/>
    <w:rsid w:val="000B3F08"/>
    <w:rsid w:val="000B715E"/>
    <w:rsid w:val="000E5B6C"/>
    <w:rsid w:val="000F7B7B"/>
    <w:rsid w:val="00132CB8"/>
    <w:rsid w:val="001414EE"/>
    <w:rsid w:val="001446E3"/>
    <w:rsid w:val="001448E1"/>
    <w:rsid w:val="00160033"/>
    <w:rsid w:val="00161082"/>
    <w:rsid w:val="00164D9D"/>
    <w:rsid w:val="00175ECA"/>
    <w:rsid w:val="001811CB"/>
    <w:rsid w:val="0018206D"/>
    <w:rsid w:val="00191890"/>
    <w:rsid w:val="001934C9"/>
    <w:rsid w:val="00193763"/>
    <w:rsid w:val="001A29C6"/>
    <w:rsid w:val="001C1063"/>
    <w:rsid w:val="001C70AF"/>
    <w:rsid w:val="001D3D34"/>
    <w:rsid w:val="001E5025"/>
    <w:rsid w:val="001F4D89"/>
    <w:rsid w:val="001F6090"/>
    <w:rsid w:val="002010A5"/>
    <w:rsid w:val="0021192E"/>
    <w:rsid w:val="00214B5D"/>
    <w:rsid w:val="00223C05"/>
    <w:rsid w:val="002600C5"/>
    <w:rsid w:val="00262964"/>
    <w:rsid w:val="00270A3D"/>
    <w:rsid w:val="002806C6"/>
    <w:rsid w:val="002840D3"/>
    <w:rsid w:val="002A2700"/>
    <w:rsid w:val="002B2AB4"/>
    <w:rsid w:val="002B49EE"/>
    <w:rsid w:val="002C767C"/>
    <w:rsid w:val="002D4001"/>
    <w:rsid w:val="0030067B"/>
    <w:rsid w:val="0031114F"/>
    <w:rsid w:val="00311D96"/>
    <w:rsid w:val="003333ED"/>
    <w:rsid w:val="00340D7A"/>
    <w:rsid w:val="0034398B"/>
    <w:rsid w:val="0035456D"/>
    <w:rsid w:val="0036542F"/>
    <w:rsid w:val="00366068"/>
    <w:rsid w:val="00376960"/>
    <w:rsid w:val="00385FAF"/>
    <w:rsid w:val="00397D49"/>
    <w:rsid w:val="003B32C2"/>
    <w:rsid w:val="003B64F1"/>
    <w:rsid w:val="003B6C4E"/>
    <w:rsid w:val="003D2121"/>
    <w:rsid w:val="003D25CC"/>
    <w:rsid w:val="003D5D96"/>
    <w:rsid w:val="003D5EE5"/>
    <w:rsid w:val="003E46DD"/>
    <w:rsid w:val="003E58A2"/>
    <w:rsid w:val="003F31F8"/>
    <w:rsid w:val="00405547"/>
    <w:rsid w:val="004109DD"/>
    <w:rsid w:val="00412E24"/>
    <w:rsid w:val="004157E3"/>
    <w:rsid w:val="00423FCF"/>
    <w:rsid w:val="00430076"/>
    <w:rsid w:val="004346E6"/>
    <w:rsid w:val="00442AC1"/>
    <w:rsid w:val="00442C7F"/>
    <w:rsid w:val="004460DA"/>
    <w:rsid w:val="00481CB4"/>
    <w:rsid w:val="004B32FB"/>
    <w:rsid w:val="004C105F"/>
    <w:rsid w:val="004C4778"/>
    <w:rsid w:val="004E52D4"/>
    <w:rsid w:val="004F3526"/>
    <w:rsid w:val="004F3A7A"/>
    <w:rsid w:val="004F4F10"/>
    <w:rsid w:val="005037C4"/>
    <w:rsid w:val="0050590B"/>
    <w:rsid w:val="00512D38"/>
    <w:rsid w:val="00516F14"/>
    <w:rsid w:val="00523EA7"/>
    <w:rsid w:val="00524D9C"/>
    <w:rsid w:val="005271BC"/>
    <w:rsid w:val="00527D16"/>
    <w:rsid w:val="005338AC"/>
    <w:rsid w:val="00555AE9"/>
    <w:rsid w:val="00564327"/>
    <w:rsid w:val="00564379"/>
    <w:rsid w:val="00571F04"/>
    <w:rsid w:val="0057555A"/>
    <w:rsid w:val="00577085"/>
    <w:rsid w:val="005866C5"/>
    <w:rsid w:val="00595944"/>
    <w:rsid w:val="005A1E5E"/>
    <w:rsid w:val="005A3F20"/>
    <w:rsid w:val="005B0AAF"/>
    <w:rsid w:val="005B3528"/>
    <w:rsid w:val="005D30E2"/>
    <w:rsid w:val="005D5492"/>
    <w:rsid w:val="005E4CAC"/>
    <w:rsid w:val="005F54D5"/>
    <w:rsid w:val="005F6A54"/>
    <w:rsid w:val="00600D9A"/>
    <w:rsid w:val="00636E80"/>
    <w:rsid w:val="00643370"/>
    <w:rsid w:val="006457D6"/>
    <w:rsid w:val="00651437"/>
    <w:rsid w:val="006624AE"/>
    <w:rsid w:val="00671280"/>
    <w:rsid w:val="00686653"/>
    <w:rsid w:val="006872D7"/>
    <w:rsid w:val="006C5790"/>
    <w:rsid w:val="006C5AD4"/>
    <w:rsid w:val="006D144E"/>
    <w:rsid w:val="006D5518"/>
    <w:rsid w:val="006E16A4"/>
    <w:rsid w:val="006E590B"/>
    <w:rsid w:val="006F1667"/>
    <w:rsid w:val="006F2B6C"/>
    <w:rsid w:val="006F3371"/>
    <w:rsid w:val="006F3694"/>
    <w:rsid w:val="007010D5"/>
    <w:rsid w:val="00712810"/>
    <w:rsid w:val="007157F1"/>
    <w:rsid w:val="00722A5E"/>
    <w:rsid w:val="007270AE"/>
    <w:rsid w:val="00732DEE"/>
    <w:rsid w:val="0073332B"/>
    <w:rsid w:val="0073392B"/>
    <w:rsid w:val="00742474"/>
    <w:rsid w:val="00742929"/>
    <w:rsid w:val="00744D99"/>
    <w:rsid w:val="00744E01"/>
    <w:rsid w:val="0075202B"/>
    <w:rsid w:val="00756D36"/>
    <w:rsid w:val="00762FE1"/>
    <w:rsid w:val="0076456A"/>
    <w:rsid w:val="00775036"/>
    <w:rsid w:val="00777BF0"/>
    <w:rsid w:val="00792562"/>
    <w:rsid w:val="007D0BF9"/>
    <w:rsid w:val="007F5F1C"/>
    <w:rsid w:val="008013CE"/>
    <w:rsid w:val="0081162D"/>
    <w:rsid w:val="00815D70"/>
    <w:rsid w:val="00825764"/>
    <w:rsid w:val="00825943"/>
    <w:rsid w:val="008306EC"/>
    <w:rsid w:val="00830D71"/>
    <w:rsid w:val="0083298E"/>
    <w:rsid w:val="008342A0"/>
    <w:rsid w:val="0083692F"/>
    <w:rsid w:val="008565A1"/>
    <w:rsid w:val="00860DF1"/>
    <w:rsid w:val="00864A72"/>
    <w:rsid w:val="008721DB"/>
    <w:rsid w:val="00873112"/>
    <w:rsid w:val="00875741"/>
    <w:rsid w:val="00890EA2"/>
    <w:rsid w:val="008956A7"/>
    <w:rsid w:val="008C198C"/>
    <w:rsid w:val="008C2ACD"/>
    <w:rsid w:val="008C7D51"/>
    <w:rsid w:val="008D5459"/>
    <w:rsid w:val="008E78AC"/>
    <w:rsid w:val="00901142"/>
    <w:rsid w:val="009037F6"/>
    <w:rsid w:val="00916455"/>
    <w:rsid w:val="009350BF"/>
    <w:rsid w:val="00935230"/>
    <w:rsid w:val="0094413F"/>
    <w:rsid w:val="00951993"/>
    <w:rsid w:val="00952B62"/>
    <w:rsid w:val="00962386"/>
    <w:rsid w:val="00964A78"/>
    <w:rsid w:val="009677E1"/>
    <w:rsid w:val="00973ABC"/>
    <w:rsid w:val="00981B1E"/>
    <w:rsid w:val="00985191"/>
    <w:rsid w:val="009918F2"/>
    <w:rsid w:val="009A2B9D"/>
    <w:rsid w:val="009A38DB"/>
    <w:rsid w:val="009B523C"/>
    <w:rsid w:val="009C00D8"/>
    <w:rsid w:val="009C6E89"/>
    <w:rsid w:val="009D4C44"/>
    <w:rsid w:val="009D7009"/>
    <w:rsid w:val="009D7E66"/>
    <w:rsid w:val="009E2642"/>
    <w:rsid w:val="009E4899"/>
    <w:rsid w:val="009E4CE8"/>
    <w:rsid w:val="00A075AE"/>
    <w:rsid w:val="00A136EB"/>
    <w:rsid w:val="00A2319C"/>
    <w:rsid w:val="00A37FF9"/>
    <w:rsid w:val="00A44FBB"/>
    <w:rsid w:val="00A47E0B"/>
    <w:rsid w:val="00A611F5"/>
    <w:rsid w:val="00A65B2E"/>
    <w:rsid w:val="00A720C9"/>
    <w:rsid w:val="00A75D86"/>
    <w:rsid w:val="00A76AE8"/>
    <w:rsid w:val="00A80B16"/>
    <w:rsid w:val="00A81948"/>
    <w:rsid w:val="00A81A77"/>
    <w:rsid w:val="00A83157"/>
    <w:rsid w:val="00A83A53"/>
    <w:rsid w:val="00A9630F"/>
    <w:rsid w:val="00A97A1D"/>
    <w:rsid w:val="00AA52BC"/>
    <w:rsid w:val="00AA69E7"/>
    <w:rsid w:val="00AC1522"/>
    <w:rsid w:val="00AD3B9E"/>
    <w:rsid w:val="00AD736E"/>
    <w:rsid w:val="00AF0966"/>
    <w:rsid w:val="00AF6650"/>
    <w:rsid w:val="00B01E76"/>
    <w:rsid w:val="00B34948"/>
    <w:rsid w:val="00B43FC8"/>
    <w:rsid w:val="00B605C1"/>
    <w:rsid w:val="00B6637B"/>
    <w:rsid w:val="00B7403B"/>
    <w:rsid w:val="00B753C5"/>
    <w:rsid w:val="00B77EE6"/>
    <w:rsid w:val="00BA7D3F"/>
    <w:rsid w:val="00BB59B7"/>
    <w:rsid w:val="00BC7048"/>
    <w:rsid w:val="00BD3145"/>
    <w:rsid w:val="00BD5722"/>
    <w:rsid w:val="00BD5FE2"/>
    <w:rsid w:val="00BD69AD"/>
    <w:rsid w:val="00C009D5"/>
    <w:rsid w:val="00C26553"/>
    <w:rsid w:val="00C3061E"/>
    <w:rsid w:val="00C30E70"/>
    <w:rsid w:val="00C41D98"/>
    <w:rsid w:val="00C4580A"/>
    <w:rsid w:val="00C509CC"/>
    <w:rsid w:val="00C521FA"/>
    <w:rsid w:val="00C64A4B"/>
    <w:rsid w:val="00C75931"/>
    <w:rsid w:val="00C81BE6"/>
    <w:rsid w:val="00C84409"/>
    <w:rsid w:val="00C862DD"/>
    <w:rsid w:val="00C92173"/>
    <w:rsid w:val="00C9674E"/>
    <w:rsid w:val="00CC66C0"/>
    <w:rsid w:val="00CD3148"/>
    <w:rsid w:val="00CD7D49"/>
    <w:rsid w:val="00CE16C7"/>
    <w:rsid w:val="00CF4A43"/>
    <w:rsid w:val="00CF549B"/>
    <w:rsid w:val="00CF6682"/>
    <w:rsid w:val="00D071D9"/>
    <w:rsid w:val="00D16785"/>
    <w:rsid w:val="00D213E3"/>
    <w:rsid w:val="00D27805"/>
    <w:rsid w:val="00D27EDD"/>
    <w:rsid w:val="00D31C03"/>
    <w:rsid w:val="00D41718"/>
    <w:rsid w:val="00D41748"/>
    <w:rsid w:val="00D44E22"/>
    <w:rsid w:val="00D4645F"/>
    <w:rsid w:val="00D54833"/>
    <w:rsid w:val="00D728D4"/>
    <w:rsid w:val="00D72D76"/>
    <w:rsid w:val="00D80DA9"/>
    <w:rsid w:val="00D83042"/>
    <w:rsid w:val="00D852D3"/>
    <w:rsid w:val="00D86F64"/>
    <w:rsid w:val="00D95B73"/>
    <w:rsid w:val="00D9609D"/>
    <w:rsid w:val="00DC7040"/>
    <w:rsid w:val="00DE5809"/>
    <w:rsid w:val="00DE59ED"/>
    <w:rsid w:val="00DF0F31"/>
    <w:rsid w:val="00E05014"/>
    <w:rsid w:val="00E06EDC"/>
    <w:rsid w:val="00E125B7"/>
    <w:rsid w:val="00E172B9"/>
    <w:rsid w:val="00E23563"/>
    <w:rsid w:val="00E26D93"/>
    <w:rsid w:val="00E3141B"/>
    <w:rsid w:val="00E32123"/>
    <w:rsid w:val="00E33788"/>
    <w:rsid w:val="00E404BB"/>
    <w:rsid w:val="00E66925"/>
    <w:rsid w:val="00E826C7"/>
    <w:rsid w:val="00E86EFC"/>
    <w:rsid w:val="00E9298D"/>
    <w:rsid w:val="00EA2460"/>
    <w:rsid w:val="00EA71CC"/>
    <w:rsid w:val="00EB5585"/>
    <w:rsid w:val="00EB5740"/>
    <w:rsid w:val="00EB5B15"/>
    <w:rsid w:val="00EC20FA"/>
    <w:rsid w:val="00EC4167"/>
    <w:rsid w:val="00ED6897"/>
    <w:rsid w:val="00ED7B35"/>
    <w:rsid w:val="00EE458D"/>
    <w:rsid w:val="00EF4764"/>
    <w:rsid w:val="00EF5440"/>
    <w:rsid w:val="00EF556F"/>
    <w:rsid w:val="00F06B2B"/>
    <w:rsid w:val="00F07224"/>
    <w:rsid w:val="00F1371C"/>
    <w:rsid w:val="00F14EE2"/>
    <w:rsid w:val="00F26DEF"/>
    <w:rsid w:val="00F27914"/>
    <w:rsid w:val="00F312E4"/>
    <w:rsid w:val="00F425B2"/>
    <w:rsid w:val="00F4771B"/>
    <w:rsid w:val="00F760C4"/>
    <w:rsid w:val="00F82310"/>
    <w:rsid w:val="00F92C29"/>
    <w:rsid w:val="00F934C8"/>
    <w:rsid w:val="00FA0FE0"/>
    <w:rsid w:val="00FA398A"/>
    <w:rsid w:val="00FA39D4"/>
    <w:rsid w:val="00FA55B3"/>
    <w:rsid w:val="00FA6051"/>
    <w:rsid w:val="00FC373A"/>
    <w:rsid w:val="00FC5B4F"/>
    <w:rsid w:val="00FC5DAF"/>
    <w:rsid w:val="00FF1C06"/>
    <w:rsid w:val="00FF574E"/>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4C4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4C4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0123">
      <w:bodyDiv w:val="1"/>
      <w:marLeft w:val="0"/>
      <w:marRight w:val="0"/>
      <w:marTop w:val="0"/>
      <w:marBottom w:val="0"/>
      <w:divBdr>
        <w:top w:val="none" w:sz="0" w:space="0" w:color="auto"/>
        <w:left w:val="none" w:sz="0" w:space="0" w:color="auto"/>
        <w:bottom w:val="none" w:sz="0" w:space="0" w:color="auto"/>
        <w:right w:val="none" w:sz="0" w:space="0" w:color="auto"/>
      </w:divBdr>
    </w:div>
    <w:div w:id="357974452">
      <w:bodyDiv w:val="1"/>
      <w:marLeft w:val="0"/>
      <w:marRight w:val="0"/>
      <w:marTop w:val="0"/>
      <w:marBottom w:val="0"/>
      <w:divBdr>
        <w:top w:val="none" w:sz="0" w:space="0" w:color="auto"/>
        <w:left w:val="none" w:sz="0" w:space="0" w:color="auto"/>
        <w:bottom w:val="none" w:sz="0" w:space="0" w:color="auto"/>
        <w:right w:val="none" w:sz="0" w:space="0" w:color="auto"/>
      </w:divBdr>
    </w:div>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20858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2018-01-18T05:13:00Z</cp:lastPrinted>
  <dcterms:created xsi:type="dcterms:W3CDTF">2018-03-07T07:25:00Z</dcterms:created>
  <dcterms:modified xsi:type="dcterms:W3CDTF">2018-03-07T07:25:00Z</dcterms:modified>
</cp:coreProperties>
</file>