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7D" w:rsidRPr="001E11E0" w:rsidRDefault="004B767D" w:rsidP="004B767D">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4B767D" w:rsidRPr="001E11E0" w:rsidRDefault="004B767D" w:rsidP="004B767D">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4B767D" w:rsidRDefault="004B767D" w:rsidP="004B767D">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110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4B767D" w:rsidRDefault="004B767D" w:rsidP="004B767D">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4B767D" w:rsidRPr="001E11E0" w:rsidRDefault="004B767D" w:rsidP="004B767D">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4B767D" w:rsidRPr="001E11E0" w:rsidRDefault="004B767D" w:rsidP="004B767D">
      <w:pPr>
        <w:spacing w:after="0"/>
        <w:rPr>
          <w:rFonts w:ascii="Times New Roman" w:hAnsi="Times New Roman" w:cs="Times New Roman"/>
          <w:b/>
          <w:sz w:val="24"/>
          <w:szCs w:val="24"/>
        </w:rPr>
      </w:pPr>
      <w:r>
        <w:rPr>
          <w:rFonts w:ascii="Times New Roman" w:hAnsi="Times New Roman" w:cs="Times New Roman"/>
          <w:b/>
          <w:sz w:val="24"/>
          <w:szCs w:val="24"/>
        </w:rPr>
        <w:t>O</w:t>
      </w:r>
      <w:r w:rsidR="00ED37F0">
        <w:rPr>
          <w:rFonts w:ascii="Times New Roman" w:hAnsi="Times New Roman" w:cs="Times New Roman"/>
          <w:b/>
          <w:sz w:val="24"/>
          <w:szCs w:val="24"/>
        </w:rPr>
        <w:t>.</w:t>
      </w:r>
      <w:r>
        <w:rPr>
          <w:rFonts w:ascii="Times New Roman" w:hAnsi="Times New Roman" w:cs="Times New Roman"/>
          <w:b/>
          <w:sz w:val="24"/>
          <w:szCs w:val="24"/>
        </w:rPr>
        <w:t xml:space="preserve"> H</w:t>
      </w:r>
      <w:r w:rsidR="00ED37F0">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sidR="00ED37F0">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4B767D" w:rsidRDefault="004B767D" w:rsidP="004B767D">
      <w:pPr>
        <w:spacing w:after="0"/>
        <w:ind w:left="576" w:right="576"/>
        <w:jc w:val="center"/>
        <w:rPr>
          <w:rFonts w:ascii="Times New Roman" w:hAnsi="Times New Roman" w:cs="Times New Roman"/>
          <w:b/>
          <w:sz w:val="24"/>
          <w:szCs w:val="24"/>
        </w:rPr>
      </w:pPr>
    </w:p>
    <w:p w:rsidR="00F55AE2" w:rsidRPr="00F42F2B" w:rsidRDefault="004B767D" w:rsidP="004B767D">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 xml:space="preserve">was indicted with </w:t>
      </w:r>
      <w:r w:rsidR="00BD7B82">
        <w:rPr>
          <w:rFonts w:ascii="Times New Roman" w:eastAsia="Times New Roman" w:hAnsi="Times New Roman" w:cs="Times New Roman"/>
          <w:sz w:val="24"/>
          <w:szCs w:val="24"/>
        </w:rPr>
        <w:t>one count</w:t>
      </w:r>
      <w:r>
        <w:rPr>
          <w:rFonts w:ascii="Times New Roman" w:eastAsia="Times New Roman" w:hAnsi="Times New Roman" w:cs="Times New Roman"/>
          <w:sz w:val="24"/>
          <w:szCs w:val="24"/>
        </w:rPr>
        <w:t xml:space="preserv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EA2D0F">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D7B82">
        <w:rPr>
          <w:rFonts w:ascii="Times New Roman" w:eastAsia="Times New Roman" w:hAnsi="Times New Roman" w:cs="Times New Roman"/>
          <w:sz w:val="24"/>
          <w:szCs w:val="24"/>
        </w:rPr>
        <w:t xml:space="preserve">on </w:t>
      </w:r>
      <w:r w:rsidR="00E97E62">
        <w:rPr>
          <w:rFonts w:ascii="Times New Roman" w:eastAsia="Times New Roman" w:hAnsi="Times New Roman" w:cs="Times New Roman"/>
          <w:sz w:val="24"/>
          <w:szCs w:val="24"/>
        </w:rPr>
        <w:t>26</w:t>
      </w:r>
      <w:r w:rsidR="00BD7B82" w:rsidRPr="00BD7B82">
        <w:rPr>
          <w:rFonts w:ascii="Times New Roman" w:eastAsia="Times New Roman" w:hAnsi="Times New Roman" w:cs="Times New Roman"/>
          <w:sz w:val="24"/>
          <w:szCs w:val="24"/>
          <w:vertAlign w:val="superscript"/>
        </w:rPr>
        <w:t>th</w:t>
      </w:r>
      <w:r w:rsidR="00EA2D0F">
        <w:rPr>
          <w:rFonts w:ascii="Times New Roman" w:eastAsia="Times New Roman" w:hAnsi="Times New Roman" w:cs="Times New Roman"/>
          <w:sz w:val="24"/>
          <w:szCs w:val="24"/>
        </w:rPr>
        <w:t xml:space="preserve"> </w:t>
      </w:r>
      <w:r w:rsidR="00E97E62">
        <w:rPr>
          <w:rFonts w:ascii="Times New Roman" w:eastAsia="Times New Roman" w:hAnsi="Times New Roman" w:cs="Times New Roman"/>
          <w:sz w:val="24"/>
          <w:szCs w:val="24"/>
        </w:rPr>
        <w:t>September</w:t>
      </w:r>
      <w:r w:rsidR="00BB0206">
        <w:rPr>
          <w:rFonts w:ascii="Times New Roman" w:eastAsia="Times New Roman" w:hAnsi="Times New Roman" w:cs="Times New Roman"/>
          <w:sz w:val="24"/>
          <w:szCs w:val="24"/>
        </w:rPr>
        <w:t>, 201</w:t>
      </w:r>
      <w:r w:rsidR="00E97E62">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proofErr w:type="spellStart"/>
      <w:r w:rsidR="00E97E62">
        <w:rPr>
          <w:rFonts w:ascii="Times New Roman" w:eastAsia="Times New Roman" w:hAnsi="Times New Roman" w:cs="Times New Roman"/>
          <w:sz w:val="24"/>
          <w:szCs w:val="24"/>
        </w:rPr>
        <w:t>Lacor</w:t>
      </w:r>
      <w:proofErr w:type="spellEnd"/>
      <w:r w:rsidR="00E97E62">
        <w:rPr>
          <w:rFonts w:ascii="Times New Roman" w:eastAsia="Times New Roman" w:hAnsi="Times New Roman" w:cs="Times New Roman"/>
          <w:sz w:val="24"/>
          <w:szCs w:val="24"/>
        </w:rPr>
        <w:t xml:space="preserve"> village</w:t>
      </w:r>
      <w:r w:rsidR="00BD7B82">
        <w:rPr>
          <w:rFonts w:ascii="Times New Roman" w:eastAsia="Times New Roman" w:hAnsi="Times New Roman" w:cs="Times New Roman"/>
          <w:sz w:val="24"/>
          <w:szCs w:val="24"/>
        </w:rPr>
        <w:t xml:space="preserve"> in </w:t>
      </w:r>
      <w:proofErr w:type="spellStart"/>
      <w:r w:rsidR="00BD7B82">
        <w:rPr>
          <w:rFonts w:ascii="Times New Roman" w:eastAsia="Times New Roman" w:hAnsi="Times New Roman" w:cs="Times New Roman"/>
          <w:sz w:val="24"/>
          <w:szCs w:val="24"/>
        </w:rPr>
        <w:t>Gulu</w:t>
      </w:r>
      <w:proofErr w:type="spellEnd"/>
      <w:r w:rsidR="00BD7B82">
        <w:rPr>
          <w:rFonts w:ascii="Times New Roman" w:eastAsia="Times New Roman" w:hAnsi="Times New Roman" w:cs="Times New Roman"/>
          <w:sz w:val="24"/>
          <w:szCs w:val="24"/>
        </w:rPr>
        <w:t xml:space="preserve"> District, the juvenile offender performed an unlawful sexual act with </w:t>
      </w:r>
      <w:proofErr w:type="spellStart"/>
      <w:r w:rsidR="00E97E62">
        <w:rPr>
          <w:rFonts w:ascii="Times New Roman" w:eastAsia="Times New Roman" w:hAnsi="Times New Roman" w:cs="Times New Roman"/>
          <w:sz w:val="24"/>
          <w:szCs w:val="24"/>
        </w:rPr>
        <w:t>Aloyo</w:t>
      </w:r>
      <w:proofErr w:type="spellEnd"/>
      <w:r w:rsidR="00E97E62">
        <w:rPr>
          <w:rFonts w:ascii="Times New Roman" w:eastAsia="Times New Roman" w:hAnsi="Times New Roman" w:cs="Times New Roman"/>
          <w:sz w:val="24"/>
          <w:szCs w:val="24"/>
        </w:rPr>
        <w:t xml:space="preserve"> </w:t>
      </w:r>
      <w:proofErr w:type="spellStart"/>
      <w:r w:rsidR="00E97E62">
        <w:rPr>
          <w:rFonts w:ascii="Times New Roman" w:eastAsia="Times New Roman" w:hAnsi="Times New Roman" w:cs="Times New Roman"/>
          <w:sz w:val="24"/>
          <w:szCs w:val="24"/>
        </w:rPr>
        <w:t>Prisca</w:t>
      </w:r>
      <w:proofErr w:type="spellEnd"/>
      <w:r w:rsidR="00BD7B82">
        <w:rPr>
          <w:rFonts w:ascii="Times New Roman" w:eastAsia="Times New Roman" w:hAnsi="Times New Roman" w:cs="Times New Roman"/>
          <w:sz w:val="24"/>
          <w:szCs w:val="24"/>
        </w:rPr>
        <w:t xml:space="preserve">, a girl aged </w:t>
      </w:r>
      <w:r w:rsidR="00E97E62">
        <w:rPr>
          <w:rFonts w:ascii="Times New Roman" w:eastAsia="Times New Roman" w:hAnsi="Times New Roman" w:cs="Times New Roman"/>
          <w:sz w:val="24"/>
          <w:szCs w:val="24"/>
        </w:rPr>
        <w:t>six</w:t>
      </w:r>
      <w:r w:rsidR="00BD7B82">
        <w:rPr>
          <w:rFonts w:ascii="Times New Roman" w:eastAsia="Times New Roman" w:hAnsi="Times New Roman" w:cs="Times New Roman"/>
          <w:sz w:val="24"/>
          <w:szCs w:val="24"/>
        </w:rPr>
        <w:t xml:space="preserve"> (</w:t>
      </w:r>
      <w:r w:rsidR="00E97E62">
        <w:rPr>
          <w:rFonts w:ascii="Times New Roman" w:eastAsia="Times New Roman" w:hAnsi="Times New Roman" w:cs="Times New Roman"/>
          <w:sz w:val="24"/>
          <w:szCs w:val="24"/>
        </w:rPr>
        <w:t>6</w:t>
      </w:r>
      <w:r w:rsidR="00BD7B82">
        <w:rPr>
          <w:rFonts w:ascii="Times New Roman" w:eastAsia="Times New Roman" w:hAnsi="Times New Roman" w:cs="Times New Roman"/>
          <w:sz w:val="24"/>
          <w:szCs w:val="24"/>
        </w:rPr>
        <w:t>) years. The juvenile offender</w:t>
      </w:r>
      <w:r w:rsidR="00795825">
        <w:rPr>
          <w:rFonts w:ascii="Times New Roman" w:eastAsia="Times New Roman" w:hAnsi="Times New Roman" w:cs="Times New Roman"/>
          <w:sz w:val="24"/>
          <w:szCs w:val="24"/>
        </w:rPr>
        <w:t xml:space="preserve"> pleaded guilty</w:t>
      </w:r>
      <w:r w:rsidR="00BD7B82">
        <w:rPr>
          <w:rFonts w:ascii="Times New Roman" w:eastAsia="Times New Roman" w:hAnsi="Times New Roman" w:cs="Times New Roman"/>
          <w:sz w:val="24"/>
          <w:szCs w:val="24"/>
        </w:rPr>
        <w:t xml:space="preserve"> to the indictment</w:t>
      </w:r>
      <w:r w:rsidR="00C07085">
        <w:rPr>
          <w:rFonts w:ascii="Times New Roman" w:eastAsia="Times New Roman" w:hAnsi="Times New Roman" w:cs="Times New Roman"/>
          <w:sz w:val="24"/>
          <w:szCs w:val="24"/>
        </w:rPr>
        <w: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473AE1">
        <w:rPr>
          <w:rFonts w:ascii="Times New Roman" w:hAnsi="Times New Roman" w:cs="Times New Roman"/>
          <w:sz w:val="24"/>
          <w:szCs w:val="24"/>
        </w:rPr>
        <w:t>on 26</w:t>
      </w:r>
      <w:r w:rsidR="00473AE1" w:rsidRPr="003774B9">
        <w:rPr>
          <w:rFonts w:ascii="Times New Roman" w:hAnsi="Times New Roman" w:cs="Times New Roman"/>
          <w:sz w:val="24"/>
          <w:szCs w:val="24"/>
          <w:vertAlign w:val="superscript"/>
        </w:rPr>
        <w:t>th</w:t>
      </w:r>
      <w:r w:rsidR="00473AE1">
        <w:rPr>
          <w:rFonts w:ascii="Times New Roman" w:hAnsi="Times New Roman" w:cs="Times New Roman"/>
          <w:sz w:val="24"/>
          <w:szCs w:val="24"/>
        </w:rPr>
        <w:t xml:space="preserve"> September, 2017 at </w:t>
      </w:r>
      <w:proofErr w:type="spellStart"/>
      <w:r w:rsidR="00473AE1">
        <w:rPr>
          <w:rFonts w:ascii="Times New Roman" w:hAnsi="Times New Roman" w:cs="Times New Roman"/>
          <w:sz w:val="24"/>
          <w:szCs w:val="24"/>
        </w:rPr>
        <w:t>Lacor</w:t>
      </w:r>
      <w:proofErr w:type="spellEnd"/>
      <w:r w:rsidR="00473AE1">
        <w:rPr>
          <w:rFonts w:ascii="Times New Roman" w:hAnsi="Times New Roman" w:cs="Times New Roman"/>
          <w:sz w:val="24"/>
          <w:szCs w:val="24"/>
        </w:rPr>
        <w:t xml:space="preserve"> Trading Centre, </w:t>
      </w:r>
      <w:proofErr w:type="spellStart"/>
      <w:r w:rsidR="00473AE1">
        <w:rPr>
          <w:rFonts w:ascii="Times New Roman" w:hAnsi="Times New Roman" w:cs="Times New Roman"/>
          <w:sz w:val="24"/>
          <w:szCs w:val="24"/>
        </w:rPr>
        <w:t>Layibi</w:t>
      </w:r>
      <w:proofErr w:type="spellEnd"/>
      <w:r w:rsidR="00473AE1">
        <w:rPr>
          <w:rFonts w:ascii="Times New Roman" w:hAnsi="Times New Roman" w:cs="Times New Roman"/>
          <w:sz w:val="24"/>
          <w:szCs w:val="24"/>
        </w:rPr>
        <w:t xml:space="preserve"> Division in </w:t>
      </w:r>
      <w:proofErr w:type="spellStart"/>
      <w:r w:rsidR="00473AE1">
        <w:rPr>
          <w:rFonts w:ascii="Times New Roman" w:hAnsi="Times New Roman" w:cs="Times New Roman"/>
          <w:sz w:val="24"/>
          <w:szCs w:val="24"/>
        </w:rPr>
        <w:t>Gulu</w:t>
      </w:r>
      <w:proofErr w:type="spellEnd"/>
      <w:r w:rsidR="00473AE1">
        <w:rPr>
          <w:rFonts w:ascii="Times New Roman" w:hAnsi="Times New Roman" w:cs="Times New Roman"/>
          <w:sz w:val="24"/>
          <w:szCs w:val="24"/>
        </w:rPr>
        <w:t xml:space="preserve"> Municipality, the juvenile offender who was living with his step mother in the neighbourhood to the victim's parents' home met the victim at the borehole. Both had gone to collect water at about 2.00 pm. He sent the victim to pick a </w:t>
      </w:r>
      <w:proofErr w:type="spellStart"/>
      <w:r w:rsidR="00473AE1">
        <w:rPr>
          <w:rFonts w:ascii="Times New Roman" w:hAnsi="Times New Roman" w:cs="Times New Roman"/>
          <w:sz w:val="24"/>
          <w:szCs w:val="24"/>
        </w:rPr>
        <w:t>jerrycan</w:t>
      </w:r>
      <w:proofErr w:type="spellEnd"/>
      <w:r w:rsidR="00473AE1">
        <w:rPr>
          <w:rFonts w:ascii="Times New Roman" w:hAnsi="Times New Roman" w:cs="Times New Roman"/>
          <w:sz w:val="24"/>
          <w:szCs w:val="24"/>
        </w:rPr>
        <w:t xml:space="preserve"> from the offender's home which is close to the borehole. When the victim entered the house, the offender followed her, closed the door to the house and performed a sexual act with the victim on his parents' bed. He thereafter pushed the victim through the window after warning her that he will cut her to pieces with an axe should she informed anybody about the act. The victim went home crying because she had injuries and told her mother that the offender had had sex with her even prior to the act of that day. She had feared to tell the mother earlier. Her mother is Brenda </w:t>
      </w:r>
      <w:proofErr w:type="spellStart"/>
      <w:r w:rsidR="00473AE1">
        <w:rPr>
          <w:rFonts w:ascii="Times New Roman" w:hAnsi="Times New Roman" w:cs="Times New Roman"/>
          <w:sz w:val="24"/>
          <w:szCs w:val="24"/>
        </w:rPr>
        <w:t>Atim</w:t>
      </w:r>
      <w:proofErr w:type="spellEnd"/>
      <w:r w:rsidR="00473AE1">
        <w:rPr>
          <w:rFonts w:ascii="Times New Roman" w:hAnsi="Times New Roman" w:cs="Times New Roman"/>
          <w:sz w:val="24"/>
          <w:szCs w:val="24"/>
        </w:rPr>
        <w:t>. The mother reported the matter to the police, the offender was arrested and charged. The victim was examined on that very day, 26</w:t>
      </w:r>
      <w:r w:rsidR="00473AE1" w:rsidRPr="00606D08">
        <w:rPr>
          <w:rFonts w:ascii="Times New Roman" w:hAnsi="Times New Roman" w:cs="Times New Roman"/>
          <w:sz w:val="24"/>
          <w:szCs w:val="24"/>
          <w:vertAlign w:val="superscript"/>
        </w:rPr>
        <w:t>th</w:t>
      </w:r>
      <w:r w:rsidR="00473AE1">
        <w:rPr>
          <w:rFonts w:ascii="Times New Roman" w:hAnsi="Times New Roman" w:cs="Times New Roman"/>
          <w:sz w:val="24"/>
          <w:szCs w:val="24"/>
        </w:rPr>
        <w:t xml:space="preserve"> September, 2017 and found to be 6 years old. She had bruises around her face. The hymen was ruptured. There were </w:t>
      </w:r>
      <w:proofErr w:type="spellStart"/>
      <w:r w:rsidR="00473AE1" w:rsidRPr="00473AE1">
        <w:rPr>
          <w:rFonts w:ascii="Times New Roman" w:hAnsi="Times New Roman" w:cs="Times New Roman"/>
          <w:i/>
          <w:sz w:val="24"/>
          <w:szCs w:val="24"/>
        </w:rPr>
        <w:t>introitus</w:t>
      </w:r>
      <w:proofErr w:type="spellEnd"/>
      <w:r w:rsidR="00473AE1">
        <w:rPr>
          <w:rFonts w:ascii="Times New Roman" w:hAnsi="Times New Roman" w:cs="Times New Roman"/>
          <w:sz w:val="24"/>
          <w:szCs w:val="24"/>
        </w:rPr>
        <w:t xml:space="preserve"> and the vagina was hyperaemic which he attributed to sexual </w:t>
      </w:r>
      <w:r w:rsidR="00473AE1">
        <w:rPr>
          <w:rFonts w:ascii="Times New Roman" w:hAnsi="Times New Roman" w:cs="Times New Roman"/>
          <w:sz w:val="24"/>
          <w:szCs w:val="24"/>
        </w:rPr>
        <w:lastRenderedPageBreak/>
        <w:t>intercourse. He signed and stamped. The offender was also examined on the same day and his age was estimated at 15 years. He was mentally normal and there were no injuries on him. There were blood stains on his underwear and he found semen around the penis. The examination was done on the very day of the act. He was HIV negative</w:t>
      </w:r>
      <w:r w:rsidR="005E3BC4">
        <w:rPr>
          <w:rFonts w:ascii="Times New Roman" w:hAnsi="Times New Roman" w:cs="Times New Roman"/>
          <w:sz w:val="24"/>
          <w:szCs w:val="24"/>
        </w:rPr>
        <w:t xml:space="preserve">. </w:t>
      </w:r>
      <w:r w:rsidR="00026E4D">
        <w:rPr>
          <w:rFonts w:ascii="Times New Roman" w:hAnsi="Times New Roman" w:cs="Times New Roman"/>
          <w:sz w:val="24"/>
          <w:szCs w:val="24"/>
        </w:rPr>
        <w:t>The t</w:t>
      </w:r>
      <w:r w:rsidR="00346FF9">
        <w:rPr>
          <w:rFonts w:ascii="Times New Roman" w:hAnsi="Times New Roman" w:cs="Times New Roman"/>
          <w:sz w:val="24"/>
          <w:szCs w:val="24"/>
        </w:rPr>
        <w:t>wo</w:t>
      </w:r>
      <w:r w:rsidR="00026E4D">
        <w:rPr>
          <w:rFonts w:ascii="Times New Roman" w:hAnsi="Times New Roman" w:cs="Times New Roman"/>
          <w:sz w:val="24"/>
          <w:szCs w:val="24"/>
        </w:rPr>
        <w:t xml:space="preserve"> </w:t>
      </w:r>
      <w:r w:rsidR="009A181B">
        <w:rPr>
          <w:rFonts w:ascii="Times New Roman" w:hAnsi="Times New Roman" w:cs="Times New Roman"/>
          <w:sz w:val="24"/>
          <w:szCs w:val="24"/>
        </w:rPr>
        <w:t xml:space="preserve">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w:t>
      </w:r>
      <w:r w:rsidR="00AB6B28">
        <w:rPr>
          <w:rFonts w:ascii="Times New Roman" w:eastAsia="Times New Roman" w:hAnsi="Times New Roman" w:cs="Times New Roman"/>
          <w:sz w:val="24"/>
          <w:szCs w:val="24"/>
        </w:rPr>
        <w:t xml:space="preserve">adjudged </w:t>
      </w:r>
      <w:r w:rsidR="00383CAC">
        <w:rPr>
          <w:rFonts w:ascii="Times New Roman" w:eastAsia="Times New Roman" w:hAnsi="Times New Roman" w:cs="Times New Roman"/>
          <w:sz w:val="24"/>
          <w:szCs w:val="24"/>
        </w:rPr>
        <w:t xml:space="preserve">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B26B72">
        <w:rPr>
          <w:rFonts w:ascii="Times New Roman" w:hAnsi="Times New Roman" w:cs="Times New Roman"/>
          <w:sz w:val="24"/>
          <w:szCs w:val="24"/>
        </w:rPr>
        <w:t>b</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sidR="00F50BA9">
        <w:rPr>
          <w:rFonts w:ascii="Times New Roman" w:eastAsia="Times New Roman" w:hAnsi="Times New Roman" w:cs="Times New Roman"/>
          <w:sz w:val="24"/>
          <w:szCs w:val="24"/>
        </w:rPr>
        <w:t xml:space="preserve">. </w:t>
      </w:r>
    </w:p>
    <w:p w:rsidR="00473AE1" w:rsidRDefault="00473AE1"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7B70">
        <w:rPr>
          <w:rFonts w:ascii="Times New Roman" w:hAnsi="Times New Roman" w:cs="Times New Roman"/>
          <w:sz w:val="24"/>
          <w:szCs w:val="24"/>
        </w:rPr>
        <w:t>the victim was six years old. they were neighbours just like in the other case. The victim reported that the offender had been abusing her before. This was a repeated act. He is also not a first offender. He clearly he has a high appetite for defiling children of that age. He lacks parental guidance. The parents have abandoned him to the world. The victim suffered injuries, He pushed her through the window and sustained inquires to the face. The offender is better placed to be in custody. He is poisonous. Everywhere he goes he defiles. There is no guarantee that if released he will not defile again. In this case he was granted bail and he defiled another child while on bail. Any opportunity he gets to be out he is dangerous  to children. Children should be protected from such a person. He was remanded on 10</w:t>
      </w:r>
      <w:r w:rsidR="000E7B70" w:rsidRPr="00DC0E56">
        <w:rPr>
          <w:rFonts w:ascii="Times New Roman" w:hAnsi="Times New Roman" w:cs="Times New Roman"/>
          <w:sz w:val="24"/>
          <w:szCs w:val="24"/>
          <w:vertAlign w:val="superscript"/>
        </w:rPr>
        <w:t>th</w:t>
      </w:r>
      <w:r w:rsidR="000E7B70">
        <w:rPr>
          <w:rFonts w:ascii="Times New Roman" w:hAnsi="Times New Roman" w:cs="Times New Roman"/>
          <w:sz w:val="24"/>
          <w:szCs w:val="24"/>
        </w:rPr>
        <w:t xml:space="preserve"> October, 2017 and granted bail on 10</w:t>
      </w:r>
      <w:r w:rsidR="000E7B70" w:rsidRPr="00DC0E56">
        <w:rPr>
          <w:rFonts w:ascii="Times New Roman" w:hAnsi="Times New Roman" w:cs="Times New Roman"/>
          <w:sz w:val="24"/>
          <w:szCs w:val="24"/>
          <w:vertAlign w:val="superscript"/>
        </w:rPr>
        <w:t>th</w:t>
      </w:r>
      <w:r w:rsidR="000E7B70">
        <w:rPr>
          <w:rFonts w:ascii="Times New Roman" w:hAnsi="Times New Roman" w:cs="Times New Roman"/>
          <w:sz w:val="24"/>
          <w:szCs w:val="24"/>
        </w:rPr>
        <w:t xml:space="preserve"> January, 2018 and committed another offence in the same month. He thus proposed that the juvenile offender should be placed in detention for three years</w:t>
      </w:r>
      <w:r w:rsidR="00A25E66">
        <w:rPr>
          <w:rFonts w:ascii="Times New Roman" w:hAnsi="Times New Roman" w:cs="Times New Roman"/>
          <w:sz w:val="24"/>
          <w:szCs w:val="24"/>
        </w:rPr>
        <w:t xml:space="preserve">. </w:t>
      </w:r>
    </w:p>
    <w:p w:rsidR="005923A9" w:rsidRDefault="005923A9" w:rsidP="007C2149">
      <w:pPr>
        <w:spacing w:after="0" w:line="360" w:lineRule="auto"/>
        <w:jc w:val="both"/>
        <w:rPr>
          <w:rFonts w:ascii="Times New Roman" w:hAnsi="Times New Roman" w:cs="Times New Roman"/>
          <w:sz w:val="24"/>
          <w:szCs w:val="24"/>
        </w:rPr>
      </w:pPr>
    </w:p>
    <w:p w:rsidR="003829AE" w:rsidRDefault="003829AE" w:rsidP="007C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defence counsel </w:t>
      </w:r>
      <w:proofErr w:type="spellStart"/>
      <w:r>
        <w:rPr>
          <w:rFonts w:ascii="Times New Roman" w:hAnsi="Times New Roman" w:cs="Times New Roman"/>
          <w:sz w:val="24"/>
          <w:szCs w:val="24"/>
        </w:rPr>
        <w:t>M</w:t>
      </w:r>
      <w:r w:rsidR="00055C44">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55C44">
        <w:rPr>
          <w:rFonts w:ascii="Times New Roman" w:hAnsi="Times New Roman" w:cs="Times New Roman"/>
          <w:sz w:val="24"/>
          <w:szCs w:val="24"/>
        </w:rPr>
        <w:t xml:space="preserve">Alice </w:t>
      </w:r>
      <w:proofErr w:type="spellStart"/>
      <w:r w:rsidR="00055C44">
        <w:rPr>
          <w:rFonts w:ascii="Times New Roman" w:hAnsi="Times New Roman" w:cs="Times New Roman"/>
          <w:sz w:val="24"/>
          <w:szCs w:val="24"/>
        </w:rPr>
        <w:t>Latigo</w:t>
      </w:r>
      <w:proofErr w:type="spellEnd"/>
      <w:r>
        <w:rPr>
          <w:rFonts w:ascii="Times New Roman" w:hAnsi="Times New Roman" w:cs="Times New Roman"/>
          <w:sz w:val="24"/>
          <w:szCs w:val="24"/>
        </w:rPr>
        <w:t xml:space="preserve"> submitted in mitigation that; </w:t>
      </w:r>
      <w:r w:rsidR="00AD4F67">
        <w:rPr>
          <w:rFonts w:ascii="Times New Roman" w:hAnsi="Times New Roman" w:cs="Times New Roman"/>
          <w:sz w:val="24"/>
          <w:szCs w:val="24"/>
        </w:rPr>
        <w:t xml:space="preserve">the juvenile offender is remorseful and has pleaded guilty. He had been on remand for three months. He is a victim of separated family and lives with the step mother in </w:t>
      </w:r>
      <w:proofErr w:type="spellStart"/>
      <w:r w:rsidR="00AD4F67">
        <w:rPr>
          <w:rFonts w:ascii="Times New Roman" w:hAnsi="Times New Roman" w:cs="Times New Roman"/>
          <w:sz w:val="24"/>
          <w:szCs w:val="24"/>
        </w:rPr>
        <w:t>Pece</w:t>
      </w:r>
      <w:proofErr w:type="spellEnd"/>
      <w:r w:rsidR="00AD4F67">
        <w:rPr>
          <w:rFonts w:ascii="Times New Roman" w:hAnsi="Times New Roman" w:cs="Times New Roman"/>
          <w:sz w:val="24"/>
          <w:szCs w:val="24"/>
        </w:rPr>
        <w:t xml:space="preserve">, the father lives in </w:t>
      </w:r>
      <w:proofErr w:type="spellStart"/>
      <w:r w:rsidR="00AD4F67">
        <w:rPr>
          <w:rFonts w:ascii="Times New Roman" w:hAnsi="Times New Roman" w:cs="Times New Roman"/>
          <w:sz w:val="24"/>
          <w:szCs w:val="24"/>
        </w:rPr>
        <w:t>Atiak</w:t>
      </w:r>
      <w:proofErr w:type="spellEnd"/>
      <w:r w:rsidR="00AD4F67">
        <w:rPr>
          <w:rFonts w:ascii="Times New Roman" w:hAnsi="Times New Roman" w:cs="Times New Roman"/>
          <w:sz w:val="24"/>
          <w:szCs w:val="24"/>
        </w:rPr>
        <w:t xml:space="preserve"> and mother in Fort Portal. He is 15 years old and can change. The father is in court He regrets the act and that is why he has pleaded guilty. I pray that he is released on probation for eight months in line with section 94 1 (d) of </w:t>
      </w:r>
      <w:r w:rsidR="00AD4F67" w:rsidRPr="00DC0E56">
        <w:rPr>
          <w:rFonts w:ascii="Times New Roman" w:hAnsi="Times New Roman" w:cs="Times New Roman"/>
          <w:i/>
          <w:sz w:val="24"/>
          <w:szCs w:val="24"/>
        </w:rPr>
        <w:t>The Children Act</w:t>
      </w:r>
      <w:r w:rsidR="00AD4F67">
        <w:rPr>
          <w:rFonts w:ascii="Times New Roman" w:hAnsi="Times New Roman" w:cs="Times New Roman"/>
          <w:sz w:val="24"/>
          <w:szCs w:val="24"/>
        </w:rPr>
        <w:t>. He should be bound to be of god conduct. The father should take personal responsibility</w:t>
      </w:r>
      <w:r w:rsidR="00C346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46C3" w:rsidRDefault="00C346C3" w:rsidP="007C2149">
      <w:pPr>
        <w:spacing w:after="0" w:line="360" w:lineRule="auto"/>
        <w:jc w:val="both"/>
        <w:rPr>
          <w:rFonts w:ascii="Times New Roman" w:hAnsi="Times New Roman" w:cs="Times New Roman"/>
          <w:sz w:val="24"/>
          <w:szCs w:val="24"/>
        </w:rPr>
      </w:pPr>
    </w:p>
    <w:p w:rsidR="003C5DB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w:t>
      </w:r>
      <w:r w:rsidR="006F587D">
        <w:rPr>
          <w:rFonts w:ascii="Times New Roman" w:hAnsi="Times New Roman" w:cs="Times New Roman"/>
          <w:sz w:val="24"/>
          <w:szCs w:val="24"/>
        </w:rPr>
        <w:t>the juvenile offender prayed for forgiveness</w:t>
      </w:r>
      <w:r w:rsidR="00AD4F67">
        <w:rPr>
          <w:rFonts w:ascii="Times New Roman" w:hAnsi="Times New Roman" w:cs="Times New Roman"/>
          <w:sz w:val="24"/>
          <w:szCs w:val="24"/>
        </w:rPr>
        <w:t xml:space="preserve"> and </w:t>
      </w:r>
      <w:r w:rsidR="0042505D">
        <w:rPr>
          <w:rFonts w:ascii="Times New Roman" w:hAnsi="Times New Roman" w:cs="Times New Roman"/>
          <w:sz w:val="24"/>
          <w:szCs w:val="24"/>
        </w:rPr>
        <w:t xml:space="preserve">promised never </w:t>
      </w:r>
      <w:r w:rsidR="00AD4F67">
        <w:rPr>
          <w:rFonts w:ascii="Times New Roman" w:hAnsi="Times New Roman" w:cs="Times New Roman"/>
          <w:sz w:val="24"/>
          <w:szCs w:val="24"/>
        </w:rPr>
        <w:t>commit a similar offence</w:t>
      </w:r>
      <w:r w:rsidR="0042505D">
        <w:rPr>
          <w:rFonts w:ascii="Times New Roman" w:hAnsi="Times New Roman" w:cs="Times New Roman"/>
          <w:sz w:val="24"/>
          <w:szCs w:val="24"/>
        </w:rPr>
        <w:t xml:space="preserve"> again. </w:t>
      </w:r>
      <w:r w:rsidR="00AD4F67">
        <w:rPr>
          <w:rFonts w:ascii="Times New Roman" w:hAnsi="Times New Roman" w:cs="Times New Roman"/>
          <w:sz w:val="24"/>
          <w:szCs w:val="24"/>
        </w:rPr>
        <w:t>His father</w:t>
      </w:r>
      <w:r w:rsidR="0036595D">
        <w:rPr>
          <w:rFonts w:ascii="Times New Roman" w:hAnsi="Times New Roman" w:cs="Times New Roman"/>
          <w:sz w:val="24"/>
          <w:szCs w:val="24"/>
        </w:rPr>
        <w:t xml:space="preserve">, </w:t>
      </w:r>
      <w:proofErr w:type="spellStart"/>
      <w:r w:rsidR="001159B6">
        <w:rPr>
          <w:rFonts w:ascii="Times New Roman" w:hAnsi="Times New Roman" w:cs="Times New Roman"/>
          <w:sz w:val="24"/>
          <w:szCs w:val="24"/>
        </w:rPr>
        <w:t>Mr.</w:t>
      </w:r>
      <w:proofErr w:type="spellEnd"/>
      <w:r w:rsidR="001159B6">
        <w:rPr>
          <w:rFonts w:ascii="Times New Roman" w:hAnsi="Times New Roman" w:cs="Times New Roman"/>
          <w:sz w:val="24"/>
          <w:szCs w:val="24"/>
        </w:rPr>
        <w:t xml:space="preserve"> </w:t>
      </w:r>
      <w:proofErr w:type="spellStart"/>
      <w:r w:rsidR="001159B6">
        <w:rPr>
          <w:rFonts w:ascii="Times New Roman" w:hAnsi="Times New Roman" w:cs="Times New Roman"/>
          <w:sz w:val="24"/>
          <w:szCs w:val="24"/>
        </w:rPr>
        <w:t>Odora</w:t>
      </w:r>
      <w:proofErr w:type="spellEnd"/>
      <w:r w:rsidR="001159B6">
        <w:rPr>
          <w:rFonts w:ascii="Times New Roman" w:hAnsi="Times New Roman" w:cs="Times New Roman"/>
          <w:sz w:val="24"/>
          <w:szCs w:val="24"/>
        </w:rPr>
        <w:t xml:space="preserve"> Robert, </w:t>
      </w:r>
      <w:r w:rsidR="00AD4F67">
        <w:rPr>
          <w:rFonts w:ascii="Times New Roman" w:hAnsi="Times New Roman" w:cs="Times New Roman"/>
          <w:sz w:val="24"/>
          <w:szCs w:val="24"/>
        </w:rPr>
        <w:t>observed that he has a big task but he is now ready to face the challenge</w:t>
      </w:r>
      <w:r w:rsidR="001159B6">
        <w:rPr>
          <w:rFonts w:ascii="Times New Roman" w:hAnsi="Times New Roman" w:cs="Times New Roman"/>
          <w:sz w:val="24"/>
          <w:szCs w:val="24"/>
        </w:rPr>
        <w:t>.</w:t>
      </w:r>
      <w:r w:rsidR="00AD4F67">
        <w:rPr>
          <w:rFonts w:ascii="Times New Roman" w:hAnsi="Times New Roman" w:cs="Times New Roman"/>
          <w:sz w:val="24"/>
          <w:szCs w:val="24"/>
        </w:rPr>
        <w:t xml:space="preserve"> </w:t>
      </w:r>
      <w:r w:rsidR="00776FE7">
        <w:rPr>
          <w:rFonts w:ascii="Times New Roman" w:hAnsi="Times New Roman" w:cs="Times New Roman"/>
          <w:sz w:val="24"/>
          <w:szCs w:val="24"/>
        </w:rPr>
        <w:t xml:space="preserve">Contributing to the disposition hearing, </w:t>
      </w:r>
      <w:proofErr w:type="spellStart"/>
      <w:r w:rsidR="00776FE7">
        <w:rPr>
          <w:rFonts w:ascii="Times New Roman" w:hAnsi="Times New Roman" w:cs="Times New Roman"/>
          <w:sz w:val="24"/>
          <w:szCs w:val="24"/>
        </w:rPr>
        <w:t>Ms.</w:t>
      </w:r>
      <w:proofErr w:type="spellEnd"/>
      <w:r w:rsidR="00776FE7">
        <w:rPr>
          <w:rFonts w:ascii="Times New Roman" w:hAnsi="Times New Roman" w:cs="Times New Roman"/>
          <w:sz w:val="24"/>
          <w:szCs w:val="24"/>
        </w:rPr>
        <w:t xml:space="preserve"> </w:t>
      </w:r>
      <w:proofErr w:type="spellStart"/>
      <w:r w:rsidR="00776FE7">
        <w:rPr>
          <w:rFonts w:ascii="Times New Roman" w:hAnsi="Times New Roman" w:cs="Times New Roman"/>
          <w:sz w:val="24"/>
          <w:szCs w:val="24"/>
        </w:rPr>
        <w:t>Lamwaka</w:t>
      </w:r>
      <w:proofErr w:type="spellEnd"/>
      <w:r w:rsidR="00776FE7">
        <w:rPr>
          <w:rFonts w:ascii="Times New Roman" w:hAnsi="Times New Roman" w:cs="Times New Roman"/>
          <w:sz w:val="24"/>
          <w:szCs w:val="24"/>
        </w:rPr>
        <w:t xml:space="preserve"> Susan Christine, the Assistant Welfare and probation Officer, </w:t>
      </w:r>
      <w:proofErr w:type="spellStart"/>
      <w:r w:rsidR="00776FE7">
        <w:rPr>
          <w:rFonts w:ascii="Times New Roman" w:hAnsi="Times New Roman" w:cs="Times New Roman"/>
          <w:sz w:val="24"/>
          <w:szCs w:val="24"/>
        </w:rPr>
        <w:t>Gulu</w:t>
      </w:r>
      <w:proofErr w:type="spellEnd"/>
      <w:r w:rsidR="00776FE7">
        <w:rPr>
          <w:rFonts w:ascii="Times New Roman" w:hAnsi="Times New Roman" w:cs="Times New Roman"/>
          <w:sz w:val="24"/>
          <w:szCs w:val="24"/>
        </w:rPr>
        <w:t xml:space="preserve"> attached to the remand home where the juvenile offender has been in custody while on remand stated that </w:t>
      </w:r>
      <w:r w:rsidR="00805E43">
        <w:rPr>
          <w:rFonts w:ascii="Times New Roman" w:hAnsi="Times New Roman" w:cs="Times New Roman"/>
          <w:sz w:val="24"/>
          <w:szCs w:val="24"/>
        </w:rPr>
        <w:t xml:space="preserve">the juvenile offender has both parents alive but they separated while he was young and the mother is in Fort Portal He lives with a step mother. He is a pupil in P.6 and he is 15 years old.  While at the remand home he appeared remorseful. He is in an active stage of adolescence which requires  a lot of effort to counsel and guide by the father. He has spent five months on remand. He prays for forgiveness from the complainants and court. I pray that he is bound over for twelve months to be of good behaviour in accordance with section 94 (1) (b) of </w:t>
      </w:r>
      <w:r w:rsidR="00805E43" w:rsidRPr="00F14005">
        <w:rPr>
          <w:rFonts w:ascii="Times New Roman" w:hAnsi="Times New Roman" w:cs="Times New Roman"/>
          <w:i/>
          <w:sz w:val="24"/>
          <w:szCs w:val="24"/>
        </w:rPr>
        <w:t>The Children Act</w:t>
      </w:r>
      <w:r w:rsidR="00805E43">
        <w:rPr>
          <w:rFonts w:ascii="Times New Roman" w:hAnsi="Times New Roman" w:cs="Times New Roman"/>
          <w:sz w:val="24"/>
          <w:szCs w:val="24"/>
        </w:rPr>
        <w:t xml:space="preserve">. At the time of committing the offence, they lived at </w:t>
      </w:r>
      <w:proofErr w:type="spellStart"/>
      <w:r w:rsidR="00805E43">
        <w:rPr>
          <w:rFonts w:ascii="Times New Roman" w:hAnsi="Times New Roman" w:cs="Times New Roman"/>
          <w:sz w:val="24"/>
          <w:szCs w:val="24"/>
        </w:rPr>
        <w:t>Lacor</w:t>
      </w:r>
      <w:proofErr w:type="spellEnd"/>
      <w:r w:rsidR="00805E43">
        <w:rPr>
          <w:rFonts w:ascii="Times New Roman" w:hAnsi="Times New Roman" w:cs="Times New Roman"/>
          <w:sz w:val="24"/>
          <w:szCs w:val="24"/>
        </w:rPr>
        <w:t xml:space="preserve"> Nurses quarters. He was given bail and still committed another offence. The juvenile however is sorry for his actions. It portrays dangers to young girls who are innocent and vulnerable. If not properly handled by the father, the juvenile he will be worse than expected. He should be a child of </w:t>
      </w:r>
      <w:proofErr w:type="spellStart"/>
      <w:r w:rsidR="00805E43">
        <w:rPr>
          <w:rFonts w:ascii="Times New Roman" w:hAnsi="Times New Roman" w:cs="Times New Roman"/>
          <w:sz w:val="24"/>
          <w:szCs w:val="24"/>
        </w:rPr>
        <w:t>self control</w:t>
      </w:r>
      <w:proofErr w:type="spellEnd"/>
      <w:r w:rsidR="00805E43">
        <w:rPr>
          <w:rFonts w:ascii="Times New Roman" w:hAnsi="Times New Roman" w:cs="Times New Roman"/>
          <w:sz w:val="24"/>
          <w:szCs w:val="24"/>
        </w:rPr>
        <w:t xml:space="preserve">. He should engage in church activities. I recommend that he bound for seven months to be of good behaviour and probation for 8 months in accordance with section 94 (1) (b) of </w:t>
      </w:r>
      <w:r w:rsidR="00805E43" w:rsidRPr="00F14005">
        <w:rPr>
          <w:rFonts w:ascii="Times New Roman" w:hAnsi="Times New Roman" w:cs="Times New Roman"/>
          <w:i/>
          <w:sz w:val="24"/>
          <w:szCs w:val="24"/>
        </w:rPr>
        <w:t>The Children Act</w:t>
      </w:r>
      <w:r w:rsidR="00805E43">
        <w:rPr>
          <w:rFonts w:ascii="Times New Roman" w:hAnsi="Times New Roman" w:cs="Times New Roman"/>
          <w:sz w:val="24"/>
          <w:szCs w:val="24"/>
        </w:rPr>
        <w:t>. The father should take responsibility of his good upbringing.</w:t>
      </w:r>
    </w:p>
    <w:p w:rsidR="003C5DBE" w:rsidRDefault="003C5DBE"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w:t>
      </w:r>
      <w:r w:rsidR="00AD404D">
        <w:rPr>
          <w:rFonts w:ascii="Times New Roman" w:hAnsi="Times New Roman" w:cs="Times New Roman"/>
          <w:sz w:val="24"/>
          <w:szCs w:val="24"/>
        </w:rPr>
        <w:lastRenderedPageBreak/>
        <w:t xml:space="preserve">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w:t>
      </w:r>
      <w:r w:rsidR="007B267C">
        <w:rPr>
          <w:rFonts w:ascii="Times New Roman" w:hAnsi="Times New Roman" w:cs="Times New Roman"/>
          <w:sz w:val="24"/>
          <w:szCs w:val="24"/>
        </w:rPr>
        <w:t xml:space="preserve">a toddler </w:t>
      </w:r>
      <w:r w:rsidR="00805E43">
        <w:rPr>
          <w:rFonts w:ascii="Times New Roman" w:hAnsi="Times New Roman" w:cs="Times New Roman"/>
          <w:sz w:val="24"/>
          <w:szCs w:val="24"/>
        </w:rPr>
        <w:t xml:space="preserve">after trickery and the manner in which the offence was committed involved a degree of violence, </w:t>
      </w:r>
      <w:r w:rsidR="006700CD">
        <w:rPr>
          <w:rFonts w:ascii="Times New Roman" w:hAnsi="Times New Roman" w:cs="Times New Roman"/>
          <w:sz w:val="24"/>
          <w:szCs w:val="24"/>
        </w:rPr>
        <w:t>for</w:t>
      </w:r>
      <w:r w:rsidR="003130B6">
        <w:rPr>
          <w:rFonts w:ascii="Times New Roman" w:hAnsi="Times New Roman" w:cs="Times New Roman"/>
          <w:sz w:val="24"/>
          <w:szCs w:val="24"/>
        </w:rPr>
        <w:t xml:space="preserve">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1C4A6C">
        <w:rPr>
          <w:rFonts w:ascii="Times New Roman" w:hAnsi="Times New Roman" w:cs="Times New Roman"/>
          <w:sz w:val="24"/>
          <w:szCs w:val="24"/>
        </w:rPr>
        <w:t>eight</w:t>
      </w:r>
      <w:r w:rsidR="00A8566B">
        <w:rPr>
          <w:rFonts w:ascii="Times New Roman" w:hAnsi="Times New Roman" w:cs="Times New Roman"/>
          <w:sz w:val="24"/>
          <w:szCs w:val="24"/>
        </w:rPr>
        <w:t xml:space="preserve"> (</w:t>
      </w:r>
      <w:r w:rsidR="001C4A6C">
        <w:rPr>
          <w:rFonts w:ascii="Times New Roman" w:hAnsi="Times New Roman" w:cs="Times New Roman"/>
          <w:sz w:val="24"/>
          <w:szCs w:val="24"/>
        </w:rPr>
        <w:t>8</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D67750">
        <w:rPr>
          <w:rFonts w:ascii="Times New Roman" w:hAnsi="Times New Roman" w:cs="Times New Roman"/>
          <w:sz w:val="24"/>
          <w:szCs w:val="24"/>
        </w:rPr>
        <w:t>one</w:t>
      </w:r>
      <w:r w:rsidR="0079050B">
        <w:rPr>
          <w:rFonts w:ascii="Times New Roman" w:hAnsi="Times New Roman" w:cs="Times New Roman"/>
          <w:sz w:val="24"/>
          <w:szCs w:val="24"/>
        </w:rPr>
        <w:t xml:space="preserve"> (</w:t>
      </w:r>
      <w:r w:rsidR="00D67750">
        <w:rPr>
          <w:rFonts w:ascii="Times New Roman" w:hAnsi="Times New Roman" w:cs="Times New Roman"/>
          <w:sz w:val="24"/>
          <w:szCs w:val="24"/>
        </w:rPr>
        <w:t>1</w:t>
      </w:r>
      <w:r w:rsidR="0079050B">
        <w:rPr>
          <w:rFonts w:ascii="Times New Roman" w:hAnsi="Times New Roman" w:cs="Times New Roman"/>
          <w:sz w:val="24"/>
          <w:szCs w:val="24"/>
        </w:rPr>
        <w:t>)</w:t>
      </w:r>
      <w:r w:rsidR="003130B6">
        <w:rPr>
          <w:rFonts w:ascii="Times New Roman" w:hAnsi="Times New Roman" w:cs="Times New Roman"/>
          <w:sz w:val="24"/>
          <w:szCs w:val="24"/>
        </w:rPr>
        <w:t xml:space="preserve"> year</w:t>
      </w:r>
      <w:r w:rsidR="00D67750">
        <w:rPr>
          <w:rFonts w:ascii="Times New Roman" w:hAnsi="Times New Roman" w:cs="Times New Roman"/>
          <w:sz w:val="24"/>
          <w:szCs w:val="24"/>
        </w:rPr>
        <w:t xml:space="preserve"> and </w:t>
      </w:r>
      <w:r w:rsidR="001224D1">
        <w:rPr>
          <w:rFonts w:ascii="Times New Roman" w:hAnsi="Times New Roman" w:cs="Times New Roman"/>
          <w:sz w:val="24"/>
          <w:szCs w:val="24"/>
        </w:rPr>
        <w:t>eight</w:t>
      </w:r>
      <w:r w:rsidR="00D67750">
        <w:rPr>
          <w:rFonts w:ascii="Times New Roman" w:hAnsi="Times New Roman" w:cs="Times New Roman"/>
          <w:sz w:val="24"/>
          <w:szCs w:val="24"/>
        </w:rPr>
        <w:t xml:space="preserve"> (</w:t>
      </w:r>
      <w:r w:rsidR="001224D1">
        <w:rPr>
          <w:rFonts w:ascii="Times New Roman" w:hAnsi="Times New Roman" w:cs="Times New Roman"/>
          <w:sz w:val="24"/>
          <w:szCs w:val="24"/>
        </w:rPr>
        <w:t>8</w:t>
      </w:r>
      <w:r w:rsidR="00D67750">
        <w:rPr>
          <w:rFonts w:ascii="Times New Roman" w:hAnsi="Times New Roman" w:cs="Times New Roman"/>
          <w:sz w:val="24"/>
          <w:szCs w:val="24"/>
        </w:rPr>
        <w:t>) month</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D67750"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w:t>
      </w:r>
      <w:r>
        <w:rPr>
          <w:rFonts w:ascii="Times New Roman" w:hAnsi="Times New Roman" w:cs="Times New Roman"/>
          <w:sz w:val="24"/>
          <w:szCs w:val="24"/>
        </w:rPr>
        <w:t>and thereby reduce the period to</w:t>
      </w:r>
      <w:r w:rsidR="00D00C78">
        <w:rPr>
          <w:rFonts w:ascii="Times New Roman" w:hAnsi="Times New Roman" w:cs="Times New Roman"/>
          <w:sz w:val="24"/>
          <w:szCs w:val="24"/>
        </w:rPr>
        <w:t xml:space="preserve"> one (1) year and </w:t>
      </w:r>
      <w:r w:rsidR="007B267C">
        <w:rPr>
          <w:rFonts w:ascii="Times New Roman" w:hAnsi="Times New Roman" w:cs="Times New Roman"/>
          <w:sz w:val="24"/>
          <w:szCs w:val="24"/>
        </w:rPr>
        <w:t>five</w:t>
      </w:r>
      <w:r w:rsidR="00D00C78">
        <w:rPr>
          <w:rFonts w:ascii="Times New Roman" w:hAnsi="Times New Roman" w:cs="Times New Roman"/>
          <w:sz w:val="24"/>
          <w:szCs w:val="24"/>
        </w:rPr>
        <w:t xml:space="preserve"> (</w:t>
      </w:r>
      <w:r w:rsidR="007B267C">
        <w:rPr>
          <w:rFonts w:ascii="Times New Roman" w:hAnsi="Times New Roman" w:cs="Times New Roman"/>
          <w:sz w:val="24"/>
          <w:szCs w:val="24"/>
        </w:rPr>
        <w:t>5</w:t>
      </w:r>
      <w:r w:rsidR="00D00C78">
        <w:rPr>
          <w:rFonts w:ascii="Times New Roman" w:hAnsi="Times New Roman" w:cs="Times New Roman"/>
          <w:sz w:val="24"/>
          <w:szCs w:val="24"/>
        </w:rPr>
        <w:t>)</w:t>
      </w:r>
      <w:r w:rsidR="0079050B">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1E6678">
        <w:rPr>
          <w:rFonts w:ascii="Times New Roman" w:hAnsi="Times New Roman" w:cs="Times New Roman"/>
          <w:sz w:val="24"/>
          <w:szCs w:val="24"/>
        </w:rPr>
        <w:t xml:space="preserve">juvenile </w:t>
      </w:r>
      <w:r w:rsidR="001C4A6C">
        <w:rPr>
          <w:rFonts w:ascii="Times New Roman" w:hAnsi="Times New Roman" w:cs="Times New Roman"/>
          <w:sz w:val="24"/>
          <w:szCs w:val="24"/>
        </w:rPr>
        <w:t>was remanded on 10</w:t>
      </w:r>
      <w:r w:rsidR="001C4A6C" w:rsidRPr="00DC0E56">
        <w:rPr>
          <w:rFonts w:ascii="Times New Roman" w:hAnsi="Times New Roman" w:cs="Times New Roman"/>
          <w:sz w:val="24"/>
          <w:szCs w:val="24"/>
          <w:vertAlign w:val="superscript"/>
        </w:rPr>
        <w:t>th</w:t>
      </w:r>
      <w:r w:rsidR="001C4A6C">
        <w:rPr>
          <w:rFonts w:ascii="Times New Roman" w:hAnsi="Times New Roman" w:cs="Times New Roman"/>
          <w:sz w:val="24"/>
          <w:szCs w:val="24"/>
        </w:rPr>
        <w:t xml:space="preserve"> October, 2017 and granted bail on 10</w:t>
      </w:r>
      <w:r w:rsidR="001C4A6C" w:rsidRPr="00DC0E56">
        <w:rPr>
          <w:rFonts w:ascii="Times New Roman" w:hAnsi="Times New Roman" w:cs="Times New Roman"/>
          <w:sz w:val="24"/>
          <w:szCs w:val="24"/>
          <w:vertAlign w:val="superscript"/>
        </w:rPr>
        <w:t>th</w:t>
      </w:r>
      <w:r w:rsidR="001C4A6C">
        <w:rPr>
          <w:rFonts w:ascii="Times New Roman" w:hAnsi="Times New Roman" w:cs="Times New Roman"/>
          <w:sz w:val="24"/>
          <w:szCs w:val="24"/>
        </w:rPr>
        <w:t xml:space="preserve"> January, 2018. He</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7B267C">
        <w:rPr>
          <w:rFonts w:ascii="Times New Roman" w:hAnsi="Times New Roman" w:cs="Times New Roman"/>
          <w:sz w:val="24"/>
          <w:szCs w:val="24"/>
        </w:rPr>
        <w:t>21</w:t>
      </w:r>
      <w:r w:rsidR="007B267C" w:rsidRPr="005C3015">
        <w:rPr>
          <w:rFonts w:ascii="Times New Roman" w:hAnsi="Times New Roman" w:cs="Times New Roman"/>
          <w:sz w:val="24"/>
          <w:szCs w:val="24"/>
          <w:vertAlign w:val="superscript"/>
        </w:rPr>
        <w:t>st</w:t>
      </w:r>
      <w:r w:rsidR="007B267C">
        <w:rPr>
          <w:rFonts w:ascii="Times New Roman" w:hAnsi="Times New Roman" w:cs="Times New Roman"/>
          <w:sz w:val="24"/>
          <w:szCs w:val="24"/>
        </w:rPr>
        <w:t xml:space="preserve"> February, 2018</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1C4A6C">
        <w:rPr>
          <w:rFonts w:ascii="Times New Roman" w:hAnsi="Times New Roman" w:cs="Times New Roman"/>
          <w:sz w:val="24"/>
          <w:szCs w:val="24"/>
        </w:rPr>
        <w:t xml:space="preserve">eight </w:t>
      </w:r>
      <w:r w:rsidR="00AD568D">
        <w:rPr>
          <w:rFonts w:ascii="Times New Roman" w:hAnsi="Times New Roman" w:cs="Times New Roman"/>
          <w:sz w:val="24"/>
          <w:szCs w:val="24"/>
        </w:rPr>
        <w:t>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D67750" w:rsidRDefault="00D67750" w:rsidP="00170989">
      <w:pPr>
        <w:spacing w:after="0" w:line="360" w:lineRule="auto"/>
        <w:jc w:val="both"/>
        <w:rPr>
          <w:rFonts w:ascii="Times New Roman" w:hAnsi="Times New Roman" w:cs="Times New Roman"/>
          <w:sz w:val="24"/>
          <w:szCs w:val="24"/>
        </w:rPr>
      </w:pPr>
    </w:p>
    <w:p w:rsidR="00170989"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w:t>
      </w:r>
      <w:r w:rsidR="00D67750" w:rsidRPr="00170989">
        <w:rPr>
          <w:rFonts w:ascii="Times New Roman" w:hAnsi="Times New Roman" w:cs="Times New Roman"/>
          <w:sz w:val="24"/>
          <w:szCs w:val="24"/>
        </w:rPr>
        <w:t xml:space="preserve">I </w:t>
      </w:r>
      <w:r w:rsidR="00D67750">
        <w:rPr>
          <w:rFonts w:ascii="Times New Roman" w:hAnsi="Times New Roman" w:cs="Times New Roman"/>
          <w:sz w:val="24"/>
          <w:szCs w:val="24"/>
        </w:rPr>
        <w:t>consider that a</w:t>
      </w:r>
      <w:r w:rsidR="00B43F31">
        <w:rPr>
          <w:rFonts w:ascii="Times New Roman" w:hAnsi="Times New Roman" w:cs="Times New Roman"/>
          <w:sz w:val="24"/>
          <w:szCs w:val="24"/>
        </w:rPr>
        <w:t>n order of</w:t>
      </w:r>
      <w:r w:rsidR="00D67750">
        <w:rPr>
          <w:rFonts w:ascii="Times New Roman" w:hAnsi="Times New Roman" w:cs="Times New Roman"/>
          <w:sz w:val="24"/>
          <w:szCs w:val="24"/>
        </w:rPr>
        <w:t xml:space="preserve"> </w:t>
      </w:r>
      <w:r w:rsidR="007B267C">
        <w:rPr>
          <w:rFonts w:ascii="Times New Roman" w:hAnsi="Times New Roman" w:cs="Times New Roman"/>
          <w:sz w:val="24"/>
          <w:szCs w:val="24"/>
        </w:rPr>
        <w:t xml:space="preserve">further </w:t>
      </w:r>
      <w:r w:rsidR="00D67750">
        <w:rPr>
          <w:rFonts w:ascii="Times New Roman" w:hAnsi="Times New Roman" w:cs="Times New Roman"/>
          <w:sz w:val="24"/>
          <w:szCs w:val="24"/>
        </w:rPr>
        <w:t xml:space="preserve">detention will not serve any additional useful purpose. Instead in accordance with section 94 (1) (f) of </w:t>
      </w:r>
      <w:r w:rsidR="00D67750" w:rsidRPr="007A7307">
        <w:rPr>
          <w:rFonts w:ascii="Times New Roman" w:hAnsi="Times New Roman" w:cs="Times New Roman"/>
          <w:i/>
          <w:sz w:val="24"/>
          <w:szCs w:val="24"/>
        </w:rPr>
        <w:t>The Children Act</w:t>
      </w:r>
      <w:r w:rsidR="00D67750">
        <w:rPr>
          <w:rFonts w:ascii="Times New Roman" w:hAnsi="Times New Roman" w:cs="Times New Roman"/>
          <w:sz w:val="24"/>
          <w:szCs w:val="24"/>
        </w:rPr>
        <w:t xml:space="preserve">, I impose  an order of probation of </w:t>
      </w:r>
      <w:r w:rsidR="00B43F31">
        <w:rPr>
          <w:rFonts w:ascii="Times New Roman" w:hAnsi="Times New Roman" w:cs="Times New Roman"/>
          <w:sz w:val="24"/>
          <w:szCs w:val="24"/>
        </w:rPr>
        <w:t>twelve</w:t>
      </w:r>
      <w:r w:rsidR="00D67750">
        <w:rPr>
          <w:rFonts w:ascii="Times New Roman" w:hAnsi="Times New Roman" w:cs="Times New Roman"/>
          <w:sz w:val="24"/>
          <w:szCs w:val="24"/>
        </w:rPr>
        <w:t xml:space="preserve"> (</w:t>
      </w:r>
      <w:r w:rsidR="00B43F31">
        <w:rPr>
          <w:rFonts w:ascii="Times New Roman" w:hAnsi="Times New Roman" w:cs="Times New Roman"/>
          <w:sz w:val="24"/>
          <w:szCs w:val="24"/>
        </w:rPr>
        <w:t>12</w:t>
      </w:r>
      <w:r w:rsidR="00D67750">
        <w:rPr>
          <w:rFonts w:ascii="Times New Roman" w:hAnsi="Times New Roman" w:cs="Times New Roman"/>
          <w:sz w:val="24"/>
          <w:szCs w:val="24"/>
        </w:rPr>
        <w:t>) months starting today</w:t>
      </w:r>
      <w:r w:rsidR="00D67750" w:rsidRPr="00170989">
        <w:rPr>
          <w:rFonts w:ascii="Times New Roman" w:hAnsi="Times New Roman" w:cs="Times New Roman"/>
          <w:sz w:val="24"/>
          <w:szCs w:val="24"/>
        </w:rPr>
        <w:t>.</w:t>
      </w:r>
      <w:r w:rsidR="00D67750">
        <w:rPr>
          <w:rFonts w:ascii="Times New Roman" w:hAnsi="Times New Roman" w:cs="Times New Roman"/>
          <w:sz w:val="24"/>
          <w:szCs w:val="24"/>
        </w:rPr>
        <w:t xml:space="preserve"> He is placed under the supervision of the District probation officer and </w:t>
      </w:r>
      <w:r w:rsidR="00D67750" w:rsidRPr="004B38D1">
        <w:rPr>
          <w:rFonts w:ascii="Times New Roman" w:hAnsi="Times New Roman" w:cs="Times New Roman"/>
          <w:sz w:val="24"/>
          <w:szCs w:val="24"/>
        </w:rPr>
        <w:t xml:space="preserve">the </w:t>
      </w:r>
      <w:r w:rsidR="00B43F31">
        <w:rPr>
          <w:rFonts w:ascii="Times New Roman" w:hAnsi="Times New Roman" w:cs="Times New Roman"/>
          <w:sz w:val="24"/>
          <w:szCs w:val="24"/>
        </w:rPr>
        <w:t>Family and Children's Court</w:t>
      </w:r>
      <w:r w:rsidR="00D67750" w:rsidRPr="004B38D1">
        <w:rPr>
          <w:rFonts w:ascii="Times New Roman" w:hAnsi="Times New Roman" w:cs="Times New Roman"/>
          <w:sz w:val="24"/>
          <w:szCs w:val="24"/>
        </w:rPr>
        <w:t xml:space="preserve"> having jurisdiction in the district or area for the time being in which the </w:t>
      </w:r>
      <w:r w:rsidR="00D67750">
        <w:rPr>
          <w:rFonts w:ascii="Times New Roman" w:hAnsi="Times New Roman" w:cs="Times New Roman"/>
          <w:sz w:val="24"/>
          <w:szCs w:val="24"/>
        </w:rPr>
        <w:t>juvenile offender</w:t>
      </w:r>
      <w:r w:rsidR="00D67750"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sidR="0018195F">
        <w:rPr>
          <w:rFonts w:ascii="Times New Roman" w:hAnsi="Times New Roman" w:cs="Times New Roman"/>
          <w:sz w:val="24"/>
          <w:szCs w:val="24"/>
        </w:rPr>
        <w:t xml:space="preserve"> In addition, </w:t>
      </w:r>
      <w:r w:rsidR="001C4A6C">
        <w:rPr>
          <w:rFonts w:ascii="Times New Roman" w:hAnsi="Times New Roman" w:cs="Times New Roman"/>
          <w:sz w:val="24"/>
          <w:szCs w:val="24"/>
        </w:rPr>
        <w:t xml:space="preserve">since this is the second offence for which he has been adjudged responsible during this session, </w:t>
      </w:r>
      <w:r w:rsidR="0018195F">
        <w:rPr>
          <w:rFonts w:ascii="Times New Roman" w:hAnsi="Times New Roman" w:cs="Times New Roman"/>
          <w:sz w:val="24"/>
          <w:szCs w:val="24"/>
        </w:rPr>
        <w:t>in accordance with section 94 (1) (</w:t>
      </w:r>
      <w:r w:rsidR="00CD57CF">
        <w:rPr>
          <w:rFonts w:ascii="Times New Roman" w:hAnsi="Times New Roman" w:cs="Times New Roman"/>
          <w:sz w:val="24"/>
          <w:szCs w:val="24"/>
        </w:rPr>
        <w:t>d</w:t>
      </w:r>
      <w:r w:rsidR="0018195F">
        <w:rPr>
          <w:rFonts w:ascii="Times New Roman" w:hAnsi="Times New Roman" w:cs="Times New Roman"/>
          <w:sz w:val="24"/>
          <w:szCs w:val="24"/>
        </w:rPr>
        <w:t xml:space="preserve">) of </w:t>
      </w:r>
      <w:r w:rsidR="0018195F" w:rsidRPr="007A7307">
        <w:rPr>
          <w:rFonts w:ascii="Times New Roman" w:hAnsi="Times New Roman" w:cs="Times New Roman"/>
          <w:i/>
          <w:sz w:val="24"/>
          <w:szCs w:val="24"/>
        </w:rPr>
        <w:t>The Children Act</w:t>
      </w:r>
      <w:r w:rsidR="0018195F">
        <w:rPr>
          <w:rFonts w:ascii="Times New Roman" w:hAnsi="Times New Roman" w:cs="Times New Roman"/>
          <w:sz w:val="24"/>
          <w:szCs w:val="24"/>
        </w:rPr>
        <w:t xml:space="preserve">, </w:t>
      </w:r>
      <w:r w:rsidR="00A015D5">
        <w:rPr>
          <w:rFonts w:ascii="Times New Roman" w:hAnsi="Times New Roman" w:cs="Times New Roman"/>
          <w:sz w:val="24"/>
          <w:szCs w:val="24"/>
        </w:rPr>
        <w:t xml:space="preserve">I impose an order </w:t>
      </w:r>
      <w:r w:rsidR="00A015D5" w:rsidRPr="00A015D5">
        <w:rPr>
          <w:rFonts w:ascii="Times New Roman" w:hAnsi="Times New Roman" w:cs="Times New Roman"/>
          <w:sz w:val="24"/>
          <w:szCs w:val="24"/>
        </w:rPr>
        <w:t xml:space="preserve">binding the </w:t>
      </w:r>
      <w:r w:rsidR="00A015D5">
        <w:rPr>
          <w:rFonts w:ascii="Times New Roman" w:hAnsi="Times New Roman" w:cs="Times New Roman"/>
          <w:sz w:val="24"/>
          <w:szCs w:val="24"/>
        </w:rPr>
        <w:t xml:space="preserve">juvenile offender </w:t>
      </w:r>
      <w:r w:rsidR="00A015D5" w:rsidRPr="00A015D5">
        <w:rPr>
          <w:rFonts w:ascii="Times New Roman" w:hAnsi="Times New Roman" w:cs="Times New Roman"/>
          <w:sz w:val="24"/>
          <w:szCs w:val="24"/>
        </w:rPr>
        <w:t xml:space="preserve">over to be of good behaviour for a </w:t>
      </w:r>
      <w:r w:rsidR="00A015D5">
        <w:rPr>
          <w:rFonts w:ascii="Times New Roman" w:hAnsi="Times New Roman" w:cs="Times New Roman"/>
          <w:sz w:val="24"/>
          <w:szCs w:val="24"/>
        </w:rPr>
        <w:t>period of six (</w:t>
      </w:r>
      <w:r w:rsidR="001C4A6C">
        <w:rPr>
          <w:rFonts w:ascii="Times New Roman" w:hAnsi="Times New Roman" w:cs="Times New Roman"/>
          <w:sz w:val="24"/>
          <w:szCs w:val="24"/>
        </w:rPr>
        <w:t>12</w:t>
      </w:r>
      <w:r w:rsidR="00A015D5">
        <w:rPr>
          <w:rFonts w:ascii="Times New Roman" w:hAnsi="Times New Roman" w:cs="Times New Roman"/>
          <w:sz w:val="24"/>
          <w:szCs w:val="24"/>
        </w:rPr>
        <w:t>) months starting today.</w:t>
      </w:r>
      <w:r w:rsidR="00B43F31">
        <w:rPr>
          <w:rFonts w:ascii="Times New Roman" w:hAnsi="Times New Roman" w:cs="Times New Roman"/>
          <w:sz w:val="24"/>
          <w:szCs w:val="24"/>
        </w:rPr>
        <w:t xml:space="preserve"> </w:t>
      </w:r>
      <w:r w:rsidR="0077510E">
        <w:rPr>
          <w:rFonts w:ascii="Times New Roman" w:hAnsi="Times New Roman" w:cs="Times New Roman"/>
          <w:sz w:val="24"/>
          <w:szCs w:val="24"/>
        </w:rPr>
        <w:t xml:space="preserve">During the period of probation, the juvenile offender is to live with his father who </w:t>
      </w:r>
      <w:r w:rsidR="0077510E">
        <w:rPr>
          <w:rFonts w:ascii="Times New Roman" w:hAnsi="Times New Roman" w:cs="Times New Roman"/>
          <w:sz w:val="24"/>
          <w:szCs w:val="24"/>
        </w:rPr>
        <w:lastRenderedPageBreak/>
        <w:t xml:space="preserve">is not to hand over custody of the juvenile offender to any other person during that period. </w:t>
      </w:r>
      <w:r w:rsidR="00B43F31">
        <w:rPr>
          <w:rFonts w:ascii="Times New Roman" w:hAnsi="Times New Roman" w:cs="Times New Roman"/>
          <w:sz w:val="24"/>
          <w:szCs w:val="24"/>
        </w:rPr>
        <w:t xml:space="preserve">For his own </w:t>
      </w:r>
      <w:r w:rsidR="003668B3">
        <w:rPr>
          <w:rFonts w:ascii="Times New Roman" w:hAnsi="Times New Roman" w:cs="Times New Roman"/>
          <w:sz w:val="24"/>
          <w:szCs w:val="24"/>
        </w:rPr>
        <w:t xml:space="preserve">personal </w:t>
      </w:r>
      <w:r w:rsidR="00B43F31">
        <w:rPr>
          <w:rFonts w:ascii="Times New Roman" w:hAnsi="Times New Roman" w:cs="Times New Roman"/>
          <w:sz w:val="24"/>
          <w:szCs w:val="24"/>
        </w:rPr>
        <w:t xml:space="preserve">safety and </w:t>
      </w:r>
      <w:r w:rsidR="003668B3">
        <w:rPr>
          <w:rFonts w:ascii="Times New Roman" w:hAnsi="Times New Roman" w:cs="Times New Roman"/>
          <w:sz w:val="24"/>
          <w:szCs w:val="24"/>
        </w:rPr>
        <w:t xml:space="preserve">for the emotional </w:t>
      </w:r>
      <w:r w:rsidR="0077510E">
        <w:rPr>
          <w:rFonts w:ascii="Times New Roman" w:hAnsi="Times New Roman" w:cs="Times New Roman"/>
          <w:sz w:val="24"/>
          <w:szCs w:val="24"/>
        </w:rPr>
        <w:t>well-being of the victim</w:t>
      </w:r>
      <w:r w:rsidR="00B43F31">
        <w:rPr>
          <w:rFonts w:ascii="Times New Roman" w:hAnsi="Times New Roman" w:cs="Times New Roman"/>
          <w:sz w:val="24"/>
          <w:szCs w:val="24"/>
        </w:rPr>
        <w:t>, the juvenile offender is further restrained from visi</w:t>
      </w:r>
      <w:r w:rsidR="0077510E">
        <w:rPr>
          <w:rFonts w:ascii="Times New Roman" w:hAnsi="Times New Roman" w:cs="Times New Roman"/>
          <w:sz w:val="24"/>
          <w:szCs w:val="24"/>
        </w:rPr>
        <w:t>ting the home where the offence</w:t>
      </w:r>
      <w:r w:rsidR="00B43F31">
        <w:rPr>
          <w:rFonts w:ascii="Times New Roman" w:hAnsi="Times New Roman" w:cs="Times New Roman"/>
          <w:sz w:val="24"/>
          <w:szCs w:val="24"/>
        </w:rPr>
        <w:t xml:space="preserve"> w</w:t>
      </w:r>
      <w:r w:rsidR="0077510E">
        <w:rPr>
          <w:rFonts w:ascii="Times New Roman" w:hAnsi="Times New Roman" w:cs="Times New Roman"/>
          <w:sz w:val="24"/>
          <w:szCs w:val="24"/>
        </w:rPr>
        <w:t>as</w:t>
      </w:r>
      <w:r w:rsidR="00B43F31">
        <w:rPr>
          <w:rFonts w:ascii="Times New Roman" w:hAnsi="Times New Roman" w:cs="Times New Roman"/>
          <w:sz w:val="24"/>
          <w:szCs w:val="24"/>
        </w:rPr>
        <w:t xml:space="preserve"> committed </w:t>
      </w:r>
      <w:r w:rsidR="0077510E">
        <w:rPr>
          <w:rFonts w:ascii="Times New Roman" w:hAnsi="Times New Roman" w:cs="Times New Roman"/>
          <w:sz w:val="24"/>
          <w:szCs w:val="24"/>
        </w:rPr>
        <w:t xml:space="preserve">or being in the immediate physical presence of the victim </w:t>
      </w:r>
      <w:r w:rsidR="00B43F31">
        <w:rPr>
          <w:rFonts w:ascii="Times New Roman" w:hAnsi="Times New Roman" w:cs="Times New Roman"/>
          <w:sz w:val="24"/>
          <w:szCs w:val="24"/>
        </w:rPr>
        <w:t xml:space="preserve">until </w:t>
      </w:r>
      <w:r w:rsidR="0077510E">
        <w:rPr>
          <w:rFonts w:ascii="Times New Roman" w:hAnsi="Times New Roman" w:cs="Times New Roman"/>
          <w:sz w:val="24"/>
          <w:szCs w:val="24"/>
        </w:rPr>
        <w:t>she</w:t>
      </w:r>
      <w:r w:rsidR="00B43F31">
        <w:rPr>
          <w:rFonts w:ascii="Times New Roman" w:hAnsi="Times New Roman" w:cs="Times New Roman"/>
          <w:sz w:val="24"/>
          <w:szCs w:val="24"/>
        </w:rPr>
        <w:t xml:space="preserve"> attains the age of eighteen years. </w:t>
      </w:r>
      <w:r w:rsidR="007912A8">
        <w:rPr>
          <w:rFonts w:ascii="Times New Roman" w:hAnsi="Times New Roman" w:cs="Times New Roman"/>
          <w:sz w:val="24"/>
          <w:szCs w:val="24"/>
        </w:rPr>
        <w:t xml:space="preserve">In the event of violation of </w:t>
      </w:r>
      <w:proofErr w:type="spellStart"/>
      <w:r w:rsidR="007912A8">
        <w:rPr>
          <w:rFonts w:ascii="Times New Roman" w:hAnsi="Times New Roman" w:cs="Times New Roman"/>
          <w:sz w:val="24"/>
          <w:szCs w:val="24"/>
        </w:rPr>
        <w:t>nay</w:t>
      </w:r>
      <w:proofErr w:type="spellEnd"/>
      <w:r w:rsidR="007912A8">
        <w:rPr>
          <w:rFonts w:ascii="Times New Roman" w:hAnsi="Times New Roman" w:cs="Times New Roman"/>
          <w:sz w:val="24"/>
          <w:szCs w:val="24"/>
        </w:rPr>
        <w:t xml:space="preserve"> of these conditions, the juvenile offender is to be taken back into custody to serve a period of one (1) year's detention.</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w:t>
      </w:r>
      <w:r w:rsidR="0077510E">
        <w:rPr>
          <w:rFonts w:ascii="Times New Roman" w:hAnsi="Times New Roman" w:cs="Times New Roman"/>
          <w:sz w:val="24"/>
          <w:szCs w:val="24"/>
        </w:rPr>
        <w:t>s</w:t>
      </w:r>
      <w:r>
        <w:rPr>
          <w:rFonts w:ascii="Times New Roman" w:hAnsi="Times New Roman" w:cs="Times New Roman"/>
          <w:sz w:val="24"/>
          <w:szCs w:val="24"/>
        </w:rPr>
        <w:t xml:space="preserve">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w:t>
      </w:r>
      <w:r w:rsidR="0032294F">
        <w:rPr>
          <w:rFonts w:ascii="Times New Roman" w:hAnsi="Times New Roman" w:cs="Times New Roman"/>
          <w:sz w:val="24"/>
          <w:szCs w:val="24"/>
        </w:rPr>
        <w:t>e</w:t>
      </w:r>
      <w:r>
        <w:rPr>
          <w:rFonts w:ascii="Times New Roman" w:hAnsi="Times New Roman" w:cs="Times New Roman"/>
          <w:sz w:val="24"/>
          <w:szCs w:val="24"/>
        </w:rPr>
        <w:t xml:space="preserve"> order</w:t>
      </w:r>
      <w:r w:rsidR="00A015D5">
        <w:rPr>
          <w:rFonts w:ascii="Times New Roman" w:hAnsi="Times New Roman" w:cs="Times New Roman"/>
          <w:sz w:val="24"/>
          <w:szCs w:val="24"/>
        </w:rPr>
        <w:t>s</w:t>
      </w:r>
      <w:r w:rsidRPr="00170989">
        <w:rPr>
          <w:rFonts w:ascii="Times New Roman" w:hAnsi="Times New Roman" w:cs="Times New Roman"/>
          <w:sz w:val="24"/>
          <w:szCs w:val="24"/>
        </w:rPr>
        <w:t>, within a period of fourteen days.</w:t>
      </w:r>
    </w:p>
    <w:p w:rsidR="00B43F31" w:rsidRDefault="00B43F31" w:rsidP="00170989">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7510E">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2E31A4" w:rsidRDefault="00AD786F" w:rsidP="002611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510E">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Default="00FB7B49" w:rsidP="00261109">
      <w:pPr>
        <w:spacing w:after="0"/>
        <w:rPr>
          <w:rFonts w:ascii="Times New Roman" w:hAnsi="Times New Roman" w:cs="Times New Roman"/>
          <w:sz w:val="24"/>
          <w:szCs w:val="24"/>
        </w:rPr>
      </w:pPr>
    </w:p>
    <w:p w:rsidR="00FB7B49" w:rsidRPr="00C05DE7" w:rsidRDefault="00FB7B49" w:rsidP="00FB7B49">
      <w:pPr>
        <w:spacing w:after="0" w:line="240" w:lineRule="auto"/>
        <w:jc w:val="both"/>
        <w:rPr>
          <w:rFonts w:ascii="Bookman Old Style" w:hAnsi="Bookman Old Style"/>
          <w:b/>
        </w:rPr>
      </w:pPr>
      <w:r w:rsidRPr="00012FAE">
        <w:rPr>
          <w:rFonts w:ascii="Bookman Old Style" w:hAnsi="Bookman Old Style"/>
          <w:b/>
          <w:sz w:val="18"/>
          <w:szCs w:val="18"/>
        </w:rPr>
        <w:lastRenderedPageBreak/>
        <w:t xml:space="preserve">Warrant of </w:t>
      </w:r>
      <w:r>
        <w:rPr>
          <w:rFonts w:ascii="Bookman Old Style" w:hAnsi="Bookman Old Style"/>
          <w:b/>
          <w:sz w:val="18"/>
          <w:szCs w:val="18"/>
        </w:rPr>
        <w:t>supervision</w:t>
      </w:r>
      <w:r w:rsidRPr="00012FAE">
        <w:rPr>
          <w:rFonts w:ascii="Bookman Old Style" w:hAnsi="Bookman Old Style"/>
          <w:b/>
          <w:sz w:val="18"/>
          <w:szCs w:val="18"/>
        </w:rPr>
        <w:t xml:space="preserve"> </w:t>
      </w:r>
      <w:r>
        <w:rPr>
          <w:rFonts w:ascii="Bookman Old Style" w:hAnsi="Bookman Old Style"/>
          <w:b/>
          <w:sz w:val="18"/>
          <w:szCs w:val="18"/>
        </w:rPr>
        <w:t>up</w:t>
      </w:r>
      <w:r w:rsidRPr="00012FAE">
        <w:rPr>
          <w:rFonts w:ascii="Bookman Old Style" w:hAnsi="Bookman Old Style"/>
          <w:b/>
          <w:sz w:val="18"/>
          <w:szCs w:val="18"/>
        </w:rPr>
        <w:t>on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C67FA0">
        <w:rPr>
          <w:rFonts w:ascii="Bookman Old Style" w:hAnsi="Bookman Old Style"/>
          <w:b/>
        </w:rPr>
        <w:t>MODIFIED</w:t>
      </w:r>
      <w:r>
        <w:rPr>
          <w:rFonts w:ascii="Bookman Old Style" w:hAnsi="Bookman Old Style"/>
          <w:b/>
          <w:sz w:val="28"/>
          <w:szCs w:val="28"/>
        </w:rPr>
        <w:t xml:space="preserve"> </w:t>
      </w:r>
      <w:r w:rsidRPr="00151A7B">
        <w:rPr>
          <w:rFonts w:ascii="Bookman Old Style" w:hAnsi="Bookman Old Style"/>
          <w:b/>
        </w:rPr>
        <w:t>U.C. FORM 80</w:t>
      </w:r>
      <w:r>
        <w:rPr>
          <w:rFonts w:ascii="Bookman Old Style" w:hAnsi="Bookman Old Style"/>
          <w:b/>
          <w:sz w:val="28"/>
          <w:szCs w:val="28"/>
        </w:rPr>
        <w:tab/>
      </w:r>
    </w:p>
    <w:p w:rsidR="00FB7B49" w:rsidRPr="00012FAE" w:rsidRDefault="00FB7B49" w:rsidP="00FB7B49">
      <w:pPr>
        <w:spacing w:after="0" w:line="240" w:lineRule="auto"/>
        <w:jc w:val="both"/>
        <w:outlineLvl w:val="0"/>
        <w:rPr>
          <w:rFonts w:ascii="Bookman Old Style" w:hAnsi="Bookman Old Style"/>
          <w:b/>
          <w:sz w:val="16"/>
          <w:szCs w:val="16"/>
        </w:rPr>
      </w:pPr>
      <w:r>
        <w:rPr>
          <w:rFonts w:ascii="Bookman Old Style" w:hAnsi="Bookman Old Style"/>
          <w:b/>
          <w:sz w:val="16"/>
          <w:szCs w:val="16"/>
        </w:rPr>
        <w:t>Release on</w:t>
      </w:r>
      <w:r w:rsidRPr="00012FAE">
        <w:rPr>
          <w:rFonts w:ascii="Bookman Old Style" w:hAnsi="Bookman Old Style"/>
          <w:b/>
          <w:sz w:val="16"/>
          <w:szCs w:val="16"/>
        </w:rPr>
        <w:t xml:space="preserve"> </w:t>
      </w:r>
      <w:r>
        <w:rPr>
          <w:rFonts w:ascii="Bookman Old Style" w:hAnsi="Bookman Old Style"/>
          <w:b/>
          <w:sz w:val="16"/>
          <w:szCs w:val="16"/>
        </w:rPr>
        <w:t>Probation</w:t>
      </w:r>
    </w:p>
    <w:p w:rsidR="00FB7B49" w:rsidRDefault="00FB7B49" w:rsidP="00FB7B49">
      <w:pPr>
        <w:spacing w:after="0" w:line="240" w:lineRule="auto"/>
        <w:jc w:val="both"/>
        <w:outlineLvl w:val="0"/>
        <w:rPr>
          <w:rFonts w:ascii="Bookman Old Style" w:hAnsi="Bookman Old Style"/>
          <w:b/>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24765</wp:posOffset>
            </wp:positionV>
            <wp:extent cx="968375" cy="87249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8375" cy="872490"/>
                    </a:xfrm>
                    <a:prstGeom prst="rect">
                      <a:avLst/>
                    </a:prstGeom>
                    <a:noFill/>
                  </pic:spPr>
                </pic:pic>
              </a:graphicData>
            </a:graphic>
          </wp:anchor>
        </w:drawing>
      </w:r>
      <w:r w:rsidRPr="00012FAE">
        <w:rPr>
          <w:rFonts w:ascii="Bookman Old Style" w:hAnsi="Bookman Old Style"/>
          <w:b/>
          <w:sz w:val="16"/>
          <w:szCs w:val="16"/>
        </w:rPr>
        <w:t xml:space="preserve">Section </w:t>
      </w:r>
      <w:r>
        <w:rPr>
          <w:rFonts w:ascii="Bookman Old Style" w:hAnsi="Bookman Old Style"/>
          <w:b/>
          <w:sz w:val="16"/>
          <w:szCs w:val="16"/>
        </w:rPr>
        <w:t xml:space="preserve">94 </w:t>
      </w:r>
      <w:r w:rsidRPr="00012FAE">
        <w:rPr>
          <w:rFonts w:ascii="Bookman Old Style" w:hAnsi="Bookman Old Style"/>
          <w:b/>
          <w:sz w:val="16"/>
          <w:szCs w:val="16"/>
        </w:rPr>
        <w:t xml:space="preserve">(1) </w:t>
      </w:r>
      <w:r>
        <w:rPr>
          <w:rFonts w:ascii="Bookman Old Style" w:hAnsi="Bookman Old Style"/>
          <w:b/>
          <w:sz w:val="16"/>
          <w:szCs w:val="16"/>
        </w:rPr>
        <w:t>(f) Children Act</w:t>
      </w:r>
    </w:p>
    <w:p w:rsidR="00FB7B49" w:rsidRPr="00012FAE" w:rsidRDefault="00FB7B49" w:rsidP="00FB7B49">
      <w:pPr>
        <w:jc w:val="both"/>
        <w:rPr>
          <w:rFonts w:ascii="Bookman Old Style" w:hAnsi="Bookman Old Style"/>
          <w:b/>
          <w:sz w:val="16"/>
          <w:szCs w:val="16"/>
        </w:rPr>
      </w:pPr>
      <w:r>
        <w:rPr>
          <w:rFonts w:ascii="Bookman Old Style" w:hAnsi="Bookman Old Style"/>
          <w:b/>
          <w:sz w:val="16"/>
          <w:szCs w:val="16"/>
        </w:rPr>
        <w:t>Sections 2 and 3 of The Probation Act</w:t>
      </w:r>
    </w:p>
    <w:p w:rsidR="00FB7B49" w:rsidRDefault="00FB7B49" w:rsidP="00FB7B49">
      <w:pPr>
        <w:spacing w:after="0" w:line="240" w:lineRule="auto"/>
        <w:jc w:val="both"/>
        <w:outlineLvl w:val="0"/>
        <w:rPr>
          <w:rFonts w:ascii="Bookman Old Style" w:hAnsi="Bookman Old Style"/>
          <w:b/>
          <w:sz w:val="16"/>
          <w:szCs w:val="16"/>
        </w:rPr>
      </w:pPr>
    </w:p>
    <w:p w:rsidR="00FB7B49" w:rsidRPr="00012FAE" w:rsidRDefault="00FB7B49" w:rsidP="00FB7B49">
      <w:pPr>
        <w:spacing w:after="0" w:line="240" w:lineRule="auto"/>
        <w:jc w:val="both"/>
        <w:rPr>
          <w:rFonts w:ascii="Bookman Old Style" w:hAnsi="Bookman Old Style"/>
          <w:b/>
          <w:sz w:val="16"/>
          <w:szCs w:val="16"/>
        </w:rPr>
      </w:pPr>
    </w:p>
    <w:p w:rsidR="00FB7B49" w:rsidRDefault="00FB7B49" w:rsidP="00FB7B49">
      <w:pPr>
        <w:spacing w:after="0" w:line="240" w:lineRule="auto"/>
        <w:jc w:val="both"/>
        <w:rPr>
          <w:rFonts w:ascii="Bookman Old Style" w:hAnsi="Bookman Old Style"/>
          <w:b/>
          <w:sz w:val="28"/>
          <w:szCs w:val="28"/>
        </w:rPr>
      </w:pPr>
    </w:p>
    <w:p w:rsidR="00FB7B49" w:rsidRDefault="00FB7B49" w:rsidP="00FB7B49">
      <w:pPr>
        <w:spacing w:after="0" w:line="240" w:lineRule="auto"/>
        <w:jc w:val="both"/>
        <w:rPr>
          <w:rFonts w:ascii="Bookman Old Style" w:hAnsi="Bookman Old Style"/>
          <w:b/>
          <w:sz w:val="28"/>
          <w:szCs w:val="28"/>
        </w:rPr>
      </w:pPr>
    </w:p>
    <w:p w:rsidR="00FB7B49" w:rsidRPr="000D21D6" w:rsidRDefault="00FB7B49" w:rsidP="00FB7B49">
      <w:pPr>
        <w:spacing w:after="0" w:line="240" w:lineRule="auto"/>
        <w:jc w:val="both"/>
        <w:rPr>
          <w:rFonts w:ascii="Bookman Old Style" w:hAnsi="Bookman Old Style"/>
          <w:b/>
          <w:sz w:val="48"/>
          <w:szCs w:val="4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FB7B49" w:rsidRPr="00743992" w:rsidRDefault="00FB7B49" w:rsidP="00FB7B49">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THE </w:t>
      </w:r>
      <w:smartTag w:uri="urn:schemas-microsoft-com:office:smarttags" w:element="place">
        <w:smartTag w:uri="urn:schemas-microsoft-com:office:smarttags" w:element="PlaceType">
          <w:r w:rsidRPr="00743992">
            <w:rPr>
              <w:rFonts w:ascii="Bookman Old Style" w:hAnsi="Bookman Old Style"/>
              <w:b/>
              <w:sz w:val="28"/>
              <w:szCs w:val="28"/>
            </w:rPr>
            <w:t>REPUBLIC</w:t>
          </w:r>
        </w:smartTag>
        <w:r w:rsidRPr="00743992">
          <w:rPr>
            <w:rFonts w:ascii="Bookman Old Style" w:hAnsi="Bookman Old Style"/>
            <w:b/>
            <w:sz w:val="28"/>
            <w:szCs w:val="28"/>
          </w:rPr>
          <w:t xml:space="preserve"> OF </w:t>
        </w:r>
        <w:smartTag w:uri="urn:schemas-microsoft-com:office:smarttags" w:element="PlaceName">
          <w:r w:rsidRPr="00743992">
            <w:rPr>
              <w:rFonts w:ascii="Bookman Old Style" w:hAnsi="Bookman Old Style"/>
              <w:b/>
              <w:sz w:val="28"/>
              <w:szCs w:val="28"/>
            </w:rPr>
            <w:t>UGANDA</w:t>
          </w:r>
        </w:smartTag>
      </w:smartTag>
    </w:p>
    <w:p w:rsidR="00FB7B49" w:rsidRDefault="00FB7B49" w:rsidP="00FB7B49">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IN THE HIGH COURT OF UGANDA HOLDEN </w:t>
      </w:r>
    </w:p>
    <w:p w:rsidR="00FB7B49" w:rsidRPr="003E70BA" w:rsidRDefault="00FB7B49" w:rsidP="00FB7B49">
      <w:pPr>
        <w:spacing w:after="0" w:line="240" w:lineRule="auto"/>
        <w:jc w:val="center"/>
        <w:rPr>
          <w:rFonts w:ascii="Bookman Old Style" w:hAnsi="Bookman Old Style"/>
          <w:b/>
          <w:sz w:val="28"/>
          <w:szCs w:val="28"/>
        </w:rPr>
      </w:pPr>
      <w:r w:rsidRPr="00743992">
        <w:rPr>
          <w:rFonts w:ascii="Bookman Old Style" w:hAnsi="Bookman Old Style"/>
          <w:b/>
          <w:sz w:val="28"/>
          <w:szCs w:val="28"/>
        </w:rPr>
        <w:t xml:space="preserve">AT </w:t>
      </w:r>
      <w:r>
        <w:rPr>
          <w:rFonts w:ascii="Bookman Old Style" w:hAnsi="Bookman Old Style"/>
          <w:b/>
          <w:sz w:val="28"/>
          <w:szCs w:val="28"/>
        </w:rPr>
        <w:t>GULU</w:t>
      </w:r>
    </w:p>
    <w:p w:rsidR="00FB7B49" w:rsidRPr="00743992" w:rsidRDefault="00FB7B49" w:rsidP="00FB7B49">
      <w:pPr>
        <w:spacing w:after="0" w:line="240" w:lineRule="auto"/>
        <w:jc w:val="both"/>
        <w:outlineLvl w:val="0"/>
        <w:rPr>
          <w:rFonts w:ascii="Bookman Old Style" w:hAnsi="Bookman Old Style"/>
          <w:b/>
          <w:sz w:val="28"/>
          <w:szCs w:val="28"/>
        </w:rPr>
      </w:pPr>
      <w:r w:rsidRPr="00743992">
        <w:rPr>
          <w:rFonts w:ascii="Bookman Old Style" w:hAnsi="Bookman Old Style"/>
          <w:b/>
          <w:sz w:val="28"/>
          <w:szCs w:val="28"/>
        </w:rPr>
        <w:t>TO:</w:t>
      </w:r>
      <w:r w:rsidRPr="00743992">
        <w:rPr>
          <w:rFonts w:ascii="Bookman Old Style" w:hAnsi="Bookman Old Style"/>
          <w:b/>
          <w:sz w:val="28"/>
          <w:szCs w:val="28"/>
        </w:rPr>
        <w:tab/>
      </w:r>
    </w:p>
    <w:p w:rsidR="00FB7B49" w:rsidRDefault="00FB7B49" w:rsidP="00FB7B49">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 xml:space="preserve">1. </w:t>
      </w:r>
      <w:r w:rsidRPr="00743992">
        <w:rPr>
          <w:rFonts w:ascii="Bookman Old Style" w:hAnsi="Bookman Old Style"/>
          <w:b/>
          <w:sz w:val="28"/>
          <w:szCs w:val="28"/>
        </w:rPr>
        <w:t xml:space="preserve">The </w:t>
      </w:r>
      <w:r>
        <w:rPr>
          <w:rFonts w:ascii="Bookman Old Style" w:hAnsi="Bookman Old Style"/>
          <w:b/>
          <w:sz w:val="28"/>
          <w:szCs w:val="28"/>
        </w:rPr>
        <w:t>probation Officer</w:t>
      </w:r>
      <w:r w:rsidRPr="00743992">
        <w:rPr>
          <w:rFonts w:ascii="Bookman Old Style" w:hAnsi="Bookman Old Style"/>
          <w:b/>
          <w:sz w:val="28"/>
          <w:szCs w:val="28"/>
        </w:rPr>
        <w:t>,</w:t>
      </w:r>
      <w:r>
        <w:rPr>
          <w:rFonts w:ascii="Bookman Old Style" w:hAnsi="Bookman Old Style"/>
          <w:b/>
          <w:sz w:val="28"/>
          <w:szCs w:val="28"/>
        </w:rPr>
        <w:t xml:space="preserve"> </w:t>
      </w:r>
      <w:proofErr w:type="spellStart"/>
      <w:r w:rsidR="008503B8">
        <w:rPr>
          <w:rFonts w:ascii="Bookman Old Style" w:hAnsi="Bookman Old Style"/>
          <w:b/>
          <w:sz w:val="28"/>
          <w:szCs w:val="28"/>
        </w:rPr>
        <w:t>Gulu</w:t>
      </w:r>
      <w:proofErr w:type="spellEnd"/>
      <w:r>
        <w:rPr>
          <w:rFonts w:ascii="Bookman Old Style" w:hAnsi="Bookman Old Style"/>
          <w:b/>
          <w:sz w:val="28"/>
          <w:szCs w:val="28"/>
        </w:rPr>
        <w:t xml:space="preserve"> District</w:t>
      </w:r>
    </w:p>
    <w:p w:rsidR="00FB7B49" w:rsidRDefault="00FB7B49" w:rsidP="00FB7B49">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 xml:space="preserve">2. The Family and Children Court, </w:t>
      </w:r>
      <w:proofErr w:type="spellStart"/>
      <w:r w:rsidR="008503B8">
        <w:rPr>
          <w:rFonts w:ascii="Bookman Old Style" w:hAnsi="Bookman Old Style"/>
          <w:b/>
          <w:sz w:val="28"/>
          <w:szCs w:val="28"/>
        </w:rPr>
        <w:t>Gulu</w:t>
      </w:r>
      <w:proofErr w:type="spellEnd"/>
      <w:r>
        <w:rPr>
          <w:rFonts w:ascii="Bookman Old Style" w:hAnsi="Bookman Old Style"/>
          <w:b/>
          <w:sz w:val="28"/>
          <w:szCs w:val="28"/>
        </w:rPr>
        <w:t xml:space="preserve"> District</w:t>
      </w:r>
    </w:p>
    <w:p w:rsidR="00FB7B49" w:rsidRPr="00743992" w:rsidRDefault="00FB7B49" w:rsidP="00FB7B49">
      <w:pPr>
        <w:spacing w:after="0" w:line="240" w:lineRule="auto"/>
        <w:ind w:firstLine="720"/>
        <w:jc w:val="both"/>
        <w:outlineLvl w:val="0"/>
        <w:rPr>
          <w:rFonts w:ascii="Bookman Old Style" w:hAnsi="Bookman Old Style"/>
          <w:b/>
          <w:sz w:val="28"/>
          <w:szCs w:val="28"/>
        </w:rPr>
      </w:pPr>
    </w:p>
    <w:p w:rsidR="00FB7B49" w:rsidRDefault="00FB7B49" w:rsidP="00FB7B49">
      <w:pPr>
        <w:spacing w:after="0"/>
        <w:jc w:val="center"/>
        <w:rPr>
          <w:rFonts w:ascii="Bookman Old Style" w:hAnsi="Bookman Old Style"/>
          <w:b/>
          <w:sz w:val="28"/>
          <w:szCs w:val="28"/>
          <w:u w:val="single"/>
        </w:rPr>
      </w:pPr>
      <w:r w:rsidRPr="00743992">
        <w:rPr>
          <w:rFonts w:ascii="Bookman Old Style" w:hAnsi="Bookman Old Style"/>
          <w:b/>
          <w:sz w:val="28"/>
          <w:szCs w:val="28"/>
        </w:rPr>
        <w:t xml:space="preserve"> </w:t>
      </w:r>
      <w:r w:rsidRPr="0082540A">
        <w:rPr>
          <w:rFonts w:ascii="Bookman Old Style" w:hAnsi="Bookman Old Style"/>
          <w:b/>
          <w:sz w:val="28"/>
          <w:szCs w:val="28"/>
          <w:u w:val="single"/>
        </w:rPr>
        <w:t xml:space="preserve">ORDER OF </w:t>
      </w:r>
      <w:r>
        <w:rPr>
          <w:rFonts w:ascii="Bookman Old Style" w:hAnsi="Bookman Old Style"/>
          <w:b/>
          <w:sz w:val="28"/>
          <w:szCs w:val="28"/>
          <w:u w:val="single"/>
        </w:rPr>
        <w:t xml:space="preserve">RELEASE ON </w:t>
      </w:r>
      <w:r w:rsidRPr="0082540A">
        <w:rPr>
          <w:rFonts w:ascii="Bookman Old Style" w:hAnsi="Bookman Old Style"/>
          <w:b/>
          <w:sz w:val="28"/>
          <w:szCs w:val="28"/>
          <w:u w:val="single"/>
        </w:rPr>
        <w:t>PROBATION</w:t>
      </w:r>
    </w:p>
    <w:p w:rsidR="00FB7B49" w:rsidRPr="0082540A" w:rsidRDefault="00FB7B49" w:rsidP="00FB7B49">
      <w:pPr>
        <w:spacing w:after="0"/>
        <w:jc w:val="center"/>
        <w:rPr>
          <w:rFonts w:ascii="Bookman Old Style" w:hAnsi="Bookman Old Style"/>
          <w:b/>
          <w:sz w:val="28"/>
          <w:szCs w:val="28"/>
          <w:u w:val="single"/>
        </w:rPr>
      </w:pPr>
    </w:p>
    <w:p w:rsidR="00FB7B49" w:rsidRPr="00D07B5B" w:rsidRDefault="00FB7B49" w:rsidP="00FB7B49">
      <w:pPr>
        <w:spacing w:after="0"/>
        <w:jc w:val="both"/>
        <w:rPr>
          <w:rFonts w:ascii="Bookman Old Style" w:hAnsi="Bookman Old Style"/>
          <w:sz w:val="28"/>
          <w:szCs w:val="28"/>
        </w:rPr>
      </w:pPr>
      <w:r w:rsidRPr="002A2CF4">
        <w:rPr>
          <w:rFonts w:ascii="Bookman Old Style" w:hAnsi="Bookman Old Style"/>
          <w:b/>
          <w:i/>
          <w:sz w:val="28"/>
          <w:szCs w:val="28"/>
        </w:rPr>
        <w:t>WHEREAS</w:t>
      </w:r>
      <w:r w:rsidRPr="002A2CF4">
        <w:rPr>
          <w:rFonts w:ascii="Bookman Old Style" w:hAnsi="Bookman Old Style"/>
          <w:b/>
          <w:sz w:val="28"/>
          <w:szCs w:val="28"/>
        </w:rPr>
        <w:t xml:space="preserve"> </w:t>
      </w:r>
      <w:r w:rsidRPr="002A2CF4">
        <w:rPr>
          <w:rFonts w:ascii="Bookman Old Style" w:hAnsi="Bookman Old Style"/>
          <w:sz w:val="28"/>
          <w:szCs w:val="28"/>
        </w:rPr>
        <w:t xml:space="preserve">on the </w:t>
      </w:r>
      <w:r>
        <w:rPr>
          <w:rFonts w:ascii="Bookman Old Style" w:hAnsi="Bookman Old Style"/>
          <w:b/>
          <w:sz w:val="28"/>
          <w:szCs w:val="28"/>
        </w:rPr>
        <w:t>10</w:t>
      </w:r>
      <w:r w:rsidRPr="00E325EF">
        <w:rPr>
          <w:rFonts w:ascii="Bookman Old Style" w:hAnsi="Bookman Old Style"/>
          <w:b/>
          <w:sz w:val="28"/>
          <w:szCs w:val="28"/>
          <w:vertAlign w:val="superscript"/>
        </w:rPr>
        <w:t>TH</w:t>
      </w:r>
      <w:r>
        <w:rPr>
          <w:rFonts w:ascii="Bookman Old Style" w:hAnsi="Bookman Old Style"/>
          <w:b/>
          <w:sz w:val="28"/>
          <w:szCs w:val="28"/>
        </w:rPr>
        <w:t xml:space="preserve"> </w:t>
      </w:r>
      <w:r w:rsidRPr="00D51DAD">
        <w:rPr>
          <w:rFonts w:ascii="Bookman Old Style" w:hAnsi="Bookman Old Style"/>
          <w:sz w:val="28"/>
          <w:szCs w:val="28"/>
        </w:rPr>
        <w:t>day</w:t>
      </w:r>
      <w:r w:rsidRPr="002A2CF4">
        <w:rPr>
          <w:rFonts w:ascii="Bookman Old Style" w:hAnsi="Bookman Old Style"/>
          <w:sz w:val="28"/>
          <w:szCs w:val="28"/>
        </w:rPr>
        <w:t xml:space="preserve"> of </w:t>
      </w:r>
      <w:r>
        <w:rPr>
          <w:rFonts w:ascii="Bookman Old Style" w:hAnsi="Bookman Old Style"/>
          <w:b/>
          <w:sz w:val="28"/>
          <w:szCs w:val="28"/>
        </w:rPr>
        <w:t>AUGUST</w:t>
      </w:r>
      <w:r w:rsidRPr="002A2CF4">
        <w:rPr>
          <w:rFonts w:ascii="Bookman Old Style" w:hAnsi="Bookman Old Style"/>
          <w:b/>
          <w:sz w:val="28"/>
          <w:szCs w:val="28"/>
        </w:rPr>
        <w:t xml:space="preserve"> </w:t>
      </w:r>
      <w:r>
        <w:rPr>
          <w:rFonts w:ascii="Bookman Old Style" w:hAnsi="Bookman Old Style"/>
          <w:sz w:val="28"/>
          <w:szCs w:val="28"/>
        </w:rPr>
        <w:t xml:space="preserve">2018, </w:t>
      </w:r>
      <w:r>
        <w:rPr>
          <w:rFonts w:ascii="Bookman Old Style" w:hAnsi="Bookman Old Style"/>
          <w:b/>
          <w:sz w:val="28"/>
          <w:szCs w:val="28"/>
        </w:rPr>
        <w:t xml:space="preserve">O. </w:t>
      </w:r>
      <w:r w:rsidR="002D5398">
        <w:rPr>
          <w:rFonts w:ascii="Bookman Old Style" w:hAnsi="Bookman Old Style"/>
          <w:b/>
          <w:sz w:val="28"/>
          <w:szCs w:val="28"/>
        </w:rPr>
        <w:t>H</w:t>
      </w:r>
      <w:r>
        <w:rPr>
          <w:rFonts w:ascii="Bookman Old Style" w:hAnsi="Bookman Old Style"/>
          <w:b/>
          <w:sz w:val="28"/>
          <w:szCs w:val="28"/>
        </w:rPr>
        <w:t xml:space="preserve">. </w:t>
      </w:r>
      <w:r w:rsidRPr="002A2CF4">
        <w:rPr>
          <w:rFonts w:ascii="Bookman Old Style" w:hAnsi="Bookman Old Style"/>
          <w:sz w:val="28"/>
          <w:szCs w:val="28"/>
        </w:rPr>
        <w:t xml:space="preserve">the </w:t>
      </w:r>
      <w:r>
        <w:rPr>
          <w:rFonts w:ascii="Bookman Old Style" w:hAnsi="Bookman Old Style"/>
          <w:b/>
          <w:sz w:val="28"/>
          <w:szCs w:val="28"/>
        </w:rPr>
        <w:t>Juvenile Offender</w:t>
      </w:r>
      <w:r w:rsidRPr="002A2CF4">
        <w:rPr>
          <w:rFonts w:ascii="Bookman Old Style" w:hAnsi="Bookman Old Style"/>
          <w:sz w:val="28"/>
          <w:szCs w:val="28"/>
        </w:rPr>
        <w:t xml:space="preserve"> in Criminal Session Case No</w:t>
      </w:r>
      <w:r>
        <w:rPr>
          <w:rFonts w:ascii="Bookman Old Style" w:hAnsi="Bookman Old Style"/>
          <w:sz w:val="28"/>
          <w:szCs w:val="28"/>
        </w:rPr>
        <w:t>.</w:t>
      </w:r>
      <w:r w:rsidRPr="00BD33CE">
        <w:rPr>
          <w:rFonts w:ascii="Bookman Old Style" w:hAnsi="Bookman Old Style"/>
          <w:b/>
          <w:sz w:val="28"/>
          <w:szCs w:val="28"/>
        </w:rPr>
        <w:t>0</w:t>
      </w:r>
      <w:r>
        <w:rPr>
          <w:rFonts w:ascii="Bookman Old Style" w:hAnsi="Bookman Old Style"/>
          <w:b/>
          <w:sz w:val="28"/>
          <w:szCs w:val="28"/>
        </w:rPr>
        <w:t>1</w:t>
      </w:r>
      <w:r w:rsidR="002D5398">
        <w:rPr>
          <w:rFonts w:ascii="Bookman Old Style" w:hAnsi="Bookman Old Style"/>
          <w:b/>
          <w:sz w:val="28"/>
          <w:szCs w:val="28"/>
        </w:rPr>
        <w:t>10</w:t>
      </w:r>
      <w:r>
        <w:rPr>
          <w:rFonts w:ascii="Bookman Old Style" w:hAnsi="Bookman Old Style"/>
          <w:b/>
          <w:sz w:val="28"/>
          <w:szCs w:val="28"/>
        </w:rPr>
        <w:t xml:space="preserve"> </w:t>
      </w:r>
      <w:r w:rsidRPr="002A2CF4">
        <w:rPr>
          <w:rFonts w:ascii="Bookman Old Style" w:hAnsi="Bookman Old Style"/>
          <w:sz w:val="28"/>
          <w:szCs w:val="28"/>
        </w:rPr>
        <w:t xml:space="preserve">of the Calendar Year for </w:t>
      </w:r>
      <w:r w:rsidRPr="002A2CF4">
        <w:rPr>
          <w:rFonts w:ascii="Bookman Old Style" w:hAnsi="Bookman Old Style"/>
          <w:b/>
          <w:sz w:val="28"/>
          <w:szCs w:val="28"/>
        </w:rPr>
        <w:t>201</w:t>
      </w:r>
      <w:r>
        <w:rPr>
          <w:rFonts w:ascii="Bookman Old Style" w:hAnsi="Bookman Old Style"/>
          <w:b/>
          <w:sz w:val="28"/>
          <w:szCs w:val="28"/>
        </w:rPr>
        <w:t xml:space="preserve">8 </w:t>
      </w:r>
      <w:r w:rsidRPr="002A2CF4">
        <w:rPr>
          <w:rFonts w:ascii="Bookman Old Style" w:hAnsi="Bookman Old Style"/>
          <w:sz w:val="28"/>
          <w:szCs w:val="28"/>
        </w:rPr>
        <w:t xml:space="preserve">was </w:t>
      </w:r>
      <w:r>
        <w:rPr>
          <w:rFonts w:ascii="Bookman Old Style" w:hAnsi="Bookman Old Style"/>
          <w:sz w:val="28"/>
          <w:szCs w:val="28"/>
        </w:rPr>
        <w:t>found responsible</w:t>
      </w:r>
      <w:r w:rsidRPr="002A2CF4">
        <w:rPr>
          <w:rFonts w:ascii="Bookman Old Style" w:hAnsi="Bookman Old Style"/>
          <w:sz w:val="28"/>
          <w:szCs w:val="28"/>
        </w:rPr>
        <w:t xml:space="preserve"> </w:t>
      </w:r>
      <w:r>
        <w:rPr>
          <w:rFonts w:ascii="Bookman Old Style" w:hAnsi="Bookman Old Style"/>
          <w:sz w:val="28"/>
          <w:szCs w:val="28"/>
        </w:rPr>
        <w:t xml:space="preserve">and </w:t>
      </w:r>
      <w:r w:rsidRPr="00D07B5B">
        <w:rPr>
          <w:rFonts w:ascii="Bookman Old Style" w:hAnsi="Bookman Old Style"/>
          <w:sz w:val="28"/>
          <w:szCs w:val="28"/>
        </w:rPr>
        <w:t xml:space="preserve">adjudged a </w:t>
      </w:r>
      <w:r>
        <w:rPr>
          <w:rFonts w:ascii="Bookman Old Style" w:hAnsi="Bookman Old Style"/>
          <w:sz w:val="28"/>
          <w:szCs w:val="28"/>
        </w:rPr>
        <w:t>Juvenile</w:t>
      </w:r>
      <w:r w:rsidRPr="00D07B5B">
        <w:rPr>
          <w:rFonts w:ascii="Bookman Old Style" w:hAnsi="Bookman Old Style"/>
          <w:sz w:val="28"/>
          <w:szCs w:val="28"/>
        </w:rPr>
        <w:t xml:space="preserve"> Offender</w:t>
      </w:r>
      <w:r>
        <w:rPr>
          <w:rFonts w:ascii="Bookman Old Style" w:hAnsi="Bookman Old Style"/>
          <w:sz w:val="28"/>
          <w:szCs w:val="28"/>
        </w:rPr>
        <w:t xml:space="preserve"> </w:t>
      </w:r>
      <w:r w:rsidRPr="002A2CF4">
        <w:rPr>
          <w:rFonts w:ascii="Bookman Old Style" w:hAnsi="Bookman Old Style"/>
          <w:sz w:val="28"/>
          <w:szCs w:val="28"/>
        </w:rPr>
        <w:t>before me:</w:t>
      </w:r>
      <w:r>
        <w:rPr>
          <w:rFonts w:ascii="Bookman Old Style" w:hAnsi="Bookman Old Style"/>
          <w:sz w:val="28"/>
          <w:szCs w:val="28"/>
        </w:rPr>
        <w:t xml:space="preserve"> </w:t>
      </w:r>
      <w:r w:rsidRPr="002A2CF4">
        <w:rPr>
          <w:rFonts w:ascii="Bookman Old Style" w:hAnsi="Bookman Old Style"/>
          <w:sz w:val="28"/>
          <w:szCs w:val="28"/>
        </w:rPr>
        <w:t xml:space="preserve">Honourable Justice </w:t>
      </w:r>
      <w:r>
        <w:rPr>
          <w:rFonts w:ascii="Bookman Old Style" w:hAnsi="Bookman Old Style"/>
          <w:b/>
          <w:sz w:val="28"/>
          <w:szCs w:val="28"/>
        </w:rPr>
        <w:t>MUBIRU STEPHEN, a</w:t>
      </w:r>
      <w:r w:rsidRPr="002A2CF4">
        <w:rPr>
          <w:rFonts w:ascii="Bookman Old Style" w:hAnsi="Bookman Old Style"/>
          <w:b/>
          <w:sz w:val="28"/>
          <w:szCs w:val="28"/>
        </w:rPr>
        <w:t xml:space="preserve"> Judge of the High Court of </w:t>
      </w:r>
      <w:smartTag w:uri="urn:schemas-microsoft-com:office:smarttags" w:element="place">
        <w:smartTag w:uri="urn:schemas-microsoft-com:office:smarttags" w:element="country-region">
          <w:r w:rsidRPr="002A2CF4">
            <w:rPr>
              <w:rFonts w:ascii="Bookman Old Style" w:hAnsi="Bookman Old Style"/>
              <w:b/>
              <w:sz w:val="28"/>
              <w:szCs w:val="28"/>
            </w:rPr>
            <w:t>Uganda</w:t>
          </w:r>
        </w:smartTag>
      </w:smartTag>
      <w:r w:rsidRPr="002A2CF4">
        <w:rPr>
          <w:rFonts w:ascii="Bookman Old Style" w:hAnsi="Bookman Old Style"/>
          <w:b/>
          <w:sz w:val="28"/>
          <w:szCs w:val="28"/>
        </w:rPr>
        <w:t>,</w:t>
      </w:r>
      <w:r w:rsidRPr="002A2CF4">
        <w:rPr>
          <w:rFonts w:ascii="Bookman Old Style" w:hAnsi="Bookman Old Style"/>
          <w:b/>
          <w:i/>
          <w:sz w:val="28"/>
          <w:szCs w:val="28"/>
        </w:rPr>
        <w:t xml:space="preserve"> </w:t>
      </w:r>
      <w:r>
        <w:rPr>
          <w:rFonts w:ascii="Bookman Old Style" w:hAnsi="Bookman Old Style"/>
          <w:sz w:val="28"/>
          <w:szCs w:val="28"/>
        </w:rPr>
        <w:t>for</w:t>
      </w:r>
      <w:r w:rsidRPr="002A2CF4">
        <w:rPr>
          <w:rFonts w:ascii="Bookman Old Style" w:hAnsi="Bookman Old Style"/>
          <w:sz w:val="28"/>
          <w:szCs w:val="28"/>
        </w:rPr>
        <w:t xml:space="preserve"> the offence of </w:t>
      </w:r>
      <w:r>
        <w:rPr>
          <w:rFonts w:ascii="Bookman Old Style" w:hAnsi="Bookman Old Style"/>
          <w:b/>
          <w:sz w:val="28"/>
          <w:szCs w:val="28"/>
        </w:rPr>
        <w:t xml:space="preserve">AGG. DEFILEMENT CONTRARY TO SECTION 129 (3) &amp; (4) (a) </w:t>
      </w:r>
      <w:r w:rsidRPr="003E70BA">
        <w:rPr>
          <w:rFonts w:ascii="Bookman Old Style" w:hAnsi="Bookman Old Style"/>
          <w:sz w:val="28"/>
          <w:szCs w:val="28"/>
        </w:rPr>
        <w:t>of</w:t>
      </w:r>
      <w:r w:rsidRPr="002A2CF4">
        <w:rPr>
          <w:rFonts w:ascii="Bookman Old Style" w:hAnsi="Bookman Old Style"/>
          <w:sz w:val="28"/>
          <w:szCs w:val="28"/>
        </w:rPr>
        <w:t xml:space="preserve"> the Penal Code Act and </w:t>
      </w:r>
      <w:r w:rsidRPr="00D07B5B">
        <w:rPr>
          <w:rFonts w:ascii="Bookman Old Style" w:hAnsi="Bookman Old Style"/>
          <w:sz w:val="28"/>
          <w:szCs w:val="28"/>
        </w:rPr>
        <w:t xml:space="preserve">is placed on probation as of this date for a period of </w:t>
      </w:r>
      <w:r>
        <w:rPr>
          <w:rFonts w:ascii="Bookman Old Style" w:hAnsi="Bookman Old Style"/>
          <w:b/>
          <w:sz w:val="28"/>
          <w:szCs w:val="28"/>
        </w:rPr>
        <w:t>TWELVE (12) MONTHS</w:t>
      </w:r>
      <w:r w:rsidRPr="002A2CF4">
        <w:rPr>
          <w:rFonts w:ascii="Bookman Old Style" w:hAnsi="Bookman Old Style"/>
          <w:b/>
          <w:sz w:val="28"/>
          <w:szCs w:val="28"/>
        </w:rPr>
        <w:t>.</w:t>
      </w:r>
    </w:p>
    <w:p w:rsidR="00FB7B49" w:rsidRPr="00C926BE" w:rsidRDefault="00FB7B49" w:rsidP="00FB7B49">
      <w:pPr>
        <w:spacing w:after="0"/>
        <w:jc w:val="both"/>
        <w:rPr>
          <w:rFonts w:ascii="Bookman Old Style" w:hAnsi="Bookman Old Style"/>
          <w:b/>
          <w:sz w:val="16"/>
          <w:szCs w:val="16"/>
        </w:rPr>
      </w:pPr>
    </w:p>
    <w:p w:rsidR="00FB7B49" w:rsidRDefault="00FB7B49" w:rsidP="00FB7B49">
      <w:pPr>
        <w:spacing w:after="0"/>
        <w:jc w:val="both"/>
        <w:rPr>
          <w:rFonts w:ascii="Bookman Old Style" w:hAnsi="Bookman Old Style"/>
          <w:sz w:val="28"/>
          <w:szCs w:val="28"/>
        </w:rPr>
      </w:pPr>
      <w:r>
        <w:rPr>
          <w:rFonts w:ascii="Bookman Old Style" w:hAnsi="Bookman Old Style"/>
          <w:b/>
          <w:sz w:val="28"/>
          <w:szCs w:val="28"/>
        </w:rPr>
        <w:t xml:space="preserve">THIS IS TO AUTHORISE, </w:t>
      </w:r>
      <w:r w:rsidRPr="002A2CF4">
        <w:rPr>
          <w:rFonts w:ascii="Bookman Old Style" w:hAnsi="Bookman Old Style"/>
          <w:b/>
          <w:sz w:val="28"/>
          <w:szCs w:val="28"/>
        </w:rPr>
        <w:t>REQUIRE YOU</w:t>
      </w:r>
      <w:r w:rsidRPr="002A2CF4">
        <w:rPr>
          <w:rFonts w:ascii="Bookman Old Style" w:hAnsi="Bookman Old Style"/>
          <w:sz w:val="28"/>
          <w:szCs w:val="28"/>
        </w:rPr>
        <w:t xml:space="preserve">, </w:t>
      </w:r>
      <w:r>
        <w:rPr>
          <w:rFonts w:ascii="Bookman Old Style" w:hAnsi="Bookman Old Style"/>
          <w:sz w:val="28"/>
          <w:szCs w:val="28"/>
        </w:rPr>
        <w:t>and to place</w:t>
      </w:r>
      <w:r w:rsidRPr="0082540A">
        <w:rPr>
          <w:rFonts w:ascii="Bookman Old Style" w:hAnsi="Bookman Old Style"/>
          <w:sz w:val="28"/>
          <w:szCs w:val="28"/>
        </w:rPr>
        <w:t xml:space="preserve"> </w:t>
      </w:r>
      <w:r>
        <w:rPr>
          <w:rFonts w:ascii="Bookman Old Style" w:hAnsi="Bookman Old Style"/>
          <w:sz w:val="28"/>
          <w:szCs w:val="28"/>
        </w:rPr>
        <w:t xml:space="preserve">the said </w:t>
      </w:r>
      <w:r>
        <w:rPr>
          <w:rFonts w:ascii="Bookman Old Style" w:hAnsi="Bookman Old Style"/>
          <w:b/>
          <w:sz w:val="28"/>
          <w:szCs w:val="28"/>
        </w:rPr>
        <w:t xml:space="preserve">O. </w:t>
      </w:r>
      <w:r w:rsidR="002D5398">
        <w:rPr>
          <w:rFonts w:ascii="Bookman Old Style" w:hAnsi="Bookman Old Style"/>
          <w:b/>
          <w:sz w:val="28"/>
          <w:szCs w:val="28"/>
        </w:rPr>
        <w:t>H</w:t>
      </w:r>
      <w:r>
        <w:rPr>
          <w:rFonts w:ascii="Bookman Old Style" w:hAnsi="Bookman Old Style"/>
          <w:b/>
          <w:sz w:val="28"/>
          <w:szCs w:val="28"/>
        </w:rPr>
        <w:t xml:space="preserve">. </w:t>
      </w:r>
      <w:r w:rsidRPr="0082540A">
        <w:rPr>
          <w:rFonts w:ascii="Bookman Old Style" w:hAnsi="Bookman Old Style"/>
          <w:sz w:val="28"/>
          <w:szCs w:val="28"/>
        </w:rPr>
        <w:t xml:space="preserve">under </w:t>
      </w:r>
      <w:r>
        <w:rPr>
          <w:rFonts w:ascii="Bookman Old Style" w:hAnsi="Bookman Old Style"/>
          <w:sz w:val="28"/>
          <w:szCs w:val="28"/>
        </w:rPr>
        <w:t>your</w:t>
      </w:r>
      <w:r w:rsidRPr="0082540A">
        <w:rPr>
          <w:rFonts w:ascii="Bookman Old Style" w:hAnsi="Bookman Old Style"/>
          <w:sz w:val="28"/>
          <w:szCs w:val="28"/>
        </w:rPr>
        <w:t xml:space="preserve"> supervision </w:t>
      </w:r>
      <w:r>
        <w:rPr>
          <w:rFonts w:ascii="Bookman Old Style" w:hAnsi="Bookman Old Style"/>
          <w:sz w:val="28"/>
          <w:szCs w:val="28"/>
        </w:rPr>
        <w:t>for the duration of that period as</w:t>
      </w:r>
      <w:r w:rsidRPr="0082540A">
        <w:rPr>
          <w:rFonts w:ascii="Bookman Old Style" w:hAnsi="Bookman Old Style"/>
          <w:sz w:val="28"/>
          <w:szCs w:val="28"/>
        </w:rPr>
        <w:t xml:space="preserve"> the District probation officer and the </w:t>
      </w:r>
      <w:r>
        <w:rPr>
          <w:rFonts w:ascii="Bookman Old Style" w:hAnsi="Bookman Old Style"/>
          <w:sz w:val="28"/>
          <w:szCs w:val="28"/>
        </w:rPr>
        <w:t>Family and Children's</w:t>
      </w:r>
      <w:r w:rsidRPr="0082540A">
        <w:rPr>
          <w:rFonts w:ascii="Bookman Old Style" w:hAnsi="Bookman Old Style"/>
          <w:sz w:val="28"/>
          <w:szCs w:val="28"/>
        </w:rPr>
        <w:t xml:space="preserve"> </w:t>
      </w:r>
      <w:r>
        <w:rPr>
          <w:rFonts w:ascii="Bookman Old Style" w:hAnsi="Bookman Old Style"/>
          <w:sz w:val="28"/>
          <w:szCs w:val="28"/>
        </w:rPr>
        <w:t>C</w:t>
      </w:r>
      <w:r w:rsidRPr="0082540A">
        <w:rPr>
          <w:rFonts w:ascii="Bookman Old Style" w:hAnsi="Bookman Old Style"/>
          <w:sz w:val="28"/>
          <w:szCs w:val="28"/>
        </w:rPr>
        <w:t>ourt having jurisdiction in the district or area for the time being in which the juvenile offender resides or will reside</w:t>
      </w:r>
      <w:r>
        <w:rPr>
          <w:rFonts w:ascii="Bookman Old Style" w:hAnsi="Bookman Old Style"/>
          <w:sz w:val="28"/>
          <w:szCs w:val="28"/>
        </w:rPr>
        <w:t>,</w:t>
      </w:r>
      <w:r w:rsidRPr="002A2CF4">
        <w:rPr>
          <w:rFonts w:ascii="Bookman Old Style" w:hAnsi="Bookman Old Style"/>
          <w:sz w:val="28"/>
          <w:szCs w:val="28"/>
        </w:rPr>
        <w:t xml:space="preserve"> together with this </w:t>
      </w:r>
      <w:r w:rsidRPr="002A2CF4">
        <w:rPr>
          <w:rFonts w:ascii="Bookman Old Style" w:hAnsi="Bookman Old Style"/>
          <w:b/>
          <w:sz w:val="28"/>
          <w:szCs w:val="28"/>
        </w:rPr>
        <w:t xml:space="preserve">Warrant </w:t>
      </w:r>
      <w:r w:rsidRPr="002A2CF4">
        <w:rPr>
          <w:rFonts w:ascii="Bookman Old Style" w:hAnsi="Bookman Old Style"/>
          <w:sz w:val="28"/>
          <w:szCs w:val="28"/>
        </w:rPr>
        <w:t xml:space="preserve">and there carry the afore said </w:t>
      </w:r>
      <w:r>
        <w:rPr>
          <w:rFonts w:ascii="Bookman Old Style" w:hAnsi="Bookman Old Style"/>
          <w:sz w:val="28"/>
          <w:szCs w:val="28"/>
        </w:rPr>
        <w:t>order</w:t>
      </w:r>
      <w:r w:rsidRPr="002A2CF4">
        <w:rPr>
          <w:rFonts w:ascii="Bookman Old Style" w:hAnsi="Bookman Old Style"/>
          <w:sz w:val="28"/>
          <w:szCs w:val="28"/>
        </w:rPr>
        <w:t xml:space="preserve"> into execution according to Law.</w:t>
      </w:r>
    </w:p>
    <w:p w:rsidR="00FB7B49" w:rsidRDefault="00FB7B49" w:rsidP="00FB7B49">
      <w:pPr>
        <w:spacing w:after="0"/>
        <w:jc w:val="both"/>
        <w:rPr>
          <w:rFonts w:ascii="Bookman Old Style" w:hAnsi="Bookman Old Style"/>
          <w:sz w:val="28"/>
          <w:szCs w:val="28"/>
        </w:rPr>
      </w:pPr>
    </w:p>
    <w:p w:rsidR="00FB7B49" w:rsidRDefault="00FB7B49" w:rsidP="00FB7B49">
      <w:pPr>
        <w:spacing w:after="0"/>
        <w:jc w:val="both"/>
        <w:rPr>
          <w:rFonts w:ascii="Bookman Old Style" w:hAnsi="Bookman Old Style"/>
          <w:sz w:val="28"/>
          <w:szCs w:val="28"/>
        </w:rPr>
      </w:pPr>
      <w:r w:rsidRPr="008B4681">
        <w:rPr>
          <w:rFonts w:ascii="Bookman Old Style" w:hAnsi="Bookman Old Style"/>
          <w:sz w:val="28"/>
          <w:szCs w:val="28"/>
        </w:rPr>
        <w:t xml:space="preserve">During the period of probation, the </w:t>
      </w:r>
      <w:r>
        <w:rPr>
          <w:rFonts w:ascii="Bookman Old Style" w:hAnsi="Bookman Old Style"/>
          <w:sz w:val="28"/>
          <w:szCs w:val="28"/>
        </w:rPr>
        <w:t>juvenile offender</w:t>
      </w:r>
      <w:r w:rsidRPr="008B4681">
        <w:rPr>
          <w:rFonts w:ascii="Bookman Old Style" w:hAnsi="Bookman Old Style"/>
          <w:sz w:val="28"/>
          <w:szCs w:val="28"/>
        </w:rPr>
        <w:t xml:space="preserve"> is ordered to comply with the following conditions of probation</w:t>
      </w:r>
      <w:r>
        <w:rPr>
          <w:rFonts w:ascii="Bookman Old Style" w:hAnsi="Bookman Old Style"/>
          <w:sz w:val="28"/>
          <w:szCs w:val="28"/>
        </w:rPr>
        <w:t>;-</w:t>
      </w:r>
    </w:p>
    <w:p w:rsidR="00FB7B49" w:rsidRDefault="00FB7B49" w:rsidP="00FB7B49">
      <w:pPr>
        <w:spacing w:after="0"/>
        <w:jc w:val="both"/>
        <w:rPr>
          <w:rFonts w:ascii="Bookman Old Style" w:hAnsi="Bookman Old Style"/>
          <w:sz w:val="28"/>
          <w:szCs w:val="28"/>
        </w:rPr>
      </w:pPr>
    </w:p>
    <w:p w:rsidR="00FB7B49" w:rsidRDefault="00FB7B49" w:rsidP="00FB7B49">
      <w:pPr>
        <w:numPr>
          <w:ilvl w:val="0"/>
          <w:numId w:val="1"/>
        </w:numPr>
        <w:spacing w:after="0"/>
        <w:jc w:val="both"/>
        <w:rPr>
          <w:rFonts w:ascii="Bookman Old Style" w:hAnsi="Bookman Old Style"/>
          <w:sz w:val="28"/>
          <w:szCs w:val="28"/>
        </w:rPr>
      </w:pPr>
      <w:r>
        <w:rPr>
          <w:rFonts w:ascii="Bookman Old Style" w:hAnsi="Bookman Old Style"/>
          <w:sz w:val="28"/>
          <w:szCs w:val="28"/>
        </w:rPr>
        <w:t>i</w:t>
      </w:r>
      <w:r w:rsidRPr="003D4E44">
        <w:rPr>
          <w:rFonts w:ascii="Bookman Old Style" w:hAnsi="Bookman Old Style"/>
          <w:sz w:val="28"/>
          <w:szCs w:val="28"/>
        </w:rPr>
        <w:t xml:space="preserve">n accordance with section 94 (1) (d) of </w:t>
      </w:r>
      <w:r w:rsidRPr="003D4E44">
        <w:rPr>
          <w:rFonts w:ascii="Bookman Old Style" w:hAnsi="Bookman Old Style"/>
          <w:i/>
          <w:sz w:val="28"/>
          <w:szCs w:val="28"/>
        </w:rPr>
        <w:t>The Children Act</w:t>
      </w:r>
      <w:r w:rsidRPr="003D4E44">
        <w:rPr>
          <w:rFonts w:ascii="Bookman Old Style" w:hAnsi="Bookman Old Style"/>
          <w:sz w:val="28"/>
          <w:szCs w:val="28"/>
        </w:rPr>
        <w:t xml:space="preserve">, </w:t>
      </w:r>
      <w:r>
        <w:rPr>
          <w:rFonts w:ascii="Bookman Old Style" w:hAnsi="Bookman Old Style"/>
          <w:sz w:val="28"/>
          <w:szCs w:val="28"/>
        </w:rPr>
        <w:t>he</w:t>
      </w:r>
      <w:r w:rsidRPr="003D4E44">
        <w:rPr>
          <w:rFonts w:ascii="Bookman Old Style" w:hAnsi="Bookman Old Style"/>
          <w:sz w:val="28"/>
          <w:szCs w:val="28"/>
        </w:rPr>
        <w:t xml:space="preserve"> </w:t>
      </w:r>
      <w:r>
        <w:rPr>
          <w:rFonts w:ascii="Bookman Old Style" w:hAnsi="Bookman Old Style"/>
          <w:sz w:val="28"/>
          <w:szCs w:val="28"/>
        </w:rPr>
        <w:t>is</w:t>
      </w:r>
      <w:r w:rsidRPr="003D4E44">
        <w:rPr>
          <w:rFonts w:ascii="Bookman Old Style" w:hAnsi="Bookman Old Style"/>
          <w:sz w:val="28"/>
          <w:szCs w:val="28"/>
        </w:rPr>
        <w:t xml:space="preserve"> </w:t>
      </w:r>
      <w:r>
        <w:rPr>
          <w:rFonts w:ascii="Bookman Old Style" w:hAnsi="Bookman Old Style"/>
          <w:sz w:val="28"/>
          <w:szCs w:val="28"/>
        </w:rPr>
        <w:t>bound</w:t>
      </w:r>
      <w:r w:rsidRPr="003D4E44">
        <w:rPr>
          <w:rFonts w:ascii="Bookman Old Style" w:hAnsi="Bookman Old Style"/>
          <w:sz w:val="28"/>
          <w:szCs w:val="28"/>
        </w:rPr>
        <w:t xml:space="preserve"> over to be of good behaviour for a period of </w:t>
      </w:r>
      <w:r>
        <w:rPr>
          <w:rFonts w:ascii="Bookman Old Style" w:hAnsi="Bookman Old Style"/>
          <w:b/>
          <w:sz w:val="28"/>
          <w:szCs w:val="28"/>
        </w:rPr>
        <w:t xml:space="preserve">SIX </w:t>
      </w:r>
      <w:r w:rsidRPr="00CA3533">
        <w:rPr>
          <w:rFonts w:ascii="Bookman Old Style" w:hAnsi="Bookman Old Style"/>
          <w:b/>
          <w:sz w:val="28"/>
          <w:szCs w:val="28"/>
        </w:rPr>
        <w:t>(</w:t>
      </w:r>
      <w:r>
        <w:rPr>
          <w:rFonts w:ascii="Bookman Old Style" w:hAnsi="Bookman Old Style"/>
          <w:b/>
          <w:sz w:val="28"/>
          <w:szCs w:val="28"/>
        </w:rPr>
        <w:t>6</w:t>
      </w:r>
      <w:r w:rsidRPr="00CA3533">
        <w:rPr>
          <w:rFonts w:ascii="Bookman Old Style" w:hAnsi="Bookman Old Style"/>
          <w:b/>
          <w:sz w:val="28"/>
          <w:szCs w:val="28"/>
        </w:rPr>
        <w:t>) MONTHS</w:t>
      </w:r>
      <w:r w:rsidRPr="003D4E44">
        <w:rPr>
          <w:rFonts w:ascii="Bookman Old Style" w:hAnsi="Bookman Old Style"/>
          <w:sz w:val="28"/>
          <w:szCs w:val="28"/>
        </w:rPr>
        <w:t xml:space="preserve"> starting today.</w:t>
      </w:r>
    </w:p>
    <w:p w:rsidR="00FB7B49" w:rsidRDefault="00FB7B49" w:rsidP="00FB7B49">
      <w:pPr>
        <w:numPr>
          <w:ilvl w:val="0"/>
          <w:numId w:val="1"/>
        </w:numPr>
        <w:spacing w:after="0"/>
        <w:jc w:val="both"/>
        <w:rPr>
          <w:rFonts w:ascii="Bookman Old Style" w:hAnsi="Bookman Old Style"/>
          <w:sz w:val="28"/>
          <w:szCs w:val="28"/>
        </w:rPr>
      </w:pPr>
      <w:r>
        <w:rPr>
          <w:rFonts w:ascii="Bookman Old Style" w:hAnsi="Bookman Old Style"/>
          <w:sz w:val="28"/>
          <w:szCs w:val="28"/>
        </w:rPr>
        <w:t xml:space="preserve">He is to remain in the custody of his </w:t>
      </w:r>
      <w:r w:rsidR="002D5398">
        <w:rPr>
          <w:rFonts w:ascii="Bookman Old Style" w:hAnsi="Bookman Old Style"/>
          <w:sz w:val="28"/>
          <w:szCs w:val="28"/>
        </w:rPr>
        <w:t>father</w:t>
      </w:r>
      <w:r>
        <w:rPr>
          <w:rFonts w:ascii="Bookman Old Style" w:hAnsi="Bookman Old Style"/>
          <w:sz w:val="28"/>
          <w:szCs w:val="28"/>
        </w:rPr>
        <w:t xml:space="preserve"> </w:t>
      </w:r>
      <w:proofErr w:type="spellStart"/>
      <w:r w:rsidR="002D5398" w:rsidRPr="002D5398">
        <w:rPr>
          <w:rFonts w:ascii="Bookman Old Style" w:hAnsi="Bookman Old Style"/>
          <w:sz w:val="28"/>
          <w:szCs w:val="28"/>
        </w:rPr>
        <w:t>Mr.</w:t>
      </w:r>
      <w:proofErr w:type="spellEnd"/>
      <w:r w:rsidR="002D5398" w:rsidRPr="002D5398">
        <w:rPr>
          <w:rFonts w:ascii="Bookman Old Style" w:hAnsi="Bookman Old Style"/>
          <w:sz w:val="28"/>
          <w:szCs w:val="28"/>
        </w:rPr>
        <w:t xml:space="preserve"> </w:t>
      </w:r>
      <w:proofErr w:type="spellStart"/>
      <w:r w:rsidR="002D5398" w:rsidRPr="002D5398">
        <w:rPr>
          <w:rFonts w:ascii="Bookman Old Style" w:hAnsi="Bookman Old Style"/>
          <w:sz w:val="28"/>
          <w:szCs w:val="28"/>
        </w:rPr>
        <w:t>Odora</w:t>
      </w:r>
      <w:proofErr w:type="spellEnd"/>
      <w:r w:rsidR="002D5398" w:rsidRPr="002D5398">
        <w:rPr>
          <w:rFonts w:ascii="Bookman Old Style" w:hAnsi="Bookman Old Style"/>
          <w:sz w:val="28"/>
          <w:szCs w:val="28"/>
        </w:rPr>
        <w:t xml:space="preserve"> Robert </w:t>
      </w:r>
      <w:r>
        <w:rPr>
          <w:rFonts w:ascii="Bookman Old Style" w:hAnsi="Bookman Old Style"/>
          <w:sz w:val="28"/>
          <w:szCs w:val="28"/>
        </w:rPr>
        <w:t>for the duration of that period.</w:t>
      </w:r>
    </w:p>
    <w:p w:rsidR="00FB7B49" w:rsidRDefault="00FB7B49" w:rsidP="00FB7B49">
      <w:pPr>
        <w:numPr>
          <w:ilvl w:val="0"/>
          <w:numId w:val="1"/>
        </w:numPr>
        <w:spacing w:after="0"/>
        <w:jc w:val="both"/>
        <w:rPr>
          <w:rFonts w:ascii="Bookman Old Style" w:hAnsi="Bookman Old Style"/>
          <w:sz w:val="28"/>
          <w:szCs w:val="28"/>
        </w:rPr>
      </w:pPr>
      <w:r>
        <w:rPr>
          <w:rFonts w:ascii="Bookman Old Style" w:hAnsi="Bookman Old Style"/>
          <w:sz w:val="28"/>
          <w:szCs w:val="28"/>
        </w:rPr>
        <w:t>He is not to be within the physical presence of the victim until she is 18 years old.</w:t>
      </w:r>
    </w:p>
    <w:p w:rsidR="00FB7B49" w:rsidRDefault="00FB7B49" w:rsidP="00FB7B49">
      <w:pPr>
        <w:spacing w:after="0"/>
        <w:jc w:val="both"/>
        <w:rPr>
          <w:rFonts w:ascii="Bookman Old Style" w:hAnsi="Bookman Old Style"/>
          <w:sz w:val="28"/>
          <w:szCs w:val="28"/>
        </w:rPr>
      </w:pPr>
      <w:r w:rsidRPr="00D07B5B">
        <w:rPr>
          <w:rFonts w:ascii="Bookman Old Style" w:hAnsi="Bookman Old Style"/>
          <w:sz w:val="28"/>
          <w:szCs w:val="28"/>
        </w:rPr>
        <w:t xml:space="preserve">I hereby accept probation in lieu of </w:t>
      </w:r>
      <w:r>
        <w:rPr>
          <w:rFonts w:ascii="Bookman Old Style" w:hAnsi="Bookman Old Style"/>
          <w:sz w:val="28"/>
          <w:szCs w:val="28"/>
        </w:rPr>
        <w:t>detention</w:t>
      </w:r>
      <w:r w:rsidRPr="00D07B5B">
        <w:rPr>
          <w:rFonts w:ascii="Bookman Old Style" w:hAnsi="Bookman Old Style"/>
          <w:sz w:val="28"/>
          <w:szCs w:val="28"/>
        </w:rPr>
        <w:t xml:space="preserve"> and agree to comply with the conditions imposed. These conditions of proba</w:t>
      </w:r>
      <w:r>
        <w:rPr>
          <w:rFonts w:ascii="Bookman Old Style" w:hAnsi="Bookman Old Style"/>
          <w:sz w:val="28"/>
          <w:szCs w:val="28"/>
        </w:rPr>
        <w:t xml:space="preserve">tion </w:t>
      </w:r>
      <w:r w:rsidRPr="00D07B5B">
        <w:rPr>
          <w:rFonts w:ascii="Bookman Old Style" w:hAnsi="Bookman Old Style"/>
          <w:sz w:val="28"/>
          <w:szCs w:val="28"/>
        </w:rPr>
        <w:t>have been read and explained to me, and I understand the purpose and scope of these condition</w:t>
      </w:r>
      <w:r>
        <w:rPr>
          <w:rFonts w:ascii="Bookman Old Style" w:hAnsi="Bookman Old Style"/>
          <w:sz w:val="28"/>
          <w:szCs w:val="28"/>
        </w:rPr>
        <w:t xml:space="preserve">s and what is expected of me </w:t>
      </w:r>
      <w:r w:rsidRPr="00D07B5B">
        <w:rPr>
          <w:rFonts w:ascii="Bookman Old Style" w:hAnsi="Bookman Old Style"/>
          <w:sz w:val="28"/>
          <w:szCs w:val="28"/>
        </w:rPr>
        <w:t>during the probation period. I also understand that if I violate any of the conditions of pr</w:t>
      </w:r>
      <w:r>
        <w:rPr>
          <w:rFonts w:ascii="Bookman Old Style" w:hAnsi="Bookman Old Style"/>
          <w:sz w:val="28"/>
          <w:szCs w:val="28"/>
        </w:rPr>
        <w:t>obation the Court may revoke pr</w:t>
      </w:r>
      <w:r w:rsidRPr="00D07B5B">
        <w:rPr>
          <w:rFonts w:ascii="Bookman Old Style" w:hAnsi="Bookman Old Style"/>
          <w:sz w:val="28"/>
          <w:szCs w:val="28"/>
        </w:rPr>
        <w:t xml:space="preserve">obation and I will be required to serve the </w:t>
      </w:r>
      <w:r>
        <w:rPr>
          <w:rFonts w:ascii="Bookman Old Style" w:hAnsi="Bookman Old Style"/>
          <w:sz w:val="28"/>
          <w:szCs w:val="28"/>
        </w:rPr>
        <w:t xml:space="preserve">period of </w:t>
      </w:r>
      <w:r>
        <w:rPr>
          <w:rFonts w:ascii="Bookman Old Style" w:hAnsi="Bookman Old Style"/>
          <w:b/>
          <w:sz w:val="28"/>
          <w:szCs w:val="28"/>
        </w:rPr>
        <w:t>ONE (1) YEAR</w:t>
      </w:r>
      <w:r w:rsidR="002D5398">
        <w:rPr>
          <w:rFonts w:ascii="Bookman Old Style" w:hAnsi="Bookman Old Style"/>
          <w:b/>
          <w:sz w:val="28"/>
          <w:szCs w:val="28"/>
        </w:rPr>
        <w:t>'S</w:t>
      </w:r>
      <w:r>
        <w:rPr>
          <w:rFonts w:ascii="Bookman Old Style" w:hAnsi="Bookman Old Style"/>
          <w:b/>
          <w:sz w:val="28"/>
          <w:szCs w:val="28"/>
        </w:rPr>
        <w:t xml:space="preserve"> </w:t>
      </w:r>
      <w:r>
        <w:rPr>
          <w:rFonts w:ascii="Bookman Old Style" w:hAnsi="Bookman Old Style"/>
          <w:sz w:val="28"/>
          <w:szCs w:val="28"/>
        </w:rPr>
        <w:t>detention</w:t>
      </w:r>
      <w:r w:rsidRPr="00D07B5B">
        <w:rPr>
          <w:rFonts w:ascii="Bookman Old Style" w:hAnsi="Bookman Old Style"/>
          <w:sz w:val="28"/>
          <w:szCs w:val="28"/>
        </w:rPr>
        <w:t xml:space="preserve"> originally imposed.</w:t>
      </w:r>
    </w:p>
    <w:p w:rsidR="00FB7B49" w:rsidRDefault="00FB7B49" w:rsidP="00FB7B49">
      <w:pPr>
        <w:spacing w:after="0"/>
        <w:jc w:val="both"/>
        <w:rPr>
          <w:rFonts w:ascii="Bookman Old Style" w:hAnsi="Bookman Old Style"/>
          <w:sz w:val="28"/>
          <w:szCs w:val="28"/>
        </w:rPr>
      </w:pPr>
    </w:p>
    <w:p w:rsidR="00FB7B49" w:rsidRDefault="00FB7B49" w:rsidP="00FB7B49">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FB7B49" w:rsidRPr="008B4681" w:rsidRDefault="00FB7B49" w:rsidP="00FB7B49">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2A2CF4">
        <w:rPr>
          <w:rFonts w:ascii="Bookman Old Style" w:hAnsi="Bookman Old Style"/>
          <w:b/>
          <w:sz w:val="28"/>
          <w:szCs w:val="28"/>
        </w:rPr>
        <w:t>JU</w:t>
      </w:r>
      <w:r>
        <w:rPr>
          <w:rFonts w:ascii="Bookman Old Style" w:hAnsi="Bookman Old Style"/>
          <w:b/>
          <w:sz w:val="28"/>
          <w:szCs w:val="28"/>
        </w:rPr>
        <w:t>VENILE OFFENDER</w:t>
      </w:r>
    </w:p>
    <w:p w:rsidR="00FB7B49" w:rsidRDefault="00FB7B49" w:rsidP="00FB7B49">
      <w:pPr>
        <w:spacing w:after="0"/>
        <w:jc w:val="both"/>
        <w:rPr>
          <w:rFonts w:ascii="Bookman Old Style" w:hAnsi="Bookman Old Style"/>
          <w:sz w:val="28"/>
          <w:szCs w:val="28"/>
        </w:rPr>
      </w:pPr>
      <w:r>
        <w:rPr>
          <w:rFonts w:ascii="Bookman Old Style" w:hAnsi="Bookman Old Style"/>
          <w:sz w:val="28"/>
          <w:szCs w:val="28"/>
        </w:rPr>
        <w:t>In the presence of;</w:t>
      </w:r>
    </w:p>
    <w:p w:rsidR="00FB7B49" w:rsidRDefault="00FB7B49" w:rsidP="00FB7B49">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FB7B49" w:rsidRPr="008B4681" w:rsidRDefault="00FB7B49" w:rsidP="00FB7B49">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sidRPr="00624735">
        <w:rPr>
          <w:rFonts w:ascii="Bookman Old Style" w:hAnsi="Bookman Old Style"/>
          <w:b/>
          <w:sz w:val="28"/>
          <w:szCs w:val="28"/>
        </w:rPr>
        <w:t>PROBATION AND SOCIAL WELFARE OFFICER</w:t>
      </w:r>
    </w:p>
    <w:p w:rsidR="00FB7B49" w:rsidRDefault="00FB7B49" w:rsidP="00FB7B49">
      <w:pPr>
        <w:spacing w:after="0"/>
        <w:jc w:val="both"/>
        <w:rPr>
          <w:rFonts w:ascii="Bookman Old Style" w:hAnsi="Bookman Old Style"/>
          <w:sz w:val="28"/>
          <w:szCs w:val="28"/>
        </w:rPr>
      </w:pPr>
    </w:p>
    <w:p w:rsidR="00FB7B49" w:rsidRPr="002A2CF4" w:rsidRDefault="00FB7B49" w:rsidP="00FB7B49">
      <w:pPr>
        <w:spacing w:after="0"/>
        <w:jc w:val="both"/>
        <w:rPr>
          <w:rFonts w:ascii="Bookman Old Style" w:hAnsi="Bookman Old Style"/>
          <w:sz w:val="28"/>
          <w:szCs w:val="28"/>
        </w:rPr>
      </w:pPr>
    </w:p>
    <w:p w:rsidR="00FB7B49" w:rsidRPr="002A2CF4" w:rsidRDefault="00FB7B49" w:rsidP="00FB7B49">
      <w:pPr>
        <w:spacing w:after="0"/>
        <w:jc w:val="both"/>
        <w:rPr>
          <w:rFonts w:ascii="Bookman Old Style" w:hAnsi="Bookman Old Style"/>
          <w:sz w:val="16"/>
          <w:szCs w:val="16"/>
        </w:rPr>
      </w:pPr>
    </w:p>
    <w:p w:rsidR="00FB7B49" w:rsidRDefault="00FB7B49" w:rsidP="00FB7B49">
      <w:pPr>
        <w:spacing w:after="0"/>
        <w:jc w:val="both"/>
        <w:rPr>
          <w:rFonts w:ascii="Bookman Old Style" w:hAnsi="Bookman Old Style"/>
          <w:b/>
          <w:sz w:val="28"/>
          <w:szCs w:val="28"/>
        </w:rPr>
      </w:pPr>
      <w:r w:rsidRPr="002A2CF4">
        <w:rPr>
          <w:rFonts w:ascii="Bookman Old Style" w:hAnsi="Bookman Old Style"/>
          <w:b/>
          <w:sz w:val="28"/>
          <w:szCs w:val="28"/>
        </w:rPr>
        <w:t>GIVEN</w:t>
      </w:r>
      <w:r w:rsidRPr="002A2CF4">
        <w:rPr>
          <w:rFonts w:ascii="Bookman Old Style" w:hAnsi="Bookman Old Style"/>
          <w:sz w:val="28"/>
          <w:szCs w:val="28"/>
        </w:rPr>
        <w:t xml:space="preserve"> under my Hand and the Seal</w:t>
      </w:r>
      <w:r>
        <w:rPr>
          <w:rFonts w:ascii="Bookman Old Style" w:hAnsi="Bookman Old Style"/>
          <w:sz w:val="28"/>
          <w:szCs w:val="28"/>
        </w:rPr>
        <w:t xml:space="preserve"> of the court this </w:t>
      </w:r>
      <w:r>
        <w:rPr>
          <w:rFonts w:ascii="Bookman Old Style" w:hAnsi="Bookman Old Style"/>
          <w:b/>
          <w:sz w:val="28"/>
          <w:szCs w:val="28"/>
        </w:rPr>
        <w:t>10</w:t>
      </w:r>
      <w:r w:rsidRPr="008E5D30">
        <w:rPr>
          <w:rFonts w:ascii="Bookman Old Style" w:hAnsi="Bookman Old Style"/>
          <w:b/>
          <w:sz w:val="28"/>
          <w:szCs w:val="28"/>
          <w:vertAlign w:val="superscript"/>
        </w:rPr>
        <w:t>TH</w:t>
      </w:r>
      <w:r>
        <w:rPr>
          <w:rFonts w:ascii="Bookman Old Style" w:hAnsi="Bookman Old Style"/>
          <w:b/>
          <w:sz w:val="28"/>
          <w:szCs w:val="28"/>
        </w:rPr>
        <w:t xml:space="preserve"> day</w:t>
      </w:r>
      <w:r w:rsidRPr="002A2CF4">
        <w:rPr>
          <w:rFonts w:ascii="Bookman Old Style" w:hAnsi="Bookman Old Style"/>
          <w:sz w:val="28"/>
          <w:szCs w:val="28"/>
        </w:rPr>
        <w:t xml:space="preserve"> of </w:t>
      </w:r>
      <w:r>
        <w:rPr>
          <w:rFonts w:ascii="Bookman Old Style" w:hAnsi="Bookman Old Style"/>
          <w:b/>
          <w:sz w:val="28"/>
          <w:szCs w:val="28"/>
        </w:rPr>
        <w:t xml:space="preserve">AUGUST, </w:t>
      </w:r>
      <w:r w:rsidRPr="00ED2ECC">
        <w:rPr>
          <w:rFonts w:ascii="Bookman Old Style" w:hAnsi="Bookman Old Style"/>
          <w:sz w:val="28"/>
          <w:szCs w:val="28"/>
        </w:rPr>
        <w:t>201</w:t>
      </w:r>
      <w:r>
        <w:rPr>
          <w:rFonts w:ascii="Bookman Old Style" w:hAnsi="Bookman Old Style"/>
          <w:sz w:val="28"/>
          <w:szCs w:val="28"/>
        </w:rPr>
        <w:t>8</w:t>
      </w:r>
      <w:r>
        <w:rPr>
          <w:rFonts w:ascii="Bookman Old Style" w:hAnsi="Bookman Old Style"/>
          <w:b/>
          <w:sz w:val="28"/>
          <w:szCs w:val="28"/>
        </w:rPr>
        <w:t>.</w:t>
      </w:r>
    </w:p>
    <w:p w:rsidR="00FB7B49" w:rsidRPr="002A2CF4" w:rsidRDefault="00FB7B49" w:rsidP="00FB7B49">
      <w:pPr>
        <w:spacing w:after="0"/>
        <w:rPr>
          <w:rFonts w:ascii="Bookman Old Style" w:hAnsi="Bookman Old Style"/>
          <w:sz w:val="16"/>
          <w:szCs w:val="16"/>
        </w:rPr>
      </w:pPr>
    </w:p>
    <w:p w:rsidR="00FB7B49" w:rsidRPr="002A2CF4" w:rsidRDefault="00FB7B49" w:rsidP="00FB7B49">
      <w:pPr>
        <w:spacing w:after="0"/>
        <w:jc w:val="center"/>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FB7B49" w:rsidRPr="002A2CF4" w:rsidRDefault="00FB7B49" w:rsidP="00FB7B49">
      <w:pPr>
        <w:spacing w:after="0"/>
        <w:jc w:val="center"/>
        <w:outlineLvl w:val="0"/>
        <w:rPr>
          <w:rFonts w:ascii="Bookman Old Style" w:hAnsi="Bookman Old Style"/>
          <w:b/>
          <w:sz w:val="28"/>
          <w:szCs w:val="28"/>
        </w:rPr>
      </w:pPr>
      <w:r w:rsidRPr="002A2CF4">
        <w:rPr>
          <w:rFonts w:ascii="Bookman Old Style" w:hAnsi="Bookman Old Style"/>
          <w:b/>
          <w:sz w:val="28"/>
          <w:szCs w:val="28"/>
        </w:rPr>
        <w:t>JUDGE</w:t>
      </w:r>
    </w:p>
    <w:p w:rsidR="00FB7B49" w:rsidRPr="00F42F2B" w:rsidRDefault="00FB7B49" w:rsidP="00FB7B49">
      <w:pPr>
        <w:spacing w:after="0"/>
      </w:pPr>
    </w:p>
    <w:p w:rsidR="00FB7B49" w:rsidRPr="00F42F2B" w:rsidRDefault="00FB7B49" w:rsidP="00261109">
      <w:pPr>
        <w:spacing w:after="0"/>
      </w:pPr>
    </w:p>
    <w:sectPr w:rsidR="00FB7B49" w:rsidRPr="00F42F2B" w:rsidSect="004E5EAF">
      <w:footerReference w:type="default" r:id="rId10"/>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FB" w:rsidRDefault="007E59FB" w:rsidP="00C85E31">
      <w:pPr>
        <w:spacing w:after="0" w:line="240" w:lineRule="auto"/>
      </w:pPr>
      <w:r>
        <w:separator/>
      </w:r>
    </w:p>
  </w:endnote>
  <w:endnote w:type="continuationSeparator" w:id="0">
    <w:p w:rsidR="007E59FB" w:rsidRDefault="007E59FB"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79050B" w:rsidRDefault="007E59FB">
        <w:pPr>
          <w:pStyle w:val="Footer"/>
          <w:jc w:val="center"/>
        </w:pPr>
        <w:r>
          <w:fldChar w:fldCharType="begin"/>
        </w:r>
        <w:r>
          <w:instrText xml:space="preserve"> PAGE   \* MERGEFORMAT </w:instrText>
        </w:r>
        <w:r>
          <w:fldChar w:fldCharType="separate"/>
        </w:r>
        <w:r w:rsidR="00F20709">
          <w:rPr>
            <w:noProof/>
          </w:rPr>
          <w:t>1</w:t>
        </w:r>
        <w:r>
          <w:rPr>
            <w:noProof/>
          </w:rPr>
          <w:fldChar w:fldCharType="end"/>
        </w:r>
      </w:p>
    </w:sdtContent>
  </w:sdt>
  <w:p w:rsidR="0079050B" w:rsidRDefault="007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FB" w:rsidRDefault="007E59FB" w:rsidP="00C85E31">
      <w:pPr>
        <w:spacing w:after="0" w:line="240" w:lineRule="auto"/>
      </w:pPr>
      <w:r>
        <w:separator/>
      </w:r>
    </w:p>
  </w:footnote>
  <w:footnote w:type="continuationSeparator" w:id="0">
    <w:p w:rsidR="007E59FB" w:rsidRDefault="007E59FB" w:rsidP="00C8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60CF"/>
    <w:multiLevelType w:val="hybridMultilevel"/>
    <w:tmpl w:val="58D6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24482"/>
    <w:rsid w:val="00026E4D"/>
    <w:rsid w:val="0004107C"/>
    <w:rsid w:val="00055C44"/>
    <w:rsid w:val="0006043D"/>
    <w:rsid w:val="00062789"/>
    <w:rsid w:val="00062B81"/>
    <w:rsid w:val="00064B8F"/>
    <w:rsid w:val="00074FC0"/>
    <w:rsid w:val="000756E8"/>
    <w:rsid w:val="00080C02"/>
    <w:rsid w:val="0008131E"/>
    <w:rsid w:val="00085160"/>
    <w:rsid w:val="00086680"/>
    <w:rsid w:val="00094046"/>
    <w:rsid w:val="000972BB"/>
    <w:rsid w:val="000B28E5"/>
    <w:rsid w:val="000B6EE7"/>
    <w:rsid w:val="000C1458"/>
    <w:rsid w:val="000C4D0C"/>
    <w:rsid w:val="000D316C"/>
    <w:rsid w:val="000E7B70"/>
    <w:rsid w:val="000E7F51"/>
    <w:rsid w:val="0011006B"/>
    <w:rsid w:val="001159B6"/>
    <w:rsid w:val="00116118"/>
    <w:rsid w:val="001171B3"/>
    <w:rsid w:val="0012138F"/>
    <w:rsid w:val="001224D1"/>
    <w:rsid w:val="0013549D"/>
    <w:rsid w:val="00170989"/>
    <w:rsid w:val="0017570D"/>
    <w:rsid w:val="0018195F"/>
    <w:rsid w:val="00183BCA"/>
    <w:rsid w:val="00186A97"/>
    <w:rsid w:val="00197895"/>
    <w:rsid w:val="001A033C"/>
    <w:rsid w:val="001A12E0"/>
    <w:rsid w:val="001A644C"/>
    <w:rsid w:val="001A6CCD"/>
    <w:rsid w:val="001B0339"/>
    <w:rsid w:val="001B754F"/>
    <w:rsid w:val="001C33FF"/>
    <w:rsid w:val="001C4A6C"/>
    <w:rsid w:val="001D770B"/>
    <w:rsid w:val="001E4224"/>
    <w:rsid w:val="001E5BBD"/>
    <w:rsid w:val="001E6678"/>
    <w:rsid w:val="001F332A"/>
    <w:rsid w:val="00205171"/>
    <w:rsid w:val="00225DBA"/>
    <w:rsid w:val="002315E7"/>
    <w:rsid w:val="00233B0B"/>
    <w:rsid w:val="002537AC"/>
    <w:rsid w:val="00261109"/>
    <w:rsid w:val="00280488"/>
    <w:rsid w:val="00283362"/>
    <w:rsid w:val="00284A7A"/>
    <w:rsid w:val="00285813"/>
    <w:rsid w:val="00291C33"/>
    <w:rsid w:val="00293DD3"/>
    <w:rsid w:val="00295C9D"/>
    <w:rsid w:val="002B30A3"/>
    <w:rsid w:val="002B447A"/>
    <w:rsid w:val="002D5375"/>
    <w:rsid w:val="002D5398"/>
    <w:rsid w:val="002E31A4"/>
    <w:rsid w:val="002E35E4"/>
    <w:rsid w:val="002E608D"/>
    <w:rsid w:val="00302F15"/>
    <w:rsid w:val="00306710"/>
    <w:rsid w:val="003130B6"/>
    <w:rsid w:val="003154FB"/>
    <w:rsid w:val="0032294F"/>
    <w:rsid w:val="00346FF9"/>
    <w:rsid w:val="003537E8"/>
    <w:rsid w:val="00356692"/>
    <w:rsid w:val="00361BA6"/>
    <w:rsid w:val="00364DF4"/>
    <w:rsid w:val="003653FC"/>
    <w:rsid w:val="0036595D"/>
    <w:rsid w:val="003668B3"/>
    <w:rsid w:val="00366A51"/>
    <w:rsid w:val="00373B24"/>
    <w:rsid w:val="00375662"/>
    <w:rsid w:val="00376017"/>
    <w:rsid w:val="00380129"/>
    <w:rsid w:val="00380DB3"/>
    <w:rsid w:val="003829AE"/>
    <w:rsid w:val="00383CAC"/>
    <w:rsid w:val="003A080E"/>
    <w:rsid w:val="003C2511"/>
    <w:rsid w:val="003C5DBE"/>
    <w:rsid w:val="003E38C9"/>
    <w:rsid w:val="003E567D"/>
    <w:rsid w:val="003F2C6C"/>
    <w:rsid w:val="003F4CD3"/>
    <w:rsid w:val="0040263C"/>
    <w:rsid w:val="0041016C"/>
    <w:rsid w:val="00424EC2"/>
    <w:rsid w:val="0042505D"/>
    <w:rsid w:val="00444314"/>
    <w:rsid w:val="00446718"/>
    <w:rsid w:val="00447C19"/>
    <w:rsid w:val="00462954"/>
    <w:rsid w:val="00472023"/>
    <w:rsid w:val="00473AE1"/>
    <w:rsid w:val="004769DD"/>
    <w:rsid w:val="004847BA"/>
    <w:rsid w:val="004A1EB6"/>
    <w:rsid w:val="004A25F4"/>
    <w:rsid w:val="004B767D"/>
    <w:rsid w:val="004D1459"/>
    <w:rsid w:val="004E18C9"/>
    <w:rsid w:val="004E5EAF"/>
    <w:rsid w:val="005107E0"/>
    <w:rsid w:val="005132B4"/>
    <w:rsid w:val="00524A16"/>
    <w:rsid w:val="00546567"/>
    <w:rsid w:val="00551A3C"/>
    <w:rsid w:val="00554C02"/>
    <w:rsid w:val="005579C4"/>
    <w:rsid w:val="00567E86"/>
    <w:rsid w:val="005775C3"/>
    <w:rsid w:val="005839E9"/>
    <w:rsid w:val="00585547"/>
    <w:rsid w:val="00591BB1"/>
    <w:rsid w:val="005923A9"/>
    <w:rsid w:val="005A11C7"/>
    <w:rsid w:val="005A1400"/>
    <w:rsid w:val="005C7BB3"/>
    <w:rsid w:val="005D2685"/>
    <w:rsid w:val="005D6A85"/>
    <w:rsid w:val="005E3BC4"/>
    <w:rsid w:val="005E5042"/>
    <w:rsid w:val="005F1D3C"/>
    <w:rsid w:val="006070B8"/>
    <w:rsid w:val="00630A1F"/>
    <w:rsid w:val="0063355C"/>
    <w:rsid w:val="0064497B"/>
    <w:rsid w:val="00644B20"/>
    <w:rsid w:val="00657AF4"/>
    <w:rsid w:val="006653D3"/>
    <w:rsid w:val="00666B62"/>
    <w:rsid w:val="00667A8C"/>
    <w:rsid w:val="006700CD"/>
    <w:rsid w:val="00677793"/>
    <w:rsid w:val="00686C77"/>
    <w:rsid w:val="00687C80"/>
    <w:rsid w:val="00692844"/>
    <w:rsid w:val="00694220"/>
    <w:rsid w:val="006955AF"/>
    <w:rsid w:val="0069711E"/>
    <w:rsid w:val="006C1888"/>
    <w:rsid w:val="006E0748"/>
    <w:rsid w:val="006E2B58"/>
    <w:rsid w:val="006F587D"/>
    <w:rsid w:val="007103DD"/>
    <w:rsid w:val="00716180"/>
    <w:rsid w:val="007251C9"/>
    <w:rsid w:val="007264C4"/>
    <w:rsid w:val="00734888"/>
    <w:rsid w:val="00735432"/>
    <w:rsid w:val="007412AD"/>
    <w:rsid w:val="0074460C"/>
    <w:rsid w:val="00755984"/>
    <w:rsid w:val="0075757C"/>
    <w:rsid w:val="0076642A"/>
    <w:rsid w:val="007666CB"/>
    <w:rsid w:val="0077510E"/>
    <w:rsid w:val="00776FE7"/>
    <w:rsid w:val="007801D5"/>
    <w:rsid w:val="00781064"/>
    <w:rsid w:val="0079050B"/>
    <w:rsid w:val="007912A8"/>
    <w:rsid w:val="0079578E"/>
    <w:rsid w:val="00795825"/>
    <w:rsid w:val="007A443D"/>
    <w:rsid w:val="007B267C"/>
    <w:rsid w:val="007B7061"/>
    <w:rsid w:val="007B7A9F"/>
    <w:rsid w:val="007C2149"/>
    <w:rsid w:val="007C2353"/>
    <w:rsid w:val="007D1196"/>
    <w:rsid w:val="007D75D1"/>
    <w:rsid w:val="007E59FB"/>
    <w:rsid w:val="007F0E97"/>
    <w:rsid w:val="007F3917"/>
    <w:rsid w:val="00805E43"/>
    <w:rsid w:val="00807A28"/>
    <w:rsid w:val="00831963"/>
    <w:rsid w:val="008454C6"/>
    <w:rsid w:val="008467DD"/>
    <w:rsid w:val="008475CD"/>
    <w:rsid w:val="008503B8"/>
    <w:rsid w:val="0085135E"/>
    <w:rsid w:val="00856361"/>
    <w:rsid w:val="00866F7C"/>
    <w:rsid w:val="00867902"/>
    <w:rsid w:val="008809FE"/>
    <w:rsid w:val="008932FE"/>
    <w:rsid w:val="008A54A7"/>
    <w:rsid w:val="008A5CA9"/>
    <w:rsid w:val="008B6F92"/>
    <w:rsid w:val="008C2AA0"/>
    <w:rsid w:val="008C495C"/>
    <w:rsid w:val="008D0F4B"/>
    <w:rsid w:val="008E43FC"/>
    <w:rsid w:val="008E6742"/>
    <w:rsid w:val="00905890"/>
    <w:rsid w:val="0091133F"/>
    <w:rsid w:val="009341A2"/>
    <w:rsid w:val="00944B36"/>
    <w:rsid w:val="00950481"/>
    <w:rsid w:val="00953F41"/>
    <w:rsid w:val="00956D53"/>
    <w:rsid w:val="00960C4B"/>
    <w:rsid w:val="009706FB"/>
    <w:rsid w:val="00972EDA"/>
    <w:rsid w:val="0098467C"/>
    <w:rsid w:val="0098473E"/>
    <w:rsid w:val="00984B76"/>
    <w:rsid w:val="00984C6A"/>
    <w:rsid w:val="0099216C"/>
    <w:rsid w:val="009A181B"/>
    <w:rsid w:val="009A5AF9"/>
    <w:rsid w:val="009C3785"/>
    <w:rsid w:val="009C44BD"/>
    <w:rsid w:val="009D6099"/>
    <w:rsid w:val="009E34FE"/>
    <w:rsid w:val="009F0187"/>
    <w:rsid w:val="009F0462"/>
    <w:rsid w:val="00A015D5"/>
    <w:rsid w:val="00A06089"/>
    <w:rsid w:val="00A123E4"/>
    <w:rsid w:val="00A25E66"/>
    <w:rsid w:val="00A27429"/>
    <w:rsid w:val="00A332C3"/>
    <w:rsid w:val="00A41ABB"/>
    <w:rsid w:val="00A43171"/>
    <w:rsid w:val="00A45E30"/>
    <w:rsid w:val="00A510BE"/>
    <w:rsid w:val="00A57EE9"/>
    <w:rsid w:val="00A674FF"/>
    <w:rsid w:val="00A71F56"/>
    <w:rsid w:val="00A7229B"/>
    <w:rsid w:val="00A83A53"/>
    <w:rsid w:val="00A8566B"/>
    <w:rsid w:val="00A86278"/>
    <w:rsid w:val="00A9254C"/>
    <w:rsid w:val="00AB4919"/>
    <w:rsid w:val="00AB6B28"/>
    <w:rsid w:val="00AC2FD1"/>
    <w:rsid w:val="00AD08C1"/>
    <w:rsid w:val="00AD2114"/>
    <w:rsid w:val="00AD404D"/>
    <w:rsid w:val="00AD4F67"/>
    <w:rsid w:val="00AD568D"/>
    <w:rsid w:val="00AD786F"/>
    <w:rsid w:val="00AE6AA1"/>
    <w:rsid w:val="00B05669"/>
    <w:rsid w:val="00B0703E"/>
    <w:rsid w:val="00B233EC"/>
    <w:rsid w:val="00B25FD6"/>
    <w:rsid w:val="00B26B72"/>
    <w:rsid w:val="00B43F31"/>
    <w:rsid w:val="00B56893"/>
    <w:rsid w:val="00B57B67"/>
    <w:rsid w:val="00B66CF0"/>
    <w:rsid w:val="00B71D06"/>
    <w:rsid w:val="00B72B16"/>
    <w:rsid w:val="00B744F3"/>
    <w:rsid w:val="00B75F90"/>
    <w:rsid w:val="00B84C8D"/>
    <w:rsid w:val="00B910DE"/>
    <w:rsid w:val="00BA6597"/>
    <w:rsid w:val="00BB0206"/>
    <w:rsid w:val="00BB0476"/>
    <w:rsid w:val="00BB2A18"/>
    <w:rsid w:val="00BC3D8E"/>
    <w:rsid w:val="00BD15A4"/>
    <w:rsid w:val="00BD2330"/>
    <w:rsid w:val="00BD2CE3"/>
    <w:rsid w:val="00BD7B82"/>
    <w:rsid w:val="00BF275A"/>
    <w:rsid w:val="00BF492E"/>
    <w:rsid w:val="00BF5D78"/>
    <w:rsid w:val="00C07085"/>
    <w:rsid w:val="00C15E8A"/>
    <w:rsid w:val="00C163C6"/>
    <w:rsid w:val="00C2736A"/>
    <w:rsid w:val="00C3071E"/>
    <w:rsid w:val="00C30DEE"/>
    <w:rsid w:val="00C346C3"/>
    <w:rsid w:val="00C47147"/>
    <w:rsid w:val="00C5332E"/>
    <w:rsid w:val="00C7306A"/>
    <w:rsid w:val="00C7719B"/>
    <w:rsid w:val="00C83D90"/>
    <w:rsid w:val="00C85E31"/>
    <w:rsid w:val="00C91236"/>
    <w:rsid w:val="00C94804"/>
    <w:rsid w:val="00CA2E1B"/>
    <w:rsid w:val="00CA4000"/>
    <w:rsid w:val="00CA7A45"/>
    <w:rsid w:val="00CB1FB4"/>
    <w:rsid w:val="00CD57CF"/>
    <w:rsid w:val="00CD64BB"/>
    <w:rsid w:val="00CE0EC3"/>
    <w:rsid w:val="00CE2387"/>
    <w:rsid w:val="00CF4171"/>
    <w:rsid w:val="00D00C78"/>
    <w:rsid w:val="00D1131D"/>
    <w:rsid w:val="00D237DE"/>
    <w:rsid w:val="00D25266"/>
    <w:rsid w:val="00D2686C"/>
    <w:rsid w:val="00D64859"/>
    <w:rsid w:val="00D65E30"/>
    <w:rsid w:val="00D67750"/>
    <w:rsid w:val="00D7146C"/>
    <w:rsid w:val="00D81B59"/>
    <w:rsid w:val="00D82B7B"/>
    <w:rsid w:val="00D847D7"/>
    <w:rsid w:val="00DB7769"/>
    <w:rsid w:val="00DB7B4B"/>
    <w:rsid w:val="00DD4E2B"/>
    <w:rsid w:val="00DD5D8C"/>
    <w:rsid w:val="00DF19D8"/>
    <w:rsid w:val="00DF68C8"/>
    <w:rsid w:val="00E10B85"/>
    <w:rsid w:val="00E30BAC"/>
    <w:rsid w:val="00E330A5"/>
    <w:rsid w:val="00E44E8B"/>
    <w:rsid w:val="00E52C17"/>
    <w:rsid w:val="00E53C30"/>
    <w:rsid w:val="00E755D2"/>
    <w:rsid w:val="00E81350"/>
    <w:rsid w:val="00E97E62"/>
    <w:rsid w:val="00EA21E2"/>
    <w:rsid w:val="00EA2D0F"/>
    <w:rsid w:val="00EA6944"/>
    <w:rsid w:val="00ED37F0"/>
    <w:rsid w:val="00EE0A9E"/>
    <w:rsid w:val="00EF44CB"/>
    <w:rsid w:val="00F11972"/>
    <w:rsid w:val="00F137FC"/>
    <w:rsid w:val="00F17B40"/>
    <w:rsid w:val="00F20709"/>
    <w:rsid w:val="00F27F9F"/>
    <w:rsid w:val="00F30579"/>
    <w:rsid w:val="00F4124F"/>
    <w:rsid w:val="00F42549"/>
    <w:rsid w:val="00F42F2B"/>
    <w:rsid w:val="00F47C8F"/>
    <w:rsid w:val="00F50BA9"/>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B7B49"/>
    <w:rsid w:val="00FC3D6C"/>
    <w:rsid w:val="00FC71B4"/>
    <w:rsid w:val="00FE1D28"/>
    <w:rsid w:val="00FE2F51"/>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D2BC-6E1D-487F-8812-F15C7DA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2018-08-13T05:34:00Z</cp:lastPrinted>
  <dcterms:created xsi:type="dcterms:W3CDTF">2018-08-31T11:57:00Z</dcterms:created>
  <dcterms:modified xsi:type="dcterms:W3CDTF">2018-08-31T11:57:00Z</dcterms:modified>
</cp:coreProperties>
</file>