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9F8" w:rsidRPr="00F01D38" w:rsidRDefault="00E369F8" w:rsidP="00A27A97">
      <w:pPr>
        <w:pStyle w:val="NoSpacing"/>
        <w:jc w:val="center"/>
        <w:rPr>
          <w:rFonts w:ascii="Times New Roman" w:hAnsi="Times New Roman"/>
          <w:b/>
          <w:sz w:val="24"/>
          <w:szCs w:val="24"/>
        </w:rPr>
      </w:pPr>
      <w:bookmarkStart w:id="0" w:name="_GoBack"/>
      <w:bookmarkEnd w:id="0"/>
      <w:r w:rsidRPr="00F01D38">
        <w:rPr>
          <w:rFonts w:ascii="Times New Roman" w:hAnsi="Times New Roman"/>
          <w:b/>
          <w:sz w:val="24"/>
          <w:szCs w:val="24"/>
        </w:rPr>
        <w:t>THE REPUBLIC OF UGANDA</w:t>
      </w:r>
    </w:p>
    <w:p w:rsidR="00E369F8" w:rsidRPr="00F01D38" w:rsidRDefault="00E369F8" w:rsidP="00A27A97">
      <w:pPr>
        <w:pStyle w:val="NoSpacing"/>
        <w:jc w:val="center"/>
        <w:rPr>
          <w:rFonts w:ascii="Times New Roman" w:hAnsi="Times New Roman"/>
          <w:b/>
          <w:sz w:val="24"/>
          <w:szCs w:val="24"/>
        </w:rPr>
      </w:pPr>
      <w:r w:rsidRPr="00F01D38">
        <w:rPr>
          <w:rFonts w:ascii="Times New Roman" w:hAnsi="Times New Roman"/>
          <w:b/>
          <w:sz w:val="24"/>
          <w:szCs w:val="24"/>
        </w:rPr>
        <w:t>IN THE HIGH COURT OF UGANDA AT JINJA</w:t>
      </w:r>
    </w:p>
    <w:p w:rsidR="00B73337" w:rsidRPr="00F01D38" w:rsidRDefault="00B73337" w:rsidP="00A27A97">
      <w:pPr>
        <w:pStyle w:val="NoSpacing"/>
        <w:jc w:val="center"/>
        <w:rPr>
          <w:rFonts w:ascii="Times New Roman" w:hAnsi="Times New Roman"/>
          <w:b/>
          <w:sz w:val="24"/>
          <w:szCs w:val="24"/>
        </w:rPr>
      </w:pPr>
    </w:p>
    <w:p w:rsidR="00E369F8" w:rsidRPr="00F01D38" w:rsidRDefault="00E369F8" w:rsidP="00A27A97">
      <w:pPr>
        <w:pStyle w:val="NoSpacing"/>
        <w:jc w:val="center"/>
        <w:rPr>
          <w:rFonts w:ascii="Times New Roman" w:hAnsi="Times New Roman"/>
          <w:b/>
          <w:sz w:val="24"/>
          <w:szCs w:val="24"/>
        </w:rPr>
      </w:pPr>
      <w:proofErr w:type="gramStart"/>
      <w:r w:rsidRPr="00F01D38">
        <w:rPr>
          <w:rFonts w:ascii="Times New Roman" w:hAnsi="Times New Roman"/>
          <w:b/>
          <w:sz w:val="24"/>
          <w:szCs w:val="24"/>
        </w:rPr>
        <w:t>CIVIL REFERENCE NO.</w:t>
      </w:r>
      <w:proofErr w:type="gramEnd"/>
      <w:r w:rsidRPr="00F01D38">
        <w:rPr>
          <w:rFonts w:ascii="Times New Roman" w:hAnsi="Times New Roman"/>
          <w:b/>
          <w:sz w:val="24"/>
          <w:szCs w:val="24"/>
        </w:rPr>
        <w:t xml:space="preserve"> 611 OF 2016</w:t>
      </w:r>
    </w:p>
    <w:p w:rsidR="00E369F8" w:rsidRPr="00F01D38" w:rsidRDefault="00E369F8" w:rsidP="00A27A97">
      <w:pPr>
        <w:pStyle w:val="NoSpacing"/>
        <w:jc w:val="center"/>
        <w:rPr>
          <w:rFonts w:ascii="Times New Roman" w:hAnsi="Times New Roman"/>
          <w:b/>
          <w:sz w:val="24"/>
          <w:szCs w:val="24"/>
        </w:rPr>
      </w:pPr>
      <w:proofErr w:type="gramStart"/>
      <w:r w:rsidRPr="00F01D38">
        <w:rPr>
          <w:rFonts w:ascii="Times New Roman" w:hAnsi="Times New Roman"/>
          <w:b/>
          <w:sz w:val="24"/>
          <w:szCs w:val="24"/>
        </w:rPr>
        <w:t>(ARISING OUT OF CIVIL MISC APPLICATION NOS.</w:t>
      </w:r>
      <w:proofErr w:type="gramEnd"/>
      <w:r w:rsidRPr="00F01D38">
        <w:rPr>
          <w:rFonts w:ascii="Times New Roman" w:hAnsi="Times New Roman"/>
          <w:b/>
          <w:sz w:val="24"/>
          <w:szCs w:val="24"/>
        </w:rPr>
        <w:t xml:space="preserve">  609 AND 610 OF 2016)</w:t>
      </w:r>
    </w:p>
    <w:p w:rsidR="00E369F8" w:rsidRPr="00F01D38" w:rsidRDefault="00E369F8" w:rsidP="00A27A97">
      <w:pPr>
        <w:pStyle w:val="NoSpacing"/>
        <w:jc w:val="center"/>
        <w:rPr>
          <w:rFonts w:ascii="Times New Roman" w:hAnsi="Times New Roman"/>
          <w:b/>
          <w:sz w:val="24"/>
          <w:szCs w:val="24"/>
        </w:rPr>
      </w:pPr>
      <w:r w:rsidRPr="00F01D38">
        <w:rPr>
          <w:rFonts w:ascii="Times New Roman" w:hAnsi="Times New Roman"/>
          <w:b/>
          <w:sz w:val="24"/>
          <w:szCs w:val="24"/>
        </w:rPr>
        <w:t>AND</w:t>
      </w:r>
    </w:p>
    <w:p w:rsidR="00E369F8" w:rsidRPr="00F01D38" w:rsidRDefault="00E369F8" w:rsidP="00A27A97">
      <w:pPr>
        <w:pStyle w:val="NoSpacing"/>
        <w:jc w:val="center"/>
        <w:rPr>
          <w:rFonts w:ascii="Times New Roman" w:hAnsi="Times New Roman"/>
          <w:b/>
          <w:sz w:val="24"/>
          <w:szCs w:val="24"/>
        </w:rPr>
      </w:pPr>
      <w:r w:rsidRPr="00F01D38">
        <w:rPr>
          <w:rFonts w:ascii="Times New Roman" w:hAnsi="Times New Roman"/>
          <w:b/>
          <w:sz w:val="24"/>
          <w:szCs w:val="24"/>
        </w:rPr>
        <w:t>(MISC CAUSE NO. 039 OF 2016)</w:t>
      </w:r>
    </w:p>
    <w:p w:rsidR="00E369F8" w:rsidRPr="00F01D38" w:rsidRDefault="00E369F8" w:rsidP="00A27A97">
      <w:pPr>
        <w:pStyle w:val="NoSpacing"/>
        <w:jc w:val="center"/>
        <w:rPr>
          <w:rFonts w:ascii="Times New Roman" w:hAnsi="Times New Roman"/>
          <w:b/>
          <w:sz w:val="24"/>
          <w:szCs w:val="24"/>
        </w:rPr>
      </w:pPr>
    </w:p>
    <w:p w:rsidR="00E369F8" w:rsidRPr="00F01D38" w:rsidRDefault="00E369F8" w:rsidP="00A27A97">
      <w:pPr>
        <w:pStyle w:val="NoSpacing"/>
        <w:jc w:val="center"/>
        <w:rPr>
          <w:rFonts w:ascii="Times New Roman" w:hAnsi="Times New Roman"/>
          <w:b/>
          <w:sz w:val="24"/>
          <w:szCs w:val="24"/>
        </w:rPr>
      </w:pPr>
    </w:p>
    <w:p w:rsidR="000251F6" w:rsidRDefault="000251F6" w:rsidP="00F01D38">
      <w:pPr>
        <w:pStyle w:val="NoSpacing"/>
        <w:numPr>
          <w:ilvl w:val="0"/>
          <w:numId w:val="3"/>
        </w:numPr>
        <w:rPr>
          <w:rFonts w:ascii="Times New Roman" w:hAnsi="Times New Roman"/>
          <w:b/>
          <w:sz w:val="24"/>
          <w:szCs w:val="24"/>
        </w:rPr>
      </w:pPr>
      <w:r w:rsidRPr="00F01D38">
        <w:rPr>
          <w:rFonts w:ascii="Times New Roman" w:hAnsi="Times New Roman"/>
          <w:b/>
          <w:sz w:val="24"/>
          <w:szCs w:val="24"/>
        </w:rPr>
        <w:t>JINJA DISTRICT LOCAL GOVERNMENT</w:t>
      </w:r>
    </w:p>
    <w:p w:rsidR="00F01D38" w:rsidRPr="00F01D38" w:rsidRDefault="00F01D38" w:rsidP="00F01D38">
      <w:pPr>
        <w:pStyle w:val="NoSpacing"/>
        <w:rPr>
          <w:rFonts w:ascii="Times New Roman" w:hAnsi="Times New Roman"/>
          <w:b/>
          <w:sz w:val="24"/>
          <w:szCs w:val="24"/>
        </w:rPr>
      </w:pPr>
    </w:p>
    <w:p w:rsidR="00E369F8" w:rsidRPr="00F01D38" w:rsidRDefault="00F01D38" w:rsidP="00F01D38">
      <w:pPr>
        <w:pStyle w:val="NoSpacing"/>
        <w:numPr>
          <w:ilvl w:val="0"/>
          <w:numId w:val="3"/>
        </w:numPr>
        <w:rPr>
          <w:rFonts w:ascii="Times New Roman" w:hAnsi="Times New Roman"/>
          <w:b/>
          <w:sz w:val="24"/>
          <w:szCs w:val="24"/>
        </w:rPr>
      </w:pPr>
      <w:r>
        <w:rPr>
          <w:rFonts w:ascii="Times New Roman" w:hAnsi="Times New Roman"/>
          <w:b/>
          <w:sz w:val="24"/>
          <w:szCs w:val="24"/>
        </w:rPr>
        <w:t>NAKYANZI OLIVE HOPE</w:t>
      </w:r>
      <w:r w:rsidR="00E369F8" w:rsidRPr="00F01D38">
        <w:rPr>
          <w:rFonts w:ascii="Times New Roman" w:hAnsi="Times New Roman"/>
          <w:b/>
          <w:sz w:val="24"/>
          <w:szCs w:val="24"/>
        </w:rPr>
        <w:t>……………………</w:t>
      </w:r>
      <w:r w:rsidR="000251F6" w:rsidRPr="00F01D38">
        <w:rPr>
          <w:rFonts w:ascii="Times New Roman" w:hAnsi="Times New Roman"/>
          <w:b/>
          <w:sz w:val="24"/>
          <w:szCs w:val="24"/>
        </w:rPr>
        <w:t>……………….</w:t>
      </w:r>
      <w:r w:rsidR="00E369F8" w:rsidRPr="00F01D38">
        <w:rPr>
          <w:rFonts w:ascii="Times New Roman" w:hAnsi="Times New Roman"/>
          <w:b/>
          <w:sz w:val="24"/>
          <w:szCs w:val="24"/>
        </w:rPr>
        <w:t>……..APPLICANT</w:t>
      </w:r>
      <w:r w:rsidR="000251F6" w:rsidRPr="00F01D38">
        <w:rPr>
          <w:rFonts w:ascii="Times New Roman" w:hAnsi="Times New Roman"/>
          <w:b/>
          <w:sz w:val="24"/>
          <w:szCs w:val="24"/>
        </w:rPr>
        <w:t>S</w:t>
      </w:r>
    </w:p>
    <w:p w:rsidR="00E369F8" w:rsidRPr="00F01D38" w:rsidRDefault="00E369F8" w:rsidP="00A27A97">
      <w:pPr>
        <w:pStyle w:val="NoSpacing"/>
        <w:rPr>
          <w:rFonts w:ascii="Times New Roman" w:hAnsi="Times New Roman"/>
          <w:b/>
          <w:sz w:val="24"/>
          <w:szCs w:val="24"/>
        </w:rPr>
      </w:pPr>
      <w:r w:rsidRPr="00F01D38">
        <w:rPr>
          <w:rFonts w:ascii="Times New Roman" w:hAnsi="Times New Roman"/>
          <w:b/>
          <w:sz w:val="24"/>
          <w:szCs w:val="24"/>
        </w:rPr>
        <w:tab/>
      </w:r>
      <w:r w:rsidRPr="00F01D38">
        <w:rPr>
          <w:rFonts w:ascii="Times New Roman" w:hAnsi="Times New Roman"/>
          <w:b/>
          <w:sz w:val="24"/>
          <w:szCs w:val="24"/>
        </w:rPr>
        <w:tab/>
      </w:r>
      <w:r w:rsidRPr="00F01D38">
        <w:rPr>
          <w:rFonts w:ascii="Times New Roman" w:hAnsi="Times New Roman"/>
          <w:b/>
          <w:sz w:val="24"/>
          <w:szCs w:val="24"/>
        </w:rPr>
        <w:tab/>
      </w:r>
      <w:r w:rsidRPr="00F01D38">
        <w:rPr>
          <w:rFonts w:ascii="Times New Roman" w:hAnsi="Times New Roman"/>
          <w:b/>
          <w:sz w:val="24"/>
          <w:szCs w:val="24"/>
        </w:rPr>
        <w:tab/>
      </w:r>
      <w:r w:rsidRPr="00F01D38">
        <w:rPr>
          <w:rFonts w:ascii="Times New Roman" w:hAnsi="Times New Roman"/>
          <w:b/>
          <w:sz w:val="24"/>
          <w:szCs w:val="24"/>
        </w:rPr>
        <w:tab/>
      </w:r>
    </w:p>
    <w:p w:rsidR="00E369F8" w:rsidRPr="00F01D38" w:rsidRDefault="00E369F8" w:rsidP="00A27A97">
      <w:pPr>
        <w:spacing w:after="0"/>
        <w:jc w:val="center"/>
        <w:rPr>
          <w:rFonts w:ascii="Times New Roman" w:hAnsi="Times New Roman"/>
          <w:b/>
          <w:sz w:val="24"/>
          <w:szCs w:val="24"/>
        </w:rPr>
      </w:pPr>
      <w:r w:rsidRPr="00F01D38">
        <w:rPr>
          <w:rFonts w:ascii="Times New Roman" w:hAnsi="Times New Roman"/>
          <w:b/>
          <w:sz w:val="24"/>
          <w:szCs w:val="24"/>
        </w:rPr>
        <w:t>VERSUS</w:t>
      </w:r>
    </w:p>
    <w:p w:rsidR="00E369F8" w:rsidRPr="00F01D38" w:rsidRDefault="000251F6" w:rsidP="008C1329">
      <w:pPr>
        <w:pStyle w:val="NoSpacing"/>
        <w:rPr>
          <w:rFonts w:ascii="Times New Roman" w:hAnsi="Times New Roman"/>
          <w:b/>
          <w:sz w:val="24"/>
          <w:szCs w:val="24"/>
        </w:rPr>
      </w:pPr>
      <w:r w:rsidRPr="00F01D38">
        <w:rPr>
          <w:rFonts w:ascii="Times New Roman" w:hAnsi="Times New Roman"/>
          <w:b/>
          <w:sz w:val="24"/>
          <w:szCs w:val="24"/>
        </w:rPr>
        <w:t>ODOMOCH DIANA KIWANUKA</w:t>
      </w:r>
      <w:r w:rsidR="00F01D38">
        <w:rPr>
          <w:rFonts w:ascii="Times New Roman" w:hAnsi="Times New Roman"/>
          <w:b/>
          <w:sz w:val="24"/>
          <w:szCs w:val="24"/>
        </w:rPr>
        <w:t xml:space="preserve"> </w:t>
      </w:r>
      <w:r w:rsidR="00E369F8" w:rsidRPr="00F01D38">
        <w:rPr>
          <w:rFonts w:ascii="Times New Roman" w:hAnsi="Times New Roman"/>
          <w:b/>
          <w:sz w:val="24"/>
          <w:szCs w:val="24"/>
        </w:rPr>
        <w:t>……………………………</w:t>
      </w:r>
      <w:r w:rsidR="008C1329" w:rsidRPr="00F01D38">
        <w:rPr>
          <w:rFonts w:ascii="Times New Roman" w:hAnsi="Times New Roman"/>
          <w:b/>
          <w:sz w:val="24"/>
          <w:szCs w:val="24"/>
        </w:rPr>
        <w:t>…………</w:t>
      </w:r>
      <w:r w:rsidR="00F01D38">
        <w:rPr>
          <w:rFonts w:ascii="Times New Roman" w:hAnsi="Times New Roman"/>
          <w:b/>
          <w:sz w:val="24"/>
          <w:szCs w:val="24"/>
        </w:rPr>
        <w:t>…</w:t>
      </w:r>
      <w:r w:rsidR="00E369F8" w:rsidRPr="00F01D38">
        <w:rPr>
          <w:rFonts w:ascii="Times New Roman" w:hAnsi="Times New Roman"/>
          <w:b/>
          <w:sz w:val="24"/>
          <w:szCs w:val="24"/>
        </w:rPr>
        <w:t xml:space="preserve">  RESPONDENT</w:t>
      </w:r>
    </w:p>
    <w:p w:rsidR="00E369F8" w:rsidRPr="00F01D38" w:rsidRDefault="00E369F8" w:rsidP="00A27A97">
      <w:pPr>
        <w:pStyle w:val="NoSpacing"/>
        <w:ind w:left="360"/>
        <w:rPr>
          <w:rFonts w:ascii="Times New Roman" w:hAnsi="Times New Roman"/>
          <w:b/>
          <w:sz w:val="24"/>
          <w:szCs w:val="24"/>
        </w:rPr>
      </w:pPr>
    </w:p>
    <w:p w:rsidR="00E369F8" w:rsidRPr="00F01D38" w:rsidRDefault="00E369F8" w:rsidP="00A27A97">
      <w:pPr>
        <w:pStyle w:val="ListParagraph"/>
        <w:spacing w:after="0"/>
        <w:jc w:val="center"/>
        <w:rPr>
          <w:rFonts w:ascii="Times New Roman" w:hAnsi="Times New Roman" w:cs="Times New Roman"/>
          <w:b/>
          <w:sz w:val="24"/>
          <w:szCs w:val="24"/>
          <w:u w:val="single"/>
        </w:rPr>
      </w:pPr>
      <w:r w:rsidRPr="00F01D38">
        <w:rPr>
          <w:rFonts w:ascii="Times New Roman" w:hAnsi="Times New Roman" w:cs="Times New Roman"/>
          <w:b/>
          <w:sz w:val="24"/>
          <w:szCs w:val="24"/>
          <w:u w:val="single"/>
        </w:rPr>
        <w:t>RULING</w:t>
      </w:r>
    </w:p>
    <w:p w:rsidR="00E369F8" w:rsidRPr="00F01D38" w:rsidRDefault="00E369F8" w:rsidP="00A27A97">
      <w:pPr>
        <w:pStyle w:val="ListParagraph"/>
        <w:spacing w:after="0"/>
        <w:jc w:val="center"/>
        <w:rPr>
          <w:rFonts w:ascii="Times New Roman" w:hAnsi="Times New Roman" w:cs="Times New Roman"/>
          <w:b/>
          <w:sz w:val="24"/>
          <w:szCs w:val="24"/>
          <w:u w:val="single"/>
        </w:rPr>
      </w:pPr>
      <w:r w:rsidRPr="00F01D38">
        <w:rPr>
          <w:rFonts w:ascii="Times New Roman" w:hAnsi="Times New Roman" w:cs="Times New Roman"/>
          <w:b/>
          <w:sz w:val="24"/>
          <w:szCs w:val="24"/>
          <w:u w:val="single"/>
        </w:rPr>
        <w:t>BEFORE HON LADY JUSTICE EVA K. LUSWATA</w:t>
      </w:r>
    </w:p>
    <w:p w:rsidR="00A27A97" w:rsidRPr="00F01D38" w:rsidRDefault="00A27A97" w:rsidP="00A27A97">
      <w:pPr>
        <w:pStyle w:val="ListParagraph"/>
        <w:spacing w:after="0"/>
        <w:jc w:val="center"/>
        <w:rPr>
          <w:rFonts w:ascii="Times New Roman" w:hAnsi="Times New Roman" w:cs="Times New Roman"/>
          <w:b/>
          <w:sz w:val="24"/>
          <w:szCs w:val="24"/>
          <w:u w:val="single"/>
        </w:rPr>
      </w:pPr>
    </w:p>
    <w:p w:rsidR="00B52421" w:rsidRPr="00F01D38" w:rsidRDefault="00B52421" w:rsidP="00A27A97">
      <w:pPr>
        <w:spacing w:after="0" w:line="360" w:lineRule="auto"/>
        <w:jc w:val="both"/>
        <w:rPr>
          <w:rFonts w:ascii="Times New Roman" w:hAnsi="Times New Roman"/>
          <w:sz w:val="24"/>
          <w:szCs w:val="24"/>
        </w:rPr>
      </w:pPr>
      <w:r w:rsidRPr="00F01D38">
        <w:rPr>
          <w:rFonts w:ascii="Times New Roman" w:hAnsi="Times New Roman"/>
          <w:sz w:val="24"/>
          <w:szCs w:val="24"/>
        </w:rPr>
        <w:t xml:space="preserve">On 23/9/16, the Registrar of this Court issued an interim order in </w:t>
      </w:r>
      <w:proofErr w:type="gramStart"/>
      <w:r w:rsidRPr="00F01D38">
        <w:rPr>
          <w:rFonts w:ascii="Times New Roman" w:hAnsi="Times New Roman"/>
          <w:sz w:val="24"/>
          <w:szCs w:val="24"/>
        </w:rPr>
        <w:t>Miscellaneous</w:t>
      </w:r>
      <w:proofErr w:type="gramEnd"/>
      <w:r w:rsidRPr="00F01D38">
        <w:rPr>
          <w:rFonts w:ascii="Times New Roman" w:hAnsi="Times New Roman"/>
          <w:sz w:val="24"/>
          <w:szCs w:val="24"/>
        </w:rPr>
        <w:t xml:space="preserve"> application No. 455/16 to restrain the </w:t>
      </w:r>
      <w:r w:rsidR="00422E82" w:rsidRPr="00F01D38">
        <w:rPr>
          <w:rFonts w:ascii="Times New Roman" w:hAnsi="Times New Roman"/>
          <w:sz w:val="24"/>
          <w:szCs w:val="24"/>
        </w:rPr>
        <w:t>Chief Administrative Office (</w:t>
      </w:r>
      <w:r w:rsidRPr="00F01D38">
        <w:rPr>
          <w:rFonts w:ascii="Times New Roman" w:hAnsi="Times New Roman"/>
          <w:sz w:val="24"/>
          <w:szCs w:val="24"/>
        </w:rPr>
        <w:t>CAO</w:t>
      </w:r>
      <w:r w:rsidR="00422E82" w:rsidRPr="00F01D38">
        <w:rPr>
          <w:rFonts w:ascii="Times New Roman" w:hAnsi="Times New Roman"/>
          <w:sz w:val="24"/>
          <w:szCs w:val="24"/>
        </w:rPr>
        <w:t>)</w:t>
      </w:r>
      <w:r w:rsidRPr="00F01D38">
        <w:rPr>
          <w:rFonts w:ascii="Times New Roman" w:hAnsi="Times New Roman"/>
          <w:sz w:val="24"/>
          <w:szCs w:val="24"/>
        </w:rPr>
        <w:t xml:space="preserve"> of the respondent from transferring the</w:t>
      </w:r>
      <w:r w:rsidR="00BB47F8" w:rsidRPr="00F01D38">
        <w:rPr>
          <w:rFonts w:ascii="Times New Roman" w:hAnsi="Times New Roman"/>
          <w:sz w:val="24"/>
          <w:szCs w:val="24"/>
        </w:rPr>
        <w:t xml:space="preserve"> </w:t>
      </w:r>
      <w:r w:rsidR="00B73337" w:rsidRPr="00F01D38">
        <w:rPr>
          <w:rFonts w:ascii="Times New Roman" w:hAnsi="Times New Roman"/>
          <w:sz w:val="24"/>
          <w:szCs w:val="24"/>
        </w:rPr>
        <w:t>1st respondent</w:t>
      </w:r>
      <w:r w:rsidRPr="00F01D38">
        <w:rPr>
          <w:rFonts w:ascii="Times New Roman" w:hAnsi="Times New Roman"/>
          <w:sz w:val="24"/>
          <w:szCs w:val="24"/>
        </w:rPr>
        <w:t xml:space="preserve"> from her position as </w:t>
      </w:r>
      <w:r w:rsidR="005131EF" w:rsidRPr="00F01D38">
        <w:rPr>
          <w:rFonts w:ascii="Times New Roman" w:hAnsi="Times New Roman"/>
          <w:sz w:val="24"/>
          <w:szCs w:val="24"/>
        </w:rPr>
        <w:t xml:space="preserve">Senior Community </w:t>
      </w:r>
      <w:r w:rsidRPr="00F01D38">
        <w:rPr>
          <w:rFonts w:ascii="Times New Roman" w:hAnsi="Times New Roman"/>
          <w:sz w:val="24"/>
          <w:szCs w:val="24"/>
        </w:rPr>
        <w:t xml:space="preserve">Development </w:t>
      </w:r>
      <w:r w:rsidR="005131EF" w:rsidRPr="00F01D38">
        <w:rPr>
          <w:rFonts w:ascii="Times New Roman" w:hAnsi="Times New Roman"/>
          <w:sz w:val="24"/>
          <w:szCs w:val="24"/>
        </w:rPr>
        <w:t xml:space="preserve">Officer (SCDO) </w:t>
      </w:r>
      <w:r w:rsidRPr="00F01D38">
        <w:rPr>
          <w:rFonts w:ascii="Times New Roman" w:hAnsi="Times New Roman"/>
          <w:sz w:val="24"/>
          <w:szCs w:val="24"/>
        </w:rPr>
        <w:t xml:space="preserve">and Ag. Town Clerk, </w:t>
      </w:r>
      <w:proofErr w:type="spellStart"/>
      <w:r w:rsidRPr="00F01D38">
        <w:rPr>
          <w:rFonts w:ascii="Times New Roman" w:hAnsi="Times New Roman"/>
          <w:sz w:val="24"/>
          <w:szCs w:val="24"/>
        </w:rPr>
        <w:t>Kakira</w:t>
      </w:r>
      <w:proofErr w:type="spellEnd"/>
      <w:r w:rsidRPr="00F01D38">
        <w:rPr>
          <w:rFonts w:ascii="Times New Roman" w:hAnsi="Times New Roman"/>
          <w:sz w:val="24"/>
          <w:szCs w:val="24"/>
        </w:rPr>
        <w:t xml:space="preserve"> Town Council, </w:t>
      </w:r>
      <w:proofErr w:type="spellStart"/>
      <w:r w:rsidRPr="00F01D38">
        <w:rPr>
          <w:rFonts w:ascii="Times New Roman" w:hAnsi="Times New Roman"/>
          <w:sz w:val="24"/>
          <w:szCs w:val="24"/>
        </w:rPr>
        <w:t>Jinja</w:t>
      </w:r>
      <w:proofErr w:type="spellEnd"/>
      <w:r w:rsidRPr="00F01D38">
        <w:rPr>
          <w:rFonts w:ascii="Times New Roman" w:hAnsi="Times New Roman"/>
          <w:sz w:val="24"/>
          <w:szCs w:val="24"/>
        </w:rPr>
        <w:t xml:space="preserve"> District until the main cause, </w:t>
      </w:r>
      <w:r w:rsidR="005131EF" w:rsidRPr="00F01D38">
        <w:rPr>
          <w:rFonts w:ascii="Times New Roman" w:hAnsi="Times New Roman"/>
          <w:sz w:val="24"/>
          <w:szCs w:val="24"/>
        </w:rPr>
        <w:t>Miscellaneous</w:t>
      </w:r>
      <w:r w:rsidRPr="00F01D38">
        <w:rPr>
          <w:rFonts w:ascii="Times New Roman" w:hAnsi="Times New Roman"/>
          <w:sz w:val="24"/>
          <w:szCs w:val="24"/>
        </w:rPr>
        <w:t xml:space="preserve"> Cause No, 039/16 is determined</w:t>
      </w:r>
      <w:r w:rsidR="00A27A97" w:rsidRPr="00F01D38">
        <w:rPr>
          <w:rFonts w:ascii="Times New Roman" w:hAnsi="Times New Roman"/>
          <w:sz w:val="24"/>
          <w:szCs w:val="24"/>
        </w:rPr>
        <w:t>.</w:t>
      </w:r>
    </w:p>
    <w:p w:rsidR="00A27A97" w:rsidRPr="00F01D38" w:rsidRDefault="00A27A97" w:rsidP="00A27A97">
      <w:pPr>
        <w:spacing w:after="0" w:line="360" w:lineRule="auto"/>
        <w:jc w:val="both"/>
        <w:rPr>
          <w:rFonts w:ascii="Times New Roman" w:hAnsi="Times New Roman"/>
          <w:sz w:val="24"/>
          <w:szCs w:val="24"/>
        </w:rPr>
      </w:pPr>
    </w:p>
    <w:p w:rsidR="004D26AC" w:rsidRPr="00F01D38" w:rsidRDefault="001040E8" w:rsidP="00A27A97">
      <w:pPr>
        <w:spacing w:after="0" w:line="360" w:lineRule="auto"/>
        <w:jc w:val="both"/>
        <w:rPr>
          <w:rFonts w:ascii="Times New Roman" w:hAnsi="Times New Roman"/>
          <w:sz w:val="24"/>
          <w:szCs w:val="24"/>
        </w:rPr>
      </w:pPr>
      <w:r w:rsidRPr="00F01D38">
        <w:rPr>
          <w:rFonts w:ascii="Times New Roman" w:hAnsi="Times New Roman"/>
          <w:sz w:val="24"/>
          <w:szCs w:val="24"/>
        </w:rPr>
        <w:t>The applicant</w:t>
      </w:r>
      <w:r w:rsidR="00932364" w:rsidRPr="00F01D38">
        <w:rPr>
          <w:rFonts w:ascii="Times New Roman" w:hAnsi="Times New Roman"/>
          <w:sz w:val="24"/>
          <w:szCs w:val="24"/>
        </w:rPr>
        <w:t>s</w:t>
      </w:r>
      <w:r w:rsidRPr="00F01D38">
        <w:rPr>
          <w:rFonts w:ascii="Times New Roman" w:hAnsi="Times New Roman"/>
          <w:sz w:val="24"/>
          <w:szCs w:val="24"/>
        </w:rPr>
        <w:t xml:space="preserve"> </w:t>
      </w:r>
      <w:r w:rsidR="004D26AC" w:rsidRPr="00F01D38">
        <w:rPr>
          <w:rFonts w:ascii="Times New Roman" w:hAnsi="Times New Roman"/>
          <w:sz w:val="24"/>
          <w:szCs w:val="24"/>
        </w:rPr>
        <w:t xml:space="preserve">then </w:t>
      </w:r>
      <w:r w:rsidRPr="00F01D38">
        <w:rPr>
          <w:rFonts w:ascii="Times New Roman" w:hAnsi="Times New Roman"/>
          <w:sz w:val="24"/>
          <w:szCs w:val="24"/>
        </w:rPr>
        <w:t xml:space="preserve">proceeded by motion to seek an order to set aside </w:t>
      </w:r>
      <w:r w:rsidR="004D26AC" w:rsidRPr="00F01D38">
        <w:rPr>
          <w:rFonts w:ascii="Times New Roman" w:hAnsi="Times New Roman"/>
          <w:sz w:val="24"/>
          <w:szCs w:val="24"/>
        </w:rPr>
        <w:t xml:space="preserve">that </w:t>
      </w:r>
      <w:r w:rsidRPr="00F01D38">
        <w:rPr>
          <w:rFonts w:ascii="Times New Roman" w:hAnsi="Times New Roman"/>
          <w:sz w:val="24"/>
          <w:szCs w:val="24"/>
        </w:rPr>
        <w:t xml:space="preserve"> interim order and the contempt order</w:t>
      </w:r>
      <w:r w:rsidR="004D26AC" w:rsidRPr="00F01D38">
        <w:rPr>
          <w:rFonts w:ascii="Times New Roman" w:hAnsi="Times New Roman"/>
          <w:sz w:val="24"/>
          <w:szCs w:val="24"/>
        </w:rPr>
        <w:t xml:space="preserve"> issued</w:t>
      </w:r>
      <w:r w:rsidR="005131EF" w:rsidRPr="00F01D38">
        <w:rPr>
          <w:rFonts w:ascii="Times New Roman" w:hAnsi="Times New Roman"/>
          <w:sz w:val="24"/>
          <w:szCs w:val="24"/>
        </w:rPr>
        <w:t xml:space="preserve"> subsequently,</w:t>
      </w:r>
      <w:r w:rsidR="004D26AC" w:rsidRPr="00F01D38">
        <w:rPr>
          <w:rFonts w:ascii="Times New Roman" w:hAnsi="Times New Roman"/>
          <w:sz w:val="24"/>
          <w:szCs w:val="24"/>
        </w:rPr>
        <w:t xml:space="preserve"> by the same Registrar on</w:t>
      </w:r>
      <w:r w:rsidRPr="00F01D38">
        <w:rPr>
          <w:rFonts w:ascii="Times New Roman" w:hAnsi="Times New Roman"/>
          <w:sz w:val="24"/>
          <w:szCs w:val="24"/>
        </w:rPr>
        <w:t xml:space="preserve"> 16/12/16 and for costs. </w:t>
      </w:r>
    </w:p>
    <w:p w:rsidR="00A27A97" w:rsidRPr="00F01D38" w:rsidRDefault="00A27A97" w:rsidP="00A27A97">
      <w:pPr>
        <w:spacing w:after="0" w:line="360" w:lineRule="auto"/>
        <w:jc w:val="both"/>
        <w:rPr>
          <w:rFonts w:ascii="Times New Roman" w:hAnsi="Times New Roman"/>
          <w:sz w:val="24"/>
          <w:szCs w:val="24"/>
        </w:rPr>
      </w:pPr>
    </w:p>
    <w:p w:rsidR="001040E8" w:rsidRPr="00F01D38" w:rsidRDefault="001040E8" w:rsidP="00A27A97">
      <w:pPr>
        <w:spacing w:after="0" w:line="360" w:lineRule="auto"/>
        <w:jc w:val="both"/>
        <w:rPr>
          <w:rFonts w:ascii="Times New Roman" w:hAnsi="Times New Roman"/>
          <w:sz w:val="24"/>
          <w:szCs w:val="24"/>
        </w:rPr>
      </w:pPr>
      <w:r w:rsidRPr="00F01D38">
        <w:rPr>
          <w:rFonts w:ascii="Times New Roman" w:hAnsi="Times New Roman"/>
          <w:sz w:val="24"/>
          <w:szCs w:val="24"/>
        </w:rPr>
        <w:t xml:space="preserve">The grounds in the motion are briefly that the respondent who is employed as a community development officer was transferred from </w:t>
      </w:r>
      <w:proofErr w:type="spellStart"/>
      <w:r w:rsidRPr="00F01D38">
        <w:rPr>
          <w:rFonts w:ascii="Times New Roman" w:hAnsi="Times New Roman"/>
          <w:sz w:val="24"/>
          <w:szCs w:val="24"/>
        </w:rPr>
        <w:t>Kakira</w:t>
      </w:r>
      <w:proofErr w:type="spellEnd"/>
      <w:r w:rsidRPr="00F01D38">
        <w:rPr>
          <w:rFonts w:ascii="Times New Roman" w:hAnsi="Times New Roman"/>
          <w:sz w:val="24"/>
          <w:szCs w:val="24"/>
        </w:rPr>
        <w:t xml:space="preserve"> Town Council to the Jinja </w:t>
      </w:r>
      <w:r w:rsidR="0067065B" w:rsidRPr="00F01D38">
        <w:rPr>
          <w:rFonts w:ascii="Times New Roman" w:hAnsi="Times New Roman"/>
          <w:sz w:val="24"/>
          <w:szCs w:val="24"/>
        </w:rPr>
        <w:t>headquarters</w:t>
      </w:r>
      <w:r w:rsidRPr="00F01D38">
        <w:rPr>
          <w:rFonts w:ascii="Times New Roman" w:hAnsi="Times New Roman"/>
          <w:sz w:val="24"/>
          <w:szCs w:val="24"/>
        </w:rPr>
        <w:t xml:space="preserve"> on 21/5/16, a transfer that took immediate effect on the transfer date. </w:t>
      </w:r>
      <w:r w:rsidR="00B52421" w:rsidRPr="00F01D38">
        <w:rPr>
          <w:rFonts w:ascii="Times New Roman" w:hAnsi="Times New Roman"/>
          <w:sz w:val="24"/>
          <w:szCs w:val="24"/>
        </w:rPr>
        <w:t>That before her transfer, the respondent in addition, held the position of acting Principle Town Clerk</w:t>
      </w:r>
      <w:r w:rsidR="00932364" w:rsidRPr="00F01D38">
        <w:rPr>
          <w:rFonts w:ascii="Times New Roman" w:hAnsi="Times New Roman"/>
          <w:sz w:val="24"/>
          <w:szCs w:val="24"/>
        </w:rPr>
        <w:t>. The applicant</w:t>
      </w:r>
      <w:r w:rsidR="005131EF" w:rsidRPr="00F01D38">
        <w:rPr>
          <w:rFonts w:ascii="Times New Roman" w:hAnsi="Times New Roman"/>
          <w:sz w:val="24"/>
          <w:szCs w:val="24"/>
        </w:rPr>
        <w:t>s argued that</w:t>
      </w:r>
      <w:r w:rsidR="00B52421" w:rsidRPr="00F01D38">
        <w:rPr>
          <w:rFonts w:ascii="Times New Roman" w:hAnsi="Times New Roman"/>
          <w:sz w:val="24"/>
          <w:szCs w:val="24"/>
        </w:rPr>
        <w:t xml:space="preserve"> any interim order granted should have been to maintain the status quo of the respondent in the position of </w:t>
      </w:r>
      <w:r w:rsidR="006028BE" w:rsidRPr="00F01D38">
        <w:rPr>
          <w:rFonts w:ascii="Times New Roman" w:hAnsi="Times New Roman"/>
          <w:sz w:val="24"/>
          <w:szCs w:val="24"/>
        </w:rPr>
        <w:t xml:space="preserve">Community Development Officer </w:t>
      </w:r>
      <w:r w:rsidR="00B52421" w:rsidRPr="00F01D38">
        <w:rPr>
          <w:rFonts w:ascii="Times New Roman" w:hAnsi="Times New Roman"/>
          <w:sz w:val="24"/>
          <w:szCs w:val="24"/>
        </w:rPr>
        <w:t>yet</w:t>
      </w:r>
      <w:r w:rsidR="00932364" w:rsidRPr="00F01D38">
        <w:rPr>
          <w:rFonts w:ascii="Times New Roman" w:hAnsi="Times New Roman"/>
          <w:sz w:val="24"/>
          <w:szCs w:val="24"/>
        </w:rPr>
        <w:t>,</w:t>
      </w:r>
      <w:r w:rsidR="00B52421" w:rsidRPr="00F01D38">
        <w:rPr>
          <w:rFonts w:ascii="Times New Roman" w:hAnsi="Times New Roman"/>
          <w:sz w:val="24"/>
          <w:szCs w:val="24"/>
        </w:rPr>
        <w:t xml:space="preserve"> she is using </w:t>
      </w:r>
      <w:r w:rsidR="006028BE" w:rsidRPr="00F01D38">
        <w:rPr>
          <w:rFonts w:ascii="Times New Roman" w:hAnsi="Times New Roman"/>
          <w:sz w:val="24"/>
          <w:szCs w:val="24"/>
        </w:rPr>
        <w:t>that order</w:t>
      </w:r>
      <w:r w:rsidR="00B52421" w:rsidRPr="00F01D38">
        <w:rPr>
          <w:rFonts w:ascii="Times New Roman" w:hAnsi="Times New Roman"/>
          <w:sz w:val="24"/>
          <w:szCs w:val="24"/>
        </w:rPr>
        <w:t xml:space="preserve"> to maintain herself as the acting Principle Town Clerk, which has caused a </w:t>
      </w:r>
      <w:r w:rsidR="004D26AC" w:rsidRPr="00F01D38">
        <w:rPr>
          <w:rFonts w:ascii="Times New Roman" w:hAnsi="Times New Roman"/>
          <w:sz w:val="24"/>
          <w:szCs w:val="24"/>
        </w:rPr>
        <w:t>stalemate</w:t>
      </w:r>
      <w:r w:rsidR="00B52421" w:rsidRPr="00F01D38">
        <w:rPr>
          <w:rFonts w:ascii="Times New Roman" w:hAnsi="Times New Roman"/>
          <w:sz w:val="24"/>
          <w:szCs w:val="24"/>
        </w:rPr>
        <w:t xml:space="preserve"> in the operations of the </w:t>
      </w:r>
      <w:proofErr w:type="spellStart"/>
      <w:r w:rsidR="00B52421" w:rsidRPr="00F01D38">
        <w:rPr>
          <w:rFonts w:ascii="Times New Roman" w:hAnsi="Times New Roman"/>
          <w:sz w:val="24"/>
          <w:szCs w:val="24"/>
        </w:rPr>
        <w:t>Kakira</w:t>
      </w:r>
      <w:proofErr w:type="spellEnd"/>
      <w:r w:rsidR="00B52421" w:rsidRPr="00F01D38">
        <w:rPr>
          <w:rFonts w:ascii="Times New Roman" w:hAnsi="Times New Roman"/>
          <w:sz w:val="24"/>
          <w:szCs w:val="24"/>
        </w:rPr>
        <w:t xml:space="preserve"> Town Council administration. </w:t>
      </w:r>
      <w:r w:rsidR="004D26AC" w:rsidRPr="00F01D38">
        <w:rPr>
          <w:rFonts w:ascii="Times New Roman" w:hAnsi="Times New Roman"/>
          <w:sz w:val="24"/>
          <w:szCs w:val="24"/>
        </w:rPr>
        <w:t>The application was supported by two affidavits of the 2</w:t>
      </w:r>
      <w:r w:rsidR="004D26AC" w:rsidRPr="00F01D38">
        <w:rPr>
          <w:rFonts w:ascii="Times New Roman" w:hAnsi="Times New Roman"/>
          <w:sz w:val="24"/>
          <w:szCs w:val="24"/>
          <w:vertAlign w:val="superscript"/>
        </w:rPr>
        <w:t>nd</w:t>
      </w:r>
      <w:r w:rsidR="004D26AC" w:rsidRPr="00F01D38">
        <w:rPr>
          <w:rFonts w:ascii="Times New Roman" w:hAnsi="Times New Roman"/>
          <w:sz w:val="24"/>
          <w:szCs w:val="24"/>
        </w:rPr>
        <w:t xml:space="preserve"> respondent generally giving substance to the above grounds. </w:t>
      </w:r>
      <w:r w:rsidR="006028BE" w:rsidRPr="00F01D38">
        <w:rPr>
          <w:rFonts w:ascii="Times New Roman" w:hAnsi="Times New Roman"/>
          <w:sz w:val="24"/>
          <w:szCs w:val="24"/>
        </w:rPr>
        <w:t xml:space="preserve">The </w:t>
      </w:r>
      <w:r w:rsidR="004D26AC" w:rsidRPr="00F01D38">
        <w:rPr>
          <w:rFonts w:ascii="Times New Roman" w:hAnsi="Times New Roman"/>
          <w:sz w:val="24"/>
          <w:szCs w:val="24"/>
        </w:rPr>
        <w:t xml:space="preserve">respondent filed </w:t>
      </w:r>
      <w:r w:rsidR="006028BE" w:rsidRPr="00F01D38">
        <w:rPr>
          <w:rFonts w:ascii="Times New Roman" w:hAnsi="Times New Roman"/>
          <w:sz w:val="24"/>
          <w:szCs w:val="24"/>
        </w:rPr>
        <w:t xml:space="preserve">her affidavit in </w:t>
      </w:r>
      <w:r w:rsidR="006028BE" w:rsidRPr="00F01D38">
        <w:rPr>
          <w:rFonts w:ascii="Times New Roman" w:hAnsi="Times New Roman"/>
          <w:sz w:val="24"/>
          <w:szCs w:val="24"/>
        </w:rPr>
        <w:lastRenderedPageBreak/>
        <w:t xml:space="preserve">reply </w:t>
      </w:r>
      <w:r w:rsidR="004D26AC" w:rsidRPr="00F01D38">
        <w:rPr>
          <w:rFonts w:ascii="Times New Roman" w:hAnsi="Times New Roman"/>
          <w:sz w:val="24"/>
          <w:szCs w:val="24"/>
        </w:rPr>
        <w:t>on</w:t>
      </w:r>
      <w:r w:rsidR="0067065B" w:rsidRPr="00F01D38">
        <w:rPr>
          <w:rFonts w:ascii="Times New Roman" w:hAnsi="Times New Roman"/>
          <w:sz w:val="24"/>
          <w:szCs w:val="24"/>
        </w:rPr>
        <w:t xml:space="preserve"> 4/1/17</w:t>
      </w:r>
      <w:r w:rsidR="008C1329" w:rsidRPr="00F01D38">
        <w:rPr>
          <w:rFonts w:ascii="Times New Roman" w:hAnsi="Times New Roman"/>
          <w:sz w:val="24"/>
          <w:szCs w:val="24"/>
        </w:rPr>
        <w:t>,</w:t>
      </w:r>
      <w:r w:rsidR="0067065B" w:rsidRPr="00F01D38">
        <w:rPr>
          <w:rFonts w:ascii="Times New Roman" w:hAnsi="Times New Roman"/>
          <w:sz w:val="24"/>
          <w:szCs w:val="24"/>
        </w:rPr>
        <w:t xml:space="preserve"> </w:t>
      </w:r>
      <w:r w:rsidR="004D26AC" w:rsidRPr="00F01D38">
        <w:rPr>
          <w:rFonts w:ascii="Times New Roman" w:hAnsi="Times New Roman"/>
          <w:sz w:val="24"/>
          <w:szCs w:val="24"/>
        </w:rPr>
        <w:t xml:space="preserve">and both counsel filed written submissions as directed. The contents of both affidavits will be keenly </w:t>
      </w:r>
      <w:r w:rsidR="00F11DF3" w:rsidRPr="00F01D38">
        <w:rPr>
          <w:rFonts w:ascii="Times New Roman" w:hAnsi="Times New Roman"/>
          <w:sz w:val="24"/>
          <w:szCs w:val="24"/>
        </w:rPr>
        <w:t xml:space="preserve">referred </w:t>
      </w:r>
      <w:r w:rsidR="004D26AC" w:rsidRPr="00F01D38">
        <w:rPr>
          <w:rFonts w:ascii="Times New Roman" w:hAnsi="Times New Roman"/>
          <w:sz w:val="24"/>
          <w:szCs w:val="24"/>
        </w:rPr>
        <w:t>to in my ruling.</w:t>
      </w:r>
      <w:r w:rsidR="00B52421" w:rsidRPr="00F01D38">
        <w:rPr>
          <w:rFonts w:ascii="Times New Roman" w:hAnsi="Times New Roman"/>
          <w:sz w:val="24"/>
          <w:szCs w:val="24"/>
        </w:rPr>
        <w:t xml:space="preserve">  </w:t>
      </w:r>
    </w:p>
    <w:p w:rsidR="00A27A97" w:rsidRPr="00F01D38" w:rsidRDefault="00A27A97" w:rsidP="00A27A97">
      <w:pPr>
        <w:spacing w:after="0" w:line="360" w:lineRule="auto"/>
        <w:jc w:val="both"/>
        <w:rPr>
          <w:rFonts w:ascii="Times New Roman" w:hAnsi="Times New Roman"/>
          <w:sz w:val="24"/>
          <w:szCs w:val="24"/>
        </w:rPr>
      </w:pPr>
    </w:p>
    <w:p w:rsidR="00B81B78" w:rsidRPr="00F01D38" w:rsidRDefault="00063259" w:rsidP="00A27A97">
      <w:pPr>
        <w:spacing w:after="0" w:line="360" w:lineRule="auto"/>
        <w:jc w:val="both"/>
        <w:rPr>
          <w:rFonts w:ascii="Times New Roman" w:hAnsi="Times New Roman"/>
          <w:sz w:val="24"/>
          <w:szCs w:val="24"/>
        </w:rPr>
      </w:pPr>
      <w:r w:rsidRPr="00F01D38">
        <w:rPr>
          <w:rFonts w:ascii="Times New Roman" w:hAnsi="Times New Roman"/>
          <w:sz w:val="24"/>
          <w:szCs w:val="24"/>
        </w:rPr>
        <w:t xml:space="preserve">However, before considering the merits of the application, I noted that respondent’s counsel in his written </w:t>
      </w:r>
      <w:proofErr w:type="gramStart"/>
      <w:r w:rsidRPr="00F01D38">
        <w:rPr>
          <w:rFonts w:ascii="Times New Roman" w:hAnsi="Times New Roman"/>
          <w:sz w:val="24"/>
          <w:szCs w:val="24"/>
        </w:rPr>
        <w:t>submissions</w:t>
      </w:r>
      <w:r w:rsidR="0034173F" w:rsidRPr="00F01D38">
        <w:rPr>
          <w:rFonts w:ascii="Times New Roman" w:hAnsi="Times New Roman"/>
          <w:sz w:val="24"/>
          <w:szCs w:val="24"/>
        </w:rPr>
        <w:t>,</w:t>
      </w:r>
      <w:proofErr w:type="gramEnd"/>
      <w:r w:rsidRPr="00F01D38">
        <w:rPr>
          <w:rFonts w:ascii="Times New Roman" w:hAnsi="Times New Roman"/>
          <w:sz w:val="24"/>
          <w:szCs w:val="24"/>
        </w:rPr>
        <w:t xml:space="preserve"> raised an objection that the application is misconceived as being a manifestation of procedural irregularities. In his view, the proceedings before the Registrar </w:t>
      </w:r>
      <w:r w:rsidR="0034173F" w:rsidRPr="00F01D38">
        <w:rPr>
          <w:rFonts w:ascii="Times New Roman" w:hAnsi="Times New Roman"/>
          <w:sz w:val="24"/>
          <w:szCs w:val="24"/>
        </w:rPr>
        <w:t>were conducted</w:t>
      </w:r>
      <w:r w:rsidRPr="00F01D38">
        <w:rPr>
          <w:rFonts w:ascii="Times New Roman" w:hAnsi="Times New Roman"/>
          <w:sz w:val="24"/>
          <w:szCs w:val="24"/>
        </w:rPr>
        <w:t xml:space="preserve"> inter</w:t>
      </w:r>
      <w:r w:rsidR="00970615" w:rsidRPr="00F01D38">
        <w:rPr>
          <w:rFonts w:ascii="Times New Roman" w:hAnsi="Times New Roman"/>
          <w:sz w:val="24"/>
          <w:szCs w:val="24"/>
        </w:rPr>
        <w:t xml:space="preserve"> </w:t>
      </w:r>
      <w:r w:rsidRPr="00F01D38">
        <w:rPr>
          <w:rFonts w:ascii="Times New Roman" w:hAnsi="Times New Roman"/>
          <w:sz w:val="24"/>
          <w:szCs w:val="24"/>
        </w:rPr>
        <w:t>parties and his order was delivered judiciously after listening to both sides. It was then open to the applicant to have appealed the same under Order 44 CPR or sought an order of review under Order 46 CPR. He continued</w:t>
      </w:r>
      <w:r w:rsidR="00932364" w:rsidRPr="00F01D38">
        <w:rPr>
          <w:rFonts w:ascii="Times New Roman" w:hAnsi="Times New Roman"/>
          <w:sz w:val="24"/>
          <w:szCs w:val="24"/>
        </w:rPr>
        <w:t>,</w:t>
      </w:r>
      <w:r w:rsidRPr="00F01D38">
        <w:rPr>
          <w:rFonts w:ascii="Times New Roman" w:hAnsi="Times New Roman"/>
          <w:sz w:val="24"/>
          <w:szCs w:val="24"/>
        </w:rPr>
        <w:t xml:space="preserve"> that under</w:t>
      </w:r>
      <w:r w:rsidR="00932364" w:rsidRPr="00F01D38">
        <w:rPr>
          <w:rFonts w:ascii="Times New Roman" w:hAnsi="Times New Roman"/>
          <w:sz w:val="24"/>
          <w:szCs w:val="24"/>
        </w:rPr>
        <w:t xml:space="preserve"> Order</w:t>
      </w:r>
      <w:r w:rsidRPr="00F01D38">
        <w:rPr>
          <w:rFonts w:ascii="Times New Roman" w:hAnsi="Times New Roman"/>
          <w:sz w:val="24"/>
          <w:szCs w:val="24"/>
        </w:rPr>
        <w:t xml:space="preserve"> 9 </w:t>
      </w:r>
      <w:proofErr w:type="spellStart"/>
      <w:proofErr w:type="gramStart"/>
      <w:r w:rsidRPr="00F01D38">
        <w:rPr>
          <w:rFonts w:ascii="Times New Roman" w:hAnsi="Times New Roman"/>
          <w:sz w:val="24"/>
          <w:szCs w:val="24"/>
        </w:rPr>
        <w:t>rr</w:t>
      </w:r>
      <w:proofErr w:type="spellEnd"/>
      <w:proofErr w:type="gramEnd"/>
      <w:r w:rsidRPr="00F01D38">
        <w:rPr>
          <w:rFonts w:ascii="Times New Roman" w:hAnsi="Times New Roman"/>
          <w:sz w:val="24"/>
          <w:szCs w:val="24"/>
        </w:rPr>
        <w:t>. 12 and 27 CPR</w:t>
      </w:r>
      <w:r w:rsidR="0034173F" w:rsidRPr="00F01D38">
        <w:rPr>
          <w:rFonts w:ascii="Times New Roman" w:hAnsi="Times New Roman"/>
          <w:sz w:val="24"/>
          <w:szCs w:val="24"/>
        </w:rPr>
        <w:t>,</w:t>
      </w:r>
      <w:r w:rsidRPr="00F01D38">
        <w:rPr>
          <w:rFonts w:ascii="Times New Roman" w:hAnsi="Times New Roman"/>
          <w:sz w:val="24"/>
          <w:szCs w:val="24"/>
        </w:rPr>
        <w:t xml:space="preserve"> one may apply to set aside an order that has been delivered </w:t>
      </w:r>
      <w:r w:rsidRPr="00F01D38">
        <w:rPr>
          <w:rFonts w:ascii="Times New Roman" w:hAnsi="Times New Roman"/>
          <w:i/>
          <w:sz w:val="24"/>
          <w:szCs w:val="24"/>
        </w:rPr>
        <w:t>exparte</w:t>
      </w:r>
      <w:r w:rsidRPr="00F01D38">
        <w:rPr>
          <w:rFonts w:ascii="Times New Roman" w:hAnsi="Times New Roman"/>
          <w:sz w:val="24"/>
          <w:szCs w:val="24"/>
        </w:rPr>
        <w:t xml:space="preserve"> and nothing more. He concluded that whether the Registrar was correct in granting the interim order or not, would not be a ground to </w:t>
      </w:r>
      <w:r w:rsidR="0034173F" w:rsidRPr="00F01D38">
        <w:rPr>
          <w:rFonts w:ascii="Times New Roman" w:hAnsi="Times New Roman"/>
          <w:sz w:val="24"/>
          <w:szCs w:val="24"/>
        </w:rPr>
        <w:t xml:space="preserve">have </w:t>
      </w:r>
      <w:r w:rsidRPr="00F01D38">
        <w:rPr>
          <w:rFonts w:ascii="Times New Roman" w:hAnsi="Times New Roman"/>
          <w:sz w:val="24"/>
          <w:szCs w:val="24"/>
        </w:rPr>
        <w:t>it</w:t>
      </w:r>
      <w:r w:rsidR="0034173F" w:rsidRPr="00F01D38">
        <w:rPr>
          <w:rFonts w:ascii="Times New Roman" w:hAnsi="Times New Roman"/>
          <w:sz w:val="24"/>
          <w:szCs w:val="24"/>
        </w:rPr>
        <w:t xml:space="preserve"> set</w:t>
      </w:r>
      <w:r w:rsidRPr="00F01D38">
        <w:rPr>
          <w:rFonts w:ascii="Times New Roman" w:hAnsi="Times New Roman"/>
          <w:sz w:val="24"/>
          <w:szCs w:val="24"/>
        </w:rPr>
        <w:t xml:space="preserve"> aside, but rather</w:t>
      </w:r>
      <w:r w:rsidR="0034173F" w:rsidRPr="00F01D38">
        <w:rPr>
          <w:rFonts w:ascii="Times New Roman" w:hAnsi="Times New Roman"/>
          <w:sz w:val="24"/>
          <w:szCs w:val="24"/>
        </w:rPr>
        <w:t>,</w:t>
      </w:r>
      <w:r w:rsidRPr="00F01D38">
        <w:rPr>
          <w:rFonts w:ascii="Times New Roman" w:hAnsi="Times New Roman"/>
          <w:sz w:val="24"/>
          <w:szCs w:val="24"/>
        </w:rPr>
        <w:t xml:space="preserve"> a ground of appeal or review basing on the evidence adduced at the hearing.</w:t>
      </w:r>
      <w:r w:rsidR="00970615" w:rsidRPr="00F01D38">
        <w:rPr>
          <w:rFonts w:ascii="Times New Roman" w:hAnsi="Times New Roman"/>
          <w:sz w:val="24"/>
          <w:szCs w:val="24"/>
        </w:rPr>
        <w:t xml:space="preserve"> </w:t>
      </w:r>
    </w:p>
    <w:p w:rsidR="00A27A97" w:rsidRPr="00F01D38" w:rsidRDefault="00A27A97" w:rsidP="00A27A97">
      <w:pPr>
        <w:spacing w:after="0" w:line="360" w:lineRule="auto"/>
        <w:jc w:val="both"/>
        <w:rPr>
          <w:rFonts w:ascii="Times New Roman" w:hAnsi="Times New Roman"/>
          <w:sz w:val="24"/>
          <w:szCs w:val="24"/>
        </w:rPr>
      </w:pPr>
    </w:p>
    <w:p w:rsidR="00063259" w:rsidRPr="00F01D38" w:rsidRDefault="00B81B78" w:rsidP="00A27A97">
      <w:pPr>
        <w:spacing w:after="0" w:line="360" w:lineRule="auto"/>
        <w:jc w:val="both"/>
        <w:rPr>
          <w:rFonts w:ascii="Times New Roman" w:hAnsi="Times New Roman"/>
          <w:sz w:val="24"/>
          <w:szCs w:val="24"/>
        </w:rPr>
      </w:pPr>
      <w:r w:rsidRPr="00F01D38">
        <w:rPr>
          <w:rFonts w:ascii="Times New Roman" w:hAnsi="Times New Roman"/>
          <w:sz w:val="24"/>
          <w:szCs w:val="24"/>
        </w:rPr>
        <w:t>Applicants’ counsel filed a late response to that objection</w:t>
      </w:r>
      <w:r w:rsidR="00970615" w:rsidRPr="00F01D38">
        <w:rPr>
          <w:rFonts w:ascii="Times New Roman" w:hAnsi="Times New Roman"/>
          <w:sz w:val="24"/>
          <w:szCs w:val="24"/>
        </w:rPr>
        <w:t>.</w:t>
      </w:r>
      <w:r w:rsidRPr="00F01D38">
        <w:rPr>
          <w:rFonts w:ascii="Times New Roman" w:hAnsi="Times New Roman"/>
          <w:sz w:val="24"/>
          <w:szCs w:val="24"/>
        </w:rPr>
        <w:t xml:space="preserve"> He admitted citing the wrong law and failing to cite the proceedings as an appeal. Quoting much authority, he argued that </w:t>
      </w:r>
      <w:r w:rsidR="00CC7249" w:rsidRPr="00F01D38">
        <w:rPr>
          <w:rFonts w:ascii="Times New Roman" w:hAnsi="Times New Roman"/>
          <w:sz w:val="24"/>
          <w:szCs w:val="24"/>
        </w:rPr>
        <w:t>quoting the wrong law</w:t>
      </w:r>
      <w:r w:rsidRPr="00F01D38">
        <w:rPr>
          <w:rFonts w:ascii="Times New Roman" w:hAnsi="Times New Roman"/>
          <w:sz w:val="24"/>
          <w:szCs w:val="24"/>
        </w:rPr>
        <w:t xml:space="preserve"> was an oversight of counsel and a mere technicality which does not go to the root of the application. That </w:t>
      </w:r>
      <w:r w:rsidR="0034173F" w:rsidRPr="00F01D38">
        <w:rPr>
          <w:rFonts w:ascii="Times New Roman" w:hAnsi="Times New Roman"/>
          <w:sz w:val="24"/>
          <w:szCs w:val="24"/>
        </w:rPr>
        <w:t>his</w:t>
      </w:r>
      <w:r w:rsidRPr="00F01D38">
        <w:rPr>
          <w:rFonts w:ascii="Times New Roman" w:hAnsi="Times New Roman"/>
          <w:sz w:val="24"/>
          <w:szCs w:val="24"/>
        </w:rPr>
        <w:t xml:space="preserve"> incorrect act is not of a fundamental nature</w:t>
      </w:r>
      <w:r w:rsidR="008C1329" w:rsidRPr="00F01D38">
        <w:rPr>
          <w:rFonts w:ascii="Times New Roman" w:hAnsi="Times New Roman"/>
          <w:sz w:val="24"/>
          <w:szCs w:val="24"/>
        </w:rPr>
        <w:t>,</w:t>
      </w:r>
      <w:r w:rsidRPr="00F01D38">
        <w:rPr>
          <w:rFonts w:ascii="Times New Roman" w:hAnsi="Times New Roman"/>
          <w:sz w:val="24"/>
          <w:szCs w:val="24"/>
        </w:rPr>
        <w:t xml:space="preserve"> and the Court should instead of dismissing the application</w:t>
      </w:r>
      <w:r w:rsidR="00A27A97" w:rsidRPr="00F01D38">
        <w:rPr>
          <w:rFonts w:ascii="Times New Roman" w:hAnsi="Times New Roman"/>
          <w:sz w:val="24"/>
          <w:szCs w:val="24"/>
        </w:rPr>
        <w:t>,</w:t>
      </w:r>
      <w:r w:rsidRPr="00F01D38">
        <w:rPr>
          <w:rFonts w:ascii="Times New Roman" w:hAnsi="Times New Roman"/>
          <w:sz w:val="24"/>
          <w:szCs w:val="24"/>
        </w:rPr>
        <w:t xml:space="preserve"> investigate the substance of the dispute in favour of the applicants who </w:t>
      </w:r>
      <w:r w:rsidR="0034173F" w:rsidRPr="00F01D38">
        <w:rPr>
          <w:rFonts w:ascii="Times New Roman" w:hAnsi="Times New Roman"/>
          <w:sz w:val="24"/>
          <w:szCs w:val="24"/>
        </w:rPr>
        <w:t>are</w:t>
      </w:r>
      <w:r w:rsidR="00A27A97" w:rsidRPr="00F01D38">
        <w:rPr>
          <w:rFonts w:ascii="Times New Roman" w:hAnsi="Times New Roman"/>
          <w:sz w:val="24"/>
          <w:szCs w:val="24"/>
        </w:rPr>
        <w:t xml:space="preserve"> seeking j</w:t>
      </w:r>
      <w:r w:rsidRPr="00F01D38">
        <w:rPr>
          <w:rFonts w:ascii="Times New Roman" w:hAnsi="Times New Roman"/>
          <w:sz w:val="24"/>
          <w:szCs w:val="24"/>
        </w:rPr>
        <w:t xml:space="preserve">ustice from a Court that has wide and discretionary powers to hear and entertain matters to meet the ends of Justice. </w:t>
      </w:r>
    </w:p>
    <w:p w:rsidR="00A27A97" w:rsidRPr="00F01D38" w:rsidRDefault="00A27A97" w:rsidP="00A27A97">
      <w:pPr>
        <w:spacing w:after="0" w:line="360" w:lineRule="auto"/>
        <w:jc w:val="both"/>
        <w:rPr>
          <w:rFonts w:ascii="Times New Roman" w:hAnsi="Times New Roman"/>
          <w:sz w:val="24"/>
          <w:szCs w:val="24"/>
        </w:rPr>
      </w:pPr>
    </w:p>
    <w:p w:rsidR="00FC6612" w:rsidRPr="00F01D38" w:rsidRDefault="00970615" w:rsidP="00A27A97">
      <w:pPr>
        <w:spacing w:after="0" w:line="360" w:lineRule="auto"/>
        <w:jc w:val="both"/>
        <w:rPr>
          <w:rFonts w:ascii="Times New Roman" w:hAnsi="Times New Roman"/>
          <w:sz w:val="24"/>
          <w:szCs w:val="24"/>
        </w:rPr>
      </w:pPr>
      <w:r w:rsidRPr="00F01D38">
        <w:rPr>
          <w:rFonts w:ascii="Times New Roman" w:hAnsi="Times New Roman"/>
          <w:sz w:val="24"/>
          <w:szCs w:val="24"/>
        </w:rPr>
        <w:t>I believe the submissions made for the respondent do hold merit. It is a well established principle that appeals are a creature of statue</w:t>
      </w:r>
      <w:r w:rsidR="00FC6612" w:rsidRPr="00F01D38">
        <w:rPr>
          <w:rFonts w:ascii="Times New Roman" w:hAnsi="Times New Roman"/>
          <w:sz w:val="24"/>
          <w:szCs w:val="24"/>
        </w:rPr>
        <w:t>, and therefore, this Court has to be satisfied that the right was open to the applicant and if so, that it was properly pursued as provided.</w:t>
      </w:r>
      <w:r w:rsidR="00A27A97" w:rsidRPr="00F01D38">
        <w:rPr>
          <w:rFonts w:ascii="Times New Roman" w:hAnsi="Times New Roman"/>
          <w:sz w:val="24"/>
          <w:szCs w:val="24"/>
        </w:rPr>
        <w:t xml:space="preserve"> </w:t>
      </w:r>
    </w:p>
    <w:p w:rsidR="00A27A97" w:rsidRPr="00F01D38" w:rsidRDefault="00A27A97" w:rsidP="00A27A97">
      <w:pPr>
        <w:spacing w:after="0" w:line="360" w:lineRule="auto"/>
        <w:jc w:val="both"/>
        <w:rPr>
          <w:rFonts w:ascii="Times New Roman" w:hAnsi="Times New Roman"/>
          <w:sz w:val="24"/>
          <w:szCs w:val="24"/>
        </w:rPr>
      </w:pPr>
    </w:p>
    <w:p w:rsidR="00990BEA" w:rsidRPr="00F01D38" w:rsidRDefault="00970615" w:rsidP="00A27A97">
      <w:pPr>
        <w:spacing w:after="0" w:line="360" w:lineRule="auto"/>
        <w:jc w:val="both"/>
        <w:rPr>
          <w:rFonts w:ascii="Times New Roman" w:hAnsi="Times New Roman"/>
          <w:sz w:val="24"/>
          <w:szCs w:val="24"/>
        </w:rPr>
      </w:pPr>
      <w:r w:rsidRPr="00F01D38">
        <w:rPr>
          <w:rFonts w:ascii="Times New Roman" w:hAnsi="Times New Roman"/>
          <w:sz w:val="24"/>
          <w:szCs w:val="24"/>
        </w:rPr>
        <w:t xml:space="preserve">Miscellaneous </w:t>
      </w:r>
      <w:proofErr w:type="gramStart"/>
      <w:r w:rsidRPr="00F01D38">
        <w:rPr>
          <w:rFonts w:ascii="Times New Roman" w:hAnsi="Times New Roman"/>
          <w:sz w:val="24"/>
          <w:szCs w:val="24"/>
        </w:rPr>
        <w:t>application</w:t>
      </w:r>
      <w:proofErr w:type="gramEnd"/>
      <w:r w:rsidRPr="00F01D38">
        <w:rPr>
          <w:rFonts w:ascii="Times New Roman" w:hAnsi="Times New Roman"/>
          <w:sz w:val="24"/>
          <w:szCs w:val="24"/>
        </w:rPr>
        <w:t xml:space="preserve"> No. 455/16 under which the interim order was granted</w:t>
      </w:r>
      <w:r w:rsidR="00A27A97" w:rsidRPr="00F01D38">
        <w:rPr>
          <w:rFonts w:ascii="Times New Roman" w:hAnsi="Times New Roman"/>
          <w:sz w:val="24"/>
          <w:szCs w:val="24"/>
        </w:rPr>
        <w:t>,</w:t>
      </w:r>
      <w:r w:rsidRPr="00F01D38">
        <w:rPr>
          <w:rFonts w:ascii="Times New Roman" w:hAnsi="Times New Roman"/>
          <w:sz w:val="24"/>
          <w:szCs w:val="24"/>
        </w:rPr>
        <w:t xml:space="preserve"> was filed as a precursor to the main application in which the respondent sought </w:t>
      </w:r>
      <w:r w:rsidR="000F5E16" w:rsidRPr="00F01D38">
        <w:rPr>
          <w:rFonts w:ascii="Times New Roman" w:hAnsi="Times New Roman"/>
          <w:sz w:val="24"/>
          <w:szCs w:val="24"/>
        </w:rPr>
        <w:t xml:space="preserve">judicial review of </w:t>
      </w:r>
      <w:r w:rsidR="008A0679" w:rsidRPr="00F01D38">
        <w:rPr>
          <w:rFonts w:ascii="Times New Roman" w:hAnsi="Times New Roman"/>
          <w:sz w:val="24"/>
          <w:szCs w:val="24"/>
        </w:rPr>
        <w:t xml:space="preserve">the decision of the first applicant with respect to her employment contract with them. </w:t>
      </w:r>
      <w:r w:rsidRPr="00F01D38">
        <w:rPr>
          <w:rFonts w:ascii="Times New Roman" w:hAnsi="Times New Roman"/>
          <w:sz w:val="24"/>
          <w:szCs w:val="24"/>
        </w:rPr>
        <w:t>The Registrar thus heard the application as an interlocutory matter</w:t>
      </w:r>
      <w:r w:rsidR="008C1329" w:rsidRPr="00F01D38">
        <w:rPr>
          <w:rFonts w:ascii="Times New Roman" w:hAnsi="Times New Roman"/>
          <w:sz w:val="24"/>
          <w:szCs w:val="24"/>
        </w:rPr>
        <w:t>,</w:t>
      </w:r>
      <w:r w:rsidRPr="00F01D38">
        <w:rPr>
          <w:rFonts w:ascii="Times New Roman" w:hAnsi="Times New Roman"/>
          <w:sz w:val="24"/>
          <w:szCs w:val="24"/>
        </w:rPr>
        <w:t xml:space="preserve"> pursuant to his powers under Order 50 </w:t>
      </w:r>
      <w:proofErr w:type="spellStart"/>
      <w:proofErr w:type="gramStart"/>
      <w:r w:rsidRPr="00F01D38">
        <w:rPr>
          <w:rFonts w:ascii="Times New Roman" w:hAnsi="Times New Roman"/>
          <w:sz w:val="24"/>
          <w:szCs w:val="24"/>
        </w:rPr>
        <w:t>rr</w:t>
      </w:r>
      <w:proofErr w:type="spellEnd"/>
      <w:proofErr w:type="gramEnd"/>
      <w:r w:rsidRPr="00F01D38">
        <w:rPr>
          <w:rFonts w:ascii="Times New Roman" w:hAnsi="Times New Roman"/>
          <w:sz w:val="24"/>
          <w:szCs w:val="24"/>
        </w:rPr>
        <w:t xml:space="preserve">. </w:t>
      </w:r>
      <w:proofErr w:type="gramStart"/>
      <w:r w:rsidRPr="00F01D38">
        <w:rPr>
          <w:rFonts w:ascii="Times New Roman" w:hAnsi="Times New Roman"/>
          <w:sz w:val="24"/>
          <w:szCs w:val="24"/>
        </w:rPr>
        <w:t>1</w:t>
      </w:r>
      <w:r w:rsidR="00A27A97" w:rsidRPr="00F01D38">
        <w:rPr>
          <w:rFonts w:ascii="Times New Roman" w:hAnsi="Times New Roman"/>
          <w:sz w:val="24"/>
          <w:szCs w:val="24"/>
        </w:rPr>
        <w:t>, 3</w:t>
      </w:r>
      <w:r w:rsidRPr="00F01D38">
        <w:rPr>
          <w:rFonts w:ascii="Times New Roman" w:hAnsi="Times New Roman"/>
          <w:sz w:val="24"/>
          <w:szCs w:val="24"/>
        </w:rPr>
        <w:t xml:space="preserve"> and 6 CPR.</w:t>
      </w:r>
      <w:proofErr w:type="gramEnd"/>
      <w:r w:rsidRPr="00F01D38">
        <w:rPr>
          <w:rFonts w:ascii="Times New Roman" w:hAnsi="Times New Roman"/>
          <w:sz w:val="24"/>
          <w:szCs w:val="24"/>
        </w:rPr>
        <w:t xml:space="preserve"> As rightly argued by respondent’s counsel, those proceedings </w:t>
      </w:r>
      <w:r w:rsidR="00EB41DC" w:rsidRPr="00F01D38">
        <w:rPr>
          <w:rFonts w:ascii="Times New Roman" w:hAnsi="Times New Roman"/>
          <w:sz w:val="24"/>
          <w:szCs w:val="24"/>
        </w:rPr>
        <w:t xml:space="preserve">were heard inter </w:t>
      </w:r>
      <w:r w:rsidR="00EB41DC" w:rsidRPr="00F01D38">
        <w:rPr>
          <w:rFonts w:ascii="Times New Roman" w:hAnsi="Times New Roman"/>
          <w:sz w:val="24"/>
          <w:szCs w:val="24"/>
        </w:rPr>
        <w:lastRenderedPageBreak/>
        <w:t xml:space="preserve">parties and a decision accordingly handled down inter parties. Under Order 50 </w:t>
      </w:r>
      <w:proofErr w:type="spellStart"/>
      <w:proofErr w:type="gramStart"/>
      <w:r w:rsidR="00EB41DC" w:rsidRPr="00F01D38">
        <w:rPr>
          <w:rFonts w:ascii="Times New Roman" w:hAnsi="Times New Roman"/>
          <w:sz w:val="24"/>
          <w:szCs w:val="24"/>
        </w:rPr>
        <w:t>rr</w:t>
      </w:r>
      <w:proofErr w:type="spellEnd"/>
      <w:proofErr w:type="gramEnd"/>
      <w:r w:rsidR="00EB41DC" w:rsidRPr="00F01D38">
        <w:rPr>
          <w:rFonts w:ascii="Times New Roman" w:hAnsi="Times New Roman"/>
          <w:sz w:val="24"/>
          <w:szCs w:val="24"/>
        </w:rPr>
        <w:t xml:space="preserve">. 8, </w:t>
      </w:r>
      <w:r w:rsidR="00EB41DC" w:rsidRPr="00F01D38">
        <w:rPr>
          <w:rFonts w:ascii="Times New Roman" w:hAnsi="Times New Roman"/>
          <w:i/>
          <w:sz w:val="24"/>
          <w:szCs w:val="24"/>
        </w:rPr>
        <w:t xml:space="preserve">any person aggrieved by any order of a registrar may appeal against the order to the High Court. </w:t>
      </w:r>
      <w:r w:rsidR="00EB41DC" w:rsidRPr="00F01D38">
        <w:rPr>
          <w:rFonts w:ascii="Times New Roman" w:hAnsi="Times New Roman"/>
          <w:i/>
          <w:sz w:val="24"/>
          <w:szCs w:val="24"/>
          <w:u w:val="single"/>
        </w:rPr>
        <w:t>The appeal shall be by motion on notice</w:t>
      </w:r>
      <w:r w:rsidR="00EB41DC" w:rsidRPr="00F01D38">
        <w:rPr>
          <w:rFonts w:ascii="Times New Roman" w:hAnsi="Times New Roman"/>
          <w:i/>
          <w:sz w:val="24"/>
          <w:szCs w:val="24"/>
        </w:rPr>
        <w:t>.</w:t>
      </w:r>
      <w:r w:rsidR="00FC6612" w:rsidRPr="00F01D38">
        <w:rPr>
          <w:rFonts w:ascii="Times New Roman" w:hAnsi="Times New Roman"/>
          <w:i/>
          <w:sz w:val="24"/>
          <w:szCs w:val="24"/>
        </w:rPr>
        <w:t xml:space="preserve"> </w:t>
      </w:r>
      <w:proofErr w:type="gramStart"/>
      <w:r w:rsidR="00FC6612" w:rsidRPr="00F01D38">
        <w:rPr>
          <w:rFonts w:ascii="Times New Roman" w:hAnsi="Times New Roman"/>
          <w:sz w:val="24"/>
          <w:szCs w:val="24"/>
        </w:rPr>
        <w:t>(Emphasis of this Court).</w:t>
      </w:r>
      <w:proofErr w:type="gramEnd"/>
      <w:r w:rsidR="00FC6612" w:rsidRPr="00F01D38">
        <w:rPr>
          <w:rFonts w:ascii="Times New Roman" w:hAnsi="Times New Roman"/>
          <w:sz w:val="24"/>
          <w:szCs w:val="24"/>
        </w:rPr>
        <w:t xml:space="preserve"> </w:t>
      </w:r>
      <w:r w:rsidR="00990BEA" w:rsidRPr="00F01D38">
        <w:rPr>
          <w:rFonts w:ascii="Times New Roman" w:hAnsi="Times New Roman"/>
          <w:sz w:val="24"/>
          <w:szCs w:val="24"/>
        </w:rPr>
        <w:t xml:space="preserve">That provision is fortified by the provisions of Order 44 </w:t>
      </w:r>
      <w:proofErr w:type="spellStart"/>
      <w:proofErr w:type="gramStart"/>
      <w:r w:rsidR="00990BEA" w:rsidRPr="00F01D38">
        <w:rPr>
          <w:rFonts w:ascii="Times New Roman" w:hAnsi="Times New Roman"/>
          <w:sz w:val="24"/>
          <w:szCs w:val="24"/>
        </w:rPr>
        <w:t>rr</w:t>
      </w:r>
      <w:proofErr w:type="spellEnd"/>
      <w:proofErr w:type="gramEnd"/>
      <w:r w:rsidR="00990BEA" w:rsidRPr="00F01D38">
        <w:rPr>
          <w:rFonts w:ascii="Times New Roman" w:hAnsi="Times New Roman"/>
          <w:sz w:val="24"/>
          <w:szCs w:val="24"/>
        </w:rPr>
        <w:t xml:space="preserve">. 1(u) </w:t>
      </w:r>
      <w:r w:rsidR="002A5A36" w:rsidRPr="00F01D38">
        <w:rPr>
          <w:rFonts w:ascii="Times New Roman" w:hAnsi="Times New Roman"/>
          <w:sz w:val="24"/>
          <w:szCs w:val="24"/>
        </w:rPr>
        <w:t xml:space="preserve">CPR </w:t>
      </w:r>
      <w:r w:rsidR="00990BEA" w:rsidRPr="00F01D38">
        <w:rPr>
          <w:rFonts w:ascii="Times New Roman" w:hAnsi="Times New Roman"/>
          <w:sz w:val="24"/>
          <w:szCs w:val="24"/>
        </w:rPr>
        <w:t>which provides that appeals may lie against the orders of the Registrar sitting in an interlocutory matter, even without leave of court.</w:t>
      </w:r>
    </w:p>
    <w:p w:rsidR="00932364" w:rsidRPr="00F01D38" w:rsidRDefault="00932364" w:rsidP="00A27A97">
      <w:pPr>
        <w:spacing w:after="0" w:line="360" w:lineRule="auto"/>
        <w:jc w:val="both"/>
        <w:rPr>
          <w:rFonts w:ascii="Times New Roman" w:hAnsi="Times New Roman"/>
          <w:sz w:val="24"/>
          <w:szCs w:val="24"/>
        </w:rPr>
      </w:pPr>
    </w:p>
    <w:p w:rsidR="002E2ECC" w:rsidRPr="00F01D38" w:rsidRDefault="002D5428" w:rsidP="00A27A97">
      <w:pPr>
        <w:spacing w:after="0" w:line="360" w:lineRule="auto"/>
        <w:jc w:val="both"/>
        <w:rPr>
          <w:rFonts w:ascii="Times New Roman" w:hAnsi="Times New Roman"/>
          <w:sz w:val="24"/>
          <w:szCs w:val="24"/>
        </w:rPr>
      </w:pPr>
      <w:r w:rsidRPr="00F01D38">
        <w:rPr>
          <w:rFonts w:ascii="Times New Roman" w:hAnsi="Times New Roman"/>
          <w:sz w:val="24"/>
          <w:szCs w:val="24"/>
        </w:rPr>
        <w:t>On the contrary, these proceedings were presented not as an appeal against the order of the Registrar</w:t>
      </w:r>
      <w:r w:rsidR="00932364" w:rsidRPr="00F01D38">
        <w:rPr>
          <w:rFonts w:ascii="Times New Roman" w:hAnsi="Times New Roman"/>
          <w:sz w:val="24"/>
          <w:szCs w:val="24"/>
        </w:rPr>
        <w:t>,</w:t>
      </w:r>
      <w:r w:rsidRPr="00F01D38">
        <w:rPr>
          <w:rFonts w:ascii="Times New Roman" w:hAnsi="Times New Roman"/>
          <w:sz w:val="24"/>
          <w:szCs w:val="24"/>
        </w:rPr>
        <w:t xml:space="preserve"> but as an application to set aside that order and a contempt order issued subsequent to it. Although the application was presented under a notice of motion as allowed by </w:t>
      </w:r>
      <w:r w:rsidR="002A5A36" w:rsidRPr="00F01D38">
        <w:rPr>
          <w:rFonts w:ascii="Times New Roman" w:hAnsi="Times New Roman"/>
          <w:sz w:val="24"/>
          <w:szCs w:val="24"/>
        </w:rPr>
        <w:t xml:space="preserve">Order </w:t>
      </w:r>
      <w:r w:rsidRPr="00F01D38">
        <w:rPr>
          <w:rFonts w:ascii="Times New Roman" w:hAnsi="Times New Roman"/>
          <w:sz w:val="24"/>
          <w:szCs w:val="24"/>
        </w:rPr>
        <w:t xml:space="preserve">50, the provisions relied on do not refer to the powers of the High Court sitting as an appellant Court. </w:t>
      </w:r>
      <w:r w:rsidR="006638C1" w:rsidRPr="00F01D38">
        <w:rPr>
          <w:rFonts w:ascii="Times New Roman" w:hAnsi="Times New Roman"/>
          <w:sz w:val="24"/>
          <w:szCs w:val="24"/>
        </w:rPr>
        <w:t>In</w:t>
      </w:r>
      <w:r w:rsidR="00F11DF3" w:rsidRPr="00F01D38">
        <w:rPr>
          <w:rFonts w:ascii="Times New Roman" w:hAnsi="Times New Roman"/>
          <w:sz w:val="24"/>
          <w:szCs w:val="24"/>
        </w:rPr>
        <w:t xml:space="preserve"> </w:t>
      </w:r>
      <w:r w:rsidR="006638C1" w:rsidRPr="00F01D38">
        <w:rPr>
          <w:rFonts w:ascii="Times New Roman" w:hAnsi="Times New Roman"/>
          <w:sz w:val="24"/>
          <w:szCs w:val="24"/>
        </w:rPr>
        <w:t xml:space="preserve">fact, </w:t>
      </w:r>
      <w:r w:rsidR="00CC7249" w:rsidRPr="00F01D38">
        <w:rPr>
          <w:rFonts w:ascii="Times New Roman" w:hAnsi="Times New Roman"/>
          <w:sz w:val="24"/>
          <w:szCs w:val="24"/>
        </w:rPr>
        <w:t xml:space="preserve">I am persuaded that applicant’s counsel did not address his mind to the correct laws </w:t>
      </w:r>
      <w:r w:rsidR="0034173F" w:rsidRPr="00F01D38">
        <w:rPr>
          <w:rFonts w:ascii="Times New Roman" w:hAnsi="Times New Roman"/>
          <w:sz w:val="24"/>
          <w:szCs w:val="24"/>
        </w:rPr>
        <w:t xml:space="preserve">providing for </w:t>
      </w:r>
      <w:r w:rsidR="00CC7249" w:rsidRPr="00F01D38">
        <w:rPr>
          <w:rFonts w:ascii="Times New Roman" w:hAnsi="Times New Roman"/>
          <w:sz w:val="24"/>
          <w:szCs w:val="24"/>
        </w:rPr>
        <w:t>appeals against orders of a Registrar</w:t>
      </w:r>
      <w:r w:rsidR="00A22CEE" w:rsidRPr="00F01D38">
        <w:rPr>
          <w:rFonts w:ascii="Times New Roman" w:hAnsi="Times New Roman"/>
          <w:sz w:val="24"/>
          <w:szCs w:val="24"/>
        </w:rPr>
        <w:t>,</w:t>
      </w:r>
      <w:r w:rsidR="00CC7249" w:rsidRPr="00F01D38">
        <w:rPr>
          <w:rFonts w:ascii="Times New Roman" w:hAnsi="Times New Roman"/>
          <w:sz w:val="24"/>
          <w:szCs w:val="24"/>
        </w:rPr>
        <w:t xml:space="preserve"> and it was only good chance that the procedure of </w:t>
      </w:r>
      <w:proofErr w:type="gramStart"/>
      <w:r w:rsidR="00CC7249" w:rsidRPr="00F01D38">
        <w:rPr>
          <w:rFonts w:ascii="Times New Roman" w:hAnsi="Times New Roman"/>
          <w:sz w:val="24"/>
          <w:szCs w:val="24"/>
        </w:rPr>
        <w:t>motion</w:t>
      </w:r>
      <w:r w:rsidR="00A27A97" w:rsidRPr="00F01D38">
        <w:rPr>
          <w:rFonts w:ascii="Times New Roman" w:hAnsi="Times New Roman"/>
          <w:sz w:val="24"/>
          <w:szCs w:val="24"/>
        </w:rPr>
        <w:t>,</w:t>
      </w:r>
      <w:proofErr w:type="gramEnd"/>
      <w:r w:rsidR="00CC7249" w:rsidRPr="00F01D38">
        <w:rPr>
          <w:rFonts w:ascii="Times New Roman" w:hAnsi="Times New Roman"/>
          <w:sz w:val="24"/>
          <w:szCs w:val="24"/>
        </w:rPr>
        <w:t xml:space="preserve"> is available to such appeals</w:t>
      </w:r>
      <w:r w:rsidR="0034173F" w:rsidRPr="00F01D38">
        <w:rPr>
          <w:rFonts w:ascii="Times New Roman" w:hAnsi="Times New Roman"/>
          <w:sz w:val="24"/>
          <w:szCs w:val="24"/>
        </w:rPr>
        <w:t>, as well as</w:t>
      </w:r>
      <w:r w:rsidR="00CC7249" w:rsidRPr="00F01D38">
        <w:rPr>
          <w:rFonts w:ascii="Times New Roman" w:hAnsi="Times New Roman"/>
          <w:sz w:val="24"/>
          <w:szCs w:val="24"/>
        </w:rPr>
        <w:t xml:space="preserve"> applications. I say</w:t>
      </w:r>
      <w:r w:rsidR="0034173F" w:rsidRPr="00F01D38">
        <w:rPr>
          <w:rFonts w:ascii="Times New Roman" w:hAnsi="Times New Roman"/>
          <w:sz w:val="24"/>
          <w:szCs w:val="24"/>
        </w:rPr>
        <w:t xml:space="preserve"> so</w:t>
      </w:r>
      <w:r w:rsidR="00CC7249" w:rsidRPr="00F01D38">
        <w:rPr>
          <w:rFonts w:ascii="Times New Roman" w:hAnsi="Times New Roman"/>
          <w:sz w:val="24"/>
          <w:szCs w:val="24"/>
        </w:rPr>
        <w:t xml:space="preserve"> because</w:t>
      </w:r>
      <w:r w:rsidR="0034173F" w:rsidRPr="00F01D38">
        <w:rPr>
          <w:rFonts w:ascii="Times New Roman" w:hAnsi="Times New Roman"/>
          <w:sz w:val="24"/>
          <w:szCs w:val="24"/>
        </w:rPr>
        <w:t>,</w:t>
      </w:r>
      <w:r w:rsidR="00CC7249" w:rsidRPr="00F01D38">
        <w:rPr>
          <w:rFonts w:ascii="Times New Roman" w:hAnsi="Times New Roman"/>
          <w:sz w:val="24"/>
          <w:szCs w:val="24"/>
        </w:rPr>
        <w:t xml:space="preserve"> why would</w:t>
      </w:r>
      <w:r w:rsidR="006638C1" w:rsidRPr="00F01D38">
        <w:rPr>
          <w:rFonts w:ascii="Times New Roman" w:hAnsi="Times New Roman"/>
          <w:sz w:val="24"/>
          <w:szCs w:val="24"/>
        </w:rPr>
        <w:t xml:space="preserve">, Ms. </w:t>
      </w:r>
      <w:proofErr w:type="spellStart"/>
      <w:r w:rsidR="006638C1" w:rsidRPr="00F01D38">
        <w:rPr>
          <w:rFonts w:ascii="Times New Roman" w:hAnsi="Times New Roman"/>
          <w:sz w:val="24"/>
          <w:szCs w:val="24"/>
        </w:rPr>
        <w:t>Nakyanzi</w:t>
      </w:r>
      <w:proofErr w:type="spellEnd"/>
      <w:r w:rsidR="006638C1" w:rsidRPr="00F01D38">
        <w:rPr>
          <w:rFonts w:ascii="Times New Roman" w:hAnsi="Times New Roman"/>
          <w:sz w:val="24"/>
          <w:szCs w:val="24"/>
        </w:rPr>
        <w:t xml:space="preserve"> Olive Hope</w:t>
      </w:r>
      <w:r w:rsidR="003C4068" w:rsidRPr="00F01D38">
        <w:rPr>
          <w:rFonts w:ascii="Times New Roman" w:hAnsi="Times New Roman"/>
          <w:sz w:val="24"/>
          <w:szCs w:val="24"/>
        </w:rPr>
        <w:t xml:space="preserve">, </w:t>
      </w:r>
      <w:r w:rsidR="00CC7249" w:rsidRPr="00F01D38">
        <w:rPr>
          <w:rFonts w:ascii="Times New Roman" w:hAnsi="Times New Roman"/>
          <w:sz w:val="24"/>
          <w:szCs w:val="24"/>
        </w:rPr>
        <w:t xml:space="preserve">be </w:t>
      </w:r>
      <w:r w:rsidR="006638C1" w:rsidRPr="00F01D38">
        <w:rPr>
          <w:rFonts w:ascii="Times New Roman" w:hAnsi="Times New Roman"/>
          <w:sz w:val="24"/>
          <w:szCs w:val="24"/>
        </w:rPr>
        <w:t>added as party</w:t>
      </w:r>
      <w:r w:rsidR="00CC7249" w:rsidRPr="00F01D38">
        <w:rPr>
          <w:rFonts w:ascii="Times New Roman" w:hAnsi="Times New Roman"/>
          <w:sz w:val="24"/>
          <w:szCs w:val="24"/>
        </w:rPr>
        <w:t xml:space="preserve"> to the appeal</w:t>
      </w:r>
      <w:r w:rsidR="003C4068" w:rsidRPr="00F01D38">
        <w:rPr>
          <w:rFonts w:ascii="Times New Roman" w:hAnsi="Times New Roman"/>
          <w:sz w:val="24"/>
          <w:szCs w:val="24"/>
        </w:rPr>
        <w:t>, without leave</w:t>
      </w:r>
      <w:r w:rsidR="00CC7249" w:rsidRPr="00F01D38">
        <w:rPr>
          <w:rFonts w:ascii="Times New Roman" w:hAnsi="Times New Roman"/>
          <w:sz w:val="24"/>
          <w:szCs w:val="24"/>
        </w:rPr>
        <w:t>, yet she was not party to the proceedings</w:t>
      </w:r>
      <w:r w:rsidR="0034173F" w:rsidRPr="00F01D38">
        <w:rPr>
          <w:rFonts w:ascii="Times New Roman" w:hAnsi="Times New Roman"/>
          <w:sz w:val="24"/>
          <w:szCs w:val="24"/>
        </w:rPr>
        <w:t xml:space="preserve"> of which resulted into the interim order</w:t>
      </w:r>
      <w:r w:rsidR="00CC7249" w:rsidRPr="00F01D38">
        <w:rPr>
          <w:rFonts w:ascii="Times New Roman" w:hAnsi="Times New Roman"/>
          <w:sz w:val="24"/>
          <w:szCs w:val="24"/>
        </w:rPr>
        <w:t xml:space="preserve"> in the lower Court?</w:t>
      </w:r>
      <w:r w:rsidR="006638C1" w:rsidRPr="00F01D38">
        <w:rPr>
          <w:rFonts w:ascii="Times New Roman" w:hAnsi="Times New Roman"/>
          <w:sz w:val="24"/>
          <w:szCs w:val="24"/>
        </w:rPr>
        <w:t xml:space="preserve"> </w:t>
      </w:r>
    </w:p>
    <w:p w:rsidR="00A27A97" w:rsidRPr="00F01D38" w:rsidRDefault="00A27A97" w:rsidP="00A27A97">
      <w:pPr>
        <w:spacing w:after="0" w:line="360" w:lineRule="auto"/>
        <w:jc w:val="both"/>
        <w:rPr>
          <w:rFonts w:ascii="Times New Roman" w:hAnsi="Times New Roman"/>
          <w:sz w:val="24"/>
          <w:szCs w:val="24"/>
        </w:rPr>
      </w:pPr>
    </w:p>
    <w:p w:rsidR="002018BA" w:rsidRPr="00F01D38" w:rsidRDefault="002E2ECC" w:rsidP="00A27A97">
      <w:pPr>
        <w:spacing w:after="0" w:line="360" w:lineRule="auto"/>
        <w:jc w:val="both"/>
        <w:rPr>
          <w:rFonts w:ascii="Times New Roman" w:hAnsi="Times New Roman"/>
          <w:sz w:val="24"/>
          <w:szCs w:val="24"/>
        </w:rPr>
      </w:pPr>
      <w:r w:rsidRPr="00F01D38">
        <w:rPr>
          <w:rFonts w:ascii="Times New Roman" w:hAnsi="Times New Roman"/>
          <w:sz w:val="24"/>
          <w:szCs w:val="24"/>
        </w:rPr>
        <w:t>That said</w:t>
      </w:r>
      <w:proofErr w:type="gramStart"/>
      <w:r w:rsidRPr="00F01D38">
        <w:rPr>
          <w:rFonts w:ascii="Times New Roman" w:hAnsi="Times New Roman"/>
          <w:sz w:val="24"/>
          <w:szCs w:val="24"/>
        </w:rPr>
        <w:t>,</w:t>
      </w:r>
      <w:proofErr w:type="gramEnd"/>
      <w:r w:rsidRPr="00F01D38">
        <w:rPr>
          <w:rFonts w:ascii="Times New Roman" w:hAnsi="Times New Roman"/>
          <w:sz w:val="24"/>
          <w:szCs w:val="24"/>
        </w:rPr>
        <w:t xml:space="preserve"> the main thrust of the objection is that the applicants have approached my Court in material contravention of the procedure allowed in case of an appeal</w:t>
      </w:r>
      <w:r w:rsidR="002018BA" w:rsidRPr="00F01D38">
        <w:rPr>
          <w:rFonts w:ascii="Times New Roman" w:hAnsi="Times New Roman"/>
          <w:sz w:val="24"/>
          <w:szCs w:val="24"/>
        </w:rPr>
        <w:t xml:space="preserve"> against orders of a Registrar</w:t>
      </w:r>
      <w:r w:rsidRPr="00F01D38">
        <w:rPr>
          <w:rFonts w:ascii="Times New Roman" w:hAnsi="Times New Roman"/>
          <w:sz w:val="24"/>
          <w:szCs w:val="24"/>
        </w:rPr>
        <w:t>. Indeed under Order</w:t>
      </w:r>
      <w:r w:rsidR="002018BA" w:rsidRPr="00F01D38">
        <w:rPr>
          <w:rFonts w:ascii="Times New Roman" w:hAnsi="Times New Roman"/>
          <w:sz w:val="24"/>
          <w:szCs w:val="24"/>
        </w:rPr>
        <w:t xml:space="preserve"> 43 rr.1</w:t>
      </w:r>
      <w:r w:rsidR="00932364" w:rsidRPr="00F01D38">
        <w:rPr>
          <w:rFonts w:ascii="Times New Roman" w:hAnsi="Times New Roman"/>
          <w:sz w:val="24"/>
          <w:szCs w:val="24"/>
        </w:rPr>
        <w:t>,</w:t>
      </w:r>
      <w:r w:rsidR="002018BA" w:rsidRPr="00F01D38">
        <w:rPr>
          <w:rFonts w:ascii="Times New Roman" w:hAnsi="Times New Roman"/>
          <w:sz w:val="24"/>
          <w:szCs w:val="24"/>
        </w:rPr>
        <w:t xml:space="preserve"> </w:t>
      </w:r>
      <w:r w:rsidRPr="00F01D38">
        <w:rPr>
          <w:rFonts w:ascii="Times New Roman" w:hAnsi="Times New Roman"/>
          <w:sz w:val="24"/>
          <w:szCs w:val="24"/>
        </w:rPr>
        <w:t>an appeal shall be preferred in the form of a memorandum of appeal which ordinarily would require that the grounds of appeal are</w:t>
      </w:r>
      <w:r w:rsidR="0045015A" w:rsidRPr="00F01D38">
        <w:rPr>
          <w:rFonts w:ascii="Times New Roman" w:hAnsi="Times New Roman"/>
          <w:sz w:val="24"/>
          <w:szCs w:val="24"/>
        </w:rPr>
        <w:t xml:space="preserve"> relayed in consecutive paragraphs. </w:t>
      </w:r>
      <w:r w:rsidRPr="00F01D38">
        <w:rPr>
          <w:rFonts w:ascii="Times New Roman" w:hAnsi="Times New Roman"/>
          <w:sz w:val="24"/>
          <w:szCs w:val="24"/>
        </w:rPr>
        <w:t>However, the Rules direct an appeal against the decision of the Registrar to be by</w:t>
      </w:r>
      <w:r w:rsidR="002018BA" w:rsidRPr="00F01D38">
        <w:rPr>
          <w:rFonts w:ascii="Times New Roman" w:hAnsi="Times New Roman"/>
          <w:sz w:val="24"/>
          <w:szCs w:val="24"/>
        </w:rPr>
        <w:t xml:space="preserve"> Notice of</w:t>
      </w:r>
      <w:r w:rsidRPr="00F01D38">
        <w:rPr>
          <w:rFonts w:ascii="Times New Roman" w:hAnsi="Times New Roman"/>
          <w:sz w:val="24"/>
          <w:szCs w:val="24"/>
        </w:rPr>
        <w:t xml:space="preserve"> motion. It was therefore not envisaged that a motion by its very nature can be drafted in the same</w:t>
      </w:r>
      <w:r w:rsidR="0045015A" w:rsidRPr="00F01D38">
        <w:rPr>
          <w:rFonts w:ascii="Times New Roman" w:hAnsi="Times New Roman"/>
          <w:sz w:val="24"/>
          <w:szCs w:val="24"/>
        </w:rPr>
        <w:t xml:space="preserve"> manner </w:t>
      </w:r>
      <w:r w:rsidRPr="00F01D38">
        <w:rPr>
          <w:rFonts w:ascii="Times New Roman" w:hAnsi="Times New Roman"/>
          <w:sz w:val="24"/>
          <w:szCs w:val="24"/>
        </w:rPr>
        <w:t xml:space="preserve">as a memorandum of appeal. </w:t>
      </w:r>
    </w:p>
    <w:p w:rsidR="00A27A97" w:rsidRPr="00F01D38" w:rsidRDefault="00A27A97" w:rsidP="00A27A97">
      <w:pPr>
        <w:spacing w:after="0" w:line="360" w:lineRule="auto"/>
        <w:jc w:val="both"/>
        <w:rPr>
          <w:rFonts w:ascii="Times New Roman" w:hAnsi="Times New Roman"/>
          <w:sz w:val="24"/>
          <w:szCs w:val="24"/>
        </w:rPr>
      </w:pPr>
    </w:p>
    <w:p w:rsidR="002E2ECC" w:rsidRPr="00F01D38" w:rsidRDefault="002E2ECC" w:rsidP="00A27A97">
      <w:pPr>
        <w:spacing w:after="0" w:line="360" w:lineRule="auto"/>
        <w:jc w:val="both"/>
        <w:rPr>
          <w:rFonts w:ascii="Times New Roman" w:hAnsi="Times New Roman"/>
          <w:sz w:val="24"/>
          <w:szCs w:val="24"/>
        </w:rPr>
      </w:pPr>
      <w:r w:rsidRPr="00F01D38">
        <w:rPr>
          <w:rFonts w:ascii="Times New Roman" w:hAnsi="Times New Roman"/>
          <w:sz w:val="24"/>
          <w:szCs w:val="24"/>
        </w:rPr>
        <w:t>Again</w:t>
      </w:r>
      <w:r w:rsidR="00264AD4" w:rsidRPr="00F01D38">
        <w:rPr>
          <w:rFonts w:ascii="Times New Roman" w:hAnsi="Times New Roman"/>
          <w:sz w:val="24"/>
          <w:szCs w:val="24"/>
        </w:rPr>
        <w:t>, under Section 80 CPA, this court sitting as an appellate court has inter alia powers to</w:t>
      </w:r>
      <w:r w:rsidR="0045015A" w:rsidRPr="00F01D38">
        <w:rPr>
          <w:rFonts w:ascii="Times New Roman" w:hAnsi="Times New Roman"/>
          <w:sz w:val="24"/>
          <w:szCs w:val="24"/>
        </w:rPr>
        <w:t xml:space="preserve"> re-evaluate </w:t>
      </w:r>
      <w:r w:rsidR="00264AD4" w:rsidRPr="00F01D38">
        <w:rPr>
          <w:rFonts w:ascii="Times New Roman" w:hAnsi="Times New Roman"/>
          <w:sz w:val="24"/>
          <w:szCs w:val="24"/>
        </w:rPr>
        <w:t xml:space="preserve">and determine the case finally. Therefore, </w:t>
      </w:r>
      <w:r w:rsidRPr="00F01D38">
        <w:rPr>
          <w:rFonts w:ascii="Times New Roman" w:hAnsi="Times New Roman"/>
          <w:sz w:val="24"/>
          <w:szCs w:val="24"/>
        </w:rPr>
        <w:t xml:space="preserve">irrespective of how the applicant approached this Court, the correct procedure would be by motion and </w:t>
      </w:r>
      <w:r w:rsidR="004D39CE" w:rsidRPr="00F01D38">
        <w:rPr>
          <w:rFonts w:ascii="Times New Roman" w:hAnsi="Times New Roman"/>
          <w:sz w:val="24"/>
          <w:szCs w:val="24"/>
        </w:rPr>
        <w:t xml:space="preserve">both parties do agree that </w:t>
      </w:r>
      <w:r w:rsidRPr="00F01D38">
        <w:rPr>
          <w:rFonts w:ascii="Times New Roman" w:hAnsi="Times New Roman"/>
          <w:sz w:val="24"/>
          <w:szCs w:val="24"/>
        </w:rPr>
        <w:t>the remedy sought is for the Court to investigate the propriety of the decision of the Registrar</w:t>
      </w:r>
      <w:r w:rsidR="00A22CEE" w:rsidRPr="00F01D38">
        <w:rPr>
          <w:rFonts w:ascii="Times New Roman" w:hAnsi="Times New Roman"/>
          <w:sz w:val="24"/>
          <w:szCs w:val="24"/>
        </w:rPr>
        <w:t>,</w:t>
      </w:r>
      <w:r w:rsidRPr="00F01D38">
        <w:rPr>
          <w:rFonts w:ascii="Times New Roman" w:hAnsi="Times New Roman"/>
          <w:sz w:val="24"/>
          <w:szCs w:val="24"/>
        </w:rPr>
        <w:t xml:space="preserve"> and if found to be</w:t>
      </w:r>
      <w:r w:rsidR="0045015A" w:rsidRPr="00F01D38">
        <w:rPr>
          <w:rFonts w:ascii="Times New Roman" w:hAnsi="Times New Roman"/>
          <w:sz w:val="24"/>
          <w:szCs w:val="24"/>
        </w:rPr>
        <w:t xml:space="preserve"> erroneous</w:t>
      </w:r>
      <w:r w:rsidR="00264AD4" w:rsidRPr="00F01D38">
        <w:rPr>
          <w:rFonts w:ascii="Times New Roman" w:hAnsi="Times New Roman"/>
          <w:sz w:val="24"/>
          <w:szCs w:val="24"/>
        </w:rPr>
        <w:t>, to set it aside and in its place</w:t>
      </w:r>
      <w:r w:rsidR="002018BA" w:rsidRPr="00F01D38">
        <w:rPr>
          <w:rFonts w:ascii="Times New Roman" w:hAnsi="Times New Roman"/>
          <w:sz w:val="24"/>
          <w:szCs w:val="24"/>
        </w:rPr>
        <w:t>,</w:t>
      </w:r>
      <w:r w:rsidR="0045015A" w:rsidRPr="00F01D38">
        <w:rPr>
          <w:rFonts w:ascii="Times New Roman" w:hAnsi="Times New Roman"/>
          <w:sz w:val="24"/>
          <w:szCs w:val="24"/>
        </w:rPr>
        <w:t xml:space="preserve"> issue the correct order in the circumstances.</w:t>
      </w:r>
    </w:p>
    <w:p w:rsidR="00A27A97" w:rsidRPr="00F01D38" w:rsidRDefault="00A27A97" w:rsidP="00A27A97">
      <w:pPr>
        <w:spacing w:after="0" w:line="360" w:lineRule="auto"/>
        <w:jc w:val="both"/>
        <w:rPr>
          <w:rFonts w:ascii="Times New Roman" w:hAnsi="Times New Roman"/>
          <w:sz w:val="24"/>
          <w:szCs w:val="24"/>
        </w:rPr>
      </w:pPr>
    </w:p>
    <w:p w:rsidR="00BB47F8" w:rsidRPr="00F01D38" w:rsidRDefault="004D39CE" w:rsidP="00A27A97">
      <w:pPr>
        <w:spacing w:after="0" w:line="360" w:lineRule="auto"/>
        <w:jc w:val="both"/>
        <w:rPr>
          <w:rFonts w:ascii="Times New Roman" w:hAnsi="Times New Roman"/>
          <w:sz w:val="24"/>
          <w:szCs w:val="24"/>
        </w:rPr>
      </w:pPr>
      <w:r w:rsidRPr="00F01D38">
        <w:rPr>
          <w:rFonts w:ascii="Times New Roman" w:hAnsi="Times New Roman"/>
          <w:sz w:val="24"/>
          <w:szCs w:val="24"/>
        </w:rPr>
        <w:lastRenderedPageBreak/>
        <w:t>Article 126(e) of the Constitution which has been quoted by the applicant, enjoins my Court to administer justice without undue regard to technicalities, especially those of a procedural</w:t>
      </w:r>
      <w:r w:rsidR="00032661" w:rsidRPr="00F01D38">
        <w:rPr>
          <w:rFonts w:ascii="Times New Roman" w:hAnsi="Times New Roman"/>
          <w:sz w:val="24"/>
          <w:szCs w:val="24"/>
        </w:rPr>
        <w:t xml:space="preserve"> nature and do not </w:t>
      </w:r>
      <w:r w:rsidRPr="00F01D38">
        <w:rPr>
          <w:rFonts w:ascii="Times New Roman" w:hAnsi="Times New Roman"/>
          <w:sz w:val="24"/>
          <w:szCs w:val="24"/>
        </w:rPr>
        <w:t xml:space="preserve">go to the root of the remedy being sought. </w:t>
      </w:r>
      <w:r w:rsidR="00BB47F8" w:rsidRPr="00F01D38">
        <w:rPr>
          <w:rFonts w:ascii="Times New Roman" w:hAnsi="Times New Roman"/>
          <w:sz w:val="24"/>
          <w:szCs w:val="24"/>
        </w:rPr>
        <w:t xml:space="preserve">The </w:t>
      </w:r>
      <w:r w:rsidR="00032661" w:rsidRPr="00F01D38">
        <w:rPr>
          <w:rFonts w:ascii="Times New Roman" w:hAnsi="Times New Roman"/>
          <w:sz w:val="24"/>
          <w:szCs w:val="24"/>
        </w:rPr>
        <w:t>authorities</w:t>
      </w:r>
      <w:r w:rsidR="00BB47F8" w:rsidRPr="00F01D38">
        <w:rPr>
          <w:rFonts w:ascii="Times New Roman" w:hAnsi="Times New Roman"/>
          <w:sz w:val="24"/>
          <w:szCs w:val="24"/>
        </w:rPr>
        <w:t xml:space="preserve"> supplied by the applicants are also instructive:-</w:t>
      </w:r>
    </w:p>
    <w:p w:rsidR="00A27A97" w:rsidRPr="00F01D38" w:rsidRDefault="00A27A97" w:rsidP="00A27A97">
      <w:pPr>
        <w:spacing w:after="0" w:line="360" w:lineRule="auto"/>
        <w:jc w:val="both"/>
        <w:rPr>
          <w:rFonts w:ascii="Times New Roman" w:hAnsi="Times New Roman"/>
          <w:sz w:val="24"/>
          <w:szCs w:val="24"/>
        </w:rPr>
      </w:pPr>
    </w:p>
    <w:p w:rsidR="002A0365" w:rsidRPr="00F01D38" w:rsidRDefault="002A0365" w:rsidP="00A27A97">
      <w:pPr>
        <w:spacing w:after="0" w:line="360" w:lineRule="auto"/>
        <w:jc w:val="both"/>
        <w:rPr>
          <w:rFonts w:ascii="Times New Roman" w:hAnsi="Times New Roman"/>
          <w:sz w:val="24"/>
          <w:szCs w:val="24"/>
        </w:rPr>
      </w:pPr>
      <w:r w:rsidRPr="00F01D38">
        <w:rPr>
          <w:rFonts w:ascii="Times New Roman" w:hAnsi="Times New Roman"/>
          <w:sz w:val="24"/>
          <w:szCs w:val="24"/>
        </w:rPr>
        <w:t xml:space="preserve">In the case of </w:t>
      </w:r>
      <w:r w:rsidRPr="00F01D38">
        <w:rPr>
          <w:rFonts w:ascii="Times New Roman" w:hAnsi="Times New Roman"/>
          <w:b/>
          <w:sz w:val="24"/>
          <w:szCs w:val="24"/>
        </w:rPr>
        <w:t xml:space="preserve">Francis </w:t>
      </w:r>
      <w:proofErr w:type="spellStart"/>
      <w:r w:rsidRPr="00F01D38">
        <w:rPr>
          <w:rFonts w:ascii="Times New Roman" w:hAnsi="Times New Roman"/>
          <w:b/>
          <w:sz w:val="24"/>
          <w:szCs w:val="24"/>
        </w:rPr>
        <w:t>Wazarwahi</w:t>
      </w:r>
      <w:proofErr w:type="spellEnd"/>
      <w:r w:rsidRPr="00F01D38">
        <w:rPr>
          <w:rFonts w:ascii="Times New Roman" w:hAnsi="Times New Roman"/>
          <w:b/>
          <w:sz w:val="24"/>
          <w:szCs w:val="24"/>
        </w:rPr>
        <w:t xml:space="preserve"> </w:t>
      </w:r>
      <w:proofErr w:type="spellStart"/>
      <w:r w:rsidRPr="00F01D38">
        <w:rPr>
          <w:rFonts w:ascii="Times New Roman" w:hAnsi="Times New Roman"/>
          <w:b/>
          <w:sz w:val="24"/>
          <w:szCs w:val="24"/>
        </w:rPr>
        <w:t>Bwenge</w:t>
      </w:r>
      <w:proofErr w:type="spellEnd"/>
      <w:r w:rsidRPr="00F01D38">
        <w:rPr>
          <w:rFonts w:ascii="Times New Roman" w:hAnsi="Times New Roman"/>
          <w:b/>
          <w:sz w:val="24"/>
          <w:szCs w:val="24"/>
        </w:rPr>
        <w:t xml:space="preserve"> vs. </w:t>
      </w:r>
      <w:proofErr w:type="spellStart"/>
      <w:r w:rsidRPr="00F01D38">
        <w:rPr>
          <w:rFonts w:ascii="Times New Roman" w:hAnsi="Times New Roman"/>
          <w:b/>
          <w:sz w:val="24"/>
          <w:szCs w:val="24"/>
        </w:rPr>
        <w:t>Haki</w:t>
      </w:r>
      <w:proofErr w:type="spellEnd"/>
      <w:r w:rsidRPr="00F01D38">
        <w:rPr>
          <w:rFonts w:ascii="Times New Roman" w:hAnsi="Times New Roman"/>
          <w:b/>
          <w:sz w:val="24"/>
          <w:szCs w:val="24"/>
        </w:rPr>
        <w:t xml:space="preserve"> W. </w:t>
      </w:r>
      <w:proofErr w:type="spellStart"/>
      <w:r w:rsidRPr="00F01D38">
        <w:rPr>
          <w:rFonts w:ascii="Times New Roman" w:hAnsi="Times New Roman"/>
          <w:b/>
          <w:sz w:val="24"/>
          <w:szCs w:val="24"/>
        </w:rPr>
        <w:t>Bonera</w:t>
      </w:r>
      <w:proofErr w:type="spellEnd"/>
      <w:r w:rsidRPr="00F01D38">
        <w:rPr>
          <w:rFonts w:ascii="Times New Roman" w:hAnsi="Times New Roman"/>
          <w:b/>
          <w:sz w:val="24"/>
          <w:szCs w:val="24"/>
        </w:rPr>
        <w:t xml:space="preserve"> Civil Appeal No. 33 of </w:t>
      </w:r>
      <w:r w:rsidR="00232D01" w:rsidRPr="00F01D38">
        <w:rPr>
          <w:rFonts w:ascii="Times New Roman" w:hAnsi="Times New Roman"/>
          <w:b/>
          <w:sz w:val="24"/>
          <w:szCs w:val="24"/>
        </w:rPr>
        <w:t xml:space="preserve">2009 </w:t>
      </w:r>
      <w:r w:rsidR="00232D01" w:rsidRPr="00F01D38">
        <w:rPr>
          <w:rFonts w:ascii="Times New Roman" w:hAnsi="Times New Roman"/>
          <w:sz w:val="24"/>
          <w:szCs w:val="24"/>
        </w:rPr>
        <w:t>where</w:t>
      </w:r>
      <w:r w:rsidR="000D2758" w:rsidRPr="00F01D38">
        <w:rPr>
          <w:rFonts w:ascii="Times New Roman" w:hAnsi="Times New Roman"/>
          <w:sz w:val="24"/>
          <w:szCs w:val="24"/>
        </w:rPr>
        <w:t xml:space="preserve"> the contention was against use of the wrong procedure and </w:t>
      </w:r>
      <w:r w:rsidR="00232D01" w:rsidRPr="00F01D38">
        <w:rPr>
          <w:rFonts w:ascii="Times New Roman" w:hAnsi="Times New Roman"/>
          <w:sz w:val="24"/>
          <w:szCs w:val="24"/>
        </w:rPr>
        <w:t xml:space="preserve">quoting the wrong law, </w:t>
      </w:r>
      <w:r w:rsidRPr="00F01D38">
        <w:rPr>
          <w:rFonts w:ascii="Times New Roman" w:hAnsi="Times New Roman"/>
          <w:sz w:val="24"/>
          <w:szCs w:val="24"/>
        </w:rPr>
        <w:t xml:space="preserve">Justice </w:t>
      </w:r>
      <w:proofErr w:type="spellStart"/>
      <w:r w:rsidRPr="00F01D38">
        <w:rPr>
          <w:rFonts w:ascii="Times New Roman" w:hAnsi="Times New Roman"/>
          <w:sz w:val="24"/>
          <w:szCs w:val="24"/>
        </w:rPr>
        <w:t>Yorokamu</w:t>
      </w:r>
      <w:proofErr w:type="spellEnd"/>
      <w:r w:rsidRPr="00F01D38">
        <w:rPr>
          <w:rFonts w:ascii="Times New Roman" w:hAnsi="Times New Roman"/>
          <w:sz w:val="24"/>
          <w:szCs w:val="24"/>
        </w:rPr>
        <w:t xml:space="preserve"> </w:t>
      </w:r>
      <w:proofErr w:type="spellStart"/>
      <w:r w:rsidRPr="00F01D38">
        <w:rPr>
          <w:rFonts w:ascii="Times New Roman" w:hAnsi="Times New Roman"/>
          <w:sz w:val="24"/>
          <w:szCs w:val="24"/>
        </w:rPr>
        <w:t>Bamwine</w:t>
      </w:r>
      <w:proofErr w:type="spellEnd"/>
      <w:r w:rsidRPr="00F01D38">
        <w:rPr>
          <w:rFonts w:ascii="Times New Roman" w:hAnsi="Times New Roman"/>
          <w:sz w:val="24"/>
          <w:szCs w:val="24"/>
        </w:rPr>
        <w:t xml:space="preserve"> (PJ) noted that;</w:t>
      </w:r>
    </w:p>
    <w:p w:rsidR="002A0365" w:rsidRPr="00F01D38" w:rsidRDefault="002A0365" w:rsidP="00A27A97">
      <w:pPr>
        <w:spacing w:after="0" w:line="360" w:lineRule="auto"/>
        <w:ind w:left="720" w:right="720"/>
        <w:jc w:val="both"/>
        <w:rPr>
          <w:rFonts w:ascii="Times New Roman" w:hAnsi="Times New Roman"/>
          <w:i/>
          <w:sz w:val="24"/>
          <w:szCs w:val="24"/>
        </w:rPr>
      </w:pPr>
      <w:r w:rsidRPr="00F01D38">
        <w:rPr>
          <w:rFonts w:ascii="Times New Roman" w:hAnsi="Times New Roman"/>
          <w:i/>
          <w:sz w:val="24"/>
          <w:szCs w:val="24"/>
        </w:rPr>
        <w:t>”The general rule is that where an application omits to cite any law at all or cites the wrong law, but the jurisdiction to grant the order sought exists, then the irregularity or omission can be ignored and the correct law inserted”.</w:t>
      </w:r>
    </w:p>
    <w:p w:rsidR="00A27A97" w:rsidRPr="00F01D38" w:rsidRDefault="00A27A97" w:rsidP="00A27A97">
      <w:pPr>
        <w:spacing w:after="0" w:line="360" w:lineRule="auto"/>
        <w:ind w:left="720" w:right="720"/>
        <w:jc w:val="both"/>
        <w:rPr>
          <w:rFonts w:ascii="Times New Roman" w:hAnsi="Times New Roman"/>
          <w:i/>
          <w:sz w:val="24"/>
          <w:szCs w:val="24"/>
        </w:rPr>
      </w:pPr>
    </w:p>
    <w:p w:rsidR="002A0365" w:rsidRPr="00F01D38" w:rsidRDefault="002A0365" w:rsidP="00A27A97">
      <w:pPr>
        <w:spacing w:after="0" w:line="360" w:lineRule="auto"/>
        <w:jc w:val="both"/>
        <w:rPr>
          <w:rFonts w:ascii="Times New Roman" w:hAnsi="Times New Roman"/>
          <w:sz w:val="24"/>
          <w:szCs w:val="24"/>
        </w:rPr>
      </w:pPr>
      <w:r w:rsidRPr="00F01D38">
        <w:rPr>
          <w:rFonts w:ascii="Times New Roman" w:hAnsi="Times New Roman"/>
          <w:sz w:val="24"/>
          <w:szCs w:val="24"/>
        </w:rPr>
        <w:t xml:space="preserve">The learned Justice relied on the case of </w:t>
      </w:r>
      <w:proofErr w:type="spellStart"/>
      <w:r w:rsidRPr="00F01D38">
        <w:rPr>
          <w:rFonts w:ascii="Times New Roman" w:hAnsi="Times New Roman"/>
          <w:b/>
          <w:sz w:val="24"/>
          <w:szCs w:val="24"/>
        </w:rPr>
        <w:t>Tarlol</w:t>
      </w:r>
      <w:proofErr w:type="spellEnd"/>
      <w:r w:rsidRPr="00F01D38">
        <w:rPr>
          <w:rFonts w:ascii="Times New Roman" w:hAnsi="Times New Roman"/>
          <w:b/>
          <w:sz w:val="24"/>
          <w:szCs w:val="24"/>
        </w:rPr>
        <w:t xml:space="preserve"> Singh </w:t>
      </w:r>
      <w:proofErr w:type="spellStart"/>
      <w:r w:rsidRPr="00F01D38">
        <w:rPr>
          <w:rFonts w:ascii="Times New Roman" w:hAnsi="Times New Roman"/>
          <w:b/>
          <w:sz w:val="24"/>
          <w:szCs w:val="24"/>
        </w:rPr>
        <w:t>Saggu</w:t>
      </w:r>
      <w:proofErr w:type="spellEnd"/>
      <w:r w:rsidRPr="00F01D38">
        <w:rPr>
          <w:rFonts w:ascii="Times New Roman" w:hAnsi="Times New Roman"/>
          <w:b/>
          <w:sz w:val="24"/>
          <w:szCs w:val="24"/>
        </w:rPr>
        <w:t xml:space="preserve"> vs. </w:t>
      </w:r>
      <w:proofErr w:type="spellStart"/>
      <w:r w:rsidRPr="00F01D38">
        <w:rPr>
          <w:rFonts w:ascii="Times New Roman" w:hAnsi="Times New Roman"/>
          <w:b/>
          <w:sz w:val="24"/>
          <w:szCs w:val="24"/>
        </w:rPr>
        <w:t>Roadmaster</w:t>
      </w:r>
      <w:proofErr w:type="spellEnd"/>
      <w:r w:rsidRPr="00F01D38">
        <w:rPr>
          <w:rFonts w:ascii="Times New Roman" w:hAnsi="Times New Roman"/>
          <w:b/>
          <w:sz w:val="24"/>
          <w:szCs w:val="24"/>
        </w:rPr>
        <w:t xml:space="preserve"> Cycles (U) Limited CACA No. 46/2000</w:t>
      </w:r>
      <w:r w:rsidRPr="00F01D38">
        <w:rPr>
          <w:rFonts w:ascii="Times New Roman" w:hAnsi="Times New Roman"/>
          <w:sz w:val="24"/>
          <w:szCs w:val="24"/>
        </w:rPr>
        <w:t xml:space="preserve"> where court observed and citing with approval the decision of the former East African Court of Appeal in </w:t>
      </w:r>
      <w:proofErr w:type="spellStart"/>
      <w:r w:rsidRPr="00F01D38">
        <w:rPr>
          <w:rFonts w:ascii="Times New Roman" w:hAnsi="Times New Roman"/>
          <w:b/>
          <w:sz w:val="24"/>
          <w:szCs w:val="24"/>
        </w:rPr>
        <w:t>Nanjibhai</w:t>
      </w:r>
      <w:proofErr w:type="spellEnd"/>
      <w:r w:rsidRPr="00F01D38">
        <w:rPr>
          <w:rFonts w:ascii="Times New Roman" w:hAnsi="Times New Roman"/>
          <w:b/>
          <w:sz w:val="24"/>
          <w:szCs w:val="24"/>
        </w:rPr>
        <w:t xml:space="preserve"> </w:t>
      </w:r>
      <w:proofErr w:type="spellStart"/>
      <w:r w:rsidRPr="00F01D38">
        <w:rPr>
          <w:rFonts w:ascii="Times New Roman" w:hAnsi="Times New Roman"/>
          <w:b/>
          <w:sz w:val="24"/>
          <w:szCs w:val="24"/>
        </w:rPr>
        <w:t>Probahusdas</w:t>
      </w:r>
      <w:proofErr w:type="spellEnd"/>
      <w:r w:rsidRPr="00F01D38">
        <w:rPr>
          <w:rFonts w:ascii="Times New Roman" w:hAnsi="Times New Roman"/>
          <w:b/>
          <w:sz w:val="24"/>
          <w:szCs w:val="24"/>
        </w:rPr>
        <w:t xml:space="preserve"> &amp; Co. Limited vs. Standard Bank Ltd (1968) EA 670 </w:t>
      </w:r>
      <w:r w:rsidRPr="00F01D38">
        <w:rPr>
          <w:rFonts w:ascii="Times New Roman" w:hAnsi="Times New Roman"/>
          <w:sz w:val="24"/>
          <w:szCs w:val="24"/>
        </w:rPr>
        <w:t>that;</w:t>
      </w:r>
    </w:p>
    <w:p w:rsidR="002A0365" w:rsidRPr="00F01D38" w:rsidRDefault="002A0365" w:rsidP="00A27A97">
      <w:pPr>
        <w:spacing w:after="0" w:line="360" w:lineRule="auto"/>
        <w:ind w:left="720" w:right="720"/>
        <w:jc w:val="both"/>
        <w:rPr>
          <w:rFonts w:ascii="Times New Roman" w:hAnsi="Times New Roman"/>
          <w:i/>
          <w:sz w:val="24"/>
          <w:szCs w:val="24"/>
        </w:rPr>
      </w:pPr>
      <w:r w:rsidRPr="00F01D38">
        <w:rPr>
          <w:rFonts w:ascii="Times New Roman" w:hAnsi="Times New Roman"/>
          <w:i/>
          <w:sz w:val="24"/>
          <w:szCs w:val="24"/>
        </w:rPr>
        <w:t xml:space="preserve">“The Court should not treat any incorrect act as a nullity with the consequence that everything founded thereon is itself </w:t>
      </w:r>
      <w:proofErr w:type="gramStart"/>
      <w:r w:rsidRPr="00F01D38">
        <w:rPr>
          <w:rFonts w:ascii="Times New Roman" w:hAnsi="Times New Roman"/>
          <w:i/>
          <w:sz w:val="24"/>
          <w:szCs w:val="24"/>
        </w:rPr>
        <w:t>a nullify</w:t>
      </w:r>
      <w:proofErr w:type="gramEnd"/>
      <w:r w:rsidRPr="00F01D38">
        <w:rPr>
          <w:rFonts w:ascii="Times New Roman" w:hAnsi="Times New Roman"/>
          <w:i/>
          <w:sz w:val="24"/>
          <w:szCs w:val="24"/>
        </w:rPr>
        <w:t xml:space="preserve"> unless the incorrect act is of a most fundamental nature. Matters of procedure are </w:t>
      </w:r>
      <w:r w:rsidR="00232D01" w:rsidRPr="00F01D38">
        <w:rPr>
          <w:rFonts w:ascii="Times New Roman" w:hAnsi="Times New Roman"/>
          <w:i/>
          <w:sz w:val="24"/>
          <w:szCs w:val="24"/>
        </w:rPr>
        <w:t xml:space="preserve">not </w:t>
      </w:r>
      <w:r w:rsidRPr="00F01D38">
        <w:rPr>
          <w:rFonts w:ascii="Times New Roman" w:hAnsi="Times New Roman"/>
          <w:i/>
          <w:sz w:val="24"/>
          <w:szCs w:val="24"/>
        </w:rPr>
        <w:t>normally of a fundamental nature.”</w:t>
      </w:r>
    </w:p>
    <w:p w:rsidR="00A27A97" w:rsidRPr="00F01D38" w:rsidRDefault="00A27A97" w:rsidP="00A27A97">
      <w:pPr>
        <w:spacing w:after="0" w:line="360" w:lineRule="auto"/>
        <w:ind w:left="720" w:right="720"/>
        <w:jc w:val="both"/>
        <w:rPr>
          <w:rFonts w:ascii="Times New Roman" w:hAnsi="Times New Roman"/>
          <w:i/>
          <w:sz w:val="24"/>
          <w:szCs w:val="24"/>
        </w:rPr>
      </w:pPr>
    </w:p>
    <w:p w:rsidR="002A0365" w:rsidRPr="00F01D38" w:rsidRDefault="00232D01" w:rsidP="00A27A97">
      <w:pPr>
        <w:spacing w:after="0" w:line="360" w:lineRule="auto"/>
        <w:jc w:val="both"/>
        <w:rPr>
          <w:rFonts w:ascii="Times New Roman" w:hAnsi="Times New Roman"/>
          <w:sz w:val="24"/>
          <w:szCs w:val="24"/>
        </w:rPr>
      </w:pPr>
      <w:r w:rsidRPr="00F01D38">
        <w:rPr>
          <w:rFonts w:ascii="Times New Roman" w:hAnsi="Times New Roman"/>
          <w:sz w:val="24"/>
          <w:szCs w:val="24"/>
        </w:rPr>
        <w:t>In addition the Supreme Court in</w:t>
      </w:r>
      <w:r w:rsidR="002A0365" w:rsidRPr="00F01D38">
        <w:rPr>
          <w:rFonts w:ascii="Times New Roman" w:hAnsi="Times New Roman"/>
          <w:sz w:val="24"/>
          <w:szCs w:val="24"/>
        </w:rPr>
        <w:t xml:space="preserve"> the case of </w:t>
      </w:r>
      <w:r w:rsidR="002A0365" w:rsidRPr="00F01D38">
        <w:rPr>
          <w:rFonts w:ascii="Times New Roman" w:hAnsi="Times New Roman"/>
          <w:b/>
          <w:sz w:val="24"/>
          <w:szCs w:val="24"/>
        </w:rPr>
        <w:t xml:space="preserve">Re Christine </w:t>
      </w:r>
      <w:proofErr w:type="spellStart"/>
      <w:r w:rsidR="002A0365" w:rsidRPr="00F01D38">
        <w:rPr>
          <w:rFonts w:ascii="Times New Roman" w:hAnsi="Times New Roman"/>
          <w:b/>
          <w:sz w:val="24"/>
          <w:szCs w:val="24"/>
        </w:rPr>
        <w:t>Namatovu</w:t>
      </w:r>
      <w:proofErr w:type="spellEnd"/>
      <w:r w:rsidR="002A0365" w:rsidRPr="00F01D38">
        <w:rPr>
          <w:rFonts w:ascii="Times New Roman" w:hAnsi="Times New Roman"/>
          <w:b/>
          <w:sz w:val="24"/>
          <w:szCs w:val="24"/>
        </w:rPr>
        <w:t xml:space="preserve"> </w:t>
      </w:r>
      <w:proofErr w:type="spellStart"/>
      <w:r w:rsidR="002A0365" w:rsidRPr="00F01D38">
        <w:rPr>
          <w:rFonts w:ascii="Times New Roman" w:hAnsi="Times New Roman"/>
          <w:b/>
          <w:sz w:val="24"/>
          <w:szCs w:val="24"/>
        </w:rPr>
        <w:t>Tebajjukira</w:t>
      </w:r>
      <w:proofErr w:type="spellEnd"/>
      <w:r w:rsidR="002A0365" w:rsidRPr="00F01D38">
        <w:rPr>
          <w:rFonts w:ascii="Times New Roman" w:hAnsi="Times New Roman"/>
          <w:b/>
          <w:sz w:val="24"/>
          <w:szCs w:val="24"/>
        </w:rPr>
        <w:t xml:space="preserve"> (1992-1993) HCB 85 </w:t>
      </w:r>
      <w:r w:rsidR="001E2763" w:rsidRPr="00F01D38">
        <w:rPr>
          <w:rFonts w:ascii="Times New Roman" w:hAnsi="Times New Roman"/>
          <w:b/>
          <w:sz w:val="24"/>
          <w:szCs w:val="24"/>
        </w:rPr>
        <w:t>at 87</w:t>
      </w:r>
      <w:r w:rsidR="002A0365" w:rsidRPr="00F01D38">
        <w:rPr>
          <w:rFonts w:ascii="Times New Roman" w:hAnsi="Times New Roman"/>
          <w:sz w:val="24"/>
          <w:szCs w:val="24"/>
        </w:rPr>
        <w:t xml:space="preserve"> it was held that;</w:t>
      </w:r>
    </w:p>
    <w:p w:rsidR="002A0365" w:rsidRPr="00F01D38" w:rsidRDefault="002A0365" w:rsidP="00A27A97">
      <w:pPr>
        <w:spacing w:after="0" w:line="360" w:lineRule="auto"/>
        <w:ind w:left="720"/>
        <w:jc w:val="both"/>
        <w:rPr>
          <w:rFonts w:ascii="Times New Roman" w:hAnsi="Times New Roman"/>
          <w:i/>
          <w:sz w:val="24"/>
          <w:szCs w:val="24"/>
        </w:rPr>
      </w:pPr>
      <w:r w:rsidRPr="00F01D38">
        <w:rPr>
          <w:rFonts w:ascii="Times New Roman" w:hAnsi="Times New Roman"/>
          <w:i/>
          <w:sz w:val="24"/>
          <w:szCs w:val="24"/>
        </w:rPr>
        <w:t xml:space="preserve">“The administration </w:t>
      </w:r>
      <w:r w:rsidR="001E2763" w:rsidRPr="00F01D38">
        <w:rPr>
          <w:rFonts w:ascii="Times New Roman" w:hAnsi="Times New Roman"/>
          <w:i/>
          <w:sz w:val="24"/>
          <w:szCs w:val="24"/>
        </w:rPr>
        <w:t xml:space="preserve">of </w:t>
      </w:r>
      <w:r w:rsidRPr="00F01D38">
        <w:rPr>
          <w:rFonts w:ascii="Times New Roman" w:hAnsi="Times New Roman"/>
          <w:i/>
          <w:sz w:val="24"/>
          <w:szCs w:val="24"/>
        </w:rPr>
        <w:t xml:space="preserve">justice should normally require that the substance of disputes should be investigated and decided on their merits and </w:t>
      </w:r>
      <w:proofErr w:type="gramStart"/>
      <w:r w:rsidRPr="00F01D38">
        <w:rPr>
          <w:rFonts w:ascii="Times New Roman" w:hAnsi="Times New Roman"/>
          <w:i/>
          <w:sz w:val="24"/>
          <w:szCs w:val="24"/>
        </w:rPr>
        <w:t>that errors</w:t>
      </w:r>
      <w:proofErr w:type="gramEnd"/>
      <w:r w:rsidRPr="00F01D38">
        <w:rPr>
          <w:rFonts w:ascii="Times New Roman" w:hAnsi="Times New Roman"/>
          <w:i/>
          <w:sz w:val="24"/>
          <w:szCs w:val="24"/>
        </w:rPr>
        <w:t xml:space="preserve"> and lapses should not necessarily debar a litigant from the pursuit of his rights.”</w:t>
      </w:r>
    </w:p>
    <w:p w:rsidR="00A27A97" w:rsidRPr="00F01D38" w:rsidRDefault="00A27A97" w:rsidP="00A27A97">
      <w:pPr>
        <w:spacing w:after="0" w:line="360" w:lineRule="auto"/>
        <w:ind w:left="720"/>
        <w:jc w:val="both"/>
        <w:rPr>
          <w:rFonts w:ascii="Times New Roman" w:hAnsi="Times New Roman"/>
          <w:i/>
          <w:sz w:val="24"/>
          <w:szCs w:val="24"/>
        </w:rPr>
      </w:pPr>
    </w:p>
    <w:p w:rsidR="004D39CE" w:rsidRPr="00F01D38" w:rsidRDefault="004D39CE" w:rsidP="00A27A97">
      <w:pPr>
        <w:spacing w:after="0" w:line="360" w:lineRule="auto"/>
        <w:jc w:val="both"/>
        <w:rPr>
          <w:rFonts w:ascii="Times New Roman" w:hAnsi="Times New Roman"/>
          <w:sz w:val="24"/>
          <w:szCs w:val="24"/>
        </w:rPr>
      </w:pPr>
      <w:r w:rsidRPr="00F01D38">
        <w:rPr>
          <w:rFonts w:ascii="Times New Roman" w:hAnsi="Times New Roman"/>
          <w:sz w:val="24"/>
          <w:szCs w:val="24"/>
        </w:rPr>
        <w:t>Again</w:t>
      </w:r>
      <w:r w:rsidR="00C678F4" w:rsidRPr="00F01D38">
        <w:rPr>
          <w:rFonts w:ascii="Times New Roman" w:hAnsi="Times New Roman"/>
          <w:sz w:val="24"/>
          <w:szCs w:val="24"/>
        </w:rPr>
        <w:t>,</w:t>
      </w:r>
      <w:r w:rsidRPr="00F01D38">
        <w:rPr>
          <w:rFonts w:ascii="Times New Roman" w:hAnsi="Times New Roman"/>
          <w:sz w:val="24"/>
          <w:szCs w:val="24"/>
        </w:rPr>
        <w:t xml:space="preserve"> </w:t>
      </w:r>
      <w:r w:rsidR="002A24B0" w:rsidRPr="00F01D38">
        <w:rPr>
          <w:rFonts w:ascii="Times New Roman" w:hAnsi="Times New Roman"/>
          <w:sz w:val="24"/>
          <w:szCs w:val="24"/>
        </w:rPr>
        <w:t>I consider the fact</w:t>
      </w:r>
      <w:r w:rsidRPr="00F01D38">
        <w:rPr>
          <w:rFonts w:ascii="Times New Roman" w:hAnsi="Times New Roman"/>
          <w:sz w:val="24"/>
          <w:szCs w:val="24"/>
        </w:rPr>
        <w:t xml:space="preserve"> that the dispute before the Registrar and indeed in the main application involves the </w:t>
      </w:r>
      <w:r w:rsidR="00BB47F8" w:rsidRPr="00F01D38">
        <w:rPr>
          <w:rFonts w:ascii="Times New Roman" w:hAnsi="Times New Roman"/>
          <w:sz w:val="24"/>
          <w:szCs w:val="24"/>
        </w:rPr>
        <w:t xml:space="preserve">functions of senior staff in </w:t>
      </w:r>
      <w:r w:rsidRPr="00F01D38">
        <w:rPr>
          <w:rFonts w:ascii="Times New Roman" w:hAnsi="Times New Roman"/>
          <w:sz w:val="24"/>
          <w:szCs w:val="24"/>
        </w:rPr>
        <w:t xml:space="preserve">the </w:t>
      </w:r>
      <w:proofErr w:type="spellStart"/>
      <w:r w:rsidRPr="00F01D38">
        <w:rPr>
          <w:rFonts w:ascii="Times New Roman" w:hAnsi="Times New Roman"/>
          <w:sz w:val="24"/>
          <w:szCs w:val="24"/>
        </w:rPr>
        <w:t>Kakira</w:t>
      </w:r>
      <w:proofErr w:type="spellEnd"/>
      <w:r w:rsidRPr="00F01D38">
        <w:rPr>
          <w:rFonts w:ascii="Times New Roman" w:hAnsi="Times New Roman"/>
          <w:sz w:val="24"/>
          <w:szCs w:val="24"/>
        </w:rPr>
        <w:t xml:space="preserve"> Local Administration</w:t>
      </w:r>
      <w:r w:rsidR="00C678F4" w:rsidRPr="00F01D38">
        <w:rPr>
          <w:rFonts w:ascii="Times New Roman" w:hAnsi="Times New Roman"/>
          <w:sz w:val="24"/>
          <w:szCs w:val="24"/>
        </w:rPr>
        <w:t>,</w:t>
      </w:r>
      <w:r w:rsidRPr="00F01D38">
        <w:rPr>
          <w:rFonts w:ascii="Times New Roman" w:hAnsi="Times New Roman"/>
          <w:sz w:val="24"/>
          <w:szCs w:val="24"/>
        </w:rPr>
        <w:t xml:space="preserve"> which falls within the </w:t>
      </w:r>
      <w:r w:rsidR="002A24B0" w:rsidRPr="00F01D38">
        <w:rPr>
          <w:rFonts w:ascii="Times New Roman" w:hAnsi="Times New Roman"/>
          <w:sz w:val="24"/>
          <w:szCs w:val="24"/>
        </w:rPr>
        <w:t>1</w:t>
      </w:r>
      <w:r w:rsidR="002A24B0" w:rsidRPr="00F01D38">
        <w:rPr>
          <w:rFonts w:ascii="Times New Roman" w:hAnsi="Times New Roman"/>
          <w:sz w:val="24"/>
          <w:szCs w:val="24"/>
          <w:vertAlign w:val="superscript"/>
        </w:rPr>
        <w:t>st</w:t>
      </w:r>
      <w:r w:rsidR="002A24B0" w:rsidRPr="00F01D38">
        <w:rPr>
          <w:rFonts w:ascii="Times New Roman" w:hAnsi="Times New Roman"/>
          <w:sz w:val="24"/>
          <w:szCs w:val="24"/>
        </w:rPr>
        <w:t xml:space="preserve"> applicant’s </w:t>
      </w:r>
      <w:r w:rsidRPr="00F01D38">
        <w:rPr>
          <w:rFonts w:ascii="Times New Roman" w:hAnsi="Times New Roman"/>
          <w:sz w:val="24"/>
          <w:szCs w:val="24"/>
        </w:rPr>
        <w:t>jurisdiction, a public body with important statutory powers and duties affecting not only the respondent</w:t>
      </w:r>
      <w:r w:rsidR="002A24B0" w:rsidRPr="00F01D38">
        <w:rPr>
          <w:rFonts w:ascii="Times New Roman" w:hAnsi="Times New Roman"/>
          <w:sz w:val="24"/>
          <w:szCs w:val="24"/>
        </w:rPr>
        <w:t>,</w:t>
      </w:r>
      <w:r w:rsidRPr="00F01D38">
        <w:rPr>
          <w:rFonts w:ascii="Times New Roman" w:hAnsi="Times New Roman"/>
          <w:sz w:val="24"/>
          <w:szCs w:val="24"/>
        </w:rPr>
        <w:t xml:space="preserve"> but </w:t>
      </w:r>
      <w:r w:rsidR="002A24B0" w:rsidRPr="00F01D38">
        <w:rPr>
          <w:rFonts w:ascii="Times New Roman" w:hAnsi="Times New Roman"/>
          <w:sz w:val="24"/>
          <w:szCs w:val="24"/>
        </w:rPr>
        <w:t xml:space="preserve">staff and </w:t>
      </w:r>
      <w:r w:rsidRPr="00F01D38">
        <w:rPr>
          <w:rFonts w:ascii="Times New Roman" w:hAnsi="Times New Roman"/>
          <w:sz w:val="24"/>
          <w:szCs w:val="24"/>
        </w:rPr>
        <w:t>other members of the public</w:t>
      </w:r>
      <w:r w:rsidR="002A24B0" w:rsidRPr="00F01D38">
        <w:rPr>
          <w:rFonts w:ascii="Times New Roman" w:hAnsi="Times New Roman"/>
          <w:sz w:val="24"/>
          <w:szCs w:val="24"/>
        </w:rPr>
        <w:t xml:space="preserve"> in general.</w:t>
      </w:r>
      <w:r w:rsidR="00F774B4" w:rsidRPr="00F01D38">
        <w:rPr>
          <w:rFonts w:ascii="Times New Roman" w:hAnsi="Times New Roman"/>
          <w:sz w:val="24"/>
          <w:szCs w:val="24"/>
        </w:rPr>
        <w:t xml:space="preserve"> In my view, </w:t>
      </w:r>
      <w:r w:rsidR="002A24B0" w:rsidRPr="00F01D38">
        <w:rPr>
          <w:rFonts w:ascii="Times New Roman" w:hAnsi="Times New Roman"/>
          <w:sz w:val="24"/>
          <w:szCs w:val="24"/>
        </w:rPr>
        <w:t xml:space="preserve">the </w:t>
      </w:r>
      <w:r w:rsidR="002A24B0" w:rsidRPr="00F01D38">
        <w:rPr>
          <w:rFonts w:ascii="Times New Roman" w:hAnsi="Times New Roman"/>
          <w:sz w:val="24"/>
          <w:szCs w:val="24"/>
        </w:rPr>
        <w:lastRenderedPageBreak/>
        <w:t xml:space="preserve">procedural irregularities, notwithstanding, </w:t>
      </w:r>
      <w:r w:rsidRPr="00F01D38">
        <w:rPr>
          <w:rFonts w:ascii="Times New Roman" w:hAnsi="Times New Roman"/>
          <w:sz w:val="24"/>
          <w:szCs w:val="24"/>
        </w:rPr>
        <w:t>the provisions of Section 98 CPA and Section 33 of the Judicature Act</w:t>
      </w:r>
      <w:r w:rsidR="00C678F4" w:rsidRPr="00F01D38">
        <w:rPr>
          <w:rFonts w:ascii="Times New Roman" w:hAnsi="Times New Roman"/>
          <w:sz w:val="24"/>
          <w:szCs w:val="24"/>
        </w:rPr>
        <w:t>,</w:t>
      </w:r>
      <w:r w:rsidRPr="00F01D38">
        <w:rPr>
          <w:rFonts w:ascii="Times New Roman" w:hAnsi="Times New Roman"/>
          <w:sz w:val="24"/>
          <w:szCs w:val="24"/>
        </w:rPr>
        <w:t xml:space="preserve"> would apply to allow </w:t>
      </w:r>
      <w:r w:rsidR="002A24B0" w:rsidRPr="00F01D38">
        <w:rPr>
          <w:rFonts w:ascii="Times New Roman" w:hAnsi="Times New Roman"/>
          <w:sz w:val="24"/>
          <w:szCs w:val="24"/>
        </w:rPr>
        <w:t xml:space="preserve">my Court </w:t>
      </w:r>
      <w:r w:rsidRPr="00F01D38">
        <w:rPr>
          <w:rFonts w:ascii="Times New Roman" w:hAnsi="Times New Roman"/>
          <w:sz w:val="24"/>
          <w:szCs w:val="24"/>
        </w:rPr>
        <w:t xml:space="preserve">to exercise its inherent power to investigate the findings of the Learned Registrar </w:t>
      </w:r>
      <w:r w:rsidR="00F774B4" w:rsidRPr="00F01D38">
        <w:rPr>
          <w:rFonts w:ascii="Times New Roman" w:hAnsi="Times New Roman"/>
          <w:sz w:val="24"/>
          <w:szCs w:val="24"/>
        </w:rPr>
        <w:t xml:space="preserve">and </w:t>
      </w:r>
      <w:r w:rsidR="002A24B0" w:rsidRPr="00F01D38">
        <w:rPr>
          <w:rFonts w:ascii="Times New Roman" w:hAnsi="Times New Roman"/>
          <w:sz w:val="24"/>
          <w:szCs w:val="24"/>
        </w:rPr>
        <w:t>thereafter,</w:t>
      </w:r>
      <w:r w:rsidRPr="00F01D38">
        <w:rPr>
          <w:rFonts w:ascii="Times New Roman" w:hAnsi="Times New Roman"/>
          <w:sz w:val="24"/>
          <w:szCs w:val="24"/>
        </w:rPr>
        <w:t xml:space="preserve"> provide a remedy that suits the justice of the matter. I thereby </w:t>
      </w:r>
      <w:r w:rsidR="00BB47F8" w:rsidRPr="00F01D38">
        <w:rPr>
          <w:rFonts w:ascii="Times New Roman" w:hAnsi="Times New Roman"/>
          <w:sz w:val="24"/>
          <w:szCs w:val="24"/>
        </w:rPr>
        <w:t xml:space="preserve">overrule </w:t>
      </w:r>
      <w:r w:rsidRPr="00F01D38">
        <w:rPr>
          <w:rFonts w:ascii="Times New Roman" w:hAnsi="Times New Roman"/>
          <w:sz w:val="24"/>
          <w:szCs w:val="24"/>
        </w:rPr>
        <w:t>the objection and will instead consider this application</w:t>
      </w:r>
      <w:r w:rsidR="00C2317D" w:rsidRPr="00F01D38">
        <w:rPr>
          <w:rFonts w:ascii="Times New Roman" w:hAnsi="Times New Roman"/>
          <w:sz w:val="24"/>
          <w:szCs w:val="24"/>
        </w:rPr>
        <w:t xml:space="preserve"> </w:t>
      </w:r>
      <w:r w:rsidR="002A24B0" w:rsidRPr="00F01D38">
        <w:rPr>
          <w:rFonts w:ascii="Times New Roman" w:hAnsi="Times New Roman"/>
          <w:sz w:val="24"/>
          <w:szCs w:val="24"/>
        </w:rPr>
        <w:t xml:space="preserve">in its form </w:t>
      </w:r>
      <w:r w:rsidR="00C2317D" w:rsidRPr="00F01D38">
        <w:rPr>
          <w:rFonts w:ascii="Times New Roman" w:hAnsi="Times New Roman"/>
          <w:sz w:val="24"/>
          <w:szCs w:val="24"/>
        </w:rPr>
        <w:t>and if satisfied that it has merit, set aside the decision of the Registrar and in its place</w:t>
      </w:r>
      <w:r w:rsidR="002A24B0" w:rsidRPr="00F01D38">
        <w:rPr>
          <w:rFonts w:ascii="Times New Roman" w:hAnsi="Times New Roman"/>
          <w:sz w:val="24"/>
          <w:szCs w:val="24"/>
        </w:rPr>
        <w:t>,</w:t>
      </w:r>
      <w:r w:rsidR="00C2317D" w:rsidRPr="00F01D38">
        <w:rPr>
          <w:rFonts w:ascii="Times New Roman" w:hAnsi="Times New Roman"/>
          <w:sz w:val="24"/>
          <w:szCs w:val="24"/>
        </w:rPr>
        <w:t xml:space="preserve"> issue an order that suits the justice of the matter</w:t>
      </w:r>
      <w:r w:rsidRPr="00F01D38">
        <w:rPr>
          <w:rFonts w:ascii="Times New Roman" w:hAnsi="Times New Roman"/>
          <w:sz w:val="24"/>
          <w:szCs w:val="24"/>
        </w:rPr>
        <w:t>.</w:t>
      </w:r>
    </w:p>
    <w:p w:rsidR="00A27A97" w:rsidRPr="00F01D38" w:rsidRDefault="00A27A97" w:rsidP="00A27A97">
      <w:pPr>
        <w:spacing w:after="0" w:line="360" w:lineRule="auto"/>
        <w:jc w:val="both"/>
        <w:rPr>
          <w:rFonts w:ascii="Times New Roman" w:hAnsi="Times New Roman"/>
          <w:sz w:val="24"/>
          <w:szCs w:val="24"/>
        </w:rPr>
      </w:pPr>
    </w:p>
    <w:p w:rsidR="00F774B4" w:rsidRPr="00F01D38" w:rsidRDefault="00816032" w:rsidP="00A27A97">
      <w:pPr>
        <w:spacing w:after="0" w:line="360" w:lineRule="auto"/>
        <w:jc w:val="both"/>
        <w:rPr>
          <w:rFonts w:ascii="Times New Roman" w:hAnsi="Times New Roman"/>
          <w:sz w:val="24"/>
          <w:szCs w:val="24"/>
        </w:rPr>
      </w:pPr>
      <w:r w:rsidRPr="00F01D38">
        <w:rPr>
          <w:rFonts w:ascii="Times New Roman" w:hAnsi="Times New Roman"/>
          <w:sz w:val="24"/>
          <w:szCs w:val="24"/>
        </w:rPr>
        <w:t>I hasten</w:t>
      </w:r>
      <w:r w:rsidR="00BB47F8" w:rsidRPr="00F01D38">
        <w:rPr>
          <w:rFonts w:ascii="Times New Roman" w:hAnsi="Times New Roman"/>
          <w:sz w:val="24"/>
          <w:szCs w:val="24"/>
        </w:rPr>
        <w:t xml:space="preserve"> to add however that </w:t>
      </w:r>
      <w:proofErr w:type="spellStart"/>
      <w:r w:rsidR="00BB47F8" w:rsidRPr="00F01D38">
        <w:rPr>
          <w:rFonts w:ascii="Times New Roman" w:hAnsi="Times New Roman"/>
          <w:sz w:val="24"/>
          <w:szCs w:val="24"/>
        </w:rPr>
        <w:t>Ms</w:t>
      </w:r>
      <w:proofErr w:type="spellEnd"/>
      <w:r w:rsidR="00BB47F8" w:rsidRPr="00F01D38">
        <w:rPr>
          <w:rFonts w:ascii="Times New Roman" w:hAnsi="Times New Roman"/>
          <w:sz w:val="24"/>
          <w:szCs w:val="24"/>
        </w:rPr>
        <w:t xml:space="preserve"> </w:t>
      </w:r>
      <w:proofErr w:type="spellStart"/>
      <w:r w:rsidR="00BB47F8" w:rsidRPr="00F01D38">
        <w:rPr>
          <w:rFonts w:ascii="Times New Roman" w:hAnsi="Times New Roman"/>
          <w:sz w:val="24"/>
          <w:szCs w:val="24"/>
        </w:rPr>
        <w:t>Nakyanzi</w:t>
      </w:r>
      <w:proofErr w:type="spellEnd"/>
      <w:r w:rsidR="00BB47F8" w:rsidRPr="00F01D38">
        <w:rPr>
          <w:rFonts w:ascii="Times New Roman" w:hAnsi="Times New Roman"/>
          <w:sz w:val="24"/>
          <w:szCs w:val="24"/>
        </w:rPr>
        <w:t xml:space="preserve"> Olive Hope should never have been made a party to these proceedings. She was never a party to Misc. Appl</w:t>
      </w:r>
      <w:r w:rsidRPr="00F01D38">
        <w:rPr>
          <w:rFonts w:ascii="Times New Roman" w:hAnsi="Times New Roman"/>
          <w:sz w:val="24"/>
          <w:szCs w:val="24"/>
        </w:rPr>
        <w:t xml:space="preserve">ication No. 455/2016. The interim order was directed to her specifically in her capacity as </w:t>
      </w:r>
      <w:r w:rsidR="002A24B0" w:rsidRPr="00F01D38">
        <w:rPr>
          <w:rFonts w:ascii="Times New Roman" w:hAnsi="Times New Roman"/>
          <w:sz w:val="24"/>
          <w:szCs w:val="24"/>
        </w:rPr>
        <w:t xml:space="preserve">the Chief Administrative Officer (CAO) </w:t>
      </w:r>
      <w:r w:rsidRPr="00F01D38">
        <w:rPr>
          <w:rFonts w:ascii="Times New Roman" w:hAnsi="Times New Roman"/>
          <w:sz w:val="24"/>
          <w:szCs w:val="24"/>
        </w:rPr>
        <w:t>of the 1</w:t>
      </w:r>
      <w:r w:rsidRPr="00F01D38">
        <w:rPr>
          <w:rFonts w:ascii="Times New Roman" w:hAnsi="Times New Roman"/>
          <w:sz w:val="24"/>
          <w:szCs w:val="24"/>
          <w:vertAlign w:val="superscript"/>
        </w:rPr>
        <w:t>st</w:t>
      </w:r>
      <w:r w:rsidRPr="00F01D38">
        <w:rPr>
          <w:rFonts w:ascii="Times New Roman" w:hAnsi="Times New Roman"/>
          <w:sz w:val="24"/>
          <w:szCs w:val="24"/>
        </w:rPr>
        <w:t xml:space="preserve"> respondent. She may have been the respondent in Misc. Application No.</w:t>
      </w:r>
      <w:r w:rsidR="00F774B4" w:rsidRPr="00F01D38">
        <w:rPr>
          <w:rFonts w:ascii="Times New Roman" w:hAnsi="Times New Roman"/>
          <w:sz w:val="24"/>
          <w:szCs w:val="24"/>
        </w:rPr>
        <w:t xml:space="preserve"> 536</w:t>
      </w:r>
      <w:r w:rsidRPr="00F01D38">
        <w:rPr>
          <w:rFonts w:ascii="Times New Roman" w:hAnsi="Times New Roman"/>
          <w:sz w:val="24"/>
          <w:szCs w:val="24"/>
        </w:rPr>
        <w:t>/2016 (the contempt proceedings) but</w:t>
      </w:r>
      <w:r w:rsidR="00F774B4" w:rsidRPr="00F01D38">
        <w:rPr>
          <w:rFonts w:ascii="Times New Roman" w:hAnsi="Times New Roman"/>
          <w:sz w:val="24"/>
          <w:szCs w:val="24"/>
        </w:rPr>
        <w:t>,</w:t>
      </w:r>
      <w:r w:rsidRPr="00F01D38">
        <w:rPr>
          <w:rFonts w:ascii="Times New Roman" w:hAnsi="Times New Roman"/>
          <w:sz w:val="24"/>
          <w:szCs w:val="24"/>
        </w:rPr>
        <w:t xml:space="preserve"> I have not seen any indication that Misc. Application No. 455/2016 and Misc. Application No. </w:t>
      </w:r>
      <w:r w:rsidR="00F774B4" w:rsidRPr="00F01D38">
        <w:rPr>
          <w:rFonts w:ascii="Times New Roman" w:hAnsi="Times New Roman"/>
          <w:sz w:val="24"/>
          <w:szCs w:val="24"/>
        </w:rPr>
        <w:t>536</w:t>
      </w:r>
      <w:r w:rsidRPr="00F01D38">
        <w:rPr>
          <w:rFonts w:ascii="Times New Roman" w:hAnsi="Times New Roman"/>
          <w:sz w:val="24"/>
          <w:szCs w:val="24"/>
        </w:rPr>
        <w:t xml:space="preserve">/2016 were ever consolidated to enable the present applicants file a common appeal against those two independent orders. As there was no leave for Ms. </w:t>
      </w:r>
      <w:proofErr w:type="spellStart"/>
      <w:r w:rsidRPr="00F01D38">
        <w:rPr>
          <w:rFonts w:ascii="Times New Roman" w:hAnsi="Times New Roman"/>
          <w:sz w:val="24"/>
          <w:szCs w:val="24"/>
        </w:rPr>
        <w:t>Nakyanzi</w:t>
      </w:r>
      <w:proofErr w:type="spellEnd"/>
      <w:r w:rsidRPr="00F01D38">
        <w:rPr>
          <w:rFonts w:ascii="Times New Roman" w:hAnsi="Times New Roman"/>
          <w:sz w:val="24"/>
          <w:szCs w:val="24"/>
        </w:rPr>
        <w:t xml:space="preserve"> to be added as a party to the appeal, she cannot be maintained in these proceedings and her presence would be a serious breach of court process. </w:t>
      </w:r>
    </w:p>
    <w:p w:rsidR="00A27A97" w:rsidRPr="00F01D38" w:rsidRDefault="00A27A97" w:rsidP="00A27A97">
      <w:pPr>
        <w:spacing w:after="0" w:line="360" w:lineRule="auto"/>
        <w:jc w:val="both"/>
        <w:rPr>
          <w:rFonts w:ascii="Times New Roman" w:hAnsi="Times New Roman"/>
          <w:sz w:val="24"/>
          <w:szCs w:val="24"/>
        </w:rPr>
      </w:pPr>
    </w:p>
    <w:p w:rsidR="00851431" w:rsidRPr="00F01D38" w:rsidRDefault="00816032" w:rsidP="00A27A97">
      <w:pPr>
        <w:spacing w:after="0" w:line="360" w:lineRule="auto"/>
        <w:jc w:val="both"/>
        <w:rPr>
          <w:rFonts w:ascii="Times New Roman" w:hAnsi="Times New Roman"/>
          <w:sz w:val="24"/>
          <w:szCs w:val="24"/>
        </w:rPr>
      </w:pPr>
      <w:r w:rsidRPr="00F01D38">
        <w:rPr>
          <w:rFonts w:ascii="Times New Roman" w:hAnsi="Times New Roman"/>
          <w:sz w:val="24"/>
          <w:szCs w:val="24"/>
        </w:rPr>
        <w:t xml:space="preserve">Under Section 2(x) CPA, an appeal/application is equated to a suit. I am empowered under Order 1 </w:t>
      </w:r>
      <w:proofErr w:type="spellStart"/>
      <w:proofErr w:type="gramStart"/>
      <w:r w:rsidRPr="00F01D38">
        <w:rPr>
          <w:rFonts w:ascii="Times New Roman" w:hAnsi="Times New Roman"/>
          <w:sz w:val="24"/>
          <w:szCs w:val="24"/>
        </w:rPr>
        <w:t>rr</w:t>
      </w:r>
      <w:proofErr w:type="spellEnd"/>
      <w:proofErr w:type="gramEnd"/>
      <w:r w:rsidRPr="00F01D38">
        <w:rPr>
          <w:rFonts w:ascii="Times New Roman" w:hAnsi="Times New Roman"/>
          <w:sz w:val="24"/>
          <w:szCs w:val="24"/>
        </w:rPr>
        <w:t xml:space="preserve"> 10(2) to strike out a party who is improperly added to a suit. I </w:t>
      </w:r>
      <w:r w:rsidR="002A24B0" w:rsidRPr="00F01D38">
        <w:rPr>
          <w:rFonts w:ascii="Times New Roman" w:hAnsi="Times New Roman"/>
          <w:sz w:val="24"/>
          <w:szCs w:val="24"/>
        </w:rPr>
        <w:t xml:space="preserve">therefore </w:t>
      </w:r>
      <w:r w:rsidRPr="00F01D38">
        <w:rPr>
          <w:rFonts w:ascii="Times New Roman" w:hAnsi="Times New Roman"/>
          <w:sz w:val="24"/>
          <w:szCs w:val="24"/>
        </w:rPr>
        <w:t xml:space="preserve">move to strike off </w:t>
      </w:r>
      <w:proofErr w:type="spellStart"/>
      <w:r w:rsidRPr="00F01D38">
        <w:rPr>
          <w:rFonts w:ascii="Times New Roman" w:hAnsi="Times New Roman"/>
          <w:sz w:val="24"/>
          <w:szCs w:val="24"/>
        </w:rPr>
        <w:t>Ms</w:t>
      </w:r>
      <w:proofErr w:type="spellEnd"/>
      <w:r w:rsidRPr="00F01D38">
        <w:rPr>
          <w:rFonts w:ascii="Times New Roman" w:hAnsi="Times New Roman"/>
          <w:sz w:val="24"/>
          <w:szCs w:val="24"/>
        </w:rPr>
        <w:t xml:space="preserve"> </w:t>
      </w:r>
      <w:proofErr w:type="spellStart"/>
      <w:r w:rsidRPr="00F01D38">
        <w:rPr>
          <w:rFonts w:ascii="Times New Roman" w:hAnsi="Times New Roman"/>
          <w:sz w:val="24"/>
          <w:szCs w:val="24"/>
        </w:rPr>
        <w:t>Nakyanzi</w:t>
      </w:r>
      <w:proofErr w:type="spellEnd"/>
      <w:r w:rsidRPr="00F01D38">
        <w:rPr>
          <w:rFonts w:ascii="Times New Roman" w:hAnsi="Times New Roman"/>
          <w:sz w:val="24"/>
          <w:szCs w:val="24"/>
        </w:rPr>
        <w:t xml:space="preserve"> from these proceedings with costs to the respondent. Likewise, her prayer for orders to set aside the contempt order cannot be entertained under these proceedings and is also struck off</w:t>
      </w:r>
      <w:r w:rsidR="00851431" w:rsidRPr="00F01D38">
        <w:rPr>
          <w:rFonts w:ascii="Times New Roman" w:hAnsi="Times New Roman"/>
          <w:sz w:val="24"/>
          <w:szCs w:val="24"/>
        </w:rPr>
        <w:t xml:space="preserve"> with costs to the respondent</w:t>
      </w:r>
      <w:r w:rsidRPr="00F01D38">
        <w:rPr>
          <w:rFonts w:ascii="Times New Roman" w:hAnsi="Times New Roman"/>
          <w:sz w:val="24"/>
          <w:szCs w:val="24"/>
        </w:rPr>
        <w:t xml:space="preserve">. </w:t>
      </w:r>
    </w:p>
    <w:p w:rsidR="00A27A97" w:rsidRPr="00F01D38" w:rsidRDefault="00A27A97" w:rsidP="00A27A97">
      <w:pPr>
        <w:spacing w:after="0" w:line="360" w:lineRule="auto"/>
        <w:jc w:val="both"/>
        <w:rPr>
          <w:rFonts w:ascii="Times New Roman" w:hAnsi="Times New Roman"/>
          <w:sz w:val="24"/>
          <w:szCs w:val="24"/>
        </w:rPr>
      </w:pPr>
    </w:p>
    <w:p w:rsidR="00A27A97" w:rsidRPr="00F01D38" w:rsidRDefault="00816032" w:rsidP="00A27A97">
      <w:pPr>
        <w:spacing w:after="0" w:line="360" w:lineRule="auto"/>
        <w:jc w:val="both"/>
        <w:rPr>
          <w:rFonts w:ascii="Times New Roman" w:hAnsi="Times New Roman"/>
          <w:sz w:val="24"/>
          <w:szCs w:val="24"/>
        </w:rPr>
      </w:pPr>
      <w:r w:rsidRPr="00F01D38">
        <w:rPr>
          <w:rFonts w:ascii="Times New Roman" w:hAnsi="Times New Roman"/>
          <w:sz w:val="24"/>
          <w:szCs w:val="24"/>
        </w:rPr>
        <w:t xml:space="preserve">The two affidavits in support of the application that were sworn by Ms. </w:t>
      </w:r>
      <w:proofErr w:type="spellStart"/>
      <w:r w:rsidRPr="00F01D38">
        <w:rPr>
          <w:rFonts w:ascii="Times New Roman" w:hAnsi="Times New Roman"/>
          <w:sz w:val="24"/>
          <w:szCs w:val="24"/>
        </w:rPr>
        <w:t>Nakyanzi</w:t>
      </w:r>
      <w:proofErr w:type="spellEnd"/>
      <w:r w:rsidRPr="00F01D38">
        <w:rPr>
          <w:rFonts w:ascii="Times New Roman" w:hAnsi="Times New Roman"/>
          <w:sz w:val="24"/>
          <w:szCs w:val="24"/>
        </w:rPr>
        <w:t xml:space="preserve"> are redeemed by the fact that she is the 1</w:t>
      </w:r>
      <w:r w:rsidRPr="00F01D38">
        <w:rPr>
          <w:rFonts w:ascii="Times New Roman" w:hAnsi="Times New Roman"/>
          <w:sz w:val="24"/>
          <w:szCs w:val="24"/>
          <w:vertAlign w:val="superscript"/>
        </w:rPr>
        <w:t>st</w:t>
      </w:r>
      <w:r w:rsidRPr="00F01D38">
        <w:rPr>
          <w:rFonts w:ascii="Times New Roman" w:hAnsi="Times New Roman"/>
          <w:sz w:val="24"/>
          <w:szCs w:val="24"/>
        </w:rPr>
        <w:t xml:space="preserve"> respondent’s CAO and would still be the correct person to give evidence in support of the application.  </w:t>
      </w:r>
    </w:p>
    <w:p w:rsidR="00BB47F8" w:rsidRPr="00F01D38" w:rsidRDefault="00816032" w:rsidP="00A27A97">
      <w:pPr>
        <w:spacing w:after="0" w:line="360" w:lineRule="auto"/>
        <w:jc w:val="both"/>
        <w:rPr>
          <w:rFonts w:ascii="Times New Roman" w:hAnsi="Times New Roman"/>
          <w:sz w:val="24"/>
          <w:szCs w:val="24"/>
        </w:rPr>
      </w:pPr>
      <w:r w:rsidRPr="00F01D38">
        <w:rPr>
          <w:rFonts w:ascii="Times New Roman" w:hAnsi="Times New Roman"/>
          <w:sz w:val="24"/>
          <w:szCs w:val="24"/>
        </w:rPr>
        <w:t xml:space="preserve"> </w:t>
      </w:r>
    </w:p>
    <w:p w:rsidR="00B01E76" w:rsidRPr="00F01D38" w:rsidRDefault="002F7E22" w:rsidP="00A27A97">
      <w:pPr>
        <w:spacing w:after="0" w:line="360" w:lineRule="auto"/>
        <w:jc w:val="both"/>
        <w:rPr>
          <w:rFonts w:ascii="Times New Roman" w:hAnsi="Times New Roman"/>
          <w:i/>
          <w:sz w:val="24"/>
          <w:szCs w:val="24"/>
        </w:rPr>
      </w:pPr>
      <w:r w:rsidRPr="00F01D38">
        <w:rPr>
          <w:rFonts w:ascii="Times New Roman" w:hAnsi="Times New Roman"/>
          <w:sz w:val="24"/>
          <w:szCs w:val="24"/>
        </w:rPr>
        <w:t xml:space="preserve">I have held that </w:t>
      </w:r>
      <w:r w:rsidR="008A0679" w:rsidRPr="00F01D38">
        <w:rPr>
          <w:rFonts w:ascii="Times New Roman" w:hAnsi="Times New Roman"/>
          <w:sz w:val="24"/>
          <w:szCs w:val="24"/>
        </w:rPr>
        <w:t xml:space="preserve">the Registrar made his orders pursuant to </w:t>
      </w:r>
      <w:r w:rsidR="00A52C67" w:rsidRPr="00F01D38">
        <w:rPr>
          <w:rFonts w:ascii="Times New Roman" w:hAnsi="Times New Roman"/>
          <w:sz w:val="24"/>
          <w:szCs w:val="24"/>
        </w:rPr>
        <w:t xml:space="preserve">Order 50 </w:t>
      </w:r>
      <w:proofErr w:type="spellStart"/>
      <w:proofErr w:type="gramStart"/>
      <w:r w:rsidR="00A52C67" w:rsidRPr="00F01D38">
        <w:rPr>
          <w:rFonts w:ascii="Times New Roman" w:hAnsi="Times New Roman"/>
          <w:sz w:val="24"/>
          <w:szCs w:val="24"/>
        </w:rPr>
        <w:t>rr</w:t>
      </w:r>
      <w:proofErr w:type="spellEnd"/>
      <w:proofErr w:type="gramEnd"/>
      <w:r w:rsidR="00A52C67" w:rsidRPr="00F01D38">
        <w:rPr>
          <w:rFonts w:ascii="Times New Roman" w:hAnsi="Times New Roman"/>
          <w:sz w:val="24"/>
          <w:szCs w:val="24"/>
        </w:rPr>
        <w:t xml:space="preserve">. </w:t>
      </w:r>
      <w:proofErr w:type="gramStart"/>
      <w:r w:rsidR="00A52C67" w:rsidRPr="00F01D38">
        <w:rPr>
          <w:rFonts w:ascii="Times New Roman" w:hAnsi="Times New Roman"/>
          <w:sz w:val="24"/>
          <w:szCs w:val="24"/>
        </w:rPr>
        <w:t>1,</w:t>
      </w:r>
      <w:r w:rsidR="00F774B4" w:rsidRPr="00F01D38">
        <w:rPr>
          <w:rFonts w:ascii="Times New Roman" w:hAnsi="Times New Roman"/>
          <w:sz w:val="24"/>
          <w:szCs w:val="24"/>
        </w:rPr>
        <w:t xml:space="preserve"> </w:t>
      </w:r>
      <w:r w:rsidR="00A52C67" w:rsidRPr="00F01D38">
        <w:rPr>
          <w:rFonts w:ascii="Times New Roman" w:hAnsi="Times New Roman"/>
          <w:sz w:val="24"/>
          <w:szCs w:val="24"/>
        </w:rPr>
        <w:t>3 and 6 CPR</w:t>
      </w:r>
      <w:r w:rsidR="00A52C67" w:rsidRPr="00F01D38">
        <w:rPr>
          <w:rFonts w:ascii="Times New Roman" w:hAnsi="Times New Roman"/>
          <w:b/>
          <w:sz w:val="24"/>
          <w:szCs w:val="24"/>
        </w:rPr>
        <w:t>.</w:t>
      </w:r>
      <w:proofErr w:type="gramEnd"/>
      <w:r w:rsidR="00A52C67" w:rsidRPr="00F01D38">
        <w:rPr>
          <w:rFonts w:ascii="Times New Roman" w:hAnsi="Times New Roman"/>
          <w:sz w:val="24"/>
          <w:szCs w:val="24"/>
        </w:rPr>
        <w:t xml:space="preserve"> </w:t>
      </w:r>
      <w:r w:rsidR="00F068C2" w:rsidRPr="00F01D38">
        <w:rPr>
          <w:rFonts w:ascii="Times New Roman" w:hAnsi="Times New Roman"/>
          <w:sz w:val="24"/>
          <w:szCs w:val="24"/>
        </w:rPr>
        <w:t xml:space="preserve">In that regard, he had powers similar to those that would be exercised by a Judge sitting to hear a temporary </w:t>
      </w:r>
      <w:r w:rsidR="00237AF8" w:rsidRPr="00F01D38">
        <w:rPr>
          <w:rFonts w:ascii="Times New Roman" w:hAnsi="Times New Roman"/>
          <w:sz w:val="24"/>
          <w:szCs w:val="24"/>
        </w:rPr>
        <w:t>injunction</w:t>
      </w:r>
      <w:r w:rsidR="00A52C67" w:rsidRPr="00F01D38">
        <w:rPr>
          <w:rFonts w:ascii="Times New Roman" w:hAnsi="Times New Roman"/>
          <w:sz w:val="24"/>
          <w:szCs w:val="24"/>
        </w:rPr>
        <w:t xml:space="preserve"> under Order 41 </w:t>
      </w:r>
      <w:proofErr w:type="spellStart"/>
      <w:proofErr w:type="gramStart"/>
      <w:r w:rsidR="00A52C67" w:rsidRPr="00F01D38">
        <w:rPr>
          <w:rFonts w:ascii="Times New Roman" w:hAnsi="Times New Roman"/>
          <w:sz w:val="24"/>
          <w:szCs w:val="24"/>
        </w:rPr>
        <w:t>rr</w:t>
      </w:r>
      <w:proofErr w:type="spellEnd"/>
      <w:proofErr w:type="gramEnd"/>
      <w:r w:rsidR="00A52C67" w:rsidRPr="00F01D38">
        <w:rPr>
          <w:rFonts w:ascii="Times New Roman" w:hAnsi="Times New Roman"/>
          <w:sz w:val="24"/>
          <w:szCs w:val="24"/>
        </w:rPr>
        <w:t xml:space="preserve">. </w:t>
      </w:r>
      <w:proofErr w:type="gramStart"/>
      <w:r w:rsidR="00A52C67" w:rsidRPr="00F01D38">
        <w:rPr>
          <w:rFonts w:ascii="Times New Roman" w:hAnsi="Times New Roman"/>
          <w:sz w:val="24"/>
          <w:szCs w:val="24"/>
        </w:rPr>
        <w:t xml:space="preserve">1 </w:t>
      </w:r>
      <w:r w:rsidR="00C678F4" w:rsidRPr="00F01D38">
        <w:rPr>
          <w:rFonts w:ascii="Times New Roman" w:hAnsi="Times New Roman"/>
          <w:sz w:val="24"/>
          <w:szCs w:val="24"/>
        </w:rPr>
        <w:t xml:space="preserve">CPR </w:t>
      </w:r>
      <w:r w:rsidR="00A52C67" w:rsidRPr="00F01D38">
        <w:rPr>
          <w:rFonts w:ascii="Times New Roman" w:hAnsi="Times New Roman"/>
          <w:sz w:val="24"/>
          <w:szCs w:val="24"/>
        </w:rPr>
        <w:t>to deter</w:t>
      </w:r>
      <w:r w:rsidR="002A24B0" w:rsidRPr="00F01D38">
        <w:rPr>
          <w:rFonts w:ascii="Times New Roman" w:hAnsi="Times New Roman"/>
          <w:sz w:val="24"/>
          <w:szCs w:val="24"/>
        </w:rPr>
        <w:t xml:space="preserve"> or stay</w:t>
      </w:r>
      <w:r w:rsidR="00A52C67" w:rsidRPr="00F01D38">
        <w:rPr>
          <w:rFonts w:ascii="Times New Roman" w:hAnsi="Times New Roman"/>
          <w:sz w:val="24"/>
          <w:szCs w:val="24"/>
        </w:rPr>
        <w:t xml:space="preserve"> a breach of </w:t>
      </w:r>
      <w:r w:rsidR="008A0679" w:rsidRPr="00F01D38">
        <w:rPr>
          <w:rFonts w:ascii="Times New Roman" w:hAnsi="Times New Roman"/>
          <w:sz w:val="24"/>
          <w:szCs w:val="24"/>
        </w:rPr>
        <w:t xml:space="preserve">an employment </w:t>
      </w:r>
      <w:r w:rsidR="00A52C67" w:rsidRPr="00F01D38">
        <w:rPr>
          <w:rFonts w:ascii="Times New Roman" w:hAnsi="Times New Roman"/>
          <w:sz w:val="24"/>
          <w:szCs w:val="24"/>
        </w:rPr>
        <w:t>contract</w:t>
      </w:r>
      <w:r w:rsidR="00F068C2" w:rsidRPr="00F01D38">
        <w:rPr>
          <w:rFonts w:ascii="Times New Roman" w:hAnsi="Times New Roman"/>
          <w:sz w:val="24"/>
          <w:szCs w:val="24"/>
        </w:rPr>
        <w:t xml:space="preserve"> pending hearing of a </w:t>
      </w:r>
      <w:r w:rsidR="00A52C67" w:rsidRPr="00F01D38">
        <w:rPr>
          <w:rFonts w:ascii="Times New Roman" w:hAnsi="Times New Roman"/>
          <w:sz w:val="24"/>
          <w:szCs w:val="24"/>
        </w:rPr>
        <w:t>subs</w:t>
      </w:r>
      <w:r w:rsidR="00F068C2" w:rsidRPr="00F01D38">
        <w:rPr>
          <w:rFonts w:ascii="Times New Roman" w:hAnsi="Times New Roman"/>
          <w:sz w:val="24"/>
          <w:szCs w:val="24"/>
        </w:rPr>
        <w:t>ta</w:t>
      </w:r>
      <w:r w:rsidR="00A52C67" w:rsidRPr="00F01D38">
        <w:rPr>
          <w:rFonts w:ascii="Times New Roman" w:hAnsi="Times New Roman"/>
          <w:sz w:val="24"/>
          <w:szCs w:val="24"/>
        </w:rPr>
        <w:t>n</w:t>
      </w:r>
      <w:r w:rsidR="00F068C2" w:rsidRPr="00F01D38">
        <w:rPr>
          <w:rFonts w:ascii="Times New Roman" w:hAnsi="Times New Roman"/>
          <w:sz w:val="24"/>
          <w:szCs w:val="24"/>
        </w:rPr>
        <w:t>tive suit.</w:t>
      </w:r>
      <w:proofErr w:type="gramEnd"/>
      <w:r w:rsidR="00F068C2" w:rsidRPr="00F01D38">
        <w:rPr>
          <w:rFonts w:ascii="Times New Roman" w:hAnsi="Times New Roman"/>
          <w:sz w:val="24"/>
          <w:szCs w:val="24"/>
        </w:rPr>
        <w:t xml:space="preserve"> </w:t>
      </w:r>
      <w:r w:rsidR="00B01E76" w:rsidRPr="00F01D38">
        <w:rPr>
          <w:rFonts w:ascii="Times New Roman" w:hAnsi="Times New Roman"/>
          <w:sz w:val="24"/>
          <w:szCs w:val="24"/>
        </w:rPr>
        <w:t xml:space="preserve">I believe that principle was a matter of contention </w:t>
      </w:r>
      <w:r w:rsidR="00B01E76" w:rsidRPr="00F01D38">
        <w:rPr>
          <w:rFonts w:ascii="Times New Roman" w:hAnsi="Times New Roman"/>
          <w:sz w:val="24"/>
          <w:szCs w:val="24"/>
        </w:rPr>
        <w:lastRenderedPageBreak/>
        <w:t>before the Registrar who held rightly in my view that</w:t>
      </w:r>
      <w:r w:rsidR="002A24B0" w:rsidRPr="00F01D38">
        <w:rPr>
          <w:rFonts w:ascii="Times New Roman" w:hAnsi="Times New Roman"/>
          <w:sz w:val="24"/>
          <w:szCs w:val="24"/>
        </w:rPr>
        <w:t>,</w:t>
      </w:r>
      <w:r w:rsidR="00B01E76" w:rsidRPr="00F01D38">
        <w:rPr>
          <w:rFonts w:ascii="Times New Roman" w:hAnsi="Times New Roman"/>
          <w:sz w:val="24"/>
          <w:szCs w:val="24"/>
        </w:rPr>
        <w:t xml:space="preserve"> an application for an interim order would be a correct pre cursor to an action for judicial review which is a form of substantive application </w:t>
      </w:r>
      <w:r w:rsidR="00B01E76" w:rsidRPr="00F01D38">
        <w:rPr>
          <w:rFonts w:ascii="Times New Roman" w:hAnsi="Times New Roman"/>
          <w:i/>
          <w:sz w:val="24"/>
          <w:szCs w:val="24"/>
        </w:rPr>
        <w:t>“upon which an interim order lingers”</w:t>
      </w:r>
    </w:p>
    <w:p w:rsidR="00A27A97" w:rsidRPr="00F01D38" w:rsidRDefault="00A27A97" w:rsidP="00A27A97">
      <w:pPr>
        <w:spacing w:after="0" w:line="360" w:lineRule="auto"/>
        <w:jc w:val="both"/>
        <w:rPr>
          <w:rFonts w:ascii="Times New Roman" w:hAnsi="Times New Roman"/>
          <w:i/>
          <w:sz w:val="24"/>
          <w:szCs w:val="24"/>
        </w:rPr>
      </w:pPr>
    </w:p>
    <w:p w:rsidR="00F62DC8" w:rsidRPr="00F01D38" w:rsidRDefault="00F62DC8" w:rsidP="00A27A97">
      <w:pPr>
        <w:spacing w:after="0" w:line="360" w:lineRule="auto"/>
        <w:jc w:val="both"/>
        <w:rPr>
          <w:rFonts w:ascii="Times New Roman" w:hAnsi="Times New Roman"/>
          <w:i/>
          <w:sz w:val="24"/>
          <w:szCs w:val="24"/>
        </w:rPr>
      </w:pPr>
      <w:r w:rsidRPr="00F01D38">
        <w:rPr>
          <w:rFonts w:ascii="Times New Roman" w:hAnsi="Times New Roman"/>
          <w:sz w:val="24"/>
          <w:szCs w:val="24"/>
        </w:rPr>
        <w:t xml:space="preserve">In his decision, the Registrar considered and followed part of the decision in </w:t>
      </w:r>
      <w:r w:rsidRPr="00F01D38">
        <w:rPr>
          <w:rFonts w:ascii="Times New Roman" w:hAnsi="Times New Roman"/>
          <w:b/>
          <w:i/>
          <w:sz w:val="24"/>
          <w:szCs w:val="24"/>
        </w:rPr>
        <w:t>ALCON INTERNATIONAL LTD VRS NEW VISION PRINTING AND PUBLISHING CO. LTD &amp; ANOR S.C. CIVIL APPL. NO. 4/2010</w:t>
      </w:r>
      <w:r w:rsidRPr="00F01D38">
        <w:rPr>
          <w:rFonts w:ascii="Times New Roman" w:hAnsi="Times New Roman"/>
          <w:i/>
          <w:sz w:val="24"/>
          <w:szCs w:val="24"/>
        </w:rPr>
        <w:t xml:space="preserve"> in which it was held that</w:t>
      </w:r>
      <w:r w:rsidR="002A24B0" w:rsidRPr="00F01D38">
        <w:rPr>
          <w:rFonts w:ascii="Times New Roman" w:hAnsi="Times New Roman"/>
          <w:i/>
          <w:sz w:val="24"/>
          <w:szCs w:val="24"/>
        </w:rPr>
        <w:t>;</w:t>
      </w:r>
    </w:p>
    <w:p w:rsidR="002A24B0" w:rsidRPr="00F01D38" w:rsidRDefault="002A24B0" w:rsidP="00A27A97">
      <w:pPr>
        <w:spacing w:after="0" w:line="360" w:lineRule="auto"/>
        <w:ind w:left="720" w:right="720"/>
        <w:jc w:val="both"/>
        <w:rPr>
          <w:rFonts w:ascii="Times New Roman" w:hAnsi="Times New Roman"/>
          <w:i/>
          <w:sz w:val="24"/>
          <w:szCs w:val="24"/>
        </w:rPr>
      </w:pPr>
      <w:r w:rsidRPr="00F01D38">
        <w:rPr>
          <w:rFonts w:ascii="Times New Roman" w:hAnsi="Times New Roman"/>
          <w:i/>
          <w:sz w:val="24"/>
          <w:szCs w:val="24"/>
        </w:rPr>
        <w:t>“…………………fo</w:t>
      </w:r>
      <w:r w:rsidR="00C678F4" w:rsidRPr="00F01D38">
        <w:rPr>
          <w:rFonts w:ascii="Times New Roman" w:hAnsi="Times New Roman"/>
          <w:i/>
          <w:sz w:val="24"/>
          <w:szCs w:val="24"/>
        </w:rPr>
        <w:t>r</w:t>
      </w:r>
      <w:r w:rsidRPr="00F01D38">
        <w:rPr>
          <w:rFonts w:ascii="Times New Roman" w:hAnsi="Times New Roman"/>
          <w:i/>
          <w:sz w:val="24"/>
          <w:szCs w:val="24"/>
        </w:rPr>
        <w:t xml:space="preserve"> an Interim order of stay, it is sufficient to show that a substantive application is pending and that there is a serious threat to do the act complained of pending the substantive application. It is not necessary to pre-empt consideration of matter</w:t>
      </w:r>
      <w:r w:rsidR="00C678F4" w:rsidRPr="00F01D38">
        <w:rPr>
          <w:rFonts w:ascii="Times New Roman" w:hAnsi="Times New Roman"/>
          <w:i/>
          <w:sz w:val="24"/>
          <w:szCs w:val="24"/>
        </w:rPr>
        <w:t>s</w:t>
      </w:r>
      <w:r w:rsidRPr="00F01D38">
        <w:rPr>
          <w:rFonts w:ascii="Times New Roman" w:hAnsi="Times New Roman"/>
          <w:i/>
          <w:sz w:val="24"/>
          <w:szCs w:val="24"/>
        </w:rPr>
        <w:t xml:space="preserve"> necessary in deciding whether or not to grant the substantive application…………………..”</w:t>
      </w:r>
    </w:p>
    <w:p w:rsidR="00A27A97" w:rsidRPr="00F01D38" w:rsidRDefault="00A27A97" w:rsidP="00A27A97">
      <w:pPr>
        <w:spacing w:after="0" w:line="360" w:lineRule="auto"/>
        <w:ind w:left="720" w:right="720"/>
        <w:jc w:val="both"/>
        <w:rPr>
          <w:rFonts w:ascii="Times New Roman" w:hAnsi="Times New Roman"/>
          <w:i/>
          <w:sz w:val="24"/>
          <w:szCs w:val="24"/>
        </w:rPr>
      </w:pPr>
    </w:p>
    <w:p w:rsidR="002A24B0" w:rsidRPr="00F01D38" w:rsidRDefault="00F62DC8" w:rsidP="00A27A97">
      <w:pPr>
        <w:spacing w:after="0" w:line="360" w:lineRule="auto"/>
        <w:jc w:val="both"/>
        <w:rPr>
          <w:rFonts w:ascii="Times New Roman" w:hAnsi="Times New Roman"/>
          <w:sz w:val="24"/>
          <w:szCs w:val="24"/>
        </w:rPr>
      </w:pPr>
      <w:r w:rsidRPr="00F01D38">
        <w:rPr>
          <w:rFonts w:ascii="Times New Roman" w:hAnsi="Times New Roman"/>
          <w:sz w:val="24"/>
          <w:szCs w:val="24"/>
        </w:rPr>
        <w:t xml:space="preserve">The Registrar proceeded to allow the application for he believed the respondent </w:t>
      </w:r>
      <w:r w:rsidR="00F774B4" w:rsidRPr="00F01D38">
        <w:rPr>
          <w:rFonts w:ascii="Times New Roman" w:hAnsi="Times New Roman"/>
          <w:sz w:val="24"/>
          <w:szCs w:val="24"/>
        </w:rPr>
        <w:t xml:space="preserve">faced </w:t>
      </w:r>
      <w:r w:rsidRPr="00F01D38">
        <w:rPr>
          <w:rFonts w:ascii="Times New Roman" w:hAnsi="Times New Roman"/>
          <w:sz w:val="24"/>
          <w:szCs w:val="24"/>
        </w:rPr>
        <w:t xml:space="preserve">imminent danger of </w:t>
      </w:r>
      <w:r w:rsidR="00F774B4" w:rsidRPr="00F01D38">
        <w:rPr>
          <w:rFonts w:ascii="Times New Roman" w:hAnsi="Times New Roman"/>
          <w:sz w:val="24"/>
          <w:szCs w:val="24"/>
        </w:rPr>
        <w:t xml:space="preserve">a contested </w:t>
      </w:r>
      <w:r w:rsidRPr="00F01D38">
        <w:rPr>
          <w:rFonts w:ascii="Times New Roman" w:hAnsi="Times New Roman"/>
          <w:sz w:val="24"/>
          <w:szCs w:val="24"/>
        </w:rPr>
        <w:t xml:space="preserve">transfer by the applicant’s CAO. </w:t>
      </w:r>
    </w:p>
    <w:p w:rsidR="00A27A97" w:rsidRPr="00F01D38" w:rsidRDefault="00A27A97" w:rsidP="00A27A97">
      <w:pPr>
        <w:spacing w:after="0" w:line="360" w:lineRule="auto"/>
        <w:jc w:val="both"/>
        <w:rPr>
          <w:rFonts w:ascii="Times New Roman" w:hAnsi="Times New Roman"/>
          <w:sz w:val="24"/>
          <w:szCs w:val="24"/>
        </w:rPr>
      </w:pPr>
    </w:p>
    <w:p w:rsidR="00F62DC8" w:rsidRPr="00F01D38" w:rsidRDefault="00F62DC8" w:rsidP="00A27A97">
      <w:pPr>
        <w:spacing w:after="0" w:line="360" w:lineRule="auto"/>
        <w:jc w:val="both"/>
        <w:rPr>
          <w:rFonts w:ascii="Times New Roman" w:hAnsi="Times New Roman"/>
          <w:sz w:val="24"/>
          <w:szCs w:val="24"/>
        </w:rPr>
      </w:pPr>
      <w:proofErr w:type="gramStart"/>
      <w:r w:rsidRPr="00F01D38">
        <w:rPr>
          <w:rFonts w:ascii="Times New Roman" w:hAnsi="Times New Roman"/>
          <w:sz w:val="24"/>
          <w:szCs w:val="24"/>
        </w:rPr>
        <w:t>With due res</w:t>
      </w:r>
      <w:r w:rsidR="002A24B0" w:rsidRPr="00F01D38">
        <w:rPr>
          <w:rFonts w:ascii="Times New Roman" w:hAnsi="Times New Roman"/>
          <w:sz w:val="24"/>
          <w:szCs w:val="24"/>
        </w:rPr>
        <w:t>pect, in view of the facts, that</w:t>
      </w:r>
      <w:r w:rsidRPr="00F01D38">
        <w:rPr>
          <w:rFonts w:ascii="Times New Roman" w:hAnsi="Times New Roman"/>
          <w:sz w:val="24"/>
          <w:szCs w:val="24"/>
        </w:rPr>
        <w:t xml:space="preserve"> was not a correct observation.</w:t>
      </w:r>
      <w:proofErr w:type="gramEnd"/>
      <w:r w:rsidRPr="00F01D38">
        <w:rPr>
          <w:rFonts w:ascii="Times New Roman" w:hAnsi="Times New Roman"/>
          <w:sz w:val="24"/>
          <w:szCs w:val="24"/>
        </w:rPr>
        <w:t xml:space="preserve"> In her letter of 27/5/16 (Annexure </w:t>
      </w:r>
      <w:r w:rsidR="002A24B0" w:rsidRPr="00F01D38">
        <w:rPr>
          <w:rFonts w:ascii="Times New Roman" w:hAnsi="Times New Roman"/>
          <w:sz w:val="24"/>
          <w:szCs w:val="24"/>
        </w:rPr>
        <w:t>“</w:t>
      </w:r>
      <w:r w:rsidRPr="00F01D38">
        <w:rPr>
          <w:rFonts w:ascii="Times New Roman" w:hAnsi="Times New Roman"/>
          <w:sz w:val="24"/>
          <w:szCs w:val="24"/>
        </w:rPr>
        <w:t>DD</w:t>
      </w:r>
      <w:r w:rsidR="002A24B0" w:rsidRPr="00F01D38">
        <w:rPr>
          <w:rFonts w:ascii="Times New Roman" w:hAnsi="Times New Roman"/>
          <w:sz w:val="24"/>
          <w:szCs w:val="24"/>
        </w:rPr>
        <w:t>”</w:t>
      </w:r>
      <w:r w:rsidRPr="00F01D38">
        <w:rPr>
          <w:rFonts w:ascii="Times New Roman" w:hAnsi="Times New Roman"/>
          <w:sz w:val="24"/>
          <w:szCs w:val="24"/>
        </w:rPr>
        <w:t xml:space="preserve"> to Ms</w:t>
      </w:r>
      <w:r w:rsidR="00B32ADE" w:rsidRPr="00F01D38">
        <w:rPr>
          <w:rFonts w:ascii="Times New Roman" w:hAnsi="Times New Roman"/>
          <w:sz w:val="24"/>
          <w:szCs w:val="24"/>
        </w:rPr>
        <w:t>.</w:t>
      </w:r>
      <w:r w:rsidRPr="00F01D38">
        <w:rPr>
          <w:rFonts w:ascii="Times New Roman" w:hAnsi="Times New Roman"/>
          <w:sz w:val="24"/>
          <w:szCs w:val="24"/>
        </w:rPr>
        <w:t xml:space="preserve"> </w:t>
      </w:r>
      <w:proofErr w:type="spellStart"/>
      <w:r w:rsidRPr="00F01D38">
        <w:rPr>
          <w:rFonts w:ascii="Times New Roman" w:hAnsi="Times New Roman"/>
          <w:sz w:val="24"/>
          <w:szCs w:val="24"/>
        </w:rPr>
        <w:t>Nakyanzi’s</w:t>
      </w:r>
      <w:proofErr w:type="spellEnd"/>
      <w:r w:rsidRPr="00F01D38">
        <w:rPr>
          <w:rFonts w:ascii="Times New Roman" w:hAnsi="Times New Roman"/>
          <w:sz w:val="24"/>
          <w:szCs w:val="24"/>
        </w:rPr>
        <w:t xml:space="preserve"> additional affidavit), the CAO issued a </w:t>
      </w:r>
      <w:r w:rsidR="002A24B0" w:rsidRPr="00F01D38">
        <w:rPr>
          <w:rFonts w:ascii="Times New Roman" w:hAnsi="Times New Roman"/>
          <w:sz w:val="24"/>
          <w:szCs w:val="24"/>
        </w:rPr>
        <w:t>‘</w:t>
      </w:r>
      <w:r w:rsidRPr="00F01D38">
        <w:rPr>
          <w:rFonts w:ascii="Times New Roman" w:hAnsi="Times New Roman"/>
          <w:sz w:val="24"/>
          <w:szCs w:val="24"/>
        </w:rPr>
        <w:t>transfer instruction for compliance</w:t>
      </w:r>
      <w:r w:rsidR="002A24B0" w:rsidRPr="00F01D38">
        <w:rPr>
          <w:rFonts w:ascii="Times New Roman" w:hAnsi="Times New Roman"/>
          <w:sz w:val="24"/>
          <w:szCs w:val="24"/>
        </w:rPr>
        <w:t>’</w:t>
      </w:r>
      <w:r w:rsidRPr="00F01D38">
        <w:rPr>
          <w:rFonts w:ascii="Times New Roman" w:hAnsi="Times New Roman"/>
          <w:sz w:val="24"/>
          <w:szCs w:val="24"/>
        </w:rPr>
        <w:t xml:space="preserve"> against the respondent with a request that she makes immediate arrangements to report to her new station. In the same letter</w:t>
      </w:r>
      <w:r w:rsidR="002A24B0" w:rsidRPr="00F01D38">
        <w:rPr>
          <w:rFonts w:ascii="Times New Roman" w:hAnsi="Times New Roman"/>
          <w:sz w:val="24"/>
          <w:szCs w:val="24"/>
        </w:rPr>
        <w:t>,</w:t>
      </w:r>
      <w:r w:rsidRPr="00F01D38">
        <w:rPr>
          <w:rFonts w:ascii="Times New Roman" w:hAnsi="Times New Roman"/>
          <w:sz w:val="24"/>
          <w:szCs w:val="24"/>
        </w:rPr>
        <w:t xml:space="preserve"> one Simon </w:t>
      </w:r>
      <w:proofErr w:type="spellStart"/>
      <w:r w:rsidRPr="00F01D38">
        <w:rPr>
          <w:rFonts w:ascii="Times New Roman" w:hAnsi="Times New Roman"/>
          <w:sz w:val="24"/>
          <w:szCs w:val="24"/>
        </w:rPr>
        <w:t>Lubaale</w:t>
      </w:r>
      <w:proofErr w:type="spellEnd"/>
      <w:r w:rsidRPr="00F01D38">
        <w:rPr>
          <w:rFonts w:ascii="Times New Roman" w:hAnsi="Times New Roman"/>
          <w:sz w:val="24"/>
          <w:szCs w:val="24"/>
        </w:rPr>
        <w:t xml:space="preserve"> </w:t>
      </w:r>
      <w:proofErr w:type="spellStart"/>
      <w:r w:rsidRPr="00F01D38">
        <w:rPr>
          <w:rFonts w:ascii="Times New Roman" w:hAnsi="Times New Roman"/>
          <w:sz w:val="24"/>
          <w:szCs w:val="24"/>
        </w:rPr>
        <w:t>Kiloobe</w:t>
      </w:r>
      <w:proofErr w:type="spellEnd"/>
      <w:r w:rsidRPr="00F01D38">
        <w:rPr>
          <w:rFonts w:ascii="Times New Roman" w:hAnsi="Times New Roman"/>
          <w:sz w:val="24"/>
          <w:szCs w:val="24"/>
        </w:rPr>
        <w:t xml:space="preserve">, was given the same instructions to take over duties in the </w:t>
      </w:r>
      <w:r w:rsidR="00C678F4" w:rsidRPr="00F01D38">
        <w:rPr>
          <w:rFonts w:ascii="Times New Roman" w:hAnsi="Times New Roman"/>
          <w:sz w:val="24"/>
          <w:szCs w:val="24"/>
        </w:rPr>
        <w:t xml:space="preserve">Community </w:t>
      </w:r>
      <w:r w:rsidRPr="00F01D38">
        <w:rPr>
          <w:rFonts w:ascii="Times New Roman" w:hAnsi="Times New Roman"/>
          <w:sz w:val="24"/>
          <w:szCs w:val="24"/>
        </w:rPr>
        <w:t xml:space="preserve">Based Services Department of </w:t>
      </w:r>
      <w:proofErr w:type="spellStart"/>
      <w:r w:rsidRPr="00F01D38">
        <w:rPr>
          <w:rFonts w:ascii="Times New Roman" w:hAnsi="Times New Roman"/>
          <w:sz w:val="24"/>
          <w:szCs w:val="24"/>
        </w:rPr>
        <w:t>Kakira</w:t>
      </w:r>
      <w:proofErr w:type="spellEnd"/>
      <w:r w:rsidRPr="00F01D38">
        <w:rPr>
          <w:rFonts w:ascii="Times New Roman" w:hAnsi="Times New Roman"/>
          <w:sz w:val="24"/>
          <w:szCs w:val="24"/>
        </w:rPr>
        <w:t xml:space="preserve"> Town Council, I believe, the applicant’s former post. Although disputed by the applicant, it appears an official hand over was done </w:t>
      </w:r>
      <w:proofErr w:type="spellStart"/>
      <w:r w:rsidR="00DF6CBB" w:rsidRPr="00F01D38">
        <w:rPr>
          <w:rFonts w:ascii="Times New Roman" w:hAnsi="Times New Roman"/>
          <w:sz w:val="24"/>
          <w:szCs w:val="24"/>
        </w:rPr>
        <w:t>w.e.f</w:t>
      </w:r>
      <w:proofErr w:type="spellEnd"/>
      <w:r w:rsidR="00DF6CBB" w:rsidRPr="00F01D38">
        <w:rPr>
          <w:rFonts w:ascii="Times New Roman" w:hAnsi="Times New Roman"/>
          <w:sz w:val="24"/>
          <w:szCs w:val="24"/>
        </w:rPr>
        <w:t>.</w:t>
      </w:r>
      <w:r w:rsidRPr="00F01D38">
        <w:rPr>
          <w:rFonts w:ascii="Times New Roman" w:hAnsi="Times New Roman"/>
          <w:sz w:val="24"/>
          <w:szCs w:val="24"/>
        </w:rPr>
        <w:t xml:space="preserve"> 24/6/16. </w:t>
      </w:r>
      <w:r w:rsidR="00DF6CBB" w:rsidRPr="00F01D38">
        <w:rPr>
          <w:rFonts w:ascii="Times New Roman" w:hAnsi="Times New Roman"/>
          <w:sz w:val="24"/>
          <w:szCs w:val="24"/>
        </w:rPr>
        <w:t xml:space="preserve">Likewise, according to a letter by the same CAO dated 30/7/15, one </w:t>
      </w:r>
      <w:proofErr w:type="spellStart"/>
      <w:r w:rsidR="00DF6CBB" w:rsidRPr="00F01D38">
        <w:rPr>
          <w:rFonts w:ascii="Times New Roman" w:hAnsi="Times New Roman"/>
          <w:sz w:val="24"/>
          <w:szCs w:val="24"/>
        </w:rPr>
        <w:t>Magemeso</w:t>
      </w:r>
      <w:proofErr w:type="spellEnd"/>
      <w:r w:rsidR="00DF6CBB" w:rsidRPr="00F01D38">
        <w:rPr>
          <w:rFonts w:ascii="Times New Roman" w:hAnsi="Times New Roman"/>
          <w:sz w:val="24"/>
          <w:szCs w:val="24"/>
        </w:rPr>
        <w:t xml:space="preserve"> Moses was assigned duties of Care Taker Town Clerk </w:t>
      </w:r>
      <w:proofErr w:type="spellStart"/>
      <w:r w:rsidR="00DF6CBB" w:rsidRPr="00F01D38">
        <w:rPr>
          <w:rFonts w:ascii="Times New Roman" w:hAnsi="Times New Roman"/>
          <w:sz w:val="24"/>
          <w:szCs w:val="24"/>
        </w:rPr>
        <w:t>Kakira</w:t>
      </w:r>
      <w:proofErr w:type="spellEnd"/>
      <w:r w:rsidR="00DF6CBB" w:rsidRPr="00F01D38">
        <w:rPr>
          <w:rFonts w:ascii="Times New Roman" w:hAnsi="Times New Roman"/>
          <w:sz w:val="24"/>
          <w:szCs w:val="24"/>
        </w:rPr>
        <w:t xml:space="preserve"> Town Council,</w:t>
      </w:r>
      <w:r w:rsidRPr="00F01D38">
        <w:rPr>
          <w:rFonts w:ascii="Times New Roman" w:hAnsi="Times New Roman"/>
          <w:sz w:val="24"/>
          <w:szCs w:val="24"/>
        </w:rPr>
        <w:t xml:space="preserve"> </w:t>
      </w:r>
      <w:r w:rsidR="00DF6CBB" w:rsidRPr="00F01D38">
        <w:rPr>
          <w:rFonts w:ascii="Times New Roman" w:hAnsi="Times New Roman"/>
          <w:sz w:val="24"/>
          <w:szCs w:val="24"/>
        </w:rPr>
        <w:t>a post that the applicant had previously held in an acting capacity.</w:t>
      </w:r>
    </w:p>
    <w:p w:rsidR="00A27A97" w:rsidRPr="00F01D38" w:rsidRDefault="00A27A97" w:rsidP="00A27A97">
      <w:pPr>
        <w:spacing w:after="0" w:line="360" w:lineRule="auto"/>
        <w:jc w:val="both"/>
        <w:rPr>
          <w:rFonts w:ascii="Times New Roman" w:hAnsi="Times New Roman"/>
          <w:sz w:val="24"/>
          <w:szCs w:val="24"/>
        </w:rPr>
      </w:pPr>
    </w:p>
    <w:p w:rsidR="00DF6CBB" w:rsidRPr="00F01D38" w:rsidRDefault="00DF6CBB" w:rsidP="00A27A97">
      <w:pPr>
        <w:spacing w:after="0" w:line="360" w:lineRule="auto"/>
        <w:jc w:val="both"/>
        <w:rPr>
          <w:rFonts w:ascii="Times New Roman" w:hAnsi="Times New Roman"/>
          <w:sz w:val="24"/>
          <w:szCs w:val="24"/>
        </w:rPr>
      </w:pPr>
      <w:r w:rsidRPr="00F01D38">
        <w:rPr>
          <w:rFonts w:ascii="Times New Roman" w:hAnsi="Times New Roman"/>
          <w:sz w:val="24"/>
          <w:szCs w:val="24"/>
        </w:rPr>
        <w:t xml:space="preserve">It remains </w:t>
      </w:r>
      <w:r w:rsidR="00D80C2E" w:rsidRPr="00F01D38">
        <w:rPr>
          <w:rFonts w:ascii="Times New Roman" w:hAnsi="Times New Roman"/>
          <w:sz w:val="24"/>
          <w:szCs w:val="24"/>
        </w:rPr>
        <w:t>in dispute</w:t>
      </w:r>
      <w:r w:rsidRPr="00F01D38">
        <w:rPr>
          <w:rFonts w:ascii="Times New Roman" w:hAnsi="Times New Roman"/>
          <w:sz w:val="24"/>
          <w:szCs w:val="24"/>
        </w:rPr>
        <w:t xml:space="preserve"> whether the above transfers were valid or whether the hand</w:t>
      </w:r>
      <w:r w:rsidR="00F42762" w:rsidRPr="00F01D38">
        <w:rPr>
          <w:rFonts w:ascii="Times New Roman" w:hAnsi="Times New Roman"/>
          <w:sz w:val="24"/>
          <w:szCs w:val="24"/>
        </w:rPr>
        <w:t xml:space="preserve"> </w:t>
      </w:r>
      <w:r w:rsidRPr="00F01D38">
        <w:rPr>
          <w:rFonts w:ascii="Times New Roman" w:hAnsi="Times New Roman"/>
          <w:sz w:val="24"/>
          <w:szCs w:val="24"/>
        </w:rPr>
        <w:t>over process was ever completed. However, those two communications</w:t>
      </w:r>
      <w:r w:rsidR="00D46A27" w:rsidRPr="00F01D38">
        <w:rPr>
          <w:rFonts w:ascii="Times New Roman" w:hAnsi="Times New Roman"/>
          <w:sz w:val="24"/>
          <w:szCs w:val="24"/>
        </w:rPr>
        <w:t>, of which the respondent denies knowledge in her affidavit,</w:t>
      </w:r>
      <w:r w:rsidRPr="00F01D38">
        <w:rPr>
          <w:rFonts w:ascii="Times New Roman" w:hAnsi="Times New Roman"/>
          <w:sz w:val="24"/>
          <w:szCs w:val="24"/>
        </w:rPr>
        <w:t xml:space="preserve"> </w:t>
      </w:r>
      <w:r w:rsidR="00F42762" w:rsidRPr="00F01D38">
        <w:rPr>
          <w:rFonts w:ascii="Times New Roman" w:hAnsi="Times New Roman"/>
          <w:sz w:val="24"/>
          <w:szCs w:val="24"/>
        </w:rPr>
        <w:t xml:space="preserve">were in existence </w:t>
      </w:r>
      <w:r w:rsidRPr="00F01D38">
        <w:rPr>
          <w:rFonts w:ascii="Times New Roman" w:hAnsi="Times New Roman"/>
          <w:sz w:val="24"/>
          <w:szCs w:val="24"/>
        </w:rPr>
        <w:t xml:space="preserve">before </w:t>
      </w:r>
      <w:proofErr w:type="gramStart"/>
      <w:r w:rsidRPr="00F01D38">
        <w:rPr>
          <w:rFonts w:ascii="Times New Roman" w:hAnsi="Times New Roman"/>
          <w:sz w:val="24"/>
          <w:szCs w:val="24"/>
        </w:rPr>
        <w:t>Miscellaneous</w:t>
      </w:r>
      <w:proofErr w:type="gramEnd"/>
      <w:r w:rsidRPr="00F01D38">
        <w:rPr>
          <w:rFonts w:ascii="Times New Roman" w:hAnsi="Times New Roman"/>
          <w:sz w:val="24"/>
          <w:szCs w:val="24"/>
        </w:rPr>
        <w:t xml:space="preserve"> application No. 455/16 </w:t>
      </w:r>
      <w:r w:rsidR="00D80C2E" w:rsidRPr="00F01D38">
        <w:rPr>
          <w:rFonts w:ascii="Times New Roman" w:hAnsi="Times New Roman"/>
          <w:sz w:val="24"/>
          <w:szCs w:val="24"/>
        </w:rPr>
        <w:t xml:space="preserve">was filed and decided. In my view then, </w:t>
      </w:r>
      <w:r w:rsidRPr="00F01D38">
        <w:rPr>
          <w:rFonts w:ascii="Times New Roman" w:hAnsi="Times New Roman"/>
          <w:sz w:val="24"/>
          <w:szCs w:val="24"/>
        </w:rPr>
        <w:t>the status quo</w:t>
      </w:r>
      <w:r w:rsidR="00F42762" w:rsidRPr="00F01D38">
        <w:rPr>
          <w:rFonts w:ascii="Times New Roman" w:hAnsi="Times New Roman"/>
          <w:sz w:val="24"/>
          <w:szCs w:val="24"/>
        </w:rPr>
        <w:t xml:space="preserve"> at the time the Registrar’s decision was </w:t>
      </w:r>
      <w:proofErr w:type="gramStart"/>
      <w:r w:rsidR="00F42762" w:rsidRPr="00F01D38">
        <w:rPr>
          <w:rFonts w:ascii="Times New Roman" w:hAnsi="Times New Roman"/>
          <w:sz w:val="24"/>
          <w:szCs w:val="24"/>
        </w:rPr>
        <w:t>made,</w:t>
      </w:r>
      <w:proofErr w:type="gramEnd"/>
      <w:r w:rsidRPr="00F01D38">
        <w:rPr>
          <w:rFonts w:ascii="Times New Roman" w:hAnsi="Times New Roman"/>
          <w:sz w:val="24"/>
          <w:szCs w:val="24"/>
        </w:rPr>
        <w:t xml:space="preserve"> was that the </w:t>
      </w:r>
      <w:r w:rsidR="00D46A27" w:rsidRPr="00F01D38">
        <w:rPr>
          <w:rFonts w:ascii="Times New Roman" w:hAnsi="Times New Roman"/>
          <w:sz w:val="24"/>
          <w:szCs w:val="24"/>
        </w:rPr>
        <w:t>CAO had already made the decision and had by letter transferred the applicant.</w:t>
      </w:r>
      <w:r w:rsidRPr="00F01D38">
        <w:rPr>
          <w:rFonts w:ascii="Times New Roman" w:hAnsi="Times New Roman"/>
          <w:sz w:val="24"/>
          <w:szCs w:val="24"/>
        </w:rPr>
        <w:t xml:space="preserve"> It is </w:t>
      </w:r>
      <w:r w:rsidRPr="00F01D38">
        <w:rPr>
          <w:rFonts w:ascii="Times New Roman" w:hAnsi="Times New Roman"/>
          <w:sz w:val="24"/>
          <w:szCs w:val="24"/>
        </w:rPr>
        <w:lastRenderedPageBreak/>
        <w:t>that status quo that the Registrar should have maintained but not to seek to give an order that would reverse</w:t>
      </w:r>
      <w:r w:rsidR="00D80C2E" w:rsidRPr="00F01D38">
        <w:rPr>
          <w:rFonts w:ascii="Times New Roman" w:hAnsi="Times New Roman"/>
          <w:sz w:val="24"/>
          <w:szCs w:val="24"/>
        </w:rPr>
        <w:t xml:space="preserve"> that administrative action, of a statutory body. In fact, i</w:t>
      </w:r>
      <w:r w:rsidRPr="00F01D38">
        <w:rPr>
          <w:rFonts w:ascii="Times New Roman" w:hAnsi="Times New Roman"/>
          <w:sz w:val="24"/>
          <w:szCs w:val="24"/>
        </w:rPr>
        <w:t xml:space="preserve">t was for that very reason that </w:t>
      </w:r>
      <w:r w:rsidR="00D80C2E" w:rsidRPr="00F01D38">
        <w:rPr>
          <w:rFonts w:ascii="Times New Roman" w:hAnsi="Times New Roman"/>
          <w:sz w:val="24"/>
          <w:szCs w:val="24"/>
        </w:rPr>
        <w:t xml:space="preserve">the applicant </w:t>
      </w:r>
      <w:r w:rsidRPr="00F01D38">
        <w:rPr>
          <w:rFonts w:ascii="Times New Roman" w:hAnsi="Times New Roman"/>
          <w:sz w:val="24"/>
          <w:szCs w:val="24"/>
        </w:rPr>
        <w:t>filed the main cause for judicial review and it is within all her rights for the High Court to pronounce herself on her rights as the respondent’s employee, including</w:t>
      </w:r>
      <w:r w:rsidR="00C678F4" w:rsidRPr="00F01D38">
        <w:rPr>
          <w:rFonts w:ascii="Times New Roman" w:hAnsi="Times New Roman"/>
          <w:sz w:val="24"/>
          <w:szCs w:val="24"/>
        </w:rPr>
        <w:t>,</w:t>
      </w:r>
      <w:r w:rsidRPr="00F01D38">
        <w:rPr>
          <w:rFonts w:ascii="Times New Roman" w:hAnsi="Times New Roman"/>
          <w:sz w:val="24"/>
          <w:szCs w:val="24"/>
        </w:rPr>
        <w:t xml:space="preserve"> reversing the transfer instructions</w:t>
      </w:r>
      <w:r w:rsidR="00F42762" w:rsidRPr="00F01D38">
        <w:rPr>
          <w:rFonts w:ascii="Times New Roman" w:hAnsi="Times New Roman"/>
          <w:sz w:val="24"/>
          <w:szCs w:val="24"/>
        </w:rPr>
        <w:t xml:space="preserve"> with respect to both positions</w:t>
      </w:r>
      <w:r w:rsidRPr="00F01D38">
        <w:rPr>
          <w:rFonts w:ascii="Times New Roman" w:hAnsi="Times New Roman"/>
          <w:sz w:val="24"/>
          <w:szCs w:val="24"/>
        </w:rPr>
        <w:t>.</w:t>
      </w:r>
    </w:p>
    <w:p w:rsidR="001D00BE" w:rsidRPr="00F01D38" w:rsidRDefault="001D00BE" w:rsidP="00A27A97">
      <w:pPr>
        <w:pStyle w:val="NoSpacing"/>
        <w:spacing w:line="360" w:lineRule="auto"/>
        <w:jc w:val="both"/>
        <w:rPr>
          <w:rFonts w:ascii="Times New Roman" w:hAnsi="Times New Roman"/>
          <w:color w:val="000222"/>
          <w:sz w:val="24"/>
          <w:szCs w:val="24"/>
          <w:shd w:val="clear" w:color="auto" w:fill="FFFFFF"/>
        </w:rPr>
      </w:pPr>
    </w:p>
    <w:p w:rsidR="001D00BE" w:rsidRPr="00F01D38" w:rsidRDefault="00D80C2E" w:rsidP="00A27A97">
      <w:pPr>
        <w:spacing w:after="0" w:line="360" w:lineRule="auto"/>
        <w:jc w:val="both"/>
        <w:rPr>
          <w:rFonts w:ascii="Times New Roman" w:hAnsi="Times New Roman"/>
          <w:sz w:val="24"/>
          <w:szCs w:val="24"/>
        </w:rPr>
      </w:pPr>
      <w:r w:rsidRPr="00F01D38">
        <w:rPr>
          <w:rFonts w:ascii="Times New Roman" w:hAnsi="Times New Roman"/>
          <w:sz w:val="24"/>
          <w:szCs w:val="24"/>
        </w:rPr>
        <w:t>Having found as above, it was enough for the applicant to have shown the existence of a pending main application with triable issues to investigate</w:t>
      </w:r>
      <w:r w:rsidR="00C678F4" w:rsidRPr="00F01D38">
        <w:rPr>
          <w:rFonts w:ascii="Times New Roman" w:hAnsi="Times New Roman"/>
          <w:sz w:val="24"/>
          <w:szCs w:val="24"/>
        </w:rPr>
        <w:t>,</w:t>
      </w:r>
      <w:r w:rsidRPr="00F01D38">
        <w:rPr>
          <w:rFonts w:ascii="Times New Roman" w:hAnsi="Times New Roman"/>
          <w:sz w:val="24"/>
          <w:szCs w:val="24"/>
        </w:rPr>
        <w:t xml:space="preserve"> which she did. </w:t>
      </w:r>
      <w:r w:rsidR="001D00BE" w:rsidRPr="00F01D38">
        <w:rPr>
          <w:rFonts w:ascii="Times New Roman" w:hAnsi="Times New Roman"/>
          <w:sz w:val="24"/>
          <w:szCs w:val="24"/>
        </w:rPr>
        <w:t>I do not agree with applicant’s counsel</w:t>
      </w:r>
      <w:r w:rsidR="00F42762" w:rsidRPr="00F01D38">
        <w:rPr>
          <w:rFonts w:ascii="Times New Roman" w:hAnsi="Times New Roman"/>
          <w:sz w:val="24"/>
          <w:szCs w:val="24"/>
        </w:rPr>
        <w:t xml:space="preserve"> arguments</w:t>
      </w:r>
      <w:r w:rsidR="001D00BE" w:rsidRPr="00F01D38">
        <w:rPr>
          <w:rFonts w:ascii="Times New Roman" w:hAnsi="Times New Roman"/>
          <w:sz w:val="24"/>
          <w:szCs w:val="24"/>
        </w:rPr>
        <w:t xml:space="preserve"> that much emphasis should </w:t>
      </w:r>
      <w:r w:rsidR="00604F5B" w:rsidRPr="00F01D38">
        <w:rPr>
          <w:rFonts w:ascii="Times New Roman" w:hAnsi="Times New Roman"/>
          <w:sz w:val="24"/>
          <w:szCs w:val="24"/>
        </w:rPr>
        <w:t xml:space="preserve">have </w:t>
      </w:r>
      <w:r w:rsidR="001D00BE" w:rsidRPr="00F01D38">
        <w:rPr>
          <w:rFonts w:ascii="Times New Roman" w:hAnsi="Times New Roman"/>
          <w:sz w:val="24"/>
          <w:szCs w:val="24"/>
        </w:rPr>
        <w:t>be</w:t>
      </w:r>
      <w:r w:rsidR="00604F5B" w:rsidRPr="00F01D38">
        <w:rPr>
          <w:rFonts w:ascii="Times New Roman" w:hAnsi="Times New Roman"/>
          <w:sz w:val="24"/>
          <w:szCs w:val="24"/>
        </w:rPr>
        <w:t xml:space="preserve">en </w:t>
      </w:r>
      <w:r w:rsidR="00F42762" w:rsidRPr="00F01D38">
        <w:rPr>
          <w:rFonts w:ascii="Times New Roman" w:hAnsi="Times New Roman"/>
          <w:sz w:val="24"/>
          <w:szCs w:val="24"/>
        </w:rPr>
        <w:t xml:space="preserve">made </w:t>
      </w:r>
      <w:r w:rsidR="00604F5B" w:rsidRPr="00F01D38">
        <w:rPr>
          <w:rFonts w:ascii="Times New Roman" w:hAnsi="Times New Roman"/>
          <w:sz w:val="24"/>
          <w:szCs w:val="24"/>
        </w:rPr>
        <w:t>by the Registrar o</w:t>
      </w:r>
      <w:r w:rsidR="001D00BE" w:rsidRPr="00F01D38">
        <w:rPr>
          <w:rFonts w:ascii="Times New Roman" w:hAnsi="Times New Roman"/>
          <w:sz w:val="24"/>
          <w:szCs w:val="24"/>
        </w:rPr>
        <w:t xml:space="preserve">f the probability of success of such </w:t>
      </w:r>
      <w:r w:rsidR="00C678F4" w:rsidRPr="00F01D38">
        <w:rPr>
          <w:rFonts w:ascii="Times New Roman" w:hAnsi="Times New Roman"/>
          <w:sz w:val="24"/>
          <w:szCs w:val="24"/>
        </w:rPr>
        <w:t xml:space="preserve">application </w:t>
      </w:r>
      <w:r w:rsidR="001D00BE" w:rsidRPr="00F01D38">
        <w:rPr>
          <w:rFonts w:ascii="Times New Roman" w:hAnsi="Times New Roman"/>
          <w:sz w:val="24"/>
          <w:szCs w:val="24"/>
        </w:rPr>
        <w:t>as this would entail</w:t>
      </w:r>
      <w:r w:rsidR="00604F5B" w:rsidRPr="00F01D38">
        <w:rPr>
          <w:rFonts w:ascii="Times New Roman" w:hAnsi="Times New Roman"/>
          <w:sz w:val="24"/>
          <w:szCs w:val="24"/>
        </w:rPr>
        <w:t xml:space="preserve"> delving i</w:t>
      </w:r>
      <w:r w:rsidR="001D00BE" w:rsidRPr="00F01D38">
        <w:rPr>
          <w:rFonts w:ascii="Times New Roman" w:hAnsi="Times New Roman"/>
          <w:sz w:val="24"/>
          <w:szCs w:val="24"/>
        </w:rPr>
        <w:t>nto its merits</w:t>
      </w:r>
      <w:r w:rsidR="00C678F4" w:rsidRPr="00F01D38">
        <w:rPr>
          <w:rFonts w:ascii="Times New Roman" w:hAnsi="Times New Roman"/>
          <w:sz w:val="24"/>
          <w:szCs w:val="24"/>
        </w:rPr>
        <w:t>,</w:t>
      </w:r>
      <w:r w:rsidR="001D00BE" w:rsidRPr="00F01D38">
        <w:rPr>
          <w:rFonts w:ascii="Times New Roman" w:hAnsi="Times New Roman"/>
          <w:sz w:val="24"/>
          <w:szCs w:val="24"/>
        </w:rPr>
        <w:t xml:space="preserve"> which is usually discouraged at this stage. His point that the main application was filed out of time would hold some merit as that is a question of law. However</w:t>
      </w:r>
      <w:r w:rsidR="00604F5B" w:rsidRPr="00F01D38">
        <w:rPr>
          <w:rFonts w:ascii="Times New Roman" w:hAnsi="Times New Roman"/>
          <w:sz w:val="24"/>
          <w:szCs w:val="24"/>
        </w:rPr>
        <w:t>,</w:t>
      </w:r>
      <w:r w:rsidR="001D00BE" w:rsidRPr="00F01D38">
        <w:rPr>
          <w:rFonts w:ascii="Times New Roman" w:hAnsi="Times New Roman"/>
          <w:sz w:val="24"/>
          <w:szCs w:val="24"/>
        </w:rPr>
        <w:t xml:space="preserve"> the Judicature Act he </w:t>
      </w:r>
      <w:proofErr w:type="gramStart"/>
      <w:r w:rsidR="001D00BE" w:rsidRPr="00F01D38">
        <w:rPr>
          <w:rFonts w:ascii="Times New Roman" w:hAnsi="Times New Roman"/>
          <w:sz w:val="24"/>
          <w:szCs w:val="24"/>
        </w:rPr>
        <w:t>quoted</w:t>
      </w:r>
      <w:r w:rsidR="00C678F4" w:rsidRPr="00F01D38">
        <w:rPr>
          <w:rFonts w:ascii="Times New Roman" w:hAnsi="Times New Roman"/>
          <w:sz w:val="24"/>
          <w:szCs w:val="24"/>
        </w:rPr>
        <w:t>,</w:t>
      </w:r>
      <w:proofErr w:type="gramEnd"/>
      <w:r w:rsidR="001D00BE" w:rsidRPr="00F01D38">
        <w:rPr>
          <w:rFonts w:ascii="Times New Roman" w:hAnsi="Times New Roman"/>
          <w:sz w:val="24"/>
          <w:szCs w:val="24"/>
        </w:rPr>
        <w:t xml:space="preserve"> does allow an </w:t>
      </w:r>
      <w:r w:rsidR="009C3480" w:rsidRPr="00F01D38">
        <w:rPr>
          <w:rFonts w:ascii="Times New Roman" w:hAnsi="Times New Roman"/>
          <w:sz w:val="24"/>
          <w:szCs w:val="24"/>
        </w:rPr>
        <w:t>extension</w:t>
      </w:r>
      <w:r w:rsidR="001D00BE" w:rsidRPr="00F01D38">
        <w:rPr>
          <w:rFonts w:ascii="Times New Roman" w:hAnsi="Times New Roman"/>
          <w:sz w:val="24"/>
          <w:szCs w:val="24"/>
        </w:rPr>
        <w:t xml:space="preserve"> of time by leave of Court. I believe the Registrar did not have jurisdiction to make deep inquiry in such matters, which are the preserve of the Judge and can be readily raised at the main hearing. </w:t>
      </w:r>
    </w:p>
    <w:p w:rsidR="009C3480" w:rsidRPr="00F01D38" w:rsidRDefault="009C3480" w:rsidP="00A27A97">
      <w:pPr>
        <w:spacing w:after="0" w:line="360" w:lineRule="auto"/>
        <w:contextualSpacing/>
        <w:jc w:val="both"/>
        <w:rPr>
          <w:rFonts w:ascii="Times New Roman" w:hAnsi="Times New Roman"/>
          <w:sz w:val="24"/>
          <w:szCs w:val="24"/>
        </w:rPr>
      </w:pPr>
    </w:p>
    <w:p w:rsidR="00D80C2E" w:rsidRPr="00F01D38" w:rsidRDefault="00604F5B" w:rsidP="00A27A97">
      <w:pPr>
        <w:spacing w:after="0" w:line="360" w:lineRule="auto"/>
        <w:contextualSpacing/>
        <w:jc w:val="both"/>
        <w:rPr>
          <w:rFonts w:ascii="Times New Roman" w:hAnsi="Times New Roman"/>
          <w:sz w:val="24"/>
          <w:szCs w:val="24"/>
        </w:rPr>
      </w:pPr>
      <w:r w:rsidRPr="00F01D38">
        <w:rPr>
          <w:rFonts w:ascii="Times New Roman" w:hAnsi="Times New Roman"/>
          <w:sz w:val="24"/>
          <w:szCs w:val="24"/>
        </w:rPr>
        <w:t xml:space="preserve">I believe in making his decision, the Registrar should </w:t>
      </w:r>
      <w:r w:rsidR="00A126CA" w:rsidRPr="00F01D38">
        <w:rPr>
          <w:rFonts w:ascii="Times New Roman" w:hAnsi="Times New Roman"/>
          <w:sz w:val="24"/>
          <w:szCs w:val="24"/>
        </w:rPr>
        <w:t xml:space="preserve">also </w:t>
      </w:r>
      <w:r w:rsidRPr="00F01D38">
        <w:rPr>
          <w:rFonts w:ascii="Times New Roman" w:hAnsi="Times New Roman"/>
          <w:sz w:val="24"/>
          <w:szCs w:val="24"/>
        </w:rPr>
        <w:t xml:space="preserve">have been guided by some of well settled principles of granting such orders. For example, he should have considered the possibility of the respondent suffering </w:t>
      </w:r>
      <w:proofErr w:type="spellStart"/>
      <w:r w:rsidRPr="00F01D38">
        <w:rPr>
          <w:rFonts w:ascii="Times New Roman" w:hAnsi="Times New Roman"/>
          <w:sz w:val="24"/>
          <w:szCs w:val="24"/>
        </w:rPr>
        <w:t>irrepeable</w:t>
      </w:r>
      <w:proofErr w:type="spellEnd"/>
      <w:r w:rsidRPr="00F01D38">
        <w:rPr>
          <w:rFonts w:ascii="Times New Roman" w:hAnsi="Times New Roman"/>
          <w:sz w:val="24"/>
          <w:szCs w:val="24"/>
        </w:rPr>
        <w:t xml:space="preserve"> damage. </w:t>
      </w:r>
      <w:r w:rsidR="00E369F8" w:rsidRPr="00F01D38">
        <w:rPr>
          <w:rFonts w:ascii="Times New Roman" w:hAnsi="Times New Roman"/>
          <w:sz w:val="24"/>
          <w:szCs w:val="24"/>
        </w:rPr>
        <w:t xml:space="preserve">In </w:t>
      </w:r>
      <w:r w:rsidR="00E369F8" w:rsidRPr="00F01D38">
        <w:rPr>
          <w:rFonts w:ascii="Times New Roman" w:hAnsi="Times New Roman"/>
          <w:b/>
          <w:sz w:val="24"/>
          <w:szCs w:val="24"/>
        </w:rPr>
        <w:t xml:space="preserve">Francis </w:t>
      </w:r>
      <w:proofErr w:type="spellStart"/>
      <w:r w:rsidR="00E369F8" w:rsidRPr="00F01D38">
        <w:rPr>
          <w:rFonts w:ascii="Times New Roman" w:hAnsi="Times New Roman"/>
          <w:b/>
          <w:sz w:val="24"/>
          <w:szCs w:val="24"/>
        </w:rPr>
        <w:t>Kanyanya</w:t>
      </w:r>
      <w:proofErr w:type="spellEnd"/>
      <w:r w:rsidR="00E369F8" w:rsidRPr="00F01D38">
        <w:rPr>
          <w:rFonts w:ascii="Times New Roman" w:hAnsi="Times New Roman"/>
          <w:b/>
          <w:sz w:val="24"/>
          <w:szCs w:val="24"/>
        </w:rPr>
        <w:t xml:space="preserve"> </w:t>
      </w:r>
      <w:proofErr w:type="spellStart"/>
      <w:r w:rsidR="00E369F8" w:rsidRPr="00F01D38">
        <w:rPr>
          <w:rFonts w:ascii="Times New Roman" w:hAnsi="Times New Roman"/>
          <w:b/>
          <w:sz w:val="24"/>
          <w:szCs w:val="24"/>
        </w:rPr>
        <w:t>Vs</w:t>
      </w:r>
      <w:proofErr w:type="spellEnd"/>
      <w:r w:rsidR="00E369F8" w:rsidRPr="00F01D38">
        <w:rPr>
          <w:rFonts w:ascii="Times New Roman" w:hAnsi="Times New Roman"/>
          <w:b/>
          <w:sz w:val="24"/>
          <w:szCs w:val="24"/>
        </w:rPr>
        <w:t xml:space="preserve"> Diamond Trust Bank HCCS No. 300 of 2000 </w:t>
      </w:r>
      <w:r w:rsidR="00E369F8" w:rsidRPr="00F01D38">
        <w:rPr>
          <w:rFonts w:ascii="Times New Roman" w:hAnsi="Times New Roman"/>
          <w:sz w:val="24"/>
          <w:szCs w:val="24"/>
        </w:rPr>
        <w:t xml:space="preserve">Hon Justice Lameck N. </w:t>
      </w:r>
      <w:proofErr w:type="spellStart"/>
      <w:r w:rsidR="00E369F8" w:rsidRPr="00F01D38">
        <w:rPr>
          <w:rFonts w:ascii="Times New Roman" w:hAnsi="Times New Roman"/>
          <w:sz w:val="24"/>
          <w:szCs w:val="24"/>
        </w:rPr>
        <w:t>Mukasa</w:t>
      </w:r>
      <w:proofErr w:type="spellEnd"/>
      <w:r w:rsidR="00E369F8" w:rsidRPr="00F01D38">
        <w:rPr>
          <w:rFonts w:ascii="Times New Roman" w:hAnsi="Times New Roman"/>
          <w:sz w:val="24"/>
          <w:szCs w:val="24"/>
        </w:rPr>
        <w:t xml:space="preserve"> relying on</w:t>
      </w:r>
      <w:r w:rsidR="00E369F8" w:rsidRPr="00F01D38">
        <w:rPr>
          <w:rFonts w:ascii="Times New Roman" w:hAnsi="Times New Roman"/>
          <w:b/>
          <w:sz w:val="24"/>
          <w:szCs w:val="24"/>
        </w:rPr>
        <w:t xml:space="preserve"> </w:t>
      </w:r>
      <w:proofErr w:type="spellStart"/>
      <w:r w:rsidR="00E369F8" w:rsidRPr="00F01D38">
        <w:rPr>
          <w:rFonts w:ascii="Times New Roman" w:hAnsi="Times New Roman"/>
          <w:b/>
          <w:sz w:val="24"/>
          <w:szCs w:val="24"/>
        </w:rPr>
        <w:t>Kiyimba</w:t>
      </w:r>
      <w:proofErr w:type="spellEnd"/>
      <w:r w:rsidR="00E369F8" w:rsidRPr="00F01D38">
        <w:rPr>
          <w:rFonts w:ascii="Times New Roman" w:hAnsi="Times New Roman"/>
          <w:b/>
          <w:sz w:val="24"/>
          <w:szCs w:val="24"/>
        </w:rPr>
        <w:t xml:space="preserve"> </w:t>
      </w:r>
      <w:proofErr w:type="spellStart"/>
      <w:r w:rsidR="00E369F8" w:rsidRPr="00F01D38">
        <w:rPr>
          <w:rFonts w:ascii="Times New Roman" w:hAnsi="Times New Roman"/>
          <w:b/>
          <w:sz w:val="24"/>
          <w:szCs w:val="24"/>
        </w:rPr>
        <w:t>Kaggwa</w:t>
      </w:r>
      <w:proofErr w:type="spellEnd"/>
      <w:r w:rsidR="00E369F8" w:rsidRPr="00F01D38">
        <w:rPr>
          <w:rFonts w:ascii="Times New Roman" w:hAnsi="Times New Roman"/>
          <w:b/>
          <w:sz w:val="24"/>
          <w:szCs w:val="24"/>
        </w:rPr>
        <w:t xml:space="preserve"> </w:t>
      </w:r>
      <w:proofErr w:type="spellStart"/>
      <w:r w:rsidR="00E369F8" w:rsidRPr="00F01D38">
        <w:rPr>
          <w:rFonts w:ascii="Times New Roman" w:hAnsi="Times New Roman"/>
          <w:b/>
          <w:sz w:val="24"/>
          <w:szCs w:val="24"/>
        </w:rPr>
        <w:t>Vs</w:t>
      </w:r>
      <w:proofErr w:type="spellEnd"/>
      <w:r w:rsidR="00E369F8" w:rsidRPr="00F01D38">
        <w:rPr>
          <w:rFonts w:ascii="Times New Roman" w:hAnsi="Times New Roman"/>
          <w:b/>
          <w:sz w:val="24"/>
          <w:szCs w:val="24"/>
        </w:rPr>
        <w:t xml:space="preserve"> Hajji </w:t>
      </w:r>
      <w:proofErr w:type="spellStart"/>
      <w:r w:rsidR="00E369F8" w:rsidRPr="00F01D38">
        <w:rPr>
          <w:rFonts w:ascii="Times New Roman" w:hAnsi="Times New Roman"/>
          <w:b/>
          <w:sz w:val="24"/>
          <w:szCs w:val="24"/>
        </w:rPr>
        <w:t>Nassar</w:t>
      </w:r>
      <w:proofErr w:type="spellEnd"/>
      <w:r w:rsidR="00E369F8" w:rsidRPr="00F01D38">
        <w:rPr>
          <w:rFonts w:ascii="Times New Roman" w:hAnsi="Times New Roman"/>
          <w:b/>
          <w:sz w:val="24"/>
          <w:szCs w:val="24"/>
        </w:rPr>
        <w:t xml:space="preserve"> </w:t>
      </w:r>
      <w:proofErr w:type="spellStart"/>
      <w:r w:rsidR="00E369F8" w:rsidRPr="00F01D38">
        <w:rPr>
          <w:rFonts w:ascii="Times New Roman" w:hAnsi="Times New Roman"/>
          <w:b/>
          <w:sz w:val="24"/>
          <w:szCs w:val="24"/>
        </w:rPr>
        <w:t>Katende</w:t>
      </w:r>
      <w:proofErr w:type="spellEnd"/>
      <w:r w:rsidR="00E369F8" w:rsidRPr="00F01D38">
        <w:rPr>
          <w:rFonts w:ascii="Times New Roman" w:hAnsi="Times New Roman"/>
          <w:b/>
          <w:sz w:val="24"/>
          <w:szCs w:val="24"/>
        </w:rPr>
        <w:t xml:space="preserve"> (1988) HCB 43 </w:t>
      </w:r>
      <w:r w:rsidR="00E369F8" w:rsidRPr="00F01D38">
        <w:rPr>
          <w:rFonts w:ascii="Times New Roman" w:hAnsi="Times New Roman"/>
          <w:sz w:val="24"/>
          <w:szCs w:val="24"/>
        </w:rPr>
        <w:t xml:space="preserve">stated that irreparable injury means that the injury must be substantial or a material one, that is, one that cannot be adequately compensated for in damages. </w:t>
      </w:r>
    </w:p>
    <w:p w:rsidR="00D80C2E" w:rsidRPr="00F01D38" w:rsidRDefault="00D80C2E" w:rsidP="00A27A97">
      <w:pPr>
        <w:spacing w:after="0" w:line="360" w:lineRule="auto"/>
        <w:contextualSpacing/>
        <w:jc w:val="both"/>
        <w:rPr>
          <w:rFonts w:ascii="Times New Roman" w:hAnsi="Times New Roman"/>
          <w:sz w:val="24"/>
          <w:szCs w:val="24"/>
        </w:rPr>
      </w:pPr>
    </w:p>
    <w:p w:rsidR="004D505D" w:rsidRPr="00F01D38" w:rsidRDefault="00E369F8" w:rsidP="00A27A97">
      <w:pPr>
        <w:spacing w:after="0" w:line="360" w:lineRule="auto"/>
        <w:contextualSpacing/>
        <w:jc w:val="both"/>
        <w:rPr>
          <w:rFonts w:ascii="Times New Roman" w:hAnsi="Times New Roman"/>
          <w:sz w:val="24"/>
          <w:szCs w:val="24"/>
        </w:rPr>
      </w:pPr>
      <w:proofErr w:type="gramStart"/>
      <w:r w:rsidRPr="00F01D38">
        <w:rPr>
          <w:rFonts w:ascii="Times New Roman" w:hAnsi="Times New Roman"/>
          <w:sz w:val="24"/>
          <w:szCs w:val="24"/>
        </w:rPr>
        <w:t xml:space="preserve">According to the applicant, </w:t>
      </w:r>
      <w:r w:rsidR="003C4068" w:rsidRPr="00F01D38">
        <w:rPr>
          <w:rFonts w:ascii="Times New Roman" w:hAnsi="Times New Roman"/>
          <w:sz w:val="24"/>
          <w:szCs w:val="24"/>
        </w:rPr>
        <w:t>the decision of the respondent to continue holding out as the Acting.</w:t>
      </w:r>
      <w:proofErr w:type="gramEnd"/>
      <w:r w:rsidR="003C4068" w:rsidRPr="00F01D38">
        <w:rPr>
          <w:rFonts w:ascii="Times New Roman" w:hAnsi="Times New Roman"/>
          <w:sz w:val="24"/>
          <w:szCs w:val="24"/>
        </w:rPr>
        <w:t xml:space="preserve"> Town </w:t>
      </w:r>
      <w:proofErr w:type="gramStart"/>
      <w:r w:rsidR="003C4068" w:rsidRPr="00F01D38">
        <w:rPr>
          <w:rFonts w:ascii="Times New Roman" w:hAnsi="Times New Roman"/>
          <w:sz w:val="24"/>
          <w:szCs w:val="24"/>
        </w:rPr>
        <w:t>Clerk</w:t>
      </w:r>
      <w:r w:rsidR="00C678F4" w:rsidRPr="00F01D38">
        <w:rPr>
          <w:rFonts w:ascii="Times New Roman" w:hAnsi="Times New Roman"/>
          <w:sz w:val="24"/>
          <w:szCs w:val="24"/>
        </w:rPr>
        <w:t>,</w:t>
      </w:r>
      <w:proofErr w:type="gramEnd"/>
      <w:r w:rsidR="003C4068" w:rsidRPr="00F01D38">
        <w:rPr>
          <w:rFonts w:ascii="Times New Roman" w:hAnsi="Times New Roman"/>
          <w:sz w:val="24"/>
          <w:szCs w:val="24"/>
        </w:rPr>
        <w:t xml:space="preserve"> has paralyzed her</w:t>
      </w:r>
      <w:r w:rsidR="00C2317D" w:rsidRPr="00F01D38">
        <w:rPr>
          <w:rFonts w:ascii="Times New Roman" w:hAnsi="Times New Roman"/>
          <w:sz w:val="24"/>
          <w:szCs w:val="24"/>
        </w:rPr>
        <w:t xml:space="preserve"> powers and</w:t>
      </w:r>
      <w:r w:rsidR="00604F5B" w:rsidRPr="00F01D38">
        <w:rPr>
          <w:rFonts w:ascii="Times New Roman" w:hAnsi="Times New Roman"/>
          <w:sz w:val="24"/>
          <w:szCs w:val="24"/>
        </w:rPr>
        <w:t xml:space="preserve"> the result is that </w:t>
      </w:r>
      <w:r w:rsidR="00C2317D" w:rsidRPr="00F01D38">
        <w:rPr>
          <w:rFonts w:ascii="Times New Roman" w:hAnsi="Times New Roman"/>
          <w:sz w:val="24"/>
          <w:szCs w:val="24"/>
        </w:rPr>
        <w:t>there are now two persons acting in the same office with the resultant confusion. On the other hand</w:t>
      </w:r>
      <w:r w:rsidR="00604F5B" w:rsidRPr="00F01D38">
        <w:rPr>
          <w:rFonts w:ascii="Times New Roman" w:hAnsi="Times New Roman"/>
          <w:sz w:val="24"/>
          <w:szCs w:val="24"/>
        </w:rPr>
        <w:t>,</w:t>
      </w:r>
      <w:r w:rsidR="00C2317D" w:rsidRPr="00F01D38">
        <w:rPr>
          <w:rFonts w:ascii="Times New Roman" w:hAnsi="Times New Roman"/>
          <w:sz w:val="24"/>
          <w:szCs w:val="24"/>
        </w:rPr>
        <w:t xml:space="preserve"> that the applicant who has been paid all her emoluments has not suffered any injury. </w:t>
      </w:r>
      <w:r w:rsidR="00A126CA" w:rsidRPr="00F01D38">
        <w:rPr>
          <w:rFonts w:ascii="Times New Roman" w:hAnsi="Times New Roman"/>
          <w:sz w:val="24"/>
          <w:szCs w:val="24"/>
        </w:rPr>
        <w:t>Conversely,</w:t>
      </w:r>
      <w:r w:rsidR="00C2317D" w:rsidRPr="00F01D38">
        <w:rPr>
          <w:rFonts w:ascii="Times New Roman" w:hAnsi="Times New Roman"/>
          <w:sz w:val="24"/>
          <w:szCs w:val="24"/>
        </w:rPr>
        <w:t xml:space="preserve"> the respondent claims that the issue of her powers as the Acting Town Clerk are still the subject of investigation in the main application</w:t>
      </w:r>
      <w:r w:rsidR="00C678F4" w:rsidRPr="00F01D38">
        <w:rPr>
          <w:rFonts w:ascii="Times New Roman" w:hAnsi="Times New Roman"/>
          <w:sz w:val="24"/>
          <w:szCs w:val="24"/>
        </w:rPr>
        <w:t>,</w:t>
      </w:r>
      <w:r w:rsidR="00C2317D" w:rsidRPr="00F01D38">
        <w:rPr>
          <w:rFonts w:ascii="Times New Roman" w:hAnsi="Times New Roman"/>
          <w:sz w:val="24"/>
          <w:szCs w:val="24"/>
        </w:rPr>
        <w:t xml:space="preserve"> and she has not receive</w:t>
      </w:r>
      <w:r w:rsidR="004D505D" w:rsidRPr="00F01D38">
        <w:rPr>
          <w:rFonts w:ascii="Times New Roman" w:hAnsi="Times New Roman"/>
          <w:sz w:val="24"/>
          <w:szCs w:val="24"/>
        </w:rPr>
        <w:t>d her emoluments for that particular post.</w:t>
      </w:r>
    </w:p>
    <w:p w:rsidR="00604F5B" w:rsidRPr="00F01D38" w:rsidRDefault="00604F5B" w:rsidP="00A27A97">
      <w:pPr>
        <w:spacing w:after="0" w:line="360" w:lineRule="auto"/>
        <w:contextualSpacing/>
        <w:jc w:val="both"/>
        <w:rPr>
          <w:rFonts w:ascii="Times New Roman" w:hAnsi="Times New Roman"/>
          <w:sz w:val="24"/>
          <w:szCs w:val="24"/>
        </w:rPr>
      </w:pPr>
    </w:p>
    <w:p w:rsidR="00604F5B" w:rsidRPr="00F01D38" w:rsidRDefault="00604F5B" w:rsidP="00A27A97">
      <w:pPr>
        <w:spacing w:after="0" w:line="360" w:lineRule="auto"/>
        <w:contextualSpacing/>
        <w:jc w:val="both"/>
        <w:rPr>
          <w:rFonts w:ascii="Times New Roman" w:hAnsi="Times New Roman"/>
          <w:sz w:val="24"/>
          <w:szCs w:val="24"/>
        </w:rPr>
      </w:pPr>
      <w:r w:rsidRPr="00F01D38">
        <w:rPr>
          <w:rFonts w:ascii="Times New Roman" w:hAnsi="Times New Roman"/>
          <w:sz w:val="24"/>
          <w:szCs w:val="24"/>
        </w:rPr>
        <w:lastRenderedPageBreak/>
        <w:t xml:space="preserve">In her affidavit, </w:t>
      </w:r>
      <w:proofErr w:type="spellStart"/>
      <w:r w:rsidRPr="00F01D38">
        <w:rPr>
          <w:rFonts w:ascii="Times New Roman" w:hAnsi="Times New Roman"/>
          <w:sz w:val="24"/>
          <w:szCs w:val="24"/>
        </w:rPr>
        <w:t>Ms</w:t>
      </w:r>
      <w:proofErr w:type="spellEnd"/>
      <w:r w:rsidRPr="00F01D38">
        <w:rPr>
          <w:rFonts w:ascii="Times New Roman" w:hAnsi="Times New Roman"/>
          <w:sz w:val="24"/>
          <w:szCs w:val="24"/>
        </w:rPr>
        <w:t xml:space="preserve"> </w:t>
      </w:r>
      <w:proofErr w:type="spellStart"/>
      <w:r w:rsidRPr="00F01D38">
        <w:rPr>
          <w:rFonts w:ascii="Times New Roman" w:hAnsi="Times New Roman"/>
          <w:sz w:val="24"/>
          <w:szCs w:val="24"/>
        </w:rPr>
        <w:t>Nakyanzi</w:t>
      </w:r>
      <w:proofErr w:type="spellEnd"/>
      <w:r w:rsidRPr="00F01D38">
        <w:rPr>
          <w:rFonts w:ascii="Times New Roman" w:hAnsi="Times New Roman"/>
          <w:sz w:val="24"/>
          <w:szCs w:val="24"/>
        </w:rPr>
        <w:t xml:space="preserve"> claims that the applicant has with the force of the interim order written to the applicant’s banks with the effect of freezing her accounts which will and has impeded the applicant from honouring her statutory and contractual duties</w:t>
      </w:r>
      <w:r w:rsidR="00C678F4" w:rsidRPr="00F01D38">
        <w:rPr>
          <w:rFonts w:ascii="Times New Roman" w:hAnsi="Times New Roman"/>
          <w:sz w:val="24"/>
          <w:szCs w:val="24"/>
        </w:rPr>
        <w:t>,</w:t>
      </w:r>
      <w:r w:rsidRPr="00F01D38">
        <w:rPr>
          <w:rFonts w:ascii="Times New Roman" w:hAnsi="Times New Roman"/>
          <w:sz w:val="24"/>
          <w:szCs w:val="24"/>
        </w:rPr>
        <w:t xml:space="preserve"> towards</w:t>
      </w:r>
      <w:r w:rsidR="00A126CA" w:rsidRPr="00F01D38">
        <w:rPr>
          <w:rFonts w:ascii="Times New Roman" w:hAnsi="Times New Roman"/>
          <w:sz w:val="24"/>
          <w:szCs w:val="24"/>
        </w:rPr>
        <w:t xml:space="preserve"> her staff and</w:t>
      </w:r>
      <w:r w:rsidRPr="00F01D38">
        <w:rPr>
          <w:rFonts w:ascii="Times New Roman" w:hAnsi="Times New Roman"/>
          <w:sz w:val="24"/>
          <w:szCs w:val="24"/>
        </w:rPr>
        <w:t xml:space="preserve"> the public</w:t>
      </w:r>
      <w:r w:rsidR="00A126CA" w:rsidRPr="00F01D38">
        <w:rPr>
          <w:rFonts w:ascii="Times New Roman" w:hAnsi="Times New Roman"/>
          <w:sz w:val="24"/>
          <w:szCs w:val="24"/>
        </w:rPr>
        <w:t>.</w:t>
      </w:r>
      <w:r w:rsidRPr="00F01D38">
        <w:rPr>
          <w:rFonts w:ascii="Times New Roman" w:hAnsi="Times New Roman"/>
          <w:sz w:val="24"/>
          <w:szCs w:val="24"/>
        </w:rPr>
        <w:t xml:space="preserve"> Further that the respondent is using that order to confuse the public into believing she has been reinstated as the Principle Town clerk causing confusion and disrupting administration of the </w:t>
      </w:r>
      <w:proofErr w:type="spellStart"/>
      <w:r w:rsidRPr="00F01D38">
        <w:rPr>
          <w:rFonts w:ascii="Times New Roman" w:hAnsi="Times New Roman"/>
          <w:sz w:val="24"/>
          <w:szCs w:val="24"/>
        </w:rPr>
        <w:t>Kakira</w:t>
      </w:r>
      <w:proofErr w:type="spellEnd"/>
      <w:r w:rsidRPr="00F01D38">
        <w:rPr>
          <w:rFonts w:ascii="Times New Roman" w:hAnsi="Times New Roman"/>
          <w:sz w:val="24"/>
          <w:szCs w:val="24"/>
        </w:rPr>
        <w:t xml:space="preserve"> Town Council. The respondent only offered a general denial to those allegations. I have noted that in Annexure HH1, HH2, and HH3 to Ms. </w:t>
      </w:r>
      <w:proofErr w:type="spellStart"/>
      <w:r w:rsidRPr="00F01D38">
        <w:rPr>
          <w:rFonts w:ascii="Times New Roman" w:hAnsi="Times New Roman"/>
          <w:sz w:val="24"/>
          <w:szCs w:val="24"/>
        </w:rPr>
        <w:t>Nakyanzi’s</w:t>
      </w:r>
      <w:proofErr w:type="spellEnd"/>
      <w:r w:rsidRPr="00F01D38">
        <w:rPr>
          <w:rFonts w:ascii="Times New Roman" w:hAnsi="Times New Roman"/>
          <w:sz w:val="24"/>
          <w:szCs w:val="24"/>
        </w:rPr>
        <w:t xml:space="preserve"> affidavit, the respondent admits to having halted all transactions on the 1</w:t>
      </w:r>
      <w:r w:rsidRPr="00F01D38">
        <w:rPr>
          <w:rFonts w:ascii="Times New Roman" w:hAnsi="Times New Roman"/>
          <w:sz w:val="24"/>
          <w:szCs w:val="24"/>
          <w:vertAlign w:val="superscript"/>
        </w:rPr>
        <w:t>st</w:t>
      </w:r>
      <w:r w:rsidRPr="00F01D38">
        <w:rPr>
          <w:rFonts w:ascii="Times New Roman" w:hAnsi="Times New Roman"/>
          <w:sz w:val="24"/>
          <w:szCs w:val="24"/>
        </w:rPr>
        <w:t xml:space="preserve"> applicant’s accounts and asking several offices to accept her interpretation of the interim order. Although none of the respondent’s annexure were marked, there is communication to the effect that the dispute now before this Court, is still the subject of investigation by the Inspector General of Government and </w:t>
      </w:r>
      <w:proofErr w:type="gramStart"/>
      <w:r w:rsidRPr="00F01D38">
        <w:rPr>
          <w:rFonts w:ascii="Times New Roman" w:hAnsi="Times New Roman"/>
          <w:sz w:val="24"/>
          <w:szCs w:val="24"/>
        </w:rPr>
        <w:t>advise</w:t>
      </w:r>
      <w:proofErr w:type="gramEnd"/>
      <w:r w:rsidRPr="00F01D38">
        <w:rPr>
          <w:rFonts w:ascii="Times New Roman" w:hAnsi="Times New Roman"/>
          <w:sz w:val="24"/>
          <w:szCs w:val="24"/>
        </w:rPr>
        <w:t xml:space="preserve"> of other statutory bodies has previously been sought. </w:t>
      </w:r>
    </w:p>
    <w:p w:rsidR="00604F5B" w:rsidRPr="00F01D38" w:rsidRDefault="00604F5B" w:rsidP="00A27A97">
      <w:pPr>
        <w:spacing w:after="0" w:line="360" w:lineRule="auto"/>
        <w:contextualSpacing/>
        <w:jc w:val="both"/>
        <w:rPr>
          <w:rFonts w:ascii="Times New Roman" w:hAnsi="Times New Roman"/>
          <w:sz w:val="24"/>
          <w:szCs w:val="24"/>
        </w:rPr>
      </w:pPr>
    </w:p>
    <w:p w:rsidR="00E369F8" w:rsidRPr="00F01D38" w:rsidRDefault="004D505D" w:rsidP="00A27A97">
      <w:pPr>
        <w:spacing w:after="0" w:line="360" w:lineRule="auto"/>
        <w:contextualSpacing/>
        <w:jc w:val="both"/>
        <w:rPr>
          <w:rFonts w:ascii="Times New Roman" w:hAnsi="Times New Roman"/>
          <w:sz w:val="24"/>
          <w:szCs w:val="24"/>
        </w:rPr>
      </w:pPr>
      <w:r w:rsidRPr="00F01D38">
        <w:rPr>
          <w:rFonts w:ascii="Times New Roman" w:hAnsi="Times New Roman"/>
          <w:sz w:val="24"/>
          <w:szCs w:val="24"/>
        </w:rPr>
        <w:t xml:space="preserve">With due respect to the respondent, her claims to irreparable damage are far </w:t>
      </w:r>
      <w:r w:rsidR="00D80C2E" w:rsidRPr="00F01D38">
        <w:rPr>
          <w:rFonts w:ascii="Times New Roman" w:hAnsi="Times New Roman"/>
          <w:sz w:val="24"/>
          <w:szCs w:val="24"/>
        </w:rPr>
        <w:t>outweighed</w:t>
      </w:r>
      <w:r w:rsidRPr="00F01D38">
        <w:rPr>
          <w:rFonts w:ascii="Times New Roman" w:hAnsi="Times New Roman"/>
          <w:sz w:val="24"/>
          <w:szCs w:val="24"/>
        </w:rPr>
        <w:t xml:space="preserve"> by the need to have the operations of the 1</w:t>
      </w:r>
      <w:r w:rsidRPr="00F01D38">
        <w:rPr>
          <w:rFonts w:ascii="Times New Roman" w:hAnsi="Times New Roman"/>
          <w:sz w:val="24"/>
          <w:szCs w:val="24"/>
          <w:vertAlign w:val="superscript"/>
        </w:rPr>
        <w:t>st</w:t>
      </w:r>
      <w:r w:rsidRPr="00F01D38">
        <w:rPr>
          <w:rFonts w:ascii="Times New Roman" w:hAnsi="Times New Roman"/>
          <w:sz w:val="24"/>
          <w:szCs w:val="24"/>
        </w:rPr>
        <w:t xml:space="preserve"> applicant normalized, at least in the interim. I believe the respondent</w:t>
      </w:r>
      <w:r w:rsidR="00604F5B" w:rsidRPr="00F01D38">
        <w:rPr>
          <w:rFonts w:ascii="Times New Roman" w:hAnsi="Times New Roman"/>
          <w:sz w:val="24"/>
          <w:szCs w:val="24"/>
        </w:rPr>
        <w:t>’</w:t>
      </w:r>
      <w:r w:rsidRPr="00F01D38">
        <w:rPr>
          <w:rFonts w:ascii="Times New Roman" w:hAnsi="Times New Roman"/>
          <w:sz w:val="24"/>
          <w:szCs w:val="24"/>
        </w:rPr>
        <w:t>s claim of loss, if at all, will be very well addressed in the main application. On the other hand, the</w:t>
      </w:r>
      <w:r w:rsidR="00D80C2E" w:rsidRPr="00F01D38">
        <w:rPr>
          <w:rFonts w:ascii="Times New Roman" w:hAnsi="Times New Roman"/>
          <w:sz w:val="24"/>
          <w:szCs w:val="24"/>
        </w:rPr>
        <w:t xml:space="preserve"> </w:t>
      </w:r>
      <w:r w:rsidR="00604F5B" w:rsidRPr="00F01D38">
        <w:rPr>
          <w:rFonts w:ascii="Times New Roman" w:hAnsi="Times New Roman"/>
          <w:sz w:val="24"/>
          <w:szCs w:val="24"/>
        </w:rPr>
        <w:t>applicant</w:t>
      </w:r>
      <w:r w:rsidRPr="00F01D38">
        <w:rPr>
          <w:rFonts w:ascii="Times New Roman" w:hAnsi="Times New Roman"/>
          <w:sz w:val="24"/>
          <w:szCs w:val="24"/>
        </w:rPr>
        <w:t xml:space="preserve"> stands to suffer irreparably in public embarrassment and ridicule for failing to honour </w:t>
      </w:r>
      <w:r w:rsidR="00604F5B" w:rsidRPr="00F01D38">
        <w:rPr>
          <w:rFonts w:ascii="Times New Roman" w:hAnsi="Times New Roman"/>
          <w:sz w:val="24"/>
          <w:szCs w:val="24"/>
        </w:rPr>
        <w:t>statutory</w:t>
      </w:r>
      <w:r w:rsidRPr="00F01D38">
        <w:rPr>
          <w:rFonts w:ascii="Times New Roman" w:hAnsi="Times New Roman"/>
          <w:sz w:val="24"/>
          <w:szCs w:val="24"/>
        </w:rPr>
        <w:t xml:space="preserve"> obligations that may involve payments</w:t>
      </w:r>
      <w:r w:rsidR="00A126CA" w:rsidRPr="00F01D38">
        <w:rPr>
          <w:rFonts w:ascii="Times New Roman" w:hAnsi="Times New Roman"/>
          <w:sz w:val="24"/>
          <w:szCs w:val="24"/>
        </w:rPr>
        <w:t xml:space="preserve"> and</w:t>
      </w:r>
      <w:r w:rsidRPr="00F01D38">
        <w:rPr>
          <w:rFonts w:ascii="Times New Roman" w:hAnsi="Times New Roman"/>
          <w:sz w:val="24"/>
          <w:szCs w:val="24"/>
        </w:rPr>
        <w:t xml:space="preserve"> possibly law suits from her employees and members of the public for a myriad of breaches which may have a far reaching impact on</w:t>
      </w:r>
      <w:r w:rsidR="00604F5B" w:rsidRPr="00F01D38">
        <w:rPr>
          <w:rFonts w:ascii="Times New Roman" w:hAnsi="Times New Roman"/>
          <w:sz w:val="24"/>
          <w:szCs w:val="24"/>
        </w:rPr>
        <w:t xml:space="preserve"> her administration</w:t>
      </w:r>
      <w:r w:rsidR="00C678F4" w:rsidRPr="00F01D38">
        <w:rPr>
          <w:rFonts w:ascii="Times New Roman" w:hAnsi="Times New Roman"/>
          <w:sz w:val="24"/>
          <w:szCs w:val="24"/>
        </w:rPr>
        <w:t>,</w:t>
      </w:r>
      <w:r w:rsidR="00604F5B" w:rsidRPr="00F01D38">
        <w:rPr>
          <w:rFonts w:ascii="Times New Roman" w:hAnsi="Times New Roman"/>
          <w:sz w:val="24"/>
          <w:szCs w:val="24"/>
        </w:rPr>
        <w:t xml:space="preserve"> and the services she is meant to extend to the public.</w:t>
      </w:r>
      <w:r w:rsidR="00C2317D" w:rsidRPr="00F01D38">
        <w:rPr>
          <w:rFonts w:ascii="Times New Roman" w:hAnsi="Times New Roman"/>
          <w:sz w:val="24"/>
          <w:szCs w:val="24"/>
        </w:rPr>
        <w:t xml:space="preserve"> </w:t>
      </w:r>
      <w:r w:rsidR="003C4068" w:rsidRPr="00F01D38">
        <w:rPr>
          <w:rFonts w:ascii="Times New Roman" w:hAnsi="Times New Roman"/>
          <w:sz w:val="24"/>
          <w:szCs w:val="24"/>
        </w:rPr>
        <w:t xml:space="preserve"> </w:t>
      </w:r>
    </w:p>
    <w:p w:rsidR="00E369F8" w:rsidRPr="00F01D38" w:rsidRDefault="00E369F8" w:rsidP="00A27A97">
      <w:pPr>
        <w:spacing w:after="0" w:line="360" w:lineRule="auto"/>
        <w:contextualSpacing/>
        <w:jc w:val="both"/>
        <w:rPr>
          <w:rFonts w:ascii="Times New Roman" w:hAnsi="Times New Roman"/>
          <w:sz w:val="24"/>
          <w:szCs w:val="24"/>
        </w:rPr>
      </w:pPr>
    </w:p>
    <w:p w:rsidR="00235008" w:rsidRPr="00F01D38" w:rsidRDefault="00E369F8" w:rsidP="00A27A97">
      <w:pPr>
        <w:spacing w:after="0" w:line="360" w:lineRule="auto"/>
        <w:contextualSpacing/>
        <w:jc w:val="both"/>
        <w:rPr>
          <w:rFonts w:ascii="Times New Roman" w:hAnsi="Times New Roman"/>
          <w:sz w:val="24"/>
          <w:szCs w:val="24"/>
        </w:rPr>
      </w:pPr>
      <w:r w:rsidRPr="00F01D38">
        <w:rPr>
          <w:rFonts w:ascii="Times New Roman" w:hAnsi="Times New Roman"/>
          <w:sz w:val="24"/>
          <w:szCs w:val="24"/>
        </w:rPr>
        <w:t>In the face such conflicting interests</w:t>
      </w:r>
      <w:r w:rsidR="008E213A" w:rsidRPr="00F01D38">
        <w:rPr>
          <w:rFonts w:ascii="Times New Roman" w:hAnsi="Times New Roman"/>
          <w:sz w:val="24"/>
          <w:szCs w:val="24"/>
        </w:rPr>
        <w:t xml:space="preserve">, </w:t>
      </w:r>
      <w:r w:rsidRPr="00F01D38">
        <w:rPr>
          <w:rFonts w:ascii="Times New Roman" w:hAnsi="Times New Roman"/>
          <w:sz w:val="24"/>
          <w:szCs w:val="24"/>
        </w:rPr>
        <w:t>I find that</w:t>
      </w:r>
      <w:r w:rsidR="008E213A" w:rsidRPr="00F01D38">
        <w:rPr>
          <w:rFonts w:ascii="Times New Roman" w:hAnsi="Times New Roman"/>
          <w:sz w:val="24"/>
          <w:szCs w:val="24"/>
        </w:rPr>
        <w:t xml:space="preserve"> if the interim order were to stay on record, the administrative impasse would continue which would le</w:t>
      </w:r>
      <w:r w:rsidR="00221D40" w:rsidRPr="00F01D38">
        <w:rPr>
          <w:rFonts w:ascii="Times New Roman" w:hAnsi="Times New Roman"/>
          <w:sz w:val="24"/>
          <w:szCs w:val="24"/>
        </w:rPr>
        <w:t>a</w:t>
      </w:r>
      <w:r w:rsidR="008E213A" w:rsidRPr="00F01D38">
        <w:rPr>
          <w:rFonts w:ascii="Times New Roman" w:hAnsi="Times New Roman"/>
          <w:sz w:val="24"/>
          <w:szCs w:val="24"/>
        </w:rPr>
        <w:t xml:space="preserve">d to serious consequences </w:t>
      </w:r>
      <w:r w:rsidR="00221D40" w:rsidRPr="00F01D38">
        <w:rPr>
          <w:rFonts w:ascii="Times New Roman" w:hAnsi="Times New Roman"/>
          <w:sz w:val="24"/>
          <w:szCs w:val="24"/>
        </w:rPr>
        <w:t>on</w:t>
      </w:r>
      <w:r w:rsidR="00F905BA" w:rsidRPr="00F01D38">
        <w:rPr>
          <w:rFonts w:ascii="Times New Roman" w:hAnsi="Times New Roman"/>
          <w:sz w:val="24"/>
          <w:szCs w:val="24"/>
        </w:rPr>
        <w:t xml:space="preserve"> operations of the applicant and the public that she is meant to serve. It is important t</w:t>
      </w:r>
      <w:r w:rsidR="000C2D40" w:rsidRPr="00F01D38">
        <w:rPr>
          <w:rFonts w:ascii="Times New Roman" w:hAnsi="Times New Roman"/>
          <w:sz w:val="24"/>
          <w:szCs w:val="24"/>
        </w:rPr>
        <w:t>herefore, and that should have been the keen interest of the Registrar that</w:t>
      </w:r>
      <w:r w:rsidR="00221D40" w:rsidRPr="00F01D38">
        <w:rPr>
          <w:rFonts w:ascii="Times New Roman" w:hAnsi="Times New Roman"/>
          <w:sz w:val="24"/>
          <w:szCs w:val="24"/>
        </w:rPr>
        <w:t>,</w:t>
      </w:r>
      <w:r w:rsidR="000C2D40" w:rsidRPr="00F01D38">
        <w:rPr>
          <w:rFonts w:ascii="Times New Roman" w:hAnsi="Times New Roman"/>
          <w:sz w:val="24"/>
          <w:szCs w:val="24"/>
        </w:rPr>
        <w:t xml:space="preserve"> an order is made taking into consideration the varying interests of the parties</w:t>
      </w:r>
      <w:r w:rsidR="00C678F4" w:rsidRPr="00F01D38">
        <w:rPr>
          <w:rFonts w:ascii="Times New Roman" w:hAnsi="Times New Roman"/>
          <w:sz w:val="24"/>
          <w:szCs w:val="24"/>
        </w:rPr>
        <w:t>,</w:t>
      </w:r>
      <w:r w:rsidR="000C2D40" w:rsidRPr="00F01D38">
        <w:rPr>
          <w:rFonts w:ascii="Times New Roman" w:hAnsi="Times New Roman"/>
          <w:sz w:val="24"/>
          <w:szCs w:val="24"/>
        </w:rPr>
        <w:t xml:space="preserve"> and the peculiar facts of the case. In my view, he failed to do s</w:t>
      </w:r>
      <w:r w:rsidR="00F905BA" w:rsidRPr="00F01D38">
        <w:rPr>
          <w:rFonts w:ascii="Times New Roman" w:hAnsi="Times New Roman"/>
          <w:sz w:val="24"/>
          <w:szCs w:val="24"/>
        </w:rPr>
        <w:t>o</w:t>
      </w:r>
      <w:r w:rsidR="000C2D40" w:rsidRPr="00F01D38">
        <w:rPr>
          <w:rFonts w:ascii="Times New Roman" w:hAnsi="Times New Roman"/>
          <w:sz w:val="24"/>
          <w:szCs w:val="24"/>
        </w:rPr>
        <w:t>.</w:t>
      </w:r>
    </w:p>
    <w:p w:rsidR="00235008" w:rsidRPr="00F01D38" w:rsidRDefault="00235008" w:rsidP="00A27A97">
      <w:pPr>
        <w:spacing w:after="0" w:line="360" w:lineRule="auto"/>
        <w:contextualSpacing/>
        <w:jc w:val="both"/>
        <w:rPr>
          <w:rFonts w:ascii="Times New Roman" w:hAnsi="Times New Roman"/>
          <w:sz w:val="24"/>
          <w:szCs w:val="24"/>
        </w:rPr>
      </w:pPr>
    </w:p>
    <w:p w:rsidR="00235008" w:rsidRPr="00F01D38" w:rsidRDefault="00F905BA" w:rsidP="00A27A97">
      <w:pPr>
        <w:spacing w:after="0" w:line="360" w:lineRule="auto"/>
        <w:contextualSpacing/>
        <w:jc w:val="both"/>
        <w:rPr>
          <w:rFonts w:ascii="Times New Roman" w:hAnsi="Times New Roman"/>
          <w:sz w:val="24"/>
          <w:szCs w:val="24"/>
        </w:rPr>
      </w:pPr>
      <w:r w:rsidRPr="00F01D38">
        <w:rPr>
          <w:rFonts w:ascii="Times New Roman" w:hAnsi="Times New Roman"/>
          <w:sz w:val="24"/>
          <w:szCs w:val="24"/>
        </w:rPr>
        <w:t xml:space="preserve"> The justice of the matter </w:t>
      </w:r>
      <w:r w:rsidR="000C2D40" w:rsidRPr="00F01D38">
        <w:rPr>
          <w:rFonts w:ascii="Times New Roman" w:hAnsi="Times New Roman"/>
          <w:sz w:val="24"/>
          <w:szCs w:val="24"/>
        </w:rPr>
        <w:t>therefore requires that the interim order issued on</w:t>
      </w:r>
      <w:r w:rsidR="00235008" w:rsidRPr="00F01D38">
        <w:rPr>
          <w:rFonts w:ascii="Times New Roman" w:hAnsi="Times New Roman"/>
          <w:sz w:val="24"/>
          <w:szCs w:val="24"/>
        </w:rPr>
        <w:t xml:space="preserve"> 23/9/16 </w:t>
      </w:r>
      <w:r w:rsidR="000C2D40" w:rsidRPr="00F01D38">
        <w:rPr>
          <w:rFonts w:ascii="Times New Roman" w:hAnsi="Times New Roman"/>
          <w:sz w:val="24"/>
          <w:szCs w:val="24"/>
        </w:rPr>
        <w:t>be set aside and I order that it is set aside</w:t>
      </w:r>
      <w:r w:rsidR="00C678F4" w:rsidRPr="00F01D38">
        <w:rPr>
          <w:rFonts w:ascii="Times New Roman" w:hAnsi="Times New Roman"/>
          <w:sz w:val="24"/>
          <w:szCs w:val="24"/>
        </w:rPr>
        <w:t xml:space="preserve"> in part</w:t>
      </w:r>
      <w:r w:rsidR="000C2D40" w:rsidRPr="00F01D38">
        <w:rPr>
          <w:rFonts w:ascii="Times New Roman" w:hAnsi="Times New Roman"/>
          <w:sz w:val="24"/>
          <w:szCs w:val="24"/>
        </w:rPr>
        <w:t xml:space="preserve">. </w:t>
      </w:r>
    </w:p>
    <w:p w:rsidR="00235008" w:rsidRPr="00F01D38" w:rsidRDefault="00235008" w:rsidP="00A27A97">
      <w:pPr>
        <w:spacing w:after="0" w:line="360" w:lineRule="auto"/>
        <w:contextualSpacing/>
        <w:jc w:val="both"/>
        <w:rPr>
          <w:rFonts w:ascii="Times New Roman" w:hAnsi="Times New Roman"/>
          <w:sz w:val="24"/>
          <w:szCs w:val="24"/>
        </w:rPr>
      </w:pPr>
    </w:p>
    <w:p w:rsidR="000C2D40" w:rsidRPr="00F01D38" w:rsidRDefault="000C2D40" w:rsidP="00A27A97">
      <w:pPr>
        <w:spacing w:after="0" w:line="360" w:lineRule="auto"/>
        <w:contextualSpacing/>
        <w:jc w:val="both"/>
        <w:rPr>
          <w:rFonts w:ascii="Times New Roman" w:hAnsi="Times New Roman"/>
          <w:sz w:val="24"/>
          <w:szCs w:val="24"/>
        </w:rPr>
      </w:pPr>
      <w:r w:rsidRPr="00F01D38">
        <w:rPr>
          <w:rFonts w:ascii="Times New Roman" w:hAnsi="Times New Roman"/>
          <w:sz w:val="24"/>
          <w:szCs w:val="24"/>
        </w:rPr>
        <w:lastRenderedPageBreak/>
        <w:t>In its place</w:t>
      </w:r>
      <w:r w:rsidR="00221D40" w:rsidRPr="00F01D38">
        <w:rPr>
          <w:rFonts w:ascii="Times New Roman" w:hAnsi="Times New Roman"/>
          <w:sz w:val="24"/>
          <w:szCs w:val="24"/>
        </w:rPr>
        <w:t>,</w:t>
      </w:r>
      <w:r w:rsidRPr="00F01D38">
        <w:rPr>
          <w:rFonts w:ascii="Times New Roman" w:hAnsi="Times New Roman"/>
          <w:sz w:val="24"/>
          <w:szCs w:val="24"/>
        </w:rPr>
        <w:t xml:space="preserve"> I hold that no further step should be taken by the applicant to further her decision to transfer the respondent. </w:t>
      </w:r>
      <w:r w:rsidR="00221D40" w:rsidRPr="00F01D38">
        <w:rPr>
          <w:rFonts w:ascii="Times New Roman" w:hAnsi="Times New Roman"/>
          <w:sz w:val="24"/>
          <w:szCs w:val="24"/>
        </w:rPr>
        <w:t xml:space="preserve">Since it is only the office of the Town Clerk </w:t>
      </w:r>
      <w:proofErr w:type="spellStart"/>
      <w:r w:rsidR="00221D40" w:rsidRPr="00F01D38">
        <w:rPr>
          <w:rFonts w:ascii="Times New Roman" w:hAnsi="Times New Roman"/>
          <w:sz w:val="24"/>
          <w:szCs w:val="24"/>
        </w:rPr>
        <w:t>Kakira</w:t>
      </w:r>
      <w:proofErr w:type="spellEnd"/>
      <w:r w:rsidR="00221D40" w:rsidRPr="00F01D38">
        <w:rPr>
          <w:rFonts w:ascii="Times New Roman" w:hAnsi="Times New Roman"/>
          <w:sz w:val="24"/>
          <w:szCs w:val="24"/>
        </w:rPr>
        <w:t xml:space="preserve"> Town Council that appears to be in dispute, l</w:t>
      </w:r>
      <w:r w:rsidRPr="00F01D38">
        <w:rPr>
          <w:rFonts w:ascii="Times New Roman" w:hAnsi="Times New Roman"/>
          <w:sz w:val="24"/>
          <w:szCs w:val="24"/>
        </w:rPr>
        <w:t xml:space="preserve">ikewise, the Respondent should forthwith desist from carrying out any of the duties attendant to the office of the Acting Town Clerk of the </w:t>
      </w:r>
      <w:proofErr w:type="spellStart"/>
      <w:r w:rsidRPr="00F01D38">
        <w:rPr>
          <w:rFonts w:ascii="Times New Roman" w:hAnsi="Times New Roman"/>
          <w:sz w:val="24"/>
          <w:szCs w:val="24"/>
        </w:rPr>
        <w:t>Kakira</w:t>
      </w:r>
      <w:proofErr w:type="spellEnd"/>
      <w:r w:rsidRPr="00F01D38">
        <w:rPr>
          <w:rFonts w:ascii="Times New Roman" w:hAnsi="Times New Roman"/>
          <w:sz w:val="24"/>
          <w:szCs w:val="24"/>
        </w:rPr>
        <w:t xml:space="preserve"> Town Council. In her place, </w:t>
      </w:r>
      <w:r w:rsidR="00221D40" w:rsidRPr="00F01D38">
        <w:rPr>
          <w:rFonts w:ascii="Times New Roman" w:hAnsi="Times New Roman"/>
          <w:sz w:val="24"/>
          <w:szCs w:val="24"/>
        </w:rPr>
        <w:t xml:space="preserve">Mr. Moses </w:t>
      </w:r>
      <w:proofErr w:type="spellStart"/>
      <w:r w:rsidR="00221D40" w:rsidRPr="00F01D38">
        <w:rPr>
          <w:rFonts w:ascii="Times New Roman" w:hAnsi="Times New Roman"/>
          <w:sz w:val="24"/>
          <w:szCs w:val="24"/>
        </w:rPr>
        <w:t>Magemeso</w:t>
      </w:r>
      <w:proofErr w:type="spellEnd"/>
      <w:r w:rsidR="00221D40" w:rsidRPr="00F01D38">
        <w:rPr>
          <w:rFonts w:ascii="Times New Roman" w:hAnsi="Times New Roman"/>
          <w:sz w:val="24"/>
          <w:szCs w:val="24"/>
        </w:rPr>
        <w:t xml:space="preserve"> </w:t>
      </w:r>
      <w:r w:rsidRPr="00F01D38">
        <w:rPr>
          <w:rFonts w:ascii="Times New Roman" w:hAnsi="Times New Roman"/>
          <w:sz w:val="24"/>
          <w:szCs w:val="24"/>
        </w:rPr>
        <w:t xml:space="preserve">who was on </w:t>
      </w:r>
      <w:r w:rsidR="00221D40" w:rsidRPr="00F01D38">
        <w:rPr>
          <w:rFonts w:ascii="Times New Roman" w:hAnsi="Times New Roman"/>
          <w:sz w:val="24"/>
          <w:szCs w:val="24"/>
        </w:rPr>
        <w:t xml:space="preserve">30/5/2015 </w:t>
      </w:r>
      <w:r w:rsidRPr="00F01D38">
        <w:rPr>
          <w:rFonts w:ascii="Times New Roman" w:hAnsi="Times New Roman"/>
          <w:sz w:val="24"/>
          <w:szCs w:val="24"/>
        </w:rPr>
        <w:t xml:space="preserve">assigned those </w:t>
      </w:r>
      <w:proofErr w:type="gramStart"/>
      <w:r w:rsidRPr="00F01D38">
        <w:rPr>
          <w:rFonts w:ascii="Times New Roman" w:hAnsi="Times New Roman"/>
          <w:sz w:val="24"/>
          <w:szCs w:val="24"/>
        </w:rPr>
        <w:t>duties,</w:t>
      </w:r>
      <w:proofErr w:type="gramEnd"/>
      <w:r w:rsidRPr="00F01D38">
        <w:rPr>
          <w:rFonts w:ascii="Times New Roman" w:hAnsi="Times New Roman"/>
          <w:sz w:val="24"/>
          <w:szCs w:val="24"/>
        </w:rPr>
        <w:t xml:space="preserve"> should perform </w:t>
      </w:r>
      <w:r w:rsidR="00221D40" w:rsidRPr="00F01D38">
        <w:rPr>
          <w:rFonts w:ascii="Times New Roman" w:hAnsi="Times New Roman"/>
          <w:sz w:val="24"/>
          <w:szCs w:val="24"/>
        </w:rPr>
        <w:t xml:space="preserve">all </w:t>
      </w:r>
      <w:r w:rsidRPr="00F01D38">
        <w:rPr>
          <w:rFonts w:ascii="Times New Roman" w:hAnsi="Times New Roman"/>
          <w:sz w:val="24"/>
          <w:szCs w:val="24"/>
        </w:rPr>
        <w:t>the duties of the Town Clerk, as caretaker, including the duty to sign against all cheques issued by the respondent.</w:t>
      </w:r>
      <w:r w:rsidR="00C678F4" w:rsidRPr="00F01D38">
        <w:rPr>
          <w:rFonts w:ascii="Times New Roman" w:hAnsi="Times New Roman"/>
          <w:sz w:val="24"/>
          <w:szCs w:val="24"/>
        </w:rPr>
        <w:t xml:space="preserve"> The rest of the Registrar’s orders with regard to the respondent as </w:t>
      </w:r>
      <w:r w:rsidR="00D369BA" w:rsidRPr="00F01D38">
        <w:rPr>
          <w:rFonts w:ascii="Times New Roman" w:hAnsi="Times New Roman"/>
          <w:sz w:val="24"/>
          <w:szCs w:val="24"/>
        </w:rPr>
        <w:t>Senio</w:t>
      </w:r>
      <w:r w:rsidR="00C678F4" w:rsidRPr="00F01D38">
        <w:rPr>
          <w:rFonts w:ascii="Times New Roman" w:hAnsi="Times New Roman"/>
          <w:sz w:val="24"/>
          <w:szCs w:val="24"/>
        </w:rPr>
        <w:t>r Community Development Officer shall remain in place.</w:t>
      </w:r>
    </w:p>
    <w:p w:rsidR="000C2D40" w:rsidRPr="00F01D38" w:rsidRDefault="000C2D40" w:rsidP="00A27A97">
      <w:pPr>
        <w:spacing w:after="0" w:line="360" w:lineRule="auto"/>
        <w:contextualSpacing/>
        <w:jc w:val="both"/>
        <w:rPr>
          <w:rFonts w:ascii="Times New Roman" w:hAnsi="Times New Roman"/>
          <w:sz w:val="24"/>
          <w:szCs w:val="24"/>
        </w:rPr>
      </w:pPr>
    </w:p>
    <w:p w:rsidR="0067065B" w:rsidRPr="00F01D38" w:rsidRDefault="000C2D40" w:rsidP="00A27A97">
      <w:pPr>
        <w:spacing w:after="0" w:line="360" w:lineRule="auto"/>
        <w:contextualSpacing/>
        <w:jc w:val="both"/>
        <w:rPr>
          <w:rFonts w:ascii="Times New Roman" w:hAnsi="Times New Roman"/>
          <w:sz w:val="24"/>
          <w:szCs w:val="24"/>
        </w:rPr>
      </w:pPr>
      <w:r w:rsidRPr="00F01D38">
        <w:rPr>
          <w:rFonts w:ascii="Times New Roman" w:hAnsi="Times New Roman"/>
          <w:sz w:val="24"/>
          <w:szCs w:val="24"/>
        </w:rPr>
        <w:t xml:space="preserve">This order shall remain in place only in the interim until a final decision is made in </w:t>
      </w:r>
      <w:proofErr w:type="gramStart"/>
      <w:r w:rsidR="0067065B" w:rsidRPr="00F01D38">
        <w:rPr>
          <w:rFonts w:ascii="Times New Roman" w:hAnsi="Times New Roman"/>
          <w:sz w:val="24"/>
          <w:szCs w:val="24"/>
        </w:rPr>
        <w:t>Miscellaneous</w:t>
      </w:r>
      <w:proofErr w:type="gramEnd"/>
      <w:r w:rsidR="0067065B" w:rsidRPr="00F01D38">
        <w:rPr>
          <w:rFonts w:ascii="Times New Roman" w:hAnsi="Times New Roman"/>
          <w:sz w:val="24"/>
          <w:szCs w:val="24"/>
        </w:rPr>
        <w:t xml:space="preserve"> application No. </w:t>
      </w:r>
      <w:r w:rsidR="00235008" w:rsidRPr="00F01D38">
        <w:rPr>
          <w:rFonts w:ascii="Times New Roman" w:hAnsi="Times New Roman"/>
          <w:sz w:val="24"/>
          <w:szCs w:val="24"/>
        </w:rPr>
        <w:t xml:space="preserve">039/16. </w:t>
      </w:r>
    </w:p>
    <w:p w:rsidR="00235008" w:rsidRPr="00F01D38" w:rsidRDefault="00235008" w:rsidP="00A27A97">
      <w:pPr>
        <w:spacing w:after="0" w:line="360" w:lineRule="auto"/>
        <w:contextualSpacing/>
        <w:jc w:val="both"/>
        <w:rPr>
          <w:rFonts w:ascii="Times New Roman" w:hAnsi="Times New Roman"/>
          <w:sz w:val="24"/>
          <w:szCs w:val="24"/>
        </w:rPr>
      </w:pPr>
    </w:p>
    <w:p w:rsidR="000C2D40" w:rsidRPr="00F01D38" w:rsidRDefault="00235008" w:rsidP="00A27A97">
      <w:pPr>
        <w:spacing w:after="0" w:line="360" w:lineRule="auto"/>
        <w:contextualSpacing/>
        <w:jc w:val="both"/>
        <w:rPr>
          <w:rFonts w:ascii="Times New Roman" w:hAnsi="Times New Roman"/>
          <w:sz w:val="24"/>
          <w:szCs w:val="24"/>
        </w:rPr>
      </w:pPr>
      <w:r w:rsidRPr="00F01D38">
        <w:rPr>
          <w:rFonts w:ascii="Times New Roman" w:hAnsi="Times New Roman"/>
          <w:sz w:val="24"/>
          <w:szCs w:val="24"/>
        </w:rPr>
        <w:t>A</w:t>
      </w:r>
      <w:r w:rsidR="000C2D40" w:rsidRPr="00F01D38">
        <w:rPr>
          <w:rFonts w:ascii="Times New Roman" w:hAnsi="Times New Roman"/>
          <w:sz w:val="24"/>
          <w:szCs w:val="24"/>
        </w:rPr>
        <w:t xml:space="preserve">lthough, this application has succeeded in part, I decline to grant costs to the applicant because of the errors made in its institution and filing. </w:t>
      </w:r>
      <w:r w:rsidRPr="00F01D38">
        <w:rPr>
          <w:rFonts w:ascii="Times New Roman" w:hAnsi="Times New Roman"/>
          <w:sz w:val="24"/>
          <w:szCs w:val="24"/>
        </w:rPr>
        <w:t>However, t</w:t>
      </w:r>
      <w:r w:rsidR="000C2D40" w:rsidRPr="00F01D38">
        <w:rPr>
          <w:rFonts w:ascii="Times New Roman" w:hAnsi="Times New Roman"/>
          <w:sz w:val="24"/>
          <w:szCs w:val="24"/>
        </w:rPr>
        <w:t>hey are still bound to pay the costs to the respondent as herein ordered.</w:t>
      </w:r>
    </w:p>
    <w:p w:rsidR="000C2D40" w:rsidRPr="00F01D38" w:rsidRDefault="000C2D40" w:rsidP="00A27A97">
      <w:pPr>
        <w:spacing w:after="0" w:line="360" w:lineRule="auto"/>
        <w:contextualSpacing/>
        <w:jc w:val="both"/>
        <w:rPr>
          <w:rFonts w:ascii="Times New Roman" w:hAnsi="Times New Roman"/>
          <w:sz w:val="24"/>
          <w:szCs w:val="24"/>
        </w:rPr>
      </w:pPr>
    </w:p>
    <w:p w:rsidR="00E369F8" w:rsidRPr="00F01D38" w:rsidRDefault="00E369F8" w:rsidP="00A27A97">
      <w:pPr>
        <w:pStyle w:val="ListParagraph"/>
        <w:spacing w:after="0" w:line="360" w:lineRule="auto"/>
        <w:ind w:left="0"/>
        <w:jc w:val="both"/>
        <w:rPr>
          <w:rFonts w:ascii="Times New Roman" w:hAnsi="Times New Roman" w:cs="Times New Roman"/>
          <w:sz w:val="24"/>
          <w:szCs w:val="24"/>
        </w:rPr>
      </w:pPr>
      <w:r w:rsidRPr="00F01D38">
        <w:rPr>
          <w:rFonts w:ascii="Times New Roman" w:hAnsi="Times New Roman" w:cs="Times New Roman"/>
          <w:sz w:val="24"/>
          <w:szCs w:val="24"/>
        </w:rPr>
        <w:t>I so order</w:t>
      </w:r>
    </w:p>
    <w:p w:rsidR="00E369F8" w:rsidRPr="00F01D38" w:rsidRDefault="00E369F8" w:rsidP="00A27A97">
      <w:pPr>
        <w:pStyle w:val="ListParagraph"/>
        <w:spacing w:after="0" w:line="360" w:lineRule="auto"/>
        <w:ind w:left="0"/>
        <w:jc w:val="both"/>
        <w:rPr>
          <w:rFonts w:ascii="Times New Roman" w:hAnsi="Times New Roman" w:cs="Times New Roman"/>
          <w:sz w:val="24"/>
          <w:szCs w:val="24"/>
        </w:rPr>
      </w:pPr>
    </w:p>
    <w:p w:rsidR="00E369F8" w:rsidRPr="00F01D38" w:rsidRDefault="00E369F8" w:rsidP="00A27A97">
      <w:pPr>
        <w:pStyle w:val="ListParagraph"/>
        <w:spacing w:after="0" w:line="360" w:lineRule="auto"/>
        <w:ind w:left="0"/>
        <w:jc w:val="both"/>
        <w:rPr>
          <w:rFonts w:ascii="Times New Roman" w:hAnsi="Times New Roman" w:cs="Times New Roman"/>
          <w:sz w:val="24"/>
          <w:szCs w:val="24"/>
        </w:rPr>
      </w:pPr>
    </w:p>
    <w:p w:rsidR="00E369F8" w:rsidRPr="00F01D38" w:rsidRDefault="00E369F8" w:rsidP="00A27A97">
      <w:pPr>
        <w:pStyle w:val="NoSpacing"/>
        <w:rPr>
          <w:rFonts w:ascii="Times New Roman" w:hAnsi="Times New Roman"/>
          <w:b/>
          <w:sz w:val="24"/>
          <w:szCs w:val="24"/>
        </w:rPr>
      </w:pPr>
    </w:p>
    <w:p w:rsidR="00EE31CD" w:rsidRPr="00F01D38" w:rsidRDefault="00EE31CD" w:rsidP="00A27A97">
      <w:pPr>
        <w:pStyle w:val="NoSpacing"/>
        <w:rPr>
          <w:rFonts w:ascii="Times New Roman" w:hAnsi="Times New Roman"/>
          <w:b/>
          <w:sz w:val="24"/>
          <w:szCs w:val="24"/>
        </w:rPr>
      </w:pPr>
      <w:r w:rsidRPr="00F01D38">
        <w:rPr>
          <w:rFonts w:ascii="Times New Roman" w:hAnsi="Times New Roman"/>
          <w:b/>
          <w:sz w:val="24"/>
          <w:szCs w:val="24"/>
        </w:rPr>
        <w:t>……………………………………</w:t>
      </w:r>
    </w:p>
    <w:p w:rsidR="00E369F8" w:rsidRPr="00F01D38" w:rsidRDefault="00E369F8" w:rsidP="00A27A97">
      <w:pPr>
        <w:pStyle w:val="NoSpacing"/>
        <w:rPr>
          <w:rFonts w:ascii="Times New Roman" w:hAnsi="Times New Roman"/>
          <w:b/>
          <w:sz w:val="24"/>
          <w:szCs w:val="24"/>
        </w:rPr>
      </w:pPr>
      <w:r w:rsidRPr="00F01D38">
        <w:rPr>
          <w:rFonts w:ascii="Times New Roman" w:hAnsi="Times New Roman"/>
          <w:b/>
          <w:sz w:val="24"/>
          <w:szCs w:val="24"/>
        </w:rPr>
        <w:t xml:space="preserve">EVA K. LUSWATA </w:t>
      </w:r>
    </w:p>
    <w:p w:rsidR="00E369F8" w:rsidRPr="00F01D38" w:rsidRDefault="00E369F8" w:rsidP="00A27A97">
      <w:pPr>
        <w:pStyle w:val="NoSpacing"/>
        <w:rPr>
          <w:rFonts w:ascii="Times New Roman" w:hAnsi="Times New Roman"/>
          <w:b/>
          <w:sz w:val="24"/>
          <w:szCs w:val="24"/>
        </w:rPr>
      </w:pPr>
      <w:proofErr w:type="gramStart"/>
      <w:r w:rsidRPr="00F01D38">
        <w:rPr>
          <w:rFonts w:ascii="Times New Roman" w:hAnsi="Times New Roman"/>
          <w:b/>
          <w:sz w:val="24"/>
          <w:szCs w:val="24"/>
        </w:rPr>
        <w:t>JUDGE</w:t>
      </w:r>
      <w:r w:rsidR="00235008" w:rsidRPr="00F01D38">
        <w:rPr>
          <w:rFonts w:ascii="Times New Roman" w:hAnsi="Times New Roman"/>
          <w:b/>
          <w:sz w:val="24"/>
          <w:szCs w:val="24"/>
        </w:rPr>
        <w:t>.</w:t>
      </w:r>
      <w:proofErr w:type="gramEnd"/>
    </w:p>
    <w:p w:rsidR="00235008" w:rsidRPr="00F01D38" w:rsidRDefault="00235008" w:rsidP="00A27A97">
      <w:pPr>
        <w:pStyle w:val="NoSpacing"/>
        <w:rPr>
          <w:rFonts w:ascii="Times New Roman" w:hAnsi="Times New Roman"/>
          <w:b/>
          <w:sz w:val="24"/>
          <w:szCs w:val="24"/>
        </w:rPr>
      </w:pPr>
      <w:r w:rsidRPr="00F01D38">
        <w:rPr>
          <w:rFonts w:ascii="Times New Roman" w:hAnsi="Times New Roman"/>
          <w:b/>
          <w:sz w:val="24"/>
          <w:szCs w:val="24"/>
        </w:rPr>
        <w:t>19-01-2017</w:t>
      </w:r>
    </w:p>
    <w:p w:rsidR="00E369F8" w:rsidRPr="00F01D38" w:rsidRDefault="00E369F8" w:rsidP="00A27A97">
      <w:pPr>
        <w:pStyle w:val="NoSpacing"/>
        <w:rPr>
          <w:rFonts w:ascii="Times New Roman" w:hAnsi="Times New Roman"/>
          <w:b/>
          <w:sz w:val="24"/>
          <w:szCs w:val="24"/>
        </w:rPr>
      </w:pPr>
    </w:p>
    <w:p w:rsidR="00E369F8" w:rsidRPr="00F01D38" w:rsidRDefault="00E369F8" w:rsidP="00A27A97">
      <w:pPr>
        <w:spacing w:after="0" w:line="360" w:lineRule="auto"/>
        <w:jc w:val="both"/>
        <w:rPr>
          <w:rFonts w:ascii="Times New Roman" w:hAnsi="Times New Roman"/>
          <w:sz w:val="24"/>
          <w:szCs w:val="24"/>
        </w:rPr>
      </w:pPr>
    </w:p>
    <w:p w:rsidR="00E369F8" w:rsidRPr="00F01D38" w:rsidRDefault="00E369F8" w:rsidP="00A27A97">
      <w:pPr>
        <w:spacing w:after="0" w:line="360" w:lineRule="auto"/>
        <w:jc w:val="both"/>
        <w:rPr>
          <w:rFonts w:ascii="Times New Roman" w:hAnsi="Times New Roman"/>
          <w:sz w:val="24"/>
          <w:szCs w:val="24"/>
        </w:rPr>
      </w:pPr>
    </w:p>
    <w:p w:rsidR="00E369F8" w:rsidRPr="00F01D38" w:rsidRDefault="00E369F8" w:rsidP="00A27A97">
      <w:pPr>
        <w:spacing w:after="0" w:line="360" w:lineRule="auto"/>
        <w:rPr>
          <w:rFonts w:ascii="Times New Roman" w:hAnsi="Times New Roman"/>
          <w:sz w:val="24"/>
          <w:szCs w:val="24"/>
        </w:rPr>
      </w:pPr>
    </w:p>
    <w:p w:rsidR="00C2317D" w:rsidRPr="00F01D38" w:rsidRDefault="00C2317D" w:rsidP="00A27A97">
      <w:pPr>
        <w:spacing w:after="0"/>
        <w:rPr>
          <w:rFonts w:ascii="Times New Roman" w:hAnsi="Times New Roman"/>
          <w:sz w:val="24"/>
          <w:szCs w:val="24"/>
        </w:rPr>
      </w:pPr>
    </w:p>
    <w:sectPr w:rsidR="00C2317D" w:rsidRPr="00F01D38" w:rsidSect="009040D2">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D9A" w:rsidRDefault="00471D9A" w:rsidP="00543495">
      <w:pPr>
        <w:spacing w:after="0" w:line="240" w:lineRule="auto"/>
      </w:pPr>
      <w:r>
        <w:separator/>
      </w:r>
    </w:p>
  </w:endnote>
  <w:endnote w:type="continuationSeparator" w:id="0">
    <w:p w:rsidR="00471D9A" w:rsidRDefault="00471D9A" w:rsidP="00543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008172"/>
      <w:docPartObj>
        <w:docPartGallery w:val="Page Numbers (Bottom of Page)"/>
        <w:docPartUnique/>
      </w:docPartObj>
    </w:sdtPr>
    <w:sdtEndPr/>
    <w:sdtContent>
      <w:p w:rsidR="000F5E16" w:rsidRDefault="00611B2E">
        <w:pPr>
          <w:pStyle w:val="Footer"/>
          <w:jc w:val="right"/>
        </w:pPr>
        <w:r>
          <w:fldChar w:fldCharType="begin"/>
        </w:r>
        <w:r>
          <w:instrText xml:space="preserve"> PAGE   \* MERGEFORMAT </w:instrText>
        </w:r>
        <w:r>
          <w:fldChar w:fldCharType="separate"/>
        </w:r>
        <w:r w:rsidR="00F01D38">
          <w:rPr>
            <w:noProof/>
          </w:rPr>
          <w:t>1</w:t>
        </w:r>
        <w:r>
          <w:rPr>
            <w:noProof/>
          </w:rPr>
          <w:fldChar w:fldCharType="end"/>
        </w:r>
      </w:p>
    </w:sdtContent>
  </w:sdt>
  <w:p w:rsidR="000F5E16" w:rsidRDefault="000F5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D9A" w:rsidRDefault="00471D9A" w:rsidP="00543495">
      <w:pPr>
        <w:spacing w:after="0" w:line="240" w:lineRule="auto"/>
      </w:pPr>
      <w:r>
        <w:separator/>
      </w:r>
    </w:p>
  </w:footnote>
  <w:footnote w:type="continuationSeparator" w:id="0">
    <w:p w:rsidR="00471D9A" w:rsidRDefault="00471D9A" w:rsidP="005434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45FB6"/>
    <w:multiLevelType w:val="hybridMultilevel"/>
    <w:tmpl w:val="2C3C5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11F0E"/>
    <w:multiLevelType w:val="hybridMultilevel"/>
    <w:tmpl w:val="D742C1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ED22567"/>
    <w:multiLevelType w:val="hybridMultilevel"/>
    <w:tmpl w:val="C31242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F8"/>
    <w:rsid w:val="000251F6"/>
    <w:rsid w:val="00032661"/>
    <w:rsid w:val="0005486F"/>
    <w:rsid w:val="00063259"/>
    <w:rsid w:val="00077344"/>
    <w:rsid w:val="00077936"/>
    <w:rsid w:val="000A4F5F"/>
    <w:rsid w:val="000C2D40"/>
    <w:rsid w:val="000D2758"/>
    <w:rsid w:val="000F5E16"/>
    <w:rsid w:val="001040E8"/>
    <w:rsid w:val="001D00BE"/>
    <w:rsid w:val="001E2763"/>
    <w:rsid w:val="001F5E9E"/>
    <w:rsid w:val="002018BA"/>
    <w:rsid w:val="00217899"/>
    <w:rsid w:val="00221D40"/>
    <w:rsid w:val="00232D01"/>
    <w:rsid w:val="00235008"/>
    <w:rsid w:val="00237AF8"/>
    <w:rsid w:val="00264AD4"/>
    <w:rsid w:val="002A0365"/>
    <w:rsid w:val="002A24B0"/>
    <w:rsid w:val="002A5A36"/>
    <w:rsid w:val="002D5428"/>
    <w:rsid w:val="002E2ECC"/>
    <w:rsid w:val="002F7E22"/>
    <w:rsid w:val="00301BAD"/>
    <w:rsid w:val="00306FB9"/>
    <w:rsid w:val="003152B3"/>
    <w:rsid w:val="0034173F"/>
    <w:rsid w:val="00342593"/>
    <w:rsid w:val="00365AD3"/>
    <w:rsid w:val="003C1DA3"/>
    <w:rsid w:val="003C4068"/>
    <w:rsid w:val="003E2075"/>
    <w:rsid w:val="003F121B"/>
    <w:rsid w:val="00422E82"/>
    <w:rsid w:val="0045015A"/>
    <w:rsid w:val="00471D9A"/>
    <w:rsid w:val="004D26AC"/>
    <w:rsid w:val="004D39CE"/>
    <w:rsid w:val="004D505D"/>
    <w:rsid w:val="005131EF"/>
    <w:rsid w:val="00543495"/>
    <w:rsid w:val="005559DA"/>
    <w:rsid w:val="005B0FD4"/>
    <w:rsid w:val="005C255C"/>
    <w:rsid w:val="006028BE"/>
    <w:rsid w:val="00604F5B"/>
    <w:rsid w:val="00611B2E"/>
    <w:rsid w:val="006638C1"/>
    <w:rsid w:val="0067065B"/>
    <w:rsid w:val="00692BCD"/>
    <w:rsid w:val="007C04D7"/>
    <w:rsid w:val="007C26CB"/>
    <w:rsid w:val="00816032"/>
    <w:rsid w:val="00851431"/>
    <w:rsid w:val="00861492"/>
    <w:rsid w:val="008A0679"/>
    <w:rsid w:val="008C1329"/>
    <w:rsid w:val="008E213A"/>
    <w:rsid w:val="009040D2"/>
    <w:rsid w:val="00932364"/>
    <w:rsid w:val="00950A3D"/>
    <w:rsid w:val="00970615"/>
    <w:rsid w:val="00990BEA"/>
    <w:rsid w:val="009C3480"/>
    <w:rsid w:val="00A126CA"/>
    <w:rsid w:val="00A22CEE"/>
    <w:rsid w:val="00A27A97"/>
    <w:rsid w:val="00A52C67"/>
    <w:rsid w:val="00B01E76"/>
    <w:rsid w:val="00B103CE"/>
    <w:rsid w:val="00B21827"/>
    <w:rsid w:val="00B30E44"/>
    <w:rsid w:val="00B32ADE"/>
    <w:rsid w:val="00B52421"/>
    <w:rsid w:val="00B73337"/>
    <w:rsid w:val="00B81B78"/>
    <w:rsid w:val="00BB47F8"/>
    <w:rsid w:val="00C2317D"/>
    <w:rsid w:val="00C678F4"/>
    <w:rsid w:val="00CC7249"/>
    <w:rsid w:val="00D369BA"/>
    <w:rsid w:val="00D46A27"/>
    <w:rsid w:val="00D80C2E"/>
    <w:rsid w:val="00D863DA"/>
    <w:rsid w:val="00DD00BC"/>
    <w:rsid w:val="00DF03FC"/>
    <w:rsid w:val="00DF6CBB"/>
    <w:rsid w:val="00E369F8"/>
    <w:rsid w:val="00E5575C"/>
    <w:rsid w:val="00EA5312"/>
    <w:rsid w:val="00EB41DC"/>
    <w:rsid w:val="00EE31CD"/>
    <w:rsid w:val="00F01D38"/>
    <w:rsid w:val="00F068C2"/>
    <w:rsid w:val="00F11DF3"/>
    <w:rsid w:val="00F222A2"/>
    <w:rsid w:val="00F42762"/>
    <w:rsid w:val="00F62DC8"/>
    <w:rsid w:val="00F774B4"/>
    <w:rsid w:val="00F905BA"/>
    <w:rsid w:val="00FC6612"/>
    <w:rsid w:val="00FD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9F8"/>
    <w:pPr>
      <w:spacing w:after="0" w:line="240" w:lineRule="auto"/>
    </w:pPr>
    <w:rPr>
      <w:rFonts w:ascii="Calibri" w:eastAsia="Calibri" w:hAnsi="Calibri" w:cs="Times New Roman"/>
    </w:rPr>
  </w:style>
  <w:style w:type="paragraph" w:styleId="ListParagraph">
    <w:name w:val="List Paragraph"/>
    <w:basedOn w:val="Normal"/>
    <w:uiPriority w:val="34"/>
    <w:qFormat/>
    <w:rsid w:val="00E369F8"/>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E369F8"/>
  </w:style>
  <w:style w:type="character" w:styleId="Strong">
    <w:name w:val="Strong"/>
    <w:basedOn w:val="DefaultParagraphFont"/>
    <w:uiPriority w:val="22"/>
    <w:qFormat/>
    <w:rsid w:val="00E369F8"/>
    <w:rPr>
      <w:b/>
      <w:bCs/>
    </w:rPr>
  </w:style>
  <w:style w:type="paragraph" w:styleId="Header">
    <w:name w:val="header"/>
    <w:basedOn w:val="Normal"/>
    <w:link w:val="HeaderChar"/>
    <w:uiPriority w:val="99"/>
    <w:semiHidden/>
    <w:unhideWhenUsed/>
    <w:rsid w:val="005434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3495"/>
    <w:rPr>
      <w:rFonts w:ascii="Calibri" w:eastAsia="Calibri" w:hAnsi="Calibri" w:cs="Times New Roman"/>
    </w:rPr>
  </w:style>
  <w:style w:type="paragraph" w:styleId="Footer">
    <w:name w:val="footer"/>
    <w:basedOn w:val="Normal"/>
    <w:link w:val="FooterChar"/>
    <w:uiPriority w:val="99"/>
    <w:unhideWhenUsed/>
    <w:rsid w:val="00543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495"/>
    <w:rPr>
      <w:rFonts w:ascii="Calibri" w:eastAsia="Calibri" w:hAnsi="Calibri" w:cs="Times New Roman"/>
    </w:rPr>
  </w:style>
  <w:style w:type="character" w:styleId="LineNumber">
    <w:name w:val="line number"/>
    <w:basedOn w:val="DefaultParagraphFont"/>
    <w:uiPriority w:val="99"/>
    <w:semiHidden/>
    <w:unhideWhenUsed/>
    <w:rsid w:val="009040D2"/>
  </w:style>
  <w:style w:type="paragraph" w:styleId="BalloonText">
    <w:name w:val="Balloon Text"/>
    <w:basedOn w:val="Normal"/>
    <w:link w:val="BalloonTextChar"/>
    <w:uiPriority w:val="99"/>
    <w:semiHidden/>
    <w:unhideWhenUsed/>
    <w:rsid w:val="00611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B2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9F8"/>
    <w:pPr>
      <w:spacing w:after="0" w:line="240" w:lineRule="auto"/>
    </w:pPr>
    <w:rPr>
      <w:rFonts w:ascii="Calibri" w:eastAsia="Calibri" w:hAnsi="Calibri" w:cs="Times New Roman"/>
    </w:rPr>
  </w:style>
  <w:style w:type="paragraph" w:styleId="ListParagraph">
    <w:name w:val="List Paragraph"/>
    <w:basedOn w:val="Normal"/>
    <w:uiPriority w:val="34"/>
    <w:qFormat/>
    <w:rsid w:val="00E369F8"/>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E369F8"/>
  </w:style>
  <w:style w:type="character" w:styleId="Strong">
    <w:name w:val="Strong"/>
    <w:basedOn w:val="DefaultParagraphFont"/>
    <w:uiPriority w:val="22"/>
    <w:qFormat/>
    <w:rsid w:val="00E369F8"/>
    <w:rPr>
      <w:b/>
      <w:bCs/>
    </w:rPr>
  </w:style>
  <w:style w:type="paragraph" w:styleId="Header">
    <w:name w:val="header"/>
    <w:basedOn w:val="Normal"/>
    <w:link w:val="HeaderChar"/>
    <w:uiPriority w:val="99"/>
    <w:semiHidden/>
    <w:unhideWhenUsed/>
    <w:rsid w:val="005434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3495"/>
    <w:rPr>
      <w:rFonts w:ascii="Calibri" w:eastAsia="Calibri" w:hAnsi="Calibri" w:cs="Times New Roman"/>
    </w:rPr>
  </w:style>
  <w:style w:type="paragraph" w:styleId="Footer">
    <w:name w:val="footer"/>
    <w:basedOn w:val="Normal"/>
    <w:link w:val="FooterChar"/>
    <w:uiPriority w:val="99"/>
    <w:unhideWhenUsed/>
    <w:rsid w:val="00543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495"/>
    <w:rPr>
      <w:rFonts w:ascii="Calibri" w:eastAsia="Calibri" w:hAnsi="Calibri" w:cs="Times New Roman"/>
    </w:rPr>
  </w:style>
  <w:style w:type="character" w:styleId="LineNumber">
    <w:name w:val="line number"/>
    <w:basedOn w:val="DefaultParagraphFont"/>
    <w:uiPriority w:val="99"/>
    <w:semiHidden/>
    <w:unhideWhenUsed/>
    <w:rsid w:val="009040D2"/>
  </w:style>
  <w:style w:type="paragraph" w:styleId="BalloonText">
    <w:name w:val="Balloon Text"/>
    <w:basedOn w:val="Normal"/>
    <w:link w:val="BalloonTextChar"/>
    <w:uiPriority w:val="99"/>
    <w:semiHidden/>
    <w:unhideWhenUsed/>
    <w:rsid w:val="00611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B2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8CB74-0F9C-4793-9C68-2E1A0E9E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2872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eluswata</dc:creator>
  <cp:lastModifiedBy>User</cp:lastModifiedBy>
  <cp:revision>2</cp:revision>
  <cp:lastPrinted>2017-01-18T14:31:00Z</cp:lastPrinted>
  <dcterms:created xsi:type="dcterms:W3CDTF">2017-01-30T09:33:00Z</dcterms:created>
  <dcterms:modified xsi:type="dcterms:W3CDTF">2017-01-30T09:33:00Z</dcterms:modified>
</cp:coreProperties>
</file>