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DF" w:rsidRPr="002771E2" w:rsidRDefault="00F718DF" w:rsidP="002771E2">
      <w:pPr>
        <w:jc w:val="center"/>
        <w:rPr>
          <w:rFonts w:ascii="Verdana" w:hAnsi="Verdana"/>
          <w:b/>
          <w:sz w:val="26"/>
          <w:szCs w:val="26"/>
        </w:rPr>
      </w:pPr>
      <w:bookmarkStart w:id="0" w:name="_GoBack"/>
      <w:bookmarkEnd w:id="0"/>
      <w:r w:rsidRPr="002771E2">
        <w:rPr>
          <w:rFonts w:ascii="Verdana" w:hAnsi="Verdana"/>
          <w:b/>
          <w:sz w:val="26"/>
          <w:szCs w:val="26"/>
        </w:rPr>
        <w:t>THE REPUBLIC OF UGANDA</w:t>
      </w:r>
    </w:p>
    <w:p w:rsidR="00F718DF" w:rsidRPr="002771E2" w:rsidRDefault="00F718DF" w:rsidP="002771E2">
      <w:pPr>
        <w:jc w:val="center"/>
        <w:rPr>
          <w:rFonts w:ascii="Verdana" w:hAnsi="Verdana"/>
          <w:b/>
          <w:sz w:val="26"/>
          <w:szCs w:val="26"/>
        </w:rPr>
      </w:pPr>
      <w:r w:rsidRPr="002771E2">
        <w:rPr>
          <w:rFonts w:ascii="Verdana" w:hAnsi="Verdana"/>
          <w:b/>
          <w:sz w:val="26"/>
          <w:szCs w:val="26"/>
        </w:rPr>
        <w:t>IN THE HIGH COURT OF UGANDA AT KAMPALA</w:t>
      </w:r>
    </w:p>
    <w:p w:rsidR="00F718DF" w:rsidRPr="002771E2" w:rsidRDefault="00F718DF" w:rsidP="002771E2">
      <w:pPr>
        <w:jc w:val="center"/>
        <w:rPr>
          <w:rFonts w:ascii="Verdana" w:hAnsi="Verdana"/>
          <w:b/>
          <w:sz w:val="26"/>
          <w:szCs w:val="26"/>
          <w:u w:val="single"/>
        </w:rPr>
      </w:pPr>
      <w:r w:rsidRPr="002771E2">
        <w:rPr>
          <w:rFonts w:ascii="Verdana" w:hAnsi="Verdana"/>
          <w:b/>
          <w:sz w:val="26"/>
          <w:szCs w:val="26"/>
          <w:u w:val="single"/>
        </w:rPr>
        <w:t>CIVIL DIVISION</w:t>
      </w:r>
    </w:p>
    <w:p w:rsidR="00F718DF" w:rsidRPr="002771E2" w:rsidRDefault="00F718DF" w:rsidP="002771E2">
      <w:pPr>
        <w:jc w:val="center"/>
        <w:rPr>
          <w:rFonts w:ascii="Verdana" w:hAnsi="Verdana"/>
          <w:b/>
          <w:sz w:val="26"/>
          <w:szCs w:val="26"/>
        </w:rPr>
      </w:pPr>
      <w:proofErr w:type="gramStart"/>
      <w:r w:rsidRPr="002771E2">
        <w:rPr>
          <w:rFonts w:ascii="Verdana" w:hAnsi="Verdana"/>
          <w:b/>
          <w:sz w:val="26"/>
          <w:szCs w:val="26"/>
        </w:rPr>
        <w:t xml:space="preserve">MISCELLANEOUS </w:t>
      </w:r>
      <w:r w:rsidR="008C76AF" w:rsidRPr="002771E2">
        <w:rPr>
          <w:rFonts w:ascii="Verdana" w:hAnsi="Verdana"/>
          <w:b/>
          <w:sz w:val="26"/>
          <w:szCs w:val="26"/>
        </w:rPr>
        <w:t>CAUSE</w:t>
      </w:r>
      <w:r w:rsidRPr="002771E2">
        <w:rPr>
          <w:rFonts w:ascii="Verdana" w:hAnsi="Verdana"/>
          <w:b/>
          <w:sz w:val="26"/>
          <w:szCs w:val="26"/>
        </w:rPr>
        <w:t xml:space="preserve"> N</w:t>
      </w:r>
      <w:r w:rsidR="002771E2" w:rsidRPr="002771E2">
        <w:rPr>
          <w:rFonts w:ascii="Verdana" w:hAnsi="Verdana"/>
          <w:b/>
          <w:sz w:val="26"/>
          <w:szCs w:val="26"/>
        </w:rPr>
        <w:t>O</w:t>
      </w:r>
      <w:r w:rsidRPr="002771E2">
        <w:rPr>
          <w:rFonts w:ascii="Verdana" w:hAnsi="Verdana"/>
          <w:b/>
          <w:sz w:val="26"/>
          <w:szCs w:val="26"/>
        </w:rPr>
        <w:t>.</w:t>
      </w:r>
      <w:proofErr w:type="gramEnd"/>
      <w:r w:rsidRPr="002771E2">
        <w:rPr>
          <w:rFonts w:ascii="Verdana" w:hAnsi="Verdana"/>
          <w:b/>
          <w:sz w:val="26"/>
          <w:szCs w:val="26"/>
        </w:rPr>
        <w:t xml:space="preserve"> 111 OF 2015</w:t>
      </w:r>
    </w:p>
    <w:p w:rsidR="00992C0D" w:rsidRDefault="00992C0D" w:rsidP="002771E2">
      <w:pPr>
        <w:pStyle w:val="NoSpacing"/>
        <w:spacing w:line="276" w:lineRule="auto"/>
        <w:rPr>
          <w:rFonts w:ascii="Verdana" w:hAnsi="Verdana"/>
          <w:b/>
          <w:sz w:val="26"/>
          <w:szCs w:val="26"/>
        </w:rPr>
      </w:pPr>
    </w:p>
    <w:p w:rsidR="00F718DF" w:rsidRPr="002771E2" w:rsidRDefault="00F718DF" w:rsidP="002771E2">
      <w:pPr>
        <w:pStyle w:val="NoSpacing"/>
        <w:spacing w:line="276" w:lineRule="auto"/>
        <w:rPr>
          <w:rFonts w:ascii="Verdana" w:hAnsi="Verdana"/>
          <w:b/>
          <w:sz w:val="26"/>
          <w:szCs w:val="26"/>
        </w:rPr>
      </w:pPr>
      <w:r w:rsidRPr="002771E2">
        <w:rPr>
          <w:rFonts w:ascii="Verdana" w:hAnsi="Verdana"/>
          <w:b/>
          <w:sz w:val="26"/>
          <w:szCs w:val="26"/>
        </w:rPr>
        <w:t xml:space="preserve">JOHN </w:t>
      </w:r>
      <w:proofErr w:type="gramStart"/>
      <w:r w:rsidRPr="002771E2">
        <w:rPr>
          <w:rFonts w:ascii="Verdana" w:hAnsi="Verdana"/>
          <w:b/>
          <w:sz w:val="26"/>
          <w:szCs w:val="26"/>
        </w:rPr>
        <w:t>OKALANY</w:t>
      </w:r>
      <w:r w:rsidR="002771E2">
        <w:rPr>
          <w:rFonts w:ascii="Verdana" w:hAnsi="Verdana"/>
          <w:b/>
          <w:sz w:val="26"/>
          <w:szCs w:val="26"/>
        </w:rPr>
        <w:t xml:space="preserve"> :</w:t>
      </w:r>
      <w:proofErr w:type="gramEnd"/>
      <w:r w:rsidR="002771E2">
        <w:rPr>
          <w:rFonts w:ascii="Verdana" w:hAnsi="Verdana"/>
          <w:b/>
          <w:sz w:val="26"/>
          <w:szCs w:val="26"/>
        </w:rPr>
        <w:t>:::::::::</w:t>
      </w:r>
      <w:r w:rsidRPr="002771E2">
        <w:rPr>
          <w:rFonts w:ascii="Verdana" w:hAnsi="Verdana"/>
          <w:b/>
          <w:sz w:val="26"/>
          <w:szCs w:val="26"/>
        </w:rPr>
        <w:t>:::::::::::::::::::::::::::::::::::: APPLICANT</w:t>
      </w:r>
    </w:p>
    <w:p w:rsidR="002771E2" w:rsidRPr="002771E2" w:rsidRDefault="002771E2" w:rsidP="002771E2">
      <w:pPr>
        <w:pStyle w:val="NoSpacing"/>
        <w:spacing w:line="276" w:lineRule="auto"/>
        <w:jc w:val="center"/>
        <w:rPr>
          <w:rFonts w:ascii="Verdana" w:hAnsi="Verdana"/>
          <w:b/>
          <w:i/>
          <w:sz w:val="26"/>
          <w:szCs w:val="26"/>
        </w:rPr>
      </w:pPr>
      <w:r w:rsidRPr="002771E2">
        <w:rPr>
          <w:rFonts w:ascii="Verdana" w:hAnsi="Verdana"/>
          <w:b/>
          <w:i/>
          <w:sz w:val="26"/>
          <w:szCs w:val="26"/>
        </w:rPr>
        <w:t>Versus</w:t>
      </w:r>
    </w:p>
    <w:p w:rsidR="002771E2" w:rsidRPr="002771E2" w:rsidRDefault="002771E2" w:rsidP="002771E2">
      <w:pPr>
        <w:pStyle w:val="NoSpacing"/>
        <w:spacing w:line="276" w:lineRule="auto"/>
        <w:rPr>
          <w:rFonts w:ascii="Verdana" w:hAnsi="Verdana"/>
          <w:b/>
          <w:sz w:val="26"/>
          <w:szCs w:val="26"/>
        </w:rPr>
      </w:pPr>
      <w:r w:rsidRPr="002771E2">
        <w:rPr>
          <w:rFonts w:ascii="Verdana" w:hAnsi="Verdana"/>
          <w:b/>
          <w:sz w:val="26"/>
          <w:szCs w:val="26"/>
        </w:rPr>
        <w:t>1. CIVIL</w:t>
      </w:r>
      <w:r w:rsidR="00F718DF" w:rsidRPr="002771E2">
        <w:rPr>
          <w:rFonts w:ascii="Verdana" w:hAnsi="Verdana"/>
          <w:b/>
          <w:sz w:val="26"/>
          <w:szCs w:val="26"/>
        </w:rPr>
        <w:t xml:space="preserve"> AVIATION AUTHORITY</w:t>
      </w:r>
      <w:r w:rsidR="007176C6" w:rsidRPr="002771E2">
        <w:rPr>
          <w:rFonts w:ascii="Verdana" w:hAnsi="Verdana"/>
          <w:b/>
          <w:sz w:val="26"/>
          <w:szCs w:val="26"/>
        </w:rPr>
        <w:t xml:space="preserve"> </w:t>
      </w:r>
    </w:p>
    <w:p w:rsidR="002771E2" w:rsidRDefault="00992C0D" w:rsidP="002771E2">
      <w:pPr>
        <w:pStyle w:val="NoSpacing"/>
        <w:spacing w:line="276" w:lineRule="auto"/>
        <w:rPr>
          <w:rFonts w:ascii="Verdana" w:hAnsi="Verdana"/>
          <w:b/>
          <w:sz w:val="26"/>
          <w:szCs w:val="26"/>
        </w:rPr>
      </w:pPr>
      <w:r>
        <w:rPr>
          <w:rFonts w:ascii="Verdana" w:hAnsi="Verdana"/>
          <w:b/>
          <w:sz w:val="26"/>
          <w:szCs w:val="26"/>
        </w:rPr>
        <w:t>2</w:t>
      </w:r>
      <w:r w:rsidR="002771E2" w:rsidRPr="002771E2">
        <w:rPr>
          <w:rFonts w:ascii="Verdana" w:hAnsi="Verdana"/>
          <w:b/>
          <w:sz w:val="26"/>
          <w:szCs w:val="26"/>
        </w:rPr>
        <w:t xml:space="preserve">. ATTORNEY GENERAL OF THE </w:t>
      </w:r>
    </w:p>
    <w:p w:rsidR="00F718DF" w:rsidRPr="002771E2" w:rsidRDefault="002771E2" w:rsidP="002771E2">
      <w:pPr>
        <w:pStyle w:val="NoSpacing"/>
        <w:spacing w:line="276" w:lineRule="auto"/>
        <w:rPr>
          <w:rFonts w:ascii="Verdana" w:hAnsi="Verdana"/>
          <w:b/>
          <w:sz w:val="26"/>
          <w:szCs w:val="26"/>
        </w:rPr>
      </w:pPr>
      <w:r>
        <w:rPr>
          <w:rFonts w:ascii="Verdana" w:hAnsi="Verdana"/>
          <w:b/>
          <w:sz w:val="26"/>
          <w:szCs w:val="26"/>
        </w:rPr>
        <w:t xml:space="preserve">    R</w:t>
      </w:r>
      <w:r w:rsidRPr="002771E2">
        <w:rPr>
          <w:rFonts w:ascii="Verdana" w:hAnsi="Verdana"/>
          <w:b/>
          <w:sz w:val="26"/>
          <w:szCs w:val="26"/>
        </w:rPr>
        <w:t xml:space="preserve">EPUBLIC OF </w:t>
      </w:r>
      <w:proofErr w:type="gramStart"/>
      <w:r w:rsidRPr="002771E2">
        <w:rPr>
          <w:rFonts w:ascii="Verdana" w:hAnsi="Verdana"/>
          <w:b/>
          <w:sz w:val="26"/>
          <w:szCs w:val="26"/>
        </w:rPr>
        <w:t>UGANDA</w:t>
      </w:r>
      <w:r w:rsidR="00992C0D">
        <w:rPr>
          <w:rFonts w:ascii="Verdana" w:hAnsi="Verdana"/>
          <w:b/>
          <w:sz w:val="26"/>
          <w:szCs w:val="26"/>
        </w:rPr>
        <w:t xml:space="preserve"> :</w:t>
      </w:r>
      <w:proofErr w:type="gramEnd"/>
      <w:r w:rsidR="00992C0D">
        <w:rPr>
          <w:rFonts w:ascii="Verdana" w:hAnsi="Verdana"/>
          <w:b/>
          <w:sz w:val="26"/>
          <w:szCs w:val="26"/>
        </w:rPr>
        <w:t>::::::::::::::::::::::</w:t>
      </w:r>
      <w:r w:rsidR="00F718DF" w:rsidRPr="002771E2">
        <w:rPr>
          <w:rFonts w:ascii="Verdana" w:hAnsi="Verdana"/>
          <w:b/>
          <w:sz w:val="26"/>
          <w:szCs w:val="26"/>
        </w:rPr>
        <w:t>:::</w:t>
      </w:r>
      <w:r>
        <w:rPr>
          <w:rFonts w:ascii="Verdana" w:hAnsi="Verdana"/>
          <w:b/>
          <w:sz w:val="26"/>
          <w:szCs w:val="26"/>
        </w:rPr>
        <w:t>:::</w:t>
      </w:r>
      <w:r w:rsidR="00F718DF" w:rsidRPr="002771E2">
        <w:rPr>
          <w:rFonts w:ascii="Verdana" w:hAnsi="Verdana"/>
          <w:b/>
          <w:sz w:val="26"/>
          <w:szCs w:val="26"/>
        </w:rPr>
        <w:t xml:space="preserve"> RESPONDENT</w:t>
      </w:r>
      <w:r>
        <w:rPr>
          <w:rFonts w:ascii="Verdana" w:hAnsi="Verdana"/>
          <w:b/>
          <w:sz w:val="26"/>
          <w:szCs w:val="26"/>
        </w:rPr>
        <w:t>S</w:t>
      </w:r>
    </w:p>
    <w:p w:rsidR="002771E2" w:rsidRDefault="002771E2" w:rsidP="002771E2">
      <w:pPr>
        <w:spacing w:line="360" w:lineRule="auto"/>
        <w:jc w:val="center"/>
        <w:rPr>
          <w:rFonts w:ascii="Verdana" w:hAnsi="Verdana"/>
          <w:b/>
          <w:sz w:val="26"/>
          <w:szCs w:val="26"/>
        </w:rPr>
      </w:pPr>
    </w:p>
    <w:p w:rsidR="00F718DF" w:rsidRPr="002771E2" w:rsidRDefault="00F718DF" w:rsidP="002771E2">
      <w:pPr>
        <w:spacing w:line="360" w:lineRule="auto"/>
        <w:jc w:val="center"/>
        <w:rPr>
          <w:rFonts w:ascii="Verdana" w:hAnsi="Verdana"/>
          <w:b/>
          <w:sz w:val="26"/>
          <w:szCs w:val="26"/>
          <w:u w:val="single"/>
        </w:rPr>
      </w:pPr>
      <w:r w:rsidRPr="002771E2">
        <w:rPr>
          <w:rFonts w:ascii="Verdana" w:hAnsi="Verdana"/>
          <w:b/>
          <w:sz w:val="26"/>
          <w:szCs w:val="26"/>
        </w:rPr>
        <w:t xml:space="preserve">BEFORE: </w:t>
      </w:r>
      <w:r w:rsidRPr="002771E2">
        <w:rPr>
          <w:rFonts w:ascii="Verdana" w:hAnsi="Verdana"/>
          <w:b/>
          <w:sz w:val="26"/>
          <w:szCs w:val="26"/>
          <w:u w:val="single"/>
        </w:rPr>
        <w:t>HON. MR. JUSTICE STEPHEN MUSOTA</w:t>
      </w:r>
    </w:p>
    <w:p w:rsidR="00F718DF" w:rsidRPr="002771E2" w:rsidRDefault="00F718DF" w:rsidP="002771E2">
      <w:pPr>
        <w:spacing w:line="360" w:lineRule="auto"/>
        <w:jc w:val="both"/>
        <w:rPr>
          <w:rFonts w:ascii="Verdana" w:hAnsi="Verdana"/>
          <w:b/>
          <w:sz w:val="26"/>
          <w:szCs w:val="26"/>
        </w:rPr>
      </w:pPr>
      <w:r w:rsidRPr="002771E2">
        <w:rPr>
          <w:rFonts w:ascii="Verdana" w:hAnsi="Verdana"/>
          <w:b/>
          <w:sz w:val="26"/>
          <w:szCs w:val="26"/>
        </w:rPr>
        <w:t>RULING:-</w:t>
      </w:r>
    </w:p>
    <w:p w:rsidR="00F718DF" w:rsidRPr="002771E2" w:rsidRDefault="00F718DF" w:rsidP="002771E2">
      <w:pPr>
        <w:spacing w:line="360" w:lineRule="auto"/>
        <w:jc w:val="both"/>
        <w:rPr>
          <w:rFonts w:ascii="Verdana" w:hAnsi="Verdana"/>
          <w:sz w:val="26"/>
          <w:szCs w:val="26"/>
        </w:rPr>
      </w:pPr>
      <w:r w:rsidRPr="002771E2">
        <w:rPr>
          <w:rFonts w:ascii="Verdana" w:hAnsi="Verdana"/>
          <w:sz w:val="26"/>
          <w:szCs w:val="26"/>
        </w:rPr>
        <w:t xml:space="preserve">This is a ruling in an oral application for judgment on admission under </w:t>
      </w:r>
      <w:r w:rsidR="00E05200" w:rsidRPr="002771E2">
        <w:rPr>
          <w:rFonts w:ascii="Verdana" w:hAnsi="Verdana"/>
          <w:sz w:val="26"/>
          <w:szCs w:val="26"/>
        </w:rPr>
        <w:t>Orde</w:t>
      </w:r>
      <w:r w:rsidRPr="002771E2">
        <w:rPr>
          <w:rFonts w:ascii="Verdana" w:hAnsi="Verdana"/>
          <w:sz w:val="26"/>
          <w:szCs w:val="26"/>
        </w:rPr>
        <w:t xml:space="preserve">r 13 rule 6 of the Civil Procedure Rules. The applicant is represented by Prof. </w:t>
      </w:r>
      <w:proofErr w:type="spellStart"/>
      <w:r w:rsidRPr="002771E2">
        <w:rPr>
          <w:rFonts w:ascii="Verdana" w:hAnsi="Verdana"/>
          <w:sz w:val="26"/>
          <w:szCs w:val="26"/>
        </w:rPr>
        <w:t>Barya</w:t>
      </w:r>
      <w:proofErr w:type="spellEnd"/>
      <w:r w:rsidRPr="002771E2">
        <w:rPr>
          <w:rFonts w:ascii="Verdana" w:hAnsi="Verdana"/>
          <w:sz w:val="26"/>
          <w:szCs w:val="26"/>
        </w:rPr>
        <w:t xml:space="preserve"> &amp; </w:t>
      </w:r>
      <w:r w:rsidR="00E05200">
        <w:rPr>
          <w:rFonts w:ascii="Verdana" w:hAnsi="Verdana"/>
          <w:sz w:val="26"/>
          <w:szCs w:val="26"/>
        </w:rPr>
        <w:t xml:space="preserve">Mr. </w:t>
      </w:r>
      <w:proofErr w:type="spellStart"/>
      <w:r w:rsidRPr="002771E2">
        <w:rPr>
          <w:rFonts w:ascii="Verdana" w:hAnsi="Verdana"/>
          <w:sz w:val="26"/>
          <w:szCs w:val="26"/>
        </w:rPr>
        <w:t>Deo</w:t>
      </w:r>
      <w:proofErr w:type="spellEnd"/>
      <w:r w:rsidRPr="002771E2">
        <w:rPr>
          <w:rFonts w:ascii="Verdana" w:hAnsi="Verdana"/>
          <w:sz w:val="26"/>
          <w:szCs w:val="26"/>
        </w:rPr>
        <w:t xml:space="preserve"> </w:t>
      </w:r>
      <w:proofErr w:type="spellStart"/>
      <w:r w:rsidRPr="002771E2">
        <w:rPr>
          <w:rFonts w:ascii="Verdana" w:hAnsi="Verdana"/>
          <w:sz w:val="26"/>
          <w:szCs w:val="26"/>
        </w:rPr>
        <w:t>Bitaguma</w:t>
      </w:r>
      <w:proofErr w:type="spellEnd"/>
      <w:r w:rsidRPr="002771E2">
        <w:rPr>
          <w:rFonts w:ascii="Verdana" w:hAnsi="Verdana"/>
          <w:sz w:val="26"/>
          <w:szCs w:val="26"/>
        </w:rPr>
        <w:t xml:space="preserve"> while the 1</w:t>
      </w:r>
      <w:r w:rsidRPr="002771E2">
        <w:rPr>
          <w:rFonts w:ascii="Verdana" w:hAnsi="Verdana"/>
          <w:sz w:val="26"/>
          <w:szCs w:val="26"/>
          <w:vertAlign w:val="superscript"/>
        </w:rPr>
        <w:t>st</w:t>
      </w:r>
      <w:r w:rsidRPr="002771E2">
        <w:rPr>
          <w:rFonts w:ascii="Verdana" w:hAnsi="Verdana"/>
          <w:sz w:val="26"/>
          <w:szCs w:val="26"/>
        </w:rPr>
        <w:t xml:space="preserve"> respondent is represented by Mr. Isaac </w:t>
      </w:r>
      <w:proofErr w:type="spellStart"/>
      <w:r w:rsidRPr="002771E2">
        <w:rPr>
          <w:rFonts w:ascii="Verdana" w:hAnsi="Verdana"/>
          <w:sz w:val="26"/>
          <w:szCs w:val="26"/>
        </w:rPr>
        <w:t>Walukagga</w:t>
      </w:r>
      <w:proofErr w:type="spellEnd"/>
      <w:r w:rsidR="00992C0D">
        <w:rPr>
          <w:rFonts w:ascii="Verdana" w:hAnsi="Verdana"/>
          <w:sz w:val="26"/>
          <w:szCs w:val="26"/>
        </w:rPr>
        <w:t>.</w:t>
      </w:r>
      <w:r w:rsidRPr="002771E2">
        <w:rPr>
          <w:rFonts w:ascii="Verdana" w:hAnsi="Verdana"/>
          <w:sz w:val="26"/>
          <w:szCs w:val="26"/>
        </w:rPr>
        <w:t xml:space="preserve"> </w:t>
      </w:r>
      <w:r w:rsidR="00992C0D" w:rsidRPr="002771E2">
        <w:rPr>
          <w:rFonts w:ascii="Verdana" w:hAnsi="Verdana"/>
          <w:sz w:val="26"/>
          <w:szCs w:val="26"/>
        </w:rPr>
        <w:t>Th</w:t>
      </w:r>
      <w:r w:rsidRPr="002771E2">
        <w:rPr>
          <w:rFonts w:ascii="Verdana" w:hAnsi="Verdana"/>
          <w:sz w:val="26"/>
          <w:szCs w:val="26"/>
        </w:rPr>
        <w:t>e 2</w:t>
      </w:r>
      <w:r w:rsidRPr="002771E2">
        <w:rPr>
          <w:rFonts w:ascii="Verdana" w:hAnsi="Verdana"/>
          <w:sz w:val="26"/>
          <w:szCs w:val="26"/>
          <w:vertAlign w:val="superscript"/>
        </w:rPr>
        <w:t>nd</w:t>
      </w:r>
      <w:r w:rsidRPr="002771E2">
        <w:rPr>
          <w:rFonts w:ascii="Verdana" w:hAnsi="Verdana"/>
          <w:sz w:val="26"/>
          <w:szCs w:val="26"/>
        </w:rPr>
        <w:t xml:space="preserve"> respondent is represented</w:t>
      </w:r>
      <w:r w:rsidR="00992C0D">
        <w:rPr>
          <w:rFonts w:ascii="Verdana" w:hAnsi="Verdana"/>
          <w:sz w:val="26"/>
          <w:szCs w:val="26"/>
        </w:rPr>
        <w:t xml:space="preserve"> by Mr. Richard </w:t>
      </w:r>
      <w:proofErr w:type="spellStart"/>
      <w:r w:rsidR="00992C0D">
        <w:rPr>
          <w:rFonts w:ascii="Verdana" w:hAnsi="Verdana"/>
          <w:sz w:val="26"/>
          <w:szCs w:val="26"/>
        </w:rPr>
        <w:t>Adrole</w:t>
      </w:r>
      <w:proofErr w:type="spellEnd"/>
      <w:r w:rsidR="00992C0D">
        <w:rPr>
          <w:rFonts w:ascii="Verdana" w:hAnsi="Verdana"/>
          <w:sz w:val="26"/>
          <w:szCs w:val="26"/>
        </w:rPr>
        <w:t xml:space="preserve"> (SA)</w:t>
      </w:r>
      <w:r w:rsidRPr="002771E2">
        <w:rPr>
          <w:rFonts w:ascii="Verdana" w:hAnsi="Verdana"/>
          <w:sz w:val="26"/>
          <w:szCs w:val="26"/>
        </w:rPr>
        <w:t>.</w:t>
      </w:r>
    </w:p>
    <w:p w:rsidR="00F718DF" w:rsidRPr="002771E2" w:rsidRDefault="00F718DF" w:rsidP="002771E2">
      <w:pPr>
        <w:spacing w:line="360" w:lineRule="auto"/>
        <w:jc w:val="both"/>
        <w:rPr>
          <w:rFonts w:ascii="Verdana" w:hAnsi="Verdana"/>
          <w:sz w:val="26"/>
          <w:szCs w:val="26"/>
        </w:rPr>
      </w:pPr>
    </w:p>
    <w:p w:rsidR="00F718DF" w:rsidRPr="002771E2" w:rsidRDefault="00F718DF" w:rsidP="002771E2">
      <w:pPr>
        <w:spacing w:line="360" w:lineRule="auto"/>
        <w:jc w:val="both"/>
        <w:rPr>
          <w:rFonts w:ascii="Verdana" w:hAnsi="Verdana"/>
          <w:sz w:val="26"/>
          <w:szCs w:val="26"/>
        </w:rPr>
      </w:pPr>
      <w:r w:rsidRPr="002771E2">
        <w:rPr>
          <w:rFonts w:ascii="Verdana" w:hAnsi="Verdana"/>
          <w:sz w:val="26"/>
          <w:szCs w:val="26"/>
        </w:rPr>
        <w:t>The brief background to this application is that by letter of appointment dated 29</w:t>
      </w:r>
      <w:r w:rsidRPr="002771E2">
        <w:rPr>
          <w:rFonts w:ascii="Verdana" w:hAnsi="Verdana"/>
          <w:sz w:val="26"/>
          <w:szCs w:val="26"/>
          <w:vertAlign w:val="superscript"/>
        </w:rPr>
        <w:t>th</w:t>
      </w:r>
      <w:r w:rsidRPr="002771E2">
        <w:rPr>
          <w:rFonts w:ascii="Verdana" w:hAnsi="Verdana"/>
          <w:sz w:val="26"/>
          <w:szCs w:val="26"/>
        </w:rPr>
        <w:t xml:space="preserve"> May 2008, the applicant was appointed by the 1</w:t>
      </w:r>
      <w:r w:rsidRPr="002771E2">
        <w:rPr>
          <w:rFonts w:ascii="Verdana" w:hAnsi="Verdana"/>
          <w:sz w:val="26"/>
          <w:szCs w:val="26"/>
          <w:vertAlign w:val="superscript"/>
        </w:rPr>
        <w:t>st</w:t>
      </w:r>
      <w:r w:rsidRPr="002771E2">
        <w:rPr>
          <w:rFonts w:ascii="Verdana" w:hAnsi="Verdana"/>
          <w:sz w:val="26"/>
          <w:szCs w:val="26"/>
        </w:rPr>
        <w:t xml:space="preserve"> respondent’s Board of Directors as the General Manager Entebbe International Airport.  </w:t>
      </w:r>
    </w:p>
    <w:p w:rsidR="00F718DF" w:rsidRPr="002771E2" w:rsidRDefault="00F718DF" w:rsidP="002771E2">
      <w:pPr>
        <w:spacing w:line="360" w:lineRule="auto"/>
        <w:jc w:val="both"/>
        <w:rPr>
          <w:rFonts w:ascii="Verdana" w:hAnsi="Verdana"/>
          <w:sz w:val="26"/>
          <w:szCs w:val="26"/>
        </w:rPr>
      </w:pPr>
    </w:p>
    <w:p w:rsidR="00F718DF" w:rsidRPr="002771E2" w:rsidRDefault="00F718DF" w:rsidP="002771E2">
      <w:pPr>
        <w:spacing w:line="360" w:lineRule="auto"/>
        <w:jc w:val="both"/>
        <w:rPr>
          <w:rFonts w:ascii="Verdana" w:hAnsi="Verdana"/>
          <w:sz w:val="26"/>
          <w:szCs w:val="26"/>
        </w:rPr>
      </w:pPr>
      <w:r w:rsidRPr="002771E2">
        <w:rPr>
          <w:rFonts w:ascii="Verdana" w:hAnsi="Verdana"/>
          <w:sz w:val="26"/>
          <w:szCs w:val="26"/>
        </w:rPr>
        <w:lastRenderedPageBreak/>
        <w:t>While working in early 2015, the applicant got ill and sought sick leave from the 1</w:t>
      </w:r>
      <w:r w:rsidRPr="002771E2">
        <w:rPr>
          <w:rFonts w:ascii="Verdana" w:hAnsi="Verdana"/>
          <w:sz w:val="26"/>
          <w:szCs w:val="26"/>
          <w:vertAlign w:val="superscript"/>
        </w:rPr>
        <w:t>st</w:t>
      </w:r>
      <w:r w:rsidRPr="002771E2">
        <w:rPr>
          <w:rFonts w:ascii="Verdana" w:hAnsi="Verdana"/>
          <w:sz w:val="26"/>
          <w:szCs w:val="26"/>
        </w:rPr>
        <w:t xml:space="preserve"> respondent which was granted.  His treatment was funded by the</w:t>
      </w:r>
      <w:r w:rsidR="00E05200">
        <w:rPr>
          <w:rFonts w:ascii="Verdana" w:hAnsi="Verdana"/>
          <w:sz w:val="26"/>
          <w:szCs w:val="26"/>
        </w:rPr>
        <w:t xml:space="preserve"> </w:t>
      </w:r>
      <w:r w:rsidRPr="002771E2">
        <w:rPr>
          <w:rFonts w:ascii="Verdana" w:hAnsi="Verdana"/>
          <w:sz w:val="26"/>
          <w:szCs w:val="26"/>
        </w:rPr>
        <w:t>1</w:t>
      </w:r>
      <w:r w:rsidRPr="00E05200">
        <w:rPr>
          <w:rFonts w:ascii="Verdana" w:hAnsi="Verdana"/>
          <w:sz w:val="26"/>
          <w:szCs w:val="26"/>
          <w:vertAlign w:val="superscript"/>
        </w:rPr>
        <w:t>st</w:t>
      </w:r>
      <w:r w:rsidR="00E05200">
        <w:rPr>
          <w:rFonts w:ascii="Verdana" w:hAnsi="Verdana"/>
          <w:sz w:val="26"/>
          <w:szCs w:val="26"/>
        </w:rPr>
        <w:t xml:space="preserve"> </w:t>
      </w:r>
      <w:r w:rsidRPr="002771E2">
        <w:rPr>
          <w:rFonts w:ascii="Verdana" w:hAnsi="Verdana"/>
          <w:sz w:val="26"/>
          <w:szCs w:val="26"/>
        </w:rPr>
        <w:t>respondent.  He steadily recovered.  However while away for treatment on the 16</w:t>
      </w:r>
      <w:r w:rsidRPr="002771E2">
        <w:rPr>
          <w:rFonts w:ascii="Verdana" w:hAnsi="Verdana"/>
          <w:sz w:val="26"/>
          <w:szCs w:val="26"/>
          <w:vertAlign w:val="superscript"/>
        </w:rPr>
        <w:t>th</w:t>
      </w:r>
      <w:r w:rsidRPr="002771E2">
        <w:rPr>
          <w:rFonts w:ascii="Verdana" w:hAnsi="Verdana"/>
          <w:sz w:val="26"/>
          <w:szCs w:val="26"/>
        </w:rPr>
        <w:t xml:space="preserve"> day of June 2015, the Minister of Works and Transport wrote to the Managing Director of the 1</w:t>
      </w:r>
      <w:r w:rsidRPr="002771E2">
        <w:rPr>
          <w:rFonts w:ascii="Verdana" w:hAnsi="Verdana"/>
          <w:sz w:val="26"/>
          <w:szCs w:val="26"/>
          <w:vertAlign w:val="superscript"/>
        </w:rPr>
        <w:t>st</w:t>
      </w:r>
      <w:r w:rsidRPr="002771E2">
        <w:rPr>
          <w:rFonts w:ascii="Verdana" w:hAnsi="Verdana"/>
          <w:sz w:val="26"/>
          <w:szCs w:val="26"/>
        </w:rPr>
        <w:t xml:space="preserve"> respondent alleging that the applicant</w:t>
      </w:r>
      <w:r w:rsidR="00155147" w:rsidRPr="002771E2">
        <w:rPr>
          <w:rFonts w:ascii="Verdana" w:hAnsi="Verdana"/>
          <w:sz w:val="26"/>
          <w:szCs w:val="26"/>
        </w:rPr>
        <w:t xml:space="preserve"> has been unable to take full charge of his office for the last three years. The Minister then directed the Managing Director to re</w:t>
      </w:r>
      <w:r w:rsidR="00E05200">
        <w:rPr>
          <w:rFonts w:ascii="Verdana" w:hAnsi="Verdana"/>
          <w:sz w:val="26"/>
          <w:szCs w:val="26"/>
        </w:rPr>
        <w:t>-</w:t>
      </w:r>
      <w:r w:rsidR="00155147" w:rsidRPr="002771E2">
        <w:rPr>
          <w:rFonts w:ascii="Verdana" w:hAnsi="Verdana"/>
          <w:sz w:val="26"/>
          <w:szCs w:val="26"/>
        </w:rPr>
        <w:t>deploy the applicant to any other “insensitive position”.</w:t>
      </w:r>
    </w:p>
    <w:p w:rsidR="00155147" w:rsidRPr="002771E2" w:rsidRDefault="00155147" w:rsidP="002771E2">
      <w:pPr>
        <w:spacing w:line="360" w:lineRule="auto"/>
        <w:jc w:val="both"/>
        <w:rPr>
          <w:rFonts w:ascii="Verdana" w:hAnsi="Verdana"/>
          <w:sz w:val="26"/>
          <w:szCs w:val="26"/>
        </w:rPr>
      </w:pPr>
    </w:p>
    <w:p w:rsidR="00155147" w:rsidRPr="002771E2" w:rsidRDefault="00155147" w:rsidP="002771E2">
      <w:pPr>
        <w:spacing w:line="360" w:lineRule="auto"/>
        <w:jc w:val="both"/>
        <w:rPr>
          <w:rFonts w:ascii="Verdana" w:hAnsi="Verdana"/>
          <w:sz w:val="26"/>
          <w:szCs w:val="26"/>
        </w:rPr>
      </w:pPr>
      <w:r w:rsidRPr="002771E2">
        <w:rPr>
          <w:rFonts w:ascii="Verdana" w:hAnsi="Verdana"/>
          <w:sz w:val="26"/>
          <w:szCs w:val="26"/>
        </w:rPr>
        <w:t>Subsequent to this the applicant’s job was internally and later externally advertised in the Daily Monitor News papers of 8</w:t>
      </w:r>
      <w:r w:rsidRPr="002771E2">
        <w:rPr>
          <w:rFonts w:ascii="Verdana" w:hAnsi="Verdana"/>
          <w:sz w:val="26"/>
          <w:szCs w:val="26"/>
          <w:vertAlign w:val="superscript"/>
        </w:rPr>
        <w:t>th</w:t>
      </w:r>
      <w:r w:rsidRPr="002771E2">
        <w:rPr>
          <w:rFonts w:ascii="Verdana" w:hAnsi="Verdana"/>
          <w:sz w:val="26"/>
          <w:szCs w:val="26"/>
        </w:rPr>
        <w:t xml:space="preserve"> July 2015 and the New Vision of 13</w:t>
      </w:r>
      <w:r w:rsidRPr="002771E2">
        <w:rPr>
          <w:rFonts w:ascii="Verdana" w:hAnsi="Verdana"/>
          <w:sz w:val="26"/>
          <w:szCs w:val="26"/>
          <w:vertAlign w:val="superscript"/>
        </w:rPr>
        <w:t>th</w:t>
      </w:r>
      <w:r w:rsidRPr="002771E2">
        <w:rPr>
          <w:rFonts w:ascii="Verdana" w:hAnsi="Verdana"/>
          <w:sz w:val="26"/>
          <w:szCs w:val="26"/>
        </w:rPr>
        <w:t xml:space="preserve"> July 2015.  All this happened without the involvement </w:t>
      </w:r>
      <w:r w:rsidR="00E05200" w:rsidRPr="002771E2">
        <w:rPr>
          <w:rFonts w:ascii="Verdana" w:hAnsi="Verdana"/>
          <w:sz w:val="26"/>
          <w:szCs w:val="26"/>
        </w:rPr>
        <w:t>of the</w:t>
      </w:r>
      <w:r w:rsidR="008C76AF" w:rsidRPr="002771E2">
        <w:rPr>
          <w:rFonts w:ascii="Verdana" w:hAnsi="Verdana"/>
          <w:sz w:val="26"/>
          <w:szCs w:val="26"/>
        </w:rPr>
        <w:t xml:space="preserve"> applicant.  The applicant was aggrieved by the turn of events and felt he was being treated unfairly, irregularly and illegally.  He thus filed Miscellaneous Cause N</w:t>
      </w:r>
      <w:r w:rsidR="00E05200">
        <w:rPr>
          <w:rFonts w:ascii="Verdana" w:hAnsi="Verdana"/>
          <w:sz w:val="26"/>
          <w:szCs w:val="26"/>
        </w:rPr>
        <w:t>o</w:t>
      </w:r>
      <w:r w:rsidR="008C76AF" w:rsidRPr="002771E2">
        <w:rPr>
          <w:rFonts w:ascii="Verdana" w:hAnsi="Verdana"/>
          <w:sz w:val="26"/>
          <w:szCs w:val="26"/>
        </w:rPr>
        <w:t>. 111 of 2015 for Judicial Review and orders of Certiorari, mandamus, prohibition, injunction and other declarations.</w:t>
      </w:r>
    </w:p>
    <w:p w:rsidR="008C76AF" w:rsidRPr="002771E2" w:rsidRDefault="008C76AF" w:rsidP="002771E2">
      <w:pPr>
        <w:spacing w:line="360" w:lineRule="auto"/>
        <w:jc w:val="both"/>
        <w:rPr>
          <w:rFonts w:ascii="Verdana" w:hAnsi="Verdana"/>
          <w:sz w:val="26"/>
          <w:szCs w:val="26"/>
        </w:rPr>
      </w:pPr>
    </w:p>
    <w:p w:rsidR="008C76AF" w:rsidRPr="002771E2" w:rsidRDefault="008C76AF" w:rsidP="002771E2">
      <w:pPr>
        <w:spacing w:line="360" w:lineRule="auto"/>
        <w:jc w:val="both"/>
        <w:rPr>
          <w:rFonts w:ascii="Verdana" w:hAnsi="Verdana"/>
          <w:sz w:val="26"/>
          <w:szCs w:val="26"/>
        </w:rPr>
      </w:pPr>
      <w:r w:rsidRPr="002771E2">
        <w:rPr>
          <w:rFonts w:ascii="Verdana" w:hAnsi="Verdana"/>
          <w:sz w:val="26"/>
          <w:szCs w:val="26"/>
        </w:rPr>
        <w:t xml:space="preserve">Before the application could be heard on its merits, the Minister withdrew his instructions and the advertisements for the job and recruitment process were cancelled.  The applicant was however demoralized by the events which appeared hostile.  He consequently requested that since he was of retirement age, he should be allowed to retire with full benefits in lieu of </w:t>
      </w:r>
      <w:r w:rsidR="00E05200" w:rsidRPr="002771E2">
        <w:rPr>
          <w:rFonts w:ascii="Verdana" w:hAnsi="Verdana"/>
          <w:sz w:val="26"/>
          <w:szCs w:val="26"/>
        </w:rPr>
        <w:t>pursuing</w:t>
      </w:r>
      <w:r w:rsidRPr="002771E2">
        <w:rPr>
          <w:rFonts w:ascii="Verdana" w:hAnsi="Verdana"/>
          <w:sz w:val="26"/>
          <w:szCs w:val="26"/>
        </w:rPr>
        <w:t xml:space="preserve"> this application.  The </w:t>
      </w:r>
      <w:r w:rsidRPr="002771E2">
        <w:rPr>
          <w:rFonts w:ascii="Verdana" w:hAnsi="Verdana"/>
          <w:sz w:val="26"/>
          <w:szCs w:val="26"/>
        </w:rPr>
        <w:lastRenderedPageBreak/>
        <w:t>applicant was advised and he issued a notice of early retirement to the 1</w:t>
      </w:r>
      <w:r w:rsidRPr="002771E2">
        <w:rPr>
          <w:rFonts w:ascii="Verdana" w:hAnsi="Verdana"/>
          <w:sz w:val="26"/>
          <w:szCs w:val="26"/>
          <w:vertAlign w:val="superscript"/>
        </w:rPr>
        <w:t>st</w:t>
      </w:r>
      <w:r w:rsidRPr="002771E2">
        <w:rPr>
          <w:rFonts w:ascii="Verdana" w:hAnsi="Verdana"/>
          <w:sz w:val="26"/>
          <w:szCs w:val="26"/>
        </w:rPr>
        <w:t xml:space="preserve"> respondent.</w:t>
      </w:r>
    </w:p>
    <w:p w:rsidR="008C76AF" w:rsidRPr="002771E2" w:rsidRDefault="008C76AF" w:rsidP="002771E2">
      <w:pPr>
        <w:spacing w:line="360" w:lineRule="auto"/>
        <w:jc w:val="both"/>
        <w:rPr>
          <w:rFonts w:ascii="Verdana" w:hAnsi="Verdana"/>
          <w:sz w:val="26"/>
          <w:szCs w:val="26"/>
        </w:rPr>
      </w:pPr>
    </w:p>
    <w:p w:rsidR="008C76AF" w:rsidRPr="002771E2" w:rsidRDefault="008C76AF" w:rsidP="002771E2">
      <w:pPr>
        <w:spacing w:line="360" w:lineRule="auto"/>
        <w:jc w:val="both"/>
        <w:rPr>
          <w:rFonts w:ascii="Verdana" w:hAnsi="Verdana"/>
          <w:sz w:val="26"/>
          <w:szCs w:val="26"/>
        </w:rPr>
      </w:pPr>
      <w:r w:rsidRPr="002771E2">
        <w:rPr>
          <w:rFonts w:ascii="Verdana" w:hAnsi="Verdana"/>
          <w:sz w:val="26"/>
          <w:szCs w:val="26"/>
        </w:rPr>
        <w:t>The 1</w:t>
      </w:r>
      <w:r w:rsidRPr="002771E2">
        <w:rPr>
          <w:rFonts w:ascii="Verdana" w:hAnsi="Verdana"/>
          <w:sz w:val="26"/>
          <w:szCs w:val="26"/>
          <w:vertAlign w:val="superscript"/>
        </w:rPr>
        <w:t>st</w:t>
      </w:r>
      <w:r w:rsidRPr="002771E2">
        <w:rPr>
          <w:rFonts w:ascii="Verdana" w:hAnsi="Verdana"/>
          <w:sz w:val="26"/>
          <w:szCs w:val="26"/>
        </w:rPr>
        <w:t xml:space="preserve"> respondent through their lawyers intimated to this court that they had no problem allowing the applicant</w:t>
      </w:r>
      <w:r w:rsidR="00522232" w:rsidRPr="002771E2">
        <w:rPr>
          <w:rFonts w:ascii="Verdana" w:hAnsi="Verdana"/>
          <w:sz w:val="26"/>
          <w:szCs w:val="26"/>
        </w:rPr>
        <w:t xml:space="preserve"> to retire.  The only issue related to the calculation of certain amounts of the benefits.  The parties had some disagreements and the 1</w:t>
      </w:r>
      <w:r w:rsidR="00522232" w:rsidRPr="002771E2">
        <w:rPr>
          <w:rFonts w:ascii="Verdana" w:hAnsi="Verdana"/>
          <w:sz w:val="26"/>
          <w:szCs w:val="26"/>
          <w:vertAlign w:val="superscript"/>
        </w:rPr>
        <w:t>st</w:t>
      </w:r>
      <w:r w:rsidR="00522232" w:rsidRPr="002771E2">
        <w:rPr>
          <w:rFonts w:ascii="Verdana" w:hAnsi="Verdana"/>
          <w:sz w:val="26"/>
          <w:szCs w:val="26"/>
        </w:rPr>
        <w:t xml:space="preserve"> respondent dragged its feet in deciding the total retirement package of the applicant.  When the 1</w:t>
      </w:r>
      <w:r w:rsidR="00522232" w:rsidRPr="002771E2">
        <w:rPr>
          <w:rFonts w:ascii="Verdana" w:hAnsi="Verdana"/>
          <w:sz w:val="26"/>
          <w:szCs w:val="26"/>
          <w:vertAlign w:val="superscript"/>
        </w:rPr>
        <w:t>st</w:t>
      </w:r>
      <w:r w:rsidR="00522232" w:rsidRPr="002771E2">
        <w:rPr>
          <w:rFonts w:ascii="Verdana" w:hAnsi="Verdana"/>
          <w:sz w:val="26"/>
          <w:szCs w:val="26"/>
        </w:rPr>
        <w:t xml:space="preserve"> respondent appeared to renegade on its earlier admissions, learned counsel for the applicant made this application for judgment on admission.</w:t>
      </w:r>
    </w:p>
    <w:p w:rsidR="00522232" w:rsidRPr="002771E2" w:rsidRDefault="00522232" w:rsidP="002771E2">
      <w:pPr>
        <w:spacing w:line="360" w:lineRule="auto"/>
        <w:jc w:val="both"/>
        <w:rPr>
          <w:rFonts w:ascii="Verdana" w:hAnsi="Verdana"/>
          <w:sz w:val="26"/>
          <w:szCs w:val="26"/>
        </w:rPr>
      </w:pPr>
    </w:p>
    <w:p w:rsidR="00522232" w:rsidRPr="002771E2" w:rsidRDefault="00522232" w:rsidP="002771E2">
      <w:pPr>
        <w:spacing w:line="360" w:lineRule="auto"/>
        <w:jc w:val="both"/>
        <w:rPr>
          <w:rFonts w:ascii="Verdana" w:hAnsi="Verdana"/>
          <w:sz w:val="26"/>
          <w:szCs w:val="26"/>
        </w:rPr>
      </w:pPr>
      <w:r w:rsidRPr="002771E2">
        <w:rPr>
          <w:rFonts w:ascii="Verdana" w:hAnsi="Verdana"/>
          <w:sz w:val="26"/>
          <w:szCs w:val="26"/>
        </w:rPr>
        <w:t>From the record, the admissions by the respond</w:t>
      </w:r>
      <w:r w:rsidR="004C5448" w:rsidRPr="002771E2">
        <w:rPr>
          <w:rFonts w:ascii="Verdana" w:hAnsi="Verdana"/>
          <w:sz w:val="26"/>
          <w:szCs w:val="26"/>
        </w:rPr>
        <w:t>ents on which this application is based are as set out by learned counsel for the applicant.  These admissions were made on 28</w:t>
      </w:r>
      <w:r w:rsidR="004C5448" w:rsidRPr="002771E2">
        <w:rPr>
          <w:rFonts w:ascii="Verdana" w:hAnsi="Verdana"/>
          <w:sz w:val="26"/>
          <w:szCs w:val="26"/>
          <w:vertAlign w:val="superscript"/>
        </w:rPr>
        <w:t>th</w:t>
      </w:r>
      <w:r w:rsidR="004C5448" w:rsidRPr="002771E2">
        <w:rPr>
          <w:rFonts w:ascii="Verdana" w:hAnsi="Verdana"/>
          <w:sz w:val="26"/>
          <w:szCs w:val="26"/>
        </w:rPr>
        <w:t xml:space="preserve"> October 2015, 3</w:t>
      </w:r>
      <w:r w:rsidR="004C5448" w:rsidRPr="002771E2">
        <w:rPr>
          <w:rFonts w:ascii="Verdana" w:hAnsi="Verdana"/>
          <w:sz w:val="26"/>
          <w:szCs w:val="26"/>
          <w:vertAlign w:val="superscript"/>
        </w:rPr>
        <w:t>rd</w:t>
      </w:r>
      <w:r w:rsidR="004C5448" w:rsidRPr="002771E2">
        <w:rPr>
          <w:rFonts w:ascii="Verdana" w:hAnsi="Verdana"/>
          <w:sz w:val="26"/>
          <w:szCs w:val="26"/>
        </w:rPr>
        <w:t xml:space="preserve"> December 2015, 23</w:t>
      </w:r>
      <w:r w:rsidR="004C5448" w:rsidRPr="002771E2">
        <w:rPr>
          <w:rFonts w:ascii="Verdana" w:hAnsi="Verdana"/>
          <w:sz w:val="26"/>
          <w:szCs w:val="26"/>
          <w:vertAlign w:val="superscript"/>
        </w:rPr>
        <w:t>rd</w:t>
      </w:r>
      <w:r w:rsidR="004C5448" w:rsidRPr="002771E2">
        <w:rPr>
          <w:rFonts w:ascii="Verdana" w:hAnsi="Verdana"/>
          <w:sz w:val="26"/>
          <w:szCs w:val="26"/>
        </w:rPr>
        <w:t xml:space="preserve"> March 2016 and 1</w:t>
      </w:r>
      <w:r w:rsidR="004C5448" w:rsidRPr="002771E2">
        <w:rPr>
          <w:rFonts w:ascii="Verdana" w:hAnsi="Verdana"/>
          <w:sz w:val="26"/>
          <w:szCs w:val="26"/>
          <w:vertAlign w:val="superscript"/>
        </w:rPr>
        <w:t>st</w:t>
      </w:r>
      <w:r w:rsidR="004C5448" w:rsidRPr="002771E2">
        <w:rPr>
          <w:rFonts w:ascii="Verdana" w:hAnsi="Verdana"/>
          <w:sz w:val="26"/>
          <w:szCs w:val="26"/>
        </w:rPr>
        <w:t xml:space="preserve"> April 2016.  </w:t>
      </w:r>
    </w:p>
    <w:p w:rsidR="004C5448" w:rsidRPr="002771E2" w:rsidRDefault="004C5448" w:rsidP="002771E2">
      <w:pPr>
        <w:spacing w:line="360" w:lineRule="auto"/>
        <w:jc w:val="both"/>
        <w:rPr>
          <w:rFonts w:ascii="Verdana" w:hAnsi="Verdana"/>
          <w:sz w:val="26"/>
          <w:szCs w:val="26"/>
        </w:rPr>
      </w:pPr>
    </w:p>
    <w:p w:rsidR="004C5448" w:rsidRPr="002771E2" w:rsidRDefault="004C5448" w:rsidP="002771E2">
      <w:pPr>
        <w:tabs>
          <w:tab w:val="left" w:pos="450"/>
          <w:tab w:val="left" w:pos="540"/>
        </w:tabs>
        <w:spacing w:line="360" w:lineRule="auto"/>
        <w:jc w:val="both"/>
        <w:rPr>
          <w:rFonts w:ascii="Verdana" w:hAnsi="Verdana"/>
          <w:sz w:val="26"/>
          <w:szCs w:val="26"/>
        </w:rPr>
      </w:pPr>
      <w:r w:rsidRPr="002771E2">
        <w:rPr>
          <w:rFonts w:ascii="Verdana" w:hAnsi="Verdana"/>
          <w:sz w:val="26"/>
          <w:szCs w:val="26"/>
        </w:rPr>
        <w:t>On those dates the uncontested retirement benefits were put on record by learned counsel for the 1</w:t>
      </w:r>
      <w:r w:rsidRPr="002771E2">
        <w:rPr>
          <w:rFonts w:ascii="Verdana" w:hAnsi="Verdana"/>
          <w:sz w:val="26"/>
          <w:szCs w:val="26"/>
          <w:vertAlign w:val="superscript"/>
        </w:rPr>
        <w:t>st</w:t>
      </w:r>
      <w:r w:rsidRPr="002771E2">
        <w:rPr>
          <w:rFonts w:ascii="Verdana" w:hAnsi="Verdana"/>
          <w:sz w:val="26"/>
          <w:szCs w:val="26"/>
        </w:rPr>
        <w:t xml:space="preserve"> respondent.  Further to this learned counsel for the applicant stated the uncontested retirement benefits as follows:-</w:t>
      </w:r>
    </w:p>
    <w:p w:rsidR="00A50159" w:rsidRPr="002771E2" w:rsidRDefault="00651847"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Gratuity being 3 months’ pay per year worked for 24 years  of UGX</w:t>
      </w:r>
      <w:r w:rsidR="00E05200">
        <w:rPr>
          <w:rFonts w:ascii="Verdana" w:hAnsi="Verdana"/>
          <w:b/>
          <w:i/>
          <w:sz w:val="26"/>
          <w:szCs w:val="26"/>
        </w:rPr>
        <w:t xml:space="preserve"> </w:t>
      </w:r>
      <w:r w:rsidRPr="002771E2">
        <w:rPr>
          <w:rFonts w:ascii="Verdana" w:hAnsi="Verdana"/>
          <w:b/>
          <w:i/>
          <w:sz w:val="26"/>
          <w:szCs w:val="26"/>
        </w:rPr>
        <w:t>1,196,895,096/=</w:t>
      </w:r>
      <w:r w:rsidR="00633650" w:rsidRPr="002771E2">
        <w:rPr>
          <w:rFonts w:ascii="Verdana" w:hAnsi="Verdana"/>
          <w:b/>
          <w:i/>
          <w:sz w:val="26"/>
          <w:szCs w:val="26"/>
        </w:rPr>
        <w:t>;</w:t>
      </w:r>
    </w:p>
    <w:p w:rsidR="00651847" w:rsidRPr="002771E2" w:rsidRDefault="00651847" w:rsidP="00E05200">
      <w:pPr>
        <w:pStyle w:val="ListParagraph"/>
        <w:spacing w:line="360" w:lineRule="auto"/>
        <w:ind w:left="1260" w:hanging="540"/>
        <w:rPr>
          <w:rFonts w:ascii="Verdana" w:hAnsi="Verdana"/>
          <w:b/>
          <w:i/>
          <w:sz w:val="26"/>
          <w:szCs w:val="26"/>
        </w:rPr>
      </w:pPr>
    </w:p>
    <w:p w:rsidR="00651847" w:rsidRPr="002771E2" w:rsidRDefault="00651847"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lastRenderedPageBreak/>
        <w:t>4 months’ salary of UGX</w:t>
      </w:r>
      <w:r w:rsidR="00E05200">
        <w:rPr>
          <w:rFonts w:ascii="Verdana" w:hAnsi="Verdana"/>
          <w:b/>
          <w:i/>
          <w:sz w:val="26"/>
          <w:szCs w:val="26"/>
        </w:rPr>
        <w:t xml:space="preserve"> </w:t>
      </w:r>
      <w:r w:rsidRPr="002771E2">
        <w:rPr>
          <w:rFonts w:ascii="Verdana" w:hAnsi="Verdana"/>
          <w:b/>
          <w:i/>
          <w:sz w:val="26"/>
          <w:szCs w:val="26"/>
        </w:rPr>
        <w:t>66,494,172/=</w:t>
      </w:r>
      <w:r w:rsidR="00633650" w:rsidRPr="002771E2">
        <w:rPr>
          <w:rFonts w:ascii="Verdana" w:hAnsi="Verdana"/>
          <w:b/>
          <w:i/>
          <w:sz w:val="26"/>
          <w:szCs w:val="26"/>
        </w:rPr>
        <w:t>;</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2771E2" w:rsidRDefault="00633650"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Long Service Award USD</w:t>
      </w:r>
      <w:r w:rsidR="00E05200">
        <w:rPr>
          <w:rFonts w:ascii="Verdana" w:hAnsi="Verdana"/>
          <w:b/>
          <w:i/>
          <w:sz w:val="26"/>
          <w:szCs w:val="26"/>
        </w:rPr>
        <w:t xml:space="preserve"> </w:t>
      </w:r>
      <w:r w:rsidRPr="002771E2">
        <w:rPr>
          <w:rFonts w:ascii="Verdana" w:hAnsi="Verdana"/>
          <w:b/>
          <w:i/>
          <w:sz w:val="26"/>
          <w:szCs w:val="26"/>
        </w:rPr>
        <w:t>1200;</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E05200" w:rsidRDefault="00633650" w:rsidP="00E05200">
      <w:pPr>
        <w:pStyle w:val="ListParagraph"/>
        <w:numPr>
          <w:ilvl w:val="0"/>
          <w:numId w:val="3"/>
        </w:numPr>
        <w:spacing w:line="360" w:lineRule="auto"/>
        <w:ind w:left="1260" w:hanging="540"/>
        <w:rPr>
          <w:rFonts w:ascii="Verdana" w:hAnsi="Verdana"/>
          <w:i/>
          <w:sz w:val="26"/>
          <w:szCs w:val="26"/>
        </w:rPr>
      </w:pPr>
      <w:r w:rsidRPr="002771E2">
        <w:rPr>
          <w:rFonts w:ascii="Verdana" w:hAnsi="Verdana"/>
          <w:b/>
          <w:i/>
          <w:sz w:val="26"/>
          <w:szCs w:val="26"/>
        </w:rPr>
        <w:t xml:space="preserve">Golden Handshake of Sewing Machine </w:t>
      </w:r>
      <w:r w:rsidRPr="00E05200">
        <w:rPr>
          <w:rFonts w:ascii="Verdana" w:hAnsi="Verdana"/>
          <w:i/>
          <w:sz w:val="26"/>
          <w:szCs w:val="26"/>
        </w:rPr>
        <w:t>(</w:t>
      </w:r>
      <w:r w:rsidR="00E05200" w:rsidRPr="00E05200">
        <w:rPr>
          <w:rFonts w:ascii="Verdana" w:hAnsi="Verdana"/>
          <w:i/>
          <w:sz w:val="26"/>
          <w:szCs w:val="26"/>
        </w:rPr>
        <w:t>I</w:t>
      </w:r>
      <w:r w:rsidRPr="00E05200">
        <w:rPr>
          <w:rFonts w:ascii="Verdana" w:hAnsi="Verdana"/>
          <w:i/>
          <w:sz w:val="26"/>
          <w:szCs w:val="26"/>
        </w:rPr>
        <w:t xml:space="preserve"> wonder whether this is Golden</w:t>
      </w:r>
      <w:r w:rsidR="00E05200" w:rsidRPr="00E05200">
        <w:rPr>
          <w:rFonts w:ascii="Verdana" w:hAnsi="Verdana"/>
          <w:i/>
          <w:sz w:val="26"/>
          <w:szCs w:val="26"/>
        </w:rPr>
        <w:t>!</w:t>
      </w:r>
      <w:r w:rsidRPr="00E05200">
        <w:rPr>
          <w:rFonts w:ascii="Verdana" w:hAnsi="Verdana"/>
          <w:i/>
          <w:sz w:val="26"/>
          <w:szCs w:val="26"/>
        </w:rPr>
        <w:t>);</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2771E2" w:rsidRDefault="00633650"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2 complementary Air tickets for 2015 USD</w:t>
      </w:r>
      <w:r w:rsidR="00E05200">
        <w:rPr>
          <w:rFonts w:ascii="Verdana" w:hAnsi="Verdana"/>
          <w:b/>
          <w:i/>
          <w:sz w:val="26"/>
          <w:szCs w:val="26"/>
        </w:rPr>
        <w:t xml:space="preserve"> </w:t>
      </w:r>
      <w:r w:rsidRPr="002771E2">
        <w:rPr>
          <w:rFonts w:ascii="Verdana" w:hAnsi="Verdana"/>
          <w:b/>
          <w:i/>
          <w:sz w:val="26"/>
          <w:szCs w:val="26"/>
        </w:rPr>
        <w:t>8000.</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2771E2" w:rsidRDefault="00633650"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13</w:t>
      </w:r>
      <w:r w:rsidRPr="002771E2">
        <w:rPr>
          <w:rFonts w:ascii="Verdana" w:hAnsi="Verdana"/>
          <w:b/>
          <w:i/>
          <w:sz w:val="26"/>
          <w:szCs w:val="26"/>
          <w:vertAlign w:val="superscript"/>
        </w:rPr>
        <w:t>th</w:t>
      </w:r>
      <w:r w:rsidRPr="002771E2">
        <w:rPr>
          <w:rFonts w:ascii="Verdana" w:hAnsi="Verdana"/>
          <w:b/>
          <w:i/>
          <w:sz w:val="26"/>
          <w:szCs w:val="26"/>
        </w:rPr>
        <w:t xml:space="preserve"> cheque (50%) monthly salary UGX</w:t>
      </w:r>
      <w:r w:rsidR="00E05200">
        <w:rPr>
          <w:rFonts w:ascii="Verdana" w:hAnsi="Verdana"/>
          <w:b/>
          <w:i/>
          <w:sz w:val="26"/>
          <w:szCs w:val="26"/>
        </w:rPr>
        <w:t xml:space="preserve"> </w:t>
      </w:r>
      <w:r w:rsidRPr="002771E2">
        <w:rPr>
          <w:rFonts w:ascii="Verdana" w:hAnsi="Verdana"/>
          <w:b/>
          <w:i/>
          <w:sz w:val="26"/>
          <w:szCs w:val="26"/>
        </w:rPr>
        <w:t>8,311,772/=;</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2771E2" w:rsidRDefault="00633650"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Certificate of Service;</w:t>
      </w:r>
    </w:p>
    <w:p w:rsidR="00633650" w:rsidRPr="002771E2" w:rsidRDefault="00633650" w:rsidP="00E05200">
      <w:pPr>
        <w:pStyle w:val="ListParagraph"/>
        <w:spacing w:line="360" w:lineRule="auto"/>
        <w:ind w:left="1260" w:hanging="540"/>
        <w:rPr>
          <w:rFonts w:ascii="Verdana" w:hAnsi="Verdana"/>
          <w:b/>
          <w:i/>
          <w:sz w:val="26"/>
          <w:szCs w:val="26"/>
        </w:rPr>
      </w:pPr>
    </w:p>
    <w:p w:rsidR="00633650" w:rsidRPr="002771E2" w:rsidRDefault="00633650" w:rsidP="00E05200">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Repatriation = 1 month pay UGX</w:t>
      </w:r>
      <w:r w:rsidR="00E05200">
        <w:rPr>
          <w:rFonts w:ascii="Verdana" w:hAnsi="Verdana"/>
          <w:b/>
          <w:i/>
          <w:sz w:val="26"/>
          <w:szCs w:val="26"/>
        </w:rPr>
        <w:t xml:space="preserve"> </w:t>
      </w:r>
      <w:r w:rsidRPr="002771E2">
        <w:rPr>
          <w:rFonts w:ascii="Verdana" w:hAnsi="Verdana"/>
          <w:b/>
          <w:i/>
          <w:sz w:val="26"/>
          <w:szCs w:val="26"/>
        </w:rPr>
        <w:t>16,623,543/=;</w:t>
      </w:r>
    </w:p>
    <w:p w:rsidR="00633650" w:rsidRPr="002771E2" w:rsidRDefault="00633650" w:rsidP="002771E2">
      <w:pPr>
        <w:pStyle w:val="ListParagraph"/>
        <w:spacing w:line="360" w:lineRule="auto"/>
        <w:rPr>
          <w:rFonts w:ascii="Verdana" w:hAnsi="Verdana"/>
          <w:b/>
          <w:i/>
          <w:sz w:val="26"/>
          <w:szCs w:val="26"/>
        </w:rPr>
      </w:pPr>
    </w:p>
    <w:p w:rsidR="00633650" w:rsidRPr="002771E2" w:rsidRDefault="00633650" w:rsidP="002771E2">
      <w:pPr>
        <w:spacing w:line="360" w:lineRule="auto"/>
        <w:rPr>
          <w:rFonts w:ascii="Verdana" w:hAnsi="Verdana"/>
          <w:sz w:val="26"/>
          <w:szCs w:val="26"/>
        </w:rPr>
      </w:pPr>
      <w:r w:rsidRPr="002771E2">
        <w:rPr>
          <w:rFonts w:ascii="Verdana" w:hAnsi="Verdana"/>
          <w:sz w:val="26"/>
          <w:szCs w:val="26"/>
        </w:rPr>
        <w:t>Out of the claim package three items were not agreed upon and these are</w:t>
      </w:r>
      <w:r w:rsidR="00E05200">
        <w:rPr>
          <w:rFonts w:ascii="Verdana" w:hAnsi="Verdana"/>
          <w:sz w:val="26"/>
          <w:szCs w:val="26"/>
        </w:rPr>
        <w:t>:</w:t>
      </w:r>
      <w:r w:rsidRPr="002771E2">
        <w:rPr>
          <w:rFonts w:ascii="Verdana" w:hAnsi="Verdana"/>
          <w:sz w:val="26"/>
          <w:szCs w:val="26"/>
        </w:rPr>
        <w:t xml:space="preserve"> </w:t>
      </w:r>
    </w:p>
    <w:p w:rsidR="00633650" w:rsidRPr="002771E2" w:rsidRDefault="00633650" w:rsidP="00FD6E61">
      <w:pPr>
        <w:pStyle w:val="ListParagraph"/>
        <w:numPr>
          <w:ilvl w:val="0"/>
          <w:numId w:val="3"/>
        </w:numPr>
        <w:spacing w:line="360" w:lineRule="auto"/>
        <w:ind w:left="1260" w:hanging="540"/>
        <w:rPr>
          <w:rFonts w:ascii="Verdana" w:hAnsi="Verdana"/>
          <w:b/>
          <w:i/>
          <w:sz w:val="26"/>
          <w:szCs w:val="26"/>
        </w:rPr>
      </w:pPr>
      <w:r w:rsidRPr="002771E2">
        <w:rPr>
          <w:rFonts w:ascii="Verdana" w:hAnsi="Verdana"/>
          <w:b/>
          <w:i/>
          <w:sz w:val="26"/>
          <w:szCs w:val="26"/>
        </w:rPr>
        <w:t>Rental Refund – UGX14,400,000/=</w:t>
      </w:r>
    </w:p>
    <w:p w:rsidR="00C961CA" w:rsidRPr="002771E2" w:rsidRDefault="00C961CA" w:rsidP="00FD6E61">
      <w:pPr>
        <w:pStyle w:val="ListParagraph"/>
        <w:spacing w:line="360" w:lineRule="auto"/>
        <w:ind w:left="1260" w:hanging="540"/>
        <w:rPr>
          <w:rFonts w:ascii="Verdana" w:hAnsi="Verdana"/>
          <w:b/>
          <w:i/>
          <w:sz w:val="26"/>
          <w:szCs w:val="26"/>
        </w:rPr>
      </w:pPr>
    </w:p>
    <w:p w:rsidR="00633650" w:rsidRPr="002771E2" w:rsidRDefault="00633650" w:rsidP="00FD6E61">
      <w:pPr>
        <w:pStyle w:val="ListParagraph"/>
        <w:numPr>
          <w:ilvl w:val="0"/>
          <w:numId w:val="3"/>
        </w:numPr>
        <w:tabs>
          <w:tab w:val="left" w:pos="360"/>
        </w:tabs>
        <w:spacing w:line="360" w:lineRule="auto"/>
        <w:ind w:left="1260" w:hanging="540"/>
        <w:rPr>
          <w:rFonts w:ascii="Verdana" w:hAnsi="Verdana"/>
          <w:b/>
          <w:i/>
          <w:sz w:val="26"/>
          <w:szCs w:val="26"/>
        </w:rPr>
      </w:pPr>
      <w:r w:rsidRPr="002771E2">
        <w:rPr>
          <w:rFonts w:ascii="Verdana" w:hAnsi="Verdana"/>
          <w:b/>
          <w:i/>
          <w:sz w:val="26"/>
          <w:szCs w:val="26"/>
        </w:rPr>
        <w:t>Salary arrears – UGX11,706,174/=</w:t>
      </w:r>
    </w:p>
    <w:p w:rsidR="00633650" w:rsidRPr="002771E2" w:rsidRDefault="00633650" w:rsidP="00FD6E61">
      <w:pPr>
        <w:pStyle w:val="ListParagraph"/>
        <w:numPr>
          <w:ilvl w:val="0"/>
          <w:numId w:val="3"/>
        </w:numPr>
        <w:tabs>
          <w:tab w:val="left" w:pos="360"/>
        </w:tabs>
        <w:spacing w:line="360" w:lineRule="auto"/>
        <w:ind w:left="1260" w:hanging="540"/>
        <w:rPr>
          <w:rFonts w:ascii="Verdana" w:hAnsi="Verdana"/>
          <w:b/>
          <w:i/>
          <w:sz w:val="26"/>
          <w:szCs w:val="26"/>
        </w:rPr>
      </w:pPr>
      <w:r w:rsidRPr="002771E2">
        <w:rPr>
          <w:rFonts w:ascii="Verdana" w:hAnsi="Verdana"/>
          <w:b/>
          <w:i/>
          <w:sz w:val="26"/>
          <w:szCs w:val="26"/>
        </w:rPr>
        <w:t>Leave</w:t>
      </w:r>
    </w:p>
    <w:p w:rsidR="00633650" w:rsidRPr="002771E2" w:rsidRDefault="000A59CB" w:rsidP="00FD6E61">
      <w:pPr>
        <w:pStyle w:val="ListParagraph"/>
        <w:numPr>
          <w:ilvl w:val="0"/>
          <w:numId w:val="4"/>
        </w:numPr>
        <w:tabs>
          <w:tab w:val="left" w:pos="360"/>
        </w:tabs>
        <w:spacing w:line="360" w:lineRule="auto"/>
        <w:ind w:left="1260" w:hanging="540"/>
        <w:rPr>
          <w:rFonts w:ascii="Verdana" w:hAnsi="Verdana"/>
          <w:b/>
          <w:i/>
          <w:sz w:val="26"/>
          <w:szCs w:val="26"/>
        </w:rPr>
      </w:pPr>
      <w:r w:rsidRPr="002771E2">
        <w:rPr>
          <w:rFonts w:ascii="Verdana" w:hAnsi="Verdana"/>
          <w:b/>
          <w:i/>
          <w:sz w:val="26"/>
          <w:szCs w:val="26"/>
        </w:rPr>
        <w:t xml:space="preserve">Ordinary </w:t>
      </w:r>
      <w:r w:rsidR="00633650" w:rsidRPr="002771E2">
        <w:rPr>
          <w:rFonts w:ascii="Verdana" w:hAnsi="Verdana"/>
          <w:b/>
          <w:i/>
          <w:sz w:val="26"/>
          <w:szCs w:val="26"/>
        </w:rPr>
        <w:t>leave 173 (days) x 16,623,543</w:t>
      </w:r>
      <w:r w:rsidRPr="002771E2">
        <w:rPr>
          <w:rFonts w:ascii="Verdana" w:hAnsi="Verdana"/>
          <w:b/>
          <w:i/>
          <w:sz w:val="26"/>
          <w:szCs w:val="26"/>
        </w:rPr>
        <w:t xml:space="preserve">/= </w:t>
      </w:r>
      <w:r w:rsidR="00633650" w:rsidRPr="002771E2">
        <w:rPr>
          <w:rFonts w:ascii="Verdana" w:hAnsi="Verdana"/>
          <w:b/>
          <w:i/>
          <w:sz w:val="26"/>
          <w:szCs w:val="26"/>
        </w:rPr>
        <w:t xml:space="preserve"> ÷ 22 = 130,721,497/=;</w:t>
      </w:r>
    </w:p>
    <w:p w:rsidR="00633650" w:rsidRPr="002771E2" w:rsidRDefault="000A59CB" w:rsidP="00FD6E61">
      <w:pPr>
        <w:pStyle w:val="ListParagraph"/>
        <w:numPr>
          <w:ilvl w:val="0"/>
          <w:numId w:val="4"/>
        </w:numPr>
        <w:tabs>
          <w:tab w:val="left" w:pos="360"/>
        </w:tabs>
        <w:spacing w:line="360" w:lineRule="auto"/>
        <w:ind w:left="1260" w:hanging="540"/>
        <w:rPr>
          <w:rFonts w:ascii="Verdana" w:hAnsi="Verdana"/>
          <w:b/>
          <w:i/>
          <w:sz w:val="26"/>
          <w:szCs w:val="26"/>
        </w:rPr>
      </w:pPr>
      <w:r w:rsidRPr="002771E2">
        <w:rPr>
          <w:rFonts w:ascii="Verdana" w:hAnsi="Verdana"/>
          <w:b/>
          <w:i/>
          <w:sz w:val="26"/>
          <w:szCs w:val="26"/>
        </w:rPr>
        <w:t>Leave on Public Holidays, weekends and days off duty being 146 days x 16,623,543/= ÷ 22 = 755,616/= x 2 (</w:t>
      </w:r>
      <w:r w:rsidR="00FD6E61" w:rsidRPr="002771E2">
        <w:rPr>
          <w:rFonts w:ascii="Verdana" w:hAnsi="Verdana"/>
          <w:b/>
          <w:i/>
          <w:sz w:val="26"/>
          <w:szCs w:val="26"/>
        </w:rPr>
        <w:t>factor</w:t>
      </w:r>
      <w:r w:rsidRPr="002771E2">
        <w:rPr>
          <w:rFonts w:ascii="Verdana" w:hAnsi="Verdana"/>
          <w:b/>
          <w:i/>
          <w:sz w:val="26"/>
          <w:szCs w:val="26"/>
        </w:rPr>
        <w:t>) x 146 – 220,639,872/=</w:t>
      </w:r>
    </w:p>
    <w:p w:rsidR="000A59CB" w:rsidRPr="002771E2" w:rsidRDefault="000A59CB" w:rsidP="002771E2">
      <w:pPr>
        <w:tabs>
          <w:tab w:val="left" w:pos="360"/>
        </w:tabs>
        <w:spacing w:line="360" w:lineRule="auto"/>
        <w:jc w:val="both"/>
        <w:rPr>
          <w:rFonts w:ascii="Verdana" w:hAnsi="Verdana"/>
          <w:sz w:val="26"/>
          <w:szCs w:val="26"/>
        </w:rPr>
      </w:pPr>
      <w:r w:rsidRPr="002771E2">
        <w:rPr>
          <w:rFonts w:ascii="Verdana" w:hAnsi="Verdana"/>
          <w:sz w:val="26"/>
          <w:szCs w:val="26"/>
        </w:rPr>
        <w:lastRenderedPageBreak/>
        <w:t>Learned counsel for the applicant also submitted that this court should help the applicant retire and the items which are not agreed upon can be handled separately.</w:t>
      </w:r>
    </w:p>
    <w:p w:rsidR="000A59CB" w:rsidRPr="002771E2" w:rsidRDefault="000A59CB" w:rsidP="002771E2">
      <w:pPr>
        <w:tabs>
          <w:tab w:val="left" w:pos="360"/>
        </w:tabs>
        <w:spacing w:line="360" w:lineRule="auto"/>
        <w:jc w:val="both"/>
        <w:rPr>
          <w:rFonts w:ascii="Verdana" w:hAnsi="Verdana"/>
          <w:sz w:val="26"/>
          <w:szCs w:val="26"/>
        </w:rPr>
      </w:pPr>
    </w:p>
    <w:p w:rsidR="000A59CB" w:rsidRPr="002771E2" w:rsidRDefault="000A59CB"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They also submitted that this court should grant </w:t>
      </w:r>
      <w:proofErr w:type="gramStart"/>
      <w:r w:rsidRPr="002771E2">
        <w:rPr>
          <w:rFonts w:ascii="Verdana" w:hAnsi="Verdana"/>
          <w:sz w:val="26"/>
          <w:szCs w:val="26"/>
        </w:rPr>
        <w:t>them</w:t>
      </w:r>
      <w:proofErr w:type="gramEnd"/>
      <w:r w:rsidRPr="002771E2">
        <w:rPr>
          <w:rFonts w:ascii="Verdana" w:hAnsi="Verdana"/>
          <w:sz w:val="26"/>
          <w:szCs w:val="26"/>
        </w:rPr>
        <w:t xml:space="preserve"> costs of this application.  They relied on the case of </w:t>
      </w:r>
      <w:proofErr w:type="spellStart"/>
      <w:r w:rsidR="009E4D6B" w:rsidRPr="00FD6E61">
        <w:rPr>
          <w:rFonts w:ascii="Verdana" w:hAnsi="Verdana"/>
          <w:b/>
          <w:i/>
          <w:sz w:val="26"/>
          <w:szCs w:val="26"/>
          <w:u w:val="single"/>
        </w:rPr>
        <w:t>Jamil</w:t>
      </w:r>
      <w:proofErr w:type="spellEnd"/>
      <w:r w:rsidR="009E4D6B" w:rsidRPr="00FD6E61">
        <w:rPr>
          <w:rFonts w:ascii="Verdana" w:hAnsi="Verdana"/>
          <w:sz w:val="26"/>
          <w:szCs w:val="26"/>
          <w:u w:val="single"/>
        </w:rPr>
        <w:t xml:space="preserve"> </w:t>
      </w:r>
      <w:proofErr w:type="spellStart"/>
      <w:r w:rsidRPr="00FD6E61">
        <w:rPr>
          <w:rFonts w:ascii="Verdana" w:hAnsi="Verdana"/>
          <w:b/>
          <w:i/>
          <w:sz w:val="26"/>
          <w:szCs w:val="26"/>
          <w:u w:val="single"/>
        </w:rPr>
        <w:t>Senyonjo</w:t>
      </w:r>
      <w:proofErr w:type="spellEnd"/>
      <w:r w:rsidRPr="00FD6E61">
        <w:rPr>
          <w:rFonts w:ascii="Verdana" w:hAnsi="Verdana"/>
          <w:b/>
          <w:i/>
          <w:sz w:val="26"/>
          <w:szCs w:val="26"/>
          <w:u w:val="single"/>
        </w:rPr>
        <w:t xml:space="preserve"> </w:t>
      </w:r>
      <w:proofErr w:type="spellStart"/>
      <w:r w:rsidRPr="00FD6E61">
        <w:rPr>
          <w:rFonts w:ascii="Verdana" w:hAnsi="Verdana"/>
          <w:b/>
          <w:i/>
          <w:sz w:val="26"/>
          <w:szCs w:val="26"/>
          <w:u w:val="single"/>
        </w:rPr>
        <w:t>Vs</w:t>
      </w:r>
      <w:proofErr w:type="spellEnd"/>
      <w:r w:rsidRPr="00FD6E61">
        <w:rPr>
          <w:rFonts w:ascii="Verdana" w:hAnsi="Verdana"/>
          <w:b/>
          <w:i/>
          <w:sz w:val="26"/>
          <w:szCs w:val="26"/>
          <w:u w:val="single"/>
        </w:rPr>
        <w:t xml:space="preserve"> Jo</w:t>
      </w:r>
      <w:r w:rsidR="00FD6E61">
        <w:rPr>
          <w:rFonts w:ascii="Verdana" w:hAnsi="Verdana"/>
          <w:b/>
          <w:i/>
          <w:sz w:val="26"/>
          <w:szCs w:val="26"/>
          <w:u w:val="single"/>
        </w:rPr>
        <w:t>n</w:t>
      </w:r>
      <w:r w:rsidRPr="00FD6E61">
        <w:rPr>
          <w:rFonts w:ascii="Verdana" w:hAnsi="Verdana"/>
          <w:b/>
          <w:i/>
          <w:sz w:val="26"/>
          <w:szCs w:val="26"/>
          <w:u w:val="single"/>
        </w:rPr>
        <w:t xml:space="preserve">athan </w:t>
      </w:r>
      <w:proofErr w:type="spellStart"/>
      <w:r w:rsidRPr="00FD6E61">
        <w:rPr>
          <w:rFonts w:ascii="Verdana" w:hAnsi="Verdana"/>
          <w:b/>
          <w:i/>
          <w:sz w:val="26"/>
          <w:szCs w:val="26"/>
          <w:u w:val="single"/>
        </w:rPr>
        <w:t>Bunjo</w:t>
      </w:r>
      <w:proofErr w:type="spellEnd"/>
      <w:r w:rsidRPr="00FD6E61">
        <w:rPr>
          <w:rFonts w:ascii="Verdana" w:hAnsi="Verdana"/>
          <w:b/>
          <w:i/>
          <w:sz w:val="26"/>
          <w:szCs w:val="26"/>
          <w:u w:val="single"/>
        </w:rPr>
        <w:t xml:space="preserve"> HCCS No. 180 of 2012</w:t>
      </w:r>
      <w:r w:rsidRPr="002771E2">
        <w:rPr>
          <w:rFonts w:ascii="Verdana" w:hAnsi="Verdana"/>
          <w:sz w:val="26"/>
          <w:szCs w:val="26"/>
        </w:rPr>
        <w:t xml:space="preserve"> wherein </w:t>
      </w:r>
      <w:proofErr w:type="spellStart"/>
      <w:r w:rsidRPr="002771E2">
        <w:rPr>
          <w:rFonts w:ascii="Verdana" w:hAnsi="Verdana"/>
          <w:sz w:val="26"/>
          <w:szCs w:val="26"/>
        </w:rPr>
        <w:t>Bashaija</w:t>
      </w:r>
      <w:proofErr w:type="spellEnd"/>
      <w:r w:rsidRPr="002771E2">
        <w:rPr>
          <w:rFonts w:ascii="Verdana" w:hAnsi="Verdana"/>
          <w:sz w:val="26"/>
          <w:szCs w:val="26"/>
        </w:rPr>
        <w:t xml:space="preserve"> J, found that after </w:t>
      </w:r>
      <w:r w:rsidR="00DE0723" w:rsidRPr="002771E2">
        <w:rPr>
          <w:rFonts w:ascii="Verdana" w:hAnsi="Verdana"/>
          <w:sz w:val="26"/>
          <w:szCs w:val="26"/>
        </w:rPr>
        <w:t>entering judgment on admission the only issue that remains is deciding damages and costs.</w:t>
      </w:r>
    </w:p>
    <w:p w:rsidR="00DE0723" w:rsidRPr="002771E2" w:rsidRDefault="00DE0723" w:rsidP="002771E2">
      <w:pPr>
        <w:tabs>
          <w:tab w:val="left" w:pos="360"/>
        </w:tabs>
        <w:spacing w:line="360" w:lineRule="auto"/>
        <w:jc w:val="both"/>
        <w:rPr>
          <w:rFonts w:ascii="Verdana" w:hAnsi="Verdana"/>
          <w:sz w:val="26"/>
          <w:szCs w:val="26"/>
        </w:rPr>
      </w:pPr>
    </w:p>
    <w:p w:rsidR="00DE0723" w:rsidRPr="002771E2" w:rsidRDefault="00DE0723" w:rsidP="002771E2">
      <w:pPr>
        <w:tabs>
          <w:tab w:val="left" w:pos="360"/>
        </w:tabs>
        <w:spacing w:line="360" w:lineRule="auto"/>
        <w:jc w:val="both"/>
        <w:rPr>
          <w:rFonts w:ascii="Verdana" w:hAnsi="Verdana"/>
          <w:sz w:val="26"/>
          <w:szCs w:val="26"/>
        </w:rPr>
      </w:pPr>
      <w:r w:rsidRPr="002771E2">
        <w:rPr>
          <w:rFonts w:ascii="Verdana" w:hAnsi="Verdana"/>
          <w:sz w:val="26"/>
          <w:szCs w:val="26"/>
        </w:rPr>
        <w:t>In reply to the applicant’s application, learned counsel for the 1</w:t>
      </w:r>
      <w:r w:rsidRPr="002771E2">
        <w:rPr>
          <w:rFonts w:ascii="Verdana" w:hAnsi="Verdana"/>
          <w:sz w:val="26"/>
          <w:szCs w:val="26"/>
          <w:vertAlign w:val="superscript"/>
        </w:rPr>
        <w:t>st</w:t>
      </w:r>
      <w:r w:rsidRPr="002771E2">
        <w:rPr>
          <w:rFonts w:ascii="Verdana" w:hAnsi="Verdana"/>
          <w:sz w:val="26"/>
          <w:szCs w:val="26"/>
        </w:rPr>
        <w:t xml:space="preserve"> respondent started by noting that this matter was adjourned for mention and there was no anticipation whatsoever that the applicant’s counsel would apply for judgment on admission.  </w:t>
      </w:r>
    </w:p>
    <w:p w:rsidR="00DE0723" w:rsidRPr="002771E2" w:rsidRDefault="00DE0723" w:rsidP="002771E2">
      <w:pPr>
        <w:tabs>
          <w:tab w:val="left" w:pos="360"/>
        </w:tabs>
        <w:spacing w:line="360" w:lineRule="auto"/>
        <w:jc w:val="both"/>
        <w:rPr>
          <w:rFonts w:ascii="Verdana" w:hAnsi="Verdana"/>
          <w:sz w:val="26"/>
          <w:szCs w:val="26"/>
        </w:rPr>
      </w:pPr>
    </w:p>
    <w:p w:rsidR="00DE0723" w:rsidRPr="002771E2" w:rsidRDefault="00DE0723" w:rsidP="002771E2">
      <w:pPr>
        <w:tabs>
          <w:tab w:val="left" w:pos="360"/>
        </w:tabs>
        <w:spacing w:line="360" w:lineRule="auto"/>
        <w:jc w:val="both"/>
        <w:rPr>
          <w:rFonts w:ascii="Verdana" w:hAnsi="Verdana"/>
          <w:sz w:val="26"/>
          <w:szCs w:val="26"/>
        </w:rPr>
      </w:pPr>
      <w:r w:rsidRPr="002771E2">
        <w:rPr>
          <w:rFonts w:ascii="Verdana" w:hAnsi="Verdana"/>
          <w:sz w:val="26"/>
          <w:szCs w:val="26"/>
        </w:rPr>
        <w:t>Secondly, learned counsel submitted that the main application seeks for orders essentially restraining the 1</w:t>
      </w:r>
      <w:r w:rsidRPr="002771E2">
        <w:rPr>
          <w:rFonts w:ascii="Verdana" w:hAnsi="Verdana"/>
          <w:sz w:val="26"/>
          <w:szCs w:val="26"/>
          <w:vertAlign w:val="superscript"/>
        </w:rPr>
        <w:t>st</w:t>
      </w:r>
      <w:r w:rsidRPr="002771E2">
        <w:rPr>
          <w:rFonts w:ascii="Verdana" w:hAnsi="Verdana"/>
          <w:sz w:val="26"/>
          <w:szCs w:val="26"/>
        </w:rPr>
        <w:t xml:space="preserve"> respondent from terminating the </w:t>
      </w:r>
      <w:r w:rsidR="002C7AD9" w:rsidRPr="002771E2">
        <w:rPr>
          <w:rFonts w:ascii="Verdana" w:hAnsi="Verdana"/>
          <w:sz w:val="26"/>
          <w:szCs w:val="26"/>
        </w:rPr>
        <w:t>services</w:t>
      </w:r>
      <w:r w:rsidRPr="002771E2">
        <w:rPr>
          <w:rFonts w:ascii="Verdana" w:hAnsi="Verdana"/>
          <w:sz w:val="26"/>
          <w:szCs w:val="26"/>
        </w:rPr>
        <w:t xml:space="preserve"> of the applicant.  That there is no single prayer for early </w:t>
      </w:r>
      <w:r w:rsidR="002C7AD9" w:rsidRPr="002771E2">
        <w:rPr>
          <w:rFonts w:ascii="Verdana" w:hAnsi="Verdana"/>
          <w:sz w:val="26"/>
          <w:szCs w:val="26"/>
        </w:rPr>
        <w:t xml:space="preserve">retirement, payment of benefits and neither has an amendment ever been sought to include any claims which are being sought in the so called judgment on admission application.  That the suit before court and the application for judgment on admission are completely disconnected which he has been always mentioning while trying to find a solution to the applicant’s early retirement application. </w:t>
      </w:r>
    </w:p>
    <w:p w:rsidR="002C7AD9" w:rsidRPr="002771E2" w:rsidRDefault="002C7AD9" w:rsidP="002771E2">
      <w:pPr>
        <w:tabs>
          <w:tab w:val="left" w:pos="360"/>
        </w:tabs>
        <w:spacing w:line="360" w:lineRule="auto"/>
        <w:jc w:val="both"/>
        <w:rPr>
          <w:rFonts w:ascii="Verdana" w:hAnsi="Verdana"/>
          <w:sz w:val="26"/>
          <w:szCs w:val="26"/>
        </w:rPr>
      </w:pPr>
      <w:r w:rsidRPr="002771E2">
        <w:rPr>
          <w:rFonts w:ascii="Verdana" w:hAnsi="Verdana"/>
          <w:sz w:val="26"/>
          <w:szCs w:val="26"/>
        </w:rPr>
        <w:lastRenderedPageBreak/>
        <w:t xml:space="preserve">Learned counsel further submitted that this application is premised on </w:t>
      </w:r>
      <w:r w:rsidR="00FD6E61" w:rsidRPr="002771E2">
        <w:rPr>
          <w:rFonts w:ascii="Verdana" w:hAnsi="Verdana"/>
          <w:sz w:val="26"/>
          <w:szCs w:val="26"/>
        </w:rPr>
        <w:t>Ord</w:t>
      </w:r>
      <w:r w:rsidRPr="002771E2">
        <w:rPr>
          <w:rFonts w:ascii="Verdana" w:hAnsi="Verdana"/>
          <w:sz w:val="26"/>
          <w:szCs w:val="26"/>
        </w:rPr>
        <w:t>er 13 rule 6 of the Civil Procedure Rules, but that provision is quite instructive to the extent that it provides that no judgment on admission can be found where there is no suit on the subject that is being stated to be admitted by the party.</w:t>
      </w:r>
    </w:p>
    <w:p w:rsidR="002C7AD9" w:rsidRPr="002771E2" w:rsidRDefault="002C7AD9" w:rsidP="002771E2">
      <w:pPr>
        <w:tabs>
          <w:tab w:val="left" w:pos="360"/>
        </w:tabs>
        <w:spacing w:line="360" w:lineRule="auto"/>
        <w:jc w:val="both"/>
        <w:rPr>
          <w:rFonts w:ascii="Verdana" w:hAnsi="Verdana"/>
          <w:sz w:val="26"/>
          <w:szCs w:val="26"/>
        </w:rPr>
      </w:pPr>
    </w:p>
    <w:p w:rsidR="002C7AD9" w:rsidRPr="002771E2" w:rsidRDefault="002C7AD9" w:rsidP="002771E2">
      <w:pPr>
        <w:tabs>
          <w:tab w:val="left" w:pos="360"/>
        </w:tabs>
        <w:spacing w:line="360" w:lineRule="auto"/>
        <w:jc w:val="both"/>
        <w:rPr>
          <w:rFonts w:ascii="Verdana" w:hAnsi="Verdana"/>
          <w:sz w:val="26"/>
          <w:szCs w:val="26"/>
        </w:rPr>
      </w:pPr>
      <w:r w:rsidRPr="002771E2">
        <w:rPr>
          <w:rFonts w:ascii="Verdana" w:hAnsi="Verdana"/>
          <w:sz w:val="26"/>
          <w:szCs w:val="26"/>
        </w:rPr>
        <w:t>Learned counsel for the 1</w:t>
      </w:r>
      <w:r w:rsidRPr="002771E2">
        <w:rPr>
          <w:rFonts w:ascii="Verdana" w:hAnsi="Verdana"/>
          <w:sz w:val="26"/>
          <w:szCs w:val="26"/>
          <w:vertAlign w:val="superscript"/>
        </w:rPr>
        <w:t>st</w:t>
      </w:r>
      <w:r w:rsidRPr="002771E2">
        <w:rPr>
          <w:rFonts w:ascii="Verdana" w:hAnsi="Verdana"/>
          <w:sz w:val="26"/>
          <w:szCs w:val="26"/>
        </w:rPr>
        <w:t xml:space="preserve"> respondent also submitted that there is no suit relating to early retirement and the applicant is still an employee of the 1</w:t>
      </w:r>
      <w:r w:rsidRPr="002771E2">
        <w:rPr>
          <w:rFonts w:ascii="Verdana" w:hAnsi="Verdana"/>
          <w:sz w:val="26"/>
          <w:szCs w:val="26"/>
          <w:vertAlign w:val="superscript"/>
        </w:rPr>
        <w:t>st</w:t>
      </w:r>
      <w:r w:rsidRPr="002771E2">
        <w:rPr>
          <w:rFonts w:ascii="Verdana" w:hAnsi="Verdana"/>
          <w:sz w:val="26"/>
          <w:szCs w:val="26"/>
        </w:rPr>
        <w:t xml:space="preserve"> respondent who has never retired.  That there is no proof that has been furnished to this court that the applicant’s retirement has either been accepted or rejected.  Therefore the application for judgment on admission is misconceived because the 1</w:t>
      </w:r>
      <w:r w:rsidRPr="002771E2">
        <w:rPr>
          <w:rFonts w:ascii="Verdana" w:hAnsi="Verdana"/>
          <w:sz w:val="26"/>
          <w:szCs w:val="26"/>
          <w:vertAlign w:val="superscript"/>
        </w:rPr>
        <w:t>st</w:t>
      </w:r>
      <w:r w:rsidRPr="002771E2">
        <w:rPr>
          <w:rFonts w:ascii="Verdana" w:hAnsi="Verdana"/>
          <w:sz w:val="26"/>
          <w:szCs w:val="26"/>
        </w:rPr>
        <w:t xml:space="preserve"> respondent has not admitted any facts.</w:t>
      </w:r>
    </w:p>
    <w:p w:rsidR="002C7AD9" w:rsidRPr="002771E2" w:rsidRDefault="002C7AD9" w:rsidP="002771E2">
      <w:pPr>
        <w:tabs>
          <w:tab w:val="left" w:pos="360"/>
        </w:tabs>
        <w:spacing w:line="360" w:lineRule="auto"/>
        <w:jc w:val="both"/>
        <w:rPr>
          <w:rFonts w:ascii="Verdana" w:hAnsi="Verdana"/>
          <w:sz w:val="26"/>
          <w:szCs w:val="26"/>
        </w:rPr>
      </w:pPr>
    </w:p>
    <w:p w:rsidR="002C7AD9" w:rsidRPr="002771E2" w:rsidRDefault="002C7AD9" w:rsidP="002771E2">
      <w:pPr>
        <w:tabs>
          <w:tab w:val="left" w:pos="360"/>
        </w:tabs>
        <w:spacing w:line="360" w:lineRule="auto"/>
        <w:jc w:val="both"/>
        <w:rPr>
          <w:rFonts w:ascii="Verdana" w:hAnsi="Verdana"/>
          <w:sz w:val="26"/>
          <w:szCs w:val="26"/>
        </w:rPr>
      </w:pPr>
      <w:r w:rsidRPr="002771E2">
        <w:rPr>
          <w:rFonts w:ascii="Verdana" w:hAnsi="Verdana"/>
          <w:sz w:val="26"/>
          <w:szCs w:val="26"/>
        </w:rPr>
        <w:t>Regarding the prayer for costs, learned counsel for the 1</w:t>
      </w:r>
      <w:r w:rsidRPr="002771E2">
        <w:rPr>
          <w:rFonts w:ascii="Verdana" w:hAnsi="Verdana"/>
          <w:sz w:val="26"/>
          <w:szCs w:val="26"/>
          <w:vertAlign w:val="superscript"/>
        </w:rPr>
        <w:t>st</w:t>
      </w:r>
      <w:r w:rsidRPr="002771E2">
        <w:rPr>
          <w:rFonts w:ascii="Verdana" w:hAnsi="Verdana"/>
          <w:sz w:val="26"/>
          <w:szCs w:val="26"/>
        </w:rPr>
        <w:t xml:space="preserve"> respondent submitted that costs as provided for by the Civil Procedure Act and Rules follow the event and that event is determination of a legal dispute which has been placed before court.  That since there is a non-existent suit regarding early retirement arrangement between the 1</w:t>
      </w:r>
      <w:r w:rsidRPr="002771E2">
        <w:rPr>
          <w:rFonts w:ascii="Verdana" w:hAnsi="Verdana"/>
          <w:sz w:val="26"/>
          <w:szCs w:val="26"/>
          <w:vertAlign w:val="superscript"/>
        </w:rPr>
        <w:t>st</w:t>
      </w:r>
      <w:r w:rsidRPr="002771E2">
        <w:rPr>
          <w:rFonts w:ascii="Verdana" w:hAnsi="Verdana"/>
          <w:sz w:val="26"/>
          <w:szCs w:val="26"/>
        </w:rPr>
        <w:t xml:space="preserve"> respondent and the applicant and the same has never been the subject of any proceedings before court, it would be a fuss for court to award costs.</w:t>
      </w:r>
    </w:p>
    <w:p w:rsidR="00923263" w:rsidRPr="002771E2" w:rsidRDefault="00923263" w:rsidP="002771E2">
      <w:pPr>
        <w:tabs>
          <w:tab w:val="left" w:pos="360"/>
        </w:tabs>
        <w:spacing w:line="360" w:lineRule="auto"/>
        <w:jc w:val="both"/>
        <w:rPr>
          <w:rFonts w:ascii="Verdana" w:hAnsi="Verdana"/>
          <w:sz w:val="26"/>
          <w:szCs w:val="26"/>
        </w:rPr>
      </w:pPr>
    </w:p>
    <w:p w:rsidR="00923263" w:rsidRPr="002771E2" w:rsidRDefault="00923263"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Mr. </w:t>
      </w:r>
      <w:proofErr w:type="spellStart"/>
      <w:r w:rsidRPr="002771E2">
        <w:rPr>
          <w:rFonts w:ascii="Verdana" w:hAnsi="Verdana"/>
          <w:sz w:val="26"/>
          <w:szCs w:val="26"/>
        </w:rPr>
        <w:t>Adrole</w:t>
      </w:r>
      <w:proofErr w:type="spellEnd"/>
      <w:r w:rsidRPr="002771E2">
        <w:rPr>
          <w:rFonts w:ascii="Verdana" w:hAnsi="Verdana"/>
          <w:sz w:val="26"/>
          <w:szCs w:val="26"/>
        </w:rPr>
        <w:t xml:space="preserve"> learned counsel for the 2</w:t>
      </w:r>
      <w:r w:rsidRPr="002771E2">
        <w:rPr>
          <w:rFonts w:ascii="Verdana" w:hAnsi="Verdana"/>
          <w:sz w:val="26"/>
          <w:szCs w:val="26"/>
          <w:vertAlign w:val="superscript"/>
        </w:rPr>
        <w:t>nd</w:t>
      </w:r>
      <w:r w:rsidRPr="002771E2">
        <w:rPr>
          <w:rFonts w:ascii="Verdana" w:hAnsi="Verdana"/>
          <w:sz w:val="26"/>
          <w:szCs w:val="26"/>
        </w:rPr>
        <w:t xml:space="preserve"> respondent associated himself with the submissions of learned counsel for the 1</w:t>
      </w:r>
      <w:r w:rsidRPr="002771E2">
        <w:rPr>
          <w:rFonts w:ascii="Verdana" w:hAnsi="Verdana"/>
          <w:sz w:val="26"/>
          <w:szCs w:val="26"/>
          <w:vertAlign w:val="superscript"/>
        </w:rPr>
        <w:t>st</w:t>
      </w:r>
      <w:r w:rsidRPr="002771E2">
        <w:rPr>
          <w:rFonts w:ascii="Verdana" w:hAnsi="Verdana"/>
          <w:sz w:val="26"/>
          <w:szCs w:val="26"/>
        </w:rPr>
        <w:t xml:space="preserve"> respondent and </w:t>
      </w:r>
      <w:r w:rsidRPr="002771E2">
        <w:rPr>
          <w:rFonts w:ascii="Verdana" w:hAnsi="Verdana"/>
          <w:sz w:val="26"/>
          <w:szCs w:val="26"/>
        </w:rPr>
        <w:lastRenderedPageBreak/>
        <w:t xml:space="preserve">added that the case was coming for mention and not to proceed with the matter.  </w:t>
      </w:r>
      <w:proofErr w:type="gramStart"/>
      <w:r w:rsidRPr="002771E2">
        <w:rPr>
          <w:rFonts w:ascii="Verdana" w:hAnsi="Verdana"/>
          <w:sz w:val="26"/>
          <w:szCs w:val="26"/>
        </w:rPr>
        <w:t>That the 2</w:t>
      </w:r>
      <w:r w:rsidRPr="002771E2">
        <w:rPr>
          <w:rFonts w:ascii="Verdana" w:hAnsi="Verdana"/>
          <w:sz w:val="26"/>
          <w:szCs w:val="26"/>
          <w:vertAlign w:val="superscript"/>
        </w:rPr>
        <w:t>nd</w:t>
      </w:r>
      <w:r w:rsidRPr="002771E2">
        <w:rPr>
          <w:rFonts w:ascii="Verdana" w:hAnsi="Verdana"/>
          <w:sz w:val="26"/>
          <w:szCs w:val="26"/>
        </w:rPr>
        <w:t xml:space="preserve"> respondent does not employ the applicant and has no knowledge of the benefits that accrue to the applicant.</w:t>
      </w:r>
      <w:proofErr w:type="gramEnd"/>
      <w:r w:rsidRPr="002771E2">
        <w:rPr>
          <w:rFonts w:ascii="Verdana" w:hAnsi="Verdana"/>
          <w:sz w:val="26"/>
          <w:szCs w:val="26"/>
        </w:rPr>
        <w:t xml:space="preserve">  That it is on that basis that judgment cannot be entered on admission against the 2</w:t>
      </w:r>
      <w:r w:rsidRPr="002771E2">
        <w:rPr>
          <w:rFonts w:ascii="Verdana" w:hAnsi="Verdana"/>
          <w:sz w:val="26"/>
          <w:szCs w:val="26"/>
          <w:vertAlign w:val="superscript"/>
        </w:rPr>
        <w:t>nd</w:t>
      </w:r>
      <w:r w:rsidRPr="002771E2">
        <w:rPr>
          <w:rFonts w:ascii="Verdana" w:hAnsi="Verdana"/>
          <w:sz w:val="26"/>
          <w:szCs w:val="26"/>
        </w:rPr>
        <w:t xml:space="preserve"> respondent who is not involved in any way in handling of issues to do with the retirement of the applicant.</w:t>
      </w:r>
    </w:p>
    <w:p w:rsidR="00923263" w:rsidRPr="002771E2" w:rsidRDefault="00923263" w:rsidP="002771E2">
      <w:pPr>
        <w:tabs>
          <w:tab w:val="left" w:pos="360"/>
        </w:tabs>
        <w:spacing w:line="360" w:lineRule="auto"/>
        <w:jc w:val="both"/>
        <w:rPr>
          <w:rFonts w:ascii="Verdana" w:hAnsi="Verdana"/>
          <w:sz w:val="26"/>
          <w:szCs w:val="26"/>
        </w:rPr>
      </w:pPr>
    </w:p>
    <w:p w:rsidR="00923263" w:rsidRPr="002771E2" w:rsidRDefault="00923263" w:rsidP="002771E2">
      <w:pPr>
        <w:tabs>
          <w:tab w:val="left" w:pos="360"/>
        </w:tabs>
        <w:spacing w:line="360" w:lineRule="auto"/>
        <w:jc w:val="both"/>
        <w:rPr>
          <w:rFonts w:ascii="Verdana" w:hAnsi="Verdana"/>
          <w:sz w:val="26"/>
          <w:szCs w:val="26"/>
        </w:rPr>
      </w:pPr>
      <w:r w:rsidRPr="002771E2">
        <w:rPr>
          <w:rFonts w:ascii="Verdana" w:hAnsi="Verdana"/>
          <w:sz w:val="26"/>
          <w:szCs w:val="26"/>
        </w:rPr>
        <w:t>Regarding the issue of costs learned counsel for the 2</w:t>
      </w:r>
      <w:r w:rsidRPr="002771E2">
        <w:rPr>
          <w:rFonts w:ascii="Verdana" w:hAnsi="Verdana"/>
          <w:sz w:val="26"/>
          <w:szCs w:val="26"/>
          <w:vertAlign w:val="superscript"/>
        </w:rPr>
        <w:t>nd</w:t>
      </w:r>
      <w:r w:rsidRPr="002771E2">
        <w:rPr>
          <w:rFonts w:ascii="Verdana" w:hAnsi="Verdana"/>
          <w:sz w:val="26"/>
          <w:szCs w:val="26"/>
        </w:rPr>
        <w:t xml:space="preserve"> respondent submitted that </w:t>
      </w:r>
      <w:r w:rsidR="00C354C7" w:rsidRPr="002771E2">
        <w:rPr>
          <w:rFonts w:ascii="Verdana" w:hAnsi="Verdana"/>
          <w:sz w:val="26"/>
          <w:szCs w:val="26"/>
        </w:rPr>
        <w:t>he associates himself with the submissions for the 1</w:t>
      </w:r>
      <w:r w:rsidR="00C354C7" w:rsidRPr="002771E2">
        <w:rPr>
          <w:rFonts w:ascii="Verdana" w:hAnsi="Verdana"/>
          <w:sz w:val="26"/>
          <w:szCs w:val="26"/>
          <w:vertAlign w:val="superscript"/>
        </w:rPr>
        <w:t>st</w:t>
      </w:r>
      <w:r w:rsidR="00C354C7" w:rsidRPr="002771E2">
        <w:rPr>
          <w:rFonts w:ascii="Verdana" w:hAnsi="Verdana"/>
          <w:sz w:val="26"/>
          <w:szCs w:val="26"/>
        </w:rPr>
        <w:t xml:space="preserve"> respondent and they should not be granted.</w:t>
      </w:r>
    </w:p>
    <w:p w:rsidR="008B3C98" w:rsidRDefault="008B3C98" w:rsidP="002771E2">
      <w:pPr>
        <w:tabs>
          <w:tab w:val="left" w:pos="360"/>
        </w:tabs>
        <w:spacing w:line="360" w:lineRule="auto"/>
        <w:jc w:val="both"/>
        <w:rPr>
          <w:rFonts w:ascii="Verdana" w:hAnsi="Verdana"/>
          <w:sz w:val="26"/>
          <w:szCs w:val="26"/>
        </w:rPr>
      </w:pPr>
    </w:p>
    <w:p w:rsidR="00C354C7" w:rsidRPr="002771E2" w:rsidRDefault="00C354C7"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In rejoinder Dr. </w:t>
      </w:r>
      <w:proofErr w:type="spellStart"/>
      <w:r w:rsidRPr="002771E2">
        <w:rPr>
          <w:rFonts w:ascii="Verdana" w:hAnsi="Verdana"/>
          <w:sz w:val="26"/>
          <w:szCs w:val="26"/>
        </w:rPr>
        <w:t>Barya</w:t>
      </w:r>
      <w:proofErr w:type="spellEnd"/>
      <w:r w:rsidRPr="002771E2">
        <w:rPr>
          <w:rFonts w:ascii="Verdana" w:hAnsi="Verdana"/>
          <w:sz w:val="26"/>
          <w:szCs w:val="26"/>
        </w:rPr>
        <w:t xml:space="preserve"> learned counsel submitted that the application for judgment on admission is not against the Attorney General but is rather against the 1</w:t>
      </w:r>
      <w:r w:rsidRPr="002771E2">
        <w:rPr>
          <w:rFonts w:ascii="Verdana" w:hAnsi="Verdana"/>
          <w:sz w:val="26"/>
          <w:szCs w:val="26"/>
          <w:vertAlign w:val="superscript"/>
        </w:rPr>
        <w:t>st</w:t>
      </w:r>
      <w:r w:rsidRPr="002771E2">
        <w:rPr>
          <w:rFonts w:ascii="Verdana" w:hAnsi="Verdana"/>
          <w:sz w:val="26"/>
          <w:szCs w:val="26"/>
        </w:rPr>
        <w:t xml:space="preserve"> respondent as employer of the applicant.  </w:t>
      </w:r>
      <w:proofErr w:type="gramStart"/>
      <w:r w:rsidRPr="002771E2">
        <w:rPr>
          <w:rFonts w:ascii="Verdana" w:hAnsi="Verdana"/>
          <w:sz w:val="26"/>
          <w:szCs w:val="26"/>
        </w:rPr>
        <w:t>That the Attorney General is only part of these proceedings because of the actions of the Minister for illegally attempting to terminate the services of the applicant.</w:t>
      </w:r>
      <w:proofErr w:type="gramEnd"/>
      <w:r w:rsidRPr="002771E2">
        <w:rPr>
          <w:rFonts w:ascii="Verdana" w:hAnsi="Verdana"/>
          <w:sz w:val="26"/>
          <w:szCs w:val="26"/>
        </w:rPr>
        <w:t xml:space="preserve">  Therefore the Attorney General is here consequentially</w:t>
      </w:r>
      <w:r w:rsidR="002B4496" w:rsidRPr="002771E2">
        <w:rPr>
          <w:rFonts w:ascii="Verdana" w:hAnsi="Verdana"/>
          <w:sz w:val="26"/>
          <w:szCs w:val="26"/>
        </w:rPr>
        <w:t>.</w:t>
      </w:r>
    </w:p>
    <w:p w:rsidR="002B4496" w:rsidRPr="002771E2" w:rsidRDefault="002B4496" w:rsidP="002771E2">
      <w:pPr>
        <w:tabs>
          <w:tab w:val="left" w:pos="360"/>
        </w:tabs>
        <w:spacing w:line="360" w:lineRule="auto"/>
        <w:jc w:val="both"/>
        <w:rPr>
          <w:rFonts w:ascii="Verdana" w:hAnsi="Verdana"/>
          <w:sz w:val="26"/>
          <w:szCs w:val="26"/>
        </w:rPr>
      </w:pPr>
    </w:p>
    <w:p w:rsidR="002B4496" w:rsidRPr="002771E2" w:rsidRDefault="002B4496"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Regarding his application for judgment on admission, learned counsel submitted that the admission must be clear and unambiguous whether in the pleadings or from any other source that is before court. That whereas it is true that this was an application for Judicial Review but the parties agreed before court that instead of proceeding with the application, the applicant be allowed to retire early.  </w:t>
      </w:r>
      <w:proofErr w:type="gramStart"/>
      <w:r w:rsidRPr="002771E2">
        <w:rPr>
          <w:rFonts w:ascii="Verdana" w:hAnsi="Verdana"/>
          <w:sz w:val="26"/>
          <w:szCs w:val="26"/>
        </w:rPr>
        <w:t xml:space="preserve">That all this is </w:t>
      </w:r>
      <w:r w:rsidR="008204FF">
        <w:rPr>
          <w:rFonts w:ascii="Verdana" w:hAnsi="Verdana"/>
          <w:sz w:val="26"/>
          <w:szCs w:val="26"/>
        </w:rPr>
        <w:t>o</w:t>
      </w:r>
      <w:r w:rsidRPr="002771E2">
        <w:rPr>
          <w:rFonts w:ascii="Verdana" w:hAnsi="Verdana"/>
          <w:sz w:val="26"/>
          <w:szCs w:val="26"/>
        </w:rPr>
        <w:t xml:space="preserve">n </w:t>
      </w:r>
      <w:r w:rsidRPr="002771E2">
        <w:rPr>
          <w:rFonts w:ascii="Verdana" w:hAnsi="Verdana"/>
          <w:sz w:val="26"/>
          <w:szCs w:val="26"/>
        </w:rPr>
        <w:lastRenderedPageBreak/>
        <w:t>record.</w:t>
      </w:r>
      <w:proofErr w:type="gramEnd"/>
      <w:r w:rsidRPr="002771E2">
        <w:rPr>
          <w:rFonts w:ascii="Verdana" w:hAnsi="Verdana"/>
          <w:sz w:val="26"/>
          <w:szCs w:val="26"/>
        </w:rPr>
        <w:t xml:space="preserve">  </w:t>
      </w:r>
      <w:proofErr w:type="gramStart"/>
      <w:r w:rsidRPr="002771E2">
        <w:rPr>
          <w:rFonts w:ascii="Verdana" w:hAnsi="Verdana"/>
          <w:sz w:val="26"/>
          <w:szCs w:val="26"/>
        </w:rPr>
        <w:t>In other words that in order to resolve the disputes that were before the court parties agreed on the manner in which the dispute should be resolved.</w:t>
      </w:r>
      <w:proofErr w:type="gramEnd"/>
      <w:r w:rsidRPr="002771E2">
        <w:rPr>
          <w:rFonts w:ascii="Verdana" w:hAnsi="Verdana"/>
          <w:sz w:val="26"/>
          <w:szCs w:val="26"/>
        </w:rPr>
        <w:t xml:space="preserve">  Therefore early retirement arose from the application on agreement of the parties.  That the judgment on admission does not therefore prejudice anybody since it was an agreed position.  Dr. </w:t>
      </w:r>
      <w:proofErr w:type="spellStart"/>
      <w:r w:rsidRPr="002771E2">
        <w:rPr>
          <w:rFonts w:ascii="Verdana" w:hAnsi="Verdana"/>
          <w:sz w:val="26"/>
          <w:szCs w:val="26"/>
        </w:rPr>
        <w:t>Barya</w:t>
      </w:r>
      <w:proofErr w:type="spellEnd"/>
      <w:r w:rsidRPr="002771E2">
        <w:rPr>
          <w:rFonts w:ascii="Verdana" w:hAnsi="Verdana"/>
          <w:sz w:val="26"/>
          <w:szCs w:val="26"/>
        </w:rPr>
        <w:t xml:space="preserve"> finally submitted in rejoinder that it is true that the applicant is still in office but this is because</w:t>
      </w:r>
      <w:r w:rsidR="009E4D6B" w:rsidRPr="002771E2">
        <w:rPr>
          <w:rFonts w:ascii="Verdana" w:hAnsi="Verdana"/>
          <w:sz w:val="26"/>
          <w:szCs w:val="26"/>
        </w:rPr>
        <w:t xml:space="preserve"> </w:t>
      </w:r>
      <w:r w:rsidRPr="002771E2">
        <w:rPr>
          <w:rFonts w:ascii="Verdana" w:hAnsi="Verdana"/>
          <w:sz w:val="26"/>
          <w:szCs w:val="26"/>
        </w:rPr>
        <w:t xml:space="preserve">he </w:t>
      </w:r>
      <w:r w:rsidR="009E4D6B" w:rsidRPr="002771E2">
        <w:rPr>
          <w:rFonts w:ascii="Verdana" w:hAnsi="Verdana"/>
          <w:sz w:val="26"/>
          <w:szCs w:val="26"/>
        </w:rPr>
        <w:t>has</w:t>
      </w:r>
      <w:r w:rsidRPr="002771E2">
        <w:rPr>
          <w:rFonts w:ascii="Verdana" w:hAnsi="Verdana"/>
          <w:sz w:val="26"/>
          <w:szCs w:val="26"/>
        </w:rPr>
        <w:t xml:space="preserve"> not been paid his retirement benefits.  He reiterated his earlier prayers.</w:t>
      </w:r>
    </w:p>
    <w:p w:rsidR="008204FF" w:rsidRDefault="008204FF" w:rsidP="002771E2">
      <w:pPr>
        <w:tabs>
          <w:tab w:val="left" w:pos="360"/>
        </w:tabs>
        <w:spacing w:line="360" w:lineRule="auto"/>
        <w:jc w:val="both"/>
        <w:rPr>
          <w:rFonts w:ascii="Verdana" w:hAnsi="Verdana"/>
          <w:sz w:val="26"/>
          <w:szCs w:val="26"/>
        </w:rPr>
      </w:pPr>
    </w:p>
    <w:p w:rsidR="002B4496" w:rsidRPr="002771E2" w:rsidRDefault="002B4496"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I have carefully </w:t>
      </w:r>
      <w:proofErr w:type="gramStart"/>
      <w:r w:rsidRPr="002771E2">
        <w:rPr>
          <w:rFonts w:ascii="Verdana" w:hAnsi="Verdana"/>
          <w:sz w:val="26"/>
          <w:szCs w:val="26"/>
        </w:rPr>
        <w:t xml:space="preserve">considered </w:t>
      </w:r>
      <w:r w:rsidR="009E4D6B" w:rsidRPr="002771E2">
        <w:rPr>
          <w:rFonts w:ascii="Verdana" w:hAnsi="Verdana"/>
          <w:sz w:val="26"/>
          <w:szCs w:val="26"/>
        </w:rPr>
        <w:t xml:space="preserve"> the</w:t>
      </w:r>
      <w:proofErr w:type="gramEnd"/>
      <w:r w:rsidR="009E4D6B" w:rsidRPr="002771E2">
        <w:rPr>
          <w:rFonts w:ascii="Verdana" w:hAnsi="Verdana"/>
          <w:sz w:val="26"/>
          <w:szCs w:val="26"/>
        </w:rPr>
        <w:t xml:space="preserve"> submissions by respective counsel. I have studied the proceedings and considered the law applicable.  </w:t>
      </w:r>
    </w:p>
    <w:p w:rsidR="009E4D6B" w:rsidRPr="002771E2" w:rsidRDefault="009E4D6B" w:rsidP="002771E2">
      <w:pPr>
        <w:tabs>
          <w:tab w:val="left" w:pos="360"/>
        </w:tabs>
        <w:spacing w:line="360" w:lineRule="auto"/>
        <w:jc w:val="both"/>
        <w:rPr>
          <w:rFonts w:ascii="Verdana" w:hAnsi="Verdana"/>
          <w:sz w:val="26"/>
          <w:szCs w:val="26"/>
        </w:rPr>
      </w:pPr>
    </w:p>
    <w:p w:rsidR="009E4D6B" w:rsidRPr="002771E2" w:rsidRDefault="00EB0A99" w:rsidP="002771E2">
      <w:pPr>
        <w:tabs>
          <w:tab w:val="left" w:pos="360"/>
        </w:tabs>
        <w:spacing w:line="360" w:lineRule="auto"/>
        <w:jc w:val="both"/>
        <w:rPr>
          <w:rFonts w:ascii="Verdana" w:hAnsi="Verdana"/>
          <w:sz w:val="26"/>
          <w:szCs w:val="26"/>
        </w:rPr>
      </w:pPr>
      <w:r>
        <w:rPr>
          <w:rFonts w:ascii="Verdana" w:hAnsi="Verdana"/>
          <w:sz w:val="26"/>
          <w:szCs w:val="26"/>
        </w:rPr>
        <w:t>L</w:t>
      </w:r>
      <w:r w:rsidR="009E4D6B" w:rsidRPr="002771E2">
        <w:rPr>
          <w:rFonts w:ascii="Verdana" w:hAnsi="Verdana"/>
          <w:sz w:val="26"/>
          <w:szCs w:val="26"/>
        </w:rPr>
        <w:t xml:space="preserve">earned </w:t>
      </w:r>
      <w:proofErr w:type="gramStart"/>
      <w:r w:rsidR="009E4D6B" w:rsidRPr="002771E2">
        <w:rPr>
          <w:rFonts w:ascii="Verdana" w:hAnsi="Verdana"/>
          <w:sz w:val="26"/>
          <w:szCs w:val="26"/>
        </w:rPr>
        <w:t>counsel on both sides have</w:t>
      </w:r>
      <w:proofErr w:type="gramEnd"/>
      <w:r w:rsidR="009E4D6B" w:rsidRPr="002771E2">
        <w:rPr>
          <w:rFonts w:ascii="Verdana" w:hAnsi="Verdana"/>
          <w:sz w:val="26"/>
          <w:szCs w:val="26"/>
        </w:rPr>
        <w:t xml:space="preserve"> correctively alluded to the correct principles concerning judgments on admission.  The law on judgment on admission is provided for under </w:t>
      </w:r>
      <w:r w:rsidR="00A81078" w:rsidRPr="002771E2">
        <w:rPr>
          <w:rFonts w:ascii="Verdana" w:hAnsi="Verdana"/>
          <w:sz w:val="26"/>
          <w:szCs w:val="26"/>
        </w:rPr>
        <w:t>Ord</w:t>
      </w:r>
      <w:r w:rsidR="009E4D6B" w:rsidRPr="002771E2">
        <w:rPr>
          <w:rFonts w:ascii="Verdana" w:hAnsi="Verdana"/>
          <w:sz w:val="26"/>
          <w:szCs w:val="26"/>
        </w:rPr>
        <w:t>er 13 rule 6 of the Civil Pr</w:t>
      </w:r>
      <w:r w:rsidR="00A81078">
        <w:rPr>
          <w:rFonts w:ascii="Verdana" w:hAnsi="Verdana"/>
          <w:sz w:val="26"/>
          <w:szCs w:val="26"/>
        </w:rPr>
        <w:t>ocedure Rules wherein it is stat</w:t>
      </w:r>
      <w:r w:rsidR="009E4D6B" w:rsidRPr="002771E2">
        <w:rPr>
          <w:rFonts w:ascii="Verdana" w:hAnsi="Verdana"/>
          <w:sz w:val="26"/>
          <w:szCs w:val="26"/>
        </w:rPr>
        <w:t>e</w:t>
      </w:r>
      <w:r w:rsidR="00A81078">
        <w:rPr>
          <w:rFonts w:ascii="Verdana" w:hAnsi="Verdana"/>
          <w:sz w:val="26"/>
          <w:szCs w:val="26"/>
        </w:rPr>
        <w:t>d</w:t>
      </w:r>
      <w:r w:rsidR="009E4D6B" w:rsidRPr="002771E2">
        <w:rPr>
          <w:rFonts w:ascii="Verdana" w:hAnsi="Verdana"/>
          <w:sz w:val="26"/>
          <w:szCs w:val="26"/>
        </w:rPr>
        <w:t xml:space="preserve"> that any party may at any stage of a suit, where an admission has been made, either on the pleadings or otherwise, apply to the court for such judgment or orders as upon the admission he or she may be entitled to, without waiting for the determination of any other questions between the parties.  The court may upon the application make such order, or give such judgment as court may think just.</w:t>
      </w:r>
    </w:p>
    <w:p w:rsidR="009E4D6B" w:rsidRPr="002771E2" w:rsidRDefault="009E4D6B" w:rsidP="002771E2">
      <w:pPr>
        <w:tabs>
          <w:tab w:val="left" w:pos="360"/>
        </w:tabs>
        <w:spacing w:line="360" w:lineRule="auto"/>
        <w:jc w:val="both"/>
        <w:rPr>
          <w:rFonts w:ascii="Verdana" w:hAnsi="Verdana"/>
          <w:sz w:val="26"/>
          <w:szCs w:val="26"/>
        </w:rPr>
      </w:pPr>
    </w:p>
    <w:p w:rsidR="009E4D6B" w:rsidRPr="002771E2" w:rsidRDefault="009E4D6B"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It is my considered view therefore, that an admission may be express or may arise by implication from the material facts in the statement of </w:t>
      </w:r>
      <w:r w:rsidRPr="002771E2">
        <w:rPr>
          <w:rFonts w:ascii="Verdana" w:hAnsi="Verdana"/>
          <w:sz w:val="26"/>
          <w:szCs w:val="26"/>
        </w:rPr>
        <w:lastRenderedPageBreak/>
        <w:t xml:space="preserve">claim.  It has to be clear and unambiguous and must state precisely what is being admitted in order for judgment on admission to be in order.  See </w:t>
      </w:r>
      <w:proofErr w:type="spellStart"/>
      <w:r w:rsidRPr="00A81078">
        <w:rPr>
          <w:rFonts w:ascii="Verdana" w:hAnsi="Verdana"/>
          <w:b/>
          <w:i/>
          <w:sz w:val="26"/>
          <w:szCs w:val="26"/>
          <w:u w:val="single"/>
        </w:rPr>
        <w:t>Jamil</w:t>
      </w:r>
      <w:proofErr w:type="spellEnd"/>
      <w:r w:rsidRPr="00A81078">
        <w:rPr>
          <w:rFonts w:ascii="Verdana" w:hAnsi="Verdana"/>
          <w:sz w:val="26"/>
          <w:szCs w:val="26"/>
          <w:u w:val="single"/>
        </w:rPr>
        <w:t xml:space="preserve"> </w:t>
      </w:r>
      <w:proofErr w:type="spellStart"/>
      <w:r w:rsidRPr="00A81078">
        <w:rPr>
          <w:rFonts w:ascii="Verdana" w:hAnsi="Verdana"/>
          <w:b/>
          <w:i/>
          <w:sz w:val="26"/>
          <w:szCs w:val="26"/>
          <w:u w:val="single"/>
        </w:rPr>
        <w:t>Senyonjo</w:t>
      </w:r>
      <w:proofErr w:type="spellEnd"/>
      <w:r w:rsidRPr="00A81078">
        <w:rPr>
          <w:rFonts w:ascii="Verdana" w:hAnsi="Verdana"/>
          <w:b/>
          <w:i/>
          <w:sz w:val="26"/>
          <w:szCs w:val="26"/>
          <w:u w:val="single"/>
        </w:rPr>
        <w:t xml:space="preserve"> </w:t>
      </w:r>
      <w:proofErr w:type="spellStart"/>
      <w:r w:rsidRPr="00A81078">
        <w:rPr>
          <w:rFonts w:ascii="Verdana" w:hAnsi="Verdana"/>
          <w:b/>
          <w:i/>
          <w:sz w:val="26"/>
          <w:szCs w:val="26"/>
          <w:u w:val="single"/>
        </w:rPr>
        <w:t>Vs</w:t>
      </w:r>
      <w:proofErr w:type="spellEnd"/>
      <w:r w:rsidRPr="00A81078">
        <w:rPr>
          <w:rFonts w:ascii="Verdana" w:hAnsi="Verdana"/>
          <w:b/>
          <w:i/>
          <w:sz w:val="26"/>
          <w:szCs w:val="26"/>
          <w:u w:val="single"/>
        </w:rPr>
        <w:t xml:space="preserve"> Jo</w:t>
      </w:r>
      <w:r w:rsidR="00A81078">
        <w:rPr>
          <w:rFonts w:ascii="Verdana" w:hAnsi="Verdana"/>
          <w:b/>
          <w:i/>
          <w:sz w:val="26"/>
          <w:szCs w:val="26"/>
          <w:u w:val="single"/>
        </w:rPr>
        <w:t>n</w:t>
      </w:r>
      <w:r w:rsidRPr="00A81078">
        <w:rPr>
          <w:rFonts w:ascii="Verdana" w:hAnsi="Verdana"/>
          <w:b/>
          <w:i/>
          <w:sz w:val="26"/>
          <w:szCs w:val="26"/>
          <w:u w:val="single"/>
        </w:rPr>
        <w:t xml:space="preserve">athan </w:t>
      </w:r>
      <w:proofErr w:type="spellStart"/>
      <w:r w:rsidRPr="00A81078">
        <w:rPr>
          <w:rFonts w:ascii="Verdana" w:hAnsi="Verdana"/>
          <w:b/>
          <w:i/>
          <w:sz w:val="26"/>
          <w:szCs w:val="26"/>
          <w:u w:val="single"/>
        </w:rPr>
        <w:t>Bunjo</w:t>
      </w:r>
      <w:proofErr w:type="spellEnd"/>
      <w:r w:rsidRPr="00A81078">
        <w:rPr>
          <w:rFonts w:ascii="Verdana" w:hAnsi="Verdana"/>
          <w:b/>
          <w:i/>
          <w:sz w:val="26"/>
          <w:szCs w:val="26"/>
          <w:u w:val="single"/>
        </w:rPr>
        <w:t xml:space="preserve"> HCCS No. 180 of 2012</w:t>
      </w:r>
      <w:r w:rsidR="00493A89" w:rsidRPr="002771E2">
        <w:rPr>
          <w:rFonts w:ascii="Verdana" w:hAnsi="Verdana"/>
          <w:b/>
          <w:i/>
          <w:sz w:val="26"/>
          <w:szCs w:val="26"/>
        </w:rPr>
        <w:t xml:space="preserve"> </w:t>
      </w:r>
      <w:r w:rsidR="00493A89" w:rsidRPr="002771E2">
        <w:rPr>
          <w:rFonts w:ascii="Verdana" w:hAnsi="Verdana"/>
          <w:sz w:val="26"/>
          <w:szCs w:val="26"/>
        </w:rPr>
        <w:t xml:space="preserve">per </w:t>
      </w:r>
      <w:proofErr w:type="spellStart"/>
      <w:r w:rsidR="00493A89" w:rsidRPr="002771E2">
        <w:rPr>
          <w:rFonts w:ascii="Verdana" w:hAnsi="Verdana"/>
          <w:sz w:val="26"/>
          <w:szCs w:val="26"/>
        </w:rPr>
        <w:t>Bashaija</w:t>
      </w:r>
      <w:proofErr w:type="spellEnd"/>
      <w:r w:rsidR="00493A89" w:rsidRPr="002771E2">
        <w:rPr>
          <w:rFonts w:ascii="Verdana" w:hAnsi="Verdana"/>
          <w:sz w:val="26"/>
          <w:szCs w:val="26"/>
        </w:rPr>
        <w:t xml:space="preserve"> J.</w:t>
      </w:r>
    </w:p>
    <w:p w:rsidR="00493A89" w:rsidRPr="002771E2" w:rsidRDefault="00493A89" w:rsidP="002771E2">
      <w:pPr>
        <w:tabs>
          <w:tab w:val="left" w:pos="360"/>
        </w:tabs>
        <w:spacing w:line="360" w:lineRule="auto"/>
        <w:jc w:val="both"/>
        <w:rPr>
          <w:rFonts w:ascii="Verdana" w:hAnsi="Verdana"/>
          <w:sz w:val="26"/>
          <w:szCs w:val="26"/>
        </w:rPr>
      </w:pPr>
    </w:p>
    <w:p w:rsidR="00493A89" w:rsidRPr="002771E2" w:rsidRDefault="00493A89"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The judgment on admission must be explicit and not open to doubt. </w:t>
      </w:r>
    </w:p>
    <w:p w:rsidR="00493A89" w:rsidRPr="002771E2" w:rsidRDefault="00493A89" w:rsidP="002771E2">
      <w:pPr>
        <w:tabs>
          <w:tab w:val="left" w:pos="360"/>
        </w:tabs>
        <w:spacing w:line="360" w:lineRule="auto"/>
        <w:jc w:val="both"/>
        <w:rPr>
          <w:rFonts w:ascii="Verdana" w:hAnsi="Verdana"/>
          <w:sz w:val="26"/>
          <w:szCs w:val="26"/>
        </w:rPr>
      </w:pPr>
      <w:r w:rsidRPr="002771E2">
        <w:rPr>
          <w:rFonts w:ascii="Verdana" w:hAnsi="Verdana"/>
          <w:sz w:val="26"/>
          <w:szCs w:val="26"/>
        </w:rPr>
        <w:t>With the above clear legal principles about judgments on admission, this court is enjoined to find whether the facts of this case and the application for judgment on admission by learned counsel for the applicant can be granted.</w:t>
      </w:r>
    </w:p>
    <w:p w:rsidR="00493A89" w:rsidRPr="002771E2" w:rsidRDefault="00493A89" w:rsidP="002771E2">
      <w:pPr>
        <w:tabs>
          <w:tab w:val="left" w:pos="360"/>
        </w:tabs>
        <w:spacing w:line="360" w:lineRule="auto"/>
        <w:jc w:val="both"/>
        <w:rPr>
          <w:rFonts w:ascii="Verdana" w:hAnsi="Verdana"/>
          <w:sz w:val="26"/>
          <w:szCs w:val="26"/>
        </w:rPr>
      </w:pPr>
    </w:p>
    <w:p w:rsidR="00493A89" w:rsidRPr="002771E2" w:rsidRDefault="00493A89" w:rsidP="002771E2">
      <w:pPr>
        <w:tabs>
          <w:tab w:val="left" w:pos="360"/>
        </w:tabs>
        <w:spacing w:line="360" w:lineRule="auto"/>
        <w:jc w:val="both"/>
        <w:rPr>
          <w:rFonts w:ascii="Verdana" w:hAnsi="Verdana"/>
          <w:sz w:val="26"/>
          <w:szCs w:val="26"/>
        </w:rPr>
      </w:pPr>
      <w:r w:rsidRPr="002771E2">
        <w:rPr>
          <w:rFonts w:ascii="Verdana" w:hAnsi="Verdana"/>
          <w:sz w:val="26"/>
          <w:szCs w:val="26"/>
        </w:rPr>
        <w:t>Although learned counsel for the applicant applied for judgment on admission, this court is inclined to find that basing on the facts before it, this case falls under the ambit of compromise of a suit.  This is so because an admission is a statement in which someone admits that something wrong or bad has been done by them.</w:t>
      </w:r>
    </w:p>
    <w:p w:rsidR="00493A89" w:rsidRPr="002771E2" w:rsidRDefault="00493A89" w:rsidP="002771E2">
      <w:pPr>
        <w:tabs>
          <w:tab w:val="left" w:pos="360"/>
        </w:tabs>
        <w:spacing w:line="360" w:lineRule="auto"/>
        <w:jc w:val="both"/>
        <w:rPr>
          <w:rFonts w:ascii="Verdana" w:hAnsi="Verdana"/>
          <w:sz w:val="26"/>
          <w:szCs w:val="26"/>
        </w:rPr>
      </w:pPr>
    </w:p>
    <w:p w:rsidR="00493A89" w:rsidRPr="002771E2" w:rsidRDefault="00493A89" w:rsidP="002771E2">
      <w:pPr>
        <w:tabs>
          <w:tab w:val="left" w:pos="360"/>
        </w:tabs>
        <w:spacing w:line="360" w:lineRule="auto"/>
        <w:jc w:val="both"/>
        <w:rPr>
          <w:rFonts w:ascii="Verdana" w:hAnsi="Verdana"/>
          <w:sz w:val="26"/>
          <w:szCs w:val="26"/>
        </w:rPr>
      </w:pPr>
      <w:r w:rsidRPr="002771E2">
        <w:rPr>
          <w:rFonts w:ascii="Verdana" w:hAnsi="Verdana"/>
          <w:sz w:val="26"/>
          <w:szCs w:val="26"/>
        </w:rPr>
        <w:t>In the instant case, there is no such statement admitting any wrong doing on the part of the 1</w:t>
      </w:r>
      <w:r w:rsidRPr="002771E2">
        <w:rPr>
          <w:rFonts w:ascii="Verdana" w:hAnsi="Verdana"/>
          <w:sz w:val="26"/>
          <w:szCs w:val="26"/>
          <w:vertAlign w:val="superscript"/>
        </w:rPr>
        <w:t>st</w:t>
      </w:r>
      <w:r w:rsidRPr="002771E2">
        <w:rPr>
          <w:rFonts w:ascii="Verdana" w:hAnsi="Verdana"/>
          <w:sz w:val="26"/>
          <w:szCs w:val="26"/>
        </w:rPr>
        <w:t xml:space="preserve"> respondent.  In fact the 1</w:t>
      </w:r>
      <w:r w:rsidRPr="002771E2">
        <w:rPr>
          <w:rFonts w:ascii="Verdana" w:hAnsi="Verdana"/>
          <w:sz w:val="26"/>
          <w:szCs w:val="26"/>
          <w:vertAlign w:val="superscript"/>
        </w:rPr>
        <w:t>st</w:t>
      </w:r>
      <w:r w:rsidRPr="002771E2">
        <w:rPr>
          <w:rFonts w:ascii="Verdana" w:hAnsi="Verdana"/>
          <w:sz w:val="26"/>
          <w:szCs w:val="26"/>
        </w:rPr>
        <w:t xml:space="preserve"> respondent only accepted</w:t>
      </w:r>
      <w:r w:rsidR="00355557" w:rsidRPr="002771E2">
        <w:rPr>
          <w:rFonts w:ascii="Verdana" w:hAnsi="Verdana"/>
          <w:sz w:val="26"/>
          <w:szCs w:val="26"/>
        </w:rPr>
        <w:t xml:space="preserve"> the applicant’s proposal for early retirement in lieu of the </w:t>
      </w:r>
      <w:r w:rsidR="00A81078" w:rsidRPr="002771E2">
        <w:rPr>
          <w:rFonts w:ascii="Verdana" w:hAnsi="Verdana"/>
          <w:sz w:val="26"/>
          <w:szCs w:val="26"/>
        </w:rPr>
        <w:t>pursuit</w:t>
      </w:r>
      <w:r w:rsidR="00355557" w:rsidRPr="002771E2">
        <w:rPr>
          <w:rFonts w:ascii="Verdana" w:hAnsi="Verdana"/>
          <w:sz w:val="26"/>
          <w:szCs w:val="26"/>
        </w:rPr>
        <w:t xml:space="preserve"> of the application for Judicial Review.</w:t>
      </w:r>
    </w:p>
    <w:p w:rsidR="00605263" w:rsidRPr="002771E2" w:rsidRDefault="00605263" w:rsidP="002771E2">
      <w:pPr>
        <w:tabs>
          <w:tab w:val="left" w:pos="360"/>
        </w:tabs>
        <w:spacing w:line="360" w:lineRule="auto"/>
        <w:jc w:val="both"/>
        <w:rPr>
          <w:rFonts w:ascii="Verdana" w:hAnsi="Verdana"/>
          <w:sz w:val="26"/>
          <w:szCs w:val="26"/>
        </w:rPr>
      </w:pPr>
    </w:p>
    <w:p w:rsidR="00605263" w:rsidRPr="002771E2" w:rsidRDefault="00605263" w:rsidP="002771E2">
      <w:pPr>
        <w:tabs>
          <w:tab w:val="left" w:pos="360"/>
        </w:tabs>
        <w:spacing w:line="360" w:lineRule="auto"/>
        <w:jc w:val="both"/>
        <w:rPr>
          <w:rFonts w:ascii="Verdana" w:hAnsi="Verdana"/>
          <w:sz w:val="26"/>
          <w:szCs w:val="26"/>
        </w:rPr>
      </w:pPr>
      <w:r w:rsidRPr="002771E2">
        <w:rPr>
          <w:rFonts w:ascii="Verdana" w:hAnsi="Verdana"/>
          <w:sz w:val="26"/>
          <w:szCs w:val="26"/>
        </w:rPr>
        <w:lastRenderedPageBreak/>
        <w:t>As rightly submitted by learned counsel for the applicant’s it is true that this was an application for Judicial Review but the parties before court agreed that instead of proceeding with the application, the applicant be allowed to retire early.</w:t>
      </w:r>
    </w:p>
    <w:p w:rsidR="00605263" w:rsidRPr="002771E2" w:rsidRDefault="00605263" w:rsidP="002771E2">
      <w:pPr>
        <w:tabs>
          <w:tab w:val="left" w:pos="360"/>
        </w:tabs>
        <w:spacing w:line="360" w:lineRule="auto"/>
        <w:jc w:val="both"/>
        <w:rPr>
          <w:rFonts w:ascii="Verdana" w:hAnsi="Verdana"/>
          <w:sz w:val="26"/>
          <w:szCs w:val="26"/>
        </w:rPr>
      </w:pPr>
    </w:p>
    <w:p w:rsidR="00605263" w:rsidRPr="002771E2" w:rsidRDefault="00605263"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In order to resolve the disputes before court the parties agreed on the manner in which the dispute should be resolved.  Therefore early retirement arose from the </w:t>
      </w:r>
      <w:r w:rsidR="007428FD" w:rsidRPr="002771E2">
        <w:rPr>
          <w:rFonts w:ascii="Verdana" w:hAnsi="Verdana"/>
          <w:sz w:val="26"/>
          <w:szCs w:val="26"/>
        </w:rPr>
        <w:t>application for Judicial Review on agreement of the parties.</w:t>
      </w:r>
    </w:p>
    <w:p w:rsidR="007428FD" w:rsidRPr="002771E2" w:rsidRDefault="007428FD" w:rsidP="002771E2">
      <w:pPr>
        <w:tabs>
          <w:tab w:val="left" w:pos="360"/>
        </w:tabs>
        <w:spacing w:line="360" w:lineRule="auto"/>
        <w:jc w:val="both"/>
        <w:rPr>
          <w:rFonts w:ascii="Verdana" w:hAnsi="Verdana"/>
          <w:sz w:val="26"/>
          <w:szCs w:val="26"/>
        </w:rPr>
      </w:pPr>
    </w:p>
    <w:p w:rsidR="007428FD" w:rsidRPr="002771E2" w:rsidRDefault="007428FD" w:rsidP="002771E2">
      <w:pPr>
        <w:tabs>
          <w:tab w:val="left" w:pos="360"/>
        </w:tabs>
        <w:spacing w:line="360" w:lineRule="auto"/>
        <w:jc w:val="both"/>
        <w:rPr>
          <w:rFonts w:ascii="Verdana" w:hAnsi="Verdana"/>
          <w:sz w:val="26"/>
          <w:szCs w:val="26"/>
        </w:rPr>
      </w:pPr>
      <w:r w:rsidRPr="002771E2">
        <w:rPr>
          <w:rFonts w:ascii="Verdana" w:hAnsi="Verdana"/>
          <w:sz w:val="26"/>
          <w:szCs w:val="26"/>
        </w:rPr>
        <w:t>A compromise is an agreement made between two people or groups in which each side gives up some of the things they want so that both sides are happy at the end.</w:t>
      </w:r>
    </w:p>
    <w:p w:rsidR="007428FD" w:rsidRPr="002771E2" w:rsidRDefault="007428FD" w:rsidP="002771E2">
      <w:pPr>
        <w:tabs>
          <w:tab w:val="left" w:pos="360"/>
        </w:tabs>
        <w:spacing w:line="360" w:lineRule="auto"/>
        <w:jc w:val="both"/>
        <w:rPr>
          <w:rFonts w:ascii="Verdana" w:hAnsi="Verdana"/>
          <w:sz w:val="26"/>
          <w:szCs w:val="26"/>
        </w:rPr>
      </w:pPr>
    </w:p>
    <w:p w:rsidR="007428FD" w:rsidRPr="002771E2" w:rsidRDefault="007428FD" w:rsidP="002771E2">
      <w:pPr>
        <w:tabs>
          <w:tab w:val="left" w:pos="360"/>
        </w:tabs>
        <w:spacing w:line="360" w:lineRule="auto"/>
        <w:jc w:val="both"/>
        <w:rPr>
          <w:rFonts w:ascii="Verdana" w:hAnsi="Verdana"/>
          <w:sz w:val="26"/>
          <w:szCs w:val="26"/>
        </w:rPr>
      </w:pPr>
      <w:r w:rsidRPr="002771E2">
        <w:rPr>
          <w:rFonts w:ascii="Verdana" w:hAnsi="Verdana"/>
          <w:sz w:val="26"/>
          <w:szCs w:val="26"/>
        </w:rPr>
        <w:t>In the instant case the applicant came to co</w:t>
      </w:r>
      <w:r w:rsidR="00A81078">
        <w:rPr>
          <w:rFonts w:ascii="Verdana" w:hAnsi="Verdana"/>
          <w:sz w:val="26"/>
          <w:szCs w:val="26"/>
        </w:rPr>
        <w:t>urt</w:t>
      </w:r>
      <w:r w:rsidRPr="002771E2">
        <w:rPr>
          <w:rFonts w:ascii="Verdana" w:hAnsi="Verdana"/>
          <w:sz w:val="26"/>
          <w:szCs w:val="26"/>
        </w:rPr>
        <w:t xml:space="preserve"> seeking Judicial Review but he is wi</w:t>
      </w:r>
      <w:r w:rsidR="00A81078">
        <w:rPr>
          <w:rFonts w:ascii="Verdana" w:hAnsi="Verdana"/>
          <w:sz w:val="26"/>
          <w:szCs w:val="26"/>
        </w:rPr>
        <w:t>ll</w:t>
      </w:r>
      <w:r w:rsidRPr="002771E2">
        <w:rPr>
          <w:rFonts w:ascii="Verdana" w:hAnsi="Verdana"/>
          <w:sz w:val="26"/>
          <w:szCs w:val="26"/>
        </w:rPr>
        <w:t xml:space="preserve">ing to let go of that application if in lieu of </w:t>
      </w:r>
      <w:r w:rsidR="00A81078" w:rsidRPr="002771E2">
        <w:rPr>
          <w:rFonts w:ascii="Verdana" w:hAnsi="Verdana"/>
          <w:sz w:val="26"/>
          <w:szCs w:val="26"/>
        </w:rPr>
        <w:t>pursuing</w:t>
      </w:r>
      <w:r w:rsidRPr="002771E2">
        <w:rPr>
          <w:rFonts w:ascii="Verdana" w:hAnsi="Verdana"/>
          <w:sz w:val="26"/>
          <w:szCs w:val="26"/>
        </w:rPr>
        <w:t xml:space="preserve"> the application he is allowed to retire early with all benefits.</w:t>
      </w:r>
    </w:p>
    <w:p w:rsidR="0027435B" w:rsidRPr="002771E2" w:rsidRDefault="0027435B" w:rsidP="002771E2">
      <w:pPr>
        <w:tabs>
          <w:tab w:val="left" w:pos="360"/>
        </w:tabs>
        <w:spacing w:line="360" w:lineRule="auto"/>
        <w:jc w:val="both"/>
        <w:rPr>
          <w:rFonts w:ascii="Verdana" w:hAnsi="Verdana"/>
          <w:sz w:val="26"/>
          <w:szCs w:val="26"/>
        </w:rPr>
      </w:pPr>
    </w:p>
    <w:p w:rsidR="0027435B" w:rsidRPr="002771E2" w:rsidRDefault="0027435B"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Both parties to this application have resolved before this court that they are agreeable entirely that the applicant can retire.  As a result, the applicant is willing to give up the </w:t>
      </w:r>
      <w:r w:rsidR="00A81078" w:rsidRPr="002771E2">
        <w:rPr>
          <w:rFonts w:ascii="Verdana" w:hAnsi="Verdana"/>
          <w:sz w:val="26"/>
          <w:szCs w:val="26"/>
        </w:rPr>
        <w:t>pursuit</w:t>
      </w:r>
      <w:r w:rsidRPr="002771E2">
        <w:rPr>
          <w:rFonts w:ascii="Verdana" w:hAnsi="Verdana"/>
          <w:sz w:val="26"/>
          <w:szCs w:val="26"/>
        </w:rPr>
        <w:t xml:space="preserve"> of the application and the 1</w:t>
      </w:r>
      <w:r w:rsidRPr="002771E2">
        <w:rPr>
          <w:rFonts w:ascii="Verdana" w:hAnsi="Verdana"/>
          <w:sz w:val="26"/>
          <w:szCs w:val="26"/>
          <w:vertAlign w:val="superscript"/>
        </w:rPr>
        <w:t>st</w:t>
      </w:r>
      <w:r w:rsidRPr="002771E2">
        <w:rPr>
          <w:rFonts w:ascii="Verdana" w:hAnsi="Verdana"/>
          <w:sz w:val="26"/>
          <w:szCs w:val="26"/>
        </w:rPr>
        <w:t xml:space="preserve"> respondent is willing to pay the applicant his due retirement package.  The parties even went ahead and exchanged correspondences negotiating the terms of the retirement package </w:t>
      </w:r>
      <w:r w:rsidRPr="002771E2">
        <w:rPr>
          <w:rFonts w:ascii="Verdana" w:hAnsi="Verdana"/>
          <w:sz w:val="26"/>
          <w:szCs w:val="26"/>
        </w:rPr>
        <w:lastRenderedPageBreak/>
        <w:t xml:space="preserve">which are largely undisputed except for three matters as I outlined in this ruling.  It is therefore </w:t>
      </w:r>
      <w:r w:rsidR="004C3FFB" w:rsidRPr="002771E2">
        <w:rPr>
          <w:rFonts w:ascii="Verdana" w:hAnsi="Verdana"/>
          <w:sz w:val="26"/>
          <w:szCs w:val="26"/>
        </w:rPr>
        <w:t xml:space="preserve">my finding that for all intents and purposes, this suit has been compromised within the meaning of </w:t>
      </w:r>
      <w:r w:rsidR="00A81078" w:rsidRPr="002771E2">
        <w:rPr>
          <w:rFonts w:ascii="Verdana" w:hAnsi="Verdana"/>
          <w:sz w:val="26"/>
          <w:szCs w:val="26"/>
        </w:rPr>
        <w:t>Ord</w:t>
      </w:r>
      <w:r w:rsidR="004C3FFB" w:rsidRPr="002771E2">
        <w:rPr>
          <w:rFonts w:ascii="Verdana" w:hAnsi="Verdana"/>
          <w:sz w:val="26"/>
          <w:szCs w:val="26"/>
        </w:rPr>
        <w:t>er 25 rule 6 of the Civil Procedure Rules which provides that:</w:t>
      </w:r>
    </w:p>
    <w:p w:rsidR="001E10C8" w:rsidRPr="002771E2" w:rsidRDefault="001E10C8" w:rsidP="002771E2">
      <w:pPr>
        <w:tabs>
          <w:tab w:val="left" w:pos="360"/>
        </w:tabs>
        <w:spacing w:line="360" w:lineRule="auto"/>
        <w:ind w:left="1530" w:right="864" w:hanging="666"/>
        <w:jc w:val="both"/>
        <w:rPr>
          <w:rFonts w:ascii="Verdana" w:hAnsi="Verdana"/>
          <w:b/>
          <w:i/>
          <w:sz w:val="26"/>
          <w:szCs w:val="26"/>
        </w:rPr>
      </w:pPr>
      <w:r w:rsidRPr="002771E2">
        <w:rPr>
          <w:rFonts w:ascii="Verdana" w:hAnsi="Verdana"/>
          <w:b/>
          <w:i/>
          <w:sz w:val="26"/>
          <w:szCs w:val="26"/>
        </w:rPr>
        <w:t>“6</w:t>
      </w:r>
      <w:r w:rsidR="00393D3C" w:rsidRPr="002771E2">
        <w:rPr>
          <w:rFonts w:ascii="Verdana" w:hAnsi="Verdana"/>
          <w:b/>
          <w:i/>
          <w:sz w:val="26"/>
          <w:szCs w:val="26"/>
        </w:rPr>
        <w:t>.</w:t>
      </w:r>
      <w:r w:rsidR="00393D3C" w:rsidRPr="002771E2">
        <w:rPr>
          <w:rFonts w:ascii="Verdana" w:hAnsi="Verdana"/>
          <w:b/>
          <w:i/>
          <w:sz w:val="26"/>
          <w:szCs w:val="26"/>
        </w:rPr>
        <w:tab/>
      </w:r>
      <w:r w:rsidRPr="002771E2">
        <w:rPr>
          <w:rFonts w:ascii="Verdana" w:hAnsi="Verdana"/>
          <w:b/>
          <w:i/>
          <w:sz w:val="26"/>
          <w:szCs w:val="26"/>
        </w:rPr>
        <w:t>Where it is proved to the satisfaction of the court that</w:t>
      </w:r>
      <w:r w:rsidR="00393D3C" w:rsidRPr="002771E2">
        <w:rPr>
          <w:rFonts w:ascii="Verdana" w:hAnsi="Verdana"/>
          <w:b/>
          <w:i/>
          <w:sz w:val="26"/>
          <w:szCs w:val="26"/>
        </w:rPr>
        <w:t xml:space="preserve"> </w:t>
      </w:r>
      <w:r w:rsidRPr="002771E2">
        <w:rPr>
          <w:rFonts w:ascii="Verdana" w:hAnsi="Verdana"/>
          <w:b/>
          <w:i/>
          <w:sz w:val="26"/>
          <w:szCs w:val="26"/>
        </w:rPr>
        <w:t>a suit has been adjusted wholly or in part by any lawful</w:t>
      </w:r>
      <w:r w:rsidR="00393D3C" w:rsidRPr="002771E2">
        <w:rPr>
          <w:rFonts w:ascii="Verdana" w:hAnsi="Verdana"/>
          <w:b/>
          <w:i/>
          <w:sz w:val="26"/>
          <w:szCs w:val="26"/>
        </w:rPr>
        <w:t xml:space="preserve"> agreement or compromise, or where the defendant satisfies the plaintiff in respect of the whole or any part of the subject matter of the suit, the court may, on the application of a party, order the agreement, compromise, or satisfaction to be recorded, and pass a decree in accordance with the agreement, compromise or satisfaction so far as it relates to the suit.”</w:t>
      </w:r>
    </w:p>
    <w:p w:rsidR="00A81078" w:rsidRDefault="00A81078" w:rsidP="008766D1">
      <w:pPr>
        <w:tabs>
          <w:tab w:val="left" w:pos="360"/>
        </w:tabs>
        <w:spacing w:after="0" w:line="360" w:lineRule="auto"/>
        <w:jc w:val="both"/>
        <w:rPr>
          <w:rFonts w:ascii="Verdana" w:hAnsi="Verdana"/>
          <w:sz w:val="26"/>
          <w:szCs w:val="26"/>
        </w:rPr>
      </w:pPr>
    </w:p>
    <w:p w:rsidR="00393D3C" w:rsidRPr="002771E2" w:rsidRDefault="00393D3C" w:rsidP="002771E2">
      <w:pPr>
        <w:tabs>
          <w:tab w:val="left" w:pos="360"/>
        </w:tabs>
        <w:spacing w:line="360" w:lineRule="auto"/>
        <w:jc w:val="both"/>
        <w:rPr>
          <w:rFonts w:ascii="Verdana" w:hAnsi="Verdana"/>
          <w:sz w:val="26"/>
          <w:szCs w:val="26"/>
        </w:rPr>
      </w:pPr>
      <w:r w:rsidRPr="002771E2">
        <w:rPr>
          <w:rFonts w:ascii="Verdana" w:hAnsi="Verdana"/>
          <w:sz w:val="26"/>
          <w:szCs w:val="26"/>
        </w:rPr>
        <w:t xml:space="preserve">Therefore, what remains for this court to do is to make a decree in the terms as stated on court record both in the correspondences filed in court and the submissions on agreed points which would form the agreement and compromise so far </w:t>
      </w:r>
      <w:r w:rsidR="00EB0A99">
        <w:rPr>
          <w:rFonts w:ascii="Verdana" w:hAnsi="Verdana"/>
          <w:sz w:val="26"/>
          <w:szCs w:val="26"/>
        </w:rPr>
        <w:t xml:space="preserve">as </w:t>
      </w:r>
      <w:r w:rsidRPr="002771E2">
        <w:rPr>
          <w:rFonts w:ascii="Verdana" w:hAnsi="Verdana"/>
          <w:sz w:val="26"/>
          <w:szCs w:val="26"/>
        </w:rPr>
        <w:t>it relates to the suit.  It is important that the parties agree on the issues at stake.  Once the agreement is reached like in this case then the applicant cannot be expected to claim for any damages or costs.</w:t>
      </w:r>
    </w:p>
    <w:p w:rsidR="00393D3C" w:rsidRPr="002771E2" w:rsidRDefault="00393D3C" w:rsidP="002771E2">
      <w:pPr>
        <w:tabs>
          <w:tab w:val="left" w:pos="360"/>
        </w:tabs>
        <w:spacing w:line="360" w:lineRule="auto"/>
        <w:jc w:val="both"/>
        <w:rPr>
          <w:rFonts w:ascii="Verdana" w:hAnsi="Verdana"/>
          <w:sz w:val="26"/>
          <w:szCs w:val="26"/>
        </w:rPr>
      </w:pPr>
    </w:p>
    <w:p w:rsidR="00393D3C" w:rsidRPr="002771E2" w:rsidRDefault="00393D3C" w:rsidP="002771E2">
      <w:pPr>
        <w:tabs>
          <w:tab w:val="left" w:pos="360"/>
        </w:tabs>
        <w:spacing w:line="360" w:lineRule="auto"/>
        <w:jc w:val="both"/>
        <w:rPr>
          <w:rFonts w:ascii="Verdana" w:hAnsi="Verdana"/>
          <w:sz w:val="26"/>
          <w:szCs w:val="26"/>
        </w:rPr>
      </w:pPr>
      <w:r w:rsidRPr="002771E2">
        <w:rPr>
          <w:rFonts w:ascii="Verdana" w:hAnsi="Verdana"/>
          <w:sz w:val="26"/>
          <w:szCs w:val="26"/>
        </w:rPr>
        <w:lastRenderedPageBreak/>
        <w:t xml:space="preserve">Consequently, under </w:t>
      </w:r>
      <w:r w:rsidR="00A81078" w:rsidRPr="002771E2">
        <w:rPr>
          <w:rFonts w:ascii="Verdana" w:hAnsi="Verdana"/>
          <w:sz w:val="26"/>
          <w:szCs w:val="26"/>
        </w:rPr>
        <w:t>Ord</w:t>
      </w:r>
      <w:r w:rsidRPr="002771E2">
        <w:rPr>
          <w:rFonts w:ascii="Verdana" w:hAnsi="Verdana"/>
          <w:sz w:val="26"/>
          <w:szCs w:val="26"/>
        </w:rPr>
        <w:t>er 25 rule 6 of the Civil Procedure Rules the agreement reached by both learned counsel shall be reduced in a decree as against the 1</w:t>
      </w:r>
      <w:r w:rsidRPr="002771E2">
        <w:rPr>
          <w:rFonts w:ascii="Verdana" w:hAnsi="Verdana"/>
          <w:sz w:val="26"/>
          <w:szCs w:val="26"/>
          <w:vertAlign w:val="superscript"/>
        </w:rPr>
        <w:t>st</w:t>
      </w:r>
      <w:r w:rsidRPr="002771E2">
        <w:rPr>
          <w:rFonts w:ascii="Verdana" w:hAnsi="Verdana"/>
          <w:sz w:val="26"/>
          <w:szCs w:val="26"/>
        </w:rPr>
        <w:t xml:space="preserve"> respondent as follows:</w:t>
      </w:r>
    </w:p>
    <w:p w:rsidR="00973057" w:rsidRPr="00A81078" w:rsidRDefault="00DD5D8C" w:rsidP="00A81078">
      <w:pPr>
        <w:pStyle w:val="ListParagraph"/>
        <w:numPr>
          <w:ilvl w:val="0"/>
          <w:numId w:val="7"/>
        </w:numPr>
        <w:tabs>
          <w:tab w:val="left" w:pos="540"/>
        </w:tabs>
        <w:spacing w:line="360" w:lineRule="auto"/>
        <w:jc w:val="both"/>
        <w:rPr>
          <w:rFonts w:ascii="Verdana" w:hAnsi="Verdana"/>
          <w:b/>
          <w:sz w:val="26"/>
          <w:szCs w:val="26"/>
        </w:rPr>
      </w:pPr>
      <w:r w:rsidRPr="00A81078">
        <w:rPr>
          <w:rFonts w:ascii="Verdana" w:hAnsi="Verdana"/>
          <w:b/>
          <w:sz w:val="26"/>
          <w:szCs w:val="26"/>
        </w:rPr>
        <w:t>The applicant is allowed by the respondent to retire early;</w:t>
      </w:r>
    </w:p>
    <w:p w:rsidR="001C5723" w:rsidRPr="00A81078" w:rsidRDefault="001C5723" w:rsidP="00A81078">
      <w:pPr>
        <w:pStyle w:val="NoSpacing"/>
        <w:numPr>
          <w:ilvl w:val="0"/>
          <w:numId w:val="7"/>
        </w:numPr>
        <w:spacing w:line="360" w:lineRule="auto"/>
        <w:jc w:val="both"/>
        <w:rPr>
          <w:rFonts w:ascii="Verdana" w:hAnsi="Verdana"/>
          <w:b/>
          <w:i/>
          <w:sz w:val="26"/>
          <w:szCs w:val="26"/>
        </w:rPr>
      </w:pPr>
      <w:r w:rsidRPr="00A81078">
        <w:rPr>
          <w:rFonts w:ascii="Verdana" w:hAnsi="Verdana"/>
          <w:b/>
          <w:sz w:val="26"/>
          <w:szCs w:val="26"/>
        </w:rPr>
        <w:t xml:space="preserve">The applicant </w:t>
      </w:r>
      <w:r w:rsidR="00DD5D8C" w:rsidRPr="00A81078">
        <w:rPr>
          <w:rFonts w:ascii="Verdana" w:hAnsi="Verdana"/>
          <w:b/>
          <w:sz w:val="26"/>
          <w:szCs w:val="26"/>
        </w:rPr>
        <w:t xml:space="preserve">shall be paid gratuity being 3 months’ pay per year worked for 24 years totaling </w:t>
      </w:r>
      <w:r w:rsidR="00C961CA" w:rsidRPr="00A81078">
        <w:rPr>
          <w:rFonts w:ascii="Verdana" w:hAnsi="Verdana"/>
          <w:b/>
          <w:sz w:val="26"/>
          <w:szCs w:val="26"/>
        </w:rPr>
        <w:t xml:space="preserve">to </w:t>
      </w:r>
      <w:r w:rsidRPr="00A81078">
        <w:rPr>
          <w:rFonts w:ascii="Verdana" w:hAnsi="Verdana"/>
          <w:b/>
          <w:i/>
          <w:sz w:val="26"/>
          <w:szCs w:val="26"/>
        </w:rPr>
        <w:t>UGX</w:t>
      </w:r>
      <w:r w:rsidR="00A81078">
        <w:rPr>
          <w:rFonts w:ascii="Verdana" w:hAnsi="Verdana"/>
          <w:b/>
          <w:i/>
          <w:sz w:val="26"/>
          <w:szCs w:val="26"/>
        </w:rPr>
        <w:t xml:space="preserve"> </w:t>
      </w:r>
      <w:r w:rsidRPr="00A81078">
        <w:rPr>
          <w:rFonts w:ascii="Verdana" w:hAnsi="Verdana"/>
          <w:b/>
          <w:i/>
          <w:sz w:val="26"/>
          <w:szCs w:val="26"/>
        </w:rPr>
        <w:t>1,196,895,096/=;</w:t>
      </w:r>
    </w:p>
    <w:p w:rsidR="00973057" w:rsidRPr="00A81078" w:rsidRDefault="00973057" w:rsidP="00A81078">
      <w:pPr>
        <w:pStyle w:val="NoSpacing"/>
        <w:spacing w:line="360" w:lineRule="auto"/>
        <w:jc w:val="both"/>
        <w:rPr>
          <w:rFonts w:ascii="Verdana" w:hAnsi="Verdana"/>
          <w:b/>
          <w:i/>
          <w:sz w:val="26"/>
          <w:szCs w:val="26"/>
        </w:rPr>
      </w:pPr>
    </w:p>
    <w:p w:rsidR="00973057" w:rsidRPr="00A81078" w:rsidRDefault="001C5723" w:rsidP="00A81078">
      <w:pPr>
        <w:pStyle w:val="NoSpacing"/>
        <w:numPr>
          <w:ilvl w:val="0"/>
          <w:numId w:val="7"/>
        </w:numPr>
        <w:spacing w:line="360" w:lineRule="auto"/>
        <w:jc w:val="both"/>
        <w:rPr>
          <w:rFonts w:ascii="Verdana" w:hAnsi="Verdana"/>
          <w:b/>
          <w:i/>
          <w:sz w:val="26"/>
          <w:szCs w:val="26"/>
        </w:rPr>
      </w:pPr>
      <w:r w:rsidRPr="00A81078">
        <w:rPr>
          <w:rFonts w:ascii="Verdana" w:hAnsi="Verdana"/>
          <w:b/>
          <w:sz w:val="26"/>
          <w:szCs w:val="26"/>
        </w:rPr>
        <w:t xml:space="preserve">The applicant </w:t>
      </w:r>
      <w:r w:rsidR="00973057" w:rsidRPr="00A81078">
        <w:rPr>
          <w:rFonts w:ascii="Verdana" w:hAnsi="Verdana"/>
          <w:b/>
          <w:sz w:val="26"/>
          <w:szCs w:val="26"/>
        </w:rPr>
        <w:t xml:space="preserve">shall be paid </w:t>
      </w:r>
      <w:r w:rsidR="00973057" w:rsidRPr="00A81078">
        <w:rPr>
          <w:rFonts w:ascii="Verdana" w:hAnsi="Verdana"/>
          <w:b/>
          <w:i/>
          <w:sz w:val="26"/>
          <w:szCs w:val="26"/>
        </w:rPr>
        <w:t>four months’ pay of UGX66,494,172/=;</w:t>
      </w:r>
    </w:p>
    <w:p w:rsidR="00C961CA" w:rsidRPr="00A81078" w:rsidRDefault="00C961CA" w:rsidP="00A81078">
      <w:pPr>
        <w:pStyle w:val="ListParagraph"/>
        <w:spacing w:line="360" w:lineRule="auto"/>
        <w:jc w:val="both"/>
        <w:rPr>
          <w:rFonts w:ascii="Verdana" w:hAnsi="Verdana"/>
          <w:b/>
          <w:i/>
          <w:sz w:val="26"/>
          <w:szCs w:val="26"/>
        </w:rPr>
      </w:pPr>
    </w:p>
    <w:p w:rsidR="00973057" w:rsidRPr="00A81078" w:rsidRDefault="00973057" w:rsidP="00A81078">
      <w:pPr>
        <w:pStyle w:val="NoSpacing"/>
        <w:numPr>
          <w:ilvl w:val="0"/>
          <w:numId w:val="7"/>
        </w:numPr>
        <w:spacing w:line="360" w:lineRule="auto"/>
        <w:jc w:val="both"/>
        <w:rPr>
          <w:rFonts w:ascii="Verdana" w:hAnsi="Verdana"/>
          <w:b/>
          <w:i/>
          <w:sz w:val="26"/>
          <w:szCs w:val="26"/>
        </w:rPr>
      </w:pPr>
      <w:r w:rsidRPr="00A81078">
        <w:rPr>
          <w:rFonts w:ascii="Verdana" w:hAnsi="Verdana"/>
          <w:b/>
          <w:i/>
          <w:sz w:val="26"/>
          <w:szCs w:val="26"/>
        </w:rPr>
        <w:t>Golden handshake as provided in the CBA</w:t>
      </w:r>
      <w:r w:rsidR="00C961CA" w:rsidRPr="00A81078">
        <w:rPr>
          <w:rFonts w:ascii="Verdana" w:hAnsi="Verdana"/>
          <w:b/>
          <w:i/>
          <w:sz w:val="26"/>
          <w:szCs w:val="26"/>
        </w:rPr>
        <w:t>;</w:t>
      </w:r>
    </w:p>
    <w:p w:rsidR="00973057" w:rsidRPr="00A81078" w:rsidRDefault="00973057" w:rsidP="00A81078">
      <w:pPr>
        <w:pStyle w:val="NoSpacing"/>
        <w:spacing w:line="360" w:lineRule="auto"/>
        <w:jc w:val="both"/>
        <w:rPr>
          <w:rFonts w:ascii="Verdana" w:hAnsi="Verdana"/>
          <w:b/>
          <w:i/>
          <w:sz w:val="26"/>
          <w:szCs w:val="26"/>
        </w:rPr>
      </w:pPr>
    </w:p>
    <w:p w:rsidR="00973057" w:rsidRPr="00A81078" w:rsidRDefault="00973057" w:rsidP="00A81078">
      <w:pPr>
        <w:pStyle w:val="ListParagraph"/>
        <w:numPr>
          <w:ilvl w:val="0"/>
          <w:numId w:val="7"/>
        </w:numPr>
        <w:spacing w:line="360" w:lineRule="auto"/>
        <w:jc w:val="both"/>
        <w:rPr>
          <w:rFonts w:ascii="Verdana" w:hAnsi="Verdana"/>
          <w:b/>
          <w:i/>
          <w:sz w:val="26"/>
          <w:szCs w:val="26"/>
        </w:rPr>
      </w:pPr>
      <w:r w:rsidRPr="00A81078">
        <w:rPr>
          <w:rFonts w:ascii="Verdana" w:hAnsi="Verdana"/>
          <w:b/>
          <w:sz w:val="26"/>
          <w:szCs w:val="26"/>
        </w:rPr>
        <w:t>The applicant shall be paid</w:t>
      </w:r>
      <w:r w:rsidR="00A81078">
        <w:rPr>
          <w:rFonts w:ascii="Verdana" w:hAnsi="Verdana"/>
          <w:b/>
          <w:sz w:val="26"/>
          <w:szCs w:val="26"/>
        </w:rPr>
        <w:t xml:space="preserve"> </w:t>
      </w:r>
      <w:r w:rsidRPr="00A81078">
        <w:rPr>
          <w:rFonts w:ascii="Verdana" w:hAnsi="Verdana"/>
          <w:b/>
          <w:i/>
          <w:sz w:val="26"/>
          <w:szCs w:val="26"/>
        </w:rPr>
        <w:t>2 complementary Air tickets for 2015 USD</w:t>
      </w:r>
      <w:r w:rsidR="00A81078">
        <w:rPr>
          <w:rFonts w:ascii="Verdana" w:hAnsi="Verdana"/>
          <w:b/>
          <w:i/>
          <w:sz w:val="26"/>
          <w:szCs w:val="26"/>
        </w:rPr>
        <w:t xml:space="preserve"> </w:t>
      </w:r>
      <w:r w:rsidRPr="00A81078">
        <w:rPr>
          <w:rFonts w:ascii="Verdana" w:hAnsi="Verdana"/>
          <w:b/>
          <w:i/>
          <w:sz w:val="26"/>
          <w:szCs w:val="26"/>
        </w:rPr>
        <w:t>8000.</w:t>
      </w:r>
    </w:p>
    <w:p w:rsidR="00C961CA" w:rsidRPr="00A81078" w:rsidRDefault="00C961CA" w:rsidP="00A81078">
      <w:pPr>
        <w:pStyle w:val="ListParagraph"/>
        <w:spacing w:line="360" w:lineRule="auto"/>
        <w:jc w:val="both"/>
        <w:rPr>
          <w:rFonts w:ascii="Verdana" w:hAnsi="Verdana"/>
          <w:b/>
          <w:i/>
          <w:sz w:val="26"/>
          <w:szCs w:val="26"/>
        </w:rPr>
      </w:pPr>
    </w:p>
    <w:p w:rsidR="00973057" w:rsidRPr="00A81078" w:rsidRDefault="00973057" w:rsidP="00A81078">
      <w:pPr>
        <w:pStyle w:val="ListParagraph"/>
        <w:numPr>
          <w:ilvl w:val="0"/>
          <w:numId w:val="7"/>
        </w:numPr>
        <w:spacing w:line="360" w:lineRule="auto"/>
        <w:jc w:val="both"/>
        <w:rPr>
          <w:rFonts w:ascii="Verdana" w:hAnsi="Verdana"/>
          <w:b/>
          <w:i/>
          <w:sz w:val="26"/>
          <w:szCs w:val="26"/>
        </w:rPr>
      </w:pPr>
      <w:r w:rsidRPr="00A81078">
        <w:rPr>
          <w:rFonts w:ascii="Verdana" w:hAnsi="Verdana"/>
          <w:b/>
          <w:sz w:val="26"/>
          <w:szCs w:val="26"/>
        </w:rPr>
        <w:t xml:space="preserve">The applicant shall be paid a </w:t>
      </w:r>
      <w:r w:rsidRPr="00A81078">
        <w:rPr>
          <w:rFonts w:ascii="Verdana" w:hAnsi="Verdana"/>
          <w:b/>
          <w:i/>
          <w:sz w:val="26"/>
          <w:szCs w:val="26"/>
        </w:rPr>
        <w:t>Long Service Award comprised of 2 return tickets of USD</w:t>
      </w:r>
      <w:r w:rsidR="00A81078">
        <w:rPr>
          <w:rFonts w:ascii="Verdana" w:hAnsi="Verdana"/>
          <w:b/>
          <w:i/>
          <w:sz w:val="26"/>
          <w:szCs w:val="26"/>
        </w:rPr>
        <w:t xml:space="preserve"> </w:t>
      </w:r>
      <w:r w:rsidRPr="00A81078">
        <w:rPr>
          <w:rFonts w:ascii="Verdana" w:hAnsi="Verdana"/>
          <w:b/>
          <w:i/>
          <w:sz w:val="26"/>
          <w:szCs w:val="26"/>
        </w:rPr>
        <w:t>1200;</w:t>
      </w:r>
    </w:p>
    <w:p w:rsidR="00C961CA" w:rsidRPr="00A81078" w:rsidRDefault="00C961CA" w:rsidP="00A81078">
      <w:pPr>
        <w:pStyle w:val="ListParagraph"/>
        <w:spacing w:line="360" w:lineRule="auto"/>
        <w:jc w:val="both"/>
        <w:rPr>
          <w:rFonts w:ascii="Verdana" w:hAnsi="Verdana"/>
          <w:b/>
          <w:i/>
          <w:sz w:val="26"/>
          <w:szCs w:val="26"/>
        </w:rPr>
      </w:pPr>
    </w:p>
    <w:p w:rsidR="00973057" w:rsidRPr="00A81078" w:rsidRDefault="00973057" w:rsidP="00A81078">
      <w:pPr>
        <w:pStyle w:val="ListParagraph"/>
        <w:numPr>
          <w:ilvl w:val="0"/>
          <w:numId w:val="7"/>
        </w:numPr>
        <w:spacing w:line="360" w:lineRule="auto"/>
        <w:jc w:val="both"/>
        <w:rPr>
          <w:rFonts w:ascii="Verdana" w:hAnsi="Verdana"/>
          <w:b/>
          <w:i/>
          <w:sz w:val="26"/>
          <w:szCs w:val="26"/>
        </w:rPr>
      </w:pPr>
      <w:r w:rsidRPr="00A81078">
        <w:rPr>
          <w:rFonts w:ascii="Verdana" w:hAnsi="Verdana"/>
          <w:b/>
          <w:sz w:val="26"/>
          <w:szCs w:val="26"/>
        </w:rPr>
        <w:t xml:space="preserve">The applicant shall be paid </w:t>
      </w:r>
      <w:r w:rsidRPr="00A81078">
        <w:rPr>
          <w:rFonts w:ascii="Verdana" w:hAnsi="Verdana"/>
          <w:b/>
          <w:i/>
          <w:sz w:val="26"/>
          <w:szCs w:val="26"/>
        </w:rPr>
        <w:t>13</w:t>
      </w:r>
      <w:r w:rsidRPr="00A81078">
        <w:rPr>
          <w:rFonts w:ascii="Verdana" w:hAnsi="Verdana"/>
          <w:b/>
          <w:i/>
          <w:sz w:val="26"/>
          <w:szCs w:val="26"/>
          <w:vertAlign w:val="superscript"/>
        </w:rPr>
        <w:t>th</w:t>
      </w:r>
      <w:r w:rsidRPr="00A81078">
        <w:rPr>
          <w:rFonts w:ascii="Verdana" w:hAnsi="Verdana"/>
          <w:b/>
          <w:i/>
          <w:sz w:val="26"/>
          <w:szCs w:val="26"/>
        </w:rPr>
        <w:t xml:space="preserve"> cheque (50%) monthly salary UGX</w:t>
      </w:r>
      <w:r w:rsidR="00A81078">
        <w:rPr>
          <w:rFonts w:ascii="Verdana" w:hAnsi="Verdana"/>
          <w:b/>
          <w:i/>
          <w:sz w:val="26"/>
          <w:szCs w:val="26"/>
        </w:rPr>
        <w:t xml:space="preserve"> </w:t>
      </w:r>
      <w:r w:rsidRPr="00A81078">
        <w:rPr>
          <w:rFonts w:ascii="Verdana" w:hAnsi="Verdana"/>
          <w:b/>
          <w:i/>
          <w:sz w:val="26"/>
          <w:szCs w:val="26"/>
        </w:rPr>
        <w:t>8,311,772/=;</w:t>
      </w:r>
    </w:p>
    <w:p w:rsidR="00C961CA" w:rsidRPr="00A81078" w:rsidRDefault="00C961CA" w:rsidP="00A81078">
      <w:pPr>
        <w:pStyle w:val="ListParagraph"/>
        <w:spacing w:line="360" w:lineRule="auto"/>
        <w:jc w:val="both"/>
        <w:rPr>
          <w:rFonts w:ascii="Verdana" w:hAnsi="Verdana"/>
          <w:b/>
          <w:i/>
          <w:sz w:val="26"/>
          <w:szCs w:val="26"/>
        </w:rPr>
      </w:pPr>
    </w:p>
    <w:p w:rsidR="00973057" w:rsidRPr="00A81078" w:rsidRDefault="00973057" w:rsidP="00A81078">
      <w:pPr>
        <w:pStyle w:val="ListParagraph"/>
        <w:numPr>
          <w:ilvl w:val="0"/>
          <w:numId w:val="7"/>
        </w:numPr>
        <w:spacing w:line="360" w:lineRule="auto"/>
        <w:jc w:val="both"/>
        <w:rPr>
          <w:rFonts w:ascii="Verdana" w:hAnsi="Verdana"/>
          <w:b/>
          <w:i/>
          <w:sz w:val="26"/>
          <w:szCs w:val="26"/>
        </w:rPr>
      </w:pPr>
      <w:r w:rsidRPr="00A81078">
        <w:rPr>
          <w:rFonts w:ascii="Verdana" w:hAnsi="Verdana"/>
          <w:b/>
          <w:sz w:val="26"/>
          <w:szCs w:val="26"/>
        </w:rPr>
        <w:t xml:space="preserve">The applicant shall get a </w:t>
      </w:r>
      <w:r w:rsidRPr="00A81078">
        <w:rPr>
          <w:rFonts w:ascii="Verdana" w:hAnsi="Verdana"/>
          <w:b/>
          <w:i/>
          <w:sz w:val="26"/>
          <w:szCs w:val="26"/>
        </w:rPr>
        <w:t>Certificate of Service;</w:t>
      </w:r>
    </w:p>
    <w:p w:rsidR="00C961CA" w:rsidRPr="00A81078" w:rsidRDefault="00C961CA" w:rsidP="00A81078">
      <w:pPr>
        <w:pStyle w:val="ListParagraph"/>
        <w:spacing w:line="360" w:lineRule="auto"/>
        <w:jc w:val="both"/>
        <w:rPr>
          <w:rFonts w:ascii="Verdana" w:hAnsi="Verdana"/>
          <w:b/>
          <w:i/>
          <w:sz w:val="26"/>
          <w:szCs w:val="26"/>
        </w:rPr>
      </w:pPr>
    </w:p>
    <w:p w:rsidR="001C5723" w:rsidRPr="00A81078" w:rsidRDefault="00973057" w:rsidP="00A81078">
      <w:pPr>
        <w:pStyle w:val="ListParagraph"/>
        <w:numPr>
          <w:ilvl w:val="0"/>
          <w:numId w:val="7"/>
        </w:numPr>
        <w:tabs>
          <w:tab w:val="left" w:pos="450"/>
        </w:tabs>
        <w:spacing w:line="360" w:lineRule="auto"/>
        <w:jc w:val="both"/>
        <w:rPr>
          <w:rFonts w:ascii="Verdana" w:hAnsi="Verdana"/>
          <w:b/>
          <w:i/>
          <w:sz w:val="26"/>
          <w:szCs w:val="26"/>
        </w:rPr>
      </w:pPr>
      <w:r w:rsidRPr="00A81078">
        <w:rPr>
          <w:rFonts w:ascii="Verdana" w:hAnsi="Verdana"/>
          <w:b/>
          <w:sz w:val="26"/>
          <w:szCs w:val="26"/>
        </w:rPr>
        <w:t xml:space="preserve">The applicant shall get </w:t>
      </w:r>
      <w:r w:rsidR="001C5723" w:rsidRPr="00A81078">
        <w:rPr>
          <w:rFonts w:ascii="Verdana" w:hAnsi="Verdana"/>
          <w:b/>
          <w:i/>
          <w:sz w:val="26"/>
          <w:szCs w:val="26"/>
        </w:rPr>
        <w:t>Repatriation</w:t>
      </w:r>
      <w:r w:rsidRPr="00A81078">
        <w:rPr>
          <w:rFonts w:ascii="Verdana" w:hAnsi="Verdana"/>
          <w:b/>
          <w:i/>
          <w:sz w:val="26"/>
          <w:szCs w:val="26"/>
        </w:rPr>
        <w:t xml:space="preserve"> due the equivalent of one</w:t>
      </w:r>
      <w:r w:rsidR="001C5723" w:rsidRPr="00A81078">
        <w:rPr>
          <w:rFonts w:ascii="Verdana" w:hAnsi="Verdana"/>
          <w:b/>
          <w:i/>
          <w:sz w:val="26"/>
          <w:szCs w:val="26"/>
        </w:rPr>
        <w:t xml:space="preserve"> month</w:t>
      </w:r>
      <w:r w:rsidRPr="00A81078">
        <w:rPr>
          <w:rFonts w:ascii="Verdana" w:hAnsi="Verdana"/>
          <w:b/>
          <w:i/>
          <w:sz w:val="26"/>
          <w:szCs w:val="26"/>
        </w:rPr>
        <w:t>’s</w:t>
      </w:r>
      <w:r w:rsidR="001C5723" w:rsidRPr="00A81078">
        <w:rPr>
          <w:rFonts w:ascii="Verdana" w:hAnsi="Verdana"/>
          <w:b/>
          <w:i/>
          <w:sz w:val="26"/>
          <w:szCs w:val="26"/>
        </w:rPr>
        <w:t xml:space="preserve"> pay</w:t>
      </w:r>
      <w:r w:rsidRPr="00A81078">
        <w:rPr>
          <w:rFonts w:ascii="Verdana" w:hAnsi="Verdana"/>
          <w:b/>
          <w:i/>
          <w:sz w:val="26"/>
          <w:szCs w:val="26"/>
        </w:rPr>
        <w:t xml:space="preserve"> of </w:t>
      </w:r>
      <w:r w:rsidR="001C5723" w:rsidRPr="00A81078">
        <w:rPr>
          <w:rFonts w:ascii="Verdana" w:hAnsi="Verdana"/>
          <w:b/>
          <w:i/>
          <w:sz w:val="26"/>
          <w:szCs w:val="26"/>
        </w:rPr>
        <w:t xml:space="preserve"> UGX</w:t>
      </w:r>
      <w:r w:rsidR="00117118">
        <w:rPr>
          <w:rFonts w:ascii="Verdana" w:hAnsi="Verdana"/>
          <w:b/>
          <w:i/>
          <w:sz w:val="26"/>
          <w:szCs w:val="26"/>
        </w:rPr>
        <w:t xml:space="preserve"> </w:t>
      </w:r>
      <w:r w:rsidR="001C5723" w:rsidRPr="00A81078">
        <w:rPr>
          <w:rFonts w:ascii="Verdana" w:hAnsi="Verdana"/>
          <w:b/>
          <w:i/>
          <w:sz w:val="26"/>
          <w:szCs w:val="26"/>
        </w:rPr>
        <w:t>16,623,543/=;</w:t>
      </w:r>
    </w:p>
    <w:p w:rsidR="00355557" w:rsidRPr="002771E2" w:rsidRDefault="00C961CA" w:rsidP="00A81078">
      <w:pPr>
        <w:tabs>
          <w:tab w:val="left" w:pos="360"/>
        </w:tabs>
        <w:spacing w:line="360" w:lineRule="auto"/>
        <w:jc w:val="both"/>
        <w:rPr>
          <w:rFonts w:ascii="Verdana" w:hAnsi="Verdana"/>
          <w:sz w:val="26"/>
          <w:szCs w:val="26"/>
        </w:rPr>
      </w:pPr>
      <w:r w:rsidRPr="002771E2">
        <w:rPr>
          <w:rFonts w:ascii="Verdana" w:hAnsi="Verdana"/>
          <w:sz w:val="26"/>
          <w:szCs w:val="26"/>
        </w:rPr>
        <w:lastRenderedPageBreak/>
        <w:t>Any disputed claims by the applicant may be claimed separately.</w:t>
      </w:r>
    </w:p>
    <w:p w:rsidR="00C961CA" w:rsidRPr="002771E2" w:rsidRDefault="00C961CA" w:rsidP="00A81078">
      <w:pPr>
        <w:tabs>
          <w:tab w:val="left" w:pos="360"/>
        </w:tabs>
        <w:spacing w:line="360" w:lineRule="auto"/>
        <w:jc w:val="both"/>
        <w:rPr>
          <w:rFonts w:ascii="Verdana" w:hAnsi="Verdana"/>
          <w:sz w:val="26"/>
          <w:szCs w:val="26"/>
        </w:rPr>
      </w:pPr>
      <w:r w:rsidRPr="002771E2">
        <w:rPr>
          <w:rFonts w:ascii="Verdana" w:hAnsi="Verdana"/>
          <w:sz w:val="26"/>
          <w:szCs w:val="26"/>
        </w:rPr>
        <w:t>I so order.</w:t>
      </w:r>
    </w:p>
    <w:p w:rsidR="00C961CA" w:rsidRPr="002771E2" w:rsidRDefault="00C961CA" w:rsidP="00A81078">
      <w:pPr>
        <w:tabs>
          <w:tab w:val="left" w:pos="360"/>
        </w:tabs>
        <w:spacing w:line="360" w:lineRule="auto"/>
        <w:jc w:val="both"/>
        <w:rPr>
          <w:rFonts w:ascii="Verdana" w:hAnsi="Verdana"/>
          <w:sz w:val="26"/>
          <w:szCs w:val="26"/>
        </w:rPr>
      </w:pPr>
    </w:p>
    <w:p w:rsidR="00C961CA" w:rsidRPr="002771E2" w:rsidRDefault="00117118" w:rsidP="00117118">
      <w:pPr>
        <w:pStyle w:val="NoSpacing"/>
        <w:spacing w:line="276" w:lineRule="auto"/>
        <w:jc w:val="both"/>
        <w:rPr>
          <w:rFonts w:ascii="Verdana" w:hAnsi="Verdana"/>
          <w:b/>
          <w:sz w:val="26"/>
          <w:szCs w:val="26"/>
        </w:rPr>
      </w:pPr>
      <w:r w:rsidRPr="002771E2">
        <w:rPr>
          <w:rFonts w:ascii="Verdana" w:hAnsi="Verdana"/>
          <w:b/>
          <w:sz w:val="26"/>
          <w:szCs w:val="26"/>
        </w:rPr>
        <w:t xml:space="preserve">Stephen Musota </w:t>
      </w:r>
    </w:p>
    <w:p w:rsidR="00C961CA" w:rsidRPr="002771E2" w:rsidRDefault="00C961CA" w:rsidP="00117118">
      <w:pPr>
        <w:jc w:val="both"/>
        <w:rPr>
          <w:rFonts w:ascii="Verdana" w:hAnsi="Verdana"/>
          <w:b/>
          <w:sz w:val="26"/>
          <w:szCs w:val="26"/>
        </w:rPr>
      </w:pPr>
      <w:r w:rsidRPr="002771E2">
        <w:rPr>
          <w:rFonts w:ascii="Verdana" w:hAnsi="Verdana"/>
          <w:b/>
          <w:sz w:val="26"/>
          <w:szCs w:val="26"/>
        </w:rPr>
        <w:t>J</w:t>
      </w:r>
      <w:r w:rsidR="00117118">
        <w:rPr>
          <w:rFonts w:ascii="Verdana" w:hAnsi="Verdana"/>
          <w:b/>
          <w:sz w:val="26"/>
          <w:szCs w:val="26"/>
        </w:rPr>
        <w:t xml:space="preserve"> </w:t>
      </w:r>
      <w:r w:rsidRPr="002771E2">
        <w:rPr>
          <w:rFonts w:ascii="Verdana" w:hAnsi="Verdana"/>
          <w:b/>
          <w:sz w:val="26"/>
          <w:szCs w:val="26"/>
        </w:rPr>
        <w:t>U</w:t>
      </w:r>
      <w:r w:rsidR="00117118">
        <w:rPr>
          <w:rFonts w:ascii="Verdana" w:hAnsi="Verdana"/>
          <w:b/>
          <w:sz w:val="26"/>
          <w:szCs w:val="26"/>
        </w:rPr>
        <w:t xml:space="preserve"> </w:t>
      </w:r>
      <w:r w:rsidRPr="002771E2">
        <w:rPr>
          <w:rFonts w:ascii="Verdana" w:hAnsi="Verdana"/>
          <w:b/>
          <w:sz w:val="26"/>
          <w:szCs w:val="26"/>
        </w:rPr>
        <w:t>D</w:t>
      </w:r>
      <w:r w:rsidR="00117118">
        <w:rPr>
          <w:rFonts w:ascii="Verdana" w:hAnsi="Verdana"/>
          <w:b/>
          <w:sz w:val="26"/>
          <w:szCs w:val="26"/>
        </w:rPr>
        <w:t xml:space="preserve"> </w:t>
      </w:r>
      <w:r w:rsidRPr="002771E2">
        <w:rPr>
          <w:rFonts w:ascii="Verdana" w:hAnsi="Verdana"/>
          <w:b/>
          <w:sz w:val="26"/>
          <w:szCs w:val="26"/>
        </w:rPr>
        <w:t>G</w:t>
      </w:r>
      <w:r w:rsidR="00117118">
        <w:rPr>
          <w:rFonts w:ascii="Verdana" w:hAnsi="Verdana"/>
          <w:b/>
          <w:sz w:val="26"/>
          <w:szCs w:val="26"/>
        </w:rPr>
        <w:t xml:space="preserve"> </w:t>
      </w:r>
      <w:r w:rsidRPr="002771E2">
        <w:rPr>
          <w:rFonts w:ascii="Verdana" w:hAnsi="Verdana"/>
          <w:b/>
          <w:sz w:val="26"/>
          <w:szCs w:val="26"/>
        </w:rPr>
        <w:t>E</w:t>
      </w:r>
    </w:p>
    <w:p w:rsidR="00C961CA" w:rsidRPr="00117118" w:rsidRDefault="00117118" w:rsidP="00117118">
      <w:pPr>
        <w:tabs>
          <w:tab w:val="left" w:pos="360"/>
        </w:tabs>
        <w:jc w:val="both"/>
        <w:rPr>
          <w:rFonts w:ascii="Verdana" w:hAnsi="Verdana"/>
          <w:b/>
          <w:sz w:val="26"/>
          <w:szCs w:val="26"/>
        </w:rPr>
      </w:pPr>
      <w:r w:rsidRPr="00117118">
        <w:rPr>
          <w:rFonts w:ascii="Verdana" w:hAnsi="Verdana"/>
          <w:b/>
          <w:sz w:val="26"/>
          <w:szCs w:val="26"/>
        </w:rPr>
        <w:t>14.09.2016</w:t>
      </w: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117118" w:rsidRDefault="00117118" w:rsidP="00A81078">
      <w:pPr>
        <w:tabs>
          <w:tab w:val="left" w:pos="360"/>
        </w:tabs>
        <w:spacing w:line="360" w:lineRule="auto"/>
        <w:jc w:val="both"/>
        <w:rPr>
          <w:rFonts w:ascii="Verdana" w:hAnsi="Verdana"/>
          <w:b/>
          <w:sz w:val="26"/>
          <w:szCs w:val="26"/>
        </w:rPr>
      </w:pPr>
    </w:p>
    <w:p w:rsidR="007176C6" w:rsidRPr="002771E2" w:rsidRDefault="007176C6" w:rsidP="00A81078">
      <w:pPr>
        <w:tabs>
          <w:tab w:val="left" w:pos="360"/>
        </w:tabs>
        <w:spacing w:line="360" w:lineRule="auto"/>
        <w:jc w:val="both"/>
        <w:rPr>
          <w:rFonts w:ascii="Verdana" w:hAnsi="Verdana"/>
          <w:b/>
          <w:sz w:val="26"/>
          <w:szCs w:val="26"/>
        </w:rPr>
      </w:pPr>
      <w:r w:rsidRPr="002771E2">
        <w:rPr>
          <w:rFonts w:ascii="Verdana" w:hAnsi="Verdana"/>
          <w:b/>
          <w:sz w:val="26"/>
          <w:szCs w:val="26"/>
        </w:rPr>
        <w:lastRenderedPageBreak/>
        <w:t>14</w:t>
      </w:r>
      <w:r w:rsidR="00117118">
        <w:rPr>
          <w:rFonts w:ascii="Verdana" w:hAnsi="Verdana"/>
          <w:b/>
          <w:sz w:val="26"/>
          <w:szCs w:val="26"/>
        </w:rPr>
        <w:t>.</w:t>
      </w:r>
      <w:r w:rsidRPr="002771E2">
        <w:rPr>
          <w:rFonts w:ascii="Verdana" w:hAnsi="Verdana"/>
          <w:b/>
          <w:sz w:val="26"/>
          <w:szCs w:val="26"/>
        </w:rPr>
        <w:t>09</w:t>
      </w:r>
      <w:r w:rsidR="00117118">
        <w:rPr>
          <w:rFonts w:ascii="Verdana" w:hAnsi="Verdana"/>
          <w:b/>
          <w:sz w:val="26"/>
          <w:szCs w:val="26"/>
        </w:rPr>
        <w:t>.</w:t>
      </w:r>
      <w:r w:rsidR="0085090C">
        <w:rPr>
          <w:rFonts w:ascii="Verdana" w:hAnsi="Verdana"/>
          <w:b/>
          <w:sz w:val="26"/>
          <w:szCs w:val="26"/>
        </w:rPr>
        <w:t xml:space="preserve"> </w:t>
      </w:r>
      <w:r w:rsidRPr="002771E2">
        <w:rPr>
          <w:rFonts w:ascii="Verdana" w:hAnsi="Verdana"/>
          <w:b/>
          <w:sz w:val="26"/>
          <w:szCs w:val="26"/>
        </w:rPr>
        <w:t>2016:-</w:t>
      </w:r>
    </w:p>
    <w:p w:rsidR="007176C6" w:rsidRPr="002771E2" w:rsidRDefault="007176C6" w:rsidP="00A81078">
      <w:pPr>
        <w:tabs>
          <w:tab w:val="left" w:pos="360"/>
        </w:tabs>
        <w:spacing w:line="360" w:lineRule="auto"/>
        <w:jc w:val="both"/>
        <w:rPr>
          <w:rFonts w:ascii="Verdana" w:hAnsi="Verdana"/>
          <w:sz w:val="26"/>
          <w:szCs w:val="26"/>
        </w:rPr>
      </w:pPr>
      <w:proofErr w:type="gramStart"/>
      <w:r w:rsidRPr="002771E2">
        <w:rPr>
          <w:rFonts w:ascii="Verdana" w:hAnsi="Verdana"/>
          <w:sz w:val="26"/>
          <w:szCs w:val="26"/>
        </w:rPr>
        <w:t xml:space="preserve">Mr. </w:t>
      </w:r>
      <w:proofErr w:type="spellStart"/>
      <w:r w:rsidRPr="002771E2">
        <w:rPr>
          <w:rFonts w:ascii="Verdana" w:hAnsi="Verdana"/>
          <w:sz w:val="26"/>
          <w:szCs w:val="26"/>
        </w:rPr>
        <w:t>Adrole</w:t>
      </w:r>
      <w:proofErr w:type="spellEnd"/>
      <w:r w:rsidRPr="002771E2">
        <w:rPr>
          <w:rFonts w:ascii="Verdana" w:hAnsi="Verdana"/>
          <w:sz w:val="26"/>
          <w:szCs w:val="26"/>
        </w:rPr>
        <w:t xml:space="preserve"> for the </w:t>
      </w:r>
      <w:r w:rsidR="00390736" w:rsidRPr="002771E2">
        <w:rPr>
          <w:rFonts w:ascii="Verdana" w:hAnsi="Verdana"/>
          <w:sz w:val="26"/>
          <w:szCs w:val="26"/>
        </w:rPr>
        <w:t>3</w:t>
      </w:r>
      <w:r w:rsidR="00390736" w:rsidRPr="002771E2">
        <w:rPr>
          <w:rFonts w:ascii="Verdana" w:hAnsi="Verdana"/>
          <w:sz w:val="26"/>
          <w:szCs w:val="26"/>
          <w:vertAlign w:val="superscript"/>
        </w:rPr>
        <w:t>rd</w:t>
      </w:r>
      <w:r w:rsidR="00390736" w:rsidRPr="002771E2">
        <w:rPr>
          <w:rFonts w:ascii="Verdana" w:hAnsi="Verdana"/>
          <w:sz w:val="26"/>
          <w:szCs w:val="26"/>
        </w:rPr>
        <w:t xml:space="preserve"> respondent.</w:t>
      </w:r>
      <w:proofErr w:type="gramEnd"/>
    </w:p>
    <w:p w:rsidR="00390736" w:rsidRPr="002771E2" w:rsidRDefault="00390736" w:rsidP="00A81078">
      <w:pPr>
        <w:tabs>
          <w:tab w:val="left" w:pos="360"/>
        </w:tabs>
        <w:spacing w:line="360" w:lineRule="auto"/>
        <w:jc w:val="both"/>
        <w:rPr>
          <w:rFonts w:ascii="Verdana" w:hAnsi="Verdana"/>
          <w:sz w:val="26"/>
          <w:szCs w:val="26"/>
        </w:rPr>
      </w:pPr>
      <w:proofErr w:type="gramStart"/>
      <w:r w:rsidRPr="002771E2">
        <w:rPr>
          <w:rFonts w:ascii="Verdana" w:hAnsi="Verdana"/>
          <w:sz w:val="26"/>
          <w:szCs w:val="26"/>
        </w:rPr>
        <w:t xml:space="preserve">Mr. </w:t>
      </w:r>
      <w:proofErr w:type="spellStart"/>
      <w:r w:rsidRPr="002771E2">
        <w:rPr>
          <w:rFonts w:ascii="Verdana" w:hAnsi="Verdana"/>
          <w:sz w:val="26"/>
          <w:szCs w:val="26"/>
        </w:rPr>
        <w:t>Ayebale</w:t>
      </w:r>
      <w:proofErr w:type="spellEnd"/>
      <w:r w:rsidRPr="002771E2">
        <w:rPr>
          <w:rFonts w:ascii="Verdana" w:hAnsi="Verdana"/>
          <w:sz w:val="26"/>
          <w:szCs w:val="26"/>
        </w:rPr>
        <w:t xml:space="preserve"> Robert holding brief for Prof. </w:t>
      </w:r>
      <w:proofErr w:type="spellStart"/>
      <w:r w:rsidRPr="002771E2">
        <w:rPr>
          <w:rFonts w:ascii="Verdana" w:hAnsi="Verdana"/>
          <w:sz w:val="26"/>
          <w:szCs w:val="26"/>
        </w:rPr>
        <w:t>Barya</w:t>
      </w:r>
      <w:proofErr w:type="spellEnd"/>
      <w:r w:rsidRPr="002771E2">
        <w:rPr>
          <w:rFonts w:ascii="Verdana" w:hAnsi="Verdana"/>
          <w:sz w:val="26"/>
          <w:szCs w:val="26"/>
        </w:rPr>
        <w:t xml:space="preserve"> for the applicant.</w:t>
      </w:r>
      <w:proofErr w:type="gramEnd"/>
    </w:p>
    <w:p w:rsidR="00390736" w:rsidRPr="002771E2" w:rsidRDefault="00390736" w:rsidP="00A81078">
      <w:pPr>
        <w:tabs>
          <w:tab w:val="left" w:pos="360"/>
        </w:tabs>
        <w:spacing w:line="360" w:lineRule="auto"/>
        <w:jc w:val="both"/>
        <w:rPr>
          <w:rFonts w:ascii="Verdana" w:hAnsi="Verdana"/>
          <w:sz w:val="26"/>
          <w:szCs w:val="26"/>
        </w:rPr>
      </w:pPr>
      <w:proofErr w:type="gramStart"/>
      <w:r w:rsidRPr="002771E2">
        <w:rPr>
          <w:rFonts w:ascii="Verdana" w:hAnsi="Verdana"/>
          <w:sz w:val="26"/>
          <w:szCs w:val="26"/>
        </w:rPr>
        <w:t xml:space="preserve">Mr. </w:t>
      </w:r>
      <w:proofErr w:type="spellStart"/>
      <w:r w:rsidRPr="002771E2">
        <w:rPr>
          <w:rFonts w:ascii="Verdana" w:hAnsi="Verdana"/>
          <w:sz w:val="26"/>
          <w:szCs w:val="26"/>
        </w:rPr>
        <w:t>Semakula</w:t>
      </w:r>
      <w:proofErr w:type="spellEnd"/>
      <w:r w:rsidRPr="002771E2">
        <w:rPr>
          <w:rFonts w:ascii="Verdana" w:hAnsi="Verdana"/>
          <w:sz w:val="26"/>
          <w:szCs w:val="26"/>
        </w:rPr>
        <w:t xml:space="preserve"> </w:t>
      </w:r>
      <w:proofErr w:type="spellStart"/>
      <w:r w:rsidRPr="002771E2">
        <w:rPr>
          <w:rFonts w:ascii="Verdana" w:hAnsi="Verdana"/>
          <w:sz w:val="26"/>
          <w:szCs w:val="26"/>
        </w:rPr>
        <w:t>Mukiibi</w:t>
      </w:r>
      <w:proofErr w:type="spellEnd"/>
      <w:r w:rsidRPr="002771E2">
        <w:rPr>
          <w:rFonts w:ascii="Verdana" w:hAnsi="Verdana"/>
          <w:sz w:val="26"/>
          <w:szCs w:val="26"/>
        </w:rPr>
        <w:t xml:space="preserve"> on brief for Mr. Isaac </w:t>
      </w:r>
      <w:proofErr w:type="spellStart"/>
      <w:r w:rsidRPr="002771E2">
        <w:rPr>
          <w:rFonts w:ascii="Verdana" w:hAnsi="Verdana"/>
          <w:sz w:val="26"/>
          <w:szCs w:val="26"/>
        </w:rPr>
        <w:t>Walukaga</w:t>
      </w:r>
      <w:proofErr w:type="spellEnd"/>
      <w:r w:rsidRPr="002771E2">
        <w:rPr>
          <w:rFonts w:ascii="Verdana" w:hAnsi="Verdana"/>
          <w:sz w:val="26"/>
          <w:szCs w:val="26"/>
        </w:rPr>
        <w:t xml:space="preserve"> for CAA.</w:t>
      </w:r>
      <w:proofErr w:type="gramEnd"/>
    </w:p>
    <w:p w:rsidR="00390736" w:rsidRPr="002771E2" w:rsidRDefault="00390736" w:rsidP="00A81078">
      <w:pPr>
        <w:tabs>
          <w:tab w:val="left" w:pos="360"/>
        </w:tabs>
        <w:spacing w:line="360" w:lineRule="auto"/>
        <w:jc w:val="both"/>
        <w:rPr>
          <w:rFonts w:ascii="Verdana" w:hAnsi="Verdana"/>
          <w:sz w:val="26"/>
          <w:szCs w:val="26"/>
        </w:rPr>
      </w:pPr>
      <w:r w:rsidRPr="002771E2">
        <w:rPr>
          <w:rFonts w:ascii="Verdana" w:hAnsi="Verdana"/>
          <w:sz w:val="26"/>
          <w:szCs w:val="26"/>
        </w:rPr>
        <w:t>Milton Court Clerk.</w:t>
      </w:r>
    </w:p>
    <w:p w:rsidR="00390736" w:rsidRPr="002771E2" w:rsidRDefault="00390736" w:rsidP="00A81078">
      <w:pPr>
        <w:tabs>
          <w:tab w:val="left" w:pos="360"/>
        </w:tabs>
        <w:spacing w:line="360" w:lineRule="auto"/>
        <w:jc w:val="both"/>
        <w:rPr>
          <w:rFonts w:ascii="Verdana" w:hAnsi="Verdana"/>
          <w:sz w:val="26"/>
          <w:szCs w:val="26"/>
        </w:rPr>
      </w:pPr>
    </w:p>
    <w:p w:rsidR="00390736" w:rsidRPr="002771E2" w:rsidRDefault="00390736" w:rsidP="00A81078">
      <w:pPr>
        <w:tabs>
          <w:tab w:val="left" w:pos="360"/>
        </w:tabs>
        <w:spacing w:line="360" w:lineRule="auto"/>
        <w:jc w:val="both"/>
        <w:rPr>
          <w:rFonts w:ascii="Verdana" w:hAnsi="Verdana"/>
          <w:b/>
          <w:sz w:val="26"/>
          <w:szCs w:val="26"/>
        </w:rPr>
      </w:pPr>
      <w:r w:rsidRPr="002771E2">
        <w:rPr>
          <w:rFonts w:ascii="Verdana" w:hAnsi="Verdana"/>
          <w:b/>
          <w:sz w:val="26"/>
          <w:szCs w:val="26"/>
        </w:rPr>
        <w:t xml:space="preserve">Mr. </w:t>
      </w:r>
      <w:proofErr w:type="spellStart"/>
      <w:r w:rsidRPr="002771E2">
        <w:rPr>
          <w:rFonts w:ascii="Verdana" w:hAnsi="Verdana"/>
          <w:b/>
          <w:sz w:val="26"/>
          <w:szCs w:val="26"/>
        </w:rPr>
        <w:t>Adrole</w:t>
      </w:r>
      <w:proofErr w:type="spellEnd"/>
      <w:r w:rsidRPr="002771E2">
        <w:rPr>
          <w:rFonts w:ascii="Verdana" w:hAnsi="Verdana"/>
          <w:b/>
          <w:sz w:val="26"/>
          <w:szCs w:val="26"/>
        </w:rPr>
        <w:t xml:space="preserve"> Richard:-</w:t>
      </w:r>
    </w:p>
    <w:p w:rsidR="00390736" w:rsidRPr="002771E2" w:rsidRDefault="00390736" w:rsidP="00A81078">
      <w:pPr>
        <w:tabs>
          <w:tab w:val="left" w:pos="360"/>
        </w:tabs>
        <w:spacing w:line="360" w:lineRule="auto"/>
        <w:jc w:val="both"/>
        <w:rPr>
          <w:rFonts w:ascii="Verdana" w:hAnsi="Verdana"/>
          <w:sz w:val="26"/>
          <w:szCs w:val="26"/>
        </w:rPr>
      </w:pPr>
      <w:r w:rsidRPr="002771E2">
        <w:rPr>
          <w:rFonts w:ascii="Verdana" w:hAnsi="Verdana"/>
          <w:sz w:val="26"/>
          <w:szCs w:val="26"/>
        </w:rPr>
        <w:t>We are here to receive the judgment.</w:t>
      </w:r>
    </w:p>
    <w:p w:rsidR="00390736" w:rsidRPr="002771E2" w:rsidRDefault="00390736" w:rsidP="00A81078">
      <w:pPr>
        <w:tabs>
          <w:tab w:val="left" w:pos="360"/>
        </w:tabs>
        <w:spacing w:line="360" w:lineRule="auto"/>
        <w:jc w:val="both"/>
        <w:rPr>
          <w:rFonts w:ascii="Verdana" w:hAnsi="Verdana"/>
          <w:sz w:val="26"/>
          <w:szCs w:val="26"/>
        </w:rPr>
      </w:pPr>
    </w:p>
    <w:p w:rsidR="00390736" w:rsidRPr="002771E2" w:rsidRDefault="00390736" w:rsidP="00A81078">
      <w:pPr>
        <w:tabs>
          <w:tab w:val="left" w:pos="360"/>
        </w:tabs>
        <w:spacing w:line="360" w:lineRule="auto"/>
        <w:jc w:val="both"/>
        <w:rPr>
          <w:rFonts w:ascii="Verdana" w:hAnsi="Verdana"/>
          <w:b/>
          <w:sz w:val="26"/>
          <w:szCs w:val="26"/>
        </w:rPr>
      </w:pPr>
      <w:r w:rsidRPr="002771E2">
        <w:rPr>
          <w:rFonts w:ascii="Verdana" w:hAnsi="Verdana"/>
          <w:b/>
          <w:sz w:val="26"/>
          <w:szCs w:val="26"/>
        </w:rPr>
        <w:t>Court:-</w:t>
      </w:r>
    </w:p>
    <w:p w:rsidR="00390736" w:rsidRPr="002771E2" w:rsidRDefault="00390736" w:rsidP="00A81078">
      <w:pPr>
        <w:tabs>
          <w:tab w:val="left" w:pos="360"/>
        </w:tabs>
        <w:spacing w:line="360" w:lineRule="auto"/>
        <w:jc w:val="both"/>
        <w:rPr>
          <w:rFonts w:ascii="Verdana" w:hAnsi="Verdana"/>
          <w:sz w:val="26"/>
          <w:szCs w:val="26"/>
        </w:rPr>
      </w:pPr>
      <w:r w:rsidRPr="002771E2">
        <w:rPr>
          <w:rFonts w:ascii="Verdana" w:hAnsi="Verdana"/>
          <w:sz w:val="26"/>
          <w:szCs w:val="26"/>
        </w:rPr>
        <w:t>Judgment read and delivered.</w:t>
      </w:r>
    </w:p>
    <w:p w:rsidR="00390736" w:rsidRPr="002771E2" w:rsidRDefault="00390736" w:rsidP="00A81078">
      <w:pPr>
        <w:tabs>
          <w:tab w:val="left" w:pos="360"/>
        </w:tabs>
        <w:spacing w:line="360" w:lineRule="auto"/>
        <w:jc w:val="both"/>
        <w:rPr>
          <w:rFonts w:ascii="Verdana" w:hAnsi="Verdana"/>
          <w:sz w:val="26"/>
          <w:szCs w:val="26"/>
        </w:rPr>
      </w:pPr>
    </w:p>
    <w:p w:rsidR="00390736" w:rsidRPr="002771E2" w:rsidRDefault="00117118" w:rsidP="00A81078">
      <w:pPr>
        <w:pStyle w:val="NoSpacing"/>
        <w:spacing w:line="360" w:lineRule="auto"/>
        <w:jc w:val="both"/>
        <w:rPr>
          <w:rFonts w:ascii="Verdana" w:hAnsi="Verdana"/>
          <w:b/>
          <w:sz w:val="26"/>
          <w:szCs w:val="26"/>
        </w:rPr>
      </w:pPr>
      <w:proofErr w:type="spellStart"/>
      <w:r w:rsidRPr="002771E2">
        <w:rPr>
          <w:rFonts w:ascii="Verdana" w:hAnsi="Verdana"/>
          <w:b/>
          <w:sz w:val="26"/>
          <w:szCs w:val="26"/>
        </w:rPr>
        <w:t>Ajiji</w:t>
      </w:r>
      <w:proofErr w:type="spellEnd"/>
      <w:r w:rsidRPr="002771E2">
        <w:rPr>
          <w:rFonts w:ascii="Verdana" w:hAnsi="Verdana"/>
          <w:b/>
          <w:sz w:val="26"/>
          <w:szCs w:val="26"/>
        </w:rPr>
        <w:t xml:space="preserve"> Alex Mackay</w:t>
      </w:r>
    </w:p>
    <w:p w:rsidR="00390736" w:rsidRPr="002771E2" w:rsidRDefault="00390736" w:rsidP="00A81078">
      <w:pPr>
        <w:spacing w:line="360" w:lineRule="auto"/>
        <w:jc w:val="both"/>
        <w:rPr>
          <w:rFonts w:ascii="Verdana" w:hAnsi="Verdana"/>
          <w:b/>
          <w:sz w:val="26"/>
          <w:szCs w:val="26"/>
        </w:rPr>
      </w:pPr>
      <w:r w:rsidRPr="002771E2">
        <w:rPr>
          <w:rFonts w:ascii="Verdana" w:hAnsi="Verdana"/>
          <w:b/>
          <w:sz w:val="26"/>
          <w:szCs w:val="26"/>
        </w:rPr>
        <w:t>DEPUTY REGISTRAR</w:t>
      </w:r>
    </w:p>
    <w:p w:rsidR="00390736" w:rsidRPr="002771E2" w:rsidRDefault="00390736" w:rsidP="00A81078">
      <w:pPr>
        <w:spacing w:line="360" w:lineRule="auto"/>
        <w:jc w:val="both"/>
        <w:rPr>
          <w:rFonts w:ascii="Verdana" w:hAnsi="Verdana"/>
          <w:b/>
          <w:sz w:val="26"/>
          <w:szCs w:val="26"/>
        </w:rPr>
      </w:pPr>
      <w:proofErr w:type="gramStart"/>
      <w:r w:rsidRPr="002771E2">
        <w:rPr>
          <w:rFonts w:ascii="Verdana" w:hAnsi="Verdana"/>
          <w:b/>
          <w:sz w:val="26"/>
          <w:szCs w:val="26"/>
        </w:rPr>
        <w:t>14</w:t>
      </w:r>
      <w:r w:rsidR="00117118">
        <w:rPr>
          <w:rFonts w:ascii="Verdana" w:hAnsi="Verdana"/>
          <w:b/>
          <w:sz w:val="26"/>
          <w:szCs w:val="26"/>
        </w:rPr>
        <w:t>.</w:t>
      </w:r>
      <w:r w:rsidRPr="002771E2">
        <w:rPr>
          <w:rFonts w:ascii="Verdana" w:hAnsi="Verdana"/>
          <w:b/>
          <w:sz w:val="26"/>
          <w:szCs w:val="26"/>
        </w:rPr>
        <w:t>09</w:t>
      </w:r>
      <w:r w:rsidR="00117118">
        <w:rPr>
          <w:rFonts w:ascii="Verdana" w:hAnsi="Verdana"/>
          <w:b/>
          <w:sz w:val="26"/>
          <w:szCs w:val="26"/>
        </w:rPr>
        <w:t>.</w:t>
      </w:r>
      <w:r w:rsidRPr="002771E2">
        <w:rPr>
          <w:rFonts w:ascii="Verdana" w:hAnsi="Verdana"/>
          <w:b/>
          <w:sz w:val="26"/>
          <w:szCs w:val="26"/>
        </w:rPr>
        <w:t>2016.</w:t>
      </w:r>
      <w:proofErr w:type="gramEnd"/>
    </w:p>
    <w:p w:rsidR="00390736" w:rsidRPr="002771E2" w:rsidRDefault="00390736" w:rsidP="002771E2">
      <w:pPr>
        <w:tabs>
          <w:tab w:val="left" w:pos="360"/>
        </w:tabs>
        <w:spacing w:line="360" w:lineRule="auto"/>
        <w:jc w:val="both"/>
        <w:rPr>
          <w:rFonts w:ascii="Verdana" w:hAnsi="Verdana"/>
          <w:sz w:val="26"/>
          <w:szCs w:val="26"/>
        </w:rPr>
      </w:pPr>
    </w:p>
    <w:sectPr w:rsidR="00390736" w:rsidRPr="002771E2" w:rsidSect="00A501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41" w:rsidRDefault="006B4D41" w:rsidP="004C5448">
      <w:pPr>
        <w:spacing w:after="0" w:line="240" w:lineRule="auto"/>
      </w:pPr>
      <w:r>
        <w:separator/>
      </w:r>
    </w:p>
  </w:endnote>
  <w:endnote w:type="continuationSeparator" w:id="0">
    <w:p w:rsidR="006B4D41" w:rsidRDefault="006B4D41" w:rsidP="004C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78"/>
      <w:docPartObj>
        <w:docPartGallery w:val="Page Numbers (Bottom of Page)"/>
        <w:docPartUnique/>
      </w:docPartObj>
    </w:sdtPr>
    <w:sdtEndPr/>
    <w:sdtContent>
      <w:p w:rsidR="00FD6E61" w:rsidRDefault="006B4D41">
        <w:pPr>
          <w:pStyle w:val="Footer"/>
          <w:jc w:val="center"/>
        </w:pPr>
        <w:r>
          <w:fldChar w:fldCharType="begin"/>
        </w:r>
        <w:r>
          <w:instrText xml:space="preserve"> PAGE   \* MERGEFORMAT </w:instrText>
        </w:r>
        <w:r>
          <w:fldChar w:fldCharType="separate"/>
        </w:r>
        <w:r w:rsidR="006C60F0">
          <w:rPr>
            <w:noProof/>
          </w:rPr>
          <w:t>1</w:t>
        </w:r>
        <w:r>
          <w:rPr>
            <w:noProof/>
          </w:rPr>
          <w:fldChar w:fldCharType="end"/>
        </w:r>
      </w:p>
    </w:sdtContent>
  </w:sdt>
  <w:p w:rsidR="00393D3C" w:rsidRDefault="00393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41" w:rsidRDefault="006B4D41" w:rsidP="004C5448">
      <w:pPr>
        <w:spacing w:after="0" w:line="240" w:lineRule="auto"/>
      </w:pPr>
      <w:r>
        <w:separator/>
      </w:r>
    </w:p>
  </w:footnote>
  <w:footnote w:type="continuationSeparator" w:id="0">
    <w:p w:rsidR="006B4D41" w:rsidRDefault="006B4D41" w:rsidP="004C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E2" w:rsidRDefault="00277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E2" w:rsidRDefault="00277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E2" w:rsidRDefault="00277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1E9"/>
    <w:multiLevelType w:val="hybridMultilevel"/>
    <w:tmpl w:val="25E88CEE"/>
    <w:lvl w:ilvl="0" w:tplc="F24A82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6038BE"/>
    <w:multiLevelType w:val="hybridMultilevel"/>
    <w:tmpl w:val="B400E576"/>
    <w:lvl w:ilvl="0" w:tplc="BAE09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260084"/>
    <w:multiLevelType w:val="hybridMultilevel"/>
    <w:tmpl w:val="B6DA7D20"/>
    <w:lvl w:ilvl="0" w:tplc="04090017">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64B540BC"/>
    <w:multiLevelType w:val="hybridMultilevel"/>
    <w:tmpl w:val="66A2B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927B3B"/>
    <w:multiLevelType w:val="hybridMultilevel"/>
    <w:tmpl w:val="C93A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DF"/>
    <w:rsid w:val="000A59CB"/>
    <w:rsid w:val="00117118"/>
    <w:rsid w:val="00155147"/>
    <w:rsid w:val="001C5723"/>
    <w:rsid w:val="001E10C8"/>
    <w:rsid w:val="0027435B"/>
    <w:rsid w:val="002771E2"/>
    <w:rsid w:val="002B4496"/>
    <w:rsid w:val="002C7AD9"/>
    <w:rsid w:val="00355557"/>
    <w:rsid w:val="00390736"/>
    <w:rsid w:val="00393D3C"/>
    <w:rsid w:val="00493A89"/>
    <w:rsid w:val="004A1DCF"/>
    <w:rsid w:val="004C3FFB"/>
    <w:rsid w:val="004C5448"/>
    <w:rsid w:val="00522232"/>
    <w:rsid w:val="00605263"/>
    <w:rsid w:val="00633650"/>
    <w:rsid w:val="00651847"/>
    <w:rsid w:val="006B4D41"/>
    <w:rsid w:val="006C60F0"/>
    <w:rsid w:val="007176C6"/>
    <w:rsid w:val="00727FD6"/>
    <w:rsid w:val="007428FD"/>
    <w:rsid w:val="007515C3"/>
    <w:rsid w:val="007E377B"/>
    <w:rsid w:val="008204FF"/>
    <w:rsid w:val="0085090C"/>
    <w:rsid w:val="008766D1"/>
    <w:rsid w:val="008B3C98"/>
    <w:rsid w:val="008C76AF"/>
    <w:rsid w:val="00901F54"/>
    <w:rsid w:val="00923263"/>
    <w:rsid w:val="00973057"/>
    <w:rsid w:val="00992C0D"/>
    <w:rsid w:val="009B4483"/>
    <w:rsid w:val="009D5214"/>
    <w:rsid w:val="009E4D6B"/>
    <w:rsid w:val="009E4F9B"/>
    <w:rsid w:val="00A50159"/>
    <w:rsid w:val="00A81078"/>
    <w:rsid w:val="00C354C7"/>
    <w:rsid w:val="00C961CA"/>
    <w:rsid w:val="00CB636A"/>
    <w:rsid w:val="00D34E49"/>
    <w:rsid w:val="00D722C9"/>
    <w:rsid w:val="00DD5D8C"/>
    <w:rsid w:val="00DE0723"/>
    <w:rsid w:val="00E05200"/>
    <w:rsid w:val="00EB0A99"/>
    <w:rsid w:val="00F718DF"/>
    <w:rsid w:val="00FB4CCF"/>
    <w:rsid w:val="00FD6E61"/>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DF"/>
    <w:pPr>
      <w:ind w:left="720"/>
      <w:contextualSpacing/>
    </w:pPr>
  </w:style>
  <w:style w:type="paragraph" w:styleId="NoSpacing">
    <w:name w:val="No Spacing"/>
    <w:uiPriority w:val="1"/>
    <w:qFormat/>
    <w:rsid w:val="00F718DF"/>
    <w:pPr>
      <w:spacing w:after="0" w:line="240" w:lineRule="auto"/>
    </w:pPr>
  </w:style>
  <w:style w:type="paragraph" w:styleId="Header">
    <w:name w:val="header"/>
    <w:basedOn w:val="Normal"/>
    <w:link w:val="HeaderChar"/>
    <w:uiPriority w:val="99"/>
    <w:semiHidden/>
    <w:unhideWhenUsed/>
    <w:rsid w:val="004C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448"/>
  </w:style>
  <w:style w:type="paragraph" w:styleId="Footer">
    <w:name w:val="footer"/>
    <w:basedOn w:val="Normal"/>
    <w:link w:val="FooterChar"/>
    <w:uiPriority w:val="99"/>
    <w:unhideWhenUsed/>
    <w:rsid w:val="004C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DF"/>
    <w:pPr>
      <w:ind w:left="720"/>
      <w:contextualSpacing/>
    </w:pPr>
  </w:style>
  <w:style w:type="paragraph" w:styleId="NoSpacing">
    <w:name w:val="No Spacing"/>
    <w:uiPriority w:val="1"/>
    <w:qFormat/>
    <w:rsid w:val="00F718DF"/>
    <w:pPr>
      <w:spacing w:after="0" w:line="240" w:lineRule="auto"/>
    </w:pPr>
  </w:style>
  <w:style w:type="paragraph" w:styleId="Header">
    <w:name w:val="header"/>
    <w:basedOn w:val="Normal"/>
    <w:link w:val="HeaderChar"/>
    <w:uiPriority w:val="99"/>
    <w:semiHidden/>
    <w:unhideWhenUsed/>
    <w:rsid w:val="004C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448"/>
  </w:style>
  <w:style w:type="paragraph" w:styleId="Footer">
    <w:name w:val="footer"/>
    <w:basedOn w:val="Normal"/>
    <w:link w:val="FooterChar"/>
    <w:uiPriority w:val="99"/>
    <w:unhideWhenUsed/>
    <w:rsid w:val="004C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2016-10-26T12:18:00Z</cp:lastPrinted>
  <dcterms:created xsi:type="dcterms:W3CDTF">2016-11-17T09:37:00Z</dcterms:created>
  <dcterms:modified xsi:type="dcterms:W3CDTF">2016-11-17T09:37:00Z</dcterms:modified>
</cp:coreProperties>
</file>