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82" w:rsidRPr="00661905" w:rsidRDefault="00320D82" w:rsidP="00661905">
      <w:pPr>
        <w:spacing w:line="360" w:lineRule="auto"/>
        <w:jc w:val="center"/>
        <w:rPr>
          <w:rFonts w:ascii="Verdana" w:hAnsi="Verdana"/>
          <w:b/>
          <w:sz w:val="26"/>
          <w:szCs w:val="26"/>
        </w:rPr>
      </w:pPr>
      <w:bookmarkStart w:id="0" w:name="_GoBack"/>
      <w:bookmarkEnd w:id="0"/>
      <w:r w:rsidRPr="00661905">
        <w:rPr>
          <w:rFonts w:ascii="Verdana" w:hAnsi="Verdana"/>
          <w:b/>
          <w:sz w:val="26"/>
          <w:szCs w:val="26"/>
        </w:rPr>
        <w:t>THE REPUBLIC OF UGANDA</w:t>
      </w:r>
    </w:p>
    <w:p w:rsidR="00320D82" w:rsidRPr="00661905" w:rsidRDefault="00320D82" w:rsidP="00661905">
      <w:pPr>
        <w:spacing w:line="360" w:lineRule="auto"/>
        <w:jc w:val="center"/>
        <w:rPr>
          <w:rFonts w:ascii="Verdana" w:hAnsi="Verdana"/>
          <w:b/>
          <w:sz w:val="26"/>
          <w:szCs w:val="26"/>
        </w:rPr>
      </w:pPr>
      <w:r w:rsidRPr="00661905">
        <w:rPr>
          <w:rFonts w:ascii="Verdana" w:hAnsi="Verdana"/>
          <w:b/>
          <w:sz w:val="26"/>
          <w:szCs w:val="26"/>
        </w:rPr>
        <w:t>IN THE HIGH COURT OF UGANDA AT KAMPALA</w:t>
      </w:r>
    </w:p>
    <w:p w:rsidR="00320D82" w:rsidRPr="00661905" w:rsidRDefault="00320D82" w:rsidP="00661905">
      <w:pPr>
        <w:spacing w:line="360" w:lineRule="auto"/>
        <w:jc w:val="center"/>
        <w:rPr>
          <w:rFonts w:ascii="Verdana" w:hAnsi="Verdana"/>
          <w:b/>
          <w:sz w:val="26"/>
          <w:szCs w:val="26"/>
          <w:u w:val="single"/>
        </w:rPr>
      </w:pPr>
      <w:r w:rsidRPr="00661905">
        <w:rPr>
          <w:rFonts w:ascii="Verdana" w:hAnsi="Verdana"/>
          <w:b/>
          <w:sz w:val="26"/>
          <w:szCs w:val="26"/>
          <w:u w:val="single"/>
        </w:rPr>
        <w:t>CIVIL DIVISION</w:t>
      </w:r>
    </w:p>
    <w:p w:rsidR="00320D82" w:rsidRPr="00661905" w:rsidRDefault="00320D82" w:rsidP="00661905">
      <w:pPr>
        <w:spacing w:line="360" w:lineRule="auto"/>
        <w:jc w:val="center"/>
        <w:rPr>
          <w:rFonts w:ascii="Verdana" w:hAnsi="Verdana"/>
          <w:b/>
          <w:sz w:val="26"/>
          <w:szCs w:val="26"/>
        </w:rPr>
      </w:pPr>
      <w:r w:rsidRPr="00661905">
        <w:rPr>
          <w:rFonts w:ascii="Verdana" w:hAnsi="Verdana"/>
          <w:b/>
          <w:sz w:val="26"/>
          <w:szCs w:val="26"/>
        </w:rPr>
        <w:t>MISC. APPEAL N</w:t>
      </w:r>
      <w:r w:rsidR="00661905">
        <w:rPr>
          <w:rFonts w:ascii="Verdana" w:hAnsi="Verdana"/>
          <w:b/>
          <w:sz w:val="26"/>
          <w:szCs w:val="26"/>
        </w:rPr>
        <w:t>O</w:t>
      </w:r>
      <w:r w:rsidRPr="00661905">
        <w:rPr>
          <w:rFonts w:ascii="Verdana" w:hAnsi="Verdana"/>
          <w:b/>
          <w:sz w:val="26"/>
          <w:szCs w:val="26"/>
        </w:rPr>
        <w:t>. 020 OF 2014</w:t>
      </w:r>
    </w:p>
    <w:p w:rsidR="00320D82" w:rsidRPr="00661905" w:rsidRDefault="00320D82" w:rsidP="00661905">
      <w:pPr>
        <w:spacing w:line="360" w:lineRule="auto"/>
        <w:rPr>
          <w:rFonts w:ascii="Verdana" w:hAnsi="Verdana"/>
          <w:b/>
          <w:sz w:val="26"/>
          <w:szCs w:val="26"/>
        </w:rPr>
      </w:pPr>
      <w:r w:rsidRPr="00661905">
        <w:rPr>
          <w:rFonts w:ascii="Verdana" w:hAnsi="Verdana"/>
          <w:b/>
          <w:sz w:val="26"/>
          <w:szCs w:val="26"/>
        </w:rPr>
        <w:t>BAITAMWINE FR</w:t>
      </w:r>
      <w:r w:rsidR="007E4C12">
        <w:rPr>
          <w:rFonts w:ascii="Verdana" w:hAnsi="Verdana"/>
          <w:b/>
          <w:sz w:val="26"/>
          <w:szCs w:val="26"/>
        </w:rPr>
        <w:t>E</w:t>
      </w:r>
      <w:r w:rsidRPr="00661905">
        <w:rPr>
          <w:rFonts w:ascii="Verdana" w:hAnsi="Verdana"/>
          <w:b/>
          <w:sz w:val="26"/>
          <w:szCs w:val="26"/>
        </w:rPr>
        <w:t>DA</w:t>
      </w:r>
      <w:r w:rsidR="00661905">
        <w:rPr>
          <w:rFonts w:ascii="Verdana" w:hAnsi="Verdana"/>
          <w:b/>
          <w:sz w:val="26"/>
          <w:szCs w:val="26"/>
        </w:rPr>
        <w:t xml:space="preserve"> ::::::::::</w:t>
      </w:r>
      <w:r w:rsidRPr="00661905">
        <w:rPr>
          <w:rFonts w:ascii="Verdana" w:hAnsi="Verdana"/>
          <w:b/>
          <w:sz w:val="26"/>
          <w:szCs w:val="26"/>
        </w:rPr>
        <w:t>::::::::::::::::::::::::::::::</w:t>
      </w:r>
      <w:r w:rsidR="00661905">
        <w:rPr>
          <w:rFonts w:ascii="Verdana" w:hAnsi="Verdana"/>
          <w:b/>
          <w:sz w:val="26"/>
          <w:szCs w:val="26"/>
        </w:rPr>
        <w:t xml:space="preserve"> </w:t>
      </w:r>
      <w:r w:rsidRPr="00661905">
        <w:rPr>
          <w:rFonts w:ascii="Verdana" w:hAnsi="Verdana"/>
          <w:b/>
          <w:sz w:val="26"/>
          <w:szCs w:val="26"/>
        </w:rPr>
        <w:t>APP</w:t>
      </w:r>
      <w:r w:rsidR="007E4C12">
        <w:rPr>
          <w:rFonts w:ascii="Verdana" w:hAnsi="Verdana"/>
          <w:b/>
          <w:sz w:val="26"/>
          <w:szCs w:val="26"/>
        </w:rPr>
        <w:t>LIC</w:t>
      </w:r>
      <w:r w:rsidRPr="00661905">
        <w:rPr>
          <w:rFonts w:ascii="Verdana" w:hAnsi="Verdana"/>
          <w:b/>
          <w:sz w:val="26"/>
          <w:szCs w:val="26"/>
        </w:rPr>
        <w:t>ANT</w:t>
      </w:r>
    </w:p>
    <w:p w:rsidR="00320D82" w:rsidRPr="00661905" w:rsidRDefault="00320D82" w:rsidP="00661905">
      <w:pPr>
        <w:pStyle w:val="ListParagraph"/>
        <w:spacing w:line="360" w:lineRule="auto"/>
        <w:ind w:left="1440"/>
        <w:jc w:val="center"/>
        <w:rPr>
          <w:rFonts w:ascii="Verdana" w:hAnsi="Verdana"/>
          <w:b/>
          <w:i/>
          <w:sz w:val="26"/>
          <w:szCs w:val="26"/>
        </w:rPr>
      </w:pPr>
      <w:r w:rsidRPr="00661905">
        <w:rPr>
          <w:rFonts w:ascii="Verdana" w:hAnsi="Verdana"/>
          <w:b/>
          <w:i/>
          <w:sz w:val="26"/>
          <w:szCs w:val="26"/>
        </w:rPr>
        <w:t>VERSUS</w:t>
      </w:r>
    </w:p>
    <w:p w:rsidR="00320D82" w:rsidRPr="00661905" w:rsidRDefault="00320D82" w:rsidP="00661905">
      <w:pPr>
        <w:spacing w:line="360" w:lineRule="auto"/>
        <w:rPr>
          <w:rFonts w:ascii="Verdana" w:hAnsi="Verdana"/>
          <w:b/>
          <w:sz w:val="26"/>
          <w:szCs w:val="26"/>
        </w:rPr>
      </w:pPr>
      <w:r w:rsidRPr="00661905">
        <w:rPr>
          <w:rFonts w:ascii="Verdana" w:hAnsi="Verdana"/>
          <w:b/>
          <w:sz w:val="26"/>
          <w:szCs w:val="26"/>
        </w:rPr>
        <w:t>MUKWANO INDUSTRIES</w:t>
      </w:r>
      <w:r w:rsidR="007E4C12">
        <w:rPr>
          <w:rFonts w:ascii="Verdana" w:hAnsi="Verdana"/>
          <w:b/>
          <w:sz w:val="26"/>
          <w:szCs w:val="26"/>
        </w:rPr>
        <w:t xml:space="preserve"> (U) LTD</w:t>
      </w:r>
      <w:r w:rsidR="00661905">
        <w:rPr>
          <w:rFonts w:ascii="Verdana" w:hAnsi="Verdana"/>
          <w:b/>
          <w:sz w:val="26"/>
          <w:szCs w:val="26"/>
        </w:rPr>
        <w:t xml:space="preserve"> </w:t>
      </w:r>
      <w:r w:rsidRPr="00661905">
        <w:rPr>
          <w:rFonts w:ascii="Verdana" w:hAnsi="Verdana"/>
          <w:b/>
          <w:sz w:val="26"/>
          <w:szCs w:val="26"/>
        </w:rPr>
        <w:t>::::::::::::::::</w:t>
      </w:r>
      <w:r w:rsidR="00661905">
        <w:rPr>
          <w:rFonts w:ascii="Verdana" w:hAnsi="Verdana"/>
          <w:b/>
          <w:sz w:val="26"/>
          <w:szCs w:val="26"/>
        </w:rPr>
        <w:t>:::</w:t>
      </w:r>
      <w:r w:rsidRPr="00661905">
        <w:rPr>
          <w:rFonts w:ascii="Verdana" w:hAnsi="Verdana"/>
          <w:b/>
          <w:sz w:val="26"/>
          <w:szCs w:val="26"/>
        </w:rPr>
        <w:t>:::</w:t>
      </w:r>
      <w:r w:rsidR="00661905">
        <w:rPr>
          <w:rFonts w:ascii="Verdana" w:hAnsi="Verdana"/>
          <w:b/>
          <w:sz w:val="26"/>
          <w:szCs w:val="26"/>
        </w:rPr>
        <w:t xml:space="preserve"> </w:t>
      </w:r>
      <w:r w:rsidRPr="00661905">
        <w:rPr>
          <w:rFonts w:ascii="Verdana" w:hAnsi="Verdana"/>
          <w:b/>
          <w:sz w:val="26"/>
          <w:szCs w:val="26"/>
        </w:rPr>
        <w:t>RESPONDENT</w:t>
      </w:r>
    </w:p>
    <w:p w:rsidR="00661905" w:rsidRDefault="00661905" w:rsidP="00661905">
      <w:pPr>
        <w:spacing w:line="360" w:lineRule="auto"/>
        <w:ind w:left="720"/>
        <w:jc w:val="center"/>
        <w:rPr>
          <w:rFonts w:ascii="Verdana" w:hAnsi="Verdana"/>
          <w:b/>
          <w:sz w:val="26"/>
          <w:szCs w:val="26"/>
        </w:rPr>
      </w:pPr>
    </w:p>
    <w:p w:rsidR="00320D82" w:rsidRPr="00661905" w:rsidRDefault="00320D82" w:rsidP="00661905">
      <w:pPr>
        <w:spacing w:line="360" w:lineRule="auto"/>
        <w:ind w:left="720"/>
        <w:jc w:val="center"/>
        <w:rPr>
          <w:rFonts w:ascii="Verdana" w:hAnsi="Verdana"/>
          <w:b/>
          <w:sz w:val="26"/>
          <w:szCs w:val="26"/>
          <w:u w:val="single"/>
        </w:rPr>
      </w:pPr>
      <w:r w:rsidRPr="00661905">
        <w:rPr>
          <w:rFonts w:ascii="Verdana" w:hAnsi="Verdana"/>
          <w:b/>
          <w:sz w:val="26"/>
          <w:szCs w:val="26"/>
        </w:rPr>
        <w:t xml:space="preserve">BEFORE: </w:t>
      </w:r>
      <w:r w:rsidRPr="00661905">
        <w:rPr>
          <w:rFonts w:ascii="Verdana" w:hAnsi="Verdana"/>
          <w:b/>
          <w:sz w:val="26"/>
          <w:szCs w:val="26"/>
          <w:u w:val="single"/>
        </w:rPr>
        <w:t>HON.JUSTICE STEPHEN MUSOTA</w:t>
      </w:r>
    </w:p>
    <w:p w:rsidR="002D5AC1" w:rsidRPr="00661905" w:rsidRDefault="002D5AC1" w:rsidP="00661905">
      <w:pPr>
        <w:spacing w:line="360" w:lineRule="auto"/>
        <w:jc w:val="both"/>
        <w:rPr>
          <w:rFonts w:ascii="Verdana" w:hAnsi="Verdana"/>
          <w:b/>
          <w:sz w:val="26"/>
          <w:szCs w:val="26"/>
        </w:rPr>
      </w:pPr>
      <w:r w:rsidRPr="00661905">
        <w:rPr>
          <w:rFonts w:ascii="Verdana" w:hAnsi="Verdana"/>
          <w:b/>
          <w:sz w:val="26"/>
          <w:szCs w:val="26"/>
        </w:rPr>
        <w:t>RULING</w:t>
      </w:r>
    </w:p>
    <w:p w:rsidR="002D5AC1" w:rsidRPr="00661905" w:rsidRDefault="002D5AC1" w:rsidP="00661905">
      <w:pPr>
        <w:spacing w:line="360" w:lineRule="auto"/>
        <w:jc w:val="both"/>
        <w:rPr>
          <w:rFonts w:ascii="Verdana" w:hAnsi="Verdana"/>
          <w:sz w:val="26"/>
          <w:szCs w:val="26"/>
        </w:rPr>
      </w:pPr>
      <w:r w:rsidRPr="00661905">
        <w:rPr>
          <w:rFonts w:ascii="Verdana" w:hAnsi="Verdana"/>
          <w:sz w:val="26"/>
          <w:szCs w:val="26"/>
        </w:rPr>
        <w:t xml:space="preserve">This is a taxation appeal, filed by way of </w:t>
      </w:r>
      <w:r w:rsidR="00F92B17" w:rsidRPr="00661905">
        <w:rPr>
          <w:rFonts w:ascii="Verdana" w:hAnsi="Verdana"/>
          <w:sz w:val="26"/>
          <w:szCs w:val="26"/>
        </w:rPr>
        <w:t xml:space="preserve">Chamber Summons </w:t>
      </w:r>
      <w:r w:rsidRPr="00661905">
        <w:rPr>
          <w:rFonts w:ascii="Verdana" w:hAnsi="Verdana"/>
          <w:sz w:val="26"/>
          <w:szCs w:val="26"/>
        </w:rPr>
        <w:t xml:space="preserve">under </w:t>
      </w:r>
      <w:r w:rsidR="00F92B17" w:rsidRPr="00661905">
        <w:rPr>
          <w:rFonts w:ascii="Verdana" w:hAnsi="Verdana"/>
          <w:sz w:val="26"/>
          <w:szCs w:val="26"/>
        </w:rPr>
        <w:t>Sect</w:t>
      </w:r>
      <w:r w:rsidRPr="00661905">
        <w:rPr>
          <w:rFonts w:ascii="Verdana" w:hAnsi="Verdana"/>
          <w:sz w:val="26"/>
          <w:szCs w:val="26"/>
        </w:rPr>
        <w:t xml:space="preserve">ion 98 of the Civil Procedure Act and </w:t>
      </w:r>
      <w:r w:rsidR="00F92B17" w:rsidRPr="00661905">
        <w:rPr>
          <w:rFonts w:ascii="Verdana" w:hAnsi="Verdana"/>
          <w:sz w:val="26"/>
          <w:szCs w:val="26"/>
        </w:rPr>
        <w:t>Se</w:t>
      </w:r>
      <w:r w:rsidRPr="00661905">
        <w:rPr>
          <w:rFonts w:ascii="Verdana" w:hAnsi="Verdana"/>
          <w:sz w:val="26"/>
          <w:szCs w:val="26"/>
        </w:rPr>
        <w:t>ction 3(</w:t>
      </w:r>
      <w:r w:rsidR="00F92B17">
        <w:rPr>
          <w:rFonts w:ascii="Verdana" w:hAnsi="Verdana"/>
          <w:sz w:val="26"/>
          <w:szCs w:val="26"/>
        </w:rPr>
        <w:t>b</w:t>
      </w:r>
      <w:r w:rsidRPr="00661905">
        <w:rPr>
          <w:rFonts w:ascii="Verdana" w:hAnsi="Verdana"/>
          <w:sz w:val="26"/>
          <w:szCs w:val="26"/>
        </w:rPr>
        <w:t xml:space="preserve">) of the Judicature Act and </w:t>
      </w:r>
      <w:r w:rsidR="00F92B17" w:rsidRPr="00661905">
        <w:rPr>
          <w:rFonts w:ascii="Verdana" w:hAnsi="Verdana"/>
          <w:sz w:val="26"/>
          <w:szCs w:val="26"/>
        </w:rPr>
        <w:t>Or</w:t>
      </w:r>
      <w:r w:rsidRPr="00661905">
        <w:rPr>
          <w:rFonts w:ascii="Verdana" w:hAnsi="Verdana"/>
          <w:sz w:val="26"/>
          <w:szCs w:val="26"/>
        </w:rPr>
        <w:t>der 41 rules 1(</w:t>
      </w:r>
      <w:r w:rsidR="00F92B17">
        <w:rPr>
          <w:rFonts w:ascii="Verdana" w:hAnsi="Verdana"/>
          <w:sz w:val="26"/>
          <w:szCs w:val="26"/>
        </w:rPr>
        <w:t>a</w:t>
      </w:r>
      <w:r w:rsidRPr="00661905">
        <w:rPr>
          <w:rFonts w:ascii="Verdana" w:hAnsi="Verdana"/>
          <w:sz w:val="26"/>
          <w:szCs w:val="26"/>
        </w:rPr>
        <w:t>) and 9 of the Civil Procedure Rules for orders that;</w:t>
      </w:r>
    </w:p>
    <w:p w:rsidR="002D5AC1" w:rsidRPr="00661905" w:rsidRDefault="002D5AC1" w:rsidP="00661905">
      <w:pPr>
        <w:pStyle w:val="ListParagraph"/>
        <w:numPr>
          <w:ilvl w:val="0"/>
          <w:numId w:val="2"/>
        </w:numPr>
        <w:spacing w:line="360" w:lineRule="auto"/>
        <w:ind w:left="1440"/>
        <w:jc w:val="both"/>
        <w:rPr>
          <w:rFonts w:ascii="Verdana" w:hAnsi="Verdana"/>
          <w:sz w:val="26"/>
          <w:szCs w:val="26"/>
        </w:rPr>
      </w:pPr>
      <w:r w:rsidRPr="00661905">
        <w:rPr>
          <w:rFonts w:ascii="Verdana" w:hAnsi="Verdana"/>
          <w:sz w:val="26"/>
          <w:szCs w:val="26"/>
        </w:rPr>
        <w:t>The ruling and order of the registrar taxing master in Misc. Application No.197 of 2010 be set aside.</w:t>
      </w:r>
    </w:p>
    <w:p w:rsidR="002D5AC1" w:rsidRPr="00661905" w:rsidRDefault="002D5AC1" w:rsidP="00661905">
      <w:pPr>
        <w:pStyle w:val="ListParagraph"/>
        <w:numPr>
          <w:ilvl w:val="0"/>
          <w:numId w:val="2"/>
        </w:numPr>
        <w:spacing w:line="360" w:lineRule="auto"/>
        <w:ind w:left="1440"/>
        <w:jc w:val="both"/>
        <w:rPr>
          <w:rFonts w:ascii="Verdana" w:hAnsi="Verdana"/>
          <w:sz w:val="26"/>
          <w:szCs w:val="26"/>
        </w:rPr>
      </w:pPr>
      <w:r w:rsidRPr="00661905">
        <w:rPr>
          <w:rFonts w:ascii="Verdana" w:hAnsi="Verdana"/>
          <w:sz w:val="26"/>
          <w:szCs w:val="26"/>
        </w:rPr>
        <w:t>The advocate-clients bill of costs be declared null and void.</w:t>
      </w:r>
    </w:p>
    <w:p w:rsidR="002D5AC1" w:rsidRPr="00661905" w:rsidRDefault="002D5AC1" w:rsidP="00661905">
      <w:pPr>
        <w:pStyle w:val="ListParagraph"/>
        <w:numPr>
          <w:ilvl w:val="0"/>
          <w:numId w:val="2"/>
        </w:numPr>
        <w:spacing w:line="360" w:lineRule="auto"/>
        <w:ind w:left="1440"/>
        <w:jc w:val="both"/>
        <w:rPr>
          <w:rFonts w:ascii="Verdana" w:hAnsi="Verdana"/>
          <w:sz w:val="26"/>
          <w:szCs w:val="26"/>
        </w:rPr>
      </w:pPr>
      <w:r w:rsidRPr="00661905">
        <w:rPr>
          <w:rFonts w:ascii="Verdana" w:hAnsi="Verdana"/>
          <w:sz w:val="26"/>
          <w:szCs w:val="26"/>
        </w:rPr>
        <w:t>Costs of the application be provided for.</w:t>
      </w:r>
    </w:p>
    <w:p w:rsidR="00F92B17" w:rsidRDefault="00F92B17" w:rsidP="00661905">
      <w:pPr>
        <w:spacing w:line="360" w:lineRule="auto"/>
        <w:jc w:val="both"/>
        <w:rPr>
          <w:rFonts w:ascii="Verdana" w:hAnsi="Verdana"/>
          <w:sz w:val="26"/>
          <w:szCs w:val="26"/>
        </w:rPr>
      </w:pPr>
    </w:p>
    <w:p w:rsidR="002D5AC1" w:rsidRPr="00661905" w:rsidRDefault="00426F79" w:rsidP="00661905">
      <w:pPr>
        <w:spacing w:line="360" w:lineRule="auto"/>
        <w:jc w:val="both"/>
        <w:rPr>
          <w:rFonts w:ascii="Verdana" w:hAnsi="Verdana"/>
          <w:sz w:val="26"/>
          <w:szCs w:val="26"/>
        </w:rPr>
      </w:pPr>
      <w:r w:rsidRPr="00661905">
        <w:rPr>
          <w:rFonts w:ascii="Verdana" w:hAnsi="Verdana"/>
          <w:sz w:val="26"/>
          <w:szCs w:val="26"/>
        </w:rPr>
        <w:t>The applicant Baitamwine Fr</w:t>
      </w:r>
      <w:r w:rsidR="00F92B17">
        <w:rPr>
          <w:rFonts w:ascii="Verdana" w:hAnsi="Verdana"/>
          <w:sz w:val="26"/>
          <w:szCs w:val="26"/>
        </w:rPr>
        <w:t>e</w:t>
      </w:r>
      <w:r w:rsidRPr="00661905">
        <w:rPr>
          <w:rFonts w:ascii="Verdana" w:hAnsi="Verdana"/>
          <w:sz w:val="26"/>
          <w:szCs w:val="26"/>
        </w:rPr>
        <w:t>da</w:t>
      </w:r>
      <w:r w:rsidR="002D5AC1" w:rsidRPr="00661905">
        <w:rPr>
          <w:rFonts w:ascii="Verdana" w:hAnsi="Verdana"/>
          <w:sz w:val="26"/>
          <w:szCs w:val="26"/>
        </w:rPr>
        <w:t xml:space="preserve"> is represented by M/S Walusimbi &amp; Co. Advocates. The grounds upon which </w:t>
      </w:r>
      <w:r w:rsidR="00F72AED" w:rsidRPr="00661905">
        <w:rPr>
          <w:rFonts w:ascii="Verdana" w:hAnsi="Verdana"/>
          <w:sz w:val="26"/>
          <w:szCs w:val="26"/>
        </w:rPr>
        <w:t>this application is premised are contained in the affidavit of the applicant but briefly are that;</w:t>
      </w:r>
    </w:p>
    <w:p w:rsidR="00F72AED" w:rsidRPr="00661905" w:rsidRDefault="00F72AED" w:rsidP="00661905">
      <w:pPr>
        <w:pStyle w:val="ListParagraph"/>
        <w:numPr>
          <w:ilvl w:val="0"/>
          <w:numId w:val="3"/>
        </w:numPr>
        <w:spacing w:line="360" w:lineRule="auto"/>
        <w:ind w:left="1440"/>
        <w:jc w:val="both"/>
        <w:rPr>
          <w:rFonts w:ascii="Verdana" w:hAnsi="Verdana"/>
          <w:sz w:val="26"/>
          <w:szCs w:val="26"/>
        </w:rPr>
      </w:pPr>
      <w:r w:rsidRPr="00661905">
        <w:rPr>
          <w:rFonts w:ascii="Verdana" w:hAnsi="Verdana"/>
          <w:sz w:val="26"/>
          <w:szCs w:val="26"/>
        </w:rPr>
        <w:lastRenderedPageBreak/>
        <w:t>An advocate- client bill of costs as filed by Baziregedde &amp; Co. Advocates was taxed and allowed in the sum of 8,638</w:t>
      </w:r>
      <w:r w:rsidR="00F92B17">
        <w:rPr>
          <w:rFonts w:ascii="Verdana" w:hAnsi="Verdana"/>
          <w:sz w:val="26"/>
          <w:szCs w:val="26"/>
        </w:rPr>
        <w:t>,</w:t>
      </w:r>
      <w:r w:rsidRPr="00661905">
        <w:rPr>
          <w:rFonts w:ascii="Verdana" w:hAnsi="Verdana"/>
          <w:sz w:val="26"/>
          <w:szCs w:val="26"/>
        </w:rPr>
        <w:t>000/-</w:t>
      </w:r>
    </w:p>
    <w:p w:rsidR="00F72AED" w:rsidRPr="00661905" w:rsidRDefault="00F72AED" w:rsidP="00661905">
      <w:pPr>
        <w:pStyle w:val="ListParagraph"/>
        <w:numPr>
          <w:ilvl w:val="0"/>
          <w:numId w:val="3"/>
        </w:numPr>
        <w:spacing w:line="360" w:lineRule="auto"/>
        <w:ind w:left="1440"/>
        <w:jc w:val="both"/>
        <w:rPr>
          <w:rFonts w:ascii="Verdana" w:hAnsi="Verdana"/>
          <w:sz w:val="26"/>
          <w:szCs w:val="26"/>
        </w:rPr>
      </w:pPr>
      <w:r w:rsidRPr="00661905">
        <w:rPr>
          <w:rFonts w:ascii="Verdana" w:hAnsi="Verdana"/>
          <w:sz w:val="26"/>
          <w:szCs w:val="26"/>
        </w:rPr>
        <w:t xml:space="preserve">The registrar erred in law and fact when he entertained and proceeded with taxation of the bill of costs that was in contravention of the </w:t>
      </w:r>
      <w:r w:rsidR="00F92B17" w:rsidRPr="00661905">
        <w:rPr>
          <w:rFonts w:ascii="Verdana" w:hAnsi="Verdana"/>
          <w:sz w:val="26"/>
          <w:szCs w:val="26"/>
        </w:rPr>
        <w:t xml:space="preserve">Advocates </w:t>
      </w:r>
      <w:r w:rsidR="00F92B17">
        <w:rPr>
          <w:rFonts w:ascii="Verdana" w:hAnsi="Verdana"/>
          <w:sz w:val="26"/>
          <w:szCs w:val="26"/>
        </w:rPr>
        <w:t>(</w:t>
      </w:r>
      <w:r w:rsidR="00F92B17" w:rsidRPr="00661905">
        <w:rPr>
          <w:rFonts w:ascii="Verdana" w:hAnsi="Verdana"/>
          <w:sz w:val="26"/>
          <w:szCs w:val="26"/>
        </w:rPr>
        <w:t xml:space="preserve">Remuneration And Taxation </w:t>
      </w:r>
      <w:r w:rsidR="00F92B17">
        <w:rPr>
          <w:rFonts w:ascii="Verdana" w:hAnsi="Verdana"/>
          <w:sz w:val="26"/>
          <w:szCs w:val="26"/>
        </w:rPr>
        <w:t>o</w:t>
      </w:r>
      <w:r w:rsidR="00F92B17" w:rsidRPr="00661905">
        <w:rPr>
          <w:rFonts w:ascii="Verdana" w:hAnsi="Verdana"/>
          <w:sz w:val="26"/>
          <w:szCs w:val="26"/>
        </w:rPr>
        <w:t>f Costs</w:t>
      </w:r>
      <w:r w:rsidR="00F92B17">
        <w:rPr>
          <w:rFonts w:ascii="Verdana" w:hAnsi="Verdana"/>
          <w:sz w:val="26"/>
          <w:szCs w:val="26"/>
        </w:rPr>
        <w:t>)</w:t>
      </w:r>
      <w:r w:rsidR="00F92B17" w:rsidRPr="00661905">
        <w:rPr>
          <w:rFonts w:ascii="Verdana" w:hAnsi="Verdana"/>
          <w:sz w:val="26"/>
          <w:szCs w:val="26"/>
        </w:rPr>
        <w:t xml:space="preserve"> Rules</w:t>
      </w:r>
      <w:r w:rsidR="00F92B17">
        <w:rPr>
          <w:rFonts w:ascii="Verdana" w:hAnsi="Verdana"/>
          <w:sz w:val="26"/>
          <w:szCs w:val="26"/>
        </w:rPr>
        <w:t>,</w:t>
      </w:r>
      <w:r w:rsidR="00F92B17" w:rsidRPr="00661905">
        <w:rPr>
          <w:rFonts w:ascii="Verdana" w:hAnsi="Verdana"/>
          <w:sz w:val="26"/>
          <w:szCs w:val="26"/>
        </w:rPr>
        <w:t xml:space="preserve"> </w:t>
      </w:r>
      <w:r w:rsidRPr="00661905">
        <w:rPr>
          <w:rFonts w:ascii="Verdana" w:hAnsi="Verdana"/>
          <w:sz w:val="26"/>
          <w:szCs w:val="26"/>
        </w:rPr>
        <w:t>Statutory Instrument 127-4.</w:t>
      </w:r>
    </w:p>
    <w:p w:rsidR="00F72AED" w:rsidRPr="00661905" w:rsidRDefault="00F72AED" w:rsidP="00661905">
      <w:pPr>
        <w:pStyle w:val="ListParagraph"/>
        <w:numPr>
          <w:ilvl w:val="0"/>
          <w:numId w:val="3"/>
        </w:numPr>
        <w:spacing w:line="360" w:lineRule="auto"/>
        <w:ind w:left="1440"/>
        <w:jc w:val="both"/>
        <w:rPr>
          <w:rFonts w:ascii="Verdana" w:hAnsi="Verdana"/>
          <w:sz w:val="26"/>
          <w:szCs w:val="26"/>
        </w:rPr>
      </w:pPr>
      <w:r w:rsidRPr="00661905">
        <w:rPr>
          <w:rFonts w:ascii="Verdana" w:hAnsi="Verdana"/>
          <w:sz w:val="26"/>
          <w:szCs w:val="26"/>
        </w:rPr>
        <w:t>The taxing master erred in law and fact when he proceeded with the taxation of the advocates</w:t>
      </w:r>
      <w:r w:rsidR="00F92B17">
        <w:rPr>
          <w:rFonts w:ascii="Verdana" w:hAnsi="Verdana"/>
          <w:sz w:val="26"/>
          <w:szCs w:val="26"/>
        </w:rPr>
        <w:t>-</w:t>
      </w:r>
      <w:r w:rsidRPr="00661905">
        <w:rPr>
          <w:rFonts w:ascii="Verdana" w:hAnsi="Verdana"/>
          <w:sz w:val="26"/>
          <w:szCs w:val="26"/>
        </w:rPr>
        <w:t>client bill of costs yet the same was defective on the face of it and in material substance.</w:t>
      </w:r>
    </w:p>
    <w:p w:rsidR="00F72AED" w:rsidRPr="00661905" w:rsidRDefault="00F72AED" w:rsidP="00661905">
      <w:pPr>
        <w:pStyle w:val="ListParagraph"/>
        <w:numPr>
          <w:ilvl w:val="0"/>
          <w:numId w:val="3"/>
        </w:numPr>
        <w:spacing w:line="360" w:lineRule="auto"/>
        <w:ind w:left="1440"/>
        <w:jc w:val="both"/>
        <w:rPr>
          <w:rFonts w:ascii="Verdana" w:hAnsi="Verdana"/>
          <w:sz w:val="26"/>
          <w:szCs w:val="26"/>
        </w:rPr>
      </w:pPr>
      <w:r w:rsidRPr="00661905">
        <w:rPr>
          <w:rFonts w:ascii="Verdana" w:hAnsi="Verdana"/>
          <w:sz w:val="26"/>
          <w:szCs w:val="26"/>
        </w:rPr>
        <w:t>The taxing master erred in law and fact in awarding the said taxed costs of 8,680,000/= from a defective advocate client bill of costs.</w:t>
      </w:r>
    </w:p>
    <w:p w:rsidR="00F72AED" w:rsidRPr="00661905" w:rsidRDefault="00F72AED" w:rsidP="00661905">
      <w:pPr>
        <w:pStyle w:val="ListParagraph"/>
        <w:numPr>
          <w:ilvl w:val="0"/>
          <w:numId w:val="3"/>
        </w:numPr>
        <w:spacing w:line="360" w:lineRule="auto"/>
        <w:ind w:left="1440"/>
        <w:jc w:val="both"/>
        <w:rPr>
          <w:rFonts w:ascii="Verdana" w:hAnsi="Verdana"/>
          <w:sz w:val="26"/>
          <w:szCs w:val="26"/>
        </w:rPr>
      </w:pPr>
      <w:r w:rsidRPr="00661905">
        <w:rPr>
          <w:rFonts w:ascii="Verdana" w:hAnsi="Verdana"/>
          <w:sz w:val="26"/>
          <w:szCs w:val="26"/>
        </w:rPr>
        <w:t>The said bill of costs cannot by its nature be enforced against a client for want of form and materiality.</w:t>
      </w:r>
    </w:p>
    <w:p w:rsidR="00F72AED" w:rsidRPr="00661905" w:rsidRDefault="00F72AED" w:rsidP="00661905">
      <w:pPr>
        <w:pStyle w:val="ListParagraph"/>
        <w:numPr>
          <w:ilvl w:val="0"/>
          <w:numId w:val="3"/>
        </w:numPr>
        <w:spacing w:line="360" w:lineRule="auto"/>
        <w:ind w:left="1440"/>
        <w:jc w:val="both"/>
        <w:rPr>
          <w:rFonts w:ascii="Verdana" w:hAnsi="Verdana"/>
          <w:sz w:val="26"/>
          <w:szCs w:val="26"/>
        </w:rPr>
      </w:pPr>
      <w:r w:rsidRPr="00661905">
        <w:rPr>
          <w:rFonts w:ascii="Verdana" w:hAnsi="Verdana"/>
          <w:sz w:val="26"/>
          <w:szCs w:val="26"/>
        </w:rPr>
        <w:t>It is in the interest of justice that this appeal be allowed.</w:t>
      </w:r>
    </w:p>
    <w:p w:rsidR="00426F79" w:rsidRPr="00661905" w:rsidRDefault="00426F79" w:rsidP="00661905">
      <w:pPr>
        <w:spacing w:line="360" w:lineRule="auto"/>
        <w:ind w:left="720"/>
        <w:jc w:val="both"/>
        <w:rPr>
          <w:rFonts w:ascii="Verdana" w:hAnsi="Verdana"/>
          <w:sz w:val="26"/>
          <w:szCs w:val="26"/>
        </w:rPr>
      </w:pPr>
    </w:p>
    <w:p w:rsidR="00F72AED" w:rsidRPr="00661905" w:rsidRDefault="00F72AED" w:rsidP="00661905">
      <w:pPr>
        <w:spacing w:line="360" w:lineRule="auto"/>
        <w:jc w:val="both"/>
        <w:rPr>
          <w:rFonts w:ascii="Verdana" w:hAnsi="Verdana"/>
          <w:sz w:val="26"/>
          <w:szCs w:val="26"/>
        </w:rPr>
      </w:pPr>
      <w:r w:rsidRPr="00661905">
        <w:rPr>
          <w:rFonts w:ascii="Verdana" w:hAnsi="Verdana"/>
          <w:sz w:val="26"/>
          <w:szCs w:val="26"/>
        </w:rPr>
        <w:t xml:space="preserve">The applicant further deponed that the defects in the bill of costs are </w:t>
      </w:r>
      <w:r w:rsidRPr="00F92B17">
        <w:rPr>
          <w:rFonts w:ascii="Verdana" w:hAnsi="Verdana"/>
          <w:i/>
          <w:sz w:val="26"/>
          <w:szCs w:val="26"/>
          <w:u w:val="single"/>
        </w:rPr>
        <w:t>inter alia</w:t>
      </w:r>
      <w:r w:rsidRPr="00661905">
        <w:rPr>
          <w:rFonts w:ascii="Verdana" w:hAnsi="Verdana"/>
          <w:sz w:val="26"/>
          <w:szCs w:val="26"/>
        </w:rPr>
        <w:t xml:space="preserve"> as follows;</w:t>
      </w:r>
    </w:p>
    <w:p w:rsidR="00F72AED" w:rsidRPr="00661905" w:rsidRDefault="00F92B17" w:rsidP="00661905">
      <w:pPr>
        <w:spacing w:line="360" w:lineRule="auto"/>
        <w:ind w:left="720"/>
        <w:jc w:val="both"/>
        <w:rPr>
          <w:rFonts w:ascii="Verdana" w:hAnsi="Verdana"/>
          <w:sz w:val="26"/>
          <w:szCs w:val="26"/>
        </w:rPr>
      </w:pPr>
      <w:r>
        <w:rPr>
          <w:rFonts w:ascii="Verdana" w:hAnsi="Verdana"/>
          <w:sz w:val="26"/>
          <w:szCs w:val="26"/>
        </w:rPr>
        <w:t>(</w:t>
      </w:r>
      <w:r w:rsidR="00F72AED" w:rsidRPr="00661905">
        <w:rPr>
          <w:rFonts w:ascii="Verdana" w:hAnsi="Verdana"/>
          <w:sz w:val="26"/>
          <w:szCs w:val="26"/>
        </w:rPr>
        <w:t>a)</w:t>
      </w:r>
      <w:r>
        <w:rPr>
          <w:rFonts w:ascii="Verdana" w:hAnsi="Verdana"/>
          <w:sz w:val="26"/>
          <w:szCs w:val="26"/>
        </w:rPr>
        <w:t xml:space="preserve"> </w:t>
      </w:r>
      <w:r w:rsidRPr="00661905">
        <w:rPr>
          <w:rFonts w:ascii="Verdana" w:hAnsi="Verdana"/>
          <w:sz w:val="26"/>
          <w:szCs w:val="26"/>
        </w:rPr>
        <w:t>The</w:t>
      </w:r>
      <w:r w:rsidR="00F72AED" w:rsidRPr="00661905">
        <w:rPr>
          <w:rFonts w:ascii="Verdana" w:hAnsi="Verdana"/>
          <w:sz w:val="26"/>
          <w:szCs w:val="26"/>
        </w:rPr>
        <w:t xml:space="preserve"> bill sought to tax matters that occurred in courts of different hierarchy and jurisdiction before the registrar ie. Matters of the </w:t>
      </w:r>
      <w:r w:rsidRPr="00661905">
        <w:rPr>
          <w:rFonts w:ascii="Verdana" w:hAnsi="Verdana"/>
          <w:sz w:val="26"/>
          <w:szCs w:val="26"/>
        </w:rPr>
        <w:t xml:space="preserve">High Court </w:t>
      </w:r>
      <w:r w:rsidR="00F72AED" w:rsidRPr="00661905">
        <w:rPr>
          <w:rFonts w:ascii="Verdana" w:hAnsi="Verdana"/>
          <w:sz w:val="26"/>
          <w:szCs w:val="26"/>
        </w:rPr>
        <w:t xml:space="preserve">and those of the </w:t>
      </w:r>
      <w:r w:rsidRPr="00661905">
        <w:rPr>
          <w:rFonts w:ascii="Verdana" w:hAnsi="Verdana"/>
          <w:sz w:val="26"/>
          <w:szCs w:val="26"/>
        </w:rPr>
        <w:t xml:space="preserve">Magistrate’s Court </w:t>
      </w:r>
      <w:r w:rsidR="00F72AED" w:rsidRPr="00661905">
        <w:rPr>
          <w:rFonts w:ascii="Verdana" w:hAnsi="Verdana"/>
          <w:sz w:val="26"/>
          <w:szCs w:val="26"/>
        </w:rPr>
        <w:t>combined.</w:t>
      </w:r>
    </w:p>
    <w:p w:rsidR="00F72AED" w:rsidRPr="00661905" w:rsidRDefault="00F92B17" w:rsidP="00661905">
      <w:pPr>
        <w:spacing w:line="360" w:lineRule="auto"/>
        <w:ind w:left="720"/>
        <w:jc w:val="both"/>
        <w:rPr>
          <w:rFonts w:ascii="Verdana" w:hAnsi="Verdana"/>
          <w:sz w:val="26"/>
          <w:szCs w:val="26"/>
        </w:rPr>
      </w:pPr>
      <w:r>
        <w:rPr>
          <w:rFonts w:ascii="Verdana" w:hAnsi="Verdana"/>
          <w:sz w:val="26"/>
          <w:szCs w:val="26"/>
        </w:rPr>
        <w:t>(</w:t>
      </w:r>
      <w:r w:rsidR="00F72AED" w:rsidRPr="00661905">
        <w:rPr>
          <w:rFonts w:ascii="Verdana" w:hAnsi="Verdana"/>
          <w:sz w:val="26"/>
          <w:szCs w:val="26"/>
        </w:rPr>
        <w:t>b)</w:t>
      </w:r>
      <w:r>
        <w:rPr>
          <w:rFonts w:ascii="Verdana" w:hAnsi="Verdana"/>
          <w:sz w:val="26"/>
          <w:szCs w:val="26"/>
        </w:rPr>
        <w:t xml:space="preserve"> </w:t>
      </w:r>
      <w:r w:rsidR="00F72AED" w:rsidRPr="00661905">
        <w:rPr>
          <w:rFonts w:ascii="Verdana" w:hAnsi="Verdana"/>
          <w:sz w:val="26"/>
          <w:szCs w:val="26"/>
        </w:rPr>
        <w:t xml:space="preserve"> </w:t>
      </w:r>
      <w:r w:rsidRPr="00661905">
        <w:rPr>
          <w:rFonts w:ascii="Verdana" w:hAnsi="Verdana"/>
          <w:sz w:val="26"/>
          <w:szCs w:val="26"/>
        </w:rPr>
        <w:t>The</w:t>
      </w:r>
      <w:r w:rsidR="00F72AED" w:rsidRPr="00661905">
        <w:rPr>
          <w:rFonts w:ascii="Verdana" w:hAnsi="Verdana"/>
          <w:sz w:val="26"/>
          <w:szCs w:val="26"/>
        </w:rPr>
        <w:t xml:space="preserve"> bill did not make the advocate intending to benefit from the taxed costs a party to the said bill of costs hence making its enforceability, void </w:t>
      </w:r>
      <w:r w:rsidR="00F72AED" w:rsidRPr="00F92B17">
        <w:rPr>
          <w:rFonts w:ascii="Verdana" w:hAnsi="Verdana"/>
          <w:i/>
          <w:sz w:val="26"/>
          <w:szCs w:val="26"/>
        </w:rPr>
        <w:t>abniti</w:t>
      </w:r>
      <w:r w:rsidRPr="00F92B17">
        <w:rPr>
          <w:rFonts w:ascii="Verdana" w:hAnsi="Verdana"/>
          <w:i/>
          <w:sz w:val="26"/>
          <w:szCs w:val="26"/>
        </w:rPr>
        <w:t>o</w:t>
      </w:r>
      <w:r w:rsidR="00F72AED" w:rsidRPr="00661905">
        <w:rPr>
          <w:rFonts w:ascii="Verdana" w:hAnsi="Verdana"/>
          <w:sz w:val="26"/>
          <w:szCs w:val="26"/>
        </w:rPr>
        <w:t xml:space="preserve"> </w:t>
      </w:r>
    </w:p>
    <w:p w:rsidR="00426F79" w:rsidRPr="00661905" w:rsidRDefault="00426F79" w:rsidP="00661905">
      <w:pPr>
        <w:spacing w:line="360" w:lineRule="auto"/>
        <w:ind w:left="720"/>
        <w:jc w:val="both"/>
        <w:rPr>
          <w:rFonts w:ascii="Verdana" w:hAnsi="Verdana"/>
          <w:sz w:val="26"/>
          <w:szCs w:val="26"/>
        </w:rPr>
      </w:pPr>
    </w:p>
    <w:p w:rsidR="00F72AED" w:rsidRPr="00661905" w:rsidRDefault="00426F79" w:rsidP="00661905">
      <w:pPr>
        <w:spacing w:line="360" w:lineRule="auto"/>
        <w:jc w:val="both"/>
        <w:rPr>
          <w:rFonts w:ascii="Verdana" w:hAnsi="Verdana"/>
          <w:sz w:val="26"/>
          <w:szCs w:val="26"/>
        </w:rPr>
      </w:pPr>
      <w:r w:rsidRPr="00661905">
        <w:rPr>
          <w:rFonts w:ascii="Verdana" w:hAnsi="Verdana"/>
          <w:sz w:val="26"/>
          <w:szCs w:val="26"/>
        </w:rPr>
        <w:t>I</w:t>
      </w:r>
      <w:r w:rsidR="00F72AED" w:rsidRPr="00661905">
        <w:rPr>
          <w:rFonts w:ascii="Verdana" w:hAnsi="Verdana"/>
          <w:sz w:val="26"/>
          <w:szCs w:val="26"/>
        </w:rPr>
        <w:t>n his affidavit in reply, the respondent justified his advocate</w:t>
      </w:r>
      <w:r w:rsidR="00F92B17">
        <w:rPr>
          <w:rFonts w:ascii="Verdana" w:hAnsi="Verdana"/>
          <w:sz w:val="26"/>
          <w:szCs w:val="26"/>
        </w:rPr>
        <w:t>-</w:t>
      </w:r>
      <w:r w:rsidR="00F72AED" w:rsidRPr="00661905">
        <w:rPr>
          <w:rFonts w:ascii="Verdana" w:hAnsi="Verdana"/>
          <w:sz w:val="26"/>
          <w:szCs w:val="26"/>
        </w:rPr>
        <w:t xml:space="preserve">client bill of costs which was taxed by consent that it </w:t>
      </w:r>
      <w:r w:rsidR="00F92B17">
        <w:rPr>
          <w:rFonts w:ascii="Verdana" w:hAnsi="Verdana"/>
          <w:sz w:val="26"/>
          <w:szCs w:val="26"/>
        </w:rPr>
        <w:t>i</w:t>
      </w:r>
      <w:r w:rsidR="00F72AED" w:rsidRPr="00661905">
        <w:rPr>
          <w:rFonts w:ascii="Verdana" w:hAnsi="Verdana"/>
          <w:sz w:val="26"/>
          <w:szCs w:val="26"/>
        </w:rPr>
        <w:t>s not true that the bill was not taxed in accordance with the law but that even if this was true, the applicant has not stated the law that was broken and how she was prejudiced.  That in the interest of justice, this application be dismissed because the respondent had personally conducted the ap</w:t>
      </w:r>
      <w:r w:rsidRPr="00661905">
        <w:rPr>
          <w:rFonts w:ascii="Verdana" w:hAnsi="Verdana"/>
          <w:sz w:val="26"/>
          <w:szCs w:val="26"/>
        </w:rPr>
        <w:t>p</w:t>
      </w:r>
      <w:r w:rsidR="00F72AED" w:rsidRPr="00661905">
        <w:rPr>
          <w:rFonts w:ascii="Verdana" w:hAnsi="Verdana"/>
          <w:sz w:val="26"/>
          <w:szCs w:val="26"/>
        </w:rPr>
        <w:t xml:space="preserve">licant’s case for six years </w:t>
      </w:r>
    </w:p>
    <w:p w:rsidR="00426F79" w:rsidRPr="00661905" w:rsidRDefault="00426F79" w:rsidP="00661905">
      <w:pPr>
        <w:spacing w:line="360" w:lineRule="auto"/>
        <w:ind w:left="720"/>
        <w:jc w:val="both"/>
        <w:rPr>
          <w:rFonts w:ascii="Verdana" w:hAnsi="Verdana"/>
          <w:sz w:val="26"/>
          <w:szCs w:val="26"/>
        </w:rPr>
      </w:pPr>
    </w:p>
    <w:p w:rsidR="00F72AED" w:rsidRPr="00661905" w:rsidRDefault="00F72AED" w:rsidP="00661905">
      <w:pPr>
        <w:spacing w:line="360" w:lineRule="auto"/>
        <w:jc w:val="both"/>
        <w:rPr>
          <w:rFonts w:ascii="Verdana" w:hAnsi="Verdana"/>
          <w:sz w:val="26"/>
          <w:szCs w:val="26"/>
        </w:rPr>
      </w:pPr>
      <w:r w:rsidRPr="00661905">
        <w:rPr>
          <w:rFonts w:ascii="Verdana" w:hAnsi="Verdana"/>
          <w:sz w:val="26"/>
          <w:szCs w:val="26"/>
        </w:rPr>
        <w:t>I have considered this appeal and the submissions by learned counsel for the applicant and the only one who filed his submissions</w:t>
      </w:r>
      <w:r w:rsidR="007A6E96">
        <w:rPr>
          <w:rFonts w:ascii="Verdana" w:hAnsi="Verdana"/>
          <w:sz w:val="26"/>
          <w:szCs w:val="26"/>
        </w:rPr>
        <w:t>.</w:t>
      </w:r>
      <w:r w:rsidRPr="00661905">
        <w:rPr>
          <w:rFonts w:ascii="Verdana" w:hAnsi="Verdana"/>
          <w:sz w:val="26"/>
          <w:szCs w:val="26"/>
        </w:rPr>
        <w:t xml:space="preserve"> I am in agreement </w:t>
      </w:r>
      <w:r w:rsidR="00906D74" w:rsidRPr="00661905">
        <w:rPr>
          <w:rFonts w:ascii="Verdana" w:hAnsi="Verdana"/>
          <w:sz w:val="26"/>
          <w:szCs w:val="26"/>
        </w:rPr>
        <w:t xml:space="preserve">with him that the learned taxing master erred in law when he entertained and proceeded to tax the advocate-client bill of costs which did not make the advocate intending to benefit </w:t>
      </w:r>
      <w:r w:rsidR="00426F79" w:rsidRPr="00661905">
        <w:rPr>
          <w:rFonts w:ascii="Verdana" w:hAnsi="Verdana"/>
          <w:sz w:val="26"/>
          <w:szCs w:val="26"/>
        </w:rPr>
        <w:t>from</w:t>
      </w:r>
      <w:r w:rsidR="00906D74" w:rsidRPr="00661905">
        <w:rPr>
          <w:rFonts w:ascii="Verdana" w:hAnsi="Verdana"/>
          <w:sz w:val="26"/>
          <w:szCs w:val="26"/>
        </w:rPr>
        <w:t xml:space="preserve"> the bill of costs a party to the same thus making its enforceability impracti</w:t>
      </w:r>
      <w:r w:rsidR="00F92B17">
        <w:rPr>
          <w:rFonts w:ascii="Verdana" w:hAnsi="Verdana"/>
          <w:sz w:val="26"/>
          <w:szCs w:val="26"/>
        </w:rPr>
        <w:t>ca</w:t>
      </w:r>
      <w:r w:rsidR="00906D74" w:rsidRPr="00661905">
        <w:rPr>
          <w:rFonts w:ascii="Verdana" w:hAnsi="Verdana"/>
          <w:sz w:val="26"/>
          <w:szCs w:val="26"/>
        </w:rPr>
        <w:t>ble.</w:t>
      </w:r>
      <w:r w:rsidR="007A6E96">
        <w:rPr>
          <w:rFonts w:ascii="Verdana" w:hAnsi="Verdana"/>
          <w:sz w:val="26"/>
          <w:szCs w:val="26"/>
        </w:rPr>
        <w:t xml:space="preserve"> He also erred when he taxed a bill containing both the costs of the Magistrates’ Court and High Court.</w:t>
      </w:r>
    </w:p>
    <w:p w:rsidR="007A6E96" w:rsidRDefault="007A6E96" w:rsidP="00661905">
      <w:pPr>
        <w:spacing w:line="360" w:lineRule="auto"/>
        <w:jc w:val="both"/>
        <w:rPr>
          <w:rFonts w:ascii="Verdana" w:hAnsi="Verdana"/>
          <w:sz w:val="26"/>
          <w:szCs w:val="26"/>
        </w:rPr>
      </w:pPr>
    </w:p>
    <w:p w:rsidR="00F92B17" w:rsidRDefault="00906D74" w:rsidP="00661905">
      <w:pPr>
        <w:spacing w:line="360" w:lineRule="auto"/>
        <w:jc w:val="both"/>
        <w:rPr>
          <w:rFonts w:ascii="Verdana" w:hAnsi="Verdana"/>
          <w:sz w:val="26"/>
          <w:szCs w:val="26"/>
        </w:rPr>
      </w:pPr>
      <w:r w:rsidRPr="00661905">
        <w:rPr>
          <w:rFonts w:ascii="Verdana" w:hAnsi="Verdana"/>
          <w:sz w:val="26"/>
          <w:szCs w:val="26"/>
        </w:rPr>
        <w:t xml:space="preserve">The advocate-client bill of costs is in the name of the parties to the pending suit, </w:t>
      </w:r>
      <w:r w:rsidR="00F92B17">
        <w:rPr>
          <w:rFonts w:ascii="Verdana" w:hAnsi="Verdana"/>
          <w:sz w:val="26"/>
          <w:szCs w:val="26"/>
        </w:rPr>
        <w:t xml:space="preserve">i.e </w:t>
      </w:r>
      <w:r w:rsidRPr="00661905">
        <w:rPr>
          <w:rFonts w:ascii="Verdana" w:hAnsi="Verdana"/>
          <w:sz w:val="26"/>
          <w:szCs w:val="26"/>
        </w:rPr>
        <w:t xml:space="preserve"> </w:t>
      </w:r>
      <w:r w:rsidRPr="00661905">
        <w:rPr>
          <w:rFonts w:ascii="Verdana" w:hAnsi="Verdana"/>
          <w:b/>
          <w:i/>
          <w:sz w:val="26"/>
          <w:szCs w:val="26"/>
          <w:u w:val="single"/>
        </w:rPr>
        <w:t>Baitamwine Fr</w:t>
      </w:r>
      <w:r w:rsidR="00F92B17">
        <w:rPr>
          <w:rFonts w:ascii="Verdana" w:hAnsi="Verdana"/>
          <w:b/>
          <w:i/>
          <w:sz w:val="26"/>
          <w:szCs w:val="26"/>
          <w:u w:val="single"/>
        </w:rPr>
        <w:t>e</w:t>
      </w:r>
      <w:r w:rsidRPr="00661905">
        <w:rPr>
          <w:rFonts w:ascii="Verdana" w:hAnsi="Verdana"/>
          <w:b/>
          <w:i/>
          <w:sz w:val="26"/>
          <w:szCs w:val="26"/>
          <w:u w:val="single"/>
        </w:rPr>
        <w:t xml:space="preserve">da </w:t>
      </w:r>
      <w:r w:rsidR="00F92B17">
        <w:rPr>
          <w:rFonts w:ascii="Verdana" w:hAnsi="Verdana"/>
          <w:b/>
          <w:i/>
          <w:sz w:val="26"/>
          <w:szCs w:val="26"/>
          <w:u w:val="single"/>
        </w:rPr>
        <w:t>V</w:t>
      </w:r>
      <w:r w:rsidRPr="00661905">
        <w:rPr>
          <w:rFonts w:ascii="Verdana" w:hAnsi="Verdana"/>
          <w:b/>
          <w:i/>
          <w:sz w:val="26"/>
          <w:szCs w:val="26"/>
          <w:u w:val="single"/>
        </w:rPr>
        <w:t>s Mukwano Industries Uganda Limited</w:t>
      </w:r>
      <w:r w:rsidR="00F92B17">
        <w:rPr>
          <w:rFonts w:ascii="Verdana" w:hAnsi="Verdana"/>
          <w:b/>
          <w:i/>
          <w:sz w:val="26"/>
          <w:szCs w:val="26"/>
          <w:u w:val="single"/>
        </w:rPr>
        <w:t>,</w:t>
      </w:r>
      <w:r w:rsidRPr="00661905">
        <w:rPr>
          <w:rFonts w:ascii="Verdana" w:hAnsi="Verdana"/>
          <w:b/>
          <w:i/>
          <w:sz w:val="26"/>
          <w:szCs w:val="26"/>
          <w:u w:val="single"/>
        </w:rPr>
        <w:t xml:space="preserve"> High Court Civil Suit</w:t>
      </w:r>
      <w:r w:rsidR="00F92B17">
        <w:rPr>
          <w:rFonts w:ascii="Verdana" w:hAnsi="Verdana"/>
          <w:b/>
          <w:i/>
          <w:sz w:val="26"/>
          <w:szCs w:val="26"/>
          <w:u w:val="single"/>
        </w:rPr>
        <w:t xml:space="preserve"> NO</w:t>
      </w:r>
      <w:r w:rsidRPr="00661905">
        <w:rPr>
          <w:rFonts w:ascii="Verdana" w:hAnsi="Verdana"/>
          <w:b/>
          <w:i/>
          <w:sz w:val="26"/>
          <w:szCs w:val="26"/>
          <w:u w:val="single"/>
        </w:rPr>
        <w:t xml:space="preserve"> 268 of 2008</w:t>
      </w:r>
      <w:r w:rsidRPr="00661905">
        <w:rPr>
          <w:rFonts w:ascii="Verdana" w:hAnsi="Verdana"/>
          <w:sz w:val="26"/>
          <w:szCs w:val="26"/>
        </w:rPr>
        <w:t xml:space="preserve">. </w:t>
      </w:r>
    </w:p>
    <w:p w:rsidR="00906D74" w:rsidRPr="00661905" w:rsidRDefault="00906D74" w:rsidP="00661905">
      <w:pPr>
        <w:spacing w:line="360" w:lineRule="auto"/>
        <w:jc w:val="both"/>
        <w:rPr>
          <w:rFonts w:ascii="Verdana" w:hAnsi="Verdana"/>
          <w:sz w:val="26"/>
          <w:szCs w:val="26"/>
        </w:rPr>
      </w:pPr>
      <w:r w:rsidRPr="00661905">
        <w:rPr>
          <w:rFonts w:ascii="Verdana" w:hAnsi="Verdana"/>
          <w:sz w:val="26"/>
          <w:szCs w:val="26"/>
        </w:rPr>
        <w:t xml:space="preserve">It is trite that under </w:t>
      </w:r>
      <w:r w:rsidR="00F92B17" w:rsidRPr="00661905">
        <w:rPr>
          <w:rFonts w:ascii="Verdana" w:hAnsi="Verdana"/>
          <w:sz w:val="26"/>
          <w:szCs w:val="26"/>
        </w:rPr>
        <w:t>Sec</w:t>
      </w:r>
      <w:r w:rsidRPr="00661905">
        <w:rPr>
          <w:rFonts w:ascii="Verdana" w:hAnsi="Verdana"/>
          <w:sz w:val="26"/>
          <w:szCs w:val="26"/>
        </w:rPr>
        <w:t>tion 60(1) of the Advocates Act Cap 67 that every application for an order of taxation of an advocates bill or for delivery of such a bill and delivery of any deeds, documents and papers by an advocate shall be in the name of that advocate.</w:t>
      </w:r>
    </w:p>
    <w:p w:rsidR="00426F79" w:rsidRPr="00661905" w:rsidRDefault="00426F79" w:rsidP="00661905">
      <w:pPr>
        <w:spacing w:line="360" w:lineRule="auto"/>
        <w:ind w:left="720"/>
        <w:jc w:val="both"/>
        <w:rPr>
          <w:rFonts w:ascii="Verdana" w:hAnsi="Verdana"/>
          <w:sz w:val="26"/>
          <w:szCs w:val="26"/>
        </w:rPr>
      </w:pPr>
    </w:p>
    <w:p w:rsidR="00426F79" w:rsidRPr="00661905" w:rsidRDefault="00906D74" w:rsidP="00661905">
      <w:pPr>
        <w:spacing w:line="360" w:lineRule="auto"/>
        <w:jc w:val="both"/>
        <w:rPr>
          <w:rFonts w:ascii="Verdana" w:hAnsi="Verdana"/>
          <w:b/>
          <w:i/>
          <w:sz w:val="26"/>
          <w:szCs w:val="26"/>
          <w:u w:val="single"/>
        </w:rPr>
      </w:pPr>
      <w:r w:rsidRPr="00661905">
        <w:rPr>
          <w:rFonts w:ascii="Verdana" w:hAnsi="Verdana"/>
          <w:sz w:val="26"/>
          <w:szCs w:val="26"/>
        </w:rPr>
        <w:t xml:space="preserve">It was held in the case of </w:t>
      </w:r>
      <w:r w:rsidRPr="00661905">
        <w:rPr>
          <w:rFonts w:ascii="Verdana" w:hAnsi="Verdana"/>
          <w:b/>
          <w:i/>
          <w:sz w:val="26"/>
          <w:szCs w:val="26"/>
          <w:u w:val="single"/>
        </w:rPr>
        <w:t xml:space="preserve">Joseph B. Byamugisha </w:t>
      </w:r>
      <w:r w:rsidR="001C7C75">
        <w:rPr>
          <w:rFonts w:ascii="Verdana" w:hAnsi="Verdana"/>
          <w:b/>
          <w:i/>
          <w:sz w:val="26"/>
          <w:szCs w:val="26"/>
          <w:u w:val="single"/>
        </w:rPr>
        <w:t>t/a</w:t>
      </w:r>
      <w:r w:rsidRPr="00661905">
        <w:rPr>
          <w:rFonts w:ascii="Verdana" w:hAnsi="Verdana"/>
          <w:b/>
          <w:i/>
          <w:sz w:val="26"/>
          <w:szCs w:val="26"/>
          <w:u w:val="single"/>
        </w:rPr>
        <w:t xml:space="preserve"> J.B Byamugisha Advocates </w:t>
      </w:r>
      <w:r w:rsidR="001C7C75">
        <w:rPr>
          <w:rFonts w:ascii="Verdana" w:hAnsi="Verdana"/>
          <w:b/>
          <w:i/>
          <w:sz w:val="26"/>
          <w:szCs w:val="26"/>
          <w:u w:val="single"/>
        </w:rPr>
        <w:t>V</w:t>
      </w:r>
      <w:r w:rsidRPr="00661905">
        <w:rPr>
          <w:rFonts w:ascii="Verdana" w:hAnsi="Verdana"/>
          <w:b/>
          <w:i/>
          <w:sz w:val="26"/>
          <w:szCs w:val="26"/>
          <w:u w:val="single"/>
        </w:rPr>
        <w:t>s N</w:t>
      </w:r>
      <w:r w:rsidR="001C7C75">
        <w:rPr>
          <w:rFonts w:ascii="Verdana" w:hAnsi="Verdana"/>
          <w:b/>
          <w:i/>
          <w:sz w:val="26"/>
          <w:szCs w:val="26"/>
          <w:u w:val="single"/>
        </w:rPr>
        <w:t xml:space="preserve"> </w:t>
      </w:r>
      <w:r w:rsidRPr="00661905">
        <w:rPr>
          <w:rFonts w:ascii="Verdana" w:hAnsi="Verdana"/>
          <w:b/>
          <w:i/>
          <w:sz w:val="26"/>
          <w:szCs w:val="26"/>
          <w:u w:val="single"/>
        </w:rPr>
        <w:t>S</w:t>
      </w:r>
      <w:r w:rsidR="001C7C75">
        <w:rPr>
          <w:rFonts w:ascii="Verdana" w:hAnsi="Verdana"/>
          <w:b/>
          <w:i/>
          <w:sz w:val="26"/>
          <w:szCs w:val="26"/>
          <w:u w:val="single"/>
        </w:rPr>
        <w:t xml:space="preserve"> </w:t>
      </w:r>
      <w:r w:rsidRPr="00661905">
        <w:rPr>
          <w:rFonts w:ascii="Verdana" w:hAnsi="Verdana"/>
          <w:b/>
          <w:i/>
          <w:sz w:val="26"/>
          <w:szCs w:val="26"/>
          <w:u w:val="single"/>
        </w:rPr>
        <w:t>S</w:t>
      </w:r>
      <w:r w:rsidR="001C7C75">
        <w:rPr>
          <w:rFonts w:ascii="Verdana" w:hAnsi="Verdana"/>
          <w:b/>
          <w:i/>
          <w:sz w:val="26"/>
          <w:szCs w:val="26"/>
          <w:u w:val="single"/>
        </w:rPr>
        <w:t xml:space="preserve"> </w:t>
      </w:r>
      <w:r w:rsidRPr="00661905">
        <w:rPr>
          <w:rFonts w:ascii="Verdana" w:hAnsi="Verdana"/>
          <w:b/>
          <w:i/>
          <w:sz w:val="26"/>
          <w:szCs w:val="26"/>
          <w:u w:val="single"/>
        </w:rPr>
        <w:t>F</w:t>
      </w:r>
      <w:r w:rsidR="001C7C75">
        <w:rPr>
          <w:rFonts w:ascii="Verdana" w:hAnsi="Verdana"/>
          <w:b/>
          <w:i/>
          <w:sz w:val="26"/>
          <w:szCs w:val="26"/>
          <w:u w:val="single"/>
        </w:rPr>
        <w:t>,</w:t>
      </w:r>
      <w:r w:rsidRPr="00661905">
        <w:rPr>
          <w:rFonts w:ascii="Verdana" w:hAnsi="Verdana"/>
          <w:b/>
          <w:i/>
          <w:sz w:val="26"/>
          <w:szCs w:val="26"/>
          <w:u w:val="single"/>
        </w:rPr>
        <w:t xml:space="preserve"> Civil Reference 1912 inter alia that; </w:t>
      </w:r>
    </w:p>
    <w:p w:rsidR="00906D74" w:rsidRPr="007E4C12" w:rsidRDefault="00426F79" w:rsidP="00661905">
      <w:pPr>
        <w:spacing w:line="360" w:lineRule="auto"/>
        <w:ind w:left="1440"/>
        <w:jc w:val="both"/>
        <w:rPr>
          <w:rFonts w:ascii="Verdana" w:hAnsi="Verdana"/>
          <w:b/>
          <w:i/>
          <w:sz w:val="26"/>
          <w:szCs w:val="26"/>
        </w:rPr>
      </w:pPr>
      <w:r w:rsidRPr="007E4C12">
        <w:rPr>
          <w:rFonts w:ascii="Verdana" w:hAnsi="Verdana"/>
          <w:b/>
          <w:i/>
          <w:sz w:val="26"/>
          <w:szCs w:val="26"/>
        </w:rPr>
        <w:t>The</w:t>
      </w:r>
      <w:r w:rsidR="00906D74" w:rsidRPr="007E4C12">
        <w:rPr>
          <w:rFonts w:ascii="Verdana" w:hAnsi="Verdana"/>
          <w:b/>
          <w:i/>
          <w:sz w:val="26"/>
          <w:szCs w:val="26"/>
        </w:rPr>
        <w:t xml:space="preserve"> advocate-client bill of costs is always between the advocates and the client of that advocate. It relates to costs that a party has to pay to the lawyer for legal services rendered whether in respect to proceedings in court of law or for some other transactions outside the court of law.</w:t>
      </w:r>
    </w:p>
    <w:p w:rsidR="00426F79" w:rsidRPr="00661905" w:rsidRDefault="00426F79" w:rsidP="00661905">
      <w:pPr>
        <w:spacing w:line="360" w:lineRule="auto"/>
        <w:ind w:left="720"/>
        <w:jc w:val="both"/>
        <w:rPr>
          <w:rFonts w:ascii="Verdana" w:hAnsi="Verdana"/>
          <w:sz w:val="26"/>
          <w:szCs w:val="26"/>
        </w:rPr>
      </w:pPr>
    </w:p>
    <w:p w:rsidR="007E4C12" w:rsidRDefault="00426F79" w:rsidP="00661905">
      <w:pPr>
        <w:spacing w:line="360" w:lineRule="auto"/>
        <w:jc w:val="both"/>
        <w:rPr>
          <w:rFonts w:ascii="Verdana" w:hAnsi="Verdana"/>
          <w:sz w:val="26"/>
          <w:szCs w:val="26"/>
        </w:rPr>
      </w:pPr>
      <w:r w:rsidRPr="00661905">
        <w:rPr>
          <w:rFonts w:ascii="Verdana" w:hAnsi="Verdana"/>
          <w:sz w:val="26"/>
          <w:szCs w:val="26"/>
        </w:rPr>
        <w:t>The bill that was presented in t</w:t>
      </w:r>
      <w:r w:rsidR="00906D74" w:rsidRPr="00661905">
        <w:rPr>
          <w:rFonts w:ascii="Verdana" w:hAnsi="Verdana"/>
          <w:sz w:val="26"/>
          <w:szCs w:val="26"/>
        </w:rPr>
        <w:t xml:space="preserve">his case was in actual fact a party to party bill of costs and not an advocate-client bill of costs because it was presented in the names of the litigating parties to a suit which is pending disposal. </w:t>
      </w:r>
    </w:p>
    <w:p w:rsidR="007E4C12" w:rsidRDefault="007E4C12" w:rsidP="00661905">
      <w:pPr>
        <w:spacing w:line="360" w:lineRule="auto"/>
        <w:jc w:val="both"/>
        <w:rPr>
          <w:rFonts w:ascii="Verdana" w:hAnsi="Verdana"/>
          <w:sz w:val="26"/>
          <w:szCs w:val="26"/>
        </w:rPr>
      </w:pPr>
    </w:p>
    <w:p w:rsidR="00906D74" w:rsidRPr="00661905" w:rsidRDefault="00906D74" w:rsidP="00661905">
      <w:pPr>
        <w:spacing w:line="360" w:lineRule="auto"/>
        <w:jc w:val="both"/>
        <w:rPr>
          <w:rFonts w:ascii="Verdana" w:hAnsi="Verdana"/>
          <w:sz w:val="26"/>
          <w:szCs w:val="26"/>
        </w:rPr>
      </w:pPr>
      <w:r w:rsidRPr="00661905">
        <w:rPr>
          <w:rFonts w:ascii="Verdana" w:hAnsi="Verdana"/>
          <w:sz w:val="26"/>
          <w:szCs w:val="26"/>
        </w:rPr>
        <w:t xml:space="preserve">I will therefore make a finding that the taxing master erred in law when he entertained the said bill of costs that was </w:t>
      </w:r>
      <w:r w:rsidR="001C7C75">
        <w:rPr>
          <w:rFonts w:ascii="Verdana" w:hAnsi="Verdana"/>
          <w:sz w:val="26"/>
          <w:szCs w:val="26"/>
        </w:rPr>
        <w:t>d</w:t>
      </w:r>
      <w:r w:rsidRPr="00661905">
        <w:rPr>
          <w:rFonts w:ascii="Verdana" w:hAnsi="Verdana"/>
          <w:sz w:val="26"/>
          <w:szCs w:val="26"/>
        </w:rPr>
        <w:t>effective, illegal and barred in law. I will therefore set aside the ruling arising from the same and strike the bill off the record.</w:t>
      </w:r>
    </w:p>
    <w:p w:rsidR="001C7C75" w:rsidRDefault="00906D74" w:rsidP="00661905">
      <w:pPr>
        <w:spacing w:line="360" w:lineRule="auto"/>
        <w:jc w:val="both"/>
        <w:rPr>
          <w:rFonts w:ascii="Verdana" w:hAnsi="Verdana"/>
          <w:sz w:val="26"/>
          <w:szCs w:val="26"/>
        </w:rPr>
      </w:pPr>
      <w:r w:rsidRPr="00661905">
        <w:rPr>
          <w:rFonts w:ascii="Verdana" w:hAnsi="Verdana"/>
          <w:sz w:val="26"/>
          <w:szCs w:val="26"/>
        </w:rPr>
        <w:t xml:space="preserve">Secondly, in the instant case, the provisions of </w:t>
      </w:r>
      <w:r w:rsidR="001C7C75" w:rsidRPr="00661905">
        <w:rPr>
          <w:rFonts w:ascii="Verdana" w:hAnsi="Verdana"/>
          <w:sz w:val="26"/>
          <w:szCs w:val="26"/>
        </w:rPr>
        <w:t>Sect</w:t>
      </w:r>
      <w:r w:rsidRPr="00661905">
        <w:rPr>
          <w:rFonts w:ascii="Verdana" w:hAnsi="Verdana"/>
          <w:sz w:val="26"/>
          <w:szCs w:val="26"/>
        </w:rPr>
        <w:t>ion 57(2</w:t>
      </w:r>
      <w:r w:rsidR="001C7C75">
        <w:rPr>
          <w:rFonts w:ascii="Verdana" w:hAnsi="Verdana"/>
          <w:sz w:val="26"/>
          <w:szCs w:val="26"/>
        </w:rPr>
        <w:t>)(b</w:t>
      </w:r>
      <w:r w:rsidRPr="00661905">
        <w:rPr>
          <w:rFonts w:ascii="Verdana" w:hAnsi="Verdana"/>
          <w:sz w:val="26"/>
          <w:szCs w:val="26"/>
        </w:rPr>
        <w:t xml:space="preserve">) of the </w:t>
      </w:r>
      <w:r w:rsidR="001C7C75" w:rsidRPr="00661905">
        <w:rPr>
          <w:rFonts w:ascii="Verdana" w:hAnsi="Verdana"/>
          <w:sz w:val="26"/>
          <w:szCs w:val="26"/>
        </w:rPr>
        <w:t xml:space="preserve">Advocates Act </w:t>
      </w:r>
      <w:r w:rsidRPr="00661905">
        <w:rPr>
          <w:rFonts w:ascii="Verdana" w:hAnsi="Verdana"/>
          <w:sz w:val="26"/>
          <w:szCs w:val="26"/>
        </w:rPr>
        <w:t>was not followed</w:t>
      </w:r>
      <w:r w:rsidR="007A6E96">
        <w:rPr>
          <w:rFonts w:ascii="Verdana" w:hAnsi="Verdana"/>
          <w:sz w:val="26"/>
          <w:szCs w:val="26"/>
        </w:rPr>
        <w:t>.</w:t>
      </w:r>
      <w:r w:rsidRPr="00661905">
        <w:rPr>
          <w:rFonts w:ascii="Verdana" w:hAnsi="Verdana"/>
          <w:sz w:val="26"/>
          <w:szCs w:val="26"/>
        </w:rPr>
        <w:t xml:space="preserve"> </w:t>
      </w:r>
      <w:r w:rsidR="007A6E96" w:rsidRPr="00661905">
        <w:rPr>
          <w:rFonts w:ascii="Verdana" w:hAnsi="Verdana"/>
          <w:sz w:val="26"/>
          <w:szCs w:val="26"/>
        </w:rPr>
        <w:t>The</w:t>
      </w:r>
      <w:r w:rsidRPr="00661905">
        <w:rPr>
          <w:rFonts w:ascii="Verdana" w:hAnsi="Verdana"/>
          <w:sz w:val="26"/>
          <w:szCs w:val="26"/>
        </w:rPr>
        <w:t xml:space="preserve"> bill was served on the advocate instead of the client personally. The said law provides that the bill must be delivered to the party charged with it either personally or</w:t>
      </w:r>
      <w:r w:rsidR="007A6E96">
        <w:rPr>
          <w:rFonts w:ascii="Verdana" w:hAnsi="Verdana"/>
          <w:sz w:val="26"/>
          <w:szCs w:val="26"/>
        </w:rPr>
        <w:t xml:space="preserve"> by</w:t>
      </w:r>
      <w:r w:rsidRPr="00661905">
        <w:rPr>
          <w:rFonts w:ascii="Verdana" w:hAnsi="Verdana"/>
          <w:sz w:val="26"/>
          <w:szCs w:val="26"/>
        </w:rPr>
        <w:t xml:space="preserve"> being se</w:t>
      </w:r>
      <w:r w:rsidR="007A6E96">
        <w:rPr>
          <w:rFonts w:ascii="Verdana" w:hAnsi="Verdana"/>
          <w:sz w:val="26"/>
          <w:szCs w:val="26"/>
        </w:rPr>
        <w:t>n</w:t>
      </w:r>
      <w:r w:rsidRPr="00661905">
        <w:rPr>
          <w:rFonts w:ascii="Verdana" w:hAnsi="Verdana"/>
          <w:sz w:val="26"/>
          <w:szCs w:val="26"/>
        </w:rPr>
        <w:t xml:space="preserve">t to him or her by registered post or left for him or her </w:t>
      </w:r>
      <w:r w:rsidR="007A6E96">
        <w:rPr>
          <w:rFonts w:ascii="Verdana" w:hAnsi="Verdana"/>
          <w:sz w:val="26"/>
          <w:szCs w:val="26"/>
        </w:rPr>
        <w:t xml:space="preserve">at his/her </w:t>
      </w:r>
      <w:r w:rsidRPr="00661905">
        <w:rPr>
          <w:rFonts w:ascii="Verdana" w:hAnsi="Verdana"/>
          <w:sz w:val="26"/>
          <w:szCs w:val="26"/>
        </w:rPr>
        <w:t>place of business, dwelling house or last known place of aboard.</w:t>
      </w:r>
      <w:r w:rsidR="001C7C75">
        <w:rPr>
          <w:rFonts w:ascii="Verdana" w:hAnsi="Verdana"/>
          <w:sz w:val="26"/>
          <w:szCs w:val="26"/>
        </w:rPr>
        <w:t xml:space="preserve"> </w:t>
      </w:r>
      <w:r w:rsidRPr="00661905">
        <w:rPr>
          <w:rFonts w:ascii="Verdana" w:hAnsi="Verdana"/>
          <w:sz w:val="26"/>
          <w:szCs w:val="26"/>
        </w:rPr>
        <w:t xml:space="preserve">The law further provides that where the bill is proved to have been delivered in compliance with the requirements above, it shall be necessary in the first instances for an advocate to prove the contents of the bill. This omission is a further confirmation that the taxing officer entertained a bill of costs that was improperly before court for being defective and in violation of the law. </w:t>
      </w:r>
    </w:p>
    <w:p w:rsidR="00F651C2" w:rsidRDefault="00F651C2" w:rsidP="00F651C2">
      <w:pPr>
        <w:spacing w:after="0" w:line="360" w:lineRule="auto"/>
        <w:jc w:val="both"/>
        <w:rPr>
          <w:rFonts w:ascii="Verdana" w:hAnsi="Verdana"/>
          <w:sz w:val="26"/>
          <w:szCs w:val="26"/>
        </w:rPr>
      </w:pPr>
    </w:p>
    <w:p w:rsidR="00426F79" w:rsidRPr="00661905" w:rsidRDefault="00906D74" w:rsidP="00661905">
      <w:pPr>
        <w:spacing w:line="360" w:lineRule="auto"/>
        <w:jc w:val="both"/>
        <w:rPr>
          <w:rFonts w:ascii="Verdana" w:hAnsi="Verdana"/>
          <w:sz w:val="26"/>
          <w:szCs w:val="26"/>
        </w:rPr>
      </w:pPr>
      <w:r w:rsidRPr="00661905">
        <w:rPr>
          <w:rFonts w:ascii="Verdana" w:hAnsi="Verdana"/>
          <w:sz w:val="26"/>
          <w:szCs w:val="26"/>
        </w:rPr>
        <w:t>Consequently I will allow this taxation appeal with costs.</w:t>
      </w:r>
    </w:p>
    <w:p w:rsidR="00426F79" w:rsidRPr="00661905" w:rsidRDefault="00426F79" w:rsidP="00661905">
      <w:pPr>
        <w:spacing w:line="360" w:lineRule="auto"/>
        <w:ind w:left="720"/>
        <w:jc w:val="both"/>
        <w:rPr>
          <w:rFonts w:ascii="Verdana" w:hAnsi="Verdana"/>
          <w:b/>
          <w:sz w:val="26"/>
          <w:szCs w:val="26"/>
        </w:rPr>
      </w:pPr>
    </w:p>
    <w:p w:rsidR="00906D74" w:rsidRPr="00661905" w:rsidRDefault="001C7C75" w:rsidP="007E4C12">
      <w:pPr>
        <w:spacing w:line="240" w:lineRule="auto"/>
        <w:jc w:val="both"/>
        <w:rPr>
          <w:rFonts w:ascii="Verdana" w:hAnsi="Verdana"/>
          <w:b/>
          <w:sz w:val="26"/>
          <w:szCs w:val="26"/>
        </w:rPr>
      </w:pPr>
      <w:r w:rsidRPr="00661905">
        <w:rPr>
          <w:rFonts w:ascii="Verdana" w:hAnsi="Verdana"/>
          <w:b/>
          <w:sz w:val="26"/>
          <w:szCs w:val="26"/>
        </w:rPr>
        <w:t>Stephen Musota</w:t>
      </w:r>
    </w:p>
    <w:p w:rsidR="00906D74" w:rsidRPr="00661905" w:rsidRDefault="00906D74" w:rsidP="007E4C12">
      <w:pPr>
        <w:spacing w:line="240" w:lineRule="auto"/>
        <w:jc w:val="both"/>
        <w:rPr>
          <w:rFonts w:ascii="Verdana" w:hAnsi="Verdana"/>
          <w:b/>
          <w:sz w:val="26"/>
          <w:szCs w:val="26"/>
        </w:rPr>
      </w:pPr>
      <w:r w:rsidRPr="00661905">
        <w:rPr>
          <w:rFonts w:ascii="Verdana" w:hAnsi="Verdana"/>
          <w:b/>
          <w:sz w:val="26"/>
          <w:szCs w:val="26"/>
        </w:rPr>
        <w:t>J</w:t>
      </w:r>
      <w:r w:rsidR="001C7C75">
        <w:rPr>
          <w:rFonts w:ascii="Verdana" w:hAnsi="Verdana"/>
          <w:b/>
          <w:sz w:val="26"/>
          <w:szCs w:val="26"/>
        </w:rPr>
        <w:t xml:space="preserve"> </w:t>
      </w:r>
      <w:r w:rsidRPr="00661905">
        <w:rPr>
          <w:rFonts w:ascii="Verdana" w:hAnsi="Verdana"/>
          <w:b/>
          <w:sz w:val="26"/>
          <w:szCs w:val="26"/>
        </w:rPr>
        <w:t>U</w:t>
      </w:r>
      <w:r w:rsidR="001C7C75">
        <w:rPr>
          <w:rFonts w:ascii="Verdana" w:hAnsi="Verdana"/>
          <w:b/>
          <w:sz w:val="26"/>
          <w:szCs w:val="26"/>
        </w:rPr>
        <w:t xml:space="preserve"> </w:t>
      </w:r>
      <w:r w:rsidRPr="00661905">
        <w:rPr>
          <w:rFonts w:ascii="Verdana" w:hAnsi="Verdana"/>
          <w:b/>
          <w:sz w:val="26"/>
          <w:szCs w:val="26"/>
        </w:rPr>
        <w:t>D</w:t>
      </w:r>
      <w:r w:rsidR="001C7C75">
        <w:rPr>
          <w:rFonts w:ascii="Verdana" w:hAnsi="Verdana"/>
          <w:b/>
          <w:sz w:val="26"/>
          <w:szCs w:val="26"/>
        </w:rPr>
        <w:t xml:space="preserve"> </w:t>
      </w:r>
      <w:r w:rsidRPr="00661905">
        <w:rPr>
          <w:rFonts w:ascii="Verdana" w:hAnsi="Verdana"/>
          <w:b/>
          <w:sz w:val="26"/>
          <w:szCs w:val="26"/>
        </w:rPr>
        <w:t>G</w:t>
      </w:r>
      <w:r w:rsidR="001C7C75">
        <w:rPr>
          <w:rFonts w:ascii="Verdana" w:hAnsi="Verdana"/>
          <w:b/>
          <w:sz w:val="26"/>
          <w:szCs w:val="26"/>
        </w:rPr>
        <w:t xml:space="preserve"> </w:t>
      </w:r>
      <w:r w:rsidRPr="00661905">
        <w:rPr>
          <w:rFonts w:ascii="Verdana" w:hAnsi="Verdana"/>
          <w:b/>
          <w:sz w:val="26"/>
          <w:szCs w:val="26"/>
        </w:rPr>
        <w:t>E</w:t>
      </w:r>
    </w:p>
    <w:p w:rsidR="00906D74" w:rsidRPr="00661905" w:rsidRDefault="00906D74" w:rsidP="007E4C12">
      <w:pPr>
        <w:spacing w:line="240" w:lineRule="auto"/>
        <w:jc w:val="both"/>
        <w:rPr>
          <w:rFonts w:ascii="Verdana" w:hAnsi="Verdana"/>
          <w:b/>
          <w:sz w:val="26"/>
          <w:szCs w:val="26"/>
        </w:rPr>
      </w:pPr>
      <w:r w:rsidRPr="00661905">
        <w:rPr>
          <w:rFonts w:ascii="Verdana" w:hAnsi="Verdana"/>
          <w:b/>
          <w:sz w:val="26"/>
          <w:szCs w:val="26"/>
        </w:rPr>
        <w:t>15</w:t>
      </w:r>
      <w:r w:rsidR="001C7C75">
        <w:rPr>
          <w:rFonts w:ascii="Verdana" w:hAnsi="Verdana"/>
          <w:b/>
          <w:sz w:val="26"/>
          <w:szCs w:val="26"/>
        </w:rPr>
        <w:t>.</w:t>
      </w:r>
      <w:r w:rsidRPr="00661905">
        <w:rPr>
          <w:rFonts w:ascii="Verdana" w:hAnsi="Verdana"/>
          <w:b/>
          <w:sz w:val="26"/>
          <w:szCs w:val="26"/>
        </w:rPr>
        <w:t>10</w:t>
      </w:r>
      <w:r w:rsidR="001C7C75">
        <w:rPr>
          <w:rFonts w:ascii="Verdana" w:hAnsi="Verdana"/>
          <w:b/>
          <w:sz w:val="26"/>
          <w:szCs w:val="26"/>
        </w:rPr>
        <w:t>.</w:t>
      </w:r>
      <w:r w:rsidRPr="00661905">
        <w:rPr>
          <w:rFonts w:ascii="Verdana" w:hAnsi="Verdana"/>
          <w:b/>
          <w:sz w:val="26"/>
          <w:szCs w:val="26"/>
        </w:rPr>
        <w:t>2015</w:t>
      </w:r>
    </w:p>
    <w:p w:rsidR="00906D74" w:rsidRPr="00661905" w:rsidRDefault="00906D74" w:rsidP="00661905">
      <w:pPr>
        <w:spacing w:line="360" w:lineRule="auto"/>
        <w:rPr>
          <w:rFonts w:ascii="Verdana" w:hAnsi="Verdana"/>
          <w:sz w:val="26"/>
          <w:szCs w:val="26"/>
        </w:rPr>
      </w:pPr>
    </w:p>
    <w:sectPr w:rsidR="00906D74" w:rsidRPr="00661905" w:rsidSect="0066190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28" w:rsidRDefault="00F21F28" w:rsidP="00426F79">
      <w:pPr>
        <w:spacing w:after="0" w:line="240" w:lineRule="auto"/>
      </w:pPr>
      <w:r>
        <w:separator/>
      </w:r>
    </w:p>
  </w:endnote>
  <w:endnote w:type="continuationSeparator" w:id="0">
    <w:p w:rsidR="00F21F28" w:rsidRDefault="00F21F28" w:rsidP="0042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8626"/>
      <w:docPartObj>
        <w:docPartGallery w:val="Page Numbers (Bottom of Page)"/>
        <w:docPartUnique/>
      </w:docPartObj>
    </w:sdtPr>
    <w:sdtEndPr/>
    <w:sdtContent>
      <w:p w:rsidR="007E4C12" w:rsidRDefault="00F21F28">
        <w:pPr>
          <w:pStyle w:val="Footer"/>
          <w:jc w:val="center"/>
        </w:pPr>
        <w:r>
          <w:fldChar w:fldCharType="begin"/>
        </w:r>
        <w:r>
          <w:instrText xml:space="preserve"> PAGE   \* MERGEFORMAT </w:instrText>
        </w:r>
        <w:r>
          <w:fldChar w:fldCharType="separate"/>
        </w:r>
        <w:r w:rsidR="00735DCA">
          <w:rPr>
            <w:noProof/>
          </w:rPr>
          <w:t>1</w:t>
        </w:r>
        <w:r>
          <w:rPr>
            <w:noProof/>
          </w:rPr>
          <w:fldChar w:fldCharType="end"/>
        </w:r>
      </w:p>
    </w:sdtContent>
  </w:sdt>
  <w:p w:rsidR="00426F79" w:rsidRDefault="0042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28" w:rsidRDefault="00F21F28" w:rsidP="00426F79">
      <w:pPr>
        <w:spacing w:after="0" w:line="240" w:lineRule="auto"/>
      </w:pPr>
      <w:r>
        <w:separator/>
      </w:r>
    </w:p>
  </w:footnote>
  <w:footnote w:type="continuationSeparator" w:id="0">
    <w:p w:rsidR="00F21F28" w:rsidRDefault="00F21F28" w:rsidP="0042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05" w:rsidRDefault="00661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05" w:rsidRDefault="00661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05" w:rsidRDefault="0066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A6E37"/>
    <w:multiLevelType w:val="hybridMultilevel"/>
    <w:tmpl w:val="5BD2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34483"/>
    <w:multiLevelType w:val="hybridMultilevel"/>
    <w:tmpl w:val="0236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82"/>
    <w:rsid w:val="0014595E"/>
    <w:rsid w:val="001542F7"/>
    <w:rsid w:val="001713D6"/>
    <w:rsid w:val="001C7C75"/>
    <w:rsid w:val="0020153F"/>
    <w:rsid w:val="0020389B"/>
    <w:rsid w:val="002D5AC1"/>
    <w:rsid w:val="00320D82"/>
    <w:rsid w:val="00426F79"/>
    <w:rsid w:val="00535EA1"/>
    <w:rsid w:val="005422CA"/>
    <w:rsid w:val="00556D37"/>
    <w:rsid w:val="005F4C4F"/>
    <w:rsid w:val="00604143"/>
    <w:rsid w:val="00661905"/>
    <w:rsid w:val="00735DCA"/>
    <w:rsid w:val="007A6E96"/>
    <w:rsid w:val="007E4C12"/>
    <w:rsid w:val="00906D74"/>
    <w:rsid w:val="0095166D"/>
    <w:rsid w:val="009956FE"/>
    <w:rsid w:val="009A591E"/>
    <w:rsid w:val="00A7168F"/>
    <w:rsid w:val="00A83039"/>
    <w:rsid w:val="00AF08B0"/>
    <w:rsid w:val="00BC2C90"/>
    <w:rsid w:val="00BD11B9"/>
    <w:rsid w:val="00DC6C2E"/>
    <w:rsid w:val="00DF32DD"/>
    <w:rsid w:val="00E152B9"/>
    <w:rsid w:val="00F21F28"/>
    <w:rsid w:val="00F651C2"/>
    <w:rsid w:val="00F72AED"/>
    <w:rsid w:val="00F9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2"/>
    <w:pPr>
      <w:ind w:left="720"/>
      <w:contextualSpacing/>
    </w:pPr>
  </w:style>
  <w:style w:type="character" w:styleId="LineNumber">
    <w:name w:val="line number"/>
    <w:basedOn w:val="DefaultParagraphFont"/>
    <w:uiPriority w:val="99"/>
    <w:semiHidden/>
    <w:unhideWhenUsed/>
    <w:rsid w:val="00426F79"/>
  </w:style>
  <w:style w:type="paragraph" w:styleId="Header">
    <w:name w:val="header"/>
    <w:basedOn w:val="Normal"/>
    <w:link w:val="HeaderChar"/>
    <w:uiPriority w:val="99"/>
    <w:semiHidden/>
    <w:unhideWhenUsed/>
    <w:rsid w:val="00426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F79"/>
  </w:style>
  <w:style w:type="paragraph" w:styleId="Footer">
    <w:name w:val="footer"/>
    <w:basedOn w:val="Normal"/>
    <w:link w:val="FooterChar"/>
    <w:uiPriority w:val="99"/>
    <w:unhideWhenUsed/>
    <w:rsid w:val="0042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2"/>
    <w:pPr>
      <w:ind w:left="720"/>
      <w:contextualSpacing/>
    </w:pPr>
  </w:style>
  <w:style w:type="character" w:styleId="LineNumber">
    <w:name w:val="line number"/>
    <w:basedOn w:val="DefaultParagraphFont"/>
    <w:uiPriority w:val="99"/>
    <w:semiHidden/>
    <w:unhideWhenUsed/>
    <w:rsid w:val="00426F79"/>
  </w:style>
  <w:style w:type="paragraph" w:styleId="Header">
    <w:name w:val="header"/>
    <w:basedOn w:val="Normal"/>
    <w:link w:val="HeaderChar"/>
    <w:uiPriority w:val="99"/>
    <w:semiHidden/>
    <w:unhideWhenUsed/>
    <w:rsid w:val="00426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F79"/>
  </w:style>
  <w:style w:type="paragraph" w:styleId="Footer">
    <w:name w:val="footer"/>
    <w:basedOn w:val="Normal"/>
    <w:link w:val="FooterChar"/>
    <w:uiPriority w:val="99"/>
    <w:unhideWhenUsed/>
    <w:rsid w:val="0042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2015-10-27T08:59:00Z</cp:lastPrinted>
  <dcterms:created xsi:type="dcterms:W3CDTF">2015-12-15T12:28:00Z</dcterms:created>
  <dcterms:modified xsi:type="dcterms:W3CDTF">2015-12-15T12:28:00Z</dcterms:modified>
</cp:coreProperties>
</file>