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78" w:rsidRPr="00EC2FCF" w:rsidRDefault="009E5778" w:rsidP="009E5778">
      <w:pPr>
        <w:spacing w:line="360" w:lineRule="auto"/>
        <w:jc w:val="center"/>
        <w:rPr>
          <w:rFonts w:ascii="Times New Roman" w:hAnsi="Times New Roman" w:cs="Times New Roman"/>
          <w:sz w:val="24"/>
          <w:szCs w:val="24"/>
        </w:rPr>
      </w:pPr>
      <w:r w:rsidRPr="00EC2FCF">
        <w:rPr>
          <w:rFonts w:ascii="Times New Roman" w:hAnsi="Times New Roman" w:cs="Times New Roman"/>
          <w:sz w:val="24"/>
          <w:szCs w:val="24"/>
        </w:rPr>
        <w:t>THE REPUBLIC OF UGANDA</w:t>
      </w:r>
    </w:p>
    <w:p w:rsidR="00EC2FCF" w:rsidRPr="00EC2FCF" w:rsidRDefault="009E5778" w:rsidP="009E5778">
      <w:pPr>
        <w:spacing w:line="360" w:lineRule="auto"/>
        <w:jc w:val="center"/>
        <w:rPr>
          <w:rFonts w:ascii="Times New Roman" w:hAnsi="Times New Roman" w:cs="Times New Roman"/>
          <w:sz w:val="24"/>
          <w:szCs w:val="24"/>
        </w:rPr>
      </w:pPr>
      <w:r w:rsidRPr="00EC2FCF">
        <w:rPr>
          <w:rFonts w:ascii="Times New Roman" w:hAnsi="Times New Roman" w:cs="Times New Roman"/>
          <w:sz w:val="24"/>
          <w:szCs w:val="24"/>
        </w:rPr>
        <w:t>IN THE HIGH COURT OF UGANDA</w:t>
      </w:r>
    </w:p>
    <w:p w:rsidR="009E5778" w:rsidRPr="00EC2FCF" w:rsidRDefault="009E5778" w:rsidP="009E5778">
      <w:pPr>
        <w:spacing w:line="360" w:lineRule="auto"/>
        <w:jc w:val="center"/>
        <w:rPr>
          <w:rFonts w:ascii="Times New Roman" w:hAnsi="Times New Roman" w:cs="Times New Roman"/>
          <w:sz w:val="24"/>
          <w:szCs w:val="24"/>
        </w:rPr>
      </w:pPr>
      <w:r w:rsidRPr="00EC2FCF">
        <w:rPr>
          <w:rFonts w:ascii="Times New Roman" w:hAnsi="Times New Roman" w:cs="Times New Roman"/>
          <w:sz w:val="24"/>
          <w:szCs w:val="24"/>
        </w:rPr>
        <w:t xml:space="preserve"> AT NAKAWA</w:t>
      </w:r>
    </w:p>
    <w:p w:rsidR="009E5778" w:rsidRPr="00EC2FCF" w:rsidRDefault="009E5778" w:rsidP="009E5778">
      <w:pPr>
        <w:spacing w:line="360" w:lineRule="auto"/>
        <w:jc w:val="center"/>
        <w:rPr>
          <w:rFonts w:ascii="Times New Roman" w:hAnsi="Times New Roman" w:cs="Times New Roman"/>
          <w:sz w:val="24"/>
          <w:szCs w:val="24"/>
        </w:rPr>
      </w:pPr>
      <w:r w:rsidRPr="00EC2FCF">
        <w:rPr>
          <w:rFonts w:ascii="Times New Roman" w:hAnsi="Times New Roman" w:cs="Times New Roman"/>
          <w:sz w:val="24"/>
          <w:szCs w:val="24"/>
        </w:rPr>
        <w:t>MISC.APPLICATION NO.  590 OF 2013</w:t>
      </w:r>
    </w:p>
    <w:p w:rsidR="009E5778" w:rsidRPr="00EC2FCF" w:rsidRDefault="009E5778" w:rsidP="009E5778">
      <w:pPr>
        <w:spacing w:line="360" w:lineRule="auto"/>
        <w:jc w:val="center"/>
        <w:rPr>
          <w:rFonts w:ascii="Times New Roman" w:hAnsi="Times New Roman" w:cs="Times New Roman"/>
          <w:sz w:val="24"/>
          <w:szCs w:val="24"/>
        </w:rPr>
      </w:pPr>
      <w:r w:rsidRPr="00EC2FCF">
        <w:rPr>
          <w:rFonts w:ascii="Times New Roman" w:hAnsi="Times New Roman" w:cs="Times New Roman"/>
          <w:sz w:val="24"/>
          <w:szCs w:val="24"/>
        </w:rPr>
        <w:t>(ARISING FROM MISC.CAUSE NO. 01 OF 2012)</w:t>
      </w:r>
    </w:p>
    <w:p w:rsidR="009E5778" w:rsidRPr="00EC2FCF" w:rsidRDefault="009E5778" w:rsidP="009E5778">
      <w:pPr>
        <w:spacing w:after="0" w:line="360" w:lineRule="auto"/>
        <w:rPr>
          <w:rFonts w:ascii="Times New Roman" w:hAnsi="Times New Roman" w:cs="Times New Roman"/>
          <w:sz w:val="24"/>
          <w:szCs w:val="24"/>
        </w:rPr>
      </w:pPr>
      <w:r w:rsidRPr="00EC2FCF">
        <w:rPr>
          <w:rFonts w:ascii="Times New Roman" w:hAnsi="Times New Roman" w:cs="Times New Roman"/>
          <w:sz w:val="24"/>
          <w:szCs w:val="24"/>
        </w:rPr>
        <w:t>MUKISA MPEWO ENTERPRISES LTD----------------------------------------- APPLICANTS</w:t>
      </w:r>
    </w:p>
    <w:p w:rsidR="009E5778" w:rsidRPr="00EC2FCF" w:rsidRDefault="009E5778" w:rsidP="009E5778">
      <w:pPr>
        <w:spacing w:line="360" w:lineRule="auto"/>
        <w:jc w:val="center"/>
        <w:rPr>
          <w:rFonts w:ascii="Times New Roman" w:hAnsi="Times New Roman" w:cs="Times New Roman"/>
          <w:sz w:val="24"/>
          <w:szCs w:val="24"/>
        </w:rPr>
      </w:pPr>
      <w:r w:rsidRPr="00EC2FCF">
        <w:rPr>
          <w:rFonts w:ascii="Times New Roman" w:hAnsi="Times New Roman" w:cs="Times New Roman"/>
          <w:sz w:val="24"/>
          <w:szCs w:val="24"/>
        </w:rPr>
        <w:t>VS</w:t>
      </w:r>
    </w:p>
    <w:p w:rsidR="009E5778" w:rsidRPr="00EC2FCF" w:rsidRDefault="009E5778" w:rsidP="009E5778">
      <w:pPr>
        <w:spacing w:line="360" w:lineRule="auto"/>
        <w:rPr>
          <w:rFonts w:ascii="Times New Roman" w:hAnsi="Times New Roman" w:cs="Times New Roman"/>
          <w:sz w:val="24"/>
          <w:szCs w:val="24"/>
        </w:rPr>
      </w:pPr>
      <w:r w:rsidRPr="00EC2FCF">
        <w:rPr>
          <w:rFonts w:ascii="Times New Roman" w:hAnsi="Times New Roman" w:cs="Times New Roman"/>
          <w:sz w:val="24"/>
          <w:szCs w:val="24"/>
        </w:rPr>
        <w:t>KAMPALA CAPITAL CITY AUTHORITY         -----------------------------------  RESPONDENT</w:t>
      </w:r>
    </w:p>
    <w:p w:rsidR="009E5778" w:rsidRPr="00EC2FCF" w:rsidRDefault="009E5778" w:rsidP="009E5778">
      <w:pPr>
        <w:spacing w:line="360" w:lineRule="auto"/>
        <w:jc w:val="center"/>
        <w:rPr>
          <w:rFonts w:ascii="Times New Roman" w:hAnsi="Times New Roman" w:cs="Times New Roman"/>
          <w:sz w:val="24"/>
          <w:szCs w:val="24"/>
        </w:rPr>
      </w:pPr>
    </w:p>
    <w:p w:rsidR="009E5778" w:rsidRPr="00EC2FCF" w:rsidRDefault="009E5778" w:rsidP="009E5778">
      <w:pPr>
        <w:spacing w:after="0" w:line="360" w:lineRule="auto"/>
        <w:jc w:val="center"/>
        <w:rPr>
          <w:rFonts w:ascii="Times New Roman" w:hAnsi="Times New Roman" w:cs="Times New Roman"/>
          <w:b/>
          <w:sz w:val="24"/>
          <w:szCs w:val="24"/>
        </w:rPr>
      </w:pPr>
    </w:p>
    <w:p w:rsidR="009E5778" w:rsidRPr="00EC2FCF" w:rsidRDefault="009E5778" w:rsidP="009E5778">
      <w:pPr>
        <w:spacing w:line="360" w:lineRule="auto"/>
        <w:jc w:val="both"/>
        <w:rPr>
          <w:rFonts w:ascii="Times New Roman" w:hAnsi="Times New Roman" w:cs="Times New Roman"/>
          <w:b/>
          <w:sz w:val="24"/>
          <w:szCs w:val="24"/>
          <w:u w:val="single"/>
        </w:rPr>
      </w:pPr>
      <w:r w:rsidRPr="00EC2FCF">
        <w:rPr>
          <w:rFonts w:ascii="Times New Roman" w:hAnsi="Times New Roman" w:cs="Times New Roman"/>
          <w:b/>
          <w:sz w:val="24"/>
          <w:szCs w:val="24"/>
        </w:rPr>
        <w:t xml:space="preserve">Before:          </w:t>
      </w:r>
      <w:r w:rsidRPr="00EC2FCF">
        <w:rPr>
          <w:rFonts w:ascii="Times New Roman" w:hAnsi="Times New Roman" w:cs="Times New Roman"/>
          <w:b/>
          <w:sz w:val="24"/>
          <w:szCs w:val="24"/>
          <w:u w:val="single"/>
        </w:rPr>
        <w:t>HON. MR. JUSTICE WILSON MASALU MUSENE</w:t>
      </w:r>
    </w:p>
    <w:p w:rsidR="009E5778" w:rsidRPr="00EC2FCF" w:rsidRDefault="009E5778" w:rsidP="009E5778">
      <w:pPr>
        <w:spacing w:after="0" w:line="360" w:lineRule="auto"/>
        <w:jc w:val="center"/>
        <w:rPr>
          <w:rFonts w:ascii="Times New Roman" w:hAnsi="Times New Roman" w:cs="Times New Roman"/>
          <w:b/>
          <w:sz w:val="24"/>
          <w:szCs w:val="24"/>
        </w:rPr>
      </w:pPr>
      <w:r w:rsidRPr="00EC2FCF">
        <w:rPr>
          <w:rFonts w:ascii="Times New Roman" w:hAnsi="Times New Roman" w:cs="Times New Roman"/>
          <w:b/>
          <w:sz w:val="24"/>
          <w:szCs w:val="24"/>
        </w:rPr>
        <w:t>RULING</w:t>
      </w:r>
    </w:p>
    <w:p w:rsidR="009E5778" w:rsidRPr="00EC2FCF" w:rsidRDefault="009E5778" w:rsidP="009E5778">
      <w:pPr>
        <w:rPr>
          <w:rFonts w:ascii="Times New Roman" w:hAnsi="Times New Roman" w:cs="Times New Roman"/>
          <w:b/>
          <w:sz w:val="24"/>
          <w:szCs w:val="24"/>
          <w:u w:val="single"/>
        </w:rPr>
      </w:pPr>
    </w:p>
    <w:p w:rsidR="008E75CE" w:rsidRPr="00EC2FCF" w:rsidRDefault="00D403FF" w:rsidP="00E12893">
      <w:pPr>
        <w:spacing w:line="360" w:lineRule="auto"/>
        <w:jc w:val="both"/>
        <w:rPr>
          <w:rFonts w:ascii="Times New Roman" w:hAnsi="Times New Roman" w:cs="Times New Roman"/>
          <w:sz w:val="24"/>
          <w:szCs w:val="24"/>
        </w:rPr>
      </w:pPr>
      <w:r w:rsidRPr="00EC2FCF">
        <w:rPr>
          <w:rFonts w:ascii="Times New Roman" w:hAnsi="Times New Roman" w:cs="Times New Roman"/>
          <w:sz w:val="24"/>
          <w:szCs w:val="24"/>
        </w:rPr>
        <w:t>The Applicant, Mukisa Mpewo Enterprises Ltd</w:t>
      </w:r>
      <w:r w:rsidR="00245ECF" w:rsidRPr="00EC2FCF">
        <w:rPr>
          <w:rFonts w:ascii="Times New Roman" w:hAnsi="Times New Roman" w:cs="Times New Roman"/>
          <w:sz w:val="24"/>
          <w:szCs w:val="24"/>
        </w:rPr>
        <w:t xml:space="preserve"> </w:t>
      </w:r>
      <w:r w:rsidR="00C004FB" w:rsidRPr="00EC2FCF">
        <w:rPr>
          <w:rFonts w:ascii="Times New Roman" w:hAnsi="Times New Roman" w:cs="Times New Roman"/>
          <w:sz w:val="24"/>
          <w:szCs w:val="24"/>
        </w:rPr>
        <w:t>brought</w:t>
      </w:r>
      <w:r w:rsidR="00245ECF" w:rsidRPr="00EC2FCF">
        <w:rPr>
          <w:rFonts w:ascii="Times New Roman" w:hAnsi="Times New Roman" w:cs="Times New Roman"/>
          <w:sz w:val="24"/>
          <w:szCs w:val="24"/>
        </w:rPr>
        <w:t xml:space="preserve"> this </w:t>
      </w:r>
      <w:r w:rsidR="008E75CE" w:rsidRPr="00EC2FCF">
        <w:rPr>
          <w:rFonts w:ascii="Times New Roman" w:hAnsi="Times New Roman" w:cs="Times New Roman"/>
          <w:sz w:val="24"/>
          <w:szCs w:val="24"/>
        </w:rPr>
        <w:t>Application against</w:t>
      </w:r>
      <w:r w:rsidR="00C004FB" w:rsidRPr="00EC2FCF">
        <w:rPr>
          <w:rFonts w:ascii="Times New Roman" w:hAnsi="Times New Roman" w:cs="Times New Roman"/>
          <w:sz w:val="24"/>
          <w:szCs w:val="24"/>
        </w:rPr>
        <w:t xml:space="preserve"> the Respondent Kampala Capital City Authority</w:t>
      </w:r>
      <w:r w:rsidR="008E75CE" w:rsidRPr="00EC2FCF">
        <w:rPr>
          <w:rFonts w:ascii="Times New Roman" w:hAnsi="Times New Roman" w:cs="Times New Roman"/>
          <w:sz w:val="24"/>
          <w:szCs w:val="24"/>
        </w:rPr>
        <w:t xml:space="preserve"> seeking Orders that this Court assesses the compensation</w:t>
      </w:r>
      <w:r w:rsidR="00726A06" w:rsidRPr="00EC2FCF">
        <w:rPr>
          <w:rFonts w:ascii="Times New Roman" w:hAnsi="Times New Roman" w:cs="Times New Roman"/>
          <w:sz w:val="24"/>
          <w:szCs w:val="24"/>
        </w:rPr>
        <w:t xml:space="preserve"> payable to the Applicant as the alternative remedy granted on 18</w:t>
      </w:r>
      <w:r w:rsidR="00726A06" w:rsidRPr="00EC2FCF">
        <w:rPr>
          <w:rFonts w:ascii="Times New Roman" w:hAnsi="Times New Roman" w:cs="Times New Roman"/>
          <w:sz w:val="24"/>
          <w:szCs w:val="24"/>
          <w:vertAlign w:val="superscript"/>
        </w:rPr>
        <w:t>th</w:t>
      </w:r>
      <w:r w:rsidR="00726A06" w:rsidRPr="00EC2FCF">
        <w:rPr>
          <w:rFonts w:ascii="Times New Roman" w:hAnsi="Times New Roman" w:cs="Times New Roman"/>
          <w:sz w:val="24"/>
          <w:szCs w:val="24"/>
        </w:rPr>
        <w:t xml:space="preserve"> day of July, 2012.</w:t>
      </w:r>
    </w:p>
    <w:p w:rsidR="009E5778" w:rsidRPr="00EC2FCF" w:rsidRDefault="00726A06" w:rsidP="00E12893">
      <w:pPr>
        <w:spacing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The Application was filed </w:t>
      </w:r>
      <w:r w:rsidR="009E5778" w:rsidRPr="00EC2FCF">
        <w:rPr>
          <w:rFonts w:ascii="Times New Roman" w:hAnsi="Times New Roman" w:cs="Times New Roman"/>
          <w:sz w:val="24"/>
          <w:szCs w:val="24"/>
        </w:rPr>
        <w:t xml:space="preserve">under Section </w:t>
      </w:r>
      <w:r w:rsidR="00245ECF" w:rsidRPr="00EC2FCF">
        <w:rPr>
          <w:rFonts w:ascii="Times New Roman" w:hAnsi="Times New Roman" w:cs="Times New Roman"/>
          <w:sz w:val="24"/>
          <w:szCs w:val="24"/>
        </w:rPr>
        <w:t xml:space="preserve">34 and </w:t>
      </w:r>
      <w:r w:rsidR="009E5778" w:rsidRPr="00EC2FCF">
        <w:rPr>
          <w:rFonts w:ascii="Times New Roman" w:hAnsi="Times New Roman" w:cs="Times New Roman"/>
          <w:sz w:val="24"/>
          <w:szCs w:val="24"/>
        </w:rPr>
        <w:t xml:space="preserve">98 of the </w:t>
      </w:r>
      <w:r w:rsidR="00245ECF" w:rsidRPr="00EC2FCF">
        <w:rPr>
          <w:rFonts w:ascii="Times New Roman" w:hAnsi="Times New Roman" w:cs="Times New Roman"/>
          <w:sz w:val="24"/>
          <w:szCs w:val="24"/>
        </w:rPr>
        <w:t>Civil Procedure</w:t>
      </w:r>
      <w:r w:rsidR="009E5778" w:rsidRPr="00EC2FCF">
        <w:rPr>
          <w:rFonts w:ascii="Times New Roman" w:hAnsi="Times New Roman" w:cs="Times New Roman"/>
          <w:sz w:val="24"/>
          <w:szCs w:val="24"/>
        </w:rPr>
        <w:t xml:space="preserve"> Act</w:t>
      </w:r>
      <w:r w:rsidR="00245ECF" w:rsidRPr="00EC2FCF">
        <w:rPr>
          <w:rFonts w:ascii="Times New Roman" w:hAnsi="Times New Roman" w:cs="Times New Roman"/>
          <w:sz w:val="24"/>
          <w:szCs w:val="24"/>
        </w:rPr>
        <w:t>,</w:t>
      </w:r>
      <w:r w:rsidR="0012693E" w:rsidRPr="00EC2FCF">
        <w:rPr>
          <w:rFonts w:ascii="Times New Roman" w:hAnsi="Times New Roman" w:cs="Times New Roman"/>
          <w:sz w:val="24"/>
          <w:szCs w:val="24"/>
        </w:rPr>
        <w:t xml:space="preserve"> </w:t>
      </w:r>
      <w:r w:rsidR="00245ECF" w:rsidRPr="00EC2FCF">
        <w:rPr>
          <w:rFonts w:ascii="Times New Roman" w:hAnsi="Times New Roman" w:cs="Times New Roman"/>
          <w:sz w:val="24"/>
          <w:szCs w:val="24"/>
        </w:rPr>
        <w:t>Section</w:t>
      </w:r>
      <w:r w:rsidR="009E5778" w:rsidRPr="00EC2FCF">
        <w:rPr>
          <w:rFonts w:ascii="Times New Roman" w:hAnsi="Times New Roman" w:cs="Times New Roman"/>
          <w:sz w:val="24"/>
          <w:szCs w:val="24"/>
        </w:rPr>
        <w:t xml:space="preserve"> </w:t>
      </w:r>
      <w:r w:rsidR="0012693E" w:rsidRPr="00EC2FCF">
        <w:rPr>
          <w:rFonts w:ascii="Times New Roman" w:hAnsi="Times New Roman" w:cs="Times New Roman"/>
          <w:sz w:val="24"/>
          <w:szCs w:val="24"/>
        </w:rPr>
        <w:t>33 of the Judicature Act and Order 50</w:t>
      </w:r>
      <w:r w:rsidR="009E5778" w:rsidRPr="00EC2FCF">
        <w:rPr>
          <w:rFonts w:ascii="Times New Roman" w:hAnsi="Times New Roman" w:cs="Times New Roman"/>
          <w:sz w:val="24"/>
          <w:szCs w:val="24"/>
        </w:rPr>
        <w:t xml:space="preserve"> Rules 1, 2, and 3 of the Civil Procedure Rules</w:t>
      </w:r>
      <w:r w:rsidRPr="00EC2FCF">
        <w:rPr>
          <w:rFonts w:ascii="Times New Roman" w:hAnsi="Times New Roman" w:cs="Times New Roman"/>
          <w:sz w:val="24"/>
          <w:szCs w:val="24"/>
        </w:rPr>
        <w:t xml:space="preserve">. The Application </w:t>
      </w:r>
      <w:r w:rsidR="00E12893" w:rsidRPr="00EC2FCF">
        <w:rPr>
          <w:rFonts w:ascii="Times New Roman" w:hAnsi="Times New Roman" w:cs="Times New Roman"/>
          <w:sz w:val="24"/>
          <w:szCs w:val="24"/>
        </w:rPr>
        <w:t>was supported by an affidavit sworn by Lawrence Kabanda, the Operations Manager of Mukisa Mpewo Enterprises LTD.</w:t>
      </w:r>
    </w:p>
    <w:p w:rsidR="005C28E2" w:rsidRPr="00EC2FCF" w:rsidRDefault="008507FE" w:rsidP="00E12893">
      <w:pPr>
        <w:spacing w:line="360" w:lineRule="auto"/>
        <w:jc w:val="both"/>
        <w:rPr>
          <w:rFonts w:ascii="Times New Roman" w:hAnsi="Times New Roman" w:cs="Times New Roman"/>
          <w:sz w:val="24"/>
          <w:szCs w:val="24"/>
        </w:rPr>
      </w:pPr>
      <w:r w:rsidRPr="00EC2FCF">
        <w:rPr>
          <w:rFonts w:ascii="Times New Roman" w:hAnsi="Times New Roman" w:cs="Times New Roman"/>
          <w:sz w:val="24"/>
          <w:szCs w:val="24"/>
        </w:rPr>
        <w:t>The brief</w:t>
      </w:r>
      <w:r w:rsidR="003778EC" w:rsidRPr="00EC2FCF">
        <w:rPr>
          <w:rFonts w:ascii="Times New Roman" w:hAnsi="Times New Roman" w:cs="Times New Roman"/>
          <w:sz w:val="24"/>
          <w:szCs w:val="24"/>
        </w:rPr>
        <w:t xml:space="preserve"> background to this Application is that the Applicant filed Misc.Cause No.1 of </w:t>
      </w:r>
      <w:r w:rsidRPr="00EC2FCF">
        <w:rPr>
          <w:rFonts w:ascii="Times New Roman" w:hAnsi="Times New Roman" w:cs="Times New Roman"/>
          <w:sz w:val="24"/>
          <w:szCs w:val="24"/>
        </w:rPr>
        <w:t>2012 under</w:t>
      </w:r>
      <w:r w:rsidR="005C28E2" w:rsidRPr="00EC2FCF">
        <w:rPr>
          <w:rFonts w:ascii="Times New Roman" w:hAnsi="Times New Roman" w:cs="Times New Roman"/>
          <w:sz w:val="24"/>
          <w:szCs w:val="24"/>
        </w:rPr>
        <w:t xml:space="preserve"> Article 50 of the Constitution seeking to enforce its property rights in respect of Plot 1 Spring Road. </w:t>
      </w:r>
    </w:p>
    <w:p w:rsidR="003778EC" w:rsidRPr="00EC2FCF" w:rsidRDefault="005C28E2" w:rsidP="00E12893">
      <w:pPr>
        <w:spacing w:line="360" w:lineRule="auto"/>
        <w:jc w:val="both"/>
        <w:rPr>
          <w:rFonts w:ascii="Times New Roman" w:hAnsi="Times New Roman" w:cs="Times New Roman"/>
          <w:sz w:val="24"/>
          <w:szCs w:val="24"/>
        </w:rPr>
      </w:pPr>
      <w:r w:rsidRPr="00EC2FCF">
        <w:rPr>
          <w:rFonts w:ascii="Times New Roman" w:hAnsi="Times New Roman" w:cs="Times New Roman"/>
          <w:sz w:val="24"/>
          <w:szCs w:val="24"/>
        </w:rPr>
        <w:t>On 18</w:t>
      </w:r>
      <w:r w:rsidRPr="00EC2FCF">
        <w:rPr>
          <w:rFonts w:ascii="Times New Roman" w:hAnsi="Times New Roman" w:cs="Times New Roman"/>
          <w:sz w:val="24"/>
          <w:szCs w:val="24"/>
          <w:vertAlign w:val="superscript"/>
        </w:rPr>
        <w:t>th</w:t>
      </w:r>
      <w:r w:rsidRPr="00EC2FCF">
        <w:rPr>
          <w:rFonts w:ascii="Times New Roman" w:hAnsi="Times New Roman" w:cs="Times New Roman"/>
          <w:sz w:val="24"/>
          <w:szCs w:val="24"/>
        </w:rPr>
        <w:t xml:space="preserve"> day of July, 2012,</w:t>
      </w:r>
      <w:r w:rsidR="008507FE" w:rsidRPr="00EC2FCF">
        <w:rPr>
          <w:rFonts w:ascii="Times New Roman" w:hAnsi="Times New Roman" w:cs="Times New Roman"/>
          <w:sz w:val="24"/>
          <w:szCs w:val="24"/>
        </w:rPr>
        <w:t xml:space="preserve"> my Predecessor, Hon. Lady Justice Faith Mwondha as she then was, allowed the Application and Ordered Kampala Capital City Authority to implement minute </w:t>
      </w:r>
      <w:r w:rsidR="008507FE" w:rsidRPr="00EC2FCF">
        <w:rPr>
          <w:rFonts w:ascii="Times New Roman" w:hAnsi="Times New Roman" w:cs="Times New Roman"/>
          <w:sz w:val="24"/>
          <w:szCs w:val="24"/>
        </w:rPr>
        <w:lastRenderedPageBreak/>
        <w:t>No.WPP.20/147/2003 of the City Council of Kampala to lease Plot 1 Spring Road to the Applicant.</w:t>
      </w:r>
      <w:r w:rsidR="005D546E" w:rsidRPr="00EC2FCF">
        <w:rPr>
          <w:rFonts w:ascii="Times New Roman" w:hAnsi="Times New Roman" w:cs="Times New Roman"/>
          <w:sz w:val="24"/>
          <w:szCs w:val="24"/>
        </w:rPr>
        <w:t xml:space="preserve"> It was further ordered that in case of noncompliance, the Respondent pays prompt and adequate compensation to </w:t>
      </w:r>
      <w:r w:rsidR="002A7D8E" w:rsidRPr="00EC2FCF">
        <w:rPr>
          <w:rFonts w:ascii="Times New Roman" w:hAnsi="Times New Roman" w:cs="Times New Roman"/>
          <w:sz w:val="24"/>
          <w:szCs w:val="24"/>
        </w:rPr>
        <w:t>the Applicant in respect of the said property.</w:t>
      </w:r>
    </w:p>
    <w:p w:rsidR="002A7D8E" w:rsidRPr="00EC2FCF" w:rsidRDefault="002A7D8E" w:rsidP="00E12893">
      <w:pPr>
        <w:spacing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The Applicant now comes to this Court to assess the compensation as an alternative remedy as the Respondent </w:t>
      </w:r>
      <w:r w:rsidR="00235432" w:rsidRPr="00EC2FCF">
        <w:rPr>
          <w:rFonts w:ascii="Times New Roman" w:hAnsi="Times New Roman" w:cs="Times New Roman"/>
          <w:sz w:val="24"/>
          <w:szCs w:val="24"/>
        </w:rPr>
        <w:t>is said not to have fully implemented the Order for lease.</w:t>
      </w:r>
    </w:p>
    <w:p w:rsidR="00235432" w:rsidRPr="00EC2FCF" w:rsidRDefault="00235432" w:rsidP="00E12893">
      <w:pPr>
        <w:spacing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Under paragraphs </w:t>
      </w:r>
      <w:r w:rsidRPr="00EC2FCF">
        <w:rPr>
          <w:rFonts w:ascii="Times New Roman" w:hAnsi="Times New Roman" w:cs="Times New Roman"/>
          <w:b/>
          <w:sz w:val="24"/>
          <w:szCs w:val="24"/>
        </w:rPr>
        <w:t xml:space="preserve">7 </w:t>
      </w:r>
      <w:r w:rsidRPr="00EC2FCF">
        <w:rPr>
          <w:rFonts w:ascii="Times New Roman" w:hAnsi="Times New Roman" w:cs="Times New Roman"/>
          <w:sz w:val="24"/>
          <w:szCs w:val="24"/>
        </w:rPr>
        <w:t xml:space="preserve">and </w:t>
      </w:r>
      <w:r w:rsidRPr="00EC2FCF">
        <w:rPr>
          <w:rFonts w:ascii="Times New Roman" w:hAnsi="Times New Roman" w:cs="Times New Roman"/>
          <w:b/>
          <w:sz w:val="24"/>
          <w:szCs w:val="24"/>
        </w:rPr>
        <w:t>8</w:t>
      </w:r>
      <w:r w:rsidR="00927100" w:rsidRPr="00EC2FCF">
        <w:rPr>
          <w:rFonts w:ascii="Times New Roman" w:hAnsi="Times New Roman" w:cs="Times New Roman"/>
          <w:b/>
          <w:sz w:val="24"/>
          <w:szCs w:val="24"/>
        </w:rPr>
        <w:t xml:space="preserve"> </w:t>
      </w:r>
      <w:r w:rsidR="00927100" w:rsidRPr="00EC2FCF">
        <w:rPr>
          <w:rFonts w:ascii="Times New Roman" w:hAnsi="Times New Roman" w:cs="Times New Roman"/>
          <w:sz w:val="24"/>
          <w:szCs w:val="24"/>
        </w:rPr>
        <w:t>of the supporting affidavit, the Respondent, Kampala Capital City Authority is said to have failed to give vacant possession of the land.</w:t>
      </w:r>
      <w:r w:rsidR="00BF40A3" w:rsidRPr="00EC2FCF">
        <w:rPr>
          <w:rFonts w:ascii="Times New Roman" w:hAnsi="Times New Roman" w:cs="Times New Roman"/>
          <w:sz w:val="24"/>
          <w:szCs w:val="24"/>
        </w:rPr>
        <w:t xml:space="preserve"> It is further a vered that merely signing of the lease agreement without enjoyment of the property is not </w:t>
      </w:r>
      <w:r w:rsidR="00162536" w:rsidRPr="00EC2FCF">
        <w:rPr>
          <w:rFonts w:ascii="Times New Roman" w:hAnsi="Times New Roman" w:cs="Times New Roman"/>
          <w:sz w:val="24"/>
          <w:szCs w:val="24"/>
        </w:rPr>
        <w:t>enough as possession is an essential requirement of the lease.</w:t>
      </w:r>
    </w:p>
    <w:p w:rsidR="006B4A49" w:rsidRPr="00EC2FCF" w:rsidRDefault="00A51940" w:rsidP="004F7D92">
      <w:pPr>
        <w:spacing w:line="360" w:lineRule="auto"/>
        <w:jc w:val="both"/>
        <w:rPr>
          <w:rFonts w:ascii="Times New Roman" w:hAnsi="Times New Roman" w:cs="Times New Roman"/>
          <w:sz w:val="24"/>
          <w:szCs w:val="24"/>
        </w:rPr>
      </w:pPr>
      <w:r w:rsidRPr="00EC2FCF">
        <w:rPr>
          <w:rFonts w:ascii="Times New Roman" w:hAnsi="Times New Roman" w:cs="Times New Roman"/>
          <w:sz w:val="24"/>
          <w:szCs w:val="24"/>
        </w:rPr>
        <w:t>It was</w:t>
      </w:r>
      <w:r w:rsidR="006B4A49" w:rsidRPr="00EC2FCF">
        <w:rPr>
          <w:rFonts w:ascii="Times New Roman" w:hAnsi="Times New Roman" w:cs="Times New Roman"/>
          <w:sz w:val="24"/>
          <w:szCs w:val="24"/>
        </w:rPr>
        <w:t xml:space="preserve"> submitted by Counsel for the Applicant that the</w:t>
      </w:r>
      <w:r w:rsidR="00A51A4A" w:rsidRPr="00EC2FCF">
        <w:rPr>
          <w:rFonts w:ascii="Times New Roman" w:hAnsi="Times New Roman" w:cs="Times New Roman"/>
          <w:sz w:val="24"/>
          <w:szCs w:val="24"/>
        </w:rPr>
        <w:t xml:space="preserve"> Applicant</w:t>
      </w:r>
      <w:r w:rsidR="006B4A49" w:rsidRPr="00EC2FCF">
        <w:rPr>
          <w:rFonts w:ascii="Times New Roman" w:hAnsi="Times New Roman" w:cs="Times New Roman"/>
          <w:sz w:val="24"/>
          <w:szCs w:val="24"/>
        </w:rPr>
        <w:t>’</w:t>
      </w:r>
      <w:r w:rsidR="00A51A4A" w:rsidRPr="00EC2FCF">
        <w:rPr>
          <w:rFonts w:ascii="Times New Roman" w:hAnsi="Times New Roman" w:cs="Times New Roman"/>
          <w:sz w:val="24"/>
          <w:szCs w:val="24"/>
        </w:rPr>
        <w:t>s</w:t>
      </w:r>
      <w:r w:rsidR="006B4A49" w:rsidRPr="00EC2FCF">
        <w:rPr>
          <w:rFonts w:ascii="Times New Roman" w:hAnsi="Times New Roman" w:cs="Times New Roman"/>
          <w:sz w:val="24"/>
          <w:szCs w:val="24"/>
        </w:rPr>
        <w:t xml:space="preserve"> complain is that the Respondent has failed to give vacant possession of the land.</w:t>
      </w:r>
      <w:r w:rsidR="00084C63" w:rsidRPr="00EC2FCF">
        <w:rPr>
          <w:rFonts w:ascii="Times New Roman" w:hAnsi="Times New Roman" w:cs="Times New Roman"/>
          <w:sz w:val="24"/>
          <w:szCs w:val="24"/>
        </w:rPr>
        <w:t xml:space="preserve"> Under </w:t>
      </w:r>
      <w:r w:rsidR="006B4A49" w:rsidRPr="00EC2FCF">
        <w:rPr>
          <w:rFonts w:ascii="Times New Roman" w:hAnsi="Times New Roman" w:cs="Times New Roman"/>
          <w:sz w:val="24"/>
          <w:szCs w:val="24"/>
        </w:rPr>
        <w:t xml:space="preserve">Paragraph 7 of the Affidavit in support </w:t>
      </w:r>
      <w:r w:rsidR="00084C63" w:rsidRPr="00EC2FCF">
        <w:rPr>
          <w:rFonts w:ascii="Times New Roman" w:hAnsi="Times New Roman" w:cs="Times New Roman"/>
          <w:sz w:val="24"/>
          <w:szCs w:val="24"/>
        </w:rPr>
        <w:t>it is stated</w:t>
      </w:r>
      <w:r w:rsidR="006B4A49" w:rsidRPr="00EC2FCF">
        <w:rPr>
          <w:rFonts w:ascii="Times New Roman" w:hAnsi="Times New Roman" w:cs="Times New Roman"/>
          <w:sz w:val="24"/>
          <w:szCs w:val="24"/>
        </w:rPr>
        <w:t xml:space="preserve"> that the Respondent executed a lease in favour of the Applicant but has failed to fully implement it by giving vacant possession of the land. Paragraph 8 further provides the Applicant’s Advocates wrote to the Respondent on </w:t>
      </w:r>
      <w:r w:rsidR="004F7D92" w:rsidRPr="00EC2FCF">
        <w:rPr>
          <w:rFonts w:ascii="Times New Roman" w:hAnsi="Times New Roman" w:cs="Times New Roman"/>
          <w:sz w:val="24"/>
          <w:szCs w:val="24"/>
        </w:rPr>
        <w:t>4</w:t>
      </w:r>
      <w:r w:rsidR="004F7D92" w:rsidRPr="00EC2FCF">
        <w:rPr>
          <w:rFonts w:ascii="Times New Roman" w:hAnsi="Times New Roman" w:cs="Times New Roman"/>
          <w:sz w:val="24"/>
          <w:szCs w:val="24"/>
          <w:vertAlign w:val="superscript"/>
        </w:rPr>
        <w:t>th</w:t>
      </w:r>
      <w:r w:rsidR="004F7D92" w:rsidRPr="00EC2FCF">
        <w:rPr>
          <w:rFonts w:ascii="Times New Roman" w:hAnsi="Times New Roman" w:cs="Times New Roman"/>
          <w:sz w:val="24"/>
          <w:szCs w:val="24"/>
        </w:rPr>
        <w:t xml:space="preserve"> July, 2013 asking that the land be rid of trespassers but no response was received.</w:t>
      </w:r>
      <w:r w:rsidR="00084C63" w:rsidRPr="00EC2FCF">
        <w:rPr>
          <w:rFonts w:ascii="Times New Roman" w:hAnsi="Times New Roman" w:cs="Times New Roman"/>
          <w:sz w:val="24"/>
          <w:szCs w:val="24"/>
        </w:rPr>
        <w:t xml:space="preserve"> </w:t>
      </w:r>
    </w:p>
    <w:p w:rsidR="00F6654D" w:rsidRPr="00EC2FCF" w:rsidRDefault="001B35C4" w:rsidP="004F7D92">
      <w:pPr>
        <w:spacing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 Counsel for the Applicant quoted </w:t>
      </w:r>
      <w:r w:rsidR="00F6654D" w:rsidRPr="00EC2FCF">
        <w:rPr>
          <w:rFonts w:ascii="Times New Roman" w:hAnsi="Times New Roman" w:cs="Times New Roman"/>
          <w:sz w:val="24"/>
          <w:szCs w:val="24"/>
        </w:rPr>
        <w:t xml:space="preserve">Section 3 (5) (c) of the Land Act, Cap 229 specifically </w:t>
      </w:r>
      <w:r w:rsidR="00CE5E5E" w:rsidRPr="00EC2FCF">
        <w:rPr>
          <w:rFonts w:ascii="Times New Roman" w:hAnsi="Times New Roman" w:cs="Times New Roman"/>
          <w:sz w:val="24"/>
          <w:szCs w:val="24"/>
        </w:rPr>
        <w:t xml:space="preserve">which </w:t>
      </w:r>
      <w:r w:rsidR="00F6654D" w:rsidRPr="00EC2FCF">
        <w:rPr>
          <w:rFonts w:ascii="Times New Roman" w:hAnsi="Times New Roman" w:cs="Times New Roman"/>
          <w:sz w:val="24"/>
          <w:szCs w:val="24"/>
        </w:rPr>
        <w:t xml:space="preserve">provides that under leasehold tenure, one person, namely the </w:t>
      </w:r>
      <w:r w:rsidR="00B20CFE" w:rsidRPr="00EC2FCF">
        <w:rPr>
          <w:rFonts w:ascii="Times New Roman" w:hAnsi="Times New Roman" w:cs="Times New Roman"/>
          <w:sz w:val="24"/>
          <w:szCs w:val="24"/>
        </w:rPr>
        <w:t xml:space="preserve">landlord or </w:t>
      </w:r>
      <w:r w:rsidR="00EC2FCF" w:rsidRPr="00EC2FCF">
        <w:rPr>
          <w:rFonts w:ascii="Times New Roman" w:hAnsi="Times New Roman" w:cs="Times New Roman"/>
          <w:sz w:val="24"/>
          <w:szCs w:val="24"/>
        </w:rPr>
        <w:t>lessor,</w:t>
      </w:r>
      <w:r w:rsidR="00B20CFE" w:rsidRPr="00EC2FCF">
        <w:rPr>
          <w:rFonts w:ascii="Times New Roman" w:hAnsi="Times New Roman" w:cs="Times New Roman"/>
          <w:sz w:val="24"/>
          <w:szCs w:val="24"/>
        </w:rPr>
        <w:t xml:space="preserve"> grants or is deemed to have </w:t>
      </w:r>
      <w:r w:rsidR="00EC2FCF" w:rsidRPr="00EC2FCF">
        <w:rPr>
          <w:rFonts w:ascii="Times New Roman" w:hAnsi="Times New Roman" w:cs="Times New Roman"/>
          <w:sz w:val="24"/>
          <w:szCs w:val="24"/>
        </w:rPr>
        <w:t>granted another person,</w:t>
      </w:r>
      <w:r w:rsidR="00B20CFE" w:rsidRPr="00EC2FCF">
        <w:rPr>
          <w:rFonts w:ascii="Times New Roman" w:hAnsi="Times New Roman" w:cs="Times New Roman"/>
          <w:sz w:val="24"/>
          <w:szCs w:val="24"/>
        </w:rPr>
        <w:t xml:space="preserve"> namely the tenant or lessee</w:t>
      </w:r>
      <w:r w:rsidR="00B20CFE" w:rsidRPr="00EC2FCF">
        <w:rPr>
          <w:rFonts w:ascii="Times New Roman" w:hAnsi="Times New Roman" w:cs="Times New Roman"/>
          <w:b/>
          <w:sz w:val="24"/>
          <w:szCs w:val="24"/>
        </w:rPr>
        <w:t xml:space="preserve">, exclusive possession of land </w:t>
      </w:r>
      <w:r w:rsidR="00B20CFE" w:rsidRPr="00EC2FCF">
        <w:rPr>
          <w:rFonts w:ascii="Times New Roman" w:hAnsi="Times New Roman" w:cs="Times New Roman"/>
          <w:sz w:val="24"/>
          <w:szCs w:val="24"/>
        </w:rPr>
        <w:t xml:space="preserve">usually but not necessarily for a period of </w:t>
      </w:r>
      <w:r w:rsidR="00EC2FCF" w:rsidRPr="00EC2FCF">
        <w:rPr>
          <w:rFonts w:ascii="Times New Roman" w:hAnsi="Times New Roman" w:cs="Times New Roman"/>
          <w:sz w:val="24"/>
          <w:szCs w:val="24"/>
        </w:rPr>
        <w:t>defined,</w:t>
      </w:r>
      <w:r w:rsidR="00B20CFE" w:rsidRPr="00EC2FCF">
        <w:rPr>
          <w:rFonts w:ascii="Times New Roman" w:hAnsi="Times New Roman" w:cs="Times New Roman"/>
          <w:sz w:val="24"/>
          <w:szCs w:val="24"/>
        </w:rPr>
        <w:t xml:space="preserve"> directly or </w:t>
      </w:r>
      <w:r w:rsidR="00EC2FCF" w:rsidRPr="00EC2FCF">
        <w:rPr>
          <w:rFonts w:ascii="Times New Roman" w:hAnsi="Times New Roman" w:cs="Times New Roman"/>
          <w:sz w:val="24"/>
          <w:szCs w:val="24"/>
        </w:rPr>
        <w:t>indirectly,</w:t>
      </w:r>
      <w:r w:rsidR="00B20CFE" w:rsidRPr="00EC2FCF">
        <w:rPr>
          <w:rFonts w:ascii="Times New Roman" w:hAnsi="Times New Roman" w:cs="Times New Roman"/>
          <w:sz w:val="24"/>
          <w:szCs w:val="24"/>
        </w:rPr>
        <w:t xml:space="preserve"> by reference to a </w:t>
      </w:r>
      <w:r w:rsidR="009611DE" w:rsidRPr="00EC2FCF">
        <w:rPr>
          <w:rFonts w:ascii="Times New Roman" w:hAnsi="Times New Roman" w:cs="Times New Roman"/>
          <w:sz w:val="24"/>
          <w:szCs w:val="24"/>
        </w:rPr>
        <w:t>specific date</w:t>
      </w:r>
      <w:r w:rsidR="00B20CFE" w:rsidRPr="00EC2FCF">
        <w:rPr>
          <w:rFonts w:ascii="Times New Roman" w:hAnsi="Times New Roman" w:cs="Times New Roman"/>
          <w:sz w:val="24"/>
          <w:szCs w:val="24"/>
        </w:rPr>
        <w:t xml:space="preserve"> of commencement and a specific date of ending.</w:t>
      </w:r>
    </w:p>
    <w:p w:rsidR="00B20CFE" w:rsidRPr="00EC2FCF" w:rsidRDefault="001A44A1" w:rsidP="004F7D92">
      <w:pPr>
        <w:spacing w:line="360" w:lineRule="auto"/>
        <w:jc w:val="both"/>
        <w:rPr>
          <w:rFonts w:ascii="Times New Roman" w:hAnsi="Times New Roman" w:cs="Times New Roman"/>
          <w:b/>
          <w:sz w:val="24"/>
          <w:szCs w:val="24"/>
        </w:rPr>
      </w:pPr>
      <w:r w:rsidRPr="00EC2FCF">
        <w:rPr>
          <w:rFonts w:ascii="Times New Roman" w:hAnsi="Times New Roman" w:cs="Times New Roman"/>
          <w:sz w:val="24"/>
          <w:szCs w:val="24"/>
        </w:rPr>
        <w:t>He added that</w:t>
      </w:r>
      <w:r w:rsidR="009611DE" w:rsidRPr="00EC2FCF">
        <w:rPr>
          <w:rFonts w:ascii="Times New Roman" w:hAnsi="Times New Roman" w:cs="Times New Roman"/>
          <w:sz w:val="24"/>
          <w:szCs w:val="24"/>
        </w:rPr>
        <w:t xml:space="preserve">, in every lease agreement, there is an implied covenant for quite enjoyment, under which the tenant is entitled to be put in possession of the premises which are let to him at the outset of the tenancy. </w:t>
      </w:r>
      <w:r w:rsidRPr="00EC2FCF">
        <w:rPr>
          <w:rFonts w:ascii="Times New Roman" w:hAnsi="Times New Roman" w:cs="Times New Roman"/>
          <w:sz w:val="24"/>
          <w:szCs w:val="24"/>
        </w:rPr>
        <w:t>He made reference to</w:t>
      </w:r>
      <w:r w:rsidR="009611DE" w:rsidRPr="00EC2FCF">
        <w:rPr>
          <w:rFonts w:ascii="Times New Roman" w:hAnsi="Times New Roman" w:cs="Times New Roman"/>
          <w:b/>
          <w:sz w:val="24"/>
          <w:szCs w:val="24"/>
        </w:rPr>
        <w:t xml:space="preserve"> Halsbury’s Law</w:t>
      </w:r>
      <w:r w:rsidRPr="00EC2FCF">
        <w:rPr>
          <w:rFonts w:ascii="Times New Roman" w:hAnsi="Times New Roman" w:cs="Times New Roman"/>
          <w:b/>
          <w:sz w:val="24"/>
          <w:szCs w:val="24"/>
        </w:rPr>
        <w:t xml:space="preserve">s of England, Volume 27(2), </w:t>
      </w:r>
      <w:r w:rsidR="009611DE" w:rsidRPr="00EC2FCF">
        <w:rPr>
          <w:rFonts w:ascii="Times New Roman" w:hAnsi="Times New Roman" w:cs="Times New Roman"/>
          <w:b/>
          <w:sz w:val="24"/>
          <w:szCs w:val="24"/>
        </w:rPr>
        <w:t>Paragraph 511.</w:t>
      </w:r>
    </w:p>
    <w:p w:rsidR="006512A6" w:rsidRPr="00EC2FCF" w:rsidRDefault="002A59D9" w:rsidP="004F7D92">
      <w:pPr>
        <w:spacing w:after="0" w:line="360" w:lineRule="auto"/>
        <w:jc w:val="both"/>
        <w:rPr>
          <w:rFonts w:ascii="Times New Roman" w:hAnsi="Times New Roman" w:cs="Times New Roman"/>
          <w:sz w:val="24"/>
          <w:szCs w:val="24"/>
        </w:rPr>
      </w:pPr>
      <w:r w:rsidRPr="00EC2FCF">
        <w:rPr>
          <w:rFonts w:ascii="Times New Roman" w:hAnsi="Times New Roman" w:cs="Times New Roman"/>
          <w:sz w:val="24"/>
          <w:szCs w:val="24"/>
        </w:rPr>
        <w:t>Counsel for the Applicant</w:t>
      </w:r>
      <w:r w:rsidR="001A44A1" w:rsidRPr="00EC2FCF">
        <w:rPr>
          <w:rFonts w:ascii="Times New Roman" w:hAnsi="Times New Roman" w:cs="Times New Roman"/>
          <w:sz w:val="24"/>
          <w:szCs w:val="24"/>
        </w:rPr>
        <w:t xml:space="preserve">, </w:t>
      </w:r>
      <w:r w:rsidR="007D213E" w:rsidRPr="00EC2FCF">
        <w:rPr>
          <w:rFonts w:ascii="Times New Roman" w:hAnsi="Times New Roman" w:cs="Times New Roman"/>
          <w:sz w:val="24"/>
          <w:szCs w:val="24"/>
        </w:rPr>
        <w:t>M/S Nambale, Nerima &amp; Co. Advocates</w:t>
      </w:r>
      <w:r w:rsidRPr="00EC2FCF">
        <w:rPr>
          <w:rFonts w:ascii="Times New Roman" w:hAnsi="Times New Roman" w:cs="Times New Roman"/>
          <w:sz w:val="24"/>
          <w:szCs w:val="24"/>
        </w:rPr>
        <w:t xml:space="preserve"> quoted the case of </w:t>
      </w:r>
      <w:r w:rsidR="007D213E" w:rsidRPr="00EC2FCF">
        <w:rPr>
          <w:rFonts w:ascii="Times New Roman" w:hAnsi="Times New Roman" w:cs="Times New Roman"/>
          <w:b/>
          <w:sz w:val="24"/>
          <w:szCs w:val="24"/>
        </w:rPr>
        <w:t>A M Dharas &amp;</w:t>
      </w:r>
      <w:r w:rsidRPr="00EC2FCF">
        <w:rPr>
          <w:rFonts w:ascii="Times New Roman" w:hAnsi="Times New Roman" w:cs="Times New Roman"/>
          <w:b/>
          <w:sz w:val="24"/>
          <w:szCs w:val="24"/>
        </w:rPr>
        <w:t xml:space="preserve"> Sons L</w:t>
      </w:r>
      <w:r w:rsidR="007D213E" w:rsidRPr="00EC2FCF">
        <w:rPr>
          <w:rFonts w:ascii="Times New Roman" w:hAnsi="Times New Roman" w:cs="Times New Roman"/>
          <w:b/>
          <w:sz w:val="24"/>
          <w:szCs w:val="24"/>
        </w:rPr>
        <w:t>TD</w:t>
      </w:r>
      <w:r w:rsidRPr="00EC2FCF">
        <w:rPr>
          <w:rFonts w:ascii="Times New Roman" w:hAnsi="Times New Roman" w:cs="Times New Roman"/>
          <w:b/>
          <w:sz w:val="24"/>
          <w:szCs w:val="24"/>
        </w:rPr>
        <w:t xml:space="preserve"> VS Elys L</w:t>
      </w:r>
      <w:r w:rsidR="007D213E" w:rsidRPr="00EC2FCF">
        <w:rPr>
          <w:rFonts w:ascii="Times New Roman" w:hAnsi="Times New Roman" w:cs="Times New Roman"/>
          <w:b/>
          <w:sz w:val="24"/>
          <w:szCs w:val="24"/>
        </w:rPr>
        <w:t>TD</w:t>
      </w:r>
      <w:r w:rsidRPr="00EC2FCF">
        <w:rPr>
          <w:rFonts w:ascii="Times New Roman" w:hAnsi="Times New Roman" w:cs="Times New Roman"/>
          <w:b/>
          <w:sz w:val="24"/>
          <w:szCs w:val="24"/>
        </w:rPr>
        <w:t xml:space="preserve"> (1963) 1 EA 573 </w:t>
      </w:r>
      <w:r w:rsidR="00A70C09" w:rsidRPr="00EC2FCF">
        <w:rPr>
          <w:rFonts w:ascii="Times New Roman" w:hAnsi="Times New Roman" w:cs="Times New Roman"/>
          <w:sz w:val="24"/>
          <w:szCs w:val="24"/>
        </w:rPr>
        <w:t>where</w:t>
      </w:r>
      <w:r w:rsidRPr="00EC2FCF">
        <w:rPr>
          <w:rFonts w:ascii="Times New Roman" w:hAnsi="Times New Roman" w:cs="Times New Roman"/>
          <w:sz w:val="24"/>
          <w:szCs w:val="24"/>
        </w:rPr>
        <w:t xml:space="preserve"> it was hel</w:t>
      </w:r>
      <w:r w:rsidR="007D213E" w:rsidRPr="00EC2FCF">
        <w:rPr>
          <w:rFonts w:ascii="Times New Roman" w:hAnsi="Times New Roman" w:cs="Times New Roman"/>
          <w:sz w:val="24"/>
          <w:szCs w:val="24"/>
        </w:rPr>
        <w:t xml:space="preserve">d </w:t>
      </w:r>
      <w:r w:rsidR="006512A6" w:rsidRPr="00EC2FCF">
        <w:rPr>
          <w:rFonts w:ascii="Times New Roman" w:hAnsi="Times New Roman" w:cs="Times New Roman"/>
          <w:sz w:val="24"/>
          <w:szCs w:val="24"/>
        </w:rPr>
        <w:t>that failure by the Plaintiff to deliver possession of a part of the demised premises,</w:t>
      </w:r>
      <w:r w:rsidR="007D213E" w:rsidRPr="00EC2FCF">
        <w:rPr>
          <w:rFonts w:ascii="Times New Roman" w:hAnsi="Times New Roman" w:cs="Times New Roman"/>
          <w:sz w:val="24"/>
          <w:szCs w:val="24"/>
        </w:rPr>
        <w:t xml:space="preserve"> (the stores) to the Defendant </w:t>
      </w:r>
      <w:r w:rsidR="007D213E" w:rsidRPr="00EC2FCF">
        <w:rPr>
          <w:rFonts w:ascii="Times New Roman" w:hAnsi="Times New Roman" w:cs="Times New Roman"/>
          <w:sz w:val="24"/>
          <w:szCs w:val="24"/>
        </w:rPr>
        <w:lastRenderedPageBreak/>
        <w:t>was a breach of implied covenant for quite enjoyment which would entitle the Defendant to sue for damages.</w:t>
      </w:r>
    </w:p>
    <w:p w:rsidR="007D213E" w:rsidRPr="00EC2FCF" w:rsidRDefault="007D213E" w:rsidP="004F7D92">
      <w:pPr>
        <w:spacing w:after="0" w:line="360" w:lineRule="auto"/>
        <w:jc w:val="both"/>
        <w:rPr>
          <w:rFonts w:ascii="Times New Roman" w:hAnsi="Times New Roman" w:cs="Times New Roman"/>
          <w:sz w:val="24"/>
          <w:szCs w:val="24"/>
        </w:rPr>
      </w:pPr>
    </w:p>
    <w:p w:rsidR="009C32C7" w:rsidRPr="00EC2FCF" w:rsidRDefault="00B339C5" w:rsidP="00B339C5">
      <w:pPr>
        <w:spacing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Counsel for the Applicant further submitted that, the Respondent’s affidavit in reply does not answer controvert the fact that it has failed to give vacant possession of the land. </w:t>
      </w:r>
      <w:r w:rsidR="007D213E" w:rsidRPr="00EC2FCF">
        <w:rPr>
          <w:rFonts w:ascii="Times New Roman" w:hAnsi="Times New Roman" w:cs="Times New Roman"/>
          <w:sz w:val="24"/>
          <w:szCs w:val="24"/>
        </w:rPr>
        <w:t xml:space="preserve">They </w:t>
      </w:r>
      <w:r w:rsidR="00EC2FCF" w:rsidRPr="00EC2FCF">
        <w:rPr>
          <w:rFonts w:ascii="Times New Roman" w:hAnsi="Times New Roman" w:cs="Times New Roman"/>
          <w:sz w:val="24"/>
          <w:szCs w:val="24"/>
        </w:rPr>
        <w:t>added that</w:t>
      </w:r>
      <w:r w:rsidRPr="00EC2FCF">
        <w:rPr>
          <w:rFonts w:ascii="Times New Roman" w:hAnsi="Times New Roman" w:cs="Times New Roman"/>
          <w:sz w:val="24"/>
          <w:szCs w:val="24"/>
        </w:rPr>
        <w:t xml:space="preserve"> the Respondent merely claims that it signed a lea</w:t>
      </w:r>
      <w:r w:rsidR="000A6A53" w:rsidRPr="00EC2FCF">
        <w:rPr>
          <w:rFonts w:ascii="Times New Roman" w:hAnsi="Times New Roman" w:cs="Times New Roman"/>
          <w:sz w:val="24"/>
          <w:szCs w:val="24"/>
        </w:rPr>
        <w:t>se but is silent on the issue</w:t>
      </w:r>
      <w:r w:rsidR="00DF1CA0" w:rsidRPr="00EC2FCF">
        <w:rPr>
          <w:rFonts w:ascii="Times New Roman" w:hAnsi="Times New Roman" w:cs="Times New Roman"/>
          <w:sz w:val="24"/>
          <w:szCs w:val="24"/>
        </w:rPr>
        <w:t xml:space="preserve"> of possession. And </w:t>
      </w:r>
      <w:r w:rsidR="00C33BC9" w:rsidRPr="00EC2FCF">
        <w:rPr>
          <w:rFonts w:ascii="Times New Roman" w:hAnsi="Times New Roman" w:cs="Times New Roman"/>
          <w:sz w:val="24"/>
          <w:szCs w:val="24"/>
        </w:rPr>
        <w:t>therefore, the</w:t>
      </w:r>
      <w:r w:rsidR="00DF1CA0" w:rsidRPr="00EC2FCF">
        <w:rPr>
          <w:rFonts w:ascii="Times New Roman" w:hAnsi="Times New Roman" w:cs="Times New Roman"/>
          <w:sz w:val="24"/>
          <w:szCs w:val="24"/>
        </w:rPr>
        <w:t xml:space="preserve"> Respondent accepts that it has not given the Applicant possession </w:t>
      </w:r>
      <w:r w:rsidR="00C33BC9" w:rsidRPr="00EC2FCF">
        <w:rPr>
          <w:rFonts w:ascii="Times New Roman" w:hAnsi="Times New Roman" w:cs="Times New Roman"/>
          <w:sz w:val="24"/>
          <w:szCs w:val="24"/>
        </w:rPr>
        <w:t xml:space="preserve">of the leased land. </w:t>
      </w:r>
    </w:p>
    <w:p w:rsidR="00B339C5" w:rsidRPr="00EC2FCF" w:rsidRDefault="00C33BC9" w:rsidP="00B339C5">
      <w:pPr>
        <w:spacing w:line="360" w:lineRule="auto"/>
        <w:jc w:val="both"/>
        <w:rPr>
          <w:rFonts w:ascii="Times New Roman" w:hAnsi="Times New Roman" w:cs="Times New Roman"/>
          <w:b/>
          <w:sz w:val="24"/>
          <w:szCs w:val="24"/>
        </w:rPr>
      </w:pPr>
      <w:r w:rsidRPr="00EC2FCF">
        <w:rPr>
          <w:rFonts w:ascii="Times New Roman" w:hAnsi="Times New Roman" w:cs="Times New Roman"/>
          <w:sz w:val="24"/>
          <w:szCs w:val="24"/>
        </w:rPr>
        <w:t xml:space="preserve">Counsel for the Applicant reiterated that, if facts are sworn to in an affidavit are not denied or rebutted by the opposite party, the presumption is that such facts are accepted. </w:t>
      </w:r>
      <w:r w:rsidR="00984678" w:rsidRPr="00EC2FCF">
        <w:rPr>
          <w:rFonts w:ascii="Times New Roman" w:hAnsi="Times New Roman" w:cs="Times New Roman"/>
          <w:sz w:val="24"/>
          <w:szCs w:val="24"/>
        </w:rPr>
        <w:t>They referred</w:t>
      </w:r>
      <w:r w:rsidR="00984678" w:rsidRPr="00EC2FCF">
        <w:rPr>
          <w:rFonts w:ascii="Times New Roman" w:hAnsi="Times New Roman" w:cs="Times New Roman"/>
          <w:b/>
          <w:sz w:val="24"/>
          <w:szCs w:val="24"/>
        </w:rPr>
        <w:t xml:space="preserve"> </w:t>
      </w:r>
      <w:r w:rsidR="00984678" w:rsidRPr="00EC2FCF">
        <w:rPr>
          <w:rFonts w:ascii="Times New Roman" w:hAnsi="Times New Roman" w:cs="Times New Roman"/>
          <w:sz w:val="24"/>
          <w:szCs w:val="24"/>
        </w:rPr>
        <w:t>to</w:t>
      </w:r>
      <w:r w:rsidR="00984678" w:rsidRPr="00EC2FCF">
        <w:rPr>
          <w:rFonts w:ascii="Times New Roman" w:hAnsi="Times New Roman" w:cs="Times New Roman"/>
          <w:b/>
          <w:sz w:val="24"/>
          <w:szCs w:val="24"/>
        </w:rPr>
        <w:t xml:space="preserve"> </w:t>
      </w:r>
      <w:r w:rsidR="00984678" w:rsidRPr="00EC2FCF">
        <w:rPr>
          <w:rFonts w:ascii="Times New Roman" w:hAnsi="Times New Roman" w:cs="Times New Roman"/>
          <w:sz w:val="24"/>
          <w:szCs w:val="24"/>
        </w:rPr>
        <w:t xml:space="preserve">the case of </w:t>
      </w:r>
      <w:r w:rsidR="009C32C7" w:rsidRPr="00EC2FCF">
        <w:rPr>
          <w:rFonts w:ascii="Times New Roman" w:hAnsi="Times New Roman" w:cs="Times New Roman"/>
          <w:b/>
          <w:sz w:val="24"/>
          <w:szCs w:val="24"/>
        </w:rPr>
        <w:t>Massa Samwiri VS Rose Achen   (1978) HCB 297</w:t>
      </w:r>
    </w:p>
    <w:p w:rsidR="00A939A5" w:rsidRPr="00EC2FCF" w:rsidRDefault="00191123" w:rsidP="000B49DC">
      <w:pPr>
        <w:spacing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The Respondent was represented by the Directorate of Legal Affairs of Kampala Capital City Authority .They submitted </w:t>
      </w:r>
      <w:r w:rsidR="00A51A4A" w:rsidRPr="00EC2FCF">
        <w:rPr>
          <w:rFonts w:ascii="Times New Roman" w:hAnsi="Times New Roman" w:cs="Times New Roman"/>
          <w:sz w:val="24"/>
          <w:szCs w:val="24"/>
        </w:rPr>
        <w:t xml:space="preserve">that </w:t>
      </w:r>
      <w:r w:rsidR="00A939A5" w:rsidRPr="00EC2FCF">
        <w:rPr>
          <w:rFonts w:ascii="Times New Roman" w:hAnsi="Times New Roman" w:cs="Times New Roman"/>
          <w:sz w:val="24"/>
          <w:szCs w:val="24"/>
        </w:rPr>
        <w:t>in compliance with the Court Order, it entered into a lease agreement with the Applicant on the 3</w:t>
      </w:r>
      <w:r w:rsidR="00A939A5" w:rsidRPr="00EC2FCF">
        <w:rPr>
          <w:rFonts w:ascii="Times New Roman" w:hAnsi="Times New Roman" w:cs="Times New Roman"/>
          <w:sz w:val="24"/>
          <w:szCs w:val="24"/>
          <w:vertAlign w:val="superscript"/>
        </w:rPr>
        <w:t>rd</w:t>
      </w:r>
      <w:r w:rsidR="00A939A5" w:rsidRPr="00EC2FCF">
        <w:rPr>
          <w:rFonts w:ascii="Times New Roman" w:hAnsi="Times New Roman" w:cs="Times New Roman"/>
          <w:sz w:val="24"/>
          <w:szCs w:val="24"/>
        </w:rPr>
        <w:t xml:space="preserve"> day of October, </w:t>
      </w:r>
      <w:r w:rsidR="00FA4B73" w:rsidRPr="00EC2FCF">
        <w:rPr>
          <w:rFonts w:ascii="Times New Roman" w:hAnsi="Times New Roman" w:cs="Times New Roman"/>
          <w:sz w:val="24"/>
          <w:szCs w:val="24"/>
        </w:rPr>
        <w:t xml:space="preserve">2012. </w:t>
      </w:r>
      <w:r w:rsidR="00A939A5" w:rsidRPr="00EC2FCF">
        <w:rPr>
          <w:rFonts w:ascii="Times New Roman" w:hAnsi="Times New Roman" w:cs="Times New Roman"/>
          <w:sz w:val="24"/>
          <w:szCs w:val="24"/>
        </w:rPr>
        <w:t>That</w:t>
      </w:r>
      <w:r w:rsidR="00EC2FCF">
        <w:rPr>
          <w:rFonts w:ascii="Times New Roman" w:hAnsi="Times New Roman" w:cs="Times New Roman"/>
          <w:sz w:val="24"/>
          <w:szCs w:val="24"/>
        </w:rPr>
        <w:t xml:space="preserve"> </w:t>
      </w:r>
      <w:r w:rsidR="00A939A5" w:rsidRPr="00EC2FCF">
        <w:rPr>
          <w:rFonts w:ascii="Times New Roman" w:hAnsi="Times New Roman" w:cs="Times New Roman"/>
          <w:sz w:val="24"/>
          <w:szCs w:val="24"/>
        </w:rPr>
        <w:t xml:space="preserve">there </w:t>
      </w:r>
      <w:r w:rsidR="00275455" w:rsidRPr="00EC2FCF">
        <w:rPr>
          <w:rFonts w:ascii="Times New Roman" w:hAnsi="Times New Roman" w:cs="Times New Roman"/>
          <w:sz w:val="24"/>
          <w:szCs w:val="24"/>
        </w:rPr>
        <w:t>was</w:t>
      </w:r>
      <w:r w:rsidR="00A939A5" w:rsidRPr="00EC2FCF">
        <w:rPr>
          <w:rFonts w:ascii="Times New Roman" w:hAnsi="Times New Roman" w:cs="Times New Roman"/>
          <w:sz w:val="24"/>
          <w:szCs w:val="24"/>
        </w:rPr>
        <w:t xml:space="preserve"> an entry </w:t>
      </w:r>
      <w:r w:rsidR="00FA4B73" w:rsidRPr="00EC2FCF">
        <w:rPr>
          <w:rFonts w:ascii="Times New Roman" w:hAnsi="Times New Roman" w:cs="Times New Roman"/>
          <w:sz w:val="24"/>
          <w:szCs w:val="24"/>
        </w:rPr>
        <w:t>of the Applicant’s interest on the Respondent’s certificate of Title.</w:t>
      </w:r>
      <w:r w:rsidR="00275455" w:rsidRPr="00EC2FCF">
        <w:rPr>
          <w:rFonts w:ascii="Times New Roman" w:hAnsi="Times New Roman" w:cs="Times New Roman"/>
          <w:sz w:val="24"/>
          <w:szCs w:val="24"/>
        </w:rPr>
        <w:t xml:space="preserve">  Counsel for the Respondent contended that that the Respondent also granted the Applicant permission to construct a chain link fence around the suit property on Plot 1 Spring Road.</w:t>
      </w:r>
    </w:p>
    <w:p w:rsidR="00275455" w:rsidRPr="00EC2FCF" w:rsidRDefault="00454E34" w:rsidP="000B49DC">
      <w:pPr>
        <w:spacing w:line="360" w:lineRule="auto"/>
        <w:jc w:val="both"/>
        <w:rPr>
          <w:rFonts w:ascii="Times New Roman" w:hAnsi="Times New Roman" w:cs="Times New Roman"/>
          <w:sz w:val="24"/>
          <w:szCs w:val="24"/>
        </w:rPr>
      </w:pPr>
      <w:r w:rsidRPr="00EC2FCF">
        <w:rPr>
          <w:rFonts w:ascii="Times New Roman" w:hAnsi="Times New Roman" w:cs="Times New Roman"/>
          <w:sz w:val="24"/>
          <w:szCs w:val="24"/>
        </w:rPr>
        <w:t>They added</w:t>
      </w:r>
      <w:r w:rsidR="00275455" w:rsidRPr="00EC2FCF">
        <w:rPr>
          <w:rFonts w:ascii="Times New Roman" w:hAnsi="Times New Roman" w:cs="Times New Roman"/>
          <w:sz w:val="24"/>
          <w:szCs w:val="24"/>
        </w:rPr>
        <w:t xml:space="preserve"> that</w:t>
      </w:r>
      <w:r w:rsidRPr="00EC2FCF">
        <w:rPr>
          <w:rFonts w:ascii="Times New Roman" w:hAnsi="Times New Roman" w:cs="Times New Roman"/>
          <w:sz w:val="24"/>
          <w:szCs w:val="24"/>
        </w:rPr>
        <w:t>,</w:t>
      </w:r>
      <w:r w:rsidR="00275455" w:rsidRPr="00EC2FCF">
        <w:rPr>
          <w:rFonts w:ascii="Times New Roman" w:hAnsi="Times New Roman" w:cs="Times New Roman"/>
          <w:sz w:val="24"/>
          <w:szCs w:val="24"/>
        </w:rPr>
        <w:t xml:space="preserve"> there is no willful refusal by the Respondent to grant vacant Possession to the Applicant and that the Applicant has not placed before Court evidence of willful refusal on the Respondent’s part.  Counsel for the Respondent further submitted that the case of </w:t>
      </w:r>
      <w:r w:rsidR="00960ED0" w:rsidRPr="00EC2FCF">
        <w:rPr>
          <w:rFonts w:ascii="Times New Roman" w:hAnsi="Times New Roman" w:cs="Times New Roman"/>
          <w:b/>
          <w:sz w:val="24"/>
          <w:szCs w:val="24"/>
        </w:rPr>
        <w:t>A.M Dharas and Sons Ltd VS Elys Ltd (1963) EA</w:t>
      </w:r>
      <w:r w:rsidR="00F57D59" w:rsidRPr="00EC2FCF">
        <w:rPr>
          <w:rFonts w:ascii="Times New Roman" w:hAnsi="Times New Roman" w:cs="Times New Roman"/>
          <w:b/>
          <w:sz w:val="24"/>
          <w:szCs w:val="24"/>
        </w:rPr>
        <w:t xml:space="preserve"> 573</w:t>
      </w:r>
      <w:r w:rsidR="00F57D59" w:rsidRPr="00EC2FCF">
        <w:rPr>
          <w:rFonts w:ascii="Times New Roman" w:hAnsi="Times New Roman" w:cs="Times New Roman"/>
          <w:sz w:val="24"/>
          <w:szCs w:val="24"/>
        </w:rPr>
        <w:t xml:space="preserve"> relied upon by the Applicant is distinguishable from the facts of the present case.</w:t>
      </w:r>
      <w:r w:rsidR="00960ED0" w:rsidRPr="00EC2FCF">
        <w:rPr>
          <w:rFonts w:ascii="Times New Roman" w:hAnsi="Times New Roman" w:cs="Times New Roman"/>
          <w:sz w:val="24"/>
          <w:szCs w:val="24"/>
        </w:rPr>
        <w:t xml:space="preserve"> </w:t>
      </w:r>
    </w:p>
    <w:p w:rsidR="00A64FF1" w:rsidRPr="00EC2FCF" w:rsidRDefault="00A51A4A" w:rsidP="000B49DC">
      <w:pPr>
        <w:spacing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Counsel for the Respondent </w:t>
      </w:r>
      <w:r w:rsidR="00F57D59" w:rsidRPr="00EC2FCF">
        <w:rPr>
          <w:rFonts w:ascii="Times New Roman" w:hAnsi="Times New Roman" w:cs="Times New Roman"/>
          <w:sz w:val="24"/>
          <w:szCs w:val="24"/>
        </w:rPr>
        <w:t xml:space="preserve">further submitted that </w:t>
      </w:r>
      <w:r w:rsidR="002345D5" w:rsidRPr="00EC2FCF">
        <w:rPr>
          <w:rFonts w:ascii="Times New Roman" w:hAnsi="Times New Roman" w:cs="Times New Roman"/>
          <w:sz w:val="24"/>
          <w:szCs w:val="24"/>
        </w:rPr>
        <w:t xml:space="preserve">by executing the lease </w:t>
      </w:r>
      <w:r w:rsidR="001045CB" w:rsidRPr="00EC2FCF">
        <w:rPr>
          <w:rFonts w:ascii="Times New Roman" w:hAnsi="Times New Roman" w:cs="Times New Roman"/>
          <w:sz w:val="24"/>
          <w:szCs w:val="24"/>
        </w:rPr>
        <w:t>agreement, on</w:t>
      </w:r>
      <w:r w:rsidR="002345D5" w:rsidRPr="00EC2FCF">
        <w:rPr>
          <w:rFonts w:ascii="Times New Roman" w:hAnsi="Times New Roman" w:cs="Times New Roman"/>
          <w:sz w:val="24"/>
          <w:szCs w:val="24"/>
        </w:rPr>
        <w:t xml:space="preserve"> the 3</w:t>
      </w:r>
      <w:r w:rsidR="002345D5" w:rsidRPr="00EC2FCF">
        <w:rPr>
          <w:rFonts w:ascii="Times New Roman" w:hAnsi="Times New Roman" w:cs="Times New Roman"/>
          <w:sz w:val="24"/>
          <w:szCs w:val="24"/>
          <w:vertAlign w:val="superscript"/>
        </w:rPr>
        <w:t>rd</w:t>
      </w:r>
      <w:r w:rsidR="002345D5" w:rsidRPr="00EC2FCF">
        <w:rPr>
          <w:rFonts w:ascii="Times New Roman" w:hAnsi="Times New Roman" w:cs="Times New Roman"/>
          <w:sz w:val="24"/>
          <w:szCs w:val="24"/>
        </w:rPr>
        <w:t xml:space="preserve"> </w:t>
      </w:r>
      <w:r w:rsidR="001045CB" w:rsidRPr="00EC2FCF">
        <w:rPr>
          <w:rFonts w:ascii="Times New Roman" w:hAnsi="Times New Roman" w:cs="Times New Roman"/>
          <w:sz w:val="24"/>
          <w:szCs w:val="24"/>
        </w:rPr>
        <w:t>October, 2012</w:t>
      </w:r>
      <w:r w:rsidR="002345D5" w:rsidRPr="00EC2FCF">
        <w:rPr>
          <w:rFonts w:ascii="Times New Roman" w:hAnsi="Times New Roman" w:cs="Times New Roman"/>
          <w:sz w:val="24"/>
          <w:szCs w:val="24"/>
        </w:rPr>
        <w:t xml:space="preserve"> the Applicant approbated the Ruling of Justice Faith Mwondha and as such they are stopped from seeking an alternative remedy by way of compensation. They contended that the A</w:t>
      </w:r>
      <w:r w:rsidR="00A64FF1" w:rsidRPr="00EC2FCF">
        <w:rPr>
          <w:rFonts w:ascii="Times New Roman" w:hAnsi="Times New Roman" w:cs="Times New Roman"/>
          <w:sz w:val="24"/>
          <w:szCs w:val="24"/>
        </w:rPr>
        <w:t>pplicants remedy should lie in a separate suit for specific performance of the lease agreement.</w:t>
      </w:r>
    </w:p>
    <w:p w:rsidR="00BD0F8A" w:rsidRPr="00EC2FCF" w:rsidRDefault="00A64FF1" w:rsidP="000B49DC">
      <w:pPr>
        <w:spacing w:line="360" w:lineRule="auto"/>
        <w:jc w:val="both"/>
        <w:rPr>
          <w:rFonts w:ascii="Times New Roman" w:hAnsi="Times New Roman" w:cs="Times New Roman"/>
          <w:b/>
          <w:sz w:val="24"/>
          <w:szCs w:val="24"/>
        </w:rPr>
      </w:pPr>
      <w:r w:rsidRPr="00EC2FCF">
        <w:rPr>
          <w:rFonts w:ascii="Times New Roman" w:hAnsi="Times New Roman" w:cs="Times New Roman"/>
          <w:sz w:val="24"/>
          <w:szCs w:val="24"/>
        </w:rPr>
        <w:t xml:space="preserve">Counsel for the Respondent also submitted that by signing the lease agreement, the Applicant made an election from which it cannot resile since he has taken a benefit of title arising </w:t>
      </w:r>
      <w:r w:rsidR="001045CB" w:rsidRPr="00EC2FCF">
        <w:rPr>
          <w:rFonts w:ascii="Times New Roman" w:hAnsi="Times New Roman" w:cs="Times New Roman"/>
          <w:sz w:val="24"/>
          <w:szCs w:val="24"/>
        </w:rPr>
        <w:t xml:space="preserve">out of the </w:t>
      </w:r>
      <w:r w:rsidR="001045CB" w:rsidRPr="00EC2FCF">
        <w:rPr>
          <w:rFonts w:ascii="Times New Roman" w:hAnsi="Times New Roman" w:cs="Times New Roman"/>
          <w:sz w:val="24"/>
          <w:szCs w:val="24"/>
        </w:rPr>
        <w:lastRenderedPageBreak/>
        <w:t>lease agreement which he first pursued and with which his present conduct is inconsistent.</w:t>
      </w:r>
      <w:r w:rsidRPr="00EC2FCF">
        <w:rPr>
          <w:rFonts w:ascii="Times New Roman" w:hAnsi="Times New Roman" w:cs="Times New Roman"/>
          <w:sz w:val="24"/>
          <w:szCs w:val="24"/>
        </w:rPr>
        <w:t xml:space="preserve"> </w:t>
      </w:r>
      <w:r w:rsidR="00740969" w:rsidRPr="00EC2FCF">
        <w:rPr>
          <w:rFonts w:ascii="Times New Roman" w:hAnsi="Times New Roman" w:cs="Times New Roman"/>
          <w:sz w:val="24"/>
          <w:szCs w:val="24"/>
        </w:rPr>
        <w:t xml:space="preserve"> Counsel </w:t>
      </w:r>
      <w:r w:rsidR="00A51A4A" w:rsidRPr="00EC2FCF">
        <w:rPr>
          <w:rFonts w:ascii="Times New Roman" w:hAnsi="Times New Roman" w:cs="Times New Roman"/>
          <w:sz w:val="24"/>
          <w:szCs w:val="24"/>
        </w:rPr>
        <w:t xml:space="preserve">quoted the case of </w:t>
      </w:r>
      <w:r w:rsidR="00740969" w:rsidRPr="00EC2FCF">
        <w:rPr>
          <w:rFonts w:ascii="Times New Roman" w:hAnsi="Times New Roman" w:cs="Times New Roman"/>
          <w:b/>
          <w:sz w:val="24"/>
          <w:szCs w:val="24"/>
        </w:rPr>
        <w:t>Banque Des Marchands de Moscou (Koupetschesky) (In Liquidation) VS Kinders</w:t>
      </w:r>
      <w:r w:rsidR="00BD0F8A" w:rsidRPr="00EC2FCF">
        <w:rPr>
          <w:rFonts w:ascii="Times New Roman" w:hAnsi="Times New Roman" w:cs="Times New Roman"/>
          <w:b/>
          <w:sz w:val="24"/>
          <w:szCs w:val="24"/>
        </w:rPr>
        <w:t>ley and Another (1950) 2 ALLER 549 at 552</w:t>
      </w:r>
      <w:r w:rsidR="00D74E82" w:rsidRPr="00EC2FCF">
        <w:rPr>
          <w:rFonts w:ascii="Times New Roman" w:hAnsi="Times New Roman" w:cs="Times New Roman"/>
          <w:b/>
          <w:sz w:val="24"/>
          <w:szCs w:val="24"/>
        </w:rPr>
        <w:t xml:space="preserve"> </w:t>
      </w:r>
      <w:r w:rsidR="00D74E82" w:rsidRPr="00EC2FCF">
        <w:rPr>
          <w:rFonts w:ascii="Times New Roman" w:hAnsi="Times New Roman" w:cs="Times New Roman"/>
          <w:sz w:val="24"/>
          <w:szCs w:val="24"/>
        </w:rPr>
        <w:t>to support their submissions.</w:t>
      </w:r>
    </w:p>
    <w:p w:rsidR="00745897" w:rsidRPr="00EC2FCF" w:rsidRDefault="00A51A4A" w:rsidP="000B49DC">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They further submitted that</w:t>
      </w:r>
      <w:r w:rsidR="006C276E" w:rsidRPr="00EC2FCF">
        <w:rPr>
          <w:rFonts w:ascii="Times New Roman" w:hAnsi="Times New Roman" w:cs="Times New Roman"/>
          <w:sz w:val="24"/>
          <w:szCs w:val="24"/>
        </w:rPr>
        <w:t xml:space="preserve"> it is the Respondent’s case that the claim for compensation by the Applicant as an alternative remedy is premature since the parties have entered into a </w:t>
      </w:r>
      <w:r w:rsidR="00745897" w:rsidRPr="00EC2FCF">
        <w:rPr>
          <w:rFonts w:ascii="Times New Roman" w:hAnsi="Times New Roman" w:cs="Times New Roman"/>
          <w:sz w:val="24"/>
          <w:szCs w:val="24"/>
        </w:rPr>
        <w:t>formal lease</w:t>
      </w:r>
      <w:r w:rsidR="006C276E" w:rsidRPr="00EC2FCF">
        <w:rPr>
          <w:rFonts w:ascii="Times New Roman" w:hAnsi="Times New Roman" w:cs="Times New Roman"/>
          <w:sz w:val="24"/>
          <w:szCs w:val="24"/>
        </w:rPr>
        <w:t xml:space="preserve"> agreement whose registration was also</w:t>
      </w:r>
      <w:r w:rsidR="00745897" w:rsidRPr="00EC2FCF">
        <w:rPr>
          <w:rFonts w:ascii="Times New Roman" w:hAnsi="Times New Roman" w:cs="Times New Roman"/>
          <w:sz w:val="24"/>
          <w:szCs w:val="24"/>
        </w:rPr>
        <w:t xml:space="preserve"> concluded by the Commissioner Land Registration. Further that the persons the Applicant claims are third parties on the land and are there without the Respondent’s endorsement and as such are mere trespassers who the Applicant as the registered proprietor of a valid leasehold interest is entitled to evict.    </w:t>
      </w:r>
    </w:p>
    <w:p w:rsidR="004E0B15" w:rsidRPr="00EC2FCF" w:rsidRDefault="00A51A4A" w:rsidP="00E22EED">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Counsel for the Respondent further submitted that </w:t>
      </w:r>
      <w:r w:rsidR="00446816" w:rsidRPr="00EC2FCF">
        <w:rPr>
          <w:rFonts w:ascii="Times New Roman" w:hAnsi="Times New Roman" w:cs="Times New Roman"/>
          <w:sz w:val="24"/>
          <w:szCs w:val="24"/>
        </w:rPr>
        <w:t xml:space="preserve">the cost of evicting the third parties (truck drivers) </w:t>
      </w:r>
      <w:r w:rsidR="00745508" w:rsidRPr="00EC2FCF">
        <w:rPr>
          <w:rFonts w:ascii="Times New Roman" w:hAnsi="Times New Roman" w:cs="Times New Roman"/>
          <w:sz w:val="24"/>
          <w:szCs w:val="24"/>
        </w:rPr>
        <w:t>the Applicant alleges are on the land is very minimal compared to the UGX                                                                                          5,200,000,000=  that it now seeks to recover from the Respondent.</w:t>
      </w:r>
      <w:r w:rsidR="0032686B" w:rsidRPr="00EC2FCF">
        <w:rPr>
          <w:rFonts w:ascii="Times New Roman" w:hAnsi="Times New Roman" w:cs="Times New Roman"/>
          <w:sz w:val="24"/>
          <w:szCs w:val="24"/>
        </w:rPr>
        <w:t xml:space="preserve"> And it is the Respondent’s contention that the Applicant has not taken any reasonable steps to obtain possession of the suit land save for its writing of a letter informing the Respondent that there are truck drivers on the suit land. </w:t>
      </w:r>
      <w:r w:rsidR="00531244" w:rsidRPr="00EC2FCF">
        <w:rPr>
          <w:rFonts w:ascii="Times New Roman" w:hAnsi="Times New Roman" w:cs="Times New Roman"/>
          <w:sz w:val="24"/>
          <w:szCs w:val="24"/>
        </w:rPr>
        <w:t>They added that t</w:t>
      </w:r>
      <w:r w:rsidR="0032686B" w:rsidRPr="00EC2FCF">
        <w:rPr>
          <w:rFonts w:ascii="Times New Roman" w:hAnsi="Times New Roman" w:cs="Times New Roman"/>
          <w:sz w:val="24"/>
          <w:szCs w:val="24"/>
        </w:rPr>
        <w:t xml:space="preserve">his notwithstanding, the Respondent has not, in any way, interfered  with or even blocked the Applicant from accessing the suit land </w:t>
      </w:r>
      <w:r w:rsidR="004E0B15" w:rsidRPr="00EC2FCF">
        <w:rPr>
          <w:rFonts w:ascii="Times New Roman" w:hAnsi="Times New Roman" w:cs="Times New Roman"/>
          <w:sz w:val="24"/>
          <w:szCs w:val="24"/>
        </w:rPr>
        <w:t>given the fact that the Respondent is not even in possession of the same.</w:t>
      </w:r>
    </w:p>
    <w:p w:rsidR="00997875" w:rsidRPr="00EC2FCF" w:rsidRDefault="004E0B15"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Regarding the procedure adopted by the Applicant, Counsel for the Respondent submitted that Misc. Cause No. 1 of 2012 Mukisa Mpewo VS Kampala Capital City Authority, having been concluded, the presen Application cannot be sustained since the Court is now </w:t>
      </w:r>
      <w:r w:rsidRPr="00EC2FCF">
        <w:rPr>
          <w:rFonts w:ascii="Times New Roman" w:hAnsi="Times New Roman" w:cs="Times New Roman"/>
          <w:i/>
          <w:sz w:val="24"/>
          <w:szCs w:val="24"/>
        </w:rPr>
        <w:t>functus officio</w:t>
      </w:r>
      <w:r w:rsidRPr="00EC2FCF">
        <w:rPr>
          <w:rFonts w:ascii="Times New Roman" w:hAnsi="Times New Roman" w:cs="Times New Roman"/>
          <w:sz w:val="24"/>
          <w:szCs w:val="24"/>
        </w:rPr>
        <w:t>.</w:t>
      </w:r>
      <w:r w:rsidR="00307283" w:rsidRPr="00EC2FCF">
        <w:rPr>
          <w:rFonts w:ascii="Times New Roman" w:hAnsi="Times New Roman" w:cs="Times New Roman"/>
          <w:sz w:val="24"/>
          <w:szCs w:val="24"/>
        </w:rPr>
        <w:t xml:space="preserve"> That a claim for compensation should have been brought by way of an ordinary but not under the pretext of execution proceedings. Counsel for the Respondent further submitted that the Application as it stands is incurably defective and </w:t>
      </w:r>
      <w:r w:rsidR="00531244" w:rsidRPr="00EC2FCF">
        <w:rPr>
          <w:rFonts w:ascii="Times New Roman" w:hAnsi="Times New Roman" w:cs="Times New Roman"/>
          <w:sz w:val="24"/>
          <w:szCs w:val="24"/>
        </w:rPr>
        <w:t xml:space="preserve">ought </w:t>
      </w:r>
      <w:r w:rsidR="00307283" w:rsidRPr="00EC2FCF">
        <w:rPr>
          <w:rFonts w:ascii="Times New Roman" w:hAnsi="Times New Roman" w:cs="Times New Roman"/>
          <w:sz w:val="24"/>
          <w:szCs w:val="24"/>
        </w:rPr>
        <w:t>be struck out.</w:t>
      </w:r>
    </w:p>
    <w:p w:rsidR="00A321C6" w:rsidRPr="00EC2FCF" w:rsidRDefault="00EF1E18"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This Court has carefully considered the submissions by both side</w:t>
      </w:r>
      <w:r w:rsidR="00C451E8" w:rsidRPr="00EC2FCF">
        <w:rPr>
          <w:rFonts w:ascii="Times New Roman" w:hAnsi="Times New Roman" w:cs="Times New Roman"/>
          <w:sz w:val="24"/>
          <w:szCs w:val="24"/>
        </w:rPr>
        <w:t>s</w:t>
      </w:r>
      <w:r w:rsidRPr="00EC2FCF">
        <w:rPr>
          <w:rFonts w:ascii="Times New Roman" w:hAnsi="Times New Roman" w:cs="Times New Roman"/>
          <w:sz w:val="24"/>
          <w:szCs w:val="24"/>
        </w:rPr>
        <w:t xml:space="preserve"> in this matter. I f</w:t>
      </w:r>
      <w:r w:rsidR="00C451E8" w:rsidRPr="00EC2FCF">
        <w:rPr>
          <w:rFonts w:ascii="Times New Roman" w:hAnsi="Times New Roman" w:cs="Times New Roman"/>
          <w:sz w:val="24"/>
          <w:szCs w:val="24"/>
        </w:rPr>
        <w:t xml:space="preserve">ind and hold that whereas Counsel for Respondent’s </w:t>
      </w:r>
      <w:r w:rsidR="003B605D" w:rsidRPr="00EC2FCF">
        <w:rPr>
          <w:rFonts w:ascii="Times New Roman" w:hAnsi="Times New Roman" w:cs="Times New Roman"/>
          <w:sz w:val="24"/>
          <w:szCs w:val="24"/>
        </w:rPr>
        <w:t>submissions are that the Applicant should</w:t>
      </w:r>
      <w:r w:rsidR="009A0735" w:rsidRPr="00EC2FCF">
        <w:rPr>
          <w:rFonts w:ascii="Times New Roman" w:hAnsi="Times New Roman" w:cs="Times New Roman"/>
          <w:sz w:val="24"/>
          <w:szCs w:val="24"/>
        </w:rPr>
        <w:t xml:space="preserve"> have brought an Ordinary suit for compensation, they at the same time claim that the Applicant should have comm</w:t>
      </w:r>
      <w:r w:rsidR="00EC45AE" w:rsidRPr="00EC2FCF">
        <w:rPr>
          <w:rFonts w:ascii="Times New Roman" w:hAnsi="Times New Roman" w:cs="Times New Roman"/>
          <w:sz w:val="24"/>
          <w:szCs w:val="24"/>
        </w:rPr>
        <w:t>enced execution proceedings. In my humble humble view</w:t>
      </w:r>
      <w:r w:rsidR="00004B32" w:rsidRPr="00EC2FCF">
        <w:rPr>
          <w:rFonts w:ascii="Times New Roman" w:hAnsi="Times New Roman" w:cs="Times New Roman"/>
          <w:sz w:val="24"/>
          <w:szCs w:val="24"/>
        </w:rPr>
        <w:t xml:space="preserve">, the Applicant could not file a </w:t>
      </w:r>
      <w:r w:rsidR="00004B32" w:rsidRPr="00EC2FCF">
        <w:rPr>
          <w:rFonts w:ascii="Times New Roman" w:hAnsi="Times New Roman" w:cs="Times New Roman"/>
          <w:sz w:val="24"/>
          <w:szCs w:val="24"/>
        </w:rPr>
        <w:lastRenderedPageBreak/>
        <w:t xml:space="preserve">fresh suit for compensation because </w:t>
      </w:r>
      <w:r w:rsidR="00A321C6" w:rsidRPr="00EC2FCF">
        <w:rPr>
          <w:rFonts w:ascii="Times New Roman" w:hAnsi="Times New Roman" w:cs="Times New Roman"/>
          <w:sz w:val="24"/>
          <w:szCs w:val="24"/>
        </w:rPr>
        <w:t>the remedy was already provided for in Miscellaneous Application No. 01 of 2012, notably:-</w:t>
      </w:r>
    </w:p>
    <w:p w:rsidR="00EF1E18" w:rsidRPr="00EC2FCF" w:rsidRDefault="00A321C6"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“(c) </w:t>
      </w:r>
      <w:r w:rsidRPr="00EC2FCF">
        <w:rPr>
          <w:rFonts w:ascii="Times New Roman" w:hAnsi="Times New Roman" w:cs="Times New Roman"/>
          <w:b/>
          <w:sz w:val="24"/>
          <w:szCs w:val="24"/>
        </w:rPr>
        <w:t xml:space="preserve">In case of non compliance, the Respondent </w:t>
      </w:r>
      <w:r w:rsidR="00EC2FCF" w:rsidRPr="00EC2FCF">
        <w:rPr>
          <w:rFonts w:ascii="Times New Roman" w:hAnsi="Times New Roman" w:cs="Times New Roman"/>
          <w:b/>
          <w:sz w:val="24"/>
          <w:szCs w:val="24"/>
        </w:rPr>
        <w:t>does</w:t>
      </w:r>
      <w:r w:rsidRPr="00EC2FCF">
        <w:rPr>
          <w:rFonts w:ascii="Times New Roman" w:hAnsi="Times New Roman" w:cs="Times New Roman"/>
          <w:b/>
          <w:sz w:val="24"/>
          <w:szCs w:val="24"/>
        </w:rPr>
        <w:t xml:space="preserve"> pay prompt and adequate compensation to the Applicant for the property!! </w:t>
      </w:r>
      <w:r w:rsidRPr="00EC2FCF">
        <w:rPr>
          <w:rFonts w:ascii="Times New Roman" w:hAnsi="Times New Roman" w:cs="Times New Roman"/>
          <w:sz w:val="24"/>
          <w:szCs w:val="24"/>
        </w:rPr>
        <w:t xml:space="preserve">I therefore agree with learned </w:t>
      </w:r>
      <w:r w:rsidR="00C54EB2" w:rsidRPr="00EC2FCF">
        <w:rPr>
          <w:rFonts w:ascii="Times New Roman" w:hAnsi="Times New Roman" w:cs="Times New Roman"/>
          <w:sz w:val="24"/>
          <w:szCs w:val="24"/>
        </w:rPr>
        <w:t>Counsel for the Applicant that the procedure adopted of seeking to enforce the alternative remedy, was proper as to file another</w:t>
      </w:r>
      <w:r w:rsidR="00F1270C" w:rsidRPr="00EC2FCF">
        <w:rPr>
          <w:rFonts w:ascii="Times New Roman" w:hAnsi="Times New Roman" w:cs="Times New Roman"/>
          <w:sz w:val="24"/>
          <w:szCs w:val="24"/>
        </w:rPr>
        <w:t xml:space="preserve"> sui</w:t>
      </w:r>
      <w:r w:rsidR="00EC2FCF">
        <w:rPr>
          <w:rFonts w:ascii="Times New Roman" w:hAnsi="Times New Roman" w:cs="Times New Roman"/>
          <w:sz w:val="24"/>
          <w:szCs w:val="24"/>
        </w:rPr>
        <w:t>t</w:t>
      </w:r>
      <w:r w:rsidR="00F1270C" w:rsidRPr="00EC2FCF">
        <w:rPr>
          <w:rFonts w:ascii="Times New Roman" w:hAnsi="Times New Roman" w:cs="Times New Roman"/>
          <w:sz w:val="24"/>
          <w:szCs w:val="24"/>
        </w:rPr>
        <w:t xml:space="preserve"> for compensation would amount to Resjudicata.</w:t>
      </w:r>
    </w:p>
    <w:p w:rsidR="00EC16FD" w:rsidRPr="00EC2FCF" w:rsidRDefault="00EC16FD" w:rsidP="00997875">
      <w:pPr>
        <w:spacing w:before="240" w:line="360" w:lineRule="auto"/>
        <w:jc w:val="both"/>
        <w:rPr>
          <w:rFonts w:ascii="Times New Roman" w:hAnsi="Times New Roman" w:cs="Times New Roman"/>
          <w:b/>
          <w:sz w:val="24"/>
          <w:szCs w:val="24"/>
        </w:rPr>
      </w:pPr>
      <w:r w:rsidRPr="00EC2FCF">
        <w:rPr>
          <w:rFonts w:ascii="Times New Roman" w:hAnsi="Times New Roman" w:cs="Times New Roman"/>
          <w:sz w:val="24"/>
          <w:szCs w:val="24"/>
        </w:rPr>
        <w:t xml:space="preserve">Secondly, the Applicant could not commence execution proceedings against Kampala Capital City Authority when the amount of compensation has not been assessed by the Court. </w:t>
      </w:r>
      <w:r w:rsidRPr="00EC2FCF">
        <w:rPr>
          <w:rFonts w:ascii="Times New Roman" w:hAnsi="Times New Roman" w:cs="Times New Roman"/>
          <w:b/>
          <w:sz w:val="24"/>
          <w:szCs w:val="24"/>
        </w:rPr>
        <w:t xml:space="preserve">And neither could the Applicant evict the current occupants who are third parties and were never privy to </w:t>
      </w:r>
      <w:r w:rsidR="004D343A" w:rsidRPr="00EC2FCF">
        <w:rPr>
          <w:rFonts w:ascii="Times New Roman" w:hAnsi="Times New Roman" w:cs="Times New Roman"/>
          <w:b/>
          <w:sz w:val="24"/>
          <w:szCs w:val="24"/>
        </w:rPr>
        <w:t>M</w:t>
      </w:r>
      <w:r w:rsidR="00D237F8" w:rsidRPr="00EC2FCF">
        <w:rPr>
          <w:rFonts w:ascii="Times New Roman" w:hAnsi="Times New Roman" w:cs="Times New Roman"/>
          <w:b/>
          <w:sz w:val="24"/>
          <w:szCs w:val="24"/>
        </w:rPr>
        <w:t>iscellaneous</w:t>
      </w:r>
      <w:r w:rsidRPr="00EC2FCF">
        <w:rPr>
          <w:rFonts w:ascii="Times New Roman" w:hAnsi="Times New Roman" w:cs="Times New Roman"/>
          <w:b/>
          <w:sz w:val="24"/>
          <w:szCs w:val="24"/>
        </w:rPr>
        <w:t xml:space="preserve"> </w:t>
      </w:r>
      <w:r w:rsidR="00D237F8" w:rsidRPr="00EC2FCF">
        <w:rPr>
          <w:rFonts w:ascii="Times New Roman" w:hAnsi="Times New Roman" w:cs="Times New Roman"/>
          <w:b/>
          <w:sz w:val="24"/>
          <w:szCs w:val="24"/>
        </w:rPr>
        <w:t xml:space="preserve">Cause </w:t>
      </w:r>
      <w:r w:rsidRPr="00EC2FCF">
        <w:rPr>
          <w:rFonts w:ascii="Times New Roman" w:hAnsi="Times New Roman" w:cs="Times New Roman"/>
          <w:b/>
          <w:sz w:val="24"/>
          <w:szCs w:val="24"/>
        </w:rPr>
        <w:t>No. 01 of 2012 which was between Mukisa Mpewo Enterprises LTD and Kampala Capital City Authority.</w:t>
      </w:r>
    </w:p>
    <w:p w:rsidR="00A57A02" w:rsidRPr="00EC2FCF" w:rsidRDefault="00EC16FD"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In my </w:t>
      </w:r>
      <w:r w:rsidR="00D237F8" w:rsidRPr="00EC2FCF">
        <w:rPr>
          <w:rFonts w:ascii="Times New Roman" w:hAnsi="Times New Roman" w:cs="Times New Roman"/>
          <w:sz w:val="24"/>
          <w:szCs w:val="24"/>
        </w:rPr>
        <w:t>view, Kampala Capital City Authority, having lost in Misc. Cause No. 01 of 2012</w:t>
      </w:r>
      <w:r w:rsidR="00661FB6" w:rsidRPr="00EC2FCF">
        <w:rPr>
          <w:rFonts w:ascii="Times New Roman" w:hAnsi="Times New Roman" w:cs="Times New Roman"/>
          <w:sz w:val="24"/>
          <w:szCs w:val="24"/>
        </w:rPr>
        <w:t xml:space="preserve"> </w:t>
      </w:r>
      <w:r w:rsidR="00EC2FCF" w:rsidRPr="00EC2FCF">
        <w:rPr>
          <w:rFonts w:ascii="Times New Roman" w:hAnsi="Times New Roman" w:cs="Times New Roman"/>
          <w:sz w:val="24"/>
          <w:szCs w:val="24"/>
        </w:rPr>
        <w:t>was</w:t>
      </w:r>
      <w:r w:rsidR="00661FB6" w:rsidRPr="00EC2FCF">
        <w:rPr>
          <w:rFonts w:ascii="Times New Roman" w:hAnsi="Times New Roman" w:cs="Times New Roman"/>
          <w:sz w:val="24"/>
          <w:szCs w:val="24"/>
        </w:rPr>
        <w:t xml:space="preserve"> either to</w:t>
      </w:r>
      <w:r w:rsidR="00A57A02" w:rsidRPr="00EC2FCF">
        <w:rPr>
          <w:rFonts w:ascii="Times New Roman" w:hAnsi="Times New Roman" w:cs="Times New Roman"/>
          <w:sz w:val="24"/>
          <w:szCs w:val="24"/>
        </w:rPr>
        <w:t xml:space="preserve"> give vacant possession to the Applicant on top of a lease or to pay prompt and adequate compensation which is being sought now. </w:t>
      </w:r>
    </w:p>
    <w:p w:rsidR="00EF1E18" w:rsidRPr="00EC2FCF" w:rsidRDefault="00A57A02"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And that is in conformity with the provisions of Section 33 of the Judicature Act. For avoidance of doubt, Section 33 provides:-</w:t>
      </w:r>
    </w:p>
    <w:p w:rsidR="00A57A02" w:rsidRPr="00EC2FCF" w:rsidRDefault="00FC794E" w:rsidP="00997875">
      <w:pPr>
        <w:spacing w:before="240" w:line="360" w:lineRule="auto"/>
        <w:jc w:val="both"/>
        <w:rPr>
          <w:rFonts w:ascii="Times New Roman" w:hAnsi="Times New Roman" w:cs="Times New Roman"/>
          <w:b/>
          <w:sz w:val="24"/>
          <w:szCs w:val="24"/>
        </w:rPr>
      </w:pPr>
      <w:r w:rsidRPr="00EC2FCF">
        <w:rPr>
          <w:rFonts w:ascii="Times New Roman" w:hAnsi="Times New Roman" w:cs="Times New Roman"/>
          <w:sz w:val="24"/>
          <w:szCs w:val="24"/>
        </w:rPr>
        <w:t>“The</w:t>
      </w:r>
      <w:r w:rsidRPr="00EC2FCF">
        <w:rPr>
          <w:rFonts w:ascii="Times New Roman" w:hAnsi="Times New Roman" w:cs="Times New Roman"/>
          <w:b/>
          <w:sz w:val="24"/>
          <w:szCs w:val="24"/>
        </w:rPr>
        <w:t xml:space="preserve"> High Court shall, in the exercise of Jurisdiction vested in it by the Constitution, this Act or any written law, grant absolutely or on such terms and conditions as</w:t>
      </w:r>
      <w:r w:rsidR="00EF52C6" w:rsidRPr="00EC2FCF">
        <w:rPr>
          <w:rFonts w:ascii="Times New Roman" w:hAnsi="Times New Roman" w:cs="Times New Roman"/>
          <w:b/>
          <w:sz w:val="24"/>
          <w:szCs w:val="24"/>
        </w:rPr>
        <w:t xml:space="preserve"> it</w:t>
      </w:r>
      <w:r w:rsidRPr="00EC2FCF">
        <w:rPr>
          <w:rFonts w:ascii="Times New Roman" w:hAnsi="Times New Roman" w:cs="Times New Roman"/>
          <w:b/>
          <w:sz w:val="24"/>
          <w:szCs w:val="24"/>
        </w:rPr>
        <w:t xml:space="preserve"> thinks just, all such remedies as any of the parties to a cause </w:t>
      </w:r>
      <w:r w:rsidR="00EF52C6" w:rsidRPr="00EC2FCF">
        <w:rPr>
          <w:rFonts w:ascii="Times New Roman" w:hAnsi="Times New Roman" w:cs="Times New Roman"/>
          <w:b/>
          <w:sz w:val="24"/>
          <w:szCs w:val="24"/>
        </w:rPr>
        <w:t xml:space="preserve">or a matter is entitled to in respect of any legal or equitable claim, property brought before </w:t>
      </w:r>
      <w:r w:rsidR="00841BA7" w:rsidRPr="00EC2FCF">
        <w:rPr>
          <w:rFonts w:ascii="Times New Roman" w:hAnsi="Times New Roman" w:cs="Times New Roman"/>
          <w:b/>
          <w:sz w:val="24"/>
          <w:szCs w:val="24"/>
        </w:rPr>
        <w:t>it, so that as far as possible all matters in controversy between the parties</w:t>
      </w:r>
      <w:r w:rsidR="005B7B33" w:rsidRPr="00EC2FCF">
        <w:rPr>
          <w:rFonts w:ascii="Times New Roman" w:hAnsi="Times New Roman" w:cs="Times New Roman"/>
          <w:b/>
          <w:sz w:val="24"/>
          <w:szCs w:val="24"/>
        </w:rPr>
        <w:t xml:space="preserve"> may be completely and finally determined and all multiplicities of legal proceedings concerning any of those matters avoided.</w:t>
      </w:r>
    </w:p>
    <w:p w:rsidR="00DF1B1F" w:rsidRPr="00EC2FCF" w:rsidRDefault="00423978"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So it would amount to a multiplicity of legal proceedings to file a fresh suit for compensation when that remedy had already been granted as an alternative. And whereas Counsel for the Respondents’submisions are that by execution a lease agreement on 3</w:t>
      </w:r>
      <w:r w:rsidRPr="00EC2FCF">
        <w:rPr>
          <w:rFonts w:ascii="Times New Roman" w:hAnsi="Times New Roman" w:cs="Times New Roman"/>
          <w:sz w:val="24"/>
          <w:szCs w:val="24"/>
          <w:vertAlign w:val="superscript"/>
        </w:rPr>
        <w:t>rd</w:t>
      </w:r>
      <w:r w:rsidRPr="00EC2FCF">
        <w:rPr>
          <w:rFonts w:ascii="Times New Roman" w:hAnsi="Times New Roman" w:cs="Times New Roman"/>
          <w:sz w:val="24"/>
          <w:szCs w:val="24"/>
        </w:rPr>
        <w:t xml:space="preserve"> day of October 2012, there is no willful refusal to grant vacant possession, they have not at the same time disputed the fact that there are third parties on the premises.</w:t>
      </w:r>
      <w:r w:rsidR="008262B2" w:rsidRPr="00EC2FCF">
        <w:rPr>
          <w:rFonts w:ascii="Times New Roman" w:hAnsi="Times New Roman" w:cs="Times New Roman"/>
          <w:sz w:val="24"/>
          <w:szCs w:val="24"/>
        </w:rPr>
        <w:t xml:space="preserve"> So the Court Order by Hon. Lady Justice Faith </w:t>
      </w:r>
      <w:r w:rsidR="008262B2" w:rsidRPr="00EC2FCF">
        <w:rPr>
          <w:rFonts w:ascii="Times New Roman" w:hAnsi="Times New Roman" w:cs="Times New Roman"/>
          <w:sz w:val="24"/>
          <w:szCs w:val="24"/>
        </w:rPr>
        <w:lastRenderedPageBreak/>
        <w:t>Mwondha, (as she then was),</w:t>
      </w:r>
      <w:r w:rsidR="00DF1B1F" w:rsidRPr="00EC2FCF">
        <w:rPr>
          <w:rFonts w:ascii="Times New Roman" w:hAnsi="Times New Roman" w:cs="Times New Roman"/>
          <w:sz w:val="24"/>
          <w:szCs w:val="24"/>
        </w:rPr>
        <w:t xml:space="preserve"> has not been complied with.</w:t>
      </w:r>
      <w:r w:rsidR="006F6917" w:rsidRPr="00EC2FCF">
        <w:rPr>
          <w:rFonts w:ascii="Times New Roman" w:hAnsi="Times New Roman" w:cs="Times New Roman"/>
          <w:sz w:val="24"/>
          <w:szCs w:val="24"/>
        </w:rPr>
        <w:t xml:space="preserve"> </w:t>
      </w:r>
      <w:r w:rsidR="00DF1B1F" w:rsidRPr="00EC2FCF">
        <w:rPr>
          <w:rFonts w:ascii="Times New Roman" w:hAnsi="Times New Roman" w:cs="Times New Roman"/>
          <w:sz w:val="24"/>
          <w:szCs w:val="24"/>
        </w:rPr>
        <w:t xml:space="preserve">Kampala Capital City </w:t>
      </w:r>
      <w:r w:rsidR="002E0573" w:rsidRPr="00EC2FCF">
        <w:rPr>
          <w:rFonts w:ascii="Times New Roman" w:hAnsi="Times New Roman" w:cs="Times New Roman"/>
          <w:sz w:val="24"/>
          <w:szCs w:val="24"/>
        </w:rPr>
        <w:t xml:space="preserve">Authority </w:t>
      </w:r>
      <w:r w:rsidR="00EC2FCF" w:rsidRPr="00EC2FCF">
        <w:rPr>
          <w:rFonts w:ascii="Times New Roman" w:hAnsi="Times New Roman" w:cs="Times New Roman"/>
          <w:sz w:val="24"/>
          <w:szCs w:val="24"/>
        </w:rPr>
        <w:t>has</w:t>
      </w:r>
      <w:r w:rsidR="00DF1B1F" w:rsidRPr="00EC2FCF">
        <w:rPr>
          <w:rFonts w:ascii="Times New Roman" w:hAnsi="Times New Roman" w:cs="Times New Roman"/>
          <w:sz w:val="24"/>
          <w:szCs w:val="24"/>
        </w:rPr>
        <w:t xml:space="preserve"> not evicted </w:t>
      </w:r>
      <w:r w:rsidR="002C6CCF" w:rsidRPr="00EC2FCF">
        <w:rPr>
          <w:rFonts w:ascii="Times New Roman" w:hAnsi="Times New Roman" w:cs="Times New Roman"/>
          <w:sz w:val="24"/>
          <w:szCs w:val="24"/>
        </w:rPr>
        <w:t xml:space="preserve">the current occupants for purposes of handing </w:t>
      </w:r>
      <w:r w:rsidR="002E0573" w:rsidRPr="00EC2FCF">
        <w:rPr>
          <w:rFonts w:ascii="Times New Roman" w:hAnsi="Times New Roman" w:cs="Times New Roman"/>
          <w:sz w:val="24"/>
          <w:szCs w:val="24"/>
        </w:rPr>
        <w:t>over to the Applicant.</w:t>
      </w:r>
    </w:p>
    <w:p w:rsidR="00C05DEE" w:rsidRPr="00EC2FCF" w:rsidRDefault="006F6917"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I now turn to the Remedies. Since the Respondent</w:t>
      </w:r>
      <w:r w:rsidR="003B4C96" w:rsidRPr="00EC2FCF">
        <w:rPr>
          <w:rFonts w:ascii="Times New Roman" w:hAnsi="Times New Roman" w:cs="Times New Roman"/>
          <w:sz w:val="24"/>
          <w:szCs w:val="24"/>
        </w:rPr>
        <w:t xml:space="preserve"> has failed to fully implement the Court Order by leasing and giving</w:t>
      </w:r>
      <w:r w:rsidRPr="00EC2FCF">
        <w:rPr>
          <w:rFonts w:ascii="Times New Roman" w:hAnsi="Times New Roman" w:cs="Times New Roman"/>
          <w:sz w:val="24"/>
          <w:szCs w:val="24"/>
        </w:rPr>
        <w:t xml:space="preserve"> </w:t>
      </w:r>
      <w:r w:rsidR="007A3BCD" w:rsidRPr="00EC2FCF">
        <w:rPr>
          <w:rFonts w:ascii="Times New Roman" w:hAnsi="Times New Roman" w:cs="Times New Roman"/>
          <w:sz w:val="24"/>
          <w:szCs w:val="24"/>
        </w:rPr>
        <w:t xml:space="preserve">the Applicant vacant possession of the land in question, then the Applicant is entitled to </w:t>
      </w:r>
      <w:r w:rsidR="00AB3BDE" w:rsidRPr="00EC2FCF">
        <w:rPr>
          <w:rFonts w:ascii="Times New Roman" w:hAnsi="Times New Roman" w:cs="Times New Roman"/>
          <w:sz w:val="24"/>
          <w:szCs w:val="24"/>
        </w:rPr>
        <w:t xml:space="preserve">the alternative remedy of compensation as ordered by </w:t>
      </w:r>
      <w:r w:rsidR="009D34C7" w:rsidRPr="00EC2FCF">
        <w:rPr>
          <w:rFonts w:ascii="Times New Roman" w:hAnsi="Times New Roman" w:cs="Times New Roman"/>
          <w:sz w:val="24"/>
          <w:szCs w:val="24"/>
        </w:rPr>
        <w:t>C</w:t>
      </w:r>
      <w:r w:rsidR="00AB3BDE" w:rsidRPr="00EC2FCF">
        <w:rPr>
          <w:rFonts w:ascii="Times New Roman" w:hAnsi="Times New Roman" w:cs="Times New Roman"/>
          <w:sz w:val="24"/>
          <w:szCs w:val="24"/>
        </w:rPr>
        <w:t>ourt.</w:t>
      </w:r>
      <w:r w:rsidR="00EF35A8" w:rsidRPr="00EC2FCF">
        <w:rPr>
          <w:rFonts w:ascii="Times New Roman" w:hAnsi="Times New Roman" w:cs="Times New Roman"/>
          <w:sz w:val="24"/>
          <w:szCs w:val="24"/>
        </w:rPr>
        <w:t xml:space="preserve">  </w:t>
      </w:r>
    </w:p>
    <w:p w:rsidR="006F6917" w:rsidRPr="00EC2FCF" w:rsidRDefault="00EF35A8" w:rsidP="00997875">
      <w:pPr>
        <w:spacing w:before="240" w:line="360" w:lineRule="auto"/>
        <w:jc w:val="both"/>
        <w:rPr>
          <w:rFonts w:ascii="Times New Roman" w:hAnsi="Times New Roman" w:cs="Times New Roman"/>
          <w:b/>
          <w:sz w:val="24"/>
          <w:szCs w:val="24"/>
        </w:rPr>
      </w:pPr>
      <w:r w:rsidRPr="00EC2FCF">
        <w:rPr>
          <w:rFonts w:ascii="Times New Roman" w:hAnsi="Times New Roman" w:cs="Times New Roman"/>
          <w:sz w:val="24"/>
          <w:szCs w:val="24"/>
        </w:rPr>
        <w:t xml:space="preserve">And I agree with the learned </w:t>
      </w:r>
      <w:r w:rsidR="00C05DEE" w:rsidRPr="00EC2FCF">
        <w:rPr>
          <w:rFonts w:ascii="Times New Roman" w:hAnsi="Times New Roman" w:cs="Times New Roman"/>
          <w:sz w:val="24"/>
          <w:szCs w:val="24"/>
        </w:rPr>
        <w:t>Author,</w:t>
      </w:r>
      <w:r w:rsidRPr="00EC2FCF">
        <w:rPr>
          <w:rFonts w:ascii="Times New Roman" w:hAnsi="Times New Roman" w:cs="Times New Roman"/>
          <w:b/>
          <w:sz w:val="24"/>
          <w:szCs w:val="24"/>
        </w:rPr>
        <w:t xml:space="preserve"> MC</w:t>
      </w:r>
      <w:r w:rsidR="00C05DEE" w:rsidRPr="00EC2FCF">
        <w:rPr>
          <w:rFonts w:ascii="Times New Roman" w:hAnsi="Times New Roman" w:cs="Times New Roman"/>
          <w:b/>
          <w:sz w:val="24"/>
          <w:szCs w:val="24"/>
        </w:rPr>
        <w:t xml:space="preserve"> Creagor on damages at page 877 </w:t>
      </w:r>
      <w:r w:rsidR="00C05DEE" w:rsidRPr="00EC2FCF">
        <w:rPr>
          <w:rFonts w:ascii="Times New Roman" w:hAnsi="Times New Roman" w:cs="Times New Roman"/>
          <w:sz w:val="24"/>
          <w:szCs w:val="24"/>
        </w:rPr>
        <w:t xml:space="preserve">as quoted by Counsel for the Applicant that when a buyer is evicted from property, the normal measure of damages is the market value of the land. </w:t>
      </w:r>
      <w:r w:rsidR="00C05DEE" w:rsidRPr="00EC2FCF">
        <w:rPr>
          <w:rFonts w:ascii="Times New Roman" w:hAnsi="Times New Roman" w:cs="Times New Roman"/>
          <w:b/>
          <w:sz w:val="24"/>
          <w:szCs w:val="24"/>
        </w:rPr>
        <w:t>And as stated under footnote 71,18 a third party is in possession at the time of conveyance, the purchaser can be taken to have been “evicted”, although never in possession.</w:t>
      </w:r>
    </w:p>
    <w:p w:rsidR="00B04A1E" w:rsidRPr="00EC2FCF" w:rsidRDefault="00B04A1E"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Similarly, in the instant case, the land was in possession of a third party at the time the lease was executed and that has remained the position up to now. The Applicant I therefore, entitled to full value of the land.</w:t>
      </w:r>
    </w:p>
    <w:p w:rsidR="00B04A1E" w:rsidRPr="00EC2FCF" w:rsidRDefault="00B04A1E"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I am therefore inclined to refer to Annexture”c”to the </w:t>
      </w:r>
      <w:r w:rsidR="00BB562F" w:rsidRPr="00EC2FCF">
        <w:rPr>
          <w:rFonts w:ascii="Times New Roman" w:hAnsi="Times New Roman" w:cs="Times New Roman"/>
          <w:sz w:val="24"/>
          <w:szCs w:val="24"/>
        </w:rPr>
        <w:t>affidavit in support of the Application, notably valuation report prepared by one Mugisha Turyahikayo a duly licenced registered valuation surveyor.</w:t>
      </w:r>
      <w:r w:rsidR="00A40955" w:rsidRPr="00EC2FCF">
        <w:rPr>
          <w:rFonts w:ascii="Times New Roman" w:hAnsi="Times New Roman" w:cs="Times New Roman"/>
          <w:sz w:val="24"/>
          <w:szCs w:val="24"/>
        </w:rPr>
        <w:t xml:space="preserve"> At page 2 of the Report, he puts the compensation value of the land at UGX 5,200,000,000= </w:t>
      </w:r>
      <w:r w:rsidR="00BC09EC" w:rsidRPr="00EC2FCF">
        <w:rPr>
          <w:rFonts w:ascii="Times New Roman" w:hAnsi="Times New Roman" w:cs="Times New Roman"/>
          <w:sz w:val="24"/>
          <w:szCs w:val="24"/>
        </w:rPr>
        <w:t>(Five</w:t>
      </w:r>
      <w:r w:rsidR="00A40955" w:rsidRPr="00EC2FCF">
        <w:rPr>
          <w:rFonts w:ascii="Times New Roman" w:hAnsi="Times New Roman" w:cs="Times New Roman"/>
          <w:sz w:val="24"/>
          <w:szCs w:val="24"/>
        </w:rPr>
        <w:t xml:space="preserve"> Billion Two Hundred Million Shillings).</w:t>
      </w:r>
    </w:p>
    <w:p w:rsidR="00A40955" w:rsidRPr="00EC2FCF" w:rsidRDefault="00A40955"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Whereas </w:t>
      </w:r>
      <w:r w:rsidR="00BC09EC" w:rsidRPr="00EC2FCF">
        <w:rPr>
          <w:rFonts w:ascii="Times New Roman" w:hAnsi="Times New Roman" w:cs="Times New Roman"/>
          <w:sz w:val="24"/>
          <w:szCs w:val="24"/>
        </w:rPr>
        <w:t>Counsel for the Respondent’s submissions are that the cost of evicting third parties (truck drivers)</w:t>
      </w:r>
      <w:r w:rsidR="00DB5A43" w:rsidRPr="00EC2FCF">
        <w:rPr>
          <w:rFonts w:ascii="Times New Roman" w:hAnsi="Times New Roman" w:cs="Times New Roman"/>
          <w:sz w:val="24"/>
          <w:szCs w:val="24"/>
        </w:rPr>
        <w:t xml:space="preserve"> is very minimal, the Respondents have not given the alternative valuation. I have studied the detailed valuation report and I have no doubt that the same is scientific and accurately prepared. Under 2.4 of the said report</w:t>
      </w:r>
      <w:r w:rsidR="00CB27A5" w:rsidRPr="00EC2FCF">
        <w:rPr>
          <w:rFonts w:ascii="Times New Roman" w:hAnsi="Times New Roman" w:cs="Times New Roman"/>
          <w:sz w:val="24"/>
          <w:szCs w:val="24"/>
        </w:rPr>
        <w:t>-</w:t>
      </w:r>
    </w:p>
    <w:p w:rsidR="00FD0AB6" w:rsidRPr="00EC2FCF" w:rsidRDefault="00CB27A5" w:rsidP="00997875">
      <w:pPr>
        <w:spacing w:before="240" w:line="360" w:lineRule="auto"/>
        <w:jc w:val="both"/>
        <w:rPr>
          <w:rFonts w:ascii="Times New Roman" w:hAnsi="Times New Roman" w:cs="Times New Roman"/>
          <w:b/>
          <w:sz w:val="24"/>
          <w:szCs w:val="24"/>
        </w:rPr>
      </w:pPr>
      <w:r w:rsidRPr="00EC2FCF">
        <w:rPr>
          <w:rFonts w:ascii="Times New Roman" w:hAnsi="Times New Roman" w:cs="Times New Roman"/>
          <w:sz w:val="24"/>
          <w:szCs w:val="24"/>
        </w:rPr>
        <w:t>“</w:t>
      </w:r>
      <w:r w:rsidRPr="00EC2FCF">
        <w:rPr>
          <w:rFonts w:ascii="Times New Roman" w:hAnsi="Times New Roman" w:cs="Times New Roman"/>
          <w:b/>
          <w:sz w:val="24"/>
          <w:szCs w:val="24"/>
        </w:rPr>
        <w:t xml:space="preserve">2.4 ENVIRONMENTAL CONCERNS: The parcel and its immediate neighbourhood comprise an established predominantly medium density Industrial area of Kampala along a fairy lever terrain. There are no </w:t>
      </w:r>
      <w:r w:rsidR="003E7C21" w:rsidRPr="00EC2FCF">
        <w:rPr>
          <w:rFonts w:ascii="Times New Roman" w:hAnsi="Times New Roman" w:cs="Times New Roman"/>
          <w:b/>
          <w:sz w:val="24"/>
          <w:szCs w:val="24"/>
        </w:rPr>
        <w:t xml:space="preserve">foreseeable environmental concerns to which the site and its sorroundings are prone”. However, the property is situated in an industrial area neighbouring a railway line, a sewage treatment plant </w:t>
      </w:r>
      <w:r w:rsidR="00FD0AB6" w:rsidRPr="00EC2FCF">
        <w:rPr>
          <w:rFonts w:ascii="Times New Roman" w:hAnsi="Times New Roman" w:cs="Times New Roman"/>
          <w:b/>
          <w:sz w:val="24"/>
          <w:szCs w:val="24"/>
        </w:rPr>
        <w:t>as well as an electricity plant in close proximity”.</w:t>
      </w:r>
    </w:p>
    <w:p w:rsidR="006453CC" w:rsidRPr="00EC2FCF" w:rsidRDefault="00FD0AB6"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lastRenderedPageBreak/>
        <w:t>When it comes to valuation considerations</w:t>
      </w:r>
      <w:r w:rsidR="006453CC" w:rsidRPr="00EC2FCF">
        <w:rPr>
          <w:rFonts w:ascii="Times New Roman" w:hAnsi="Times New Roman" w:cs="Times New Roman"/>
          <w:sz w:val="24"/>
          <w:szCs w:val="24"/>
        </w:rPr>
        <w:t xml:space="preserve"> under 5.0 of the report, and 5.1.1.1 (use and zoning), the property is described as a midst a former industrial zone of Kampala that has experienced user succession to office use and semi- retail use for specialized sectors such as ware housing, Vehicle bonds and workshops.</w:t>
      </w:r>
      <w:r w:rsidR="00B17A25" w:rsidRPr="00EC2FCF">
        <w:rPr>
          <w:rFonts w:ascii="Times New Roman" w:hAnsi="Times New Roman" w:cs="Times New Roman"/>
          <w:sz w:val="24"/>
          <w:szCs w:val="24"/>
        </w:rPr>
        <w:t xml:space="preserve"> T</w:t>
      </w:r>
      <w:r w:rsidR="006453CC" w:rsidRPr="00EC2FCF">
        <w:rPr>
          <w:rFonts w:ascii="Times New Roman" w:hAnsi="Times New Roman" w:cs="Times New Roman"/>
          <w:sz w:val="24"/>
          <w:szCs w:val="24"/>
        </w:rPr>
        <w:t>he conclusion is that the lease would be granted for industrial use for the erection of a modern workshop and parking yard.</w:t>
      </w:r>
    </w:p>
    <w:p w:rsidR="00EF1E18" w:rsidRPr="00EC2FCF" w:rsidRDefault="006453CC"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b/>
          <w:sz w:val="24"/>
          <w:szCs w:val="24"/>
        </w:rPr>
        <w:t xml:space="preserve">Under 5.2, neighbourhood characteristics, </w:t>
      </w:r>
      <w:r w:rsidRPr="00EC2FCF">
        <w:rPr>
          <w:rFonts w:ascii="Times New Roman" w:hAnsi="Times New Roman" w:cs="Times New Roman"/>
          <w:sz w:val="24"/>
          <w:szCs w:val="24"/>
        </w:rPr>
        <w:t>it is stated that the Kampala Industrial area</w:t>
      </w:r>
      <w:r w:rsidR="00B17A25" w:rsidRPr="00EC2FCF">
        <w:rPr>
          <w:rFonts w:ascii="Times New Roman" w:hAnsi="Times New Roman" w:cs="Times New Roman"/>
          <w:sz w:val="24"/>
          <w:szCs w:val="24"/>
        </w:rPr>
        <w:t xml:space="preserve"> is an established commercial cum industrial suburb of Kampala within close access and proximity</w:t>
      </w:r>
      <w:r w:rsidRPr="00EC2FCF">
        <w:rPr>
          <w:rFonts w:ascii="Times New Roman" w:hAnsi="Times New Roman" w:cs="Times New Roman"/>
          <w:sz w:val="24"/>
          <w:szCs w:val="24"/>
        </w:rPr>
        <w:t xml:space="preserve"> </w:t>
      </w:r>
      <w:r w:rsidR="004E0EE4" w:rsidRPr="00EC2FCF">
        <w:rPr>
          <w:rFonts w:ascii="Times New Roman" w:hAnsi="Times New Roman" w:cs="Times New Roman"/>
          <w:sz w:val="24"/>
          <w:szCs w:val="24"/>
        </w:rPr>
        <w:t>to all social amenities</w:t>
      </w:r>
      <w:r w:rsidR="004E0EE4" w:rsidRPr="00EC2FCF">
        <w:rPr>
          <w:rFonts w:ascii="Times New Roman" w:hAnsi="Times New Roman" w:cs="Times New Roman"/>
          <w:b/>
          <w:sz w:val="24"/>
          <w:szCs w:val="24"/>
        </w:rPr>
        <w:t xml:space="preserve"> </w:t>
      </w:r>
      <w:r w:rsidR="004E0EE4" w:rsidRPr="00EC2FCF">
        <w:rPr>
          <w:rFonts w:ascii="Times New Roman" w:hAnsi="Times New Roman" w:cs="Times New Roman"/>
          <w:sz w:val="24"/>
          <w:szCs w:val="24"/>
        </w:rPr>
        <w:t>and infrastructural</w:t>
      </w:r>
      <w:r w:rsidR="004E0EE4" w:rsidRPr="00EC2FCF">
        <w:rPr>
          <w:rFonts w:ascii="Times New Roman" w:hAnsi="Times New Roman" w:cs="Times New Roman"/>
          <w:b/>
          <w:sz w:val="24"/>
          <w:szCs w:val="24"/>
        </w:rPr>
        <w:t xml:space="preserve"> </w:t>
      </w:r>
      <w:r w:rsidR="004E0EE4" w:rsidRPr="00EC2FCF">
        <w:rPr>
          <w:rFonts w:ascii="Times New Roman" w:hAnsi="Times New Roman" w:cs="Times New Roman"/>
          <w:sz w:val="24"/>
          <w:szCs w:val="24"/>
        </w:rPr>
        <w:t xml:space="preserve">services from the city. This Court further Notes </w:t>
      </w:r>
      <w:r w:rsidR="004D620F" w:rsidRPr="00EC2FCF">
        <w:rPr>
          <w:rFonts w:ascii="Times New Roman" w:hAnsi="Times New Roman" w:cs="Times New Roman"/>
          <w:sz w:val="24"/>
          <w:szCs w:val="24"/>
        </w:rPr>
        <w:t xml:space="preserve">5.4, </w:t>
      </w:r>
      <w:r w:rsidR="004D620F" w:rsidRPr="00EC2FCF">
        <w:rPr>
          <w:rFonts w:ascii="Times New Roman" w:hAnsi="Times New Roman" w:cs="Times New Roman"/>
          <w:b/>
          <w:sz w:val="24"/>
          <w:szCs w:val="24"/>
        </w:rPr>
        <w:t>Appreciation potential</w:t>
      </w:r>
      <w:r w:rsidR="004D620F" w:rsidRPr="00EC2FCF">
        <w:rPr>
          <w:rFonts w:ascii="Times New Roman" w:hAnsi="Times New Roman" w:cs="Times New Roman"/>
          <w:sz w:val="24"/>
          <w:szCs w:val="24"/>
        </w:rPr>
        <w:t xml:space="preserve"> of the valuation report. It is stated that with the well planned and </w:t>
      </w:r>
      <w:r w:rsidR="00EC2FCF">
        <w:rPr>
          <w:rFonts w:ascii="Times New Roman" w:hAnsi="Times New Roman" w:cs="Times New Roman"/>
          <w:sz w:val="24"/>
          <w:szCs w:val="24"/>
        </w:rPr>
        <w:t>develo</w:t>
      </w:r>
      <w:r w:rsidR="004D620F" w:rsidRPr="00EC2FCF">
        <w:rPr>
          <w:rFonts w:ascii="Times New Roman" w:hAnsi="Times New Roman" w:cs="Times New Roman"/>
          <w:sz w:val="24"/>
          <w:szCs w:val="24"/>
        </w:rPr>
        <w:t xml:space="preserve">ped nature of the neighbourhood, </w:t>
      </w:r>
      <w:r w:rsidR="00A7299F" w:rsidRPr="00EC2FCF">
        <w:rPr>
          <w:rFonts w:ascii="Times New Roman" w:hAnsi="Times New Roman" w:cs="Times New Roman"/>
          <w:sz w:val="24"/>
          <w:szCs w:val="24"/>
        </w:rPr>
        <w:t xml:space="preserve">nature of the terrain, proximity to the city centre as well as the prominent centre of Bugolobi, that the area of spring road continues to command a high demand for both sale and rental properties </w:t>
      </w:r>
      <w:r w:rsidR="007C498D" w:rsidRPr="00EC2FCF">
        <w:rPr>
          <w:rFonts w:ascii="Times New Roman" w:hAnsi="Times New Roman" w:cs="Times New Roman"/>
          <w:sz w:val="24"/>
          <w:szCs w:val="24"/>
        </w:rPr>
        <w:t>with</w:t>
      </w:r>
      <w:r w:rsidR="00A7299F" w:rsidRPr="00EC2FCF">
        <w:rPr>
          <w:rFonts w:ascii="Times New Roman" w:hAnsi="Times New Roman" w:cs="Times New Roman"/>
          <w:sz w:val="24"/>
          <w:szCs w:val="24"/>
        </w:rPr>
        <w:t xml:space="preserve"> unlimited sales evidence and high rental and capital values.</w:t>
      </w:r>
    </w:p>
    <w:p w:rsidR="00A7299F" w:rsidRPr="00EC2FCF" w:rsidRDefault="00A7299F"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In the </w:t>
      </w:r>
      <w:r w:rsidR="007C498D" w:rsidRPr="00EC2FCF">
        <w:rPr>
          <w:rFonts w:ascii="Times New Roman" w:hAnsi="Times New Roman" w:cs="Times New Roman"/>
          <w:sz w:val="24"/>
          <w:szCs w:val="24"/>
        </w:rPr>
        <w:t>premises, given</w:t>
      </w:r>
      <w:r w:rsidRPr="00EC2FCF">
        <w:rPr>
          <w:rFonts w:ascii="Times New Roman" w:hAnsi="Times New Roman" w:cs="Times New Roman"/>
          <w:sz w:val="24"/>
          <w:szCs w:val="24"/>
        </w:rPr>
        <w:t xml:space="preserve"> such a detailed valuation report which was never challenged by the Respondents and with no alternative valuation, I find and hold that the same represents an accurate compensation land value of UG.SHS.5,200,000,000=. I however in the exercise of this Courts powers under Sect 98 of the Civil Procedure </w:t>
      </w:r>
      <w:r w:rsidR="007C498D" w:rsidRPr="00EC2FCF">
        <w:rPr>
          <w:rFonts w:ascii="Times New Roman" w:hAnsi="Times New Roman" w:cs="Times New Roman"/>
          <w:sz w:val="24"/>
          <w:szCs w:val="24"/>
        </w:rPr>
        <w:t>Act, decline</w:t>
      </w:r>
      <w:r w:rsidRPr="00EC2FCF">
        <w:rPr>
          <w:rFonts w:ascii="Times New Roman" w:hAnsi="Times New Roman" w:cs="Times New Roman"/>
          <w:sz w:val="24"/>
          <w:szCs w:val="24"/>
        </w:rPr>
        <w:t xml:space="preserve"> to allow the loss of Rent value from January 2004 todate which is put at Ug.shs. 3,846,623,642=. The same is speculative and would indeed strain the Respondent Kampala Capital City Authority in the rendering of effective services to the city dwellers</w:t>
      </w:r>
      <w:r w:rsidR="00F14D9E" w:rsidRPr="00EC2FCF">
        <w:rPr>
          <w:rFonts w:ascii="Times New Roman" w:hAnsi="Times New Roman" w:cs="Times New Roman"/>
          <w:sz w:val="24"/>
          <w:szCs w:val="24"/>
        </w:rPr>
        <w:t>.</w:t>
      </w:r>
    </w:p>
    <w:p w:rsidR="00F14D9E" w:rsidRPr="00EC2FCF" w:rsidRDefault="00F14D9E"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 xml:space="preserve">In </w:t>
      </w:r>
      <w:r w:rsidR="007C498D" w:rsidRPr="00EC2FCF">
        <w:rPr>
          <w:rFonts w:ascii="Times New Roman" w:hAnsi="Times New Roman" w:cs="Times New Roman"/>
          <w:sz w:val="24"/>
          <w:szCs w:val="24"/>
        </w:rPr>
        <w:t>conclusion therefore</w:t>
      </w:r>
      <w:r w:rsidRPr="00EC2FCF">
        <w:rPr>
          <w:rFonts w:ascii="Times New Roman" w:hAnsi="Times New Roman" w:cs="Times New Roman"/>
          <w:sz w:val="24"/>
          <w:szCs w:val="24"/>
        </w:rPr>
        <w:t>, I do h</w:t>
      </w:r>
      <w:r w:rsidR="003B56B9" w:rsidRPr="00EC2FCF">
        <w:rPr>
          <w:rFonts w:ascii="Times New Roman" w:hAnsi="Times New Roman" w:cs="Times New Roman"/>
          <w:sz w:val="24"/>
          <w:szCs w:val="24"/>
        </w:rPr>
        <w:t xml:space="preserve">ereby award the compensation value of Ug.shs. 5,200,000,000= (Five Billion Two Hundred Million Shillings) to the Applicant, Mukisa Mpewo Enterprises LTD. </w:t>
      </w:r>
    </w:p>
    <w:p w:rsidR="003B56B9" w:rsidRPr="00EC2FCF" w:rsidRDefault="003B56B9" w:rsidP="00997875">
      <w:pPr>
        <w:spacing w:before="240" w:line="360" w:lineRule="auto"/>
        <w:jc w:val="both"/>
        <w:rPr>
          <w:rFonts w:ascii="Times New Roman" w:hAnsi="Times New Roman" w:cs="Times New Roman"/>
          <w:sz w:val="24"/>
          <w:szCs w:val="24"/>
        </w:rPr>
      </w:pPr>
      <w:r w:rsidRPr="00EC2FCF">
        <w:rPr>
          <w:rFonts w:ascii="Times New Roman" w:hAnsi="Times New Roman" w:cs="Times New Roman"/>
          <w:sz w:val="24"/>
          <w:szCs w:val="24"/>
        </w:rPr>
        <w:t>I also a ward the Applicants costs.</w:t>
      </w:r>
    </w:p>
    <w:p w:rsidR="00EF1E18" w:rsidRPr="00EC2FCF" w:rsidRDefault="00EF1E18" w:rsidP="00997875">
      <w:pPr>
        <w:spacing w:before="240" w:line="360" w:lineRule="auto"/>
        <w:jc w:val="both"/>
        <w:rPr>
          <w:rFonts w:ascii="Times New Roman" w:hAnsi="Times New Roman" w:cs="Times New Roman"/>
          <w:sz w:val="24"/>
          <w:szCs w:val="24"/>
        </w:rPr>
      </w:pPr>
    </w:p>
    <w:p w:rsidR="00BA3115" w:rsidRPr="00EC2FCF" w:rsidRDefault="00BA3115" w:rsidP="00BA3115">
      <w:pPr>
        <w:tabs>
          <w:tab w:val="left" w:pos="540"/>
        </w:tabs>
        <w:spacing w:line="360" w:lineRule="auto"/>
        <w:jc w:val="both"/>
        <w:rPr>
          <w:rFonts w:ascii="Times New Roman" w:hAnsi="Times New Roman" w:cs="Times New Roman"/>
          <w:b/>
          <w:bCs/>
          <w:sz w:val="24"/>
          <w:szCs w:val="24"/>
        </w:rPr>
      </w:pPr>
      <w:r w:rsidRPr="00EC2FCF">
        <w:rPr>
          <w:rFonts w:ascii="Times New Roman" w:hAnsi="Times New Roman" w:cs="Times New Roman"/>
          <w:b/>
          <w:bCs/>
          <w:sz w:val="24"/>
          <w:szCs w:val="24"/>
        </w:rPr>
        <w:t>………………………………..</w:t>
      </w:r>
    </w:p>
    <w:p w:rsidR="00BA3115" w:rsidRPr="00EC2FCF" w:rsidRDefault="00BA3115" w:rsidP="00BA3115">
      <w:pPr>
        <w:tabs>
          <w:tab w:val="left" w:pos="540"/>
        </w:tabs>
        <w:spacing w:line="240" w:lineRule="auto"/>
        <w:jc w:val="both"/>
        <w:rPr>
          <w:rFonts w:ascii="Times New Roman" w:hAnsi="Times New Roman" w:cs="Times New Roman"/>
          <w:b/>
          <w:bCs/>
          <w:sz w:val="24"/>
          <w:szCs w:val="24"/>
        </w:rPr>
      </w:pPr>
      <w:r w:rsidRPr="00EC2FCF">
        <w:rPr>
          <w:rFonts w:ascii="Times New Roman" w:hAnsi="Times New Roman" w:cs="Times New Roman"/>
          <w:b/>
          <w:bCs/>
          <w:sz w:val="24"/>
          <w:szCs w:val="24"/>
        </w:rPr>
        <w:t>WILSON MASALU MUSENE</w:t>
      </w:r>
    </w:p>
    <w:p w:rsidR="00BA3115" w:rsidRPr="00EC2FCF" w:rsidRDefault="00BA3115" w:rsidP="00BA3115">
      <w:pPr>
        <w:tabs>
          <w:tab w:val="left" w:pos="540"/>
          <w:tab w:val="left" w:pos="2790"/>
        </w:tabs>
        <w:spacing w:line="240" w:lineRule="auto"/>
        <w:jc w:val="both"/>
        <w:rPr>
          <w:rFonts w:ascii="Times New Roman" w:hAnsi="Times New Roman" w:cs="Times New Roman"/>
          <w:b/>
          <w:bCs/>
          <w:sz w:val="24"/>
          <w:szCs w:val="24"/>
        </w:rPr>
      </w:pPr>
      <w:r w:rsidRPr="00EC2FCF">
        <w:rPr>
          <w:rFonts w:ascii="Times New Roman" w:hAnsi="Times New Roman" w:cs="Times New Roman"/>
          <w:b/>
          <w:bCs/>
          <w:sz w:val="24"/>
          <w:szCs w:val="24"/>
        </w:rPr>
        <w:lastRenderedPageBreak/>
        <w:t>JUDGE</w:t>
      </w:r>
    </w:p>
    <w:p w:rsidR="00BA3115" w:rsidRPr="00EC2FCF" w:rsidRDefault="003B56B9" w:rsidP="00BA3115">
      <w:pPr>
        <w:tabs>
          <w:tab w:val="left" w:pos="540"/>
          <w:tab w:val="left" w:pos="2790"/>
        </w:tabs>
        <w:spacing w:line="240" w:lineRule="auto"/>
        <w:jc w:val="both"/>
        <w:rPr>
          <w:rFonts w:ascii="Times New Roman" w:hAnsi="Times New Roman" w:cs="Times New Roman"/>
          <w:b/>
          <w:bCs/>
          <w:sz w:val="24"/>
          <w:szCs w:val="24"/>
        </w:rPr>
      </w:pPr>
      <w:r w:rsidRPr="00EC2FCF">
        <w:rPr>
          <w:rFonts w:ascii="Times New Roman" w:hAnsi="Times New Roman" w:cs="Times New Roman"/>
          <w:b/>
          <w:bCs/>
          <w:sz w:val="24"/>
          <w:szCs w:val="24"/>
        </w:rPr>
        <w:t>28</w:t>
      </w:r>
      <w:r w:rsidR="00BA3115" w:rsidRPr="00EC2FCF">
        <w:rPr>
          <w:rFonts w:ascii="Times New Roman" w:hAnsi="Times New Roman" w:cs="Times New Roman"/>
          <w:b/>
          <w:bCs/>
          <w:sz w:val="24"/>
          <w:szCs w:val="24"/>
        </w:rPr>
        <w:t>/03/2014</w:t>
      </w:r>
    </w:p>
    <w:p w:rsidR="00BA3115" w:rsidRPr="00EC2FCF" w:rsidRDefault="00BA3115" w:rsidP="00BA3115">
      <w:pPr>
        <w:pStyle w:val="Style14"/>
        <w:widowControl/>
        <w:tabs>
          <w:tab w:val="left" w:pos="744"/>
        </w:tabs>
        <w:spacing w:after="240" w:line="360" w:lineRule="auto"/>
        <w:ind w:left="720" w:hanging="720"/>
        <w:jc w:val="both"/>
        <w:rPr>
          <w:rStyle w:val="FontStyle34"/>
          <w:rFonts w:ascii="Times New Roman" w:hAnsi="Times New Roman" w:cs="Times New Roman"/>
          <w:b w:val="0"/>
          <w:bCs w:val="0"/>
          <w:i w:val="0"/>
          <w:iCs w:val="0"/>
          <w:sz w:val="24"/>
          <w:szCs w:val="24"/>
        </w:rPr>
      </w:pPr>
    </w:p>
    <w:p w:rsidR="003D26F4" w:rsidRPr="00EC2FCF" w:rsidRDefault="003D26F4" w:rsidP="00997875">
      <w:pPr>
        <w:pStyle w:val="Style14"/>
        <w:widowControl/>
        <w:tabs>
          <w:tab w:val="left" w:pos="744"/>
        </w:tabs>
        <w:spacing w:after="240" w:line="360" w:lineRule="auto"/>
        <w:ind w:firstLine="0"/>
        <w:jc w:val="both"/>
        <w:rPr>
          <w:rStyle w:val="FontStyle34"/>
          <w:rFonts w:ascii="Times New Roman" w:hAnsi="Times New Roman" w:cs="Times New Roman"/>
          <w:i w:val="0"/>
          <w:sz w:val="24"/>
          <w:szCs w:val="24"/>
        </w:rPr>
      </w:pPr>
    </w:p>
    <w:p w:rsidR="00844D7C" w:rsidRPr="00EC2FCF" w:rsidRDefault="00844D7C" w:rsidP="007A24D0">
      <w:pPr>
        <w:spacing w:line="360" w:lineRule="auto"/>
        <w:rPr>
          <w:rFonts w:ascii="Times New Roman" w:hAnsi="Times New Roman" w:cs="Times New Roman"/>
          <w:sz w:val="24"/>
          <w:szCs w:val="24"/>
        </w:rPr>
      </w:pPr>
    </w:p>
    <w:sectPr w:rsidR="00844D7C" w:rsidRPr="00EC2FCF" w:rsidSect="00844D7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DC2" w:rsidRDefault="00241DC2" w:rsidP="00A07B9B">
      <w:pPr>
        <w:spacing w:after="0" w:line="240" w:lineRule="auto"/>
      </w:pPr>
      <w:r>
        <w:separator/>
      </w:r>
    </w:p>
  </w:endnote>
  <w:endnote w:type="continuationSeparator" w:id="1">
    <w:p w:rsidR="00241DC2" w:rsidRDefault="00241DC2" w:rsidP="00A07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7339"/>
      <w:docPartObj>
        <w:docPartGallery w:val="Page Numbers (Bottom of Page)"/>
        <w:docPartUnique/>
      </w:docPartObj>
    </w:sdtPr>
    <w:sdtContent>
      <w:p w:rsidR="00F14D9E" w:rsidRDefault="00512872">
        <w:pPr>
          <w:pStyle w:val="Footer"/>
          <w:jc w:val="center"/>
        </w:pPr>
        <w:fldSimple w:instr=" PAGE   \* MERGEFORMAT ">
          <w:r w:rsidR="00EC2FCF">
            <w:rPr>
              <w:noProof/>
            </w:rPr>
            <w:t>1</w:t>
          </w:r>
        </w:fldSimple>
      </w:p>
    </w:sdtContent>
  </w:sdt>
  <w:p w:rsidR="00F14D9E" w:rsidRDefault="00F14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DC2" w:rsidRDefault="00241DC2" w:rsidP="00A07B9B">
      <w:pPr>
        <w:spacing w:after="0" w:line="240" w:lineRule="auto"/>
      </w:pPr>
      <w:r>
        <w:separator/>
      </w:r>
    </w:p>
  </w:footnote>
  <w:footnote w:type="continuationSeparator" w:id="1">
    <w:p w:rsidR="00241DC2" w:rsidRDefault="00241DC2" w:rsidP="00A07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7D40"/>
    <w:multiLevelType w:val="hybridMultilevel"/>
    <w:tmpl w:val="9274D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C5DE2"/>
    <w:multiLevelType w:val="hybridMultilevel"/>
    <w:tmpl w:val="1284B2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4E99"/>
    <w:rsid w:val="00004B32"/>
    <w:rsid w:val="000574C4"/>
    <w:rsid w:val="00072937"/>
    <w:rsid w:val="000772FB"/>
    <w:rsid w:val="00084C63"/>
    <w:rsid w:val="000926C9"/>
    <w:rsid w:val="000A6A53"/>
    <w:rsid w:val="000B49DC"/>
    <w:rsid w:val="000D164B"/>
    <w:rsid w:val="000E5704"/>
    <w:rsid w:val="000E6C14"/>
    <w:rsid w:val="000F4D4E"/>
    <w:rsid w:val="001045CB"/>
    <w:rsid w:val="0012693E"/>
    <w:rsid w:val="00162536"/>
    <w:rsid w:val="00191123"/>
    <w:rsid w:val="001A44A1"/>
    <w:rsid w:val="001B35C4"/>
    <w:rsid w:val="001C7479"/>
    <w:rsid w:val="001D1182"/>
    <w:rsid w:val="002345D5"/>
    <w:rsid w:val="00235432"/>
    <w:rsid w:val="00241DC2"/>
    <w:rsid w:val="00245ECF"/>
    <w:rsid w:val="00275455"/>
    <w:rsid w:val="00291193"/>
    <w:rsid w:val="002A59D9"/>
    <w:rsid w:val="002A7D8E"/>
    <w:rsid w:val="002C6CCF"/>
    <w:rsid w:val="002E0573"/>
    <w:rsid w:val="00307283"/>
    <w:rsid w:val="0032686B"/>
    <w:rsid w:val="00347267"/>
    <w:rsid w:val="00371E02"/>
    <w:rsid w:val="003778EC"/>
    <w:rsid w:val="003949A2"/>
    <w:rsid w:val="003B4C96"/>
    <w:rsid w:val="003B56B9"/>
    <w:rsid w:val="003B605D"/>
    <w:rsid w:val="003D26F4"/>
    <w:rsid w:val="003E0067"/>
    <w:rsid w:val="003E7C21"/>
    <w:rsid w:val="00423978"/>
    <w:rsid w:val="004413CC"/>
    <w:rsid w:val="00446816"/>
    <w:rsid w:val="00447ACE"/>
    <w:rsid w:val="00454E34"/>
    <w:rsid w:val="0047303F"/>
    <w:rsid w:val="004737B7"/>
    <w:rsid w:val="00474CFB"/>
    <w:rsid w:val="0048129F"/>
    <w:rsid w:val="004D343A"/>
    <w:rsid w:val="004D620F"/>
    <w:rsid w:val="004E0B15"/>
    <w:rsid w:val="004E0EE4"/>
    <w:rsid w:val="004E5A70"/>
    <w:rsid w:val="004E5E91"/>
    <w:rsid w:val="004E7E6F"/>
    <w:rsid w:val="004F0EAC"/>
    <w:rsid w:val="004F7D92"/>
    <w:rsid w:val="00512872"/>
    <w:rsid w:val="00517AED"/>
    <w:rsid w:val="00531244"/>
    <w:rsid w:val="00533DA0"/>
    <w:rsid w:val="00540ED5"/>
    <w:rsid w:val="00560A02"/>
    <w:rsid w:val="00576CF0"/>
    <w:rsid w:val="005A45DE"/>
    <w:rsid w:val="005B7B33"/>
    <w:rsid w:val="005C28E2"/>
    <w:rsid w:val="005D546E"/>
    <w:rsid w:val="005E50D4"/>
    <w:rsid w:val="005F2248"/>
    <w:rsid w:val="006032F6"/>
    <w:rsid w:val="00604C6D"/>
    <w:rsid w:val="006453CC"/>
    <w:rsid w:val="006512A6"/>
    <w:rsid w:val="00655786"/>
    <w:rsid w:val="00661FB6"/>
    <w:rsid w:val="006822FB"/>
    <w:rsid w:val="00682475"/>
    <w:rsid w:val="006B4A49"/>
    <w:rsid w:val="006C276E"/>
    <w:rsid w:val="006F6917"/>
    <w:rsid w:val="00723181"/>
    <w:rsid w:val="00726A06"/>
    <w:rsid w:val="00726F63"/>
    <w:rsid w:val="00727B0A"/>
    <w:rsid w:val="00733896"/>
    <w:rsid w:val="00740969"/>
    <w:rsid w:val="00745508"/>
    <w:rsid w:val="00745897"/>
    <w:rsid w:val="0075206D"/>
    <w:rsid w:val="00781D7E"/>
    <w:rsid w:val="0078486B"/>
    <w:rsid w:val="007A24D0"/>
    <w:rsid w:val="007A3BCD"/>
    <w:rsid w:val="007A6267"/>
    <w:rsid w:val="007C498D"/>
    <w:rsid w:val="007D213E"/>
    <w:rsid w:val="008262B2"/>
    <w:rsid w:val="00841BA7"/>
    <w:rsid w:val="00844D7C"/>
    <w:rsid w:val="008507FE"/>
    <w:rsid w:val="00851BE0"/>
    <w:rsid w:val="00865ED4"/>
    <w:rsid w:val="00872285"/>
    <w:rsid w:val="008737BB"/>
    <w:rsid w:val="008A0242"/>
    <w:rsid w:val="008A5E6D"/>
    <w:rsid w:val="008A73C7"/>
    <w:rsid w:val="008C2006"/>
    <w:rsid w:val="008E75CE"/>
    <w:rsid w:val="00927100"/>
    <w:rsid w:val="00960ED0"/>
    <w:rsid w:val="009611DE"/>
    <w:rsid w:val="0097553E"/>
    <w:rsid w:val="00984678"/>
    <w:rsid w:val="009859A1"/>
    <w:rsid w:val="00990B98"/>
    <w:rsid w:val="00997875"/>
    <w:rsid w:val="009A0735"/>
    <w:rsid w:val="009B638B"/>
    <w:rsid w:val="009C32C7"/>
    <w:rsid w:val="009D34C7"/>
    <w:rsid w:val="009D422F"/>
    <w:rsid w:val="009D554F"/>
    <w:rsid w:val="009E5778"/>
    <w:rsid w:val="009F21DE"/>
    <w:rsid w:val="00A069E9"/>
    <w:rsid w:val="00A07B9B"/>
    <w:rsid w:val="00A321C6"/>
    <w:rsid w:val="00A40955"/>
    <w:rsid w:val="00A51940"/>
    <w:rsid w:val="00A51A4A"/>
    <w:rsid w:val="00A57A02"/>
    <w:rsid w:val="00A64FF1"/>
    <w:rsid w:val="00A65F05"/>
    <w:rsid w:val="00A70C09"/>
    <w:rsid w:val="00A7299F"/>
    <w:rsid w:val="00A939A5"/>
    <w:rsid w:val="00AB3BDE"/>
    <w:rsid w:val="00AC2392"/>
    <w:rsid w:val="00AD2A74"/>
    <w:rsid w:val="00B04A1E"/>
    <w:rsid w:val="00B17A25"/>
    <w:rsid w:val="00B20CFE"/>
    <w:rsid w:val="00B339C5"/>
    <w:rsid w:val="00B40A8F"/>
    <w:rsid w:val="00B616C3"/>
    <w:rsid w:val="00BA3115"/>
    <w:rsid w:val="00BB562F"/>
    <w:rsid w:val="00BC09EC"/>
    <w:rsid w:val="00BC2A5E"/>
    <w:rsid w:val="00BD0F8A"/>
    <w:rsid w:val="00BF1E04"/>
    <w:rsid w:val="00BF40A3"/>
    <w:rsid w:val="00C004FB"/>
    <w:rsid w:val="00C05DEE"/>
    <w:rsid w:val="00C2393D"/>
    <w:rsid w:val="00C33BC9"/>
    <w:rsid w:val="00C3640F"/>
    <w:rsid w:val="00C4207F"/>
    <w:rsid w:val="00C451E8"/>
    <w:rsid w:val="00C54EB2"/>
    <w:rsid w:val="00C738D1"/>
    <w:rsid w:val="00C800D2"/>
    <w:rsid w:val="00CB27A5"/>
    <w:rsid w:val="00CD4564"/>
    <w:rsid w:val="00CE5E5E"/>
    <w:rsid w:val="00CF31F1"/>
    <w:rsid w:val="00D237F8"/>
    <w:rsid w:val="00D403FF"/>
    <w:rsid w:val="00D54E99"/>
    <w:rsid w:val="00D63A42"/>
    <w:rsid w:val="00D74E82"/>
    <w:rsid w:val="00D83BCD"/>
    <w:rsid w:val="00DB5A43"/>
    <w:rsid w:val="00DF1B1F"/>
    <w:rsid w:val="00DF1CA0"/>
    <w:rsid w:val="00E12893"/>
    <w:rsid w:val="00E22EED"/>
    <w:rsid w:val="00E3727C"/>
    <w:rsid w:val="00E572F0"/>
    <w:rsid w:val="00E62FF5"/>
    <w:rsid w:val="00EC16FD"/>
    <w:rsid w:val="00EC2CC1"/>
    <w:rsid w:val="00EC2FCF"/>
    <w:rsid w:val="00EC45AE"/>
    <w:rsid w:val="00ED456F"/>
    <w:rsid w:val="00ED5F9A"/>
    <w:rsid w:val="00EE299F"/>
    <w:rsid w:val="00EF1E18"/>
    <w:rsid w:val="00EF35A8"/>
    <w:rsid w:val="00EF52C6"/>
    <w:rsid w:val="00F027F2"/>
    <w:rsid w:val="00F02A78"/>
    <w:rsid w:val="00F1270C"/>
    <w:rsid w:val="00F14D9E"/>
    <w:rsid w:val="00F57D59"/>
    <w:rsid w:val="00F6654D"/>
    <w:rsid w:val="00FA4B73"/>
    <w:rsid w:val="00FA6046"/>
    <w:rsid w:val="00FC1B96"/>
    <w:rsid w:val="00FC794E"/>
    <w:rsid w:val="00FD0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78"/>
    <w:pPr>
      <w:ind w:left="720"/>
      <w:contextualSpacing/>
    </w:pPr>
  </w:style>
  <w:style w:type="paragraph" w:styleId="Header">
    <w:name w:val="header"/>
    <w:basedOn w:val="Normal"/>
    <w:link w:val="HeaderChar"/>
    <w:uiPriority w:val="99"/>
    <w:semiHidden/>
    <w:unhideWhenUsed/>
    <w:rsid w:val="00A07B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7B9B"/>
  </w:style>
  <w:style w:type="paragraph" w:styleId="Footer">
    <w:name w:val="footer"/>
    <w:basedOn w:val="Normal"/>
    <w:link w:val="FooterChar"/>
    <w:uiPriority w:val="99"/>
    <w:unhideWhenUsed/>
    <w:rsid w:val="00A0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B9B"/>
  </w:style>
  <w:style w:type="paragraph" w:customStyle="1" w:styleId="Style14">
    <w:name w:val="Style14"/>
    <w:basedOn w:val="Normal"/>
    <w:uiPriority w:val="99"/>
    <w:rsid w:val="00997875"/>
    <w:pPr>
      <w:widowControl w:val="0"/>
      <w:autoSpaceDE w:val="0"/>
      <w:autoSpaceDN w:val="0"/>
      <w:adjustRightInd w:val="0"/>
      <w:spacing w:after="0" w:line="394" w:lineRule="exact"/>
      <w:ind w:hanging="341"/>
    </w:pPr>
    <w:rPr>
      <w:rFonts w:ascii="Tahoma" w:eastAsia="Times New Roman" w:hAnsi="Tahoma" w:cs="Tahoma"/>
      <w:sz w:val="24"/>
      <w:szCs w:val="24"/>
    </w:rPr>
  </w:style>
  <w:style w:type="character" w:customStyle="1" w:styleId="FontStyle34">
    <w:name w:val="Font Style34"/>
    <w:basedOn w:val="DefaultParagraphFont"/>
    <w:uiPriority w:val="99"/>
    <w:rsid w:val="00997875"/>
    <w:rPr>
      <w:rFonts w:ascii="Tahoma" w:hAnsi="Tahoma" w:cs="Tahoma"/>
      <w:b/>
      <w:bCs/>
      <w:i/>
      <w:iCs/>
      <w:sz w:val="20"/>
      <w:szCs w:val="20"/>
    </w:rPr>
  </w:style>
</w:styles>
</file>

<file path=word/webSettings.xml><?xml version="1.0" encoding="utf-8"?>
<w:webSettings xmlns:r="http://schemas.openxmlformats.org/officeDocument/2006/relationships" xmlns:w="http://schemas.openxmlformats.org/wordprocessingml/2006/main">
  <w:divs>
    <w:div w:id="6382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FECF-7CAE-4694-9744-98F9EA07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2014-03-26T14:09:00Z</cp:lastPrinted>
  <dcterms:created xsi:type="dcterms:W3CDTF">2014-05-27T12:00:00Z</dcterms:created>
  <dcterms:modified xsi:type="dcterms:W3CDTF">2014-05-27T12:00:00Z</dcterms:modified>
</cp:coreProperties>
</file>