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2CE" w:rsidRDefault="004B2FD5" w:rsidP="004B2FD5">
      <w:pPr>
        <w:jc w:val="center"/>
        <w:rPr>
          <w:rFonts w:ascii="Verdana" w:hAnsi="Verdana"/>
          <w:b/>
          <w:sz w:val="24"/>
          <w:szCs w:val="24"/>
        </w:rPr>
      </w:pPr>
      <w:bookmarkStart w:id="0" w:name="_GoBack"/>
      <w:bookmarkEnd w:id="0"/>
      <w:r>
        <w:rPr>
          <w:rFonts w:ascii="Verdana" w:hAnsi="Verdana"/>
          <w:b/>
          <w:sz w:val="24"/>
          <w:szCs w:val="24"/>
        </w:rPr>
        <w:t>THE REPUBLIC OF UGANDA</w:t>
      </w:r>
    </w:p>
    <w:p w:rsidR="004B2FD5" w:rsidRDefault="004B2FD5" w:rsidP="004B2FD5">
      <w:pPr>
        <w:jc w:val="center"/>
        <w:rPr>
          <w:rFonts w:ascii="Verdana" w:hAnsi="Verdana"/>
          <w:b/>
          <w:sz w:val="24"/>
          <w:szCs w:val="24"/>
        </w:rPr>
      </w:pPr>
      <w:r>
        <w:rPr>
          <w:rFonts w:ascii="Verdana" w:hAnsi="Verdana"/>
          <w:b/>
          <w:sz w:val="24"/>
          <w:szCs w:val="24"/>
        </w:rPr>
        <w:t>IN THE HIGH COURT OF UGANDA AT JINJA</w:t>
      </w:r>
    </w:p>
    <w:p w:rsidR="004B2FD5" w:rsidRDefault="004B2FD5" w:rsidP="004B2FD5">
      <w:pPr>
        <w:jc w:val="center"/>
        <w:rPr>
          <w:rFonts w:ascii="Verdana" w:hAnsi="Verdana"/>
          <w:b/>
          <w:sz w:val="24"/>
          <w:szCs w:val="24"/>
        </w:rPr>
      </w:pPr>
    </w:p>
    <w:p w:rsidR="004B2FD5" w:rsidRDefault="004B2FD5" w:rsidP="004B2FD5">
      <w:pPr>
        <w:jc w:val="center"/>
        <w:rPr>
          <w:rFonts w:ascii="Verdana" w:hAnsi="Verdana"/>
          <w:b/>
          <w:sz w:val="24"/>
          <w:szCs w:val="24"/>
        </w:rPr>
      </w:pPr>
      <w:r>
        <w:rPr>
          <w:rFonts w:ascii="Verdana" w:hAnsi="Verdana"/>
          <w:b/>
          <w:sz w:val="24"/>
          <w:szCs w:val="24"/>
        </w:rPr>
        <w:t>CIVIL SUIT NO. 076 OF 2012</w:t>
      </w:r>
    </w:p>
    <w:p w:rsidR="004B2FD5" w:rsidRDefault="004B2FD5">
      <w:pPr>
        <w:rPr>
          <w:rFonts w:ascii="Verdana" w:hAnsi="Verdana"/>
          <w:b/>
          <w:sz w:val="24"/>
          <w:szCs w:val="24"/>
        </w:rPr>
      </w:pPr>
    </w:p>
    <w:p w:rsidR="004B2FD5" w:rsidRDefault="004B2FD5" w:rsidP="004B2FD5">
      <w:pPr>
        <w:pStyle w:val="ListParagraph"/>
        <w:numPr>
          <w:ilvl w:val="0"/>
          <w:numId w:val="1"/>
        </w:numPr>
        <w:rPr>
          <w:rFonts w:ascii="Verdana" w:hAnsi="Verdana"/>
          <w:b/>
          <w:sz w:val="24"/>
          <w:szCs w:val="24"/>
        </w:rPr>
      </w:pPr>
      <w:r>
        <w:rPr>
          <w:rFonts w:ascii="Verdana" w:hAnsi="Verdana"/>
          <w:b/>
          <w:sz w:val="24"/>
          <w:szCs w:val="24"/>
        </w:rPr>
        <w:t>OLOWO EDITH NAKYESA</w:t>
      </w:r>
    </w:p>
    <w:p w:rsidR="004B2FD5" w:rsidRDefault="004B2FD5" w:rsidP="004B2FD5">
      <w:pPr>
        <w:pStyle w:val="ListParagraph"/>
        <w:numPr>
          <w:ilvl w:val="0"/>
          <w:numId w:val="1"/>
        </w:numPr>
        <w:rPr>
          <w:rFonts w:ascii="Verdana" w:hAnsi="Verdana"/>
          <w:b/>
          <w:sz w:val="24"/>
          <w:szCs w:val="24"/>
        </w:rPr>
      </w:pPr>
      <w:r>
        <w:rPr>
          <w:rFonts w:ascii="Verdana" w:hAnsi="Verdana"/>
          <w:b/>
          <w:sz w:val="24"/>
          <w:szCs w:val="24"/>
        </w:rPr>
        <w:t>OLOWO SARAH NALUBEGA</w:t>
      </w:r>
    </w:p>
    <w:p w:rsidR="004B2FD5" w:rsidRDefault="004B2FD5" w:rsidP="004B2FD5">
      <w:pPr>
        <w:pStyle w:val="ListParagraph"/>
        <w:numPr>
          <w:ilvl w:val="0"/>
          <w:numId w:val="1"/>
        </w:numPr>
        <w:rPr>
          <w:rFonts w:ascii="Verdana" w:hAnsi="Verdana"/>
          <w:b/>
          <w:sz w:val="24"/>
          <w:szCs w:val="24"/>
        </w:rPr>
      </w:pPr>
      <w:r>
        <w:rPr>
          <w:rFonts w:ascii="Verdana" w:hAnsi="Verdana"/>
          <w:b/>
          <w:sz w:val="24"/>
          <w:szCs w:val="24"/>
        </w:rPr>
        <w:t>OLOWO LOVINA ACHIENG</w:t>
      </w:r>
    </w:p>
    <w:p w:rsidR="004B2FD5" w:rsidRDefault="004B2FD5" w:rsidP="004B2FD5">
      <w:pPr>
        <w:pStyle w:val="ListParagraph"/>
        <w:numPr>
          <w:ilvl w:val="0"/>
          <w:numId w:val="1"/>
        </w:numPr>
        <w:rPr>
          <w:rFonts w:ascii="Verdana" w:hAnsi="Verdana"/>
          <w:b/>
          <w:sz w:val="24"/>
          <w:szCs w:val="24"/>
        </w:rPr>
      </w:pPr>
      <w:r>
        <w:rPr>
          <w:rFonts w:ascii="Verdana" w:hAnsi="Verdana"/>
          <w:b/>
          <w:sz w:val="24"/>
          <w:szCs w:val="24"/>
        </w:rPr>
        <w:t xml:space="preserve">RITICHIE EMERY OSINDE </w:t>
      </w:r>
      <w:r w:rsidR="00367DF8">
        <w:rPr>
          <w:rFonts w:ascii="Verdana" w:hAnsi="Verdana"/>
          <w:b/>
          <w:sz w:val="24"/>
          <w:szCs w:val="24"/>
        </w:rPr>
        <w:t>OYO</w:t>
      </w:r>
      <w:r>
        <w:rPr>
          <w:rFonts w:ascii="Verdana" w:hAnsi="Verdana"/>
          <w:b/>
          <w:sz w:val="24"/>
          <w:szCs w:val="24"/>
        </w:rPr>
        <w:t xml:space="preserve"> </w:t>
      </w:r>
      <w:r w:rsidR="00367DF8">
        <w:rPr>
          <w:rFonts w:ascii="Verdana" w:hAnsi="Verdana"/>
          <w:b/>
          <w:sz w:val="24"/>
          <w:szCs w:val="24"/>
        </w:rPr>
        <w:t>:::::::::</w:t>
      </w:r>
      <w:r>
        <w:rPr>
          <w:rFonts w:ascii="Verdana" w:hAnsi="Verdana"/>
          <w:b/>
          <w:sz w:val="24"/>
          <w:szCs w:val="24"/>
        </w:rPr>
        <w:t>::::::::::::::::: PLAINTIFFS</w:t>
      </w:r>
    </w:p>
    <w:p w:rsidR="004B2FD5" w:rsidRDefault="004B2FD5" w:rsidP="004B2FD5">
      <w:pPr>
        <w:rPr>
          <w:rFonts w:ascii="Verdana" w:hAnsi="Verdana"/>
          <w:b/>
          <w:sz w:val="24"/>
          <w:szCs w:val="24"/>
        </w:rPr>
      </w:pPr>
    </w:p>
    <w:p w:rsidR="004B2FD5" w:rsidRDefault="004B2FD5" w:rsidP="004B2FD5">
      <w:pPr>
        <w:jc w:val="center"/>
        <w:rPr>
          <w:rFonts w:ascii="Verdana" w:hAnsi="Verdana"/>
          <w:b/>
          <w:sz w:val="24"/>
          <w:szCs w:val="24"/>
        </w:rPr>
      </w:pPr>
      <w:r>
        <w:rPr>
          <w:rFonts w:ascii="Verdana" w:hAnsi="Verdana"/>
          <w:b/>
          <w:sz w:val="24"/>
          <w:szCs w:val="24"/>
        </w:rPr>
        <w:t>VERSUS</w:t>
      </w:r>
    </w:p>
    <w:p w:rsidR="004B2FD5" w:rsidRDefault="004B2FD5" w:rsidP="004B2FD5">
      <w:pPr>
        <w:rPr>
          <w:rFonts w:ascii="Verdana" w:hAnsi="Verdana"/>
          <w:b/>
          <w:sz w:val="24"/>
          <w:szCs w:val="24"/>
        </w:rPr>
      </w:pPr>
    </w:p>
    <w:p w:rsidR="004B2FD5" w:rsidRDefault="004B2FD5" w:rsidP="004B2FD5">
      <w:pPr>
        <w:pStyle w:val="ListParagraph"/>
        <w:numPr>
          <w:ilvl w:val="0"/>
          <w:numId w:val="2"/>
        </w:numPr>
        <w:rPr>
          <w:rFonts w:ascii="Verdana" w:hAnsi="Verdana"/>
          <w:b/>
          <w:sz w:val="24"/>
          <w:szCs w:val="24"/>
        </w:rPr>
      </w:pPr>
      <w:r>
        <w:rPr>
          <w:rFonts w:ascii="Verdana" w:hAnsi="Verdana"/>
          <w:b/>
          <w:sz w:val="24"/>
          <w:szCs w:val="24"/>
        </w:rPr>
        <w:t>OLOWO EDWARD</w:t>
      </w:r>
    </w:p>
    <w:p w:rsidR="004B2FD5" w:rsidRDefault="004B2FD5" w:rsidP="004B2FD5">
      <w:pPr>
        <w:pStyle w:val="ListParagraph"/>
        <w:numPr>
          <w:ilvl w:val="0"/>
          <w:numId w:val="2"/>
        </w:numPr>
        <w:rPr>
          <w:rFonts w:ascii="Verdana" w:hAnsi="Verdana"/>
          <w:b/>
          <w:sz w:val="24"/>
          <w:szCs w:val="24"/>
        </w:rPr>
      </w:pPr>
      <w:r>
        <w:rPr>
          <w:rFonts w:ascii="Verdana" w:hAnsi="Verdana"/>
          <w:b/>
          <w:sz w:val="24"/>
          <w:szCs w:val="24"/>
        </w:rPr>
        <w:t>MUGABI JULIUS</w:t>
      </w:r>
    </w:p>
    <w:p w:rsidR="004B2FD5" w:rsidRDefault="004B2FD5" w:rsidP="004B2FD5">
      <w:pPr>
        <w:pStyle w:val="ListParagraph"/>
        <w:numPr>
          <w:ilvl w:val="0"/>
          <w:numId w:val="2"/>
        </w:numPr>
        <w:rPr>
          <w:rFonts w:ascii="Verdana" w:hAnsi="Verdana"/>
          <w:b/>
          <w:sz w:val="24"/>
          <w:szCs w:val="24"/>
        </w:rPr>
      </w:pPr>
      <w:r>
        <w:rPr>
          <w:rFonts w:ascii="Verdana" w:hAnsi="Verdana"/>
          <w:b/>
          <w:sz w:val="24"/>
          <w:szCs w:val="24"/>
        </w:rPr>
        <w:t>MAPERA ANTHONY :::::::::::::::::::::::::::::::::::::::: DEFENDANTS</w:t>
      </w:r>
    </w:p>
    <w:p w:rsidR="004B2FD5" w:rsidRDefault="004B2FD5" w:rsidP="004B2FD5">
      <w:pPr>
        <w:rPr>
          <w:rFonts w:ascii="Verdana" w:hAnsi="Verdana"/>
          <w:b/>
          <w:sz w:val="24"/>
          <w:szCs w:val="24"/>
        </w:rPr>
      </w:pPr>
    </w:p>
    <w:p w:rsidR="004B2FD5" w:rsidRDefault="004B2FD5" w:rsidP="004B2FD5">
      <w:pPr>
        <w:jc w:val="center"/>
        <w:rPr>
          <w:rFonts w:ascii="Verdana" w:hAnsi="Verdana"/>
          <w:b/>
          <w:sz w:val="24"/>
          <w:szCs w:val="24"/>
        </w:rPr>
      </w:pPr>
      <w:r>
        <w:rPr>
          <w:rFonts w:ascii="Verdana" w:hAnsi="Verdana"/>
          <w:b/>
          <w:sz w:val="24"/>
          <w:szCs w:val="24"/>
        </w:rPr>
        <w:t>BEFORE:  THE HON. JUSTICE GODFREY NAMUNDI</w:t>
      </w:r>
    </w:p>
    <w:p w:rsidR="004B2FD5" w:rsidRDefault="004B2FD5" w:rsidP="004B2FD5">
      <w:pPr>
        <w:jc w:val="center"/>
        <w:rPr>
          <w:rFonts w:ascii="Verdana" w:hAnsi="Verdana"/>
          <w:b/>
          <w:sz w:val="24"/>
          <w:szCs w:val="24"/>
        </w:rPr>
      </w:pPr>
    </w:p>
    <w:p w:rsidR="004B2FD5" w:rsidRDefault="004B2FD5" w:rsidP="004B2FD5">
      <w:pPr>
        <w:jc w:val="center"/>
        <w:rPr>
          <w:rFonts w:ascii="Verdana" w:hAnsi="Verdana"/>
          <w:b/>
          <w:sz w:val="24"/>
          <w:szCs w:val="24"/>
          <w:u w:val="single"/>
        </w:rPr>
      </w:pPr>
      <w:r w:rsidRPr="004B2FD5">
        <w:rPr>
          <w:rFonts w:ascii="Verdana" w:hAnsi="Verdana"/>
          <w:b/>
          <w:sz w:val="24"/>
          <w:szCs w:val="24"/>
          <w:u w:val="single"/>
        </w:rPr>
        <w:t>JUDGMENT</w:t>
      </w:r>
    </w:p>
    <w:p w:rsidR="004B2FD5" w:rsidRDefault="004B2FD5" w:rsidP="004B2FD5">
      <w:pPr>
        <w:jc w:val="center"/>
        <w:rPr>
          <w:rFonts w:ascii="Verdana" w:hAnsi="Verdana"/>
          <w:b/>
          <w:sz w:val="24"/>
          <w:szCs w:val="24"/>
          <w:u w:val="single"/>
        </w:rPr>
      </w:pPr>
    </w:p>
    <w:p w:rsidR="004B2FD5" w:rsidRDefault="00AD5563" w:rsidP="004B2FD5">
      <w:pPr>
        <w:spacing w:line="360" w:lineRule="auto"/>
        <w:jc w:val="both"/>
        <w:rPr>
          <w:rFonts w:ascii="Verdana" w:hAnsi="Verdana"/>
          <w:sz w:val="24"/>
          <w:szCs w:val="24"/>
        </w:rPr>
      </w:pPr>
      <w:r>
        <w:rPr>
          <w:rFonts w:ascii="Verdana" w:hAnsi="Verdana"/>
          <w:sz w:val="24"/>
          <w:szCs w:val="24"/>
        </w:rPr>
        <w:t>The Plaintiffs filed this suit seeking declarations that the contract of sale between the 1</w:t>
      </w:r>
      <w:r w:rsidRPr="00AD5563">
        <w:rPr>
          <w:rFonts w:ascii="Verdana" w:hAnsi="Verdana"/>
          <w:sz w:val="24"/>
          <w:szCs w:val="24"/>
          <w:vertAlign w:val="superscript"/>
        </w:rPr>
        <w:t>st</w:t>
      </w:r>
      <w:r>
        <w:rPr>
          <w:rFonts w:ascii="Verdana" w:hAnsi="Verdana"/>
          <w:sz w:val="24"/>
          <w:szCs w:val="24"/>
        </w:rPr>
        <w:t xml:space="preserve"> Defendant, the 2</w:t>
      </w:r>
      <w:r w:rsidRPr="00AD5563">
        <w:rPr>
          <w:rFonts w:ascii="Verdana" w:hAnsi="Verdana"/>
          <w:sz w:val="24"/>
          <w:szCs w:val="24"/>
          <w:vertAlign w:val="superscript"/>
        </w:rPr>
        <w:t>nd</w:t>
      </w:r>
      <w:r>
        <w:rPr>
          <w:rFonts w:ascii="Verdana" w:hAnsi="Verdana"/>
          <w:sz w:val="24"/>
          <w:szCs w:val="24"/>
        </w:rPr>
        <w:t xml:space="preserve"> and 3</w:t>
      </w:r>
      <w:r w:rsidRPr="00AD5563">
        <w:rPr>
          <w:rFonts w:ascii="Verdana" w:hAnsi="Verdana"/>
          <w:sz w:val="24"/>
          <w:szCs w:val="24"/>
          <w:vertAlign w:val="superscript"/>
        </w:rPr>
        <w:t>rd</w:t>
      </w:r>
      <w:r>
        <w:rPr>
          <w:rFonts w:ascii="Verdana" w:hAnsi="Verdana"/>
          <w:sz w:val="24"/>
          <w:szCs w:val="24"/>
        </w:rPr>
        <w:t xml:space="preserve"> Defendants is null and void.</w:t>
      </w:r>
    </w:p>
    <w:p w:rsidR="00AD5563" w:rsidRDefault="00AD5563" w:rsidP="004B2FD5">
      <w:pPr>
        <w:spacing w:line="360" w:lineRule="auto"/>
        <w:jc w:val="both"/>
        <w:rPr>
          <w:rFonts w:ascii="Verdana" w:hAnsi="Verdana"/>
          <w:sz w:val="24"/>
          <w:szCs w:val="24"/>
        </w:rPr>
      </w:pPr>
    </w:p>
    <w:p w:rsidR="00AD5563" w:rsidRDefault="00AD5563" w:rsidP="004B2FD5">
      <w:pPr>
        <w:spacing w:line="360" w:lineRule="auto"/>
        <w:jc w:val="both"/>
        <w:rPr>
          <w:rFonts w:ascii="Verdana" w:hAnsi="Verdana"/>
          <w:sz w:val="24"/>
          <w:szCs w:val="24"/>
        </w:rPr>
      </w:pPr>
      <w:r>
        <w:rPr>
          <w:rFonts w:ascii="Verdana" w:hAnsi="Verdana"/>
          <w:sz w:val="24"/>
          <w:szCs w:val="24"/>
        </w:rPr>
        <w:t>They also seek orders for cancellation of the Registration of the 2</w:t>
      </w:r>
      <w:r w:rsidRPr="00AD5563">
        <w:rPr>
          <w:rFonts w:ascii="Verdana" w:hAnsi="Verdana"/>
          <w:sz w:val="24"/>
          <w:szCs w:val="24"/>
          <w:vertAlign w:val="superscript"/>
        </w:rPr>
        <w:t>nd</w:t>
      </w:r>
      <w:r>
        <w:rPr>
          <w:rFonts w:ascii="Verdana" w:hAnsi="Verdana"/>
          <w:sz w:val="24"/>
          <w:szCs w:val="24"/>
        </w:rPr>
        <w:t xml:space="preserve"> and 3</w:t>
      </w:r>
      <w:r w:rsidRPr="00AD5563">
        <w:rPr>
          <w:rFonts w:ascii="Verdana" w:hAnsi="Verdana"/>
          <w:sz w:val="24"/>
          <w:szCs w:val="24"/>
          <w:vertAlign w:val="superscript"/>
        </w:rPr>
        <w:t>rd</w:t>
      </w:r>
      <w:r>
        <w:rPr>
          <w:rFonts w:ascii="Verdana" w:hAnsi="Verdana"/>
          <w:sz w:val="24"/>
          <w:szCs w:val="24"/>
        </w:rPr>
        <w:t xml:space="preserve"> Defendants from the Certificate of Title of the suit property comprised in volume 1565, Folio 11, Plot 32 and 34 Kutch Road, Jinja District.</w:t>
      </w:r>
    </w:p>
    <w:p w:rsidR="00AD5563" w:rsidRDefault="00AD5563" w:rsidP="004B2FD5">
      <w:pPr>
        <w:spacing w:line="360" w:lineRule="auto"/>
        <w:jc w:val="both"/>
        <w:rPr>
          <w:rFonts w:ascii="Verdana" w:hAnsi="Verdana"/>
          <w:sz w:val="24"/>
          <w:szCs w:val="24"/>
        </w:rPr>
      </w:pPr>
    </w:p>
    <w:p w:rsidR="00AD5563" w:rsidRDefault="00AD5563" w:rsidP="004B2FD5">
      <w:pPr>
        <w:spacing w:line="360" w:lineRule="auto"/>
        <w:jc w:val="both"/>
        <w:rPr>
          <w:rFonts w:ascii="Verdana" w:hAnsi="Verdana"/>
          <w:sz w:val="24"/>
          <w:szCs w:val="24"/>
        </w:rPr>
      </w:pPr>
      <w:r>
        <w:rPr>
          <w:rFonts w:ascii="Verdana" w:hAnsi="Verdana"/>
          <w:sz w:val="24"/>
          <w:szCs w:val="24"/>
        </w:rPr>
        <w:lastRenderedPageBreak/>
        <w:t>Other claims are for General Damages for mental anguish, special damages for loss of income, and costs of the suit.</w:t>
      </w:r>
    </w:p>
    <w:p w:rsidR="00AD5563" w:rsidRDefault="00AD5563" w:rsidP="004B2FD5">
      <w:pPr>
        <w:spacing w:line="360" w:lineRule="auto"/>
        <w:jc w:val="both"/>
        <w:rPr>
          <w:rFonts w:ascii="Verdana" w:hAnsi="Verdana"/>
          <w:sz w:val="24"/>
          <w:szCs w:val="24"/>
        </w:rPr>
      </w:pPr>
    </w:p>
    <w:p w:rsidR="00AD5563" w:rsidRDefault="00AD5563" w:rsidP="004B2FD5">
      <w:pPr>
        <w:spacing w:line="360" w:lineRule="auto"/>
        <w:jc w:val="both"/>
        <w:rPr>
          <w:rFonts w:ascii="Verdana" w:hAnsi="Verdana"/>
          <w:sz w:val="24"/>
          <w:szCs w:val="24"/>
        </w:rPr>
      </w:pPr>
      <w:r>
        <w:rPr>
          <w:rFonts w:ascii="Verdana" w:hAnsi="Verdana"/>
          <w:sz w:val="24"/>
          <w:szCs w:val="24"/>
        </w:rPr>
        <w:t>The Plaintiffs’ case is that the suit land/property is their matrimonial home, where most of their children with the 1</w:t>
      </w:r>
      <w:r w:rsidRPr="00AD5563">
        <w:rPr>
          <w:rFonts w:ascii="Verdana" w:hAnsi="Verdana"/>
          <w:sz w:val="24"/>
          <w:szCs w:val="24"/>
          <w:vertAlign w:val="superscript"/>
        </w:rPr>
        <w:t>st</w:t>
      </w:r>
      <w:r>
        <w:rPr>
          <w:rFonts w:ascii="Verdana" w:hAnsi="Verdana"/>
          <w:sz w:val="24"/>
          <w:szCs w:val="24"/>
        </w:rPr>
        <w:t xml:space="preserve"> Defendant were born from and still reside and relocate to during holidays.  That the 1</w:t>
      </w:r>
      <w:r w:rsidRPr="00AD5563">
        <w:rPr>
          <w:rFonts w:ascii="Verdana" w:hAnsi="Verdana"/>
          <w:sz w:val="24"/>
          <w:szCs w:val="24"/>
          <w:vertAlign w:val="superscript"/>
        </w:rPr>
        <w:t>st</w:t>
      </w:r>
      <w:r>
        <w:rPr>
          <w:rFonts w:ascii="Verdana" w:hAnsi="Verdana"/>
          <w:sz w:val="24"/>
          <w:szCs w:val="24"/>
        </w:rPr>
        <w:t xml:space="preserve"> Defendant being the head of the family was solely registered onto the Title for the said land, and that the money that was used to purchase and build the same was raised by the 1</w:t>
      </w:r>
      <w:r w:rsidRPr="00AD5563">
        <w:rPr>
          <w:rFonts w:ascii="Verdana" w:hAnsi="Verdana"/>
          <w:sz w:val="24"/>
          <w:szCs w:val="24"/>
          <w:vertAlign w:val="superscript"/>
        </w:rPr>
        <w:t>st</w:t>
      </w:r>
      <w:r>
        <w:rPr>
          <w:rFonts w:ascii="Verdana" w:hAnsi="Verdana"/>
          <w:sz w:val="24"/>
          <w:szCs w:val="24"/>
        </w:rPr>
        <w:t xml:space="preserve"> – 3</w:t>
      </w:r>
      <w:r w:rsidRPr="00AD5563">
        <w:rPr>
          <w:rFonts w:ascii="Verdana" w:hAnsi="Verdana"/>
          <w:sz w:val="24"/>
          <w:szCs w:val="24"/>
          <w:vertAlign w:val="superscript"/>
        </w:rPr>
        <w:t>rd</w:t>
      </w:r>
      <w:r>
        <w:rPr>
          <w:rFonts w:ascii="Verdana" w:hAnsi="Verdana"/>
          <w:sz w:val="24"/>
          <w:szCs w:val="24"/>
        </w:rPr>
        <w:t xml:space="preserve"> Plaintiffs out of proceeds from their commercial farming in Buyungirizi, Kayunga District.</w:t>
      </w:r>
    </w:p>
    <w:p w:rsidR="00E50C9D" w:rsidRDefault="00E50C9D" w:rsidP="004B2FD5">
      <w:pPr>
        <w:spacing w:line="360" w:lineRule="auto"/>
        <w:jc w:val="both"/>
        <w:rPr>
          <w:rFonts w:ascii="Verdana" w:hAnsi="Verdana"/>
          <w:sz w:val="24"/>
          <w:szCs w:val="24"/>
        </w:rPr>
      </w:pPr>
    </w:p>
    <w:p w:rsidR="00E50C9D" w:rsidRDefault="00E50C9D" w:rsidP="004B2FD5">
      <w:pPr>
        <w:spacing w:line="360" w:lineRule="auto"/>
        <w:jc w:val="both"/>
        <w:rPr>
          <w:rFonts w:ascii="Verdana" w:hAnsi="Verdana"/>
          <w:sz w:val="24"/>
          <w:szCs w:val="24"/>
        </w:rPr>
      </w:pPr>
      <w:r>
        <w:rPr>
          <w:rFonts w:ascii="Verdana" w:hAnsi="Verdana"/>
          <w:sz w:val="24"/>
          <w:szCs w:val="24"/>
        </w:rPr>
        <w:t>The Plaintiffs further claim that the 1</w:t>
      </w:r>
      <w:r w:rsidRPr="00E50C9D">
        <w:rPr>
          <w:rFonts w:ascii="Verdana" w:hAnsi="Verdana"/>
          <w:sz w:val="24"/>
          <w:szCs w:val="24"/>
          <w:vertAlign w:val="superscript"/>
        </w:rPr>
        <w:t>st</w:t>
      </w:r>
      <w:r>
        <w:rPr>
          <w:rFonts w:ascii="Verdana" w:hAnsi="Verdana"/>
          <w:sz w:val="24"/>
          <w:szCs w:val="24"/>
        </w:rPr>
        <w:t xml:space="preserve"> Defendant has never dealt with the suit property in any other way and only got to learn of the sale/mortgage when the 2</w:t>
      </w:r>
      <w:r w:rsidRPr="00E50C9D">
        <w:rPr>
          <w:rFonts w:ascii="Verdana" w:hAnsi="Verdana"/>
          <w:sz w:val="24"/>
          <w:szCs w:val="24"/>
          <w:vertAlign w:val="superscript"/>
        </w:rPr>
        <w:t>nd</w:t>
      </w:r>
      <w:r>
        <w:rPr>
          <w:rFonts w:ascii="Verdana" w:hAnsi="Verdana"/>
          <w:sz w:val="24"/>
          <w:szCs w:val="24"/>
        </w:rPr>
        <w:t xml:space="preserve"> and 3</w:t>
      </w:r>
      <w:r w:rsidRPr="00E50C9D">
        <w:rPr>
          <w:rFonts w:ascii="Verdana" w:hAnsi="Verdana"/>
          <w:sz w:val="24"/>
          <w:szCs w:val="24"/>
          <w:vertAlign w:val="superscript"/>
        </w:rPr>
        <w:t>rd</w:t>
      </w:r>
      <w:r>
        <w:rPr>
          <w:rFonts w:ascii="Verdana" w:hAnsi="Verdana"/>
          <w:sz w:val="24"/>
          <w:szCs w:val="24"/>
        </w:rPr>
        <w:t xml:space="preserve"> Defendants tried to evict the tenants on the premises.   The 1</w:t>
      </w:r>
      <w:r w:rsidRPr="00E50C9D">
        <w:rPr>
          <w:rFonts w:ascii="Verdana" w:hAnsi="Verdana"/>
          <w:sz w:val="24"/>
          <w:szCs w:val="24"/>
          <w:vertAlign w:val="superscript"/>
        </w:rPr>
        <w:t>st</w:t>
      </w:r>
      <w:r>
        <w:rPr>
          <w:rFonts w:ascii="Verdana" w:hAnsi="Verdana"/>
          <w:sz w:val="24"/>
          <w:szCs w:val="24"/>
        </w:rPr>
        <w:t xml:space="preserve"> – 3</w:t>
      </w:r>
      <w:r w:rsidRPr="00E50C9D">
        <w:rPr>
          <w:rFonts w:ascii="Verdana" w:hAnsi="Verdana"/>
          <w:sz w:val="24"/>
          <w:szCs w:val="24"/>
          <w:vertAlign w:val="superscript"/>
        </w:rPr>
        <w:t>rd</w:t>
      </w:r>
      <w:r>
        <w:rPr>
          <w:rFonts w:ascii="Verdana" w:hAnsi="Verdana"/>
          <w:sz w:val="24"/>
          <w:szCs w:val="24"/>
        </w:rPr>
        <w:t xml:space="preserve"> Plaintiffs conducted a search and discovered the transaction between the 1</w:t>
      </w:r>
      <w:r w:rsidRPr="00E50C9D">
        <w:rPr>
          <w:rFonts w:ascii="Verdana" w:hAnsi="Verdana"/>
          <w:sz w:val="24"/>
          <w:szCs w:val="24"/>
          <w:vertAlign w:val="superscript"/>
        </w:rPr>
        <w:t>st</w:t>
      </w:r>
      <w:r>
        <w:rPr>
          <w:rFonts w:ascii="Verdana" w:hAnsi="Verdana"/>
          <w:sz w:val="24"/>
          <w:szCs w:val="24"/>
        </w:rPr>
        <w:t xml:space="preserve"> Defendant and the 2</w:t>
      </w:r>
      <w:r w:rsidRPr="00E50C9D">
        <w:rPr>
          <w:rFonts w:ascii="Verdana" w:hAnsi="Verdana"/>
          <w:sz w:val="24"/>
          <w:szCs w:val="24"/>
          <w:vertAlign w:val="superscript"/>
        </w:rPr>
        <w:t>nd</w:t>
      </w:r>
      <w:r>
        <w:rPr>
          <w:rFonts w:ascii="Verdana" w:hAnsi="Verdana"/>
          <w:sz w:val="24"/>
          <w:szCs w:val="24"/>
        </w:rPr>
        <w:t xml:space="preserve"> and 3</w:t>
      </w:r>
      <w:r w:rsidRPr="00E50C9D">
        <w:rPr>
          <w:rFonts w:ascii="Verdana" w:hAnsi="Verdana"/>
          <w:sz w:val="24"/>
          <w:szCs w:val="24"/>
          <w:vertAlign w:val="superscript"/>
        </w:rPr>
        <w:t>rd</w:t>
      </w:r>
      <w:r>
        <w:rPr>
          <w:rFonts w:ascii="Verdana" w:hAnsi="Verdana"/>
          <w:sz w:val="24"/>
          <w:szCs w:val="24"/>
        </w:rPr>
        <w:t xml:space="preserve"> Defendants.</w:t>
      </w:r>
    </w:p>
    <w:p w:rsidR="00E50C9D" w:rsidRDefault="00E50C9D" w:rsidP="004B2FD5">
      <w:pPr>
        <w:spacing w:line="360" w:lineRule="auto"/>
        <w:jc w:val="both"/>
        <w:rPr>
          <w:rFonts w:ascii="Verdana" w:hAnsi="Verdana"/>
          <w:sz w:val="24"/>
          <w:szCs w:val="24"/>
        </w:rPr>
      </w:pPr>
    </w:p>
    <w:p w:rsidR="00E50C9D" w:rsidRDefault="00E50C9D" w:rsidP="004B2FD5">
      <w:pPr>
        <w:spacing w:line="360" w:lineRule="auto"/>
        <w:jc w:val="both"/>
        <w:rPr>
          <w:rFonts w:ascii="Verdana" w:hAnsi="Verdana"/>
          <w:sz w:val="24"/>
          <w:szCs w:val="24"/>
        </w:rPr>
      </w:pPr>
      <w:r>
        <w:rPr>
          <w:rFonts w:ascii="Verdana" w:hAnsi="Verdana"/>
          <w:sz w:val="24"/>
          <w:szCs w:val="24"/>
        </w:rPr>
        <w:t>They lodged a Caveat to protect their interest in the suit property.</w:t>
      </w:r>
    </w:p>
    <w:p w:rsidR="00E50C9D" w:rsidRDefault="00E50C9D" w:rsidP="004B2FD5">
      <w:pPr>
        <w:spacing w:line="360" w:lineRule="auto"/>
        <w:jc w:val="both"/>
        <w:rPr>
          <w:rFonts w:ascii="Verdana" w:hAnsi="Verdana"/>
          <w:sz w:val="24"/>
          <w:szCs w:val="24"/>
        </w:rPr>
      </w:pPr>
    </w:p>
    <w:p w:rsidR="00E50C9D" w:rsidRDefault="00E50C9D" w:rsidP="004B2FD5">
      <w:pPr>
        <w:spacing w:line="360" w:lineRule="auto"/>
        <w:jc w:val="both"/>
        <w:rPr>
          <w:rFonts w:ascii="Verdana" w:hAnsi="Verdana"/>
          <w:sz w:val="24"/>
          <w:szCs w:val="24"/>
        </w:rPr>
      </w:pPr>
      <w:r>
        <w:rPr>
          <w:rFonts w:ascii="Verdana" w:hAnsi="Verdana"/>
          <w:sz w:val="24"/>
          <w:szCs w:val="24"/>
        </w:rPr>
        <w:t>The 1</w:t>
      </w:r>
      <w:r w:rsidRPr="00E50C9D">
        <w:rPr>
          <w:rFonts w:ascii="Verdana" w:hAnsi="Verdana"/>
          <w:sz w:val="24"/>
          <w:szCs w:val="24"/>
          <w:vertAlign w:val="superscript"/>
        </w:rPr>
        <w:t>st</w:t>
      </w:r>
      <w:r>
        <w:rPr>
          <w:rFonts w:ascii="Verdana" w:hAnsi="Verdana"/>
          <w:sz w:val="24"/>
          <w:szCs w:val="24"/>
        </w:rPr>
        <w:t xml:space="preserve"> Defendant’s case is that the 2</w:t>
      </w:r>
      <w:r w:rsidRPr="00E50C9D">
        <w:rPr>
          <w:rFonts w:ascii="Verdana" w:hAnsi="Verdana"/>
          <w:sz w:val="24"/>
          <w:szCs w:val="24"/>
          <w:vertAlign w:val="superscript"/>
        </w:rPr>
        <w:t>nd</w:t>
      </w:r>
      <w:r>
        <w:rPr>
          <w:rFonts w:ascii="Verdana" w:hAnsi="Verdana"/>
          <w:sz w:val="24"/>
          <w:szCs w:val="24"/>
        </w:rPr>
        <w:t xml:space="preserve"> and 3</w:t>
      </w:r>
      <w:r w:rsidRPr="00E50C9D">
        <w:rPr>
          <w:rFonts w:ascii="Verdana" w:hAnsi="Verdana"/>
          <w:sz w:val="24"/>
          <w:szCs w:val="24"/>
          <w:vertAlign w:val="superscript"/>
        </w:rPr>
        <w:t>rd</w:t>
      </w:r>
      <w:r>
        <w:rPr>
          <w:rFonts w:ascii="Verdana" w:hAnsi="Verdana"/>
          <w:sz w:val="24"/>
          <w:szCs w:val="24"/>
        </w:rPr>
        <w:t xml:space="preserve"> Defendants tricked him into signing a sale agreement when the transaction was a loan.</w:t>
      </w:r>
    </w:p>
    <w:p w:rsidR="00E50C9D" w:rsidRDefault="00E50C9D" w:rsidP="004B2FD5">
      <w:pPr>
        <w:spacing w:line="360" w:lineRule="auto"/>
        <w:jc w:val="both"/>
        <w:rPr>
          <w:rFonts w:ascii="Verdana" w:hAnsi="Verdana"/>
          <w:sz w:val="24"/>
          <w:szCs w:val="24"/>
        </w:rPr>
      </w:pPr>
    </w:p>
    <w:p w:rsidR="00E50C9D" w:rsidRDefault="00E50C9D" w:rsidP="004B2FD5">
      <w:pPr>
        <w:spacing w:line="360" w:lineRule="auto"/>
        <w:jc w:val="both"/>
        <w:rPr>
          <w:rFonts w:ascii="Verdana" w:hAnsi="Verdana"/>
          <w:sz w:val="24"/>
          <w:szCs w:val="24"/>
        </w:rPr>
      </w:pPr>
      <w:r>
        <w:rPr>
          <w:rFonts w:ascii="Verdana" w:hAnsi="Verdana"/>
          <w:sz w:val="24"/>
          <w:szCs w:val="24"/>
        </w:rPr>
        <w:t>Secondly that the 2</w:t>
      </w:r>
      <w:r w:rsidRPr="00E50C9D">
        <w:rPr>
          <w:rFonts w:ascii="Verdana" w:hAnsi="Verdana"/>
          <w:sz w:val="24"/>
          <w:szCs w:val="24"/>
          <w:vertAlign w:val="superscript"/>
        </w:rPr>
        <w:t>nd</w:t>
      </w:r>
      <w:r>
        <w:rPr>
          <w:rFonts w:ascii="Verdana" w:hAnsi="Verdana"/>
          <w:sz w:val="24"/>
          <w:szCs w:val="24"/>
        </w:rPr>
        <w:t xml:space="preserve"> and 3</w:t>
      </w:r>
      <w:r w:rsidRPr="00E50C9D">
        <w:rPr>
          <w:rFonts w:ascii="Verdana" w:hAnsi="Verdana"/>
          <w:sz w:val="24"/>
          <w:szCs w:val="24"/>
          <w:vertAlign w:val="superscript"/>
        </w:rPr>
        <w:t>rd</w:t>
      </w:r>
      <w:r>
        <w:rPr>
          <w:rFonts w:ascii="Verdana" w:hAnsi="Verdana"/>
          <w:sz w:val="24"/>
          <w:szCs w:val="24"/>
        </w:rPr>
        <w:t xml:space="preserve"> Defendants took advantage of his semi illiteracy and made him sign documents he did not understand.</w:t>
      </w:r>
    </w:p>
    <w:p w:rsidR="00E50C9D" w:rsidRDefault="00E50C9D" w:rsidP="004B2FD5">
      <w:pPr>
        <w:spacing w:line="360" w:lineRule="auto"/>
        <w:jc w:val="both"/>
        <w:rPr>
          <w:rFonts w:ascii="Verdana" w:hAnsi="Verdana"/>
          <w:sz w:val="24"/>
          <w:szCs w:val="24"/>
        </w:rPr>
      </w:pPr>
    </w:p>
    <w:p w:rsidR="00E50C9D" w:rsidRDefault="00E50C9D" w:rsidP="004B2FD5">
      <w:pPr>
        <w:spacing w:line="360" w:lineRule="auto"/>
        <w:jc w:val="both"/>
        <w:rPr>
          <w:rFonts w:ascii="Verdana" w:hAnsi="Verdana"/>
          <w:sz w:val="24"/>
          <w:szCs w:val="24"/>
        </w:rPr>
      </w:pPr>
      <w:r>
        <w:rPr>
          <w:rFonts w:ascii="Verdana" w:hAnsi="Verdana"/>
          <w:sz w:val="24"/>
          <w:szCs w:val="24"/>
        </w:rPr>
        <w:lastRenderedPageBreak/>
        <w:t>The case for the 2</w:t>
      </w:r>
      <w:r w:rsidRPr="00E50C9D">
        <w:rPr>
          <w:rFonts w:ascii="Verdana" w:hAnsi="Verdana"/>
          <w:sz w:val="24"/>
          <w:szCs w:val="24"/>
          <w:vertAlign w:val="superscript"/>
        </w:rPr>
        <w:t>nd</w:t>
      </w:r>
      <w:r>
        <w:rPr>
          <w:rFonts w:ascii="Verdana" w:hAnsi="Verdana"/>
          <w:sz w:val="24"/>
          <w:szCs w:val="24"/>
        </w:rPr>
        <w:t xml:space="preserve"> and 3</w:t>
      </w:r>
      <w:r w:rsidRPr="00E50C9D">
        <w:rPr>
          <w:rFonts w:ascii="Verdana" w:hAnsi="Verdana"/>
          <w:sz w:val="24"/>
          <w:szCs w:val="24"/>
          <w:vertAlign w:val="superscript"/>
        </w:rPr>
        <w:t>rd</w:t>
      </w:r>
      <w:r>
        <w:rPr>
          <w:rFonts w:ascii="Verdana" w:hAnsi="Verdana"/>
          <w:sz w:val="24"/>
          <w:szCs w:val="24"/>
        </w:rPr>
        <w:t xml:space="preserve"> Defendants is that they are joint registered proprietors of the suit land.   They acquired the property by purchase from the 1</w:t>
      </w:r>
      <w:r w:rsidRPr="00E50C9D">
        <w:rPr>
          <w:rFonts w:ascii="Verdana" w:hAnsi="Verdana"/>
          <w:sz w:val="24"/>
          <w:szCs w:val="24"/>
          <w:vertAlign w:val="superscript"/>
        </w:rPr>
        <w:t>st</w:t>
      </w:r>
      <w:r>
        <w:rPr>
          <w:rFonts w:ascii="Verdana" w:hAnsi="Verdana"/>
          <w:sz w:val="24"/>
          <w:szCs w:val="24"/>
        </w:rPr>
        <w:t xml:space="preserve"> Defendant, upon clearing the sums due under the mortgage in favour of Barclays’ Bank.</w:t>
      </w:r>
    </w:p>
    <w:p w:rsidR="00E50C9D" w:rsidRDefault="00E50C9D" w:rsidP="004B2FD5">
      <w:pPr>
        <w:spacing w:line="360" w:lineRule="auto"/>
        <w:jc w:val="both"/>
        <w:rPr>
          <w:rFonts w:ascii="Verdana" w:hAnsi="Verdana"/>
          <w:sz w:val="24"/>
          <w:szCs w:val="24"/>
        </w:rPr>
      </w:pPr>
    </w:p>
    <w:p w:rsidR="00E50C9D" w:rsidRDefault="00E50C9D" w:rsidP="004B2FD5">
      <w:pPr>
        <w:spacing w:line="360" w:lineRule="auto"/>
        <w:jc w:val="both"/>
        <w:rPr>
          <w:rFonts w:ascii="Verdana" w:hAnsi="Verdana"/>
          <w:sz w:val="24"/>
          <w:szCs w:val="24"/>
        </w:rPr>
      </w:pPr>
      <w:r>
        <w:rPr>
          <w:rFonts w:ascii="Verdana" w:hAnsi="Verdana"/>
          <w:sz w:val="24"/>
          <w:szCs w:val="24"/>
        </w:rPr>
        <w:t>They claim they carried out due diligence by search at the Land Office and inspected the suit property before acquisition and confirmed that the suit property was not in occupation of any of the Plaintiffs and was not even subject of a Caveat.   The suit property had also been subject of previous mortgages with Banks.</w:t>
      </w:r>
    </w:p>
    <w:p w:rsidR="00E50C9D" w:rsidRDefault="00E50C9D" w:rsidP="004B2FD5">
      <w:pPr>
        <w:spacing w:line="360" w:lineRule="auto"/>
        <w:jc w:val="both"/>
        <w:rPr>
          <w:rFonts w:ascii="Verdana" w:hAnsi="Verdana"/>
          <w:sz w:val="24"/>
          <w:szCs w:val="24"/>
        </w:rPr>
      </w:pPr>
    </w:p>
    <w:p w:rsidR="00E50C9D" w:rsidRDefault="00E50C9D" w:rsidP="004B2FD5">
      <w:pPr>
        <w:spacing w:line="360" w:lineRule="auto"/>
        <w:jc w:val="both"/>
        <w:rPr>
          <w:rFonts w:ascii="Verdana" w:hAnsi="Verdana"/>
          <w:sz w:val="24"/>
          <w:szCs w:val="24"/>
        </w:rPr>
      </w:pPr>
      <w:r>
        <w:rPr>
          <w:rFonts w:ascii="Verdana" w:hAnsi="Verdana"/>
          <w:sz w:val="24"/>
          <w:szCs w:val="24"/>
        </w:rPr>
        <w:t>They claim the suit property was not jointly owned and was not matrimonial and hence not subject to spousal consent.  The suit land was subject of a lease between the 1</w:t>
      </w:r>
      <w:r w:rsidRPr="00E50C9D">
        <w:rPr>
          <w:rFonts w:ascii="Verdana" w:hAnsi="Verdana"/>
          <w:sz w:val="24"/>
          <w:szCs w:val="24"/>
          <w:vertAlign w:val="superscript"/>
        </w:rPr>
        <w:t>st</w:t>
      </w:r>
      <w:r>
        <w:rPr>
          <w:rFonts w:ascii="Verdana" w:hAnsi="Verdana"/>
          <w:sz w:val="24"/>
          <w:szCs w:val="24"/>
        </w:rPr>
        <w:t xml:space="preserve"> Defendant and Jinja Municipal Council.   The 2</w:t>
      </w:r>
      <w:r w:rsidRPr="00E50C9D">
        <w:rPr>
          <w:rFonts w:ascii="Verdana" w:hAnsi="Verdana"/>
          <w:sz w:val="24"/>
          <w:szCs w:val="24"/>
          <w:vertAlign w:val="superscript"/>
        </w:rPr>
        <w:t>nd</w:t>
      </w:r>
      <w:r>
        <w:rPr>
          <w:rFonts w:ascii="Verdana" w:hAnsi="Verdana"/>
          <w:sz w:val="24"/>
          <w:szCs w:val="24"/>
        </w:rPr>
        <w:t xml:space="preserve"> and 3</w:t>
      </w:r>
      <w:r w:rsidRPr="00E50C9D">
        <w:rPr>
          <w:rFonts w:ascii="Verdana" w:hAnsi="Verdana"/>
          <w:sz w:val="24"/>
          <w:szCs w:val="24"/>
          <w:vertAlign w:val="superscript"/>
        </w:rPr>
        <w:t>rd</w:t>
      </w:r>
      <w:r>
        <w:rPr>
          <w:rFonts w:ascii="Verdana" w:hAnsi="Verdana"/>
          <w:sz w:val="24"/>
          <w:szCs w:val="24"/>
        </w:rPr>
        <w:t xml:space="preserve"> Defendants are therefore bona fide purchasers for value.</w:t>
      </w:r>
    </w:p>
    <w:p w:rsidR="00E50C9D" w:rsidRDefault="00E50C9D" w:rsidP="004B2FD5">
      <w:pPr>
        <w:spacing w:line="360" w:lineRule="auto"/>
        <w:jc w:val="both"/>
        <w:rPr>
          <w:rFonts w:ascii="Verdana" w:hAnsi="Verdana"/>
          <w:sz w:val="24"/>
          <w:szCs w:val="24"/>
        </w:rPr>
      </w:pPr>
    </w:p>
    <w:p w:rsidR="00E50C9D" w:rsidRDefault="00E50C9D" w:rsidP="004B2FD5">
      <w:pPr>
        <w:spacing w:line="360" w:lineRule="auto"/>
        <w:jc w:val="both"/>
        <w:rPr>
          <w:rFonts w:ascii="Verdana" w:hAnsi="Verdana"/>
          <w:sz w:val="24"/>
          <w:szCs w:val="24"/>
        </w:rPr>
      </w:pPr>
      <w:r>
        <w:rPr>
          <w:rFonts w:ascii="Verdana" w:hAnsi="Verdana"/>
          <w:sz w:val="24"/>
          <w:szCs w:val="24"/>
        </w:rPr>
        <w:t>Upon purchase, they took effective occupation of the suit premises and have a tenant from whom they collect rent.</w:t>
      </w:r>
    </w:p>
    <w:p w:rsidR="00E50C9D" w:rsidRDefault="00E50C9D" w:rsidP="004B2FD5">
      <w:pPr>
        <w:spacing w:line="360" w:lineRule="auto"/>
        <w:jc w:val="both"/>
        <w:rPr>
          <w:rFonts w:ascii="Verdana" w:hAnsi="Verdana"/>
          <w:sz w:val="24"/>
          <w:szCs w:val="24"/>
        </w:rPr>
      </w:pPr>
    </w:p>
    <w:p w:rsidR="00E50C9D" w:rsidRDefault="00E50C9D" w:rsidP="004B2FD5">
      <w:pPr>
        <w:spacing w:line="360" w:lineRule="auto"/>
        <w:jc w:val="both"/>
        <w:rPr>
          <w:rFonts w:ascii="Verdana" w:hAnsi="Verdana"/>
          <w:sz w:val="24"/>
          <w:szCs w:val="24"/>
        </w:rPr>
      </w:pPr>
      <w:r>
        <w:rPr>
          <w:rFonts w:ascii="Verdana" w:hAnsi="Verdana"/>
          <w:sz w:val="24"/>
          <w:szCs w:val="24"/>
        </w:rPr>
        <w:t>Both parties in their joint Scheduling Memorandum</w:t>
      </w:r>
      <w:r w:rsidR="00BD2B64">
        <w:rPr>
          <w:rFonts w:ascii="Verdana" w:hAnsi="Verdana"/>
          <w:sz w:val="24"/>
          <w:szCs w:val="24"/>
        </w:rPr>
        <w:t xml:space="preserve"> agreed that:</w:t>
      </w:r>
    </w:p>
    <w:p w:rsidR="00BD2B64" w:rsidRDefault="00BD2B64" w:rsidP="00BD2B64">
      <w:pPr>
        <w:pStyle w:val="ListParagraph"/>
        <w:numPr>
          <w:ilvl w:val="0"/>
          <w:numId w:val="3"/>
        </w:numPr>
        <w:spacing w:after="0" w:line="360" w:lineRule="auto"/>
        <w:jc w:val="both"/>
        <w:rPr>
          <w:rFonts w:ascii="Verdana" w:hAnsi="Verdana"/>
          <w:sz w:val="24"/>
          <w:szCs w:val="24"/>
        </w:rPr>
      </w:pPr>
      <w:r>
        <w:rPr>
          <w:rFonts w:ascii="Verdana" w:hAnsi="Verdana"/>
          <w:sz w:val="24"/>
          <w:szCs w:val="24"/>
        </w:rPr>
        <w:t>The suit property is as described in the Plaint.</w:t>
      </w:r>
    </w:p>
    <w:p w:rsidR="00BD2B64" w:rsidRDefault="00BD2B64" w:rsidP="00BD2B64">
      <w:pPr>
        <w:spacing w:after="0" w:line="360" w:lineRule="auto"/>
        <w:jc w:val="both"/>
        <w:rPr>
          <w:rFonts w:ascii="Verdana" w:hAnsi="Verdana"/>
          <w:sz w:val="24"/>
          <w:szCs w:val="24"/>
        </w:rPr>
      </w:pPr>
    </w:p>
    <w:p w:rsidR="00BD2B64" w:rsidRDefault="00BD2B64" w:rsidP="00BD2B64">
      <w:pPr>
        <w:pStyle w:val="ListParagraph"/>
        <w:numPr>
          <w:ilvl w:val="0"/>
          <w:numId w:val="3"/>
        </w:numPr>
        <w:spacing w:after="0" w:line="360" w:lineRule="auto"/>
        <w:jc w:val="both"/>
        <w:rPr>
          <w:rFonts w:ascii="Verdana" w:hAnsi="Verdana"/>
          <w:sz w:val="24"/>
          <w:szCs w:val="24"/>
        </w:rPr>
      </w:pPr>
      <w:r>
        <w:rPr>
          <w:rFonts w:ascii="Verdana" w:hAnsi="Verdana"/>
          <w:sz w:val="24"/>
          <w:szCs w:val="24"/>
        </w:rPr>
        <w:t>The property was formerly registered in the names of the 1</w:t>
      </w:r>
      <w:r w:rsidRPr="00BD2B64">
        <w:rPr>
          <w:rFonts w:ascii="Verdana" w:hAnsi="Verdana"/>
          <w:sz w:val="24"/>
          <w:szCs w:val="24"/>
          <w:vertAlign w:val="superscript"/>
        </w:rPr>
        <w:t>st</w:t>
      </w:r>
      <w:r>
        <w:rPr>
          <w:rFonts w:ascii="Verdana" w:hAnsi="Verdana"/>
          <w:sz w:val="24"/>
          <w:szCs w:val="24"/>
        </w:rPr>
        <w:t xml:space="preserve"> Defendant as proprietor and lessee.</w:t>
      </w:r>
    </w:p>
    <w:p w:rsidR="00BD2B64" w:rsidRPr="00BD2B64" w:rsidRDefault="00BD2B64" w:rsidP="00BD2B64">
      <w:pPr>
        <w:pStyle w:val="ListParagraph"/>
        <w:rPr>
          <w:rFonts w:ascii="Verdana" w:hAnsi="Verdana"/>
          <w:sz w:val="24"/>
          <w:szCs w:val="24"/>
        </w:rPr>
      </w:pPr>
    </w:p>
    <w:p w:rsidR="00BD2B64" w:rsidRDefault="00BD2B64" w:rsidP="00BD2B64">
      <w:pPr>
        <w:pStyle w:val="ListParagraph"/>
        <w:numPr>
          <w:ilvl w:val="0"/>
          <w:numId w:val="3"/>
        </w:numPr>
        <w:spacing w:line="360" w:lineRule="auto"/>
        <w:jc w:val="both"/>
        <w:rPr>
          <w:rFonts w:ascii="Verdana" w:hAnsi="Verdana"/>
          <w:sz w:val="24"/>
          <w:szCs w:val="24"/>
        </w:rPr>
      </w:pPr>
      <w:r>
        <w:rPr>
          <w:rFonts w:ascii="Verdana" w:hAnsi="Verdana"/>
          <w:sz w:val="24"/>
          <w:szCs w:val="24"/>
        </w:rPr>
        <w:t>The 1</w:t>
      </w:r>
      <w:r w:rsidRPr="00BD2B64">
        <w:rPr>
          <w:rFonts w:ascii="Verdana" w:hAnsi="Verdana"/>
          <w:sz w:val="24"/>
          <w:szCs w:val="24"/>
          <w:vertAlign w:val="superscript"/>
        </w:rPr>
        <w:t>st</w:t>
      </w:r>
      <w:r>
        <w:rPr>
          <w:rFonts w:ascii="Verdana" w:hAnsi="Verdana"/>
          <w:sz w:val="24"/>
          <w:szCs w:val="24"/>
        </w:rPr>
        <w:t xml:space="preserve"> Defendant had mortgaged the suit property to Barclays’ Bank.</w:t>
      </w:r>
    </w:p>
    <w:p w:rsidR="00BD2B64" w:rsidRPr="00BD2B64" w:rsidRDefault="00BD2B64" w:rsidP="00BD2B64">
      <w:pPr>
        <w:pStyle w:val="ListParagraph"/>
        <w:rPr>
          <w:rFonts w:ascii="Verdana" w:hAnsi="Verdana"/>
          <w:sz w:val="24"/>
          <w:szCs w:val="24"/>
        </w:rPr>
      </w:pPr>
    </w:p>
    <w:p w:rsidR="00BD2B64" w:rsidRDefault="00BD2B64" w:rsidP="00BD2B64">
      <w:pPr>
        <w:pStyle w:val="ListParagraph"/>
        <w:numPr>
          <w:ilvl w:val="0"/>
          <w:numId w:val="3"/>
        </w:numPr>
        <w:spacing w:line="360" w:lineRule="auto"/>
        <w:jc w:val="both"/>
        <w:rPr>
          <w:rFonts w:ascii="Verdana" w:hAnsi="Verdana"/>
          <w:sz w:val="24"/>
          <w:szCs w:val="24"/>
        </w:rPr>
      </w:pPr>
      <w:r>
        <w:rPr>
          <w:rFonts w:ascii="Verdana" w:hAnsi="Verdana"/>
          <w:sz w:val="24"/>
          <w:szCs w:val="24"/>
        </w:rPr>
        <w:t>The first Defendant sold off the said property to the 2</w:t>
      </w:r>
      <w:r w:rsidRPr="00BD2B64">
        <w:rPr>
          <w:rFonts w:ascii="Verdana" w:hAnsi="Verdana"/>
          <w:sz w:val="24"/>
          <w:szCs w:val="24"/>
          <w:vertAlign w:val="superscript"/>
        </w:rPr>
        <w:t>nd</w:t>
      </w:r>
      <w:r>
        <w:rPr>
          <w:rFonts w:ascii="Verdana" w:hAnsi="Verdana"/>
          <w:sz w:val="24"/>
          <w:szCs w:val="24"/>
        </w:rPr>
        <w:t xml:space="preserve"> and 3</w:t>
      </w:r>
      <w:r w:rsidRPr="00BD2B64">
        <w:rPr>
          <w:rFonts w:ascii="Verdana" w:hAnsi="Verdana"/>
          <w:sz w:val="24"/>
          <w:szCs w:val="24"/>
          <w:vertAlign w:val="superscript"/>
        </w:rPr>
        <w:t>rd</w:t>
      </w:r>
      <w:r>
        <w:rPr>
          <w:rFonts w:ascii="Verdana" w:hAnsi="Verdana"/>
          <w:sz w:val="24"/>
          <w:szCs w:val="24"/>
        </w:rPr>
        <w:t xml:space="preserve"> Defendants to set off the mortgage.</w:t>
      </w:r>
    </w:p>
    <w:p w:rsidR="00BD2B64" w:rsidRPr="00BD2B64" w:rsidRDefault="00BD2B64" w:rsidP="00BD2B64">
      <w:pPr>
        <w:pStyle w:val="ListParagraph"/>
        <w:rPr>
          <w:rFonts w:ascii="Verdana" w:hAnsi="Verdana"/>
          <w:sz w:val="24"/>
          <w:szCs w:val="24"/>
        </w:rPr>
      </w:pPr>
    </w:p>
    <w:p w:rsidR="00BD2B64" w:rsidRDefault="00BD2B64" w:rsidP="00BD2B64">
      <w:pPr>
        <w:spacing w:line="360" w:lineRule="auto"/>
        <w:jc w:val="both"/>
        <w:rPr>
          <w:rFonts w:ascii="Verdana" w:hAnsi="Verdana"/>
          <w:sz w:val="24"/>
          <w:szCs w:val="24"/>
        </w:rPr>
      </w:pPr>
    </w:p>
    <w:p w:rsidR="00BD2B64" w:rsidRDefault="00BD2B64" w:rsidP="00BD2B64">
      <w:pPr>
        <w:spacing w:line="360" w:lineRule="auto"/>
        <w:jc w:val="both"/>
        <w:rPr>
          <w:rFonts w:ascii="Verdana" w:hAnsi="Verdana"/>
          <w:sz w:val="24"/>
          <w:szCs w:val="24"/>
        </w:rPr>
      </w:pPr>
      <w:r>
        <w:rPr>
          <w:rFonts w:ascii="Verdana" w:hAnsi="Verdana"/>
          <w:sz w:val="24"/>
          <w:szCs w:val="24"/>
        </w:rPr>
        <w:t xml:space="preserve">The Defendants had filed a suit (48/2011) in the Chief Magistrate’s Court against Waiswa Yowasi, Godfrey </w:t>
      </w:r>
      <w:r w:rsidR="004B737F">
        <w:rPr>
          <w:rFonts w:ascii="Verdana" w:hAnsi="Verdana"/>
          <w:sz w:val="24"/>
          <w:szCs w:val="24"/>
        </w:rPr>
        <w:t>In</w:t>
      </w:r>
      <w:r>
        <w:rPr>
          <w:rFonts w:ascii="Verdana" w:hAnsi="Verdana"/>
          <w:sz w:val="24"/>
          <w:szCs w:val="24"/>
        </w:rPr>
        <w:t>obyo and Oketcho Willy for trespass.</w:t>
      </w:r>
    </w:p>
    <w:p w:rsidR="00BD2B64" w:rsidRDefault="00BD2B64" w:rsidP="00BD2B64">
      <w:pPr>
        <w:spacing w:line="360" w:lineRule="auto"/>
        <w:jc w:val="both"/>
        <w:rPr>
          <w:rFonts w:ascii="Verdana" w:hAnsi="Verdana"/>
          <w:sz w:val="24"/>
          <w:szCs w:val="24"/>
        </w:rPr>
      </w:pPr>
    </w:p>
    <w:p w:rsidR="00BD2B64" w:rsidRDefault="00BD2B64" w:rsidP="00BD2B64">
      <w:pPr>
        <w:spacing w:line="360" w:lineRule="auto"/>
        <w:jc w:val="both"/>
        <w:rPr>
          <w:rFonts w:ascii="Verdana" w:hAnsi="Verdana"/>
          <w:sz w:val="24"/>
          <w:szCs w:val="24"/>
        </w:rPr>
      </w:pPr>
      <w:r>
        <w:rPr>
          <w:rFonts w:ascii="Verdana" w:hAnsi="Verdana"/>
          <w:sz w:val="24"/>
          <w:szCs w:val="24"/>
        </w:rPr>
        <w:t>At the hearing of the instant suit, the parties agreed that the said suit be stayed pending the outcome of the instant suit.</w:t>
      </w:r>
    </w:p>
    <w:p w:rsidR="00BD2B64" w:rsidRDefault="00BD2B64" w:rsidP="00BD2B64">
      <w:pPr>
        <w:spacing w:line="360" w:lineRule="auto"/>
        <w:jc w:val="both"/>
        <w:rPr>
          <w:rFonts w:ascii="Verdana" w:hAnsi="Verdana"/>
          <w:sz w:val="24"/>
          <w:szCs w:val="24"/>
        </w:rPr>
      </w:pPr>
    </w:p>
    <w:p w:rsidR="00BD2B64" w:rsidRDefault="00BD2B64" w:rsidP="00BD2B64">
      <w:pPr>
        <w:spacing w:line="360" w:lineRule="auto"/>
        <w:jc w:val="both"/>
        <w:rPr>
          <w:rFonts w:ascii="Verdana" w:hAnsi="Verdana"/>
          <w:sz w:val="24"/>
          <w:szCs w:val="24"/>
        </w:rPr>
      </w:pPr>
      <w:r>
        <w:rPr>
          <w:rFonts w:ascii="Verdana" w:hAnsi="Verdana"/>
          <w:sz w:val="24"/>
          <w:szCs w:val="24"/>
        </w:rPr>
        <w:t>Secondly, the 4</w:t>
      </w:r>
      <w:r w:rsidRPr="00BD2B64">
        <w:rPr>
          <w:rFonts w:ascii="Verdana" w:hAnsi="Verdana"/>
          <w:sz w:val="24"/>
          <w:szCs w:val="24"/>
          <w:vertAlign w:val="superscript"/>
        </w:rPr>
        <w:t>th</w:t>
      </w:r>
      <w:r>
        <w:rPr>
          <w:rFonts w:ascii="Verdana" w:hAnsi="Verdana"/>
          <w:sz w:val="24"/>
          <w:szCs w:val="24"/>
        </w:rPr>
        <w:t xml:space="preserve"> Plaintiff withdrew his claims against the Defendants.</w:t>
      </w:r>
    </w:p>
    <w:p w:rsidR="00BD2B64" w:rsidRDefault="00BD2B64" w:rsidP="00BD2B64">
      <w:pPr>
        <w:spacing w:line="360" w:lineRule="auto"/>
        <w:jc w:val="both"/>
        <w:rPr>
          <w:rFonts w:ascii="Verdana" w:hAnsi="Verdana"/>
          <w:sz w:val="24"/>
          <w:szCs w:val="24"/>
        </w:rPr>
      </w:pPr>
    </w:p>
    <w:p w:rsidR="00BD2B64" w:rsidRDefault="00BD2B64" w:rsidP="00BD2B64">
      <w:pPr>
        <w:spacing w:line="360" w:lineRule="auto"/>
        <w:jc w:val="both"/>
        <w:rPr>
          <w:rFonts w:ascii="Verdana" w:hAnsi="Verdana"/>
          <w:sz w:val="24"/>
          <w:szCs w:val="24"/>
        </w:rPr>
      </w:pPr>
      <w:r>
        <w:rPr>
          <w:rFonts w:ascii="Verdana" w:hAnsi="Verdana"/>
          <w:sz w:val="24"/>
          <w:szCs w:val="24"/>
        </w:rPr>
        <w:t>Issues agreed upon:</w:t>
      </w:r>
    </w:p>
    <w:p w:rsidR="00BD2B64" w:rsidRDefault="00BD2B64" w:rsidP="00BD2B64">
      <w:pPr>
        <w:pStyle w:val="ListParagraph"/>
        <w:numPr>
          <w:ilvl w:val="0"/>
          <w:numId w:val="4"/>
        </w:numPr>
        <w:spacing w:line="360" w:lineRule="auto"/>
        <w:jc w:val="both"/>
        <w:rPr>
          <w:rFonts w:ascii="Verdana" w:hAnsi="Verdana"/>
          <w:sz w:val="24"/>
          <w:szCs w:val="24"/>
        </w:rPr>
      </w:pPr>
      <w:r>
        <w:rPr>
          <w:rFonts w:ascii="Verdana" w:hAnsi="Verdana"/>
          <w:sz w:val="24"/>
          <w:szCs w:val="24"/>
        </w:rPr>
        <w:t>Whether the Plaintiffs are entitled to the reliefs sought in the Plaint.</w:t>
      </w:r>
    </w:p>
    <w:p w:rsidR="00BD2B64" w:rsidRDefault="00BD2B64" w:rsidP="00BD2B64">
      <w:pPr>
        <w:pStyle w:val="ListParagraph"/>
        <w:spacing w:line="360" w:lineRule="auto"/>
        <w:jc w:val="both"/>
        <w:rPr>
          <w:rFonts w:ascii="Verdana" w:hAnsi="Verdana"/>
          <w:sz w:val="24"/>
          <w:szCs w:val="24"/>
        </w:rPr>
      </w:pPr>
    </w:p>
    <w:p w:rsidR="00BD2B64" w:rsidRDefault="00BD2B64" w:rsidP="00BD2B64">
      <w:pPr>
        <w:pStyle w:val="ListParagraph"/>
        <w:numPr>
          <w:ilvl w:val="0"/>
          <w:numId w:val="4"/>
        </w:numPr>
        <w:spacing w:line="360" w:lineRule="auto"/>
        <w:jc w:val="both"/>
        <w:rPr>
          <w:rFonts w:ascii="Verdana" w:hAnsi="Verdana"/>
          <w:sz w:val="24"/>
          <w:szCs w:val="24"/>
        </w:rPr>
      </w:pPr>
      <w:r>
        <w:rPr>
          <w:rFonts w:ascii="Verdana" w:hAnsi="Verdana"/>
          <w:sz w:val="24"/>
          <w:szCs w:val="24"/>
        </w:rPr>
        <w:t>Whether the 2</w:t>
      </w:r>
      <w:r w:rsidRPr="00BD2B64">
        <w:rPr>
          <w:rFonts w:ascii="Verdana" w:hAnsi="Verdana"/>
          <w:sz w:val="24"/>
          <w:szCs w:val="24"/>
          <w:vertAlign w:val="superscript"/>
        </w:rPr>
        <w:t>nd</w:t>
      </w:r>
      <w:r>
        <w:rPr>
          <w:rFonts w:ascii="Verdana" w:hAnsi="Verdana"/>
          <w:sz w:val="24"/>
          <w:szCs w:val="24"/>
        </w:rPr>
        <w:t xml:space="preserve"> and 3</w:t>
      </w:r>
      <w:r w:rsidRPr="00BD2B64">
        <w:rPr>
          <w:rFonts w:ascii="Verdana" w:hAnsi="Verdana"/>
          <w:sz w:val="24"/>
          <w:szCs w:val="24"/>
          <w:vertAlign w:val="superscript"/>
        </w:rPr>
        <w:t>rd</w:t>
      </w:r>
      <w:r>
        <w:rPr>
          <w:rFonts w:ascii="Verdana" w:hAnsi="Verdana"/>
          <w:sz w:val="24"/>
          <w:szCs w:val="24"/>
        </w:rPr>
        <w:t xml:space="preserve"> Defendants fraudulently registered as proprietors of the suit land/property.</w:t>
      </w:r>
    </w:p>
    <w:p w:rsidR="00BD2B64" w:rsidRPr="00BD2B64" w:rsidRDefault="00BD2B64" w:rsidP="00BD2B64">
      <w:pPr>
        <w:pStyle w:val="ListParagraph"/>
        <w:rPr>
          <w:rFonts w:ascii="Verdana" w:hAnsi="Verdana"/>
          <w:sz w:val="24"/>
          <w:szCs w:val="24"/>
        </w:rPr>
      </w:pPr>
    </w:p>
    <w:p w:rsidR="00BD2B64" w:rsidRPr="00BD2B64" w:rsidRDefault="00BD2B64" w:rsidP="00BD2B64">
      <w:pPr>
        <w:pStyle w:val="ListParagraph"/>
        <w:numPr>
          <w:ilvl w:val="0"/>
          <w:numId w:val="4"/>
        </w:numPr>
        <w:spacing w:line="360" w:lineRule="auto"/>
        <w:jc w:val="both"/>
        <w:rPr>
          <w:rFonts w:ascii="Verdana" w:hAnsi="Verdana"/>
          <w:sz w:val="24"/>
          <w:szCs w:val="24"/>
        </w:rPr>
      </w:pPr>
      <w:r>
        <w:rPr>
          <w:rFonts w:ascii="Verdana" w:hAnsi="Verdana"/>
          <w:sz w:val="24"/>
          <w:szCs w:val="24"/>
        </w:rPr>
        <w:t>Whether the 2</w:t>
      </w:r>
      <w:r w:rsidRPr="00BD2B64">
        <w:rPr>
          <w:rFonts w:ascii="Verdana" w:hAnsi="Verdana"/>
          <w:sz w:val="24"/>
          <w:szCs w:val="24"/>
          <w:vertAlign w:val="superscript"/>
        </w:rPr>
        <w:t>nd</w:t>
      </w:r>
      <w:r>
        <w:rPr>
          <w:rFonts w:ascii="Verdana" w:hAnsi="Verdana"/>
          <w:sz w:val="24"/>
          <w:szCs w:val="24"/>
        </w:rPr>
        <w:t xml:space="preserve"> and 3</w:t>
      </w:r>
      <w:r w:rsidRPr="00BD2B64">
        <w:rPr>
          <w:rFonts w:ascii="Verdana" w:hAnsi="Verdana"/>
          <w:sz w:val="24"/>
          <w:szCs w:val="24"/>
          <w:vertAlign w:val="superscript"/>
        </w:rPr>
        <w:t>rd</w:t>
      </w:r>
      <w:r>
        <w:rPr>
          <w:rFonts w:ascii="Verdana" w:hAnsi="Verdana"/>
          <w:sz w:val="24"/>
          <w:szCs w:val="24"/>
        </w:rPr>
        <w:t xml:space="preserve"> Defendants are entitled to the reliefs sought in the counterclaim.</w:t>
      </w:r>
    </w:p>
    <w:p w:rsidR="00BD2B64" w:rsidRPr="00BD2B64" w:rsidRDefault="00BD2B64" w:rsidP="00BD2B64">
      <w:pPr>
        <w:pStyle w:val="ListParagraph"/>
        <w:rPr>
          <w:rFonts w:ascii="Verdana" w:hAnsi="Verdana"/>
          <w:sz w:val="24"/>
          <w:szCs w:val="24"/>
        </w:rPr>
      </w:pPr>
    </w:p>
    <w:p w:rsidR="00BD2B64" w:rsidRDefault="00BD2B64" w:rsidP="00BD2B64">
      <w:pPr>
        <w:spacing w:line="360" w:lineRule="auto"/>
        <w:jc w:val="both"/>
        <w:rPr>
          <w:rFonts w:ascii="Verdana" w:hAnsi="Verdana"/>
          <w:b/>
          <w:sz w:val="24"/>
          <w:szCs w:val="24"/>
        </w:rPr>
      </w:pPr>
      <w:r>
        <w:rPr>
          <w:rFonts w:ascii="Verdana" w:hAnsi="Verdana"/>
          <w:b/>
          <w:sz w:val="24"/>
          <w:szCs w:val="24"/>
        </w:rPr>
        <w:t>Issue No.1:</w:t>
      </w:r>
    </w:p>
    <w:p w:rsidR="00BD2B64" w:rsidRDefault="00BD2B64" w:rsidP="00BD2B64">
      <w:pPr>
        <w:spacing w:line="360" w:lineRule="auto"/>
        <w:jc w:val="both"/>
        <w:rPr>
          <w:rFonts w:ascii="Verdana" w:hAnsi="Verdana"/>
          <w:b/>
          <w:sz w:val="24"/>
          <w:szCs w:val="24"/>
        </w:rPr>
      </w:pPr>
      <w:r>
        <w:rPr>
          <w:rFonts w:ascii="Verdana" w:hAnsi="Verdana"/>
          <w:b/>
          <w:sz w:val="24"/>
          <w:szCs w:val="24"/>
        </w:rPr>
        <w:t>Whether the Plaintiffs are entitled to the reliefs sought in the Plaint.</w:t>
      </w:r>
    </w:p>
    <w:p w:rsidR="00BD2B64" w:rsidRDefault="00BD2B64" w:rsidP="00BD2B64">
      <w:pPr>
        <w:spacing w:line="360" w:lineRule="auto"/>
        <w:jc w:val="both"/>
        <w:rPr>
          <w:rFonts w:ascii="Verdana" w:hAnsi="Verdana"/>
          <w:sz w:val="24"/>
          <w:szCs w:val="24"/>
        </w:rPr>
      </w:pPr>
      <w:r>
        <w:rPr>
          <w:rFonts w:ascii="Verdana" w:hAnsi="Verdana"/>
          <w:sz w:val="24"/>
          <w:szCs w:val="24"/>
        </w:rPr>
        <w:t xml:space="preserve">The Plaintiffs’ action is based on the claim that they are the wives of the </w:t>
      </w:r>
      <w:r w:rsidR="00DD54C9">
        <w:rPr>
          <w:rFonts w:ascii="Verdana" w:hAnsi="Verdana"/>
          <w:sz w:val="24"/>
          <w:szCs w:val="24"/>
        </w:rPr>
        <w:t>1</w:t>
      </w:r>
      <w:r w:rsidR="00DD54C9" w:rsidRPr="00DD54C9">
        <w:rPr>
          <w:rFonts w:ascii="Verdana" w:hAnsi="Verdana"/>
          <w:sz w:val="24"/>
          <w:szCs w:val="24"/>
          <w:vertAlign w:val="superscript"/>
        </w:rPr>
        <w:t>st</w:t>
      </w:r>
      <w:r w:rsidR="00DD54C9">
        <w:rPr>
          <w:rFonts w:ascii="Verdana" w:hAnsi="Verdana"/>
          <w:sz w:val="24"/>
          <w:szCs w:val="24"/>
        </w:rPr>
        <w:t xml:space="preserve"> Defendant.</w:t>
      </w:r>
    </w:p>
    <w:p w:rsidR="00DD54C9" w:rsidRDefault="00DD54C9" w:rsidP="00BD2B64">
      <w:pPr>
        <w:spacing w:line="360" w:lineRule="auto"/>
        <w:jc w:val="both"/>
        <w:rPr>
          <w:rFonts w:ascii="Verdana" w:hAnsi="Verdana"/>
          <w:sz w:val="24"/>
          <w:szCs w:val="24"/>
        </w:rPr>
      </w:pPr>
    </w:p>
    <w:p w:rsidR="00DD54C9" w:rsidRDefault="00DD54C9" w:rsidP="00BD2B64">
      <w:pPr>
        <w:spacing w:line="360" w:lineRule="auto"/>
        <w:jc w:val="both"/>
        <w:rPr>
          <w:rFonts w:ascii="Verdana" w:hAnsi="Verdana"/>
          <w:sz w:val="24"/>
          <w:szCs w:val="24"/>
        </w:rPr>
      </w:pPr>
      <w:r>
        <w:rPr>
          <w:rFonts w:ascii="Verdana" w:hAnsi="Verdana"/>
          <w:sz w:val="24"/>
          <w:szCs w:val="24"/>
        </w:rPr>
        <w:t>Secondly that the</w:t>
      </w:r>
      <w:r w:rsidR="004B737F">
        <w:rPr>
          <w:rFonts w:ascii="Verdana" w:hAnsi="Verdana"/>
          <w:sz w:val="24"/>
          <w:szCs w:val="24"/>
        </w:rPr>
        <w:t>y</w:t>
      </w:r>
      <w:r>
        <w:rPr>
          <w:rFonts w:ascii="Verdana" w:hAnsi="Verdana"/>
          <w:sz w:val="24"/>
          <w:szCs w:val="24"/>
        </w:rPr>
        <w:t xml:space="preserve"> contributed substantially to the construction of the suit property as a family investment which the 1</w:t>
      </w:r>
      <w:r w:rsidRPr="00DD54C9">
        <w:rPr>
          <w:rFonts w:ascii="Verdana" w:hAnsi="Verdana"/>
          <w:sz w:val="24"/>
          <w:szCs w:val="24"/>
          <w:vertAlign w:val="superscript"/>
        </w:rPr>
        <w:t>st</w:t>
      </w:r>
      <w:r>
        <w:rPr>
          <w:rFonts w:ascii="Verdana" w:hAnsi="Verdana"/>
          <w:sz w:val="24"/>
          <w:szCs w:val="24"/>
        </w:rPr>
        <w:t xml:space="preserve"> Defendant alienated without their consent.</w:t>
      </w:r>
    </w:p>
    <w:p w:rsidR="00DD54C9" w:rsidRDefault="00DD54C9" w:rsidP="00BD2B64">
      <w:pPr>
        <w:spacing w:line="360" w:lineRule="auto"/>
        <w:jc w:val="both"/>
        <w:rPr>
          <w:rFonts w:ascii="Verdana" w:hAnsi="Verdana"/>
          <w:sz w:val="24"/>
          <w:szCs w:val="24"/>
        </w:rPr>
      </w:pPr>
    </w:p>
    <w:p w:rsidR="00DD54C9" w:rsidRDefault="00DD54C9" w:rsidP="00BD2B64">
      <w:pPr>
        <w:spacing w:line="360" w:lineRule="auto"/>
        <w:jc w:val="both"/>
        <w:rPr>
          <w:rFonts w:ascii="Verdana" w:hAnsi="Verdana"/>
          <w:sz w:val="24"/>
          <w:szCs w:val="24"/>
        </w:rPr>
      </w:pPr>
      <w:r>
        <w:rPr>
          <w:rFonts w:ascii="Verdana" w:hAnsi="Verdana"/>
          <w:sz w:val="24"/>
          <w:szCs w:val="24"/>
        </w:rPr>
        <w:t>The above claims are supported by the evidence of PWI Sarah Nalubega whose evidence is that she customarily married the 1</w:t>
      </w:r>
      <w:r w:rsidRPr="00DD54C9">
        <w:rPr>
          <w:rFonts w:ascii="Verdana" w:hAnsi="Verdana"/>
          <w:sz w:val="24"/>
          <w:szCs w:val="24"/>
          <w:vertAlign w:val="superscript"/>
        </w:rPr>
        <w:t>st</w:t>
      </w:r>
      <w:r>
        <w:rPr>
          <w:rFonts w:ascii="Verdana" w:hAnsi="Verdana"/>
          <w:sz w:val="24"/>
          <w:szCs w:val="24"/>
        </w:rPr>
        <w:t xml:space="preserve"> Defendant around 1969/70.   The ceremony took place at her father’s home at Masajja-Busabala.  PW4 and the 1</w:t>
      </w:r>
      <w:r w:rsidRPr="00DD54C9">
        <w:rPr>
          <w:rFonts w:ascii="Verdana" w:hAnsi="Verdana"/>
          <w:sz w:val="24"/>
          <w:szCs w:val="24"/>
          <w:vertAlign w:val="superscript"/>
        </w:rPr>
        <w:t>st</w:t>
      </w:r>
      <w:r>
        <w:rPr>
          <w:rFonts w:ascii="Verdana" w:hAnsi="Verdana"/>
          <w:sz w:val="24"/>
          <w:szCs w:val="24"/>
        </w:rPr>
        <w:t xml:space="preserve"> Defendant confirmed that the said marriage indeed took place.</w:t>
      </w:r>
    </w:p>
    <w:p w:rsidR="00DD54C9" w:rsidRDefault="00DD54C9" w:rsidP="00BD2B64">
      <w:pPr>
        <w:spacing w:line="360" w:lineRule="auto"/>
        <w:jc w:val="both"/>
        <w:rPr>
          <w:rFonts w:ascii="Verdana" w:hAnsi="Verdana"/>
          <w:sz w:val="24"/>
          <w:szCs w:val="24"/>
        </w:rPr>
      </w:pPr>
    </w:p>
    <w:p w:rsidR="00DD54C9" w:rsidRDefault="00DD54C9" w:rsidP="00BD2B64">
      <w:pPr>
        <w:spacing w:line="360" w:lineRule="auto"/>
        <w:jc w:val="both"/>
        <w:rPr>
          <w:rFonts w:ascii="Verdana" w:hAnsi="Verdana"/>
          <w:sz w:val="24"/>
          <w:szCs w:val="24"/>
        </w:rPr>
      </w:pPr>
      <w:r>
        <w:rPr>
          <w:rFonts w:ascii="Verdana" w:hAnsi="Verdana"/>
          <w:sz w:val="24"/>
          <w:szCs w:val="24"/>
        </w:rPr>
        <w:t>PW5 Lovina Achieng also testified that she is the first wife of the Defendant No.1 and that also married the 1</w:t>
      </w:r>
      <w:r w:rsidRPr="00DD54C9">
        <w:rPr>
          <w:rFonts w:ascii="Verdana" w:hAnsi="Verdana"/>
          <w:sz w:val="24"/>
          <w:szCs w:val="24"/>
          <w:vertAlign w:val="superscript"/>
        </w:rPr>
        <w:t>st</w:t>
      </w:r>
      <w:r>
        <w:rPr>
          <w:rFonts w:ascii="Verdana" w:hAnsi="Verdana"/>
          <w:sz w:val="24"/>
          <w:szCs w:val="24"/>
        </w:rPr>
        <w:t xml:space="preserve"> Defendant in 1966 customarily at her father’s home at Kasawo in Mukono.</w:t>
      </w:r>
    </w:p>
    <w:p w:rsidR="00DD54C9" w:rsidRDefault="00DD54C9" w:rsidP="00BD2B64">
      <w:pPr>
        <w:spacing w:line="360" w:lineRule="auto"/>
        <w:jc w:val="both"/>
        <w:rPr>
          <w:rFonts w:ascii="Verdana" w:hAnsi="Verdana"/>
          <w:sz w:val="24"/>
          <w:szCs w:val="24"/>
        </w:rPr>
      </w:pPr>
    </w:p>
    <w:p w:rsidR="00DD54C9" w:rsidRDefault="00DD54C9" w:rsidP="00BD2B64">
      <w:pPr>
        <w:spacing w:line="360" w:lineRule="auto"/>
        <w:jc w:val="both"/>
        <w:rPr>
          <w:rFonts w:ascii="Verdana" w:hAnsi="Verdana"/>
          <w:sz w:val="24"/>
          <w:szCs w:val="24"/>
        </w:rPr>
      </w:pPr>
      <w:r>
        <w:rPr>
          <w:rFonts w:ascii="Verdana" w:hAnsi="Verdana"/>
          <w:sz w:val="24"/>
          <w:szCs w:val="24"/>
        </w:rPr>
        <w:t>Both witnesses claimed that the family collectively contributed towards the construction of the building with proceeds from their farms at Buyungirizi in Kayunga and Masindi.</w:t>
      </w:r>
    </w:p>
    <w:p w:rsidR="00DD54C9" w:rsidRDefault="00DD54C9" w:rsidP="00BD2B64">
      <w:pPr>
        <w:spacing w:line="360" w:lineRule="auto"/>
        <w:jc w:val="both"/>
        <w:rPr>
          <w:rFonts w:ascii="Verdana" w:hAnsi="Verdana"/>
          <w:sz w:val="24"/>
          <w:szCs w:val="24"/>
        </w:rPr>
      </w:pPr>
    </w:p>
    <w:p w:rsidR="00DD54C9" w:rsidRDefault="00DD54C9" w:rsidP="00BD2B64">
      <w:pPr>
        <w:spacing w:line="360" w:lineRule="auto"/>
        <w:jc w:val="both"/>
        <w:rPr>
          <w:rFonts w:ascii="Verdana" w:hAnsi="Verdana"/>
          <w:sz w:val="24"/>
          <w:szCs w:val="24"/>
        </w:rPr>
      </w:pPr>
      <w:r>
        <w:rPr>
          <w:rFonts w:ascii="Verdana" w:hAnsi="Verdana"/>
          <w:sz w:val="24"/>
          <w:szCs w:val="24"/>
        </w:rPr>
        <w:t>The house according to the two witnesses is for business but also has provision for accommodation where the Plaintiffs and the Defendant No.1 used to reside with their children.   DW1 Olowo Edward denied selling the properly but admitted pledging or mortgaging the same to the</w:t>
      </w:r>
      <w:r w:rsidR="000B7495">
        <w:rPr>
          <w:rFonts w:ascii="Verdana" w:hAnsi="Verdana"/>
          <w:sz w:val="24"/>
          <w:szCs w:val="24"/>
        </w:rPr>
        <w:t xml:space="preserve"> 2</w:t>
      </w:r>
      <w:r w:rsidR="000B7495" w:rsidRPr="000B7495">
        <w:rPr>
          <w:rFonts w:ascii="Verdana" w:hAnsi="Verdana"/>
          <w:sz w:val="24"/>
          <w:szCs w:val="24"/>
          <w:vertAlign w:val="superscript"/>
        </w:rPr>
        <w:t>nd</w:t>
      </w:r>
      <w:r w:rsidR="000B7495">
        <w:rPr>
          <w:rFonts w:ascii="Verdana" w:hAnsi="Verdana"/>
          <w:sz w:val="24"/>
          <w:szCs w:val="24"/>
        </w:rPr>
        <w:t xml:space="preserve"> and 3</w:t>
      </w:r>
      <w:r w:rsidR="000B7495" w:rsidRPr="000B7495">
        <w:rPr>
          <w:rFonts w:ascii="Verdana" w:hAnsi="Verdana"/>
          <w:sz w:val="24"/>
          <w:szCs w:val="24"/>
          <w:vertAlign w:val="superscript"/>
        </w:rPr>
        <w:t>rd</w:t>
      </w:r>
      <w:r w:rsidR="000B7495">
        <w:rPr>
          <w:rFonts w:ascii="Verdana" w:hAnsi="Verdana"/>
          <w:sz w:val="24"/>
          <w:szCs w:val="24"/>
        </w:rPr>
        <w:t xml:space="preserve"> Defendants without the knowledge of his wives, and that </w:t>
      </w:r>
      <w:r w:rsidR="00467765">
        <w:rPr>
          <w:rFonts w:ascii="Verdana" w:hAnsi="Verdana"/>
          <w:sz w:val="24"/>
          <w:szCs w:val="24"/>
        </w:rPr>
        <w:t xml:space="preserve">Court </w:t>
      </w:r>
      <w:r w:rsidR="000B7495">
        <w:rPr>
          <w:rFonts w:ascii="Verdana" w:hAnsi="Verdana"/>
          <w:sz w:val="24"/>
          <w:szCs w:val="24"/>
        </w:rPr>
        <w:t>should allow him to refund the money from the 2</w:t>
      </w:r>
      <w:r w:rsidR="000B7495" w:rsidRPr="000B7495">
        <w:rPr>
          <w:rFonts w:ascii="Verdana" w:hAnsi="Verdana"/>
          <w:sz w:val="24"/>
          <w:szCs w:val="24"/>
          <w:vertAlign w:val="superscript"/>
        </w:rPr>
        <w:t>nd</w:t>
      </w:r>
      <w:r w:rsidR="000B7495">
        <w:rPr>
          <w:rFonts w:ascii="Verdana" w:hAnsi="Verdana"/>
          <w:sz w:val="24"/>
          <w:szCs w:val="24"/>
        </w:rPr>
        <w:t xml:space="preserve"> and 3</w:t>
      </w:r>
      <w:r w:rsidR="000B7495" w:rsidRPr="000B7495">
        <w:rPr>
          <w:rFonts w:ascii="Verdana" w:hAnsi="Verdana"/>
          <w:sz w:val="24"/>
          <w:szCs w:val="24"/>
          <w:vertAlign w:val="superscript"/>
        </w:rPr>
        <w:t>rd</w:t>
      </w:r>
      <w:r w:rsidR="000B7495">
        <w:rPr>
          <w:rFonts w:ascii="Verdana" w:hAnsi="Verdana"/>
          <w:sz w:val="24"/>
          <w:szCs w:val="24"/>
        </w:rPr>
        <w:t xml:space="preserve"> Defendants.</w:t>
      </w:r>
    </w:p>
    <w:p w:rsidR="000B7495" w:rsidRDefault="000B7495" w:rsidP="00BD2B64">
      <w:pPr>
        <w:spacing w:line="360" w:lineRule="auto"/>
        <w:jc w:val="both"/>
        <w:rPr>
          <w:rFonts w:ascii="Verdana" w:hAnsi="Verdana"/>
          <w:sz w:val="24"/>
          <w:szCs w:val="24"/>
        </w:rPr>
      </w:pPr>
    </w:p>
    <w:p w:rsidR="000B7495" w:rsidRDefault="000B7495" w:rsidP="00BD2B64">
      <w:pPr>
        <w:spacing w:line="360" w:lineRule="auto"/>
        <w:jc w:val="both"/>
        <w:rPr>
          <w:rFonts w:ascii="Verdana" w:hAnsi="Verdana"/>
          <w:sz w:val="24"/>
          <w:szCs w:val="24"/>
        </w:rPr>
      </w:pPr>
      <w:r>
        <w:rPr>
          <w:rFonts w:ascii="Verdana" w:hAnsi="Verdana"/>
          <w:sz w:val="24"/>
          <w:szCs w:val="24"/>
        </w:rPr>
        <w:lastRenderedPageBreak/>
        <w:t>Further, that he is a P.6 dropout and could not understand English and that he was given very many documents whose contents he did not understand.</w:t>
      </w:r>
    </w:p>
    <w:p w:rsidR="000B7495" w:rsidRDefault="000B7495" w:rsidP="00BD2B64">
      <w:pPr>
        <w:spacing w:line="360" w:lineRule="auto"/>
        <w:jc w:val="both"/>
        <w:rPr>
          <w:rFonts w:ascii="Verdana" w:hAnsi="Verdana"/>
          <w:sz w:val="24"/>
          <w:szCs w:val="24"/>
        </w:rPr>
      </w:pPr>
    </w:p>
    <w:p w:rsidR="000B7495" w:rsidRDefault="000B7495" w:rsidP="00BD2B64">
      <w:pPr>
        <w:spacing w:line="360" w:lineRule="auto"/>
        <w:jc w:val="both"/>
        <w:rPr>
          <w:rFonts w:ascii="Verdana" w:hAnsi="Verdana"/>
          <w:sz w:val="24"/>
          <w:szCs w:val="24"/>
        </w:rPr>
      </w:pPr>
      <w:r>
        <w:rPr>
          <w:rFonts w:ascii="Verdana" w:hAnsi="Verdana"/>
          <w:sz w:val="24"/>
          <w:szCs w:val="24"/>
        </w:rPr>
        <w:t>In support of the above evidence, it is submitted that the Plaintiffs are customarily married to the 1</w:t>
      </w:r>
      <w:r w:rsidRPr="000B7495">
        <w:rPr>
          <w:rFonts w:ascii="Verdana" w:hAnsi="Verdana"/>
          <w:sz w:val="24"/>
          <w:szCs w:val="24"/>
          <w:vertAlign w:val="superscript"/>
        </w:rPr>
        <w:t>st</w:t>
      </w:r>
      <w:r>
        <w:rPr>
          <w:rFonts w:ascii="Verdana" w:hAnsi="Verdana"/>
          <w:sz w:val="24"/>
          <w:szCs w:val="24"/>
        </w:rPr>
        <w:t xml:space="preserve"> Defendant and that the said marriages are still subsisting.</w:t>
      </w:r>
    </w:p>
    <w:p w:rsidR="000B7495" w:rsidRDefault="000B7495" w:rsidP="00BD2B64">
      <w:pPr>
        <w:spacing w:line="360" w:lineRule="auto"/>
        <w:jc w:val="both"/>
        <w:rPr>
          <w:rFonts w:ascii="Verdana" w:hAnsi="Verdana"/>
          <w:sz w:val="24"/>
          <w:szCs w:val="24"/>
        </w:rPr>
      </w:pPr>
    </w:p>
    <w:p w:rsidR="000B7495" w:rsidRDefault="000B7495" w:rsidP="00BD2B64">
      <w:pPr>
        <w:spacing w:line="360" w:lineRule="auto"/>
        <w:jc w:val="both"/>
        <w:rPr>
          <w:rFonts w:ascii="Verdana" w:hAnsi="Verdana"/>
          <w:b/>
          <w:sz w:val="24"/>
          <w:szCs w:val="24"/>
        </w:rPr>
      </w:pPr>
      <w:r>
        <w:rPr>
          <w:rFonts w:ascii="Verdana" w:hAnsi="Verdana"/>
          <w:sz w:val="24"/>
          <w:szCs w:val="24"/>
        </w:rPr>
        <w:t xml:space="preserve">It is submitted that a customary marriage in Uganda will be recognised if it is proved that such marriage was cerebrated according to the rights and traditions of an African Community in Uganda.  Further that contribution of a woman to the development of the family must be recognised.   Reference was made to the case of </w:t>
      </w:r>
      <w:r>
        <w:rPr>
          <w:rFonts w:ascii="Verdana" w:hAnsi="Verdana"/>
          <w:b/>
          <w:sz w:val="24"/>
          <w:szCs w:val="24"/>
        </w:rPr>
        <w:t>Julius Rwabinuni Vrs. Hope Ba</w:t>
      </w:r>
      <w:r w:rsidR="00ED6CF8">
        <w:rPr>
          <w:rFonts w:ascii="Verdana" w:hAnsi="Verdana"/>
          <w:b/>
          <w:sz w:val="24"/>
          <w:szCs w:val="24"/>
        </w:rPr>
        <w:t>himbisom</w:t>
      </w:r>
      <w:r>
        <w:rPr>
          <w:rFonts w:ascii="Verdana" w:hAnsi="Verdana"/>
          <w:b/>
          <w:sz w:val="24"/>
          <w:szCs w:val="24"/>
        </w:rPr>
        <w:t>we; Court of Appeal CA. No. 30/2007.</w:t>
      </w:r>
    </w:p>
    <w:p w:rsidR="000B7495" w:rsidRDefault="000B7495" w:rsidP="00BD2B64">
      <w:pPr>
        <w:spacing w:line="360" w:lineRule="auto"/>
        <w:jc w:val="both"/>
        <w:rPr>
          <w:rFonts w:ascii="Verdana" w:hAnsi="Verdana"/>
          <w:b/>
          <w:sz w:val="24"/>
          <w:szCs w:val="24"/>
        </w:rPr>
      </w:pPr>
    </w:p>
    <w:p w:rsidR="000B7495" w:rsidRDefault="000B7495" w:rsidP="00BD2B64">
      <w:pPr>
        <w:spacing w:line="360" w:lineRule="auto"/>
        <w:jc w:val="both"/>
        <w:rPr>
          <w:rFonts w:ascii="Verdana" w:hAnsi="Verdana"/>
          <w:sz w:val="24"/>
          <w:szCs w:val="24"/>
        </w:rPr>
      </w:pPr>
      <w:r>
        <w:rPr>
          <w:rFonts w:ascii="Verdana" w:hAnsi="Verdana"/>
          <w:b/>
          <w:sz w:val="24"/>
          <w:szCs w:val="24"/>
        </w:rPr>
        <w:t>Section 39 and 38</w:t>
      </w:r>
      <w:r w:rsidR="003F7CCD">
        <w:rPr>
          <w:rFonts w:ascii="Verdana" w:hAnsi="Verdana"/>
          <w:b/>
          <w:sz w:val="24"/>
          <w:szCs w:val="24"/>
        </w:rPr>
        <w:t>A</w:t>
      </w:r>
      <w:r>
        <w:rPr>
          <w:rFonts w:ascii="Verdana" w:hAnsi="Verdana"/>
          <w:b/>
          <w:sz w:val="24"/>
          <w:szCs w:val="24"/>
        </w:rPr>
        <w:t xml:space="preserve"> of the Land Act</w:t>
      </w:r>
      <w:r w:rsidR="003F7CCD">
        <w:rPr>
          <w:rFonts w:ascii="Verdana" w:hAnsi="Verdana"/>
          <w:b/>
          <w:sz w:val="24"/>
          <w:szCs w:val="24"/>
        </w:rPr>
        <w:t xml:space="preserve"> (as amended)</w:t>
      </w:r>
      <w:r>
        <w:rPr>
          <w:rFonts w:ascii="Verdana" w:hAnsi="Verdana"/>
          <w:b/>
          <w:sz w:val="24"/>
          <w:szCs w:val="24"/>
        </w:rPr>
        <w:t xml:space="preserve"> </w:t>
      </w:r>
      <w:r>
        <w:rPr>
          <w:rFonts w:ascii="Verdana" w:hAnsi="Verdana"/>
          <w:sz w:val="24"/>
          <w:szCs w:val="24"/>
        </w:rPr>
        <w:t xml:space="preserve">were cited as giving a spouse security of occupancy on family property and access and residence therein.  That family property is defined to mean land on which is situated the ordinary residence of a family and inclusive of where the family derives sustenance.   Further, that </w:t>
      </w:r>
      <w:r w:rsidRPr="000B7495">
        <w:rPr>
          <w:rFonts w:ascii="Verdana" w:hAnsi="Verdana"/>
          <w:b/>
          <w:sz w:val="24"/>
          <w:szCs w:val="24"/>
        </w:rPr>
        <w:t>Section 39 of the Land Act</w:t>
      </w:r>
      <w:r>
        <w:rPr>
          <w:rFonts w:ascii="Verdana" w:hAnsi="Verdana"/>
          <w:sz w:val="24"/>
          <w:szCs w:val="24"/>
        </w:rPr>
        <w:t xml:space="preserve"> </w:t>
      </w:r>
      <w:r w:rsidR="003F7CCD">
        <w:rPr>
          <w:rFonts w:ascii="Verdana" w:hAnsi="Verdana"/>
          <w:b/>
          <w:sz w:val="24"/>
          <w:szCs w:val="24"/>
        </w:rPr>
        <w:t xml:space="preserve">(as amended) </w:t>
      </w:r>
      <w:r>
        <w:rPr>
          <w:rFonts w:ascii="Verdana" w:hAnsi="Verdana"/>
          <w:sz w:val="24"/>
          <w:szCs w:val="24"/>
        </w:rPr>
        <w:t>provides that no member of the family shall sell, exchange, transfer, pledge, mortgage or lease any family land without consent.</w:t>
      </w:r>
    </w:p>
    <w:p w:rsidR="000B7495" w:rsidRDefault="000B7495" w:rsidP="00BD2B64">
      <w:pPr>
        <w:spacing w:line="360" w:lineRule="auto"/>
        <w:jc w:val="both"/>
        <w:rPr>
          <w:rFonts w:ascii="Verdana" w:hAnsi="Verdana"/>
          <w:sz w:val="24"/>
          <w:szCs w:val="24"/>
        </w:rPr>
      </w:pPr>
    </w:p>
    <w:p w:rsidR="002D0AEA" w:rsidRDefault="000B7495" w:rsidP="00BD2B64">
      <w:pPr>
        <w:spacing w:line="360" w:lineRule="auto"/>
        <w:jc w:val="both"/>
        <w:rPr>
          <w:rFonts w:ascii="Verdana" w:hAnsi="Verdana"/>
          <w:sz w:val="24"/>
          <w:szCs w:val="24"/>
        </w:rPr>
      </w:pPr>
      <w:r>
        <w:rPr>
          <w:rFonts w:ascii="Verdana" w:hAnsi="Verdana"/>
          <w:sz w:val="24"/>
          <w:szCs w:val="24"/>
        </w:rPr>
        <w:t xml:space="preserve">It is also submitted that the property is a family house since the wives used to come and stay with the </w:t>
      </w:r>
      <w:r w:rsidR="002D0AEA">
        <w:rPr>
          <w:rFonts w:ascii="Verdana" w:hAnsi="Verdana"/>
          <w:sz w:val="24"/>
          <w:szCs w:val="24"/>
        </w:rPr>
        <w:t>1</w:t>
      </w:r>
      <w:r w:rsidR="002D0AEA" w:rsidRPr="002D0AEA">
        <w:rPr>
          <w:rFonts w:ascii="Verdana" w:hAnsi="Verdana"/>
          <w:sz w:val="24"/>
          <w:szCs w:val="24"/>
          <w:vertAlign w:val="superscript"/>
        </w:rPr>
        <w:t>st</w:t>
      </w:r>
      <w:r w:rsidR="002D0AEA">
        <w:rPr>
          <w:rFonts w:ascii="Verdana" w:hAnsi="Verdana"/>
          <w:sz w:val="24"/>
          <w:szCs w:val="24"/>
        </w:rPr>
        <w:t xml:space="preserve"> Defendant in the property in turns.   That the apartment where the family stays is on the ground floor.</w:t>
      </w:r>
    </w:p>
    <w:p w:rsidR="002D0AEA" w:rsidRDefault="002D0AEA" w:rsidP="00BD2B64">
      <w:pPr>
        <w:spacing w:line="360" w:lineRule="auto"/>
        <w:jc w:val="both"/>
        <w:rPr>
          <w:rFonts w:ascii="Verdana" w:hAnsi="Verdana"/>
          <w:sz w:val="24"/>
          <w:szCs w:val="24"/>
        </w:rPr>
      </w:pPr>
    </w:p>
    <w:p w:rsidR="002D0AEA" w:rsidRDefault="002D0AEA" w:rsidP="00BD2B64">
      <w:pPr>
        <w:spacing w:line="360" w:lineRule="auto"/>
        <w:jc w:val="both"/>
        <w:rPr>
          <w:rFonts w:ascii="Verdana" w:hAnsi="Verdana"/>
          <w:sz w:val="24"/>
          <w:szCs w:val="24"/>
        </w:rPr>
      </w:pPr>
      <w:r>
        <w:rPr>
          <w:rFonts w:ascii="Verdana" w:hAnsi="Verdana"/>
          <w:sz w:val="24"/>
          <w:szCs w:val="24"/>
        </w:rPr>
        <w:lastRenderedPageBreak/>
        <w:t>For the 2</w:t>
      </w:r>
      <w:r w:rsidRPr="002D0AEA">
        <w:rPr>
          <w:rFonts w:ascii="Verdana" w:hAnsi="Verdana"/>
          <w:sz w:val="24"/>
          <w:szCs w:val="24"/>
          <w:vertAlign w:val="superscript"/>
        </w:rPr>
        <w:t>nd</w:t>
      </w:r>
      <w:r>
        <w:rPr>
          <w:rFonts w:ascii="Verdana" w:hAnsi="Verdana"/>
          <w:sz w:val="24"/>
          <w:szCs w:val="24"/>
        </w:rPr>
        <w:t xml:space="preserve"> and 3</w:t>
      </w:r>
      <w:r w:rsidRPr="002D0AEA">
        <w:rPr>
          <w:rFonts w:ascii="Verdana" w:hAnsi="Verdana"/>
          <w:sz w:val="24"/>
          <w:szCs w:val="24"/>
          <w:vertAlign w:val="superscript"/>
        </w:rPr>
        <w:t>rd</w:t>
      </w:r>
      <w:r>
        <w:rPr>
          <w:rFonts w:ascii="Verdana" w:hAnsi="Verdana"/>
          <w:sz w:val="24"/>
          <w:szCs w:val="24"/>
        </w:rPr>
        <w:t xml:space="preserve"> Defendants, it is submitted it is upon the Plaintiffs to prove that they are spouses and therefore have an interest in the suit land/property.  </w:t>
      </w:r>
    </w:p>
    <w:p w:rsidR="002D0AEA" w:rsidRDefault="002D0AEA" w:rsidP="00BD2B64">
      <w:pPr>
        <w:spacing w:line="360" w:lineRule="auto"/>
        <w:jc w:val="both"/>
        <w:rPr>
          <w:rFonts w:ascii="Verdana" w:hAnsi="Verdana"/>
          <w:sz w:val="24"/>
          <w:szCs w:val="24"/>
        </w:rPr>
      </w:pPr>
    </w:p>
    <w:p w:rsidR="002D0AEA" w:rsidRDefault="002D0AEA" w:rsidP="00BD2B64">
      <w:pPr>
        <w:spacing w:line="360" w:lineRule="auto"/>
        <w:jc w:val="both"/>
        <w:rPr>
          <w:rFonts w:ascii="Verdana" w:hAnsi="Verdana"/>
          <w:b/>
          <w:sz w:val="24"/>
          <w:szCs w:val="24"/>
        </w:rPr>
      </w:pPr>
      <w:r>
        <w:rPr>
          <w:rFonts w:ascii="Verdana" w:hAnsi="Verdana"/>
          <w:sz w:val="24"/>
          <w:szCs w:val="24"/>
        </w:rPr>
        <w:t xml:space="preserve">Further, that the property is the ordinary residence of the Plaintiffs at the time of purchase and that the Plaintiffs ordinarily derive sustenance therefrom.   Ref: </w:t>
      </w:r>
      <w:r>
        <w:rPr>
          <w:rFonts w:ascii="Verdana" w:hAnsi="Verdana"/>
          <w:b/>
          <w:sz w:val="24"/>
          <w:szCs w:val="24"/>
        </w:rPr>
        <w:t>Lamulat Ssanyu Nakanwagi Vrs. Haji Asuman Jjumba HCCS No. 18/2005.</w:t>
      </w:r>
    </w:p>
    <w:p w:rsidR="002D0AEA" w:rsidRDefault="002D0AEA" w:rsidP="00BD2B64">
      <w:pPr>
        <w:spacing w:line="360" w:lineRule="auto"/>
        <w:jc w:val="both"/>
        <w:rPr>
          <w:rFonts w:ascii="Verdana" w:hAnsi="Verdana"/>
          <w:b/>
          <w:sz w:val="24"/>
          <w:szCs w:val="24"/>
        </w:rPr>
      </w:pPr>
    </w:p>
    <w:p w:rsidR="002D0AEA" w:rsidRDefault="002D0AEA" w:rsidP="00BD2B64">
      <w:pPr>
        <w:spacing w:line="360" w:lineRule="auto"/>
        <w:jc w:val="both"/>
        <w:rPr>
          <w:rFonts w:ascii="Verdana" w:hAnsi="Verdana"/>
          <w:sz w:val="24"/>
          <w:szCs w:val="24"/>
        </w:rPr>
      </w:pPr>
      <w:r>
        <w:rPr>
          <w:rFonts w:ascii="Verdana" w:hAnsi="Verdana"/>
          <w:sz w:val="24"/>
          <w:szCs w:val="24"/>
        </w:rPr>
        <w:t>The discrepancy in the pleadings and the oral evidence of the Plaintiffs was attacked.</w:t>
      </w:r>
    </w:p>
    <w:p w:rsidR="002D0AEA" w:rsidRDefault="002D0AEA" w:rsidP="00BD2B64">
      <w:pPr>
        <w:spacing w:line="360" w:lineRule="auto"/>
        <w:jc w:val="both"/>
        <w:rPr>
          <w:rFonts w:ascii="Verdana" w:hAnsi="Verdana"/>
          <w:sz w:val="24"/>
          <w:szCs w:val="24"/>
        </w:rPr>
      </w:pPr>
    </w:p>
    <w:p w:rsidR="002D0AEA" w:rsidRDefault="002D0AEA" w:rsidP="00BD2B64">
      <w:pPr>
        <w:spacing w:line="360" w:lineRule="auto"/>
        <w:jc w:val="both"/>
        <w:rPr>
          <w:rFonts w:ascii="Verdana" w:hAnsi="Verdana"/>
          <w:sz w:val="24"/>
          <w:szCs w:val="24"/>
        </w:rPr>
      </w:pPr>
      <w:r>
        <w:rPr>
          <w:rFonts w:ascii="Verdana" w:hAnsi="Verdana"/>
          <w:sz w:val="24"/>
          <w:szCs w:val="24"/>
        </w:rPr>
        <w:t>Whereas the pleadings claim the marriages of the 3 Plaintiffs to the 1</w:t>
      </w:r>
      <w:r w:rsidRPr="002D0AEA">
        <w:rPr>
          <w:rFonts w:ascii="Verdana" w:hAnsi="Verdana"/>
          <w:sz w:val="24"/>
          <w:szCs w:val="24"/>
          <w:vertAlign w:val="superscript"/>
        </w:rPr>
        <w:t>st</w:t>
      </w:r>
      <w:r>
        <w:rPr>
          <w:rFonts w:ascii="Verdana" w:hAnsi="Verdana"/>
          <w:sz w:val="24"/>
          <w:szCs w:val="24"/>
        </w:rPr>
        <w:t xml:space="preserve"> Defendant took place in 1974, 1979 and 1964, the evidence of PW5 is that the marriages were between 1969 and 1971 respectively.  The contradictions are also evident in Exhibit PE.2 (a sworn Statutory Declaration) that the marriage</w:t>
      </w:r>
      <w:r w:rsidR="004B737F">
        <w:rPr>
          <w:rFonts w:ascii="Verdana" w:hAnsi="Verdana"/>
          <w:sz w:val="24"/>
          <w:szCs w:val="24"/>
        </w:rPr>
        <w:t>s</w:t>
      </w:r>
      <w:r>
        <w:rPr>
          <w:rFonts w:ascii="Verdana" w:hAnsi="Verdana"/>
          <w:sz w:val="24"/>
          <w:szCs w:val="24"/>
        </w:rPr>
        <w:t xml:space="preserve"> took place in 1960s, 1970s and 1980s.</w:t>
      </w:r>
    </w:p>
    <w:p w:rsidR="002D0AEA" w:rsidRDefault="002D0AEA" w:rsidP="00BD2B64">
      <w:pPr>
        <w:spacing w:line="360" w:lineRule="auto"/>
        <w:jc w:val="both"/>
        <w:rPr>
          <w:rFonts w:ascii="Verdana" w:hAnsi="Verdana"/>
          <w:sz w:val="24"/>
          <w:szCs w:val="24"/>
        </w:rPr>
      </w:pPr>
    </w:p>
    <w:p w:rsidR="002D0AEA" w:rsidRDefault="002D0AEA" w:rsidP="00BD2B64">
      <w:pPr>
        <w:spacing w:line="360" w:lineRule="auto"/>
        <w:jc w:val="both"/>
        <w:rPr>
          <w:rFonts w:ascii="Verdana" w:hAnsi="Verdana"/>
          <w:sz w:val="24"/>
          <w:szCs w:val="24"/>
        </w:rPr>
      </w:pPr>
      <w:r>
        <w:rPr>
          <w:rFonts w:ascii="Verdana" w:hAnsi="Verdana"/>
          <w:sz w:val="24"/>
          <w:szCs w:val="24"/>
        </w:rPr>
        <w:t xml:space="preserve">There is also a variance in the evidence of DW1 Olowo and that of PW1 Nalubega as to when the marriages are supposed to have taken place.  It is therefore submitted that there is no proof or evidence that the </w:t>
      </w:r>
      <w:r>
        <w:rPr>
          <w:rFonts w:ascii="Verdana" w:hAnsi="Verdana"/>
          <w:b/>
          <w:sz w:val="24"/>
          <w:szCs w:val="24"/>
        </w:rPr>
        <w:t xml:space="preserve">Customary Marriages Registration Act </w:t>
      </w:r>
      <w:r>
        <w:rPr>
          <w:rFonts w:ascii="Verdana" w:hAnsi="Verdana"/>
          <w:sz w:val="24"/>
          <w:szCs w:val="24"/>
        </w:rPr>
        <w:t>was complied with or that any formal or customary ceremonies were carried out in cerebration of the said marriages.</w:t>
      </w:r>
    </w:p>
    <w:p w:rsidR="002D0AEA" w:rsidRDefault="002D0AEA" w:rsidP="00BD2B64">
      <w:pPr>
        <w:spacing w:line="360" w:lineRule="auto"/>
        <w:jc w:val="both"/>
        <w:rPr>
          <w:rFonts w:ascii="Verdana" w:hAnsi="Verdana"/>
          <w:sz w:val="24"/>
          <w:szCs w:val="24"/>
        </w:rPr>
      </w:pPr>
    </w:p>
    <w:p w:rsidR="002D0AEA" w:rsidRDefault="002D0AEA" w:rsidP="00BD2B64">
      <w:pPr>
        <w:spacing w:line="360" w:lineRule="auto"/>
        <w:jc w:val="both"/>
        <w:rPr>
          <w:rFonts w:ascii="Verdana" w:hAnsi="Verdana"/>
          <w:sz w:val="24"/>
          <w:szCs w:val="24"/>
        </w:rPr>
      </w:pPr>
      <w:r>
        <w:rPr>
          <w:rFonts w:ascii="Verdana" w:hAnsi="Verdana"/>
          <w:sz w:val="24"/>
          <w:szCs w:val="24"/>
        </w:rPr>
        <w:t>It has also been submitted that the Plaintiffs conceded that the property was registered in the names of Edward Olowo as borne out by Exh. P3.</w:t>
      </w:r>
    </w:p>
    <w:p w:rsidR="002D0AEA" w:rsidRDefault="002D0AEA" w:rsidP="00BD2B64">
      <w:pPr>
        <w:spacing w:line="360" w:lineRule="auto"/>
        <w:jc w:val="both"/>
        <w:rPr>
          <w:rFonts w:ascii="Verdana" w:hAnsi="Verdana"/>
          <w:sz w:val="24"/>
          <w:szCs w:val="24"/>
        </w:rPr>
      </w:pPr>
      <w:r>
        <w:rPr>
          <w:rFonts w:ascii="Verdana" w:hAnsi="Verdana"/>
          <w:sz w:val="24"/>
          <w:szCs w:val="24"/>
        </w:rPr>
        <w:lastRenderedPageBreak/>
        <w:t>It is also submitted that the Plaintiffs (PW1, PW4 and PW5) that the family residence is at Buyungirizi in Kayunga District where the Plaintiffs carry out commercial farming.</w:t>
      </w:r>
    </w:p>
    <w:p w:rsidR="002D0AEA" w:rsidRDefault="002D0AEA" w:rsidP="00BD2B64">
      <w:pPr>
        <w:spacing w:line="360" w:lineRule="auto"/>
        <w:jc w:val="both"/>
        <w:rPr>
          <w:rFonts w:ascii="Verdana" w:hAnsi="Verdana"/>
          <w:sz w:val="24"/>
          <w:szCs w:val="24"/>
        </w:rPr>
      </w:pPr>
    </w:p>
    <w:p w:rsidR="002D0AEA" w:rsidRDefault="002D0AEA" w:rsidP="00BD2B64">
      <w:pPr>
        <w:spacing w:line="360" w:lineRule="auto"/>
        <w:jc w:val="both"/>
        <w:rPr>
          <w:rFonts w:ascii="Verdana" w:hAnsi="Verdana"/>
          <w:sz w:val="24"/>
          <w:szCs w:val="24"/>
        </w:rPr>
      </w:pPr>
      <w:r>
        <w:rPr>
          <w:rFonts w:ascii="Verdana" w:hAnsi="Verdana"/>
          <w:sz w:val="24"/>
          <w:szCs w:val="24"/>
        </w:rPr>
        <w:t>The suit property on the other hand is a business premises with 3 shops on the ground floor, stores and a lodge on the 1</w:t>
      </w:r>
      <w:r w:rsidRPr="002D0AEA">
        <w:rPr>
          <w:rFonts w:ascii="Verdana" w:hAnsi="Verdana"/>
          <w:sz w:val="24"/>
          <w:szCs w:val="24"/>
          <w:vertAlign w:val="superscript"/>
        </w:rPr>
        <w:t>st</w:t>
      </w:r>
      <w:r>
        <w:rPr>
          <w:rFonts w:ascii="Verdana" w:hAnsi="Verdana"/>
          <w:sz w:val="24"/>
          <w:szCs w:val="24"/>
        </w:rPr>
        <w:t xml:space="preserve"> and 2</w:t>
      </w:r>
      <w:r w:rsidRPr="002D0AEA">
        <w:rPr>
          <w:rFonts w:ascii="Verdana" w:hAnsi="Verdana"/>
          <w:sz w:val="24"/>
          <w:szCs w:val="24"/>
          <w:vertAlign w:val="superscript"/>
        </w:rPr>
        <w:t>nd</w:t>
      </w:r>
      <w:r>
        <w:rPr>
          <w:rFonts w:ascii="Verdana" w:hAnsi="Verdana"/>
          <w:sz w:val="24"/>
          <w:szCs w:val="24"/>
        </w:rPr>
        <w:t xml:space="preserve"> floors rented out to an Asian.</w:t>
      </w:r>
    </w:p>
    <w:p w:rsidR="002D0AEA" w:rsidRDefault="002D0AEA" w:rsidP="00BD2B64">
      <w:pPr>
        <w:spacing w:line="360" w:lineRule="auto"/>
        <w:jc w:val="both"/>
        <w:rPr>
          <w:rFonts w:ascii="Verdana" w:hAnsi="Verdana"/>
          <w:sz w:val="24"/>
          <w:szCs w:val="24"/>
        </w:rPr>
      </w:pPr>
    </w:p>
    <w:p w:rsidR="002D0AEA" w:rsidRDefault="002D0AEA" w:rsidP="00BD2B64">
      <w:pPr>
        <w:spacing w:line="360" w:lineRule="auto"/>
        <w:jc w:val="both"/>
        <w:rPr>
          <w:rFonts w:ascii="Verdana" w:hAnsi="Verdana"/>
          <w:sz w:val="24"/>
          <w:szCs w:val="24"/>
        </w:rPr>
      </w:pPr>
      <w:r>
        <w:rPr>
          <w:rFonts w:ascii="Verdana" w:hAnsi="Verdana"/>
          <w:sz w:val="24"/>
          <w:szCs w:val="24"/>
        </w:rPr>
        <w:t>The Plaintiffs it is submitted failed to prove marriage to Defendant No. 1 and that they ordinarily reside in the suit property.</w:t>
      </w:r>
    </w:p>
    <w:p w:rsidR="002D0AEA" w:rsidRDefault="002D0AEA" w:rsidP="00BD2B64">
      <w:pPr>
        <w:spacing w:line="360" w:lineRule="auto"/>
        <w:jc w:val="both"/>
        <w:rPr>
          <w:rFonts w:ascii="Verdana" w:hAnsi="Verdana"/>
          <w:sz w:val="24"/>
          <w:szCs w:val="24"/>
        </w:rPr>
      </w:pPr>
    </w:p>
    <w:p w:rsidR="002D0AEA" w:rsidRDefault="002D0AEA" w:rsidP="00BD2B64">
      <w:pPr>
        <w:spacing w:line="360" w:lineRule="auto"/>
        <w:jc w:val="both"/>
        <w:rPr>
          <w:rFonts w:ascii="Verdana" w:hAnsi="Verdana"/>
          <w:sz w:val="24"/>
          <w:szCs w:val="24"/>
        </w:rPr>
      </w:pPr>
      <w:r>
        <w:rPr>
          <w:rFonts w:ascii="Verdana" w:hAnsi="Verdana"/>
          <w:sz w:val="24"/>
          <w:szCs w:val="24"/>
        </w:rPr>
        <w:t>The 1</w:t>
      </w:r>
      <w:r w:rsidRPr="002D0AEA">
        <w:rPr>
          <w:rFonts w:ascii="Verdana" w:hAnsi="Verdana"/>
          <w:sz w:val="24"/>
          <w:szCs w:val="24"/>
          <w:vertAlign w:val="superscript"/>
        </w:rPr>
        <w:t>st</w:t>
      </w:r>
      <w:r>
        <w:rPr>
          <w:rFonts w:ascii="Verdana" w:hAnsi="Verdana"/>
          <w:sz w:val="24"/>
          <w:szCs w:val="24"/>
        </w:rPr>
        <w:t xml:space="preserve"> Defendant was solely registered as proprietor and therefore lawfully sold the said property to Defendants No.2 and 3.</w:t>
      </w:r>
    </w:p>
    <w:p w:rsidR="002D0AEA" w:rsidRDefault="002D0AEA" w:rsidP="00BD2B64">
      <w:pPr>
        <w:spacing w:line="360" w:lineRule="auto"/>
        <w:jc w:val="both"/>
        <w:rPr>
          <w:rFonts w:ascii="Verdana" w:hAnsi="Verdana"/>
          <w:sz w:val="24"/>
          <w:szCs w:val="24"/>
        </w:rPr>
      </w:pPr>
    </w:p>
    <w:p w:rsidR="002D0AEA" w:rsidRDefault="002D0AEA" w:rsidP="00BD2B64">
      <w:pPr>
        <w:spacing w:line="360" w:lineRule="auto"/>
        <w:jc w:val="both"/>
        <w:rPr>
          <w:rFonts w:ascii="Verdana" w:hAnsi="Verdana"/>
          <w:sz w:val="24"/>
          <w:szCs w:val="24"/>
        </w:rPr>
      </w:pPr>
      <w:r>
        <w:rPr>
          <w:rFonts w:ascii="Verdana" w:hAnsi="Verdana"/>
          <w:sz w:val="24"/>
          <w:szCs w:val="24"/>
        </w:rPr>
        <w:t>Regarding joint ownership and alleged contribution to construction, the suit property is the subject of a lease between Defendant No. 1 and Jinja Municipal Council.  There was no evidence led as to the extent the Plaintiffs contributed to the construction if any.</w:t>
      </w:r>
    </w:p>
    <w:p w:rsidR="002D0AEA" w:rsidRDefault="002D0AEA" w:rsidP="00BD2B64">
      <w:pPr>
        <w:spacing w:line="360" w:lineRule="auto"/>
        <w:jc w:val="both"/>
        <w:rPr>
          <w:rFonts w:ascii="Verdana" w:hAnsi="Verdana"/>
          <w:sz w:val="24"/>
          <w:szCs w:val="24"/>
        </w:rPr>
      </w:pPr>
    </w:p>
    <w:p w:rsidR="002D0AEA" w:rsidRDefault="002D0AEA" w:rsidP="00BD2B64">
      <w:pPr>
        <w:spacing w:line="360" w:lineRule="auto"/>
        <w:jc w:val="both"/>
        <w:rPr>
          <w:rFonts w:ascii="Verdana" w:hAnsi="Verdana"/>
          <w:sz w:val="24"/>
          <w:szCs w:val="24"/>
        </w:rPr>
      </w:pPr>
      <w:r>
        <w:rPr>
          <w:rFonts w:ascii="Verdana" w:hAnsi="Verdana"/>
          <w:sz w:val="24"/>
          <w:szCs w:val="24"/>
        </w:rPr>
        <w:t>In any case the Caveat by the Plaintiffs was lodged long after the transfer of the suit property to the 2</w:t>
      </w:r>
      <w:r w:rsidRPr="002D0AEA">
        <w:rPr>
          <w:rFonts w:ascii="Verdana" w:hAnsi="Verdana"/>
          <w:sz w:val="24"/>
          <w:szCs w:val="24"/>
          <w:vertAlign w:val="superscript"/>
        </w:rPr>
        <w:t>nd</w:t>
      </w:r>
      <w:r>
        <w:rPr>
          <w:rFonts w:ascii="Verdana" w:hAnsi="Verdana"/>
          <w:sz w:val="24"/>
          <w:szCs w:val="24"/>
        </w:rPr>
        <w:t xml:space="preserve"> and 3</w:t>
      </w:r>
      <w:r w:rsidRPr="002D0AEA">
        <w:rPr>
          <w:rFonts w:ascii="Verdana" w:hAnsi="Verdana"/>
          <w:sz w:val="24"/>
          <w:szCs w:val="24"/>
          <w:vertAlign w:val="superscript"/>
        </w:rPr>
        <w:t>rd</w:t>
      </w:r>
      <w:r>
        <w:rPr>
          <w:rFonts w:ascii="Verdana" w:hAnsi="Verdana"/>
          <w:sz w:val="24"/>
          <w:szCs w:val="24"/>
        </w:rPr>
        <w:t xml:space="preserve"> Defendants.  It is submitted that the claim of marriage and joint ownership is just</w:t>
      </w:r>
      <w:r w:rsidR="00221EDB">
        <w:rPr>
          <w:rFonts w:ascii="Verdana" w:hAnsi="Verdana"/>
          <w:sz w:val="24"/>
          <w:szCs w:val="24"/>
        </w:rPr>
        <w:t xml:space="preserve"> collusion between the Plaintiffs and the 1</w:t>
      </w:r>
      <w:r w:rsidR="00221EDB" w:rsidRPr="00221EDB">
        <w:rPr>
          <w:rFonts w:ascii="Verdana" w:hAnsi="Verdana"/>
          <w:sz w:val="24"/>
          <w:szCs w:val="24"/>
          <w:vertAlign w:val="superscript"/>
        </w:rPr>
        <w:t>st</w:t>
      </w:r>
      <w:r w:rsidR="00221EDB">
        <w:rPr>
          <w:rFonts w:ascii="Verdana" w:hAnsi="Verdana"/>
          <w:sz w:val="24"/>
          <w:szCs w:val="24"/>
        </w:rPr>
        <w:t xml:space="preserve"> Defendant in order to repossess the property.   Reference was made to the case of </w:t>
      </w:r>
      <w:r w:rsidR="00221EDB">
        <w:rPr>
          <w:rFonts w:ascii="Verdana" w:hAnsi="Verdana"/>
          <w:b/>
          <w:sz w:val="24"/>
          <w:szCs w:val="24"/>
        </w:rPr>
        <w:t xml:space="preserve">Busomya and 2 others Vrs.  Ebeke and Another HCCA 104/2009 </w:t>
      </w:r>
      <w:r w:rsidR="00221EDB">
        <w:rPr>
          <w:rFonts w:ascii="Verdana" w:hAnsi="Verdana"/>
          <w:sz w:val="24"/>
          <w:szCs w:val="24"/>
        </w:rPr>
        <w:t>where such collusion was rejected by the Court.</w:t>
      </w:r>
    </w:p>
    <w:p w:rsidR="00221EDB" w:rsidRDefault="00221EDB" w:rsidP="00BD2B64">
      <w:pPr>
        <w:spacing w:line="360" w:lineRule="auto"/>
        <w:jc w:val="both"/>
        <w:rPr>
          <w:rFonts w:ascii="Verdana" w:hAnsi="Verdana"/>
          <w:sz w:val="24"/>
          <w:szCs w:val="24"/>
        </w:rPr>
      </w:pPr>
    </w:p>
    <w:p w:rsidR="00221EDB" w:rsidRDefault="00221EDB" w:rsidP="00BD2B64">
      <w:pPr>
        <w:spacing w:line="360" w:lineRule="auto"/>
        <w:jc w:val="both"/>
        <w:rPr>
          <w:rFonts w:ascii="Verdana" w:hAnsi="Verdana"/>
          <w:sz w:val="24"/>
          <w:szCs w:val="24"/>
        </w:rPr>
      </w:pPr>
      <w:r>
        <w:rPr>
          <w:rFonts w:ascii="Verdana" w:hAnsi="Verdana"/>
          <w:sz w:val="24"/>
          <w:szCs w:val="24"/>
        </w:rPr>
        <w:t>Looking at the evidence, submissions, and the law, this Court has to determine whether the suit property was:</w:t>
      </w:r>
    </w:p>
    <w:p w:rsidR="00221EDB" w:rsidRDefault="00221EDB" w:rsidP="00221EDB">
      <w:pPr>
        <w:pStyle w:val="ListParagraph"/>
        <w:numPr>
          <w:ilvl w:val="0"/>
          <w:numId w:val="5"/>
        </w:numPr>
        <w:spacing w:line="360" w:lineRule="auto"/>
        <w:jc w:val="both"/>
        <w:rPr>
          <w:rFonts w:ascii="Verdana" w:hAnsi="Verdana"/>
          <w:sz w:val="24"/>
          <w:szCs w:val="24"/>
        </w:rPr>
      </w:pPr>
      <w:r>
        <w:rPr>
          <w:rFonts w:ascii="Verdana" w:hAnsi="Verdana"/>
          <w:sz w:val="24"/>
          <w:szCs w:val="24"/>
        </w:rPr>
        <w:t xml:space="preserve">Family property within the meaning of </w:t>
      </w:r>
      <w:r w:rsidRPr="003F7CCD">
        <w:rPr>
          <w:rFonts w:ascii="Verdana" w:hAnsi="Verdana"/>
          <w:b/>
          <w:sz w:val="24"/>
          <w:szCs w:val="24"/>
        </w:rPr>
        <w:t xml:space="preserve">Section 39 (4) of the Land Act </w:t>
      </w:r>
      <w:r w:rsidR="003F7CCD">
        <w:rPr>
          <w:rFonts w:ascii="Verdana" w:hAnsi="Verdana"/>
          <w:b/>
          <w:sz w:val="24"/>
          <w:szCs w:val="24"/>
        </w:rPr>
        <w:t xml:space="preserve">(as amended) </w:t>
      </w:r>
      <w:r>
        <w:rPr>
          <w:rFonts w:ascii="Verdana" w:hAnsi="Verdana"/>
          <w:sz w:val="24"/>
          <w:szCs w:val="24"/>
        </w:rPr>
        <w:t>and</w:t>
      </w:r>
    </w:p>
    <w:p w:rsidR="00221EDB" w:rsidRDefault="00221EDB" w:rsidP="00221EDB">
      <w:pPr>
        <w:pStyle w:val="ListParagraph"/>
        <w:numPr>
          <w:ilvl w:val="0"/>
          <w:numId w:val="5"/>
        </w:numPr>
        <w:spacing w:line="360" w:lineRule="auto"/>
        <w:jc w:val="both"/>
        <w:rPr>
          <w:rFonts w:ascii="Verdana" w:hAnsi="Verdana"/>
          <w:sz w:val="24"/>
          <w:szCs w:val="24"/>
        </w:rPr>
      </w:pPr>
      <w:r>
        <w:rPr>
          <w:rFonts w:ascii="Verdana" w:hAnsi="Verdana"/>
          <w:sz w:val="24"/>
          <w:szCs w:val="24"/>
        </w:rPr>
        <w:t>Whether spousal consent was necessary and</w:t>
      </w:r>
    </w:p>
    <w:p w:rsidR="00221EDB" w:rsidRDefault="00221EDB" w:rsidP="00221EDB">
      <w:pPr>
        <w:pStyle w:val="ListParagraph"/>
        <w:numPr>
          <w:ilvl w:val="0"/>
          <w:numId w:val="5"/>
        </w:numPr>
        <w:spacing w:line="360" w:lineRule="auto"/>
        <w:jc w:val="both"/>
        <w:rPr>
          <w:rFonts w:ascii="Verdana" w:hAnsi="Verdana"/>
          <w:sz w:val="24"/>
          <w:szCs w:val="24"/>
        </w:rPr>
      </w:pPr>
      <w:r>
        <w:rPr>
          <w:rFonts w:ascii="Verdana" w:hAnsi="Verdana"/>
          <w:sz w:val="24"/>
          <w:szCs w:val="24"/>
        </w:rPr>
        <w:t>Whether the 3 Plaintiffs are wives to the 1</w:t>
      </w:r>
      <w:r w:rsidRPr="00221EDB">
        <w:rPr>
          <w:rFonts w:ascii="Verdana" w:hAnsi="Verdana"/>
          <w:sz w:val="24"/>
          <w:szCs w:val="24"/>
          <w:vertAlign w:val="superscript"/>
        </w:rPr>
        <w:t>st</w:t>
      </w:r>
      <w:r>
        <w:rPr>
          <w:rFonts w:ascii="Verdana" w:hAnsi="Verdana"/>
          <w:sz w:val="24"/>
          <w:szCs w:val="24"/>
        </w:rPr>
        <w:t xml:space="preserve"> Defendant.</w:t>
      </w:r>
    </w:p>
    <w:p w:rsidR="00221EDB" w:rsidRDefault="00221EDB" w:rsidP="00221EDB">
      <w:pPr>
        <w:spacing w:line="360" w:lineRule="auto"/>
        <w:jc w:val="both"/>
        <w:rPr>
          <w:rFonts w:ascii="Verdana" w:hAnsi="Verdana"/>
          <w:sz w:val="24"/>
          <w:szCs w:val="24"/>
        </w:rPr>
      </w:pPr>
    </w:p>
    <w:p w:rsidR="00221EDB" w:rsidRDefault="00221EDB" w:rsidP="00221EDB">
      <w:pPr>
        <w:spacing w:line="360" w:lineRule="auto"/>
        <w:jc w:val="both"/>
        <w:rPr>
          <w:rFonts w:ascii="Verdana" w:hAnsi="Verdana"/>
          <w:sz w:val="24"/>
          <w:szCs w:val="24"/>
        </w:rPr>
      </w:pPr>
      <w:r>
        <w:rPr>
          <w:rFonts w:ascii="Verdana" w:hAnsi="Verdana"/>
          <w:sz w:val="24"/>
          <w:szCs w:val="24"/>
        </w:rPr>
        <w:t>On question (iii) above, the Plaintiffs and the Defendant No. 1 conceede that they are married, with several children and that each of them was married after some ceremony where gifts were given to each of the Plaintiffs’ parents. (Evidence of PWI, PW4 and PW5 as well as Defendant No.1).</w:t>
      </w:r>
    </w:p>
    <w:p w:rsidR="00221EDB" w:rsidRDefault="00221EDB" w:rsidP="00221EDB">
      <w:pPr>
        <w:spacing w:line="360" w:lineRule="auto"/>
        <w:jc w:val="both"/>
        <w:rPr>
          <w:rFonts w:ascii="Verdana" w:hAnsi="Verdana"/>
          <w:sz w:val="24"/>
          <w:szCs w:val="24"/>
        </w:rPr>
      </w:pPr>
    </w:p>
    <w:p w:rsidR="00221EDB" w:rsidRDefault="00221EDB" w:rsidP="00221EDB">
      <w:pPr>
        <w:spacing w:line="360" w:lineRule="auto"/>
        <w:jc w:val="both"/>
        <w:rPr>
          <w:rFonts w:ascii="Verdana" w:hAnsi="Verdana"/>
          <w:sz w:val="24"/>
          <w:szCs w:val="24"/>
        </w:rPr>
      </w:pPr>
      <w:r>
        <w:rPr>
          <w:rFonts w:ascii="Verdana" w:hAnsi="Verdana"/>
          <w:sz w:val="24"/>
          <w:szCs w:val="24"/>
        </w:rPr>
        <w:t>There is variance as to the exact years the said ceremonies took place.   No Certificates of Registration of the said marriages were exhibited.</w:t>
      </w:r>
      <w:r w:rsidR="00C1138E">
        <w:rPr>
          <w:rFonts w:ascii="Verdana" w:hAnsi="Verdana"/>
          <w:sz w:val="24"/>
          <w:szCs w:val="24"/>
        </w:rPr>
        <w:t xml:space="preserve">  This would have been proof and cleared the variance in dates.</w:t>
      </w:r>
    </w:p>
    <w:p w:rsidR="00221EDB" w:rsidRDefault="00221EDB" w:rsidP="00221EDB">
      <w:pPr>
        <w:spacing w:line="360" w:lineRule="auto"/>
        <w:jc w:val="both"/>
        <w:rPr>
          <w:rFonts w:ascii="Verdana" w:hAnsi="Verdana"/>
          <w:sz w:val="24"/>
          <w:szCs w:val="24"/>
        </w:rPr>
      </w:pPr>
    </w:p>
    <w:p w:rsidR="00221EDB" w:rsidRDefault="00221EDB" w:rsidP="00221EDB">
      <w:pPr>
        <w:spacing w:line="360" w:lineRule="auto"/>
        <w:jc w:val="both"/>
        <w:rPr>
          <w:rFonts w:ascii="Verdana" w:hAnsi="Verdana"/>
          <w:b/>
          <w:sz w:val="24"/>
          <w:szCs w:val="24"/>
        </w:rPr>
      </w:pPr>
      <w:r>
        <w:rPr>
          <w:rFonts w:ascii="Verdana" w:hAnsi="Verdana"/>
          <w:sz w:val="24"/>
          <w:szCs w:val="24"/>
        </w:rPr>
        <w:t xml:space="preserve">The Customary Marriages Registration Act, requires that a marriage must be registered within 6 months of its occurrence.  </w:t>
      </w:r>
      <w:r>
        <w:rPr>
          <w:rFonts w:ascii="Verdana" w:hAnsi="Verdana"/>
          <w:b/>
          <w:sz w:val="24"/>
          <w:szCs w:val="24"/>
        </w:rPr>
        <w:t>Section 6 thereof refers.</w:t>
      </w:r>
    </w:p>
    <w:p w:rsidR="00221EDB" w:rsidRDefault="00221EDB" w:rsidP="00221EDB">
      <w:pPr>
        <w:spacing w:line="360" w:lineRule="auto"/>
        <w:jc w:val="both"/>
        <w:rPr>
          <w:rFonts w:ascii="Verdana" w:hAnsi="Verdana"/>
          <w:b/>
          <w:sz w:val="24"/>
          <w:szCs w:val="24"/>
        </w:rPr>
      </w:pPr>
    </w:p>
    <w:p w:rsidR="00221EDB" w:rsidRDefault="00221EDB" w:rsidP="00221EDB">
      <w:pPr>
        <w:spacing w:line="360" w:lineRule="auto"/>
        <w:jc w:val="both"/>
        <w:rPr>
          <w:rFonts w:ascii="Verdana" w:hAnsi="Verdana"/>
          <w:sz w:val="24"/>
          <w:szCs w:val="24"/>
        </w:rPr>
      </w:pPr>
      <w:r>
        <w:rPr>
          <w:rFonts w:ascii="Verdana" w:hAnsi="Verdana"/>
          <w:sz w:val="24"/>
          <w:szCs w:val="24"/>
        </w:rPr>
        <w:t xml:space="preserve">In </w:t>
      </w:r>
      <w:r>
        <w:rPr>
          <w:rFonts w:ascii="Verdana" w:hAnsi="Verdana"/>
          <w:b/>
          <w:sz w:val="24"/>
          <w:szCs w:val="24"/>
        </w:rPr>
        <w:t>Steven Buyara Vrs. Polly Twegye Buyara CA. No. 81/2002</w:t>
      </w:r>
      <w:r w:rsidR="00B30535">
        <w:rPr>
          <w:rFonts w:ascii="Verdana" w:hAnsi="Verdana"/>
          <w:b/>
          <w:sz w:val="24"/>
          <w:szCs w:val="24"/>
        </w:rPr>
        <w:t xml:space="preserve">, </w:t>
      </w:r>
      <w:r w:rsidR="00B30535">
        <w:rPr>
          <w:rFonts w:ascii="Verdana" w:hAnsi="Verdana"/>
          <w:sz w:val="24"/>
          <w:szCs w:val="24"/>
        </w:rPr>
        <w:t>it</w:t>
      </w:r>
      <w:r>
        <w:rPr>
          <w:rFonts w:ascii="Verdana" w:hAnsi="Verdana"/>
          <w:sz w:val="24"/>
          <w:szCs w:val="24"/>
        </w:rPr>
        <w:t xml:space="preserve"> was held that failing to register a customary marriage does not make such marriage invalid.</w:t>
      </w:r>
    </w:p>
    <w:p w:rsidR="00221EDB" w:rsidRDefault="00221EDB" w:rsidP="00221EDB">
      <w:pPr>
        <w:spacing w:line="360" w:lineRule="auto"/>
        <w:jc w:val="both"/>
        <w:rPr>
          <w:rFonts w:ascii="Verdana" w:hAnsi="Verdana"/>
          <w:sz w:val="24"/>
          <w:szCs w:val="24"/>
        </w:rPr>
      </w:pPr>
    </w:p>
    <w:p w:rsidR="00221EDB" w:rsidRDefault="00221EDB" w:rsidP="00221EDB">
      <w:pPr>
        <w:spacing w:line="360" w:lineRule="auto"/>
        <w:jc w:val="both"/>
        <w:rPr>
          <w:rFonts w:ascii="Verdana" w:hAnsi="Verdana"/>
          <w:sz w:val="24"/>
          <w:szCs w:val="24"/>
        </w:rPr>
      </w:pPr>
      <w:r>
        <w:rPr>
          <w:rFonts w:ascii="Verdana" w:hAnsi="Verdana"/>
          <w:sz w:val="24"/>
          <w:szCs w:val="24"/>
        </w:rPr>
        <w:lastRenderedPageBreak/>
        <w:t>The law requires that a customary marriage be registered as soon as may be but in any case not later than 6 months after the completion of the ceremonies of marriage.  In other words, there has to be evidence of customary ceremonies of the community</w:t>
      </w:r>
      <w:r w:rsidR="00052E95">
        <w:rPr>
          <w:rFonts w:ascii="Verdana" w:hAnsi="Verdana"/>
          <w:sz w:val="24"/>
          <w:szCs w:val="24"/>
        </w:rPr>
        <w:t xml:space="preserve"> or tribe having been performed before one can legally consider himself/herself customarily married.</w:t>
      </w:r>
    </w:p>
    <w:p w:rsidR="00052E95" w:rsidRDefault="00052E95" w:rsidP="00221EDB">
      <w:pPr>
        <w:spacing w:line="360" w:lineRule="auto"/>
        <w:jc w:val="both"/>
        <w:rPr>
          <w:rFonts w:ascii="Verdana" w:hAnsi="Verdana"/>
          <w:sz w:val="24"/>
          <w:szCs w:val="24"/>
        </w:rPr>
      </w:pPr>
    </w:p>
    <w:p w:rsidR="00052E95" w:rsidRDefault="00052E95" w:rsidP="00221EDB">
      <w:pPr>
        <w:spacing w:line="360" w:lineRule="auto"/>
        <w:jc w:val="both"/>
        <w:rPr>
          <w:rFonts w:ascii="Verdana" w:hAnsi="Verdana"/>
          <w:sz w:val="24"/>
          <w:szCs w:val="24"/>
        </w:rPr>
      </w:pPr>
      <w:r>
        <w:rPr>
          <w:rFonts w:ascii="Verdana" w:hAnsi="Verdana"/>
          <w:sz w:val="24"/>
          <w:szCs w:val="24"/>
        </w:rPr>
        <w:t xml:space="preserve">The validity of a customary marriage is governed by </w:t>
      </w:r>
      <w:r>
        <w:rPr>
          <w:rFonts w:ascii="Verdana" w:hAnsi="Verdana"/>
          <w:b/>
          <w:sz w:val="24"/>
          <w:szCs w:val="24"/>
        </w:rPr>
        <w:t xml:space="preserve">Section 11 of the Customary Marriages Registration Act </w:t>
      </w:r>
      <w:r>
        <w:rPr>
          <w:rFonts w:ascii="Verdana" w:hAnsi="Verdana"/>
          <w:sz w:val="24"/>
          <w:szCs w:val="24"/>
        </w:rPr>
        <w:t>which lays down instances when a customary marriage is considered void.   Failure to register is not one of those instances.</w:t>
      </w:r>
    </w:p>
    <w:p w:rsidR="001F0871" w:rsidRDefault="001F0871" w:rsidP="00221EDB">
      <w:pPr>
        <w:spacing w:line="360" w:lineRule="auto"/>
        <w:jc w:val="both"/>
        <w:rPr>
          <w:rFonts w:ascii="Verdana" w:hAnsi="Verdana"/>
          <w:sz w:val="24"/>
          <w:szCs w:val="24"/>
        </w:rPr>
      </w:pPr>
    </w:p>
    <w:p w:rsidR="001F0871" w:rsidRDefault="00B30535" w:rsidP="00221EDB">
      <w:pPr>
        <w:spacing w:line="360" w:lineRule="auto"/>
        <w:jc w:val="both"/>
        <w:rPr>
          <w:rFonts w:ascii="Verdana" w:hAnsi="Verdana"/>
          <w:sz w:val="24"/>
          <w:szCs w:val="24"/>
        </w:rPr>
      </w:pPr>
      <w:r>
        <w:rPr>
          <w:rFonts w:ascii="Verdana" w:hAnsi="Verdana"/>
          <w:sz w:val="24"/>
          <w:szCs w:val="24"/>
        </w:rPr>
        <w:t>In the instant case, it was up to the Plaintiffs to prove to Court that the customary ceremonies of the Community or tribe were carried out by the parties.</w:t>
      </w:r>
      <w:r w:rsidR="00C1138E">
        <w:rPr>
          <w:rFonts w:ascii="Verdana" w:hAnsi="Verdana"/>
          <w:sz w:val="24"/>
          <w:szCs w:val="24"/>
        </w:rPr>
        <w:t xml:space="preserve">  This was not done.</w:t>
      </w:r>
    </w:p>
    <w:p w:rsidR="00B30535" w:rsidRDefault="00B30535" w:rsidP="00221EDB">
      <w:pPr>
        <w:spacing w:line="360" w:lineRule="auto"/>
        <w:jc w:val="both"/>
        <w:rPr>
          <w:rFonts w:ascii="Verdana" w:hAnsi="Verdana"/>
          <w:sz w:val="24"/>
          <w:szCs w:val="24"/>
        </w:rPr>
      </w:pPr>
    </w:p>
    <w:p w:rsidR="00B30535" w:rsidRDefault="00B30535" w:rsidP="00221EDB">
      <w:pPr>
        <w:spacing w:line="360" w:lineRule="auto"/>
        <w:jc w:val="both"/>
        <w:rPr>
          <w:rFonts w:ascii="Verdana" w:hAnsi="Verdana"/>
          <w:sz w:val="24"/>
          <w:szCs w:val="24"/>
        </w:rPr>
      </w:pPr>
      <w:r>
        <w:rPr>
          <w:rFonts w:ascii="Verdana" w:hAnsi="Verdana"/>
          <w:sz w:val="24"/>
          <w:szCs w:val="24"/>
        </w:rPr>
        <w:t>What is on record is that Defendant No. 1 visited the 3</w:t>
      </w:r>
      <w:r w:rsidRPr="00B30535">
        <w:rPr>
          <w:rFonts w:ascii="Verdana" w:hAnsi="Verdana"/>
          <w:sz w:val="24"/>
          <w:szCs w:val="24"/>
          <w:vertAlign w:val="superscript"/>
        </w:rPr>
        <w:t>rd</w:t>
      </w:r>
      <w:r>
        <w:rPr>
          <w:rFonts w:ascii="Verdana" w:hAnsi="Verdana"/>
          <w:sz w:val="24"/>
          <w:szCs w:val="24"/>
        </w:rPr>
        <w:t xml:space="preserve"> Plaintiff’s home and took gifts.  This was at Masajja.  PW5 also claimed the 1</w:t>
      </w:r>
      <w:r w:rsidRPr="00B30535">
        <w:rPr>
          <w:rFonts w:ascii="Verdana" w:hAnsi="Verdana"/>
          <w:sz w:val="24"/>
          <w:szCs w:val="24"/>
          <w:vertAlign w:val="superscript"/>
        </w:rPr>
        <w:t>st</w:t>
      </w:r>
      <w:r>
        <w:rPr>
          <w:rFonts w:ascii="Verdana" w:hAnsi="Verdana"/>
          <w:sz w:val="24"/>
          <w:szCs w:val="24"/>
        </w:rPr>
        <w:t xml:space="preserve"> Defendant visited her home at Kasawo and took presents.   PW4 claims he accompanied the first Defendant on both occasions.</w:t>
      </w:r>
    </w:p>
    <w:p w:rsidR="00B30535" w:rsidRDefault="00B30535" w:rsidP="00221EDB">
      <w:pPr>
        <w:spacing w:line="360" w:lineRule="auto"/>
        <w:jc w:val="both"/>
        <w:rPr>
          <w:rFonts w:ascii="Verdana" w:hAnsi="Verdana"/>
          <w:sz w:val="24"/>
          <w:szCs w:val="24"/>
        </w:rPr>
      </w:pPr>
    </w:p>
    <w:p w:rsidR="00B30535" w:rsidRDefault="00B30535" w:rsidP="00221EDB">
      <w:pPr>
        <w:spacing w:line="360" w:lineRule="auto"/>
        <w:jc w:val="both"/>
        <w:rPr>
          <w:rFonts w:ascii="Verdana" w:hAnsi="Verdana"/>
          <w:sz w:val="24"/>
          <w:szCs w:val="24"/>
        </w:rPr>
      </w:pPr>
      <w:r>
        <w:rPr>
          <w:rFonts w:ascii="Verdana" w:hAnsi="Verdana"/>
          <w:sz w:val="24"/>
          <w:szCs w:val="24"/>
        </w:rPr>
        <w:t>Both the 1</w:t>
      </w:r>
      <w:r w:rsidRPr="00B30535">
        <w:rPr>
          <w:rFonts w:ascii="Verdana" w:hAnsi="Verdana"/>
          <w:sz w:val="24"/>
          <w:szCs w:val="24"/>
          <w:vertAlign w:val="superscript"/>
        </w:rPr>
        <w:t>st</w:t>
      </w:r>
      <w:r>
        <w:rPr>
          <w:rFonts w:ascii="Verdana" w:hAnsi="Verdana"/>
          <w:sz w:val="24"/>
          <w:szCs w:val="24"/>
        </w:rPr>
        <w:t xml:space="preserve"> and 3</w:t>
      </w:r>
      <w:r w:rsidRPr="00B30535">
        <w:rPr>
          <w:rFonts w:ascii="Verdana" w:hAnsi="Verdana"/>
          <w:sz w:val="24"/>
          <w:szCs w:val="24"/>
          <w:vertAlign w:val="superscript"/>
        </w:rPr>
        <w:t>rd</w:t>
      </w:r>
      <w:r>
        <w:rPr>
          <w:rFonts w:ascii="Verdana" w:hAnsi="Verdana"/>
          <w:sz w:val="24"/>
          <w:szCs w:val="24"/>
        </w:rPr>
        <w:t xml:space="preserve"> plaintiffs as well as the first Defendant and PW4 all state different years as to when the alleged ceremonies took place.  The Plaint also has its own different dates/years.   The only reality is the fact and length of co-habitation without proof of any customary marriage ceremonies or Registration as evidence that any took place.</w:t>
      </w:r>
      <w:r w:rsidR="00C1138E">
        <w:rPr>
          <w:rFonts w:ascii="Verdana" w:hAnsi="Verdana"/>
          <w:sz w:val="24"/>
          <w:szCs w:val="24"/>
        </w:rPr>
        <w:t xml:space="preserve">  The variance in the dates by each witness brings into doubt whether any ceremonies were held.</w:t>
      </w:r>
    </w:p>
    <w:p w:rsidR="00B30535" w:rsidRDefault="00B30535" w:rsidP="00221EDB">
      <w:pPr>
        <w:spacing w:line="360" w:lineRule="auto"/>
        <w:jc w:val="both"/>
        <w:rPr>
          <w:rFonts w:ascii="Verdana" w:hAnsi="Verdana"/>
          <w:sz w:val="24"/>
          <w:szCs w:val="24"/>
        </w:rPr>
      </w:pPr>
    </w:p>
    <w:p w:rsidR="00B30535" w:rsidRDefault="00B30535" w:rsidP="00221EDB">
      <w:pPr>
        <w:spacing w:line="360" w:lineRule="auto"/>
        <w:jc w:val="both"/>
        <w:rPr>
          <w:rFonts w:ascii="Verdana" w:hAnsi="Verdana"/>
          <w:sz w:val="24"/>
          <w:szCs w:val="24"/>
        </w:rPr>
      </w:pPr>
      <w:r>
        <w:rPr>
          <w:rFonts w:ascii="Verdana" w:hAnsi="Verdana"/>
          <w:sz w:val="24"/>
          <w:szCs w:val="24"/>
        </w:rPr>
        <w:t>It may be painful to the three Plaintiffs but it is a fact that the three Plaintiffs cannot be considered lawful spouses of the first Defendant in the absence of proof thereof.  They cannot claim the reliefs in the Plaint on the basis that they are wives of the first Defendant.</w:t>
      </w:r>
    </w:p>
    <w:p w:rsidR="00B30535" w:rsidRDefault="00B30535" w:rsidP="00221EDB">
      <w:pPr>
        <w:spacing w:line="360" w:lineRule="auto"/>
        <w:jc w:val="both"/>
        <w:rPr>
          <w:rFonts w:ascii="Verdana" w:hAnsi="Verdana"/>
          <w:sz w:val="24"/>
          <w:szCs w:val="24"/>
        </w:rPr>
      </w:pPr>
    </w:p>
    <w:p w:rsidR="00B30535" w:rsidRDefault="00B30535" w:rsidP="00221EDB">
      <w:pPr>
        <w:spacing w:line="360" w:lineRule="auto"/>
        <w:jc w:val="both"/>
        <w:rPr>
          <w:rFonts w:ascii="Verdana" w:hAnsi="Verdana"/>
          <w:sz w:val="24"/>
          <w:szCs w:val="24"/>
        </w:rPr>
      </w:pPr>
      <w:r>
        <w:rPr>
          <w:rFonts w:ascii="Verdana" w:hAnsi="Verdana"/>
          <w:sz w:val="24"/>
          <w:szCs w:val="24"/>
        </w:rPr>
        <w:t>The other question to resolve is whether the property in issue can be considered family property.</w:t>
      </w:r>
    </w:p>
    <w:p w:rsidR="00B30535" w:rsidRDefault="00B30535" w:rsidP="00221EDB">
      <w:pPr>
        <w:spacing w:line="360" w:lineRule="auto"/>
        <w:jc w:val="both"/>
        <w:rPr>
          <w:rFonts w:ascii="Verdana" w:hAnsi="Verdana"/>
          <w:sz w:val="24"/>
          <w:szCs w:val="24"/>
        </w:rPr>
      </w:pPr>
    </w:p>
    <w:p w:rsidR="00B30535" w:rsidRDefault="00B30535" w:rsidP="00221EDB">
      <w:pPr>
        <w:spacing w:line="360" w:lineRule="auto"/>
        <w:jc w:val="both"/>
        <w:rPr>
          <w:rFonts w:ascii="Verdana" w:hAnsi="Verdana"/>
          <w:sz w:val="24"/>
          <w:szCs w:val="24"/>
        </w:rPr>
      </w:pPr>
      <w:r>
        <w:rPr>
          <w:rFonts w:ascii="Verdana" w:hAnsi="Verdana"/>
          <w:sz w:val="24"/>
          <w:szCs w:val="24"/>
        </w:rPr>
        <w:t>I have considered the evidence and submissions by both parties.  Firstly, it is a fact that the property was registered in the names of Defendant No.1 – Edward Olowo.  It was not in the joint names of Olowo and the three Plaintiffs.   Secondly, the property was the subject of a lease between the first Defendant and the controlling authority.  Thirdly, the evidence of the 3</w:t>
      </w:r>
      <w:r w:rsidRPr="00B30535">
        <w:rPr>
          <w:rFonts w:ascii="Verdana" w:hAnsi="Verdana"/>
          <w:sz w:val="24"/>
          <w:szCs w:val="24"/>
          <w:vertAlign w:val="superscript"/>
        </w:rPr>
        <w:t>rd</w:t>
      </w:r>
      <w:r>
        <w:rPr>
          <w:rFonts w:ascii="Verdana" w:hAnsi="Verdana"/>
          <w:sz w:val="24"/>
          <w:szCs w:val="24"/>
        </w:rPr>
        <w:t xml:space="preserve"> and 1</w:t>
      </w:r>
      <w:r w:rsidRPr="00B30535">
        <w:rPr>
          <w:rFonts w:ascii="Verdana" w:hAnsi="Verdana"/>
          <w:sz w:val="24"/>
          <w:szCs w:val="24"/>
          <w:vertAlign w:val="superscript"/>
        </w:rPr>
        <w:t>st</w:t>
      </w:r>
      <w:r>
        <w:rPr>
          <w:rFonts w:ascii="Verdana" w:hAnsi="Verdana"/>
          <w:sz w:val="24"/>
          <w:szCs w:val="24"/>
        </w:rPr>
        <w:t xml:space="preserve"> Plaintiffs and that of Defendant No. 1 is that they have the principal home and residence at Buyungirizi in Kayunga where they reside and carry out commercial farming.   There is no evidence adduced that the Plaintiffs and the first Defendant ordinarily reside in the suit property and derive their sustenance therefrom.</w:t>
      </w:r>
      <w:r w:rsidR="00C1138E">
        <w:rPr>
          <w:rFonts w:ascii="Verdana" w:hAnsi="Verdana"/>
          <w:sz w:val="24"/>
          <w:szCs w:val="24"/>
        </w:rPr>
        <w:t xml:space="preserve">   The premises from the testimonies of the Plaintiffs and what was observed by Defendant No.2 and Defendant No. 3 and DW3 is clearly a commercial premises with shops, stores and a Guest house.</w:t>
      </w:r>
    </w:p>
    <w:p w:rsidR="00B30535" w:rsidRDefault="00B30535" w:rsidP="00221EDB">
      <w:pPr>
        <w:spacing w:line="360" w:lineRule="auto"/>
        <w:jc w:val="both"/>
        <w:rPr>
          <w:rFonts w:ascii="Verdana" w:hAnsi="Verdana"/>
          <w:sz w:val="24"/>
          <w:szCs w:val="24"/>
        </w:rPr>
      </w:pPr>
    </w:p>
    <w:p w:rsidR="00B30535" w:rsidRDefault="00B30535" w:rsidP="00221EDB">
      <w:pPr>
        <w:spacing w:line="360" w:lineRule="auto"/>
        <w:jc w:val="both"/>
        <w:rPr>
          <w:rFonts w:ascii="Verdana" w:hAnsi="Verdana"/>
          <w:b/>
          <w:sz w:val="24"/>
          <w:szCs w:val="24"/>
        </w:rPr>
      </w:pPr>
      <w:r>
        <w:rPr>
          <w:rFonts w:ascii="Verdana" w:hAnsi="Verdana"/>
          <w:sz w:val="24"/>
          <w:szCs w:val="24"/>
        </w:rPr>
        <w:t xml:space="preserve">Family property is defined as land on which the person ordinarily resides with his/her spouse and from which they derive their sustenance.  Ref: </w:t>
      </w:r>
      <w:r>
        <w:rPr>
          <w:rFonts w:ascii="Verdana" w:hAnsi="Verdana"/>
          <w:b/>
          <w:sz w:val="24"/>
          <w:szCs w:val="24"/>
        </w:rPr>
        <w:t>Lamulate Ssanu Nakanwagi Vrs. Haji Asumani Jjumba &amp; 2 others M</w:t>
      </w:r>
      <w:r w:rsidR="00922BE7">
        <w:rPr>
          <w:rFonts w:ascii="Verdana" w:hAnsi="Verdana"/>
          <w:b/>
          <w:sz w:val="24"/>
          <w:szCs w:val="24"/>
        </w:rPr>
        <w:t>a</w:t>
      </w:r>
      <w:r>
        <w:rPr>
          <w:rFonts w:ascii="Verdana" w:hAnsi="Verdana"/>
          <w:b/>
          <w:sz w:val="24"/>
          <w:szCs w:val="24"/>
        </w:rPr>
        <w:t>saka High Court Civil Suit No. 18/2005.</w:t>
      </w:r>
    </w:p>
    <w:p w:rsidR="00B30535" w:rsidRDefault="00B30535" w:rsidP="00221EDB">
      <w:pPr>
        <w:spacing w:line="360" w:lineRule="auto"/>
        <w:jc w:val="both"/>
        <w:rPr>
          <w:rFonts w:ascii="Verdana" w:hAnsi="Verdana"/>
          <w:b/>
          <w:sz w:val="24"/>
          <w:szCs w:val="24"/>
        </w:rPr>
      </w:pPr>
    </w:p>
    <w:p w:rsidR="00B30535" w:rsidRDefault="00B30535" w:rsidP="00221EDB">
      <w:pPr>
        <w:spacing w:line="360" w:lineRule="auto"/>
        <w:jc w:val="both"/>
        <w:rPr>
          <w:rFonts w:ascii="Verdana" w:hAnsi="Verdana"/>
          <w:sz w:val="24"/>
          <w:szCs w:val="24"/>
        </w:rPr>
      </w:pPr>
      <w:r>
        <w:rPr>
          <w:rFonts w:ascii="Verdana" w:hAnsi="Verdana"/>
          <w:sz w:val="24"/>
          <w:szCs w:val="24"/>
        </w:rPr>
        <w:lastRenderedPageBreak/>
        <w:t>Since the Plaintiffs are not legally married to the 1</w:t>
      </w:r>
      <w:r w:rsidRPr="00B30535">
        <w:rPr>
          <w:rFonts w:ascii="Verdana" w:hAnsi="Verdana"/>
          <w:sz w:val="24"/>
          <w:szCs w:val="24"/>
          <w:vertAlign w:val="superscript"/>
        </w:rPr>
        <w:t>st</w:t>
      </w:r>
      <w:r>
        <w:rPr>
          <w:rFonts w:ascii="Verdana" w:hAnsi="Verdana"/>
          <w:sz w:val="24"/>
          <w:szCs w:val="24"/>
        </w:rPr>
        <w:t xml:space="preserve"> Defendant, they cannot claim interest</w:t>
      </w:r>
      <w:r w:rsidR="00035DA6">
        <w:rPr>
          <w:rFonts w:ascii="Verdana" w:hAnsi="Verdana"/>
          <w:sz w:val="24"/>
          <w:szCs w:val="24"/>
        </w:rPr>
        <w:t xml:space="preserve"> in the property as spouses and therefore </w:t>
      </w:r>
      <w:r w:rsidR="00035DA6" w:rsidRPr="00035DA6">
        <w:rPr>
          <w:rFonts w:ascii="Verdana" w:hAnsi="Verdana"/>
          <w:b/>
          <w:sz w:val="24"/>
          <w:szCs w:val="24"/>
        </w:rPr>
        <w:t>Section 39 (4)</w:t>
      </w:r>
      <w:r w:rsidR="00035DA6">
        <w:rPr>
          <w:rFonts w:ascii="Verdana" w:hAnsi="Verdana"/>
          <w:b/>
          <w:sz w:val="24"/>
          <w:szCs w:val="24"/>
        </w:rPr>
        <w:t xml:space="preserve"> of the Land </w:t>
      </w:r>
      <w:r w:rsidR="00ED6CF8">
        <w:rPr>
          <w:rFonts w:ascii="Verdana" w:hAnsi="Verdana"/>
          <w:b/>
          <w:sz w:val="24"/>
          <w:szCs w:val="24"/>
        </w:rPr>
        <w:t xml:space="preserve">Act </w:t>
      </w:r>
      <w:r w:rsidR="003F7CCD">
        <w:rPr>
          <w:rFonts w:ascii="Verdana" w:hAnsi="Verdana"/>
          <w:b/>
          <w:sz w:val="24"/>
          <w:szCs w:val="24"/>
        </w:rPr>
        <w:t xml:space="preserve">(as amended) </w:t>
      </w:r>
      <w:r w:rsidR="00035DA6">
        <w:rPr>
          <w:rFonts w:ascii="Verdana" w:hAnsi="Verdana"/>
          <w:sz w:val="24"/>
          <w:szCs w:val="24"/>
        </w:rPr>
        <w:t xml:space="preserve">requiring spousal consent is not applicable in the instant case.  Similarly, the Plaintiffs cannot seek solace in the case of </w:t>
      </w:r>
      <w:r w:rsidR="00035DA6">
        <w:rPr>
          <w:rFonts w:ascii="Verdana" w:hAnsi="Verdana"/>
          <w:b/>
          <w:sz w:val="24"/>
          <w:szCs w:val="24"/>
        </w:rPr>
        <w:t xml:space="preserve">Rwabinuni Vrs. </w:t>
      </w:r>
      <w:r w:rsidR="00ED6CF8">
        <w:rPr>
          <w:rFonts w:ascii="Verdana" w:hAnsi="Verdana"/>
          <w:b/>
          <w:sz w:val="24"/>
          <w:szCs w:val="24"/>
        </w:rPr>
        <w:t>Bahimbisomwe;</w:t>
      </w:r>
      <w:r w:rsidR="00035DA6">
        <w:rPr>
          <w:rFonts w:ascii="Verdana" w:hAnsi="Verdana"/>
          <w:b/>
          <w:sz w:val="24"/>
          <w:szCs w:val="24"/>
        </w:rPr>
        <w:t xml:space="preserve"> CA No. 30/</w:t>
      </w:r>
      <w:r w:rsidR="00ED6CF8">
        <w:rPr>
          <w:rFonts w:ascii="Verdana" w:hAnsi="Verdana"/>
          <w:b/>
          <w:sz w:val="24"/>
          <w:szCs w:val="24"/>
        </w:rPr>
        <w:t xml:space="preserve">2007 </w:t>
      </w:r>
      <w:r w:rsidR="00ED6CF8">
        <w:rPr>
          <w:rFonts w:ascii="Verdana" w:hAnsi="Verdana"/>
          <w:sz w:val="24"/>
          <w:szCs w:val="24"/>
        </w:rPr>
        <w:t>which states that property acquired by spouses at or during their subsisting marriage is jointly owned by the spouses.</w:t>
      </w:r>
    </w:p>
    <w:p w:rsidR="00ED6CF8" w:rsidRDefault="00ED6CF8" w:rsidP="00221EDB">
      <w:pPr>
        <w:spacing w:line="360" w:lineRule="auto"/>
        <w:jc w:val="both"/>
        <w:rPr>
          <w:rFonts w:ascii="Verdana" w:hAnsi="Verdana"/>
          <w:sz w:val="24"/>
          <w:szCs w:val="24"/>
        </w:rPr>
      </w:pPr>
    </w:p>
    <w:p w:rsidR="00ED6CF8" w:rsidRDefault="00ED6CF8" w:rsidP="00221EDB">
      <w:pPr>
        <w:spacing w:line="360" w:lineRule="auto"/>
        <w:jc w:val="both"/>
        <w:rPr>
          <w:rFonts w:ascii="Verdana" w:hAnsi="Verdana"/>
          <w:sz w:val="24"/>
          <w:szCs w:val="24"/>
        </w:rPr>
      </w:pPr>
      <w:r>
        <w:rPr>
          <w:rFonts w:ascii="Verdana" w:hAnsi="Verdana"/>
          <w:sz w:val="24"/>
          <w:szCs w:val="24"/>
        </w:rPr>
        <w:t>In the instant case, as I have held before, there is no legally subsisting marriage under the Law.</w:t>
      </w:r>
    </w:p>
    <w:p w:rsidR="00ED6CF8" w:rsidRDefault="00ED6CF8" w:rsidP="00221EDB">
      <w:pPr>
        <w:spacing w:line="360" w:lineRule="auto"/>
        <w:jc w:val="both"/>
        <w:rPr>
          <w:rFonts w:ascii="Verdana" w:hAnsi="Verdana"/>
          <w:sz w:val="24"/>
          <w:szCs w:val="24"/>
        </w:rPr>
      </w:pPr>
    </w:p>
    <w:p w:rsidR="00ED6CF8" w:rsidRDefault="00ED6CF8" w:rsidP="00221EDB">
      <w:pPr>
        <w:spacing w:line="360" w:lineRule="auto"/>
        <w:jc w:val="both"/>
        <w:rPr>
          <w:rFonts w:ascii="Verdana" w:hAnsi="Verdana"/>
          <w:b/>
          <w:sz w:val="24"/>
          <w:szCs w:val="24"/>
        </w:rPr>
      </w:pPr>
      <w:r>
        <w:rPr>
          <w:rFonts w:ascii="Verdana" w:hAnsi="Verdana"/>
          <w:b/>
          <w:sz w:val="24"/>
          <w:szCs w:val="24"/>
        </w:rPr>
        <w:t>Issue No.2:</w:t>
      </w:r>
    </w:p>
    <w:p w:rsidR="00ED6CF8" w:rsidRDefault="00ED6CF8" w:rsidP="00221EDB">
      <w:pPr>
        <w:spacing w:line="360" w:lineRule="auto"/>
        <w:jc w:val="both"/>
        <w:rPr>
          <w:rFonts w:ascii="Verdana" w:hAnsi="Verdana"/>
          <w:b/>
          <w:sz w:val="24"/>
          <w:szCs w:val="24"/>
        </w:rPr>
      </w:pPr>
      <w:r>
        <w:rPr>
          <w:rFonts w:ascii="Verdana" w:hAnsi="Verdana"/>
          <w:b/>
          <w:sz w:val="24"/>
          <w:szCs w:val="24"/>
        </w:rPr>
        <w:t>Whether the 2</w:t>
      </w:r>
      <w:r w:rsidRPr="00ED6CF8">
        <w:rPr>
          <w:rFonts w:ascii="Verdana" w:hAnsi="Verdana"/>
          <w:b/>
          <w:sz w:val="24"/>
          <w:szCs w:val="24"/>
          <w:vertAlign w:val="superscript"/>
        </w:rPr>
        <w:t>nd</w:t>
      </w:r>
      <w:r>
        <w:rPr>
          <w:rFonts w:ascii="Verdana" w:hAnsi="Verdana"/>
          <w:b/>
          <w:sz w:val="24"/>
          <w:szCs w:val="24"/>
        </w:rPr>
        <w:t xml:space="preserve"> and 3</w:t>
      </w:r>
      <w:r w:rsidRPr="00ED6CF8">
        <w:rPr>
          <w:rFonts w:ascii="Verdana" w:hAnsi="Verdana"/>
          <w:b/>
          <w:sz w:val="24"/>
          <w:szCs w:val="24"/>
          <w:vertAlign w:val="superscript"/>
        </w:rPr>
        <w:t>rd</w:t>
      </w:r>
      <w:r>
        <w:rPr>
          <w:rFonts w:ascii="Verdana" w:hAnsi="Verdana"/>
          <w:b/>
          <w:sz w:val="24"/>
          <w:szCs w:val="24"/>
        </w:rPr>
        <w:t xml:space="preserve"> Defendants were fraudulently registered as proprietors.</w:t>
      </w:r>
    </w:p>
    <w:p w:rsidR="00ED6CF8" w:rsidRDefault="00ED6CF8" w:rsidP="00221EDB">
      <w:pPr>
        <w:spacing w:line="360" w:lineRule="auto"/>
        <w:jc w:val="both"/>
        <w:rPr>
          <w:rFonts w:ascii="Verdana" w:hAnsi="Verdana"/>
          <w:sz w:val="24"/>
          <w:szCs w:val="24"/>
        </w:rPr>
      </w:pPr>
      <w:r>
        <w:rPr>
          <w:rFonts w:ascii="Verdana" w:hAnsi="Verdana"/>
          <w:sz w:val="24"/>
          <w:szCs w:val="24"/>
        </w:rPr>
        <w:t>The Plaintiffs’ allegations of fraud are listed in paragraph 7 of the Plaint and the following are the particulars:</w:t>
      </w:r>
    </w:p>
    <w:p w:rsidR="00ED6CF8" w:rsidRDefault="00ED6CF8" w:rsidP="00ED6CF8">
      <w:pPr>
        <w:pStyle w:val="ListParagraph"/>
        <w:numPr>
          <w:ilvl w:val="0"/>
          <w:numId w:val="6"/>
        </w:numPr>
        <w:spacing w:line="360" w:lineRule="auto"/>
        <w:jc w:val="both"/>
        <w:rPr>
          <w:rFonts w:ascii="Verdana" w:hAnsi="Verdana"/>
          <w:sz w:val="24"/>
          <w:szCs w:val="24"/>
        </w:rPr>
      </w:pPr>
      <w:r>
        <w:rPr>
          <w:rFonts w:ascii="Verdana" w:hAnsi="Verdana"/>
          <w:sz w:val="24"/>
          <w:szCs w:val="24"/>
        </w:rPr>
        <w:t>Deliberately ignoring and or ignoring the family consent knowing that the property was a family home.</w:t>
      </w:r>
    </w:p>
    <w:p w:rsidR="00ED6CF8" w:rsidRDefault="00ED6CF8" w:rsidP="00ED6CF8">
      <w:pPr>
        <w:spacing w:line="360" w:lineRule="auto"/>
        <w:jc w:val="both"/>
        <w:rPr>
          <w:rFonts w:ascii="Verdana" w:hAnsi="Verdana"/>
          <w:sz w:val="24"/>
          <w:szCs w:val="24"/>
        </w:rPr>
      </w:pPr>
    </w:p>
    <w:p w:rsidR="00ED6CF8" w:rsidRDefault="00ED6CF8" w:rsidP="00ED6CF8">
      <w:pPr>
        <w:pStyle w:val="ListParagraph"/>
        <w:numPr>
          <w:ilvl w:val="0"/>
          <w:numId w:val="6"/>
        </w:numPr>
        <w:spacing w:line="360" w:lineRule="auto"/>
        <w:jc w:val="both"/>
        <w:rPr>
          <w:rFonts w:ascii="Verdana" w:hAnsi="Verdana"/>
          <w:sz w:val="24"/>
          <w:szCs w:val="24"/>
        </w:rPr>
      </w:pPr>
      <w:r w:rsidRPr="00ED6CF8">
        <w:rPr>
          <w:rFonts w:ascii="Verdana" w:hAnsi="Verdana"/>
          <w:sz w:val="24"/>
          <w:szCs w:val="24"/>
        </w:rPr>
        <w:t>Coercing the 1</w:t>
      </w:r>
      <w:r w:rsidRPr="00ED6CF8">
        <w:rPr>
          <w:rFonts w:ascii="Verdana" w:hAnsi="Verdana"/>
          <w:sz w:val="24"/>
          <w:szCs w:val="24"/>
          <w:vertAlign w:val="superscript"/>
        </w:rPr>
        <w:t>st</w:t>
      </w:r>
      <w:r w:rsidRPr="00ED6CF8">
        <w:rPr>
          <w:rFonts w:ascii="Verdana" w:hAnsi="Verdana"/>
          <w:sz w:val="24"/>
          <w:szCs w:val="24"/>
        </w:rPr>
        <w:t xml:space="preserve"> Defendant</w:t>
      </w:r>
      <w:r>
        <w:rPr>
          <w:rFonts w:ascii="Verdana" w:hAnsi="Verdana"/>
          <w:sz w:val="24"/>
          <w:szCs w:val="24"/>
        </w:rPr>
        <w:t xml:space="preserve"> into signing a sale agreement instead of a loan agreement under the pretext that it was just security for their repayment.</w:t>
      </w:r>
    </w:p>
    <w:p w:rsidR="00ED6CF8" w:rsidRPr="00ED6CF8" w:rsidRDefault="00ED6CF8" w:rsidP="00ED6CF8">
      <w:pPr>
        <w:pStyle w:val="ListParagraph"/>
        <w:rPr>
          <w:rFonts w:ascii="Verdana" w:hAnsi="Verdana"/>
          <w:sz w:val="24"/>
          <w:szCs w:val="24"/>
        </w:rPr>
      </w:pPr>
    </w:p>
    <w:p w:rsidR="00ED6CF8" w:rsidRDefault="00ED6CF8" w:rsidP="00ED6CF8">
      <w:pPr>
        <w:pStyle w:val="ListParagraph"/>
        <w:numPr>
          <w:ilvl w:val="0"/>
          <w:numId w:val="6"/>
        </w:numPr>
        <w:spacing w:line="360" w:lineRule="auto"/>
        <w:jc w:val="both"/>
        <w:rPr>
          <w:rFonts w:ascii="Verdana" w:hAnsi="Verdana"/>
          <w:sz w:val="24"/>
          <w:szCs w:val="24"/>
        </w:rPr>
      </w:pPr>
      <w:r>
        <w:rPr>
          <w:rFonts w:ascii="Verdana" w:hAnsi="Verdana"/>
          <w:sz w:val="24"/>
          <w:szCs w:val="24"/>
        </w:rPr>
        <w:t>Ignoring the spousal consent.</w:t>
      </w:r>
    </w:p>
    <w:p w:rsidR="00ED6CF8" w:rsidRPr="00ED6CF8" w:rsidRDefault="00ED6CF8" w:rsidP="00ED6CF8">
      <w:pPr>
        <w:pStyle w:val="ListParagraph"/>
        <w:rPr>
          <w:rFonts w:ascii="Verdana" w:hAnsi="Verdana"/>
          <w:sz w:val="24"/>
          <w:szCs w:val="24"/>
        </w:rPr>
      </w:pPr>
    </w:p>
    <w:p w:rsidR="00ED6CF8" w:rsidRDefault="00ED6CF8" w:rsidP="00ED6CF8">
      <w:pPr>
        <w:pStyle w:val="ListParagraph"/>
        <w:numPr>
          <w:ilvl w:val="0"/>
          <w:numId w:val="6"/>
        </w:numPr>
        <w:spacing w:line="360" w:lineRule="auto"/>
        <w:jc w:val="both"/>
        <w:rPr>
          <w:rFonts w:ascii="Verdana" w:hAnsi="Verdana"/>
          <w:sz w:val="24"/>
          <w:szCs w:val="24"/>
        </w:rPr>
      </w:pPr>
      <w:r>
        <w:rPr>
          <w:rFonts w:ascii="Verdana" w:hAnsi="Verdana"/>
          <w:sz w:val="24"/>
          <w:szCs w:val="24"/>
        </w:rPr>
        <w:t>Including their inflated interest charge for the loan as a balance on the purchase price.</w:t>
      </w:r>
    </w:p>
    <w:p w:rsidR="00ED6CF8" w:rsidRPr="00ED6CF8" w:rsidRDefault="00ED6CF8" w:rsidP="00ED6CF8">
      <w:pPr>
        <w:pStyle w:val="ListParagraph"/>
        <w:rPr>
          <w:rFonts w:ascii="Verdana" w:hAnsi="Verdana"/>
          <w:sz w:val="24"/>
          <w:szCs w:val="24"/>
        </w:rPr>
      </w:pPr>
    </w:p>
    <w:p w:rsidR="00ED6CF8" w:rsidRDefault="00ED6CF8" w:rsidP="00ED6CF8">
      <w:pPr>
        <w:pStyle w:val="ListParagraph"/>
        <w:numPr>
          <w:ilvl w:val="0"/>
          <w:numId w:val="6"/>
        </w:numPr>
        <w:spacing w:line="360" w:lineRule="auto"/>
        <w:jc w:val="both"/>
        <w:rPr>
          <w:rFonts w:ascii="Verdana" w:hAnsi="Verdana"/>
          <w:sz w:val="24"/>
          <w:szCs w:val="24"/>
        </w:rPr>
      </w:pPr>
      <w:r>
        <w:rPr>
          <w:rFonts w:ascii="Verdana" w:hAnsi="Verdana"/>
          <w:sz w:val="24"/>
          <w:szCs w:val="24"/>
        </w:rPr>
        <w:t>Coercing the 1</w:t>
      </w:r>
      <w:r w:rsidRPr="00ED6CF8">
        <w:rPr>
          <w:rFonts w:ascii="Verdana" w:hAnsi="Verdana"/>
          <w:sz w:val="24"/>
          <w:szCs w:val="24"/>
          <w:vertAlign w:val="superscript"/>
        </w:rPr>
        <w:t>st</w:t>
      </w:r>
      <w:r>
        <w:rPr>
          <w:rFonts w:ascii="Verdana" w:hAnsi="Verdana"/>
          <w:sz w:val="24"/>
          <w:szCs w:val="24"/>
        </w:rPr>
        <w:t xml:space="preserve"> Defendant into writing to one tenant that he had sold the suit property.</w:t>
      </w:r>
    </w:p>
    <w:p w:rsidR="00ED6CF8" w:rsidRPr="00ED6CF8" w:rsidRDefault="00ED6CF8" w:rsidP="00ED6CF8">
      <w:pPr>
        <w:pStyle w:val="ListParagraph"/>
        <w:rPr>
          <w:rFonts w:ascii="Verdana" w:hAnsi="Verdana"/>
          <w:sz w:val="24"/>
          <w:szCs w:val="24"/>
        </w:rPr>
      </w:pPr>
    </w:p>
    <w:p w:rsidR="00ED6CF8" w:rsidRDefault="00ED6CF8" w:rsidP="00ED6CF8">
      <w:pPr>
        <w:pStyle w:val="ListParagraph"/>
        <w:numPr>
          <w:ilvl w:val="0"/>
          <w:numId w:val="6"/>
        </w:numPr>
        <w:spacing w:line="360" w:lineRule="auto"/>
        <w:jc w:val="both"/>
        <w:rPr>
          <w:rFonts w:ascii="Verdana" w:hAnsi="Verdana"/>
          <w:sz w:val="24"/>
          <w:szCs w:val="24"/>
        </w:rPr>
      </w:pPr>
      <w:r>
        <w:rPr>
          <w:rFonts w:ascii="Verdana" w:hAnsi="Verdana"/>
          <w:sz w:val="24"/>
          <w:szCs w:val="24"/>
        </w:rPr>
        <w:t>Uttering false documents at the Land Registry so as to get registered on to the Title.</w:t>
      </w:r>
    </w:p>
    <w:p w:rsidR="00ED6CF8" w:rsidRPr="00ED6CF8" w:rsidRDefault="00ED6CF8" w:rsidP="00ED6CF8">
      <w:pPr>
        <w:pStyle w:val="ListParagraph"/>
        <w:rPr>
          <w:rFonts w:ascii="Verdana" w:hAnsi="Verdana"/>
          <w:sz w:val="24"/>
          <w:szCs w:val="24"/>
        </w:rPr>
      </w:pPr>
    </w:p>
    <w:p w:rsidR="00ED6CF8" w:rsidRDefault="00ED6CF8" w:rsidP="00ED6CF8">
      <w:pPr>
        <w:pStyle w:val="ListParagraph"/>
        <w:numPr>
          <w:ilvl w:val="0"/>
          <w:numId w:val="6"/>
        </w:numPr>
        <w:spacing w:line="360" w:lineRule="auto"/>
        <w:jc w:val="both"/>
        <w:rPr>
          <w:rFonts w:ascii="Verdana" w:hAnsi="Verdana"/>
          <w:sz w:val="24"/>
          <w:szCs w:val="24"/>
        </w:rPr>
      </w:pPr>
      <w:r>
        <w:rPr>
          <w:rFonts w:ascii="Verdana" w:hAnsi="Verdana"/>
          <w:sz w:val="24"/>
          <w:szCs w:val="24"/>
        </w:rPr>
        <w:t>Not getting vacant possession at the execution of the sale since the 2</w:t>
      </w:r>
      <w:r w:rsidRPr="00ED6CF8">
        <w:rPr>
          <w:rFonts w:ascii="Verdana" w:hAnsi="Verdana"/>
          <w:sz w:val="24"/>
          <w:szCs w:val="24"/>
          <w:vertAlign w:val="superscript"/>
        </w:rPr>
        <w:t>nd</w:t>
      </w:r>
      <w:r>
        <w:rPr>
          <w:rFonts w:ascii="Verdana" w:hAnsi="Verdana"/>
          <w:sz w:val="24"/>
          <w:szCs w:val="24"/>
        </w:rPr>
        <w:t xml:space="preserve"> and 3</w:t>
      </w:r>
      <w:r w:rsidRPr="00ED6CF8">
        <w:rPr>
          <w:rFonts w:ascii="Verdana" w:hAnsi="Verdana"/>
          <w:sz w:val="24"/>
          <w:szCs w:val="24"/>
          <w:vertAlign w:val="superscript"/>
        </w:rPr>
        <w:t>rd</w:t>
      </w:r>
      <w:r>
        <w:rPr>
          <w:rFonts w:ascii="Verdana" w:hAnsi="Verdana"/>
          <w:sz w:val="24"/>
          <w:szCs w:val="24"/>
        </w:rPr>
        <w:t xml:space="preserve"> Defendants knew their registration on to the suit property was through fraud.</w:t>
      </w:r>
    </w:p>
    <w:p w:rsidR="00ED6CF8" w:rsidRPr="00ED6CF8" w:rsidRDefault="00ED6CF8" w:rsidP="00ED6CF8">
      <w:pPr>
        <w:pStyle w:val="ListParagraph"/>
        <w:rPr>
          <w:rFonts w:ascii="Verdana" w:hAnsi="Verdana"/>
          <w:sz w:val="24"/>
          <w:szCs w:val="24"/>
        </w:rPr>
      </w:pPr>
    </w:p>
    <w:p w:rsidR="00ED6CF8" w:rsidRDefault="00544063" w:rsidP="00ED6CF8">
      <w:pPr>
        <w:spacing w:line="360" w:lineRule="auto"/>
        <w:jc w:val="both"/>
        <w:rPr>
          <w:rFonts w:ascii="Verdana" w:hAnsi="Verdana"/>
          <w:sz w:val="24"/>
          <w:szCs w:val="24"/>
        </w:rPr>
      </w:pPr>
      <w:r>
        <w:rPr>
          <w:rFonts w:ascii="Verdana" w:hAnsi="Verdana"/>
          <w:sz w:val="24"/>
          <w:szCs w:val="24"/>
        </w:rPr>
        <w:t xml:space="preserve">Apart from the submissions on the lack of spousal consent, there was no submission on the rest of the allegations by the Plaintiffs’ Counsel.  </w:t>
      </w:r>
    </w:p>
    <w:p w:rsidR="00544063" w:rsidRDefault="00544063" w:rsidP="00ED6CF8">
      <w:pPr>
        <w:spacing w:line="360" w:lineRule="auto"/>
        <w:jc w:val="both"/>
        <w:rPr>
          <w:rFonts w:ascii="Verdana" w:hAnsi="Verdana"/>
          <w:sz w:val="24"/>
          <w:szCs w:val="24"/>
        </w:rPr>
      </w:pPr>
    </w:p>
    <w:p w:rsidR="00544063" w:rsidRDefault="00544063" w:rsidP="00ED6CF8">
      <w:pPr>
        <w:spacing w:line="360" w:lineRule="auto"/>
        <w:jc w:val="both"/>
        <w:rPr>
          <w:rFonts w:ascii="Verdana" w:hAnsi="Verdana"/>
          <w:sz w:val="24"/>
          <w:szCs w:val="24"/>
        </w:rPr>
      </w:pPr>
      <w:r>
        <w:rPr>
          <w:rFonts w:ascii="Verdana" w:hAnsi="Verdana"/>
          <w:sz w:val="24"/>
          <w:szCs w:val="24"/>
        </w:rPr>
        <w:t>In the oral evidence, there was an attempt during the examination in chief of Defendant No. 1 to portray him as an innocent, ignorant and illiterate person who was taken advantage of by the 2</w:t>
      </w:r>
      <w:r w:rsidRPr="00544063">
        <w:rPr>
          <w:rFonts w:ascii="Verdana" w:hAnsi="Verdana"/>
          <w:sz w:val="24"/>
          <w:szCs w:val="24"/>
          <w:vertAlign w:val="superscript"/>
        </w:rPr>
        <w:t>nd</w:t>
      </w:r>
      <w:r>
        <w:rPr>
          <w:rFonts w:ascii="Verdana" w:hAnsi="Verdana"/>
          <w:sz w:val="24"/>
          <w:szCs w:val="24"/>
        </w:rPr>
        <w:t xml:space="preserve"> and 3</w:t>
      </w:r>
      <w:r w:rsidRPr="00544063">
        <w:rPr>
          <w:rFonts w:ascii="Verdana" w:hAnsi="Verdana"/>
          <w:sz w:val="24"/>
          <w:szCs w:val="24"/>
          <w:vertAlign w:val="superscript"/>
        </w:rPr>
        <w:t>rd</w:t>
      </w:r>
      <w:r>
        <w:rPr>
          <w:rFonts w:ascii="Verdana" w:hAnsi="Verdana"/>
          <w:sz w:val="24"/>
          <w:szCs w:val="24"/>
        </w:rPr>
        <w:t xml:space="preserve"> Defendants.  The 1</w:t>
      </w:r>
      <w:r w:rsidRPr="00544063">
        <w:rPr>
          <w:rFonts w:ascii="Verdana" w:hAnsi="Verdana"/>
          <w:sz w:val="24"/>
          <w:szCs w:val="24"/>
          <w:vertAlign w:val="superscript"/>
        </w:rPr>
        <w:t>st</w:t>
      </w:r>
      <w:r>
        <w:rPr>
          <w:rFonts w:ascii="Verdana" w:hAnsi="Verdana"/>
          <w:sz w:val="24"/>
          <w:szCs w:val="24"/>
        </w:rPr>
        <w:t xml:space="preserve"> Defendant’s evidence was that he did not sell the property but mortgaged it to the 2</w:t>
      </w:r>
      <w:r w:rsidRPr="00544063">
        <w:rPr>
          <w:rFonts w:ascii="Verdana" w:hAnsi="Verdana"/>
          <w:sz w:val="24"/>
          <w:szCs w:val="24"/>
          <w:vertAlign w:val="superscript"/>
        </w:rPr>
        <w:t>nd</w:t>
      </w:r>
      <w:r>
        <w:rPr>
          <w:rFonts w:ascii="Verdana" w:hAnsi="Verdana"/>
          <w:sz w:val="24"/>
          <w:szCs w:val="24"/>
        </w:rPr>
        <w:t xml:space="preserve"> and 3</w:t>
      </w:r>
      <w:r w:rsidRPr="00544063">
        <w:rPr>
          <w:rFonts w:ascii="Verdana" w:hAnsi="Verdana"/>
          <w:sz w:val="24"/>
          <w:szCs w:val="24"/>
          <w:vertAlign w:val="superscript"/>
        </w:rPr>
        <w:t>rd</w:t>
      </w:r>
      <w:r>
        <w:rPr>
          <w:rFonts w:ascii="Verdana" w:hAnsi="Verdana"/>
          <w:sz w:val="24"/>
          <w:szCs w:val="24"/>
        </w:rPr>
        <w:t xml:space="preserve"> Defendants without the knowledge of his wives.  That he is a P.6 drop out who was made to sign many documents which were written in English which were not explained to him.</w:t>
      </w:r>
    </w:p>
    <w:p w:rsidR="00544063" w:rsidRDefault="00544063" w:rsidP="00ED6CF8">
      <w:pPr>
        <w:spacing w:line="360" w:lineRule="auto"/>
        <w:jc w:val="both"/>
        <w:rPr>
          <w:rFonts w:ascii="Verdana" w:hAnsi="Verdana"/>
          <w:sz w:val="24"/>
          <w:szCs w:val="24"/>
        </w:rPr>
      </w:pPr>
    </w:p>
    <w:p w:rsidR="00544063" w:rsidRDefault="00544063" w:rsidP="00ED6CF8">
      <w:pPr>
        <w:spacing w:line="360" w:lineRule="auto"/>
        <w:jc w:val="both"/>
        <w:rPr>
          <w:rFonts w:ascii="Verdana" w:hAnsi="Verdana"/>
          <w:sz w:val="24"/>
          <w:szCs w:val="24"/>
        </w:rPr>
      </w:pPr>
      <w:r>
        <w:rPr>
          <w:rFonts w:ascii="Verdana" w:hAnsi="Verdana"/>
          <w:sz w:val="24"/>
          <w:szCs w:val="24"/>
        </w:rPr>
        <w:t>Counsel for the 1</w:t>
      </w:r>
      <w:r w:rsidRPr="00544063">
        <w:rPr>
          <w:rFonts w:ascii="Verdana" w:hAnsi="Verdana"/>
          <w:sz w:val="24"/>
          <w:szCs w:val="24"/>
          <w:vertAlign w:val="superscript"/>
        </w:rPr>
        <w:t>st</w:t>
      </w:r>
      <w:r>
        <w:rPr>
          <w:rFonts w:ascii="Verdana" w:hAnsi="Verdana"/>
          <w:sz w:val="24"/>
          <w:szCs w:val="24"/>
        </w:rPr>
        <w:t xml:space="preserve"> Defendant has submitted that while the sale agreement was executed on 9/2/2011, the transfer in favour of the 2</w:t>
      </w:r>
      <w:r w:rsidRPr="00544063">
        <w:rPr>
          <w:rFonts w:ascii="Verdana" w:hAnsi="Verdana"/>
          <w:sz w:val="24"/>
          <w:szCs w:val="24"/>
          <w:vertAlign w:val="superscript"/>
        </w:rPr>
        <w:t>nd</w:t>
      </w:r>
      <w:r>
        <w:rPr>
          <w:rFonts w:ascii="Verdana" w:hAnsi="Verdana"/>
          <w:sz w:val="24"/>
          <w:szCs w:val="24"/>
        </w:rPr>
        <w:t xml:space="preserve"> and 3</w:t>
      </w:r>
      <w:r w:rsidRPr="00544063">
        <w:rPr>
          <w:rFonts w:ascii="Verdana" w:hAnsi="Verdana"/>
          <w:sz w:val="24"/>
          <w:szCs w:val="24"/>
          <w:vertAlign w:val="superscript"/>
        </w:rPr>
        <w:t>rd</w:t>
      </w:r>
      <w:r>
        <w:rPr>
          <w:rFonts w:ascii="Verdana" w:hAnsi="Verdana"/>
          <w:sz w:val="24"/>
          <w:szCs w:val="24"/>
        </w:rPr>
        <w:t xml:space="preserve"> Defendants is dated 8/2/2011.  </w:t>
      </w:r>
    </w:p>
    <w:p w:rsidR="00544063" w:rsidRDefault="00544063" w:rsidP="00ED6CF8">
      <w:pPr>
        <w:spacing w:line="360" w:lineRule="auto"/>
        <w:jc w:val="both"/>
        <w:rPr>
          <w:rFonts w:ascii="Verdana" w:hAnsi="Verdana"/>
          <w:sz w:val="24"/>
          <w:szCs w:val="24"/>
        </w:rPr>
      </w:pPr>
    </w:p>
    <w:p w:rsidR="00544063" w:rsidRDefault="00544063" w:rsidP="00ED6CF8">
      <w:pPr>
        <w:spacing w:line="360" w:lineRule="auto"/>
        <w:jc w:val="both"/>
        <w:rPr>
          <w:rFonts w:ascii="Verdana" w:hAnsi="Verdana"/>
          <w:sz w:val="24"/>
          <w:szCs w:val="24"/>
        </w:rPr>
      </w:pPr>
      <w:r>
        <w:rPr>
          <w:rFonts w:ascii="Verdana" w:hAnsi="Verdana"/>
          <w:sz w:val="24"/>
          <w:szCs w:val="24"/>
        </w:rPr>
        <w:t>Further that the negotiations between the 1</w:t>
      </w:r>
      <w:r w:rsidRPr="00544063">
        <w:rPr>
          <w:rFonts w:ascii="Verdana" w:hAnsi="Verdana"/>
          <w:sz w:val="24"/>
          <w:szCs w:val="24"/>
          <w:vertAlign w:val="superscript"/>
        </w:rPr>
        <w:t>st</w:t>
      </w:r>
      <w:r>
        <w:rPr>
          <w:rFonts w:ascii="Verdana" w:hAnsi="Verdana"/>
          <w:sz w:val="24"/>
          <w:szCs w:val="24"/>
        </w:rPr>
        <w:t xml:space="preserve"> Defendant and the 2</w:t>
      </w:r>
      <w:r w:rsidRPr="00544063">
        <w:rPr>
          <w:rFonts w:ascii="Verdana" w:hAnsi="Verdana"/>
          <w:sz w:val="24"/>
          <w:szCs w:val="24"/>
          <w:vertAlign w:val="superscript"/>
        </w:rPr>
        <w:t>nd</w:t>
      </w:r>
      <w:r>
        <w:rPr>
          <w:rFonts w:ascii="Verdana" w:hAnsi="Verdana"/>
          <w:sz w:val="24"/>
          <w:szCs w:val="24"/>
        </w:rPr>
        <w:t xml:space="preserve"> and 3</w:t>
      </w:r>
      <w:r w:rsidRPr="00544063">
        <w:rPr>
          <w:rFonts w:ascii="Verdana" w:hAnsi="Verdana"/>
          <w:sz w:val="24"/>
          <w:szCs w:val="24"/>
          <w:vertAlign w:val="superscript"/>
        </w:rPr>
        <w:t>rd</w:t>
      </w:r>
      <w:r>
        <w:rPr>
          <w:rFonts w:ascii="Verdana" w:hAnsi="Verdana"/>
          <w:sz w:val="24"/>
          <w:szCs w:val="24"/>
        </w:rPr>
        <w:t xml:space="preserve"> Defendants were for a mortgage transaction where they agreed on a loan of </w:t>
      </w:r>
      <w:r>
        <w:rPr>
          <w:rFonts w:ascii="Verdana" w:hAnsi="Verdana"/>
          <w:sz w:val="24"/>
          <w:szCs w:val="24"/>
        </w:rPr>
        <w:lastRenderedPageBreak/>
        <w:t>Shs.233,202,214/= to help him pay off an outstanding loan to Barclays Bank which Bank was threatening to foreclose the suit property.</w:t>
      </w:r>
    </w:p>
    <w:p w:rsidR="00544063" w:rsidRDefault="00544063" w:rsidP="00ED6CF8">
      <w:pPr>
        <w:spacing w:line="360" w:lineRule="auto"/>
        <w:jc w:val="both"/>
        <w:rPr>
          <w:rFonts w:ascii="Verdana" w:hAnsi="Verdana"/>
          <w:sz w:val="24"/>
          <w:szCs w:val="24"/>
        </w:rPr>
      </w:pPr>
    </w:p>
    <w:p w:rsidR="00544063" w:rsidRDefault="00544063" w:rsidP="00ED6CF8">
      <w:pPr>
        <w:spacing w:line="360" w:lineRule="auto"/>
        <w:jc w:val="both"/>
        <w:rPr>
          <w:rFonts w:ascii="Verdana" w:hAnsi="Verdana"/>
          <w:sz w:val="24"/>
          <w:szCs w:val="24"/>
        </w:rPr>
      </w:pPr>
      <w:r>
        <w:rPr>
          <w:rFonts w:ascii="Verdana" w:hAnsi="Verdana"/>
          <w:sz w:val="24"/>
          <w:szCs w:val="24"/>
        </w:rPr>
        <w:t>The said loan was to be repaid within 3 months at an interest of 25%.  The total amount would all add up to Shs.408,103,874/= which according to the 1</w:t>
      </w:r>
      <w:r w:rsidRPr="00544063">
        <w:rPr>
          <w:rFonts w:ascii="Verdana" w:hAnsi="Verdana"/>
          <w:sz w:val="24"/>
          <w:szCs w:val="24"/>
          <w:vertAlign w:val="superscript"/>
        </w:rPr>
        <w:t>st</w:t>
      </w:r>
      <w:r>
        <w:rPr>
          <w:rFonts w:ascii="Verdana" w:hAnsi="Verdana"/>
          <w:sz w:val="24"/>
          <w:szCs w:val="24"/>
        </w:rPr>
        <w:t xml:space="preserve"> Defendant coincides with the sum indicated in the sale agreement.</w:t>
      </w:r>
    </w:p>
    <w:p w:rsidR="00544063" w:rsidRDefault="00544063" w:rsidP="00ED6CF8">
      <w:pPr>
        <w:spacing w:line="360" w:lineRule="auto"/>
        <w:jc w:val="both"/>
        <w:rPr>
          <w:rFonts w:ascii="Verdana" w:hAnsi="Verdana"/>
          <w:sz w:val="24"/>
          <w:szCs w:val="24"/>
        </w:rPr>
      </w:pPr>
    </w:p>
    <w:p w:rsidR="00544063" w:rsidRDefault="00544063" w:rsidP="00ED6CF8">
      <w:pPr>
        <w:spacing w:line="360" w:lineRule="auto"/>
        <w:jc w:val="both"/>
        <w:rPr>
          <w:rFonts w:ascii="Verdana" w:hAnsi="Verdana"/>
          <w:sz w:val="24"/>
          <w:szCs w:val="24"/>
        </w:rPr>
      </w:pPr>
      <w:r>
        <w:rPr>
          <w:rFonts w:ascii="Verdana" w:hAnsi="Verdana"/>
          <w:sz w:val="24"/>
          <w:szCs w:val="24"/>
        </w:rPr>
        <w:t>Further that he was called to Kampala by the 3</w:t>
      </w:r>
      <w:r w:rsidRPr="00544063">
        <w:rPr>
          <w:rFonts w:ascii="Verdana" w:hAnsi="Verdana"/>
          <w:sz w:val="24"/>
          <w:szCs w:val="24"/>
          <w:vertAlign w:val="superscript"/>
        </w:rPr>
        <w:t>rd</w:t>
      </w:r>
      <w:r>
        <w:rPr>
          <w:rFonts w:ascii="Verdana" w:hAnsi="Verdana"/>
          <w:sz w:val="24"/>
          <w:szCs w:val="24"/>
        </w:rPr>
        <w:t xml:space="preserve"> Defendant who made him sign a batch of documents which were not translated to him since he only stopped in Primary </w:t>
      </w:r>
      <w:r>
        <w:rPr>
          <w:rFonts w:ascii="Verdana" w:hAnsi="Verdana"/>
          <w:sz w:val="24"/>
          <w:szCs w:val="24"/>
          <w:u w:val="single"/>
        </w:rPr>
        <w:t>Five</w:t>
      </w:r>
      <w:r>
        <w:rPr>
          <w:rFonts w:ascii="Verdana" w:hAnsi="Verdana"/>
          <w:sz w:val="24"/>
          <w:szCs w:val="24"/>
        </w:rPr>
        <w:t>.   That he was hood linked into signing documents of sale as opposed to the loan negotiations earlier held.</w:t>
      </w:r>
    </w:p>
    <w:p w:rsidR="00544063" w:rsidRDefault="00544063" w:rsidP="00ED6CF8">
      <w:pPr>
        <w:spacing w:line="360" w:lineRule="auto"/>
        <w:jc w:val="both"/>
        <w:rPr>
          <w:rFonts w:ascii="Verdana" w:hAnsi="Verdana"/>
          <w:sz w:val="24"/>
          <w:szCs w:val="24"/>
        </w:rPr>
      </w:pPr>
    </w:p>
    <w:p w:rsidR="00544063" w:rsidRDefault="00544063" w:rsidP="00ED6CF8">
      <w:pPr>
        <w:spacing w:line="360" w:lineRule="auto"/>
        <w:jc w:val="both"/>
        <w:rPr>
          <w:rFonts w:ascii="Verdana" w:hAnsi="Verdana"/>
          <w:sz w:val="24"/>
          <w:szCs w:val="24"/>
        </w:rPr>
      </w:pPr>
      <w:r>
        <w:rPr>
          <w:rFonts w:ascii="Verdana" w:hAnsi="Verdana"/>
          <w:sz w:val="24"/>
          <w:szCs w:val="24"/>
        </w:rPr>
        <w:t xml:space="preserve">That he only got to know that he had been hood linked when he </w:t>
      </w:r>
      <w:r w:rsidR="00922BE7">
        <w:rPr>
          <w:rFonts w:ascii="Verdana" w:hAnsi="Verdana"/>
          <w:sz w:val="24"/>
          <w:szCs w:val="24"/>
        </w:rPr>
        <w:t>was</w:t>
      </w:r>
      <w:r>
        <w:rPr>
          <w:rFonts w:ascii="Verdana" w:hAnsi="Verdana"/>
          <w:sz w:val="24"/>
          <w:szCs w:val="24"/>
        </w:rPr>
        <w:t xml:space="preserve"> confronted by the Plaintiffs about the sale.</w:t>
      </w:r>
    </w:p>
    <w:p w:rsidR="00544063" w:rsidRDefault="00544063" w:rsidP="00ED6CF8">
      <w:pPr>
        <w:spacing w:line="360" w:lineRule="auto"/>
        <w:jc w:val="both"/>
        <w:rPr>
          <w:rFonts w:ascii="Verdana" w:hAnsi="Verdana"/>
          <w:sz w:val="24"/>
          <w:szCs w:val="24"/>
        </w:rPr>
      </w:pPr>
    </w:p>
    <w:p w:rsidR="00544063" w:rsidRDefault="00544063" w:rsidP="00ED6CF8">
      <w:pPr>
        <w:spacing w:line="360" w:lineRule="auto"/>
        <w:jc w:val="both"/>
        <w:rPr>
          <w:rFonts w:ascii="Verdana" w:hAnsi="Verdana"/>
          <w:sz w:val="24"/>
          <w:szCs w:val="24"/>
        </w:rPr>
      </w:pPr>
      <w:r>
        <w:rPr>
          <w:rFonts w:ascii="Verdana" w:hAnsi="Verdana"/>
          <w:sz w:val="24"/>
          <w:szCs w:val="24"/>
        </w:rPr>
        <w:t>It is further submitted that the 2</w:t>
      </w:r>
      <w:r w:rsidRPr="00544063">
        <w:rPr>
          <w:rFonts w:ascii="Verdana" w:hAnsi="Verdana"/>
          <w:sz w:val="24"/>
          <w:szCs w:val="24"/>
          <w:vertAlign w:val="superscript"/>
        </w:rPr>
        <w:t>nd</w:t>
      </w:r>
      <w:r>
        <w:rPr>
          <w:rFonts w:ascii="Verdana" w:hAnsi="Verdana"/>
          <w:sz w:val="24"/>
          <w:szCs w:val="24"/>
        </w:rPr>
        <w:t xml:space="preserve"> and 3</w:t>
      </w:r>
      <w:r w:rsidRPr="00544063">
        <w:rPr>
          <w:rFonts w:ascii="Verdana" w:hAnsi="Verdana"/>
          <w:sz w:val="24"/>
          <w:szCs w:val="24"/>
          <w:vertAlign w:val="superscript"/>
        </w:rPr>
        <w:t>rd</w:t>
      </w:r>
      <w:r>
        <w:rPr>
          <w:rFonts w:ascii="Verdana" w:hAnsi="Verdana"/>
          <w:sz w:val="24"/>
          <w:szCs w:val="24"/>
        </w:rPr>
        <w:t xml:space="preserve"> Defendants did not carry out a search to establish that the property was also a family residence.</w:t>
      </w:r>
    </w:p>
    <w:p w:rsidR="00544063" w:rsidRDefault="00544063" w:rsidP="00ED6CF8">
      <w:pPr>
        <w:spacing w:line="360" w:lineRule="auto"/>
        <w:jc w:val="both"/>
        <w:rPr>
          <w:rFonts w:ascii="Verdana" w:hAnsi="Verdana"/>
          <w:sz w:val="24"/>
          <w:szCs w:val="24"/>
        </w:rPr>
      </w:pPr>
    </w:p>
    <w:p w:rsidR="00544063" w:rsidRDefault="00544063" w:rsidP="00ED6CF8">
      <w:pPr>
        <w:spacing w:line="360" w:lineRule="auto"/>
        <w:jc w:val="both"/>
        <w:rPr>
          <w:rFonts w:ascii="Verdana" w:hAnsi="Verdana"/>
          <w:b/>
          <w:sz w:val="24"/>
          <w:szCs w:val="24"/>
        </w:rPr>
      </w:pPr>
      <w:r>
        <w:rPr>
          <w:rFonts w:ascii="Verdana" w:hAnsi="Verdana"/>
          <w:sz w:val="24"/>
          <w:szCs w:val="24"/>
        </w:rPr>
        <w:t xml:space="preserve">That the above incidents of fraud justify the cancellation of the Title and transfer in accordance with </w:t>
      </w:r>
      <w:r>
        <w:rPr>
          <w:rFonts w:ascii="Verdana" w:hAnsi="Verdana"/>
          <w:b/>
          <w:sz w:val="24"/>
          <w:szCs w:val="24"/>
        </w:rPr>
        <w:t>Sections 77 and 177 of the RTA.</w:t>
      </w:r>
    </w:p>
    <w:p w:rsidR="00DC1CF7" w:rsidRDefault="00DC1CF7" w:rsidP="00ED6CF8">
      <w:pPr>
        <w:spacing w:line="360" w:lineRule="auto"/>
        <w:jc w:val="both"/>
        <w:rPr>
          <w:rFonts w:ascii="Verdana" w:hAnsi="Verdana"/>
          <w:b/>
          <w:sz w:val="24"/>
          <w:szCs w:val="24"/>
        </w:rPr>
      </w:pPr>
    </w:p>
    <w:p w:rsidR="00DC1CF7" w:rsidRDefault="00DC1CF7" w:rsidP="00ED6CF8">
      <w:pPr>
        <w:spacing w:line="360" w:lineRule="auto"/>
        <w:jc w:val="both"/>
        <w:rPr>
          <w:rFonts w:ascii="Verdana" w:hAnsi="Verdana"/>
          <w:sz w:val="24"/>
          <w:szCs w:val="24"/>
        </w:rPr>
      </w:pPr>
      <w:r>
        <w:rPr>
          <w:rFonts w:ascii="Verdana" w:hAnsi="Verdana"/>
          <w:sz w:val="24"/>
          <w:szCs w:val="24"/>
        </w:rPr>
        <w:t>It is also submitted:</w:t>
      </w:r>
    </w:p>
    <w:p w:rsidR="00DC1CF7" w:rsidRPr="00DC1CF7" w:rsidRDefault="00DC1CF7" w:rsidP="00DC1CF7">
      <w:pPr>
        <w:pStyle w:val="ListParagraph"/>
        <w:numPr>
          <w:ilvl w:val="0"/>
          <w:numId w:val="7"/>
        </w:numPr>
        <w:spacing w:line="360" w:lineRule="auto"/>
        <w:jc w:val="both"/>
        <w:rPr>
          <w:rFonts w:ascii="Verdana" w:hAnsi="Verdana"/>
          <w:sz w:val="24"/>
          <w:szCs w:val="24"/>
        </w:rPr>
      </w:pPr>
      <w:r>
        <w:rPr>
          <w:rFonts w:ascii="Verdana" w:hAnsi="Verdana"/>
          <w:sz w:val="24"/>
          <w:szCs w:val="24"/>
        </w:rPr>
        <w:t xml:space="preserve">No stamp duty was paid in respect of the sale agreement thus contravening </w:t>
      </w:r>
      <w:r>
        <w:rPr>
          <w:rFonts w:ascii="Verdana" w:hAnsi="Verdana"/>
          <w:b/>
          <w:sz w:val="24"/>
          <w:szCs w:val="24"/>
        </w:rPr>
        <w:t xml:space="preserve">Section 42 of the Stamps Act.   </w:t>
      </w:r>
      <w:r>
        <w:rPr>
          <w:rFonts w:ascii="Verdana" w:hAnsi="Verdana"/>
          <w:sz w:val="24"/>
          <w:szCs w:val="24"/>
        </w:rPr>
        <w:t xml:space="preserve"> Ref: </w:t>
      </w:r>
      <w:r>
        <w:rPr>
          <w:rFonts w:ascii="Verdana" w:hAnsi="Verdana"/>
          <w:b/>
          <w:sz w:val="24"/>
          <w:szCs w:val="24"/>
        </w:rPr>
        <w:t>Proline Soccer Academy Ltd Vrs. Lawrence Mulindwa</w:t>
      </w:r>
    </w:p>
    <w:p w:rsidR="00DC1CF7" w:rsidRDefault="00DC1CF7" w:rsidP="00DC1CF7">
      <w:pPr>
        <w:spacing w:line="360" w:lineRule="auto"/>
        <w:jc w:val="both"/>
        <w:rPr>
          <w:rFonts w:ascii="Verdana" w:hAnsi="Verdana"/>
          <w:sz w:val="24"/>
          <w:szCs w:val="24"/>
        </w:rPr>
      </w:pPr>
    </w:p>
    <w:p w:rsidR="00DC1CF7" w:rsidRDefault="00DC1CF7" w:rsidP="00DC1CF7">
      <w:pPr>
        <w:pStyle w:val="ListParagraph"/>
        <w:numPr>
          <w:ilvl w:val="0"/>
          <w:numId w:val="7"/>
        </w:numPr>
        <w:spacing w:line="360" w:lineRule="auto"/>
        <w:jc w:val="both"/>
        <w:rPr>
          <w:rFonts w:ascii="Verdana" w:hAnsi="Verdana"/>
          <w:sz w:val="24"/>
          <w:szCs w:val="24"/>
        </w:rPr>
      </w:pPr>
      <w:r>
        <w:rPr>
          <w:rFonts w:ascii="Verdana" w:hAnsi="Verdana"/>
          <w:sz w:val="24"/>
          <w:szCs w:val="24"/>
        </w:rPr>
        <w:t>The sale agreement breached Sections 2 and 3 of the Illiterates protection Act, since the documents were not read and translated to the 1</w:t>
      </w:r>
      <w:r w:rsidRPr="00DC1CF7">
        <w:rPr>
          <w:rFonts w:ascii="Verdana" w:hAnsi="Verdana"/>
          <w:sz w:val="24"/>
          <w:szCs w:val="24"/>
          <w:vertAlign w:val="superscript"/>
        </w:rPr>
        <w:t>st</w:t>
      </w:r>
      <w:r>
        <w:rPr>
          <w:rFonts w:ascii="Verdana" w:hAnsi="Verdana"/>
          <w:sz w:val="24"/>
          <w:szCs w:val="24"/>
        </w:rPr>
        <w:t xml:space="preserve"> Defendant who claims to be illiterate.</w:t>
      </w:r>
    </w:p>
    <w:p w:rsidR="00DC1CF7" w:rsidRPr="00DC1CF7" w:rsidRDefault="00DC1CF7" w:rsidP="00DC1CF7">
      <w:pPr>
        <w:pStyle w:val="ListParagraph"/>
        <w:rPr>
          <w:rFonts w:ascii="Verdana" w:hAnsi="Verdana"/>
          <w:sz w:val="24"/>
          <w:szCs w:val="24"/>
        </w:rPr>
      </w:pPr>
    </w:p>
    <w:p w:rsidR="00DC1CF7" w:rsidRDefault="00DC1CF7" w:rsidP="00DC1CF7">
      <w:pPr>
        <w:pStyle w:val="ListParagraph"/>
        <w:numPr>
          <w:ilvl w:val="0"/>
          <w:numId w:val="7"/>
        </w:numPr>
        <w:spacing w:line="360" w:lineRule="auto"/>
        <w:jc w:val="both"/>
        <w:rPr>
          <w:rFonts w:ascii="Verdana" w:hAnsi="Verdana"/>
          <w:sz w:val="24"/>
          <w:szCs w:val="24"/>
        </w:rPr>
      </w:pPr>
      <w:r>
        <w:rPr>
          <w:rFonts w:ascii="Verdana" w:hAnsi="Verdana"/>
          <w:sz w:val="24"/>
          <w:szCs w:val="24"/>
        </w:rPr>
        <w:t>There was no written consent of the spouses.</w:t>
      </w:r>
    </w:p>
    <w:p w:rsidR="00DC1CF7" w:rsidRPr="00DC1CF7" w:rsidRDefault="00DC1CF7" w:rsidP="00DC1CF7">
      <w:pPr>
        <w:pStyle w:val="ListParagraph"/>
        <w:rPr>
          <w:rFonts w:ascii="Verdana" w:hAnsi="Verdana"/>
          <w:sz w:val="24"/>
          <w:szCs w:val="24"/>
        </w:rPr>
      </w:pPr>
    </w:p>
    <w:p w:rsidR="00DC1CF7" w:rsidRDefault="00DC1CF7" w:rsidP="00DC1CF7">
      <w:pPr>
        <w:spacing w:line="360" w:lineRule="auto"/>
        <w:jc w:val="both"/>
        <w:rPr>
          <w:rFonts w:ascii="Verdana" w:hAnsi="Verdana"/>
          <w:sz w:val="24"/>
          <w:szCs w:val="24"/>
        </w:rPr>
      </w:pPr>
    </w:p>
    <w:p w:rsidR="00DC1CF7" w:rsidRPr="00DC1CF7" w:rsidRDefault="00DC1CF7" w:rsidP="00DC1CF7">
      <w:pPr>
        <w:spacing w:line="360" w:lineRule="auto"/>
        <w:jc w:val="both"/>
        <w:rPr>
          <w:rFonts w:ascii="Verdana" w:hAnsi="Verdana"/>
          <w:b/>
          <w:sz w:val="24"/>
          <w:szCs w:val="24"/>
        </w:rPr>
      </w:pPr>
      <w:r>
        <w:rPr>
          <w:rFonts w:ascii="Verdana" w:hAnsi="Verdana"/>
          <w:sz w:val="24"/>
          <w:szCs w:val="24"/>
        </w:rPr>
        <w:t>It is submitted for the 2</w:t>
      </w:r>
      <w:r w:rsidRPr="00DC1CF7">
        <w:rPr>
          <w:rFonts w:ascii="Verdana" w:hAnsi="Verdana"/>
          <w:sz w:val="24"/>
          <w:szCs w:val="24"/>
          <w:vertAlign w:val="superscript"/>
        </w:rPr>
        <w:t>nd</w:t>
      </w:r>
      <w:r>
        <w:rPr>
          <w:rFonts w:ascii="Verdana" w:hAnsi="Verdana"/>
          <w:sz w:val="24"/>
          <w:szCs w:val="24"/>
        </w:rPr>
        <w:t xml:space="preserve"> and 3</w:t>
      </w:r>
      <w:r w:rsidRPr="00DC1CF7">
        <w:rPr>
          <w:rFonts w:ascii="Verdana" w:hAnsi="Verdana"/>
          <w:sz w:val="24"/>
          <w:szCs w:val="24"/>
          <w:vertAlign w:val="superscript"/>
        </w:rPr>
        <w:t>rd</w:t>
      </w:r>
      <w:r>
        <w:rPr>
          <w:rFonts w:ascii="Verdana" w:hAnsi="Verdana"/>
          <w:sz w:val="24"/>
          <w:szCs w:val="24"/>
        </w:rPr>
        <w:t xml:space="preserve"> Defendants that the Certificate of Title in the names of the </w:t>
      </w:r>
      <w:r w:rsidR="00C1138E">
        <w:rPr>
          <w:rFonts w:ascii="Verdana" w:hAnsi="Verdana"/>
          <w:sz w:val="24"/>
          <w:szCs w:val="24"/>
        </w:rPr>
        <w:t>two</w:t>
      </w:r>
      <w:r>
        <w:rPr>
          <w:rFonts w:ascii="Verdana" w:hAnsi="Verdana"/>
          <w:sz w:val="24"/>
          <w:szCs w:val="24"/>
        </w:rPr>
        <w:t xml:space="preserve"> said Defendants is sufficient proof of ownership in accordance with </w:t>
      </w:r>
      <w:r w:rsidRPr="00DC1CF7">
        <w:rPr>
          <w:rFonts w:ascii="Verdana" w:hAnsi="Verdana"/>
          <w:b/>
          <w:sz w:val="24"/>
          <w:szCs w:val="24"/>
        </w:rPr>
        <w:t>Sections 54 and 59 of the RTA</w:t>
      </w:r>
      <w:r>
        <w:rPr>
          <w:rFonts w:ascii="Verdana" w:hAnsi="Verdana"/>
          <w:sz w:val="24"/>
          <w:szCs w:val="24"/>
        </w:rPr>
        <w:t xml:space="preserve"> and the said Title can only be impeached under </w:t>
      </w:r>
      <w:r>
        <w:rPr>
          <w:rFonts w:ascii="Verdana" w:hAnsi="Verdana"/>
          <w:b/>
          <w:sz w:val="24"/>
          <w:szCs w:val="24"/>
        </w:rPr>
        <w:t xml:space="preserve">Section 176 RTA.  </w:t>
      </w:r>
      <w:r>
        <w:rPr>
          <w:rFonts w:ascii="Verdana" w:hAnsi="Verdana"/>
          <w:sz w:val="24"/>
          <w:szCs w:val="24"/>
        </w:rPr>
        <w:t xml:space="preserve">  The burden of proving the said fraud is on the Plaintiffs and that the standard of proof is that of balance of probabilities.   Ref:  </w:t>
      </w:r>
      <w:r>
        <w:rPr>
          <w:rFonts w:ascii="Verdana" w:hAnsi="Verdana"/>
          <w:b/>
          <w:sz w:val="24"/>
          <w:szCs w:val="24"/>
        </w:rPr>
        <w:t>Kampala Bottlers ltd. Vrs. Damanico (U) Ltd – SCCA 22/92.</w:t>
      </w:r>
    </w:p>
    <w:p w:rsidR="00052E95" w:rsidRPr="00052E95" w:rsidRDefault="00052E95" w:rsidP="00221EDB">
      <w:pPr>
        <w:spacing w:line="360" w:lineRule="auto"/>
        <w:jc w:val="both"/>
        <w:rPr>
          <w:rFonts w:ascii="Verdana" w:hAnsi="Verdana"/>
          <w:sz w:val="24"/>
          <w:szCs w:val="24"/>
        </w:rPr>
      </w:pPr>
    </w:p>
    <w:p w:rsidR="000B7495" w:rsidRDefault="00DC1CF7" w:rsidP="00BD2B64">
      <w:pPr>
        <w:spacing w:line="360" w:lineRule="auto"/>
        <w:jc w:val="both"/>
        <w:rPr>
          <w:rFonts w:ascii="Verdana" w:hAnsi="Verdana"/>
          <w:sz w:val="24"/>
          <w:szCs w:val="24"/>
        </w:rPr>
      </w:pPr>
      <w:r>
        <w:rPr>
          <w:rFonts w:ascii="Verdana" w:hAnsi="Verdana"/>
          <w:sz w:val="24"/>
          <w:szCs w:val="24"/>
        </w:rPr>
        <w:t>It is also submitted that the transaction of sale was completed on 9/2/2011 and that is when Olowo Edward delivered the duly signed transfer forms (dated 8/2/2011) to the 3</w:t>
      </w:r>
      <w:r w:rsidRPr="00DC1CF7">
        <w:rPr>
          <w:rFonts w:ascii="Verdana" w:hAnsi="Verdana"/>
          <w:sz w:val="24"/>
          <w:szCs w:val="24"/>
          <w:vertAlign w:val="superscript"/>
        </w:rPr>
        <w:t>rd</w:t>
      </w:r>
      <w:r>
        <w:rPr>
          <w:rFonts w:ascii="Verdana" w:hAnsi="Verdana"/>
          <w:sz w:val="24"/>
          <w:szCs w:val="24"/>
        </w:rPr>
        <w:t xml:space="preserve"> Defendant.   That these are formalities that would not lead to the impeachment of the Title.</w:t>
      </w:r>
    </w:p>
    <w:p w:rsidR="00DC1CF7" w:rsidRDefault="00DC1CF7" w:rsidP="00BD2B64">
      <w:pPr>
        <w:spacing w:line="360" w:lineRule="auto"/>
        <w:jc w:val="both"/>
        <w:rPr>
          <w:rFonts w:ascii="Verdana" w:hAnsi="Verdana"/>
          <w:sz w:val="24"/>
          <w:szCs w:val="24"/>
        </w:rPr>
      </w:pPr>
    </w:p>
    <w:p w:rsidR="00DC1CF7" w:rsidRDefault="00DC1CF7" w:rsidP="00BD2B64">
      <w:pPr>
        <w:spacing w:line="360" w:lineRule="auto"/>
        <w:jc w:val="both"/>
        <w:rPr>
          <w:rFonts w:ascii="Verdana" w:hAnsi="Verdana"/>
          <w:sz w:val="24"/>
          <w:szCs w:val="24"/>
        </w:rPr>
      </w:pPr>
      <w:r>
        <w:rPr>
          <w:rFonts w:ascii="Verdana" w:hAnsi="Verdana"/>
          <w:sz w:val="24"/>
          <w:szCs w:val="24"/>
        </w:rPr>
        <w:t>It is also submitted that there is no evidence that there was any loan agreement between the 1</w:t>
      </w:r>
      <w:r w:rsidRPr="00DC1CF7">
        <w:rPr>
          <w:rFonts w:ascii="Verdana" w:hAnsi="Verdana"/>
          <w:sz w:val="24"/>
          <w:szCs w:val="24"/>
          <w:vertAlign w:val="superscript"/>
        </w:rPr>
        <w:t>st</w:t>
      </w:r>
      <w:r>
        <w:rPr>
          <w:rFonts w:ascii="Verdana" w:hAnsi="Verdana"/>
          <w:sz w:val="24"/>
          <w:szCs w:val="24"/>
        </w:rPr>
        <w:t xml:space="preserve"> Defendant and Defendants No. 2 and 3.</w:t>
      </w:r>
    </w:p>
    <w:p w:rsidR="00DC1CF7" w:rsidRDefault="00DC1CF7" w:rsidP="00BD2B64">
      <w:pPr>
        <w:spacing w:line="360" w:lineRule="auto"/>
        <w:jc w:val="both"/>
        <w:rPr>
          <w:rFonts w:ascii="Verdana" w:hAnsi="Verdana"/>
          <w:sz w:val="24"/>
          <w:szCs w:val="24"/>
        </w:rPr>
      </w:pPr>
    </w:p>
    <w:p w:rsidR="00DC1CF7" w:rsidRDefault="00DC1CF7" w:rsidP="00BD2B64">
      <w:pPr>
        <w:spacing w:line="360" w:lineRule="auto"/>
        <w:jc w:val="both"/>
        <w:rPr>
          <w:rFonts w:ascii="Verdana" w:hAnsi="Verdana"/>
          <w:sz w:val="24"/>
          <w:szCs w:val="24"/>
        </w:rPr>
      </w:pPr>
      <w:r>
        <w:rPr>
          <w:rFonts w:ascii="Verdana" w:hAnsi="Verdana"/>
          <w:sz w:val="24"/>
          <w:szCs w:val="24"/>
        </w:rPr>
        <w:t>The joint Scheduling Memorandum clearly provides that Olowo sold the suit property to the 2</w:t>
      </w:r>
      <w:r w:rsidRPr="00DC1CF7">
        <w:rPr>
          <w:rFonts w:ascii="Verdana" w:hAnsi="Verdana"/>
          <w:sz w:val="24"/>
          <w:szCs w:val="24"/>
          <w:vertAlign w:val="superscript"/>
        </w:rPr>
        <w:t>nd</w:t>
      </w:r>
      <w:r>
        <w:rPr>
          <w:rFonts w:ascii="Verdana" w:hAnsi="Verdana"/>
          <w:sz w:val="24"/>
          <w:szCs w:val="24"/>
        </w:rPr>
        <w:t xml:space="preserve"> and 3</w:t>
      </w:r>
      <w:r w:rsidRPr="00DC1CF7">
        <w:rPr>
          <w:rFonts w:ascii="Verdana" w:hAnsi="Verdana"/>
          <w:sz w:val="24"/>
          <w:szCs w:val="24"/>
          <w:vertAlign w:val="superscript"/>
        </w:rPr>
        <w:t>rd</w:t>
      </w:r>
      <w:r>
        <w:rPr>
          <w:rFonts w:ascii="Verdana" w:hAnsi="Verdana"/>
          <w:sz w:val="24"/>
          <w:szCs w:val="24"/>
        </w:rPr>
        <w:t xml:space="preserve"> Defendants to offset the mortgage with Barclays Bank.  Reference was made to the case of </w:t>
      </w:r>
      <w:r w:rsidRPr="00DC1CF7">
        <w:rPr>
          <w:rFonts w:ascii="Verdana" w:hAnsi="Verdana"/>
          <w:b/>
          <w:sz w:val="24"/>
          <w:szCs w:val="24"/>
        </w:rPr>
        <w:t xml:space="preserve">Administrator General Vrs. </w:t>
      </w:r>
      <w:r w:rsidRPr="00DC1CF7">
        <w:rPr>
          <w:rFonts w:ascii="Verdana" w:hAnsi="Verdana"/>
          <w:b/>
          <w:sz w:val="24"/>
          <w:szCs w:val="24"/>
        </w:rPr>
        <w:lastRenderedPageBreak/>
        <w:t>James Bwanika &amp; 9 others CA No. 7/2003.</w:t>
      </w:r>
      <w:r>
        <w:rPr>
          <w:rFonts w:ascii="Verdana" w:hAnsi="Verdana"/>
          <w:b/>
          <w:sz w:val="24"/>
          <w:szCs w:val="24"/>
        </w:rPr>
        <w:t xml:space="preserve">  </w:t>
      </w:r>
      <w:r>
        <w:rPr>
          <w:rFonts w:ascii="Verdana" w:hAnsi="Verdana"/>
          <w:sz w:val="24"/>
          <w:szCs w:val="24"/>
        </w:rPr>
        <w:t xml:space="preserve"> Therein, it was held that the purpose of Scheduling is to enable parties to agree</w:t>
      </w:r>
      <w:r w:rsidR="005522CE">
        <w:rPr>
          <w:rFonts w:ascii="Verdana" w:hAnsi="Verdana"/>
          <w:sz w:val="24"/>
          <w:szCs w:val="24"/>
        </w:rPr>
        <w:t xml:space="preserve"> on non-contentious evidence.   The said evidence thereafter becomes part of the evidence on record so that they are evaluated along with the rest of the evidence before Judgment is given.</w:t>
      </w:r>
    </w:p>
    <w:p w:rsidR="005522CE" w:rsidRDefault="005522CE" w:rsidP="00BD2B64">
      <w:pPr>
        <w:spacing w:line="360" w:lineRule="auto"/>
        <w:jc w:val="both"/>
        <w:rPr>
          <w:rFonts w:ascii="Verdana" w:hAnsi="Verdana"/>
          <w:sz w:val="24"/>
          <w:szCs w:val="24"/>
        </w:rPr>
      </w:pPr>
    </w:p>
    <w:p w:rsidR="005522CE" w:rsidRDefault="005522CE" w:rsidP="00BD2B64">
      <w:pPr>
        <w:spacing w:line="360" w:lineRule="auto"/>
        <w:jc w:val="both"/>
        <w:rPr>
          <w:rFonts w:ascii="Verdana" w:hAnsi="Verdana"/>
          <w:sz w:val="24"/>
          <w:szCs w:val="24"/>
        </w:rPr>
      </w:pPr>
      <w:r>
        <w:rPr>
          <w:rFonts w:ascii="Verdana" w:hAnsi="Verdana"/>
          <w:sz w:val="24"/>
          <w:szCs w:val="24"/>
        </w:rPr>
        <w:t xml:space="preserve">It is submitted therefore that in the absence of any loan agreement (as purported) </w:t>
      </w:r>
      <w:r w:rsidR="008743C4">
        <w:rPr>
          <w:rFonts w:ascii="Verdana" w:hAnsi="Verdana"/>
          <w:sz w:val="24"/>
          <w:szCs w:val="24"/>
        </w:rPr>
        <w:t>the 1</w:t>
      </w:r>
      <w:r w:rsidR="008743C4" w:rsidRPr="008743C4">
        <w:rPr>
          <w:rFonts w:ascii="Verdana" w:hAnsi="Verdana"/>
          <w:sz w:val="24"/>
          <w:szCs w:val="24"/>
          <w:vertAlign w:val="superscript"/>
        </w:rPr>
        <w:t>st</w:t>
      </w:r>
      <w:r w:rsidR="008743C4">
        <w:rPr>
          <w:rFonts w:ascii="Verdana" w:hAnsi="Verdana"/>
          <w:sz w:val="24"/>
          <w:szCs w:val="24"/>
        </w:rPr>
        <w:t xml:space="preserve"> Defendant</w:t>
      </w:r>
      <w:r>
        <w:rPr>
          <w:rFonts w:ascii="Verdana" w:hAnsi="Verdana"/>
          <w:sz w:val="24"/>
          <w:szCs w:val="24"/>
        </w:rPr>
        <w:t xml:space="preserve"> is estopped from denying that the transaction was a sale.</w:t>
      </w:r>
    </w:p>
    <w:p w:rsidR="005522CE" w:rsidRDefault="005522CE" w:rsidP="00BD2B64">
      <w:pPr>
        <w:spacing w:line="360" w:lineRule="auto"/>
        <w:jc w:val="both"/>
        <w:rPr>
          <w:rFonts w:ascii="Verdana" w:hAnsi="Verdana"/>
          <w:sz w:val="24"/>
          <w:szCs w:val="24"/>
        </w:rPr>
      </w:pPr>
    </w:p>
    <w:p w:rsidR="00EE56D4" w:rsidRDefault="005522CE" w:rsidP="00BD2B64">
      <w:pPr>
        <w:spacing w:line="360" w:lineRule="auto"/>
        <w:jc w:val="both"/>
        <w:rPr>
          <w:rFonts w:ascii="Verdana" w:hAnsi="Verdana"/>
          <w:sz w:val="24"/>
          <w:szCs w:val="24"/>
        </w:rPr>
      </w:pPr>
      <w:r>
        <w:rPr>
          <w:rFonts w:ascii="Verdana" w:hAnsi="Verdana"/>
          <w:sz w:val="24"/>
          <w:szCs w:val="24"/>
        </w:rPr>
        <w:t>Further according to the evidence of DW3 Jamil Ssonko, he acted as a Broker between Defendant No. 1 and the 2</w:t>
      </w:r>
      <w:r w:rsidRPr="005522CE">
        <w:rPr>
          <w:rFonts w:ascii="Verdana" w:hAnsi="Verdana"/>
          <w:sz w:val="24"/>
          <w:szCs w:val="24"/>
          <w:vertAlign w:val="superscript"/>
        </w:rPr>
        <w:t>nd</w:t>
      </w:r>
      <w:r>
        <w:rPr>
          <w:rFonts w:ascii="Verdana" w:hAnsi="Verdana"/>
          <w:sz w:val="24"/>
          <w:szCs w:val="24"/>
        </w:rPr>
        <w:t xml:space="preserve"> and 3</w:t>
      </w:r>
      <w:r w:rsidRPr="005522CE">
        <w:rPr>
          <w:rFonts w:ascii="Verdana" w:hAnsi="Verdana"/>
          <w:sz w:val="24"/>
          <w:szCs w:val="24"/>
          <w:vertAlign w:val="superscript"/>
        </w:rPr>
        <w:t>rd</w:t>
      </w:r>
      <w:r>
        <w:rPr>
          <w:rFonts w:ascii="Verdana" w:hAnsi="Verdana"/>
          <w:sz w:val="24"/>
          <w:szCs w:val="24"/>
        </w:rPr>
        <w:t xml:space="preserve"> Defendants in the </w:t>
      </w:r>
      <w:r w:rsidR="00EE56D4">
        <w:rPr>
          <w:rFonts w:ascii="Verdana" w:hAnsi="Verdana"/>
          <w:sz w:val="24"/>
          <w:szCs w:val="24"/>
        </w:rPr>
        <w:t xml:space="preserve">transaction for sale of the suit property.  The only operational document before the Court therefore is the sale agreement.   Ref:  </w:t>
      </w:r>
      <w:r w:rsidR="00EE56D4">
        <w:rPr>
          <w:rFonts w:ascii="Verdana" w:hAnsi="Verdana"/>
          <w:b/>
          <w:sz w:val="24"/>
          <w:szCs w:val="24"/>
        </w:rPr>
        <w:t xml:space="preserve">Wakanyira George David Vrs. Kanya Ben HCCS 560/2006.  </w:t>
      </w:r>
      <w:r w:rsidR="00EE56D4">
        <w:rPr>
          <w:rFonts w:ascii="Verdana" w:hAnsi="Verdana"/>
          <w:sz w:val="24"/>
          <w:szCs w:val="24"/>
        </w:rPr>
        <w:t xml:space="preserve"> </w:t>
      </w:r>
    </w:p>
    <w:p w:rsidR="00EE56D4" w:rsidRDefault="00EE56D4" w:rsidP="00BD2B64">
      <w:pPr>
        <w:spacing w:line="360" w:lineRule="auto"/>
        <w:jc w:val="both"/>
        <w:rPr>
          <w:rFonts w:ascii="Verdana" w:hAnsi="Verdana"/>
          <w:sz w:val="24"/>
          <w:szCs w:val="24"/>
        </w:rPr>
      </w:pPr>
    </w:p>
    <w:p w:rsidR="00EE56D4" w:rsidRDefault="00EE56D4" w:rsidP="00BD2B64">
      <w:pPr>
        <w:spacing w:line="360" w:lineRule="auto"/>
        <w:jc w:val="both"/>
        <w:rPr>
          <w:rFonts w:ascii="Verdana" w:hAnsi="Verdana"/>
          <w:sz w:val="24"/>
          <w:szCs w:val="24"/>
        </w:rPr>
      </w:pPr>
      <w:r>
        <w:rPr>
          <w:rFonts w:ascii="Verdana" w:hAnsi="Verdana"/>
          <w:sz w:val="24"/>
          <w:szCs w:val="24"/>
        </w:rPr>
        <w:t>It is also submitted that the evidence on record is that the 1</w:t>
      </w:r>
      <w:r w:rsidRPr="00EE56D4">
        <w:rPr>
          <w:rFonts w:ascii="Verdana" w:hAnsi="Verdana"/>
          <w:sz w:val="24"/>
          <w:szCs w:val="24"/>
          <w:vertAlign w:val="superscript"/>
        </w:rPr>
        <w:t>st</w:t>
      </w:r>
      <w:r>
        <w:rPr>
          <w:rFonts w:ascii="Verdana" w:hAnsi="Verdana"/>
          <w:sz w:val="24"/>
          <w:szCs w:val="24"/>
        </w:rPr>
        <w:t xml:space="preserve"> Defendant had earlier carried out various transactions including leases, subleases, mortgages all reflected on the Certificate of Title.   There is no evidence that he did not understand those earlier transactions that were in English or that there was any Certificate of translation to the effect.</w:t>
      </w:r>
    </w:p>
    <w:p w:rsidR="00EE56D4" w:rsidRDefault="00EE56D4" w:rsidP="00BD2B64">
      <w:pPr>
        <w:spacing w:line="360" w:lineRule="auto"/>
        <w:jc w:val="both"/>
        <w:rPr>
          <w:rFonts w:ascii="Verdana" w:hAnsi="Verdana"/>
          <w:sz w:val="24"/>
          <w:szCs w:val="24"/>
        </w:rPr>
      </w:pPr>
    </w:p>
    <w:p w:rsidR="00EE56D4" w:rsidRDefault="00EE56D4" w:rsidP="00BD2B64">
      <w:pPr>
        <w:spacing w:line="360" w:lineRule="auto"/>
        <w:jc w:val="both"/>
        <w:rPr>
          <w:rFonts w:ascii="Verdana" w:hAnsi="Verdana"/>
          <w:sz w:val="24"/>
          <w:szCs w:val="24"/>
        </w:rPr>
      </w:pPr>
      <w:r>
        <w:rPr>
          <w:rFonts w:ascii="Verdana" w:hAnsi="Verdana"/>
          <w:sz w:val="24"/>
          <w:szCs w:val="24"/>
        </w:rPr>
        <w:t xml:space="preserve">He cannot turn around and claim that when it came to this particular transaction he ceased to understand English.  He never took any action once it came to his </w:t>
      </w:r>
      <w:r w:rsidRPr="00EE56D4">
        <w:rPr>
          <w:rFonts w:ascii="Verdana" w:hAnsi="Verdana"/>
          <w:b/>
          <w:sz w:val="24"/>
          <w:szCs w:val="24"/>
        </w:rPr>
        <w:t>“knowledge”</w:t>
      </w:r>
      <w:r>
        <w:rPr>
          <w:rFonts w:ascii="Verdana" w:hAnsi="Verdana"/>
          <w:sz w:val="24"/>
          <w:szCs w:val="24"/>
        </w:rPr>
        <w:t xml:space="preserve"> that he had been </w:t>
      </w:r>
      <w:r w:rsidR="00E879AA">
        <w:rPr>
          <w:rFonts w:ascii="Verdana" w:hAnsi="Verdana"/>
          <w:sz w:val="24"/>
          <w:szCs w:val="24"/>
        </w:rPr>
        <w:t>hood linked</w:t>
      </w:r>
      <w:r>
        <w:rPr>
          <w:rFonts w:ascii="Verdana" w:hAnsi="Verdana"/>
          <w:sz w:val="24"/>
          <w:szCs w:val="24"/>
        </w:rPr>
        <w:t xml:space="preserve"> e.g. by reporting the alleged</w:t>
      </w:r>
      <w:r w:rsidR="00E879AA">
        <w:rPr>
          <w:rFonts w:ascii="Verdana" w:hAnsi="Verdana"/>
          <w:sz w:val="24"/>
          <w:szCs w:val="24"/>
        </w:rPr>
        <w:t xml:space="preserve"> fraud, or filing a Caveat or a suit in Court on further transactions on the suit property.</w:t>
      </w:r>
    </w:p>
    <w:p w:rsidR="00E879AA" w:rsidRDefault="00E879AA" w:rsidP="00BD2B64">
      <w:pPr>
        <w:spacing w:line="360" w:lineRule="auto"/>
        <w:jc w:val="both"/>
        <w:rPr>
          <w:rFonts w:ascii="Verdana" w:hAnsi="Verdana"/>
          <w:sz w:val="24"/>
          <w:szCs w:val="24"/>
        </w:rPr>
      </w:pPr>
    </w:p>
    <w:p w:rsidR="00E879AA" w:rsidRDefault="00E879AA" w:rsidP="00BD2B64">
      <w:pPr>
        <w:spacing w:line="360" w:lineRule="auto"/>
        <w:jc w:val="both"/>
        <w:rPr>
          <w:rFonts w:ascii="Verdana" w:hAnsi="Verdana"/>
          <w:sz w:val="24"/>
          <w:szCs w:val="24"/>
        </w:rPr>
      </w:pPr>
      <w:r>
        <w:rPr>
          <w:rFonts w:ascii="Verdana" w:hAnsi="Verdana"/>
          <w:sz w:val="24"/>
          <w:szCs w:val="24"/>
        </w:rPr>
        <w:t xml:space="preserve">On the authority of </w:t>
      </w:r>
      <w:r>
        <w:rPr>
          <w:rFonts w:ascii="Verdana" w:hAnsi="Verdana"/>
          <w:b/>
          <w:sz w:val="24"/>
          <w:szCs w:val="24"/>
        </w:rPr>
        <w:t>Hannington Wasswa &amp; another Vrs. Mania Onyango Ochola &amp; others SCCA 22/93</w:t>
      </w:r>
      <w:r w:rsidR="00EF6E28">
        <w:rPr>
          <w:rFonts w:ascii="Verdana" w:hAnsi="Verdana"/>
          <w:b/>
          <w:sz w:val="24"/>
          <w:szCs w:val="24"/>
        </w:rPr>
        <w:t xml:space="preserve">, </w:t>
      </w:r>
      <w:r w:rsidR="00EF6E28">
        <w:rPr>
          <w:rFonts w:ascii="Verdana" w:hAnsi="Verdana"/>
          <w:sz w:val="24"/>
          <w:szCs w:val="24"/>
        </w:rPr>
        <w:t>fraud</w:t>
      </w:r>
      <w:r>
        <w:rPr>
          <w:rFonts w:ascii="Verdana" w:hAnsi="Verdana"/>
          <w:sz w:val="24"/>
          <w:szCs w:val="24"/>
        </w:rPr>
        <w:t xml:space="preserve"> cannot be presumed or inferred.  It must be proved and mere suspicion or speculation is not proof.</w:t>
      </w:r>
    </w:p>
    <w:p w:rsidR="00E879AA" w:rsidRDefault="00E879AA" w:rsidP="00BD2B64">
      <w:pPr>
        <w:spacing w:line="360" w:lineRule="auto"/>
        <w:jc w:val="both"/>
        <w:rPr>
          <w:rFonts w:ascii="Verdana" w:hAnsi="Verdana"/>
          <w:sz w:val="24"/>
          <w:szCs w:val="24"/>
        </w:rPr>
      </w:pPr>
    </w:p>
    <w:p w:rsidR="00EF6E28" w:rsidRDefault="00E879AA" w:rsidP="00BD2B64">
      <w:pPr>
        <w:spacing w:line="360" w:lineRule="auto"/>
        <w:jc w:val="both"/>
        <w:rPr>
          <w:rFonts w:ascii="Verdana" w:hAnsi="Verdana"/>
          <w:sz w:val="24"/>
          <w:szCs w:val="24"/>
        </w:rPr>
      </w:pPr>
      <w:r>
        <w:rPr>
          <w:rFonts w:ascii="Verdana" w:hAnsi="Verdana"/>
          <w:sz w:val="24"/>
          <w:szCs w:val="24"/>
        </w:rPr>
        <w:t>I have carefully considered the submissions and the Law on this issue of fraud.  The operational document is the Certificate of Title duly transferred in the names of the 2</w:t>
      </w:r>
      <w:r w:rsidRPr="00E879AA">
        <w:rPr>
          <w:rFonts w:ascii="Verdana" w:hAnsi="Verdana"/>
          <w:sz w:val="24"/>
          <w:szCs w:val="24"/>
          <w:vertAlign w:val="superscript"/>
        </w:rPr>
        <w:t>nd</w:t>
      </w:r>
      <w:r>
        <w:rPr>
          <w:rFonts w:ascii="Verdana" w:hAnsi="Verdana"/>
          <w:sz w:val="24"/>
          <w:szCs w:val="24"/>
        </w:rPr>
        <w:t xml:space="preserve"> and </w:t>
      </w:r>
      <w:r w:rsidR="00EF6E28">
        <w:rPr>
          <w:rFonts w:ascii="Verdana" w:hAnsi="Verdana"/>
          <w:sz w:val="24"/>
          <w:szCs w:val="24"/>
        </w:rPr>
        <w:t>3</w:t>
      </w:r>
      <w:r w:rsidR="00EF6E28" w:rsidRPr="00EF6E28">
        <w:rPr>
          <w:rFonts w:ascii="Verdana" w:hAnsi="Verdana"/>
          <w:sz w:val="24"/>
          <w:szCs w:val="24"/>
          <w:vertAlign w:val="superscript"/>
        </w:rPr>
        <w:t>rd</w:t>
      </w:r>
      <w:r w:rsidR="00EF6E28">
        <w:rPr>
          <w:rFonts w:ascii="Verdana" w:hAnsi="Verdana"/>
          <w:sz w:val="24"/>
          <w:szCs w:val="24"/>
        </w:rPr>
        <w:t xml:space="preserve"> Defendants.  This was after a sale agreement also duly exhibited.</w:t>
      </w:r>
    </w:p>
    <w:p w:rsidR="00EF6E28" w:rsidRDefault="00EF6E28" w:rsidP="00BD2B64">
      <w:pPr>
        <w:spacing w:line="360" w:lineRule="auto"/>
        <w:jc w:val="both"/>
        <w:rPr>
          <w:rFonts w:ascii="Verdana" w:hAnsi="Verdana"/>
          <w:sz w:val="24"/>
          <w:szCs w:val="24"/>
        </w:rPr>
      </w:pPr>
    </w:p>
    <w:p w:rsidR="00EF6E28" w:rsidRDefault="00EF6E28" w:rsidP="00BD2B64">
      <w:pPr>
        <w:spacing w:line="360" w:lineRule="auto"/>
        <w:jc w:val="both"/>
        <w:rPr>
          <w:rFonts w:ascii="Verdana" w:hAnsi="Verdana"/>
          <w:sz w:val="24"/>
          <w:szCs w:val="24"/>
        </w:rPr>
      </w:pPr>
      <w:r>
        <w:rPr>
          <w:rFonts w:ascii="Verdana" w:hAnsi="Verdana"/>
          <w:sz w:val="24"/>
          <w:szCs w:val="24"/>
        </w:rPr>
        <w:t>On the contrary, the 1</w:t>
      </w:r>
      <w:r w:rsidRPr="00EF6E28">
        <w:rPr>
          <w:rFonts w:ascii="Verdana" w:hAnsi="Verdana"/>
          <w:sz w:val="24"/>
          <w:szCs w:val="24"/>
          <w:vertAlign w:val="superscript"/>
        </w:rPr>
        <w:t>st</w:t>
      </w:r>
      <w:r>
        <w:rPr>
          <w:rFonts w:ascii="Verdana" w:hAnsi="Verdana"/>
          <w:sz w:val="24"/>
          <w:szCs w:val="24"/>
        </w:rPr>
        <w:t xml:space="preserve"> Defendant has come up with a lot of allegations, not supported by any documentary evidence.</w:t>
      </w:r>
    </w:p>
    <w:p w:rsidR="00EF6E28" w:rsidRDefault="00EF6E28" w:rsidP="00BD2B64">
      <w:pPr>
        <w:spacing w:line="360" w:lineRule="auto"/>
        <w:jc w:val="both"/>
        <w:rPr>
          <w:rFonts w:ascii="Verdana" w:hAnsi="Verdana"/>
          <w:sz w:val="24"/>
          <w:szCs w:val="24"/>
        </w:rPr>
      </w:pPr>
    </w:p>
    <w:p w:rsidR="00EF6E28" w:rsidRDefault="00EF6E28" w:rsidP="00BD2B64">
      <w:pPr>
        <w:spacing w:line="360" w:lineRule="auto"/>
        <w:jc w:val="both"/>
        <w:rPr>
          <w:rFonts w:ascii="Verdana" w:hAnsi="Verdana"/>
          <w:sz w:val="24"/>
          <w:szCs w:val="24"/>
        </w:rPr>
      </w:pPr>
      <w:r>
        <w:rPr>
          <w:rFonts w:ascii="Verdana" w:hAnsi="Verdana"/>
          <w:sz w:val="24"/>
          <w:szCs w:val="24"/>
        </w:rPr>
        <w:t xml:space="preserve">He has no witness to support the allegations that the transaction was a loan and not a sale.  He does not for example claim to have tried to repay the loan or any part thereof and it was rejected.  He lodged no Caveat on the property neither did he report the </w:t>
      </w:r>
      <w:r w:rsidRPr="00EF6E28">
        <w:rPr>
          <w:rFonts w:ascii="Verdana" w:hAnsi="Verdana"/>
          <w:b/>
          <w:sz w:val="24"/>
          <w:szCs w:val="24"/>
        </w:rPr>
        <w:t>“fraudsters”</w:t>
      </w:r>
      <w:r>
        <w:rPr>
          <w:rFonts w:ascii="Verdana" w:hAnsi="Verdana"/>
          <w:sz w:val="24"/>
          <w:szCs w:val="24"/>
        </w:rPr>
        <w:t xml:space="preserve"> to any authority.  His conduct in filing his defence long after the case had progressed is also very suspicious.  This is not the conduct of an innocent and concetious person who has been taken advantage of.</w:t>
      </w:r>
      <w:r w:rsidR="008743C4">
        <w:rPr>
          <w:rFonts w:ascii="Verdana" w:hAnsi="Verdana"/>
          <w:sz w:val="24"/>
          <w:szCs w:val="24"/>
        </w:rPr>
        <w:t xml:space="preserve">  There is even no evidence that he cannot read and write or that he complained to that effect when the transactions took place.</w:t>
      </w:r>
    </w:p>
    <w:p w:rsidR="00EF6E28" w:rsidRDefault="00EF6E28" w:rsidP="00BD2B64">
      <w:pPr>
        <w:spacing w:line="360" w:lineRule="auto"/>
        <w:jc w:val="both"/>
        <w:rPr>
          <w:rFonts w:ascii="Verdana" w:hAnsi="Verdana"/>
          <w:sz w:val="24"/>
          <w:szCs w:val="24"/>
        </w:rPr>
      </w:pPr>
    </w:p>
    <w:p w:rsidR="00EF6E28" w:rsidRDefault="00EF6E28" w:rsidP="00BD2B64">
      <w:pPr>
        <w:spacing w:line="360" w:lineRule="auto"/>
        <w:jc w:val="both"/>
        <w:rPr>
          <w:rFonts w:ascii="Verdana" w:hAnsi="Verdana"/>
          <w:sz w:val="24"/>
          <w:szCs w:val="24"/>
        </w:rPr>
      </w:pPr>
      <w:r>
        <w:rPr>
          <w:rFonts w:ascii="Verdana" w:hAnsi="Verdana"/>
          <w:sz w:val="24"/>
          <w:szCs w:val="24"/>
        </w:rPr>
        <w:t>His conduct is that of a very dishonest person who thought he would get away with his shaddy dealings.</w:t>
      </w:r>
    </w:p>
    <w:p w:rsidR="00EF6E28" w:rsidRDefault="00EF6E28" w:rsidP="00BD2B64">
      <w:pPr>
        <w:spacing w:line="360" w:lineRule="auto"/>
        <w:jc w:val="both"/>
        <w:rPr>
          <w:rFonts w:ascii="Verdana" w:hAnsi="Verdana"/>
          <w:sz w:val="24"/>
          <w:szCs w:val="24"/>
        </w:rPr>
      </w:pPr>
    </w:p>
    <w:p w:rsidR="00EF6E28" w:rsidRDefault="00EF6E28" w:rsidP="00BD2B64">
      <w:pPr>
        <w:spacing w:line="360" w:lineRule="auto"/>
        <w:jc w:val="both"/>
        <w:rPr>
          <w:rFonts w:ascii="Verdana" w:hAnsi="Verdana"/>
          <w:sz w:val="24"/>
          <w:szCs w:val="24"/>
        </w:rPr>
      </w:pPr>
      <w:r>
        <w:rPr>
          <w:rFonts w:ascii="Verdana" w:hAnsi="Verdana"/>
          <w:sz w:val="24"/>
          <w:szCs w:val="24"/>
        </w:rPr>
        <w:lastRenderedPageBreak/>
        <w:t>I am intrigued at how he intended to pay off a loan of Shs.400 million in 3 months when he had failed to pay half of the said amount to the Bank?</w:t>
      </w:r>
    </w:p>
    <w:p w:rsidR="00EF6E28" w:rsidRDefault="00EF6E28" w:rsidP="00BD2B64">
      <w:pPr>
        <w:spacing w:line="360" w:lineRule="auto"/>
        <w:jc w:val="both"/>
        <w:rPr>
          <w:rFonts w:ascii="Verdana" w:hAnsi="Verdana"/>
          <w:sz w:val="24"/>
          <w:szCs w:val="24"/>
        </w:rPr>
      </w:pPr>
    </w:p>
    <w:p w:rsidR="00EF6E28" w:rsidRDefault="00EF6E28" w:rsidP="00BD2B64">
      <w:pPr>
        <w:spacing w:line="360" w:lineRule="auto"/>
        <w:jc w:val="both"/>
        <w:rPr>
          <w:rFonts w:ascii="Verdana" w:hAnsi="Verdana"/>
          <w:sz w:val="24"/>
          <w:szCs w:val="24"/>
        </w:rPr>
      </w:pPr>
      <w:r>
        <w:rPr>
          <w:rFonts w:ascii="Verdana" w:hAnsi="Verdana"/>
          <w:sz w:val="24"/>
          <w:szCs w:val="24"/>
        </w:rPr>
        <w:t xml:space="preserve">In </w:t>
      </w:r>
      <w:r>
        <w:rPr>
          <w:rFonts w:ascii="Verdana" w:hAnsi="Verdana"/>
          <w:b/>
          <w:sz w:val="24"/>
          <w:szCs w:val="24"/>
        </w:rPr>
        <w:t xml:space="preserve">Busonya &amp; 2 others Vrs. Ebeke &amp; another – HCCA 104/2009 </w:t>
      </w:r>
      <w:r>
        <w:rPr>
          <w:rFonts w:ascii="Verdana" w:hAnsi="Verdana"/>
          <w:sz w:val="24"/>
          <w:szCs w:val="24"/>
        </w:rPr>
        <w:t>such conduct was found to be dishonest.</w:t>
      </w:r>
    </w:p>
    <w:p w:rsidR="00EF6E28" w:rsidRDefault="00EF6E28" w:rsidP="00BD2B64">
      <w:pPr>
        <w:spacing w:line="360" w:lineRule="auto"/>
        <w:jc w:val="both"/>
        <w:rPr>
          <w:rFonts w:ascii="Verdana" w:hAnsi="Verdana"/>
          <w:sz w:val="24"/>
          <w:szCs w:val="24"/>
        </w:rPr>
      </w:pPr>
    </w:p>
    <w:p w:rsidR="00EF6E28" w:rsidRDefault="00691DA4" w:rsidP="00BD2B64">
      <w:pPr>
        <w:spacing w:line="360" w:lineRule="auto"/>
        <w:jc w:val="both"/>
        <w:rPr>
          <w:rFonts w:ascii="Verdana" w:hAnsi="Verdana"/>
          <w:sz w:val="24"/>
          <w:szCs w:val="24"/>
        </w:rPr>
      </w:pPr>
      <w:r>
        <w:rPr>
          <w:rFonts w:ascii="Verdana" w:hAnsi="Verdana"/>
          <w:sz w:val="24"/>
          <w:szCs w:val="24"/>
        </w:rPr>
        <w:t>In conclusion</w:t>
      </w:r>
      <w:r w:rsidR="00EF6E28">
        <w:rPr>
          <w:rFonts w:ascii="Verdana" w:hAnsi="Verdana"/>
          <w:sz w:val="24"/>
          <w:szCs w:val="24"/>
        </w:rPr>
        <w:t>, I find that the suit by the Plaintiffs cannot stand since they have failed to prove their interest in the suit property or that they even contributed to its acquisition and construction.  The claims by the 1</w:t>
      </w:r>
      <w:r w:rsidR="00EF6E28" w:rsidRPr="00EF6E28">
        <w:rPr>
          <w:rFonts w:ascii="Verdana" w:hAnsi="Verdana"/>
          <w:sz w:val="24"/>
          <w:szCs w:val="24"/>
          <w:vertAlign w:val="superscript"/>
        </w:rPr>
        <w:t>st</w:t>
      </w:r>
      <w:r w:rsidR="00EF6E28">
        <w:rPr>
          <w:rFonts w:ascii="Verdana" w:hAnsi="Verdana"/>
          <w:sz w:val="24"/>
          <w:szCs w:val="24"/>
        </w:rPr>
        <w:t xml:space="preserve"> Defendant whose defence sounds more like a collusion with the Plaintiffs is also disallowed as unsupported by evidence and a concoction of lies which have not assisted him.  He sought to have his cake and eat it at the same time.  The suit by the Plaintiffs is accordingly dismissed.</w:t>
      </w:r>
    </w:p>
    <w:p w:rsidR="00EF6E28" w:rsidRDefault="00EF6E28" w:rsidP="00BD2B64">
      <w:pPr>
        <w:spacing w:line="360" w:lineRule="auto"/>
        <w:jc w:val="both"/>
        <w:rPr>
          <w:rFonts w:ascii="Verdana" w:hAnsi="Verdana"/>
          <w:sz w:val="24"/>
          <w:szCs w:val="24"/>
        </w:rPr>
      </w:pPr>
    </w:p>
    <w:p w:rsidR="00EF6E28" w:rsidRDefault="00EF6E28" w:rsidP="00BD2B64">
      <w:pPr>
        <w:spacing w:line="360" w:lineRule="auto"/>
        <w:jc w:val="both"/>
        <w:rPr>
          <w:rFonts w:ascii="Verdana" w:hAnsi="Verdana"/>
          <w:b/>
          <w:sz w:val="24"/>
          <w:szCs w:val="24"/>
        </w:rPr>
      </w:pPr>
      <w:r>
        <w:rPr>
          <w:rFonts w:ascii="Verdana" w:hAnsi="Verdana"/>
          <w:b/>
          <w:sz w:val="24"/>
          <w:szCs w:val="24"/>
        </w:rPr>
        <w:t>Issue No. 3:</w:t>
      </w:r>
    </w:p>
    <w:p w:rsidR="00EF6E28" w:rsidRDefault="00EF6E28" w:rsidP="00BD2B64">
      <w:pPr>
        <w:spacing w:line="360" w:lineRule="auto"/>
        <w:jc w:val="both"/>
        <w:rPr>
          <w:rFonts w:ascii="Verdana" w:hAnsi="Verdana"/>
          <w:b/>
          <w:sz w:val="24"/>
          <w:szCs w:val="24"/>
        </w:rPr>
      </w:pPr>
      <w:r>
        <w:rPr>
          <w:rFonts w:ascii="Verdana" w:hAnsi="Verdana"/>
          <w:b/>
          <w:sz w:val="24"/>
          <w:szCs w:val="24"/>
        </w:rPr>
        <w:t>Whether the 2</w:t>
      </w:r>
      <w:r w:rsidRPr="00EF6E28">
        <w:rPr>
          <w:rFonts w:ascii="Verdana" w:hAnsi="Verdana"/>
          <w:b/>
          <w:sz w:val="24"/>
          <w:szCs w:val="24"/>
          <w:vertAlign w:val="superscript"/>
        </w:rPr>
        <w:t>nd</w:t>
      </w:r>
      <w:r>
        <w:rPr>
          <w:rFonts w:ascii="Verdana" w:hAnsi="Verdana"/>
          <w:b/>
          <w:sz w:val="24"/>
          <w:szCs w:val="24"/>
        </w:rPr>
        <w:t xml:space="preserve"> and 3</w:t>
      </w:r>
      <w:r w:rsidRPr="00EF6E28">
        <w:rPr>
          <w:rFonts w:ascii="Verdana" w:hAnsi="Verdana"/>
          <w:b/>
          <w:sz w:val="24"/>
          <w:szCs w:val="24"/>
          <w:vertAlign w:val="superscript"/>
        </w:rPr>
        <w:t>rd</w:t>
      </w:r>
      <w:r>
        <w:rPr>
          <w:rFonts w:ascii="Verdana" w:hAnsi="Verdana"/>
          <w:b/>
          <w:sz w:val="24"/>
          <w:szCs w:val="24"/>
        </w:rPr>
        <w:t xml:space="preserve"> Defendants/Counter</w:t>
      </w:r>
      <w:r w:rsidR="00691DA4">
        <w:rPr>
          <w:rFonts w:ascii="Verdana" w:hAnsi="Verdana"/>
          <w:b/>
          <w:sz w:val="24"/>
          <w:szCs w:val="24"/>
        </w:rPr>
        <w:t>-</w:t>
      </w:r>
      <w:r>
        <w:rPr>
          <w:rFonts w:ascii="Verdana" w:hAnsi="Verdana"/>
          <w:b/>
          <w:sz w:val="24"/>
          <w:szCs w:val="24"/>
        </w:rPr>
        <w:t>claimants are entitled to the reliefs sought.</w:t>
      </w:r>
    </w:p>
    <w:p w:rsidR="00EF6E28" w:rsidRDefault="00EF6E28" w:rsidP="00BD2B64">
      <w:pPr>
        <w:spacing w:line="360" w:lineRule="auto"/>
        <w:jc w:val="both"/>
        <w:rPr>
          <w:rFonts w:ascii="Verdana" w:hAnsi="Verdana"/>
          <w:sz w:val="24"/>
          <w:szCs w:val="24"/>
        </w:rPr>
      </w:pPr>
      <w:r>
        <w:rPr>
          <w:rFonts w:ascii="Verdana" w:hAnsi="Verdana"/>
          <w:sz w:val="24"/>
          <w:szCs w:val="24"/>
        </w:rPr>
        <w:t>The 2</w:t>
      </w:r>
      <w:r w:rsidRPr="00EF6E28">
        <w:rPr>
          <w:rFonts w:ascii="Verdana" w:hAnsi="Verdana"/>
          <w:sz w:val="24"/>
          <w:szCs w:val="24"/>
          <w:vertAlign w:val="superscript"/>
        </w:rPr>
        <w:t>nd</w:t>
      </w:r>
      <w:r>
        <w:rPr>
          <w:rFonts w:ascii="Verdana" w:hAnsi="Verdana"/>
          <w:sz w:val="24"/>
          <w:szCs w:val="24"/>
        </w:rPr>
        <w:t xml:space="preserve"> and 3</w:t>
      </w:r>
      <w:r w:rsidRPr="00EF6E28">
        <w:rPr>
          <w:rFonts w:ascii="Verdana" w:hAnsi="Verdana"/>
          <w:sz w:val="24"/>
          <w:szCs w:val="24"/>
          <w:vertAlign w:val="superscript"/>
        </w:rPr>
        <w:t>rd</w:t>
      </w:r>
      <w:r>
        <w:rPr>
          <w:rFonts w:ascii="Verdana" w:hAnsi="Verdana"/>
          <w:sz w:val="24"/>
          <w:szCs w:val="24"/>
        </w:rPr>
        <w:t xml:space="preserve"> Defendants’ claim in the Counter</w:t>
      </w:r>
      <w:r w:rsidR="00691DA4">
        <w:rPr>
          <w:rFonts w:ascii="Verdana" w:hAnsi="Verdana"/>
          <w:sz w:val="24"/>
          <w:szCs w:val="24"/>
        </w:rPr>
        <w:t>-</w:t>
      </w:r>
      <w:r>
        <w:rPr>
          <w:rFonts w:ascii="Verdana" w:hAnsi="Verdana"/>
          <w:sz w:val="24"/>
          <w:szCs w:val="24"/>
        </w:rPr>
        <w:t xml:space="preserve">claim is based on proprietorship, founded on both oral and documentary evidence and their Certificate of Title as a conclusive evidence.  They claim they acquired the same for valuable consideration.  Reference has been made to </w:t>
      </w:r>
      <w:r>
        <w:rPr>
          <w:rFonts w:ascii="Verdana" w:hAnsi="Verdana"/>
          <w:b/>
          <w:sz w:val="24"/>
          <w:szCs w:val="24"/>
        </w:rPr>
        <w:t xml:space="preserve">Justice E.M.N Lutaya Vrs. Sterling Civil Engineering Co. Ltd.  SCCA 11/2002.  </w:t>
      </w:r>
      <w:r w:rsidR="00691DA4">
        <w:rPr>
          <w:rFonts w:ascii="Verdana" w:hAnsi="Verdana"/>
          <w:sz w:val="24"/>
          <w:szCs w:val="24"/>
        </w:rPr>
        <w:t>Therein, it was held that a person holding a Certificate of Title has by virtue of that Title, legal possession, and can sue for trespass.  The Counter –claimants seek order for:</w:t>
      </w:r>
    </w:p>
    <w:p w:rsidR="00691DA4" w:rsidRDefault="00691DA4" w:rsidP="00691DA4">
      <w:pPr>
        <w:pStyle w:val="ListParagraph"/>
        <w:numPr>
          <w:ilvl w:val="0"/>
          <w:numId w:val="8"/>
        </w:numPr>
        <w:spacing w:line="360" w:lineRule="auto"/>
        <w:jc w:val="both"/>
        <w:rPr>
          <w:rFonts w:ascii="Verdana" w:hAnsi="Verdana"/>
          <w:sz w:val="24"/>
          <w:szCs w:val="24"/>
        </w:rPr>
      </w:pPr>
      <w:r>
        <w:rPr>
          <w:rFonts w:ascii="Verdana" w:hAnsi="Verdana"/>
          <w:sz w:val="24"/>
          <w:szCs w:val="24"/>
        </w:rPr>
        <w:t>Eviction</w:t>
      </w:r>
    </w:p>
    <w:p w:rsidR="00691DA4" w:rsidRDefault="00691DA4" w:rsidP="00691DA4">
      <w:pPr>
        <w:pStyle w:val="ListParagraph"/>
        <w:numPr>
          <w:ilvl w:val="0"/>
          <w:numId w:val="8"/>
        </w:numPr>
        <w:spacing w:line="360" w:lineRule="auto"/>
        <w:jc w:val="both"/>
        <w:rPr>
          <w:rFonts w:ascii="Verdana" w:hAnsi="Verdana"/>
          <w:sz w:val="24"/>
          <w:szCs w:val="24"/>
        </w:rPr>
      </w:pPr>
      <w:r>
        <w:rPr>
          <w:rFonts w:ascii="Verdana" w:hAnsi="Verdana"/>
          <w:sz w:val="24"/>
          <w:szCs w:val="24"/>
        </w:rPr>
        <w:lastRenderedPageBreak/>
        <w:t>Vacant possession of the suit property</w:t>
      </w:r>
    </w:p>
    <w:p w:rsidR="00691DA4" w:rsidRDefault="00691DA4" w:rsidP="00691DA4">
      <w:pPr>
        <w:pStyle w:val="ListParagraph"/>
        <w:numPr>
          <w:ilvl w:val="0"/>
          <w:numId w:val="8"/>
        </w:numPr>
        <w:spacing w:line="360" w:lineRule="auto"/>
        <w:jc w:val="both"/>
        <w:rPr>
          <w:rFonts w:ascii="Verdana" w:hAnsi="Verdana"/>
          <w:sz w:val="24"/>
          <w:szCs w:val="24"/>
        </w:rPr>
      </w:pPr>
      <w:r>
        <w:rPr>
          <w:rFonts w:ascii="Verdana" w:hAnsi="Verdana"/>
          <w:sz w:val="24"/>
          <w:szCs w:val="24"/>
        </w:rPr>
        <w:t>Removal of Caveats lodged by the Plaintiffs</w:t>
      </w:r>
    </w:p>
    <w:p w:rsidR="00691DA4" w:rsidRDefault="00691DA4" w:rsidP="00691DA4">
      <w:pPr>
        <w:pStyle w:val="ListParagraph"/>
        <w:numPr>
          <w:ilvl w:val="0"/>
          <w:numId w:val="8"/>
        </w:numPr>
        <w:spacing w:line="360" w:lineRule="auto"/>
        <w:jc w:val="both"/>
        <w:rPr>
          <w:rFonts w:ascii="Verdana" w:hAnsi="Verdana"/>
          <w:sz w:val="24"/>
          <w:szCs w:val="24"/>
        </w:rPr>
      </w:pPr>
      <w:r>
        <w:rPr>
          <w:rFonts w:ascii="Verdana" w:hAnsi="Verdana"/>
          <w:sz w:val="24"/>
          <w:szCs w:val="24"/>
        </w:rPr>
        <w:t>Mesue profits</w:t>
      </w:r>
    </w:p>
    <w:p w:rsidR="00691DA4" w:rsidRDefault="00691DA4" w:rsidP="00691DA4">
      <w:pPr>
        <w:pStyle w:val="ListParagraph"/>
        <w:numPr>
          <w:ilvl w:val="0"/>
          <w:numId w:val="8"/>
        </w:numPr>
        <w:spacing w:line="360" w:lineRule="auto"/>
        <w:jc w:val="both"/>
        <w:rPr>
          <w:rFonts w:ascii="Verdana" w:hAnsi="Verdana"/>
          <w:sz w:val="24"/>
          <w:szCs w:val="24"/>
        </w:rPr>
      </w:pPr>
      <w:r>
        <w:rPr>
          <w:rFonts w:ascii="Verdana" w:hAnsi="Verdana"/>
          <w:sz w:val="24"/>
          <w:szCs w:val="24"/>
        </w:rPr>
        <w:t>General damages for inconvenience</w:t>
      </w:r>
    </w:p>
    <w:p w:rsidR="00691DA4" w:rsidRDefault="00691DA4" w:rsidP="00691DA4">
      <w:pPr>
        <w:spacing w:line="360" w:lineRule="auto"/>
        <w:jc w:val="both"/>
        <w:rPr>
          <w:rFonts w:ascii="Verdana" w:hAnsi="Verdana"/>
          <w:sz w:val="24"/>
          <w:szCs w:val="24"/>
        </w:rPr>
      </w:pPr>
    </w:p>
    <w:p w:rsidR="00691DA4" w:rsidRDefault="00691DA4" w:rsidP="00691DA4">
      <w:pPr>
        <w:spacing w:line="360" w:lineRule="auto"/>
        <w:jc w:val="both"/>
        <w:rPr>
          <w:rFonts w:ascii="Verdana" w:hAnsi="Verdana"/>
          <w:sz w:val="24"/>
          <w:szCs w:val="24"/>
        </w:rPr>
      </w:pPr>
      <w:r>
        <w:rPr>
          <w:rFonts w:ascii="Verdana" w:hAnsi="Verdana"/>
          <w:sz w:val="24"/>
          <w:szCs w:val="24"/>
        </w:rPr>
        <w:t xml:space="preserve">They claim that the Plaintiffs/Counter-claim Defendants having failed to prove their interest in the suit property, they are entitled to the reliefs above.  They claim they have been subjected to inconvenience and have been deprived of the use of the suit property.   Reference has been made to </w:t>
      </w:r>
      <w:r>
        <w:rPr>
          <w:rFonts w:ascii="Verdana" w:hAnsi="Verdana"/>
          <w:b/>
          <w:sz w:val="24"/>
          <w:szCs w:val="24"/>
        </w:rPr>
        <w:t xml:space="preserve">Dr. Demis Rwamafa Vrs. Attorney General (1992) KARL.  </w:t>
      </w:r>
      <w:r>
        <w:rPr>
          <w:rFonts w:ascii="Verdana" w:hAnsi="Verdana"/>
          <w:sz w:val="24"/>
          <w:szCs w:val="24"/>
        </w:rPr>
        <w:t xml:space="preserve"> Therein it was held that where the Plaintiff suffers damage to a wrongful act of the Defendant he/she must be put in the position he would have been had she/he not so suffered.  The Counter-claimants claim for General damages of Shs.50,000,000/=.  They also claim Shs.5,000,000/= as mesue profits per month from June 2011 to date.  They do not however show how they have at that figure which I consider speculative and therefore disallow.</w:t>
      </w:r>
    </w:p>
    <w:p w:rsidR="00691DA4" w:rsidRDefault="00691DA4" w:rsidP="00691DA4">
      <w:pPr>
        <w:spacing w:line="360" w:lineRule="auto"/>
        <w:jc w:val="both"/>
        <w:rPr>
          <w:rFonts w:ascii="Verdana" w:hAnsi="Verdana"/>
          <w:sz w:val="24"/>
          <w:szCs w:val="24"/>
        </w:rPr>
      </w:pPr>
    </w:p>
    <w:p w:rsidR="00691DA4" w:rsidRDefault="00691DA4" w:rsidP="00691DA4">
      <w:pPr>
        <w:spacing w:line="360" w:lineRule="auto"/>
        <w:jc w:val="both"/>
        <w:rPr>
          <w:rFonts w:ascii="Verdana" w:hAnsi="Verdana"/>
          <w:sz w:val="24"/>
          <w:szCs w:val="24"/>
        </w:rPr>
      </w:pPr>
      <w:r>
        <w:rPr>
          <w:rFonts w:ascii="Verdana" w:hAnsi="Verdana"/>
          <w:sz w:val="24"/>
          <w:szCs w:val="24"/>
        </w:rPr>
        <w:t>Regarding the counter claim it is my finding that the Counter-claimants have established their claim against the Counter-claim Defendants who have failed to prove their interest in the suit property (Plaintiffs 1-3) and the 1</w:t>
      </w:r>
      <w:r w:rsidRPr="00691DA4">
        <w:rPr>
          <w:rFonts w:ascii="Verdana" w:hAnsi="Verdana"/>
          <w:sz w:val="24"/>
          <w:szCs w:val="24"/>
          <w:vertAlign w:val="superscript"/>
        </w:rPr>
        <w:t>st</w:t>
      </w:r>
      <w:r>
        <w:rPr>
          <w:rFonts w:ascii="Verdana" w:hAnsi="Verdana"/>
          <w:sz w:val="24"/>
          <w:szCs w:val="24"/>
        </w:rPr>
        <w:t xml:space="preserve"> Defendant Edward Olowo having failed to prove his claims of fraud or illegal activities by the 2</w:t>
      </w:r>
      <w:r w:rsidRPr="00691DA4">
        <w:rPr>
          <w:rFonts w:ascii="Verdana" w:hAnsi="Verdana"/>
          <w:sz w:val="24"/>
          <w:szCs w:val="24"/>
          <w:vertAlign w:val="superscript"/>
        </w:rPr>
        <w:t>nd</w:t>
      </w:r>
      <w:r>
        <w:rPr>
          <w:rFonts w:ascii="Verdana" w:hAnsi="Verdana"/>
          <w:sz w:val="24"/>
          <w:szCs w:val="24"/>
        </w:rPr>
        <w:t xml:space="preserve"> and 3</w:t>
      </w:r>
      <w:r w:rsidRPr="00691DA4">
        <w:rPr>
          <w:rFonts w:ascii="Verdana" w:hAnsi="Verdana"/>
          <w:sz w:val="24"/>
          <w:szCs w:val="24"/>
          <w:vertAlign w:val="superscript"/>
        </w:rPr>
        <w:t>rd</w:t>
      </w:r>
      <w:r>
        <w:rPr>
          <w:rFonts w:ascii="Verdana" w:hAnsi="Verdana"/>
          <w:sz w:val="24"/>
          <w:szCs w:val="24"/>
        </w:rPr>
        <w:t xml:space="preserve"> Defendants/Counter claimants.</w:t>
      </w:r>
    </w:p>
    <w:p w:rsidR="00691DA4" w:rsidRDefault="00691DA4" w:rsidP="00691DA4">
      <w:pPr>
        <w:spacing w:line="360" w:lineRule="auto"/>
        <w:jc w:val="both"/>
        <w:rPr>
          <w:rFonts w:ascii="Verdana" w:hAnsi="Verdana"/>
          <w:sz w:val="24"/>
          <w:szCs w:val="24"/>
        </w:rPr>
      </w:pPr>
    </w:p>
    <w:p w:rsidR="00691DA4" w:rsidRDefault="00691DA4" w:rsidP="00691DA4">
      <w:pPr>
        <w:spacing w:line="360" w:lineRule="auto"/>
        <w:jc w:val="both"/>
        <w:rPr>
          <w:rFonts w:ascii="Verdana" w:hAnsi="Verdana"/>
          <w:sz w:val="24"/>
          <w:szCs w:val="24"/>
        </w:rPr>
      </w:pPr>
      <w:r>
        <w:rPr>
          <w:rFonts w:ascii="Verdana" w:hAnsi="Verdana"/>
          <w:sz w:val="24"/>
          <w:szCs w:val="24"/>
        </w:rPr>
        <w:t>Judgment is accordingly entered in respect of the Counter-claim in favour of the Counter-claimants.</w:t>
      </w:r>
    </w:p>
    <w:p w:rsidR="00691DA4" w:rsidRDefault="00691DA4" w:rsidP="00691DA4">
      <w:pPr>
        <w:spacing w:line="360" w:lineRule="auto"/>
        <w:jc w:val="both"/>
        <w:rPr>
          <w:rFonts w:ascii="Verdana" w:hAnsi="Verdana"/>
          <w:sz w:val="24"/>
          <w:szCs w:val="24"/>
        </w:rPr>
      </w:pPr>
    </w:p>
    <w:p w:rsidR="00691DA4" w:rsidRDefault="00691DA4" w:rsidP="00691DA4">
      <w:pPr>
        <w:spacing w:line="360" w:lineRule="auto"/>
        <w:jc w:val="both"/>
        <w:rPr>
          <w:rFonts w:ascii="Verdana" w:hAnsi="Verdana"/>
          <w:sz w:val="24"/>
          <w:szCs w:val="24"/>
        </w:rPr>
      </w:pPr>
      <w:r>
        <w:rPr>
          <w:rFonts w:ascii="Verdana" w:hAnsi="Verdana"/>
          <w:sz w:val="24"/>
          <w:szCs w:val="24"/>
        </w:rPr>
        <w:t>In conclusion, it is the Judgment of this Court that:</w:t>
      </w:r>
    </w:p>
    <w:p w:rsidR="00691DA4" w:rsidRDefault="00691DA4" w:rsidP="00691DA4">
      <w:pPr>
        <w:pStyle w:val="ListParagraph"/>
        <w:numPr>
          <w:ilvl w:val="0"/>
          <w:numId w:val="9"/>
        </w:numPr>
        <w:spacing w:line="360" w:lineRule="auto"/>
        <w:jc w:val="both"/>
        <w:rPr>
          <w:rFonts w:ascii="Verdana" w:hAnsi="Verdana"/>
          <w:sz w:val="24"/>
          <w:szCs w:val="24"/>
        </w:rPr>
      </w:pPr>
      <w:r>
        <w:rPr>
          <w:rFonts w:ascii="Verdana" w:hAnsi="Verdana"/>
          <w:sz w:val="24"/>
          <w:szCs w:val="24"/>
        </w:rPr>
        <w:lastRenderedPageBreak/>
        <w:t>The head suit filed by Olowo Edith Nakeyesa, Sarah Nalubega and Olowo Lovinsa Achieng against the 1</w:t>
      </w:r>
      <w:r w:rsidRPr="00691DA4">
        <w:rPr>
          <w:rFonts w:ascii="Verdana" w:hAnsi="Verdana"/>
          <w:sz w:val="24"/>
          <w:szCs w:val="24"/>
          <w:vertAlign w:val="superscript"/>
        </w:rPr>
        <w:t>st</w:t>
      </w:r>
      <w:r>
        <w:rPr>
          <w:rFonts w:ascii="Verdana" w:hAnsi="Verdana"/>
          <w:sz w:val="24"/>
          <w:szCs w:val="24"/>
        </w:rPr>
        <w:t>, 2</w:t>
      </w:r>
      <w:r w:rsidRPr="00691DA4">
        <w:rPr>
          <w:rFonts w:ascii="Verdana" w:hAnsi="Verdana"/>
          <w:sz w:val="24"/>
          <w:szCs w:val="24"/>
          <w:vertAlign w:val="superscript"/>
        </w:rPr>
        <w:t>nd</w:t>
      </w:r>
      <w:r>
        <w:rPr>
          <w:rFonts w:ascii="Verdana" w:hAnsi="Verdana"/>
          <w:sz w:val="24"/>
          <w:szCs w:val="24"/>
        </w:rPr>
        <w:t xml:space="preserve"> and 3</w:t>
      </w:r>
      <w:r w:rsidRPr="00691DA4">
        <w:rPr>
          <w:rFonts w:ascii="Verdana" w:hAnsi="Verdana"/>
          <w:sz w:val="24"/>
          <w:szCs w:val="24"/>
          <w:vertAlign w:val="superscript"/>
        </w:rPr>
        <w:t>rd</w:t>
      </w:r>
      <w:r>
        <w:rPr>
          <w:rFonts w:ascii="Verdana" w:hAnsi="Verdana"/>
          <w:sz w:val="24"/>
          <w:szCs w:val="24"/>
        </w:rPr>
        <w:t xml:space="preserve"> Defendants is dismissed.  It is specifically ordered that the 1</w:t>
      </w:r>
      <w:r w:rsidRPr="00691DA4">
        <w:rPr>
          <w:rFonts w:ascii="Verdana" w:hAnsi="Verdana"/>
          <w:sz w:val="24"/>
          <w:szCs w:val="24"/>
          <w:vertAlign w:val="superscript"/>
        </w:rPr>
        <w:t>st</w:t>
      </w:r>
      <w:r>
        <w:rPr>
          <w:rFonts w:ascii="Verdana" w:hAnsi="Verdana"/>
          <w:sz w:val="24"/>
          <w:szCs w:val="24"/>
        </w:rPr>
        <w:t xml:space="preserve"> Defendant’s defence of fraud against the 2</w:t>
      </w:r>
      <w:r w:rsidRPr="00691DA4">
        <w:rPr>
          <w:rFonts w:ascii="Verdana" w:hAnsi="Verdana"/>
          <w:sz w:val="24"/>
          <w:szCs w:val="24"/>
          <w:vertAlign w:val="superscript"/>
        </w:rPr>
        <w:t>nd</w:t>
      </w:r>
      <w:r>
        <w:rPr>
          <w:rFonts w:ascii="Verdana" w:hAnsi="Verdana"/>
          <w:sz w:val="24"/>
          <w:szCs w:val="24"/>
        </w:rPr>
        <w:t xml:space="preserve"> and 3</w:t>
      </w:r>
      <w:r w:rsidRPr="00691DA4">
        <w:rPr>
          <w:rFonts w:ascii="Verdana" w:hAnsi="Verdana"/>
          <w:sz w:val="24"/>
          <w:szCs w:val="24"/>
          <w:vertAlign w:val="superscript"/>
        </w:rPr>
        <w:t>rd</w:t>
      </w:r>
      <w:r>
        <w:rPr>
          <w:rFonts w:ascii="Verdana" w:hAnsi="Verdana"/>
          <w:sz w:val="24"/>
          <w:szCs w:val="24"/>
        </w:rPr>
        <w:t xml:space="preserve"> Defendants is unsustainable as it amounts to connivance with the Plaintiffs as against the 2</w:t>
      </w:r>
      <w:r w:rsidRPr="00691DA4">
        <w:rPr>
          <w:rFonts w:ascii="Verdana" w:hAnsi="Verdana"/>
          <w:sz w:val="24"/>
          <w:szCs w:val="24"/>
          <w:vertAlign w:val="superscript"/>
        </w:rPr>
        <w:t>nd</w:t>
      </w:r>
      <w:r>
        <w:rPr>
          <w:rFonts w:ascii="Verdana" w:hAnsi="Verdana"/>
          <w:sz w:val="24"/>
          <w:szCs w:val="24"/>
        </w:rPr>
        <w:t xml:space="preserve"> and 3</w:t>
      </w:r>
      <w:r w:rsidRPr="00691DA4">
        <w:rPr>
          <w:rFonts w:ascii="Verdana" w:hAnsi="Verdana"/>
          <w:sz w:val="24"/>
          <w:szCs w:val="24"/>
          <w:vertAlign w:val="superscript"/>
        </w:rPr>
        <w:t>rd</w:t>
      </w:r>
      <w:r>
        <w:rPr>
          <w:rFonts w:ascii="Verdana" w:hAnsi="Verdana"/>
          <w:sz w:val="24"/>
          <w:szCs w:val="24"/>
        </w:rPr>
        <w:t xml:space="preserve"> Defendants.</w:t>
      </w:r>
    </w:p>
    <w:p w:rsidR="00691DA4" w:rsidRDefault="00691DA4" w:rsidP="00691DA4">
      <w:pPr>
        <w:spacing w:line="360" w:lineRule="auto"/>
        <w:jc w:val="both"/>
        <w:rPr>
          <w:rFonts w:ascii="Verdana" w:hAnsi="Verdana"/>
          <w:sz w:val="24"/>
          <w:szCs w:val="24"/>
        </w:rPr>
      </w:pPr>
    </w:p>
    <w:p w:rsidR="00691DA4" w:rsidRDefault="00691DA4" w:rsidP="00691DA4">
      <w:pPr>
        <w:pStyle w:val="ListParagraph"/>
        <w:numPr>
          <w:ilvl w:val="0"/>
          <w:numId w:val="9"/>
        </w:numPr>
        <w:spacing w:line="360" w:lineRule="auto"/>
        <w:jc w:val="both"/>
        <w:rPr>
          <w:rFonts w:ascii="Verdana" w:hAnsi="Verdana"/>
          <w:sz w:val="24"/>
          <w:szCs w:val="24"/>
        </w:rPr>
      </w:pPr>
      <w:r>
        <w:rPr>
          <w:rFonts w:ascii="Verdana" w:hAnsi="Verdana"/>
          <w:sz w:val="24"/>
          <w:szCs w:val="24"/>
        </w:rPr>
        <w:t>The Counter claim by Mugabi Julius and M</w:t>
      </w:r>
      <w:r w:rsidR="00922BE7">
        <w:rPr>
          <w:rFonts w:ascii="Verdana" w:hAnsi="Verdana"/>
          <w:sz w:val="24"/>
          <w:szCs w:val="24"/>
        </w:rPr>
        <w:t>apera</w:t>
      </w:r>
      <w:r>
        <w:rPr>
          <w:rFonts w:ascii="Verdana" w:hAnsi="Verdana"/>
          <w:sz w:val="24"/>
          <w:szCs w:val="24"/>
        </w:rPr>
        <w:t xml:space="preserve"> Anthony is upheld and Judgment is entered in their favour in that respect.</w:t>
      </w:r>
    </w:p>
    <w:p w:rsidR="00691DA4" w:rsidRPr="00691DA4" w:rsidRDefault="00691DA4" w:rsidP="00691DA4">
      <w:pPr>
        <w:pStyle w:val="ListParagraph"/>
        <w:rPr>
          <w:rFonts w:ascii="Verdana" w:hAnsi="Verdana"/>
          <w:sz w:val="24"/>
          <w:szCs w:val="24"/>
        </w:rPr>
      </w:pPr>
    </w:p>
    <w:p w:rsidR="00691DA4" w:rsidRDefault="00691DA4" w:rsidP="00691DA4">
      <w:pPr>
        <w:spacing w:line="360" w:lineRule="auto"/>
        <w:jc w:val="both"/>
        <w:rPr>
          <w:rFonts w:ascii="Verdana" w:hAnsi="Verdana"/>
          <w:sz w:val="24"/>
          <w:szCs w:val="24"/>
        </w:rPr>
      </w:pPr>
      <w:r>
        <w:rPr>
          <w:rFonts w:ascii="Verdana" w:hAnsi="Verdana"/>
          <w:sz w:val="24"/>
          <w:szCs w:val="24"/>
        </w:rPr>
        <w:t>The following orders are made:</w:t>
      </w:r>
    </w:p>
    <w:p w:rsidR="00691DA4" w:rsidRDefault="00691DA4" w:rsidP="008743C4">
      <w:pPr>
        <w:pStyle w:val="ListParagraph"/>
        <w:numPr>
          <w:ilvl w:val="0"/>
          <w:numId w:val="10"/>
        </w:numPr>
        <w:spacing w:after="0" w:line="360" w:lineRule="auto"/>
        <w:jc w:val="both"/>
        <w:rPr>
          <w:rFonts w:ascii="Verdana" w:hAnsi="Verdana"/>
          <w:sz w:val="24"/>
          <w:szCs w:val="24"/>
        </w:rPr>
      </w:pPr>
      <w:r>
        <w:rPr>
          <w:rFonts w:ascii="Verdana" w:hAnsi="Verdana"/>
          <w:sz w:val="24"/>
          <w:szCs w:val="24"/>
        </w:rPr>
        <w:t>An Eviction Order is to issue against the 1</w:t>
      </w:r>
      <w:r w:rsidRPr="00691DA4">
        <w:rPr>
          <w:rFonts w:ascii="Verdana" w:hAnsi="Verdana"/>
          <w:sz w:val="24"/>
          <w:szCs w:val="24"/>
          <w:vertAlign w:val="superscript"/>
        </w:rPr>
        <w:t>st</w:t>
      </w:r>
      <w:r>
        <w:rPr>
          <w:rFonts w:ascii="Verdana" w:hAnsi="Verdana"/>
          <w:sz w:val="24"/>
          <w:szCs w:val="24"/>
        </w:rPr>
        <w:t xml:space="preserve"> Defendant together with his agents and the 3 Plaintiffs who are to render vacant possession of the suit</w:t>
      </w:r>
      <w:r w:rsidR="00922BE7">
        <w:rPr>
          <w:rFonts w:ascii="Verdana" w:hAnsi="Verdana"/>
          <w:sz w:val="24"/>
          <w:szCs w:val="24"/>
        </w:rPr>
        <w:t xml:space="preserve"> premises to the 2</w:t>
      </w:r>
      <w:r w:rsidR="00922BE7" w:rsidRPr="00922BE7">
        <w:rPr>
          <w:rFonts w:ascii="Verdana" w:hAnsi="Verdana"/>
          <w:sz w:val="24"/>
          <w:szCs w:val="24"/>
          <w:vertAlign w:val="superscript"/>
        </w:rPr>
        <w:t>nd</w:t>
      </w:r>
      <w:r w:rsidR="00922BE7">
        <w:rPr>
          <w:rFonts w:ascii="Verdana" w:hAnsi="Verdana"/>
          <w:sz w:val="24"/>
          <w:szCs w:val="24"/>
        </w:rPr>
        <w:t xml:space="preserve"> and 3</w:t>
      </w:r>
      <w:r w:rsidR="00922BE7" w:rsidRPr="00922BE7">
        <w:rPr>
          <w:rFonts w:ascii="Verdana" w:hAnsi="Verdana"/>
          <w:sz w:val="24"/>
          <w:szCs w:val="24"/>
          <w:vertAlign w:val="superscript"/>
        </w:rPr>
        <w:t>rd</w:t>
      </w:r>
      <w:r w:rsidR="00922BE7">
        <w:rPr>
          <w:rFonts w:ascii="Verdana" w:hAnsi="Verdana"/>
          <w:sz w:val="24"/>
          <w:szCs w:val="24"/>
        </w:rPr>
        <w:t xml:space="preserve"> Defendants/Counter-claimants.</w:t>
      </w:r>
    </w:p>
    <w:p w:rsidR="00922BE7" w:rsidRDefault="00922BE7" w:rsidP="008743C4">
      <w:pPr>
        <w:spacing w:after="0" w:line="360" w:lineRule="auto"/>
        <w:jc w:val="both"/>
        <w:rPr>
          <w:rFonts w:ascii="Verdana" w:hAnsi="Verdana"/>
          <w:sz w:val="24"/>
          <w:szCs w:val="24"/>
        </w:rPr>
      </w:pPr>
    </w:p>
    <w:p w:rsidR="00922BE7" w:rsidRDefault="00922BE7" w:rsidP="00922BE7">
      <w:pPr>
        <w:pStyle w:val="ListParagraph"/>
        <w:numPr>
          <w:ilvl w:val="0"/>
          <w:numId w:val="10"/>
        </w:numPr>
        <w:spacing w:line="360" w:lineRule="auto"/>
        <w:jc w:val="both"/>
        <w:rPr>
          <w:rFonts w:ascii="Verdana" w:hAnsi="Verdana"/>
          <w:sz w:val="24"/>
          <w:szCs w:val="24"/>
        </w:rPr>
      </w:pPr>
      <w:r>
        <w:rPr>
          <w:rFonts w:ascii="Verdana" w:hAnsi="Verdana"/>
          <w:sz w:val="24"/>
          <w:szCs w:val="24"/>
        </w:rPr>
        <w:t>The Commissioner for Land Registration is to remove the Caveats lodged by the Plaintiffs on the suit property.</w:t>
      </w:r>
    </w:p>
    <w:p w:rsidR="00922BE7" w:rsidRPr="00922BE7" w:rsidRDefault="00922BE7" w:rsidP="00922BE7">
      <w:pPr>
        <w:pStyle w:val="ListParagraph"/>
        <w:rPr>
          <w:rFonts w:ascii="Verdana" w:hAnsi="Verdana"/>
          <w:sz w:val="24"/>
          <w:szCs w:val="24"/>
        </w:rPr>
      </w:pPr>
    </w:p>
    <w:p w:rsidR="00922BE7" w:rsidRDefault="00922BE7" w:rsidP="00922BE7">
      <w:pPr>
        <w:pStyle w:val="ListParagraph"/>
        <w:numPr>
          <w:ilvl w:val="0"/>
          <w:numId w:val="10"/>
        </w:numPr>
        <w:spacing w:line="360" w:lineRule="auto"/>
        <w:jc w:val="both"/>
        <w:rPr>
          <w:rFonts w:ascii="Verdana" w:hAnsi="Verdana"/>
          <w:sz w:val="24"/>
          <w:szCs w:val="24"/>
        </w:rPr>
      </w:pPr>
      <w:r>
        <w:rPr>
          <w:rFonts w:ascii="Verdana" w:hAnsi="Verdana"/>
          <w:sz w:val="24"/>
          <w:szCs w:val="24"/>
        </w:rPr>
        <w:t>The 1</w:t>
      </w:r>
      <w:r w:rsidRPr="00922BE7">
        <w:rPr>
          <w:rFonts w:ascii="Verdana" w:hAnsi="Verdana"/>
          <w:sz w:val="24"/>
          <w:szCs w:val="24"/>
          <w:vertAlign w:val="superscript"/>
        </w:rPr>
        <w:t>st</w:t>
      </w:r>
      <w:r>
        <w:rPr>
          <w:rFonts w:ascii="Verdana" w:hAnsi="Verdana"/>
          <w:sz w:val="24"/>
          <w:szCs w:val="24"/>
        </w:rPr>
        <w:t xml:space="preserve"> Defendant/Counter-claim Defendant No. 4 is to pay General damages of Shs.50,000,000/= to Defendants No. 2 and No.3 (Counter-claimants).</w:t>
      </w:r>
    </w:p>
    <w:p w:rsidR="00922BE7" w:rsidRPr="00922BE7" w:rsidRDefault="00922BE7" w:rsidP="00922BE7">
      <w:pPr>
        <w:pStyle w:val="ListParagraph"/>
        <w:rPr>
          <w:rFonts w:ascii="Verdana" w:hAnsi="Verdana"/>
          <w:sz w:val="24"/>
          <w:szCs w:val="24"/>
        </w:rPr>
      </w:pPr>
    </w:p>
    <w:p w:rsidR="00922BE7" w:rsidRDefault="00922BE7" w:rsidP="00922BE7">
      <w:pPr>
        <w:pStyle w:val="ListParagraph"/>
        <w:numPr>
          <w:ilvl w:val="0"/>
          <w:numId w:val="10"/>
        </w:numPr>
        <w:spacing w:line="360" w:lineRule="auto"/>
        <w:jc w:val="both"/>
        <w:rPr>
          <w:rFonts w:ascii="Verdana" w:hAnsi="Verdana"/>
          <w:sz w:val="24"/>
          <w:szCs w:val="24"/>
        </w:rPr>
      </w:pPr>
      <w:r>
        <w:rPr>
          <w:rFonts w:ascii="Verdana" w:hAnsi="Verdana"/>
          <w:sz w:val="24"/>
          <w:szCs w:val="24"/>
        </w:rPr>
        <w:t>The Plaintiffs and the 1</w:t>
      </w:r>
      <w:r w:rsidRPr="00922BE7">
        <w:rPr>
          <w:rFonts w:ascii="Verdana" w:hAnsi="Verdana"/>
          <w:sz w:val="24"/>
          <w:szCs w:val="24"/>
          <w:vertAlign w:val="superscript"/>
        </w:rPr>
        <w:t>st</w:t>
      </w:r>
      <w:r>
        <w:rPr>
          <w:rFonts w:ascii="Verdana" w:hAnsi="Verdana"/>
          <w:sz w:val="24"/>
          <w:szCs w:val="24"/>
        </w:rPr>
        <w:t xml:space="preserve"> Defendant are to pay the costs of both the head suit and Counter-claim to the 2</w:t>
      </w:r>
      <w:r w:rsidRPr="00922BE7">
        <w:rPr>
          <w:rFonts w:ascii="Verdana" w:hAnsi="Verdana"/>
          <w:sz w:val="24"/>
          <w:szCs w:val="24"/>
          <w:vertAlign w:val="superscript"/>
        </w:rPr>
        <w:t>nd</w:t>
      </w:r>
      <w:r>
        <w:rPr>
          <w:rFonts w:ascii="Verdana" w:hAnsi="Verdana"/>
          <w:sz w:val="24"/>
          <w:szCs w:val="24"/>
        </w:rPr>
        <w:t xml:space="preserve"> and 3</w:t>
      </w:r>
      <w:r w:rsidRPr="00922BE7">
        <w:rPr>
          <w:rFonts w:ascii="Verdana" w:hAnsi="Verdana"/>
          <w:sz w:val="24"/>
          <w:szCs w:val="24"/>
          <w:vertAlign w:val="superscript"/>
        </w:rPr>
        <w:t>rd</w:t>
      </w:r>
      <w:r>
        <w:rPr>
          <w:rFonts w:ascii="Verdana" w:hAnsi="Verdana"/>
          <w:sz w:val="24"/>
          <w:szCs w:val="24"/>
        </w:rPr>
        <w:t xml:space="preserve"> Defendants.</w:t>
      </w:r>
    </w:p>
    <w:p w:rsidR="00922BE7" w:rsidRPr="00922BE7" w:rsidRDefault="00922BE7" w:rsidP="00922BE7">
      <w:pPr>
        <w:pStyle w:val="ListParagraph"/>
        <w:rPr>
          <w:rFonts w:ascii="Verdana" w:hAnsi="Verdana"/>
          <w:sz w:val="24"/>
          <w:szCs w:val="24"/>
        </w:rPr>
      </w:pPr>
    </w:p>
    <w:p w:rsidR="00922BE7" w:rsidRDefault="00922BE7" w:rsidP="00922BE7">
      <w:pPr>
        <w:spacing w:line="360" w:lineRule="auto"/>
        <w:jc w:val="both"/>
        <w:rPr>
          <w:rFonts w:ascii="Verdana" w:hAnsi="Verdana"/>
          <w:sz w:val="24"/>
          <w:szCs w:val="24"/>
        </w:rPr>
      </w:pPr>
    </w:p>
    <w:p w:rsidR="00922BE7" w:rsidRPr="00922BE7" w:rsidRDefault="00922BE7" w:rsidP="00922BE7">
      <w:pPr>
        <w:spacing w:line="360" w:lineRule="auto"/>
        <w:jc w:val="both"/>
        <w:rPr>
          <w:rFonts w:ascii="Verdana" w:hAnsi="Verdana"/>
          <w:b/>
          <w:sz w:val="24"/>
          <w:szCs w:val="24"/>
        </w:rPr>
      </w:pPr>
      <w:r w:rsidRPr="00922BE7">
        <w:rPr>
          <w:rFonts w:ascii="Verdana" w:hAnsi="Verdana"/>
          <w:b/>
          <w:sz w:val="24"/>
          <w:szCs w:val="24"/>
        </w:rPr>
        <w:t>Godfrey Namundi</w:t>
      </w:r>
    </w:p>
    <w:p w:rsidR="00922BE7" w:rsidRPr="00922BE7" w:rsidRDefault="00922BE7" w:rsidP="00922BE7">
      <w:pPr>
        <w:spacing w:line="360" w:lineRule="auto"/>
        <w:jc w:val="both"/>
        <w:rPr>
          <w:rFonts w:ascii="Verdana" w:hAnsi="Verdana"/>
          <w:b/>
          <w:sz w:val="24"/>
          <w:szCs w:val="24"/>
        </w:rPr>
      </w:pPr>
      <w:r w:rsidRPr="00922BE7">
        <w:rPr>
          <w:rFonts w:ascii="Verdana" w:hAnsi="Verdana"/>
          <w:b/>
          <w:sz w:val="24"/>
          <w:szCs w:val="24"/>
        </w:rPr>
        <w:t>Judge</w:t>
      </w:r>
    </w:p>
    <w:p w:rsidR="00DC1CF7" w:rsidRPr="000B7495" w:rsidRDefault="00922BE7" w:rsidP="00BD2B64">
      <w:pPr>
        <w:spacing w:line="360" w:lineRule="auto"/>
        <w:jc w:val="both"/>
        <w:rPr>
          <w:rFonts w:ascii="Verdana" w:hAnsi="Verdana"/>
          <w:sz w:val="24"/>
          <w:szCs w:val="24"/>
        </w:rPr>
      </w:pPr>
      <w:r w:rsidRPr="00922BE7">
        <w:rPr>
          <w:rFonts w:ascii="Verdana" w:hAnsi="Verdana"/>
          <w:b/>
          <w:sz w:val="24"/>
          <w:szCs w:val="24"/>
        </w:rPr>
        <w:lastRenderedPageBreak/>
        <w:t>1/12/2014</w:t>
      </w:r>
    </w:p>
    <w:sectPr w:rsidR="00DC1CF7" w:rsidRPr="000B7495" w:rsidSect="004B2FD5">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D25" w:rsidRDefault="001D1D25" w:rsidP="004B2FD5">
      <w:pPr>
        <w:spacing w:after="0" w:line="240" w:lineRule="auto"/>
      </w:pPr>
      <w:r>
        <w:separator/>
      </w:r>
    </w:p>
  </w:endnote>
  <w:endnote w:type="continuationSeparator" w:id="0">
    <w:p w:rsidR="001D1D25" w:rsidRDefault="001D1D25" w:rsidP="004B2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227521"/>
      <w:docPartObj>
        <w:docPartGallery w:val="Page Numbers (Bottom of Page)"/>
        <w:docPartUnique/>
      </w:docPartObj>
    </w:sdtPr>
    <w:sdtEndPr>
      <w:rPr>
        <w:noProof/>
      </w:rPr>
    </w:sdtEndPr>
    <w:sdtContent>
      <w:p w:rsidR="00544063" w:rsidRDefault="00544063">
        <w:pPr>
          <w:pStyle w:val="Footer"/>
          <w:jc w:val="right"/>
        </w:pPr>
        <w:r>
          <w:fldChar w:fldCharType="begin"/>
        </w:r>
        <w:r>
          <w:instrText xml:space="preserve"> PAGE   \* MERGEFORMAT </w:instrText>
        </w:r>
        <w:r>
          <w:fldChar w:fldCharType="separate"/>
        </w:r>
        <w:r w:rsidR="006A61AF">
          <w:rPr>
            <w:noProof/>
          </w:rPr>
          <w:t>1</w:t>
        </w:r>
        <w:r>
          <w:rPr>
            <w:noProof/>
          </w:rPr>
          <w:fldChar w:fldCharType="end"/>
        </w:r>
      </w:p>
    </w:sdtContent>
  </w:sdt>
  <w:p w:rsidR="00544063" w:rsidRDefault="00544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D25" w:rsidRDefault="001D1D25" w:rsidP="004B2FD5">
      <w:pPr>
        <w:spacing w:after="0" w:line="240" w:lineRule="auto"/>
      </w:pPr>
      <w:r>
        <w:separator/>
      </w:r>
    </w:p>
  </w:footnote>
  <w:footnote w:type="continuationSeparator" w:id="0">
    <w:p w:rsidR="001D1D25" w:rsidRDefault="001D1D25" w:rsidP="004B2F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8C9"/>
    <w:multiLevelType w:val="hybridMultilevel"/>
    <w:tmpl w:val="72C09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C5CAC"/>
    <w:multiLevelType w:val="hybridMultilevel"/>
    <w:tmpl w:val="932EE6B6"/>
    <w:lvl w:ilvl="0" w:tplc="745C56F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21E97"/>
    <w:multiLevelType w:val="hybridMultilevel"/>
    <w:tmpl w:val="D6E234B4"/>
    <w:lvl w:ilvl="0" w:tplc="92B4A7D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51211"/>
    <w:multiLevelType w:val="hybridMultilevel"/>
    <w:tmpl w:val="B3160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4E1F08"/>
    <w:multiLevelType w:val="hybridMultilevel"/>
    <w:tmpl w:val="3B162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8E7106"/>
    <w:multiLevelType w:val="hybridMultilevel"/>
    <w:tmpl w:val="02524596"/>
    <w:lvl w:ilvl="0" w:tplc="EB4ED578">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21290"/>
    <w:multiLevelType w:val="hybridMultilevel"/>
    <w:tmpl w:val="6D6C4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051DAA"/>
    <w:multiLevelType w:val="hybridMultilevel"/>
    <w:tmpl w:val="4684B608"/>
    <w:lvl w:ilvl="0" w:tplc="EA1A7154">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4A13DC"/>
    <w:multiLevelType w:val="hybridMultilevel"/>
    <w:tmpl w:val="4AFE4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025FE2"/>
    <w:multiLevelType w:val="hybridMultilevel"/>
    <w:tmpl w:val="DEC02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6"/>
  </w:num>
  <w:num w:numId="5">
    <w:abstractNumId w:val="7"/>
  </w:num>
  <w:num w:numId="6">
    <w:abstractNumId w:val="1"/>
  </w:num>
  <w:num w:numId="7">
    <w:abstractNumId w:val="2"/>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D5"/>
    <w:rsid w:val="00035DA6"/>
    <w:rsid w:val="00052E95"/>
    <w:rsid w:val="000B7495"/>
    <w:rsid w:val="0013014D"/>
    <w:rsid w:val="001D1D25"/>
    <w:rsid w:val="001F0871"/>
    <w:rsid w:val="00221EDB"/>
    <w:rsid w:val="002D0AEA"/>
    <w:rsid w:val="002E45F5"/>
    <w:rsid w:val="00367DF8"/>
    <w:rsid w:val="003F7CCD"/>
    <w:rsid w:val="00467765"/>
    <w:rsid w:val="004B2FD5"/>
    <w:rsid w:val="004B737F"/>
    <w:rsid w:val="00544063"/>
    <w:rsid w:val="005522CE"/>
    <w:rsid w:val="00657528"/>
    <w:rsid w:val="00691DA4"/>
    <w:rsid w:val="006A61AF"/>
    <w:rsid w:val="006F6069"/>
    <w:rsid w:val="007A01CC"/>
    <w:rsid w:val="0080141D"/>
    <w:rsid w:val="008632CE"/>
    <w:rsid w:val="008743C4"/>
    <w:rsid w:val="00922BE7"/>
    <w:rsid w:val="00954A7F"/>
    <w:rsid w:val="00AD5563"/>
    <w:rsid w:val="00B30535"/>
    <w:rsid w:val="00BB4A62"/>
    <w:rsid w:val="00BD2B64"/>
    <w:rsid w:val="00C1138E"/>
    <w:rsid w:val="00CD22F7"/>
    <w:rsid w:val="00DC1CF7"/>
    <w:rsid w:val="00DD54C9"/>
    <w:rsid w:val="00E50C9D"/>
    <w:rsid w:val="00E879AA"/>
    <w:rsid w:val="00ED6CF8"/>
    <w:rsid w:val="00EE56D4"/>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FD5"/>
    <w:pPr>
      <w:ind w:left="720"/>
      <w:contextualSpacing/>
    </w:pPr>
  </w:style>
  <w:style w:type="paragraph" w:styleId="Header">
    <w:name w:val="header"/>
    <w:basedOn w:val="Normal"/>
    <w:link w:val="HeaderChar"/>
    <w:uiPriority w:val="99"/>
    <w:unhideWhenUsed/>
    <w:rsid w:val="004B2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FD5"/>
  </w:style>
  <w:style w:type="paragraph" w:styleId="Footer">
    <w:name w:val="footer"/>
    <w:basedOn w:val="Normal"/>
    <w:link w:val="FooterChar"/>
    <w:uiPriority w:val="99"/>
    <w:unhideWhenUsed/>
    <w:rsid w:val="004B2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FD5"/>
  </w:style>
  <w:style w:type="character" w:styleId="LineNumber">
    <w:name w:val="line number"/>
    <w:basedOn w:val="DefaultParagraphFont"/>
    <w:uiPriority w:val="99"/>
    <w:semiHidden/>
    <w:unhideWhenUsed/>
    <w:rsid w:val="004B2FD5"/>
  </w:style>
  <w:style w:type="paragraph" w:styleId="BalloonText">
    <w:name w:val="Balloon Text"/>
    <w:basedOn w:val="Normal"/>
    <w:link w:val="BalloonTextChar"/>
    <w:uiPriority w:val="99"/>
    <w:semiHidden/>
    <w:unhideWhenUsed/>
    <w:rsid w:val="003F7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CC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FD5"/>
    <w:pPr>
      <w:ind w:left="720"/>
      <w:contextualSpacing/>
    </w:pPr>
  </w:style>
  <w:style w:type="paragraph" w:styleId="Header">
    <w:name w:val="header"/>
    <w:basedOn w:val="Normal"/>
    <w:link w:val="HeaderChar"/>
    <w:uiPriority w:val="99"/>
    <w:unhideWhenUsed/>
    <w:rsid w:val="004B2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FD5"/>
  </w:style>
  <w:style w:type="paragraph" w:styleId="Footer">
    <w:name w:val="footer"/>
    <w:basedOn w:val="Normal"/>
    <w:link w:val="FooterChar"/>
    <w:uiPriority w:val="99"/>
    <w:unhideWhenUsed/>
    <w:rsid w:val="004B2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FD5"/>
  </w:style>
  <w:style w:type="character" w:styleId="LineNumber">
    <w:name w:val="line number"/>
    <w:basedOn w:val="DefaultParagraphFont"/>
    <w:uiPriority w:val="99"/>
    <w:semiHidden/>
    <w:unhideWhenUsed/>
    <w:rsid w:val="004B2FD5"/>
  </w:style>
  <w:style w:type="paragraph" w:styleId="BalloonText">
    <w:name w:val="Balloon Text"/>
    <w:basedOn w:val="Normal"/>
    <w:link w:val="BalloonTextChar"/>
    <w:uiPriority w:val="99"/>
    <w:semiHidden/>
    <w:unhideWhenUsed/>
    <w:rsid w:val="003F7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BF408-3EED-40D9-BD2A-9B32B5EA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3781</Words>
  <Characters>21554</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cp:lastPrinted>2014-12-03T08:51:00Z</cp:lastPrinted>
  <dcterms:created xsi:type="dcterms:W3CDTF">2016-01-04T11:49:00Z</dcterms:created>
  <dcterms:modified xsi:type="dcterms:W3CDTF">2016-01-04T11:49:00Z</dcterms:modified>
</cp:coreProperties>
</file>