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68" w:rsidRPr="00253C84" w:rsidRDefault="00024B68" w:rsidP="00024B68">
      <w:pPr>
        <w:spacing w:line="240" w:lineRule="auto"/>
        <w:jc w:val="center"/>
        <w:rPr>
          <w:rFonts w:ascii="Times New Roman" w:hAnsi="Times New Roman"/>
          <w:b/>
          <w:color w:val="000000"/>
          <w:sz w:val="28"/>
          <w:szCs w:val="28"/>
        </w:rPr>
      </w:pPr>
      <w:r w:rsidRPr="00253C84">
        <w:rPr>
          <w:rFonts w:ascii="Times New Roman" w:hAnsi="Times New Roman"/>
          <w:b/>
          <w:color w:val="000000"/>
          <w:sz w:val="28"/>
          <w:szCs w:val="28"/>
        </w:rPr>
        <w:t>THE REPUBLIC OF UGANDA</w:t>
      </w:r>
    </w:p>
    <w:p w:rsidR="00024B68" w:rsidRPr="00253C84" w:rsidRDefault="00024B68" w:rsidP="00024B68">
      <w:pPr>
        <w:spacing w:line="240" w:lineRule="auto"/>
        <w:jc w:val="center"/>
        <w:rPr>
          <w:rFonts w:ascii="Times New Roman" w:hAnsi="Times New Roman"/>
          <w:b/>
          <w:color w:val="000000"/>
          <w:sz w:val="28"/>
          <w:szCs w:val="28"/>
        </w:rPr>
      </w:pPr>
      <w:r w:rsidRPr="00253C84">
        <w:rPr>
          <w:rFonts w:ascii="Times New Roman" w:hAnsi="Times New Roman"/>
          <w:b/>
          <w:color w:val="000000"/>
          <w:sz w:val="28"/>
          <w:szCs w:val="28"/>
        </w:rPr>
        <w:t>IN THE HIGH COURT OF UGANDA</w:t>
      </w:r>
    </w:p>
    <w:p w:rsidR="00024B68" w:rsidRPr="00253C84" w:rsidRDefault="00024B68" w:rsidP="00024B68">
      <w:pPr>
        <w:spacing w:line="240" w:lineRule="auto"/>
        <w:jc w:val="center"/>
        <w:rPr>
          <w:rFonts w:ascii="Times New Roman" w:hAnsi="Times New Roman"/>
          <w:b/>
          <w:color w:val="000000"/>
          <w:sz w:val="28"/>
          <w:szCs w:val="28"/>
        </w:rPr>
      </w:pPr>
      <w:r w:rsidRPr="00253C84">
        <w:rPr>
          <w:rFonts w:ascii="Times New Roman" w:hAnsi="Times New Roman"/>
          <w:b/>
          <w:color w:val="000000"/>
          <w:sz w:val="28"/>
          <w:szCs w:val="28"/>
        </w:rPr>
        <w:t>HOLDEN AT MBALE</w:t>
      </w:r>
    </w:p>
    <w:p w:rsidR="00024B68" w:rsidRPr="00253C84" w:rsidRDefault="00024B68" w:rsidP="00024B68">
      <w:pPr>
        <w:spacing w:line="240" w:lineRule="auto"/>
        <w:jc w:val="center"/>
        <w:rPr>
          <w:rFonts w:ascii="Times New Roman" w:hAnsi="Times New Roman"/>
          <w:b/>
          <w:color w:val="000000"/>
          <w:sz w:val="28"/>
          <w:szCs w:val="28"/>
        </w:rPr>
      </w:pPr>
    </w:p>
    <w:p w:rsidR="00024B68" w:rsidRPr="00253C84" w:rsidRDefault="00024B68" w:rsidP="00024B68">
      <w:pPr>
        <w:spacing w:line="240" w:lineRule="auto"/>
        <w:jc w:val="center"/>
        <w:rPr>
          <w:rFonts w:ascii="Times New Roman" w:hAnsi="Times New Roman"/>
          <w:b/>
          <w:color w:val="000000"/>
          <w:sz w:val="28"/>
          <w:szCs w:val="28"/>
        </w:rPr>
      </w:pPr>
      <w:r w:rsidRPr="00253C84">
        <w:rPr>
          <w:rFonts w:ascii="Times New Roman" w:hAnsi="Times New Roman"/>
          <w:b/>
          <w:color w:val="000000"/>
          <w:sz w:val="28"/>
          <w:szCs w:val="28"/>
        </w:rPr>
        <w:t>HCT-04-CV-EP-0001-2012</w:t>
      </w:r>
    </w:p>
    <w:p w:rsidR="00024B68" w:rsidRPr="00253C84" w:rsidRDefault="00024B68" w:rsidP="00024B68">
      <w:pPr>
        <w:spacing w:line="240" w:lineRule="auto"/>
        <w:jc w:val="center"/>
        <w:rPr>
          <w:rFonts w:ascii="Times New Roman" w:hAnsi="Times New Roman"/>
          <w:b/>
          <w:color w:val="000000"/>
          <w:sz w:val="28"/>
          <w:szCs w:val="28"/>
        </w:rPr>
      </w:pPr>
    </w:p>
    <w:p w:rsidR="00024B68" w:rsidRPr="00253C84" w:rsidRDefault="00024B68" w:rsidP="00024B68">
      <w:pPr>
        <w:pStyle w:val="ListParagraph"/>
        <w:numPr>
          <w:ilvl w:val="0"/>
          <w:numId w:val="2"/>
        </w:numPr>
        <w:spacing w:line="240" w:lineRule="auto"/>
        <w:jc w:val="both"/>
        <w:rPr>
          <w:rFonts w:ascii="Times New Roman" w:hAnsi="Times New Roman"/>
          <w:b/>
          <w:color w:val="000000"/>
          <w:sz w:val="28"/>
          <w:szCs w:val="28"/>
        </w:rPr>
      </w:pPr>
      <w:r w:rsidRPr="00253C84">
        <w:rPr>
          <w:rFonts w:ascii="Times New Roman" w:hAnsi="Times New Roman"/>
          <w:b/>
          <w:color w:val="000000"/>
          <w:sz w:val="28"/>
          <w:szCs w:val="28"/>
        </w:rPr>
        <w:t>TIKEN FRANCIS</w:t>
      </w:r>
    </w:p>
    <w:p w:rsidR="00024B68" w:rsidRPr="00253C84" w:rsidRDefault="00024B68" w:rsidP="00024B68">
      <w:pPr>
        <w:pStyle w:val="ListParagraph"/>
        <w:numPr>
          <w:ilvl w:val="0"/>
          <w:numId w:val="2"/>
        </w:numPr>
        <w:spacing w:line="240" w:lineRule="auto"/>
        <w:jc w:val="both"/>
        <w:rPr>
          <w:rFonts w:ascii="Times New Roman" w:hAnsi="Times New Roman"/>
          <w:b/>
          <w:color w:val="000000"/>
          <w:sz w:val="28"/>
          <w:szCs w:val="28"/>
        </w:rPr>
      </w:pPr>
      <w:r w:rsidRPr="00253C84">
        <w:rPr>
          <w:rFonts w:ascii="Times New Roman" w:hAnsi="Times New Roman"/>
          <w:b/>
          <w:color w:val="000000"/>
          <w:sz w:val="28"/>
          <w:szCs w:val="28"/>
        </w:rPr>
        <w:t>CHELIMO NELSON KAPROKUTO…………..…PETITIONERS</w:t>
      </w:r>
    </w:p>
    <w:p w:rsidR="00024B68" w:rsidRPr="00253C84" w:rsidRDefault="00024B68" w:rsidP="00024B68">
      <w:pPr>
        <w:spacing w:line="240" w:lineRule="auto"/>
        <w:jc w:val="center"/>
        <w:rPr>
          <w:rFonts w:ascii="Times New Roman" w:hAnsi="Times New Roman"/>
          <w:b/>
          <w:color w:val="000000"/>
          <w:sz w:val="28"/>
          <w:szCs w:val="28"/>
        </w:rPr>
      </w:pPr>
      <w:r w:rsidRPr="00253C84">
        <w:rPr>
          <w:rFonts w:ascii="Times New Roman" w:hAnsi="Times New Roman"/>
          <w:b/>
          <w:color w:val="000000"/>
          <w:sz w:val="28"/>
          <w:szCs w:val="28"/>
        </w:rPr>
        <w:t>VERSUS</w:t>
      </w:r>
    </w:p>
    <w:p w:rsidR="00024B68" w:rsidRPr="00253C84" w:rsidRDefault="00024B68" w:rsidP="00024B68">
      <w:pPr>
        <w:pStyle w:val="ListParagraph"/>
        <w:numPr>
          <w:ilvl w:val="0"/>
          <w:numId w:val="1"/>
        </w:numPr>
        <w:spacing w:line="240" w:lineRule="auto"/>
        <w:jc w:val="both"/>
        <w:rPr>
          <w:rFonts w:ascii="Times New Roman" w:hAnsi="Times New Roman"/>
          <w:b/>
          <w:color w:val="000000"/>
          <w:sz w:val="28"/>
          <w:szCs w:val="28"/>
        </w:rPr>
      </w:pPr>
      <w:r w:rsidRPr="00253C84">
        <w:rPr>
          <w:rFonts w:ascii="Times New Roman" w:hAnsi="Times New Roman"/>
          <w:b/>
          <w:color w:val="000000"/>
          <w:sz w:val="28"/>
          <w:szCs w:val="28"/>
        </w:rPr>
        <w:t>THE ELECTORAL COMMISSION</w:t>
      </w:r>
    </w:p>
    <w:p w:rsidR="000E0471" w:rsidRPr="00253C84" w:rsidRDefault="00024B68" w:rsidP="00024B68">
      <w:pPr>
        <w:pStyle w:val="ListParagraph"/>
        <w:numPr>
          <w:ilvl w:val="0"/>
          <w:numId w:val="1"/>
        </w:numPr>
        <w:spacing w:line="240" w:lineRule="auto"/>
        <w:jc w:val="both"/>
        <w:rPr>
          <w:rFonts w:ascii="Times New Roman" w:hAnsi="Times New Roman"/>
          <w:b/>
          <w:color w:val="000000"/>
          <w:sz w:val="28"/>
          <w:szCs w:val="28"/>
        </w:rPr>
      </w:pPr>
      <w:r w:rsidRPr="00253C84">
        <w:rPr>
          <w:rFonts w:ascii="Times New Roman" w:hAnsi="Times New Roman"/>
          <w:b/>
          <w:color w:val="000000"/>
          <w:sz w:val="28"/>
          <w:szCs w:val="28"/>
        </w:rPr>
        <w:t>N</w:t>
      </w:r>
      <w:r w:rsidR="000E0471" w:rsidRPr="00253C84">
        <w:rPr>
          <w:rFonts w:ascii="Times New Roman" w:hAnsi="Times New Roman"/>
          <w:b/>
          <w:color w:val="000000"/>
          <w:sz w:val="28"/>
          <w:szCs w:val="28"/>
        </w:rPr>
        <w:t>ATIONAL COUNCIL FOR HIGHER EDUCATION</w:t>
      </w:r>
    </w:p>
    <w:p w:rsidR="00024B68" w:rsidRPr="00253C84" w:rsidRDefault="000E0471" w:rsidP="00024B68">
      <w:pPr>
        <w:pStyle w:val="ListParagraph"/>
        <w:numPr>
          <w:ilvl w:val="0"/>
          <w:numId w:val="1"/>
        </w:numPr>
        <w:spacing w:line="240" w:lineRule="auto"/>
        <w:jc w:val="both"/>
        <w:rPr>
          <w:rFonts w:ascii="Times New Roman" w:hAnsi="Times New Roman"/>
          <w:b/>
          <w:color w:val="000000"/>
          <w:sz w:val="28"/>
          <w:szCs w:val="28"/>
        </w:rPr>
      </w:pPr>
      <w:r w:rsidRPr="00253C84">
        <w:rPr>
          <w:rFonts w:ascii="Times New Roman" w:hAnsi="Times New Roman"/>
          <w:b/>
          <w:color w:val="000000"/>
          <w:sz w:val="28"/>
          <w:szCs w:val="28"/>
        </w:rPr>
        <w:t>KAPCHEMEIKO PAUL MACHINJACH</w:t>
      </w:r>
      <w:r w:rsidR="00024B68" w:rsidRPr="00253C84">
        <w:rPr>
          <w:rFonts w:ascii="Times New Roman" w:hAnsi="Times New Roman"/>
          <w:b/>
          <w:color w:val="000000"/>
          <w:sz w:val="28"/>
          <w:szCs w:val="28"/>
        </w:rPr>
        <w:t>…..………RESPONDENTS</w:t>
      </w:r>
    </w:p>
    <w:p w:rsidR="00024B68" w:rsidRPr="00253C84" w:rsidRDefault="00024B68" w:rsidP="00024B68">
      <w:pPr>
        <w:spacing w:line="240" w:lineRule="auto"/>
        <w:jc w:val="both"/>
        <w:rPr>
          <w:rFonts w:ascii="Times New Roman" w:hAnsi="Times New Roman"/>
          <w:b/>
          <w:color w:val="000000"/>
          <w:sz w:val="24"/>
          <w:szCs w:val="24"/>
        </w:rPr>
      </w:pPr>
    </w:p>
    <w:p w:rsidR="00024B68" w:rsidRPr="00253C84" w:rsidRDefault="00024B68" w:rsidP="00024B68">
      <w:pPr>
        <w:spacing w:line="240" w:lineRule="auto"/>
        <w:jc w:val="center"/>
        <w:rPr>
          <w:rFonts w:ascii="Times New Roman" w:hAnsi="Times New Roman"/>
          <w:b/>
          <w:color w:val="000000"/>
          <w:sz w:val="28"/>
          <w:szCs w:val="28"/>
        </w:rPr>
      </w:pPr>
      <w:r w:rsidRPr="00253C84">
        <w:rPr>
          <w:rFonts w:ascii="Times New Roman" w:hAnsi="Times New Roman"/>
          <w:b/>
          <w:color w:val="000000"/>
          <w:sz w:val="28"/>
          <w:szCs w:val="28"/>
        </w:rPr>
        <w:t>BEFORE: THE HON. MR. JUSTICE MUSOTA STEPHEN</w:t>
      </w:r>
    </w:p>
    <w:p w:rsidR="00024B68" w:rsidRPr="00253C84" w:rsidRDefault="00024B68" w:rsidP="00024B68">
      <w:pPr>
        <w:spacing w:line="240" w:lineRule="auto"/>
        <w:jc w:val="center"/>
        <w:rPr>
          <w:rFonts w:ascii="Times New Roman" w:hAnsi="Times New Roman"/>
          <w:b/>
          <w:color w:val="000000"/>
          <w:sz w:val="28"/>
          <w:szCs w:val="28"/>
        </w:rPr>
      </w:pPr>
    </w:p>
    <w:p w:rsidR="00024B68" w:rsidRPr="00253C84" w:rsidRDefault="00024B68" w:rsidP="000E0471">
      <w:pPr>
        <w:spacing w:after="0" w:line="360" w:lineRule="auto"/>
        <w:jc w:val="center"/>
        <w:rPr>
          <w:rFonts w:ascii="Times New Roman" w:hAnsi="Times New Roman"/>
          <w:b/>
          <w:color w:val="000000"/>
          <w:sz w:val="28"/>
          <w:szCs w:val="28"/>
        </w:rPr>
      </w:pPr>
      <w:r w:rsidRPr="00253C84">
        <w:rPr>
          <w:rFonts w:ascii="Times New Roman" w:hAnsi="Times New Roman"/>
          <w:b/>
          <w:color w:val="000000"/>
          <w:sz w:val="28"/>
          <w:szCs w:val="28"/>
        </w:rPr>
        <w:t>RULING</w:t>
      </w:r>
    </w:p>
    <w:p w:rsidR="00D666BA" w:rsidRPr="00253C84" w:rsidRDefault="00D666BA" w:rsidP="000E0471">
      <w:pPr>
        <w:spacing w:after="0" w:line="360" w:lineRule="auto"/>
        <w:jc w:val="center"/>
        <w:rPr>
          <w:rFonts w:ascii="Times New Roman" w:hAnsi="Times New Roman"/>
          <w:b/>
          <w:color w:val="000000"/>
          <w:sz w:val="28"/>
          <w:szCs w:val="28"/>
        </w:rPr>
      </w:pPr>
    </w:p>
    <w:p w:rsidR="000E0471" w:rsidRPr="00253C84" w:rsidRDefault="000E0471" w:rsidP="000E0471">
      <w:pPr>
        <w:spacing w:after="0" w:line="360" w:lineRule="auto"/>
        <w:jc w:val="both"/>
        <w:rPr>
          <w:rFonts w:ascii="Times New Roman" w:hAnsi="Times New Roman"/>
          <w:color w:val="000000"/>
          <w:sz w:val="28"/>
          <w:szCs w:val="28"/>
        </w:rPr>
      </w:pPr>
      <w:r w:rsidRPr="00253C84">
        <w:rPr>
          <w:rFonts w:ascii="Times New Roman" w:hAnsi="Times New Roman"/>
          <w:color w:val="000000"/>
          <w:sz w:val="28"/>
          <w:szCs w:val="28"/>
        </w:rPr>
        <w:t xml:space="preserve">Through their lawyers M/s Ilukor Advocates and Solicitors and Victoria Advocates and Legal Consultants, the two petitioners to wit </w:t>
      </w:r>
      <w:r w:rsidRPr="00253C84">
        <w:rPr>
          <w:rFonts w:ascii="Times New Roman" w:hAnsi="Times New Roman"/>
          <w:b/>
          <w:color w:val="000000"/>
          <w:sz w:val="28"/>
          <w:szCs w:val="28"/>
        </w:rPr>
        <w:t xml:space="preserve">Tiken Francis </w:t>
      </w:r>
      <w:r w:rsidRPr="00253C84">
        <w:rPr>
          <w:rFonts w:ascii="Times New Roman" w:hAnsi="Times New Roman"/>
          <w:color w:val="000000"/>
          <w:sz w:val="28"/>
          <w:szCs w:val="28"/>
        </w:rPr>
        <w:t>and</w:t>
      </w:r>
      <w:r w:rsidRPr="00253C84">
        <w:rPr>
          <w:rFonts w:ascii="Times New Roman" w:hAnsi="Times New Roman"/>
          <w:b/>
          <w:color w:val="000000"/>
          <w:sz w:val="28"/>
          <w:szCs w:val="28"/>
        </w:rPr>
        <w:t xml:space="preserve"> Chelimo Nelson</w:t>
      </w:r>
      <w:r w:rsidRPr="00253C84">
        <w:rPr>
          <w:rFonts w:ascii="Times New Roman" w:hAnsi="Times New Roman"/>
          <w:color w:val="000000"/>
          <w:sz w:val="28"/>
          <w:szCs w:val="28"/>
        </w:rPr>
        <w:t xml:space="preserve"> brought this election petition against the three respondents to wit: 1. The Electoral Commission, 2. The National Council for Higher Education and 3. </w:t>
      </w:r>
      <w:r w:rsidRPr="00253C84">
        <w:rPr>
          <w:rFonts w:ascii="Times New Roman" w:hAnsi="Times New Roman"/>
          <w:b/>
          <w:color w:val="000000"/>
          <w:sz w:val="28"/>
          <w:szCs w:val="28"/>
        </w:rPr>
        <w:t>Kapchemeiko Pau</w:t>
      </w:r>
      <w:r w:rsidR="00D666BA" w:rsidRPr="00253C84">
        <w:rPr>
          <w:rFonts w:ascii="Times New Roman" w:hAnsi="Times New Roman"/>
          <w:b/>
          <w:color w:val="000000"/>
          <w:sz w:val="28"/>
          <w:szCs w:val="28"/>
        </w:rPr>
        <w:t>l</w:t>
      </w:r>
      <w:r w:rsidRPr="00253C84">
        <w:rPr>
          <w:rFonts w:ascii="Times New Roman" w:hAnsi="Times New Roman"/>
          <w:b/>
          <w:color w:val="000000"/>
          <w:sz w:val="28"/>
          <w:szCs w:val="28"/>
        </w:rPr>
        <w:t xml:space="preserve"> Machinjach</w:t>
      </w:r>
      <w:r w:rsidRPr="00253C84">
        <w:rPr>
          <w:rFonts w:ascii="Times New Roman" w:hAnsi="Times New Roman"/>
          <w:color w:val="000000"/>
          <w:sz w:val="28"/>
          <w:szCs w:val="28"/>
        </w:rPr>
        <w:t>.</w:t>
      </w:r>
    </w:p>
    <w:p w:rsidR="000E0471" w:rsidRPr="00253C84" w:rsidRDefault="000E0471" w:rsidP="000E0471">
      <w:pPr>
        <w:spacing w:after="0" w:line="360" w:lineRule="auto"/>
        <w:jc w:val="both"/>
        <w:rPr>
          <w:rFonts w:ascii="Times New Roman" w:hAnsi="Times New Roman"/>
          <w:color w:val="000000"/>
          <w:sz w:val="28"/>
          <w:szCs w:val="28"/>
        </w:rPr>
      </w:pPr>
    </w:p>
    <w:p w:rsidR="000E0471" w:rsidRPr="00253C84" w:rsidRDefault="000E0471" w:rsidP="000E0471">
      <w:pPr>
        <w:spacing w:after="0" w:line="360" w:lineRule="auto"/>
        <w:jc w:val="both"/>
        <w:rPr>
          <w:rFonts w:ascii="Times New Roman" w:hAnsi="Times New Roman"/>
          <w:color w:val="000000"/>
          <w:sz w:val="28"/>
          <w:szCs w:val="28"/>
        </w:rPr>
      </w:pPr>
      <w:r w:rsidRPr="00253C84">
        <w:rPr>
          <w:rFonts w:ascii="Times New Roman" w:hAnsi="Times New Roman"/>
          <w:color w:val="000000"/>
          <w:sz w:val="28"/>
          <w:szCs w:val="28"/>
        </w:rPr>
        <w:t>The petition seeks declarations from this court that:</w:t>
      </w:r>
    </w:p>
    <w:p w:rsidR="000E0471" w:rsidRPr="00253C84" w:rsidRDefault="000E0471" w:rsidP="000E0471">
      <w:pPr>
        <w:pStyle w:val="ListParagraph"/>
        <w:numPr>
          <w:ilvl w:val="0"/>
          <w:numId w:val="4"/>
        </w:numPr>
        <w:spacing w:after="0" w:line="360" w:lineRule="auto"/>
        <w:jc w:val="both"/>
        <w:rPr>
          <w:rFonts w:ascii="Times New Roman" w:hAnsi="Times New Roman"/>
          <w:color w:val="000000"/>
          <w:sz w:val="28"/>
          <w:szCs w:val="28"/>
        </w:rPr>
      </w:pPr>
      <w:r w:rsidRPr="00253C84">
        <w:rPr>
          <w:rFonts w:ascii="Times New Roman" w:hAnsi="Times New Roman"/>
          <w:color w:val="000000"/>
          <w:sz w:val="28"/>
          <w:szCs w:val="28"/>
        </w:rPr>
        <w:t>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respondent’s letter dated 12</w:t>
      </w:r>
      <w:r w:rsidRPr="00253C84">
        <w:rPr>
          <w:rFonts w:ascii="Times New Roman" w:hAnsi="Times New Roman"/>
          <w:color w:val="000000"/>
          <w:sz w:val="28"/>
          <w:szCs w:val="28"/>
          <w:vertAlign w:val="superscript"/>
        </w:rPr>
        <w:t>th</w:t>
      </w:r>
      <w:r w:rsidRPr="00253C84">
        <w:rPr>
          <w:rFonts w:ascii="Times New Roman" w:hAnsi="Times New Roman"/>
          <w:color w:val="000000"/>
          <w:sz w:val="28"/>
          <w:szCs w:val="28"/>
        </w:rPr>
        <w:t xml:space="preserve"> October 2012 purporting that the 3</w:t>
      </w:r>
      <w:r w:rsidRPr="00253C84">
        <w:rPr>
          <w:rFonts w:ascii="Times New Roman" w:hAnsi="Times New Roman"/>
          <w:color w:val="000000"/>
          <w:sz w:val="28"/>
          <w:szCs w:val="28"/>
          <w:vertAlign w:val="superscript"/>
        </w:rPr>
        <w:t>rd</w:t>
      </w:r>
      <w:r w:rsidRPr="00253C84">
        <w:rPr>
          <w:rFonts w:ascii="Times New Roman" w:hAnsi="Times New Roman"/>
          <w:color w:val="000000"/>
          <w:sz w:val="28"/>
          <w:szCs w:val="28"/>
        </w:rPr>
        <w:t xml:space="preserve"> respondent holds the required academic qualifications to contest as District Chairperson for Kween be declared null and void, fundamentally irregular and highly misleading in law.</w:t>
      </w:r>
    </w:p>
    <w:p w:rsidR="000E0471" w:rsidRPr="00253C84" w:rsidRDefault="000E0471" w:rsidP="000E0471">
      <w:pPr>
        <w:pStyle w:val="ListParagraph"/>
        <w:numPr>
          <w:ilvl w:val="0"/>
          <w:numId w:val="4"/>
        </w:numPr>
        <w:spacing w:after="0" w:line="360" w:lineRule="auto"/>
        <w:jc w:val="both"/>
        <w:rPr>
          <w:rFonts w:ascii="Times New Roman" w:hAnsi="Times New Roman"/>
          <w:color w:val="000000"/>
          <w:sz w:val="28"/>
          <w:szCs w:val="28"/>
        </w:rPr>
      </w:pPr>
      <w:r w:rsidRPr="00253C84">
        <w:rPr>
          <w:rFonts w:ascii="Times New Roman" w:hAnsi="Times New Roman"/>
          <w:color w:val="000000"/>
          <w:sz w:val="28"/>
          <w:szCs w:val="28"/>
        </w:rPr>
        <w:lastRenderedPageBreak/>
        <w:t>That the purported qualifications of the 3</w:t>
      </w:r>
      <w:r w:rsidRPr="00253C84">
        <w:rPr>
          <w:rFonts w:ascii="Times New Roman" w:hAnsi="Times New Roman"/>
          <w:color w:val="000000"/>
          <w:sz w:val="28"/>
          <w:szCs w:val="28"/>
          <w:vertAlign w:val="superscript"/>
        </w:rPr>
        <w:t>rd</w:t>
      </w:r>
      <w:r w:rsidRPr="00253C84">
        <w:rPr>
          <w:rFonts w:ascii="Times New Roman" w:hAnsi="Times New Roman"/>
          <w:color w:val="000000"/>
          <w:sz w:val="28"/>
          <w:szCs w:val="28"/>
        </w:rPr>
        <w:t xml:space="preserve"> respondent is invalid/or irrelevant for purposes of nomination and election as a District Chairperson in Uganda.</w:t>
      </w:r>
    </w:p>
    <w:p w:rsidR="000E0471" w:rsidRPr="00253C84" w:rsidRDefault="000E0471" w:rsidP="000E0471">
      <w:pPr>
        <w:pStyle w:val="ListParagraph"/>
        <w:numPr>
          <w:ilvl w:val="0"/>
          <w:numId w:val="4"/>
        </w:numPr>
        <w:spacing w:after="0" w:line="360" w:lineRule="auto"/>
        <w:jc w:val="both"/>
        <w:rPr>
          <w:rFonts w:ascii="Times New Roman" w:hAnsi="Times New Roman"/>
          <w:color w:val="000000"/>
          <w:sz w:val="28"/>
          <w:szCs w:val="28"/>
        </w:rPr>
      </w:pPr>
      <w:r w:rsidRPr="00253C84">
        <w:rPr>
          <w:rFonts w:ascii="Times New Roman" w:hAnsi="Times New Roman"/>
          <w:color w:val="000000"/>
          <w:sz w:val="28"/>
          <w:szCs w:val="28"/>
        </w:rPr>
        <w:t>That the 3</w:t>
      </w:r>
      <w:r w:rsidRPr="00253C84">
        <w:rPr>
          <w:rFonts w:ascii="Times New Roman" w:hAnsi="Times New Roman"/>
          <w:color w:val="000000"/>
          <w:sz w:val="28"/>
          <w:szCs w:val="28"/>
          <w:vertAlign w:val="superscript"/>
        </w:rPr>
        <w:t>rd</w:t>
      </w:r>
      <w:r w:rsidRPr="00253C84">
        <w:rPr>
          <w:rFonts w:ascii="Times New Roman" w:hAnsi="Times New Roman"/>
          <w:color w:val="000000"/>
          <w:sz w:val="28"/>
          <w:szCs w:val="28"/>
        </w:rPr>
        <w:t xml:space="preserve"> respondent was at the time of election not qualified to be nominated and elected District Chairperson for Kween.</w:t>
      </w:r>
    </w:p>
    <w:p w:rsidR="000E0471" w:rsidRPr="00253C84" w:rsidRDefault="000E0471" w:rsidP="000E0471">
      <w:pPr>
        <w:pStyle w:val="ListParagraph"/>
        <w:numPr>
          <w:ilvl w:val="0"/>
          <w:numId w:val="4"/>
        </w:numPr>
        <w:spacing w:after="0" w:line="360" w:lineRule="auto"/>
        <w:jc w:val="both"/>
        <w:rPr>
          <w:rFonts w:ascii="Times New Roman" w:hAnsi="Times New Roman"/>
          <w:color w:val="000000"/>
          <w:sz w:val="28"/>
          <w:szCs w:val="28"/>
        </w:rPr>
      </w:pPr>
      <w:r w:rsidRPr="00253C84">
        <w:rPr>
          <w:rFonts w:ascii="Times New Roman" w:hAnsi="Times New Roman"/>
          <w:color w:val="000000"/>
          <w:sz w:val="28"/>
          <w:szCs w:val="28"/>
        </w:rPr>
        <w:t>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being  </w:t>
      </w:r>
      <w:r w:rsidR="00E93D4F" w:rsidRPr="00253C84">
        <w:rPr>
          <w:rFonts w:ascii="Times New Roman" w:hAnsi="Times New Roman"/>
          <w:color w:val="000000"/>
          <w:sz w:val="28"/>
          <w:szCs w:val="28"/>
        </w:rPr>
        <w:t xml:space="preserve"> a runner up of the by-election be declared </w:t>
      </w:r>
      <w:r w:rsidR="00D666BA" w:rsidRPr="00253C84">
        <w:rPr>
          <w:rFonts w:ascii="Times New Roman" w:hAnsi="Times New Roman"/>
          <w:color w:val="000000"/>
          <w:sz w:val="28"/>
          <w:szCs w:val="28"/>
        </w:rPr>
        <w:t>validly</w:t>
      </w:r>
      <w:r w:rsidR="00E93D4F" w:rsidRPr="00253C84">
        <w:rPr>
          <w:rFonts w:ascii="Times New Roman" w:hAnsi="Times New Roman"/>
          <w:color w:val="000000"/>
          <w:sz w:val="28"/>
          <w:szCs w:val="28"/>
        </w:rPr>
        <w:t xml:space="preserve"> elected District Chairperson for Kween District in the Interest of Justice and prevention of wastage of government funds.</w:t>
      </w:r>
    </w:p>
    <w:p w:rsidR="00E93D4F" w:rsidRPr="00253C84" w:rsidRDefault="00E93D4F" w:rsidP="000E0471">
      <w:pPr>
        <w:pStyle w:val="ListParagraph"/>
        <w:numPr>
          <w:ilvl w:val="0"/>
          <w:numId w:val="4"/>
        </w:numPr>
        <w:spacing w:after="0" w:line="360" w:lineRule="auto"/>
        <w:jc w:val="both"/>
        <w:rPr>
          <w:rFonts w:ascii="Times New Roman" w:hAnsi="Times New Roman"/>
          <w:color w:val="000000"/>
          <w:sz w:val="28"/>
          <w:szCs w:val="28"/>
        </w:rPr>
      </w:pPr>
      <w:r w:rsidRPr="00253C84">
        <w:rPr>
          <w:rFonts w:ascii="Times New Roman" w:hAnsi="Times New Roman"/>
          <w:color w:val="000000"/>
          <w:sz w:val="28"/>
          <w:szCs w:val="28"/>
        </w:rPr>
        <w:t>That court issues any other orders that it may deem f</w:t>
      </w:r>
      <w:r w:rsidR="00253C84">
        <w:rPr>
          <w:rFonts w:ascii="Times New Roman" w:hAnsi="Times New Roman"/>
          <w:color w:val="000000"/>
          <w:sz w:val="28"/>
          <w:szCs w:val="28"/>
        </w:rPr>
        <w:t>i</w:t>
      </w:r>
      <w:r w:rsidRPr="00253C84">
        <w:rPr>
          <w:rFonts w:ascii="Times New Roman" w:hAnsi="Times New Roman"/>
          <w:color w:val="000000"/>
          <w:sz w:val="28"/>
          <w:szCs w:val="28"/>
        </w:rPr>
        <w:t>t.</w:t>
      </w:r>
    </w:p>
    <w:p w:rsidR="00E93D4F" w:rsidRPr="00253C84" w:rsidRDefault="00E93D4F" w:rsidP="00E93D4F">
      <w:pPr>
        <w:pStyle w:val="ListParagraph"/>
        <w:spacing w:after="0" w:line="360" w:lineRule="auto"/>
        <w:ind w:left="360"/>
        <w:jc w:val="both"/>
        <w:rPr>
          <w:rFonts w:ascii="Times New Roman" w:hAnsi="Times New Roman"/>
          <w:color w:val="000000"/>
          <w:sz w:val="28"/>
          <w:szCs w:val="28"/>
        </w:rPr>
      </w:pPr>
    </w:p>
    <w:p w:rsidR="00E93D4F" w:rsidRPr="00253C84" w:rsidRDefault="00E93D4F" w:rsidP="00E93D4F">
      <w:pPr>
        <w:pStyle w:val="ListParagraph"/>
        <w:spacing w:after="0" w:line="360" w:lineRule="auto"/>
        <w:ind w:left="360"/>
        <w:jc w:val="both"/>
        <w:rPr>
          <w:rFonts w:ascii="Times New Roman" w:hAnsi="Times New Roman"/>
          <w:color w:val="000000"/>
          <w:sz w:val="28"/>
          <w:szCs w:val="28"/>
        </w:rPr>
      </w:pPr>
    </w:p>
    <w:p w:rsidR="00E93D4F" w:rsidRPr="00253C84" w:rsidRDefault="00E93D4F"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In the alternative that court orders for fresh elections.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 moved this court as a registered voter and has brought this petition supported by signatures of over five hundred people from Kween District electoral area which are annexed to the petition.</w:t>
      </w:r>
    </w:p>
    <w:p w:rsidR="00E93D4F" w:rsidRPr="00253C84" w:rsidRDefault="00E93D4F" w:rsidP="00E93D4F">
      <w:pPr>
        <w:pStyle w:val="ListParagraph"/>
        <w:spacing w:after="0" w:line="360" w:lineRule="auto"/>
        <w:ind w:left="0"/>
        <w:jc w:val="both"/>
        <w:rPr>
          <w:rFonts w:ascii="Times New Roman" w:hAnsi="Times New Roman"/>
          <w:color w:val="000000"/>
          <w:sz w:val="28"/>
          <w:szCs w:val="28"/>
        </w:rPr>
      </w:pPr>
    </w:p>
    <w:p w:rsidR="00E93D4F" w:rsidRPr="00253C84" w:rsidRDefault="00E93D4F"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w:t>
      </w:r>
      <w:r w:rsidRPr="00253C84">
        <w:rPr>
          <w:rFonts w:ascii="Times New Roman" w:hAnsi="Times New Roman"/>
          <w:b/>
          <w:color w:val="000000"/>
          <w:sz w:val="28"/>
          <w:szCs w:val="28"/>
        </w:rPr>
        <w:t>Chelimo Nelson Kaprokuto</w:t>
      </w:r>
      <w:r w:rsidRPr="00253C84">
        <w:rPr>
          <w:rFonts w:ascii="Times New Roman" w:hAnsi="Times New Roman"/>
          <w:color w:val="000000"/>
          <w:sz w:val="28"/>
          <w:szCs w:val="28"/>
        </w:rPr>
        <w:t xml:space="preserve"> was a candidate in the by-election and also a resident of Kween District.</w:t>
      </w:r>
    </w:p>
    <w:p w:rsidR="00E93D4F" w:rsidRPr="00253C84" w:rsidRDefault="00E93D4F" w:rsidP="00E93D4F">
      <w:pPr>
        <w:pStyle w:val="ListParagraph"/>
        <w:spacing w:after="0" w:line="360" w:lineRule="auto"/>
        <w:ind w:left="0"/>
        <w:jc w:val="both"/>
        <w:rPr>
          <w:rFonts w:ascii="Times New Roman" w:hAnsi="Times New Roman"/>
          <w:color w:val="000000"/>
          <w:sz w:val="28"/>
          <w:szCs w:val="28"/>
        </w:rPr>
      </w:pPr>
    </w:p>
    <w:p w:rsidR="00E93D4F" w:rsidRPr="00253C84" w:rsidRDefault="00E93D4F"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Both petitioners deponed to their respective affidavits in support of the petition which detail their respective</w:t>
      </w:r>
      <w:r w:rsidR="00F96D4B" w:rsidRPr="00253C84">
        <w:rPr>
          <w:rFonts w:ascii="Times New Roman" w:hAnsi="Times New Roman"/>
          <w:color w:val="000000"/>
          <w:sz w:val="28"/>
          <w:szCs w:val="28"/>
        </w:rPr>
        <w:t xml:space="preserve"> grievances which are not the subject of this ruling.</w:t>
      </w:r>
    </w:p>
    <w:p w:rsidR="00F96D4B" w:rsidRPr="00253C84" w:rsidRDefault="00F96D4B" w:rsidP="00E93D4F">
      <w:pPr>
        <w:pStyle w:val="ListParagraph"/>
        <w:spacing w:after="0" w:line="360" w:lineRule="auto"/>
        <w:ind w:left="0"/>
        <w:jc w:val="both"/>
        <w:rPr>
          <w:rFonts w:ascii="Times New Roman" w:hAnsi="Times New Roman"/>
          <w:color w:val="000000"/>
          <w:sz w:val="28"/>
          <w:szCs w:val="28"/>
        </w:rPr>
      </w:pPr>
    </w:p>
    <w:p w:rsidR="00F96D4B" w:rsidRPr="00253C84" w:rsidRDefault="00F96D4B"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In its answer to the petition and the supporting affidavit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respondent represented by its legal department maintains that it ensured that the entire electoral process was conducted in compliance with the law and that the 3</w:t>
      </w:r>
      <w:r w:rsidRPr="00253C84">
        <w:rPr>
          <w:rFonts w:ascii="Times New Roman" w:hAnsi="Times New Roman"/>
          <w:color w:val="000000"/>
          <w:sz w:val="28"/>
          <w:szCs w:val="28"/>
          <w:vertAlign w:val="superscript"/>
        </w:rPr>
        <w:t>rd</w:t>
      </w:r>
      <w:r w:rsidRPr="00253C84">
        <w:rPr>
          <w:rFonts w:ascii="Times New Roman" w:hAnsi="Times New Roman"/>
          <w:color w:val="000000"/>
          <w:sz w:val="28"/>
          <w:szCs w:val="28"/>
        </w:rPr>
        <w:t xml:space="preserve"> respondent was qualified for nomination to contest in the election and was </w:t>
      </w:r>
      <w:r w:rsidR="00D666BA" w:rsidRPr="00253C84">
        <w:rPr>
          <w:rFonts w:ascii="Times New Roman" w:hAnsi="Times New Roman"/>
          <w:color w:val="000000"/>
          <w:sz w:val="28"/>
          <w:szCs w:val="28"/>
        </w:rPr>
        <w:t>validly</w:t>
      </w:r>
      <w:r w:rsidRPr="00253C84">
        <w:rPr>
          <w:rFonts w:ascii="Times New Roman" w:hAnsi="Times New Roman"/>
          <w:color w:val="000000"/>
          <w:sz w:val="28"/>
          <w:szCs w:val="28"/>
        </w:rPr>
        <w:t xml:space="preserve"> elected.</w:t>
      </w:r>
    </w:p>
    <w:p w:rsidR="00F96D4B" w:rsidRPr="00253C84" w:rsidRDefault="00F96D4B" w:rsidP="00E93D4F">
      <w:pPr>
        <w:pStyle w:val="ListParagraph"/>
        <w:spacing w:after="0" w:line="360" w:lineRule="auto"/>
        <w:ind w:left="0"/>
        <w:jc w:val="both"/>
        <w:rPr>
          <w:rFonts w:ascii="Times New Roman" w:hAnsi="Times New Roman"/>
          <w:color w:val="000000"/>
          <w:sz w:val="28"/>
          <w:szCs w:val="28"/>
        </w:rPr>
      </w:pPr>
    </w:p>
    <w:p w:rsidR="00F96D4B" w:rsidRPr="00253C84" w:rsidRDefault="00F96D4B"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In its answer to the petition and its supporting affidavit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respondent represented by Lex Uganda Advocates and Solicitors contended that this petition is incompetent and bad in law disclosing no cause of action and it be struck out with costs.  That failure to lodge documents in 2 weeks with the Electoral Commission is not a ground for nullification of an election even if it is true.  That it is not necessary to issue a certificate of equivalence for a candidate who has an advanced level certificate obtained </w:t>
      </w:r>
      <w:r w:rsidR="00253C84">
        <w:rPr>
          <w:rFonts w:ascii="Times New Roman" w:hAnsi="Times New Roman"/>
          <w:color w:val="000000"/>
          <w:sz w:val="28"/>
          <w:szCs w:val="28"/>
        </w:rPr>
        <w:t>i</w:t>
      </w:r>
      <w:r w:rsidRPr="00253C84">
        <w:rPr>
          <w:rFonts w:ascii="Times New Roman" w:hAnsi="Times New Roman"/>
          <w:color w:val="000000"/>
          <w:sz w:val="28"/>
          <w:szCs w:val="28"/>
        </w:rPr>
        <w:t>n Uganda or a qualification higher than the advanced level obtained in Uganda.</w:t>
      </w:r>
    </w:p>
    <w:p w:rsidR="00F96D4B" w:rsidRPr="00253C84" w:rsidRDefault="00F96D4B"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That the petition is thus baseless and a waste of</w:t>
      </w:r>
      <w:r w:rsidR="00AA137B" w:rsidRPr="00253C84">
        <w:rPr>
          <w:rFonts w:ascii="Times New Roman" w:hAnsi="Times New Roman"/>
          <w:color w:val="000000"/>
          <w:sz w:val="28"/>
          <w:szCs w:val="28"/>
        </w:rPr>
        <w:t xml:space="preserve"> courts time.</w:t>
      </w: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In his answer to the petition and its supporting affidavit, the third respondent represented by M/s Dagira &amp; Co. Advocates insisted that the election of their client was held in accordance with the law.  That the 3</w:t>
      </w:r>
      <w:r w:rsidRPr="00253C84">
        <w:rPr>
          <w:rFonts w:ascii="Times New Roman" w:hAnsi="Times New Roman"/>
          <w:color w:val="000000"/>
          <w:sz w:val="28"/>
          <w:szCs w:val="28"/>
          <w:vertAlign w:val="superscript"/>
        </w:rPr>
        <w:t>rd</w:t>
      </w:r>
      <w:r w:rsidRPr="00253C84">
        <w:rPr>
          <w:rFonts w:ascii="Times New Roman" w:hAnsi="Times New Roman"/>
          <w:color w:val="000000"/>
          <w:sz w:val="28"/>
          <w:szCs w:val="28"/>
        </w:rPr>
        <w:t xml:space="preserve"> respondent was qualified to stand for the office of District Chairperson.  Further that the purported list of voters supporting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petitioner’s petition was not compiled in accordance with the law and it ought to be expunged from the record and the petition be dismissed with costs.</w:t>
      </w: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After scheduling conference, </w:t>
      </w:r>
      <w:r w:rsidRPr="00253C84">
        <w:rPr>
          <w:rFonts w:ascii="Times New Roman" w:hAnsi="Times New Roman"/>
          <w:b/>
          <w:color w:val="000000"/>
          <w:sz w:val="28"/>
          <w:szCs w:val="28"/>
        </w:rPr>
        <w:t>Mr. Dagira</w:t>
      </w:r>
      <w:r w:rsidRPr="00253C84">
        <w:rPr>
          <w:rFonts w:ascii="Times New Roman" w:hAnsi="Times New Roman"/>
          <w:color w:val="000000"/>
          <w:sz w:val="28"/>
          <w:szCs w:val="28"/>
        </w:rPr>
        <w:t xml:space="preserve"> learned counsel for the 3</w:t>
      </w:r>
      <w:r w:rsidRPr="00253C84">
        <w:rPr>
          <w:rFonts w:ascii="Times New Roman" w:hAnsi="Times New Roman"/>
          <w:color w:val="000000"/>
          <w:sz w:val="28"/>
          <w:szCs w:val="28"/>
          <w:vertAlign w:val="superscript"/>
        </w:rPr>
        <w:t>rd</w:t>
      </w:r>
      <w:r w:rsidRPr="00253C84">
        <w:rPr>
          <w:rFonts w:ascii="Times New Roman" w:hAnsi="Times New Roman"/>
          <w:color w:val="000000"/>
          <w:sz w:val="28"/>
          <w:szCs w:val="28"/>
        </w:rPr>
        <w:t xml:space="preserve"> respondent raised a preliminary objection that the list of voters accompanying the petition was not compiled in accordance with the law.  That the list includes 163 people who are illiterates but it does not comply with the illiterates Protection Act Cap.78 because it is not stated what language these people are fluent in.  </w:t>
      </w:r>
      <w:r w:rsidR="00253C84" w:rsidRPr="00253C84">
        <w:rPr>
          <w:rFonts w:ascii="Times New Roman" w:hAnsi="Times New Roman"/>
          <w:color w:val="000000"/>
          <w:sz w:val="28"/>
          <w:szCs w:val="28"/>
        </w:rPr>
        <w:t>That</w:t>
      </w:r>
      <w:r w:rsidRPr="00253C84">
        <w:rPr>
          <w:rFonts w:ascii="Times New Roman" w:hAnsi="Times New Roman"/>
          <w:color w:val="000000"/>
          <w:sz w:val="28"/>
          <w:szCs w:val="28"/>
        </w:rPr>
        <w:t xml:space="preserve"> it is not stated in what language the interpretation was done and therefore court cannot be convinced that these people understood the contents of what they were signing.  Further that in this case there is no single certificate of </w:t>
      </w:r>
      <w:r w:rsidR="00D666BA" w:rsidRPr="00253C84">
        <w:rPr>
          <w:rFonts w:ascii="Times New Roman" w:hAnsi="Times New Roman"/>
          <w:color w:val="000000"/>
          <w:sz w:val="28"/>
          <w:szCs w:val="28"/>
        </w:rPr>
        <w:t>verification</w:t>
      </w:r>
      <w:r w:rsidRPr="00253C84">
        <w:rPr>
          <w:rFonts w:ascii="Times New Roman" w:hAnsi="Times New Roman"/>
          <w:color w:val="000000"/>
          <w:sz w:val="28"/>
          <w:szCs w:val="28"/>
        </w:rPr>
        <w:t xml:space="preserve"> under sections 2 and 3 of the Act.  That </w:t>
      </w:r>
      <w:r w:rsidRPr="00253C84">
        <w:rPr>
          <w:rFonts w:ascii="Times New Roman" w:hAnsi="Times New Roman"/>
          <w:b/>
          <w:color w:val="000000"/>
          <w:sz w:val="28"/>
          <w:szCs w:val="28"/>
        </w:rPr>
        <w:t>Mr. Tiken Francis</w:t>
      </w:r>
      <w:r w:rsidRPr="00253C84">
        <w:rPr>
          <w:rFonts w:ascii="Times New Roman" w:hAnsi="Times New Roman"/>
          <w:color w:val="000000"/>
          <w:sz w:val="28"/>
          <w:szCs w:val="28"/>
        </w:rPr>
        <w:t xml:space="preserve"> does not say he wrote the list and in which language he translated the document into.  Therefore since this affects 163 people then if these are removed from 600 the balance would be 438 signatures supporting the petition which is less than 500 required.</w:t>
      </w: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b/>
          <w:color w:val="000000"/>
          <w:sz w:val="28"/>
          <w:szCs w:val="28"/>
        </w:rPr>
        <w:t>Mr. Mwasa</w:t>
      </w:r>
      <w:r w:rsidRPr="00253C84">
        <w:rPr>
          <w:rFonts w:ascii="Times New Roman" w:hAnsi="Times New Roman"/>
          <w:color w:val="000000"/>
          <w:sz w:val="28"/>
          <w:szCs w:val="28"/>
        </w:rPr>
        <w:t xml:space="preserve"> for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respondent agreed with the submission by </w:t>
      </w:r>
      <w:r w:rsidRPr="00253C84">
        <w:rPr>
          <w:rFonts w:ascii="Times New Roman" w:hAnsi="Times New Roman"/>
          <w:b/>
          <w:color w:val="000000"/>
          <w:sz w:val="28"/>
          <w:szCs w:val="28"/>
        </w:rPr>
        <w:t>Mr. Dagira</w:t>
      </w:r>
      <w:r w:rsidRPr="00253C84">
        <w:rPr>
          <w:rFonts w:ascii="Times New Roman" w:hAnsi="Times New Roman"/>
          <w:color w:val="000000"/>
          <w:sz w:val="28"/>
          <w:szCs w:val="28"/>
        </w:rPr>
        <w:t xml:space="preserve">.  The same was the stand of </w:t>
      </w:r>
      <w:r w:rsidRPr="00253C84">
        <w:rPr>
          <w:rFonts w:ascii="Times New Roman" w:hAnsi="Times New Roman"/>
          <w:b/>
          <w:color w:val="000000"/>
          <w:sz w:val="28"/>
          <w:szCs w:val="28"/>
        </w:rPr>
        <w:t>Mr. Mwenyi</w:t>
      </w:r>
      <w:r w:rsidRPr="00253C84">
        <w:rPr>
          <w:rFonts w:ascii="Times New Roman" w:hAnsi="Times New Roman"/>
          <w:color w:val="000000"/>
          <w:sz w:val="28"/>
          <w:szCs w:val="28"/>
        </w:rPr>
        <w:t xml:space="preserve"> for the second respondent.  He however abandoned his objection regarding lack of a cause of action.</w:t>
      </w: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Regarding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w:t>
      </w:r>
      <w:r w:rsidRPr="00253C84">
        <w:rPr>
          <w:rFonts w:ascii="Times New Roman" w:hAnsi="Times New Roman"/>
          <w:b/>
          <w:color w:val="000000"/>
          <w:sz w:val="28"/>
          <w:szCs w:val="28"/>
        </w:rPr>
        <w:t>Mr. Dagira</w:t>
      </w:r>
      <w:r w:rsidRPr="00253C84">
        <w:rPr>
          <w:rFonts w:ascii="Times New Roman" w:hAnsi="Times New Roman"/>
          <w:color w:val="000000"/>
          <w:sz w:val="28"/>
          <w:szCs w:val="28"/>
        </w:rPr>
        <w:t xml:space="preserve"> submitted that there is infact one petition on record.  That the losing candidate did not state that he petitioned in his own right.  He does not say he is aggrieved.  That he simply supports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  </w:t>
      </w: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Both </w:t>
      </w:r>
      <w:r w:rsidRPr="00253C84">
        <w:rPr>
          <w:rFonts w:ascii="Times New Roman" w:hAnsi="Times New Roman"/>
          <w:b/>
          <w:color w:val="000000"/>
          <w:sz w:val="28"/>
          <w:szCs w:val="28"/>
        </w:rPr>
        <w:t>Mr. Mwasa</w:t>
      </w:r>
      <w:r w:rsidRPr="00253C84">
        <w:rPr>
          <w:rFonts w:ascii="Times New Roman" w:hAnsi="Times New Roman"/>
          <w:color w:val="000000"/>
          <w:sz w:val="28"/>
          <w:szCs w:val="28"/>
        </w:rPr>
        <w:t xml:space="preserve"> for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respondent and </w:t>
      </w:r>
      <w:r w:rsidRPr="00253C84">
        <w:rPr>
          <w:rFonts w:ascii="Times New Roman" w:hAnsi="Times New Roman"/>
          <w:b/>
          <w:color w:val="000000"/>
          <w:sz w:val="28"/>
          <w:szCs w:val="28"/>
        </w:rPr>
        <w:t>Mr. Mwenyi</w:t>
      </w:r>
      <w:r w:rsidRPr="00253C84">
        <w:rPr>
          <w:rFonts w:ascii="Times New Roman" w:hAnsi="Times New Roman"/>
          <w:color w:val="000000"/>
          <w:sz w:val="28"/>
          <w:szCs w:val="28"/>
        </w:rPr>
        <w:t xml:space="preserve"> for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respondent agreed with </w:t>
      </w:r>
      <w:r w:rsidRPr="00253C84">
        <w:rPr>
          <w:rFonts w:ascii="Times New Roman" w:hAnsi="Times New Roman"/>
          <w:b/>
          <w:color w:val="000000"/>
          <w:sz w:val="28"/>
          <w:szCs w:val="28"/>
        </w:rPr>
        <w:t>Mr. Dagira</w:t>
      </w:r>
      <w:r w:rsidRPr="00253C84">
        <w:rPr>
          <w:rFonts w:ascii="Times New Roman" w:hAnsi="Times New Roman"/>
          <w:color w:val="000000"/>
          <w:sz w:val="28"/>
          <w:szCs w:val="28"/>
        </w:rPr>
        <w:t>’s submissions.</w:t>
      </w: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In reply to the preliminary objection </w:t>
      </w:r>
      <w:r w:rsidRPr="00253C84">
        <w:rPr>
          <w:rFonts w:ascii="Times New Roman" w:hAnsi="Times New Roman"/>
          <w:b/>
          <w:color w:val="000000"/>
          <w:sz w:val="28"/>
          <w:szCs w:val="28"/>
        </w:rPr>
        <w:t>Mr. Ilukor</w:t>
      </w:r>
      <w:r w:rsidRPr="00253C84">
        <w:rPr>
          <w:rFonts w:ascii="Times New Roman" w:hAnsi="Times New Roman"/>
          <w:color w:val="000000"/>
          <w:sz w:val="28"/>
          <w:szCs w:val="28"/>
        </w:rPr>
        <w:t xml:space="preserve"> maintains that the petition is competent and was in accordance with the law.  That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brought the petition under S. 138 (3) (b) of the Local Government’s Act.  That the list of signatures accompanying the petition complied with S.2 of the Illiterates Protection Act.  That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explained the contents of the document to the illiterates and he verified and authenticated the signatures. </w:t>
      </w: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Learned counsel implored this court to invoke Article 126 (2) (e) of the Constitution and administer substantive justice without undue regard to technicalities.</w:t>
      </w: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That the objection be overruled.  That in the alternative if the court finds that the Illiterate Protection Act is not followed, then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 should be fined or imprisoned in default.  </w:t>
      </w: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Finally that the petitioners brought the petition in their respective right.</w:t>
      </w: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 have considered the respective submissions by both learned counsel.  I have considered the authorities cited for my assistance, and the law applicable.  I will go ahead and resolve the two objections separately.</w:t>
      </w:r>
    </w:p>
    <w:p w:rsidR="005E35D0" w:rsidRPr="00253C84" w:rsidRDefault="005E35D0" w:rsidP="00E93D4F">
      <w:pPr>
        <w:pStyle w:val="ListParagraph"/>
        <w:spacing w:after="0" w:line="360" w:lineRule="auto"/>
        <w:ind w:left="0"/>
        <w:jc w:val="both"/>
        <w:rPr>
          <w:rFonts w:ascii="Times New Roman" w:hAnsi="Times New Roman"/>
          <w:color w:val="000000"/>
          <w:sz w:val="28"/>
          <w:szCs w:val="28"/>
        </w:rPr>
      </w:pPr>
    </w:p>
    <w:p w:rsidR="005E35D0" w:rsidRPr="00253C84" w:rsidRDefault="005E35D0" w:rsidP="005E35D0">
      <w:pPr>
        <w:pStyle w:val="ListParagraph"/>
        <w:numPr>
          <w:ilvl w:val="0"/>
          <w:numId w:val="5"/>
        </w:numPr>
        <w:spacing w:after="0" w:line="360" w:lineRule="auto"/>
        <w:ind w:left="540" w:hanging="540"/>
        <w:jc w:val="both"/>
        <w:rPr>
          <w:rFonts w:ascii="Times New Roman" w:hAnsi="Times New Roman"/>
          <w:color w:val="000000"/>
          <w:sz w:val="28"/>
          <w:szCs w:val="28"/>
        </w:rPr>
      </w:pPr>
      <w:r w:rsidRPr="00253C84">
        <w:rPr>
          <w:rFonts w:ascii="Times New Roman" w:hAnsi="Times New Roman"/>
          <w:color w:val="000000"/>
          <w:sz w:val="28"/>
          <w:szCs w:val="28"/>
        </w:rPr>
        <w:t>Whether the list of voters supporting the petition was not compiled in accordance with the law and it ought to be expunged from the record.</w:t>
      </w:r>
    </w:p>
    <w:p w:rsidR="005E35D0" w:rsidRPr="00253C84" w:rsidRDefault="005E35D0" w:rsidP="005E35D0">
      <w:pPr>
        <w:pStyle w:val="ListParagraph"/>
        <w:spacing w:after="0" w:line="360" w:lineRule="auto"/>
        <w:ind w:left="0"/>
        <w:jc w:val="both"/>
        <w:rPr>
          <w:rFonts w:ascii="Times New Roman" w:hAnsi="Times New Roman"/>
          <w:color w:val="000000"/>
          <w:sz w:val="28"/>
          <w:szCs w:val="28"/>
        </w:rPr>
      </w:pPr>
    </w:p>
    <w:p w:rsidR="005E35D0" w:rsidRPr="00253C84" w:rsidRDefault="005E35D0" w:rsidP="005E35D0">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As rightly submitted by </w:t>
      </w:r>
      <w:r w:rsidRPr="00253C84">
        <w:rPr>
          <w:rFonts w:ascii="Times New Roman" w:hAnsi="Times New Roman"/>
          <w:b/>
          <w:color w:val="000000"/>
          <w:sz w:val="28"/>
          <w:szCs w:val="28"/>
        </w:rPr>
        <w:t>Mr. Dagira</w:t>
      </w:r>
      <w:r w:rsidRPr="00253C84">
        <w:rPr>
          <w:rFonts w:ascii="Times New Roman" w:hAnsi="Times New Roman"/>
          <w:color w:val="000000"/>
          <w:sz w:val="28"/>
          <w:szCs w:val="28"/>
        </w:rPr>
        <w:t xml:space="preserve"> learned counsel for the 3</w:t>
      </w:r>
      <w:r w:rsidRPr="00253C84">
        <w:rPr>
          <w:rFonts w:ascii="Times New Roman" w:hAnsi="Times New Roman"/>
          <w:color w:val="000000"/>
          <w:sz w:val="28"/>
          <w:szCs w:val="28"/>
          <w:vertAlign w:val="superscript"/>
        </w:rPr>
        <w:t>rd</w:t>
      </w:r>
      <w:r w:rsidRPr="00253C84">
        <w:rPr>
          <w:rFonts w:ascii="Times New Roman" w:hAnsi="Times New Roman"/>
          <w:color w:val="000000"/>
          <w:sz w:val="28"/>
          <w:szCs w:val="28"/>
        </w:rPr>
        <w:t xml:space="preserve"> respondent, the petition is supported by a list of 600 (six hundred) counter signed names.  However when I perused the same I found that signatures against names 437 to 447 (11 of them) have no polling stations indicated against them.</w:t>
      </w:r>
    </w:p>
    <w:p w:rsidR="005E35D0" w:rsidRPr="00253C84" w:rsidRDefault="005E35D0" w:rsidP="005E35D0">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Then signatures Nos 353, 354 and 355 (3 of them) have no voters card numbers indicated against them.</w:t>
      </w:r>
    </w:p>
    <w:p w:rsidR="005E35D0" w:rsidRPr="00253C84" w:rsidRDefault="005E35D0" w:rsidP="005E35D0">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Signatures Nos 369 has no polling station indicated against it.  The names in numbers 588, 589 and 590 are neither signed nor thumb printed.</w:t>
      </w:r>
    </w:p>
    <w:p w:rsidR="005E35D0" w:rsidRPr="00253C84" w:rsidRDefault="005E35D0" w:rsidP="005E35D0">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Then Names No. 389,392, 396 and 397 are thumb printed but not counter signed.  These names total 22 in number.</w:t>
      </w:r>
    </w:p>
    <w:p w:rsidR="002A2B91" w:rsidRPr="00253C84" w:rsidRDefault="002A2B91" w:rsidP="005E35D0">
      <w:pPr>
        <w:pStyle w:val="ListParagraph"/>
        <w:spacing w:after="0" w:line="360" w:lineRule="auto"/>
        <w:ind w:left="0"/>
        <w:jc w:val="both"/>
        <w:rPr>
          <w:rFonts w:ascii="Times New Roman" w:hAnsi="Times New Roman"/>
          <w:color w:val="000000"/>
          <w:sz w:val="28"/>
          <w:szCs w:val="28"/>
        </w:rPr>
      </w:pPr>
    </w:p>
    <w:p w:rsidR="002A2B91" w:rsidRPr="00253C84" w:rsidRDefault="002A2B91" w:rsidP="005E35D0">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 will now deal with the issue of whether</w:t>
      </w:r>
      <w:r w:rsidR="00253C84">
        <w:rPr>
          <w:rFonts w:ascii="Times New Roman" w:hAnsi="Times New Roman"/>
          <w:color w:val="000000"/>
          <w:sz w:val="28"/>
          <w:szCs w:val="28"/>
        </w:rPr>
        <w:t xml:space="preserve"> the</w:t>
      </w:r>
      <w:r w:rsidRPr="00253C84">
        <w:rPr>
          <w:rFonts w:ascii="Times New Roman" w:hAnsi="Times New Roman"/>
          <w:color w:val="000000"/>
          <w:sz w:val="28"/>
          <w:szCs w:val="28"/>
        </w:rPr>
        <w:t xml:space="preserve"> list of registered voters which included illiterate voters offends against sections 2 and 3 of the Illiterates Protection Act and if so whether it was illegally compiled.</w:t>
      </w:r>
    </w:p>
    <w:p w:rsidR="002A2B91" w:rsidRPr="00253C84" w:rsidRDefault="002A2B91" w:rsidP="005E35D0">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S.2 of the Act provides that:</w:t>
      </w:r>
    </w:p>
    <w:p w:rsidR="002A2B91" w:rsidRPr="00253C84" w:rsidRDefault="002A2B91" w:rsidP="00D666BA">
      <w:pPr>
        <w:pStyle w:val="ListParagraph"/>
        <w:spacing w:after="0" w:line="360" w:lineRule="auto"/>
        <w:ind w:left="1440" w:right="1800"/>
        <w:jc w:val="both"/>
        <w:rPr>
          <w:rFonts w:ascii="Times New Roman" w:hAnsi="Times New Roman"/>
          <w:color w:val="000000"/>
          <w:sz w:val="28"/>
          <w:szCs w:val="28"/>
        </w:rPr>
      </w:pPr>
      <w:r w:rsidRPr="00253C84">
        <w:rPr>
          <w:rFonts w:ascii="Times New Roman" w:hAnsi="Times New Roman"/>
          <w:color w:val="000000"/>
          <w:sz w:val="28"/>
          <w:szCs w:val="28"/>
        </w:rPr>
        <w:t>“</w:t>
      </w:r>
      <w:r w:rsidRPr="00253C84">
        <w:rPr>
          <w:rFonts w:ascii="Times New Roman" w:hAnsi="Times New Roman"/>
          <w:i/>
          <w:color w:val="000000"/>
          <w:sz w:val="28"/>
          <w:szCs w:val="28"/>
        </w:rPr>
        <w:t>No person shall write the name of an illiterate by way of a signature to any document unless such illiterate shall have first appended his mark thereto; and  every person who so writes the name of the illiterate shall also write on the document his own true full name and address as witness, and his so doing shall imply a statement that he wrote the name of the illiterate by way of a signature after the illiterate had appended his mark, and that he was instructed so to write by the illiterate, and that prior to the illiterate appending his mark the document was read over and explained to the illiterate</w:t>
      </w:r>
      <w:r w:rsidRPr="00253C84">
        <w:rPr>
          <w:rFonts w:ascii="Times New Roman" w:hAnsi="Times New Roman"/>
          <w:color w:val="000000"/>
          <w:sz w:val="28"/>
          <w:szCs w:val="28"/>
        </w:rPr>
        <w:t>.”</w:t>
      </w: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 duties that a witness has towards the illiterate are clearly outlined in this enactment.</w:t>
      </w: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S.3 of the Illiterate Protection Act provides that:</w:t>
      </w:r>
    </w:p>
    <w:p w:rsidR="002A2B91" w:rsidRPr="00253C84" w:rsidRDefault="002A2B91" w:rsidP="00D666BA">
      <w:pPr>
        <w:pStyle w:val="ListParagraph"/>
        <w:spacing w:after="0" w:line="360" w:lineRule="auto"/>
        <w:ind w:left="1440" w:right="1800"/>
        <w:jc w:val="both"/>
        <w:rPr>
          <w:rFonts w:ascii="Times New Roman" w:hAnsi="Times New Roman"/>
          <w:color w:val="000000"/>
          <w:sz w:val="28"/>
          <w:szCs w:val="28"/>
        </w:rPr>
      </w:pPr>
      <w:r w:rsidRPr="00253C84">
        <w:rPr>
          <w:rFonts w:ascii="Times New Roman" w:hAnsi="Times New Roman"/>
          <w:color w:val="000000"/>
          <w:sz w:val="28"/>
          <w:szCs w:val="28"/>
        </w:rPr>
        <w:t>“</w:t>
      </w:r>
      <w:r w:rsidRPr="00253C84">
        <w:rPr>
          <w:rFonts w:ascii="Times New Roman" w:hAnsi="Times New Roman"/>
          <w:i/>
          <w:color w:val="000000"/>
          <w:sz w:val="28"/>
          <w:szCs w:val="28"/>
        </w:rPr>
        <w:t>Any person who shall write any document for or at the request, on behalf or in the name of any illiterate shall also write on the document his or her own true full name as the writer of the document and his or her true and full address, and his or her so doing shall imply a statement that he or she was instructed to write the document by the person for whom it purports to have been written and that it fully and correctly represents his or her instructions and was read over and explained to him or her</w:t>
      </w:r>
      <w:r w:rsidRPr="00253C84">
        <w:rPr>
          <w:rFonts w:ascii="Times New Roman" w:hAnsi="Times New Roman"/>
          <w:color w:val="000000"/>
          <w:sz w:val="28"/>
          <w:szCs w:val="28"/>
        </w:rPr>
        <w:t>.”</w:t>
      </w:r>
    </w:p>
    <w:p w:rsidR="00D666BA" w:rsidRPr="00253C84" w:rsidRDefault="00D666BA" w:rsidP="00D666BA">
      <w:pPr>
        <w:pStyle w:val="ListParagraph"/>
        <w:spacing w:after="0" w:line="360" w:lineRule="auto"/>
        <w:ind w:left="1440" w:right="1800"/>
        <w:jc w:val="both"/>
        <w:rPr>
          <w:rFonts w:ascii="Times New Roman" w:hAnsi="Times New Roman"/>
          <w:color w:val="000000"/>
          <w:sz w:val="28"/>
          <w:szCs w:val="28"/>
        </w:rPr>
      </w:pP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There is a clear intention in the above enactments that a person who writes the document on behalf of the illiterate must append at the end of such a document a kind of ‘certificate’ consisting of that person’s full names and full address and certifying that that person was the writer of the document; that he wrote the document on the instructions of the illiterate and in fact, that he read the document over to the illiterate or that he explained to the illiterate the contents of the document and that, in fact, the illiterate as a result of the explanation understood the contents of the document.</w:t>
      </w: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 import of S.3 of the Act is to ensure that documents which are purportedly written for and on instructions of  illiterate persons are understood by such persons if they are to be bound by their contents.</w:t>
      </w: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b/>
          <w:i/>
          <w:color w:val="000000"/>
          <w:sz w:val="28"/>
          <w:szCs w:val="28"/>
        </w:rPr>
        <w:t xml:space="preserve">ABDALLA FARAJ V. R.A. ODIMBE &amp; CO. ADVOCATES HCCS 962 OF 1986 </w:t>
      </w:r>
      <w:r w:rsidRPr="00253C84">
        <w:rPr>
          <w:rFonts w:ascii="Times New Roman" w:hAnsi="Times New Roman"/>
          <w:color w:val="000000"/>
          <w:sz w:val="28"/>
          <w:szCs w:val="28"/>
        </w:rPr>
        <w:t xml:space="preserve">Per </w:t>
      </w:r>
      <w:r w:rsidRPr="00253C84">
        <w:rPr>
          <w:rFonts w:ascii="Times New Roman" w:hAnsi="Times New Roman"/>
          <w:b/>
          <w:color w:val="000000"/>
          <w:sz w:val="28"/>
          <w:szCs w:val="28"/>
        </w:rPr>
        <w:t>Ntabgoba P.J</w:t>
      </w:r>
      <w:r w:rsidRPr="00253C84">
        <w:rPr>
          <w:rFonts w:ascii="Times New Roman" w:hAnsi="Times New Roman"/>
          <w:color w:val="000000"/>
          <w:sz w:val="28"/>
          <w:szCs w:val="28"/>
        </w:rPr>
        <w:t>. (as he was).</w:t>
      </w: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These stringent requirements were intended to protect illiterate persons from manipulation or any oppressive acts of literate persons.</w:t>
      </w: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p>
    <w:p w:rsidR="002A2B91" w:rsidRPr="00253C84" w:rsidRDefault="002A2B91" w:rsidP="002A2B91">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In the instant case,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 who apparently gathered the signatures to support his petition made a blanket claim at the end of the list that:</w:t>
      </w:r>
    </w:p>
    <w:p w:rsidR="002A2B91" w:rsidRPr="00253C84" w:rsidRDefault="002A2B91" w:rsidP="00D666BA">
      <w:pPr>
        <w:pStyle w:val="ListParagraph"/>
        <w:spacing w:after="0" w:line="360" w:lineRule="auto"/>
        <w:ind w:left="1440" w:right="1800"/>
        <w:jc w:val="both"/>
        <w:rPr>
          <w:rFonts w:ascii="Times New Roman" w:hAnsi="Times New Roman"/>
          <w:color w:val="000000"/>
          <w:sz w:val="28"/>
          <w:szCs w:val="28"/>
        </w:rPr>
      </w:pPr>
      <w:r w:rsidRPr="00253C84">
        <w:rPr>
          <w:rFonts w:ascii="Times New Roman" w:hAnsi="Times New Roman"/>
          <w:color w:val="000000"/>
          <w:sz w:val="28"/>
          <w:szCs w:val="28"/>
        </w:rPr>
        <w:t>“</w:t>
      </w:r>
      <w:r w:rsidRPr="00253C84">
        <w:rPr>
          <w:rFonts w:ascii="Times New Roman" w:hAnsi="Times New Roman"/>
          <w:i/>
          <w:color w:val="000000"/>
          <w:sz w:val="28"/>
          <w:szCs w:val="28"/>
        </w:rPr>
        <w:t xml:space="preserve">I Tiken Francis of Kaprorong village, Kuobus Parish, Binyin Town Council, Kween District state that I am knowledgeable in English, Kiswahili and Kupsabiny language.  That before the </w:t>
      </w:r>
      <w:r w:rsidR="00152CDA" w:rsidRPr="00253C84">
        <w:rPr>
          <w:rFonts w:ascii="Times New Roman" w:hAnsi="Times New Roman"/>
          <w:i/>
          <w:color w:val="000000"/>
          <w:sz w:val="28"/>
          <w:szCs w:val="28"/>
        </w:rPr>
        <w:t>illiterates</w:t>
      </w:r>
      <w:r w:rsidRPr="00253C84">
        <w:rPr>
          <w:rFonts w:ascii="Times New Roman" w:hAnsi="Times New Roman"/>
          <w:i/>
          <w:color w:val="000000"/>
          <w:sz w:val="28"/>
          <w:szCs w:val="28"/>
        </w:rPr>
        <w:t xml:space="preserve"> </w:t>
      </w:r>
      <w:r w:rsidR="00152CDA" w:rsidRPr="00253C84">
        <w:rPr>
          <w:rFonts w:ascii="Times New Roman" w:hAnsi="Times New Roman"/>
          <w:i/>
          <w:color w:val="000000"/>
          <w:sz w:val="28"/>
          <w:szCs w:val="28"/>
        </w:rPr>
        <w:t xml:space="preserve">(as </w:t>
      </w:r>
      <w:r w:rsidRPr="00253C84">
        <w:rPr>
          <w:rFonts w:ascii="Times New Roman" w:hAnsi="Times New Roman"/>
          <w:i/>
          <w:color w:val="000000"/>
          <w:sz w:val="28"/>
          <w:szCs w:val="28"/>
        </w:rPr>
        <w:t>appearing in the petition) appended their signatures, I first read over the contents</w:t>
      </w:r>
      <w:r w:rsidR="001E7F32" w:rsidRPr="00253C84">
        <w:rPr>
          <w:rFonts w:ascii="Times New Roman" w:hAnsi="Times New Roman"/>
          <w:i/>
          <w:color w:val="000000"/>
          <w:sz w:val="28"/>
          <w:szCs w:val="28"/>
        </w:rPr>
        <w:t xml:space="preserve"> to them in English and </w:t>
      </w:r>
      <w:r w:rsidR="00152CDA" w:rsidRPr="00253C84">
        <w:rPr>
          <w:rFonts w:ascii="Times New Roman" w:hAnsi="Times New Roman"/>
          <w:i/>
          <w:color w:val="000000"/>
          <w:sz w:val="28"/>
          <w:szCs w:val="28"/>
        </w:rPr>
        <w:t>translated</w:t>
      </w:r>
      <w:r w:rsidR="001E7F32" w:rsidRPr="00253C84">
        <w:rPr>
          <w:rFonts w:ascii="Times New Roman" w:hAnsi="Times New Roman"/>
          <w:i/>
          <w:color w:val="000000"/>
          <w:sz w:val="28"/>
          <w:szCs w:val="28"/>
        </w:rPr>
        <w:t xml:space="preserve"> to Kupsabiny and Kiswahili languages where they appeared to under</w:t>
      </w:r>
      <w:r w:rsidR="00152CDA" w:rsidRPr="00253C84">
        <w:rPr>
          <w:rFonts w:ascii="Times New Roman" w:hAnsi="Times New Roman"/>
          <w:i/>
          <w:color w:val="000000"/>
          <w:sz w:val="28"/>
          <w:szCs w:val="28"/>
        </w:rPr>
        <w:t>stand and signed/put their finger/thumbprints to witness the same.  That I countersigned in confirmation of their signing.”</w:t>
      </w:r>
    </w:p>
    <w:p w:rsidR="00152CDA" w:rsidRPr="00253C84" w:rsidRDefault="00152CDA" w:rsidP="00152CDA">
      <w:pPr>
        <w:pStyle w:val="ListParagraph"/>
        <w:spacing w:after="0" w:line="360" w:lineRule="auto"/>
        <w:ind w:left="0"/>
        <w:jc w:val="both"/>
        <w:rPr>
          <w:rFonts w:ascii="Times New Roman" w:hAnsi="Times New Roman"/>
          <w:color w:val="000000"/>
          <w:sz w:val="28"/>
          <w:szCs w:val="28"/>
        </w:rPr>
      </w:pPr>
    </w:p>
    <w:p w:rsidR="00152CDA" w:rsidRPr="00253C84" w:rsidRDefault="00152CDA"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Definitely, there is no indication that this list was compiled in compliance with the strict requirements of sections 2 and 3 of the Illiterate Protection Act and on this I agree with the submission by </w:t>
      </w:r>
      <w:r w:rsidRPr="00253C84">
        <w:rPr>
          <w:rFonts w:ascii="Times New Roman" w:hAnsi="Times New Roman"/>
          <w:b/>
          <w:color w:val="000000"/>
          <w:sz w:val="28"/>
          <w:szCs w:val="28"/>
        </w:rPr>
        <w:t>Mr. Dagira</w:t>
      </w:r>
      <w:r w:rsidRPr="00253C84">
        <w:rPr>
          <w:rFonts w:ascii="Times New Roman" w:hAnsi="Times New Roman"/>
          <w:color w:val="000000"/>
          <w:sz w:val="28"/>
          <w:szCs w:val="28"/>
        </w:rPr>
        <w:t xml:space="preserve"> learned counsel for the 3</w:t>
      </w:r>
      <w:r w:rsidRPr="00253C84">
        <w:rPr>
          <w:rFonts w:ascii="Times New Roman" w:hAnsi="Times New Roman"/>
          <w:color w:val="000000"/>
          <w:sz w:val="28"/>
          <w:szCs w:val="28"/>
          <w:vertAlign w:val="superscript"/>
        </w:rPr>
        <w:t>rd</w:t>
      </w:r>
      <w:r w:rsidRPr="00253C84">
        <w:rPr>
          <w:rFonts w:ascii="Times New Roman" w:hAnsi="Times New Roman"/>
          <w:color w:val="000000"/>
          <w:sz w:val="28"/>
          <w:szCs w:val="28"/>
        </w:rPr>
        <w:t xml:space="preserve"> respondent.  The list of voters has about 168 illiterate people listed but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 who authored the list did not put a statement for each of the illiterates as required under sections 2 and 3 of the Act.  It is therefore difficult to know who amongst these people knew either Swahili, sabiny or English.  It is not stated in what language the interpretation of the petition was done making it difficult for this court to be convinced that each illiterate</w:t>
      </w:r>
      <w:r w:rsidR="00080D4B" w:rsidRPr="00253C84">
        <w:rPr>
          <w:rFonts w:ascii="Times New Roman" w:hAnsi="Times New Roman"/>
          <w:color w:val="000000"/>
          <w:sz w:val="28"/>
          <w:szCs w:val="28"/>
        </w:rPr>
        <w:t xml:space="preserve"> understood the contents of what they were appending their thumbprints on or that they appended their thumb prints against their actual names.</w:t>
      </w:r>
    </w:p>
    <w:p w:rsidR="00080D4B" w:rsidRPr="00253C84" w:rsidRDefault="00080D4B" w:rsidP="00152CDA">
      <w:pPr>
        <w:pStyle w:val="ListParagraph"/>
        <w:spacing w:after="0" w:line="360" w:lineRule="auto"/>
        <w:ind w:left="0"/>
        <w:jc w:val="both"/>
        <w:rPr>
          <w:rFonts w:ascii="Times New Roman" w:hAnsi="Times New Roman"/>
          <w:color w:val="000000"/>
          <w:sz w:val="28"/>
          <w:szCs w:val="28"/>
        </w:rPr>
      </w:pPr>
    </w:p>
    <w:p w:rsidR="00080D4B" w:rsidRPr="00253C84" w:rsidRDefault="00080D4B"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There is no indication that there was a consensus of mind between the first petitioner and the large number of illiterates appearing on the list.  This could be ascertained if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 bothered to append a certificate of verification as required by the law with a full name and address saying that he interpreted on instruction of the illiterate and read the document over and explained the contents.</w:t>
      </w:r>
    </w:p>
    <w:p w:rsidR="00080D4B" w:rsidRPr="00253C84" w:rsidRDefault="00080D4B" w:rsidP="00152CDA">
      <w:pPr>
        <w:pStyle w:val="ListParagraph"/>
        <w:spacing w:after="0" w:line="360" w:lineRule="auto"/>
        <w:ind w:left="0"/>
        <w:jc w:val="both"/>
        <w:rPr>
          <w:rFonts w:ascii="Times New Roman" w:hAnsi="Times New Roman"/>
          <w:color w:val="000000"/>
          <w:sz w:val="28"/>
          <w:szCs w:val="28"/>
        </w:rPr>
      </w:pPr>
    </w:p>
    <w:p w:rsidR="00080D4B" w:rsidRPr="00253C84" w:rsidRDefault="00080D4B"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To compound it all,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 does not say he was the author of th</w:t>
      </w:r>
      <w:r w:rsidR="00253C84">
        <w:rPr>
          <w:rFonts w:ascii="Times New Roman" w:hAnsi="Times New Roman"/>
          <w:color w:val="000000"/>
          <w:sz w:val="28"/>
          <w:szCs w:val="28"/>
        </w:rPr>
        <w:t>e</w:t>
      </w:r>
      <w:r w:rsidRPr="00253C84">
        <w:rPr>
          <w:rFonts w:ascii="Times New Roman" w:hAnsi="Times New Roman"/>
          <w:color w:val="000000"/>
          <w:sz w:val="28"/>
          <w:szCs w:val="28"/>
        </w:rPr>
        <w:t xml:space="preserve"> list of the signatories who supported his petition.</w:t>
      </w:r>
    </w:p>
    <w:p w:rsidR="00080D4B" w:rsidRPr="00253C84" w:rsidRDefault="00080D4B" w:rsidP="00152CDA">
      <w:pPr>
        <w:pStyle w:val="ListParagraph"/>
        <w:spacing w:after="0" w:line="360" w:lineRule="auto"/>
        <w:ind w:left="0"/>
        <w:jc w:val="both"/>
        <w:rPr>
          <w:rFonts w:ascii="Times New Roman" w:hAnsi="Times New Roman"/>
          <w:color w:val="000000"/>
          <w:sz w:val="28"/>
          <w:szCs w:val="28"/>
        </w:rPr>
      </w:pPr>
    </w:p>
    <w:p w:rsidR="00080D4B" w:rsidRPr="00253C84" w:rsidRDefault="00080D4B"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I therefore do not agree with the submission by </w:t>
      </w:r>
      <w:r w:rsidRPr="00253C84">
        <w:rPr>
          <w:rFonts w:ascii="Times New Roman" w:hAnsi="Times New Roman"/>
          <w:b/>
          <w:color w:val="000000"/>
          <w:sz w:val="28"/>
          <w:szCs w:val="28"/>
        </w:rPr>
        <w:t>Mr. Ilukor</w:t>
      </w:r>
      <w:r w:rsidRPr="00253C84">
        <w:rPr>
          <w:rFonts w:ascii="Times New Roman" w:hAnsi="Times New Roman"/>
          <w:color w:val="000000"/>
          <w:sz w:val="28"/>
          <w:szCs w:val="28"/>
        </w:rPr>
        <w:t xml:space="preserve"> that the list attached to the petition is in compliance with S.2 of the Illiterates Protection Act.  The requirements of the Illiterate Protection Act are legal requirements and not procedural requirements.  That law cannot therefore be bent</w:t>
      </w:r>
      <w:r w:rsidR="00036284" w:rsidRPr="00253C84">
        <w:rPr>
          <w:rFonts w:ascii="Times New Roman" w:hAnsi="Times New Roman"/>
          <w:color w:val="000000"/>
          <w:sz w:val="28"/>
          <w:szCs w:val="28"/>
        </w:rPr>
        <w:t xml:space="preserve"> under Article 126 (2) (e) of the Constitution.  The proposal by </w:t>
      </w:r>
      <w:r w:rsidR="00036284" w:rsidRPr="00253C84">
        <w:rPr>
          <w:rFonts w:ascii="Times New Roman" w:hAnsi="Times New Roman"/>
          <w:b/>
          <w:color w:val="000000"/>
          <w:sz w:val="28"/>
          <w:szCs w:val="28"/>
        </w:rPr>
        <w:t>Mr. Ilukor</w:t>
      </w:r>
      <w:r w:rsidR="00036284" w:rsidRPr="00253C84">
        <w:rPr>
          <w:rFonts w:ascii="Times New Roman" w:hAnsi="Times New Roman"/>
          <w:color w:val="000000"/>
          <w:sz w:val="28"/>
          <w:szCs w:val="28"/>
        </w:rPr>
        <w:t xml:space="preserve"> to fine them would not cure the irregularity either.  The omissions enumerated renders the petition illegal and barred by law.</w:t>
      </w: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If 168 signatures are removed from the list plus the 22 which are either not signed, have no polling stations or registration numbers, then the remaining number of signatures out of 600 would be 410 signatures which falls below the required number to validate a petition by a voter under S.138 (3) (b) of the Local Governments Act. </w:t>
      </w: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 will accordingly uphold the first preliminary objection.</w:t>
      </w: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 second preliminary objection regards the status of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w:t>
      </w:r>
      <w:r w:rsidRPr="00253C84">
        <w:rPr>
          <w:rFonts w:ascii="Times New Roman" w:hAnsi="Times New Roman"/>
          <w:b/>
          <w:color w:val="000000"/>
          <w:sz w:val="28"/>
          <w:szCs w:val="28"/>
        </w:rPr>
        <w:t>Chelimo Nelson Kaprokuto</w:t>
      </w:r>
      <w:r w:rsidRPr="00253C84">
        <w:rPr>
          <w:rFonts w:ascii="Times New Roman" w:hAnsi="Times New Roman"/>
          <w:color w:val="000000"/>
          <w:sz w:val="28"/>
          <w:szCs w:val="28"/>
        </w:rPr>
        <w:t xml:space="preserve">. </w:t>
      </w: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According to </w:t>
      </w:r>
      <w:r w:rsidRPr="00253C84">
        <w:rPr>
          <w:rFonts w:ascii="Times New Roman" w:hAnsi="Times New Roman"/>
          <w:b/>
          <w:color w:val="000000"/>
          <w:sz w:val="28"/>
          <w:szCs w:val="28"/>
        </w:rPr>
        <w:t>Mr. Dagira</w:t>
      </w:r>
      <w:r w:rsidRPr="00253C84">
        <w:rPr>
          <w:rFonts w:ascii="Times New Roman" w:hAnsi="Times New Roman"/>
          <w:color w:val="000000"/>
          <w:sz w:val="28"/>
          <w:szCs w:val="28"/>
        </w:rPr>
        <w:t xml:space="preserve"> learned counsel for the 3</w:t>
      </w:r>
      <w:r w:rsidRPr="00253C84">
        <w:rPr>
          <w:rFonts w:ascii="Times New Roman" w:hAnsi="Times New Roman"/>
          <w:color w:val="000000"/>
          <w:sz w:val="28"/>
          <w:szCs w:val="28"/>
          <w:vertAlign w:val="superscript"/>
        </w:rPr>
        <w:t>rd</w:t>
      </w:r>
      <w:r w:rsidRPr="00253C84">
        <w:rPr>
          <w:rFonts w:ascii="Times New Roman" w:hAnsi="Times New Roman"/>
          <w:color w:val="000000"/>
          <w:sz w:val="28"/>
          <w:szCs w:val="28"/>
        </w:rPr>
        <w:t xml:space="preserve"> respondent there is only one petition filed.  That the affidavit in support by the losing candidate does not say he is petitioning in his own right.  Further that he does not say he is an aggrieved party.  That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simply supports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 and should collapse with the first petitioner’s petition.  Both </w:t>
      </w:r>
      <w:r w:rsidRPr="00253C84">
        <w:rPr>
          <w:rFonts w:ascii="Times New Roman" w:hAnsi="Times New Roman"/>
          <w:b/>
          <w:color w:val="000000"/>
          <w:sz w:val="28"/>
          <w:szCs w:val="28"/>
        </w:rPr>
        <w:t xml:space="preserve">Mr. Mwasa </w:t>
      </w:r>
      <w:r w:rsidRPr="00253C84">
        <w:rPr>
          <w:rFonts w:ascii="Times New Roman" w:hAnsi="Times New Roman"/>
          <w:color w:val="000000"/>
          <w:sz w:val="28"/>
          <w:szCs w:val="28"/>
        </w:rPr>
        <w:t>and</w:t>
      </w:r>
      <w:r w:rsidRPr="00253C84">
        <w:rPr>
          <w:rFonts w:ascii="Times New Roman" w:hAnsi="Times New Roman"/>
          <w:b/>
          <w:color w:val="000000"/>
          <w:sz w:val="28"/>
          <w:szCs w:val="28"/>
        </w:rPr>
        <w:t xml:space="preserve"> Mr. Mwenyi </w:t>
      </w:r>
      <w:r w:rsidRPr="00253C84">
        <w:rPr>
          <w:rFonts w:ascii="Times New Roman" w:hAnsi="Times New Roman"/>
          <w:color w:val="000000"/>
          <w:sz w:val="28"/>
          <w:szCs w:val="28"/>
        </w:rPr>
        <w:t>agreed with</w:t>
      </w:r>
      <w:r w:rsidRPr="00253C84">
        <w:rPr>
          <w:rFonts w:ascii="Times New Roman" w:hAnsi="Times New Roman"/>
          <w:b/>
          <w:color w:val="000000"/>
          <w:sz w:val="28"/>
          <w:szCs w:val="28"/>
        </w:rPr>
        <w:t xml:space="preserve"> Mr. Dagira</w:t>
      </w:r>
      <w:r w:rsidRPr="00253C84">
        <w:rPr>
          <w:rFonts w:ascii="Times New Roman" w:hAnsi="Times New Roman"/>
          <w:color w:val="000000"/>
          <w:sz w:val="28"/>
          <w:szCs w:val="28"/>
        </w:rPr>
        <w:t>.</w:t>
      </w: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In reply, </w:t>
      </w:r>
      <w:r w:rsidRPr="00253C84">
        <w:rPr>
          <w:rFonts w:ascii="Times New Roman" w:hAnsi="Times New Roman"/>
          <w:b/>
          <w:color w:val="000000"/>
          <w:sz w:val="28"/>
          <w:szCs w:val="28"/>
        </w:rPr>
        <w:t>Mr. Ilukor</w:t>
      </w:r>
      <w:r w:rsidRPr="00253C84">
        <w:rPr>
          <w:rFonts w:ascii="Times New Roman" w:hAnsi="Times New Roman"/>
          <w:color w:val="000000"/>
          <w:sz w:val="28"/>
          <w:szCs w:val="28"/>
        </w:rPr>
        <w:t xml:space="preserve"> submitted that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bought the petition in his own right and capacity under S. 138 (3) (b) of the Local Government’s Act because he was a candidate in the by election.  That both petitioners brought the petition in their respective capacities and this objection be overruled.</w:t>
      </w: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I will agree with </w:t>
      </w:r>
      <w:r w:rsidRPr="00253C84">
        <w:rPr>
          <w:rFonts w:ascii="Times New Roman" w:hAnsi="Times New Roman"/>
          <w:b/>
          <w:color w:val="000000"/>
          <w:sz w:val="28"/>
          <w:szCs w:val="28"/>
        </w:rPr>
        <w:t>Mr. Dagira</w:t>
      </w:r>
      <w:r w:rsidRPr="00253C84">
        <w:rPr>
          <w:rFonts w:ascii="Times New Roman" w:hAnsi="Times New Roman"/>
          <w:color w:val="000000"/>
          <w:sz w:val="28"/>
          <w:szCs w:val="28"/>
        </w:rPr>
        <w:t xml:space="preserve"> on this objection as well.  A careful perusal of the affidavit filed by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shows that he was infact supporting the first petitioner’s complaints.  Nowhere does he say that he is an aggrieved candidate as provided for under s. 138 (1) of the Local Government’s Act.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merely describes himself as a former candidate who has an interest in the matter.</w:t>
      </w: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p>
    <w:p w:rsidR="00036284" w:rsidRPr="00253C84" w:rsidRDefault="00253C84" w:rsidP="00152CDA">
      <w:pPr>
        <w:pStyle w:val="ListParagraph"/>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S. 138 </w:t>
      </w:r>
      <w:r w:rsidR="00036284" w:rsidRPr="00253C84">
        <w:rPr>
          <w:rFonts w:ascii="Times New Roman" w:hAnsi="Times New Roman"/>
          <w:color w:val="000000"/>
          <w:sz w:val="28"/>
          <w:szCs w:val="28"/>
        </w:rPr>
        <w:t>LGA provides for the mode of filing different petition</w:t>
      </w:r>
      <w:r>
        <w:rPr>
          <w:rFonts w:ascii="Times New Roman" w:hAnsi="Times New Roman"/>
          <w:color w:val="000000"/>
          <w:sz w:val="28"/>
          <w:szCs w:val="28"/>
        </w:rPr>
        <w:t xml:space="preserve">s by different petitioners.  </w:t>
      </w:r>
      <w:r w:rsidR="00036284" w:rsidRPr="00253C84">
        <w:rPr>
          <w:rFonts w:ascii="Times New Roman" w:hAnsi="Times New Roman"/>
          <w:color w:val="000000"/>
          <w:sz w:val="28"/>
          <w:szCs w:val="28"/>
        </w:rPr>
        <w:t>S. 138 (1) LGA provides that an aggrieved candidate for chairperson may petition that the declared candidate was not validly elected.</w:t>
      </w: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p>
    <w:p w:rsidR="00036284" w:rsidRPr="00253C84" w:rsidRDefault="00036284"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In S. 138 (2) LGA any person qualified to petition under subsection 3 aggrieved by a declaration of a councilor may petition the Chief Magistrate.  Such person may be a candidate who lost the election or a registered voter. This sub</w:t>
      </w:r>
      <w:r w:rsidR="002E7626" w:rsidRPr="00253C84">
        <w:rPr>
          <w:rFonts w:ascii="Times New Roman" w:hAnsi="Times New Roman"/>
          <w:color w:val="000000"/>
          <w:sz w:val="28"/>
          <w:szCs w:val="28"/>
        </w:rPr>
        <w:t>section refers to election of councilors.</w:t>
      </w:r>
    </w:p>
    <w:p w:rsidR="002E7626" w:rsidRPr="00253C84" w:rsidRDefault="002E7626" w:rsidP="00152CDA">
      <w:pPr>
        <w:pStyle w:val="ListParagraph"/>
        <w:spacing w:after="0" w:line="360" w:lineRule="auto"/>
        <w:ind w:left="0"/>
        <w:jc w:val="both"/>
        <w:rPr>
          <w:rFonts w:ascii="Times New Roman" w:hAnsi="Times New Roman"/>
          <w:color w:val="000000"/>
          <w:sz w:val="28"/>
          <w:szCs w:val="28"/>
        </w:rPr>
      </w:pPr>
    </w:p>
    <w:p w:rsidR="002E7626" w:rsidRPr="00253C84" w:rsidRDefault="002E7626"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In S. 138 (3) LGA, a petition may be filed by a candidate who loses an election or (b) a registered voter supported by not less than 500 voters registered in the constituency.  It is my considered view that different and separate petitions were envisaged under the law to be filed by different petitioners.  The legislature never intended a combination of two or more petitioners to bring a joint petition because the conditions for filing each petition are clearly distinct.  An aggrieved candidate who lost the election should file his petition in his own right.  And a registered voter should file his petition differently supported by 500 signatures of voters in his/her own right as well.</w:t>
      </w:r>
    </w:p>
    <w:p w:rsidR="002E7626" w:rsidRPr="00253C84" w:rsidRDefault="002E7626" w:rsidP="00152CDA">
      <w:pPr>
        <w:pStyle w:val="ListParagraph"/>
        <w:spacing w:after="0" w:line="360" w:lineRule="auto"/>
        <w:ind w:left="0"/>
        <w:jc w:val="both"/>
        <w:rPr>
          <w:rFonts w:ascii="Times New Roman" w:hAnsi="Times New Roman"/>
          <w:color w:val="000000"/>
          <w:sz w:val="28"/>
          <w:szCs w:val="28"/>
        </w:rPr>
      </w:pPr>
    </w:p>
    <w:p w:rsidR="002E7626" w:rsidRPr="00253C84" w:rsidRDefault="002E7626"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 xml:space="preserve">Given that a registered voter must </w:t>
      </w:r>
      <w:r w:rsidR="00167A6A" w:rsidRPr="00253C84">
        <w:rPr>
          <w:rFonts w:ascii="Times New Roman" w:hAnsi="Times New Roman"/>
          <w:color w:val="000000"/>
          <w:sz w:val="28"/>
          <w:szCs w:val="28"/>
        </w:rPr>
        <w:t>fulfill</w:t>
      </w:r>
      <w:r w:rsidRPr="00253C84">
        <w:rPr>
          <w:rFonts w:ascii="Times New Roman" w:hAnsi="Times New Roman"/>
          <w:color w:val="000000"/>
          <w:sz w:val="28"/>
          <w:szCs w:val="28"/>
        </w:rPr>
        <w:t xml:space="preserve"> the condition of gathering 500 signatures before filing a valid petition there is no way he/she can be joined by someone else who may file a petition without conditionalities.  Doing so would</w:t>
      </w:r>
      <w:r w:rsidR="00167A6A" w:rsidRPr="00253C84">
        <w:rPr>
          <w:rFonts w:ascii="Times New Roman" w:hAnsi="Times New Roman"/>
          <w:color w:val="000000"/>
          <w:sz w:val="28"/>
          <w:szCs w:val="28"/>
        </w:rPr>
        <w:t xml:space="preserve"> amount to a misjoinder </w:t>
      </w:r>
      <w:r w:rsidR="00253C84">
        <w:rPr>
          <w:rFonts w:ascii="Times New Roman" w:hAnsi="Times New Roman"/>
          <w:color w:val="000000"/>
          <w:sz w:val="28"/>
          <w:szCs w:val="28"/>
        </w:rPr>
        <w:t>which</w:t>
      </w:r>
      <w:r w:rsidR="00167A6A" w:rsidRPr="00253C84">
        <w:rPr>
          <w:rFonts w:ascii="Times New Roman" w:hAnsi="Times New Roman"/>
          <w:color w:val="000000"/>
          <w:sz w:val="28"/>
          <w:szCs w:val="28"/>
        </w:rPr>
        <w:t xml:space="preserve"> would </w:t>
      </w:r>
      <w:r w:rsidR="00253C84">
        <w:rPr>
          <w:rFonts w:ascii="Times New Roman" w:hAnsi="Times New Roman"/>
          <w:color w:val="000000"/>
          <w:sz w:val="28"/>
          <w:szCs w:val="28"/>
        </w:rPr>
        <w:t>put</w:t>
      </w:r>
      <w:r w:rsidR="00167A6A" w:rsidRPr="00253C84">
        <w:rPr>
          <w:rFonts w:ascii="Times New Roman" w:hAnsi="Times New Roman"/>
          <w:color w:val="000000"/>
          <w:sz w:val="28"/>
          <w:szCs w:val="28"/>
        </w:rPr>
        <w:t xml:space="preserve"> the trial court into an absurd situation while investigating the complaints.</w:t>
      </w:r>
    </w:p>
    <w:p w:rsidR="00167A6A" w:rsidRPr="00253C84" w:rsidRDefault="00241AC2"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The h</w:t>
      </w:r>
      <w:r w:rsidR="00167A6A" w:rsidRPr="00253C84">
        <w:rPr>
          <w:rFonts w:ascii="Times New Roman" w:hAnsi="Times New Roman"/>
          <w:color w:val="000000"/>
          <w:sz w:val="28"/>
          <w:szCs w:val="28"/>
        </w:rPr>
        <w:t>eading for the part of the law where S.138 is enacted is</w:t>
      </w:r>
      <w:r w:rsidR="00D666BA" w:rsidRPr="00253C84">
        <w:rPr>
          <w:rFonts w:ascii="Times New Roman" w:hAnsi="Times New Roman"/>
          <w:color w:val="000000"/>
          <w:sz w:val="28"/>
          <w:szCs w:val="28"/>
        </w:rPr>
        <w:t xml:space="preserve"> “Election Petitions” implying that the legislature envisaged different petitions by the prospective petitioners listed therein.  The wording of the subsections under S. 138 is couched in singular terms.</w:t>
      </w:r>
    </w:p>
    <w:p w:rsidR="00D666BA" w:rsidRPr="00253C84" w:rsidRDefault="00D666BA" w:rsidP="00152CDA">
      <w:pPr>
        <w:pStyle w:val="ListParagraph"/>
        <w:spacing w:after="0" w:line="360" w:lineRule="auto"/>
        <w:ind w:left="0"/>
        <w:jc w:val="both"/>
        <w:rPr>
          <w:rFonts w:ascii="Times New Roman" w:hAnsi="Times New Roman"/>
          <w:color w:val="000000"/>
          <w:sz w:val="28"/>
          <w:szCs w:val="28"/>
        </w:rPr>
      </w:pPr>
    </w:p>
    <w:p w:rsidR="00D666BA" w:rsidRPr="00253C84" w:rsidRDefault="00D666BA"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 am therefore inclined to find that the joining of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petitioner to the 1</w:t>
      </w:r>
      <w:r w:rsidRPr="00253C84">
        <w:rPr>
          <w:rFonts w:ascii="Times New Roman" w:hAnsi="Times New Roman"/>
          <w:color w:val="000000"/>
          <w:sz w:val="28"/>
          <w:szCs w:val="28"/>
          <w:vertAlign w:val="superscript"/>
        </w:rPr>
        <w:t>st</w:t>
      </w:r>
      <w:r w:rsidRPr="00253C84">
        <w:rPr>
          <w:rFonts w:ascii="Times New Roman" w:hAnsi="Times New Roman"/>
          <w:color w:val="000000"/>
          <w:sz w:val="28"/>
          <w:szCs w:val="28"/>
        </w:rPr>
        <w:t xml:space="preserve"> petitioner’s petition was irregular with no legal justification.</w:t>
      </w:r>
    </w:p>
    <w:p w:rsidR="00D666BA" w:rsidRPr="00253C84" w:rsidRDefault="00D666BA"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I will uphold the 2</w:t>
      </w:r>
      <w:r w:rsidRPr="00253C84">
        <w:rPr>
          <w:rFonts w:ascii="Times New Roman" w:hAnsi="Times New Roman"/>
          <w:color w:val="000000"/>
          <w:sz w:val="28"/>
          <w:szCs w:val="28"/>
          <w:vertAlign w:val="superscript"/>
        </w:rPr>
        <w:t>nd</w:t>
      </w:r>
      <w:r w:rsidRPr="00253C84">
        <w:rPr>
          <w:rFonts w:ascii="Times New Roman" w:hAnsi="Times New Roman"/>
          <w:color w:val="000000"/>
          <w:sz w:val="28"/>
          <w:szCs w:val="28"/>
        </w:rPr>
        <w:t xml:space="preserve"> objection as well.</w:t>
      </w:r>
    </w:p>
    <w:p w:rsidR="00D666BA" w:rsidRPr="00253C84" w:rsidRDefault="00D666BA" w:rsidP="00152CDA">
      <w:pPr>
        <w:pStyle w:val="ListParagraph"/>
        <w:spacing w:after="0" w:line="360" w:lineRule="auto"/>
        <w:ind w:left="0"/>
        <w:jc w:val="both"/>
        <w:rPr>
          <w:rFonts w:ascii="Times New Roman" w:hAnsi="Times New Roman"/>
          <w:color w:val="000000"/>
          <w:sz w:val="28"/>
          <w:szCs w:val="28"/>
        </w:rPr>
      </w:pPr>
    </w:p>
    <w:p w:rsidR="00D666BA" w:rsidRPr="00253C84" w:rsidRDefault="00D666BA" w:rsidP="00152CDA">
      <w:pPr>
        <w:pStyle w:val="ListParagraph"/>
        <w:spacing w:after="0" w:line="360" w:lineRule="auto"/>
        <w:ind w:left="0"/>
        <w:jc w:val="both"/>
        <w:rPr>
          <w:rFonts w:ascii="Times New Roman" w:hAnsi="Times New Roman"/>
          <w:color w:val="000000"/>
          <w:sz w:val="28"/>
          <w:szCs w:val="28"/>
        </w:rPr>
      </w:pPr>
      <w:r w:rsidRPr="00253C84">
        <w:rPr>
          <w:rFonts w:ascii="Times New Roman" w:hAnsi="Times New Roman"/>
          <w:color w:val="000000"/>
          <w:sz w:val="28"/>
          <w:szCs w:val="28"/>
        </w:rPr>
        <w:t>Consequently, since I have answered the two objections in the affirmative I will order that this petition be and is hereby struck out with costs to the respondents.</w:t>
      </w:r>
    </w:p>
    <w:p w:rsidR="00D666BA" w:rsidRPr="00253C84" w:rsidRDefault="00D666BA" w:rsidP="00152CDA">
      <w:pPr>
        <w:pStyle w:val="ListParagraph"/>
        <w:spacing w:after="0" w:line="360" w:lineRule="auto"/>
        <w:ind w:left="0"/>
        <w:jc w:val="both"/>
        <w:rPr>
          <w:rFonts w:ascii="Times New Roman" w:hAnsi="Times New Roman"/>
          <w:color w:val="000000"/>
          <w:sz w:val="28"/>
          <w:szCs w:val="28"/>
        </w:rPr>
      </w:pPr>
    </w:p>
    <w:p w:rsidR="00D666BA" w:rsidRPr="00253C84" w:rsidRDefault="00D666BA" w:rsidP="00152CDA">
      <w:pPr>
        <w:pStyle w:val="ListParagraph"/>
        <w:spacing w:after="0" w:line="360" w:lineRule="auto"/>
        <w:ind w:left="0"/>
        <w:jc w:val="both"/>
        <w:rPr>
          <w:rFonts w:ascii="Times New Roman" w:hAnsi="Times New Roman"/>
          <w:color w:val="000000"/>
          <w:sz w:val="28"/>
          <w:szCs w:val="28"/>
        </w:rPr>
      </w:pPr>
    </w:p>
    <w:p w:rsidR="00D666BA" w:rsidRPr="00253C84" w:rsidRDefault="00D666BA" w:rsidP="00152CDA">
      <w:pPr>
        <w:pStyle w:val="ListParagraph"/>
        <w:spacing w:after="0" w:line="360" w:lineRule="auto"/>
        <w:ind w:left="0"/>
        <w:jc w:val="both"/>
        <w:rPr>
          <w:rFonts w:ascii="Times New Roman" w:hAnsi="Times New Roman"/>
          <w:color w:val="000000"/>
          <w:sz w:val="28"/>
          <w:szCs w:val="28"/>
        </w:rPr>
      </w:pPr>
    </w:p>
    <w:p w:rsidR="00D666BA" w:rsidRPr="00253C84" w:rsidRDefault="00D666BA" w:rsidP="00D666BA">
      <w:pPr>
        <w:pStyle w:val="ListParagraph"/>
        <w:spacing w:after="0" w:line="360" w:lineRule="auto"/>
        <w:ind w:left="0"/>
        <w:jc w:val="center"/>
        <w:rPr>
          <w:rFonts w:ascii="Times New Roman" w:hAnsi="Times New Roman"/>
          <w:b/>
          <w:color w:val="000000"/>
          <w:sz w:val="28"/>
          <w:szCs w:val="28"/>
        </w:rPr>
      </w:pPr>
      <w:r w:rsidRPr="00253C84">
        <w:rPr>
          <w:rFonts w:ascii="Times New Roman" w:hAnsi="Times New Roman"/>
          <w:b/>
          <w:color w:val="000000"/>
          <w:sz w:val="28"/>
          <w:szCs w:val="28"/>
        </w:rPr>
        <w:t>Stephen Musota</w:t>
      </w:r>
    </w:p>
    <w:p w:rsidR="00D666BA" w:rsidRPr="00253C84" w:rsidRDefault="00D666BA" w:rsidP="00D666BA">
      <w:pPr>
        <w:pStyle w:val="ListParagraph"/>
        <w:spacing w:after="0" w:line="360" w:lineRule="auto"/>
        <w:ind w:left="0"/>
        <w:jc w:val="center"/>
        <w:rPr>
          <w:rFonts w:ascii="Times New Roman" w:hAnsi="Times New Roman"/>
          <w:b/>
          <w:color w:val="000000"/>
          <w:sz w:val="28"/>
          <w:szCs w:val="28"/>
        </w:rPr>
      </w:pPr>
      <w:r w:rsidRPr="00253C84">
        <w:rPr>
          <w:rFonts w:ascii="Times New Roman" w:hAnsi="Times New Roman"/>
          <w:b/>
          <w:color w:val="000000"/>
          <w:sz w:val="28"/>
          <w:szCs w:val="28"/>
        </w:rPr>
        <w:t>JUDGE</w:t>
      </w:r>
    </w:p>
    <w:p w:rsidR="005E35D0" w:rsidRPr="00253C84" w:rsidRDefault="00D666BA" w:rsidP="00D666BA">
      <w:pPr>
        <w:pStyle w:val="ListParagraph"/>
        <w:spacing w:after="0" w:line="360" w:lineRule="auto"/>
        <w:ind w:left="0"/>
        <w:jc w:val="center"/>
        <w:rPr>
          <w:rFonts w:ascii="Times New Roman" w:hAnsi="Times New Roman"/>
          <w:color w:val="000000"/>
          <w:sz w:val="28"/>
          <w:szCs w:val="28"/>
        </w:rPr>
      </w:pPr>
      <w:r w:rsidRPr="00253C84">
        <w:rPr>
          <w:rFonts w:ascii="Times New Roman" w:hAnsi="Times New Roman"/>
          <w:b/>
          <w:color w:val="000000"/>
          <w:sz w:val="28"/>
          <w:szCs w:val="28"/>
        </w:rPr>
        <w:t>02.04.2013</w:t>
      </w: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p>
    <w:p w:rsidR="00AA137B" w:rsidRPr="00253C84" w:rsidRDefault="00AA137B" w:rsidP="00E93D4F">
      <w:pPr>
        <w:pStyle w:val="ListParagraph"/>
        <w:spacing w:after="0" w:line="360" w:lineRule="auto"/>
        <w:ind w:left="0"/>
        <w:jc w:val="both"/>
        <w:rPr>
          <w:rFonts w:ascii="Times New Roman" w:hAnsi="Times New Roman"/>
          <w:color w:val="000000"/>
          <w:sz w:val="28"/>
          <w:szCs w:val="28"/>
        </w:rPr>
      </w:pPr>
    </w:p>
    <w:sectPr w:rsidR="00AA137B" w:rsidRPr="00253C84" w:rsidSect="00D666BA">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FDE" w:rsidRDefault="006C5FDE" w:rsidP="00D666BA">
      <w:pPr>
        <w:spacing w:after="0" w:line="240" w:lineRule="auto"/>
      </w:pPr>
      <w:r>
        <w:separator/>
      </w:r>
    </w:p>
  </w:endnote>
  <w:endnote w:type="continuationSeparator" w:id="1">
    <w:p w:rsidR="006C5FDE" w:rsidRDefault="006C5FDE" w:rsidP="00D66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FDE" w:rsidRDefault="006C5FDE" w:rsidP="00D666BA">
      <w:pPr>
        <w:spacing w:after="0" w:line="240" w:lineRule="auto"/>
      </w:pPr>
      <w:r>
        <w:separator/>
      </w:r>
    </w:p>
  </w:footnote>
  <w:footnote w:type="continuationSeparator" w:id="1">
    <w:p w:rsidR="006C5FDE" w:rsidRDefault="006C5FDE" w:rsidP="00D66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0E0C"/>
    <w:multiLevelType w:val="hybridMultilevel"/>
    <w:tmpl w:val="9E5A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34665"/>
    <w:multiLevelType w:val="hybridMultilevel"/>
    <w:tmpl w:val="3CDE990E"/>
    <w:lvl w:ilvl="0" w:tplc="295E64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641215"/>
    <w:multiLevelType w:val="hybridMultilevel"/>
    <w:tmpl w:val="B090F6C0"/>
    <w:lvl w:ilvl="0" w:tplc="E4F4EE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13327"/>
    <w:multiLevelType w:val="hybridMultilevel"/>
    <w:tmpl w:val="62FA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DE40FE"/>
    <w:multiLevelType w:val="hybridMultilevel"/>
    <w:tmpl w:val="3BD8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characterSpacingControl w:val="doNotCompress"/>
  <w:savePreviewPicture/>
  <w:footnotePr>
    <w:footnote w:id="0"/>
    <w:footnote w:id="1"/>
  </w:footnotePr>
  <w:endnotePr>
    <w:endnote w:id="0"/>
    <w:endnote w:id="1"/>
  </w:endnotePr>
  <w:compat/>
  <w:rsids>
    <w:rsidRoot w:val="006C5FDE"/>
    <w:rsid w:val="00024B68"/>
    <w:rsid w:val="00036284"/>
    <w:rsid w:val="00080D4B"/>
    <w:rsid w:val="000E0471"/>
    <w:rsid w:val="00152CDA"/>
    <w:rsid w:val="00167A6A"/>
    <w:rsid w:val="001E7F32"/>
    <w:rsid w:val="00241AC2"/>
    <w:rsid w:val="00253C84"/>
    <w:rsid w:val="002A2B91"/>
    <w:rsid w:val="002E7626"/>
    <w:rsid w:val="00512918"/>
    <w:rsid w:val="005E35D0"/>
    <w:rsid w:val="00641139"/>
    <w:rsid w:val="006C5FDE"/>
    <w:rsid w:val="00762809"/>
    <w:rsid w:val="00981F76"/>
    <w:rsid w:val="00A76117"/>
    <w:rsid w:val="00AA137B"/>
    <w:rsid w:val="00C33C5F"/>
    <w:rsid w:val="00D666BA"/>
    <w:rsid w:val="00E93D4F"/>
    <w:rsid w:val="00F96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68"/>
    <w:pPr>
      <w:ind w:left="720"/>
      <w:contextualSpacing/>
    </w:pPr>
  </w:style>
  <w:style w:type="paragraph" w:styleId="Header">
    <w:name w:val="header"/>
    <w:basedOn w:val="Normal"/>
    <w:link w:val="HeaderChar"/>
    <w:uiPriority w:val="99"/>
    <w:semiHidden/>
    <w:unhideWhenUsed/>
    <w:rsid w:val="00D666BA"/>
    <w:pPr>
      <w:tabs>
        <w:tab w:val="center" w:pos="4680"/>
        <w:tab w:val="right" w:pos="9360"/>
      </w:tabs>
    </w:pPr>
  </w:style>
  <w:style w:type="character" w:customStyle="1" w:styleId="HeaderChar">
    <w:name w:val="Header Char"/>
    <w:basedOn w:val="DefaultParagraphFont"/>
    <w:link w:val="Header"/>
    <w:uiPriority w:val="99"/>
    <w:semiHidden/>
    <w:rsid w:val="00D666BA"/>
    <w:rPr>
      <w:sz w:val="22"/>
      <w:szCs w:val="22"/>
    </w:rPr>
  </w:style>
  <w:style w:type="paragraph" w:styleId="Footer">
    <w:name w:val="footer"/>
    <w:basedOn w:val="Normal"/>
    <w:link w:val="FooterChar"/>
    <w:uiPriority w:val="99"/>
    <w:unhideWhenUsed/>
    <w:rsid w:val="00D666BA"/>
    <w:pPr>
      <w:tabs>
        <w:tab w:val="center" w:pos="4680"/>
        <w:tab w:val="right" w:pos="9360"/>
      </w:tabs>
    </w:pPr>
  </w:style>
  <w:style w:type="character" w:customStyle="1" w:styleId="FooterChar">
    <w:name w:val="Footer Char"/>
    <w:basedOn w:val="DefaultParagraphFont"/>
    <w:link w:val="Footer"/>
    <w:uiPriority w:val="99"/>
    <w:rsid w:val="00D666B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gala\AppData\Local\Microsoft\Windows\Temporary%20Internet%20Files\Content.Outlook\9280VB2U\Tiken%20Franc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Tiken Francis</Template>
  <TotalTime>8</TotalTime>
  <Pages>11</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cp:lastPrinted>2013-04-04T09:09:00Z</cp:lastPrinted>
  <dcterms:created xsi:type="dcterms:W3CDTF">2013-04-08T13:38:00Z</dcterms:created>
  <dcterms:modified xsi:type="dcterms:W3CDTF">2013-04-08T13:46:00Z</dcterms:modified>
</cp:coreProperties>
</file>