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BD" w:rsidRPr="00DC0BC6" w:rsidRDefault="0017030A">
      <w:pPr>
        <w:pStyle w:val="Bodytext20"/>
        <w:shd w:val="clear" w:color="auto" w:fill="auto"/>
        <w:spacing w:after="0" w:line="260" w:lineRule="exact"/>
        <w:ind w:left="2300" w:firstLine="0"/>
        <w:rPr>
          <w:rFonts w:ascii="Times New Roman" w:hAnsi="Times New Roman" w:cs="Times New Roman"/>
          <w:b/>
          <w:sz w:val="24"/>
          <w:szCs w:val="24"/>
          <w:u w:val="single"/>
        </w:rPr>
      </w:pPr>
      <w:r w:rsidRPr="00DC0BC6">
        <w:rPr>
          <w:rFonts w:ascii="Times New Roman" w:hAnsi="Times New Roman" w:cs="Times New Roman"/>
          <w:b/>
          <w:sz w:val="24"/>
          <w:szCs w:val="24"/>
          <w:u w:val="single"/>
        </w:rPr>
        <w:t>THE REPUBLIC OF UGANDA</w:t>
      </w:r>
    </w:p>
    <w:p w:rsidR="004531BD" w:rsidRPr="00DC0BC6" w:rsidRDefault="0017030A">
      <w:pPr>
        <w:pStyle w:val="Bodytext30"/>
        <w:shd w:val="clear" w:color="auto" w:fill="auto"/>
        <w:spacing w:before="0" w:after="596"/>
        <w:ind w:left="2300" w:right="2140"/>
        <w:rPr>
          <w:rFonts w:ascii="Times New Roman" w:hAnsi="Times New Roman" w:cs="Times New Roman"/>
          <w:sz w:val="24"/>
          <w:szCs w:val="24"/>
        </w:rPr>
      </w:pPr>
      <w:r w:rsidRPr="00DC0BC6">
        <w:rPr>
          <w:rStyle w:val="Bodytext31"/>
          <w:rFonts w:ascii="Times New Roman" w:hAnsi="Times New Roman" w:cs="Times New Roman"/>
          <w:b/>
          <w:bCs/>
          <w:sz w:val="24"/>
          <w:szCs w:val="24"/>
        </w:rPr>
        <w:t>IN THE HIGH COURT OF UGANDA AT KAMPALA</w:t>
      </w:r>
      <w:r w:rsidRPr="00DC0BC6">
        <w:rPr>
          <w:rStyle w:val="Bodytext32"/>
          <w:rFonts w:ascii="Times New Roman" w:hAnsi="Times New Roman" w:cs="Times New Roman"/>
          <w:b/>
          <w:bCs/>
          <w:sz w:val="24"/>
          <w:szCs w:val="24"/>
        </w:rPr>
        <w:t xml:space="preserve"> </w:t>
      </w:r>
      <w:r w:rsidRPr="00DC0BC6">
        <w:rPr>
          <w:rStyle w:val="Bodytext31"/>
          <w:rFonts w:ascii="Times New Roman" w:hAnsi="Times New Roman" w:cs="Times New Roman"/>
          <w:b/>
          <w:bCs/>
          <w:sz w:val="24"/>
          <w:szCs w:val="24"/>
        </w:rPr>
        <w:t>CIVIL SUIT WO. 97 OF 1993</w:t>
      </w:r>
    </w:p>
    <w:p w:rsidR="004531BD" w:rsidRPr="00DC0BC6" w:rsidRDefault="0017030A">
      <w:pPr>
        <w:pStyle w:val="Bodytext20"/>
        <w:shd w:val="clear" w:color="auto" w:fill="auto"/>
        <w:tabs>
          <w:tab w:val="left" w:pos="3630"/>
          <w:tab w:val="left" w:pos="7748"/>
        </w:tabs>
        <w:spacing w:after="328" w:line="260" w:lineRule="exact"/>
        <w:ind w:left="20" w:firstLine="0"/>
        <w:rPr>
          <w:rFonts w:ascii="Times New Roman" w:hAnsi="Times New Roman" w:cs="Times New Roman"/>
          <w:sz w:val="24"/>
          <w:szCs w:val="24"/>
        </w:rPr>
      </w:pPr>
      <w:r w:rsidRPr="00DC0BC6">
        <w:rPr>
          <w:rStyle w:val="Bodytext21"/>
          <w:rFonts w:ascii="Times New Roman" w:hAnsi="Times New Roman" w:cs="Times New Roman"/>
          <w:sz w:val="24"/>
          <w:szCs w:val="24"/>
        </w:rPr>
        <w:t>MINAWA INN LTD</w:t>
      </w:r>
      <w:r w:rsidR="00DC0BC6" w:rsidRPr="00DC0BC6">
        <w:rPr>
          <w:rStyle w:val="Bodytext21"/>
          <w:rFonts w:ascii="Times New Roman" w:hAnsi="Times New Roman" w:cs="Times New Roman"/>
          <w:sz w:val="24"/>
          <w:szCs w:val="24"/>
        </w:rPr>
        <w:t>::::::::::::::::::::::::::::</w:t>
      </w:r>
      <w:r w:rsidR="00DC0BC6">
        <w:rPr>
          <w:rStyle w:val="Bodytext21"/>
          <w:rFonts w:ascii="Times New Roman" w:hAnsi="Times New Roman" w:cs="Times New Roman"/>
          <w:sz w:val="24"/>
          <w:szCs w:val="24"/>
        </w:rPr>
        <w:t>:::::::::::::</w:t>
      </w:r>
      <w:r w:rsidRPr="00DC0BC6">
        <w:rPr>
          <w:rStyle w:val="Bodytext21"/>
          <w:rFonts w:ascii="Times New Roman" w:hAnsi="Times New Roman" w:cs="Times New Roman"/>
          <w:sz w:val="24"/>
          <w:szCs w:val="24"/>
        </w:rPr>
        <w:t>PLAINTIFF</w:t>
      </w:r>
    </w:p>
    <w:p w:rsidR="004531BD" w:rsidRPr="00DC0BC6" w:rsidRDefault="00DC0BC6" w:rsidP="00DC0BC6">
      <w:pPr>
        <w:pStyle w:val="Heading20"/>
        <w:keepNext/>
        <w:keepLines/>
        <w:shd w:val="clear" w:color="auto" w:fill="auto"/>
        <w:spacing w:before="0" w:after="33" w:line="260" w:lineRule="exact"/>
        <w:ind w:left="200"/>
        <w:jc w:val="left"/>
        <w:rPr>
          <w:rFonts w:ascii="Times New Roman" w:hAnsi="Times New Roman" w:cs="Times New Roman"/>
          <w:sz w:val="24"/>
          <w:szCs w:val="24"/>
        </w:rPr>
      </w:pPr>
      <w:bookmarkStart w:id="0" w:name="bookmark0"/>
      <w:r>
        <w:rPr>
          <w:rStyle w:val="Heading21"/>
          <w:rFonts w:ascii="Times New Roman" w:hAnsi="Times New Roman" w:cs="Times New Roman"/>
          <w:sz w:val="24"/>
          <w:szCs w:val="24"/>
        </w:rPr>
        <w:t xml:space="preserve">                                                </w:t>
      </w:r>
      <w:r w:rsidR="0017030A" w:rsidRPr="00DC0BC6">
        <w:rPr>
          <w:rStyle w:val="Heading21"/>
          <w:rFonts w:ascii="Times New Roman" w:hAnsi="Times New Roman" w:cs="Times New Roman"/>
          <w:sz w:val="24"/>
          <w:szCs w:val="24"/>
        </w:rPr>
        <w:t>V</w:t>
      </w:r>
      <w:bookmarkEnd w:id="0"/>
      <w:r w:rsidRPr="00DC0BC6">
        <w:rPr>
          <w:rStyle w:val="Heading21"/>
          <w:rFonts w:ascii="Times New Roman" w:hAnsi="Times New Roman" w:cs="Times New Roman"/>
          <w:sz w:val="24"/>
          <w:szCs w:val="24"/>
        </w:rPr>
        <w:t>ERSUS</w:t>
      </w:r>
    </w:p>
    <w:p w:rsidR="004531BD" w:rsidRPr="00DC0BC6" w:rsidRDefault="0017030A">
      <w:pPr>
        <w:pStyle w:val="Bodytext20"/>
        <w:numPr>
          <w:ilvl w:val="0"/>
          <w:numId w:val="1"/>
        </w:numPr>
        <w:shd w:val="clear" w:color="auto" w:fill="auto"/>
        <w:tabs>
          <w:tab w:val="left" w:pos="457"/>
          <w:tab w:val="left" w:pos="7738"/>
        </w:tabs>
        <w:spacing w:after="0" w:line="350" w:lineRule="exact"/>
        <w:ind w:left="20" w:firstLine="0"/>
        <w:rPr>
          <w:rFonts w:ascii="Times New Roman" w:hAnsi="Times New Roman" w:cs="Times New Roman"/>
          <w:sz w:val="24"/>
          <w:szCs w:val="24"/>
        </w:rPr>
      </w:pPr>
      <w:r w:rsidRPr="00DC0BC6">
        <w:rPr>
          <w:rStyle w:val="Bodytext21"/>
          <w:rFonts w:ascii="Times New Roman" w:hAnsi="Times New Roman" w:cs="Times New Roman"/>
          <w:sz w:val="24"/>
          <w:szCs w:val="24"/>
        </w:rPr>
        <w:t>D.A.P.C.B</w:t>
      </w:r>
      <w:r w:rsidR="00DC0BC6" w:rsidRPr="00DC0BC6">
        <w:rPr>
          <w:rStyle w:val="Bodytext21"/>
          <w:rFonts w:ascii="Times New Roman" w:hAnsi="Times New Roman" w:cs="Times New Roman"/>
          <w:sz w:val="24"/>
          <w:szCs w:val="24"/>
        </w:rPr>
        <w:t>.)</w:t>
      </w:r>
      <w:r w:rsidRPr="00DC0BC6">
        <w:rPr>
          <w:rStyle w:val="Bodytext21"/>
          <w:rFonts w:ascii="Times New Roman" w:hAnsi="Times New Roman" w:cs="Times New Roman"/>
          <w:sz w:val="24"/>
          <w:szCs w:val="24"/>
        </w:rPr>
        <w:t xml:space="preserve"> </w:t>
      </w:r>
      <w:r w:rsidRPr="00DC0BC6">
        <w:rPr>
          <w:rStyle w:val="Bodytext2Spacing7pt"/>
          <w:rFonts w:ascii="Times New Roman" w:hAnsi="Times New Roman" w:cs="Times New Roman"/>
          <w:sz w:val="24"/>
          <w:szCs w:val="24"/>
        </w:rPr>
        <w:t>.............</w:t>
      </w:r>
      <w:r w:rsidRPr="00DC0BC6">
        <w:rPr>
          <w:rStyle w:val="Bodytext21"/>
          <w:rFonts w:ascii="Times New Roman" w:hAnsi="Times New Roman" w:cs="Times New Roman"/>
          <w:sz w:val="24"/>
          <w:szCs w:val="24"/>
        </w:rPr>
        <w:t>DEFENDANTS</w:t>
      </w:r>
    </w:p>
    <w:p w:rsidR="004531BD" w:rsidRPr="00DC0BC6" w:rsidRDefault="0017030A">
      <w:pPr>
        <w:pStyle w:val="Bodytext20"/>
        <w:numPr>
          <w:ilvl w:val="0"/>
          <w:numId w:val="1"/>
        </w:numPr>
        <w:shd w:val="clear" w:color="auto" w:fill="auto"/>
        <w:tabs>
          <w:tab w:val="left" w:pos="457"/>
        </w:tabs>
        <w:spacing w:after="0" w:line="715" w:lineRule="exact"/>
        <w:ind w:left="20" w:firstLine="0"/>
        <w:rPr>
          <w:rFonts w:ascii="Times New Roman" w:hAnsi="Times New Roman" w:cs="Times New Roman"/>
          <w:sz w:val="24"/>
          <w:szCs w:val="24"/>
        </w:rPr>
      </w:pPr>
      <w:r w:rsidRPr="00DC0BC6">
        <w:rPr>
          <w:rStyle w:val="Bodytext21"/>
          <w:rFonts w:ascii="Times New Roman" w:hAnsi="Times New Roman" w:cs="Times New Roman"/>
          <w:sz w:val="24"/>
          <w:szCs w:val="24"/>
        </w:rPr>
        <w:t>TREON LTD</w:t>
      </w:r>
      <w:r w:rsidR="00DC0BC6">
        <w:rPr>
          <w:rStyle w:val="Bodytext21"/>
          <w:rFonts w:ascii="Times New Roman" w:hAnsi="Times New Roman" w:cs="Times New Roman"/>
          <w:sz w:val="24"/>
          <w:szCs w:val="24"/>
        </w:rPr>
        <w:t>)…………………………</w:t>
      </w:r>
    </w:p>
    <w:p w:rsidR="00473938" w:rsidRDefault="0017030A">
      <w:pPr>
        <w:pStyle w:val="Bodytext20"/>
        <w:shd w:val="clear" w:color="auto" w:fill="auto"/>
        <w:spacing w:after="0" w:line="715" w:lineRule="exact"/>
        <w:ind w:left="20" w:right="420" w:firstLine="0"/>
        <w:rPr>
          <w:rStyle w:val="Bodytext21"/>
          <w:rFonts w:ascii="Times New Roman" w:hAnsi="Times New Roman" w:cs="Times New Roman"/>
          <w:sz w:val="24"/>
          <w:szCs w:val="24"/>
        </w:rPr>
      </w:pPr>
      <w:r w:rsidRPr="00DC0BC6">
        <w:rPr>
          <w:rStyle w:val="Bodytext21"/>
          <w:rFonts w:ascii="Times New Roman" w:hAnsi="Times New Roman" w:cs="Times New Roman"/>
          <w:sz w:val="24"/>
          <w:szCs w:val="24"/>
        </w:rPr>
        <w:t xml:space="preserve">BEFORE: </w:t>
      </w:r>
      <w:r w:rsidRPr="00DC0BC6">
        <w:rPr>
          <w:rStyle w:val="Bodytext22"/>
          <w:rFonts w:ascii="Times New Roman" w:hAnsi="Times New Roman" w:cs="Times New Roman"/>
          <w:sz w:val="24"/>
          <w:szCs w:val="24"/>
        </w:rPr>
        <w:t>THE HON. MR. JUSTICE G.M. OKELLO</w:t>
      </w:r>
      <w:r w:rsidRPr="00DC0BC6">
        <w:rPr>
          <w:rStyle w:val="Bodytext21"/>
          <w:rFonts w:ascii="Times New Roman" w:hAnsi="Times New Roman" w:cs="Times New Roman"/>
          <w:sz w:val="24"/>
          <w:szCs w:val="24"/>
        </w:rPr>
        <w:t xml:space="preserve"> </w:t>
      </w:r>
    </w:p>
    <w:p w:rsidR="004531BD" w:rsidRPr="00DC0BC6" w:rsidRDefault="0017030A">
      <w:pPr>
        <w:pStyle w:val="Bodytext20"/>
        <w:shd w:val="clear" w:color="auto" w:fill="auto"/>
        <w:spacing w:after="0" w:line="715" w:lineRule="exact"/>
        <w:ind w:left="20" w:right="420" w:firstLine="0"/>
        <w:rPr>
          <w:rFonts w:ascii="Times New Roman" w:hAnsi="Times New Roman" w:cs="Times New Roman"/>
          <w:sz w:val="24"/>
          <w:szCs w:val="24"/>
        </w:rPr>
      </w:pPr>
      <w:r w:rsidRPr="00DC0BC6">
        <w:rPr>
          <w:rStyle w:val="Bodytext22"/>
          <w:rFonts w:ascii="Times New Roman" w:hAnsi="Times New Roman" w:cs="Times New Roman"/>
          <w:sz w:val="24"/>
          <w:szCs w:val="24"/>
        </w:rPr>
        <w:t>RULING:</w:t>
      </w:r>
    </w:p>
    <w:p w:rsidR="004531BD" w:rsidRPr="00DC0BC6" w:rsidRDefault="0017030A">
      <w:pPr>
        <w:pStyle w:val="Bodytext20"/>
        <w:shd w:val="clear" w:color="auto" w:fill="auto"/>
        <w:spacing w:after="139" w:line="490" w:lineRule="exact"/>
        <w:ind w:left="20" w:right="1080" w:firstLine="660"/>
        <w:rPr>
          <w:rFonts w:ascii="Times New Roman" w:hAnsi="Times New Roman" w:cs="Times New Roman"/>
          <w:sz w:val="24"/>
          <w:szCs w:val="24"/>
        </w:rPr>
      </w:pPr>
      <w:r w:rsidRPr="00DC0BC6">
        <w:rPr>
          <w:rStyle w:val="Bodytext21"/>
          <w:rFonts w:ascii="Times New Roman" w:hAnsi="Times New Roman" w:cs="Times New Roman"/>
          <w:sz w:val="24"/>
          <w:szCs w:val="24"/>
        </w:rPr>
        <w:t xml:space="preserve">This is a chamber </w:t>
      </w:r>
      <w:r w:rsidRPr="00DC0BC6">
        <w:rPr>
          <w:rStyle w:val="Bodytext21"/>
          <w:rFonts w:ascii="Times New Roman" w:hAnsi="Times New Roman" w:cs="Times New Roman"/>
          <w:sz w:val="24"/>
          <w:szCs w:val="24"/>
        </w:rPr>
        <w:t>application brought under 023 rr 1 and 3 of the Civil Procedure Rules for orders</w:t>
      </w:r>
      <w:r w:rsidR="00473938">
        <w:rPr>
          <w:rStyle w:val="Bodytext21"/>
          <w:rFonts w:ascii="Times New Roman" w:hAnsi="Times New Roman" w:cs="Times New Roman"/>
          <w:sz w:val="24"/>
          <w:szCs w:val="24"/>
        </w:rPr>
        <w:t>:</w:t>
      </w:r>
      <w:r w:rsidR="00473938">
        <w:rPr>
          <w:rFonts w:ascii="Times New Roman" w:hAnsi="Times New Roman" w:cs="Times New Roman"/>
          <w:sz w:val="24"/>
          <w:szCs w:val="24"/>
        </w:rPr>
        <w:t>-</w:t>
      </w:r>
    </w:p>
    <w:p w:rsidR="004531BD" w:rsidRDefault="00473938" w:rsidP="004E3959">
      <w:pPr>
        <w:pStyle w:val="Bodytext20"/>
        <w:numPr>
          <w:ilvl w:val="0"/>
          <w:numId w:val="2"/>
        </w:numPr>
        <w:shd w:val="clear" w:color="auto" w:fill="auto"/>
        <w:spacing w:after="0" w:line="466" w:lineRule="exact"/>
        <w:ind w:right="1080"/>
        <w:jc w:val="both"/>
        <w:rPr>
          <w:rStyle w:val="Bodytext21"/>
          <w:rFonts w:ascii="Times New Roman" w:hAnsi="Times New Roman" w:cs="Times New Roman"/>
          <w:sz w:val="24"/>
          <w:szCs w:val="24"/>
        </w:rPr>
      </w:pPr>
      <w:r>
        <w:rPr>
          <w:rStyle w:val="Bodytext21"/>
          <w:rFonts w:ascii="Times New Roman" w:hAnsi="Times New Roman" w:cs="Times New Roman"/>
          <w:sz w:val="24"/>
          <w:szCs w:val="24"/>
        </w:rPr>
        <w:t>that the plaintiff-</w:t>
      </w:r>
      <w:r w:rsidR="0017030A" w:rsidRPr="00DC0BC6">
        <w:rPr>
          <w:rStyle w:val="Bodytext21"/>
          <w:rFonts w:ascii="Times New Roman" w:hAnsi="Times New Roman" w:cs="Times New Roman"/>
          <w:sz w:val="24"/>
          <w:szCs w:val="24"/>
        </w:rPr>
        <w:t>Minawa Inn Limited</w:t>
      </w:r>
      <w:r>
        <w:rPr>
          <w:rStyle w:val="Bodytext21"/>
          <w:rFonts w:ascii="Times New Roman" w:hAnsi="Times New Roman" w:cs="Times New Roman"/>
          <w:sz w:val="24"/>
          <w:szCs w:val="24"/>
        </w:rPr>
        <w:t>, deposits in the sum of shs. 10</w:t>
      </w:r>
      <w:r w:rsidR="0017030A" w:rsidRPr="00DC0BC6">
        <w:rPr>
          <w:rStyle w:val="Bodytext21"/>
          <w:rFonts w:ascii="Times New Roman" w:hAnsi="Times New Roman" w:cs="Times New Roman"/>
          <w:sz w:val="24"/>
          <w:szCs w:val="24"/>
        </w:rPr>
        <w:t>M/= as security for cost before the application to se</w:t>
      </w:r>
      <w:r>
        <w:rPr>
          <w:rStyle w:val="Bodytext21"/>
          <w:rFonts w:ascii="Times New Roman" w:hAnsi="Times New Roman" w:cs="Times New Roman"/>
          <w:sz w:val="24"/>
          <w:szCs w:val="24"/>
        </w:rPr>
        <w:t xml:space="preserve">t aside the dismissal order was </w:t>
      </w:r>
      <w:r w:rsidR="0017030A" w:rsidRPr="00DC0BC6">
        <w:rPr>
          <w:rStyle w:val="Bodytext21"/>
          <w:rFonts w:ascii="Times New Roman" w:hAnsi="Times New Roman" w:cs="Times New Roman"/>
          <w:sz w:val="24"/>
          <w:szCs w:val="24"/>
        </w:rPr>
        <w:t>heard.</w:t>
      </w:r>
    </w:p>
    <w:p w:rsidR="004E3959" w:rsidRDefault="004E3959" w:rsidP="004E3959">
      <w:pPr>
        <w:pStyle w:val="Bodytext20"/>
        <w:numPr>
          <w:ilvl w:val="0"/>
          <w:numId w:val="2"/>
        </w:numPr>
        <w:shd w:val="clear" w:color="auto" w:fill="auto"/>
        <w:spacing w:after="0" w:line="466" w:lineRule="exact"/>
        <w:ind w:right="1080"/>
        <w:jc w:val="both"/>
        <w:rPr>
          <w:rStyle w:val="Bodytext21"/>
          <w:rFonts w:ascii="Times New Roman" w:hAnsi="Times New Roman" w:cs="Times New Roman"/>
          <w:sz w:val="24"/>
          <w:szCs w:val="24"/>
        </w:rPr>
      </w:pPr>
      <w:r>
        <w:rPr>
          <w:rStyle w:val="Bodytext21"/>
          <w:rFonts w:ascii="Times New Roman" w:hAnsi="Times New Roman" w:cs="Times New Roman"/>
          <w:sz w:val="24"/>
          <w:szCs w:val="24"/>
        </w:rPr>
        <w:t>That Respondent/Plaintiff provides cost this application.</w:t>
      </w:r>
    </w:p>
    <w:p w:rsidR="004E3959" w:rsidRDefault="004E3959" w:rsidP="004E3959">
      <w:pPr>
        <w:pStyle w:val="Bodytext20"/>
        <w:shd w:val="clear" w:color="auto" w:fill="auto"/>
        <w:spacing w:after="0" w:line="466" w:lineRule="exact"/>
        <w:ind w:right="1080" w:firstLine="0"/>
        <w:jc w:val="both"/>
        <w:rPr>
          <w:rStyle w:val="Bodytext21"/>
          <w:rFonts w:ascii="Times New Roman" w:hAnsi="Times New Roman" w:cs="Times New Roman"/>
          <w:sz w:val="24"/>
          <w:szCs w:val="24"/>
        </w:rPr>
      </w:pPr>
      <w:r>
        <w:rPr>
          <w:rStyle w:val="Bodytext21"/>
          <w:rFonts w:ascii="Times New Roman" w:hAnsi="Times New Roman" w:cs="Times New Roman"/>
          <w:sz w:val="24"/>
          <w:szCs w:val="24"/>
        </w:rPr>
        <w:t xml:space="preserve">                 The main ground on which the order (1) above is sought is that the Respondent/Plaintiff has no assets and would not be able to meet its obligations to the applicant/2</w:t>
      </w:r>
      <w:r w:rsidRPr="004E3959">
        <w:rPr>
          <w:rStyle w:val="Bodytext21"/>
          <w:rFonts w:ascii="Times New Roman" w:hAnsi="Times New Roman" w:cs="Times New Roman"/>
          <w:sz w:val="24"/>
          <w:szCs w:val="24"/>
          <w:vertAlign w:val="superscript"/>
        </w:rPr>
        <w:t>nd</w:t>
      </w:r>
      <w:r>
        <w:rPr>
          <w:rStyle w:val="Bodytext21"/>
          <w:rFonts w:ascii="Times New Roman" w:hAnsi="Times New Roman" w:cs="Times New Roman"/>
          <w:sz w:val="24"/>
          <w:szCs w:val="24"/>
        </w:rPr>
        <w:t xml:space="preserve"> Defendant in the case suit was decided in favour of the 2</w:t>
      </w:r>
      <w:r w:rsidRPr="004E3959">
        <w:rPr>
          <w:rStyle w:val="Bodytext21"/>
          <w:rFonts w:ascii="Times New Roman" w:hAnsi="Times New Roman" w:cs="Times New Roman"/>
          <w:sz w:val="24"/>
          <w:szCs w:val="24"/>
          <w:vertAlign w:val="superscript"/>
        </w:rPr>
        <w:t>nd</w:t>
      </w:r>
      <w:r>
        <w:rPr>
          <w:rStyle w:val="Bodytext21"/>
          <w:rFonts w:ascii="Times New Roman" w:hAnsi="Times New Roman" w:cs="Times New Roman"/>
          <w:sz w:val="24"/>
          <w:szCs w:val="24"/>
        </w:rPr>
        <w:t xml:space="preserve"> Defendant. The Application is supported by an affidavit of Livingstone Kawenja deponed on 1/8/94.</w:t>
      </w:r>
    </w:p>
    <w:p w:rsidR="004E3959" w:rsidRPr="00DC0BC6" w:rsidRDefault="004E3959" w:rsidP="004E3959">
      <w:pPr>
        <w:pStyle w:val="Bodytext20"/>
        <w:shd w:val="clear" w:color="auto" w:fill="auto"/>
        <w:spacing w:after="0" w:line="466" w:lineRule="exact"/>
        <w:ind w:right="1080" w:firstLine="0"/>
        <w:jc w:val="both"/>
        <w:rPr>
          <w:rFonts w:ascii="Times New Roman" w:hAnsi="Times New Roman" w:cs="Times New Roman"/>
          <w:sz w:val="24"/>
          <w:szCs w:val="24"/>
        </w:rPr>
      </w:pPr>
      <w:r>
        <w:rPr>
          <w:rStyle w:val="Bodytext21"/>
          <w:rFonts w:ascii="Times New Roman" w:hAnsi="Times New Roman" w:cs="Times New Roman"/>
          <w:sz w:val="24"/>
          <w:szCs w:val="24"/>
        </w:rPr>
        <w:t>The respondent/Plaintiff strongly resisted the application and relied on the affidavit in Reply deponed on 18/8/94 by Benard Tibesigwa as counsel duly instructed</w:t>
      </w:r>
    </w:p>
    <w:p w:rsidR="004531BD" w:rsidRPr="00473938" w:rsidRDefault="0017030A">
      <w:pPr>
        <w:pStyle w:val="Bodytext0"/>
        <w:shd w:val="clear" w:color="auto" w:fill="auto"/>
        <w:ind w:left="40" w:right="240" w:firstLine="840"/>
        <w:rPr>
          <w:rFonts w:ascii="Times New Roman" w:hAnsi="Times New Roman" w:cs="Times New Roman"/>
        </w:rPr>
      </w:pPr>
      <w:r w:rsidRPr="00473938">
        <w:rPr>
          <w:rStyle w:val="Bodytext1"/>
          <w:rFonts w:ascii="Times New Roman" w:hAnsi="Times New Roman" w:cs="Times New Roman"/>
          <w:bCs/>
        </w:rPr>
        <w:t>It is in m</w:t>
      </w:r>
      <w:r w:rsidRPr="00473938">
        <w:rPr>
          <w:rStyle w:val="Bodytext1"/>
          <w:rFonts w:ascii="Times New Roman" w:hAnsi="Times New Roman" w:cs="Times New Roman"/>
          <w:bCs/>
        </w:rPr>
        <w:t>y view appropriate to briefly give the back ground to the application for clarity. Minawa Inn Limited, the Respondent/Plaintiff is a private limited liability company. Its Managing director is Ibrahim Minawa. The Plaintiff Company had purchased the suit pr</w:t>
      </w:r>
      <w:r w:rsidRPr="00473938">
        <w:rPr>
          <w:rStyle w:val="Bodytext1"/>
          <w:rFonts w:ascii="Times New Roman" w:hAnsi="Times New Roman" w:cs="Times New Roman"/>
          <w:bCs/>
        </w:rPr>
        <w:t>operty in 1977 from the U.A.P.C.B. This was a Dep</w:t>
      </w:r>
      <w:r w:rsidR="00AD7785">
        <w:rPr>
          <w:rStyle w:val="Bodytext1"/>
          <w:rFonts w:ascii="Times New Roman" w:hAnsi="Times New Roman" w:cs="Times New Roman"/>
          <w:bCs/>
        </w:rPr>
        <w:t>arted Asian Property on plot No.11 N</w:t>
      </w:r>
      <w:r w:rsidRPr="00473938">
        <w:rPr>
          <w:rStyle w:val="Bodytext1"/>
          <w:rFonts w:ascii="Times New Roman" w:hAnsi="Times New Roman" w:cs="Times New Roman"/>
          <w:bCs/>
        </w:rPr>
        <w:t xml:space="preserve">akivubo place. But as is common these days, the former owner of the </w:t>
      </w:r>
      <w:r w:rsidR="00AD7785">
        <w:rPr>
          <w:rStyle w:val="Bodytext1"/>
          <w:rFonts w:ascii="Times New Roman" w:hAnsi="Times New Roman" w:cs="Times New Roman"/>
          <w:bCs/>
        </w:rPr>
        <w:t>property returned and reclaimed</w:t>
      </w:r>
      <w:r w:rsidRPr="00473938">
        <w:rPr>
          <w:rStyle w:val="Bodytext1"/>
          <w:rFonts w:ascii="Times New Roman" w:hAnsi="Times New Roman" w:cs="Times New Roman"/>
          <w:bCs/>
        </w:rPr>
        <w:t xml:space="preserve"> his property. It was returned to him. The Plaintiff/Respondent Compan</w:t>
      </w:r>
      <w:r w:rsidR="00AD7785">
        <w:rPr>
          <w:rStyle w:val="Bodytext1"/>
          <w:rFonts w:ascii="Times New Roman" w:hAnsi="Times New Roman" w:cs="Times New Roman"/>
          <w:bCs/>
        </w:rPr>
        <w:t xml:space="preserve">y </w:t>
      </w:r>
      <w:r w:rsidRPr="00473938">
        <w:rPr>
          <w:rStyle w:val="Bodytext1"/>
          <w:rFonts w:ascii="Times New Roman" w:hAnsi="Times New Roman" w:cs="Times New Roman"/>
          <w:bCs/>
        </w:rPr>
        <w:t>was not happy with th</w:t>
      </w:r>
      <w:r w:rsidR="00AD7785">
        <w:rPr>
          <w:rStyle w:val="Bodytext1"/>
          <w:rFonts w:ascii="Times New Roman" w:hAnsi="Times New Roman" w:cs="Times New Roman"/>
          <w:bCs/>
        </w:rPr>
        <w:t>e repossession. So it instituted the head</w:t>
      </w:r>
      <w:r w:rsidRPr="00473938">
        <w:rPr>
          <w:rStyle w:val="Bodytext1"/>
          <w:rFonts w:ascii="Times New Roman" w:hAnsi="Times New Roman" w:cs="Times New Roman"/>
          <w:bCs/>
        </w:rPr>
        <w:t xml:space="preserve"> suit against the D.A.P.C.B. with the former owner who repossessed the property as the 2nd defendant. The suit was dismissed when the Plaintiff or its Agent failed to appear at the hearing tho</w:t>
      </w:r>
      <w:r w:rsidRPr="00473938">
        <w:rPr>
          <w:rStyle w:val="Bodytext1"/>
          <w:rFonts w:ascii="Times New Roman" w:hAnsi="Times New Roman" w:cs="Times New Roman"/>
          <w:bCs/>
        </w:rPr>
        <w:t xml:space="preserve">ugh the hearing </w:t>
      </w:r>
      <w:r w:rsidR="00AD7785">
        <w:rPr>
          <w:rStyle w:val="BodytextSpacing-1pt"/>
          <w:rFonts w:ascii="Times New Roman" w:hAnsi="Times New Roman" w:cs="Times New Roman"/>
          <w:bCs/>
        </w:rPr>
        <w:t>date</w:t>
      </w:r>
      <w:r w:rsidRPr="00473938">
        <w:rPr>
          <w:rStyle w:val="Bodytext1"/>
          <w:rFonts w:ascii="Times New Roman" w:hAnsi="Times New Roman" w:cs="Times New Roman"/>
          <w:bCs/>
        </w:rPr>
        <w:t xml:space="preserve"> was fixe</w:t>
      </w:r>
      <w:r w:rsidR="00AD7785">
        <w:rPr>
          <w:rStyle w:val="BodytextCandara"/>
          <w:rFonts w:ascii="Times New Roman" w:hAnsi="Times New Roman" w:cs="Times New Roman"/>
          <w:sz w:val="24"/>
          <w:szCs w:val="24"/>
        </w:rPr>
        <w:t xml:space="preserve">d </w:t>
      </w:r>
      <w:r w:rsidRPr="00473938">
        <w:rPr>
          <w:rStyle w:val="BodytextCandara"/>
          <w:rFonts w:ascii="Times New Roman" w:hAnsi="Times New Roman" w:cs="Times New Roman"/>
          <w:sz w:val="24"/>
          <w:szCs w:val="24"/>
        </w:rPr>
        <w:t xml:space="preserve"> </w:t>
      </w:r>
      <w:r w:rsidRPr="00473938">
        <w:rPr>
          <w:rStyle w:val="Bodytext1"/>
          <w:rFonts w:ascii="Times New Roman" w:hAnsi="Times New Roman" w:cs="Times New Roman"/>
          <w:bCs/>
        </w:rPr>
        <w:t>in the presence an</w:t>
      </w:r>
      <w:r w:rsidR="00AD7785">
        <w:rPr>
          <w:rStyle w:val="BodytextCandara"/>
          <w:rFonts w:ascii="Times New Roman" w:hAnsi="Times New Roman" w:cs="Times New Roman"/>
          <w:sz w:val="24"/>
          <w:szCs w:val="24"/>
        </w:rPr>
        <w:t>d</w:t>
      </w:r>
      <w:r w:rsidRPr="00473938">
        <w:rPr>
          <w:rStyle w:val="Bodytext1"/>
          <w:rFonts w:ascii="Times New Roman" w:hAnsi="Times New Roman" w:cs="Times New Roman"/>
          <w:bCs/>
        </w:rPr>
        <w:t xml:space="preserve"> with </w:t>
      </w:r>
      <w:r w:rsidRPr="00473938">
        <w:rPr>
          <w:rStyle w:val="Bodytext1"/>
          <w:rFonts w:ascii="Times New Roman" w:hAnsi="Times New Roman" w:cs="Times New Roman"/>
          <w:bCs/>
        </w:rPr>
        <w:lastRenderedPageBreak/>
        <w:t>the consent of counsel for the Pl</w:t>
      </w:r>
      <w:r w:rsidR="00AD7785">
        <w:rPr>
          <w:rStyle w:val="Bodytext1"/>
          <w:rFonts w:ascii="Times New Roman" w:hAnsi="Times New Roman" w:cs="Times New Roman"/>
          <w:bCs/>
        </w:rPr>
        <w:t>aintiff. Upon that dismissal ord</w:t>
      </w:r>
      <w:r w:rsidRPr="00473938">
        <w:rPr>
          <w:rStyle w:val="Bodytext1"/>
          <w:rFonts w:ascii="Times New Roman" w:hAnsi="Times New Roman" w:cs="Times New Roman"/>
          <w:bCs/>
        </w:rPr>
        <w:t>er, the plaintiff applie</w:t>
      </w:r>
      <w:r w:rsidR="00AD7785">
        <w:rPr>
          <w:rStyle w:val="Bodytext1"/>
          <w:rFonts w:ascii="Times New Roman" w:hAnsi="Times New Roman" w:cs="Times New Roman"/>
          <w:bCs/>
        </w:rPr>
        <w:t>d to have the dismissal set asid</w:t>
      </w:r>
      <w:r w:rsidRPr="00473938">
        <w:rPr>
          <w:rStyle w:val="Bodytext1"/>
          <w:rFonts w:ascii="Times New Roman" w:hAnsi="Times New Roman" w:cs="Times New Roman"/>
          <w:bCs/>
        </w:rPr>
        <w:t>e. It is this applicatio</w:t>
      </w:r>
      <w:r w:rsidR="00AD7785">
        <w:rPr>
          <w:rStyle w:val="Bodytext1"/>
          <w:rFonts w:ascii="Times New Roman" w:hAnsi="Times New Roman" w:cs="Times New Roman"/>
          <w:bCs/>
        </w:rPr>
        <w:t>n to set aside the dismissal ord</w:t>
      </w:r>
      <w:r w:rsidRPr="00473938">
        <w:rPr>
          <w:rStyle w:val="Bodytext1"/>
          <w:rFonts w:ascii="Times New Roman" w:hAnsi="Times New Roman" w:cs="Times New Roman"/>
          <w:bCs/>
        </w:rPr>
        <w:t>er which the applic</w:t>
      </w:r>
      <w:r w:rsidRPr="00473938">
        <w:rPr>
          <w:rStyle w:val="Bodytext1"/>
          <w:rFonts w:ascii="Times New Roman" w:hAnsi="Times New Roman" w:cs="Times New Roman"/>
          <w:bCs/>
        </w:rPr>
        <w:t>ant/</w:t>
      </w:r>
      <w:r w:rsidRPr="00473938">
        <w:rPr>
          <w:rStyle w:val="BodytextCandara"/>
          <w:rFonts w:ascii="Times New Roman" w:hAnsi="Times New Roman" w:cs="Times New Roman"/>
          <w:sz w:val="24"/>
          <w:szCs w:val="24"/>
        </w:rPr>
        <w:t>2</w:t>
      </w:r>
      <w:r w:rsidRPr="00473938">
        <w:rPr>
          <w:rStyle w:val="Bodytext1"/>
          <w:rFonts w:ascii="Times New Roman" w:hAnsi="Times New Roman" w:cs="Times New Roman"/>
          <w:bCs/>
        </w:rPr>
        <w:t>nd Defendant now seeks to block until security for cost i</w:t>
      </w:r>
      <w:r w:rsidR="00AD7785">
        <w:rPr>
          <w:rStyle w:val="BodytextCandara"/>
          <w:rFonts w:ascii="Times New Roman" w:hAnsi="Times New Roman" w:cs="Times New Roman"/>
          <w:sz w:val="24"/>
          <w:szCs w:val="24"/>
        </w:rPr>
        <w:t>s</w:t>
      </w:r>
      <w:r w:rsidRPr="00473938">
        <w:rPr>
          <w:rStyle w:val="Bodytext1"/>
          <w:rFonts w:ascii="Times New Roman" w:hAnsi="Times New Roman" w:cs="Times New Roman"/>
          <w:bCs/>
        </w:rPr>
        <w:t xml:space="preserve"> deposited in court by the plaintiff Company.</w:t>
      </w:r>
    </w:p>
    <w:p w:rsidR="004531BD" w:rsidRPr="00473938" w:rsidRDefault="0017030A">
      <w:pPr>
        <w:pStyle w:val="Bodytext0"/>
        <w:shd w:val="clear" w:color="auto" w:fill="auto"/>
        <w:ind w:left="40" w:right="940" w:firstLine="840"/>
        <w:rPr>
          <w:rFonts w:ascii="Times New Roman" w:hAnsi="Times New Roman" w:cs="Times New Roman"/>
        </w:rPr>
      </w:pPr>
      <w:r w:rsidRPr="00473938">
        <w:rPr>
          <w:rStyle w:val="Bodytext1"/>
          <w:rFonts w:ascii="Times New Roman" w:hAnsi="Times New Roman" w:cs="Times New Roman"/>
          <w:bCs/>
        </w:rPr>
        <w:t>As to jurisdiction, available auth</w:t>
      </w:r>
      <w:r w:rsidR="004C7596">
        <w:rPr>
          <w:rStyle w:val="Bodytext1"/>
          <w:rFonts w:ascii="Times New Roman" w:hAnsi="Times New Roman" w:cs="Times New Roman"/>
          <w:bCs/>
        </w:rPr>
        <w:t>orities show that court will ord</w:t>
      </w:r>
      <w:r w:rsidRPr="00473938">
        <w:rPr>
          <w:rStyle w:val="Bodytext1"/>
          <w:rFonts w:ascii="Times New Roman" w:hAnsi="Times New Roman" w:cs="Times New Roman"/>
          <w:bCs/>
        </w:rPr>
        <w:t xml:space="preserve">er for security for cost where the </w:t>
      </w:r>
      <w:r w:rsidR="004C7596">
        <w:rPr>
          <w:rStyle w:val="Bodytext1"/>
          <w:rFonts w:ascii="Times New Roman" w:hAnsi="Times New Roman" w:cs="Times New Roman"/>
          <w:bCs/>
        </w:rPr>
        <w:t>plaintiff Is resident abroad and</w:t>
      </w:r>
      <w:r w:rsidRPr="00473938">
        <w:rPr>
          <w:rStyle w:val="Bodytext1"/>
          <w:rFonts w:ascii="Times New Roman" w:hAnsi="Times New Roman" w:cs="Times New Roman"/>
          <w:bCs/>
        </w:rPr>
        <w:t xml:space="preserve"> has no suffic</w:t>
      </w:r>
      <w:r w:rsidR="004C7596">
        <w:rPr>
          <w:rStyle w:val="Bodytext1"/>
          <w:rFonts w:ascii="Times New Roman" w:hAnsi="Times New Roman" w:cs="Times New Roman"/>
          <w:bCs/>
        </w:rPr>
        <w:t xml:space="preserve">ient property </w:t>
      </w:r>
      <w:r w:rsidRPr="00473938">
        <w:rPr>
          <w:rStyle w:val="Bodytext1"/>
          <w:rFonts w:ascii="Times New Roman" w:hAnsi="Times New Roman" w:cs="Times New Roman"/>
          <w:bCs/>
        </w:rPr>
        <w:t>within the jurisdiction of the court to meet the possible claim of other litigants an</w:t>
      </w:r>
      <w:r w:rsidR="004C7596">
        <w:rPr>
          <w:rStyle w:val="BodytextCandara"/>
          <w:rFonts w:ascii="Times New Roman" w:hAnsi="Times New Roman" w:cs="Times New Roman"/>
          <w:sz w:val="24"/>
          <w:szCs w:val="24"/>
        </w:rPr>
        <w:t xml:space="preserve">d </w:t>
      </w:r>
      <w:r w:rsidRPr="00473938">
        <w:rPr>
          <w:rStyle w:val="Bodytext1"/>
          <w:rFonts w:ascii="Times New Roman" w:hAnsi="Times New Roman" w:cs="Times New Roman"/>
          <w:bCs/>
        </w:rPr>
        <w:t>which wou</w:t>
      </w:r>
      <w:r w:rsidR="004C7596">
        <w:rPr>
          <w:rStyle w:val="Bodytext1"/>
          <w:rFonts w:ascii="Times New Roman" w:hAnsi="Times New Roman" w:cs="Times New Roman"/>
          <w:bCs/>
        </w:rPr>
        <w:t>ld</w:t>
      </w:r>
      <w:r w:rsidRPr="00473938">
        <w:rPr>
          <w:rStyle w:val="Bodytext1"/>
          <w:rFonts w:ascii="Times New Roman" w:hAnsi="Times New Roman" w:cs="Times New Roman"/>
          <w:bCs/>
        </w:rPr>
        <w:t xml:space="preserve"> be available for execution.</w:t>
      </w:r>
    </w:p>
    <w:p w:rsidR="004531BD" w:rsidRDefault="0017030A">
      <w:pPr>
        <w:pStyle w:val="Bodytext0"/>
        <w:shd w:val="clear" w:color="auto" w:fill="auto"/>
        <w:ind w:left="40" w:right="1580"/>
        <w:rPr>
          <w:rStyle w:val="Bodytext1"/>
          <w:rFonts w:ascii="Times New Roman" w:hAnsi="Times New Roman" w:cs="Times New Roman"/>
          <w:bCs/>
        </w:rPr>
      </w:pPr>
      <w:r w:rsidRPr="00473938">
        <w:rPr>
          <w:rStyle w:val="Bodytext1"/>
          <w:rFonts w:ascii="Times New Roman" w:hAnsi="Times New Roman" w:cs="Times New Roman"/>
          <w:bCs/>
        </w:rPr>
        <w:t>In Farrab Inc. vs Robson (1957) EA 441, the following passage was quoted with approval on the principle when secu</w:t>
      </w:r>
      <w:r w:rsidRPr="00473938">
        <w:rPr>
          <w:rStyle w:val="Bodytext1"/>
          <w:rFonts w:ascii="Times New Roman" w:hAnsi="Times New Roman" w:cs="Times New Roman"/>
          <w:bCs/>
        </w:rPr>
        <w:t>rity for cost may or may not be ordered.</w:t>
      </w:r>
    </w:p>
    <w:p w:rsidR="004C7596" w:rsidRPr="00473938" w:rsidRDefault="004C7596">
      <w:pPr>
        <w:pStyle w:val="Bodytext0"/>
        <w:shd w:val="clear" w:color="auto" w:fill="auto"/>
        <w:ind w:left="40" w:right="1580"/>
        <w:rPr>
          <w:rFonts w:ascii="Times New Roman" w:hAnsi="Times New Roman" w:cs="Times New Roman"/>
        </w:rPr>
      </w:pPr>
    </w:p>
    <w:p w:rsidR="004531BD" w:rsidRPr="00473938" w:rsidRDefault="0017030A" w:rsidP="004C7596">
      <w:pPr>
        <w:pStyle w:val="Bodytext0"/>
        <w:shd w:val="clear" w:color="auto" w:fill="auto"/>
        <w:spacing w:line="235" w:lineRule="exact"/>
        <w:ind w:left="880" w:right="540"/>
        <w:rPr>
          <w:rFonts w:ascii="Times New Roman" w:hAnsi="Times New Roman" w:cs="Times New Roman"/>
        </w:rPr>
      </w:pPr>
      <w:r w:rsidRPr="00473938">
        <w:rPr>
          <w:rStyle w:val="Bodytext1"/>
          <w:rFonts w:ascii="Times New Roman" w:hAnsi="Times New Roman" w:cs="Times New Roman"/>
          <w:bCs/>
        </w:rPr>
        <w:t>"Security will not be required from a person permanently residing out of the jurisdiction, if he has substantial property whether real or personal within it. His being so resident (i.e. abroad) makes a prima facie c</w:t>
      </w:r>
      <w:r w:rsidRPr="00473938">
        <w:rPr>
          <w:rStyle w:val="Bodytext1"/>
          <w:rFonts w:ascii="Times New Roman" w:hAnsi="Times New Roman" w:cs="Times New Roman"/>
          <w:bCs/>
        </w:rPr>
        <w:t>ase for requiring him to give security; but it is subject to a well known ordinary exception that if there are go</w:t>
      </w:r>
      <w:r w:rsidR="004C7596">
        <w:rPr>
          <w:rStyle w:val="Bodytext1"/>
          <w:rFonts w:ascii="Times New Roman" w:hAnsi="Times New Roman" w:cs="Times New Roman"/>
          <w:bCs/>
        </w:rPr>
        <w:t>od</w:t>
      </w:r>
      <w:r w:rsidRPr="00473938">
        <w:rPr>
          <w:rStyle w:val="Bodytext1"/>
          <w:rFonts w:ascii="Times New Roman" w:hAnsi="Times New Roman" w:cs="Times New Roman"/>
          <w:bCs/>
        </w:rPr>
        <w:t xml:space="preserve">s </w:t>
      </w:r>
      <w:r w:rsidRPr="00473938">
        <w:rPr>
          <w:rStyle w:val="BodytextSpacing-1pt"/>
          <w:rFonts w:ascii="Times New Roman" w:hAnsi="Times New Roman" w:cs="Times New Roman"/>
          <w:bCs/>
        </w:rPr>
        <w:t>an</w:t>
      </w:r>
      <w:r w:rsidR="004C7596">
        <w:rPr>
          <w:rStyle w:val="BodytextSpacing-1pt"/>
          <w:rFonts w:ascii="Times New Roman" w:hAnsi="Times New Roman" w:cs="Times New Roman"/>
          <w:bCs/>
        </w:rPr>
        <w:t>d</w:t>
      </w:r>
      <w:r w:rsidRPr="00473938">
        <w:rPr>
          <w:rStyle w:val="Bodytext1"/>
          <w:rFonts w:ascii="Times New Roman" w:hAnsi="Times New Roman" w:cs="Times New Roman"/>
          <w:bCs/>
        </w:rPr>
        <w:t xml:space="preserve"> chattels of his in this country,</w:t>
      </w:r>
      <w:r w:rsidR="004C7596">
        <w:rPr>
          <w:rStyle w:val="Bodytext1"/>
          <w:rFonts w:ascii="Times New Roman" w:hAnsi="Times New Roman" w:cs="Times New Roman"/>
          <w:bCs/>
        </w:rPr>
        <w:t xml:space="preserve"> </w:t>
      </w:r>
      <w:r w:rsidRPr="00473938">
        <w:rPr>
          <w:rStyle w:val="Bodytext41"/>
          <w:rFonts w:ascii="Times New Roman" w:hAnsi="Times New Roman" w:cs="Times New Roman"/>
          <w:bCs/>
          <w:sz w:val="24"/>
          <w:szCs w:val="24"/>
        </w:rPr>
        <w:t>which are sufficient to answer the possible claim of Other litigants and which would be available for</w:t>
      </w:r>
      <w:r w:rsidRPr="00473938">
        <w:rPr>
          <w:rStyle w:val="Bodytext41"/>
          <w:rFonts w:ascii="Times New Roman" w:hAnsi="Times New Roman" w:cs="Times New Roman"/>
          <w:bCs/>
          <w:sz w:val="24"/>
          <w:szCs w:val="24"/>
        </w:rPr>
        <w:t xml:space="preserve"> execution £he courts will not order him to give security for cost.”</w:t>
      </w:r>
    </w:p>
    <w:p w:rsidR="004531BD" w:rsidRPr="00473938" w:rsidRDefault="0017030A">
      <w:pPr>
        <w:pStyle w:val="Bodytext40"/>
        <w:shd w:val="clear" w:color="auto" w:fill="auto"/>
        <w:spacing w:after="176" w:line="475" w:lineRule="exact"/>
        <w:ind w:left="20" w:right="1300"/>
        <w:rPr>
          <w:rFonts w:ascii="Times New Roman" w:hAnsi="Times New Roman" w:cs="Times New Roman"/>
          <w:sz w:val="24"/>
          <w:szCs w:val="24"/>
        </w:rPr>
      </w:pPr>
      <w:r w:rsidRPr="00473938">
        <w:rPr>
          <w:rStyle w:val="Bodytext41"/>
          <w:rFonts w:ascii="Times New Roman" w:hAnsi="Times New Roman" w:cs="Times New Roman"/>
          <w:bCs/>
          <w:sz w:val="24"/>
          <w:szCs w:val="24"/>
        </w:rPr>
        <w:t>Availability of substantial property real or personal of the plaintiff within the jurisdiction is a criteria for not ordering for security for cost.</w:t>
      </w:r>
    </w:p>
    <w:p w:rsidR="004531BD" w:rsidRPr="00473938" w:rsidRDefault="0017030A">
      <w:pPr>
        <w:pStyle w:val="Bodytext0"/>
        <w:shd w:val="clear" w:color="auto" w:fill="auto"/>
        <w:spacing w:after="184" w:line="480" w:lineRule="exact"/>
        <w:ind w:left="20" w:right="1000" w:firstLine="740"/>
        <w:rPr>
          <w:rFonts w:ascii="Times New Roman" w:hAnsi="Times New Roman" w:cs="Times New Roman"/>
        </w:rPr>
      </w:pPr>
      <w:r w:rsidRPr="00473938">
        <w:rPr>
          <w:rStyle w:val="Bodytext1"/>
          <w:rFonts w:ascii="Times New Roman" w:hAnsi="Times New Roman" w:cs="Times New Roman"/>
          <w:bCs/>
        </w:rPr>
        <w:t xml:space="preserve">In the case before me, the Plaintiff </w:t>
      </w:r>
      <w:r w:rsidR="00E57063" w:rsidRPr="00473938">
        <w:rPr>
          <w:rStyle w:val="Bodytext1"/>
          <w:rFonts w:ascii="Times New Roman" w:hAnsi="Times New Roman" w:cs="Times New Roman"/>
          <w:bCs/>
        </w:rPr>
        <w:t>Company</w:t>
      </w:r>
      <w:r w:rsidRPr="00473938">
        <w:rPr>
          <w:rStyle w:val="Bodytext1"/>
          <w:rFonts w:ascii="Times New Roman" w:hAnsi="Times New Roman" w:cs="Times New Roman"/>
          <w:bCs/>
        </w:rPr>
        <w:t xml:space="preserve"> is registered in Uganda. Because it is registered in Uganda, there is no prima facie case for requiring the plaintiff to give security for cost. It is within the jurisdiction of the court.</w:t>
      </w:r>
    </w:p>
    <w:p w:rsidR="004531BD" w:rsidRPr="00DC0BC6" w:rsidRDefault="0017030A" w:rsidP="00E57063">
      <w:pPr>
        <w:pStyle w:val="Bodytext0"/>
        <w:shd w:val="clear" w:color="auto" w:fill="auto"/>
        <w:ind w:left="20" w:right="840" w:firstLine="740"/>
        <w:rPr>
          <w:rFonts w:ascii="Times New Roman" w:hAnsi="Times New Roman" w:cs="Times New Roman"/>
        </w:rPr>
      </w:pPr>
      <w:r w:rsidRPr="00473938">
        <w:rPr>
          <w:rStyle w:val="Bodytext1"/>
          <w:rFonts w:ascii="Times New Roman" w:hAnsi="Times New Roman" w:cs="Times New Roman"/>
          <w:bCs/>
        </w:rPr>
        <w:t>It was contended for the Applicant that the Plaintiff Compa</w:t>
      </w:r>
      <w:r w:rsidRPr="00473938">
        <w:rPr>
          <w:rStyle w:val="Bodytext1"/>
          <w:rFonts w:ascii="Times New Roman" w:hAnsi="Times New Roman" w:cs="Times New Roman"/>
          <w:bCs/>
        </w:rPr>
        <w:t xml:space="preserve">ny has no assets and its only income was that derived from the suit property. That the plaintiff company may not be able to meet its obligations to the </w:t>
      </w:r>
      <w:r w:rsidRPr="00473938">
        <w:rPr>
          <w:rStyle w:val="BodytextCandara"/>
          <w:rFonts w:ascii="Times New Roman" w:hAnsi="Times New Roman" w:cs="Times New Roman"/>
          <w:sz w:val="24"/>
          <w:szCs w:val="24"/>
        </w:rPr>
        <w:t>2</w:t>
      </w:r>
      <w:r w:rsidRPr="00473938">
        <w:rPr>
          <w:rStyle w:val="Bodytext1"/>
          <w:rFonts w:ascii="Times New Roman" w:hAnsi="Times New Roman" w:cs="Times New Roman"/>
          <w:bCs/>
        </w:rPr>
        <w:t>nd defendant in case the suit</w:t>
      </w:r>
      <w:r w:rsidRPr="00DC0BC6">
        <w:rPr>
          <w:rStyle w:val="Bodytext1"/>
          <w:rFonts w:ascii="Times New Roman" w:hAnsi="Times New Roman" w:cs="Times New Roman"/>
          <w:b/>
          <w:bCs/>
        </w:rPr>
        <w:t xml:space="preserve"> </w:t>
      </w:r>
      <w:r w:rsidRPr="00473938">
        <w:rPr>
          <w:rStyle w:val="Bodytext1"/>
          <w:rFonts w:ascii="Times New Roman" w:hAnsi="Times New Roman" w:cs="Times New Roman"/>
          <w:bCs/>
        </w:rPr>
        <w:t>was decided in the 2nd Defendant's favour.</w:t>
      </w:r>
    </w:p>
    <w:p w:rsidR="004531BD" w:rsidRPr="00E57063" w:rsidRDefault="0017030A">
      <w:pPr>
        <w:pStyle w:val="Bodytext0"/>
        <w:shd w:val="clear" w:color="auto" w:fill="auto"/>
        <w:spacing w:after="400" w:line="240" w:lineRule="exact"/>
        <w:ind w:left="20"/>
        <w:rPr>
          <w:rFonts w:ascii="Times New Roman" w:hAnsi="Times New Roman" w:cs="Times New Roman"/>
          <w:b w:val="0"/>
        </w:rPr>
      </w:pPr>
      <w:r w:rsidRPr="00E57063">
        <w:rPr>
          <w:rStyle w:val="Bodytext1"/>
          <w:rFonts w:ascii="Times New Roman" w:hAnsi="Times New Roman" w:cs="Times New Roman"/>
          <w:bCs/>
        </w:rPr>
        <w:t>(paragraph 5 of Kawenja’s Af</w:t>
      </w:r>
      <w:r w:rsidRPr="00E57063">
        <w:rPr>
          <w:rStyle w:val="Bodytext1"/>
          <w:rFonts w:ascii="Times New Roman" w:hAnsi="Times New Roman" w:cs="Times New Roman"/>
          <w:bCs/>
        </w:rPr>
        <w:t>fidavit).</w:t>
      </w:r>
    </w:p>
    <w:p w:rsidR="004531BD" w:rsidRPr="00E57063" w:rsidRDefault="00E57063" w:rsidP="00E57063">
      <w:pPr>
        <w:pStyle w:val="Bodytext0"/>
        <w:shd w:val="clear" w:color="auto" w:fill="auto"/>
        <w:spacing w:after="180"/>
        <w:ind w:left="20" w:right="540"/>
        <w:rPr>
          <w:rFonts w:ascii="Times New Roman" w:hAnsi="Times New Roman" w:cs="Times New Roman"/>
          <w:b w:val="0"/>
          <w:u w:val="single"/>
        </w:rPr>
      </w:pPr>
      <w:r>
        <w:rPr>
          <w:rStyle w:val="Bodytext1"/>
          <w:rFonts w:ascii="Times New Roman" w:hAnsi="Times New Roman" w:cs="Times New Roman"/>
          <w:bCs/>
        </w:rPr>
        <w:t xml:space="preserve"> Mr. </w:t>
      </w:r>
      <w:r w:rsidR="0017030A" w:rsidRPr="00E57063">
        <w:rPr>
          <w:rStyle w:val="Bodytext1"/>
          <w:rFonts w:ascii="Times New Roman" w:hAnsi="Times New Roman" w:cs="Times New Roman"/>
          <w:bCs/>
        </w:rPr>
        <w:t>Bwengye submitted that the effect of the above paragraph is that the Plaintiff company is poor and therefore should be ordered to give security for cost. Counsel argued that this was wrong because security for cost is not ordered on the ground of</w:t>
      </w:r>
      <w:r w:rsidR="0017030A" w:rsidRPr="00E57063">
        <w:rPr>
          <w:rStyle w:val="Bodytext1"/>
          <w:rFonts w:ascii="Times New Roman" w:hAnsi="Times New Roman" w:cs="Times New Roman"/>
          <w:bCs/>
        </w:rPr>
        <w:t xml:space="preserve"> poverty. He cited a number of authorities to support is case, e.g</w:t>
      </w:r>
      <w:r w:rsidR="0017030A" w:rsidRPr="00E57063">
        <w:rPr>
          <w:rStyle w:val="Bodytext1"/>
          <w:rFonts w:ascii="Times New Roman" w:hAnsi="Times New Roman" w:cs="Times New Roman"/>
          <w:bCs/>
          <w:u w:val="single"/>
        </w:rPr>
        <w:t xml:space="preserve">. </w:t>
      </w:r>
      <w:r w:rsidRPr="00E57063">
        <w:rPr>
          <w:rStyle w:val="Bodytext6"/>
          <w:rFonts w:ascii="Times New Roman" w:hAnsi="Times New Roman" w:cs="Times New Roman"/>
          <w:bCs/>
        </w:rPr>
        <w:t>Mohamed v. Madani (1953</w:t>
      </w:r>
      <w:r w:rsidR="0017030A" w:rsidRPr="00E57063">
        <w:rPr>
          <w:rStyle w:val="Bodytext6"/>
          <w:rFonts w:ascii="Times New Roman" w:hAnsi="Times New Roman" w:cs="Times New Roman"/>
          <w:bCs/>
        </w:rPr>
        <w:t xml:space="preserve">) 30 EACA </w:t>
      </w:r>
      <w:r w:rsidR="0017030A" w:rsidRPr="00E57063">
        <w:rPr>
          <w:rStyle w:val="BodytextCandara0"/>
          <w:rFonts w:ascii="Times New Roman" w:hAnsi="Times New Roman" w:cs="Times New Roman"/>
          <w:sz w:val="24"/>
          <w:szCs w:val="24"/>
        </w:rPr>
        <w:t>8</w:t>
      </w:r>
      <w:r w:rsidR="0017030A" w:rsidRPr="00E57063">
        <w:rPr>
          <w:rStyle w:val="BodytextCandara"/>
          <w:rFonts w:ascii="Times New Roman" w:hAnsi="Times New Roman" w:cs="Times New Roman"/>
          <w:sz w:val="24"/>
          <w:szCs w:val="24"/>
          <w:u w:val="single"/>
        </w:rPr>
        <w:t xml:space="preserve"> </w:t>
      </w:r>
      <w:r w:rsidR="0017030A" w:rsidRPr="00E57063">
        <w:rPr>
          <w:rStyle w:val="Bodytext6"/>
          <w:rFonts w:ascii="Times New Roman" w:hAnsi="Times New Roman" w:cs="Times New Roman"/>
          <w:bCs/>
        </w:rPr>
        <w:t>at 11; Noor Mohamed Abdulla v. Patel (</w:t>
      </w:r>
      <w:r w:rsidR="0017030A" w:rsidRPr="00E57063">
        <w:rPr>
          <w:rStyle w:val="Bodytext1"/>
          <w:rFonts w:ascii="Times New Roman" w:hAnsi="Times New Roman" w:cs="Times New Roman"/>
          <w:bCs/>
          <w:u w:val="single"/>
        </w:rPr>
        <w:t>1962</w:t>
      </w:r>
      <w:r w:rsidR="0017030A" w:rsidRPr="00E57063">
        <w:rPr>
          <w:rStyle w:val="Bodytext6"/>
          <w:rFonts w:ascii="Times New Roman" w:hAnsi="Times New Roman" w:cs="Times New Roman"/>
          <w:bCs/>
        </w:rPr>
        <w:t xml:space="preserve">) </w:t>
      </w:r>
      <w:r w:rsidR="0017030A" w:rsidRPr="00E57063">
        <w:rPr>
          <w:rStyle w:val="Bodytext13pt"/>
          <w:rFonts w:ascii="Times New Roman" w:hAnsi="Times New Roman" w:cs="Times New Roman"/>
          <w:sz w:val="24"/>
          <w:szCs w:val="24"/>
        </w:rPr>
        <w:t xml:space="preserve">EA </w:t>
      </w:r>
      <w:r w:rsidR="0017030A" w:rsidRPr="00E57063">
        <w:rPr>
          <w:rStyle w:val="Bodytext6"/>
          <w:rFonts w:ascii="Times New Roman" w:hAnsi="Times New Roman" w:cs="Times New Roman"/>
          <w:bCs/>
        </w:rPr>
        <w:t xml:space="preserve">441 at </w:t>
      </w:r>
      <w:r>
        <w:rPr>
          <w:rStyle w:val="BodytextSpacing-1pt0"/>
          <w:rFonts w:ascii="Times New Roman" w:hAnsi="Times New Roman" w:cs="Times New Roman"/>
          <w:bCs/>
        </w:rPr>
        <w:t>4</w:t>
      </w:r>
      <w:r w:rsidR="0017030A" w:rsidRPr="00E57063">
        <w:rPr>
          <w:rStyle w:val="BodytextSpacing-1pt0"/>
          <w:rFonts w:ascii="Times New Roman" w:hAnsi="Times New Roman" w:cs="Times New Roman"/>
          <w:bCs/>
        </w:rPr>
        <w:t>53</w:t>
      </w:r>
    </w:p>
    <w:p w:rsidR="004531BD" w:rsidRPr="00E57063" w:rsidRDefault="0017030A">
      <w:pPr>
        <w:pStyle w:val="Bodytext0"/>
        <w:shd w:val="clear" w:color="auto" w:fill="auto"/>
        <w:ind w:left="20" w:right="220" w:firstLine="740"/>
        <w:rPr>
          <w:rFonts w:ascii="Times New Roman" w:hAnsi="Times New Roman" w:cs="Times New Roman"/>
          <w:b w:val="0"/>
        </w:rPr>
      </w:pPr>
      <w:r w:rsidRPr="00E57063">
        <w:rPr>
          <w:rStyle w:val="Bodytext1"/>
          <w:rFonts w:ascii="Times New Roman" w:hAnsi="Times New Roman" w:cs="Times New Roman"/>
          <w:bCs/>
        </w:rPr>
        <w:t xml:space="preserve">I have had the chance to study the above authorities. </w:t>
      </w:r>
      <w:r w:rsidRPr="00E57063">
        <w:rPr>
          <w:rStyle w:val="Bodytext7"/>
          <w:rFonts w:ascii="Times New Roman" w:hAnsi="Times New Roman" w:cs="Times New Roman"/>
          <w:bCs/>
        </w:rPr>
        <w:t xml:space="preserve">I </w:t>
      </w:r>
      <w:r w:rsidRPr="00E57063">
        <w:rPr>
          <w:rStyle w:val="Bodytext1"/>
          <w:rFonts w:ascii="Times New Roman" w:hAnsi="Times New Roman" w:cs="Times New Roman"/>
          <w:bCs/>
        </w:rPr>
        <w:t xml:space="preserve">agreed with the principle which </w:t>
      </w:r>
      <w:r w:rsidRPr="00E57063">
        <w:rPr>
          <w:rStyle w:val="Bodytext1"/>
          <w:rFonts w:ascii="Times New Roman" w:hAnsi="Times New Roman" w:cs="Times New Roman"/>
          <w:bCs/>
        </w:rPr>
        <w:lastRenderedPageBreak/>
        <w:t xml:space="preserve">they </w:t>
      </w:r>
      <w:r w:rsidRPr="00E57063">
        <w:rPr>
          <w:rStyle w:val="Bodytext1"/>
          <w:rFonts w:ascii="Times New Roman" w:hAnsi="Times New Roman" w:cs="Times New Roman"/>
          <w:bCs/>
        </w:rPr>
        <w:t xml:space="preserve">re-state that security for cost is not ordered on ground of poverty. I think to </w:t>
      </w:r>
      <w:r w:rsidRPr="00E57063">
        <w:rPr>
          <w:rStyle w:val="Bodytext7"/>
          <w:rFonts w:ascii="Times New Roman" w:hAnsi="Times New Roman" w:cs="Times New Roman"/>
          <w:bCs/>
        </w:rPr>
        <w:t xml:space="preserve">order </w:t>
      </w:r>
      <w:r w:rsidRPr="00E57063">
        <w:rPr>
          <w:rStyle w:val="Bodytext1"/>
          <w:rFonts w:ascii="Times New Roman" w:hAnsi="Times New Roman" w:cs="Times New Roman"/>
          <w:bCs/>
        </w:rPr>
        <w:t>security for cost on ground of poverty would be wrong in principle as that tantamounts to turning court into the</w:t>
      </w:r>
      <w:r w:rsidR="00AA156D">
        <w:rPr>
          <w:rStyle w:val="Bodytext1"/>
          <w:rFonts w:ascii="Times New Roman" w:hAnsi="Times New Roman" w:cs="Times New Roman"/>
          <w:bCs/>
        </w:rPr>
        <w:t xml:space="preserve"> arena</w:t>
      </w:r>
      <w:r w:rsidRPr="00E57063">
        <w:rPr>
          <w:rStyle w:val="Bodytext1"/>
          <w:rFonts w:ascii="Times New Roman" w:hAnsi="Times New Roman" w:cs="Times New Roman"/>
          <w:bCs/>
        </w:rPr>
        <w:t xml:space="preserve"> of only the rich.</w:t>
      </w:r>
    </w:p>
    <w:p w:rsidR="004531BD" w:rsidRPr="00E57063" w:rsidRDefault="0017030A">
      <w:pPr>
        <w:pStyle w:val="Bodytext40"/>
        <w:shd w:val="clear" w:color="auto" w:fill="auto"/>
        <w:spacing w:after="373" w:line="230" w:lineRule="exact"/>
        <w:ind w:left="880"/>
        <w:jc w:val="both"/>
        <w:rPr>
          <w:rFonts w:ascii="Times New Roman" w:hAnsi="Times New Roman" w:cs="Times New Roman"/>
          <w:b w:val="0"/>
          <w:sz w:val="24"/>
          <w:szCs w:val="24"/>
        </w:rPr>
      </w:pPr>
      <w:r w:rsidRPr="00E57063">
        <w:rPr>
          <w:rStyle w:val="Bodytext41"/>
          <w:rFonts w:ascii="Times New Roman" w:hAnsi="Times New Roman" w:cs="Times New Roman"/>
          <w:bCs/>
          <w:sz w:val="24"/>
          <w:szCs w:val="24"/>
        </w:rPr>
        <w:t>Paragraph 5 of the affidavit of K</w:t>
      </w:r>
      <w:r w:rsidRPr="00E57063">
        <w:rPr>
          <w:rStyle w:val="Bodytext41"/>
          <w:rFonts w:ascii="Times New Roman" w:hAnsi="Times New Roman" w:cs="Times New Roman"/>
          <w:bCs/>
          <w:sz w:val="24"/>
          <w:szCs w:val="24"/>
        </w:rPr>
        <w:t>awenja reads,</w:t>
      </w:r>
    </w:p>
    <w:p w:rsidR="004531BD" w:rsidRPr="00E57063" w:rsidRDefault="0017030A">
      <w:pPr>
        <w:pStyle w:val="Bodytext40"/>
        <w:shd w:val="clear" w:color="auto" w:fill="auto"/>
        <w:spacing w:after="0" w:line="293" w:lineRule="exact"/>
        <w:ind w:left="880" w:right="1980"/>
        <w:jc w:val="both"/>
        <w:rPr>
          <w:rFonts w:ascii="Times New Roman" w:hAnsi="Times New Roman" w:cs="Times New Roman"/>
          <w:b w:val="0"/>
          <w:sz w:val="24"/>
          <w:szCs w:val="24"/>
        </w:rPr>
      </w:pPr>
      <w:r w:rsidRPr="00E57063">
        <w:rPr>
          <w:rStyle w:val="Bodytext4Spacing-1pt"/>
          <w:rFonts w:ascii="Times New Roman" w:hAnsi="Times New Roman" w:cs="Times New Roman"/>
          <w:bCs/>
          <w:sz w:val="24"/>
          <w:szCs w:val="24"/>
        </w:rPr>
        <w:t>’’That</w:t>
      </w:r>
      <w:r w:rsidRPr="00E57063">
        <w:rPr>
          <w:rStyle w:val="Bodytext41"/>
          <w:rFonts w:ascii="Times New Roman" w:hAnsi="Times New Roman" w:cs="Times New Roman"/>
          <w:bCs/>
          <w:sz w:val="24"/>
          <w:szCs w:val="24"/>
        </w:rPr>
        <w:t xml:space="preserve"> the </w:t>
      </w:r>
      <w:r w:rsidRPr="00E57063">
        <w:rPr>
          <w:rStyle w:val="Bodytext4Spacing-1pt"/>
          <w:rFonts w:ascii="Times New Roman" w:hAnsi="Times New Roman" w:cs="Times New Roman"/>
          <w:bCs/>
          <w:sz w:val="24"/>
          <w:szCs w:val="24"/>
        </w:rPr>
        <w:t>2nd</w:t>
      </w:r>
      <w:r w:rsidRPr="00E57063">
        <w:rPr>
          <w:rStyle w:val="Bodytext41"/>
          <w:rFonts w:ascii="Times New Roman" w:hAnsi="Times New Roman" w:cs="Times New Roman"/>
          <w:bCs/>
          <w:sz w:val="24"/>
          <w:szCs w:val="24"/>
        </w:rPr>
        <w:t xml:space="preserve"> Defendant has to date failed to recover the said cost as the plaintiff has no assets and its only income was that derived from</w:t>
      </w:r>
    </w:p>
    <w:p w:rsidR="004531BD" w:rsidRPr="00E57063" w:rsidRDefault="0017030A">
      <w:pPr>
        <w:pStyle w:val="Bodytext40"/>
        <w:shd w:val="clear" w:color="auto" w:fill="auto"/>
        <w:spacing w:after="0" w:line="360" w:lineRule="exact"/>
        <w:ind w:left="880"/>
        <w:jc w:val="both"/>
        <w:rPr>
          <w:rFonts w:ascii="Times New Roman" w:hAnsi="Times New Roman" w:cs="Times New Roman"/>
          <w:b w:val="0"/>
          <w:sz w:val="24"/>
          <w:szCs w:val="24"/>
        </w:rPr>
      </w:pPr>
      <w:r w:rsidRPr="00E57063">
        <w:rPr>
          <w:rStyle w:val="Bodytext41"/>
          <w:rFonts w:ascii="Times New Roman" w:hAnsi="Times New Roman" w:cs="Times New Roman"/>
          <w:bCs/>
          <w:sz w:val="24"/>
          <w:szCs w:val="24"/>
        </w:rPr>
        <w:t>the suit property. It appears therefore that</w:t>
      </w:r>
    </w:p>
    <w:p w:rsidR="004531BD" w:rsidRPr="00E57063" w:rsidRDefault="0017030A">
      <w:pPr>
        <w:pStyle w:val="Bodytext40"/>
        <w:shd w:val="clear" w:color="auto" w:fill="auto"/>
        <w:spacing w:after="0" w:line="360" w:lineRule="exact"/>
        <w:ind w:left="880"/>
        <w:jc w:val="both"/>
        <w:rPr>
          <w:rFonts w:ascii="Times New Roman" w:hAnsi="Times New Roman" w:cs="Times New Roman"/>
          <w:b w:val="0"/>
          <w:sz w:val="24"/>
          <w:szCs w:val="24"/>
        </w:rPr>
      </w:pPr>
      <w:r w:rsidRPr="00E57063">
        <w:rPr>
          <w:rStyle w:val="Bodytext41"/>
          <w:rFonts w:ascii="Times New Roman" w:hAnsi="Times New Roman" w:cs="Times New Roman"/>
          <w:bCs/>
          <w:sz w:val="24"/>
          <w:szCs w:val="24"/>
        </w:rPr>
        <w:t>the Plaintiff may not be able to meet its obligations</w:t>
      </w:r>
    </w:p>
    <w:p w:rsidR="004531BD" w:rsidRPr="00E57063" w:rsidRDefault="0017030A">
      <w:pPr>
        <w:pStyle w:val="Bodytext40"/>
        <w:shd w:val="clear" w:color="auto" w:fill="auto"/>
        <w:spacing w:after="0" w:line="360" w:lineRule="exact"/>
        <w:ind w:left="880"/>
        <w:jc w:val="both"/>
        <w:rPr>
          <w:rFonts w:ascii="Times New Roman" w:hAnsi="Times New Roman" w:cs="Times New Roman"/>
          <w:b w:val="0"/>
          <w:sz w:val="24"/>
          <w:szCs w:val="24"/>
        </w:rPr>
      </w:pPr>
      <w:r w:rsidRPr="00E57063">
        <w:rPr>
          <w:rStyle w:val="Bodytext41"/>
          <w:rFonts w:ascii="Times New Roman" w:hAnsi="Times New Roman" w:cs="Times New Roman"/>
          <w:bCs/>
          <w:sz w:val="24"/>
          <w:szCs w:val="24"/>
        </w:rPr>
        <w:t>to the 2nd Defendant in case the suit is decided in the</w:t>
      </w:r>
    </w:p>
    <w:p w:rsidR="004531BD" w:rsidRPr="00E57063" w:rsidRDefault="0017030A">
      <w:pPr>
        <w:pStyle w:val="Bodytext40"/>
        <w:shd w:val="clear" w:color="auto" w:fill="auto"/>
        <w:spacing w:after="0" w:line="360" w:lineRule="exact"/>
        <w:ind w:left="880"/>
        <w:jc w:val="both"/>
        <w:rPr>
          <w:rFonts w:ascii="Times New Roman" w:hAnsi="Times New Roman" w:cs="Times New Roman"/>
          <w:b w:val="0"/>
          <w:sz w:val="24"/>
          <w:szCs w:val="24"/>
        </w:rPr>
      </w:pPr>
      <w:r w:rsidRPr="00E57063">
        <w:rPr>
          <w:rStyle w:val="Bodytext41"/>
          <w:rFonts w:ascii="Times New Roman" w:hAnsi="Times New Roman" w:cs="Times New Roman"/>
          <w:bCs/>
          <w:sz w:val="24"/>
          <w:szCs w:val="24"/>
        </w:rPr>
        <w:t>2nd Defendant's favour."</w:t>
      </w:r>
    </w:p>
    <w:p w:rsidR="004531BD" w:rsidRPr="00E57063" w:rsidRDefault="004531BD" w:rsidP="001B3AEB">
      <w:pPr>
        <w:pStyle w:val="Bodytext61"/>
        <w:shd w:val="clear" w:color="auto" w:fill="auto"/>
        <w:spacing w:after="68" w:line="230" w:lineRule="exact"/>
        <w:rPr>
          <w:rFonts w:ascii="Times New Roman" w:hAnsi="Times New Roman" w:cs="Times New Roman"/>
          <w:b w:val="0"/>
          <w:sz w:val="24"/>
          <w:szCs w:val="24"/>
        </w:rPr>
      </w:pPr>
    </w:p>
    <w:p w:rsidR="004531BD" w:rsidRPr="00E57063" w:rsidRDefault="0017030A" w:rsidP="001B3AEB">
      <w:pPr>
        <w:pStyle w:val="Bodytext40"/>
        <w:shd w:val="clear" w:color="auto" w:fill="auto"/>
        <w:spacing w:after="238" w:line="360" w:lineRule="auto"/>
        <w:ind w:left="60"/>
        <w:rPr>
          <w:rFonts w:ascii="Times New Roman" w:hAnsi="Times New Roman" w:cs="Times New Roman"/>
          <w:b w:val="0"/>
          <w:sz w:val="24"/>
          <w:szCs w:val="24"/>
        </w:rPr>
      </w:pPr>
      <w:r w:rsidRPr="00E57063">
        <w:rPr>
          <w:rStyle w:val="Bodytext41"/>
          <w:rFonts w:ascii="Times New Roman" w:hAnsi="Times New Roman" w:cs="Times New Roman"/>
          <w:bCs/>
          <w:sz w:val="24"/>
          <w:szCs w:val="24"/>
        </w:rPr>
        <w:t>The effect of the above paragraph is that the Plaintiff</w:t>
      </w:r>
      <w:r w:rsidR="001B3AEB">
        <w:rPr>
          <w:rFonts w:ascii="Times New Roman" w:hAnsi="Times New Roman" w:cs="Times New Roman"/>
          <w:b w:val="0"/>
          <w:sz w:val="24"/>
          <w:szCs w:val="24"/>
        </w:rPr>
        <w:t xml:space="preserve"> </w:t>
      </w:r>
      <w:r w:rsidRPr="00E57063">
        <w:rPr>
          <w:rStyle w:val="Bodytext41"/>
          <w:rFonts w:ascii="Times New Roman" w:hAnsi="Times New Roman" w:cs="Times New Roman"/>
          <w:bCs/>
          <w:sz w:val="24"/>
          <w:szCs w:val="24"/>
        </w:rPr>
        <w:t>company is poor. It has no assets and was not likely to</w:t>
      </w:r>
      <w:r w:rsidRPr="00E57063">
        <w:rPr>
          <w:rStyle w:val="Bodytext4NotBold"/>
          <w:rFonts w:ascii="Times New Roman" w:hAnsi="Times New Roman" w:cs="Times New Roman"/>
          <w:sz w:val="24"/>
          <w:szCs w:val="24"/>
        </w:rPr>
        <w:t xml:space="preserve"> </w:t>
      </w:r>
      <w:r w:rsidRPr="00E57063">
        <w:rPr>
          <w:rStyle w:val="Bodytext41"/>
          <w:rFonts w:ascii="Times New Roman" w:hAnsi="Times New Roman" w:cs="Times New Roman"/>
          <w:bCs/>
          <w:sz w:val="24"/>
          <w:szCs w:val="24"/>
        </w:rPr>
        <w:t>meet its obligations to the 2nd Defendant if the s</w:t>
      </w:r>
      <w:r w:rsidRPr="00E57063">
        <w:rPr>
          <w:rStyle w:val="Bodytext41"/>
          <w:rFonts w:ascii="Times New Roman" w:hAnsi="Times New Roman" w:cs="Times New Roman"/>
          <w:bCs/>
          <w:sz w:val="24"/>
          <w:szCs w:val="24"/>
        </w:rPr>
        <w:t>uit was</w:t>
      </w:r>
      <w:r w:rsidR="001B3AEB">
        <w:rPr>
          <w:rFonts w:ascii="Times New Roman" w:hAnsi="Times New Roman" w:cs="Times New Roman"/>
          <w:b w:val="0"/>
          <w:sz w:val="24"/>
          <w:szCs w:val="24"/>
        </w:rPr>
        <w:t xml:space="preserve"> </w:t>
      </w:r>
      <w:r w:rsidRPr="00E57063">
        <w:rPr>
          <w:rStyle w:val="Bodytext41"/>
          <w:rFonts w:ascii="Times New Roman" w:hAnsi="Times New Roman" w:cs="Times New Roman"/>
          <w:bCs/>
          <w:sz w:val="24"/>
          <w:szCs w:val="24"/>
        </w:rPr>
        <w:t>decided in favour of the 2nd Defendant. It is true</w:t>
      </w:r>
      <w:r w:rsidR="001B3AEB">
        <w:rPr>
          <w:rStyle w:val="Bodytext41"/>
          <w:rFonts w:ascii="Times New Roman" w:hAnsi="Times New Roman" w:cs="Times New Roman"/>
          <w:bCs/>
          <w:sz w:val="24"/>
          <w:szCs w:val="24"/>
        </w:rPr>
        <w:t xml:space="preserve"> </w:t>
      </w:r>
      <w:r w:rsidRPr="00E57063">
        <w:rPr>
          <w:rStyle w:val="Bodytext41"/>
          <w:rFonts w:ascii="Times New Roman" w:hAnsi="Times New Roman" w:cs="Times New Roman"/>
          <w:bCs/>
          <w:sz w:val="24"/>
          <w:szCs w:val="24"/>
        </w:rPr>
        <w:t>that the affidavits on record do not reveal that the plaintiff</w:t>
      </w:r>
      <w:r w:rsidR="001B3AEB">
        <w:rPr>
          <w:rFonts w:ascii="Times New Roman" w:hAnsi="Times New Roman" w:cs="Times New Roman"/>
          <w:b w:val="0"/>
          <w:sz w:val="24"/>
          <w:szCs w:val="24"/>
        </w:rPr>
        <w:t xml:space="preserve"> </w:t>
      </w:r>
      <w:r w:rsidRPr="00E57063">
        <w:rPr>
          <w:rStyle w:val="Bodytext41"/>
          <w:rFonts w:ascii="Times New Roman" w:hAnsi="Times New Roman" w:cs="Times New Roman"/>
          <w:bCs/>
          <w:sz w:val="24"/>
          <w:szCs w:val="24"/>
        </w:rPr>
        <w:t>company has any asset. Only its Managing Director- Ibrahim</w:t>
      </w:r>
      <w:r w:rsidR="001B3AEB">
        <w:rPr>
          <w:rFonts w:ascii="Times New Roman" w:hAnsi="Times New Roman" w:cs="Times New Roman"/>
          <w:b w:val="0"/>
          <w:sz w:val="24"/>
          <w:szCs w:val="24"/>
        </w:rPr>
        <w:t xml:space="preserve"> </w:t>
      </w:r>
      <w:r w:rsidRPr="00E57063">
        <w:rPr>
          <w:rStyle w:val="Bodytext41"/>
          <w:rFonts w:ascii="Times New Roman" w:hAnsi="Times New Roman" w:cs="Times New Roman"/>
          <w:bCs/>
          <w:sz w:val="24"/>
          <w:szCs w:val="24"/>
        </w:rPr>
        <w:t>Minawa has property. But proverty is not a ground for</w:t>
      </w:r>
      <w:r w:rsidR="001B3AEB">
        <w:rPr>
          <w:rFonts w:ascii="Times New Roman" w:hAnsi="Times New Roman" w:cs="Times New Roman"/>
          <w:b w:val="0"/>
          <w:sz w:val="24"/>
          <w:szCs w:val="24"/>
        </w:rPr>
        <w:t xml:space="preserve"> </w:t>
      </w:r>
      <w:r w:rsidRPr="00E57063">
        <w:rPr>
          <w:rStyle w:val="Bodytext41"/>
          <w:rFonts w:ascii="Times New Roman" w:hAnsi="Times New Roman" w:cs="Times New Roman"/>
          <w:bCs/>
          <w:sz w:val="24"/>
          <w:szCs w:val="24"/>
        </w:rPr>
        <w:t xml:space="preserve">ordering for </w:t>
      </w:r>
      <w:r w:rsidRPr="00E57063">
        <w:rPr>
          <w:rStyle w:val="Bodytext41"/>
          <w:rFonts w:ascii="Times New Roman" w:hAnsi="Times New Roman" w:cs="Times New Roman"/>
          <w:bCs/>
          <w:sz w:val="24"/>
          <w:szCs w:val="24"/>
        </w:rPr>
        <w:t>security for cost. The Plaintiff company is</w:t>
      </w:r>
      <w:r w:rsidR="001B3AEB">
        <w:rPr>
          <w:rFonts w:ascii="Times New Roman" w:hAnsi="Times New Roman" w:cs="Times New Roman"/>
          <w:b w:val="0"/>
          <w:sz w:val="24"/>
          <w:szCs w:val="24"/>
        </w:rPr>
        <w:t xml:space="preserve"> </w:t>
      </w:r>
      <w:r w:rsidRPr="00E57063">
        <w:rPr>
          <w:rStyle w:val="Bodytext41"/>
          <w:rFonts w:ascii="Times New Roman" w:hAnsi="Times New Roman" w:cs="Times New Roman"/>
          <w:bCs/>
          <w:sz w:val="24"/>
          <w:szCs w:val="24"/>
        </w:rPr>
        <w:t>registered and carries on business within the jurisdiction</w:t>
      </w:r>
      <w:r w:rsidR="001B3AEB">
        <w:rPr>
          <w:rStyle w:val="Bodytext41"/>
          <w:rFonts w:ascii="Times New Roman" w:hAnsi="Times New Roman" w:cs="Times New Roman"/>
          <w:bCs/>
          <w:sz w:val="24"/>
          <w:szCs w:val="24"/>
        </w:rPr>
        <w:t xml:space="preserve"> </w:t>
      </w:r>
      <w:r w:rsidR="001B3AEB">
        <w:rPr>
          <w:rStyle w:val="Bodytext72"/>
          <w:rFonts w:ascii="Times New Roman" w:hAnsi="Times New Roman" w:cs="Times New Roman"/>
          <w:bCs/>
          <w:sz w:val="24"/>
          <w:szCs w:val="24"/>
        </w:rPr>
        <w:t>of the court. Its</w:t>
      </w:r>
      <w:r w:rsidRPr="00E57063">
        <w:rPr>
          <w:rStyle w:val="Bodytext72"/>
          <w:rFonts w:ascii="Times New Roman" w:hAnsi="Times New Roman" w:cs="Times New Roman"/>
          <w:bCs/>
          <w:sz w:val="24"/>
          <w:szCs w:val="24"/>
        </w:rPr>
        <w:t xml:space="preserve"> lack of assets is no ground for ordering</w:t>
      </w:r>
      <w:r w:rsidR="001B3AEB">
        <w:rPr>
          <w:rStyle w:val="Bodytext72"/>
          <w:rFonts w:ascii="Times New Roman" w:hAnsi="Times New Roman" w:cs="Times New Roman"/>
          <w:bCs/>
          <w:sz w:val="24"/>
          <w:szCs w:val="24"/>
        </w:rPr>
        <w:t xml:space="preserve"> </w:t>
      </w:r>
      <w:r w:rsidRPr="00E57063">
        <w:rPr>
          <w:rStyle w:val="Bodytext72"/>
          <w:rFonts w:ascii="Times New Roman" w:hAnsi="Times New Roman" w:cs="Times New Roman"/>
          <w:bCs/>
          <w:sz w:val="24"/>
          <w:szCs w:val="24"/>
        </w:rPr>
        <w:t>security.</w:t>
      </w:r>
    </w:p>
    <w:p w:rsidR="004531BD" w:rsidRPr="00E57063" w:rsidRDefault="0017030A">
      <w:pPr>
        <w:pStyle w:val="Bodytext40"/>
        <w:shd w:val="clear" w:color="auto" w:fill="auto"/>
        <w:spacing w:after="0" w:line="480" w:lineRule="exact"/>
        <w:ind w:left="60" w:right="400" w:firstLine="820"/>
        <w:rPr>
          <w:rFonts w:ascii="Times New Roman" w:hAnsi="Times New Roman" w:cs="Times New Roman"/>
          <w:b w:val="0"/>
          <w:sz w:val="24"/>
          <w:szCs w:val="24"/>
        </w:rPr>
      </w:pPr>
      <w:r w:rsidRPr="00E57063">
        <w:rPr>
          <w:rStyle w:val="Bodytext41"/>
          <w:rFonts w:ascii="Times New Roman" w:hAnsi="Times New Roman" w:cs="Times New Roman"/>
          <w:bCs/>
          <w:sz w:val="24"/>
          <w:szCs w:val="24"/>
        </w:rPr>
        <w:t xml:space="preserve">In the whole, no sufficient ground has been established to justify an order for </w:t>
      </w:r>
      <w:r w:rsidRPr="00E57063">
        <w:rPr>
          <w:rStyle w:val="Bodytext41"/>
          <w:rFonts w:ascii="Times New Roman" w:hAnsi="Times New Roman" w:cs="Times New Roman"/>
          <w:bCs/>
          <w:sz w:val="24"/>
          <w:szCs w:val="24"/>
        </w:rPr>
        <w:t>secur</w:t>
      </w:r>
      <w:r w:rsidR="001B3AEB">
        <w:rPr>
          <w:rStyle w:val="Bodytext41"/>
          <w:rFonts w:ascii="Times New Roman" w:hAnsi="Times New Roman" w:cs="Times New Roman"/>
          <w:bCs/>
          <w:sz w:val="24"/>
          <w:szCs w:val="24"/>
        </w:rPr>
        <w:t>ity for cost in this case. For</w:t>
      </w:r>
      <w:r w:rsidRPr="00E57063">
        <w:rPr>
          <w:rStyle w:val="Bodytext41"/>
          <w:rFonts w:ascii="Times New Roman" w:hAnsi="Times New Roman" w:cs="Times New Roman"/>
          <w:bCs/>
          <w:sz w:val="24"/>
          <w:szCs w:val="24"/>
        </w:rPr>
        <w:t xml:space="preserve"> the reason the application must fail. It is accordingly dismissed with costs.</w:t>
      </w:r>
    </w:p>
    <w:p w:rsidR="004531BD" w:rsidRPr="00E57063" w:rsidRDefault="004531BD" w:rsidP="001B3AEB">
      <w:pPr>
        <w:pStyle w:val="Bodytext80"/>
        <w:shd w:val="clear" w:color="auto" w:fill="auto"/>
        <w:spacing w:line="80" w:lineRule="exact"/>
        <w:rPr>
          <w:rFonts w:ascii="Times New Roman" w:hAnsi="Times New Roman" w:cs="Times New Roman"/>
          <w:sz w:val="24"/>
          <w:szCs w:val="24"/>
        </w:rPr>
      </w:pPr>
    </w:p>
    <w:p w:rsidR="004531BD" w:rsidRPr="00E57063" w:rsidRDefault="004531BD">
      <w:pPr>
        <w:pStyle w:val="Bodytext0"/>
        <w:shd w:val="clear" w:color="auto" w:fill="auto"/>
        <w:spacing w:after="40" w:line="240" w:lineRule="exact"/>
        <w:ind w:left="60"/>
        <w:jc w:val="center"/>
        <w:rPr>
          <w:rFonts w:ascii="Times New Roman" w:hAnsi="Times New Roman" w:cs="Times New Roman"/>
          <w:b w:val="0"/>
        </w:rPr>
      </w:pPr>
    </w:p>
    <w:p w:rsidR="004531BD" w:rsidRPr="00E57063" w:rsidRDefault="0017030A">
      <w:pPr>
        <w:pStyle w:val="Bodytext40"/>
        <w:shd w:val="clear" w:color="auto" w:fill="auto"/>
        <w:spacing w:after="0" w:line="475" w:lineRule="exact"/>
        <w:ind w:left="4220" w:right="3600"/>
        <w:rPr>
          <w:rFonts w:ascii="Times New Roman" w:hAnsi="Times New Roman" w:cs="Times New Roman"/>
          <w:b w:val="0"/>
          <w:sz w:val="24"/>
          <w:szCs w:val="24"/>
        </w:rPr>
      </w:pPr>
      <w:r w:rsidRPr="00E57063">
        <w:rPr>
          <w:rStyle w:val="Bodytext41"/>
          <w:rFonts w:ascii="Times New Roman" w:hAnsi="Times New Roman" w:cs="Times New Roman"/>
          <w:bCs/>
          <w:sz w:val="24"/>
          <w:szCs w:val="24"/>
        </w:rPr>
        <w:t xml:space="preserve">G.M. OKELLO </w:t>
      </w:r>
      <w:r w:rsidRPr="00E57063">
        <w:rPr>
          <w:rStyle w:val="Bodytext42"/>
          <w:rFonts w:ascii="Times New Roman" w:hAnsi="Times New Roman" w:cs="Times New Roman"/>
          <w:bCs/>
          <w:sz w:val="24"/>
          <w:szCs w:val="24"/>
        </w:rPr>
        <w:t>JUDGE.</w:t>
      </w:r>
    </w:p>
    <w:p w:rsidR="004531BD" w:rsidRPr="00E57063" w:rsidRDefault="0017030A">
      <w:pPr>
        <w:pStyle w:val="Heading10"/>
        <w:keepNext/>
        <w:keepLines/>
        <w:shd w:val="clear" w:color="auto" w:fill="auto"/>
        <w:spacing w:after="315"/>
        <w:ind w:left="4220"/>
        <w:rPr>
          <w:rFonts w:ascii="Times New Roman" w:hAnsi="Times New Roman" w:cs="Times New Roman"/>
          <w:sz w:val="24"/>
          <w:szCs w:val="24"/>
        </w:rPr>
      </w:pPr>
      <w:bookmarkStart w:id="1" w:name="bookmark1"/>
      <w:r w:rsidRPr="00E57063">
        <w:rPr>
          <w:rStyle w:val="Heading11"/>
          <w:rFonts w:ascii="Times New Roman" w:hAnsi="Times New Roman" w:cs="Times New Roman"/>
          <w:sz w:val="24"/>
          <w:szCs w:val="24"/>
        </w:rPr>
        <w:t>7</w:t>
      </w:r>
      <w:r w:rsidRPr="00E57063">
        <w:rPr>
          <w:rStyle w:val="Heading116pt"/>
          <w:rFonts w:ascii="Times New Roman" w:hAnsi="Times New Roman" w:cs="Times New Roman"/>
          <w:sz w:val="24"/>
          <w:szCs w:val="24"/>
        </w:rPr>
        <w:t>/</w:t>
      </w:r>
      <w:r w:rsidRPr="00E57063">
        <w:rPr>
          <w:rStyle w:val="Heading11"/>
          <w:rFonts w:ascii="Times New Roman" w:hAnsi="Times New Roman" w:cs="Times New Roman"/>
          <w:sz w:val="24"/>
          <w:szCs w:val="24"/>
        </w:rPr>
        <w:t>9</w:t>
      </w:r>
      <w:r w:rsidRPr="00E57063">
        <w:rPr>
          <w:rStyle w:val="Heading116pt"/>
          <w:rFonts w:ascii="Times New Roman" w:hAnsi="Times New Roman" w:cs="Times New Roman"/>
          <w:sz w:val="24"/>
          <w:szCs w:val="24"/>
        </w:rPr>
        <w:t>/</w:t>
      </w:r>
      <w:r w:rsidRPr="00E57063">
        <w:rPr>
          <w:rStyle w:val="Heading11"/>
          <w:rFonts w:ascii="Times New Roman" w:hAnsi="Times New Roman" w:cs="Times New Roman"/>
          <w:sz w:val="24"/>
          <w:szCs w:val="24"/>
        </w:rPr>
        <w:t>94</w:t>
      </w:r>
      <w:r w:rsidRPr="00E57063">
        <w:rPr>
          <w:rStyle w:val="Heading116pt"/>
          <w:rFonts w:ascii="Times New Roman" w:hAnsi="Times New Roman" w:cs="Times New Roman"/>
          <w:sz w:val="24"/>
          <w:szCs w:val="24"/>
        </w:rPr>
        <w:t>.</w:t>
      </w:r>
      <w:bookmarkEnd w:id="1"/>
    </w:p>
    <w:p w:rsidR="004531BD" w:rsidRPr="00E57063" w:rsidRDefault="0017030A">
      <w:pPr>
        <w:pStyle w:val="Bodytext40"/>
        <w:shd w:val="clear" w:color="auto" w:fill="auto"/>
        <w:spacing w:after="301" w:line="456" w:lineRule="exact"/>
        <w:ind w:left="60" w:right="400"/>
        <w:rPr>
          <w:rFonts w:ascii="Times New Roman" w:hAnsi="Times New Roman" w:cs="Times New Roman"/>
          <w:b w:val="0"/>
          <w:sz w:val="24"/>
          <w:szCs w:val="24"/>
        </w:rPr>
      </w:pPr>
      <w:r w:rsidRPr="00E57063">
        <w:rPr>
          <w:rStyle w:val="Bodytext41"/>
          <w:rFonts w:ascii="Times New Roman" w:hAnsi="Times New Roman" w:cs="Times New Roman"/>
          <w:bCs/>
          <w:sz w:val="24"/>
          <w:szCs w:val="24"/>
        </w:rPr>
        <w:t>Ruling del</w:t>
      </w:r>
      <w:r w:rsidR="001B3AEB">
        <w:rPr>
          <w:rStyle w:val="Bodytext41"/>
          <w:rFonts w:ascii="Times New Roman" w:hAnsi="Times New Roman" w:cs="Times New Roman"/>
          <w:bCs/>
          <w:sz w:val="24"/>
          <w:szCs w:val="24"/>
        </w:rPr>
        <w:t>ivered in the presence of Mr. Ka</w:t>
      </w:r>
      <w:r w:rsidRPr="00E57063">
        <w:rPr>
          <w:rStyle w:val="Bodytext41"/>
          <w:rFonts w:ascii="Times New Roman" w:hAnsi="Times New Roman" w:cs="Times New Roman"/>
          <w:bCs/>
          <w:sz w:val="24"/>
          <w:szCs w:val="24"/>
        </w:rPr>
        <w:t>wenja for 2nd Defendant.</w:t>
      </w:r>
    </w:p>
    <w:p w:rsidR="004531BD" w:rsidRPr="00E57063" w:rsidRDefault="0017030A">
      <w:pPr>
        <w:pStyle w:val="Bodytext71"/>
        <w:shd w:val="clear" w:color="auto" w:fill="auto"/>
        <w:spacing w:after="77" w:line="230" w:lineRule="exact"/>
        <w:ind w:left="60"/>
        <w:jc w:val="left"/>
        <w:rPr>
          <w:rFonts w:ascii="Times New Roman" w:hAnsi="Times New Roman" w:cs="Times New Roman"/>
          <w:b w:val="0"/>
          <w:sz w:val="24"/>
          <w:szCs w:val="24"/>
        </w:rPr>
      </w:pPr>
      <w:r w:rsidRPr="00E57063">
        <w:rPr>
          <w:rStyle w:val="Bodytext72"/>
          <w:rFonts w:ascii="Times New Roman" w:hAnsi="Times New Roman" w:cs="Times New Roman"/>
          <w:bCs/>
          <w:sz w:val="24"/>
          <w:szCs w:val="24"/>
        </w:rPr>
        <w:t>Mr. Tibesiba for the Plaintiff.</w:t>
      </w:r>
    </w:p>
    <w:p w:rsidR="004531BD" w:rsidRPr="00E57063" w:rsidRDefault="0017030A">
      <w:pPr>
        <w:pStyle w:val="Bodytext40"/>
        <w:shd w:val="clear" w:color="auto" w:fill="auto"/>
        <w:spacing w:after="0" w:line="230" w:lineRule="exact"/>
        <w:ind w:left="60"/>
        <w:rPr>
          <w:rFonts w:ascii="Times New Roman" w:hAnsi="Times New Roman" w:cs="Times New Roman"/>
          <w:b w:val="0"/>
          <w:sz w:val="24"/>
          <w:szCs w:val="24"/>
        </w:rPr>
      </w:pPr>
      <w:r w:rsidRPr="00E57063">
        <w:rPr>
          <w:rStyle w:val="Bodytext41"/>
          <w:rFonts w:ascii="Times New Roman" w:hAnsi="Times New Roman" w:cs="Times New Roman"/>
          <w:bCs/>
          <w:sz w:val="24"/>
          <w:szCs w:val="24"/>
        </w:rPr>
        <w:t xml:space="preserve">Mr. </w:t>
      </w:r>
      <w:r w:rsidRPr="00E57063">
        <w:rPr>
          <w:rStyle w:val="Bodytext41"/>
          <w:rFonts w:ascii="Times New Roman" w:hAnsi="Times New Roman" w:cs="Times New Roman"/>
          <w:bCs/>
          <w:sz w:val="24"/>
          <w:szCs w:val="24"/>
        </w:rPr>
        <w:t>Ekwanyo Court Interpreter.</w:t>
      </w:r>
    </w:p>
    <w:p w:rsidR="004531BD" w:rsidRPr="00E57063" w:rsidRDefault="0017030A">
      <w:pPr>
        <w:pStyle w:val="Bodytext90"/>
        <w:shd w:val="clear" w:color="auto" w:fill="auto"/>
        <w:ind w:left="5220" w:right="2720"/>
        <w:rPr>
          <w:rFonts w:ascii="Times New Roman" w:hAnsi="Times New Roman" w:cs="Times New Roman"/>
          <w:b w:val="0"/>
          <w:sz w:val="24"/>
          <w:szCs w:val="24"/>
        </w:rPr>
      </w:pPr>
      <w:r w:rsidRPr="00E57063">
        <w:rPr>
          <w:rStyle w:val="Bodytext91"/>
          <w:rFonts w:ascii="Times New Roman" w:hAnsi="Times New Roman" w:cs="Times New Roman"/>
          <w:bCs/>
          <w:sz w:val="24"/>
          <w:szCs w:val="24"/>
        </w:rPr>
        <w:t>G.M. OKLLLO JUDGE.</w:t>
      </w:r>
    </w:p>
    <w:sectPr w:rsidR="004531BD" w:rsidRPr="00E57063" w:rsidSect="004531BD">
      <w:footnotePr>
        <w:numRestart w:val="eachPage"/>
      </w:footnotePr>
      <w:type w:val="continuous"/>
      <w:pgSz w:w="12240" w:h="15840"/>
      <w:pgMar w:top="295" w:right="1301" w:bottom="295" w:left="13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30A" w:rsidRDefault="0017030A" w:rsidP="004531BD">
      <w:r>
        <w:separator/>
      </w:r>
    </w:p>
  </w:endnote>
  <w:endnote w:type="continuationSeparator" w:id="1">
    <w:p w:rsidR="0017030A" w:rsidRDefault="0017030A" w:rsidP="00453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30A" w:rsidRDefault="0017030A">
      <w:r>
        <w:separator/>
      </w:r>
    </w:p>
  </w:footnote>
  <w:footnote w:type="continuationSeparator" w:id="1">
    <w:p w:rsidR="0017030A" w:rsidRDefault="001703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51A18"/>
    <w:multiLevelType w:val="hybridMultilevel"/>
    <w:tmpl w:val="B526F280"/>
    <w:lvl w:ilvl="0" w:tplc="AC887FB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6E2E247D"/>
    <w:multiLevelType w:val="multilevel"/>
    <w:tmpl w:val="630055E8"/>
    <w:lvl w:ilvl="0">
      <w:start w:val="1"/>
      <w:numFmt w:val="decimal"/>
      <w:lvlText w:val="%1."/>
      <w:lvlJc w:val="left"/>
      <w:rPr>
        <w:rFonts w:ascii="Courier New" w:eastAsia="Courier New" w:hAnsi="Courier New" w:cs="Courier New"/>
        <w:b w:val="0"/>
        <w:bCs w:val="0"/>
        <w:i w:val="0"/>
        <w:iCs w:val="0"/>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81"/>
  <w:drawingGridVerticalSpacing w:val="181"/>
  <w:characterSpacingControl w:val="compressPunctuation"/>
  <w:footnotePr>
    <w:numRestart w:val="eachPage"/>
    <w:footnote w:id="0"/>
    <w:footnote w:id="1"/>
  </w:footnotePr>
  <w:endnotePr>
    <w:endnote w:id="0"/>
    <w:endnote w:id="1"/>
  </w:endnotePr>
  <w:compat>
    <w:doNotExpandShiftReturn/>
  </w:compat>
  <w:rsids>
    <w:rsidRoot w:val="004531BD"/>
    <w:rsid w:val="0017030A"/>
    <w:rsid w:val="001B3AEB"/>
    <w:rsid w:val="004531BD"/>
    <w:rsid w:val="00473938"/>
    <w:rsid w:val="004C7596"/>
    <w:rsid w:val="004E3959"/>
    <w:rsid w:val="00AA156D"/>
    <w:rsid w:val="00AD7785"/>
    <w:rsid w:val="00BB3A41"/>
    <w:rsid w:val="00DC0BC6"/>
    <w:rsid w:val="00E57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31B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31BD"/>
    <w:rPr>
      <w:color w:val="0066CC"/>
      <w:u w:val="single"/>
    </w:rPr>
  </w:style>
  <w:style w:type="character" w:customStyle="1" w:styleId="Footnote">
    <w:name w:val="Footnote_"/>
    <w:basedOn w:val="DefaultParagraphFont"/>
    <w:link w:val="Footnote0"/>
    <w:rsid w:val="004531BD"/>
    <w:rPr>
      <w:b w:val="0"/>
      <w:bCs w:val="0"/>
      <w:i w:val="0"/>
      <w:iCs w:val="0"/>
      <w:smallCaps w:val="0"/>
      <w:strike w:val="0"/>
      <w:spacing w:val="-10"/>
      <w:sz w:val="26"/>
      <w:szCs w:val="26"/>
      <w:u w:val="none"/>
    </w:rPr>
  </w:style>
  <w:style w:type="character" w:customStyle="1" w:styleId="Footnote1">
    <w:name w:val="Footnote"/>
    <w:basedOn w:val="Footnote"/>
    <w:rsid w:val="004531BD"/>
    <w:rPr>
      <w:rFonts w:ascii="Courier New" w:eastAsia="Courier New" w:hAnsi="Courier New" w:cs="Courier New"/>
      <w:color w:val="000000"/>
      <w:w w:val="100"/>
      <w:position w:val="0"/>
      <w:lang w:val="en-US"/>
    </w:rPr>
  </w:style>
  <w:style w:type="character" w:customStyle="1" w:styleId="FootnoteSpacing-2pt">
    <w:name w:val="Footnote + Spacing -2 pt"/>
    <w:basedOn w:val="Footnote"/>
    <w:rsid w:val="004531BD"/>
    <w:rPr>
      <w:rFonts w:ascii="Courier New" w:eastAsia="Courier New" w:hAnsi="Courier New" w:cs="Courier New"/>
      <w:color w:val="000000"/>
      <w:spacing w:val="-40"/>
      <w:w w:val="100"/>
      <w:position w:val="0"/>
      <w:lang w:val="en-US"/>
    </w:rPr>
  </w:style>
  <w:style w:type="character" w:customStyle="1" w:styleId="Bodytext2">
    <w:name w:val="Body text (2)_"/>
    <w:basedOn w:val="DefaultParagraphFont"/>
    <w:link w:val="Bodytext20"/>
    <w:rsid w:val="004531BD"/>
    <w:rPr>
      <w:b w:val="0"/>
      <w:bCs w:val="0"/>
      <w:i w:val="0"/>
      <w:iCs w:val="0"/>
      <w:smallCaps w:val="0"/>
      <w:strike w:val="0"/>
      <w:spacing w:val="-10"/>
      <w:sz w:val="26"/>
      <w:szCs w:val="26"/>
      <w:u w:val="none"/>
    </w:rPr>
  </w:style>
  <w:style w:type="character" w:customStyle="1" w:styleId="Bodytext3">
    <w:name w:val="Body text (3)_"/>
    <w:basedOn w:val="DefaultParagraphFont"/>
    <w:link w:val="Bodytext30"/>
    <w:rsid w:val="004531BD"/>
    <w:rPr>
      <w:b/>
      <w:bCs/>
      <w:i w:val="0"/>
      <w:iCs w:val="0"/>
      <w:smallCaps w:val="0"/>
      <w:strike w:val="0"/>
      <w:sz w:val="23"/>
      <w:szCs w:val="23"/>
      <w:u w:val="none"/>
    </w:rPr>
  </w:style>
  <w:style w:type="character" w:customStyle="1" w:styleId="Bodytext31">
    <w:name w:val="Body text (3)"/>
    <w:basedOn w:val="Bodytext3"/>
    <w:rsid w:val="004531BD"/>
    <w:rPr>
      <w:rFonts w:ascii="Courier New" w:eastAsia="Courier New" w:hAnsi="Courier New" w:cs="Courier New"/>
      <w:color w:val="000000"/>
      <w:spacing w:val="0"/>
      <w:w w:val="100"/>
      <w:position w:val="0"/>
      <w:u w:val="single"/>
      <w:lang w:val="en-US"/>
    </w:rPr>
  </w:style>
  <w:style w:type="character" w:customStyle="1" w:styleId="Bodytext32">
    <w:name w:val="Body text (3)"/>
    <w:basedOn w:val="Bodytext3"/>
    <w:rsid w:val="004531BD"/>
    <w:rPr>
      <w:rFonts w:ascii="Courier New" w:eastAsia="Courier New" w:hAnsi="Courier New" w:cs="Courier New"/>
      <w:color w:val="000000"/>
      <w:spacing w:val="0"/>
      <w:w w:val="100"/>
      <w:position w:val="0"/>
    </w:rPr>
  </w:style>
  <w:style w:type="character" w:customStyle="1" w:styleId="Bodytext21">
    <w:name w:val="Body text (2)"/>
    <w:basedOn w:val="Bodytext2"/>
    <w:rsid w:val="004531BD"/>
    <w:rPr>
      <w:rFonts w:ascii="Courier New" w:eastAsia="Courier New" w:hAnsi="Courier New" w:cs="Courier New"/>
      <w:color w:val="000000"/>
      <w:w w:val="100"/>
      <w:position w:val="0"/>
      <w:lang w:val="en-US"/>
    </w:rPr>
  </w:style>
  <w:style w:type="character" w:customStyle="1" w:styleId="Bodytext2Spacing7pt">
    <w:name w:val="Body text (2) + Spacing 7 pt"/>
    <w:basedOn w:val="Bodytext2"/>
    <w:rsid w:val="004531BD"/>
    <w:rPr>
      <w:rFonts w:ascii="Courier New" w:eastAsia="Courier New" w:hAnsi="Courier New" w:cs="Courier New"/>
      <w:color w:val="000000"/>
      <w:spacing w:val="140"/>
      <w:w w:val="100"/>
      <w:position w:val="0"/>
      <w:lang w:val="en-US"/>
    </w:rPr>
  </w:style>
  <w:style w:type="character" w:customStyle="1" w:styleId="Heading2">
    <w:name w:val="Heading #2_"/>
    <w:basedOn w:val="DefaultParagraphFont"/>
    <w:link w:val="Heading20"/>
    <w:rsid w:val="004531BD"/>
    <w:rPr>
      <w:b w:val="0"/>
      <w:bCs w:val="0"/>
      <w:i w:val="0"/>
      <w:iCs w:val="0"/>
      <w:smallCaps w:val="0"/>
      <w:strike w:val="0"/>
      <w:spacing w:val="-10"/>
      <w:sz w:val="26"/>
      <w:szCs w:val="26"/>
      <w:u w:val="none"/>
    </w:rPr>
  </w:style>
  <w:style w:type="character" w:customStyle="1" w:styleId="Heading21">
    <w:name w:val="Heading #2"/>
    <w:basedOn w:val="Heading2"/>
    <w:rsid w:val="004531BD"/>
    <w:rPr>
      <w:rFonts w:ascii="Courier New" w:eastAsia="Courier New" w:hAnsi="Courier New" w:cs="Courier New"/>
      <w:color w:val="000000"/>
      <w:w w:val="100"/>
      <w:position w:val="0"/>
      <w:lang w:val="en-US"/>
    </w:rPr>
  </w:style>
  <w:style w:type="character" w:customStyle="1" w:styleId="Bodytext2175pt">
    <w:name w:val="Body text (2) + 17.5 pt"/>
    <w:aliases w:val="Italic,Spacing 0 pt"/>
    <w:basedOn w:val="Bodytext2"/>
    <w:rsid w:val="004531BD"/>
    <w:rPr>
      <w:rFonts w:ascii="Courier New" w:eastAsia="Courier New" w:hAnsi="Courier New" w:cs="Courier New"/>
      <w:i/>
      <w:iCs/>
      <w:color w:val="000000"/>
      <w:spacing w:val="0"/>
      <w:w w:val="100"/>
      <w:position w:val="0"/>
      <w:sz w:val="35"/>
      <w:szCs w:val="35"/>
    </w:rPr>
  </w:style>
  <w:style w:type="character" w:customStyle="1" w:styleId="Bodytext2Italic">
    <w:name w:val="Body text (2) + Italic"/>
    <w:aliases w:val="Spacing 0 pt"/>
    <w:basedOn w:val="Bodytext2"/>
    <w:rsid w:val="004531BD"/>
    <w:rPr>
      <w:rFonts w:ascii="Courier New" w:eastAsia="Courier New" w:hAnsi="Courier New" w:cs="Courier New"/>
      <w:i/>
      <w:iCs/>
      <w:color w:val="000000"/>
      <w:spacing w:val="0"/>
      <w:w w:val="100"/>
      <w:position w:val="0"/>
    </w:rPr>
  </w:style>
  <w:style w:type="character" w:customStyle="1" w:styleId="Bodytext22">
    <w:name w:val="Body text (2)"/>
    <w:basedOn w:val="Bodytext2"/>
    <w:rsid w:val="004531BD"/>
    <w:rPr>
      <w:rFonts w:ascii="Courier New" w:eastAsia="Courier New" w:hAnsi="Courier New" w:cs="Courier New"/>
      <w:color w:val="000000"/>
      <w:w w:val="100"/>
      <w:position w:val="0"/>
      <w:u w:val="single"/>
      <w:lang w:val="en-US"/>
    </w:rPr>
  </w:style>
  <w:style w:type="character" w:customStyle="1" w:styleId="Bodytext">
    <w:name w:val="Body text_"/>
    <w:basedOn w:val="DefaultParagraphFont"/>
    <w:link w:val="Bodytext0"/>
    <w:rsid w:val="004531BD"/>
    <w:rPr>
      <w:b/>
      <w:bCs/>
      <w:i w:val="0"/>
      <w:iCs w:val="0"/>
      <w:smallCaps w:val="0"/>
      <w:strike w:val="0"/>
      <w:u w:val="none"/>
    </w:rPr>
  </w:style>
  <w:style w:type="character" w:customStyle="1" w:styleId="Bodytext1">
    <w:name w:val="Body text"/>
    <w:basedOn w:val="Bodytext"/>
    <w:rsid w:val="004531BD"/>
    <w:rPr>
      <w:rFonts w:ascii="Courier New" w:eastAsia="Courier New" w:hAnsi="Courier New" w:cs="Courier New"/>
      <w:color w:val="000000"/>
      <w:spacing w:val="0"/>
      <w:w w:val="100"/>
      <w:position w:val="0"/>
      <w:sz w:val="24"/>
      <w:szCs w:val="24"/>
      <w:lang w:val="en-US"/>
    </w:rPr>
  </w:style>
  <w:style w:type="character" w:customStyle="1" w:styleId="BodytextSpacing-1pt">
    <w:name w:val="Body text + Spacing -1 pt"/>
    <w:basedOn w:val="Bodytext"/>
    <w:rsid w:val="004531BD"/>
    <w:rPr>
      <w:rFonts w:ascii="Courier New" w:eastAsia="Courier New" w:hAnsi="Courier New" w:cs="Courier New"/>
      <w:color w:val="000000"/>
      <w:spacing w:val="-20"/>
      <w:w w:val="100"/>
      <w:position w:val="0"/>
      <w:sz w:val="24"/>
      <w:szCs w:val="24"/>
      <w:lang w:val="en-US"/>
    </w:rPr>
  </w:style>
  <w:style w:type="character" w:customStyle="1" w:styleId="BodytextCandara">
    <w:name w:val="Body text + Candara"/>
    <w:aliases w:val="15 pt,Not Bold,Spacing -1 pt"/>
    <w:basedOn w:val="Bodytext"/>
    <w:rsid w:val="004531BD"/>
    <w:rPr>
      <w:rFonts w:ascii="Candara" w:eastAsia="Candara" w:hAnsi="Candara" w:cs="Candara"/>
      <w:b/>
      <w:bCs/>
      <w:color w:val="000000"/>
      <w:spacing w:val="-20"/>
      <w:w w:val="100"/>
      <w:position w:val="0"/>
      <w:sz w:val="30"/>
      <w:szCs w:val="30"/>
      <w:lang w:val="en-US"/>
    </w:rPr>
  </w:style>
  <w:style w:type="character" w:customStyle="1" w:styleId="Bodytext4">
    <w:name w:val="Body text (4)_"/>
    <w:basedOn w:val="DefaultParagraphFont"/>
    <w:link w:val="Bodytext40"/>
    <w:rsid w:val="004531BD"/>
    <w:rPr>
      <w:b/>
      <w:bCs/>
      <w:i w:val="0"/>
      <w:iCs w:val="0"/>
      <w:smallCaps w:val="0"/>
      <w:strike w:val="0"/>
      <w:sz w:val="23"/>
      <w:szCs w:val="23"/>
      <w:u w:val="none"/>
    </w:rPr>
  </w:style>
  <w:style w:type="character" w:customStyle="1" w:styleId="Bodytext41">
    <w:name w:val="Body text (4)"/>
    <w:basedOn w:val="Bodytext4"/>
    <w:rsid w:val="004531BD"/>
    <w:rPr>
      <w:rFonts w:ascii="Courier New" w:eastAsia="Courier New" w:hAnsi="Courier New" w:cs="Courier New"/>
      <w:color w:val="000000"/>
      <w:spacing w:val="0"/>
      <w:w w:val="100"/>
      <w:position w:val="0"/>
      <w:lang w:val="en-US"/>
    </w:rPr>
  </w:style>
  <w:style w:type="character" w:customStyle="1" w:styleId="Bodytext5">
    <w:name w:val="Body text (5)_"/>
    <w:basedOn w:val="DefaultParagraphFont"/>
    <w:link w:val="Bodytext50"/>
    <w:rsid w:val="004531BD"/>
    <w:rPr>
      <w:rFonts w:ascii="SimSun" w:eastAsia="SimSun" w:hAnsi="SimSun" w:cs="SimSun"/>
      <w:b w:val="0"/>
      <w:bCs w:val="0"/>
      <w:i w:val="0"/>
      <w:iCs w:val="0"/>
      <w:smallCaps w:val="0"/>
      <w:strike w:val="0"/>
      <w:sz w:val="17"/>
      <w:szCs w:val="17"/>
      <w:u w:val="none"/>
    </w:rPr>
  </w:style>
  <w:style w:type="character" w:customStyle="1" w:styleId="Bodytext51">
    <w:name w:val="Body text (5)"/>
    <w:basedOn w:val="Bodytext5"/>
    <w:rsid w:val="004531BD"/>
    <w:rPr>
      <w:color w:val="000000"/>
      <w:spacing w:val="0"/>
      <w:w w:val="100"/>
      <w:position w:val="0"/>
    </w:rPr>
  </w:style>
  <w:style w:type="character" w:customStyle="1" w:styleId="Bodytext6">
    <w:name w:val="Body text"/>
    <w:basedOn w:val="Bodytext"/>
    <w:rsid w:val="004531BD"/>
    <w:rPr>
      <w:rFonts w:ascii="Courier New" w:eastAsia="Courier New" w:hAnsi="Courier New" w:cs="Courier New"/>
      <w:color w:val="000000"/>
      <w:spacing w:val="0"/>
      <w:w w:val="100"/>
      <w:position w:val="0"/>
      <w:sz w:val="24"/>
      <w:szCs w:val="24"/>
      <w:u w:val="single"/>
      <w:lang w:val="en-US"/>
    </w:rPr>
  </w:style>
  <w:style w:type="character" w:customStyle="1" w:styleId="BodytextCandara0">
    <w:name w:val="Body text + Candara"/>
    <w:aliases w:val="15 pt,Not Bold,Spacing -1 pt"/>
    <w:basedOn w:val="Bodytext"/>
    <w:rsid w:val="004531BD"/>
    <w:rPr>
      <w:rFonts w:ascii="Candara" w:eastAsia="Candara" w:hAnsi="Candara" w:cs="Candara"/>
      <w:b/>
      <w:bCs/>
      <w:color w:val="000000"/>
      <w:spacing w:val="-20"/>
      <w:w w:val="100"/>
      <w:position w:val="0"/>
      <w:sz w:val="30"/>
      <w:szCs w:val="30"/>
      <w:u w:val="single"/>
    </w:rPr>
  </w:style>
  <w:style w:type="character" w:customStyle="1" w:styleId="Bodytext13pt">
    <w:name w:val="Body text + 13 pt"/>
    <w:aliases w:val="Not Bold,Spacing 0 pt"/>
    <w:basedOn w:val="Bodytext"/>
    <w:rsid w:val="004531BD"/>
    <w:rPr>
      <w:rFonts w:ascii="Courier New" w:eastAsia="Courier New" w:hAnsi="Courier New" w:cs="Courier New"/>
      <w:b/>
      <w:bCs/>
      <w:color w:val="000000"/>
      <w:spacing w:val="-10"/>
      <w:w w:val="100"/>
      <w:position w:val="0"/>
      <w:sz w:val="26"/>
      <w:szCs w:val="26"/>
      <w:u w:val="single"/>
      <w:lang w:val="en-US"/>
    </w:rPr>
  </w:style>
  <w:style w:type="character" w:customStyle="1" w:styleId="BodytextSpacing-1pt0">
    <w:name w:val="Body text + Spacing -1 pt"/>
    <w:basedOn w:val="Bodytext"/>
    <w:rsid w:val="004531BD"/>
    <w:rPr>
      <w:rFonts w:ascii="Courier New" w:eastAsia="Courier New" w:hAnsi="Courier New" w:cs="Courier New"/>
      <w:color w:val="000000"/>
      <w:spacing w:val="-20"/>
      <w:w w:val="100"/>
      <w:position w:val="0"/>
      <w:sz w:val="24"/>
      <w:szCs w:val="24"/>
      <w:u w:val="single"/>
      <w:lang w:val="en-US"/>
    </w:rPr>
  </w:style>
  <w:style w:type="character" w:customStyle="1" w:styleId="Bodytext7">
    <w:name w:val="Body text"/>
    <w:basedOn w:val="Bodytext"/>
    <w:rsid w:val="004531BD"/>
    <w:rPr>
      <w:rFonts w:ascii="Courier New" w:eastAsia="Courier New" w:hAnsi="Courier New" w:cs="Courier New"/>
      <w:color w:val="000000"/>
      <w:spacing w:val="0"/>
      <w:w w:val="100"/>
      <w:position w:val="0"/>
      <w:sz w:val="24"/>
      <w:szCs w:val="24"/>
      <w:lang w:val="en-US"/>
    </w:rPr>
  </w:style>
  <w:style w:type="character" w:customStyle="1" w:styleId="BodytextSpacing-1pt1">
    <w:name w:val="Body text + Spacing -1 pt"/>
    <w:basedOn w:val="Bodytext"/>
    <w:rsid w:val="004531BD"/>
    <w:rPr>
      <w:rFonts w:ascii="Courier New" w:eastAsia="Courier New" w:hAnsi="Courier New" w:cs="Courier New"/>
      <w:color w:val="000000"/>
      <w:spacing w:val="-20"/>
      <w:w w:val="100"/>
      <w:position w:val="0"/>
      <w:sz w:val="24"/>
      <w:szCs w:val="24"/>
      <w:lang w:val="en-US"/>
    </w:rPr>
  </w:style>
  <w:style w:type="character" w:customStyle="1" w:styleId="Bodytext4Spacing-1pt">
    <w:name w:val="Body text (4) + Spacing -1 pt"/>
    <w:basedOn w:val="Bodytext4"/>
    <w:rsid w:val="004531BD"/>
    <w:rPr>
      <w:rFonts w:ascii="Courier New" w:eastAsia="Courier New" w:hAnsi="Courier New" w:cs="Courier New"/>
      <w:color w:val="000000"/>
      <w:spacing w:val="-20"/>
      <w:w w:val="100"/>
      <w:position w:val="0"/>
      <w:lang w:val="en-US"/>
    </w:rPr>
  </w:style>
  <w:style w:type="character" w:customStyle="1" w:styleId="Bodytext60">
    <w:name w:val="Body text (6)_"/>
    <w:basedOn w:val="DefaultParagraphFont"/>
    <w:link w:val="Bodytext61"/>
    <w:rsid w:val="004531BD"/>
    <w:rPr>
      <w:rFonts w:ascii="Century Schoolbook" w:eastAsia="Century Schoolbook" w:hAnsi="Century Schoolbook" w:cs="Century Schoolbook"/>
      <w:b/>
      <w:bCs/>
      <w:i w:val="0"/>
      <w:iCs w:val="0"/>
      <w:smallCaps w:val="0"/>
      <w:strike w:val="0"/>
      <w:sz w:val="23"/>
      <w:szCs w:val="23"/>
      <w:u w:val="none"/>
    </w:rPr>
  </w:style>
  <w:style w:type="character" w:customStyle="1" w:styleId="Bodytext62">
    <w:name w:val="Body text (6)"/>
    <w:basedOn w:val="Bodytext60"/>
    <w:rsid w:val="004531BD"/>
    <w:rPr>
      <w:color w:val="000000"/>
      <w:spacing w:val="0"/>
      <w:w w:val="100"/>
      <w:position w:val="0"/>
      <w:lang w:val="en-US"/>
    </w:rPr>
  </w:style>
  <w:style w:type="character" w:customStyle="1" w:styleId="Bodytext4NotBold">
    <w:name w:val="Body text (4) + Not Bold"/>
    <w:aliases w:val="Italic"/>
    <w:basedOn w:val="Bodytext4"/>
    <w:rsid w:val="004531BD"/>
    <w:rPr>
      <w:rFonts w:ascii="Courier New" w:eastAsia="Courier New" w:hAnsi="Courier New" w:cs="Courier New"/>
      <w:b/>
      <w:bCs/>
      <w:i/>
      <w:iCs/>
      <w:color w:val="000000"/>
      <w:spacing w:val="0"/>
      <w:w w:val="100"/>
      <w:position w:val="0"/>
      <w:lang w:val="en-US"/>
    </w:rPr>
  </w:style>
  <w:style w:type="character" w:customStyle="1" w:styleId="Bodytext70">
    <w:name w:val="Body text (7)_"/>
    <w:basedOn w:val="DefaultParagraphFont"/>
    <w:link w:val="Bodytext71"/>
    <w:rsid w:val="004531BD"/>
    <w:rPr>
      <w:b/>
      <w:bCs/>
      <w:i w:val="0"/>
      <w:iCs w:val="0"/>
      <w:smallCaps w:val="0"/>
      <w:strike w:val="0"/>
      <w:sz w:val="23"/>
      <w:szCs w:val="23"/>
      <w:u w:val="none"/>
    </w:rPr>
  </w:style>
  <w:style w:type="character" w:customStyle="1" w:styleId="Bodytext72">
    <w:name w:val="Body text (7)"/>
    <w:basedOn w:val="Bodytext70"/>
    <w:rsid w:val="004531BD"/>
    <w:rPr>
      <w:rFonts w:ascii="Courier New" w:eastAsia="Courier New" w:hAnsi="Courier New" w:cs="Courier New"/>
      <w:color w:val="000000"/>
      <w:spacing w:val="0"/>
      <w:w w:val="100"/>
      <w:position w:val="0"/>
      <w:lang w:val="en-US"/>
    </w:rPr>
  </w:style>
  <w:style w:type="character" w:customStyle="1" w:styleId="Bodytext8">
    <w:name w:val="Body text (8)_"/>
    <w:basedOn w:val="DefaultParagraphFont"/>
    <w:link w:val="Bodytext80"/>
    <w:rsid w:val="004531BD"/>
    <w:rPr>
      <w:rFonts w:ascii="Consolas" w:eastAsia="Consolas" w:hAnsi="Consolas" w:cs="Consolas"/>
      <w:b w:val="0"/>
      <w:bCs w:val="0"/>
      <w:i w:val="0"/>
      <w:iCs w:val="0"/>
      <w:smallCaps w:val="0"/>
      <w:strike w:val="0"/>
      <w:sz w:val="8"/>
      <w:szCs w:val="8"/>
      <w:u w:val="none"/>
    </w:rPr>
  </w:style>
  <w:style w:type="character" w:customStyle="1" w:styleId="Bodytext81">
    <w:name w:val="Body text (8)"/>
    <w:basedOn w:val="Bodytext8"/>
    <w:rsid w:val="004531BD"/>
    <w:rPr>
      <w:color w:val="000000"/>
      <w:spacing w:val="0"/>
      <w:w w:val="100"/>
      <w:position w:val="0"/>
      <w:lang w:val="en-US"/>
    </w:rPr>
  </w:style>
  <w:style w:type="character" w:customStyle="1" w:styleId="BodytextNotBold">
    <w:name w:val="Body text + Not Bold"/>
    <w:aliases w:val="Italic"/>
    <w:basedOn w:val="Bodytext"/>
    <w:rsid w:val="004531BD"/>
    <w:rPr>
      <w:rFonts w:ascii="Courier New" w:eastAsia="Courier New" w:hAnsi="Courier New" w:cs="Courier New"/>
      <w:b/>
      <w:bCs/>
      <w:i/>
      <w:iCs/>
      <w:color w:val="000000"/>
      <w:spacing w:val="0"/>
      <w:w w:val="100"/>
      <w:position w:val="0"/>
      <w:sz w:val="24"/>
      <w:szCs w:val="24"/>
    </w:rPr>
  </w:style>
  <w:style w:type="character" w:customStyle="1" w:styleId="Bodytext42">
    <w:name w:val="Body text (4)"/>
    <w:basedOn w:val="Bodytext4"/>
    <w:rsid w:val="004531BD"/>
    <w:rPr>
      <w:rFonts w:ascii="Courier New" w:eastAsia="Courier New" w:hAnsi="Courier New" w:cs="Courier New"/>
      <w:color w:val="000000"/>
      <w:spacing w:val="0"/>
      <w:w w:val="100"/>
      <w:position w:val="0"/>
      <w:u w:val="single"/>
      <w:lang w:val="en-US"/>
    </w:rPr>
  </w:style>
  <w:style w:type="character" w:customStyle="1" w:styleId="Heading1">
    <w:name w:val="Heading #1_"/>
    <w:basedOn w:val="DefaultParagraphFont"/>
    <w:link w:val="Heading10"/>
    <w:rsid w:val="004531BD"/>
    <w:rPr>
      <w:rFonts w:ascii="Consolas" w:eastAsia="Consolas" w:hAnsi="Consolas" w:cs="Consolas"/>
      <w:b w:val="0"/>
      <w:bCs w:val="0"/>
      <w:i w:val="0"/>
      <w:iCs w:val="0"/>
      <w:smallCaps w:val="0"/>
      <w:strike w:val="0"/>
      <w:spacing w:val="-10"/>
      <w:sz w:val="29"/>
      <w:szCs w:val="29"/>
      <w:u w:val="none"/>
    </w:rPr>
  </w:style>
  <w:style w:type="character" w:customStyle="1" w:styleId="Heading11">
    <w:name w:val="Heading #1"/>
    <w:basedOn w:val="Heading1"/>
    <w:rsid w:val="004531BD"/>
    <w:rPr>
      <w:color w:val="000000"/>
      <w:w w:val="100"/>
      <w:position w:val="0"/>
      <w:lang w:val="en-US"/>
    </w:rPr>
  </w:style>
  <w:style w:type="character" w:customStyle="1" w:styleId="Heading116pt">
    <w:name w:val="Heading #1 + 16 pt"/>
    <w:aliases w:val="Spacing 0 pt"/>
    <w:basedOn w:val="Heading1"/>
    <w:rsid w:val="004531BD"/>
    <w:rPr>
      <w:color w:val="000000"/>
      <w:spacing w:val="0"/>
      <w:w w:val="100"/>
      <w:position w:val="0"/>
      <w:sz w:val="32"/>
      <w:szCs w:val="32"/>
    </w:rPr>
  </w:style>
  <w:style w:type="character" w:customStyle="1" w:styleId="Bodytext9">
    <w:name w:val="Body text (9)_"/>
    <w:basedOn w:val="DefaultParagraphFont"/>
    <w:link w:val="Bodytext90"/>
    <w:rsid w:val="004531BD"/>
    <w:rPr>
      <w:b/>
      <w:bCs/>
      <w:i w:val="0"/>
      <w:iCs w:val="0"/>
      <w:smallCaps w:val="0"/>
      <w:strike w:val="0"/>
      <w:sz w:val="25"/>
      <w:szCs w:val="25"/>
      <w:u w:val="none"/>
    </w:rPr>
  </w:style>
  <w:style w:type="character" w:customStyle="1" w:styleId="Bodytext91">
    <w:name w:val="Body text (9)"/>
    <w:basedOn w:val="Bodytext9"/>
    <w:rsid w:val="004531BD"/>
    <w:rPr>
      <w:rFonts w:ascii="Courier New" w:eastAsia="Courier New" w:hAnsi="Courier New" w:cs="Courier New"/>
      <w:color w:val="000000"/>
      <w:spacing w:val="0"/>
      <w:w w:val="100"/>
      <w:position w:val="0"/>
      <w:lang w:val="en-US"/>
    </w:rPr>
  </w:style>
  <w:style w:type="paragraph" w:customStyle="1" w:styleId="Footnote0">
    <w:name w:val="Footnote"/>
    <w:basedOn w:val="Normal"/>
    <w:link w:val="Footnote"/>
    <w:rsid w:val="004531BD"/>
    <w:pPr>
      <w:shd w:val="clear" w:color="auto" w:fill="FFFFFF"/>
      <w:spacing w:after="120" w:line="451" w:lineRule="exact"/>
      <w:ind w:hanging="600"/>
    </w:pPr>
    <w:rPr>
      <w:spacing w:val="-10"/>
      <w:sz w:val="26"/>
      <w:szCs w:val="26"/>
    </w:rPr>
  </w:style>
  <w:style w:type="paragraph" w:customStyle="1" w:styleId="Bodytext20">
    <w:name w:val="Body text (2)"/>
    <w:basedOn w:val="Normal"/>
    <w:link w:val="Bodytext2"/>
    <w:rsid w:val="004531BD"/>
    <w:pPr>
      <w:shd w:val="clear" w:color="auto" w:fill="FFFFFF"/>
      <w:spacing w:after="240" w:line="0" w:lineRule="atLeast"/>
      <w:ind w:hanging="520"/>
    </w:pPr>
    <w:rPr>
      <w:spacing w:val="-10"/>
      <w:sz w:val="26"/>
      <w:szCs w:val="26"/>
    </w:rPr>
  </w:style>
  <w:style w:type="paragraph" w:customStyle="1" w:styleId="Bodytext30">
    <w:name w:val="Body text (3)"/>
    <w:basedOn w:val="Normal"/>
    <w:link w:val="Bodytext3"/>
    <w:rsid w:val="004531BD"/>
    <w:pPr>
      <w:shd w:val="clear" w:color="auto" w:fill="FFFFFF"/>
      <w:spacing w:before="240" w:after="420" w:line="480" w:lineRule="exact"/>
      <w:ind w:hanging="500"/>
    </w:pPr>
    <w:rPr>
      <w:b/>
      <w:bCs/>
      <w:sz w:val="23"/>
      <w:szCs w:val="23"/>
    </w:rPr>
  </w:style>
  <w:style w:type="paragraph" w:customStyle="1" w:styleId="Heading20">
    <w:name w:val="Heading #2"/>
    <w:basedOn w:val="Normal"/>
    <w:link w:val="Heading2"/>
    <w:rsid w:val="004531BD"/>
    <w:pPr>
      <w:shd w:val="clear" w:color="auto" w:fill="FFFFFF"/>
      <w:spacing w:before="420" w:after="120" w:line="0" w:lineRule="atLeast"/>
      <w:jc w:val="center"/>
      <w:outlineLvl w:val="1"/>
    </w:pPr>
    <w:rPr>
      <w:spacing w:val="-10"/>
      <w:sz w:val="26"/>
      <w:szCs w:val="26"/>
    </w:rPr>
  </w:style>
  <w:style w:type="paragraph" w:customStyle="1" w:styleId="Bodytext0">
    <w:name w:val="Body text"/>
    <w:basedOn w:val="Normal"/>
    <w:link w:val="Bodytext"/>
    <w:rsid w:val="004531BD"/>
    <w:pPr>
      <w:shd w:val="clear" w:color="auto" w:fill="FFFFFF"/>
      <w:spacing w:line="475" w:lineRule="exact"/>
    </w:pPr>
    <w:rPr>
      <w:b/>
      <w:bCs/>
    </w:rPr>
  </w:style>
  <w:style w:type="paragraph" w:customStyle="1" w:styleId="Bodytext40">
    <w:name w:val="Body text (4)"/>
    <w:basedOn w:val="Normal"/>
    <w:link w:val="Bodytext4"/>
    <w:rsid w:val="004531BD"/>
    <w:pPr>
      <w:shd w:val="clear" w:color="auto" w:fill="FFFFFF"/>
      <w:spacing w:after="420" w:line="235" w:lineRule="exact"/>
    </w:pPr>
    <w:rPr>
      <w:b/>
      <w:bCs/>
      <w:sz w:val="23"/>
      <w:szCs w:val="23"/>
    </w:rPr>
  </w:style>
  <w:style w:type="paragraph" w:customStyle="1" w:styleId="Bodytext50">
    <w:name w:val="Body text (5)"/>
    <w:basedOn w:val="Normal"/>
    <w:link w:val="Bodytext5"/>
    <w:rsid w:val="004531BD"/>
    <w:pPr>
      <w:shd w:val="clear" w:color="auto" w:fill="FFFFFF"/>
      <w:spacing w:after="180" w:line="0" w:lineRule="atLeast"/>
    </w:pPr>
    <w:rPr>
      <w:rFonts w:ascii="SimSun" w:eastAsia="SimSun" w:hAnsi="SimSun" w:cs="SimSun"/>
      <w:sz w:val="17"/>
      <w:szCs w:val="17"/>
    </w:rPr>
  </w:style>
  <w:style w:type="paragraph" w:customStyle="1" w:styleId="Bodytext61">
    <w:name w:val="Body text (6)"/>
    <w:basedOn w:val="Normal"/>
    <w:link w:val="Bodytext60"/>
    <w:rsid w:val="004531BD"/>
    <w:pPr>
      <w:shd w:val="clear" w:color="auto" w:fill="FFFFFF"/>
      <w:spacing w:after="120" w:line="0" w:lineRule="atLeast"/>
    </w:pPr>
    <w:rPr>
      <w:rFonts w:ascii="Century Schoolbook" w:eastAsia="Century Schoolbook" w:hAnsi="Century Schoolbook" w:cs="Century Schoolbook"/>
      <w:b/>
      <w:bCs/>
      <w:sz w:val="23"/>
      <w:szCs w:val="23"/>
    </w:rPr>
  </w:style>
  <w:style w:type="paragraph" w:customStyle="1" w:styleId="Bodytext71">
    <w:name w:val="Body text (7)"/>
    <w:basedOn w:val="Normal"/>
    <w:link w:val="Bodytext70"/>
    <w:rsid w:val="004531BD"/>
    <w:pPr>
      <w:shd w:val="clear" w:color="auto" w:fill="FFFFFF"/>
      <w:spacing w:line="475" w:lineRule="exact"/>
      <w:jc w:val="center"/>
    </w:pPr>
    <w:rPr>
      <w:b/>
      <w:bCs/>
      <w:sz w:val="23"/>
      <w:szCs w:val="23"/>
    </w:rPr>
  </w:style>
  <w:style w:type="paragraph" w:customStyle="1" w:styleId="Bodytext80">
    <w:name w:val="Body text (8)"/>
    <w:basedOn w:val="Normal"/>
    <w:link w:val="Bodytext8"/>
    <w:rsid w:val="004531BD"/>
    <w:pPr>
      <w:shd w:val="clear" w:color="auto" w:fill="FFFFFF"/>
      <w:spacing w:line="0" w:lineRule="atLeast"/>
    </w:pPr>
    <w:rPr>
      <w:rFonts w:ascii="Consolas" w:eastAsia="Consolas" w:hAnsi="Consolas" w:cs="Consolas"/>
      <w:sz w:val="8"/>
      <w:szCs w:val="8"/>
    </w:rPr>
  </w:style>
  <w:style w:type="paragraph" w:customStyle="1" w:styleId="Heading10">
    <w:name w:val="Heading #1"/>
    <w:basedOn w:val="Normal"/>
    <w:link w:val="Heading1"/>
    <w:rsid w:val="004531BD"/>
    <w:pPr>
      <w:shd w:val="clear" w:color="auto" w:fill="FFFFFF"/>
      <w:spacing w:after="300" w:line="475" w:lineRule="exact"/>
      <w:outlineLvl w:val="0"/>
    </w:pPr>
    <w:rPr>
      <w:rFonts w:ascii="Consolas" w:eastAsia="Consolas" w:hAnsi="Consolas" w:cs="Consolas"/>
      <w:spacing w:val="-10"/>
      <w:sz w:val="29"/>
      <w:szCs w:val="29"/>
    </w:rPr>
  </w:style>
  <w:style w:type="paragraph" w:customStyle="1" w:styleId="Bodytext90">
    <w:name w:val="Body text (9)"/>
    <w:basedOn w:val="Normal"/>
    <w:link w:val="Bodytext9"/>
    <w:rsid w:val="004531BD"/>
    <w:pPr>
      <w:shd w:val="clear" w:color="auto" w:fill="FFFFFF"/>
      <w:spacing w:line="226" w:lineRule="exact"/>
    </w:pPr>
    <w:rPr>
      <w:b/>
      <w:bCs/>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7</cp:revision>
  <dcterms:created xsi:type="dcterms:W3CDTF">2014-08-01T12:24:00Z</dcterms:created>
  <dcterms:modified xsi:type="dcterms:W3CDTF">2014-08-01T13:00:00Z</dcterms:modified>
</cp:coreProperties>
</file>