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F95" w:rsidRPr="00CE151F" w:rsidRDefault="00443F95" w:rsidP="00CE151F">
      <w:pPr>
        <w:spacing w:after="0" w:line="360" w:lineRule="auto"/>
        <w:jc w:val="both"/>
        <w:rPr>
          <w:rFonts w:ascii="Times New Roman" w:hAnsi="Times New Roman" w:cs="Times New Roman"/>
          <w:b/>
          <w:sz w:val="24"/>
          <w:szCs w:val="24"/>
        </w:rPr>
      </w:pPr>
      <w:r w:rsidRPr="00CE151F">
        <w:rPr>
          <w:rFonts w:ascii="Times New Roman" w:hAnsi="Times New Roman" w:cs="Times New Roman"/>
          <w:b/>
          <w:sz w:val="24"/>
          <w:szCs w:val="24"/>
        </w:rPr>
        <w:t>THE REPUBLIC OF UGANDA</w:t>
      </w:r>
    </w:p>
    <w:p w:rsidR="00443F95" w:rsidRPr="00CE151F" w:rsidRDefault="00443F95" w:rsidP="00CE151F">
      <w:pPr>
        <w:spacing w:after="0" w:line="360" w:lineRule="auto"/>
        <w:jc w:val="both"/>
        <w:rPr>
          <w:rFonts w:ascii="Times New Roman" w:hAnsi="Times New Roman" w:cs="Times New Roman"/>
          <w:b/>
          <w:sz w:val="24"/>
          <w:szCs w:val="24"/>
        </w:rPr>
      </w:pPr>
      <w:r w:rsidRPr="00CE151F">
        <w:rPr>
          <w:rFonts w:ascii="Times New Roman" w:hAnsi="Times New Roman" w:cs="Times New Roman"/>
          <w:b/>
          <w:sz w:val="24"/>
          <w:szCs w:val="24"/>
        </w:rPr>
        <w:t>IN THE HIGH COURT OF UGANDA SITTING AT GULU</w:t>
      </w:r>
    </w:p>
    <w:p w:rsidR="00443F95" w:rsidRPr="00CE151F" w:rsidRDefault="001A0709" w:rsidP="00CE151F">
      <w:pPr>
        <w:spacing w:after="0" w:line="360" w:lineRule="auto"/>
        <w:jc w:val="both"/>
        <w:rPr>
          <w:rFonts w:ascii="Times New Roman" w:hAnsi="Times New Roman" w:cs="Times New Roman"/>
          <w:b/>
          <w:sz w:val="24"/>
          <w:szCs w:val="24"/>
        </w:rPr>
      </w:pPr>
      <w:r w:rsidRPr="00CE151F">
        <w:rPr>
          <w:rFonts w:ascii="Times New Roman" w:hAnsi="Times New Roman" w:cs="Times New Roman"/>
          <w:b/>
          <w:sz w:val="24"/>
          <w:szCs w:val="24"/>
        </w:rPr>
        <w:t xml:space="preserve">CIVIL </w:t>
      </w:r>
      <w:proofErr w:type="gramStart"/>
      <w:r w:rsidR="00116B24" w:rsidRPr="00CE151F">
        <w:rPr>
          <w:rFonts w:ascii="Times New Roman" w:hAnsi="Times New Roman" w:cs="Times New Roman"/>
          <w:b/>
          <w:sz w:val="24"/>
          <w:szCs w:val="24"/>
        </w:rPr>
        <w:t>APPEAL</w:t>
      </w:r>
      <w:r w:rsidRPr="00CE151F">
        <w:rPr>
          <w:rFonts w:ascii="Times New Roman" w:hAnsi="Times New Roman" w:cs="Times New Roman"/>
          <w:b/>
          <w:sz w:val="24"/>
          <w:szCs w:val="24"/>
        </w:rPr>
        <w:t xml:space="preserve"> </w:t>
      </w:r>
      <w:r w:rsidR="00443F95" w:rsidRPr="00CE151F">
        <w:rPr>
          <w:rFonts w:ascii="Times New Roman" w:hAnsi="Times New Roman" w:cs="Times New Roman"/>
          <w:b/>
          <w:sz w:val="24"/>
          <w:szCs w:val="24"/>
        </w:rPr>
        <w:t xml:space="preserve"> </w:t>
      </w:r>
      <w:r w:rsidR="00116B24" w:rsidRPr="00CE151F">
        <w:rPr>
          <w:rFonts w:ascii="Times New Roman" w:hAnsi="Times New Roman" w:cs="Times New Roman"/>
          <w:b/>
          <w:sz w:val="24"/>
          <w:szCs w:val="24"/>
        </w:rPr>
        <w:t>No</w:t>
      </w:r>
      <w:proofErr w:type="gramEnd"/>
      <w:r w:rsidR="00116B24" w:rsidRPr="00CE151F">
        <w:rPr>
          <w:rFonts w:ascii="Times New Roman" w:hAnsi="Times New Roman" w:cs="Times New Roman"/>
          <w:b/>
          <w:sz w:val="24"/>
          <w:szCs w:val="24"/>
        </w:rPr>
        <w:t xml:space="preserve">. </w:t>
      </w:r>
      <w:r w:rsidR="00443F95" w:rsidRPr="00CE151F">
        <w:rPr>
          <w:rFonts w:ascii="Times New Roman" w:hAnsi="Times New Roman" w:cs="Times New Roman"/>
          <w:b/>
          <w:sz w:val="24"/>
          <w:szCs w:val="24"/>
        </w:rPr>
        <w:t>0</w:t>
      </w:r>
      <w:r w:rsidR="00EA25CF" w:rsidRPr="00CE151F">
        <w:rPr>
          <w:rFonts w:ascii="Times New Roman" w:hAnsi="Times New Roman" w:cs="Times New Roman"/>
          <w:b/>
          <w:sz w:val="24"/>
          <w:szCs w:val="24"/>
        </w:rPr>
        <w:t>163</w:t>
      </w:r>
      <w:r w:rsidR="00443F95" w:rsidRPr="00CE151F">
        <w:rPr>
          <w:rFonts w:ascii="Times New Roman" w:hAnsi="Times New Roman" w:cs="Times New Roman"/>
          <w:b/>
          <w:sz w:val="24"/>
          <w:szCs w:val="24"/>
        </w:rPr>
        <w:t xml:space="preserve"> OF 201</w:t>
      </w:r>
      <w:r w:rsidR="00EA25CF" w:rsidRPr="00CE151F">
        <w:rPr>
          <w:rFonts w:ascii="Times New Roman" w:hAnsi="Times New Roman" w:cs="Times New Roman"/>
          <w:b/>
          <w:sz w:val="24"/>
          <w:szCs w:val="24"/>
        </w:rPr>
        <w:t>6</w:t>
      </w:r>
    </w:p>
    <w:p w:rsidR="001A0709" w:rsidRPr="00CE151F" w:rsidRDefault="001A0709" w:rsidP="00CE151F">
      <w:pPr>
        <w:spacing w:after="0" w:line="360" w:lineRule="auto"/>
        <w:jc w:val="both"/>
        <w:rPr>
          <w:rFonts w:ascii="Times New Roman" w:hAnsi="Times New Roman" w:cs="Times New Roman"/>
          <w:b/>
          <w:sz w:val="24"/>
          <w:szCs w:val="24"/>
        </w:rPr>
      </w:pPr>
      <w:r w:rsidRPr="00CE151F">
        <w:rPr>
          <w:rFonts w:ascii="Times New Roman" w:hAnsi="Times New Roman" w:cs="Times New Roman"/>
          <w:b/>
          <w:sz w:val="24"/>
          <w:szCs w:val="24"/>
        </w:rPr>
        <w:t>(Arising from Civil Suit No. 0</w:t>
      </w:r>
      <w:r w:rsidR="00EA25CF" w:rsidRPr="00CE151F">
        <w:rPr>
          <w:rFonts w:ascii="Times New Roman" w:hAnsi="Times New Roman" w:cs="Times New Roman"/>
          <w:b/>
          <w:sz w:val="24"/>
          <w:szCs w:val="24"/>
        </w:rPr>
        <w:t>111</w:t>
      </w:r>
      <w:r w:rsidRPr="00CE151F">
        <w:rPr>
          <w:rFonts w:ascii="Times New Roman" w:hAnsi="Times New Roman" w:cs="Times New Roman"/>
          <w:b/>
          <w:sz w:val="24"/>
          <w:szCs w:val="24"/>
        </w:rPr>
        <w:t xml:space="preserve"> of 201</w:t>
      </w:r>
      <w:r w:rsidR="00EA25CF" w:rsidRPr="00CE151F">
        <w:rPr>
          <w:rFonts w:ascii="Times New Roman" w:hAnsi="Times New Roman" w:cs="Times New Roman"/>
          <w:b/>
          <w:sz w:val="24"/>
          <w:szCs w:val="24"/>
        </w:rPr>
        <w:t>3</w:t>
      </w:r>
      <w:r w:rsidRPr="00CE151F">
        <w:rPr>
          <w:rFonts w:ascii="Times New Roman" w:hAnsi="Times New Roman" w:cs="Times New Roman"/>
          <w:b/>
          <w:sz w:val="24"/>
          <w:szCs w:val="24"/>
        </w:rPr>
        <w:t>)</w:t>
      </w:r>
    </w:p>
    <w:p w:rsidR="00C33C08" w:rsidRPr="00CE151F" w:rsidRDefault="00EA25CF" w:rsidP="00CE151F">
      <w:pPr>
        <w:pStyle w:val="ListParagraph"/>
        <w:spacing w:after="0" w:line="360" w:lineRule="auto"/>
        <w:ind w:left="0"/>
        <w:jc w:val="both"/>
        <w:rPr>
          <w:rFonts w:ascii="Times New Roman" w:hAnsi="Times New Roman" w:cs="Times New Roman"/>
          <w:b/>
          <w:sz w:val="24"/>
          <w:szCs w:val="24"/>
        </w:rPr>
      </w:pPr>
      <w:r w:rsidRPr="00CE151F">
        <w:rPr>
          <w:rFonts w:ascii="Times New Roman" w:hAnsi="Times New Roman" w:cs="Times New Roman"/>
          <w:b/>
          <w:sz w:val="24"/>
          <w:szCs w:val="24"/>
        </w:rPr>
        <w:t>GULU INSTITUTE OF HEALTH SCIENCES</w:t>
      </w:r>
      <w:r w:rsidR="00C33C08" w:rsidRPr="00CE151F">
        <w:rPr>
          <w:rFonts w:ascii="Times New Roman" w:hAnsi="Times New Roman" w:cs="Times New Roman"/>
          <w:b/>
          <w:sz w:val="24"/>
          <w:szCs w:val="24"/>
        </w:rPr>
        <w:tab/>
        <w:t>…………………………</w:t>
      </w:r>
      <w:r w:rsidRPr="00CE151F">
        <w:rPr>
          <w:rFonts w:ascii="Times New Roman" w:hAnsi="Times New Roman" w:cs="Times New Roman"/>
          <w:b/>
          <w:sz w:val="24"/>
          <w:szCs w:val="24"/>
        </w:rPr>
        <w:t>… APP</w:t>
      </w:r>
      <w:r w:rsidR="00116B24" w:rsidRPr="00CE151F">
        <w:rPr>
          <w:rFonts w:ascii="Times New Roman" w:hAnsi="Times New Roman" w:cs="Times New Roman"/>
          <w:b/>
          <w:sz w:val="24"/>
          <w:szCs w:val="24"/>
        </w:rPr>
        <w:t>ELLANT</w:t>
      </w:r>
    </w:p>
    <w:p w:rsidR="00C33C08" w:rsidRPr="00CE151F" w:rsidRDefault="00C33C08" w:rsidP="00CE151F">
      <w:pPr>
        <w:pStyle w:val="ListParagraph"/>
        <w:spacing w:after="0" w:line="360" w:lineRule="auto"/>
        <w:jc w:val="both"/>
        <w:rPr>
          <w:rFonts w:ascii="Times New Roman" w:hAnsi="Times New Roman" w:cs="Times New Roman"/>
          <w:b/>
          <w:sz w:val="24"/>
          <w:szCs w:val="24"/>
        </w:rPr>
      </w:pPr>
    </w:p>
    <w:p w:rsidR="00C33C08" w:rsidRPr="00CE151F" w:rsidRDefault="00C33C08" w:rsidP="00CE151F">
      <w:pPr>
        <w:pStyle w:val="ListParagraph"/>
        <w:spacing w:after="0" w:line="360" w:lineRule="auto"/>
        <w:jc w:val="both"/>
        <w:rPr>
          <w:rFonts w:ascii="Times New Roman" w:hAnsi="Times New Roman" w:cs="Times New Roman"/>
          <w:b/>
          <w:sz w:val="24"/>
          <w:szCs w:val="24"/>
        </w:rPr>
      </w:pPr>
      <w:r w:rsidRPr="00CE151F">
        <w:rPr>
          <w:rFonts w:ascii="Times New Roman" w:hAnsi="Times New Roman" w:cs="Times New Roman"/>
          <w:b/>
          <w:sz w:val="24"/>
          <w:szCs w:val="24"/>
        </w:rPr>
        <w:t>VERSUS</w:t>
      </w:r>
    </w:p>
    <w:p w:rsidR="00443F95" w:rsidRPr="00CE151F" w:rsidRDefault="00EA25CF" w:rsidP="00CE151F">
      <w:pPr>
        <w:pStyle w:val="ListParagraph"/>
        <w:spacing w:after="0" w:line="360" w:lineRule="auto"/>
        <w:ind w:left="0"/>
        <w:jc w:val="both"/>
        <w:rPr>
          <w:rFonts w:ascii="Times New Roman" w:hAnsi="Times New Roman" w:cs="Times New Roman"/>
          <w:b/>
          <w:sz w:val="24"/>
          <w:szCs w:val="24"/>
        </w:rPr>
      </w:pPr>
      <w:r w:rsidRPr="00CE151F">
        <w:rPr>
          <w:rFonts w:ascii="Times New Roman" w:hAnsi="Times New Roman" w:cs="Times New Roman"/>
          <w:b/>
          <w:sz w:val="24"/>
          <w:szCs w:val="24"/>
        </w:rPr>
        <w:t>BWOMU GERALD</w:t>
      </w:r>
      <w:r w:rsidR="00F71962" w:rsidRPr="00CE151F">
        <w:rPr>
          <w:rFonts w:ascii="Times New Roman" w:hAnsi="Times New Roman" w:cs="Times New Roman"/>
          <w:b/>
          <w:sz w:val="24"/>
          <w:szCs w:val="24"/>
        </w:rPr>
        <w:tab/>
      </w:r>
      <w:r w:rsidR="00443F95" w:rsidRPr="00CE151F">
        <w:rPr>
          <w:rFonts w:ascii="Times New Roman" w:hAnsi="Times New Roman" w:cs="Times New Roman"/>
          <w:b/>
          <w:sz w:val="24"/>
          <w:szCs w:val="24"/>
        </w:rPr>
        <w:t>…</w:t>
      </w:r>
      <w:r w:rsidR="00E901EC" w:rsidRPr="00CE151F">
        <w:rPr>
          <w:rFonts w:ascii="Times New Roman" w:hAnsi="Times New Roman" w:cs="Times New Roman"/>
          <w:b/>
          <w:sz w:val="24"/>
          <w:szCs w:val="24"/>
        </w:rPr>
        <w:t>……………</w:t>
      </w:r>
      <w:r w:rsidRPr="00CE151F">
        <w:rPr>
          <w:rFonts w:ascii="Times New Roman" w:hAnsi="Times New Roman" w:cs="Times New Roman"/>
          <w:b/>
          <w:sz w:val="24"/>
          <w:szCs w:val="24"/>
        </w:rPr>
        <w:t>……</w:t>
      </w:r>
      <w:r w:rsidR="004C4632" w:rsidRPr="00CE151F">
        <w:rPr>
          <w:rFonts w:ascii="Times New Roman" w:hAnsi="Times New Roman" w:cs="Times New Roman"/>
          <w:b/>
          <w:sz w:val="24"/>
          <w:szCs w:val="24"/>
        </w:rPr>
        <w:t>…</w:t>
      </w:r>
      <w:r w:rsidRPr="00CE151F">
        <w:rPr>
          <w:rFonts w:ascii="Times New Roman" w:hAnsi="Times New Roman" w:cs="Times New Roman"/>
          <w:b/>
          <w:sz w:val="24"/>
          <w:szCs w:val="24"/>
        </w:rPr>
        <w:t>…………………</w:t>
      </w:r>
      <w:r w:rsidR="004C4632" w:rsidRPr="00CE151F">
        <w:rPr>
          <w:rFonts w:ascii="Times New Roman" w:hAnsi="Times New Roman" w:cs="Times New Roman"/>
          <w:b/>
          <w:sz w:val="24"/>
          <w:szCs w:val="24"/>
        </w:rPr>
        <w:t>……</w:t>
      </w:r>
      <w:r w:rsidR="00E901EC" w:rsidRPr="00CE151F">
        <w:rPr>
          <w:rFonts w:ascii="Times New Roman" w:hAnsi="Times New Roman" w:cs="Times New Roman"/>
          <w:b/>
          <w:sz w:val="24"/>
          <w:szCs w:val="24"/>
        </w:rPr>
        <w:t>…</w:t>
      </w:r>
      <w:r w:rsidR="00443F95" w:rsidRPr="00CE151F">
        <w:rPr>
          <w:rFonts w:ascii="Times New Roman" w:hAnsi="Times New Roman" w:cs="Times New Roman"/>
          <w:b/>
          <w:sz w:val="24"/>
          <w:szCs w:val="24"/>
        </w:rPr>
        <w:t>……</w:t>
      </w:r>
      <w:r w:rsidR="00834DD9" w:rsidRPr="00CE151F">
        <w:rPr>
          <w:rFonts w:ascii="Times New Roman" w:hAnsi="Times New Roman" w:cs="Times New Roman"/>
          <w:b/>
          <w:sz w:val="24"/>
          <w:szCs w:val="24"/>
        </w:rPr>
        <w:t xml:space="preserve">… </w:t>
      </w:r>
      <w:r w:rsidR="00C33C08" w:rsidRPr="00CE151F">
        <w:rPr>
          <w:rFonts w:ascii="Times New Roman" w:hAnsi="Times New Roman" w:cs="Times New Roman"/>
          <w:b/>
          <w:sz w:val="24"/>
          <w:szCs w:val="24"/>
        </w:rPr>
        <w:t>RESPONDENT</w:t>
      </w:r>
    </w:p>
    <w:p w:rsidR="00443F95" w:rsidRPr="00CE151F" w:rsidRDefault="00443F95" w:rsidP="00CE151F">
      <w:pPr>
        <w:pStyle w:val="ListParagraph"/>
        <w:spacing w:after="0" w:line="360" w:lineRule="auto"/>
        <w:ind w:left="450"/>
        <w:jc w:val="both"/>
        <w:rPr>
          <w:rFonts w:ascii="Times New Roman" w:hAnsi="Times New Roman" w:cs="Times New Roman"/>
          <w:b/>
          <w:sz w:val="24"/>
          <w:szCs w:val="24"/>
        </w:rPr>
      </w:pPr>
      <w:r w:rsidRPr="00CE151F">
        <w:rPr>
          <w:rFonts w:ascii="Times New Roman" w:hAnsi="Times New Roman" w:cs="Times New Roman"/>
          <w:b/>
          <w:sz w:val="24"/>
          <w:szCs w:val="24"/>
        </w:rPr>
        <w:tab/>
      </w:r>
    </w:p>
    <w:p w:rsidR="006C5CF7" w:rsidRPr="00CE151F" w:rsidRDefault="00443F95" w:rsidP="00CE151F">
      <w:pPr>
        <w:pStyle w:val="ListParagraph"/>
        <w:spacing w:after="0" w:line="360" w:lineRule="auto"/>
        <w:ind w:left="0"/>
        <w:jc w:val="both"/>
        <w:rPr>
          <w:rFonts w:ascii="Times New Roman" w:hAnsi="Times New Roman" w:cs="Times New Roman"/>
          <w:b/>
          <w:sz w:val="24"/>
          <w:szCs w:val="24"/>
        </w:rPr>
      </w:pPr>
      <w:r w:rsidRPr="00CE151F">
        <w:rPr>
          <w:rFonts w:ascii="Times New Roman" w:hAnsi="Times New Roman" w:cs="Times New Roman"/>
          <w:b/>
          <w:sz w:val="24"/>
          <w:szCs w:val="24"/>
        </w:rPr>
        <w:t xml:space="preserve">Before: Hon Justice Stephen </w:t>
      </w:r>
      <w:proofErr w:type="spellStart"/>
      <w:r w:rsidRPr="00CE151F">
        <w:rPr>
          <w:rFonts w:ascii="Times New Roman" w:hAnsi="Times New Roman" w:cs="Times New Roman"/>
          <w:b/>
          <w:sz w:val="24"/>
          <w:szCs w:val="24"/>
        </w:rPr>
        <w:t>Mubir</w:t>
      </w:r>
      <w:r w:rsidR="006C5CF7" w:rsidRPr="00CE151F">
        <w:rPr>
          <w:rFonts w:ascii="Times New Roman" w:hAnsi="Times New Roman" w:cs="Times New Roman"/>
          <w:b/>
          <w:sz w:val="24"/>
          <w:szCs w:val="24"/>
        </w:rPr>
        <w:t>u</w:t>
      </w:r>
      <w:proofErr w:type="spellEnd"/>
      <w:r w:rsidR="006C5CF7" w:rsidRPr="00CE151F">
        <w:rPr>
          <w:rFonts w:ascii="Times New Roman" w:hAnsi="Times New Roman" w:cs="Times New Roman"/>
          <w:b/>
          <w:sz w:val="24"/>
          <w:szCs w:val="24"/>
        </w:rPr>
        <w:t>.</w:t>
      </w:r>
    </w:p>
    <w:p w:rsidR="006C5CF7" w:rsidRPr="00CE151F" w:rsidRDefault="006C5CF7" w:rsidP="00CE151F">
      <w:pPr>
        <w:spacing w:after="0" w:line="360" w:lineRule="auto"/>
        <w:jc w:val="both"/>
        <w:rPr>
          <w:rFonts w:ascii="Times New Roman" w:hAnsi="Times New Roman" w:cs="Times New Roman"/>
          <w:b/>
          <w:sz w:val="24"/>
          <w:szCs w:val="24"/>
          <w:u w:val="single"/>
        </w:rPr>
      </w:pPr>
    </w:p>
    <w:p w:rsidR="005700EF" w:rsidRPr="00CE151F" w:rsidRDefault="00F13015" w:rsidP="00CE151F">
      <w:pPr>
        <w:spacing w:after="0" w:line="360" w:lineRule="auto"/>
        <w:jc w:val="both"/>
        <w:rPr>
          <w:rFonts w:ascii="Times New Roman" w:hAnsi="Times New Roman" w:cs="Times New Roman"/>
          <w:b/>
          <w:sz w:val="24"/>
          <w:szCs w:val="24"/>
          <w:u w:val="single"/>
        </w:rPr>
      </w:pPr>
      <w:r w:rsidRPr="00CE151F">
        <w:rPr>
          <w:rFonts w:ascii="Times New Roman" w:hAnsi="Times New Roman" w:cs="Times New Roman"/>
          <w:b/>
          <w:sz w:val="24"/>
          <w:szCs w:val="24"/>
          <w:u w:val="single"/>
        </w:rPr>
        <w:t>JUDGMENT</w:t>
      </w:r>
    </w:p>
    <w:p w:rsidR="00116B24" w:rsidRPr="00CE151F" w:rsidRDefault="00116B24" w:rsidP="00CE151F">
      <w:pPr>
        <w:spacing w:after="0" w:line="360" w:lineRule="auto"/>
        <w:jc w:val="both"/>
        <w:rPr>
          <w:rFonts w:ascii="Times New Roman" w:hAnsi="Times New Roman" w:cs="Times New Roman"/>
          <w:b/>
          <w:sz w:val="24"/>
          <w:szCs w:val="24"/>
          <w:u w:val="single"/>
        </w:rPr>
      </w:pPr>
    </w:p>
    <w:p w:rsidR="00116B24" w:rsidRPr="00CE151F" w:rsidRDefault="00116B24" w:rsidP="00CE151F">
      <w:pPr>
        <w:pStyle w:val="ListParagraph"/>
        <w:spacing w:after="0" w:line="360" w:lineRule="auto"/>
        <w:ind w:left="0"/>
        <w:jc w:val="both"/>
        <w:rPr>
          <w:rFonts w:ascii="Times New Roman" w:hAnsi="Times New Roman" w:cs="Times New Roman"/>
          <w:sz w:val="24"/>
          <w:szCs w:val="24"/>
        </w:rPr>
      </w:pPr>
      <w:r w:rsidRPr="00CE151F">
        <w:rPr>
          <w:rFonts w:ascii="Times New Roman" w:hAnsi="Times New Roman" w:cs="Times New Roman"/>
          <w:sz w:val="24"/>
          <w:szCs w:val="24"/>
        </w:rPr>
        <w:t xml:space="preserve">This appeal under section 62 of the </w:t>
      </w:r>
      <w:r w:rsidRPr="00CE151F">
        <w:rPr>
          <w:rFonts w:ascii="Times New Roman" w:hAnsi="Times New Roman" w:cs="Times New Roman"/>
          <w:i/>
          <w:sz w:val="24"/>
          <w:szCs w:val="24"/>
        </w:rPr>
        <w:t>Advocates Act</w:t>
      </w:r>
      <w:r w:rsidRPr="00CE151F">
        <w:rPr>
          <w:rFonts w:ascii="Times New Roman" w:hAnsi="Times New Roman" w:cs="Times New Roman"/>
          <w:sz w:val="24"/>
          <w:szCs w:val="24"/>
        </w:rPr>
        <w:t xml:space="preserve">, and Regulation 3 of the </w:t>
      </w:r>
      <w:r w:rsidRPr="00CE151F">
        <w:rPr>
          <w:rFonts w:ascii="Times New Roman" w:hAnsi="Times New Roman" w:cs="Times New Roman"/>
          <w:i/>
          <w:sz w:val="24"/>
          <w:szCs w:val="24"/>
        </w:rPr>
        <w:t>Advocates (Taxation of Costs) (Appeals and References) Regulations</w:t>
      </w:r>
      <w:r w:rsidRPr="00CE151F">
        <w:rPr>
          <w:rFonts w:ascii="Times New Roman" w:hAnsi="Times New Roman" w:cs="Times New Roman"/>
          <w:sz w:val="24"/>
          <w:szCs w:val="24"/>
        </w:rPr>
        <w:t xml:space="preserve">, wherein the appellant seeks to set aside an award of costs of Uganda shillings 4,616,900/= as instruction fees as being excessive in the circumstances of the case. The taxation </w:t>
      </w:r>
      <w:r w:rsidR="002B7EFB" w:rsidRPr="00CE151F">
        <w:rPr>
          <w:rFonts w:ascii="Times New Roman" w:hAnsi="Times New Roman" w:cs="Times New Roman"/>
          <w:sz w:val="24"/>
          <w:szCs w:val="24"/>
        </w:rPr>
        <w:t>ruling</w:t>
      </w:r>
      <w:r w:rsidRPr="00CE151F">
        <w:rPr>
          <w:rFonts w:ascii="Times New Roman" w:hAnsi="Times New Roman" w:cs="Times New Roman"/>
          <w:sz w:val="24"/>
          <w:szCs w:val="24"/>
        </w:rPr>
        <w:t xml:space="preserve"> was delivered on 2</w:t>
      </w:r>
      <w:r w:rsidR="002B7EFB" w:rsidRPr="00CE151F">
        <w:rPr>
          <w:rFonts w:ascii="Times New Roman" w:hAnsi="Times New Roman" w:cs="Times New Roman"/>
          <w:sz w:val="24"/>
          <w:szCs w:val="24"/>
        </w:rPr>
        <w:t>3</w:t>
      </w:r>
      <w:r w:rsidR="002B7EFB" w:rsidRPr="00CE151F">
        <w:rPr>
          <w:rFonts w:ascii="Times New Roman" w:hAnsi="Times New Roman" w:cs="Times New Roman"/>
          <w:sz w:val="24"/>
          <w:szCs w:val="24"/>
          <w:vertAlign w:val="superscript"/>
        </w:rPr>
        <w:t>r</w:t>
      </w:r>
      <w:r w:rsidRPr="00CE151F">
        <w:rPr>
          <w:rFonts w:ascii="Times New Roman" w:hAnsi="Times New Roman" w:cs="Times New Roman"/>
          <w:sz w:val="24"/>
          <w:szCs w:val="24"/>
          <w:vertAlign w:val="superscript"/>
        </w:rPr>
        <w:t>d</w:t>
      </w:r>
      <w:r w:rsidRPr="00CE151F">
        <w:rPr>
          <w:rFonts w:ascii="Times New Roman" w:hAnsi="Times New Roman" w:cs="Times New Roman"/>
          <w:sz w:val="24"/>
          <w:szCs w:val="24"/>
        </w:rPr>
        <w:t xml:space="preserve"> </w:t>
      </w:r>
      <w:r w:rsidR="002B7EFB" w:rsidRPr="00CE151F">
        <w:rPr>
          <w:rFonts w:ascii="Times New Roman" w:hAnsi="Times New Roman" w:cs="Times New Roman"/>
          <w:sz w:val="24"/>
          <w:szCs w:val="24"/>
        </w:rPr>
        <w:t>March</w:t>
      </w:r>
      <w:r w:rsidRPr="00CE151F">
        <w:rPr>
          <w:rFonts w:ascii="Times New Roman" w:hAnsi="Times New Roman" w:cs="Times New Roman"/>
          <w:sz w:val="24"/>
          <w:szCs w:val="24"/>
        </w:rPr>
        <w:t xml:space="preserve">, </w:t>
      </w:r>
      <w:proofErr w:type="gramStart"/>
      <w:r w:rsidRPr="00CE151F">
        <w:rPr>
          <w:rFonts w:ascii="Times New Roman" w:hAnsi="Times New Roman" w:cs="Times New Roman"/>
          <w:sz w:val="24"/>
          <w:szCs w:val="24"/>
        </w:rPr>
        <w:t>201</w:t>
      </w:r>
      <w:r w:rsidR="002B7EFB" w:rsidRPr="00CE151F">
        <w:rPr>
          <w:rFonts w:ascii="Times New Roman" w:hAnsi="Times New Roman" w:cs="Times New Roman"/>
          <w:sz w:val="24"/>
          <w:szCs w:val="24"/>
        </w:rPr>
        <w:t>6  by</w:t>
      </w:r>
      <w:proofErr w:type="gramEnd"/>
      <w:r w:rsidR="002B7EFB" w:rsidRPr="00CE151F">
        <w:rPr>
          <w:rFonts w:ascii="Times New Roman" w:hAnsi="Times New Roman" w:cs="Times New Roman"/>
          <w:sz w:val="24"/>
          <w:szCs w:val="24"/>
        </w:rPr>
        <w:t xml:space="preserve"> which the respondent's bill of costs was taxed and allowed at </w:t>
      </w:r>
      <w:proofErr w:type="spellStart"/>
      <w:r w:rsidR="002B7EFB" w:rsidRPr="00CE151F">
        <w:rPr>
          <w:rFonts w:ascii="Times New Roman" w:hAnsi="Times New Roman" w:cs="Times New Roman"/>
          <w:sz w:val="24"/>
          <w:szCs w:val="24"/>
        </w:rPr>
        <w:t>shs</w:t>
      </w:r>
      <w:proofErr w:type="spellEnd"/>
      <w:r w:rsidR="002B7EFB" w:rsidRPr="00CE151F">
        <w:rPr>
          <w:rFonts w:ascii="Times New Roman" w:hAnsi="Times New Roman" w:cs="Times New Roman"/>
          <w:sz w:val="24"/>
          <w:szCs w:val="24"/>
        </w:rPr>
        <w:t>. 19,574,320/=</w:t>
      </w:r>
    </w:p>
    <w:p w:rsidR="002B7EFB" w:rsidRPr="00CE151F" w:rsidRDefault="002B7EFB" w:rsidP="00CE151F">
      <w:pPr>
        <w:pStyle w:val="ListParagraph"/>
        <w:spacing w:after="0" w:line="360" w:lineRule="auto"/>
        <w:ind w:left="0"/>
        <w:jc w:val="both"/>
        <w:rPr>
          <w:rFonts w:ascii="Times New Roman" w:hAnsi="Times New Roman" w:cs="Times New Roman"/>
          <w:sz w:val="24"/>
          <w:szCs w:val="24"/>
        </w:rPr>
      </w:pPr>
    </w:p>
    <w:p w:rsidR="002B7EFB" w:rsidRPr="00CE151F" w:rsidRDefault="002B7EFB" w:rsidP="00CE151F">
      <w:pPr>
        <w:pStyle w:val="ListParagraph"/>
        <w:spacing w:after="0" w:line="360" w:lineRule="auto"/>
        <w:ind w:left="0"/>
        <w:jc w:val="both"/>
        <w:rPr>
          <w:rFonts w:ascii="Times New Roman" w:hAnsi="Times New Roman" w:cs="Times New Roman"/>
          <w:sz w:val="24"/>
          <w:szCs w:val="24"/>
        </w:rPr>
      </w:pPr>
      <w:r w:rsidRPr="00CE151F">
        <w:rPr>
          <w:rFonts w:ascii="Times New Roman" w:hAnsi="Times New Roman" w:cs="Times New Roman"/>
          <w:sz w:val="24"/>
          <w:szCs w:val="24"/>
        </w:rPr>
        <w:t xml:space="preserve">The background to the appeal is that the respondent was a student at the appellant's Institute in </w:t>
      </w:r>
      <w:proofErr w:type="spellStart"/>
      <w:r w:rsidRPr="00CE151F">
        <w:rPr>
          <w:rFonts w:ascii="Times New Roman" w:hAnsi="Times New Roman" w:cs="Times New Roman"/>
          <w:sz w:val="24"/>
          <w:szCs w:val="24"/>
        </w:rPr>
        <w:t>Gulu</w:t>
      </w:r>
      <w:proofErr w:type="spellEnd"/>
      <w:r w:rsidRPr="00CE151F">
        <w:rPr>
          <w:rFonts w:ascii="Times New Roman" w:hAnsi="Times New Roman" w:cs="Times New Roman"/>
          <w:sz w:val="24"/>
          <w:szCs w:val="24"/>
        </w:rPr>
        <w:t xml:space="preserve">. The respondent took out proceedings for judicial review against the appellant </w:t>
      </w:r>
      <w:r w:rsidR="00FB19BF" w:rsidRPr="00CE151F">
        <w:rPr>
          <w:rFonts w:ascii="Times New Roman" w:hAnsi="Times New Roman" w:cs="Times New Roman"/>
          <w:sz w:val="24"/>
          <w:szCs w:val="24"/>
        </w:rPr>
        <w:t xml:space="preserve">and The Executive Secretary of the Allied Health Examinations Board, </w:t>
      </w:r>
      <w:r w:rsidRPr="00CE151F">
        <w:rPr>
          <w:rFonts w:ascii="Times New Roman" w:hAnsi="Times New Roman" w:cs="Times New Roman"/>
          <w:sz w:val="24"/>
          <w:szCs w:val="24"/>
        </w:rPr>
        <w:t>seeking prerogative orders of mandamus and injunction. The ground</w:t>
      </w:r>
      <w:r w:rsidR="00FB19BF" w:rsidRPr="00CE151F">
        <w:rPr>
          <w:rFonts w:ascii="Times New Roman" w:hAnsi="Times New Roman" w:cs="Times New Roman"/>
          <w:sz w:val="24"/>
          <w:szCs w:val="24"/>
        </w:rPr>
        <w:t>s</w:t>
      </w:r>
      <w:r w:rsidRPr="00CE151F">
        <w:rPr>
          <w:rFonts w:ascii="Times New Roman" w:hAnsi="Times New Roman" w:cs="Times New Roman"/>
          <w:sz w:val="24"/>
          <w:szCs w:val="24"/>
        </w:rPr>
        <w:t xml:space="preserve"> were that the despite the respondent having successfully completed his Diploma course in Clinical Medicine</w:t>
      </w:r>
      <w:r w:rsidR="00AB6C84" w:rsidRPr="00CE151F">
        <w:rPr>
          <w:rFonts w:ascii="Times New Roman" w:hAnsi="Times New Roman" w:cs="Times New Roman"/>
          <w:sz w:val="24"/>
          <w:szCs w:val="24"/>
        </w:rPr>
        <w:t xml:space="preserve"> and Community Health in June, 2013 the </w:t>
      </w:r>
      <w:r w:rsidRPr="00CE151F">
        <w:rPr>
          <w:rFonts w:ascii="Times New Roman" w:hAnsi="Times New Roman" w:cs="Times New Roman"/>
          <w:sz w:val="24"/>
          <w:szCs w:val="24"/>
        </w:rPr>
        <w:t>appellant</w:t>
      </w:r>
      <w:r w:rsidR="00FB19BF" w:rsidRPr="00CE151F">
        <w:rPr>
          <w:rFonts w:ascii="Times New Roman" w:hAnsi="Times New Roman" w:cs="Times New Roman"/>
          <w:sz w:val="24"/>
          <w:szCs w:val="24"/>
        </w:rPr>
        <w:t xml:space="preserve"> and the Examinations Board </w:t>
      </w:r>
      <w:r w:rsidRPr="00CE151F">
        <w:rPr>
          <w:rFonts w:ascii="Times New Roman" w:hAnsi="Times New Roman" w:cs="Times New Roman"/>
          <w:sz w:val="24"/>
          <w:szCs w:val="24"/>
        </w:rPr>
        <w:t xml:space="preserve">had </w:t>
      </w:r>
      <w:r w:rsidR="00AB6C84" w:rsidRPr="00CE151F">
        <w:rPr>
          <w:rFonts w:ascii="Times New Roman" w:hAnsi="Times New Roman" w:cs="Times New Roman"/>
          <w:sz w:val="24"/>
          <w:szCs w:val="24"/>
        </w:rPr>
        <w:t xml:space="preserve">taken steps to introduce new </w:t>
      </w:r>
      <w:r w:rsidR="00FB19BF" w:rsidRPr="00CE151F">
        <w:rPr>
          <w:rFonts w:ascii="Times New Roman" w:hAnsi="Times New Roman" w:cs="Times New Roman"/>
          <w:sz w:val="24"/>
          <w:szCs w:val="24"/>
        </w:rPr>
        <w:t xml:space="preserve">entry / admission </w:t>
      </w:r>
      <w:r w:rsidR="00AB6C84" w:rsidRPr="00CE151F">
        <w:rPr>
          <w:rFonts w:ascii="Times New Roman" w:hAnsi="Times New Roman" w:cs="Times New Roman"/>
          <w:sz w:val="24"/>
          <w:szCs w:val="24"/>
        </w:rPr>
        <w:t>requirements that had to be satisfied</w:t>
      </w:r>
      <w:r w:rsidR="00FB19BF" w:rsidRPr="00CE151F">
        <w:rPr>
          <w:rFonts w:ascii="Times New Roman" w:hAnsi="Times New Roman" w:cs="Times New Roman"/>
          <w:sz w:val="24"/>
          <w:szCs w:val="24"/>
        </w:rPr>
        <w:t xml:space="preserve"> by entrants to the course</w:t>
      </w:r>
      <w:r w:rsidR="00AB6C84" w:rsidRPr="00CE151F">
        <w:rPr>
          <w:rFonts w:ascii="Times New Roman" w:hAnsi="Times New Roman" w:cs="Times New Roman"/>
          <w:sz w:val="24"/>
          <w:szCs w:val="24"/>
        </w:rPr>
        <w:t>. His contention w</w:t>
      </w:r>
      <w:r w:rsidR="00FB19BF" w:rsidRPr="00CE151F">
        <w:rPr>
          <w:rFonts w:ascii="Times New Roman" w:hAnsi="Times New Roman" w:cs="Times New Roman"/>
          <w:sz w:val="24"/>
          <w:szCs w:val="24"/>
        </w:rPr>
        <w:t>as</w:t>
      </w:r>
      <w:r w:rsidR="00AB6C84" w:rsidRPr="00CE151F">
        <w:rPr>
          <w:rFonts w:ascii="Times New Roman" w:hAnsi="Times New Roman" w:cs="Times New Roman"/>
          <w:sz w:val="24"/>
          <w:szCs w:val="24"/>
        </w:rPr>
        <w:t xml:space="preserve"> that the new requirements that came into effect </w:t>
      </w:r>
      <w:r w:rsidR="00FB19BF" w:rsidRPr="00CE151F">
        <w:rPr>
          <w:rFonts w:ascii="Times New Roman" w:hAnsi="Times New Roman" w:cs="Times New Roman"/>
          <w:sz w:val="24"/>
          <w:szCs w:val="24"/>
        </w:rPr>
        <w:t>on 26</w:t>
      </w:r>
      <w:r w:rsidR="00FB19BF" w:rsidRPr="00CE151F">
        <w:rPr>
          <w:rFonts w:ascii="Times New Roman" w:hAnsi="Times New Roman" w:cs="Times New Roman"/>
          <w:sz w:val="24"/>
          <w:szCs w:val="24"/>
          <w:vertAlign w:val="superscript"/>
        </w:rPr>
        <w:t>th</w:t>
      </w:r>
      <w:r w:rsidR="00FB19BF" w:rsidRPr="00CE151F">
        <w:rPr>
          <w:rFonts w:ascii="Times New Roman" w:hAnsi="Times New Roman" w:cs="Times New Roman"/>
          <w:sz w:val="24"/>
          <w:szCs w:val="24"/>
        </w:rPr>
        <w:t xml:space="preserve"> June, 2013</w:t>
      </w:r>
      <w:r w:rsidR="00AB6C84" w:rsidRPr="00CE151F">
        <w:rPr>
          <w:rFonts w:ascii="Times New Roman" w:hAnsi="Times New Roman" w:cs="Times New Roman"/>
          <w:sz w:val="24"/>
          <w:szCs w:val="24"/>
        </w:rPr>
        <w:t xml:space="preserve"> should not be made to apply to him retrospectively since they were not in force at the time he was admitted to the course during the year, 2010. The appellant having filed </w:t>
      </w:r>
      <w:r w:rsidR="00FB19BF" w:rsidRPr="00CE151F">
        <w:rPr>
          <w:rFonts w:ascii="Times New Roman" w:hAnsi="Times New Roman" w:cs="Times New Roman"/>
          <w:sz w:val="24"/>
          <w:szCs w:val="24"/>
        </w:rPr>
        <w:t>its</w:t>
      </w:r>
      <w:r w:rsidR="00AB6C84" w:rsidRPr="00CE151F">
        <w:rPr>
          <w:rFonts w:ascii="Times New Roman" w:hAnsi="Times New Roman" w:cs="Times New Roman"/>
          <w:sz w:val="24"/>
          <w:szCs w:val="24"/>
        </w:rPr>
        <w:t xml:space="preserve"> affidavit </w:t>
      </w:r>
      <w:r w:rsidR="00FB19BF" w:rsidRPr="00CE151F">
        <w:rPr>
          <w:rFonts w:ascii="Times New Roman" w:hAnsi="Times New Roman" w:cs="Times New Roman"/>
          <w:sz w:val="24"/>
          <w:szCs w:val="24"/>
        </w:rPr>
        <w:t xml:space="preserve">in reply </w:t>
      </w:r>
      <w:r w:rsidR="00AB6C84" w:rsidRPr="00CE151F">
        <w:rPr>
          <w:rFonts w:ascii="Times New Roman" w:hAnsi="Times New Roman" w:cs="Times New Roman"/>
          <w:sz w:val="24"/>
          <w:szCs w:val="24"/>
        </w:rPr>
        <w:t xml:space="preserve">out of time, it was struck off and the determination of the application was based solely on the pleadings of the respondent. </w:t>
      </w:r>
      <w:r w:rsidR="00C24E02" w:rsidRPr="00CE151F">
        <w:rPr>
          <w:rFonts w:ascii="Times New Roman" w:hAnsi="Times New Roman" w:cs="Times New Roman"/>
          <w:sz w:val="24"/>
          <w:szCs w:val="24"/>
        </w:rPr>
        <w:t xml:space="preserve">The court </w:t>
      </w:r>
      <w:r w:rsidR="00C24E02" w:rsidRPr="00CE151F">
        <w:rPr>
          <w:rFonts w:ascii="Times New Roman" w:hAnsi="Times New Roman" w:cs="Times New Roman"/>
          <w:sz w:val="24"/>
          <w:szCs w:val="24"/>
        </w:rPr>
        <w:lastRenderedPageBreak/>
        <w:t>found in his favour and awarded him the costs of the application, hence the taxation ruling of 23</w:t>
      </w:r>
      <w:r w:rsidR="00C24E02" w:rsidRPr="00CE151F">
        <w:rPr>
          <w:rFonts w:ascii="Times New Roman" w:hAnsi="Times New Roman" w:cs="Times New Roman"/>
          <w:sz w:val="24"/>
          <w:szCs w:val="24"/>
          <w:vertAlign w:val="superscript"/>
        </w:rPr>
        <w:t>rd</w:t>
      </w:r>
      <w:r w:rsidR="00C24E02" w:rsidRPr="00CE151F">
        <w:rPr>
          <w:rFonts w:ascii="Times New Roman" w:hAnsi="Times New Roman" w:cs="Times New Roman"/>
          <w:sz w:val="24"/>
          <w:szCs w:val="24"/>
        </w:rPr>
        <w:t xml:space="preserve"> March, </w:t>
      </w:r>
      <w:proofErr w:type="gramStart"/>
      <w:r w:rsidR="00C24E02" w:rsidRPr="00CE151F">
        <w:rPr>
          <w:rFonts w:ascii="Times New Roman" w:hAnsi="Times New Roman" w:cs="Times New Roman"/>
          <w:sz w:val="24"/>
          <w:szCs w:val="24"/>
        </w:rPr>
        <w:t>2016  which</w:t>
      </w:r>
      <w:proofErr w:type="gramEnd"/>
      <w:r w:rsidR="00C24E02" w:rsidRPr="00CE151F">
        <w:rPr>
          <w:rFonts w:ascii="Times New Roman" w:hAnsi="Times New Roman" w:cs="Times New Roman"/>
          <w:sz w:val="24"/>
          <w:szCs w:val="24"/>
        </w:rPr>
        <w:t xml:space="preserve"> the appellant now challenges. </w:t>
      </w:r>
    </w:p>
    <w:p w:rsidR="001A48F5" w:rsidRPr="00CE151F" w:rsidRDefault="001A48F5" w:rsidP="00CE151F">
      <w:pPr>
        <w:pStyle w:val="ListParagraph"/>
        <w:spacing w:after="0" w:line="360" w:lineRule="auto"/>
        <w:ind w:left="0"/>
        <w:jc w:val="both"/>
        <w:rPr>
          <w:rFonts w:ascii="Times New Roman" w:hAnsi="Times New Roman" w:cs="Times New Roman"/>
          <w:sz w:val="24"/>
          <w:szCs w:val="24"/>
        </w:rPr>
      </w:pPr>
    </w:p>
    <w:p w:rsidR="002F2FB3" w:rsidRPr="00CE151F" w:rsidRDefault="001A48F5" w:rsidP="00CE151F">
      <w:pPr>
        <w:pStyle w:val="ListParagraph"/>
        <w:spacing w:after="0" w:line="360" w:lineRule="auto"/>
        <w:ind w:left="0"/>
        <w:jc w:val="both"/>
        <w:rPr>
          <w:rFonts w:ascii="Times New Roman" w:hAnsi="Times New Roman" w:cs="Times New Roman"/>
          <w:sz w:val="24"/>
          <w:szCs w:val="24"/>
        </w:rPr>
      </w:pPr>
      <w:r w:rsidRPr="00CE151F">
        <w:rPr>
          <w:rFonts w:ascii="Times New Roman" w:hAnsi="Times New Roman" w:cs="Times New Roman"/>
          <w:sz w:val="24"/>
          <w:szCs w:val="24"/>
        </w:rPr>
        <w:t xml:space="preserve">At the hearing of the appeal, </w:t>
      </w:r>
      <w:r w:rsidR="007316D6" w:rsidRPr="00CE151F">
        <w:rPr>
          <w:rFonts w:ascii="Times New Roman" w:hAnsi="Times New Roman" w:cs="Times New Roman"/>
          <w:sz w:val="24"/>
          <w:szCs w:val="24"/>
        </w:rPr>
        <w:t xml:space="preserve">Ms. </w:t>
      </w:r>
      <w:proofErr w:type="spellStart"/>
      <w:r w:rsidR="007316D6" w:rsidRPr="00CE151F">
        <w:rPr>
          <w:rFonts w:ascii="Times New Roman" w:hAnsi="Times New Roman" w:cs="Times New Roman"/>
          <w:sz w:val="24"/>
          <w:szCs w:val="24"/>
        </w:rPr>
        <w:t>Shamim</w:t>
      </w:r>
      <w:proofErr w:type="spellEnd"/>
      <w:r w:rsidR="007316D6" w:rsidRPr="00CE151F">
        <w:rPr>
          <w:rFonts w:ascii="Times New Roman" w:hAnsi="Times New Roman" w:cs="Times New Roman"/>
          <w:sz w:val="24"/>
          <w:szCs w:val="24"/>
        </w:rPr>
        <w:t xml:space="preserve"> </w:t>
      </w:r>
      <w:proofErr w:type="spellStart"/>
      <w:r w:rsidR="007316D6" w:rsidRPr="00CE151F">
        <w:rPr>
          <w:rFonts w:ascii="Times New Roman" w:hAnsi="Times New Roman" w:cs="Times New Roman"/>
          <w:sz w:val="24"/>
          <w:szCs w:val="24"/>
        </w:rPr>
        <w:t>Amola</w:t>
      </w:r>
      <w:proofErr w:type="spellEnd"/>
      <w:r w:rsidRPr="00CE151F">
        <w:rPr>
          <w:rFonts w:ascii="Times New Roman" w:hAnsi="Times New Roman" w:cs="Times New Roman"/>
          <w:sz w:val="24"/>
          <w:szCs w:val="24"/>
        </w:rPr>
        <w:t xml:space="preserve">, representing the appellant argued that the taxation did not follow the </w:t>
      </w:r>
      <w:r w:rsidR="001A3C25" w:rsidRPr="00CE151F">
        <w:rPr>
          <w:rFonts w:ascii="Times New Roman" w:hAnsi="Times New Roman" w:cs="Times New Roman"/>
          <w:sz w:val="24"/>
          <w:szCs w:val="24"/>
        </w:rPr>
        <w:t>applicable rules</w:t>
      </w:r>
      <w:r w:rsidR="00C24E02" w:rsidRPr="00CE151F">
        <w:rPr>
          <w:rFonts w:ascii="Times New Roman" w:hAnsi="Times New Roman" w:cs="Times New Roman"/>
          <w:sz w:val="24"/>
          <w:szCs w:val="24"/>
        </w:rPr>
        <w:t xml:space="preserve">. </w:t>
      </w:r>
      <w:r w:rsidR="002F2FB3" w:rsidRPr="00CE151F">
        <w:rPr>
          <w:rFonts w:ascii="Times New Roman" w:hAnsi="Times New Roman" w:cs="Times New Roman"/>
          <w:sz w:val="24"/>
          <w:szCs w:val="24"/>
        </w:rPr>
        <w:t>As a result, the costs awarded were manifestly high and excessive, the d</w:t>
      </w:r>
      <w:r w:rsidR="00F13015" w:rsidRPr="00CE151F">
        <w:rPr>
          <w:rFonts w:ascii="Times New Roman" w:hAnsi="Times New Roman" w:cs="Times New Roman"/>
          <w:sz w:val="24"/>
          <w:szCs w:val="24"/>
        </w:rPr>
        <w:t>isbursements allowed are unreasonable and manifestly excessive</w:t>
      </w:r>
      <w:r w:rsidR="002F2FB3" w:rsidRPr="00CE151F">
        <w:rPr>
          <w:rFonts w:ascii="Times New Roman" w:hAnsi="Times New Roman" w:cs="Times New Roman"/>
          <w:sz w:val="24"/>
          <w:szCs w:val="24"/>
        </w:rPr>
        <w:t xml:space="preserve"> and the entire </w:t>
      </w:r>
      <w:r w:rsidR="00F13015" w:rsidRPr="00CE151F">
        <w:rPr>
          <w:rFonts w:ascii="Times New Roman" w:hAnsi="Times New Roman" w:cs="Times New Roman"/>
          <w:sz w:val="24"/>
          <w:szCs w:val="24"/>
        </w:rPr>
        <w:t xml:space="preserve">award </w:t>
      </w:r>
      <w:r w:rsidR="002F2FB3" w:rsidRPr="00CE151F">
        <w:rPr>
          <w:rFonts w:ascii="Times New Roman" w:hAnsi="Times New Roman" w:cs="Times New Roman"/>
          <w:sz w:val="24"/>
          <w:szCs w:val="24"/>
        </w:rPr>
        <w:t xml:space="preserve">constitutes unjust enrichment for the respondent. </w:t>
      </w:r>
    </w:p>
    <w:p w:rsidR="002F2FB3" w:rsidRPr="00CE151F" w:rsidRDefault="002F2FB3" w:rsidP="00CE151F">
      <w:pPr>
        <w:pStyle w:val="ListParagraph"/>
        <w:spacing w:after="0" w:line="360" w:lineRule="auto"/>
        <w:ind w:left="0"/>
        <w:jc w:val="both"/>
        <w:rPr>
          <w:rFonts w:ascii="Times New Roman" w:hAnsi="Times New Roman" w:cs="Times New Roman"/>
          <w:sz w:val="24"/>
          <w:szCs w:val="24"/>
        </w:rPr>
      </w:pPr>
    </w:p>
    <w:p w:rsidR="00D41B00" w:rsidRPr="00CE151F" w:rsidRDefault="002F2FB3" w:rsidP="00CE151F">
      <w:pPr>
        <w:pStyle w:val="ListParagraph"/>
        <w:spacing w:after="0" w:line="360" w:lineRule="auto"/>
        <w:ind w:left="0"/>
        <w:jc w:val="both"/>
        <w:rPr>
          <w:rFonts w:ascii="Times New Roman" w:hAnsi="Times New Roman" w:cs="Times New Roman"/>
          <w:sz w:val="24"/>
          <w:szCs w:val="24"/>
        </w:rPr>
      </w:pPr>
      <w:r w:rsidRPr="00CE151F">
        <w:rPr>
          <w:rFonts w:ascii="Times New Roman" w:hAnsi="Times New Roman" w:cs="Times New Roman"/>
          <w:sz w:val="24"/>
          <w:szCs w:val="24"/>
        </w:rPr>
        <w:t>All this is because the</w:t>
      </w:r>
      <w:r w:rsidR="005700EF" w:rsidRPr="00CE151F">
        <w:rPr>
          <w:rFonts w:ascii="Times New Roman" w:hAnsi="Times New Roman" w:cs="Times New Roman"/>
          <w:sz w:val="24"/>
          <w:szCs w:val="24"/>
        </w:rPr>
        <w:t xml:space="preserve"> award of instruction fees of ten million was based on the assumption that the subject matter could not be ascertained</w:t>
      </w:r>
      <w:r w:rsidRPr="00CE151F">
        <w:rPr>
          <w:rFonts w:ascii="Times New Roman" w:hAnsi="Times New Roman" w:cs="Times New Roman"/>
          <w:sz w:val="24"/>
          <w:szCs w:val="24"/>
        </w:rPr>
        <w:t xml:space="preserve">, yet the court had awarded general damages of only </w:t>
      </w:r>
      <w:proofErr w:type="spellStart"/>
      <w:r w:rsidRPr="00CE151F">
        <w:rPr>
          <w:rFonts w:ascii="Times New Roman" w:hAnsi="Times New Roman" w:cs="Times New Roman"/>
          <w:sz w:val="24"/>
          <w:szCs w:val="24"/>
        </w:rPr>
        <w:t>shs</w:t>
      </w:r>
      <w:proofErr w:type="spellEnd"/>
      <w:r w:rsidRPr="00CE151F">
        <w:rPr>
          <w:rFonts w:ascii="Times New Roman" w:hAnsi="Times New Roman" w:cs="Times New Roman"/>
          <w:sz w:val="24"/>
          <w:szCs w:val="24"/>
        </w:rPr>
        <w:t>. 5,000,000/=</w:t>
      </w:r>
      <w:r w:rsidR="005700EF" w:rsidRPr="00CE151F">
        <w:rPr>
          <w:rFonts w:ascii="Times New Roman" w:hAnsi="Times New Roman" w:cs="Times New Roman"/>
          <w:sz w:val="24"/>
          <w:szCs w:val="24"/>
        </w:rPr>
        <w:t xml:space="preserve">. </w:t>
      </w:r>
      <w:r w:rsidR="00D41B00" w:rsidRPr="00CE151F">
        <w:rPr>
          <w:rFonts w:ascii="Times New Roman" w:hAnsi="Times New Roman" w:cs="Times New Roman"/>
          <w:sz w:val="24"/>
          <w:szCs w:val="24"/>
        </w:rPr>
        <w:t>U</w:t>
      </w:r>
      <w:r w:rsidR="005700EF" w:rsidRPr="00CE151F">
        <w:rPr>
          <w:rFonts w:ascii="Times New Roman" w:hAnsi="Times New Roman" w:cs="Times New Roman"/>
          <w:sz w:val="24"/>
          <w:szCs w:val="24"/>
        </w:rPr>
        <w:t>nder the Advocates Remuneration Rules, rule 1(a) (</w:t>
      </w:r>
      <w:proofErr w:type="gramStart"/>
      <w:r w:rsidR="005700EF" w:rsidRPr="00CE151F">
        <w:rPr>
          <w:rFonts w:ascii="Times New Roman" w:hAnsi="Times New Roman" w:cs="Times New Roman"/>
          <w:sz w:val="24"/>
          <w:szCs w:val="24"/>
        </w:rPr>
        <w:t>iv</w:t>
      </w:r>
      <w:proofErr w:type="gramEnd"/>
      <w:r w:rsidR="005700EF" w:rsidRPr="00CE151F">
        <w:rPr>
          <w:rFonts w:ascii="Times New Roman" w:hAnsi="Times New Roman" w:cs="Times New Roman"/>
          <w:sz w:val="24"/>
          <w:szCs w:val="24"/>
        </w:rPr>
        <w:t>) (b) where the subject matter is ascertainable</w:t>
      </w:r>
      <w:r w:rsidR="00D41B00" w:rsidRPr="00CE151F">
        <w:rPr>
          <w:rFonts w:ascii="Times New Roman" w:hAnsi="Times New Roman" w:cs="Times New Roman"/>
          <w:sz w:val="24"/>
          <w:szCs w:val="24"/>
        </w:rPr>
        <w:t>, t</w:t>
      </w:r>
      <w:r w:rsidR="005700EF" w:rsidRPr="00CE151F">
        <w:rPr>
          <w:rFonts w:ascii="Times New Roman" w:hAnsi="Times New Roman" w:cs="Times New Roman"/>
          <w:sz w:val="24"/>
          <w:szCs w:val="24"/>
        </w:rPr>
        <w:t xml:space="preserve">he maximum is 12.5% </w:t>
      </w:r>
      <w:r w:rsidR="00D41B00" w:rsidRPr="00CE151F">
        <w:rPr>
          <w:rFonts w:ascii="Times New Roman" w:hAnsi="Times New Roman" w:cs="Times New Roman"/>
          <w:sz w:val="24"/>
          <w:szCs w:val="24"/>
        </w:rPr>
        <w:t>such that the correct award</w:t>
      </w:r>
      <w:r w:rsidR="005700EF" w:rsidRPr="00CE151F">
        <w:rPr>
          <w:rFonts w:ascii="Times New Roman" w:hAnsi="Times New Roman" w:cs="Times New Roman"/>
          <w:sz w:val="24"/>
          <w:szCs w:val="24"/>
        </w:rPr>
        <w:t xml:space="preserve"> </w:t>
      </w:r>
      <w:r w:rsidR="00D41B00" w:rsidRPr="00CE151F">
        <w:rPr>
          <w:rFonts w:ascii="Times New Roman" w:hAnsi="Times New Roman" w:cs="Times New Roman"/>
          <w:sz w:val="24"/>
          <w:szCs w:val="24"/>
        </w:rPr>
        <w:t xml:space="preserve">should have been in the region of </w:t>
      </w:r>
      <w:proofErr w:type="spellStart"/>
      <w:r w:rsidR="005700EF" w:rsidRPr="00CE151F">
        <w:rPr>
          <w:rFonts w:ascii="Times New Roman" w:hAnsi="Times New Roman" w:cs="Times New Roman"/>
          <w:sz w:val="24"/>
          <w:szCs w:val="24"/>
        </w:rPr>
        <w:t>shs</w:t>
      </w:r>
      <w:proofErr w:type="spellEnd"/>
      <w:r w:rsidR="005700EF" w:rsidRPr="00CE151F">
        <w:rPr>
          <w:rFonts w:ascii="Times New Roman" w:hAnsi="Times New Roman" w:cs="Times New Roman"/>
          <w:sz w:val="24"/>
          <w:szCs w:val="24"/>
        </w:rPr>
        <w:t>. 450,000/</w:t>
      </w:r>
      <w:proofErr w:type="gramStart"/>
      <w:r w:rsidR="005700EF" w:rsidRPr="00CE151F">
        <w:rPr>
          <w:rFonts w:ascii="Times New Roman" w:hAnsi="Times New Roman" w:cs="Times New Roman"/>
          <w:sz w:val="24"/>
          <w:szCs w:val="24"/>
        </w:rPr>
        <w:t xml:space="preserve">= </w:t>
      </w:r>
      <w:r w:rsidR="00D41B00" w:rsidRPr="00CE151F">
        <w:rPr>
          <w:rFonts w:ascii="Times New Roman" w:hAnsi="Times New Roman" w:cs="Times New Roman"/>
          <w:sz w:val="24"/>
          <w:szCs w:val="24"/>
        </w:rPr>
        <w:t xml:space="preserve"> The</w:t>
      </w:r>
      <w:proofErr w:type="gramEnd"/>
      <w:r w:rsidR="00D41B00" w:rsidRPr="00CE151F">
        <w:rPr>
          <w:rFonts w:ascii="Times New Roman" w:hAnsi="Times New Roman" w:cs="Times New Roman"/>
          <w:sz w:val="24"/>
          <w:szCs w:val="24"/>
        </w:rPr>
        <w:t xml:space="preserve"> Taxing Officer considered the matter to have been complex yet the respondent </w:t>
      </w:r>
      <w:r w:rsidR="005700EF" w:rsidRPr="00CE151F">
        <w:rPr>
          <w:rFonts w:ascii="Times New Roman" w:hAnsi="Times New Roman" w:cs="Times New Roman"/>
          <w:sz w:val="24"/>
          <w:szCs w:val="24"/>
        </w:rPr>
        <w:t xml:space="preserve">did not apply for a certificate of complexity. </w:t>
      </w:r>
      <w:r w:rsidR="00D41B00" w:rsidRPr="00CE151F">
        <w:rPr>
          <w:rFonts w:ascii="Times New Roman" w:hAnsi="Times New Roman" w:cs="Times New Roman"/>
          <w:sz w:val="24"/>
          <w:szCs w:val="24"/>
        </w:rPr>
        <w:t xml:space="preserve">It was not a complex matter. The research, there was no authority served. Common authorities were cited. There was no basis for the grant. </w:t>
      </w:r>
      <w:r w:rsidR="005700EF" w:rsidRPr="00CE151F">
        <w:rPr>
          <w:rFonts w:ascii="Times New Roman" w:hAnsi="Times New Roman" w:cs="Times New Roman"/>
          <w:sz w:val="24"/>
          <w:szCs w:val="24"/>
        </w:rPr>
        <w:t xml:space="preserve">The </w:t>
      </w:r>
      <w:r w:rsidR="00D41B00" w:rsidRPr="00CE151F">
        <w:rPr>
          <w:rFonts w:ascii="Times New Roman" w:hAnsi="Times New Roman" w:cs="Times New Roman"/>
          <w:sz w:val="24"/>
          <w:szCs w:val="24"/>
        </w:rPr>
        <w:t>hearing</w:t>
      </w:r>
      <w:r w:rsidR="005700EF" w:rsidRPr="00CE151F">
        <w:rPr>
          <w:rFonts w:ascii="Times New Roman" w:hAnsi="Times New Roman" w:cs="Times New Roman"/>
          <w:sz w:val="24"/>
          <w:szCs w:val="24"/>
        </w:rPr>
        <w:t xml:space="preserve"> was </w:t>
      </w:r>
      <w:r w:rsidR="00D41B00" w:rsidRPr="00CE151F">
        <w:rPr>
          <w:rFonts w:ascii="Times New Roman" w:hAnsi="Times New Roman" w:cs="Times New Roman"/>
          <w:sz w:val="24"/>
          <w:szCs w:val="24"/>
        </w:rPr>
        <w:t>entirely</w:t>
      </w:r>
      <w:r w:rsidR="005700EF" w:rsidRPr="00CE151F">
        <w:rPr>
          <w:rFonts w:ascii="Times New Roman" w:hAnsi="Times New Roman" w:cs="Times New Roman"/>
          <w:sz w:val="24"/>
          <w:szCs w:val="24"/>
        </w:rPr>
        <w:t xml:space="preserve"> based on </w:t>
      </w:r>
      <w:r w:rsidR="00F13015" w:rsidRPr="00CE151F">
        <w:rPr>
          <w:rFonts w:ascii="Times New Roman" w:hAnsi="Times New Roman" w:cs="Times New Roman"/>
          <w:sz w:val="24"/>
          <w:szCs w:val="24"/>
        </w:rPr>
        <w:t>written</w:t>
      </w:r>
      <w:r w:rsidR="005700EF" w:rsidRPr="00CE151F">
        <w:rPr>
          <w:rFonts w:ascii="Times New Roman" w:hAnsi="Times New Roman" w:cs="Times New Roman"/>
          <w:sz w:val="24"/>
          <w:szCs w:val="24"/>
        </w:rPr>
        <w:t xml:space="preserve"> submission</w:t>
      </w:r>
      <w:r w:rsidR="00D41B00" w:rsidRPr="00CE151F">
        <w:rPr>
          <w:rFonts w:ascii="Times New Roman" w:hAnsi="Times New Roman" w:cs="Times New Roman"/>
          <w:sz w:val="24"/>
          <w:szCs w:val="24"/>
        </w:rPr>
        <w:t>s</w:t>
      </w:r>
      <w:r w:rsidR="005700EF" w:rsidRPr="00CE151F">
        <w:rPr>
          <w:rFonts w:ascii="Times New Roman" w:hAnsi="Times New Roman" w:cs="Times New Roman"/>
          <w:sz w:val="24"/>
          <w:szCs w:val="24"/>
        </w:rPr>
        <w:t xml:space="preserve">. On </w:t>
      </w:r>
      <w:r w:rsidR="00D41B00" w:rsidRPr="00CE151F">
        <w:rPr>
          <w:rFonts w:ascii="Times New Roman" w:hAnsi="Times New Roman" w:cs="Times New Roman"/>
          <w:sz w:val="24"/>
          <w:szCs w:val="24"/>
        </w:rPr>
        <w:t>18</w:t>
      </w:r>
      <w:r w:rsidR="00D41B00" w:rsidRPr="00CE151F">
        <w:rPr>
          <w:rFonts w:ascii="Times New Roman" w:hAnsi="Times New Roman" w:cs="Times New Roman"/>
          <w:sz w:val="24"/>
          <w:szCs w:val="24"/>
          <w:vertAlign w:val="superscript"/>
        </w:rPr>
        <w:t>th</w:t>
      </w:r>
      <w:r w:rsidR="00D41B00" w:rsidRPr="00CE151F">
        <w:rPr>
          <w:rFonts w:ascii="Times New Roman" w:hAnsi="Times New Roman" w:cs="Times New Roman"/>
          <w:sz w:val="24"/>
          <w:szCs w:val="24"/>
        </w:rPr>
        <w:t xml:space="preserve"> December, 2015 </w:t>
      </w:r>
      <w:r w:rsidR="005700EF" w:rsidRPr="00CE151F">
        <w:rPr>
          <w:rFonts w:ascii="Times New Roman" w:hAnsi="Times New Roman" w:cs="Times New Roman"/>
          <w:sz w:val="24"/>
          <w:szCs w:val="24"/>
        </w:rPr>
        <w:t xml:space="preserve">the date of </w:t>
      </w:r>
      <w:r w:rsidR="00D41B00" w:rsidRPr="00CE151F">
        <w:rPr>
          <w:rFonts w:ascii="Times New Roman" w:hAnsi="Times New Roman" w:cs="Times New Roman"/>
          <w:sz w:val="24"/>
          <w:szCs w:val="24"/>
        </w:rPr>
        <w:t>the ruling,</w:t>
      </w:r>
      <w:r w:rsidR="005700EF" w:rsidRPr="00CE151F">
        <w:rPr>
          <w:rFonts w:ascii="Times New Roman" w:hAnsi="Times New Roman" w:cs="Times New Roman"/>
          <w:sz w:val="24"/>
          <w:szCs w:val="24"/>
        </w:rPr>
        <w:t xml:space="preserve"> counsel for the respondent never </w:t>
      </w:r>
      <w:r w:rsidR="00F13015" w:rsidRPr="00CE151F">
        <w:rPr>
          <w:rFonts w:ascii="Times New Roman" w:hAnsi="Times New Roman" w:cs="Times New Roman"/>
          <w:sz w:val="24"/>
          <w:szCs w:val="24"/>
        </w:rPr>
        <w:t>appeared</w:t>
      </w:r>
      <w:r w:rsidR="005700EF" w:rsidRPr="00CE151F">
        <w:rPr>
          <w:rFonts w:ascii="Times New Roman" w:hAnsi="Times New Roman" w:cs="Times New Roman"/>
          <w:sz w:val="24"/>
          <w:szCs w:val="24"/>
        </w:rPr>
        <w:t xml:space="preserve">. It is only </w:t>
      </w:r>
      <w:r w:rsidR="00F13015" w:rsidRPr="00CE151F">
        <w:rPr>
          <w:rFonts w:ascii="Times New Roman" w:hAnsi="Times New Roman" w:cs="Times New Roman"/>
          <w:sz w:val="24"/>
          <w:szCs w:val="24"/>
        </w:rPr>
        <w:t>t</w:t>
      </w:r>
      <w:r w:rsidR="00D41B00" w:rsidRPr="00CE151F">
        <w:rPr>
          <w:rFonts w:ascii="Times New Roman" w:hAnsi="Times New Roman" w:cs="Times New Roman"/>
          <w:sz w:val="24"/>
          <w:szCs w:val="24"/>
        </w:rPr>
        <w:t>he</w:t>
      </w:r>
      <w:r w:rsidR="005700EF" w:rsidRPr="00CE151F">
        <w:rPr>
          <w:rFonts w:ascii="Times New Roman" w:hAnsi="Times New Roman" w:cs="Times New Roman"/>
          <w:sz w:val="24"/>
          <w:szCs w:val="24"/>
        </w:rPr>
        <w:t xml:space="preserve"> parties who </w:t>
      </w:r>
      <w:r w:rsidR="00F13015" w:rsidRPr="00CE151F">
        <w:rPr>
          <w:rFonts w:ascii="Times New Roman" w:hAnsi="Times New Roman" w:cs="Times New Roman"/>
          <w:sz w:val="24"/>
          <w:szCs w:val="24"/>
        </w:rPr>
        <w:t>were</w:t>
      </w:r>
      <w:r w:rsidR="005700EF" w:rsidRPr="00CE151F">
        <w:rPr>
          <w:rFonts w:ascii="Times New Roman" w:hAnsi="Times New Roman" w:cs="Times New Roman"/>
          <w:sz w:val="24"/>
          <w:szCs w:val="24"/>
        </w:rPr>
        <w:t xml:space="preserve"> present. </w:t>
      </w:r>
      <w:r w:rsidR="00D41B00" w:rsidRPr="00CE151F">
        <w:rPr>
          <w:rFonts w:ascii="Times New Roman" w:hAnsi="Times New Roman" w:cs="Times New Roman"/>
          <w:sz w:val="24"/>
          <w:szCs w:val="24"/>
        </w:rPr>
        <w:t>Exorbitant awards of costs</w:t>
      </w:r>
      <w:r w:rsidR="005700EF" w:rsidRPr="00CE151F">
        <w:rPr>
          <w:rFonts w:ascii="Times New Roman" w:hAnsi="Times New Roman" w:cs="Times New Roman"/>
          <w:sz w:val="24"/>
          <w:szCs w:val="24"/>
        </w:rPr>
        <w:t xml:space="preserve"> block the door to court for the poor. </w:t>
      </w:r>
    </w:p>
    <w:p w:rsidR="00D41B00" w:rsidRPr="00CE151F" w:rsidRDefault="00D41B00" w:rsidP="00CE151F">
      <w:pPr>
        <w:pStyle w:val="ListParagraph"/>
        <w:spacing w:after="0" w:line="360" w:lineRule="auto"/>
        <w:ind w:left="0"/>
        <w:jc w:val="both"/>
        <w:rPr>
          <w:rFonts w:ascii="Times New Roman" w:hAnsi="Times New Roman" w:cs="Times New Roman"/>
          <w:sz w:val="24"/>
          <w:szCs w:val="24"/>
        </w:rPr>
      </w:pPr>
    </w:p>
    <w:p w:rsidR="005700EF" w:rsidRPr="00CE151F" w:rsidRDefault="00D41B00" w:rsidP="00CE151F">
      <w:pPr>
        <w:pStyle w:val="ListParagraph"/>
        <w:spacing w:after="0" w:line="360" w:lineRule="auto"/>
        <w:ind w:left="0"/>
        <w:jc w:val="both"/>
        <w:rPr>
          <w:rFonts w:ascii="Times New Roman" w:hAnsi="Times New Roman" w:cs="Times New Roman"/>
          <w:sz w:val="24"/>
          <w:szCs w:val="24"/>
        </w:rPr>
      </w:pPr>
      <w:r w:rsidRPr="00CE151F">
        <w:rPr>
          <w:rFonts w:ascii="Times New Roman" w:hAnsi="Times New Roman" w:cs="Times New Roman"/>
          <w:sz w:val="24"/>
          <w:szCs w:val="24"/>
        </w:rPr>
        <w:t xml:space="preserve">In addition, several of the items </w:t>
      </w:r>
      <w:r w:rsidR="005700EF" w:rsidRPr="00CE151F">
        <w:rPr>
          <w:rFonts w:ascii="Times New Roman" w:hAnsi="Times New Roman" w:cs="Times New Roman"/>
          <w:sz w:val="24"/>
          <w:szCs w:val="24"/>
        </w:rPr>
        <w:t>on perusals</w:t>
      </w:r>
      <w:r w:rsidRPr="00CE151F">
        <w:rPr>
          <w:rFonts w:ascii="Times New Roman" w:hAnsi="Times New Roman" w:cs="Times New Roman"/>
          <w:sz w:val="24"/>
          <w:szCs w:val="24"/>
        </w:rPr>
        <w:t xml:space="preserve"> do not specify the number of folios</w:t>
      </w:r>
      <w:r w:rsidR="005700EF" w:rsidRPr="00CE151F">
        <w:rPr>
          <w:rFonts w:ascii="Times New Roman" w:hAnsi="Times New Roman" w:cs="Times New Roman"/>
          <w:sz w:val="24"/>
          <w:szCs w:val="24"/>
        </w:rPr>
        <w:t xml:space="preserve">. The copies </w:t>
      </w:r>
      <w:r w:rsidRPr="00CE151F">
        <w:rPr>
          <w:rFonts w:ascii="Times New Roman" w:hAnsi="Times New Roman" w:cs="Times New Roman"/>
          <w:sz w:val="24"/>
          <w:szCs w:val="24"/>
        </w:rPr>
        <w:t xml:space="preserve">allegedly made excessive and the amounts </w:t>
      </w:r>
      <w:r w:rsidR="005700EF" w:rsidRPr="00CE151F">
        <w:rPr>
          <w:rFonts w:ascii="Times New Roman" w:hAnsi="Times New Roman" w:cs="Times New Roman"/>
          <w:sz w:val="24"/>
          <w:szCs w:val="24"/>
        </w:rPr>
        <w:t xml:space="preserve">exorbitant. VAT was </w:t>
      </w:r>
      <w:r w:rsidRPr="00CE151F">
        <w:rPr>
          <w:rFonts w:ascii="Times New Roman" w:hAnsi="Times New Roman" w:cs="Times New Roman"/>
          <w:sz w:val="24"/>
          <w:szCs w:val="24"/>
        </w:rPr>
        <w:t xml:space="preserve">allowed yet no certificate of registration was attached. Attendances for service made by the respondent in person are claimed as having been made by a process server or the advocate. Claims for </w:t>
      </w:r>
      <w:r w:rsidR="005700EF" w:rsidRPr="00CE151F">
        <w:rPr>
          <w:rFonts w:ascii="Times New Roman" w:hAnsi="Times New Roman" w:cs="Times New Roman"/>
          <w:sz w:val="24"/>
          <w:szCs w:val="24"/>
        </w:rPr>
        <w:t xml:space="preserve">disbursements are all excessive; there are no specifics of distance. There are no receipts backing the figures and they are excessive. The amounts </w:t>
      </w:r>
      <w:r w:rsidRPr="00CE151F">
        <w:rPr>
          <w:rFonts w:ascii="Times New Roman" w:hAnsi="Times New Roman" w:cs="Times New Roman"/>
          <w:sz w:val="24"/>
          <w:szCs w:val="24"/>
        </w:rPr>
        <w:t xml:space="preserve">claimed were therefore </w:t>
      </w:r>
      <w:r w:rsidR="005700EF" w:rsidRPr="00CE151F">
        <w:rPr>
          <w:rFonts w:ascii="Times New Roman" w:hAnsi="Times New Roman" w:cs="Times New Roman"/>
          <w:sz w:val="24"/>
          <w:szCs w:val="24"/>
        </w:rPr>
        <w:t xml:space="preserve">not proved. </w:t>
      </w:r>
      <w:r w:rsidRPr="00CE151F">
        <w:rPr>
          <w:rFonts w:ascii="Times New Roman" w:hAnsi="Times New Roman" w:cs="Times New Roman"/>
          <w:sz w:val="24"/>
          <w:szCs w:val="24"/>
        </w:rPr>
        <w:t>I</w:t>
      </w:r>
      <w:r w:rsidR="005700EF" w:rsidRPr="00CE151F">
        <w:rPr>
          <w:rFonts w:ascii="Times New Roman" w:hAnsi="Times New Roman" w:cs="Times New Roman"/>
          <w:sz w:val="24"/>
          <w:szCs w:val="24"/>
        </w:rPr>
        <w:t xml:space="preserve">tem 83 </w:t>
      </w:r>
      <w:r w:rsidRPr="00CE151F">
        <w:rPr>
          <w:rFonts w:ascii="Times New Roman" w:hAnsi="Times New Roman" w:cs="Times New Roman"/>
          <w:sz w:val="24"/>
          <w:szCs w:val="24"/>
        </w:rPr>
        <w:t xml:space="preserve">titled Miscellaneous </w:t>
      </w:r>
      <w:r w:rsidR="005700EF" w:rsidRPr="00CE151F">
        <w:rPr>
          <w:rFonts w:ascii="Times New Roman" w:hAnsi="Times New Roman" w:cs="Times New Roman"/>
          <w:sz w:val="24"/>
          <w:szCs w:val="24"/>
        </w:rPr>
        <w:t xml:space="preserve">should not </w:t>
      </w:r>
      <w:r w:rsidRPr="00CE151F">
        <w:rPr>
          <w:rFonts w:ascii="Times New Roman" w:hAnsi="Times New Roman" w:cs="Times New Roman"/>
          <w:sz w:val="24"/>
          <w:szCs w:val="24"/>
        </w:rPr>
        <w:t xml:space="preserve">have </w:t>
      </w:r>
      <w:r w:rsidR="005700EF" w:rsidRPr="00CE151F">
        <w:rPr>
          <w:rFonts w:ascii="Times New Roman" w:hAnsi="Times New Roman" w:cs="Times New Roman"/>
          <w:sz w:val="24"/>
          <w:szCs w:val="24"/>
        </w:rPr>
        <w:t>be</w:t>
      </w:r>
      <w:r w:rsidRPr="00CE151F">
        <w:rPr>
          <w:rFonts w:ascii="Times New Roman" w:hAnsi="Times New Roman" w:cs="Times New Roman"/>
          <w:sz w:val="24"/>
          <w:szCs w:val="24"/>
        </w:rPr>
        <w:t>en</w:t>
      </w:r>
      <w:r w:rsidR="005700EF" w:rsidRPr="00CE151F">
        <w:rPr>
          <w:rFonts w:ascii="Times New Roman" w:hAnsi="Times New Roman" w:cs="Times New Roman"/>
          <w:sz w:val="24"/>
          <w:szCs w:val="24"/>
        </w:rPr>
        <w:t xml:space="preserve"> allowed. </w:t>
      </w:r>
      <w:r w:rsidRPr="00CE151F">
        <w:rPr>
          <w:rFonts w:ascii="Times New Roman" w:hAnsi="Times New Roman" w:cs="Times New Roman"/>
          <w:sz w:val="24"/>
          <w:szCs w:val="24"/>
        </w:rPr>
        <w:t>She prayed that the a</w:t>
      </w:r>
      <w:r w:rsidR="005700EF" w:rsidRPr="00CE151F">
        <w:rPr>
          <w:rFonts w:ascii="Times New Roman" w:hAnsi="Times New Roman" w:cs="Times New Roman"/>
          <w:sz w:val="24"/>
          <w:szCs w:val="24"/>
        </w:rPr>
        <w:t xml:space="preserve">ward should be set aside and </w:t>
      </w:r>
      <w:r w:rsidRPr="00CE151F">
        <w:rPr>
          <w:rFonts w:ascii="Times New Roman" w:hAnsi="Times New Roman" w:cs="Times New Roman"/>
          <w:sz w:val="24"/>
          <w:szCs w:val="24"/>
        </w:rPr>
        <w:t>the</w:t>
      </w:r>
      <w:r w:rsidR="005700EF" w:rsidRPr="00CE151F">
        <w:rPr>
          <w:rFonts w:ascii="Times New Roman" w:hAnsi="Times New Roman" w:cs="Times New Roman"/>
          <w:sz w:val="24"/>
          <w:szCs w:val="24"/>
        </w:rPr>
        <w:t xml:space="preserve"> costs of the appeal</w:t>
      </w:r>
      <w:r w:rsidRPr="00CE151F">
        <w:rPr>
          <w:rFonts w:ascii="Times New Roman" w:hAnsi="Times New Roman" w:cs="Times New Roman"/>
          <w:sz w:val="24"/>
          <w:szCs w:val="24"/>
        </w:rPr>
        <w:t xml:space="preserve"> be </w:t>
      </w:r>
      <w:r w:rsidR="00FF2827" w:rsidRPr="00CE151F">
        <w:rPr>
          <w:rFonts w:ascii="Times New Roman" w:hAnsi="Times New Roman" w:cs="Times New Roman"/>
          <w:sz w:val="24"/>
          <w:szCs w:val="24"/>
        </w:rPr>
        <w:t>awarded</w:t>
      </w:r>
      <w:r w:rsidRPr="00CE151F">
        <w:rPr>
          <w:rFonts w:ascii="Times New Roman" w:hAnsi="Times New Roman" w:cs="Times New Roman"/>
          <w:sz w:val="24"/>
          <w:szCs w:val="24"/>
        </w:rPr>
        <w:t xml:space="preserve"> to the appellant</w:t>
      </w:r>
      <w:r w:rsidR="005700EF" w:rsidRPr="00CE151F">
        <w:rPr>
          <w:rFonts w:ascii="Times New Roman" w:hAnsi="Times New Roman" w:cs="Times New Roman"/>
          <w:sz w:val="24"/>
          <w:szCs w:val="24"/>
        </w:rPr>
        <w:t>.</w:t>
      </w:r>
    </w:p>
    <w:p w:rsidR="00FF2827" w:rsidRPr="00CE151F" w:rsidRDefault="00FF2827" w:rsidP="00CE151F">
      <w:pPr>
        <w:pStyle w:val="ListParagraph"/>
        <w:spacing w:after="0" w:line="360" w:lineRule="auto"/>
        <w:ind w:left="0"/>
        <w:jc w:val="both"/>
        <w:rPr>
          <w:rFonts w:ascii="Times New Roman" w:hAnsi="Times New Roman" w:cs="Times New Roman"/>
          <w:sz w:val="24"/>
          <w:szCs w:val="24"/>
        </w:rPr>
      </w:pPr>
    </w:p>
    <w:p w:rsidR="005700EF" w:rsidRPr="00CE151F" w:rsidRDefault="00FF2827" w:rsidP="00CE151F">
      <w:pPr>
        <w:pStyle w:val="ListParagraph"/>
        <w:spacing w:after="0" w:line="360" w:lineRule="auto"/>
        <w:ind w:left="0"/>
        <w:jc w:val="both"/>
        <w:rPr>
          <w:rFonts w:ascii="Times New Roman" w:hAnsi="Times New Roman" w:cs="Times New Roman"/>
          <w:sz w:val="24"/>
          <w:szCs w:val="24"/>
        </w:rPr>
      </w:pPr>
      <w:r w:rsidRPr="00CE151F">
        <w:rPr>
          <w:rFonts w:ascii="Times New Roman" w:hAnsi="Times New Roman" w:cs="Times New Roman"/>
          <w:sz w:val="24"/>
          <w:szCs w:val="24"/>
        </w:rPr>
        <w:t xml:space="preserve">In response, Mr. </w:t>
      </w:r>
      <w:proofErr w:type="spellStart"/>
      <w:r w:rsidRPr="00CE151F">
        <w:rPr>
          <w:rFonts w:ascii="Times New Roman" w:hAnsi="Times New Roman" w:cs="Times New Roman"/>
          <w:sz w:val="24"/>
          <w:szCs w:val="24"/>
        </w:rPr>
        <w:t>Tumwesigye</w:t>
      </w:r>
      <w:proofErr w:type="spellEnd"/>
      <w:r w:rsidRPr="00CE151F">
        <w:rPr>
          <w:rFonts w:ascii="Times New Roman" w:hAnsi="Times New Roman" w:cs="Times New Roman"/>
          <w:sz w:val="24"/>
          <w:szCs w:val="24"/>
        </w:rPr>
        <w:t xml:space="preserve"> Collins, counsel for the respondent submitted that t</w:t>
      </w:r>
      <w:r w:rsidR="00EA6952" w:rsidRPr="00CE151F">
        <w:rPr>
          <w:rFonts w:ascii="Times New Roman" w:hAnsi="Times New Roman" w:cs="Times New Roman"/>
          <w:sz w:val="24"/>
          <w:szCs w:val="24"/>
        </w:rPr>
        <w:t xml:space="preserve">he matter from which the appeal arises was an application for judicial review. </w:t>
      </w:r>
      <w:r w:rsidR="007E60C7" w:rsidRPr="00CE151F">
        <w:rPr>
          <w:rFonts w:ascii="Times New Roman" w:hAnsi="Times New Roman" w:cs="Times New Roman"/>
          <w:sz w:val="24"/>
          <w:szCs w:val="24"/>
        </w:rPr>
        <w:t>T</w:t>
      </w:r>
      <w:r w:rsidR="00EA6952" w:rsidRPr="00CE151F">
        <w:rPr>
          <w:rFonts w:ascii="Times New Roman" w:hAnsi="Times New Roman" w:cs="Times New Roman"/>
          <w:sz w:val="24"/>
          <w:szCs w:val="24"/>
        </w:rPr>
        <w:t>he value was not specified and rule 7 applied</w:t>
      </w:r>
      <w:r w:rsidR="007E60C7" w:rsidRPr="00CE151F">
        <w:rPr>
          <w:rFonts w:ascii="Times New Roman" w:hAnsi="Times New Roman" w:cs="Times New Roman"/>
          <w:sz w:val="24"/>
          <w:szCs w:val="24"/>
        </w:rPr>
        <w:t xml:space="preserve">, stating that </w:t>
      </w:r>
      <w:proofErr w:type="spellStart"/>
      <w:r w:rsidR="007E60C7" w:rsidRPr="00CE151F">
        <w:rPr>
          <w:rFonts w:ascii="Times New Roman" w:hAnsi="Times New Roman" w:cs="Times New Roman"/>
          <w:sz w:val="24"/>
          <w:szCs w:val="24"/>
        </w:rPr>
        <w:t>i</w:t>
      </w:r>
      <w:r w:rsidR="00EA6952" w:rsidRPr="00CE151F">
        <w:rPr>
          <w:rFonts w:ascii="Times New Roman" w:hAnsi="Times New Roman" w:cs="Times New Roman"/>
          <w:sz w:val="24"/>
          <w:szCs w:val="24"/>
        </w:rPr>
        <w:t>It</w:t>
      </w:r>
      <w:proofErr w:type="spellEnd"/>
      <w:r w:rsidR="00EA6952" w:rsidRPr="00CE151F">
        <w:rPr>
          <w:rFonts w:ascii="Times New Roman" w:hAnsi="Times New Roman" w:cs="Times New Roman"/>
          <w:sz w:val="24"/>
          <w:szCs w:val="24"/>
        </w:rPr>
        <w:t xml:space="preserve"> should not be less than </w:t>
      </w:r>
      <w:proofErr w:type="spellStart"/>
      <w:r w:rsidR="00EA6952" w:rsidRPr="00CE151F">
        <w:rPr>
          <w:rFonts w:ascii="Times New Roman" w:hAnsi="Times New Roman" w:cs="Times New Roman"/>
          <w:sz w:val="24"/>
          <w:szCs w:val="24"/>
        </w:rPr>
        <w:t>shs</w:t>
      </w:r>
      <w:proofErr w:type="spellEnd"/>
      <w:r w:rsidR="00EA6952" w:rsidRPr="00CE151F">
        <w:rPr>
          <w:rFonts w:ascii="Times New Roman" w:hAnsi="Times New Roman" w:cs="Times New Roman"/>
          <w:sz w:val="24"/>
          <w:szCs w:val="24"/>
        </w:rPr>
        <w:t xml:space="preserve">. 3,000,000/= </w:t>
      </w:r>
      <w:r w:rsidR="007E60C7" w:rsidRPr="00CE151F">
        <w:rPr>
          <w:rFonts w:ascii="Times New Roman" w:hAnsi="Times New Roman" w:cs="Times New Roman"/>
          <w:sz w:val="24"/>
          <w:szCs w:val="24"/>
        </w:rPr>
        <w:t xml:space="preserve">Therefore </w:t>
      </w:r>
      <w:r w:rsidR="00EA6952" w:rsidRPr="00CE151F">
        <w:rPr>
          <w:rFonts w:ascii="Times New Roman" w:hAnsi="Times New Roman" w:cs="Times New Roman"/>
          <w:sz w:val="24"/>
          <w:szCs w:val="24"/>
        </w:rPr>
        <w:t xml:space="preserve">ten million </w:t>
      </w:r>
      <w:r w:rsidR="007E60C7" w:rsidRPr="00CE151F">
        <w:rPr>
          <w:rFonts w:ascii="Times New Roman" w:hAnsi="Times New Roman" w:cs="Times New Roman"/>
          <w:sz w:val="24"/>
          <w:szCs w:val="24"/>
        </w:rPr>
        <w:t xml:space="preserve">as </w:t>
      </w:r>
      <w:r w:rsidR="007E60C7" w:rsidRPr="00CE151F">
        <w:rPr>
          <w:rFonts w:ascii="Times New Roman" w:hAnsi="Times New Roman" w:cs="Times New Roman"/>
          <w:sz w:val="24"/>
          <w:szCs w:val="24"/>
        </w:rPr>
        <w:lastRenderedPageBreak/>
        <w:t xml:space="preserve">instruction fees </w:t>
      </w:r>
      <w:r w:rsidR="00EA6952" w:rsidRPr="00CE151F">
        <w:rPr>
          <w:rFonts w:ascii="Times New Roman" w:hAnsi="Times New Roman" w:cs="Times New Roman"/>
          <w:sz w:val="24"/>
          <w:szCs w:val="24"/>
        </w:rPr>
        <w:t xml:space="preserve">was not excessive. </w:t>
      </w:r>
      <w:proofErr w:type="gramStart"/>
      <w:r w:rsidR="00EA6952" w:rsidRPr="00CE151F">
        <w:rPr>
          <w:rFonts w:ascii="Times New Roman" w:hAnsi="Times New Roman" w:cs="Times New Roman"/>
          <w:sz w:val="24"/>
          <w:szCs w:val="24"/>
        </w:rPr>
        <w:t>Rule 10 (3) covers decrees.</w:t>
      </w:r>
      <w:proofErr w:type="gramEnd"/>
      <w:r w:rsidR="00EA6952" w:rsidRPr="00CE151F">
        <w:rPr>
          <w:rFonts w:ascii="Times New Roman" w:hAnsi="Times New Roman" w:cs="Times New Roman"/>
          <w:sz w:val="24"/>
          <w:szCs w:val="24"/>
        </w:rPr>
        <w:t xml:space="preserve"> Attendances can be verified from the court record. </w:t>
      </w:r>
      <w:r w:rsidR="007E60C7" w:rsidRPr="00CE151F">
        <w:rPr>
          <w:rFonts w:ascii="Times New Roman" w:hAnsi="Times New Roman" w:cs="Times New Roman"/>
          <w:sz w:val="24"/>
          <w:szCs w:val="24"/>
        </w:rPr>
        <w:t>T</w:t>
      </w:r>
      <w:r w:rsidR="00EA6952" w:rsidRPr="00CE151F">
        <w:rPr>
          <w:rFonts w:ascii="Times New Roman" w:hAnsi="Times New Roman" w:cs="Times New Roman"/>
          <w:sz w:val="24"/>
          <w:szCs w:val="24"/>
        </w:rPr>
        <w:t>he missing dates in the bill can be checked from the records</w:t>
      </w:r>
      <w:r w:rsidR="005700EF" w:rsidRPr="00CE151F">
        <w:rPr>
          <w:rFonts w:ascii="Times New Roman" w:hAnsi="Times New Roman" w:cs="Times New Roman"/>
          <w:sz w:val="24"/>
          <w:szCs w:val="24"/>
        </w:rPr>
        <w:t>.</w:t>
      </w:r>
      <w:r w:rsidR="007E60C7" w:rsidRPr="00CE151F">
        <w:rPr>
          <w:rFonts w:ascii="Times New Roman" w:hAnsi="Times New Roman" w:cs="Times New Roman"/>
          <w:sz w:val="24"/>
          <w:szCs w:val="24"/>
        </w:rPr>
        <w:t xml:space="preserve"> He prayed that the appeal be dismissed with costs. </w:t>
      </w:r>
    </w:p>
    <w:p w:rsidR="005700EF" w:rsidRPr="00CE151F" w:rsidRDefault="007E60C7" w:rsidP="00CE151F">
      <w:pPr>
        <w:spacing w:after="0" w:line="360" w:lineRule="auto"/>
        <w:jc w:val="both"/>
        <w:rPr>
          <w:rFonts w:ascii="Times New Roman" w:hAnsi="Times New Roman" w:cs="Times New Roman"/>
          <w:sz w:val="24"/>
          <w:szCs w:val="24"/>
        </w:rPr>
      </w:pPr>
      <w:r w:rsidRPr="00CE151F">
        <w:rPr>
          <w:rFonts w:ascii="Times New Roman" w:hAnsi="Times New Roman" w:cs="Times New Roman"/>
          <w:sz w:val="24"/>
          <w:szCs w:val="24"/>
        </w:rPr>
        <w:t>It is trite that s</w:t>
      </w:r>
      <w:r w:rsidR="00D65BFA" w:rsidRPr="00CE151F">
        <w:rPr>
          <w:rFonts w:ascii="Times New Roman" w:hAnsi="Times New Roman" w:cs="Times New Roman"/>
          <w:sz w:val="24"/>
          <w:szCs w:val="24"/>
        </w:rPr>
        <w:t xml:space="preserve">ave in exceptional cases, a judge </w:t>
      </w:r>
      <w:r w:rsidRPr="00CE151F">
        <w:rPr>
          <w:rFonts w:ascii="Times New Roman" w:hAnsi="Times New Roman" w:cs="Times New Roman"/>
          <w:sz w:val="24"/>
          <w:szCs w:val="24"/>
        </w:rPr>
        <w:t xml:space="preserve">should </w:t>
      </w:r>
      <w:r w:rsidR="00D65BFA" w:rsidRPr="00CE151F">
        <w:rPr>
          <w:rFonts w:ascii="Times New Roman" w:hAnsi="Times New Roman" w:cs="Times New Roman"/>
          <w:sz w:val="24"/>
          <w:szCs w:val="24"/>
        </w:rPr>
        <w:t>not interfere with the assessment of what the taxing officer considers to be a reasonable fee</w:t>
      </w:r>
      <w:r w:rsidR="00243DF1" w:rsidRPr="00CE151F">
        <w:rPr>
          <w:rFonts w:ascii="Times New Roman" w:hAnsi="Times New Roman" w:cs="Times New Roman"/>
          <w:sz w:val="24"/>
          <w:szCs w:val="24"/>
        </w:rPr>
        <w:t>. Questions which are solely of quantum of costs are matters with which the taxing officer is particularly fitted to deal, and in which he has more experience than the judge</w:t>
      </w:r>
      <w:r w:rsidR="00D65BFA" w:rsidRPr="00CE151F">
        <w:rPr>
          <w:rFonts w:ascii="Times New Roman" w:hAnsi="Times New Roman" w:cs="Times New Roman"/>
          <w:sz w:val="24"/>
          <w:szCs w:val="24"/>
        </w:rPr>
        <w:t xml:space="preserve"> (</w:t>
      </w:r>
      <w:r w:rsidR="00A15523" w:rsidRPr="00CE151F">
        <w:rPr>
          <w:rFonts w:ascii="Times New Roman" w:hAnsi="Times New Roman" w:cs="Times New Roman"/>
          <w:sz w:val="24"/>
          <w:szCs w:val="24"/>
        </w:rPr>
        <w:t xml:space="preserve">Bank of </w:t>
      </w:r>
      <w:r w:rsidR="00A15523" w:rsidRPr="00CE151F">
        <w:rPr>
          <w:rFonts w:ascii="Times New Roman" w:hAnsi="Times New Roman" w:cs="Times New Roman"/>
          <w:i/>
          <w:sz w:val="24"/>
          <w:szCs w:val="24"/>
        </w:rPr>
        <w:t xml:space="preserve">Uganda v. </w:t>
      </w:r>
      <w:proofErr w:type="spellStart"/>
      <w:r w:rsidR="00A15523" w:rsidRPr="00CE151F">
        <w:rPr>
          <w:rFonts w:ascii="Times New Roman" w:hAnsi="Times New Roman" w:cs="Times New Roman"/>
          <w:i/>
          <w:sz w:val="24"/>
          <w:szCs w:val="24"/>
        </w:rPr>
        <w:t>Banco</w:t>
      </w:r>
      <w:proofErr w:type="spellEnd"/>
      <w:r w:rsidR="00A15523" w:rsidRPr="00CE151F">
        <w:rPr>
          <w:rFonts w:ascii="Times New Roman" w:hAnsi="Times New Roman" w:cs="Times New Roman"/>
          <w:i/>
          <w:sz w:val="24"/>
          <w:szCs w:val="24"/>
        </w:rPr>
        <w:t xml:space="preserve"> </w:t>
      </w:r>
      <w:proofErr w:type="spellStart"/>
      <w:r w:rsidR="00A15523" w:rsidRPr="00CE151F">
        <w:rPr>
          <w:rFonts w:ascii="Times New Roman" w:hAnsi="Times New Roman" w:cs="Times New Roman"/>
          <w:i/>
          <w:sz w:val="24"/>
          <w:szCs w:val="24"/>
        </w:rPr>
        <w:t>Arabe</w:t>
      </w:r>
      <w:proofErr w:type="spellEnd"/>
      <w:r w:rsidR="00A15523" w:rsidRPr="00CE151F">
        <w:rPr>
          <w:rFonts w:ascii="Times New Roman" w:hAnsi="Times New Roman" w:cs="Times New Roman"/>
          <w:i/>
          <w:sz w:val="24"/>
          <w:szCs w:val="24"/>
        </w:rPr>
        <w:t xml:space="preserve"> </w:t>
      </w:r>
      <w:proofErr w:type="spellStart"/>
      <w:r w:rsidR="00A15523" w:rsidRPr="00CE151F">
        <w:rPr>
          <w:rFonts w:ascii="Times New Roman" w:hAnsi="Times New Roman" w:cs="Times New Roman"/>
          <w:i/>
          <w:sz w:val="24"/>
          <w:szCs w:val="24"/>
        </w:rPr>
        <w:t>Espanol</w:t>
      </w:r>
      <w:proofErr w:type="spellEnd"/>
      <w:r w:rsidR="00A15523" w:rsidRPr="00CE151F">
        <w:rPr>
          <w:rFonts w:ascii="Times New Roman" w:hAnsi="Times New Roman" w:cs="Times New Roman"/>
          <w:i/>
          <w:sz w:val="24"/>
          <w:szCs w:val="24"/>
        </w:rPr>
        <w:t>, S.C. Civil Application No. 23 of 1999</w:t>
      </w:r>
      <w:r w:rsidR="00EF2C24" w:rsidRPr="00CE151F">
        <w:rPr>
          <w:rFonts w:ascii="Times New Roman" w:hAnsi="Times New Roman" w:cs="Times New Roman"/>
          <w:sz w:val="24"/>
          <w:szCs w:val="24"/>
        </w:rPr>
        <w:t xml:space="preserve"> and</w:t>
      </w:r>
      <w:r w:rsidR="00EF2C24" w:rsidRPr="00CE151F">
        <w:rPr>
          <w:rFonts w:ascii="Times New Roman" w:hAnsi="Times New Roman" w:cs="Times New Roman"/>
          <w:i/>
          <w:sz w:val="24"/>
          <w:szCs w:val="24"/>
        </w:rPr>
        <w:t xml:space="preserve"> Thomas James Arthur v. </w:t>
      </w:r>
      <w:proofErr w:type="spellStart"/>
      <w:r w:rsidR="00EF2C24" w:rsidRPr="00CE151F">
        <w:rPr>
          <w:rFonts w:ascii="Times New Roman" w:hAnsi="Times New Roman" w:cs="Times New Roman"/>
          <w:i/>
          <w:sz w:val="24"/>
          <w:szCs w:val="24"/>
        </w:rPr>
        <w:t>Nyeri</w:t>
      </w:r>
      <w:proofErr w:type="spellEnd"/>
      <w:r w:rsidR="00EF2C24" w:rsidRPr="00CE151F">
        <w:rPr>
          <w:rFonts w:ascii="Times New Roman" w:hAnsi="Times New Roman" w:cs="Times New Roman"/>
          <w:i/>
          <w:sz w:val="24"/>
          <w:szCs w:val="24"/>
        </w:rPr>
        <w:t xml:space="preserve"> Electricity Undertaking, [1961] EA </w:t>
      </w:r>
      <w:proofErr w:type="gramStart"/>
      <w:r w:rsidR="00EF2C24" w:rsidRPr="00CE151F">
        <w:rPr>
          <w:rFonts w:ascii="Times New Roman" w:hAnsi="Times New Roman" w:cs="Times New Roman"/>
          <w:i/>
          <w:sz w:val="24"/>
          <w:szCs w:val="24"/>
        </w:rPr>
        <w:t>492</w:t>
      </w:r>
      <w:r w:rsidR="00EF2C24" w:rsidRPr="00CE151F">
        <w:rPr>
          <w:rFonts w:ascii="Times New Roman" w:hAnsi="Times New Roman" w:cs="Times New Roman"/>
          <w:sz w:val="24"/>
          <w:szCs w:val="24"/>
        </w:rPr>
        <w:t xml:space="preserve"> </w:t>
      </w:r>
      <w:r w:rsidR="00A15523" w:rsidRPr="00CE151F">
        <w:rPr>
          <w:rFonts w:ascii="Times New Roman" w:hAnsi="Times New Roman" w:cs="Times New Roman"/>
          <w:sz w:val="24"/>
          <w:szCs w:val="24"/>
        </w:rPr>
        <w:t>)</w:t>
      </w:r>
      <w:proofErr w:type="gramEnd"/>
      <w:r w:rsidR="005700EF" w:rsidRPr="00CE151F">
        <w:rPr>
          <w:rFonts w:ascii="Times New Roman" w:hAnsi="Times New Roman" w:cs="Times New Roman"/>
          <w:sz w:val="24"/>
          <w:szCs w:val="24"/>
        </w:rPr>
        <w:t>.</w:t>
      </w:r>
    </w:p>
    <w:p w:rsidR="007E60C7" w:rsidRPr="00CE151F" w:rsidRDefault="007E60C7" w:rsidP="00CE151F">
      <w:pPr>
        <w:spacing w:after="0" w:line="360" w:lineRule="auto"/>
        <w:jc w:val="both"/>
        <w:rPr>
          <w:rFonts w:ascii="Times New Roman" w:hAnsi="Times New Roman" w:cs="Times New Roman"/>
          <w:sz w:val="24"/>
          <w:szCs w:val="24"/>
        </w:rPr>
      </w:pPr>
    </w:p>
    <w:p w:rsidR="005700EF" w:rsidRPr="00CE151F" w:rsidRDefault="00FB42E9" w:rsidP="00CE151F">
      <w:pPr>
        <w:spacing w:after="0" w:line="360" w:lineRule="auto"/>
        <w:jc w:val="both"/>
        <w:rPr>
          <w:rFonts w:ascii="Times New Roman" w:hAnsi="Times New Roman" w:cs="Times New Roman"/>
          <w:sz w:val="24"/>
          <w:szCs w:val="24"/>
        </w:rPr>
      </w:pPr>
      <w:r w:rsidRPr="00CE151F">
        <w:rPr>
          <w:rFonts w:ascii="Times New Roman" w:hAnsi="Times New Roman" w:cs="Times New Roman"/>
          <w:sz w:val="24"/>
          <w:szCs w:val="24"/>
        </w:rPr>
        <w:t>An exceptional case is where it is shown expressly or by inference that in assessing and arriving at the quantum of the fee allowed, the taxing officer exercised, or applied a wrong principle</w:t>
      </w:r>
      <w:r w:rsidR="005700EF" w:rsidRPr="00CE151F">
        <w:rPr>
          <w:rFonts w:ascii="Times New Roman" w:hAnsi="Times New Roman" w:cs="Times New Roman"/>
          <w:sz w:val="24"/>
          <w:szCs w:val="24"/>
        </w:rPr>
        <w:t>.</w:t>
      </w:r>
      <w:r w:rsidR="005D6DD1" w:rsidRPr="00CE151F">
        <w:rPr>
          <w:rFonts w:ascii="Times New Roman" w:hAnsi="Times New Roman" w:cs="Times New Roman"/>
          <w:sz w:val="24"/>
          <w:szCs w:val="24"/>
        </w:rPr>
        <w:t xml:space="preserve"> Application of a wrong principle is capable of being inferred from an award of an amount which is manifestly excessive or manifestly low</w:t>
      </w:r>
      <w:r w:rsidR="007F4099" w:rsidRPr="00CE151F">
        <w:rPr>
          <w:rFonts w:ascii="Times New Roman" w:hAnsi="Times New Roman" w:cs="Times New Roman"/>
          <w:sz w:val="24"/>
          <w:szCs w:val="24"/>
        </w:rPr>
        <w:t>. Interfere only on being satisfied that the error substantially affected the decision on quantum and that upholding the amount allowed would cause injustice to one of the parties.</w:t>
      </w:r>
    </w:p>
    <w:p w:rsidR="007E60C7" w:rsidRPr="00CE151F" w:rsidRDefault="007E60C7" w:rsidP="00CE151F">
      <w:pPr>
        <w:spacing w:after="0" w:line="360" w:lineRule="auto"/>
        <w:jc w:val="both"/>
        <w:rPr>
          <w:rFonts w:ascii="Times New Roman" w:hAnsi="Times New Roman" w:cs="Times New Roman"/>
          <w:sz w:val="24"/>
          <w:szCs w:val="24"/>
        </w:rPr>
      </w:pPr>
    </w:p>
    <w:p w:rsidR="005700EF" w:rsidRPr="00CE151F" w:rsidRDefault="007E60C7" w:rsidP="00CE151F">
      <w:pPr>
        <w:spacing w:after="0" w:line="360" w:lineRule="auto"/>
        <w:jc w:val="both"/>
        <w:rPr>
          <w:rFonts w:ascii="Times New Roman" w:hAnsi="Times New Roman" w:cs="Times New Roman"/>
          <w:sz w:val="24"/>
          <w:szCs w:val="24"/>
        </w:rPr>
      </w:pPr>
      <w:r w:rsidRPr="00CE151F">
        <w:rPr>
          <w:rFonts w:ascii="Times New Roman" w:hAnsi="Times New Roman" w:cs="Times New Roman"/>
          <w:sz w:val="24"/>
          <w:szCs w:val="24"/>
        </w:rPr>
        <w:t>T</w:t>
      </w:r>
      <w:r w:rsidR="004A3BBF" w:rsidRPr="00CE151F">
        <w:rPr>
          <w:rFonts w:ascii="Times New Roman" w:hAnsi="Times New Roman" w:cs="Times New Roman"/>
          <w:sz w:val="24"/>
          <w:szCs w:val="24"/>
        </w:rPr>
        <w:t>he object of party and party costs is to indemnify the successful party for having to pursue or defend their rights in court</w:t>
      </w:r>
      <w:r w:rsidR="005A6B80" w:rsidRPr="00CE151F">
        <w:rPr>
          <w:rFonts w:ascii="Times New Roman" w:hAnsi="Times New Roman" w:cs="Times New Roman"/>
          <w:sz w:val="24"/>
          <w:szCs w:val="24"/>
        </w:rPr>
        <w:t>. They are not imposed as a punishment on the party who pays them, nor given as a bonus to the party who receives them</w:t>
      </w:r>
      <w:r w:rsidR="00482EE3" w:rsidRPr="00CE151F">
        <w:rPr>
          <w:rFonts w:ascii="Times New Roman" w:hAnsi="Times New Roman" w:cs="Times New Roman"/>
          <w:sz w:val="24"/>
          <w:szCs w:val="24"/>
        </w:rPr>
        <w:t xml:space="preserve"> (</w:t>
      </w:r>
      <w:r w:rsidR="00482EE3" w:rsidRPr="00CE151F">
        <w:rPr>
          <w:rFonts w:ascii="Times New Roman" w:hAnsi="Times New Roman" w:cs="Times New Roman"/>
          <w:i/>
          <w:sz w:val="24"/>
          <w:szCs w:val="24"/>
        </w:rPr>
        <w:t xml:space="preserve">Tobin and </w:t>
      </w:r>
      <w:proofErr w:type="spellStart"/>
      <w:r w:rsidR="00482EE3" w:rsidRPr="00CE151F">
        <w:rPr>
          <w:rFonts w:ascii="Times New Roman" w:hAnsi="Times New Roman" w:cs="Times New Roman"/>
          <w:i/>
          <w:sz w:val="24"/>
          <w:szCs w:val="24"/>
        </w:rPr>
        <w:t>Twomey</w:t>
      </w:r>
      <w:proofErr w:type="spellEnd"/>
      <w:r w:rsidR="00482EE3" w:rsidRPr="00CE151F">
        <w:rPr>
          <w:rFonts w:ascii="Times New Roman" w:hAnsi="Times New Roman" w:cs="Times New Roman"/>
          <w:i/>
          <w:sz w:val="24"/>
          <w:szCs w:val="24"/>
        </w:rPr>
        <w:t xml:space="preserve"> v. Kerry Foods Ltd., [1999] 1 I.L.R.M. 428 at 432</w:t>
      </w:r>
      <w:r w:rsidR="00482EE3" w:rsidRPr="00CE151F">
        <w:rPr>
          <w:rFonts w:ascii="Times New Roman" w:hAnsi="Times New Roman" w:cs="Times New Roman"/>
          <w:sz w:val="24"/>
          <w:szCs w:val="24"/>
        </w:rPr>
        <w:t xml:space="preserve">; </w:t>
      </w:r>
      <w:r w:rsidR="00320FCC" w:rsidRPr="00CE151F">
        <w:rPr>
          <w:rFonts w:ascii="Times New Roman" w:hAnsi="Times New Roman" w:cs="Times New Roman"/>
          <w:i/>
          <w:sz w:val="24"/>
          <w:szCs w:val="24"/>
        </w:rPr>
        <w:t xml:space="preserve">Adams v. London improved Motor Coach </w:t>
      </w:r>
      <w:proofErr w:type="spellStart"/>
      <w:r w:rsidR="00320FCC" w:rsidRPr="00CE151F">
        <w:rPr>
          <w:rFonts w:ascii="Times New Roman" w:hAnsi="Times New Roman" w:cs="Times New Roman"/>
          <w:i/>
          <w:sz w:val="24"/>
          <w:szCs w:val="24"/>
        </w:rPr>
        <w:t>Buildirs</w:t>
      </w:r>
      <w:proofErr w:type="spellEnd"/>
      <w:r w:rsidR="00320FCC" w:rsidRPr="00CE151F">
        <w:rPr>
          <w:rFonts w:ascii="Times New Roman" w:hAnsi="Times New Roman" w:cs="Times New Roman"/>
          <w:i/>
          <w:sz w:val="24"/>
          <w:szCs w:val="24"/>
        </w:rPr>
        <w:t xml:space="preserve"> Ltd., [1921] 1 K.B. 495 at p. 499</w:t>
      </w:r>
      <w:r w:rsidR="00320FCC" w:rsidRPr="00CE151F">
        <w:rPr>
          <w:rFonts w:ascii="Times New Roman" w:hAnsi="Times New Roman" w:cs="Times New Roman"/>
          <w:sz w:val="24"/>
          <w:szCs w:val="24"/>
        </w:rPr>
        <w:t xml:space="preserve"> </w:t>
      </w:r>
      <w:proofErr w:type="gramStart"/>
      <w:r w:rsidR="00320FCC" w:rsidRPr="00CE151F">
        <w:rPr>
          <w:rFonts w:ascii="Times New Roman" w:hAnsi="Times New Roman" w:cs="Times New Roman"/>
          <w:sz w:val="24"/>
          <w:szCs w:val="24"/>
        </w:rPr>
        <w:t xml:space="preserve">and </w:t>
      </w:r>
      <w:r w:rsidR="005700EF" w:rsidRPr="00CE151F">
        <w:rPr>
          <w:rFonts w:ascii="Times New Roman" w:hAnsi="Times New Roman" w:cs="Times New Roman"/>
          <w:sz w:val="24"/>
          <w:szCs w:val="24"/>
        </w:rPr>
        <w:t>)</w:t>
      </w:r>
      <w:proofErr w:type="gramEnd"/>
      <w:r w:rsidR="00425534" w:rsidRPr="00CE151F">
        <w:rPr>
          <w:rFonts w:ascii="Times New Roman" w:hAnsi="Times New Roman" w:cs="Times New Roman"/>
          <w:sz w:val="24"/>
          <w:szCs w:val="24"/>
        </w:rPr>
        <w:t>. The effect of the principle of indemnity applied to party and party costs is that a party is entitled to have all costs reasonably incurred in the defence of his or her rights not as a complete compensation or indemnity, but only in the character of an indemnity</w:t>
      </w:r>
      <w:r w:rsidR="005700EF" w:rsidRPr="00CE151F">
        <w:rPr>
          <w:rFonts w:ascii="Times New Roman" w:hAnsi="Times New Roman" w:cs="Times New Roman"/>
          <w:sz w:val="24"/>
          <w:szCs w:val="24"/>
        </w:rPr>
        <w:t>.</w:t>
      </w:r>
    </w:p>
    <w:p w:rsidR="007E60C7" w:rsidRPr="00CE151F" w:rsidRDefault="007E60C7" w:rsidP="00CE151F">
      <w:pPr>
        <w:spacing w:after="0" w:line="360" w:lineRule="auto"/>
        <w:jc w:val="both"/>
        <w:rPr>
          <w:rFonts w:ascii="Times New Roman" w:hAnsi="Times New Roman" w:cs="Times New Roman"/>
          <w:sz w:val="24"/>
          <w:szCs w:val="24"/>
        </w:rPr>
      </w:pPr>
    </w:p>
    <w:p w:rsidR="005700EF" w:rsidRPr="00CE151F" w:rsidRDefault="007E60C7" w:rsidP="00CE151F">
      <w:pPr>
        <w:spacing w:after="0" w:line="360" w:lineRule="auto"/>
        <w:jc w:val="both"/>
        <w:rPr>
          <w:rFonts w:ascii="Times New Roman" w:hAnsi="Times New Roman" w:cs="Times New Roman"/>
          <w:sz w:val="24"/>
          <w:szCs w:val="24"/>
        </w:rPr>
      </w:pPr>
      <w:r w:rsidRPr="00CE151F">
        <w:rPr>
          <w:rFonts w:ascii="Times New Roman" w:hAnsi="Times New Roman" w:cs="Times New Roman"/>
          <w:sz w:val="24"/>
          <w:szCs w:val="24"/>
        </w:rPr>
        <w:t>In the determination of an appropriate quantum, t</w:t>
      </w:r>
      <w:r w:rsidR="0031401E" w:rsidRPr="00CE151F">
        <w:rPr>
          <w:rFonts w:ascii="Times New Roman" w:hAnsi="Times New Roman" w:cs="Times New Roman"/>
          <w:sz w:val="24"/>
          <w:szCs w:val="24"/>
        </w:rPr>
        <w:t>he complexity of the subject which counsel had to handle (for example where it was a novel and complex one, mostly focused on the interfaces between the fields of law and other disciplines; involving voluminous material on other professional fields) is relevant but t</w:t>
      </w:r>
      <w:r w:rsidR="004D5748" w:rsidRPr="00CE151F">
        <w:rPr>
          <w:rFonts w:ascii="Times New Roman" w:hAnsi="Times New Roman" w:cs="Times New Roman"/>
          <w:sz w:val="24"/>
          <w:szCs w:val="24"/>
        </w:rPr>
        <w:t xml:space="preserve">he mere fact that counsel does research before filing pleadings and then files pleadings informed of such research is not necessarily indicative of the complexity of the matter as it may well be indicative of the advocate’s unfamiliarity with basic </w:t>
      </w:r>
      <w:r w:rsidR="004D5748" w:rsidRPr="00CE151F">
        <w:rPr>
          <w:rFonts w:ascii="Times New Roman" w:hAnsi="Times New Roman" w:cs="Times New Roman"/>
          <w:sz w:val="24"/>
          <w:szCs w:val="24"/>
        </w:rPr>
        <w:lastRenderedPageBreak/>
        <w:t xml:space="preserve">principles of law and such unfamiliarity should not be turned into an advantage against the adversary (see </w:t>
      </w:r>
      <w:r w:rsidR="006D3FC4" w:rsidRPr="00CE151F">
        <w:rPr>
          <w:rFonts w:ascii="Times New Roman" w:hAnsi="Times New Roman" w:cs="Times New Roman"/>
          <w:i/>
          <w:sz w:val="24"/>
          <w:szCs w:val="24"/>
        </w:rPr>
        <w:t>First American Bank of Kenya v. Shah and others, [2002] 1 EA 64</w:t>
      </w:r>
      <w:r w:rsidR="006D3FC4" w:rsidRPr="00CE151F">
        <w:rPr>
          <w:rFonts w:ascii="Times New Roman" w:hAnsi="Times New Roman" w:cs="Times New Roman"/>
          <w:sz w:val="24"/>
          <w:szCs w:val="24"/>
        </w:rPr>
        <w:t>)</w:t>
      </w:r>
      <w:r w:rsidR="004D5748" w:rsidRPr="00CE151F">
        <w:rPr>
          <w:rFonts w:ascii="Times New Roman" w:hAnsi="Times New Roman" w:cs="Times New Roman"/>
          <w:sz w:val="24"/>
          <w:szCs w:val="24"/>
        </w:rPr>
        <w:t>.</w:t>
      </w:r>
      <w:r w:rsidR="008E5124" w:rsidRPr="00CE151F">
        <w:rPr>
          <w:rFonts w:ascii="Times New Roman" w:hAnsi="Times New Roman" w:cs="Times New Roman"/>
          <w:sz w:val="24"/>
          <w:szCs w:val="24"/>
        </w:rPr>
        <w:t xml:space="preserve"> None is evident on the manner of this application.</w:t>
      </w:r>
      <w:r w:rsidR="00FD7034" w:rsidRPr="00CE151F">
        <w:rPr>
          <w:rFonts w:ascii="Times New Roman" w:hAnsi="Times New Roman" w:cs="Times New Roman"/>
          <w:sz w:val="24"/>
          <w:szCs w:val="24"/>
        </w:rPr>
        <w:t xml:space="preserve"> Other considerations include; </w:t>
      </w:r>
      <w:r w:rsidR="00237B08" w:rsidRPr="00CE151F">
        <w:rPr>
          <w:rFonts w:ascii="Times New Roman" w:hAnsi="Times New Roman" w:cs="Times New Roman"/>
          <w:sz w:val="24"/>
          <w:szCs w:val="24"/>
        </w:rPr>
        <w:t xml:space="preserve">the nature and the importance of the cause or matter, the amount or value of the subject matter involved, the interest of the parties, the general conduct of the proceedings and any direction by the trial judge, </w:t>
      </w:r>
      <w:r w:rsidR="00404728" w:rsidRPr="00CE151F">
        <w:rPr>
          <w:rFonts w:ascii="Times New Roman" w:hAnsi="Times New Roman" w:cs="Times New Roman"/>
          <w:sz w:val="24"/>
          <w:szCs w:val="24"/>
        </w:rPr>
        <w:t xml:space="preserve">the general level of remuneration of advocates must be such as to attract recruits to the profession but </w:t>
      </w:r>
      <w:r w:rsidR="00930432" w:rsidRPr="00CE151F">
        <w:rPr>
          <w:rFonts w:ascii="Times New Roman" w:hAnsi="Times New Roman" w:cs="Times New Roman"/>
          <w:sz w:val="24"/>
          <w:szCs w:val="24"/>
        </w:rPr>
        <w:t xml:space="preserve">costs should not be allowed to rise to such a level as to confine access to the courts to the wealthy, </w:t>
      </w:r>
      <w:r w:rsidR="00574683" w:rsidRPr="00CE151F">
        <w:rPr>
          <w:rFonts w:ascii="Times New Roman" w:hAnsi="Times New Roman" w:cs="Times New Roman"/>
          <w:sz w:val="24"/>
          <w:szCs w:val="24"/>
        </w:rPr>
        <w:t xml:space="preserve">so far as practicable there should be consistency in the awards made, </w:t>
      </w:r>
      <w:r w:rsidR="000458E0" w:rsidRPr="00CE151F">
        <w:rPr>
          <w:rFonts w:ascii="Times New Roman" w:hAnsi="Times New Roman" w:cs="Times New Roman"/>
          <w:sz w:val="24"/>
          <w:szCs w:val="24"/>
        </w:rPr>
        <w:t xml:space="preserve">bills taxed in comparable cases allowance may be made for the fall in value of money, </w:t>
      </w:r>
      <w:r w:rsidR="00237B08" w:rsidRPr="00CE151F">
        <w:rPr>
          <w:rFonts w:ascii="Times New Roman" w:hAnsi="Times New Roman" w:cs="Times New Roman"/>
          <w:sz w:val="24"/>
          <w:szCs w:val="24"/>
        </w:rPr>
        <w:t xml:space="preserve">etc. </w:t>
      </w:r>
      <w:r w:rsidR="00FD7034" w:rsidRPr="00CE151F">
        <w:rPr>
          <w:rFonts w:ascii="Times New Roman" w:hAnsi="Times New Roman" w:cs="Times New Roman"/>
          <w:sz w:val="24"/>
          <w:szCs w:val="24"/>
        </w:rPr>
        <w:t xml:space="preserve">(see </w:t>
      </w:r>
      <w:proofErr w:type="spellStart"/>
      <w:r w:rsidR="00FD7034" w:rsidRPr="00CE151F">
        <w:rPr>
          <w:rFonts w:ascii="Times New Roman" w:hAnsi="Times New Roman" w:cs="Times New Roman"/>
          <w:i/>
          <w:sz w:val="24"/>
          <w:szCs w:val="24"/>
        </w:rPr>
        <w:t>Premchand</w:t>
      </w:r>
      <w:proofErr w:type="spellEnd"/>
      <w:r w:rsidR="00FD7034" w:rsidRPr="00CE151F">
        <w:rPr>
          <w:rFonts w:ascii="Times New Roman" w:hAnsi="Times New Roman" w:cs="Times New Roman"/>
          <w:i/>
          <w:sz w:val="24"/>
          <w:szCs w:val="24"/>
        </w:rPr>
        <w:t xml:space="preserve"> </w:t>
      </w:r>
      <w:proofErr w:type="spellStart"/>
      <w:r w:rsidR="00FD7034" w:rsidRPr="00CE151F">
        <w:rPr>
          <w:rFonts w:ascii="Times New Roman" w:hAnsi="Times New Roman" w:cs="Times New Roman"/>
          <w:i/>
          <w:sz w:val="24"/>
          <w:szCs w:val="24"/>
        </w:rPr>
        <w:t>Raichand</w:t>
      </w:r>
      <w:proofErr w:type="spellEnd"/>
      <w:r w:rsidR="00FD7034" w:rsidRPr="00CE151F">
        <w:rPr>
          <w:rFonts w:ascii="Times New Roman" w:hAnsi="Times New Roman" w:cs="Times New Roman"/>
          <w:i/>
          <w:sz w:val="24"/>
          <w:szCs w:val="24"/>
        </w:rPr>
        <w:t xml:space="preserve"> Ltd and Another v</w:t>
      </w:r>
      <w:r w:rsidR="00404728" w:rsidRPr="00CE151F">
        <w:rPr>
          <w:rFonts w:ascii="Times New Roman" w:hAnsi="Times New Roman" w:cs="Times New Roman"/>
          <w:i/>
          <w:sz w:val="24"/>
          <w:szCs w:val="24"/>
        </w:rPr>
        <w:t>.</w:t>
      </w:r>
      <w:r w:rsidR="00FD7034" w:rsidRPr="00CE151F">
        <w:rPr>
          <w:rFonts w:ascii="Times New Roman" w:hAnsi="Times New Roman" w:cs="Times New Roman"/>
          <w:i/>
          <w:sz w:val="24"/>
          <w:szCs w:val="24"/>
        </w:rPr>
        <w:t xml:space="preserve"> Quarry Services of East Africa Ltd and others [1972] EA </w:t>
      </w:r>
      <w:r w:rsidR="00FD7034" w:rsidRPr="00CE151F">
        <w:rPr>
          <w:rFonts w:ascii="Times New Roman" w:hAnsi="Times New Roman" w:cs="Times New Roman"/>
          <w:sz w:val="24"/>
          <w:szCs w:val="24"/>
        </w:rPr>
        <w:t>162</w:t>
      </w:r>
      <w:r w:rsidR="00404728" w:rsidRPr="00CE151F">
        <w:rPr>
          <w:rFonts w:ascii="Times New Roman" w:hAnsi="Times New Roman" w:cs="Times New Roman"/>
          <w:sz w:val="24"/>
          <w:szCs w:val="24"/>
        </w:rPr>
        <w:t xml:space="preserve"> and </w:t>
      </w:r>
      <w:r w:rsidR="00A7399A" w:rsidRPr="00CE151F">
        <w:rPr>
          <w:rFonts w:ascii="Times New Roman" w:hAnsi="Times New Roman" w:cs="Times New Roman"/>
          <w:i/>
          <w:sz w:val="24"/>
          <w:szCs w:val="24"/>
        </w:rPr>
        <w:t>First American Bank of Kenya v Shah and Others [2002] 1 EA 64</w:t>
      </w:r>
      <w:r w:rsidR="00A7399A" w:rsidRPr="00CE151F">
        <w:rPr>
          <w:rFonts w:ascii="Times New Roman" w:hAnsi="Times New Roman" w:cs="Times New Roman"/>
          <w:sz w:val="24"/>
          <w:szCs w:val="24"/>
        </w:rPr>
        <w:t>).</w:t>
      </w:r>
    </w:p>
    <w:p w:rsidR="007E60C7" w:rsidRPr="00CE151F" w:rsidRDefault="007E60C7" w:rsidP="00CE151F">
      <w:pPr>
        <w:spacing w:after="0" w:line="360" w:lineRule="auto"/>
        <w:jc w:val="both"/>
        <w:rPr>
          <w:rFonts w:ascii="Times New Roman" w:hAnsi="Times New Roman" w:cs="Times New Roman"/>
          <w:sz w:val="24"/>
          <w:szCs w:val="24"/>
        </w:rPr>
      </w:pPr>
    </w:p>
    <w:p w:rsidR="007E60C7" w:rsidRPr="00CE151F" w:rsidRDefault="008E5124" w:rsidP="00CE151F">
      <w:pPr>
        <w:spacing w:after="0" w:line="360" w:lineRule="auto"/>
        <w:jc w:val="both"/>
        <w:rPr>
          <w:rFonts w:ascii="Times New Roman" w:hAnsi="Times New Roman" w:cs="Times New Roman"/>
          <w:sz w:val="24"/>
          <w:szCs w:val="24"/>
        </w:rPr>
      </w:pPr>
      <w:r w:rsidRPr="00CE151F">
        <w:rPr>
          <w:rFonts w:ascii="Times New Roman" w:hAnsi="Times New Roman" w:cs="Times New Roman"/>
          <w:sz w:val="24"/>
          <w:szCs w:val="24"/>
        </w:rPr>
        <w:t>In his ruling of 23</w:t>
      </w:r>
      <w:r w:rsidRPr="00CE151F">
        <w:rPr>
          <w:rFonts w:ascii="Times New Roman" w:hAnsi="Times New Roman" w:cs="Times New Roman"/>
          <w:sz w:val="24"/>
          <w:szCs w:val="24"/>
          <w:vertAlign w:val="superscript"/>
        </w:rPr>
        <w:t>rd</w:t>
      </w:r>
      <w:r w:rsidRPr="00CE151F">
        <w:rPr>
          <w:rFonts w:ascii="Times New Roman" w:hAnsi="Times New Roman" w:cs="Times New Roman"/>
          <w:sz w:val="24"/>
          <w:szCs w:val="24"/>
        </w:rPr>
        <w:t xml:space="preserve"> March</w:t>
      </w:r>
      <w:proofErr w:type="gramStart"/>
      <w:r w:rsidRPr="00CE151F">
        <w:rPr>
          <w:rFonts w:ascii="Times New Roman" w:hAnsi="Times New Roman" w:cs="Times New Roman"/>
          <w:sz w:val="24"/>
          <w:szCs w:val="24"/>
        </w:rPr>
        <w:t>,2016</w:t>
      </w:r>
      <w:proofErr w:type="gramEnd"/>
      <w:r w:rsidRPr="00CE151F">
        <w:rPr>
          <w:rFonts w:ascii="Times New Roman" w:hAnsi="Times New Roman" w:cs="Times New Roman"/>
          <w:sz w:val="24"/>
          <w:szCs w:val="24"/>
        </w:rPr>
        <w:t xml:space="preserve"> the Taxing Officer stated that</w:t>
      </w:r>
      <w:r w:rsidR="007E60C7" w:rsidRPr="00CE151F">
        <w:rPr>
          <w:rFonts w:ascii="Times New Roman" w:hAnsi="Times New Roman" w:cs="Times New Roman"/>
          <w:sz w:val="24"/>
          <w:szCs w:val="24"/>
        </w:rPr>
        <w:t>;-</w:t>
      </w:r>
    </w:p>
    <w:p w:rsidR="005700EF" w:rsidRPr="00CE151F" w:rsidRDefault="008E5124" w:rsidP="00CE151F">
      <w:pPr>
        <w:spacing w:after="0" w:line="360" w:lineRule="auto"/>
        <w:ind w:left="576" w:right="576"/>
        <w:jc w:val="both"/>
        <w:rPr>
          <w:rFonts w:ascii="Times New Roman" w:hAnsi="Times New Roman" w:cs="Times New Roman"/>
          <w:sz w:val="24"/>
          <w:szCs w:val="24"/>
        </w:rPr>
      </w:pPr>
      <w:r w:rsidRPr="00CE151F">
        <w:rPr>
          <w:rFonts w:ascii="Times New Roman" w:hAnsi="Times New Roman" w:cs="Times New Roman"/>
          <w:sz w:val="24"/>
          <w:szCs w:val="24"/>
        </w:rPr>
        <w:t xml:space="preserve">In the instant case, the applicant was a student who had been unfairly denied the right to education after having pursued the course for three years. He had been allowed to </w:t>
      </w:r>
      <w:proofErr w:type="gramStart"/>
      <w:r w:rsidRPr="00CE151F">
        <w:rPr>
          <w:rFonts w:ascii="Times New Roman" w:hAnsi="Times New Roman" w:cs="Times New Roman"/>
          <w:sz w:val="24"/>
          <w:szCs w:val="24"/>
        </w:rPr>
        <w:t>pursues</w:t>
      </w:r>
      <w:proofErr w:type="gramEnd"/>
      <w:r w:rsidRPr="00CE151F">
        <w:rPr>
          <w:rFonts w:ascii="Times New Roman" w:hAnsi="Times New Roman" w:cs="Times New Roman"/>
          <w:sz w:val="24"/>
          <w:szCs w:val="24"/>
        </w:rPr>
        <w:t xml:space="preserve"> studies after fulfilling all the requirements. </w:t>
      </w:r>
      <w:r w:rsidRPr="00CE151F">
        <w:rPr>
          <w:rFonts w:ascii="Times New Roman" w:hAnsi="Times New Roman" w:cs="Times New Roman"/>
          <w:sz w:val="24"/>
          <w:szCs w:val="24"/>
          <w:u w:val="single"/>
        </w:rPr>
        <w:t xml:space="preserve">So the decision to stop him from graduating and get </w:t>
      </w:r>
      <w:proofErr w:type="gramStart"/>
      <w:r w:rsidRPr="00CE151F">
        <w:rPr>
          <w:rFonts w:ascii="Times New Roman" w:hAnsi="Times New Roman" w:cs="Times New Roman"/>
          <w:sz w:val="24"/>
          <w:szCs w:val="24"/>
          <w:u w:val="single"/>
        </w:rPr>
        <w:t>an</w:t>
      </w:r>
      <w:proofErr w:type="gramEnd"/>
      <w:r w:rsidRPr="00CE151F">
        <w:rPr>
          <w:rFonts w:ascii="Times New Roman" w:hAnsi="Times New Roman" w:cs="Times New Roman"/>
          <w:sz w:val="24"/>
          <w:szCs w:val="24"/>
          <w:u w:val="single"/>
        </w:rPr>
        <w:t xml:space="preserve"> ward was very unfair hence this is litigation which calls for compensation</w:t>
      </w:r>
      <w:r w:rsidRPr="00CE151F">
        <w:rPr>
          <w:rFonts w:ascii="Times New Roman" w:hAnsi="Times New Roman" w:cs="Times New Roman"/>
          <w:sz w:val="24"/>
          <w:szCs w:val="24"/>
        </w:rPr>
        <w:t xml:space="preserve">. So considering the principles governing taxation and </w:t>
      </w:r>
      <w:r w:rsidRPr="00CE151F">
        <w:rPr>
          <w:rFonts w:ascii="Times New Roman" w:hAnsi="Times New Roman" w:cs="Times New Roman"/>
          <w:sz w:val="24"/>
          <w:szCs w:val="24"/>
          <w:u w:val="single"/>
        </w:rPr>
        <w:t>looking at the way he was unfairly treated</w:t>
      </w:r>
      <w:r w:rsidRPr="00CE151F">
        <w:rPr>
          <w:rFonts w:ascii="Times New Roman" w:hAnsi="Times New Roman" w:cs="Times New Roman"/>
          <w:sz w:val="24"/>
          <w:szCs w:val="24"/>
        </w:rPr>
        <w:t xml:space="preserve"> and the time the matter has taken in court I would considers. 10</w:t>
      </w:r>
      <w:r w:rsidR="007E60C7" w:rsidRPr="00CE151F">
        <w:rPr>
          <w:rFonts w:ascii="Times New Roman" w:hAnsi="Times New Roman" w:cs="Times New Roman"/>
          <w:sz w:val="24"/>
          <w:szCs w:val="24"/>
        </w:rPr>
        <w:t>,000,000/= as instruction fees. (</w:t>
      </w:r>
      <w:proofErr w:type="gramStart"/>
      <w:r w:rsidR="007E60C7" w:rsidRPr="00CE151F">
        <w:rPr>
          <w:rFonts w:ascii="Times New Roman" w:hAnsi="Times New Roman" w:cs="Times New Roman"/>
          <w:sz w:val="24"/>
          <w:szCs w:val="24"/>
        </w:rPr>
        <w:t>emphasis</w:t>
      </w:r>
      <w:proofErr w:type="gramEnd"/>
      <w:r w:rsidR="007E60C7" w:rsidRPr="00CE151F">
        <w:rPr>
          <w:rFonts w:ascii="Times New Roman" w:hAnsi="Times New Roman" w:cs="Times New Roman"/>
          <w:sz w:val="24"/>
          <w:szCs w:val="24"/>
        </w:rPr>
        <w:t xml:space="preserve"> mine).</w:t>
      </w:r>
    </w:p>
    <w:p w:rsidR="007E60C7" w:rsidRPr="00CE151F" w:rsidRDefault="007E60C7" w:rsidP="00CE151F">
      <w:pPr>
        <w:spacing w:after="0" w:line="360" w:lineRule="auto"/>
        <w:ind w:right="576"/>
        <w:jc w:val="both"/>
        <w:rPr>
          <w:rFonts w:ascii="Times New Roman" w:hAnsi="Times New Roman" w:cs="Times New Roman"/>
          <w:sz w:val="24"/>
          <w:szCs w:val="24"/>
        </w:rPr>
      </w:pPr>
    </w:p>
    <w:p w:rsidR="005700EF" w:rsidRPr="00CE151F" w:rsidRDefault="007E60C7" w:rsidP="00CE151F">
      <w:pPr>
        <w:spacing w:after="0" w:line="360" w:lineRule="auto"/>
        <w:jc w:val="both"/>
        <w:rPr>
          <w:rFonts w:ascii="Times New Roman" w:hAnsi="Times New Roman" w:cs="Times New Roman"/>
          <w:sz w:val="24"/>
          <w:szCs w:val="24"/>
        </w:rPr>
      </w:pPr>
      <w:r w:rsidRPr="00CE151F">
        <w:rPr>
          <w:rFonts w:ascii="Times New Roman" w:hAnsi="Times New Roman" w:cs="Times New Roman"/>
          <w:sz w:val="24"/>
          <w:szCs w:val="24"/>
        </w:rPr>
        <w:t>From that extract, it is evident that t</w:t>
      </w:r>
      <w:r w:rsidR="008E5124" w:rsidRPr="00CE151F">
        <w:rPr>
          <w:rFonts w:ascii="Times New Roman" w:hAnsi="Times New Roman" w:cs="Times New Roman"/>
          <w:sz w:val="24"/>
          <w:szCs w:val="24"/>
        </w:rPr>
        <w:t xml:space="preserve">he award was propelled by considerations of </w:t>
      </w:r>
      <w:proofErr w:type="spellStart"/>
      <w:r w:rsidRPr="00CE151F">
        <w:rPr>
          <w:rFonts w:ascii="Times New Roman" w:hAnsi="Times New Roman" w:cs="Times New Roman"/>
          <w:i/>
          <w:sz w:val="24"/>
          <w:szCs w:val="24"/>
        </w:rPr>
        <w:t>restitutio</w:t>
      </w:r>
      <w:proofErr w:type="spellEnd"/>
      <w:r w:rsidRPr="00CE151F">
        <w:rPr>
          <w:rFonts w:ascii="Times New Roman" w:hAnsi="Times New Roman" w:cs="Times New Roman"/>
          <w:i/>
          <w:sz w:val="24"/>
          <w:szCs w:val="24"/>
        </w:rPr>
        <w:t xml:space="preserve"> in </w:t>
      </w:r>
      <w:proofErr w:type="spellStart"/>
      <w:r w:rsidRPr="00CE151F">
        <w:rPr>
          <w:rFonts w:ascii="Times New Roman" w:hAnsi="Times New Roman" w:cs="Times New Roman"/>
          <w:i/>
          <w:sz w:val="24"/>
          <w:szCs w:val="24"/>
        </w:rPr>
        <w:t>integrum</w:t>
      </w:r>
      <w:proofErr w:type="spellEnd"/>
      <w:r w:rsidRPr="00CE151F">
        <w:rPr>
          <w:rFonts w:ascii="Times New Roman" w:hAnsi="Times New Roman" w:cs="Times New Roman"/>
          <w:sz w:val="24"/>
          <w:szCs w:val="24"/>
        </w:rPr>
        <w:t xml:space="preserve">, i.e. </w:t>
      </w:r>
      <w:r w:rsidR="008E5124" w:rsidRPr="00CE151F">
        <w:rPr>
          <w:rFonts w:ascii="Times New Roman" w:hAnsi="Times New Roman" w:cs="Times New Roman"/>
          <w:sz w:val="24"/>
          <w:szCs w:val="24"/>
        </w:rPr>
        <w:t xml:space="preserve">compensation as in an award of damages as opposed to </w:t>
      </w:r>
      <w:r w:rsidRPr="00CE151F">
        <w:rPr>
          <w:rFonts w:ascii="Times New Roman" w:hAnsi="Times New Roman" w:cs="Times New Roman"/>
          <w:sz w:val="24"/>
          <w:szCs w:val="24"/>
        </w:rPr>
        <w:t xml:space="preserve">the principle of "in the nature of </w:t>
      </w:r>
      <w:r w:rsidR="008E5124" w:rsidRPr="00CE151F">
        <w:rPr>
          <w:rFonts w:ascii="Times New Roman" w:hAnsi="Times New Roman" w:cs="Times New Roman"/>
          <w:sz w:val="24"/>
          <w:szCs w:val="24"/>
        </w:rPr>
        <w:t>indemnity</w:t>
      </w:r>
      <w:r w:rsidR="006D0525" w:rsidRPr="00CE151F">
        <w:rPr>
          <w:rFonts w:ascii="Times New Roman" w:hAnsi="Times New Roman" w:cs="Times New Roman"/>
          <w:sz w:val="24"/>
          <w:szCs w:val="24"/>
        </w:rPr>
        <w:t>,</w:t>
      </w:r>
      <w:r w:rsidRPr="00CE151F">
        <w:rPr>
          <w:rFonts w:ascii="Times New Roman" w:hAnsi="Times New Roman" w:cs="Times New Roman"/>
          <w:sz w:val="24"/>
          <w:szCs w:val="24"/>
        </w:rPr>
        <w:t>"</w:t>
      </w:r>
      <w:r w:rsidR="008E5124" w:rsidRPr="00CE151F">
        <w:rPr>
          <w:rFonts w:ascii="Times New Roman" w:hAnsi="Times New Roman" w:cs="Times New Roman"/>
          <w:sz w:val="24"/>
          <w:szCs w:val="24"/>
        </w:rPr>
        <w:t xml:space="preserve"> </w:t>
      </w:r>
      <w:r w:rsidR="006D0525" w:rsidRPr="00CE151F">
        <w:rPr>
          <w:rFonts w:ascii="Times New Roman" w:hAnsi="Times New Roman" w:cs="Times New Roman"/>
          <w:sz w:val="24"/>
          <w:szCs w:val="24"/>
        </w:rPr>
        <w:t>or reimbursement, t</w:t>
      </w:r>
      <w:r w:rsidR="008E5124" w:rsidRPr="00CE151F">
        <w:rPr>
          <w:rFonts w:ascii="Times New Roman" w:hAnsi="Times New Roman" w:cs="Times New Roman"/>
          <w:sz w:val="24"/>
          <w:szCs w:val="24"/>
        </w:rPr>
        <w:t xml:space="preserve">hat should guide taxation. </w:t>
      </w:r>
      <w:r w:rsidR="00FD7034" w:rsidRPr="00CE151F">
        <w:rPr>
          <w:rFonts w:ascii="Times New Roman" w:hAnsi="Times New Roman" w:cs="Times New Roman"/>
          <w:sz w:val="24"/>
          <w:szCs w:val="24"/>
        </w:rPr>
        <w:t xml:space="preserve">It is an error of principle to take into account irrelevant factors during taxation. </w:t>
      </w:r>
      <w:r w:rsidR="008E5124" w:rsidRPr="00CE151F">
        <w:rPr>
          <w:rFonts w:ascii="Times New Roman" w:hAnsi="Times New Roman" w:cs="Times New Roman"/>
          <w:sz w:val="24"/>
          <w:szCs w:val="24"/>
        </w:rPr>
        <w:t>A wrong principle was applied resulting in an amount that is inordinately</w:t>
      </w:r>
      <w:r w:rsidR="00FD7034" w:rsidRPr="00CE151F">
        <w:rPr>
          <w:rFonts w:ascii="Times New Roman" w:hAnsi="Times New Roman" w:cs="Times New Roman"/>
          <w:sz w:val="24"/>
          <w:szCs w:val="24"/>
        </w:rPr>
        <w:t xml:space="preserve"> high as instruction fees</w:t>
      </w:r>
      <w:r w:rsidR="00F13015" w:rsidRPr="00CE151F">
        <w:rPr>
          <w:rFonts w:ascii="Times New Roman" w:hAnsi="Times New Roman" w:cs="Times New Roman"/>
          <w:sz w:val="24"/>
          <w:szCs w:val="24"/>
        </w:rPr>
        <w:t xml:space="preserve">. </w:t>
      </w:r>
      <w:r w:rsidR="00890DD1" w:rsidRPr="00CE151F">
        <w:rPr>
          <w:rFonts w:ascii="Times New Roman" w:hAnsi="Times New Roman" w:cs="Times New Roman"/>
          <w:sz w:val="24"/>
          <w:szCs w:val="24"/>
        </w:rPr>
        <w:t xml:space="preserve">The Taxing Officer must set out the basic fee before venturing to consider whether to increase or reduce it. </w:t>
      </w:r>
      <w:r w:rsidR="00FD7034" w:rsidRPr="00CE151F">
        <w:rPr>
          <w:rFonts w:ascii="Times New Roman" w:hAnsi="Times New Roman" w:cs="Times New Roman"/>
          <w:sz w:val="24"/>
          <w:szCs w:val="24"/>
        </w:rPr>
        <w:t>That s</w:t>
      </w:r>
      <w:r w:rsidR="00F13015" w:rsidRPr="00CE151F">
        <w:rPr>
          <w:rFonts w:ascii="Times New Roman" w:hAnsi="Times New Roman" w:cs="Times New Roman"/>
          <w:sz w:val="24"/>
          <w:szCs w:val="24"/>
        </w:rPr>
        <w:t>ome of the disbursements were not supported by probative evidence</w:t>
      </w:r>
      <w:r w:rsidR="00FD7034" w:rsidRPr="00CE151F">
        <w:rPr>
          <w:rFonts w:ascii="Times New Roman" w:hAnsi="Times New Roman" w:cs="Times New Roman"/>
          <w:sz w:val="24"/>
          <w:szCs w:val="24"/>
        </w:rPr>
        <w:t xml:space="preserve"> is also evident on the record</w:t>
      </w:r>
      <w:r w:rsidR="00F13015" w:rsidRPr="00CE151F">
        <w:rPr>
          <w:rFonts w:ascii="Times New Roman" w:hAnsi="Times New Roman" w:cs="Times New Roman"/>
          <w:sz w:val="24"/>
          <w:szCs w:val="24"/>
        </w:rPr>
        <w:t>.</w:t>
      </w:r>
      <w:r w:rsidR="00EF2C24" w:rsidRPr="00CE151F">
        <w:rPr>
          <w:rFonts w:ascii="Times New Roman" w:hAnsi="Times New Roman" w:cs="Times New Roman"/>
          <w:sz w:val="24"/>
          <w:szCs w:val="24"/>
        </w:rPr>
        <w:t xml:space="preserve"> This is an exceptional case where this court ought to interfere. </w:t>
      </w:r>
      <w:r w:rsidR="005700EF" w:rsidRPr="00CE151F">
        <w:rPr>
          <w:rFonts w:ascii="Times New Roman" w:hAnsi="Times New Roman" w:cs="Times New Roman"/>
          <w:sz w:val="24"/>
          <w:szCs w:val="24"/>
        </w:rPr>
        <w:t>For all the foregoing reasons, the app</w:t>
      </w:r>
      <w:r w:rsidR="00EF2C24" w:rsidRPr="00CE151F">
        <w:rPr>
          <w:rFonts w:ascii="Times New Roman" w:hAnsi="Times New Roman" w:cs="Times New Roman"/>
          <w:sz w:val="24"/>
          <w:szCs w:val="24"/>
        </w:rPr>
        <w:t>eal</w:t>
      </w:r>
      <w:r w:rsidR="005700EF" w:rsidRPr="00CE151F">
        <w:rPr>
          <w:rFonts w:ascii="Times New Roman" w:hAnsi="Times New Roman" w:cs="Times New Roman"/>
          <w:sz w:val="24"/>
          <w:szCs w:val="24"/>
        </w:rPr>
        <w:t xml:space="preserve"> is allowed with costs to the app</w:t>
      </w:r>
      <w:r w:rsidR="00EF2C24" w:rsidRPr="00CE151F">
        <w:rPr>
          <w:rFonts w:ascii="Times New Roman" w:hAnsi="Times New Roman" w:cs="Times New Roman"/>
          <w:sz w:val="24"/>
          <w:szCs w:val="24"/>
        </w:rPr>
        <w:t>ellant</w:t>
      </w:r>
      <w:r w:rsidR="005700EF" w:rsidRPr="00CE151F">
        <w:rPr>
          <w:rFonts w:ascii="Times New Roman" w:hAnsi="Times New Roman" w:cs="Times New Roman"/>
          <w:sz w:val="24"/>
          <w:szCs w:val="24"/>
        </w:rPr>
        <w:t>.</w:t>
      </w:r>
      <w:r w:rsidR="008E5124" w:rsidRPr="00CE151F">
        <w:rPr>
          <w:rFonts w:ascii="Times New Roman" w:hAnsi="Times New Roman" w:cs="Times New Roman"/>
          <w:sz w:val="24"/>
          <w:szCs w:val="24"/>
        </w:rPr>
        <w:t xml:space="preserve"> The award is set </w:t>
      </w:r>
      <w:r w:rsidR="00EF2C24" w:rsidRPr="00CE151F">
        <w:rPr>
          <w:rFonts w:ascii="Times New Roman" w:hAnsi="Times New Roman" w:cs="Times New Roman"/>
          <w:sz w:val="24"/>
          <w:szCs w:val="24"/>
        </w:rPr>
        <w:t>a</w:t>
      </w:r>
      <w:r w:rsidR="008E5124" w:rsidRPr="00CE151F">
        <w:rPr>
          <w:rFonts w:ascii="Times New Roman" w:hAnsi="Times New Roman" w:cs="Times New Roman"/>
          <w:sz w:val="24"/>
          <w:szCs w:val="24"/>
        </w:rPr>
        <w:t>side and the bill of costs remitted back to the Taxing Officer</w:t>
      </w:r>
      <w:r w:rsidR="00EF2C24" w:rsidRPr="00CE151F">
        <w:rPr>
          <w:rFonts w:ascii="Times New Roman" w:hAnsi="Times New Roman" w:cs="Times New Roman"/>
          <w:sz w:val="24"/>
          <w:szCs w:val="24"/>
        </w:rPr>
        <w:t xml:space="preserve"> for taxation</w:t>
      </w:r>
      <w:r w:rsidR="008E5124" w:rsidRPr="00CE151F">
        <w:rPr>
          <w:rFonts w:ascii="Times New Roman" w:hAnsi="Times New Roman" w:cs="Times New Roman"/>
          <w:sz w:val="24"/>
          <w:szCs w:val="24"/>
        </w:rPr>
        <w:t>.</w:t>
      </w:r>
      <w:r w:rsidR="005700EF" w:rsidRPr="00CE151F">
        <w:rPr>
          <w:rFonts w:ascii="Times New Roman" w:hAnsi="Times New Roman" w:cs="Times New Roman"/>
          <w:sz w:val="24"/>
          <w:szCs w:val="24"/>
        </w:rPr>
        <w:t xml:space="preserve">  </w:t>
      </w:r>
    </w:p>
    <w:p w:rsidR="005700EF" w:rsidRPr="00CE151F" w:rsidRDefault="005700EF" w:rsidP="00CE151F">
      <w:pPr>
        <w:spacing w:line="360" w:lineRule="auto"/>
        <w:jc w:val="both"/>
        <w:rPr>
          <w:rFonts w:ascii="Times New Roman" w:hAnsi="Times New Roman" w:cs="Times New Roman"/>
          <w:b/>
          <w:sz w:val="24"/>
          <w:szCs w:val="24"/>
        </w:rPr>
      </w:pPr>
    </w:p>
    <w:p w:rsidR="00CE151F" w:rsidRDefault="005700EF" w:rsidP="00CE151F">
      <w:pPr>
        <w:spacing w:after="0" w:line="360" w:lineRule="auto"/>
        <w:jc w:val="both"/>
        <w:rPr>
          <w:rFonts w:ascii="Times New Roman" w:hAnsi="Times New Roman" w:cs="Times New Roman"/>
          <w:sz w:val="24"/>
          <w:szCs w:val="24"/>
        </w:rPr>
      </w:pPr>
      <w:r w:rsidRPr="00CE151F">
        <w:rPr>
          <w:rFonts w:ascii="Times New Roman" w:hAnsi="Times New Roman" w:cs="Times New Roman"/>
          <w:sz w:val="24"/>
          <w:szCs w:val="24"/>
        </w:rPr>
        <w:t xml:space="preserve">Dated at </w:t>
      </w:r>
      <w:proofErr w:type="spellStart"/>
      <w:r w:rsidRPr="00CE151F">
        <w:rPr>
          <w:rFonts w:ascii="Times New Roman" w:hAnsi="Times New Roman" w:cs="Times New Roman"/>
          <w:sz w:val="24"/>
          <w:szCs w:val="24"/>
        </w:rPr>
        <w:t>Gulu</w:t>
      </w:r>
      <w:proofErr w:type="spellEnd"/>
      <w:r w:rsidRPr="00CE151F">
        <w:rPr>
          <w:rFonts w:ascii="Times New Roman" w:hAnsi="Times New Roman" w:cs="Times New Roman"/>
          <w:sz w:val="24"/>
          <w:szCs w:val="24"/>
        </w:rPr>
        <w:t xml:space="preserve"> this 25</w:t>
      </w:r>
      <w:r w:rsidRPr="00CE151F">
        <w:rPr>
          <w:rFonts w:ascii="Times New Roman" w:hAnsi="Times New Roman" w:cs="Times New Roman"/>
          <w:sz w:val="24"/>
          <w:szCs w:val="24"/>
          <w:vertAlign w:val="superscript"/>
        </w:rPr>
        <w:t>t</w:t>
      </w:r>
      <w:bookmarkStart w:id="0" w:name="_GoBack"/>
      <w:bookmarkEnd w:id="0"/>
      <w:r w:rsidRPr="00CE151F">
        <w:rPr>
          <w:rFonts w:ascii="Times New Roman" w:hAnsi="Times New Roman" w:cs="Times New Roman"/>
          <w:sz w:val="24"/>
          <w:szCs w:val="24"/>
          <w:vertAlign w:val="superscript"/>
        </w:rPr>
        <w:t>h</w:t>
      </w:r>
      <w:r w:rsidRPr="00CE151F">
        <w:rPr>
          <w:rFonts w:ascii="Times New Roman" w:hAnsi="Times New Roman" w:cs="Times New Roman"/>
          <w:sz w:val="24"/>
          <w:szCs w:val="24"/>
        </w:rPr>
        <w:t xml:space="preserve"> day of October, 2018.</w:t>
      </w:r>
    </w:p>
    <w:p w:rsidR="005700EF" w:rsidRPr="00CE151F" w:rsidRDefault="005700EF" w:rsidP="00CE151F">
      <w:pPr>
        <w:spacing w:after="0" w:line="360" w:lineRule="auto"/>
        <w:jc w:val="both"/>
        <w:rPr>
          <w:rFonts w:ascii="Times New Roman" w:hAnsi="Times New Roman" w:cs="Times New Roman"/>
          <w:sz w:val="24"/>
          <w:szCs w:val="24"/>
        </w:rPr>
      </w:pPr>
      <w:r w:rsidRPr="00CE151F">
        <w:rPr>
          <w:rFonts w:ascii="Times New Roman" w:hAnsi="Times New Roman" w:cs="Times New Roman"/>
          <w:sz w:val="24"/>
          <w:szCs w:val="24"/>
        </w:rPr>
        <w:tab/>
      </w:r>
      <w:r w:rsidRPr="00CE151F">
        <w:rPr>
          <w:rFonts w:ascii="Times New Roman" w:hAnsi="Times New Roman" w:cs="Times New Roman"/>
          <w:sz w:val="24"/>
          <w:szCs w:val="24"/>
        </w:rPr>
        <w:tab/>
      </w:r>
    </w:p>
    <w:p w:rsidR="005700EF" w:rsidRPr="00CE151F" w:rsidRDefault="00CE151F" w:rsidP="00CE15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700EF" w:rsidRPr="00CE151F">
        <w:rPr>
          <w:rFonts w:ascii="Times New Roman" w:hAnsi="Times New Roman" w:cs="Times New Roman"/>
          <w:sz w:val="24"/>
          <w:szCs w:val="24"/>
        </w:rPr>
        <w:t xml:space="preserve">Stephen </w:t>
      </w:r>
      <w:proofErr w:type="spellStart"/>
      <w:r w:rsidR="005700EF" w:rsidRPr="00CE151F">
        <w:rPr>
          <w:rFonts w:ascii="Times New Roman" w:hAnsi="Times New Roman" w:cs="Times New Roman"/>
          <w:sz w:val="24"/>
          <w:szCs w:val="24"/>
        </w:rPr>
        <w:t>Mubiru</w:t>
      </w:r>
      <w:proofErr w:type="spellEnd"/>
    </w:p>
    <w:p w:rsidR="005700EF" w:rsidRPr="00CE151F" w:rsidRDefault="00CE151F" w:rsidP="00CE15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700EF" w:rsidRPr="00CE151F">
        <w:rPr>
          <w:rFonts w:ascii="Times New Roman" w:hAnsi="Times New Roman" w:cs="Times New Roman"/>
          <w:sz w:val="24"/>
          <w:szCs w:val="24"/>
        </w:rPr>
        <w:t>Judge</w:t>
      </w:r>
    </w:p>
    <w:p w:rsidR="009A0003" w:rsidRPr="00CE151F" w:rsidRDefault="005700EF" w:rsidP="00CE151F">
      <w:pPr>
        <w:spacing w:after="0" w:line="360" w:lineRule="auto"/>
        <w:jc w:val="both"/>
        <w:rPr>
          <w:rFonts w:ascii="Times New Roman" w:hAnsi="Times New Roman" w:cs="Times New Roman"/>
          <w:sz w:val="24"/>
          <w:szCs w:val="24"/>
        </w:rPr>
      </w:pPr>
      <w:r w:rsidRPr="00CE151F">
        <w:rPr>
          <w:rFonts w:ascii="Times New Roman" w:hAnsi="Times New Roman" w:cs="Times New Roman"/>
          <w:sz w:val="24"/>
          <w:szCs w:val="24"/>
        </w:rPr>
        <w:tab/>
      </w:r>
      <w:r w:rsidRPr="00CE151F">
        <w:rPr>
          <w:rFonts w:ascii="Times New Roman" w:hAnsi="Times New Roman" w:cs="Times New Roman"/>
          <w:sz w:val="24"/>
          <w:szCs w:val="24"/>
        </w:rPr>
        <w:tab/>
      </w:r>
      <w:r w:rsidRPr="00CE151F">
        <w:rPr>
          <w:rFonts w:ascii="Times New Roman" w:hAnsi="Times New Roman" w:cs="Times New Roman"/>
          <w:sz w:val="24"/>
          <w:szCs w:val="24"/>
        </w:rPr>
        <w:tab/>
      </w:r>
      <w:r w:rsidRPr="00CE151F">
        <w:rPr>
          <w:rFonts w:ascii="Times New Roman" w:hAnsi="Times New Roman" w:cs="Times New Roman"/>
          <w:sz w:val="24"/>
          <w:szCs w:val="24"/>
        </w:rPr>
        <w:tab/>
      </w:r>
      <w:r w:rsidRPr="00CE151F">
        <w:rPr>
          <w:rFonts w:ascii="Times New Roman" w:hAnsi="Times New Roman" w:cs="Times New Roman"/>
          <w:sz w:val="24"/>
          <w:szCs w:val="24"/>
        </w:rPr>
        <w:tab/>
      </w:r>
      <w:r w:rsidRPr="00CE151F">
        <w:rPr>
          <w:rFonts w:ascii="Times New Roman" w:hAnsi="Times New Roman" w:cs="Times New Roman"/>
          <w:sz w:val="24"/>
          <w:szCs w:val="24"/>
        </w:rPr>
        <w:tab/>
      </w:r>
      <w:r w:rsidRPr="00CE151F">
        <w:rPr>
          <w:rFonts w:ascii="Times New Roman" w:hAnsi="Times New Roman" w:cs="Times New Roman"/>
          <w:sz w:val="24"/>
          <w:szCs w:val="24"/>
        </w:rPr>
        <w:tab/>
      </w:r>
      <w:r w:rsidRPr="00CE151F">
        <w:rPr>
          <w:rFonts w:ascii="Times New Roman" w:hAnsi="Times New Roman" w:cs="Times New Roman"/>
          <w:sz w:val="24"/>
          <w:szCs w:val="24"/>
        </w:rPr>
        <w:tab/>
      </w:r>
    </w:p>
    <w:p w:rsidR="009A0003" w:rsidRPr="00CE151F" w:rsidRDefault="009A0003" w:rsidP="00CE151F">
      <w:pPr>
        <w:spacing w:after="0" w:line="360" w:lineRule="auto"/>
        <w:jc w:val="both"/>
        <w:rPr>
          <w:rFonts w:ascii="Times New Roman" w:hAnsi="Times New Roman" w:cs="Times New Roman"/>
          <w:sz w:val="24"/>
          <w:szCs w:val="24"/>
        </w:rPr>
      </w:pPr>
    </w:p>
    <w:sectPr w:rsidR="009A0003" w:rsidRPr="00CE151F"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19C" w:rsidRDefault="0034619C" w:rsidP="007C1E6E">
      <w:pPr>
        <w:spacing w:after="0" w:line="240" w:lineRule="auto"/>
      </w:pPr>
      <w:r>
        <w:separator/>
      </w:r>
    </w:p>
  </w:endnote>
  <w:endnote w:type="continuationSeparator" w:id="0">
    <w:p w:rsidR="0034619C" w:rsidRDefault="0034619C"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FF2827" w:rsidRDefault="00D926B8">
        <w:pPr>
          <w:pStyle w:val="Footer"/>
          <w:jc w:val="center"/>
        </w:pPr>
        <w:r>
          <w:fldChar w:fldCharType="begin"/>
        </w:r>
        <w:r>
          <w:instrText xml:space="preserve"> PAGE   \* MERGEFORMAT </w:instrText>
        </w:r>
        <w:r>
          <w:fldChar w:fldCharType="separate"/>
        </w:r>
        <w:r w:rsidR="00CE151F">
          <w:rPr>
            <w:noProof/>
          </w:rPr>
          <w:t>5</w:t>
        </w:r>
        <w:r>
          <w:rPr>
            <w:noProof/>
          </w:rPr>
          <w:fldChar w:fldCharType="end"/>
        </w:r>
      </w:p>
    </w:sdtContent>
  </w:sdt>
  <w:p w:rsidR="00FF2827" w:rsidRDefault="00FF2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19C" w:rsidRDefault="0034619C" w:rsidP="007C1E6E">
      <w:pPr>
        <w:spacing w:after="0" w:line="240" w:lineRule="auto"/>
      </w:pPr>
      <w:r>
        <w:separator/>
      </w:r>
    </w:p>
  </w:footnote>
  <w:footnote w:type="continuationSeparator" w:id="0">
    <w:p w:rsidR="0034619C" w:rsidRDefault="0034619C"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666DFF"/>
    <w:multiLevelType w:val="hybridMultilevel"/>
    <w:tmpl w:val="2A92A2D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34FC2"/>
    <w:multiLevelType w:val="hybridMultilevel"/>
    <w:tmpl w:val="25E29D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93D50"/>
    <w:multiLevelType w:val="hybridMultilevel"/>
    <w:tmpl w:val="B5864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D461FE"/>
    <w:multiLevelType w:val="hybridMultilevel"/>
    <w:tmpl w:val="37947E7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32326403"/>
    <w:multiLevelType w:val="hybridMultilevel"/>
    <w:tmpl w:val="1DCC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4601F6"/>
    <w:multiLevelType w:val="hybridMultilevel"/>
    <w:tmpl w:val="D15C457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4A49D2"/>
    <w:multiLevelType w:val="hybridMultilevel"/>
    <w:tmpl w:val="9BA4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62B6959"/>
    <w:multiLevelType w:val="hybridMultilevel"/>
    <w:tmpl w:val="2FAC2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C32C79"/>
    <w:multiLevelType w:val="hybridMultilevel"/>
    <w:tmpl w:val="C33C6196"/>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7F0954"/>
    <w:multiLevelType w:val="hybridMultilevel"/>
    <w:tmpl w:val="37947E7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6F4B68FE"/>
    <w:multiLevelType w:val="hybridMultilevel"/>
    <w:tmpl w:val="2FAC2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F9261EE"/>
    <w:multiLevelType w:val="hybridMultilevel"/>
    <w:tmpl w:val="7C1CB1E0"/>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1"/>
  </w:num>
  <w:num w:numId="5">
    <w:abstractNumId w:val="17"/>
  </w:num>
  <w:num w:numId="6">
    <w:abstractNumId w:val="0"/>
  </w:num>
  <w:num w:numId="7">
    <w:abstractNumId w:val="23"/>
  </w:num>
  <w:num w:numId="8">
    <w:abstractNumId w:val="15"/>
  </w:num>
  <w:num w:numId="9">
    <w:abstractNumId w:val="6"/>
  </w:num>
  <w:num w:numId="10">
    <w:abstractNumId w:val="20"/>
  </w:num>
  <w:num w:numId="11">
    <w:abstractNumId w:val="5"/>
  </w:num>
  <w:num w:numId="12">
    <w:abstractNumId w:val="9"/>
  </w:num>
  <w:num w:numId="13">
    <w:abstractNumId w:val="16"/>
  </w:num>
  <w:num w:numId="14">
    <w:abstractNumId w:val="13"/>
  </w:num>
  <w:num w:numId="15">
    <w:abstractNumId w:val="3"/>
  </w:num>
  <w:num w:numId="16">
    <w:abstractNumId w:val="7"/>
  </w:num>
  <w:num w:numId="17">
    <w:abstractNumId w:val="21"/>
  </w:num>
  <w:num w:numId="18">
    <w:abstractNumId w:val="22"/>
  </w:num>
  <w:num w:numId="19">
    <w:abstractNumId w:val="18"/>
  </w:num>
  <w:num w:numId="20">
    <w:abstractNumId w:val="2"/>
  </w:num>
  <w:num w:numId="21">
    <w:abstractNumId w:val="19"/>
  </w:num>
  <w:num w:numId="22">
    <w:abstractNumId w:val="8"/>
  </w:num>
  <w:num w:numId="23">
    <w:abstractNumId w:val="10"/>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2CBF"/>
    <w:rsid w:val="00004914"/>
    <w:rsid w:val="00007C18"/>
    <w:rsid w:val="000131E5"/>
    <w:rsid w:val="00016B1C"/>
    <w:rsid w:val="00026B9B"/>
    <w:rsid w:val="00033806"/>
    <w:rsid w:val="0004200D"/>
    <w:rsid w:val="00044B46"/>
    <w:rsid w:val="000458E0"/>
    <w:rsid w:val="00047E6D"/>
    <w:rsid w:val="00054432"/>
    <w:rsid w:val="00054B10"/>
    <w:rsid w:val="00055967"/>
    <w:rsid w:val="00055BE6"/>
    <w:rsid w:val="00056C6A"/>
    <w:rsid w:val="000645A0"/>
    <w:rsid w:val="00077EBA"/>
    <w:rsid w:val="00080C02"/>
    <w:rsid w:val="000875CC"/>
    <w:rsid w:val="0009103D"/>
    <w:rsid w:val="0009662F"/>
    <w:rsid w:val="00097490"/>
    <w:rsid w:val="000A10B9"/>
    <w:rsid w:val="000A397A"/>
    <w:rsid w:val="000B1FFD"/>
    <w:rsid w:val="000B3C8D"/>
    <w:rsid w:val="000B4ABF"/>
    <w:rsid w:val="000B6B0D"/>
    <w:rsid w:val="000C4D0C"/>
    <w:rsid w:val="000D0F09"/>
    <w:rsid w:val="000D657E"/>
    <w:rsid w:val="000E7730"/>
    <w:rsid w:val="000F1123"/>
    <w:rsid w:val="00112A65"/>
    <w:rsid w:val="00113C2F"/>
    <w:rsid w:val="001153A8"/>
    <w:rsid w:val="001155F6"/>
    <w:rsid w:val="00116B24"/>
    <w:rsid w:val="0012313A"/>
    <w:rsid w:val="001329F8"/>
    <w:rsid w:val="00132C07"/>
    <w:rsid w:val="0013508C"/>
    <w:rsid w:val="0013549D"/>
    <w:rsid w:val="00140305"/>
    <w:rsid w:val="0014312D"/>
    <w:rsid w:val="00146395"/>
    <w:rsid w:val="00152B2B"/>
    <w:rsid w:val="00162236"/>
    <w:rsid w:val="0017383D"/>
    <w:rsid w:val="001738A1"/>
    <w:rsid w:val="00174E40"/>
    <w:rsid w:val="00186FBD"/>
    <w:rsid w:val="001A0709"/>
    <w:rsid w:val="001A2CB5"/>
    <w:rsid w:val="001A3C25"/>
    <w:rsid w:val="001A48F5"/>
    <w:rsid w:val="001A4E78"/>
    <w:rsid w:val="001A6DF0"/>
    <w:rsid w:val="001B01B8"/>
    <w:rsid w:val="001B132F"/>
    <w:rsid w:val="001B754F"/>
    <w:rsid w:val="001B7B33"/>
    <w:rsid w:val="001C0809"/>
    <w:rsid w:val="001C2031"/>
    <w:rsid w:val="001F1CF3"/>
    <w:rsid w:val="001F50B9"/>
    <w:rsid w:val="002003E6"/>
    <w:rsid w:val="0020455E"/>
    <w:rsid w:val="002059DA"/>
    <w:rsid w:val="0022784F"/>
    <w:rsid w:val="00227863"/>
    <w:rsid w:val="0023245B"/>
    <w:rsid w:val="00236C23"/>
    <w:rsid w:val="00237B08"/>
    <w:rsid w:val="0024234C"/>
    <w:rsid w:val="00243DF1"/>
    <w:rsid w:val="0025048C"/>
    <w:rsid w:val="002537AC"/>
    <w:rsid w:val="002602A9"/>
    <w:rsid w:val="002605F4"/>
    <w:rsid w:val="00263D33"/>
    <w:rsid w:val="00271EAE"/>
    <w:rsid w:val="002750A2"/>
    <w:rsid w:val="002776C8"/>
    <w:rsid w:val="00277EB4"/>
    <w:rsid w:val="00281590"/>
    <w:rsid w:val="0028381C"/>
    <w:rsid w:val="0028667F"/>
    <w:rsid w:val="002912FE"/>
    <w:rsid w:val="002A1B5B"/>
    <w:rsid w:val="002A3BCD"/>
    <w:rsid w:val="002A4180"/>
    <w:rsid w:val="002B07E8"/>
    <w:rsid w:val="002B447A"/>
    <w:rsid w:val="002B7EFB"/>
    <w:rsid w:val="002D07F7"/>
    <w:rsid w:val="002D692A"/>
    <w:rsid w:val="002E35E4"/>
    <w:rsid w:val="002E5F63"/>
    <w:rsid w:val="002F2FB3"/>
    <w:rsid w:val="002F4E81"/>
    <w:rsid w:val="00303AA7"/>
    <w:rsid w:val="00306710"/>
    <w:rsid w:val="00310F3F"/>
    <w:rsid w:val="0031401E"/>
    <w:rsid w:val="00314ED9"/>
    <w:rsid w:val="003154FB"/>
    <w:rsid w:val="00316AAF"/>
    <w:rsid w:val="00320FCC"/>
    <w:rsid w:val="00326817"/>
    <w:rsid w:val="003308DB"/>
    <w:rsid w:val="003409E3"/>
    <w:rsid w:val="003421E5"/>
    <w:rsid w:val="0034300C"/>
    <w:rsid w:val="00345000"/>
    <w:rsid w:val="0034619C"/>
    <w:rsid w:val="003500DD"/>
    <w:rsid w:val="00355C8D"/>
    <w:rsid w:val="00371966"/>
    <w:rsid w:val="00375662"/>
    <w:rsid w:val="00376017"/>
    <w:rsid w:val="0038791E"/>
    <w:rsid w:val="00393596"/>
    <w:rsid w:val="00393C09"/>
    <w:rsid w:val="00397733"/>
    <w:rsid w:val="003A0058"/>
    <w:rsid w:val="003A352A"/>
    <w:rsid w:val="003B032D"/>
    <w:rsid w:val="003C042D"/>
    <w:rsid w:val="003C2511"/>
    <w:rsid w:val="003C5E0F"/>
    <w:rsid w:val="003D188D"/>
    <w:rsid w:val="003D3672"/>
    <w:rsid w:val="003D5542"/>
    <w:rsid w:val="003D6F47"/>
    <w:rsid w:val="003D703E"/>
    <w:rsid w:val="003E1A17"/>
    <w:rsid w:val="003E71E5"/>
    <w:rsid w:val="003F3F7D"/>
    <w:rsid w:val="00404728"/>
    <w:rsid w:val="00406907"/>
    <w:rsid w:val="00410067"/>
    <w:rsid w:val="00413EE1"/>
    <w:rsid w:val="00417616"/>
    <w:rsid w:val="00421488"/>
    <w:rsid w:val="00423368"/>
    <w:rsid w:val="00424A44"/>
    <w:rsid w:val="00425204"/>
    <w:rsid w:val="00425534"/>
    <w:rsid w:val="00443F95"/>
    <w:rsid w:val="004507F0"/>
    <w:rsid w:val="00462625"/>
    <w:rsid w:val="00462AAA"/>
    <w:rsid w:val="00467955"/>
    <w:rsid w:val="00472023"/>
    <w:rsid w:val="00473A3F"/>
    <w:rsid w:val="00482EE3"/>
    <w:rsid w:val="00485B17"/>
    <w:rsid w:val="00486353"/>
    <w:rsid w:val="00497A69"/>
    <w:rsid w:val="004A0FC4"/>
    <w:rsid w:val="004A1706"/>
    <w:rsid w:val="004A3BBF"/>
    <w:rsid w:val="004B3C20"/>
    <w:rsid w:val="004B6FF6"/>
    <w:rsid w:val="004B7E89"/>
    <w:rsid w:val="004B7EC7"/>
    <w:rsid w:val="004C4632"/>
    <w:rsid w:val="004C73FB"/>
    <w:rsid w:val="004D035E"/>
    <w:rsid w:val="004D5748"/>
    <w:rsid w:val="004D5A49"/>
    <w:rsid w:val="004D7CF9"/>
    <w:rsid w:val="004E18C9"/>
    <w:rsid w:val="004E70D7"/>
    <w:rsid w:val="004F0446"/>
    <w:rsid w:val="00517808"/>
    <w:rsid w:val="00521FA7"/>
    <w:rsid w:val="00524A16"/>
    <w:rsid w:val="00527211"/>
    <w:rsid w:val="00534522"/>
    <w:rsid w:val="00534898"/>
    <w:rsid w:val="00554C02"/>
    <w:rsid w:val="00557874"/>
    <w:rsid w:val="005579C4"/>
    <w:rsid w:val="00570005"/>
    <w:rsid w:val="005700EF"/>
    <w:rsid w:val="00574683"/>
    <w:rsid w:val="0058387D"/>
    <w:rsid w:val="00583AE0"/>
    <w:rsid w:val="0058664F"/>
    <w:rsid w:val="00587357"/>
    <w:rsid w:val="005A3231"/>
    <w:rsid w:val="005A6B80"/>
    <w:rsid w:val="005B25A7"/>
    <w:rsid w:val="005D2B84"/>
    <w:rsid w:val="005D6DD1"/>
    <w:rsid w:val="005E4BDA"/>
    <w:rsid w:val="005E537A"/>
    <w:rsid w:val="005F1C8B"/>
    <w:rsid w:val="005F56C0"/>
    <w:rsid w:val="00605559"/>
    <w:rsid w:val="0061224F"/>
    <w:rsid w:val="006317B1"/>
    <w:rsid w:val="00632F30"/>
    <w:rsid w:val="006420C8"/>
    <w:rsid w:val="006434FE"/>
    <w:rsid w:val="00643E15"/>
    <w:rsid w:val="0065666B"/>
    <w:rsid w:val="00662115"/>
    <w:rsid w:val="0066278F"/>
    <w:rsid w:val="00666B62"/>
    <w:rsid w:val="00671393"/>
    <w:rsid w:val="0067499E"/>
    <w:rsid w:val="00677793"/>
    <w:rsid w:val="00677A7B"/>
    <w:rsid w:val="00687EDF"/>
    <w:rsid w:val="006949AA"/>
    <w:rsid w:val="006A597D"/>
    <w:rsid w:val="006C37FD"/>
    <w:rsid w:val="006C5CF7"/>
    <w:rsid w:val="006D0525"/>
    <w:rsid w:val="006D3EE0"/>
    <w:rsid w:val="006D3FC4"/>
    <w:rsid w:val="006D4A0D"/>
    <w:rsid w:val="006D70E0"/>
    <w:rsid w:val="006E124B"/>
    <w:rsid w:val="006E27C6"/>
    <w:rsid w:val="006F24B4"/>
    <w:rsid w:val="006F38A9"/>
    <w:rsid w:val="006F45E4"/>
    <w:rsid w:val="006F79A5"/>
    <w:rsid w:val="0070297F"/>
    <w:rsid w:val="00704434"/>
    <w:rsid w:val="007048E5"/>
    <w:rsid w:val="00704C50"/>
    <w:rsid w:val="00714776"/>
    <w:rsid w:val="00714D4A"/>
    <w:rsid w:val="00730F90"/>
    <w:rsid w:val="007316D6"/>
    <w:rsid w:val="00732B89"/>
    <w:rsid w:val="00734888"/>
    <w:rsid w:val="00737CF0"/>
    <w:rsid w:val="007408E3"/>
    <w:rsid w:val="0075177F"/>
    <w:rsid w:val="007565B6"/>
    <w:rsid w:val="0076642A"/>
    <w:rsid w:val="007745DC"/>
    <w:rsid w:val="007748E5"/>
    <w:rsid w:val="00781064"/>
    <w:rsid w:val="00781292"/>
    <w:rsid w:val="00783C8F"/>
    <w:rsid w:val="00784890"/>
    <w:rsid w:val="00787485"/>
    <w:rsid w:val="00790BB1"/>
    <w:rsid w:val="0079716D"/>
    <w:rsid w:val="007A0B8A"/>
    <w:rsid w:val="007A337E"/>
    <w:rsid w:val="007A33EF"/>
    <w:rsid w:val="007A50EF"/>
    <w:rsid w:val="007A657E"/>
    <w:rsid w:val="007B3CB8"/>
    <w:rsid w:val="007C1E6E"/>
    <w:rsid w:val="007C7C2D"/>
    <w:rsid w:val="007E60C7"/>
    <w:rsid w:val="007E6C82"/>
    <w:rsid w:val="007F4099"/>
    <w:rsid w:val="007F4D4B"/>
    <w:rsid w:val="007F5D85"/>
    <w:rsid w:val="0080327D"/>
    <w:rsid w:val="00804668"/>
    <w:rsid w:val="00807828"/>
    <w:rsid w:val="008113A6"/>
    <w:rsid w:val="008209E8"/>
    <w:rsid w:val="008220F5"/>
    <w:rsid w:val="00822C8F"/>
    <w:rsid w:val="00825C75"/>
    <w:rsid w:val="00831BDB"/>
    <w:rsid w:val="00831D02"/>
    <w:rsid w:val="00833A72"/>
    <w:rsid w:val="00834DD9"/>
    <w:rsid w:val="00840A42"/>
    <w:rsid w:val="00840D75"/>
    <w:rsid w:val="00845C7C"/>
    <w:rsid w:val="00857FFC"/>
    <w:rsid w:val="00864390"/>
    <w:rsid w:val="00867F62"/>
    <w:rsid w:val="00871A9F"/>
    <w:rsid w:val="008735E2"/>
    <w:rsid w:val="00873948"/>
    <w:rsid w:val="008745D3"/>
    <w:rsid w:val="00874A81"/>
    <w:rsid w:val="008772D5"/>
    <w:rsid w:val="00890DD1"/>
    <w:rsid w:val="00893826"/>
    <w:rsid w:val="00896804"/>
    <w:rsid w:val="008A1698"/>
    <w:rsid w:val="008B183E"/>
    <w:rsid w:val="008C07C6"/>
    <w:rsid w:val="008C34ED"/>
    <w:rsid w:val="008C49E1"/>
    <w:rsid w:val="008E4FCD"/>
    <w:rsid w:val="008E5124"/>
    <w:rsid w:val="008E5F8C"/>
    <w:rsid w:val="008E6044"/>
    <w:rsid w:val="008E6742"/>
    <w:rsid w:val="008F2CC1"/>
    <w:rsid w:val="009054BD"/>
    <w:rsid w:val="00905670"/>
    <w:rsid w:val="00907957"/>
    <w:rsid w:val="0091133F"/>
    <w:rsid w:val="00926E80"/>
    <w:rsid w:val="0092711B"/>
    <w:rsid w:val="00930432"/>
    <w:rsid w:val="00933CF2"/>
    <w:rsid w:val="00934742"/>
    <w:rsid w:val="0094474E"/>
    <w:rsid w:val="00950C73"/>
    <w:rsid w:val="0095632C"/>
    <w:rsid w:val="00963040"/>
    <w:rsid w:val="00964751"/>
    <w:rsid w:val="009738A1"/>
    <w:rsid w:val="0098467C"/>
    <w:rsid w:val="00984C6A"/>
    <w:rsid w:val="009910C2"/>
    <w:rsid w:val="00994EA0"/>
    <w:rsid w:val="0099508A"/>
    <w:rsid w:val="00995546"/>
    <w:rsid w:val="009A0003"/>
    <w:rsid w:val="009A00FE"/>
    <w:rsid w:val="009C0301"/>
    <w:rsid w:val="009D0087"/>
    <w:rsid w:val="009E0885"/>
    <w:rsid w:val="009E0ECA"/>
    <w:rsid w:val="009E349D"/>
    <w:rsid w:val="009F0201"/>
    <w:rsid w:val="009F42D7"/>
    <w:rsid w:val="009F55D7"/>
    <w:rsid w:val="00A02A03"/>
    <w:rsid w:val="00A02EC4"/>
    <w:rsid w:val="00A07220"/>
    <w:rsid w:val="00A128C5"/>
    <w:rsid w:val="00A12CA5"/>
    <w:rsid w:val="00A15490"/>
    <w:rsid w:val="00A15523"/>
    <w:rsid w:val="00A17976"/>
    <w:rsid w:val="00A2097D"/>
    <w:rsid w:val="00A239C6"/>
    <w:rsid w:val="00A408B7"/>
    <w:rsid w:val="00A41ABB"/>
    <w:rsid w:val="00A41CCA"/>
    <w:rsid w:val="00A42035"/>
    <w:rsid w:val="00A5733C"/>
    <w:rsid w:val="00A57791"/>
    <w:rsid w:val="00A57977"/>
    <w:rsid w:val="00A615A0"/>
    <w:rsid w:val="00A6764F"/>
    <w:rsid w:val="00A7399A"/>
    <w:rsid w:val="00A75BDF"/>
    <w:rsid w:val="00A83A53"/>
    <w:rsid w:val="00A854B1"/>
    <w:rsid w:val="00A85F97"/>
    <w:rsid w:val="00A86D66"/>
    <w:rsid w:val="00AA37A9"/>
    <w:rsid w:val="00AA50F7"/>
    <w:rsid w:val="00AB3175"/>
    <w:rsid w:val="00AB57F0"/>
    <w:rsid w:val="00AB6C84"/>
    <w:rsid w:val="00AC1BC3"/>
    <w:rsid w:val="00AC1DF6"/>
    <w:rsid w:val="00AD08C1"/>
    <w:rsid w:val="00AD7D01"/>
    <w:rsid w:val="00AE51D7"/>
    <w:rsid w:val="00AF33D4"/>
    <w:rsid w:val="00AF6076"/>
    <w:rsid w:val="00B04CCC"/>
    <w:rsid w:val="00B173A3"/>
    <w:rsid w:val="00B1763D"/>
    <w:rsid w:val="00B23CB3"/>
    <w:rsid w:val="00B309FA"/>
    <w:rsid w:val="00B33498"/>
    <w:rsid w:val="00B33668"/>
    <w:rsid w:val="00B3715E"/>
    <w:rsid w:val="00B43B89"/>
    <w:rsid w:val="00B44B00"/>
    <w:rsid w:val="00B45B91"/>
    <w:rsid w:val="00B464A3"/>
    <w:rsid w:val="00B4669F"/>
    <w:rsid w:val="00B553F2"/>
    <w:rsid w:val="00B57CE2"/>
    <w:rsid w:val="00B60819"/>
    <w:rsid w:val="00B62787"/>
    <w:rsid w:val="00B6455C"/>
    <w:rsid w:val="00B70790"/>
    <w:rsid w:val="00B82BF4"/>
    <w:rsid w:val="00B84C8D"/>
    <w:rsid w:val="00B96CC7"/>
    <w:rsid w:val="00BB0BAD"/>
    <w:rsid w:val="00BD2CE3"/>
    <w:rsid w:val="00BD575D"/>
    <w:rsid w:val="00BE61E7"/>
    <w:rsid w:val="00BE76EF"/>
    <w:rsid w:val="00BF492E"/>
    <w:rsid w:val="00BF5D78"/>
    <w:rsid w:val="00BF7CFF"/>
    <w:rsid w:val="00C057E3"/>
    <w:rsid w:val="00C12DDB"/>
    <w:rsid w:val="00C138AC"/>
    <w:rsid w:val="00C2045F"/>
    <w:rsid w:val="00C24E02"/>
    <w:rsid w:val="00C30DEE"/>
    <w:rsid w:val="00C33C08"/>
    <w:rsid w:val="00C40ED7"/>
    <w:rsid w:val="00C65773"/>
    <w:rsid w:val="00C667BF"/>
    <w:rsid w:val="00C7116D"/>
    <w:rsid w:val="00C727C4"/>
    <w:rsid w:val="00C74CE9"/>
    <w:rsid w:val="00C76385"/>
    <w:rsid w:val="00C802BC"/>
    <w:rsid w:val="00C93FAA"/>
    <w:rsid w:val="00C972A2"/>
    <w:rsid w:val="00CA2E1B"/>
    <w:rsid w:val="00CA3A4B"/>
    <w:rsid w:val="00CA59D3"/>
    <w:rsid w:val="00CA5EDA"/>
    <w:rsid w:val="00CB0992"/>
    <w:rsid w:val="00CB5AC4"/>
    <w:rsid w:val="00CC020D"/>
    <w:rsid w:val="00CC1F89"/>
    <w:rsid w:val="00CC3029"/>
    <w:rsid w:val="00CC3DFD"/>
    <w:rsid w:val="00CC5D34"/>
    <w:rsid w:val="00CD3B14"/>
    <w:rsid w:val="00CE008F"/>
    <w:rsid w:val="00CE151F"/>
    <w:rsid w:val="00CE2DB7"/>
    <w:rsid w:val="00CF0F95"/>
    <w:rsid w:val="00CF292B"/>
    <w:rsid w:val="00CF3A85"/>
    <w:rsid w:val="00D1124A"/>
    <w:rsid w:val="00D117D8"/>
    <w:rsid w:val="00D16BBB"/>
    <w:rsid w:val="00D20DED"/>
    <w:rsid w:val="00D25266"/>
    <w:rsid w:val="00D26892"/>
    <w:rsid w:val="00D30109"/>
    <w:rsid w:val="00D30F39"/>
    <w:rsid w:val="00D3699E"/>
    <w:rsid w:val="00D41B00"/>
    <w:rsid w:val="00D51151"/>
    <w:rsid w:val="00D53837"/>
    <w:rsid w:val="00D53D2D"/>
    <w:rsid w:val="00D55A2F"/>
    <w:rsid w:val="00D65BFA"/>
    <w:rsid w:val="00D715CE"/>
    <w:rsid w:val="00D71ABA"/>
    <w:rsid w:val="00D72A34"/>
    <w:rsid w:val="00D758C5"/>
    <w:rsid w:val="00D926B8"/>
    <w:rsid w:val="00D935C6"/>
    <w:rsid w:val="00D9371C"/>
    <w:rsid w:val="00D970F6"/>
    <w:rsid w:val="00DA23EE"/>
    <w:rsid w:val="00DB0BAD"/>
    <w:rsid w:val="00DD2BAB"/>
    <w:rsid w:val="00DD5D8C"/>
    <w:rsid w:val="00DD6B71"/>
    <w:rsid w:val="00DD7856"/>
    <w:rsid w:val="00DE13ED"/>
    <w:rsid w:val="00DF06A5"/>
    <w:rsid w:val="00DF19D8"/>
    <w:rsid w:val="00DF2A1E"/>
    <w:rsid w:val="00DF6DCD"/>
    <w:rsid w:val="00E026D0"/>
    <w:rsid w:val="00E04734"/>
    <w:rsid w:val="00E17B8A"/>
    <w:rsid w:val="00E43A8F"/>
    <w:rsid w:val="00E46827"/>
    <w:rsid w:val="00E52C17"/>
    <w:rsid w:val="00E632D9"/>
    <w:rsid w:val="00E664F6"/>
    <w:rsid w:val="00E67808"/>
    <w:rsid w:val="00E70DDB"/>
    <w:rsid w:val="00E71E3F"/>
    <w:rsid w:val="00E72D97"/>
    <w:rsid w:val="00E73005"/>
    <w:rsid w:val="00E755D2"/>
    <w:rsid w:val="00E771AE"/>
    <w:rsid w:val="00E901EC"/>
    <w:rsid w:val="00EA25CF"/>
    <w:rsid w:val="00EA562D"/>
    <w:rsid w:val="00EA6952"/>
    <w:rsid w:val="00EB6A3D"/>
    <w:rsid w:val="00EC0C89"/>
    <w:rsid w:val="00EC4E79"/>
    <w:rsid w:val="00ED051E"/>
    <w:rsid w:val="00EE06FE"/>
    <w:rsid w:val="00EE5DC1"/>
    <w:rsid w:val="00EF0C04"/>
    <w:rsid w:val="00EF2C24"/>
    <w:rsid w:val="00EF78E8"/>
    <w:rsid w:val="00F010E1"/>
    <w:rsid w:val="00F036B3"/>
    <w:rsid w:val="00F05F54"/>
    <w:rsid w:val="00F06620"/>
    <w:rsid w:val="00F10723"/>
    <w:rsid w:val="00F124C3"/>
    <w:rsid w:val="00F13015"/>
    <w:rsid w:val="00F15EDA"/>
    <w:rsid w:val="00F36C87"/>
    <w:rsid w:val="00F37AD5"/>
    <w:rsid w:val="00F4124F"/>
    <w:rsid w:val="00F437B8"/>
    <w:rsid w:val="00F5172D"/>
    <w:rsid w:val="00F52B95"/>
    <w:rsid w:val="00F5531F"/>
    <w:rsid w:val="00F55B6E"/>
    <w:rsid w:val="00F60706"/>
    <w:rsid w:val="00F630C2"/>
    <w:rsid w:val="00F71962"/>
    <w:rsid w:val="00F77A11"/>
    <w:rsid w:val="00F77A9D"/>
    <w:rsid w:val="00F82881"/>
    <w:rsid w:val="00F83A26"/>
    <w:rsid w:val="00F90B35"/>
    <w:rsid w:val="00F93249"/>
    <w:rsid w:val="00F94C82"/>
    <w:rsid w:val="00FA0139"/>
    <w:rsid w:val="00FA0FE0"/>
    <w:rsid w:val="00FA2564"/>
    <w:rsid w:val="00FA45F7"/>
    <w:rsid w:val="00FA649B"/>
    <w:rsid w:val="00FA7F8E"/>
    <w:rsid w:val="00FB19BF"/>
    <w:rsid w:val="00FB338F"/>
    <w:rsid w:val="00FB42E9"/>
    <w:rsid w:val="00FB4EC5"/>
    <w:rsid w:val="00FC19C0"/>
    <w:rsid w:val="00FC1D46"/>
    <w:rsid w:val="00FC2F42"/>
    <w:rsid w:val="00FD3D13"/>
    <w:rsid w:val="00FD7034"/>
    <w:rsid w:val="00FE2D78"/>
    <w:rsid w:val="00FE353A"/>
    <w:rsid w:val="00FE5C85"/>
    <w:rsid w:val="00FF0E90"/>
    <w:rsid w:val="00FF2827"/>
    <w:rsid w:val="00FF2B99"/>
    <w:rsid w:val="00FF5056"/>
    <w:rsid w:val="00FF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2018-09-26T09:33:00Z</cp:lastPrinted>
  <dcterms:created xsi:type="dcterms:W3CDTF">2018-11-29T14:39:00Z</dcterms:created>
  <dcterms:modified xsi:type="dcterms:W3CDTF">2018-11-29T14:39:00Z</dcterms:modified>
</cp:coreProperties>
</file>