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97" w:rsidRPr="00CE10ED" w:rsidRDefault="00E91A97" w:rsidP="009E0CCB">
      <w:pPr>
        <w:spacing w:line="360" w:lineRule="auto"/>
        <w:jc w:val="center"/>
        <w:rPr>
          <w:rFonts w:ascii="Times New Roman" w:hAnsi="Times New Roman" w:cs="Times New Roman"/>
          <w:b/>
          <w:sz w:val="24"/>
          <w:szCs w:val="24"/>
        </w:rPr>
      </w:pPr>
      <w:r w:rsidRPr="00CE10ED">
        <w:rPr>
          <w:rFonts w:ascii="Times New Roman" w:hAnsi="Times New Roman" w:cs="Times New Roman"/>
          <w:b/>
          <w:sz w:val="24"/>
          <w:szCs w:val="24"/>
        </w:rPr>
        <w:t>THE REPUBLIC OF UGANDA</w:t>
      </w:r>
    </w:p>
    <w:p w:rsidR="00E91A97" w:rsidRPr="00CE10ED" w:rsidRDefault="00E91A97" w:rsidP="009E0CCB">
      <w:pPr>
        <w:spacing w:line="360" w:lineRule="auto"/>
        <w:jc w:val="center"/>
        <w:rPr>
          <w:rFonts w:ascii="Times New Roman" w:hAnsi="Times New Roman" w:cs="Times New Roman"/>
          <w:b/>
          <w:sz w:val="24"/>
          <w:szCs w:val="24"/>
        </w:rPr>
      </w:pPr>
      <w:r w:rsidRPr="00CE10ED">
        <w:rPr>
          <w:rFonts w:ascii="Times New Roman" w:hAnsi="Times New Roman" w:cs="Times New Roman"/>
          <w:b/>
          <w:sz w:val="24"/>
          <w:szCs w:val="24"/>
        </w:rPr>
        <w:t>IN THE HIGH COURT OF UGANDA HOLDEN AT KAMPALA</w:t>
      </w:r>
    </w:p>
    <w:p w:rsidR="00E91A97" w:rsidRPr="00CE10ED" w:rsidRDefault="00E91A97" w:rsidP="009E0CCB">
      <w:pPr>
        <w:spacing w:line="360" w:lineRule="auto"/>
        <w:jc w:val="center"/>
        <w:rPr>
          <w:rFonts w:ascii="Times New Roman" w:hAnsi="Times New Roman" w:cs="Times New Roman"/>
          <w:b/>
          <w:sz w:val="24"/>
          <w:szCs w:val="24"/>
          <w:u w:val="single"/>
        </w:rPr>
      </w:pPr>
      <w:r w:rsidRPr="00CE10ED">
        <w:rPr>
          <w:rFonts w:ascii="Times New Roman" w:hAnsi="Times New Roman" w:cs="Times New Roman"/>
          <w:b/>
          <w:sz w:val="24"/>
          <w:szCs w:val="24"/>
          <w:u w:val="single"/>
        </w:rPr>
        <w:t>CIVIL DIVISION</w:t>
      </w:r>
    </w:p>
    <w:p w:rsidR="00E91A97" w:rsidRPr="00CE10ED" w:rsidRDefault="00E91A97" w:rsidP="009E0CCB">
      <w:pPr>
        <w:spacing w:line="360" w:lineRule="auto"/>
        <w:jc w:val="center"/>
        <w:rPr>
          <w:rFonts w:ascii="Times New Roman" w:hAnsi="Times New Roman" w:cs="Times New Roman"/>
          <w:b/>
          <w:sz w:val="24"/>
          <w:szCs w:val="24"/>
        </w:rPr>
      </w:pPr>
      <w:r w:rsidRPr="00CE10ED">
        <w:rPr>
          <w:rFonts w:ascii="Times New Roman" w:hAnsi="Times New Roman" w:cs="Times New Roman"/>
          <w:b/>
          <w:sz w:val="24"/>
          <w:szCs w:val="24"/>
        </w:rPr>
        <w:t>CIVIL SUIT NO. 636 OF 2016</w:t>
      </w:r>
    </w:p>
    <w:p w:rsidR="00E91A97" w:rsidRPr="00CE10ED" w:rsidRDefault="00E91A97" w:rsidP="009E0CCB">
      <w:pPr>
        <w:pStyle w:val="NoSpacing"/>
        <w:spacing w:line="360" w:lineRule="auto"/>
        <w:jc w:val="both"/>
        <w:rPr>
          <w:rFonts w:ascii="Times New Roman" w:hAnsi="Times New Roman" w:cs="Times New Roman"/>
          <w:b/>
          <w:sz w:val="24"/>
          <w:szCs w:val="24"/>
        </w:rPr>
      </w:pPr>
    </w:p>
    <w:p w:rsidR="00E91A97" w:rsidRPr="00CE10ED" w:rsidRDefault="00E91A97" w:rsidP="009E0CCB">
      <w:pPr>
        <w:pStyle w:val="NoSpacing"/>
        <w:spacing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GODFREY MAGEZI ::::::::::::::::::::::::::::::::::::::::::::::</w:t>
      </w:r>
      <w:r w:rsidR="009E0CCB" w:rsidRPr="00CE10ED">
        <w:rPr>
          <w:rFonts w:ascii="Times New Roman" w:hAnsi="Times New Roman" w:cs="Times New Roman"/>
          <w:b/>
          <w:sz w:val="24"/>
          <w:szCs w:val="24"/>
        </w:rPr>
        <w:t>:</w:t>
      </w:r>
      <w:r w:rsidRPr="00CE10ED">
        <w:rPr>
          <w:rFonts w:ascii="Times New Roman" w:hAnsi="Times New Roman" w:cs="Times New Roman"/>
          <w:b/>
          <w:sz w:val="24"/>
          <w:szCs w:val="24"/>
        </w:rPr>
        <w:t xml:space="preserve"> PLAINTIFF</w:t>
      </w:r>
    </w:p>
    <w:p w:rsidR="00E91A97" w:rsidRPr="00CE10ED" w:rsidRDefault="00E91A97" w:rsidP="009E0CCB">
      <w:pPr>
        <w:pStyle w:val="NoSpacing"/>
        <w:spacing w:line="360" w:lineRule="auto"/>
        <w:ind w:left="360"/>
        <w:jc w:val="center"/>
        <w:rPr>
          <w:rFonts w:ascii="Times New Roman" w:hAnsi="Times New Roman" w:cs="Times New Roman"/>
          <w:b/>
          <w:sz w:val="24"/>
          <w:szCs w:val="24"/>
        </w:rPr>
      </w:pPr>
      <w:r w:rsidRPr="00CE10ED">
        <w:rPr>
          <w:rFonts w:ascii="Times New Roman" w:hAnsi="Times New Roman" w:cs="Times New Roman"/>
          <w:b/>
          <w:i/>
          <w:sz w:val="24"/>
          <w:szCs w:val="24"/>
        </w:rPr>
        <w:t>Versus</w:t>
      </w:r>
    </w:p>
    <w:p w:rsidR="00E91A97" w:rsidRPr="00CE10ED" w:rsidRDefault="00E91A97" w:rsidP="009E0CCB">
      <w:pPr>
        <w:pStyle w:val="NoSpacing"/>
        <w:spacing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1. NATIONAL MEDICAL STORES</w:t>
      </w:r>
    </w:p>
    <w:p w:rsidR="00E91A97" w:rsidRPr="00CE10ED" w:rsidRDefault="00E91A97" w:rsidP="009E0CCB">
      <w:pPr>
        <w:pStyle w:val="NoSpacing"/>
        <w:spacing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 xml:space="preserve">2. CIPLA QUALITY CHEMICAL INDUSTRIES </w:t>
      </w:r>
    </w:p>
    <w:p w:rsidR="00E91A97" w:rsidRPr="00CE10ED" w:rsidRDefault="00E91A97" w:rsidP="009E0CCB">
      <w:pPr>
        <w:pStyle w:val="NoSpacing"/>
        <w:spacing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 xml:space="preserve">    LIMITED (</w:t>
      </w:r>
      <w:r w:rsidRPr="00CE10ED">
        <w:rPr>
          <w:rFonts w:ascii="Times New Roman" w:hAnsi="Times New Roman" w:cs="Times New Roman"/>
          <w:b/>
          <w:i/>
          <w:sz w:val="24"/>
          <w:szCs w:val="24"/>
        </w:rPr>
        <w:t>Formerly QUALITY CHEMICAL INDUSTRIES LTD)</w:t>
      </w:r>
      <w:bookmarkStart w:id="0" w:name="_GoBack"/>
      <w:bookmarkEnd w:id="0"/>
    </w:p>
    <w:p w:rsidR="00E91A97" w:rsidRPr="00CE10ED" w:rsidRDefault="00E91A97" w:rsidP="009E0CCB">
      <w:pPr>
        <w:pStyle w:val="NoSpacing"/>
        <w:spacing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3. THE ATTORNEY GENERAL :::::::::::::::::::::::::::::::</w:t>
      </w:r>
      <w:r w:rsidR="009E0CCB" w:rsidRPr="00CE10ED">
        <w:rPr>
          <w:rFonts w:ascii="Times New Roman" w:hAnsi="Times New Roman" w:cs="Times New Roman"/>
          <w:b/>
          <w:sz w:val="24"/>
          <w:szCs w:val="24"/>
        </w:rPr>
        <w:t>:</w:t>
      </w:r>
      <w:r w:rsidRPr="00CE10ED">
        <w:rPr>
          <w:rFonts w:ascii="Times New Roman" w:hAnsi="Times New Roman" w:cs="Times New Roman"/>
          <w:b/>
          <w:sz w:val="24"/>
          <w:szCs w:val="24"/>
        </w:rPr>
        <w:t xml:space="preserve"> DEFENDANT</w:t>
      </w:r>
    </w:p>
    <w:p w:rsidR="00E91A97" w:rsidRPr="00CE10ED" w:rsidRDefault="00E91A97" w:rsidP="009E0CCB">
      <w:pPr>
        <w:spacing w:line="360" w:lineRule="auto"/>
        <w:jc w:val="both"/>
        <w:rPr>
          <w:rFonts w:ascii="Times New Roman" w:hAnsi="Times New Roman" w:cs="Times New Roman"/>
          <w:sz w:val="24"/>
          <w:szCs w:val="24"/>
        </w:rPr>
      </w:pPr>
    </w:p>
    <w:p w:rsidR="00E91A97" w:rsidRPr="00CE10ED" w:rsidRDefault="00E91A97" w:rsidP="009E0CCB">
      <w:pPr>
        <w:spacing w:line="360" w:lineRule="auto"/>
        <w:jc w:val="center"/>
        <w:rPr>
          <w:rFonts w:ascii="Times New Roman" w:hAnsi="Times New Roman" w:cs="Times New Roman"/>
          <w:b/>
          <w:sz w:val="24"/>
          <w:szCs w:val="24"/>
          <w:u w:val="thick"/>
        </w:rPr>
      </w:pPr>
      <w:r w:rsidRPr="00CE10ED">
        <w:rPr>
          <w:rFonts w:ascii="Times New Roman" w:hAnsi="Times New Roman" w:cs="Times New Roman"/>
          <w:b/>
          <w:sz w:val="24"/>
          <w:szCs w:val="24"/>
        </w:rPr>
        <w:t xml:space="preserve">BEFORE: </w:t>
      </w:r>
      <w:r w:rsidRPr="00CE10ED">
        <w:rPr>
          <w:rFonts w:ascii="Times New Roman" w:hAnsi="Times New Roman" w:cs="Times New Roman"/>
          <w:b/>
          <w:sz w:val="24"/>
          <w:szCs w:val="24"/>
          <w:u w:val="thick"/>
        </w:rPr>
        <w:t>HON. JUSTICE STEPHEN MUSOTA</w:t>
      </w:r>
    </w:p>
    <w:p w:rsidR="00E91A97" w:rsidRPr="00CE10ED" w:rsidRDefault="00E91A97" w:rsidP="009E0CCB">
      <w:pPr>
        <w:spacing w:line="360" w:lineRule="auto"/>
        <w:jc w:val="both"/>
        <w:rPr>
          <w:rFonts w:ascii="Times New Roman" w:hAnsi="Times New Roman" w:cs="Times New Roman"/>
          <w:sz w:val="24"/>
          <w:szCs w:val="24"/>
          <w:u w:val="thick"/>
        </w:rPr>
      </w:pPr>
      <w:r w:rsidRPr="00CE10ED">
        <w:rPr>
          <w:rFonts w:ascii="Times New Roman" w:hAnsi="Times New Roman" w:cs="Times New Roman"/>
          <w:b/>
          <w:sz w:val="24"/>
          <w:szCs w:val="24"/>
          <w:u w:val="thick"/>
        </w:rPr>
        <w:t>RULING:</w:t>
      </w:r>
    </w:p>
    <w:p w:rsidR="00E91A97" w:rsidRPr="00CE10ED" w:rsidRDefault="00E91A97"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The brief facts of this case are that the 2</w:t>
      </w:r>
      <w:r w:rsidRPr="00CE10ED">
        <w:rPr>
          <w:rFonts w:ascii="Times New Roman" w:hAnsi="Times New Roman" w:cs="Times New Roman"/>
          <w:sz w:val="24"/>
          <w:szCs w:val="24"/>
          <w:vertAlign w:val="superscript"/>
        </w:rPr>
        <w:t>nd</w:t>
      </w:r>
      <w:r w:rsidRPr="00CE10ED">
        <w:rPr>
          <w:rFonts w:ascii="Times New Roman" w:hAnsi="Times New Roman" w:cs="Times New Roman"/>
          <w:sz w:val="24"/>
          <w:szCs w:val="24"/>
        </w:rPr>
        <w:t xml:space="preserve"> defendant (Cipla QCIL) on 14</w:t>
      </w:r>
      <w:r w:rsidRPr="00CE10ED">
        <w:rPr>
          <w:rFonts w:ascii="Times New Roman" w:hAnsi="Times New Roman" w:cs="Times New Roman"/>
          <w:sz w:val="24"/>
          <w:szCs w:val="24"/>
          <w:vertAlign w:val="superscript"/>
        </w:rPr>
        <w:t>th</w:t>
      </w:r>
      <w:r w:rsidRPr="00CE10ED">
        <w:rPr>
          <w:rFonts w:ascii="Times New Roman" w:hAnsi="Times New Roman" w:cs="Times New Roman"/>
          <w:sz w:val="24"/>
          <w:szCs w:val="24"/>
        </w:rPr>
        <w:t xml:space="preserve"> December 205 entered into a memorandum, of understanding (MOU) with the Government of Uganda (GOU) for the supply of drugs particularly ARVs (HIV drugs) and ACT (malaria drugs). That from the financial year 2009/2010 all GOU funds for the purchase of medicines were transferred to the 1</w:t>
      </w:r>
      <w:r w:rsidRPr="00CE10ED">
        <w:rPr>
          <w:rFonts w:ascii="Times New Roman" w:hAnsi="Times New Roman" w:cs="Times New Roman"/>
          <w:sz w:val="24"/>
          <w:szCs w:val="24"/>
          <w:vertAlign w:val="superscript"/>
        </w:rPr>
        <w:t>st</w:t>
      </w:r>
      <w:r w:rsidRPr="00CE10ED">
        <w:rPr>
          <w:rFonts w:ascii="Times New Roman" w:hAnsi="Times New Roman" w:cs="Times New Roman"/>
          <w:sz w:val="24"/>
          <w:szCs w:val="24"/>
        </w:rPr>
        <w:t xml:space="preserve"> defendant (NMS) who were directed by the Ministry of Health to start making purchases from Cipla QCIL the 2</w:t>
      </w:r>
      <w:r w:rsidRPr="00CE10ED">
        <w:rPr>
          <w:rFonts w:ascii="Times New Roman" w:hAnsi="Times New Roman" w:cs="Times New Roman"/>
          <w:sz w:val="24"/>
          <w:szCs w:val="24"/>
          <w:vertAlign w:val="superscript"/>
        </w:rPr>
        <w:t>nd</w:t>
      </w:r>
      <w:r w:rsidRPr="00CE10ED">
        <w:rPr>
          <w:rFonts w:ascii="Times New Roman" w:hAnsi="Times New Roman" w:cs="Times New Roman"/>
          <w:sz w:val="24"/>
          <w:szCs w:val="24"/>
        </w:rPr>
        <w:t xml:space="preserve"> defendant, in accordance with the terms of the MOU dated 14the December 2005.</w:t>
      </w:r>
    </w:p>
    <w:p w:rsidR="00E91A97" w:rsidRPr="00CE10ED" w:rsidRDefault="00E91A97" w:rsidP="009E0CCB">
      <w:pPr>
        <w:spacing w:line="360" w:lineRule="auto"/>
        <w:jc w:val="both"/>
        <w:rPr>
          <w:rFonts w:ascii="Times New Roman" w:hAnsi="Times New Roman" w:cs="Times New Roman"/>
          <w:sz w:val="24"/>
          <w:szCs w:val="24"/>
        </w:rPr>
      </w:pPr>
    </w:p>
    <w:p w:rsidR="00E91A97" w:rsidRPr="00CE10ED" w:rsidRDefault="00E91A97"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That NMS and Cipla QCIL between 20</w:t>
      </w:r>
      <w:r w:rsidR="003B3C96" w:rsidRPr="00CE10ED">
        <w:rPr>
          <w:rFonts w:ascii="Times New Roman" w:hAnsi="Times New Roman" w:cs="Times New Roman"/>
          <w:sz w:val="24"/>
          <w:szCs w:val="24"/>
        </w:rPr>
        <w:t>0</w:t>
      </w:r>
      <w:r w:rsidRPr="00CE10ED">
        <w:rPr>
          <w:rFonts w:ascii="Times New Roman" w:hAnsi="Times New Roman" w:cs="Times New Roman"/>
          <w:sz w:val="24"/>
          <w:szCs w:val="24"/>
        </w:rPr>
        <w:t xml:space="preserve">9 and 2010 executed four contracts with QCIL to wit contract No./ NMS/SPLS/09-10/040001/25 </w:t>
      </w:r>
      <w:r w:rsidR="003B3C96" w:rsidRPr="00CE10ED">
        <w:rPr>
          <w:rFonts w:ascii="Times New Roman" w:hAnsi="Times New Roman" w:cs="Times New Roman"/>
          <w:sz w:val="24"/>
          <w:szCs w:val="24"/>
        </w:rPr>
        <w:t>for USD</w:t>
      </w:r>
      <w:r w:rsidRPr="00CE10ED">
        <w:rPr>
          <w:rFonts w:ascii="Times New Roman" w:hAnsi="Times New Roman" w:cs="Times New Roman"/>
          <w:sz w:val="24"/>
          <w:szCs w:val="24"/>
        </w:rPr>
        <w:t xml:space="preserve"> 7,638,068.00</w:t>
      </w:r>
      <w:r w:rsidR="009740FD" w:rsidRPr="00CE10ED">
        <w:rPr>
          <w:rFonts w:ascii="Times New Roman" w:hAnsi="Times New Roman" w:cs="Times New Roman"/>
          <w:sz w:val="24"/>
          <w:szCs w:val="24"/>
        </w:rPr>
        <w:t xml:space="preserve"> EXECUTED ON 21</w:t>
      </w:r>
      <w:r w:rsidR="009740FD" w:rsidRPr="00CE10ED">
        <w:rPr>
          <w:rFonts w:ascii="Times New Roman" w:hAnsi="Times New Roman" w:cs="Times New Roman"/>
          <w:sz w:val="24"/>
          <w:szCs w:val="24"/>
          <w:vertAlign w:val="superscript"/>
        </w:rPr>
        <w:t>ST</w:t>
      </w:r>
      <w:r w:rsidR="009740FD" w:rsidRPr="00CE10ED">
        <w:rPr>
          <w:rFonts w:ascii="Times New Roman" w:hAnsi="Times New Roman" w:cs="Times New Roman"/>
          <w:sz w:val="24"/>
          <w:szCs w:val="24"/>
        </w:rPr>
        <w:t xml:space="preserve"> June 2010 – Exh. No. 5; contract No. NMS/SPLS/09-10/04001/04 for USD 11,273,622.60 dated 23</w:t>
      </w:r>
      <w:r w:rsidR="009740FD" w:rsidRPr="00CE10ED">
        <w:rPr>
          <w:rFonts w:ascii="Times New Roman" w:hAnsi="Times New Roman" w:cs="Times New Roman"/>
          <w:sz w:val="24"/>
          <w:szCs w:val="24"/>
          <w:vertAlign w:val="superscript"/>
        </w:rPr>
        <w:t>rd</w:t>
      </w:r>
      <w:r w:rsidR="009740FD" w:rsidRPr="00CE10ED">
        <w:rPr>
          <w:rFonts w:ascii="Times New Roman" w:hAnsi="Times New Roman" w:cs="Times New Roman"/>
          <w:sz w:val="24"/>
          <w:szCs w:val="24"/>
        </w:rPr>
        <w:t xml:space="preserve"> December 2009 – Exh. No. 4; contract NMS/SUPLS/09-10/04001/28 for USD 2,850,004.92 </w:t>
      </w:r>
      <w:r w:rsidR="009740FD" w:rsidRPr="00CE10ED">
        <w:rPr>
          <w:rFonts w:ascii="Times New Roman" w:hAnsi="Times New Roman" w:cs="Times New Roman"/>
          <w:sz w:val="24"/>
          <w:szCs w:val="24"/>
        </w:rPr>
        <w:lastRenderedPageBreak/>
        <w:t>executed on 21</w:t>
      </w:r>
      <w:r w:rsidR="009740FD" w:rsidRPr="00CE10ED">
        <w:rPr>
          <w:rFonts w:ascii="Times New Roman" w:hAnsi="Times New Roman" w:cs="Times New Roman"/>
          <w:sz w:val="24"/>
          <w:szCs w:val="24"/>
          <w:vertAlign w:val="superscript"/>
        </w:rPr>
        <w:t>st</w:t>
      </w:r>
      <w:r w:rsidR="009740FD" w:rsidRPr="00CE10ED">
        <w:rPr>
          <w:rFonts w:ascii="Times New Roman" w:hAnsi="Times New Roman" w:cs="Times New Roman"/>
          <w:sz w:val="24"/>
          <w:szCs w:val="24"/>
        </w:rPr>
        <w:t xml:space="preserve"> June 2010 – Exh No. 6 and contract No. NMS/SPLS/10-11/04001/07 for USD 26,496,792.66 dated 25</w:t>
      </w:r>
      <w:r w:rsidR="009740FD" w:rsidRPr="00CE10ED">
        <w:rPr>
          <w:rFonts w:ascii="Times New Roman" w:hAnsi="Times New Roman" w:cs="Times New Roman"/>
          <w:sz w:val="24"/>
          <w:szCs w:val="24"/>
          <w:vertAlign w:val="superscript"/>
        </w:rPr>
        <w:t>th</w:t>
      </w:r>
      <w:r w:rsidR="009740FD" w:rsidRPr="00CE10ED">
        <w:rPr>
          <w:rFonts w:ascii="Times New Roman" w:hAnsi="Times New Roman" w:cs="Times New Roman"/>
          <w:sz w:val="24"/>
          <w:szCs w:val="24"/>
        </w:rPr>
        <w:t xml:space="preserve"> October 2010 – Exh No. 7.</w:t>
      </w:r>
    </w:p>
    <w:p w:rsidR="009740FD" w:rsidRPr="00CE10ED" w:rsidRDefault="009740FD" w:rsidP="009E0CCB">
      <w:pPr>
        <w:spacing w:line="360" w:lineRule="auto"/>
        <w:jc w:val="both"/>
        <w:rPr>
          <w:rFonts w:ascii="Times New Roman" w:hAnsi="Times New Roman" w:cs="Times New Roman"/>
          <w:sz w:val="24"/>
          <w:szCs w:val="24"/>
        </w:rPr>
      </w:pPr>
    </w:p>
    <w:p w:rsidR="009740FD" w:rsidRPr="00CE10ED" w:rsidRDefault="009740FD"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That by letter dated 9</w:t>
      </w:r>
      <w:r w:rsidRPr="00CE10ED">
        <w:rPr>
          <w:rFonts w:ascii="Times New Roman" w:hAnsi="Times New Roman" w:cs="Times New Roman"/>
          <w:sz w:val="24"/>
          <w:szCs w:val="24"/>
          <w:vertAlign w:val="superscript"/>
        </w:rPr>
        <w:t>th</w:t>
      </w:r>
      <w:r w:rsidRPr="00CE10ED">
        <w:rPr>
          <w:rFonts w:ascii="Times New Roman" w:hAnsi="Times New Roman" w:cs="Times New Roman"/>
          <w:sz w:val="24"/>
          <w:szCs w:val="24"/>
        </w:rPr>
        <w:t xml:space="preserve"> August 2010 the plaintiff raised complaints to the Inspector General of Government contending that the drugs supplied were overpriced. That on 25</w:t>
      </w:r>
      <w:r w:rsidRPr="00CE10ED">
        <w:rPr>
          <w:rFonts w:ascii="Times New Roman" w:hAnsi="Times New Roman" w:cs="Times New Roman"/>
          <w:sz w:val="24"/>
          <w:szCs w:val="24"/>
          <w:vertAlign w:val="superscript"/>
        </w:rPr>
        <w:t>th</w:t>
      </w:r>
      <w:r w:rsidRPr="00CE10ED">
        <w:rPr>
          <w:rFonts w:ascii="Times New Roman" w:hAnsi="Times New Roman" w:cs="Times New Roman"/>
          <w:sz w:val="24"/>
          <w:szCs w:val="24"/>
        </w:rPr>
        <w:t xml:space="preserve"> July 2013 the plaintiff filed a reference in the East African Court of Justice </w:t>
      </w:r>
      <w:r w:rsidR="003B3C96" w:rsidRPr="00CE10ED">
        <w:rPr>
          <w:rFonts w:ascii="Times New Roman" w:hAnsi="Times New Roman" w:cs="Times New Roman"/>
          <w:sz w:val="24"/>
          <w:szCs w:val="24"/>
        </w:rPr>
        <w:t xml:space="preserve">(EACJ) </w:t>
      </w:r>
      <w:r w:rsidRPr="00CE10ED">
        <w:rPr>
          <w:rFonts w:ascii="Times New Roman" w:hAnsi="Times New Roman" w:cs="Times New Roman"/>
          <w:sz w:val="24"/>
          <w:szCs w:val="24"/>
        </w:rPr>
        <w:t xml:space="preserve">and subsequently </w:t>
      </w:r>
      <w:r w:rsidR="00D16853" w:rsidRPr="00CE10ED">
        <w:rPr>
          <w:rFonts w:ascii="Times New Roman" w:hAnsi="Times New Roman" w:cs="Times New Roman"/>
          <w:sz w:val="24"/>
          <w:szCs w:val="24"/>
        </w:rPr>
        <w:t>filed</w:t>
      </w:r>
      <w:r w:rsidRPr="00CE10ED">
        <w:rPr>
          <w:rFonts w:ascii="Times New Roman" w:hAnsi="Times New Roman" w:cs="Times New Roman"/>
          <w:sz w:val="24"/>
          <w:szCs w:val="24"/>
        </w:rPr>
        <w:t xml:space="preserve"> an</w:t>
      </w:r>
      <w:r w:rsidR="00CA4F1F" w:rsidRPr="00CE10ED">
        <w:rPr>
          <w:rFonts w:ascii="Times New Roman" w:hAnsi="Times New Roman" w:cs="Times New Roman"/>
          <w:sz w:val="24"/>
          <w:szCs w:val="24"/>
        </w:rPr>
        <w:t xml:space="preserve"> amended statement of reference seeking </w:t>
      </w:r>
      <w:r w:rsidR="00CA4F1F" w:rsidRPr="00CE10ED">
        <w:rPr>
          <w:rFonts w:ascii="Times New Roman" w:hAnsi="Times New Roman" w:cs="Times New Roman"/>
          <w:i/>
          <w:sz w:val="24"/>
          <w:szCs w:val="24"/>
          <w:u w:val="single"/>
        </w:rPr>
        <w:t>inter</w:t>
      </w:r>
      <w:r w:rsidR="009E0CCB" w:rsidRPr="00CE10ED">
        <w:rPr>
          <w:rFonts w:ascii="Times New Roman" w:hAnsi="Times New Roman" w:cs="Times New Roman"/>
          <w:i/>
          <w:sz w:val="24"/>
          <w:szCs w:val="24"/>
          <w:u w:val="single"/>
        </w:rPr>
        <w:t xml:space="preserve"> </w:t>
      </w:r>
      <w:r w:rsidR="00CA4F1F" w:rsidRPr="00CE10ED">
        <w:rPr>
          <w:rFonts w:ascii="Times New Roman" w:hAnsi="Times New Roman" w:cs="Times New Roman"/>
          <w:i/>
          <w:sz w:val="24"/>
          <w:szCs w:val="24"/>
          <w:u w:val="single"/>
        </w:rPr>
        <w:t>alia f</w:t>
      </w:r>
      <w:r w:rsidR="00CA4F1F" w:rsidRPr="00CE10ED">
        <w:rPr>
          <w:rFonts w:ascii="Times New Roman" w:hAnsi="Times New Roman" w:cs="Times New Roman"/>
          <w:sz w:val="24"/>
          <w:szCs w:val="24"/>
        </w:rPr>
        <w:t>or orders directing the Government of Uganda to recover USD 17,826,038.94 from Cipla QCIL being money allegedly lost under the cont</w:t>
      </w:r>
      <w:r w:rsidR="003B3C96" w:rsidRPr="00CE10ED">
        <w:rPr>
          <w:rFonts w:ascii="Times New Roman" w:hAnsi="Times New Roman" w:cs="Times New Roman"/>
          <w:sz w:val="24"/>
          <w:szCs w:val="24"/>
        </w:rPr>
        <w:t>r</w:t>
      </w:r>
      <w:r w:rsidR="00CA4F1F" w:rsidRPr="00CE10ED">
        <w:rPr>
          <w:rFonts w:ascii="Times New Roman" w:hAnsi="Times New Roman" w:cs="Times New Roman"/>
          <w:sz w:val="24"/>
          <w:szCs w:val="24"/>
        </w:rPr>
        <w:t>acts above mentioned.</w:t>
      </w:r>
    </w:p>
    <w:p w:rsidR="00CA4F1F" w:rsidRPr="00CE10ED" w:rsidRDefault="00CA4F1F" w:rsidP="009E0CCB">
      <w:pPr>
        <w:spacing w:line="360" w:lineRule="auto"/>
        <w:jc w:val="both"/>
        <w:rPr>
          <w:rFonts w:ascii="Times New Roman" w:hAnsi="Times New Roman" w:cs="Times New Roman"/>
          <w:sz w:val="24"/>
          <w:szCs w:val="24"/>
        </w:rPr>
      </w:pPr>
    </w:p>
    <w:p w:rsidR="00C70250" w:rsidRPr="00CE10ED" w:rsidRDefault="00CA4F1F"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That the matter was fixed for hearing before the EACJ and issues for determination by the EACJ were agreed upon at a scheduling conference held on 3</w:t>
      </w:r>
      <w:r w:rsidRPr="00CE10ED">
        <w:rPr>
          <w:rFonts w:ascii="Times New Roman" w:hAnsi="Times New Roman" w:cs="Times New Roman"/>
          <w:sz w:val="24"/>
          <w:szCs w:val="24"/>
          <w:vertAlign w:val="superscript"/>
        </w:rPr>
        <w:t>rd</w:t>
      </w:r>
      <w:r w:rsidRPr="00CE10ED">
        <w:rPr>
          <w:rFonts w:ascii="Times New Roman" w:hAnsi="Times New Roman" w:cs="Times New Roman"/>
          <w:sz w:val="24"/>
          <w:szCs w:val="24"/>
        </w:rPr>
        <w:t xml:space="preserve"> June 2014. That the reference filed before the first instance Divisio</w:t>
      </w:r>
      <w:r w:rsidR="00C70250" w:rsidRPr="00CE10ED">
        <w:rPr>
          <w:rFonts w:ascii="Times New Roman" w:hAnsi="Times New Roman" w:cs="Times New Roman"/>
          <w:sz w:val="24"/>
          <w:szCs w:val="24"/>
        </w:rPr>
        <w:t xml:space="preserve">n of EACJ was dismissed with costs whereupon the plaintiff filed an appeal to the appellate division of the EACJ which was also dismissed with costs. That both the first instance and appellate divisions of the court found and held that the Government </w:t>
      </w:r>
      <w:r w:rsidR="003B3C96" w:rsidRPr="00CE10ED">
        <w:rPr>
          <w:rFonts w:ascii="Times New Roman" w:hAnsi="Times New Roman" w:cs="Times New Roman"/>
          <w:sz w:val="24"/>
          <w:szCs w:val="24"/>
        </w:rPr>
        <w:t>o</w:t>
      </w:r>
      <w:r w:rsidR="00C70250" w:rsidRPr="00CE10ED">
        <w:rPr>
          <w:rFonts w:ascii="Times New Roman" w:hAnsi="Times New Roman" w:cs="Times New Roman"/>
          <w:sz w:val="24"/>
          <w:szCs w:val="24"/>
        </w:rPr>
        <w:t>f Uganda acted in accordance with the law and declined to make any orders for recovery of amounts alleged by the plaintiff to have been lost.</w:t>
      </w:r>
    </w:p>
    <w:p w:rsidR="00C70250" w:rsidRPr="00CE10ED" w:rsidRDefault="00C70250" w:rsidP="009E0CCB">
      <w:pPr>
        <w:spacing w:line="360" w:lineRule="auto"/>
        <w:jc w:val="both"/>
        <w:rPr>
          <w:rFonts w:ascii="Times New Roman" w:hAnsi="Times New Roman" w:cs="Times New Roman"/>
          <w:sz w:val="24"/>
          <w:szCs w:val="24"/>
        </w:rPr>
      </w:pPr>
    </w:p>
    <w:p w:rsidR="00C70250" w:rsidRPr="00CE10ED" w:rsidRDefault="00C70250"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The plaintiff has now commenced this suit against the same defendants before the High court in Uganda and the defendant raised a preliminary objection that the suit is caught up by limitation. </w:t>
      </w:r>
    </w:p>
    <w:p w:rsidR="00C70250" w:rsidRPr="00CE10ED" w:rsidRDefault="00C70250" w:rsidP="009E0CCB">
      <w:pPr>
        <w:spacing w:line="360" w:lineRule="auto"/>
        <w:jc w:val="both"/>
        <w:rPr>
          <w:rFonts w:ascii="Times New Roman" w:hAnsi="Times New Roman" w:cs="Times New Roman"/>
          <w:sz w:val="24"/>
          <w:szCs w:val="24"/>
        </w:rPr>
      </w:pPr>
    </w:p>
    <w:p w:rsidR="00C70250" w:rsidRPr="00CE10ED" w:rsidRDefault="00C70250"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The issues to be considered by this court as raised by both counsel are that:</w:t>
      </w:r>
    </w:p>
    <w:p w:rsidR="00C70250" w:rsidRPr="00CE10ED" w:rsidRDefault="00C70250" w:rsidP="009E0CCB">
      <w:pPr>
        <w:spacing w:line="360" w:lineRule="auto"/>
        <w:jc w:val="both"/>
        <w:rPr>
          <w:rFonts w:ascii="Times New Roman" w:hAnsi="Times New Roman" w:cs="Times New Roman"/>
          <w:sz w:val="24"/>
          <w:szCs w:val="24"/>
        </w:rPr>
      </w:pPr>
    </w:p>
    <w:p w:rsidR="00C70250" w:rsidRPr="00CE10ED" w:rsidRDefault="00C70250" w:rsidP="009E0CCB">
      <w:pPr>
        <w:pStyle w:val="ListParagraph"/>
        <w:numPr>
          <w:ilvl w:val="0"/>
          <w:numId w:val="3"/>
        </w:num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Whether the plaintiff’s suit is barred by resjudicata and is an abuse of the court process, scandalous, frivolous and vexatious.</w:t>
      </w:r>
    </w:p>
    <w:p w:rsidR="00C70250" w:rsidRPr="00CE10ED" w:rsidRDefault="00C70250" w:rsidP="009E0CCB">
      <w:pPr>
        <w:pStyle w:val="ListParagraph"/>
        <w:numPr>
          <w:ilvl w:val="0"/>
          <w:numId w:val="3"/>
        </w:num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Whether the suit or any part thereof is barred by limitation.</w:t>
      </w:r>
    </w:p>
    <w:p w:rsidR="00653911" w:rsidRPr="00CE10ED" w:rsidRDefault="00653911" w:rsidP="009E0CCB">
      <w:pPr>
        <w:spacing w:line="360" w:lineRule="auto"/>
        <w:jc w:val="both"/>
        <w:rPr>
          <w:rFonts w:ascii="Times New Roman" w:hAnsi="Times New Roman" w:cs="Times New Roman"/>
          <w:b/>
          <w:sz w:val="24"/>
          <w:szCs w:val="24"/>
        </w:rPr>
      </w:pPr>
    </w:p>
    <w:p w:rsidR="00C70250" w:rsidRPr="00CE10ED" w:rsidRDefault="00FC0F22" w:rsidP="009E0CCB">
      <w:pPr>
        <w:spacing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RESOLUTION OF ISSUES:</w:t>
      </w:r>
    </w:p>
    <w:p w:rsidR="00653911" w:rsidRPr="00CE10ED" w:rsidRDefault="00653911" w:rsidP="009E0CCB">
      <w:pPr>
        <w:spacing w:line="360" w:lineRule="auto"/>
        <w:jc w:val="both"/>
        <w:rPr>
          <w:rFonts w:ascii="Times New Roman" w:hAnsi="Times New Roman" w:cs="Times New Roman"/>
          <w:b/>
          <w:sz w:val="24"/>
          <w:szCs w:val="24"/>
        </w:rPr>
      </w:pPr>
    </w:p>
    <w:p w:rsidR="00FC0F22" w:rsidRPr="00CE10ED" w:rsidRDefault="00FC0F22" w:rsidP="009E0CCB">
      <w:pPr>
        <w:spacing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Issue</w:t>
      </w:r>
      <w:r w:rsidR="009E0CCB" w:rsidRPr="00CE10ED">
        <w:rPr>
          <w:rFonts w:ascii="Times New Roman" w:hAnsi="Times New Roman" w:cs="Times New Roman"/>
          <w:b/>
          <w:sz w:val="24"/>
          <w:szCs w:val="24"/>
        </w:rPr>
        <w:t xml:space="preserve"> 1:</w:t>
      </w:r>
      <w:r w:rsidRPr="00CE10ED">
        <w:rPr>
          <w:rFonts w:ascii="Times New Roman" w:hAnsi="Times New Roman" w:cs="Times New Roman"/>
          <w:b/>
          <w:sz w:val="24"/>
          <w:szCs w:val="24"/>
        </w:rPr>
        <w:t xml:space="preserve"> </w:t>
      </w:r>
    </w:p>
    <w:p w:rsidR="00FC0F22" w:rsidRPr="00CE10ED" w:rsidRDefault="00FC0F22"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It was the case of the 1</w:t>
      </w:r>
      <w:r w:rsidRPr="00CE10ED">
        <w:rPr>
          <w:rFonts w:ascii="Times New Roman" w:hAnsi="Times New Roman" w:cs="Times New Roman"/>
          <w:sz w:val="24"/>
          <w:szCs w:val="24"/>
          <w:vertAlign w:val="superscript"/>
        </w:rPr>
        <w:t>st</w:t>
      </w:r>
      <w:r w:rsidRPr="00CE10ED">
        <w:rPr>
          <w:rFonts w:ascii="Times New Roman" w:hAnsi="Times New Roman" w:cs="Times New Roman"/>
          <w:sz w:val="24"/>
          <w:szCs w:val="24"/>
        </w:rPr>
        <w:t xml:space="preserve"> and 2</w:t>
      </w:r>
      <w:r w:rsidRPr="00CE10ED">
        <w:rPr>
          <w:rFonts w:ascii="Times New Roman" w:hAnsi="Times New Roman" w:cs="Times New Roman"/>
          <w:sz w:val="24"/>
          <w:szCs w:val="24"/>
          <w:vertAlign w:val="superscript"/>
        </w:rPr>
        <w:t>nd</w:t>
      </w:r>
      <w:r w:rsidRPr="00CE10ED">
        <w:rPr>
          <w:rFonts w:ascii="Times New Roman" w:hAnsi="Times New Roman" w:cs="Times New Roman"/>
          <w:sz w:val="24"/>
          <w:szCs w:val="24"/>
        </w:rPr>
        <w:t xml:space="preserve"> defendants that the case that has been brought by the plaintiff is </w:t>
      </w:r>
      <w:r w:rsidRPr="00CE10ED">
        <w:rPr>
          <w:rFonts w:ascii="Times New Roman" w:hAnsi="Times New Roman" w:cs="Times New Roman"/>
          <w:i/>
          <w:sz w:val="24"/>
          <w:szCs w:val="24"/>
          <w:u w:val="single"/>
        </w:rPr>
        <w:t>res judicata</w:t>
      </w:r>
      <w:r w:rsidRPr="00CE10ED">
        <w:rPr>
          <w:rFonts w:ascii="Times New Roman" w:hAnsi="Times New Roman" w:cs="Times New Roman"/>
          <w:sz w:val="24"/>
          <w:szCs w:val="24"/>
        </w:rPr>
        <w:t xml:space="preserve">. Counsel defined what </w:t>
      </w:r>
      <w:r w:rsidRPr="00CE10ED">
        <w:rPr>
          <w:rFonts w:ascii="Times New Roman" w:hAnsi="Times New Roman" w:cs="Times New Roman"/>
          <w:i/>
          <w:sz w:val="24"/>
          <w:szCs w:val="24"/>
          <w:u w:val="single"/>
        </w:rPr>
        <w:t>res judicata</w:t>
      </w:r>
      <w:r w:rsidRPr="00CE10ED">
        <w:rPr>
          <w:rFonts w:ascii="Times New Roman" w:hAnsi="Times New Roman" w:cs="Times New Roman"/>
          <w:sz w:val="24"/>
          <w:szCs w:val="24"/>
        </w:rPr>
        <w:t xml:space="preserve"> is according to Section 7 of the </w:t>
      </w:r>
      <w:r w:rsidR="003B3C96" w:rsidRPr="00CE10ED">
        <w:rPr>
          <w:rFonts w:ascii="Times New Roman" w:hAnsi="Times New Roman" w:cs="Times New Roman"/>
          <w:sz w:val="24"/>
          <w:szCs w:val="24"/>
        </w:rPr>
        <w:t xml:space="preserve">Civil Procedure Act </w:t>
      </w:r>
      <w:r w:rsidRPr="00CE10ED">
        <w:rPr>
          <w:rFonts w:ascii="Times New Roman" w:hAnsi="Times New Roman" w:cs="Times New Roman"/>
          <w:sz w:val="24"/>
          <w:szCs w:val="24"/>
        </w:rPr>
        <w:t xml:space="preserve">which provides </w:t>
      </w:r>
      <w:r w:rsidR="00653911" w:rsidRPr="00CE10ED">
        <w:rPr>
          <w:rFonts w:ascii="Times New Roman" w:hAnsi="Times New Roman" w:cs="Times New Roman"/>
          <w:sz w:val="24"/>
          <w:szCs w:val="24"/>
        </w:rPr>
        <w:t>that:</w:t>
      </w:r>
    </w:p>
    <w:p w:rsidR="00FC0F22" w:rsidRPr="00CE10ED" w:rsidRDefault="00FC0F22" w:rsidP="009E0CCB">
      <w:pPr>
        <w:spacing w:line="360" w:lineRule="auto"/>
        <w:ind w:left="720"/>
        <w:jc w:val="both"/>
        <w:rPr>
          <w:rFonts w:ascii="Times New Roman" w:hAnsi="Times New Roman" w:cs="Times New Roman"/>
          <w:b/>
          <w:i/>
          <w:sz w:val="24"/>
          <w:szCs w:val="24"/>
        </w:rPr>
      </w:pPr>
      <w:r w:rsidRPr="00CE10ED">
        <w:rPr>
          <w:rFonts w:ascii="Times New Roman" w:hAnsi="Times New Roman" w:cs="Times New Roman"/>
          <w:b/>
          <w:sz w:val="24"/>
          <w:szCs w:val="24"/>
        </w:rPr>
        <w:t>“</w:t>
      </w:r>
      <w:r w:rsidRPr="00CE10ED">
        <w:rPr>
          <w:rFonts w:ascii="Times New Roman" w:hAnsi="Times New Roman" w:cs="Times New Roman"/>
          <w:b/>
          <w:i/>
          <w:sz w:val="24"/>
          <w:szCs w:val="24"/>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had been heard and finally decided by the court”</w:t>
      </w:r>
    </w:p>
    <w:p w:rsidR="00841A55" w:rsidRPr="00CE10ED" w:rsidRDefault="00841A55" w:rsidP="009E0CCB">
      <w:pPr>
        <w:spacing w:line="360" w:lineRule="auto"/>
        <w:jc w:val="both"/>
        <w:rPr>
          <w:rFonts w:ascii="Times New Roman" w:hAnsi="Times New Roman" w:cs="Times New Roman"/>
          <w:sz w:val="24"/>
          <w:szCs w:val="24"/>
        </w:rPr>
      </w:pPr>
    </w:p>
    <w:p w:rsidR="00CA4F1F" w:rsidRPr="00CE10ED" w:rsidRDefault="00DB264D"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Counsel cited the case</w:t>
      </w:r>
      <w:r w:rsidR="003B3C96" w:rsidRPr="00CE10ED">
        <w:rPr>
          <w:rFonts w:ascii="Times New Roman" w:hAnsi="Times New Roman" w:cs="Times New Roman"/>
          <w:sz w:val="24"/>
          <w:szCs w:val="24"/>
        </w:rPr>
        <w:t xml:space="preserve"> </w:t>
      </w:r>
      <w:r w:rsidRPr="00CE10ED">
        <w:rPr>
          <w:rFonts w:ascii="Times New Roman" w:hAnsi="Times New Roman" w:cs="Times New Roman"/>
          <w:sz w:val="24"/>
          <w:szCs w:val="24"/>
        </w:rPr>
        <w:t xml:space="preserve">of </w:t>
      </w:r>
      <w:r w:rsidRPr="00CE10ED">
        <w:rPr>
          <w:rFonts w:ascii="Times New Roman" w:hAnsi="Times New Roman" w:cs="Times New Roman"/>
          <w:b/>
          <w:i/>
          <w:sz w:val="24"/>
          <w:szCs w:val="24"/>
          <w:u w:val="single"/>
        </w:rPr>
        <w:t>Boutique Shazim Ltd Vs Norattan Bhatia &amp; another CA No. 36 of 2007</w:t>
      </w:r>
      <w:r w:rsidRPr="00CE10ED">
        <w:rPr>
          <w:rFonts w:ascii="Times New Roman" w:hAnsi="Times New Roman" w:cs="Times New Roman"/>
          <w:sz w:val="24"/>
          <w:szCs w:val="24"/>
        </w:rPr>
        <w:t xml:space="preserve"> where it was held that :</w:t>
      </w:r>
    </w:p>
    <w:p w:rsidR="00DB264D" w:rsidRPr="00CE10ED" w:rsidRDefault="00DB264D" w:rsidP="009E0CCB">
      <w:pPr>
        <w:spacing w:line="360" w:lineRule="auto"/>
        <w:ind w:left="720"/>
        <w:jc w:val="both"/>
        <w:rPr>
          <w:rFonts w:ascii="Times New Roman" w:hAnsi="Times New Roman" w:cs="Times New Roman"/>
          <w:b/>
          <w:i/>
          <w:sz w:val="24"/>
          <w:szCs w:val="24"/>
        </w:rPr>
      </w:pPr>
      <w:r w:rsidRPr="00CE10ED">
        <w:rPr>
          <w:rFonts w:ascii="Times New Roman" w:hAnsi="Times New Roman" w:cs="Times New Roman"/>
          <w:sz w:val="24"/>
          <w:szCs w:val="24"/>
        </w:rPr>
        <w:t>“</w:t>
      </w:r>
      <w:r w:rsidRPr="00CE10ED">
        <w:rPr>
          <w:rFonts w:ascii="Times New Roman" w:hAnsi="Times New Roman" w:cs="Times New Roman"/>
          <w:b/>
          <w:i/>
          <w:sz w:val="24"/>
          <w:szCs w:val="24"/>
        </w:rPr>
        <w:t>Essentially the test to be applied by court to determine the question of res judicata is this;</w:t>
      </w:r>
    </w:p>
    <w:p w:rsidR="00DB264D" w:rsidRPr="00CE10ED" w:rsidRDefault="00DB264D" w:rsidP="009E0CCB">
      <w:pPr>
        <w:spacing w:line="360" w:lineRule="auto"/>
        <w:ind w:left="720"/>
        <w:jc w:val="both"/>
        <w:rPr>
          <w:rFonts w:ascii="Times New Roman" w:hAnsi="Times New Roman" w:cs="Times New Roman"/>
          <w:sz w:val="24"/>
          <w:szCs w:val="24"/>
        </w:rPr>
      </w:pPr>
      <w:r w:rsidRPr="00CE10ED">
        <w:rPr>
          <w:rFonts w:ascii="Times New Roman" w:hAnsi="Times New Roman" w:cs="Times New Roman"/>
          <w:b/>
          <w:i/>
          <w:sz w:val="24"/>
          <w:szCs w:val="24"/>
        </w:rPr>
        <w:t>“is the plaintiff in the second suit or subsequent action trying to bring before the court, in another way and in the form of a new cause of action which he or she has already put before a court of competent jurisdiction in earlier proceedings and which has been adjudicated upon? If the answer is in the affirmative, the plea of res judicata applies not only to points upon which the first court was actually required to adjudicate but to every point which belongs to the subject matter of litigation and which the parties or their privies exercising reasonable dilig</w:t>
      </w:r>
      <w:r w:rsidR="003B3C96" w:rsidRPr="00CE10ED">
        <w:rPr>
          <w:rFonts w:ascii="Times New Roman" w:hAnsi="Times New Roman" w:cs="Times New Roman"/>
          <w:b/>
          <w:i/>
          <w:sz w:val="24"/>
          <w:szCs w:val="24"/>
        </w:rPr>
        <w:t>ence might have brought forward</w:t>
      </w:r>
      <w:r w:rsidRPr="00CE10ED">
        <w:rPr>
          <w:rFonts w:ascii="Times New Roman" w:hAnsi="Times New Roman" w:cs="Times New Roman"/>
          <w:b/>
          <w:i/>
          <w:sz w:val="24"/>
          <w:szCs w:val="24"/>
        </w:rPr>
        <w:t xml:space="preserve"> at the same time”</w:t>
      </w:r>
    </w:p>
    <w:p w:rsidR="00DB264D" w:rsidRPr="00CE10ED" w:rsidRDefault="00DB264D" w:rsidP="009E0CCB">
      <w:pPr>
        <w:spacing w:line="360" w:lineRule="auto"/>
        <w:jc w:val="both"/>
        <w:rPr>
          <w:rFonts w:ascii="Times New Roman" w:hAnsi="Times New Roman" w:cs="Times New Roman"/>
          <w:sz w:val="24"/>
          <w:szCs w:val="24"/>
        </w:rPr>
      </w:pPr>
    </w:p>
    <w:p w:rsidR="00DB264D" w:rsidRPr="00CE10ED" w:rsidRDefault="00DB264D"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lastRenderedPageBreak/>
        <w:t>I</w:t>
      </w:r>
      <w:r w:rsidR="003B3C96" w:rsidRPr="00CE10ED">
        <w:rPr>
          <w:rFonts w:ascii="Times New Roman" w:hAnsi="Times New Roman" w:cs="Times New Roman"/>
          <w:sz w:val="24"/>
          <w:szCs w:val="24"/>
        </w:rPr>
        <w:t>i is</w:t>
      </w:r>
      <w:r w:rsidRPr="00CE10ED">
        <w:rPr>
          <w:rFonts w:ascii="Times New Roman" w:hAnsi="Times New Roman" w:cs="Times New Roman"/>
          <w:sz w:val="24"/>
          <w:szCs w:val="24"/>
        </w:rPr>
        <w:t xml:space="preserve"> the defendant’s case that they are privies to the Attorney General against </w:t>
      </w:r>
      <w:r w:rsidR="003B3C96" w:rsidRPr="00CE10ED">
        <w:rPr>
          <w:rFonts w:ascii="Times New Roman" w:hAnsi="Times New Roman" w:cs="Times New Roman"/>
          <w:sz w:val="24"/>
          <w:szCs w:val="24"/>
        </w:rPr>
        <w:t xml:space="preserve">whom </w:t>
      </w:r>
      <w:r w:rsidRPr="00CE10ED">
        <w:rPr>
          <w:rFonts w:ascii="Times New Roman" w:hAnsi="Times New Roman" w:cs="Times New Roman"/>
          <w:sz w:val="24"/>
          <w:szCs w:val="24"/>
        </w:rPr>
        <w:t>the reference at the East African Court of Justice was brought as they have a common interest in the subject matter of the suit. Counsel for the defendant argued that the suit is based on the same alleged loss earlier presented before the East African Court of Justice and this can be ascertained by looking at the plaint. That the plaint at pages 3 and 4 gives a summary of financial loss and it was the same basis of financial loss as alleged in the reference at the EACJ.</w:t>
      </w:r>
    </w:p>
    <w:p w:rsidR="00DB264D" w:rsidRPr="00CE10ED" w:rsidRDefault="00DB264D" w:rsidP="009E0CCB">
      <w:pPr>
        <w:spacing w:line="360" w:lineRule="auto"/>
        <w:jc w:val="both"/>
        <w:rPr>
          <w:rFonts w:ascii="Times New Roman" w:hAnsi="Times New Roman" w:cs="Times New Roman"/>
          <w:sz w:val="24"/>
          <w:szCs w:val="24"/>
        </w:rPr>
      </w:pPr>
    </w:p>
    <w:p w:rsidR="00DB264D" w:rsidRPr="00CE10ED" w:rsidRDefault="00DB264D"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It is also asserted by counsel that the prayers sought by the plaintiff in the current suit are the same prayers made in the reference to the EACJ. Counsel simplified this court’s work by drawing a comparison table showing the similarities in the actions</w:t>
      </w:r>
      <w:r w:rsidR="00C113A2" w:rsidRPr="00CE10ED">
        <w:rPr>
          <w:rFonts w:ascii="Times New Roman" w:hAnsi="Times New Roman" w:cs="Times New Roman"/>
          <w:sz w:val="24"/>
          <w:szCs w:val="24"/>
        </w:rPr>
        <w:t xml:space="preserve"> currently before the High Court and the one that was decided in the East African Court of Justice.</w:t>
      </w:r>
    </w:p>
    <w:p w:rsidR="00C113A2" w:rsidRPr="00CE10ED" w:rsidRDefault="00C113A2" w:rsidP="009E0CCB">
      <w:pPr>
        <w:spacing w:line="360" w:lineRule="auto"/>
        <w:jc w:val="both"/>
        <w:rPr>
          <w:rFonts w:ascii="Times New Roman" w:hAnsi="Times New Roman" w:cs="Times New Roman"/>
          <w:sz w:val="24"/>
          <w:szCs w:val="24"/>
        </w:rPr>
      </w:pPr>
    </w:p>
    <w:p w:rsidR="00C113A2" w:rsidRPr="00CE10ED" w:rsidRDefault="00C113A2"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To this</w:t>
      </w:r>
      <w:r w:rsidR="003B3C96" w:rsidRPr="00CE10ED">
        <w:rPr>
          <w:rFonts w:ascii="Times New Roman" w:hAnsi="Times New Roman" w:cs="Times New Roman"/>
          <w:sz w:val="24"/>
          <w:szCs w:val="24"/>
        </w:rPr>
        <w:t>,</w:t>
      </w:r>
      <w:r w:rsidRPr="00CE10ED">
        <w:rPr>
          <w:rFonts w:ascii="Times New Roman" w:hAnsi="Times New Roman" w:cs="Times New Roman"/>
          <w:sz w:val="24"/>
          <w:szCs w:val="24"/>
        </w:rPr>
        <w:t xml:space="preserve"> counsel contended that the Judgment of the courts at both the first instance Division and the appellate Division of the East African Court of Justice were Judgments in rem, binding on all parties. </w:t>
      </w:r>
      <w:r w:rsidR="003B3C96" w:rsidRPr="00CE10ED">
        <w:rPr>
          <w:rFonts w:ascii="Times New Roman" w:hAnsi="Times New Roman" w:cs="Times New Roman"/>
          <w:sz w:val="24"/>
          <w:szCs w:val="24"/>
        </w:rPr>
        <w:t>C</w:t>
      </w:r>
      <w:r w:rsidRPr="00CE10ED">
        <w:rPr>
          <w:rFonts w:ascii="Times New Roman" w:hAnsi="Times New Roman" w:cs="Times New Roman"/>
          <w:sz w:val="24"/>
          <w:szCs w:val="24"/>
        </w:rPr>
        <w:t xml:space="preserve">ounsel cited </w:t>
      </w:r>
      <w:r w:rsidRPr="00CE10ED">
        <w:rPr>
          <w:rFonts w:ascii="Times New Roman" w:hAnsi="Times New Roman" w:cs="Times New Roman"/>
          <w:b/>
          <w:i/>
          <w:sz w:val="24"/>
          <w:szCs w:val="24"/>
          <w:u w:val="single"/>
        </w:rPr>
        <w:t>Halsbury’s Laws of England, Volume 12 (2009) 5</w:t>
      </w:r>
      <w:r w:rsidRPr="00CE10ED">
        <w:rPr>
          <w:rFonts w:ascii="Times New Roman" w:hAnsi="Times New Roman" w:cs="Times New Roman"/>
          <w:b/>
          <w:i/>
          <w:sz w:val="24"/>
          <w:szCs w:val="24"/>
          <w:u w:val="single"/>
          <w:vertAlign w:val="superscript"/>
        </w:rPr>
        <w:t>th</w:t>
      </w:r>
      <w:r w:rsidRPr="00CE10ED">
        <w:rPr>
          <w:rFonts w:ascii="Times New Roman" w:hAnsi="Times New Roman" w:cs="Times New Roman"/>
          <w:b/>
          <w:i/>
          <w:sz w:val="24"/>
          <w:szCs w:val="24"/>
          <w:u w:val="single"/>
        </w:rPr>
        <w:t xml:space="preserve"> Edition, Para </w:t>
      </w:r>
      <w:r w:rsidRPr="00CE10ED">
        <w:rPr>
          <w:rFonts w:ascii="Times New Roman" w:hAnsi="Times New Roman" w:cs="Times New Roman"/>
          <w:sz w:val="24"/>
          <w:szCs w:val="24"/>
        </w:rPr>
        <w:t>it stated that;</w:t>
      </w:r>
    </w:p>
    <w:p w:rsidR="00C113A2" w:rsidRPr="00CE10ED" w:rsidRDefault="00C113A2" w:rsidP="009E0CCB">
      <w:pPr>
        <w:spacing w:line="360" w:lineRule="auto"/>
        <w:ind w:left="720"/>
        <w:jc w:val="both"/>
        <w:rPr>
          <w:rFonts w:ascii="Times New Roman" w:hAnsi="Times New Roman" w:cs="Times New Roman"/>
          <w:b/>
          <w:i/>
          <w:sz w:val="24"/>
          <w:szCs w:val="24"/>
        </w:rPr>
      </w:pPr>
      <w:r w:rsidRPr="00CE10ED">
        <w:rPr>
          <w:rFonts w:ascii="Times New Roman" w:hAnsi="Times New Roman" w:cs="Times New Roman"/>
          <w:b/>
          <w:i/>
          <w:sz w:val="24"/>
          <w:szCs w:val="24"/>
        </w:rPr>
        <w:t>“The law discourages re-litigation of the same issues except by means of an appeal. It is not in the interest of justice that there should be re-trial of a case which has already been decided by another court, leading to the possibility of conflicting judicial decisions, or that there should be collateral challenges to judicial decisions; there is a danger not only of unfairness to the parties concerned, but also of bringing the administration of justice into disrepute”</w:t>
      </w:r>
    </w:p>
    <w:p w:rsidR="00653911" w:rsidRPr="00CE10ED" w:rsidRDefault="00653911" w:rsidP="009E0CCB">
      <w:pPr>
        <w:spacing w:line="360" w:lineRule="auto"/>
        <w:jc w:val="both"/>
        <w:rPr>
          <w:rFonts w:ascii="Times New Roman" w:hAnsi="Times New Roman" w:cs="Times New Roman"/>
          <w:sz w:val="24"/>
          <w:szCs w:val="24"/>
        </w:rPr>
      </w:pPr>
    </w:p>
    <w:p w:rsidR="00824845" w:rsidRPr="00CE10ED" w:rsidRDefault="00824845"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That it is the 1</w:t>
      </w:r>
      <w:r w:rsidRPr="00CE10ED">
        <w:rPr>
          <w:rFonts w:ascii="Times New Roman" w:hAnsi="Times New Roman" w:cs="Times New Roman"/>
          <w:sz w:val="24"/>
          <w:szCs w:val="24"/>
          <w:vertAlign w:val="superscript"/>
        </w:rPr>
        <w:t>st</w:t>
      </w:r>
      <w:r w:rsidRPr="00CE10ED">
        <w:rPr>
          <w:rFonts w:ascii="Times New Roman" w:hAnsi="Times New Roman" w:cs="Times New Roman"/>
          <w:sz w:val="24"/>
          <w:szCs w:val="24"/>
        </w:rPr>
        <w:t xml:space="preserve"> and 2</w:t>
      </w:r>
      <w:r w:rsidRPr="00CE10ED">
        <w:rPr>
          <w:rFonts w:ascii="Times New Roman" w:hAnsi="Times New Roman" w:cs="Times New Roman"/>
          <w:sz w:val="24"/>
          <w:szCs w:val="24"/>
          <w:vertAlign w:val="superscript"/>
        </w:rPr>
        <w:t>nd</w:t>
      </w:r>
      <w:r w:rsidRPr="00CE10ED">
        <w:rPr>
          <w:rFonts w:ascii="Times New Roman" w:hAnsi="Times New Roman" w:cs="Times New Roman"/>
          <w:sz w:val="24"/>
          <w:szCs w:val="24"/>
        </w:rPr>
        <w:t xml:space="preserve"> defendant’s cases that the instant suit is frivolous, vexatious and an abuse of the process of court and ought to be struck out on that ground.</w:t>
      </w:r>
    </w:p>
    <w:p w:rsidR="00824845" w:rsidRPr="00CE10ED" w:rsidRDefault="00824845" w:rsidP="009E0CCB">
      <w:pPr>
        <w:spacing w:line="360" w:lineRule="auto"/>
        <w:jc w:val="both"/>
        <w:rPr>
          <w:rFonts w:ascii="Times New Roman" w:hAnsi="Times New Roman" w:cs="Times New Roman"/>
          <w:sz w:val="24"/>
          <w:szCs w:val="24"/>
        </w:rPr>
      </w:pPr>
    </w:p>
    <w:p w:rsidR="00824845" w:rsidRPr="00CE10ED" w:rsidRDefault="00824845"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lastRenderedPageBreak/>
        <w:t>Further still, the 3</w:t>
      </w:r>
      <w:r w:rsidRPr="00CE10ED">
        <w:rPr>
          <w:rFonts w:ascii="Times New Roman" w:hAnsi="Times New Roman" w:cs="Times New Roman"/>
          <w:sz w:val="24"/>
          <w:szCs w:val="24"/>
          <w:vertAlign w:val="superscript"/>
        </w:rPr>
        <w:t>rd</w:t>
      </w:r>
      <w:r w:rsidRPr="00CE10ED">
        <w:rPr>
          <w:rFonts w:ascii="Times New Roman" w:hAnsi="Times New Roman" w:cs="Times New Roman"/>
          <w:sz w:val="24"/>
          <w:szCs w:val="24"/>
        </w:rPr>
        <w:t xml:space="preserve"> defendant’s counsel contended that the matters arising in the plaint are the ones already expressly alleged by one party (plaintiff) in the East African Court of Justice and denied by the defendant and the plaintiff is therefore barred from bringing up these matter again in a fresh suit.</w:t>
      </w:r>
    </w:p>
    <w:p w:rsidR="00824845" w:rsidRPr="00CE10ED" w:rsidRDefault="00824845" w:rsidP="009E0CCB">
      <w:pPr>
        <w:spacing w:line="360" w:lineRule="auto"/>
        <w:jc w:val="both"/>
        <w:rPr>
          <w:rFonts w:ascii="Times New Roman" w:hAnsi="Times New Roman" w:cs="Times New Roman"/>
          <w:sz w:val="24"/>
          <w:szCs w:val="24"/>
        </w:rPr>
      </w:pPr>
    </w:p>
    <w:p w:rsidR="00824845" w:rsidRPr="00CE10ED" w:rsidRDefault="00824845"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Counsel asserted that the doctrine of res judicata is a method of preventing injustice to the parties of a case supposedly finished, but perhaps also or mostly a way of avoiding unnecessary waste of resources in the court system. That the third defendant thus contends that the plaintiff chose to pursue remedies in the East African Court of Justice over the same subject matter and it was conclusively dismissed and he is estopped from further harassing the defendants with new suits on the same matters.</w:t>
      </w:r>
    </w:p>
    <w:p w:rsidR="00254B8B" w:rsidRPr="00CE10ED" w:rsidRDefault="00254B8B" w:rsidP="009E0CCB">
      <w:pPr>
        <w:spacing w:line="360" w:lineRule="auto"/>
        <w:jc w:val="both"/>
        <w:rPr>
          <w:rFonts w:ascii="Times New Roman" w:hAnsi="Times New Roman" w:cs="Times New Roman"/>
          <w:sz w:val="24"/>
          <w:szCs w:val="24"/>
        </w:rPr>
      </w:pPr>
    </w:p>
    <w:p w:rsidR="00254B8B" w:rsidRPr="00CE10ED" w:rsidRDefault="00254B8B"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On the other hand, counsel for the plaintiff in a detailed submission asserted that it is very clear that the East African Court of Justice only handles matters of interpretation and application of the treaty. That </w:t>
      </w:r>
      <w:r w:rsidR="003B3C96" w:rsidRPr="00CE10ED">
        <w:rPr>
          <w:rFonts w:ascii="Times New Roman" w:hAnsi="Times New Roman" w:cs="Times New Roman"/>
          <w:sz w:val="24"/>
          <w:szCs w:val="24"/>
        </w:rPr>
        <w:t xml:space="preserve">whereas national court have unlimited jurisdiction to determine </w:t>
      </w:r>
      <w:r w:rsidRPr="00CE10ED">
        <w:rPr>
          <w:rFonts w:ascii="Times New Roman" w:hAnsi="Times New Roman" w:cs="Times New Roman"/>
          <w:sz w:val="24"/>
          <w:szCs w:val="24"/>
        </w:rPr>
        <w:t>all issues concerning contrac</w:t>
      </w:r>
      <w:r w:rsidR="003B3C96" w:rsidRPr="00CE10ED">
        <w:rPr>
          <w:rFonts w:ascii="Times New Roman" w:hAnsi="Times New Roman" w:cs="Times New Roman"/>
          <w:sz w:val="24"/>
          <w:szCs w:val="24"/>
        </w:rPr>
        <w:t>t, land, family and employment i</w:t>
      </w:r>
      <w:r w:rsidRPr="00CE10ED">
        <w:rPr>
          <w:rFonts w:ascii="Times New Roman" w:hAnsi="Times New Roman" w:cs="Times New Roman"/>
          <w:sz w:val="24"/>
          <w:szCs w:val="24"/>
        </w:rPr>
        <w:t>n one suit, the East African Court of Justice has limited Jurisdiction to only interpret and apply the treaty provisions.</w:t>
      </w:r>
    </w:p>
    <w:p w:rsidR="00254B8B" w:rsidRPr="00CE10ED" w:rsidRDefault="00254B8B" w:rsidP="009E0CCB">
      <w:pPr>
        <w:spacing w:line="360" w:lineRule="auto"/>
        <w:jc w:val="both"/>
        <w:rPr>
          <w:rFonts w:ascii="Times New Roman" w:hAnsi="Times New Roman" w:cs="Times New Roman"/>
          <w:sz w:val="24"/>
          <w:szCs w:val="24"/>
        </w:rPr>
      </w:pPr>
    </w:p>
    <w:p w:rsidR="00254B8B" w:rsidRPr="00CE10ED" w:rsidRDefault="00254B8B"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That issues that require treaty interpretation are referred to the East African Court of Justice leaving other issues to be determined by the National Courts. Counsel for the plaintiff </w:t>
      </w:r>
      <w:r w:rsidR="003B3C96" w:rsidRPr="00CE10ED">
        <w:rPr>
          <w:rFonts w:ascii="Times New Roman" w:hAnsi="Times New Roman" w:cs="Times New Roman"/>
          <w:sz w:val="24"/>
          <w:szCs w:val="24"/>
        </w:rPr>
        <w:t xml:space="preserve">further </w:t>
      </w:r>
      <w:r w:rsidRPr="00CE10ED">
        <w:rPr>
          <w:rFonts w:ascii="Times New Roman" w:hAnsi="Times New Roman" w:cs="Times New Roman"/>
          <w:sz w:val="24"/>
          <w:szCs w:val="24"/>
        </w:rPr>
        <w:t xml:space="preserve">stated that applying the decisions of res judicata it is very clear that the issue before the East African Court of Justice was stated in the judgment of the East African Court of Justice at page 466 of the trial bundle under para 47 </w:t>
      </w:r>
      <w:r w:rsidR="003B3C96" w:rsidRPr="00CE10ED">
        <w:rPr>
          <w:rFonts w:ascii="Times New Roman" w:hAnsi="Times New Roman" w:cs="Times New Roman"/>
          <w:sz w:val="24"/>
          <w:szCs w:val="24"/>
        </w:rPr>
        <w:t>thus</w:t>
      </w:r>
      <w:r w:rsidRPr="00CE10ED">
        <w:rPr>
          <w:rFonts w:ascii="Times New Roman" w:hAnsi="Times New Roman" w:cs="Times New Roman"/>
          <w:sz w:val="24"/>
          <w:szCs w:val="24"/>
        </w:rPr>
        <w:t>:</w:t>
      </w:r>
    </w:p>
    <w:p w:rsidR="00254B8B" w:rsidRPr="00CE10ED" w:rsidRDefault="00254B8B" w:rsidP="009E0CCB">
      <w:pPr>
        <w:spacing w:line="360" w:lineRule="auto"/>
        <w:ind w:left="720"/>
        <w:jc w:val="both"/>
        <w:rPr>
          <w:rFonts w:ascii="Times New Roman" w:hAnsi="Times New Roman" w:cs="Times New Roman"/>
          <w:b/>
          <w:i/>
          <w:sz w:val="24"/>
          <w:szCs w:val="24"/>
        </w:rPr>
      </w:pPr>
      <w:r w:rsidRPr="00CE10ED">
        <w:rPr>
          <w:rFonts w:ascii="Times New Roman" w:hAnsi="Times New Roman" w:cs="Times New Roman"/>
          <w:b/>
          <w:i/>
          <w:sz w:val="24"/>
          <w:szCs w:val="24"/>
        </w:rPr>
        <w:t>“Issue No. 3 Whether the content and the implications of the inspectorate of Government’s letter dated 8</w:t>
      </w:r>
      <w:r w:rsidRPr="00CE10ED">
        <w:rPr>
          <w:rFonts w:ascii="Times New Roman" w:hAnsi="Times New Roman" w:cs="Times New Roman"/>
          <w:b/>
          <w:i/>
          <w:sz w:val="24"/>
          <w:szCs w:val="24"/>
          <w:vertAlign w:val="superscript"/>
        </w:rPr>
        <w:t>th</w:t>
      </w:r>
      <w:r w:rsidRPr="00CE10ED">
        <w:rPr>
          <w:rFonts w:ascii="Times New Roman" w:hAnsi="Times New Roman" w:cs="Times New Roman"/>
          <w:b/>
          <w:i/>
          <w:sz w:val="24"/>
          <w:szCs w:val="24"/>
        </w:rPr>
        <w:t xml:space="preserve"> July 2013 was in breach of principles of Good governance, Rule of law, Accountability and Transparency contrary to the provisions of Articles 6(d), 7(2) and 8(1)(c) of the treaty.</w:t>
      </w:r>
    </w:p>
    <w:p w:rsidR="00254B8B" w:rsidRPr="00CE10ED" w:rsidRDefault="00254B8B" w:rsidP="009E0CCB">
      <w:pPr>
        <w:spacing w:line="360" w:lineRule="auto"/>
        <w:ind w:left="720"/>
        <w:jc w:val="both"/>
        <w:rPr>
          <w:rFonts w:ascii="Times New Roman" w:hAnsi="Times New Roman" w:cs="Times New Roman"/>
          <w:b/>
          <w:i/>
          <w:sz w:val="24"/>
          <w:szCs w:val="24"/>
        </w:rPr>
      </w:pPr>
      <w:r w:rsidRPr="00CE10ED">
        <w:rPr>
          <w:rFonts w:ascii="Times New Roman" w:hAnsi="Times New Roman" w:cs="Times New Roman"/>
          <w:b/>
          <w:i/>
          <w:sz w:val="24"/>
          <w:szCs w:val="24"/>
        </w:rPr>
        <w:lastRenderedPageBreak/>
        <w:t xml:space="preserve">Counsel stated that from the outset, we hasten to state that the gist of the reference gravitates around the above issue. </w:t>
      </w:r>
      <w:r w:rsidR="009E0CCB" w:rsidRPr="00CE10ED">
        <w:rPr>
          <w:rFonts w:ascii="Times New Roman" w:hAnsi="Times New Roman" w:cs="Times New Roman"/>
          <w:b/>
          <w:i/>
          <w:sz w:val="24"/>
          <w:szCs w:val="24"/>
        </w:rPr>
        <w:t>It</w:t>
      </w:r>
      <w:r w:rsidRPr="00CE10ED">
        <w:rPr>
          <w:rFonts w:ascii="Times New Roman" w:hAnsi="Times New Roman" w:cs="Times New Roman"/>
          <w:b/>
          <w:i/>
          <w:sz w:val="24"/>
          <w:szCs w:val="24"/>
        </w:rPr>
        <w:t xml:space="preserve"> is indeed, the respective letters of the Attorney General of Uganda and the IGG that are the bone of contention between the parties in the reference”.</w:t>
      </w:r>
    </w:p>
    <w:p w:rsidR="009E0CCB" w:rsidRPr="00CE10ED" w:rsidRDefault="009E0CCB" w:rsidP="009E0CCB">
      <w:pPr>
        <w:spacing w:line="360" w:lineRule="auto"/>
        <w:jc w:val="both"/>
        <w:rPr>
          <w:rFonts w:ascii="Times New Roman" w:hAnsi="Times New Roman" w:cs="Times New Roman"/>
          <w:sz w:val="24"/>
          <w:szCs w:val="24"/>
        </w:rPr>
      </w:pPr>
    </w:p>
    <w:p w:rsidR="00254B8B" w:rsidRPr="00CE10ED" w:rsidRDefault="00254B8B"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That as regards the issue of loss of USD 17,826,038.94 that was framed as issue No. 4 reading as Whether there was any loss of USD 17,</w:t>
      </w:r>
      <w:r w:rsidR="0051017C" w:rsidRPr="00CE10ED">
        <w:rPr>
          <w:rFonts w:ascii="Times New Roman" w:hAnsi="Times New Roman" w:cs="Times New Roman"/>
          <w:sz w:val="24"/>
          <w:szCs w:val="24"/>
        </w:rPr>
        <w:t xml:space="preserve">826,038.94 by the Government of Uganda and Quality Chemical Limited the court stated under para 94 at page 481 of the trial bundle </w:t>
      </w:r>
      <w:r w:rsidR="009E0CCB" w:rsidRPr="00CE10ED">
        <w:rPr>
          <w:rFonts w:ascii="Times New Roman" w:hAnsi="Times New Roman" w:cs="Times New Roman"/>
          <w:sz w:val="24"/>
          <w:szCs w:val="24"/>
        </w:rPr>
        <w:t>that;</w:t>
      </w:r>
      <w:r w:rsidR="0051017C" w:rsidRPr="00CE10ED">
        <w:rPr>
          <w:rFonts w:ascii="Times New Roman" w:hAnsi="Times New Roman" w:cs="Times New Roman"/>
          <w:sz w:val="24"/>
          <w:szCs w:val="24"/>
        </w:rPr>
        <w:t xml:space="preserve"> in any event, we have no jurisdiction to determine such a matter.</w:t>
      </w:r>
    </w:p>
    <w:p w:rsidR="0051017C" w:rsidRPr="00CE10ED" w:rsidRDefault="0051017C" w:rsidP="009E0CCB">
      <w:pPr>
        <w:spacing w:line="360" w:lineRule="auto"/>
        <w:jc w:val="both"/>
        <w:rPr>
          <w:rFonts w:ascii="Times New Roman" w:hAnsi="Times New Roman" w:cs="Times New Roman"/>
          <w:sz w:val="24"/>
          <w:szCs w:val="24"/>
        </w:rPr>
      </w:pPr>
    </w:p>
    <w:p w:rsidR="0051017C" w:rsidRPr="00CE10ED" w:rsidRDefault="0051017C"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Having carefully considered the submissions of both counsel, this court will go ahead to resolve this matter.</w:t>
      </w:r>
    </w:p>
    <w:p w:rsidR="0051017C" w:rsidRPr="00CE10ED" w:rsidRDefault="0051017C" w:rsidP="009E0CCB">
      <w:pPr>
        <w:spacing w:line="360" w:lineRule="auto"/>
        <w:jc w:val="both"/>
        <w:rPr>
          <w:rFonts w:ascii="Times New Roman" w:hAnsi="Times New Roman" w:cs="Times New Roman"/>
          <w:sz w:val="24"/>
          <w:szCs w:val="24"/>
        </w:rPr>
      </w:pPr>
    </w:p>
    <w:p w:rsidR="0051017C" w:rsidRPr="00CE10ED" w:rsidRDefault="0051017C"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As already mentioned by counsel</w:t>
      </w:r>
      <w:r w:rsidR="003B3C96" w:rsidRPr="00CE10ED">
        <w:rPr>
          <w:rFonts w:ascii="Times New Roman" w:hAnsi="Times New Roman" w:cs="Times New Roman"/>
          <w:sz w:val="24"/>
          <w:szCs w:val="24"/>
        </w:rPr>
        <w:t xml:space="preserve"> for the defendant</w:t>
      </w:r>
      <w:r w:rsidRPr="00CE10ED">
        <w:rPr>
          <w:rFonts w:ascii="Times New Roman" w:hAnsi="Times New Roman" w:cs="Times New Roman"/>
          <w:sz w:val="24"/>
          <w:szCs w:val="24"/>
        </w:rPr>
        <w:t>, Section 7 of the Civil Procedure Act provides that:</w:t>
      </w:r>
    </w:p>
    <w:p w:rsidR="00841A55" w:rsidRPr="00CE10ED" w:rsidRDefault="00841A55" w:rsidP="009E0CCB">
      <w:pPr>
        <w:spacing w:line="360" w:lineRule="auto"/>
        <w:ind w:left="720"/>
        <w:jc w:val="both"/>
        <w:rPr>
          <w:rFonts w:ascii="Times New Roman" w:hAnsi="Times New Roman" w:cs="Times New Roman"/>
          <w:b/>
          <w:i/>
          <w:sz w:val="24"/>
          <w:szCs w:val="24"/>
        </w:rPr>
      </w:pPr>
      <w:r w:rsidRPr="00CE10ED">
        <w:rPr>
          <w:rFonts w:ascii="Times New Roman" w:hAnsi="Times New Roman" w:cs="Times New Roman"/>
          <w:b/>
          <w:sz w:val="24"/>
          <w:szCs w:val="24"/>
        </w:rPr>
        <w:t>“</w:t>
      </w:r>
      <w:r w:rsidRPr="00CE10ED">
        <w:rPr>
          <w:rFonts w:ascii="Times New Roman" w:hAnsi="Times New Roman" w:cs="Times New Roman"/>
          <w:b/>
          <w:i/>
          <w:sz w:val="24"/>
          <w:szCs w:val="24"/>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had been heard and finally decided by the court”</w:t>
      </w:r>
    </w:p>
    <w:p w:rsidR="003B3C96" w:rsidRPr="00CE10ED" w:rsidRDefault="003B3C96" w:rsidP="009E0CCB">
      <w:pPr>
        <w:spacing w:line="360" w:lineRule="auto"/>
        <w:jc w:val="both"/>
        <w:rPr>
          <w:rFonts w:ascii="Times New Roman" w:hAnsi="Times New Roman" w:cs="Times New Roman"/>
          <w:sz w:val="24"/>
          <w:szCs w:val="24"/>
        </w:rPr>
      </w:pPr>
    </w:p>
    <w:p w:rsidR="0051017C" w:rsidRPr="00CE10ED" w:rsidRDefault="00841A55"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Counsel for the 2</w:t>
      </w:r>
      <w:r w:rsidRPr="00CE10ED">
        <w:rPr>
          <w:rFonts w:ascii="Times New Roman" w:hAnsi="Times New Roman" w:cs="Times New Roman"/>
          <w:sz w:val="24"/>
          <w:szCs w:val="24"/>
          <w:vertAlign w:val="superscript"/>
        </w:rPr>
        <w:t>nd</w:t>
      </w:r>
      <w:r w:rsidRPr="00CE10ED">
        <w:rPr>
          <w:rFonts w:ascii="Times New Roman" w:hAnsi="Times New Roman" w:cs="Times New Roman"/>
          <w:sz w:val="24"/>
          <w:szCs w:val="24"/>
        </w:rPr>
        <w:t xml:space="preserve"> and 3</w:t>
      </w:r>
      <w:r w:rsidRPr="00CE10ED">
        <w:rPr>
          <w:rFonts w:ascii="Times New Roman" w:hAnsi="Times New Roman" w:cs="Times New Roman"/>
          <w:sz w:val="24"/>
          <w:szCs w:val="24"/>
          <w:vertAlign w:val="superscript"/>
        </w:rPr>
        <w:t>rd</w:t>
      </w:r>
      <w:r w:rsidRPr="00CE10ED">
        <w:rPr>
          <w:rFonts w:ascii="Times New Roman" w:hAnsi="Times New Roman" w:cs="Times New Roman"/>
          <w:sz w:val="24"/>
          <w:szCs w:val="24"/>
        </w:rPr>
        <w:t xml:space="preserve"> defendants have given an explanation which I will allude to, that the expression former suit shall denote a suit which has been decided prior to the suit in question whether or not was instituted prior to it.</w:t>
      </w:r>
    </w:p>
    <w:p w:rsidR="003B3C96" w:rsidRPr="00CE10ED" w:rsidRDefault="003B3C96" w:rsidP="009E0CCB">
      <w:pPr>
        <w:spacing w:line="360" w:lineRule="auto"/>
        <w:jc w:val="both"/>
        <w:rPr>
          <w:rFonts w:ascii="Times New Roman" w:hAnsi="Times New Roman" w:cs="Times New Roman"/>
          <w:sz w:val="24"/>
          <w:szCs w:val="24"/>
        </w:rPr>
      </w:pPr>
    </w:p>
    <w:p w:rsidR="00CC2934" w:rsidRPr="00CE10ED" w:rsidRDefault="00CC2934"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lastRenderedPageBreak/>
        <w:t xml:space="preserve">The doctrine was well summarised in the case of </w:t>
      </w:r>
      <w:r w:rsidRPr="00CE10ED">
        <w:rPr>
          <w:rFonts w:ascii="Times New Roman" w:hAnsi="Times New Roman" w:cs="Times New Roman"/>
          <w:b/>
          <w:i/>
          <w:sz w:val="24"/>
          <w:szCs w:val="24"/>
          <w:u w:val="single"/>
        </w:rPr>
        <w:t>James Katabazi &amp; 21 others</w:t>
      </w:r>
      <w:r w:rsidRPr="00CE10ED">
        <w:rPr>
          <w:rFonts w:ascii="Times New Roman" w:hAnsi="Times New Roman" w:cs="Times New Roman"/>
          <w:sz w:val="24"/>
          <w:szCs w:val="24"/>
        </w:rPr>
        <w:t xml:space="preserve"> where the court stated that for the doctrine to apply;</w:t>
      </w:r>
    </w:p>
    <w:p w:rsidR="00CC2934" w:rsidRPr="00CE10ED" w:rsidRDefault="00CC2934" w:rsidP="009E0CCB">
      <w:pPr>
        <w:pStyle w:val="ListParagraph"/>
        <w:numPr>
          <w:ilvl w:val="0"/>
          <w:numId w:val="4"/>
        </w:numPr>
        <w:spacing w:line="360" w:lineRule="auto"/>
        <w:jc w:val="both"/>
        <w:rPr>
          <w:rFonts w:ascii="Times New Roman" w:hAnsi="Times New Roman" w:cs="Times New Roman"/>
          <w:i/>
          <w:sz w:val="24"/>
          <w:szCs w:val="24"/>
        </w:rPr>
      </w:pPr>
      <w:r w:rsidRPr="00CE10ED">
        <w:rPr>
          <w:rFonts w:ascii="Times New Roman" w:hAnsi="Times New Roman" w:cs="Times New Roman"/>
          <w:i/>
          <w:sz w:val="24"/>
          <w:szCs w:val="24"/>
        </w:rPr>
        <w:t>The matter must be directly and substantially in issue in the two suits.</w:t>
      </w:r>
    </w:p>
    <w:p w:rsidR="00CC2934" w:rsidRPr="00CE10ED" w:rsidRDefault="00CC2934" w:rsidP="009E0CCB">
      <w:pPr>
        <w:pStyle w:val="ListParagraph"/>
        <w:numPr>
          <w:ilvl w:val="0"/>
          <w:numId w:val="4"/>
        </w:numPr>
        <w:spacing w:line="360" w:lineRule="auto"/>
        <w:jc w:val="both"/>
        <w:rPr>
          <w:rFonts w:ascii="Times New Roman" w:hAnsi="Times New Roman" w:cs="Times New Roman"/>
          <w:i/>
          <w:sz w:val="24"/>
          <w:szCs w:val="24"/>
        </w:rPr>
      </w:pPr>
      <w:r w:rsidRPr="00CE10ED">
        <w:rPr>
          <w:rFonts w:ascii="Times New Roman" w:hAnsi="Times New Roman" w:cs="Times New Roman"/>
          <w:i/>
          <w:sz w:val="24"/>
          <w:szCs w:val="24"/>
        </w:rPr>
        <w:t>The parties must be the same or the same the parties under whom any of them claim, litigating under the same</w:t>
      </w:r>
      <w:r w:rsidR="003D19C6" w:rsidRPr="00CE10ED">
        <w:rPr>
          <w:rFonts w:ascii="Times New Roman" w:hAnsi="Times New Roman" w:cs="Times New Roman"/>
          <w:i/>
          <w:sz w:val="24"/>
          <w:szCs w:val="24"/>
        </w:rPr>
        <w:t xml:space="preserve"> title.</w:t>
      </w:r>
    </w:p>
    <w:p w:rsidR="003D19C6" w:rsidRPr="00CE10ED" w:rsidRDefault="003D19C6" w:rsidP="009E0CCB">
      <w:pPr>
        <w:pStyle w:val="ListParagraph"/>
        <w:numPr>
          <w:ilvl w:val="0"/>
          <w:numId w:val="4"/>
        </w:numPr>
        <w:spacing w:line="360" w:lineRule="auto"/>
        <w:jc w:val="both"/>
        <w:rPr>
          <w:rFonts w:ascii="Times New Roman" w:hAnsi="Times New Roman" w:cs="Times New Roman"/>
          <w:i/>
          <w:sz w:val="24"/>
          <w:szCs w:val="24"/>
        </w:rPr>
      </w:pPr>
      <w:r w:rsidRPr="00CE10ED">
        <w:rPr>
          <w:rFonts w:ascii="Times New Roman" w:hAnsi="Times New Roman" w:cs="Times New Roman"/>
          <w:i/>
          <w:sz w:val="24"/>
          <w:szCs w:val="24"/>
        </w:rPr>
        <w:t>The matter must have been finally decided in the previous suit.</w:t>
      </w:r>
    </w:p>
    <w:p w:rsidR="003B3C96" w:rsidRPr="00CE10ED" w:rsidRDefault="003B3C96" w:rsidP="009E0CCB">
      <w:pPr>
        <w:spacing w:line="360" w:lineRule="auto"/>
        <w:jc w:val="both"/>
        <w:rPr>
          <w:rFonts w:ascii="Times New Roman" w:hAnsi="Times New Roman" w:cs="Times New Roman"/>
          <w:sz w:val="24"/>
          <w:szCs w:val="24"/>
        </w:rPr>
      </w:pPr>
    </w:p>
    <w:p w:rsidR="003D19C6" w:rsidRPr="00CE10ED" w:rsidRDefault="003D19C6"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Further still, the case of </w:t>
      </w:r>
      <w:r w:rsidRPr="00CE10ED">
        <w:rPr>
          <w:rFonts w:ascii="Times New Roman" w:hAnsi="Times New Roman" w:cs="Times New Roman"/>
          <w:b/>
          <w:i/>
          <w:sz w:val="24"/>
          <w:szCs w:val="24"/>
          <w:u w:val="single"/>
        </w:rPr>
        <w:t>Kamunye &amp; others vS the Pioneer General Assurance Society Ltdd (1971 E. A 263</w:t>
      </w:r>
      <w:r w:rsidRPr="00CE10ED">
        <w:rPr>
          <w:rFonts w:ascii="Times New Roman" w:hAnsi="Times New Roman" w:cs="Times New Roman"/>
          <w:sz w:val="24"/>
          <w:szCs w:val="24"/>
        </w:rPr>
        <w:t xml:space="preserve"> gives the test to be applied by court to determine the question of res judicata. It state:</w:t>
      </w:r>
    </w:p>
    <w:p w:rsidR="003D19C6" w:rsidRPr="00CE10ED" w:rsidRDefault="003D19C6" w:rsidP="009E0CCB">
      <w:pPr>
        <w:spacing w:line="360" w:lineRule="auto"/>
        <w:ind w:left="720"/>
        <w:jc w:val="both"/>
        <w:rPr>
          <w:rFonts w:ascii="Times New Roman" w:hAnsi="Times New Roman" w:cs="Times New Roman"/>
          <w:b/>
          <w:i/>
          <w:sz w:val="24"/>
          <w:szCs w:val="24"/>
        </w:rPr>
      </w:pPr>
      <w:r w:rsidRPr="00CE10ED">
        <w:rPr>
          <w:rFonts w:ascii="Times New Roman" w:hAnsi="Times New Roman" w:cs="Times New Roman"/>
          <w:sz w:val="24"/>
          <w:szCs w:val="24"/>
        </w:rPr>
        <w:t>“</w:t>
      </w:r>
      <w:r w:rsidRPr="00CE10ED">
        <w:rPr>
          <w:rFonts w:ascii="Times New Roman" w:hAnsi="Times New Roman" w:cs="Times New Roman"/>
          <w:b/>
          <w:i/>
          <w:sz w:val="24"/>
          <w:szCs w:val="24"/>
        </w:rPr>
        <w:t>The test whether or not a suit is barred by res judicata seems to me to be – is the plaintiff in the second suit trying to bring before the court in another was and in the form of a new cause of action, a transaction which he has already put before a court of competent jurisdiction in earlier proceedings and which has been adjudicated upon. If so, the plea of res judicata applies not only to points upon which the first court actually required to adjudicate but to every point which properly belonged to the subject of litigation and which parties, exercising reasonable diligence, might have brought forward at the time. The subject matter in the subsequent suit must be covered by the previous suit, for res judicata to apply”.</w:t>
      </w:r>
    </w:p>
    <w:p w:rsidR="003D19C6" w:rsidRPr="00CE10ED" w:rsidRDefault="003D19C6"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According to the facts at hand, the plaintiff’s complaint before the EACJ was that the acts of the Attorney General, NMS and Cipla OCIL were unlawful and as such the money lost should be recovered. The suit presently before the High Court relates to loss and recovery of amounts from the same transactions carried out between December 2009 and October 2010.</w:t>
      </w:r>
    </w:p>
    <w:p w:rsidR="00F06EF7" w:rsidRPr="00CE10ED" w:rsidRDefault="00F06EF7" w:rsidP="009E0CCB">
      <w:pPr>
        <w:spacing w:line="360" w:lineRule="auto"/>
        <w:jc w:val="both"/>
        <w:rPr>
          <w:rFonts w:ascii="Times New Roman" w:hAnsi="Times New Roman" w:cs="Times New Roman"/>
          <w:sz w:val="24"/>
          <w:szCs w:val="24"/>
        </w:rPr>
      </w:pPr>
    </w:p>
    <w:p w:rsidR="00F06EF7" w:rsidRPr="00CE10ED" w:rsidRDefault="00F06EF7"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To illustrate this matter further, one of the issues for determination in the EACJ was whether there was any loss of USD 17,826,038.94 by the Government of Uganda and Quality Chemicals Ltd. This is the same declaration sought for in the current suit because the plaintiff seeks a declaration that there was a financial loss of USD 18,082,739.30 in the execution and/or </w:t>
      </w:r>
      <w:r w:rsidRPr="00CE10ED">
        <w:rPr>
          <w:rFonts w:ascii="Times New Roman" w:hAnsi="Times New Roman" w:cs="Times New Roman"/>
          <w:sz w:val="24"/>
          <w:szCs w:val="24"/>
        </w:rPr>
        <w:lastRenderedPageBreak/>
        <w:t>implementation of the four contracts by and between the NMS and QCIL. The EACJ held the following in its judgment of the above.</w:t>
      </w:r>
    </w:p>
    <w:p w:rsidR="00F06EF7" w:rsidRPr="00CE10ED" w:rsidRDefault="00F06EF7" w:rsidP="009E0CCB">
      <w:pPr>
        <w:spacing w:line="360" w:lineRule="auto"/>
        <w:jc w:val="both"/>
        <w:rPr>
          <w:rFonts w:ascii="Times New Roman" w:hAnsi="Times New Roman" w:cs="Times New Roman"/>
          <w:sz w:val="24"/>
          <w:szCs w:val="24"/>
        </w:rPr>
      </w:pPr>
    </w:p>
    <w:p w:rsidR="00F06EF7" w:rsidRPr="00CE10ED" w:rsidRDefault="00F06EF7"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Issue 1:</w:t>
      </w:r>
      <w:r w:rsidRPr="00CE10ED">
        <w:rPr>
          <w:rFonts w:ascii="Times New Roman" w:hAnsi="Times New Roman" w:cs="Times New Roman"/>
          <w:sz w:val="24"/>
          <w:szCs w:val="24"/>
        </w:rPr>
        <w:tab/>
        <w:t>The court held that the reference was properly before court.</w:t>
      </w:r>
    </w:p>
    <w:p w:rsidR="00F06EF7" w:rsidRPr="00CE10ED" w:rsidRDefault="00F06EF7" w:rsidP="009E0CCB">
      <w:pPr>
        <w:spacing w:line="360" w:lineRule="auto"/>
        <w:jc w:val="both"/>
        <w:rPr>
          <w:rFonts w:ascii="Times New Roman" w:hAnsi="Times New Roman" w:cs="Times New Roman"/>
          <w:sz w:val="24"/>
          <w:szCs w:val="24"/>
        </w:rPr>
      </w:pPr>
    </w:p>
    <w:p w:rsidR="00F06EF7" w:rsidRPr="00CE10ED" w:rsidRDefault="00F06EF7" w:rsidP="009E0CCB">
      <w:pPr>
        <w:spacing w:line="360" w:lineRule="auto"/>
        <w:ind w:left="1440" w:hanging="1440"/>
        <w:jc w:val="both"/>
        <w:rPr>
          <w:rFonts w:ascii="Times New Roman" w:hAnsi="Times New Roman" w:cs="Times New Roman"/>
          <w:sz w:val="24"/>
          <w:szCs w:val="24"/>
        </w:rPr>
      </w:pPr>
      <w:r w:rsidRPr="00CE10ED">
        <w:rPr>
          <w:rFonts w:ascii="Times New Roman" w:hAnsi="Times New Roman" w:cs="Times New Roman"/>
          <w:sz w:val="24"/>
          <w:szCs w:val="24"/>
        </w:rPr>
        <w:t>Issue 2:</w:t>
      </w:r>
      <w:r w:rsidRPr="00CE10ED">
        <w:rPr>
          <w:rFonts w:ascii="Times New Roman" w:hAnsi="Times New Roman" w:cs="Times New Roman"/>
          <w:sz w:val="24"/>
          <w:szCs w:val="24"/>
        </w:rPr>
        <w:tab/>
        <w:t xml:space="preserve">The court held that to make any adverse order against QCIL without affording them a hearing would be against the principle of Natural </w:t>
      </w:r>
      <w:r w:rsidR="009E0CCB" w:rsidRPr="00CE10ED">
        <w:rPr>
          <w:rFonts w:ascii="Times New Roman" w:hAnsi="Times New Roman" w:cs="Times New Roman"/>
          <w:sz w:val="24"/>
          <w:szCs w:val="24"/>
        </w:rPr>
        <w:t>Justice</w:t>
      </w:r>
      <w:r w:rsidRPr="00CE10ED">
        <w:rPr>
          <w:rFonts w:ascii="Times New Roman" w:hAnsi="Times New Roman" w:cs="Times New Roman"/>
          <w:sz w:val="24"/>
          <w:szCs w:val="24"/>
        </w:rPr>
        <w:t xml:space="preserve"> and decline to do so.</w:t>
      </w:r>
    </w:p>
    <w:p w:rsidR="00F06EF7" w:rsidRPr="00CE10ED" w:rsidRDefault="00F06EF7" w:rsidP="009E0CCB">
      <w:pPr>
        <w:spacing w:line="360" w:lineRule="auto"/>
        <w:jc w:val="both"/>
        <w:rPr>
          <w:rFonts w:ascii="Times New Roman" w:hAnsi="Times New Roman" w:cs="Times New Roman"/>
          <w:sz w:val="24"/>
          <w:szCs w:val="24"/>
        </w:rPr>
      </w:pPr>
    </w:p>
    <w:p w:rsidR="00F06EF7" w:rsidRPr="00CE10ED" w:rsidRDefault="00F06EF7" w:rsidP="009E0CCB">
      <w:pPr>
        <w:spacing w:line="360" w:lineRule="auto"/>
        <w:ind w:left="1440" w:hanging="1440"/>
        <w:jc w:val="both"/>
        <w:rPr>
          <w:rFonts w:ascii="Times New Roman" w:hAnsi="Times New Roman" w:cs="Times New Roman"/>
          <w:sz w:val="24"/>
          <w:szCs w:val="24"/>
        </w:rPr>
      </w:pPr>
      <w:r w:rsidRPr="00CE10ED">
        <w:rPr>
          <w:rFonts w:ascii="Times New Roman" w:hAnsi="Times New Roman" w:cs="Times New Roman"/>
          <w:sz w:val="24"/>
          <w:szCs w:val="24"/>
        </w:rPr>
        <w:t>Issue 3:</w:t>
      </w:r>
      <w:r w:rsidRPr="00CE10ED">
        <w:rPr>
          <w:rFonts w:ascii="Times New Roman" w:hAnsi="Times New Roman" w:cs="Times New Roman"/>
          <w:sz w:val="24"/>
          <w:szCs w:val="24"/>
        </w:rPr>
        <w:tab/>
        <w:t>The court found that the Attorney General acted within the legal framework and his actions were not inconsistent with the rule of law as argued by the applicant. The court also found that the IGG’s actions were within her powers and were consistent with the rule of law.</w:t>
      </w:r>
    </w:p>
    <w:p w:rsidR="00F06EF7" w:rsidRPr="00CE10ED" w:rsidRDefault="00F06EF7" w:rsidP="009E0CCB">
      <w:pPr>
        <w:spacing w:line="360" w:lineRule="auto"/>
        <w:ind w:left="1440" w:hanging="1440"/>
        <w:jc w:val="both"/>
        <w:rPr>
          <w:rFonts w:ascii="Times New Roman" w:hAnsi="Times New Roman" w:cs="Times New Roman"/>
          <w:sz w:val="24"/>
          <w:szCs w:val="24"/>
        </w:rPr>
      </w:pPr>
    </w:p>
    <w:p w:rsidR="00F06EF7" w:rsidRPr="00CE10ED" w:rsidRDefault="00F06EF7" w:rsidP="009E0CCB">
      <w:pPr>
        <w:spacing w:line="360" w:lineRule="auto"/>
        <w:ind w:left="1440" w:hanging="1440"/>
        <w:jc w:val="both"/>
        <w:rPr>
          <w:rFonts w:ascii="Times New Roman" w:hAnsi="Times New Roman" w:cs="Times New Roman"/>
          <w:sz w:val="24"/>
          <w:szCs w:val="24"/>
        </w:rPr>
      </w:pPr>
      <w:r w:rsidRPr="00CE10ED">
        <w:rPr>
          <w:rFonts w:ascii="Times New Roman" w:hAnsi="Times New Roman" w:cs="Times New Roman"/>
          <w:sz w:val="24"/>
          <w:szCs w:val="24"/>
        </w:rPr>
        <w:t>Issue 4:</w:t>
      </w:r>
      <w:r w:rsidRPr="00CE10ED">
        <w:rPr>
          <w:rFonts w:ascii="Times New Roman" w:hAnsi="Times New Roman" w:cs="Times New Roman"/>
          <w:sz w:val="24"/>
          <w:szCs w:val="24"/>
        </w:rPr>
        <w:tab/>
        <w:t>The court held that this issue is not a standalone question</w:t>
      </w:r>
      <w:r w:rsidR="003B3C96" w:rsidRPr="00CE10ED">
        <w:rPr>
          <w:rFonts w:ascii="Times New Roman" w:hAnsi="Times New Roman" w:cs="Times New Roman"/>
          <w:sz w:val="24"/>
          <w:szCs w:val="24"/>
        </w:rPr>
        <w:t>;</w:t>
      </w:r>
      <w:r w:rsidRPr="00CE10ED">
        <w:rPr>
          <w:rFonts w:ascii="Times New Roman" w:hAnsi="Times New Roman" w:cs="Times New Roman"/>
          <w:sz w:val="24"/>
          <w:szCs w:val="24"/>
        </w:rPr>
        <w:t xml:space="preserve"> rather it has to be read and understood in the context of issues No. 3. That is to say</w:t>
      </w:r>
      <w:r w:rsidR="00502CC9" w:rsidRPr="00CE10ED">
        <w:rPr>
          <w:rFonts w:ascii="Times New Roman" w:hAnsi="Times New Roman" w:cs="Times New Roman"/>
          <w:sz w:val="24"/>
          <w:szCs w:val="24"/>
        </w:rPr>
        <w:t xml:space="preserve"> that, once we have determined issues No. 3 in the negative, issue No. 4 is no longer alive to the extent that those two issues are intertwined.</w:t>
      </w:r>
    </w:p>
    <w:p w:rsidR="00502CC9" w:rsidRPr="00CE10ED" w:rsidRDefault="00502CC9" w:rsidP="009E0CCB">
      <w:pPr>
        <w:spacing w:line="360" w:lineRule="auto"/>
        <w:ind w:left="1440" w:hanging="1440"/>
        <w:jc w:val="both"/>
        <w:rPr>
          <w:rFonts w:ascii="Times New Roman" w:hAnsi="Times New Roman" w:cs="Times New Roman"/>
          <w:sz w:val="24"/>
          <w:szCs w:val="24"/>
        </w:rPr>
      </w:pPr>
    </w:p>
    <w:p w:rsidR="00502CC9" w:rsidRPr="00CE10ED" w:rsidRDefault="00502CC9" w:rsidP="009E0CCB">
      <w:pPr>
        <w:spacing w:line="360" w:lineRule="auto"/>
        <w:ind w:left="1440" w:hanging="1440"/>
        <w:jc w:val="both"/>
        <w:rPr>
          <w:rFonts w:ascii="Times New Roman" w:hAnsi="Times New Roman" w:cs="Times New Roman"/>
          <w:sz w:val="24"/>
          <w:szCs w:val="24"/>
        </w:rPr>
      </w:pPr>
      <w:r w:rsidRPr="00CE10ED">
        <w:rPr>
          <w:rFonts w:ascii="Times New Roman" w:hAnsi="Times New Roman" w:cs="Times New Roman"/>
          <w:sz w:val="24"/>
          <w:szCs w:val="24"/>
        </w:rPr>
        <w:t>Issue 5:</w:t>
      </w:r>
      <w:r w:rsidRPr="00CE10ED">
        <w:rPr>
          <w:rFonts w:ascii="Times New Roman" w:hAnsi="Times New Roman" w:cs="Times New Roman"/>
          <w:sz w:val="24"/>
          <w:szCs w:val="24"/>
        </w:rPr>
        <w:tab/>
        <w:t>The court found that this issue is a corollary of issues 3 &amp; 4 in so far as it cannot be read and interpreted in isolation. Court held that once it has determined that there was no violation of Articles 6(d), 7(2) and 8(1)(c), then issue No. 5 was untenable.</w:t>
      </w:r>
    </w:p>
    <w:p w:rsidR="00502CC9" w:rsidRPr="00CE10ED" w:rsidRDefault="00502CC9" w:rsidP="009E0CCB">
      <w:pPr>
        <w:spacing w:line="360" w:lineRule="auto"/>
        <w:ind w:left="1440" w:hanging="1440"/>
        <w:jc w:val="both"/>
        <w:rPr>
          <w:rFonts w:ascii="Times New Roman" w:hAnsi="Times New Roman" w:cs="Times New Roman"/>
          <w:sz w:val="24"/>
          <w:szCs w:val="24"/>
        </w:rPr>
      </w:pPr>
    </w:p>
    <w:p w:rsidR="00502CC9" w:rsidRPr="00CE10ED" w:rsidRDefault="00502CC9" w:rsidP="009E0CCB">
      <w:pPr>
        <w:spacing w:line="360" w:lineRule="auto"/>
        <w:jc w:val="both"/>
        <w:rPr>
          <w:rFonts w:ascii="Times New Roman" w:hAnsi="Times New Roman" w:cs="Times New Roman"/>
          <w:b/>
          <w:i/>
          <w:sz w:val="24"/>
          <w:szCs w:val="24"/>
        </w:rPr>
      </w:pPr>
      <w:r w:rsidRPr="00CE10ED">
        <w:rPr>
          <w:rFonts w:ascii="Times New Roman" w:hAnsi="Times New Roman" w:cs="Times New Roman"/>
          <w:sz w:val="24"/>
          <w:szCs w:val="24"/>
        </w:rPr>
        <w:lastRenderedPageBreak/>
        <w:t xml:space="preserve">All these matter were directly and substantially in the former suit before the EACJ and this makes this suit to be Res judicata. For emphasis, issue No. 4 in the EACJ which is also a substantial matter of contention in this court stated that; </w:t>
      </w:r>
      <w:r w:rsidRPr="00CE10ED">
        <w:rPr>
          <w:rFonts w:ascii="Times New Roman" w:hAnsi="Times New Roman" w:cs="Times New Roman"/>
          <w:b/>
          <w:i/>
          <w:sz w:val="24"/>
          <w:szCs w:val="24"/>
        </w:rPr>
        <w:t>Whether there was any loss of USD 17,826,038.94 by the Government of Uganda and Quality Chemicals Limited.</w:t>
      </w:r>
    </w:p>
    <w:p w:rsidR="00502CC9" w:rsidRPr="00CE10ED" w:rsidRDefault="00502CC9" w:rsidP="009E0CCB">
      <w:pPr>
        <w:spacing w:line="360" w:lineRule="auto"/>
        <w:jc w:val="both"/>
        <w:rPr>
          <w:rFonts w:ascii="Times New Roman" w:hAnsi="Times New Roman" w:cs="Times New Roman"/>
          <w:b/>
          <w:i/>
          <w:sz w:val="24"/>
          <w:szCs w:val="24"/>
        </w:rPr>
      </w:pPr>
    </w:p>
    <w:p w:rsidR="00502CC9" w:rsidRPr="00CE10ED" w:rsidRDefault="00502CC9"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The EACJ found that this issue is not a standalone question it has to be read and understood in the context of issues No. 3. </w:t>
      </w:r>
      <w:r w:rsidR="00ED1BFF" w:rsidRPr="00CE10ED">
        <w:rPr>
          <w:rFonts w:ascii="Times New Roman" w:hAnsi="Times New Roman" w:cs="Times New Roman"/>
          <w:sz w:val="24"/>
          <w:szCs w:val="24"/>
        </w:rPr>
        <w:t>It held</w:t>
      </w:r>
      <w:r w:rsidRPr="00CE10ED">
        <w:rPr>
          <w:rFonts w:ascii="Times New Roman" w:hAnsi="Times New Roman" w:cs="Times New Roman"/>
          <w:sz w:val="24"/>
          <w:szCs w:val="24"/>
        </w:rPr>
        <w:t xml:space="preserve"> that, </w:t>
      </w:r>
      <w:r w:rsidR="00ED1BFF" w:rsidRPr="00CE10ED">
        <w:rPr>
          <w:rFonts w:ascii="Times New Roman" w:hAnsi="Times New Roman" w:cs="Times New Roman"/>
          <w:b/>
          <w:i/>
          <w:sz w:val="24"/>
          <w:szCs w:val="24"/>
        </w:rPr>
        <w:t>“</w:t>
      </w:r>
      <w:r w:rsidRPr="00CE10ED">
        <w:rPr>
          <w:rFonts w:ascii="Times New Roman" w:hAnsi="Times New Roman" w:cs="Times New Roman"/>
          <w:b/>
          <w:i/>
          <w:sz w:val="24"/>
          <w:szCs w:val="24"/>
        </w:rPr>
        <w:t>once we have determined issues No. 3 in the negative, issue No. 4 is no longer alive to the extent that those two issues are intertwined</w:t>
      </w:r>
      <w:r w:rsidR="00ED1BFF" w:rsidRPr="00CE10ED">
        <w:rPr>
          <w:rFonts w:ascii="Times New Roman" w:hAnsi="Times New Roman" w:cs="Times New Roman"/>
          <w:sz w:val="24"/>
          <w:szCs w:val="24"/>
        </w:rPr>
        <w:t>”</w:t>
      </w:r>
      <w:r w:rsidRPr="00CE10ED">
        <w:rPr>
          <w:rFonts w:ascii="Times New Roman" w:hAnsi="Times New Roman" w:cs="Times New Roman"/>
          <w:sz w:val="24"/>
          <w:szCs w:val="24"/>
        </w:rPr>
        <w:t>. Based on these findings, it is very clear that court tackled all the issues which are being re-awakened in the present suit.</w:t>
      </w:r>
    </w:p>
    <w:p w:rsidR="004470A5" w:rsidRPr="00CE10ED" w:rsidRDefault="004470A5" w:rsidP="009E0CCB">
      <w:pPr>
        <w:spacing w:line="360" w:lineRule="auto"/>
        <w:jc w:val="both"/>
        <w:rPr>
          <w:rFonts w:ascii="Times New Roman" w:hAnsi="Times New Roman" w:cs="Times New Roman"/>
          <w:sz w:val="24"/>
          <w:szCs w:val="24"/>
        </w:rPr>
      </w:pPr>
    </w:p>
    <w:p w:rsidR="004470A5" w:rsidRPr="00CE10ED" w:rsidRDefault="004470A5"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As </w:t>
      </w:r>
      <w:r w:rsidR="00ED1BFF" w:rsidRPr="00CE10ED">
        <w:rPr>
          <w:rFonts w:ascii="Times New Roman" w:hAnsi="Times New Roman" w:cs="Times New Roman"/>
          <w:sz w:val="24"/>
          <w:szCs w:val="24"/>
        </w:rPr>
        <w:t xml:space="preserve">submitted </w:t>
      </w:r>
      <w:r w:rsidRPr="00CE10ED">
        <w:rPr>
          <w:rFonts w:ascii="Times New Roman" w:hAnsi="Times New Roman" w:cs="Times New Roman"/>
          <w:sz w:val="24"/>
          <w:szCs w:val="24"/>
        </w:rPr>
        <w:t xml:space="preserve">by counsel for the defendant, </w:t>
      </w:r>
      <w:r w:rsidR="00ED1BFF" w:rsidRPr="00CE10ED">
        <w:rPr>
          <w:rFonts w:ascii="Times New Roman" w:hAnsi="Times New Roman" w:cs="Times New Roman"/>
          <w:sz w:val="24"/>
          <w:szCs w:val="24"/>
        </w:rPr>
        <w:t xml:space="preserve">and </w:t>
      </w:r>
      <w:r w:rsidRPr="00CE10ED">
        <w:rPr>
          <w:rFonts w:ascii="Times New Roman" w:hAnsi="Times New Roman" w:cs="Times New Roman"/>
          <w:sz w:val="24"/>
          <w:szCs w:val="24"/>
        </w:rPr>
        <w:t xml:space="preserve">according to </w:t>
      </w:r>
      <w:r w:rsidR="00AE4E04" w:rsidRPr="00CE10ED">
        <w:rPr>
          <w:rFonts w:ascii="Times New Roman" w:hAnsi="Times New Roman" w:cs="Times New Roman"/>
          <w:sz w:val="24"/>
          <w:szCs w:val="24"/>
        </w:rPr>
        <w:t>Halsbury’s Laws</w:t>
      </w:r>
      <w:r w:rsidR="00ED1BFF" w:rsidRPr="00CE10ED">
        <w:rPr>
          <w:rFonts w:ascii="Times New Roman" w:hAnsi="Times New Roman" w:cs="Times New Roman"/>
          <w:sz w:val="24"/>
          <w:szCs w:val="24"/>
        </w:rPr>
        <w:t xml:space="preserve"> of England</w:t>
      </w:r>
      <w:r w:rsidR="00AE4E04" w:rsidRPr="00CE10ED">
        <w:rPr>
          <w:rFonts w:ascii="Times New Roman" w:hAnsi="Times New Roman" w:cs="Times New Roman"/>
          <w:sz w:val="24"/>
          <w:szCs w:val="24"/>
        </w:rPr>
        <w:t xml:space="preserve">, the doctrine of re judicata is not a doctrine applicable only to records. It is a fundamental doctrine of all court that the above matter was already decided upon and determining it will amount to res judicata. </w:t>
      </w:r>
      <w:r w:rsidR="00ED1BFF" w:rsidRPr="00CE10ED">
        <w:rPr>
          <w:rFonts w:ascii="Times New Roman" w:hAnsi="Times New Roman" w:cs="Times New Roman"/>
          <w:sz w:val="24"/>
          <w:szCs w:val="24"/>
        </w:rPr>
        <w:t xml:space="preserve">All matters raised in the instant case belonged to the subject of litigation in the EACJ. </w:t>
      </w:r>
      <w:r w:rsidR="00AE4E04" w:rsidRPr="00CE10ED">
        <w:rPr>
          <w:rFonts w:ascii="Times New Roman" w:hAnsi="Times New Roman" w:cs="Times New Roman"/>
          <w:sz w:val="24"/>
          <w:szCs w:val="24"/>
        </w:rPr>
        <w:t>This court answers this issue in the affirmative.</w:t>
      </w:r>
    </w:p>
    <w:p w:rsidR="00AE4E04" w:rsidRPr="00CE10ED" w:rsidRDefault="00AE4E04" w:rsidP="009E0CCB">
      <w:pPr>
        <w:spacing w:line="360" w:lineRule="auto"/>
        <w:jc w:val="both"/>
        <w:rPr>
          <w:rFonts w:ascii="Times New Roman" w:hAnsi="Times New Roman" w:cs="Times New Roman"/>
          <w:sz w:val="24"/>
          <w:szCs w:val="24"/>
        </w:rPr>
      </w:pPr>
    </w:p>
    <w:p w:rsidR="00AE4E04" w:rsidRPr="00CE10ED" w:rsidRDefault="00AE4E04" w:rsidP="009E0CCB">
      <w:pPr>
        <w:spacing w:line="360" w:lineRule="auto"/>
        <w:ind w:left="1440" w:hanging="1440"/>
        <w:jc w:val="both"/>
        <w:rPr>
          <w:rFonts w:ascii="Times New Roman" w:hAnsi="Times New Roman" w:cs="Times New Roman"/>
          <w:b/>
          <w:sz w:val="24"/>
          <w:szCs w:val="24"/>
        </w:rPr>
      </w:pPr>
      <w:r w:rsidRPr="00CE10ED">
        <w:rPr>
          <w:rFonts w:ascii="Times New Roman" w:hAnsi="Times New Roman" w:cs="Times New Roman"/>
          <w:b/>
          <w:sz w:val="24"/>
          <w:szCs w:val="24"/>
        </w:rPr>
        <w:t>Issue 2:</w:t>
      </w:r>
      <w:r w:rsidRPr="00CE10ED">
        <w:rPr>
          <w:rFonts w:ascii="Times New Roman" w:hAnsi="Times New Roman" w:cs="Times New Roman"/>
          <w:sz w:val="24"/>
          <w:szCs w:val="24"/>
        </w:rPr>
        <w:tab/>
      </w:r>
      <w:r w:rsidRPr="00CE10ED">
        <w:rPr>
          <w:rFonts w:ascii="Times New Roman" w:hAnsi="Times New Roman" w:cs="Times New Roman"/>
          <w:b/>
          <w:sz w:val="24"/>
          <w:szCs w:val="24"/>
        </w:rPr>
        <w:t>Whether the suit or any part thereof is barred by limitation.</w:t>
      </w:r>
    </w:p>
    <w:p w:rsidR="00653911" w:rsidRPr="00CE10ED" w:rsidRDefault="00653911" w:rsidP="009E0CCB">
      <w:pPr>
        <w:spacing w:line="360" w:lineRule="auto"/>
        <w:jc w:val="both"/>
        <w:rPr>
          <w:rFonts w:ascii="Times New Roman" w:hAnsi="Times New Roman" w:cs="Times New Roman"/>
          <w:sz w:val="24"/>
          <w:szCs w:val="24"/>
        </w:rPr>
      </w:pPr>
    </w:p>
    <w:p w:rsidR="00AE4E04" w:rsidRPr="00CE10ED" w:rsidRDefault="00AE4E04"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The defendant</w:t>
      </w:r>
      <w:r w:rsidR="00ED1BFF" w:rsidRPr="00CE10ED">
        <w:rPr>
          <w:rFonts w:ascii="Times New Roman" w:hAnsi="Times New Roman" w:cs="Times New Roman"/>
          <w:sz w:val="24"/>
          <w:szCs w:val="24"/>
        </w:rPr>
        <w:t>’</w:t>
      </w:r>
      <w:r w:rsidRPr="00CE10ED">
        <w:rPr>
          <w:rFonts w:ascii="Times New Roman" w:hAnsi="Times New Roman" w:cs="Times New Roman"/>
          <w:sz w:val="24"/>
          <w:szCs w:val="24"/>
        </w:rPr>
        <w:t>s counsel asserted that the suit is barred by limitation. T</w:t>
      </w:r>
      <w:r w:rsidR="00ED1BFF" w:rsidRPr="00CE10ED">
        <w:rPr>
          <w:rFonts w:ascii="Times New Roman" w:hAnsi="Times New Roman" w:cs="Times New Roman"/>
          <w:sz w:val="24"/>
          <w:szCs w:val="24"/>
        </w:rPr>
        <w:t>hat t</w:t>
      </w:r>
      <w:r w:rsidRPr="00CE10ED">
        <w:rPr>
          <w:rFonts w:ascii="Times New Roman" w:hAnsi="Times New Roman" w:cs="Times New Roman"/>
          <w:sz w:val="24"/>
          <w:szCs w:val="24"/>
        </w:rPr>
        <w:t xml:space="preserve">his is because National Medical Stores is a statutory corporation created under the National Medical Stores Act and </w:t>
      </w:r>
      <w:r w:rsidR="00ED1BFF" w:rsidRPr="00CE10ED">
        <w:rPr>
          <w:rFonts w:ascii="Times New Roman" w:hAnsi="Times New Roman" w:cs="Times New Roman"/>
          <w:sz w:val="24"/>
          <w:szCs w:val="24"/>
        </w:rPr>
        <w:t xml:space="preserve">is </w:t>
      </w:r>
      <w:r w:rsidRPr="00CE10ED">
        <w:rPr>
          <w:rFonts w:ascii="Times New Roman" w:hAnsi="Times New Roman" w:cs="Times New Roman"/>
          <w:sz w:val="24"/>
          <w:szCs w:val="24"/>
        </w:rPr>
        <w:t>an agent of the Government and is pleaded in the suit in its capacity as the agency that procures medical supplies on behalf of the Government of Uganda.</w:t>
      </w:r>
    </w:p>
    <w:p w:rsidR="00AE4E04" w:rsidRPr="00CE10ED" w:rsidRDefault="00AE4E04" w:rsidP="009E0CCB">
      <w:pPr>
        <w:spacing w:line="360" w:lineRule="auto"/>
        <w:jc w:val="both"/>
        <w:rPr>
          <w:rFonts w:ascii="Times New Roman" w:hAnsi="Times New Roman" w:cs="Times New Roman"/>
          <w:sz w:val="24"/>
          <w:szCs w:val="24"/>
        </w:rPr>
      </w:pPr>
    </w:p>
    <w:p w:rsidR="00AE4E04" w:rsidRPr="00CE10ED" w:rsidRDefault="00AE4E04"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The Section 3(2) of the Civil Procedure and Limitation (Miscellaneous Provisions) Act Cap 72 provides that:</w:t>
      </w:r>
    </w:p>
    <w:p w:rsidR="00AE4E04" w:rsidRPr="00CE10ED" w:rsidRDefault="00AE4E04" w:rsidP="009E0CCB">
      <w:pPr>
        <w:spacing w:line="360" w:lineRule="auto"/>
        <w:ind w:left="720"/>
        <w:jc w:val="both"/>
        <w:rPr>
          <w:rFonts w:ascii="Times New Roman" w:hAnsi="Times New Roman" w:cs="Times New Roman"/>
          <w:sz w:val="24"/>
          <w:szCs w:val="24"/>
        </w:rPr>
      </w:pPr>
      <w:r w:rsidRPr="00CE10ED">
        <w:rPr>
          <w:rFonts w:ascii="Times New Roman" w:hAnsi="Times New Roman" w:cs="Times New Roman"/>
          <w:b/>
          <w:i/>
          <w:sz w:val="24"/>
          <w:szCs w:val="24"/>
        </w:rPr>
        <w:lastRenderedPageBreak/>
        <w:t>“No action founded on contract shall be brought against the Government or against a local authority after expiration of three years from the date on which the cause of action arose.”</w:t>
      </w:r>
      <w:r w:rsidRPr="00CE10ED">
        <w:rPr>
          <w:rFonts w:ascii="Times New Roman" w:hAnsi="Times New Roman" w:cs="Times New Roman"/>
          <w:sz w:val="24"/>
          <w:szCs w:val="24"/>
        </w:rPr>
        <w:t xml:space="preserve"> </w:t>
      </w:r>
    </w:p>
    <w:p w:rsidR="00AE4E04" w:rsidRPr="00CE10ED" w:rsidRDefault="00AE4E04" w:rsidP="009E0CCB">
      <w:pPr>
        <w:spacing w:line="360" w:lineRule="auto"/>
        <w:jc w:val="both"/>
        <w:rPr>
          <w:rFonts w:ascii="Times New Roman" w:hAnsi="Times New Roman" w:cs="Times New Roman"/>
          <w:sz w:val="24"/>
          <w:szCs w:val="24"/>
        </w:rPr>
      </w:pPr>
    </w:p>
    <w:p w:rsidR="00AE4E04" w:rsidRPr="00CE10ED" w:rsidRDefault="00ED1BFF"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That it is clear that this</w:t>
      </w:r>
      <w:r w:rsidR="00AE4E04" w:rsidRPr="00CE10ED">
        <w:rPr>
          <w:rFonts w:ascii="Times New Roman" w:hAnsi="Times New Roman" w:cs="Times New Roman"/>
          <w:sz w:val="24"/>
          <w:szCs w:val="24"/>
        </w:rPr>
        <w:t xml:space="preserve"> action is barred by limitation since the plaint was filed in court on the 11</w:t>
      </w:r>
      <w:r w:rsidR="00AE4E04" w:rsidRPr="00CE10ED">
        <w:rPr>
          <w:rFonts w:ascii="Times New Roman" w:hAnsi="Times New Roman" w:cs="Times New Roman"/>
          <w:sz w:val="24"/>
          <w:szCs w:val="24"/>
          <w:vertAlign w:val="superscript"/>
        </w:rPr>
        <w:t>th</w:t>
      </w:r>
      <w:r w:rsidR="00AE4E04" w:rsidRPr="00CE10ED">
        <w:rPr>
          <w:rFonts w:ascii="Times New Roman" w:hAnsi="Times New Roman" w:cs="Times New Roman"/>
          <w:sz w:val="24"/>
          <w:szCs w:val="24"/>
        </w:rPr>
        <w:t xml:space="preserve"> October 2016 beyond the three years limitation period.</w:t>
      </w:r>
    </w:p>
    <w:p w:rsidR="00AE4E04" w:rsidRPr="00CE10ED" w:rsidRDefault="00AE4E04" w:rsidP="009E0CCB">
      <w:pPr>
        <w:spacing w:line="360" w:lineRule="auto"/>
        <w:jc w:val="both"/>
        <w:rPr>
          <w:rFonts w:ascii="Times New Roman" w:hAnsi="Times New Roman" w:cs="Times New Roman"/>
          <w:sz w:val="24"/>
          <w:szCs w:val="24"/>
        </w:rPr>
      </w:pPr>
    </w:p>
    <w:p w:rsidR="00AE4E04" w:rsidRPr="00CE10ED" w:rsidRDefault="00AE4E04"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On the other hand, counsel for the plaintiff argued that the plaintiff’s suit is founded and premised of Article 17 of the Constitution which provide for the duties of a citizen one of </w:t>
      </w:r>
      <w:r w:rsidR="00ED1BFF" w:rsidRPr="00CE10ED">
        <w:rPr>
          <w:rFonts w:ascii="Times New Roman" w:hAnsi="Times New Roman" w:cs="Times New Roman"/>
          <w:sz w:val="24"/>
          <w:szCs w:val="24"/>
        </w:rPr>
        <w:t>which is</w:t>
      </w:r>
      <w:r w:rsidRPr="00CE10ED">
        <w:rPr>
          <w:rFonts w:ascii="Times New Roman" w:hAnsi="Times New Roman" w:cs="Times New Roman"/>
          <w:sz w:val="24"/>
          <w:szCs w:val="24"/>
        </w:rPr>
        <w:t xml:space="preserve"> to combat corruption and misu</w:t>
      </w:r>
      <w:r w:rsidR="0039686F" w:rsidRPr="00CE10ED">
        <w:rPr>
          <w:rFonts w:ascii="Times New Roman" w:hAnsi="Times New Roman" w:cs="Times New Roman"/>
          <w:sz w:val="24"/>
          <w:szCs w:val="24"/>
        </w:rPr>
        <w:t>se or wastage of public property. Counsel state that the cause of action under Article 17 is for vindication of constitutional grievance to preserve, protect and recover public properties that are allegedly lost and that the limitation act does not provide for a limitation period for such causes and claims founded under the constitution.</w:t>
      </w:r>
    </w:p>
    <w:p w:rsidR="0039686F" w:rsidRPr="00CE10ED" w:rsidRDefault="0039686F" w:rsidP="009E0CCB">
      <w:pPr>
        <w:spacing w:line="360" w:lineRule="auto"/>
        <w:jc w:val="both"/>
        <w:rPr>
          <w:rFonts w:ascii="Times New Roman" w:hAnsi="Times New Roman" w:cs="Times New Roman"/>
          <w:sz w:val="24"/>
          <w:szCs w:val="24"/>
        </w:rPr>
      </w:pPr>
    </w:p>
    <w:p w:rsidR="0039686F" w:rsidRPr="00CE10ED" w:rsidRDefault="0039686F"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Counsel for the plaintiff further argues that the reliefs claimed in the plaint are declarations and the law of limitation does not apply to declaratory reliefs and that moreover, declarations whose import is to declare acts that the constitution enjoins the citizens to combat.</w:t>
      </w:r>
    </w:p>
    <w:p w:rsidR="0039686F" w:rsidRPr="00CE10ED" w:rsidRDefault="0039686F"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From the pleadings, the dispute is one between the plaintiff and the 2rd defendant who is the Attorney General. It is also noticeable that National Medical Stores is a statutory Corporation created under the National Medical Stores Act Cap 207 and </w:t>
      </w:r>
      <w:r w:rsidR="00ED1BFF" w:rsidRPr="00CE10ED">
        <w:rPr>
          <w:rFonts w:ascii="Times New Roman" w:hAnsi="Times New Roman" w:cs="Times New Roman"/>
          <w:sz w:val="24"/>
          <w:szCs w:val="24"/>
        </w:rPr>
        <w:t>as such is</w:t>
      </w:r>
      <w:r w:rsidRPr="00CE10ED">
        <w:rPr>
          <w:rFonts w:ascii="Times New Roman" w:hAnsi="Times New Roman" w:cs="Times New Roman"/>
          <w:sz w:val="24"/>
          <w:szCs w:val="24"/>
        </w:rPr>
        <w:t xml:space="preserve"> an agent of the Government of Uganda which procures medical supplies on behalf of Government.</w:t>
      </w:r>
    </w:p>
    <w:p w:rsidR="0039686F" w:rsidRPr="00CE10ED" w:rsidRDefault="0039686F" w:rsidP="009E0CCB">
      <w:pPr>
        <w:spacing w:line="360" w:lineRule="auto"/>
        <w:jc w:val="both"/>
        <w:rPr>
          <w:rFonts w:ascii="Times New Roman" w:hAnsi="Times New Roman" w:cs="Times New Roman"/>
          <w:sz w:val="24"/>
          <w:szCs w:val="24"/>
        </w:rPr>
      </w:pPr>
    </w:p>
    <w:p w:rsidR="0039686F" w:rsidRPr="00CE10ED" w:rsidRDefault="0039686F"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This </w:t>
      </w:r>
      <w:r w:rsidR="00ED1BFF" w:rsidRPr="00CE10ED">
        <w:rPr>
          <w:rFonts w:ascii="Times New Roman" w:hAnsi="Times New Roman" w:cs="Times New Roman"/>
          <w:sz w:val="24"/>
          <w:szCs w:val="24"/>
        </w:rPr>
        <w:t>court finds that</w:t>
      </w:r>
      <w:r w:rsidRPr="00CE10ED">
        <w:rPr>
          <w:rFonts w:ascii="Times New Roman" w:hAnsi="Times New Roman" w:cs="Times New Roman"/>
          <w:sz w:val="24"/>
          <w:szCs w:val="24"/>
        </w:rPr>
        <w:t xml:space="preserve"> since the 1</w:t>
      </w:r>
      <w:r w:rsidRPr="00CE10ED">
        <w:rPr>
          <w:rFonts w:ascii="Times New Roman" w:hAnsi="Times New Roman" w:cs="Times New Roman"/>
          <w:sz w:val="24"/>
          <w:szCs w:val="24"/>
          <w:vertAlign w:val="superscript"/>
        </w:rPr>
        <w:t>st</w:t>
      </w:r>
      <w:r w:rsidRPr="00CE10ED">
        <w:rPr>
          <w:rFonts w:ascii="Times New Roman" w:hAnsi="Times New Roman" w:cs="Times New Roman"/>
          <w:sz w:val="24"/>
          <w:szCs w:val="24"/>
        </w:rPr>
        <w:t xml:space="preserve"> and 3</w:t>
      </w:r>
      <w:r w:rsidRPr="00CE10ED">
        <w:rPr>
          <w:rFonts w:ascii="Times New Roman" w:hAnsi="Times New Roman" w:cs="Times New Roman"/>
          <w:sz w:val="24"/>
          <w:szCs w:val="24"/>
          <w:vertAlign w:val="superscript"/>
        </w:rPr>
        <w:t>rd</w:t>
      </w:r>
      <w:r w:rsidRPr="00CE10ED">
        <w:rPr>
          <w:rFonts w:ascii="Times New Roman" w:hAnsi="Times New Roman" w:cs="Times New Roman"/>
          <w:sz w:val="24"/>
          <w:szCs w:val="24"/>
        </w:rPr>
        <w:t xml:space="preserve"> defendants are agents of the Government, </w:t>
      </w:r>
      <w:r w:rsidR="00ED1BFF" w:rsidRPr="00CE10ED">
        <w:rPr>
          <w:rFonts w:ascii="Times New Roman" w:hAnsi="Times New Roman" w:cs="Times New Roman"/>
          <w:sz w:val="24"/>
          <w:szCs w:val="24"/>
        </w:rPr>
        <w:t xml:space="preserve">this </w:t>
      </w:r>
      <w:r w:rsidRPr="00CE10ED">
        <w:rPr>
          <w:rFonts w:ascii="Times New Roman" w:hAnsi="Times New Roman" w:cs="Times New Roman"/>
          <w:sz w:val="24"/>
          <w:szCs w:val="24"/>
        </w:rPr>
        <w:t>barred by limitation. It is also noticeable that the plaintiff is seeking to compel the Government to recover from the 2</w:t>
      </w:r>
      <w:r w:rsidRPr="00CE10ED">
        <w:rPr>
          <w:rFonts w:ascii="Times New Roman" w:hAnsi="Times New Roman" w:cs="Times New Roman"/>
          <w:sz w:val="24"/>
          <w:szCs w:val="24"/>
          <w:vertAlign w:val="superscript"/>
        </w:rPr>
        <w:t>nd</w:t>
      </w:r>
      <w:r w:rsidRPr="00CE10ED">
        <w:rPr>
          <w:rFonts w:ascii="Times New Roman" w:hAnsi="Times New Roman" w:cs="Times New Roman"/>
          <w:sz w:val="24"/>
          <w:szCs w:val="24"/>
        </w:rPr>
        <w:t xml:space="preserve"> defendant amounts allegedly lost under the contracts. This puts the Government in picture </w:t>
      </w:r>
      <w:r w:rsidR="00ED1BFF" w:rsidRPr="00CE10ED">
        <w:rPr>
          <w:rFonts w:ascii="Times New Roman" w:hAnsi="Times New Roman" w:cs="Times New Roman"/>
          <w:sz w:val="24"/>
          <w:szCs w:val="24"/>
        </w:rPr>
        <w:t>and unless Government is compelled, no recovery can be made</w:t>
      </w:r>
      <w:r w:rsidRPr="00CE10ED">
        <w:rPr>
          <w:rFonts w:ascii="Times New Roman" w:hAnsi="Times New Roman" w:cs="Times New Roman"/>
          <w:sz w:val="24"/>
          <w:szCs w:val="24"/>
        </w:rPr>
        <w:t>.</w:t>
      </w:r>
    </w:p>
    <w:p w:rsidR="0039686F" w:rsidRPr="00CE10ED" w:rsidRDefault="0039686F" w:rsidP="009E0CCB">
      <w:pPr>
        <w:spacing w:line="360" w:lineRule="auto"/>
        <w:jc w:val="both"/>
        <w:rPr>
          <w:rFonts w:ascii="Times New Roman" w:hAnsi="Times New Roman" w:cs="Times New Roman"/>
          <w:sz w:val="24"/>
          <w:szCs w:val="24"/>
        </w:rPr>
      </w:pPr>
    </w:p>
    <w:p w:rsidR="0039686F" w:rsidRPr="00CE10ED" w:rsidRDefault="0039686F"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This is contrary to Section 3(2) of the Civil Procedure and Limitation </w:t>
      </w:r>
      <w:r w:rsidR="000A3711" w:rsidRPr="00CE10ED">
        <w:rPr>
          <w:rFonts w:ascii="Times New Roman" w:hAnsi="Times New Roman" w:cs="Times New Roman"/>
          <w:sz w:val="24"/>
          <w:szCs w:val="24"/>
        </w:rPr>
        <w:t>(Miscellaneous Provisions) Act Cap 72 which provides that:</w:t>
      </w:r>
    </w:p>
    <w:p w:rsidR="00AE4E04" w:rsidRPr="00CE10ED" w:rsidRDefault="000A3711" w:rsidP="009E0CCB">
      <w:pPr>
        <w:spacing w:line="360" w:lineRule="auto"/>
        <w:ind w:left="720"/>
        <w:jc w:val="both"/>
        <w:rPr>
          <w:rFonts w:ascii="Times New Roman" w:hAnsi="Times New Roman" w:cs="Times New Roman"/>
          <w:sz w:val="24"/>
          <w:szCs w:val="24"/>
        </w:rPr>
      </w:pPr>
      <w:r w:rsidRPr="00CE10ED">
        <w:rPr>
          <w:rFonts w:ascii="Times New Roman" w:hAnsi="Times New Roman" w:cs="Times New Roman"/>
          <w:b/>
          <w:i/>
          <w:sz w:val="24"/>
          <w:szCs w:val="24"/>
        </w:rPr>
        <w:t>“No action founded on contract shall be brought against the Government or against a local authority after expiration of three years from the date on which the cause of action arose.”</w:t>
      </w:r>
    </w:p>
    <w:p w:rsidR="00AE4E04" w:rsidRPr="00CE10ED" w:rsidRDefault="00AE4E04" w:rsidP="009E0CCB">
      <w:pPr>
        <w:spacing w:line="360" w:lineRule="auto"/>
        <w:jc w:val="both"/>
        <w:rPr>
          <w:rFonts w:ascii="Times New Roman" w:hAnsi="Times New Roman" w:cs="Times New Roman"/>
          <w:sz w:val="24"/>
          <w:szCs w:val="24"/>
        </w:rPr>
      </w:pPr>
    </w:p>
    <w:p w:rsidR="00502CC9" w:rsidRPr="00CE10ED" w:rsidRDefault="000A3711"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In the case </w:t>
      </w:r>
      <w:r w:rsidRPr="00CE10ED">
        <w:rPr>
          <w:rFonts w:ascii="Times New Roman" w:hAnsi="Times New Roman" w:cs="Times New Roman"/>
          <w:b/>
          <w:i/>
          <w:sz w:val="24"/>
          <w:szCs w:val="24"/>
          <w:u w:val="single"/>
        </w:rPr>
        <w:t>Uganda Railways Corporation Vs Ekware D.O 92008) HCB 61,</w:t>
      </w:r>
      <w:r w:rsidRPr="00CE10ED">
        <w:rPr>
          <w:rFonts w:ascii="Times New Roman" w:hAnsi="Times New Roman" w:cs="Times New Roman"/>
          <w:sz w:val="24"/>
          <w:szCs w:val="24"/>
        </w:rPr>
        <w:t xml:space="preserve"> it was held that is a suit is brought after the expiration of the period of limitation and no ground of exemption from the law of limitation is pleaded in the plain, the plaint must be rejected.</w:t>
      </w:r>
    </w:p>
    <w:p w:rsidR="009E0CCB" w:rsidRPr="00CE10ED" w:rsidRDefault="009E0CCB" w:rsidP="009E0CCB">
      <w:pPr>
        <w:spacing w:line="360" w:lineRule="auto"/>
        <w:jc w:val="both"/>
        <w:rPr>
          <w:rFonts w:ascii="Times New Roman" w:hAnsi="Times New Roman" w:cs="Times New Roman"/>
          <w:sz w:val="24"/>
          <w:szCs w:val="24"/>
        </w:rPr>
      </w:pPr>
    </w:p>
    <w:p w:rsidR="000A3711" w:rsidRPr="00CE10ED" w:rsidRDefault="000A3711"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 xml:space="preserve">In the present case, this court finds that the suit having been commenced after the limitation period </w:t>
      </w:r>
      <w:r w:rsidR="00ED1BFF" w:rsidRPr="00CE10ED">
        <w:rPr>
          <w:rFonts w:ascii="Times New Roman" w:hAnsi="Times New Roman" w:cs="Times New Roman"/>
          <w:sz w:val="24"/>
          <w:szCs w:val="24"/>
        </w:rPr>
        <w:t xml:space="preserve">of three years </w:t>
      </w:r>
      <w:r w:rsidRPr="00CE10ED">
        <w:rPr>
          <w:rFonts w:ascii="Times New Roman" w:hAnsi="Times New Roman" w:cs="Times New Roman"/>
          <w:sz w:val="24"/>
          <w:szCs w:val="24"/>
        </w:rPr>
        <w:t>as against the Government and there is not exemption pleaded</w:t>
      </w:r>
      <w:r w:rsidR="00ED1BFF" w:rsidRPr="00CE10ED">
        <w:rPr>
          <w:rFonts w:ascii="Times New Roman" w:hAnsi="Times New Roman" w:cs="Times New Roman"/>
          <w:sz w:val="24"/>
          <w:szCs w:val="24"/>
        </w:rPr>
        <w:t>.</w:t>
      </w:r>
      <w:r w:rsidRPr="00CE10ED">
        <w:rPr>
          <w:rFonts w:ascii="Times New Roman" w:hAnsi="Times New Roman" w:cs="Times New Roman"/>
          <w:sz w:val="24"/>
          <w:szCs w:val="24"/>
        </w:rPr>
        <w:t xml:space="preserve"> </w:t>
      </w:r>
      <w:r w:rsidR="00ED1BFF" w:rsidRPr="00CE10ED">
        <w:rPr>
          <w:rFonts w:ascii="Times New Roman" w:hAnsi="Times New Roman" w:cs="Times New Roman"/>
          <w:sz w:val="24"/>
          <w:szCs w:val="24"/>
        </w:rPr>
        <w:t>The</w:t>
      </w:r>
      <w:r w:rsidRPr="00CE10ED">
        <w:rPr>
          <w:rFonts w:ascii="Times New Roman" w:hAnsi="Times New Roman" w:cs="Times New Roman"/>
          <w:sz w:val="24"/>
          <w:szCs w:val="24"/>
        </w:rPr>
        <w:t xml:space="preserve"> plaint is rejected by this court for being barred by limitation</w:t>
      </w:r>
      <w:r w:rsidR="00ED1BFF" w:rsidRPr="00CE10ED">
        <w:rPr>
          <w:rFonts w:ascii="Times New Roman" w:hAnsi="Times New Roman" w:cs="Times New Roman"/>
          <w:sz w:val="24"/>
          <w:szCs w:val="24"/>
        </w:rPr>
        <w:t>.</w:t>
      </w:r>
      <w:r w:rsidRPr="00CE10ED">
        <w:rPr>
          <w:rFonts w:ascii="Times New Roman" w:hAnsi="Times New Roman" w:cs="Times New Roman"/>
          <w:sz w:val="24"/>
          <w:szCs w:val="24"/>
        </w:rPr>
        <w:t xml:space="preserve"> </w:t>
      </w:r>
    </w:p>
    <w:p w:rsidR="00ED1BFF" w:rsidRPr="00CE10ED" w:rsidRDefault="00ED1BFF" w:rsidP="009E0CCB">
      <w:pPr>
        <w:spacing w:line="360" w:lineRule="auto"/>
        <w:jc w:val="both"/>
        <w:rPr>
          <w:rFonts w:ascii="Times New Roman" w:hAnsi="Times New Roman" w:cs="Times New Roman"/>
          <w:sz w:val="24"/>
          <w:szCs w:val="24"/>
        </w:rPr>
      </w:pPr>
    </w:p>
    <w:p w:rsidR="000A3711" w:rsidRPr="00CE10ED" w:rsidRDefault="000A3711"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Even if the above defendant parties do not envisage the Government Section 3(1) of the Limitation Act provides that the following actions shall not be brought after the expiration of six years from the date on which the cause of action arose.</w:t>
      </w:r>
    </w:p>
    <w:p w:rsidR="000A3711" w:rsidRPr="00CE10ED" w:rsidRDefault="000A3711" w:rsidP="009E0CCB">
      <w:pPr>
        <w:pStyle w:val="ListParagraph"/>
        <w:numPr>
          <w:ilvl w:val="0"/>
          <w:numId w:val="5"/>
        </w:numPr>
        <w:spacing w:line="360" w:lineRule="auto"/>
        <w:jc w:val="both"/>
        <w:rPr>
          <w:rFonts w:ascii="Times New Roman" w:hAnsi="Times New Roman" w:cs="Times New Roman"/>
          <w:i/>
          <w:sz w:val="24"/>
          <w:szCs w:val="24"/>
        </w:rPr>
      </w:pPr>
      <w:r w:rsidRPr="00CE10ED">
        <w:rPr>
          <w:rFonts w:ascii="Times New Roman" w:hAnsi="Times New Roman" w:cs="Times New Roman"/>
          <w:i/>
          <w:sz w:val="24"/>
          <w:szCs w:val="24"/>
        </w:rPr>
        <w:t>Actions founded on contract or on tort.</w:t>
      </w:r>
    </w:p>
    <w:p w:rsidR="000A3711" w:rsidRPr="00CE10ED" w:rsidRDefault="000A3711" w:rsidP="00ED1BFF">
      <w:pPr>
        <w:spacing w:after="0" w:line="360" w:lineRule="auto"/>
        <w:jc w:val="both"/>
        <w:rPr>
          <w:rFonts w:ascii="Times New Roman" w:hAnsi="Times New Roman" w:cs="Times New Roman"/>
          <w:i/>
          <w:sz w:val="24"/>
          <w:szCs w:val="24"/>
        </w:rPr>
      </w:pPr>
    </w:p>
    <w:p w:rsidR="00D17A05" w:rsidRPr="00CE10ED" w:rsidRDefault="000A3711"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In t</w:t>
      </w:r>
      <w:r w:rsidR="00D17A05" w:rsidRPr="00CE10ED">
        <w:rPr>
          <w:rFonts w:ascii="Times New Roman" w:hAnsi="Times New Roman" w:cs="Times New Roman"/>
          <w:sz w:val="24"/>
          <w:szCs w:val="24"/>
        </w:rPr>
        <w:t>his case, the contracts in issue upon which the plaintiff has filed this case were executed between the 1</w:t>
      </w:r>
      <w:r w:rsidR="00D17A05" w:rsidRPr="00CE10ED">
        <w:rPr>
          <w:rFonts w:ascii="Times New Roman" w:hAnsi="Times New Roman" w:cs="Times New Roman"/>
          <w:sz w:val="24"/>
          <w:szCs w:val="24"/>
          <w:vertAlign w:val="superscript"/>
        </w:rPr>
        <w:t>st</w:t>
      </w:r>
      <w:r w:rsidR="00D17A05" w:rsidRPr="00CE10ED">
        <w:rPr>
          <w:rFonts w:ascii="Times New Roman" w:hAnsi="Times New Roman" w:cs="Times New Roman"/>
          <w:sz w:val="24"/>
          <w:szCs w:val="24"/>
        </w:rPr>
        <w:t xml:space="preserve"> and 2</w:t>
      </w:r>
      <w:r w:rsidR="00D17A05" w:rsidRPr="00CE10ED">
        <w:rPr>
          <w:rFonts w:ascii="Times New Roman" w:hAnsi="Times New Roman" w:cs="Times New Roman"/>
          <w:sz w:val="24"/>
          <w:szCs w:val="24"/>
          <w:vertAlign w:val="superscript"/>
        </w:rPr>
        <w:t>nd</w:t>
      </w:r>
      <w:r w:rsidR="00D17A05" w:rsidRPr="00CE10ED">
        <w:rPr>
          <w:rFonts w:ascii="Times New Roman" w:hAnsi="Times New Roman" w:cs="Times New Roman"/>
          <w:sz w:val="24"/>
          <w:szCs w:val="24"/>
        </w:rPr>
        <w:t xml:space="preserve"> defendants on 23</w:t>
      </w:r>
      <w:r w:rsidR="00D17A05" w:rsidRPr="00CE10ED">
        <w:rPr>
          <w:rFonts w:ascii="Times New Roman" w:hAnsi="Times New Roman" w:cs="Times New Roman"/>
          <w:sz w:val="24"/>
          <w:szCs w:val="24"/>
          <w:vertAlign w:val="superscript"/>
        </w:rPr>
        <w:t>rd</w:t>
      </w:r>
      <w:r w:rsidR="00D17A05" w:rsidRPr="00CE10ED">
        <w:rPr>
          <w:rFonts w:ascii="Times New Roman" w:hAnsi="Times New Roman" w:cs="Times New Roman"/>
          <w:sz w:val="24"/>
          <w:szCs w:val="24"/>
        </w:rPr>
        <w:t xml:space="preserve"> December 2009, 21</w:t>
      </w:r>
      <w:r w:rsidR="00D17A05" w:rsidRPr="00CE10ED">
        <w:rPr>
          <w:rFonts w:ascii="Times New Roman" w:hAnsi="Times New Roman" w:cs="Times New Roman"/>
          <w:sz w:val="24"/>
          <w:szCs w:val="24"/>
          <w:vertAlign w:val="superscript"/>
        </w:rPr>
        <w:t>st</w:t>
      </w:r>
      <w:r w:rsidR="00D17A05" w:rsidRPr="00CE10ED">
        <w:rPr>
          <w:rFonts w:ascii="Times New Roman" w:hAnsi="Times New Roman" w:cs="Times New Roman"/>
          <w:sz w:val="24"/>
          <w:szCs w:val="24"/>
        </w:rPr>
        <w:t xml:space="preserve"> June 2010, and 29</w:t>
      </w:r>
      <w:r w:rsidR="00D17A05" w:rsidRPr="00CE10ED">
        <w:rPr>
          <w:rFonts w:ascii="Times New Roman" w:hAnsi="Times New Roman" w:cs="Times New Roman"/>
          <w:sz w:val="24"/>
          <w:szCs w:val="24"/>
          <w:vertAlign w:val="superscript"/>
        </w:rPr>
        <w:t>th</w:t>
      </w:r>
      <w:r w:rsidR="00D17A05" w:rsidRPr="00CE10ED">
        <w:rPr>
          <w:rFonts w:ascii="Times New Roman" w:hAnsi="Times New Roman" w:cs="Times New Roman"/>
          <w:sz w:val="24"/>
          <w:szCs w:val="24"/>
        </w:rPr>
        <w:t xml:space="preserve"> October 2010 respectively. These contracts emanated from an agreement executed between Government of Uganda and 2</w:t>
      </w:r>
      <w:r w:rsidR="00D17A05" w:rsidRPr="00CE10ED">
        <w:rPr>
          <w:rFonts w:ascii="Times New Roman" w:hAnsi="Times New Roman" w:cs="Times New Roman"/>
          <w:sz w:val="24"/>
          <w:szCs w:val="24"/>
          <w:vertAlign w:val="superscript"/>
        </w:rPr>
        <w:t>nd</w:t>
      </w:r>
      <w:r w:rsidR="00D17A05" w:rsidRPr="00CE10ED">
        <w:rPr>
          <w:rFonts w:ascii="Times New Roman" w:hAnsi="Times New Roman" w:cs="Times New Roman"/>
          <w:sz w:val="24"/>
          <w:szCs w:val="24"/>
        </w:rPr>
        <w:t xml:space="preserve"> defendant on the 14</w:t>
      </w:r>
      <w:r w:rsidR="00D17A05" w:rsidRPr="00CE10ED">
        <w:rPr>
          <w:rFonts w:ascii="Times New Roman" w:hAnsi="Times New Roman" w:cs="Times New Roman"/>
          <w:sz w:val="24"/>
          <w:szCs w:val="24"/>
          <w:vertAlign w:val="superscript"/>
        </w:rPr>
        <w:t>th</w:t>
      </w:r>
      <w:r w:rsidR="00D17A05" w:rsidRPr="00CE10ED">
        <w:rPr>
          <w:rFonts w:ascii="Times New Roman" w:hAnsi="Times New Roman" w:cs="Times New Roman"/>
          <w:sz w:val="24"/>
          <w:szCs w:val="24"/>
        </w:rPr>
        <w:t xml:space="preserve"> December 2005 relating to the off take purchase of Anti-retroviral and Anti-malarial drugs. </w:t>
      </w:r>
      <w:r w:rsidR="00ED1BFF" w:rsidRPr="00CE10ED">
        <w:rPr>
          <w:rFonts w:ascii="Times New Roman" w:hAnsi="Times New Roman" w:cs="Times New Roman"/>
          <w:sz w:val="24"/>
          <w:szCs w:val="24"/>
        </w:rPr>
        <w:t xml:space="preserve">The plaintiff raised a complaint with the IGG </w:t>
      </w:r>
      <w:r w:rsidR="00653911" w:rsidRPr="00CE10ED">
        <w:rPr>
          <w:rFonts w:ascii="Times New Roman" w:hAnsi="Times New Roman" w:cs="Times New Roman"/>
          <w:sz w:val="24"/>
          <w:szCs w:val="24"/>
        </w:rPr>
        <w:t>on 9</w:t>
      </w:r>
      <w:r w:rsidR="00653911" w:rsidRPr="00CE10ED">
        <w:rPr>
          <w:rFonts w:ascii="Times New Roman" w:hAnsi="Times New Roman" w:cs="Times New Roman"/>
          <w:sz w:val="24"/>
          <w:szCs w:val="24"/>
          <w:vertAlign w:val="superscript"/>
        </w:rPr>
        <w:t>th</w:t>
      </w:r>
      <w:r w:rsidR="00653911" w:rsidRPr="00CE10ED">
        <w:rPr>
          <w:rFonts w:ascii="Times New Roman" w:hAnsi="Times New Roman" w:cs="Times New Roman"/>
          <w:sz w:val="24"/>
          <w:szCs w:val="24"/>
        </w:rPr>
        <w:t xml:space="preserve"> August 2010. </w:t>
      </w:r>
      <w:r w:rsidR="00D17A05" w:rsidRPr="00CE10ED">
        <w:rPr>
          <w:rFonts w:ascii="Times New Roman" w:hAnsi="Times New Roman" w:cs="Times New Roman"/>
          <w:sz w:val="24"/>
          <w:szCs w:val="24"/>
        </w:rPr>
        <w:t xml:space="preserve">It is therefore observed in this case that the suit was brought six years after the dates of the </w:t>
      </w:r>
      <w:r w:rsidR="00D17A05" w:rsidRPr="00CE10ED">
        <w:rPr>
          <w:rFonts w:ascii="Times New Roman" w:hAnsi="Times New Roman" w:cs="Times New Roman"/>
          <w:sz w:val="24"/>
          <w:szCs w:val="24"/>
        </w:rPr>
        <w:lastRenderedPageBreak/>
        <w:t>first three contracts of the subject matter of the suit which is contrary to Section 3(1) of the Limitation Act. Owing to this, this suit is barred by limitation.</w:t>
      </w:r>
    </w:p>
    <w:p w:rsidR="00653911" w:rsidRPr="00CE10ED" w:rsidRDefault="00653911" w:rsidP="009E0CCB">
      <w:pPr>
        <w:spacing w:line="360" w:lineRule="auto"/>
        <w:jc w:val="both"/>
        <w:rPr>
          <w:rFonts w:ascii="Times New Roman" w:hAnsi="Times New Roman" w:cs="Times New Roman"/>
          <w:sz w:val="24"/>
          <w:szCs w:val="24"/>
        </w:rPr>
      </w:pPr>
    </w:p>
    <w:p w:rsidR="00121523" w:rsidRPr="00CE10ED" w:rsidRDefault="00D17A05" w:rsidP="009E0CCB">
      <w:pPr>
        <w:spacing w:line="360" w:lineRule="auto"/>
        <w:jc w:val="both"/>
        <w:rPr>
          <w:rFonts w:ascii="Times New Roman" w:hAnsi="Times New Roman" w:cs="Times New Roman"/>
          <w:sz w:val="24"/>
          <w:szCs w:val="24"/>
        </w:rPr>
      </w:pPr>
      <w:r w:rsidRPr="00CE10ED">
        <w:rPr>
          <w:rFonts w:ascii="Times New Roman" w:hAnsi="Times New Roman" w:cs="Times New Roman"/>
          <w:sz w:val="24"/>
          <w:szCs w:val="24"/>
        </w:rPr>
        <w:t>This suit is therefore dismissed with costs to the defendants</w:t>
      </w:r>
    </w:p>
    <w:p w:rsidR="00121523" w:rsidRPr="00CE10ED" w:rsidRDefault="00121523" w:rsidP="009E0CCB">
      <w:pPr>
        <w:spacing w:line="360" w:lineRule="auto"/>
        <w:jc w:val="both"/>
        <w:rPr>
          <w:rFonts w:ascii="Times New Roman" w:hAnsi="Times New Roman" w:cs="Times New Roman"/>
          <w:sz w:val="24"/>
          <w:szCs w:val="24"/>
        </w:rPr>
      </w:pPr>
    </w:p>
    <w:p w:rsidR="00121523" w:rsidRPr="00CE10ED" w:rsidRDefault="00121523" w:rsidP="009E0CCB">
      <w:pPr>
        <w:spacing w:after="0"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Stephen Musota</w:t>
      </w:r>
    </w:p>
    <w:p w:rsidR="00121523" w:rsidRPr="00CE10ED" w:rsidRDefault="00121523" w:rsidP="009E0CCB">
      <w:pPr>
        <w:spacing w:after="0"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J U D G E</w:t>
      </w:r>
    </w:p>
    <w:p w:rsidR="000A3711" w:rsidRPr="00CE10ED" w:rsidRDefault="00121523" w:rsidP="009E0CCB">
      <w:pPr>
        <w:spacing w:after="0" w:line="360" w:lineRule="auto"/>
        <w:jc w:val="both"/>
        <w:rPr>
          <w:rFonts w:ascii="Times New Roman" w:hAnsi="Times New Roman" w:cs="Times New Roman"/>
          <w:b/>
          <w:sz w:val="24"/>
          <w:szCs w:val="24"/>
        </w:rPr>
      </w:pPr>
      <w:r w:rsidRPr="00CE10ED">
        <w:rPr>
          <w:rFonts w:ascii="Times New Roman" w:hAnsi="Times New Roman" w:cs="Times New Roman"/>
          <w:b/>
          <w:sz w:val="24"/>
          <w:szCs w:val="24"/>
        </w:rPr>
        <w:t>09.11.2017</w:t>
      </w:r>
      <w:r w:rsidR="00D17A05" w:rsidRPr="00CE10ED">
        <w:rPr>
          <w:rFonts w:ascii="Times New Roman" w:hAnsi="Times New Roman" w:cs="Times New Roman"/>
          <w:b/>
          <w:sz w:val="24"/>
          <w:szCs w:val="24"/>
        </w:rPr>
        <w:t xml:space="preserve">  </w:t>
      </w:r>
    </w:p>
    <w:p w:rsidR="00CE10ED" w:rsidRPr="00CE10ED" w:rsidRDefault="00CE10ED">
      <w:pPr>
        <w:spacing w:after="0" w:line="360" w:lineRule="auto"/>
        <w:jc w:val="both"/>
        <w:rPr>
          <w:rFonts w:ascii="Times New Roman" w:hAnsi="Times New Roman" w:cs="Times New Roman"/>
          <w:b/>
          <w:sz w:val="24"/>
          <w:szCs w:val="24"/>
        </w:rPr>
      </w:pPr>
    </w:p>
    <w:sectPr w:rsidR="00CE10ED" w:rsidRPr="00CE10ED" w:rsidSect="00716A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92" w:rsidRDefault="00D03A92" w:rsidP="00841A55">
      <w:pPr>
        <w:spacing w:after="0" w:line="240" w:lineRule="auto"/>
      </w:pPr>
      <w:r>
        <w:separator/>
      </w:r>
    </w:p>
  </w:endnote>
  <w:endnote w:type="continuationSeparator" w:id="0">
    <w:p w:rsidR="00D03A92" w:rsidRDefault="00D03A92" w:rsidP="0084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96" w:rsidRDefault="003B3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079"/>
      <w:docPartObj>
        <w:docPartGallery w:val="Page Numbers (Bottom of Page)"/>
        <w:docPartUnique/>
      </w:docPartObj>
    </w:sdtPr>
    <w:sdtEndPr/>
    <w:sdtContent>
      <w:p w:rsidR="000A3711" w:rsidRDefault="00D03A92">
        <w:pPr>
          <w:pStyle w:val="Footer"/>
          <w:jc w:val="center"/>
        </w:pPr>
        <w:r>
          <w:fldChar w:fldCharType="begin"/>
        </w:r>
        <w:r>
          <w:instrText xml:space="preserve"> PAGE   \* MERGEFORMAT </w:instrText>
        </w:r>
        <w:r>
          <w:fldChar w:fldCharType="separate"/>
        </w:r>
        <w:r w:rsidR="00CE10ED">
          <w:rPr>
            <w:noProof/>
          </w:rPr>
          <w:t>1</w:t>
        </w:r>
        <w:r>
          <w:rPr>
            <w:noProof/>
          </w:rPr>
          <w:fldChar w:fldCharType="end"/>
        </w:r>
      </w:p>
    </w:sdtContent>
  </w:sdt>
  <w:p w:rsidR="000A3711" w:rsidRDefault="000A3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96" w:rsidRDefault="003B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92" w:rsidRDefault="00D03A92" w:rsidP="00841A55">
      <w:pPr>
        <w:spacing w:after="0" w:line="240" w:lineRule="auto"/>
      </w:pPr>
      <w:r>
        <w:separator/>
      </w:r>
    </w:p>
  </w:footnote>
  <w:footnote w:type="continuationSeparator" w:id="0">
    <w:p w:rsidR="00D03A92" w:rsidRDefault="00D03A92" w:rsidP="0084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11" w:rsidRDefault="00D03A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32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11" w:rsidRDefault="00D03A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33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11" w:rsidRDefault="00D03A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328"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610A4"/>
    <w:multiLevelType w:val="hybridMultilevel"/>
    <w:tmpl w:val="4476BCB6"/>
    <w:lvl w:ilvl="0" w:tplc="1A046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926EAC"/>
    <w:multiLevelType w:val="hybridMultilevel"/>
    <w:tmpl w:val="3D64ADD2"/>
    <w:lvl w:ilvl="0" w:tplc="441C61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47E3A"/>
    <w:multiLevelType w:val="hybridMultilevel"/>
    <w:tmpl w:val="39E6835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A3661"/>
    <w:multiLevelType w:val="hybridMultilevel"/>
    <w:tmpl w:val="F9C81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97"/>
    <w:rsid w:val="000A3711"/>
    <w:rsid w:val="00121523"/>
    <w:rsid w:val="00254B8B"/>
    <w:rsid w:val="0039686F"/>
    <w:rsid w:val="003B3C96"/>
    <w:rsid w:val="003D19C6"/>
    <w:rsid w:val="00404E98"/>
    <w:rsid w:val="004470A5"/>
    <w:rsid w:val="004B3322"/>
    <w:rsid w:val="00502CC9"/>
    <w:rsid w:val="0051017C"/>
    <w:rsid w:val="00653911"/>
    <w:rsid w:val="00716A87"/>
    <w:rsid w:val="00824845"/>
    <w:rsid w:val="00841A55"/>
    <w:rsid w:val="009740FD"/>
    <w:rsid w:val="009E0CCB"/>
    <w:rsid w:val="00AE4E04"/>
    <w:rsid w:val="00AF0624"/>
    <w:rsid w:val="00C113A2"/>
    <w:rsid w:val="00C70250"/>
    <w:rsid w:val="00CA4F1F"/>
    <w:rsid w:val="00CC2934"/>
    <w:rsid w:val="00CE10ED"/>
    <w:rsid w:val="00D03A92"/>
    <w:rsid w:val="00D16853"/>
    <w:rsid w:val="00D17A05"/>
    <w:rsid w:val="00DB264D"/>
    <w:rsid w:val="00E91A97"/>
    <w:rsid w:val="00ED1BFF"/>
    <w:rsid w:val="00F06EF7"/>
    <w:rsid w:val="00FC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97"/>
    <w:pPr>
      <w:spacing w:after="0" w:line="240" w:lineRule="auto"/>
    </w:pPr>
  </w:style>
  <w:style w:type="paragraph" w:styleId="ListParagraph">
    <w:name w:val="List Paragraph"/>
    <w:basedOn w:val="Normal"/>
    <w:uiPriority w:val="34"/>
    <w:qFormat/>
    <w:rsid w:val="00E91A97"/>
    <w:pPr>
      <w:ind w:left="720"/>
      <w:contextualSpacing/>
    </w:pPr>
  </w:style>
  <w:style w:type="paragraph" w:styleId="Header">
    <w:name w:val="header"/>
    <w:basedOn w:val="Normal"/>
    <w:link w:val="HeaderChar"/>
    <w:uiPriority w:val="99"/>
    <w:semiHidden/>
    <w:unhideWhenUsed/>
    <w:rsid w:val="00841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A55"/>
  </w:style>
  <w:style w:type="paragraph" w:styleId="Footer">
    <w:name w:val="footer"/>
    <w:basedOn w:val="Normal"/>
    <w:link w:val="FooterChar"/>
    <w:uiPriority w:val="99"/>
    <w:unhideWhenUsed/>
    <w:rsid w:val="0084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97"/>
    <w:pPr>
      <w:spacing w:after="0" w:line="240" w:lineRule="auto"/>
    </w:pPr>
  </w:style>
  <w:style w:type="paragraph" w:styleId="ListParagraph">
    <w:name w:val="List Paragraph"/>
    <w:basedOn w:val="Normal"/>
    <w:uiPriority w:val="34"/>
    <w:qFormat/>
    <w:rsid w:val="00E91A97"/>
    <w:pPr>
      <w:ind w:left="720"/>
      <w:contextualSpacing/>
    </w:pPr>
  </w:style>
  <w:style w:type="paragraph" w:styleId="Header">
    <w:name w:val="header"/>
    <w:basedOn w:val="Normal"/>
    <w:link w:val="HeaderChar"/>
    <w:uiPriority w:val="99"/>
    <w:semiHidden/>
    <w:unhideWhenUsed/>
    <w:rsid w:val="00841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A55"/>
  </w:style>
  <w:style w:type="paragraph" w:styleId="Footer">
    <w:name w:val="footer"/>
    <w:basedOn w:val="Normal"/>
    <w:link w:val="FooterChar"/>
    <w:uiPriority w:val="99"/>
    <w:unhideWhenUsed/>
    <w:rsid w:val="0084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2006-01-01T00:01:00Z</cp:lastPrinted>
  <dcterms:created xsi:type="dcterms:W3CDTF">2018-02-26T09:17:00Z</dcterms:created>
  <dcterms:modified xsi:type="dcterms:W3CDTF">2018-02-26T09:17:00Z</dcterms:modified>
</cp:coreProperties>
</file>