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51" w:rsidRPr="008318BD" w:rsidRDefault="00446F51" w:rsidP="00446F51">
      <w:pPr>
        <w:jc w:val="center"/>
        <w:rPr>
          <w:rFonts w:ascii="Times New Roman" w:hAnsi="Times New Roman" w:cs="Times New Roman"/>
          <w:b/>
          <w:sz w:val="26"/>
          <w:szCs w:val="26"/>
        </w:rPr>
      </w:pPr>
      <w:r w:rsidRPr="008318BD">
        <w:rPr>
          <w:rFonts w:ascii="Times New Roman" w:hAnsi="Times New Roman" w:cs="Times New Roman"/>
          <w:b/>
          <w:sz w:val="26"/>
          <w:szCs w:val="26"/>
        </w:rPr>
        <w:t>THE REPUBLIC OF UGANDA</w:t>
      </w:r>
    </w:p>
    <w:p w:rsidR="00446F51" w:rsidRPr="008318BD" w:rsidRDefault="00446F51" w:rsidP="00446F51">
      <w:pPr>
        <w:jc w:val="center"/>
        <w:rPr>
          <w:rFonts w:ascii="Times New Roman" w:hAnsi="Times New Roman" w:cs="Times New Roman"/>
          <w:b/>
          <w:sz w:val="26"/>
          <w:szCs w:val="26"/>
        </w:rPr>
      </w:pPr>
      <w:r w:rsidRPr="008318BD">
        <w:rPr>
          <w:rFonts w:ascii="Times New Roman" w:hAnsi="Times New Roman" w:cs="Times New Roman"/>
          <w:b/>
          <w:sz w:val="26"/>
          <w:szCs w:val="26"/>
        </w:rPr>
        <w:t>IN THE HIGH COURT OF UGANDA AT KAMPALA</w:t>
      </w:r>
    </w:p>
    <w:p w:rsidR="00446F51" w:rsidRPr="008318BD" w:rsidRDefault="000F02D4" w:rsidP="00446F51">
      <w:pPr>
        <w:jc w:val="center"/>
        <w:rPr>
          <w:rFonts w:ascii="Times New Roman" w:hAnsi="Times New Roman" w:cs="Times New Roman"/>
          <w:b/>
          <w:sz w:val="26"/>
          <w:szCs w:val="26"/>
          <w:u w:val="single"/>
        </w:rPr>
      </w:pPr>
      <w:r w:rsidRPr="008318BD">
        <w:rPr>
          <w:rFonts w:ascii="Times New Roman" w:hAnsi="Times New Roman" w:cs="Times New Roman"/>
          <w:b/>
          <w:sz w:val="26"/>
          <w:szCs w:val="26"/>
          <w:u w:val="single"/>
        </w:rPr>
        <w:t>CIVIL DIVISION</w:t>
      </w:r>
    </w:p>
    <w:p w:rsidR="00AF7A72" w:rsidRPr="008318BD" w:rsidRDefault="00446F51" w:rsidP="00446F51">
      <w:pPr>
        <w:jc w:val="center"/>
        <w:rPr>
          <w:rFonts w:ascii="Times New Roman" w:hAnsi="Times New Roman" w:cs="Times New Roman"/>
          <w:b/>
          <w:sz w:val="26"/>
          <w:szCs w:val="26"/>
        </w:rPr>
      </w:pPr>
      <w:r w:rsidRPr="008318BD">
        <w:rPr>
          <w:rFonts w:ascii="Times New Roman" w:hAnsi="Times New Roman" w:cs="Times New Roman"/>
          <w:b/>
          <w:sz w:val="26"/>
          <w:szCs w:val="26"/>
        </w:rPr>
        <w:t xml:space="preserve">IN THE MATTER OF </w:t>
      </w:r>
      <w:r w:rsidR="000F02D4" w:rsidRPr="008318BD">
        <w:rPr>
          <w:rFonts w:ascii="Times New Roman" w:hAnsi="Times New Roman" w:cs="Times New Roman"/>
          <w:b/>
          <w:sz w:val="26"/>
          <w:szCs w:val="26"/>
        </w:rPr>
        <w:t>AN APPLICATION FOR JUDICIAL REVIEW</w:t>
      </w:r>
      <w:r w:rsidRPr="008318BD">
        <w:rPr>
          <w:rFonts w:ascii="Times New Roman" w:hAnsi="Times New Roman" w:cs="Times New Roman"/>
          <w:b/>
          <w:sz w:val="26"/>
          <w:szCs w:val="26"/>
        </w:rPr>
        <w:t xml:space="preserve"> </w:t>
      </w:r>
    </w:p>
    <w:p w:rsidR="00446F51" w:rsidRPr="008318BD" w:rsidRDefault="00446F51" w:rsidP="00446F51">
      <w:pPr>
        <w:jc w:val="center"/>
        <w:rPr>
          <w:rFonts w:ascii="Times New Roman" w:hAnsi="Times New Roman" w:cs="Times New Roman"/>
          <w:b/>
          <w:sz w:val="26"/>
          <w:szCs w:val="26"/>
        </w:rPr>
      </w:pPr>
      <w:proofErr w:type="gramStart"/>
      <w:r w:rsidRPr="008318BD">
        <w:rPr>
          <w:rFonts w:ascii="Times New Roman" w:hAnsi="Times New Roman" w:cs="Times New Roman"/>
          <w:b/>
          <w:sz w:val="26"/>
          <w:szCs w:val="26"/>
        </w:rPr>
        <w:t xml:space="preserve">MISCELLANEOUS </w:t>
      </w:r>
      <w:r w:rsidR="000F02D4" w:rsidRPr="008318BD">
        <w:rPr>
          <w:rFonts w:ascii="Times New Roman" w:hAnsi="Times New Roman" w:cs="Times New Roman"/>
          <w:b/>
          <w:sz w:val="26"/>
          <w:szCs w:val="26"/>
        </w:rPr>
        <w:t>CAUSE</w:t>
      </w:r>
      <w:r w:rsidRPr="008318BD">
        <w:rPr>
          <w:rFonts w:ascii="Times New Roman" w:hAnsi="Times New Roman" w:cs="Times New Roman"/>
          <w:b/>
          <w:sz w:val="26"/>
          <w:szCs w:val="26"/>
        </w:rPr>
        <w:t xml:space="preserve"> N</w:t>
      </w:r>
      <w:r w:rsidR="000F02D4" w:rsidRPr="008318BD">
        <w:rPr>
          <w:rFonts w:ascii="Times New Roman" w:hAnsi="Times New Roman" w:cs="Times New Roman"/>
          <w:b/>
          <w:sz w:val="26"/>
          <w:szCs w:val="26"/>
        </w:rPr>
        <w:t>O</w:t>
      </w:r>
      <w:r w:rsidRPr="008318BD">
        <w:rPr>
          <w:rFonts w:ascii="Times New Roman" w:hAnsi="Times New Roman" w:cs="Times New Roman"/>
          <w:b/>
          <w:sz w:val="26"/>
          <w:szCs w:val="26"/>
        </w:rPr>
        <w:t>.</w:t>
      </w:r>
      <w:proofErr w:type="gramEnd"/>
      <w:r w:rsidRPr="008318BD">
        <w:rPr>
          <w:rFonts w:ascii="Times New Roman" w:hAnsi="Times New Roman" w:cs="Times New Roman"/>
          <w:b/>
          <w:sz w:val="26"/>
          <w:szCs w:val="26"/>
        </w:rPr>
        <w:t xml:space="preserve"> 167 OF 2017</w:t>
      </w:r>
    </w:p>
    <w:p w:rsidR="000F02D4" w:rsidRPr="008318BD" w:rsidRDefault="000F02D4" w:rsidP="00446F51">
      <w:pPr>
        <w:jc w:val="center"/>
        <w:rPr>
          <w:rFonts w:ascii="Times New Roman" w:hAnsi="Times New Roman" w:cs="Times New Roman"/>
          <w:b/>
          <w:sz w:val="26"/>
          <w:szCs w:val="26"/>
        </w:rPr>
      </w:pPr>
    </w:p>
    <w:p w:rsidR="00446F51" w:rsidRPr="008318BD" w:rsidRDefault="00446F51" w:rsidP="00446F51">
      <w:pPr>
        <w:rPr>
          <w:rFonts w:ascii="Times New Roman" w:hAnsi="Times New Roman" w:cs="Times New Roman"/>
          <w:b/>
          <w:sz w:val="26"/>
          <w:szCs w:val="26"/>
        </w:rPr>
      </w:pPr>
      <w:r w:rsidRPr="008318BD">
        <w:rPr>
          <w:rFonts w:ascii="Times New Roman" w:hAnsi="Times New Roman" w:cs="Times New Roman"/>
          <w:b/>
          <w:sz w:val="26"/>
          <w:szCs w:val="26"/>
        </w:rPr>
        <w:t xml:space="preserve">DAN </w:t>
      </w:r>
      <w:proofErr w:type="gramStart"/>
      <w:r w:rsidRPr="008318BD">
        <w:rPr>
          <w:rFonts w:ascii="Times New Roman" w:hAnsi="Times New Roman" w:cs="Times New Roman"/>
          <w:b/>
          <w:sz w:val="26"/>
          <w:szCs w:val="26"/>
        </w:rPr>
        <w:t>ALINANGE :</w:t>
      </w:r>
      <w:proofErr w:type="gramEnd"/>
      <w:r w:rsidRPr="008318BD">
        <w:rPr>
          <w:rFonts w:ascii="Times New Roman" w:hAnsi="Times New Roman" w:cs="Times New Roman"/>
          <w:b/>
          <w:sz w:val="26"/>
          <w:szCs w:val="26"/>
        </w:rPr>
        <w:t>:::::::::::::::::::::::::::::::::::::::::::::: APPLICANT</w:t>
      </w:r>
    </w:p>
    <w:p w:rsidR="00446F51" w:rsidRPr="008318BD" w:rsidRDefault="000F02D4" w:rsidP="00446F51">
      <w:pPr>
        <w:jc w:val="center"/>
        <w:rPr>
          <w:rFonts w:ascii="Times New Roman" w:hAnsi="Times New Roman" w:cs="Times New Roman"/>
          <w:b/>
          <w:i/>
          <w:sz w:val="26"/>
          <w:szCs w:val="26"/>
        </w:rPr>
      </w:pPr>
      <w:r w:rsidRPr="008318BD">
        <w:rPr>
          <w:rFonts w:ascii="Times New Roman" w:hAnsi="Times New Roman" w:cs="Times New Roman"/>
          <w:b/>
          <w:i/>
          <w:sz w:val="26"/>
          <w:szCs w:val="26"/>
        </w:rPr>
        <w:t>Versus</w:t>
      </w:r>
    </w:p>
    <w:p w:rsidR="00446F51" w:rsidRPr="008318BD" w:rsidRDefault="00446F51" w:rsidP="00446F51">
      <w:pPr>
        <w:rPr>
          <w:rFonts w:ascii="Times New Roman" w:hAnsi="Times New Roman" w:cs="Times New Roman"/>
          <w:b/>
          <w:sz w:val="26"/>
          <w:szCs w:val="26"/>
        </w:rPr>
      </w:pPr>
      <w:r w:rsidRPr="008318BD">
        <w:rPr>
          <w:rFonts w:ascii="Times New Roman" w:hAnsi="Times New Roman" w:cs="Times New Roman"/>
          <w:b/>
          <w:sz w:val="26"/>
          <w:szCs w:val="26"/>
        </w:rPr>
        <w:t xml:space="preserve">DIRECTOR OF PUBLIC </w:t>
      </w:r>
      <w:proofErr w:type="gramStart"/>
      <w:r w:rsidRPr="008318BD">
        <w:rPr>
          <w:rFonts w:ascii="Times New Roman" w:hAnsi="Times New Roman" w:cs="Times New Roman"/>
          <w:b/>
          <w:sz w:val="26"/>
          <w:szCs w:val="26"/>
        </w:rPr>
        <w:t>PROSESCUTIONS :</w:t>
      </w:r>
      <w:proofErr w:type="gramEnd"/>
      <w:r w:rsidRPr="008318BD">
        <w:rPr>
          <w:rFonts w:ascii="Times New Roman" w:hAnsi="Times New Roman" w:cs="Times New Roman"/>
          <w:b/>
          <w:sz w:val="26"/>
          <w:szCs w:val="26"/>
        </w:rPr>
        <w:t>::::::::::: RESPONDENT</w:t>
      </w:r>
    </w:p>
    <w:p w:rsidR="000F02D4" w:rsidRPr="008318BD" w:rsidRDefault="000F02D4" w:rsidP="00446F51">
      <w:pPr>
        <w:spacing w:line="360" w:lineRule="auto"/>
        <w:jc w:val="center"/>
        <w:rPr>
          <w:rFonts w:ascii="Times New Roman" w:hAnsi="Times New Roman" w:cs="Times New Roman"/>
          <w:b/>
          <w:sz w:val="26"/>
          <w:szCs w:val="26"/>
        </w:rPr>
      </w:pPr>
    </w:p>
    <w:p w:rsidR="00446F51" w:rsidRPr="008318BD" w:rsidRDefault="00446F51" w:rsidP="00446F51">
      <w:pPr>
        <w:spacing w:line="360" w:lineRule="auto"/>
        <w:jc w:val="center"/>
        <w:rPr>
          <w:rFonts w:ascii="Times New Roman" w:hAnsi="Times New Roman" w:cs="Times New Roman"/>
          <w:b/>
          <w:sz w:val="26"/>
          <w:szCs w:val="26"/>
          <w:u w:val="single"/>
        </w:rPr>
      </w:pPr>
      <w:r w:rsidRPr="008318BD">
        <w:rPr>
          <w:rFonts w:ascii="Times New Roman" w:hAnsi="Times New Roman" w:cs="Times New Roman"/>
          <w:b/>
          <w:sz w:val="26"/>
          <w:szCs w:val="26"/>
        </w:rPr>
        <w:t xml:space="preserve">BEFORE: </w:t>
      </w:r>
      <w:r w:rsidRPr="008318BD">
        <w:rPr>
          <w:rFonts w:ascii="Times New Roman" w:hAnsi="Times New Roman" w:cs="Times New Roman"/>
          <w:b/>
          <w:sz w:val="26"/>
          <w:szCs w:val="26"/>
          <w:u w:val="single"/>
        </w:rPr>
        <w:t>HON. MR. JUSTICE STEPHEN MUSOTA</w:t>
      </w:r>
    </w:p>
    <w:p w:rsidR="00446F51" w:rsidRPr="008318BD" w:rsidRDefault="00446F51" w:rsidP="000F02D4">
      <w:pPr>
        <w:spacing w:line="360" w:lineRule="auto"/>
        <w:rPr>
          <w:rFonts w:ascii="Times New Roman" w:hAnsi="Times New Roman" w:cs="Times New Roman"/>
          <w:b/>
          <w:sz w:val="26"/>
          <w:szCs w:val="26"/>
        </w:rPr>
      </w:pPr>
      <w:r w:rsidRPr="008318BD">
        <w:rPr>
          <w:rFonts w:ascii="Times New Roman" w:hAnsi="Times New Roman" w:cs="Times New Roman"/>
          <w:b/>
          <w:sz w:val="26"/>
          <w:szCs w:val="26"/>
        </w:rPr>
        <w:t>RULING</w:t>
      </w:r>
    </w:p>
    <w:p w:rsidR="00BF53CA" w:rsidRPr="008318BD" w:rsidRDefault="00446F51" w:rsidP="00A36140">
      <w:pPr>
        <w:spacing w:line="360" w:lineRule="auto"/>
        <w:jc w:val="both"/>
        <w:rPr>
          <w:rFonts w:ascii="Times New Roman" w:hAnsi="Times New Roman" w:cs="Times New Roman"/>
          <w:sz w:val="26"/>
          <w:szCs w:val="26"/>
        </w:rPr>
      </w:pPr>
      <w:r w:rsidRPr="008318BD">
        <w:rPr>
          <w:rFonts w:ascii="Times New Roman" w:hAnsi="Times New Roman" w:cs="Times New Roman"/>
          <w:sz w:val="26"/>
          <w:szCs w:val="26"/>
        </w:rPr>
        <w:t>Th</w:t>
      </w:r>
      <w:r w:rsidR="00A36140" w:rsidRPr="008318BD">
        <w:rPr>
          <w:rFonts w:ascii="Times New Roman" w:hAnsi="Times New Roman" w:cs="Times New Roman"/>
          <w:sz w:val="26"/>
          <w:szCs w:val="26"/>
        </w:rPr>
        <w:t xml:space="preserve">is is an application for Judicial Review.  The applicant Dan </w:t>
      </w:r>
      <w:proofErr w:type="spellStart"/>
      <w:r w:rsidR="00A36140" w:rsidRPr="008318BD">
        <w:rPr>
          <w:rFonts w:ascii="Times New Roman" w:hAnsi="Times New Roman" w:cs="Times New Roman"/>
          <w:sz w:val="26"/>
          <w:szCs w:val="26"/>
        </w:rPr>
        <w:t>Alinange</w:t>
      </w:r>
      <w:proofErr w:type="spellEnd"/>
      <w:r w:rsidR="00A36140" w:rsidRPr="008318BD">
        <w:rPr>
          <w:rFonts w:ascii="Times New Roman" w:hAnsi="Times New Roman" w:cs="Times New Roman"/>
          <w:sz w:val="26"/>
          <w:szCs w:val="26"/>
        </w:rPr>
        <w:t xml:space="preserve"> was formerly employed by the </w:t>
      </w:r>
      <w:r w:rsidR="00E51A2B" w:rsidRPr="008318BD">
        <w:rPr>
          <w:rFonts w:ascii="Times New Roman" w:hAnsi="Times New Roman" w:cs="Times New Roman"/>
          <w:sz w:val="26"/>
          <w:szCs w:val="26"/>
        </w:rPr>
        <w:t>Uganda National Roads Authority (</w:t>
      </w:r>
      <w:r w:rsidR="00A36140" w:rsidRPr="008318BD">
        <w:rPr>
          <w:rFonts w:ascii="Times New Roman" w:hAnsi="Times New Roman" w:cs="Times New Roman"/>
          <w:sz w:val="26"/>
          <w:szCs w:val="26"/>
        </w:rPr>
        <w:t>UNRA</w:t>
      </w:r>
      <w:r w:rsidR="00E51A2B" w:rsidRPr="008318BD">
        <w:rPr>
          <w:rFonts w:ascii="Times New Roman" w:hAnsi="Times New Roman" w:cs="Times New Roman"/>
          <w:sz w:val="26"/>
          <w:szCs w:val="26"/>
        </w:rPr>
        <w:t>)</w:t>
      </w:r>
      <w:r w:rsidR="00A36140" w:rsidRPr="008318BD">
        <w:rPr>
          <w:rFonts w:ascii="Times New Roman" w:hAnsi="Times New Roman" w:cs="Times New Roman"/>
          <w:sz w:val="26"/>
          <w:szCs w:val="26"/>
        </w:rPr>
        <w:t xml:space="preserve"> as a Corporate Communications Manager from 1</w:t>
      </w:r>
      <w:r w:rsidR="00A36140" w:rsidRPr="008318BD">
        <w:rPr>
          <w:rFonts w:ascii="Times New Roman" w:hAnsi="Times New Roman" w:cs="Times New Roman"/>
          <w:sz w:val="26"/>
          <w:szCs w:val="26"/>
          <w:vertAlign w:val="superscript"/>
        </w:rPr>
        <w:t>st</w:t>
      </w:r>
      <w:r w:rsidR="00A36140" w:rsidRPr="008318BD">
        <w:rPr>
          <w:rFonts w:ascii="Times New Roman" w:hAnsi="Times New Roman" w:cs="Times New Roman"/>
          <w:sz w:val="26"/>
          <w:szCs w:val="26"/>
        </w:rPr>
        <w:t xml:space="preserve"> July 2008 to the 30</w:t>
      </w:r>
      <w:r w:rsidR="00A36140" w:rsidRPr="008318BD">
        <w:rPr>
          <w:rFonts w:ascii="Times New Roman" w:hAnsi="Times New Roman" w:cs="Times New Roman"/>
          <w:sz w:val="26"/>
          <w:szCs w:val="26"/>
          <w:vertAlign w:val="superscript"/>
        </w:rPr>
        <w:t>th</w:t>
      </w:r>
      <w:r w:rsidR="00A36140" w:rsidRPr="008318BD">
        <w:rPr>
          <w:rFonts w:ascii="Times New Roman" w:hAnsi="Times New Roman" w:cs="Times New Roman"/>
          <w:sz w:val="26"/>
          <w:szCs w:val="26"/>
        </w:rPr>
        <w:t xml:space="preserve"> June 2015.  During the time, the applicant was assigned to make preparations</w:t>
      </w:r>
      <w:r w:rsidR="006770D5" w:rsidRPr="008318BD">
        <w:rPr>
          <w:rFonts w:ascii="Times New Roman" w:hAnsi="Times New Roman" w:cs="Times New Roman"/>
          <w:sz w:val="26"/>
          <w:szCs w:val="26"/>
        </w:rPr>
        <w:t xml:space="preserve"> for ground breaking ceremonies for several roads that had been successfully constructed by various contractors.  According to the applicant, UNRA sanctioned fundraisings to raise money to accomplish this task which the applicant did.</w:t>
      </w:r>
      <w:r w:rsidR="00AF7A72" w:rsidRPr="008318BD">
        <w:rPr>
          <w:rFonts w:ascii="Times New Roman" w:hAnsi="Times New Roman" w:cs="Times New Roman"/>
          <w:sz w:val="26"/>
          <w:szCs w:val="26"/>
        </w:rPr>
        <w:t xml:space="preserve">  He received money from </w:t>
      </w:r>
      <w:r w:rsidR="00AF7A72" w:rsidRPr="008318BD">
        <w:rPr>
          <w:rFonts w:ascii="Times New Roman" w:hAnsi="Times New Roman" w:cs="Times New Roman"/>
          <w:i/>
          <w:sz w:val="26"/>
          <w:szCs w:val="26"/>
          <w:u w:val="single"/>
        </w:rPr>
        <w:t>inter alia</w:t>
      </w:r>
      <w:r w:rsidR="00AF7A72" w:rsidRPr="008318BD">
        <w:rPr>
          <w:rFonts w:ascii="Times New Roman" w:hAnsi="Times New Roman" w:cs="Times New Roman"/>
          <w:sz w:val="26"/>
          <w:szCs w:val="26"/>
        </w:rPr>
        <w:t xml:space="preserve"> MOTA ENGIL to the tune of UGX.</w:t>
      </w:r>
      <w:r w:rsidR="00E51A2B" w:rsidRPr="008318BD">
        <w:rPr>
          <w:rFonts w:ascii="Times New Roman" w:hAnsi="Times New Roman" w:cs="Times New Roman"/>
          <w:sz w:val="26"/>
          <w:szCs w:val="26"/>
        </w:rPr>
        <w:t xml:space="preserve"> </w:t>
      </w:r>
      <w:r w:rsidR="00AF7A72" w:rsidRPr="008318BD">
        <w:rPr>
          <w:rFonts w:ascii="Times New Roman" w:hAnsi="Times New Roman" w:cs="Times New Roman"/>
          <w:sz w:val="26"/>
          <w:szCs w:val="26"/>
        </w:rPr>
        <w:t xml:space="preserve">32,670,000/=. MOTA ENGIL was a contractor for the Kampala Northern </w:t>
      </w:r>
      <w:proofErr w:type="gramStart"/>
      <w:r w:rsidR="00AF7A72" w:rsidRPr="008318BD">
        <w:rPr>
          <w:rFonts w:ascii="Times New Roman" w:hAnsi="Times New Roman" w:cs="Times New Roman"/>
          <w:sz w:val="26"/>
          <w:szCs w:val="26"/>
        </w:rPr>
        <w:t>By</w:t>
      </w:r>
      <w:proofErr w:type="gramEnd"/>
      <w:r w:rsidR="00AF7A72" w:rsidRPr="008318BD">
        <w:rPr>
          <w:rFonts w:ascii="Times New Roman" w:hAnsi="Times New Roman" w:cs="Times New Roman"/>
          <w:sz w:val="26"/>
          <w:szCs w:val="26"/>
        </w:rPr>
        <w:t xml:space="preserve"> Pass. These funds were channelled through a company called AK Communicat</w:t>
      </w:r>
      <w:r w:rsidR="00E51A2B" w:rsidRPr="008318BD">
        <w:rPr>
          <w:rFonts w:ascii="Times New Roman" w:hAnsi="Times New Roman" w:cs="Times New Roman"/>
          <w:sz w:val="26"/>
          <w:szCs w:val="26"/>
        </w:rPr>
        <w:t>ions Ltd in which the Applicant</w:t>
      </w:r>
      <w:r w:rsidR="00AF7A72" w:rsidRPr="008318BD">
        <w:rPr>
          <w:rFonts w:ascii="Times New Roman" w:hAnsi="Times New Roman" w:cs="Times New Roman"/>
          <w:sz w:val="26"/>
          <w:szCs w:val="26"/>
        </w:rPr>
        <w:t xml:space="preserve"> is a Director and hold shares.  That because of this connection as a shareholder in AK Communications Ltd, the </w:t>
      </w:r>
      <w:r w:rsidR="00E51A2B" w:rsidRPr="008318BD">
        <w:rPr>
          <w:rFonts w:ascii="Times New Roman" w:hAnsi="Times New Roman" w:cs="Times New Roman"/>
          <w:sz w:val="26"/>
          <w:szCs w:val="26"/>
        </w:rPr>
        <w:t>Ap</w:t>
      </w:r>
      <w:r w:rsidR="00AF7A72" w:rsidRPr="008318BD">
        <w:rPr>
          <w:rFonts w:ascii="Times New Roman" w:hAnsi="Times New Roman" w:cs="Times New Roman"/>
          <w:sz w:val="26"/>
          <w:szCs w:val="26"/>
        </w:rPr>
        <w:t>plicant was charged after he was investigated for the offences of corruption, abuse of office and conflict of interest contrary to the provisions of the Anti Corruption Act  2009.</w:t>
      </w:r>
    </w:p>
    <w:p w:rsidR="00AF7A72" w:rsidRPr="008318BD" w:rsidRDefault="00AF7A72" w:rsidP="00A36140">
      <w:pPr>
        <w:spacing w:line="360" w:lineRule="auto"/>
        <w:jc w:val="both"/>
        <w:rPr>
          <w:rFonts w:ascii="Times New Roman" w:hAnsi="Times New Roman" w:cs="Times New Roman"/>
          <w:sz w:val="26"/>
          <w:szCs w:val="26"/>
        </w:rPr>
      </w:pPr>
      <w:r w:rsidRPr="008318BD">
        <w:rPr>
          <w:rFonts w:ascii="Times New Roman" w:hAnsi="Times New Roman" w:cs="Times New Roman"/>
          <w:sz w:val="26"/>
          <w:szCs w:val="26"/>
        </w:rPr>
        <w:lastRenderedPageBreak/>
        <w:t>The respondent denied authorising the fundraising or existence of any legal justification.  They also aver that these actions by the applicant were executed without the knowledge of UNRA Management.</w:t>
      </w:r>
    </w:p>
    <w:p w:rsidR="00AF7A72" w:rsidRPr="008318BD" w:rsidRDefault="00AF7A72" w:rsidP="00A36140">
      <w:pPr>
        <w:spacing w:line="360" w:lineRule="auto"/>
        <w:jc w:val="both"/>
        <w:rPr>
          <w:rFonts w:ascii="Times New Roman" w:hAnsi="Times New Roman" w:cs="Times New Roman"/>
          <w:sz w:val="26"/>
          <w:szCs w:val="26"/>
        </w:rPr>
      </w:pPr>
    </w:p>
    <w:p w:rsidR="00900237" w:rsidRPr="008318BD" w:rsidRDefault="00AF7A72" w:rsidP="00A36140">
      <w:pPr>
        <w:spacing w:line="360" w:lineRule="auto"/>
        <w:jc w:val="both"/>
        <w:rPr>
          <w:rFonts w:ascii="Times New Roman" w:hAnsi="Times New Roman" w:cs="Times New Roman"/>
          <w:sz w:val="26"/>
          <w:szCs w:val="26"/>
        </w:rPr>
      </w:pPr>
      <w:r w:rsidRPr="008318BD">
        <w:rPr>
          <w:rFonts w:ascii="Times New Roman" w:hAnsi="Times New Roman" w:cs="Times New Roman"/>
          <w:sz w:val="26"/>
          <w:szCs w:val="26"/>
        </w:rPr>
        <w:t xml:space="preserve">According to the </w:t>
      </w:r>
      <w:r w:rsidR="00E51A2B" w:rsidRPr="008318BD">
        <w:rPr>
          <w:rFonts w:ascii="Times New Roman" w:hAnsi="Times New Roman" w:cs="Times New Roman"/>
          <w:sz w:val="26"/>
          <w:szCs w:val="26"/>
        </w:rPr>
        <w:t>Appli</w:t>
      </w:r>
      <w:r w:rsidRPr="008318BD">
        <w:rPr>
          <w:rFonts w:ascii="Times New Roman" w:hAnsi="Times New Roman" w:cs="Times New Roman"/>
          <w:sz w:val="26"/>
          <w:szCs w:val="26"/>
        </w:rPr>
        <w:t xml:space="preserve">cant, these Judicial Review proceedings are against the decision to prosecute the </w:t>
      </w:r>
      <w:r w:rsidR="00E51A2B" w:rsidRPr="008318BD">
        <w:rPr>
          <w:rFonts w:ascii="Times New Roman" w:hAnsi="Times New Roman" w:cs="Times New Roman"/>
          <w:sz w:val="26"/>
          <w:szCs w:val="26"/>
        </w:rPr>
        <w:t>App</w:t>
      </w:r>
      <w:r w:rsidRPr="008318BD">
        <w:rPr>
          <w:rFonts w:ascii="Times New Roman" w:hAnsi="Times New Roman" w:cs="Times New Roman"/>
          <w:sz w:val="26"/>
          <w:szCs w:val="26"/>
        </w:rPr>
        <w:t>licant on 11</w:t>
      </w:r>
      <w:r w:rsidRPr="008318BD">
        <w:rPr>
          <w:rFonts w:ascii="Times New Roman" w:hAnsi="Times New Roman" w:cs="Times New Roman"/>
          <w:sz w:val="26"/>
          <w:szCs w:val="26"/>
          <w:vertAlign w:val="superscript"/>
        </w:rPr>
        <w:t>th</w:t>
      </w:r>
      <w:r w:rsidRPr="008318BD">
        <w:rPr>
          <w:rFonts w:ascii="Times New Roman" w:hAnsi="Times New Roman" w:cs="Times New Roman"/>
          <w:sz w:val="26"/>
          <w:szCs w:val="26"/>
        </w:rPr>
        <w:t xml:space="preserve"> January 2017.  On the other hand, the respondent’s counsel avers that the decision to prosecute the </w:t>
      </w:r>
      <w:r w:rsidR="00E51A2B" w:rsidRPr="008318BD">
        <w:rPr>
          <w:rFonts w:ascii="Times New Roman" w:hAnsi="Times New Roman" w:cs="Times New Roman"/>
          <w:sz w:val="26"/>
          <w:szCs w:val="26"/>
        </w:rPr>
        <w:t>Appl</w:t>
      </w:r>
      <w:r w:rsidRPr="008318BD">
        <w:rPr>
          <w:rFonts w:ascii="Times New Roman" w:hAnsi="Times New Roman" w:cs="Times New Roman"/>
          <w:sz w:val="26"/>
          <w:szCs w:val="26"/>
        </w:rPr>
        <w:t>icant was made on 9</w:t>
      </w:r>
      <w:r w:rsidRPr="008318BD">
        <w:rPr>
          <w:rFonts w:ascii="Times New Roman" w:hAnsi="Times New Roman" w:cs="Times New Roman"/>
          <w:sz w:val="26"/>
          <w:szCs w:val="26"/>
          <w:vertAlign w:val="superscript"/>
        </w:rPr>
        <w:t>th</w:t>
      </w:r>
      <w:r w:rsidRPr="008318BD">
        <w:rPr>
          <w:rFonts w:ascii="Times New Roman" w:hAnsi="Times New Roman" w:cs="Times New Roman"/>
          <w:sz w:val="26"/>
          <w:szCs w:val="26"/>
        </w:rPr>
        <w:t xml:space="preserve"> September 2016 and a charge sheet to that effect was preferred on 5</w:t>
      </w:r>
      <w:r w:rsidRPr="008318BD">
        <w:rPr>
          <w:rFonts w:ascii="Times New Roman" w:hAnsi="Times New Roman" w:cs="Times New Roman"/>
          <w:sz w:val="26"/>
          <w:szCs w:val="26"/>
          <w:vertAlign w:val="superscript"/>
        </w:rPr>
        <w:t>th</w:t>
      </w:r>
      <w:r w:rsidRPr="008318BD">
        <w:rPr>
          <w:rFonts w:ascii="Times New Roman" w:hAnsi="Times New Roman" w:cs="Times New Roman"/>
          <w:sz w:val="26"/>
          <w:szCs w:val="26"/>
        </w:rPr>
        <w:t xml:space="preserve"> September 2016.  The Anti Corruption Division received the charge sheet on 9</w:t>
      </w:r>
      <w:r w:rsidRPr="008318BD">
        <w:rPr>
          <w:rFonts w:ascii="Times New Roman" w:hAnsi="Times New Roman" w:cs="Times New Roman"/>
          <w:sz w:val="26"/>
          <w:szCs w:val="26"/>
          <w:vertAlign w:val="superscript"/>
        </w:rPr>
        <w:t>th</w:t>
      </w:r>
      <w:r w:rsidRPr="008318BD">
        <w:rPr>
          <w:rFonts w:ascii="Times New Roman" w:hAnsi="Times New Roman" w:cs="Times New Roman"/>
          <w:sz w:val="26"/>
          <w:szCs w:val="26"/>
        </w:rPr>
        <w:t xml:space="preserve"> September 2016.  </w:t>
      </w:r>
    </w:p>
    <w:p w:rsidR="00900237" w:rsidRPr="008318BD" w:rsidRDefault="00900237" w:rsidP="00A36140">
      <w:pPr>
        <w:spacing w:line="360" w:lineRule="auto"/>
        <w:jc w:val="both"/>
        <w:rPr>
          <w:rFonts w:ascii="Times New Roman" w:hAnsi="Times New Roman" w:cs="Times New Roman"/>
          <w:sz w:val="26"/>
          <w:szCs w:val="26"/>
        </w:rPr>
      </w:pPr>
    </w:p>
    <w:p w:rsidR="00AF7A72" w:rsidRPr="008318BD" w:rsidRDefault="00AF7A72" w:rsidP="00A36140">
      <w:pPr>
        <w:spacing w:line="360" w:lineRule="auto"/>
        <w:jc w:val="both"/>
        <w:rPr>
          <w:rFonts w:ascii="Times New Roman" w:hAnsi="Times New Roman" w:cs="Times New Roman"/>
          <w:sz w:val="26"/>
          <w:szCs w:val="26"/>
        </w:rPr>
      </w:pPr>
      <w:r w:rsidRPr="008318BD">
        <w:rPr>
          <w:rFonts w:ascii="Times New Roman" w:hAnsi="Times New Roman" w:cs="Times New Roman"/>
          <w:sz w:val="26"/>
          <w:szCs w:val="26"/>
        </w:rPr>
        <w:t xml:space="preserve">Both parties were allowed to file written submissions in support of the respective cases.  </w:t>
      </w:r>
    </w:p>
    <w:p w:rsidR="00AF7A72" w:rsidRPr="008318BD" w:rsidRDefault="00AF7A72" w:rsidP="00A36140">
      <w:pPr>
        <w:spacing w:line="360" w:lineRule="auto"/>
        <w:jc w:val="both"/>
        <w:rPr>
          <w:rFonts w:ascii="Times New Roman" w:hAnsi="Times New Roman" w:cs="Times New Roman"/>
          <w:sz w:val="26"/>
          <w:szCs w:val="26"/>
        </w:rPr>
      </w:pPr>
    </w:p>
    <w:p w:rsidR="00AF7A72" w:rsidRPr="008318BD" w:rsidRDefault="00AF7A72" w:rsidP="00A36140">
      <w:pPr>
        <w:spacing w:line="360" w:lineRule="auto"/>
        <w:jc w:val="both"/>
        <w:rPr>
          <w:rFonts w:ascii="Times New Roman" w:hAnsi="Times New Roman" w:cs="Times New Roman"/>
          <w:sz w:val="26"/>
          <w:szCs w:val="26"/>
        </w:rPr>
      </w:pPr>
      <w:r w:rsidRPr="008318BD">
        <w:rPr>
          <w:rFonts w:ascii="Times New Roman" w:hAnsi="Times New Roman" w:cs="Times New Roman"/>
          <w:sz w:val="26"/>
          <w:szCs w:val="26"/>
        </w:rPr>
        <w:t>In their submissions, the respondent raised two preliminary objections on the propriety of the application before Court namely;</w:t>
      </w:r>
    </w:p>
    <w:p w:rsidR="00AF7A72" w:rsidRPr="008318BD" w:rsidRDefault="00AF7A72" w:rsidP="00AF7A72">
      <w:pPr>
        <w:pStyle w:val="ListParagraph"/>
        <w:numPr>
          <w:ilvl w:val="0"/>
          <w:numId w:val="1"/>
        </w:numPr>
        <w:spacing w:line="360" w:lineRule="auto"/>
        <w:jc w:val="both"/>
        <w:rPr>
          <w:rFonts w:ascii="Times New Roman" w:hAnsi="Times New Roman" w:cs="Times New Roman"/>
          <w:i/>
          <w:sz w:val="26"/>
          <w:szCs w:val="26"/>
        </w:rPr>
      </w:pPr>
      <w:r w:rsidRPr="008318BD">
        <w:rPr>
          <w:rFonts w:ascii="Times New Roman" w:hAnsi="Times New Roman" w:cs="Times New Roman"/>
          <w:i/>
          <w:sz w:val="26"/>
          <w:szCs w:val="26"/>
        </w:rPr>
        <w:t>The application is time barred.</w:t>
      </w:r>
    </w:p>
    <w:p w:rsidR="00AF7A72" w:rsidRPr="008318BD" w:rsidRDefault="00AF7A72" w:rsidP="00AF7A72">
      <w:pPr>
        <w:pStyle w:val="ListParagraph"/>
        <w:numPr>
          <w:ilvl w:val="0"/>
          <w:numId w:val="1"/>
        </w:numPr>
        <w:spacing w:line="360" w:lineRule="auto"/>
        <w:jc w:val="both"/>
        <w:rPr>
          <w:rFonts w:ascii="Times New Roman" w:hAnsi="Times New Roman" w:cs="Times New Roman"/>
          <w:i/>
          <w:sz w:val="26"/>
          <w:szCs w:val="26"/>
        </w:rPr>
      </w:pPr>
      <w:r w:rsidRPr="008318BD">
        <w:rPr>
          <w:rFonts w:ascii="Times New Roman" w:hAnsi="Times New Roman" w:cs="Times New Roman"/>
          <w:i/>
          <w:sz w:val="26"/>
          <w:szCs w:val="26"/>
        </w:rPr>
        <w:t>The DPP has no capacity to be sued in his own right.</w:t>
      </w:r>
    </w:p>
    <w:p w:rsidR="00AF7A72" w:rsidRPr="008318BD" w:rsidRDefault="00AF7A72" w:rsidP="00AF7A72">
      <w:pPr>
        <w:spacing w:line="360" w:lineRule="auto"/>
        <w:jc w:val="both"/>
        <w:rPr>
          <w:rFonts w:ascii="Times New Roman" w:hAnsi="Times New Roman" w:cs="Times New Roman"/>
          <w:sz w:val="26"/>
          <w:szCs w:val="26"/>
        </w:rPr>
      </w:pPr>
      <w:r w:rsidRPr="008318BD">
        <w:rPr>
          <w:rFonts w:ascii="Times New Roman" w:hAnsi="Times New Roman" w:cs="Times New Roman"/>
          <w:sz w:val="26"/>
          <w:szCs w:val="26"/>
        </w:rPr>
        <w:t xml:space="preserve">I will start by resolving </w:t>
      </w:r>
      <w:r w:rsidR="00CF3DC6" w:rsidRPr="008318BD">
        <w:rPr>
          <w:rFonts w:ascii="Times New Roman" w:hAnsi="Times New Roman" w:cs="Times New Roman"/>
          <w:sz w:val="26"/>
          <w:szCs w:val="26"/>
        </w:rPr>
        <w:t>the objections starting with:</w:t>
      </w:r>
    </w:p>
    <w:p w:rsidR="00C07271" w:rsidRPr="008318BD" w:rsidRDefault="00C07271" w:rsidP="00AF7A72">
      <w:pPr>
        <w:spacing w:line="360" w:lineRule="auto"/>
        <w:jc w:val="both"/>
        <w:rPr>
          <w:rFonts w:ascii="Times New Roman" w:hAnsi="Times New Roman" w:cs="Times New Roman"/>
          <w:sz w:val="26"/>
          <w:szCs w:val="26"/>
        </w:rPr>
      </w:pPr>
    </w:p>
    <w:p w:rsidR="00CF3DC6" w:rsidRPr="008318BD" w:rsidRDefault="00CF3DC6" w:rsidP="00CF3DC6">
      <w:pPr>
        <w:pStyle w:val="ListParagraph"/>
        <w:numPr>
          <w:ilvl w:val="0"/>
          <w:numId w:val="2"/>
        </w:numPr>
        <w:spacing w:line="360" w:lineRule="auto"/>
        <w:jc w:val="both"/>
        <w:rPr>
          <w:rFonts w:ascii="Times New Roman" w:hAnsi="Times New Roman" w:cs="Times New Roman"/>
          <w:b/>
          <w:sz w:val="26"/>
          <w:szCs w:val="26"/>
        </w:rPr>
      </w:pPr>
      <w:r w:rsidRPr="008318BD">
        <w:rPr>
          <w:rFonts w:ascii="Times New Roman" w:hAnsi="Times New Roman" w:cs="Times New Roman"/>
          <w:b/>
          <w:sz w:val="26"/>
          <w:szCs w:val="26"/>
        </w:rPr>
        <w:t>Whether this application is time barred?</w:t>
      </w:r>
    </w:p>
    <w:p w:rsidR="00CF3DC6" w:rsidRPr="008318BD" w:rsidRDefault="00CF3DC6" w:rsidP="00CF3DC6">
      <w:pPr>
        <w:spacing w:line="360" w:lineRule="auto"/>
        <w:jc w:val="both"/>
        <w:rPr>
          <w:rFonts w:ascii="Times New Roman" w:hAnsi="Times New Roman" w:cs="Times New Roman"/>
          <w:sz w:val="26"/>
          <w:szCs w:val="26"/>
        </w:rPr>
      </w:pPr>
      <w:r w:rsidRPr="008318BD">
        <w:rPr>
          <w:rFonts w:ascii="Times New Roman" w:hAnsi="Times New Roman" w:cs="Times New Roman"/>
          <w:sz w:val="26"/>
          <w:szCs w:val="26"/>
        </w:rPr>
        <w:t>When I perused the pleadings, and the attached documents as well as the submissions, I noted that the decision to prosecute the applicant was taken by the respondent on 8</w:t>
      </w:r>
      <w:r w:rsidRPr="008318BD">
        <w:rPr>
          <w:rFonts w:ascii="Times New Roman" w:hAnsi="Times New Roman" w:cs="Times New Roman"/>
          <w:sz w:val="26"/>
          <w:szCs w:val="26"/>
          <w:vertAlign w:val="superscript"/>
        </w:rPr>
        <w:t>th</w:t>
      </w:r>
      <w:r w:rsidRPr="008318BD">
        <w:rPr>
          <w:rFonts w:ascii="Times New Roman" w:hAnsi="Times New Roman" w:cs="Times New Roman"/>
          <w:sz w:val="26"/>
          <w:szCs w:val="26"/>
        </w:rPr>
        <w:t xml:space="preserve"> September 2016.  This fact is acknowledged by the </w:t>
      </w:r>
      <w:r w:rsidR="00C07271" w:rsidRPr="008318BD">
        <w:rPr>
          <w:rFonts w:ascii="Times New Roman" w:hAnsi="Times New Roman" w:cs="Times New Roman"/>
          <w:sz w:val="26"/>
          <w:szCs w:val="26"/>
        </w:rPr>
        <w:t>App</w:t>
      </w:r>
      <w:r w:rsidRPr="008318BD">
        <w:rPr>
          <w:rFonts w:ascii="Times New Roman" w:hAnsi="Times New Roman" w:cs="Times New Roman"/>
          <w:sz w:val="26"/>
          <w:szCs w:val="26"/>
        </w:rPr>
        <w:t>licant in his affidavit in support of the Notice of Motion paragraph 13 thereof.  It is averred that:</w:t>
      </w:r>
    </w:p>
    <w:p w:rsidR="00CF3DC6" w:rsidRPr="008318BD" w:rsidRDefault="00CF3DC6" w:rsidP="00C07271">
      <w:pPr>
        <w:spacing w:line="360" w:lineRule="auto"/>
        <w:ind w:left="990" w:hanging="270"/>
        <w:jc w:val="both"/>
        <w:rPr>
          <w:rFonts w:ascii="Times New Roman" w:hAnsi="Times New Roman" w:cs="Times New Roman"/>
          <w:b/>
          <w:i/>
          <w:sz w:val="26"/>
          <w:szCs w:val="26"/>
        </w:rPr>
      </w:pPr>
      <w:r w:rsidRPr="008318BD">
        <w:rPr>
          <w:rFonts w:ascii="Times New Roman" w:hAnsi="Times New Roman" w:cs="Times New Roman"/>
          <w:b/>
          <w:i/>
          <w:sz w:val="26"/>
          <w:szCs w:val="26"/>
        </w:rPr>
        <w:lastRenderedPageBreak/>
        <w:t>“13</w:t>
      </w:r>
      <w:r w:rsidR="00C07271" w:rsidRPr="008318BD">
        <w:rPr>
          <w:rFonts w:ascii="Times New Roman" w:hAnsi="Times New Roman" w:cs="Times New Roman"/>
          <w:b/>
          <w:i/>
          <w:sz w:val="26"/>
          <w:szCs w:val="26"/>
        </w:rPr>
        <w:t>. That</w:t>
      </w:r>
      <w:r w:rsidRPr="008318BD">
        <w:rPr>
          <w:rFonts w:ascii="Times New Roman" w:hAnsi="Times New Roman" w:cs="Times New Roman"/>
          <w:b/>
          <w:i/>
          <w:sz w:val="26"/>
          <w:szCs w:val="26"/>
        </w:rPr>
        <w:t xml:space="preserve"> sometime in 2016 UNRA revisited ground </w:t>
      </w:r>
      <w:r w:rsidR="00C07271" w:rsidRPr="008318BD">
        <w:rPr>
          <w:rFonts w:ascii="Times New Roman" w:hAnsi="Times New Roman" w:cs="Times New Roman"/>
          <w:b/>
          <w:i/>
          <w:sz w:val="26"/>
          <w:szCs w:val="26"/>
        </w:rPr>
        <w:t xml:space="preserve">    </w:t>
      </w:r>
      <w:r w:rsidRPr="008318BD">
        <w:rPr>
          <w:rFonts w:ascii="Times New Roman" w:hAnsi="Times New Roman" w:cs="Times New Roman"/>
          <w:b/>
          <w:i/>
          <w:sz w:val="26"/>
          <w:szCs w:val="26"/>
        </w:rPr>
        <w:t>breaking events mentioned above and interrogated the applicant leading to the charges against him as stated above.”</w:t>
      </w:r>
    </w:p>
    <w:p w:rsidR="00CF3DC6" w:rsidRPr="008318BD" w:rsidRDefault="00CF3DC6" w:rsidP="00CF3DC6">
      <w:pPr>
        <w:spacing w:line="360" w:lineRule="auto"/>
        <w:jc w:val="both"/>
        <w:rPr>
          <w:rFonts w:ascii="Times New Roman" w:hAnsi="Times New Roman" w:cs="Times New Roman"/>
          <w:sz w:val="26"/>
          <w:szCs w:val="26"/>
        </w:rPr>
      </w:pPr>
    </w:p>
    <w:p w:rsidR="00CF3DC6" w:rsidRPr="008318BD" w:rsidRDefault="00CF3DC6" w:rsidP="00CF3DC6">
      <w:pPr>
        <w:spacing w:line="360" w:lineRule="auto"/>
        <w:jc w:val="both"/>
        <w:rPr>
          <w:rFonts w:ascii="Times New Roman" w:hAnsi="Times New Roman" w:cs="Times New Roman"/>
          <w:sz w:val="26"/>
          <w:szCs w:val="26"/>
        </w:rPr>
      </w:pPr>
      <w:r w:rsidRPr="008318BD">
        <w:rPr>
          <w:rFonts w:ascii="Times New Roman" w:hAnsi="Times New Roman" w:cs="Times New Roman"/>
          <w:sz w:val="26"/>
          <w:szCs w:val="26"/>
        </w:rPr>
        <w:t>This application was filed on 11</w:t>
      </w:r>
      <w:r w:rsidRPr="008318BD">
        <w:rPr>
          <w:rFonts w:ascii="Times New Roman" w:hAnsi="Times New Roman" w:cs="Times New Roman"/>
          <w:sz w:val="26"/>
          <w:szCs w:val="26"/>
          <w:vertAlign w:val="superscript"/>
        </w:rPr>
        <w:t>th</w:t>
      </w:r>
      <w:r w:rsidRPr="008318BD">
        <w:rPr>
          <w:rFonts w:ascii="Times New Roman" w:hAnsi="Times New Roman" w:cs="Times New Roman"/>
          <w:sz w:val="26"/>
          <w:szCs w:val="26"/>
        </w:rPr>
        <w:t xml:space="preserve"> April </w:t>
      </w:r>
      <w:proofErr w:type="gramStart"/>
      <w:r w:rsidRPr="008318BD">
        <w:rPr>
          <w:rFonts w:ascii="Times New Roman" w:hAnsi="Times New Roman" w:cs="Times New Roman"/>
          <w:sz w:val="26"/>
          <w:szCs w:val="26"/>
        </w:rPr>
        <w:t>2017,</w:t>
      </w:r>
      <w:proofErr w:type="gramEnd"/>
      <w:r w:rsidRPr="008318BD">
        <w:rPr>
          <w:rFonts w:ascii="Times New Roman" w:hAnsi="Times New Roman" w:cs="Times New Roman"/>
          <w:sz w:val="26"/>
          <w:szCs w:val="26"/>
        </w:rPr>
        <w:t xml:space="preserve"> seven months after the charges were consented to by the respondent as per annexture “C” to the submissions</w:t>
      </w:r>
      <w:r w:rsidR="00900237" w:rsidRPr="008318BD">
        <w:rPr>
          <w:rFonts w:ascii="Times New Roman" w:hAnsi="Times New Roman" w:cs="Times New Roman"/>
          <w:sz w:val="26"/>
          <w:szCs w:val="26"/>
        </w:rPr>
        <w:t>.</w:t>
      </w:r>
      <w:r w:rsidRPr="008318BD">
        <w:rPr>
          <w:rFonts w:ascii="Times New Roman" w:hAnsi="Times New Roman" w:cs="Times New Roman"/>
          <w:sz w:val="26"/>
          <w:szCs w:val="26"/>
        </w:rPr>
        <w:t xml:space="preserve"> </w:t>
      </w:r>
      <w:r w:rsidR="00900237" w:rsidRPr="008318BD">
        <w:rPr>
          <w:rFonts w:ascii="Times New Roman" w:hAnsi="Times New Roman" w:cs="Times New Roman"/>
          <w:sz w:val="26"/>
          <w:szCs w:val="26"/>
        </w:rPr>
        <w:t>U</w:t>
      </w:r>
      <w:r w:rsidRPr="008318BD">
        <w:rPr>
          <w:rFonts w:ascii="Times New Roman" w:hAnsi="Times New Roman" w:cs="Times New Roman"/>
          <w:sz w:val="26"/>
          <w:szCs w:val="26"/>
        </w:rPr>
        <w:t xml:space="preserve">nder rule 5 (1) of the Judicature (Judicial Review) Rules 2009, an application for Judicial Review ought to be filed promptly and in any event within three months from the date when the grounds of the application first arose unless this period is extended by the Court if it considers that there is good reason for doing so. In the instant case, the applicant ought to have sought extension of time before filing this application out of time. The argument by the </w:t>
      </w:r>
      <w:r w:rsidR="00C07271" w:rsidRPr="008318BD">
        <w:rPr>
          <w:rFonts w:ascii="Times New Roman" w:hAnsi="Times New Roman" w:cs="Times New Roman"/>
          <w:sz w:val="26"/>
          <w:szCs w:val="26"/>
        </w:rPr>
        <w:t>Appl</w:t>
      </w:r>
      <w:r w:rsidRPr="008318BD">
        <w:rPr>
          <w:rFonts w:ascii="Times New Roman" w:hAnsi="Times New Roman" w:cs="Times New Roman"/>
          <w:sz w:val="26"/>
          <w:szCs w:val="26"/>
        </w:rPr>
        <w:t>icant that this application is made against the amended charge</w:t>
      </w:r>
      <w:r w:rsidR="00900237" w:rsidRPr="008318BD">
        <w:rPr>
          <w:rFonts w:ascii="Times New Roman" w:hAnsi="Times New Roman" w:cs="Times New Roman"/>
          <w:sz w:val="26"/>
          <w:szCs w:val="26"/>
        </w:rPr>
        <w:t>s against the applicant as is canvassed in</w:t>
      </w:r>
      <w:r w:rsidRPr="008318BD">
        <w:rPr>
          <w:rFonts w:ascii="Times New Roman" w:hAnsi="Times New Roman" w:cs="Times New Roman"/>
          <w:sz w:val="26"/>
          <w:szCs w:val="26"/>
        </w:rPr>
        <w:t xml:space="preserve"> </w:t>
      </w:r>
      <w:r w:rsidR="00900237" w:rsidRPr="008318BD">
        <w:rPr>
          <w:rFonts w:ascii="Times New Roman" w:hAnsi="Times New Roman" w:cs="Times New Roman"/>
          <w:sz w:val="26"/>
          <w:szCs w:val="26"/>
        </w:rPr>
        <w:t xml:space="preserve">the amended charge </w:t>
      </w:r>
      <w:r w:rsidRPr="008318BD">
        <w:rPr>
          <w:rFonts w:ascii="Times New Roman" w:hAnsi="Times New Roman" w:cs="Times New Roman"/>
          <w:sz w:val="26"/>
          <w:szCs w:val="26"/>
        </w:rPr>
        <w:t>sheet is a transparent cover being used to avoid the inflexible provision of limitation in the rules.  The time of amendment of the charge sheet does not change the date on which the cause of action arose</w:t>
      </w:r>
      <w:r w:rsidR="00BB08B7" w:rsidRPr="008318BD">
        <w:rPr>
          <w:rFonts w:ascii="Times New Roman" w:hAnsi="Times New Roman" w:cs="Times New Roman"/>
          <w:sz w:val="26"/>
          <w:szCs w:val="26"/>
        </w:rPr>
        <w:t>.  The amendment becomes part of the original charge sheet and not the other way round.</w:t>
      </w:r>
    </w:p>
    <w:p w:rsidR="00BB08B7" w:rsidRPr="008318BD" w:rsidRDefault="00BB08B7" w:rsidP="00CF3DC6">
      <w:pPr>
        <w:spacing w:line="360" w:lineRule="auto"/>
        <w:jc w:val="both"/>
        <w:rPr>
          <w:rFonts w:ascii="Times New Roman" w:hAnsi="Times New Roman" w:cs="Times New Roman"/>
          <w:sz w:val="26"/>
          <w:szCs w:val="26"/>
        </w:rPr>
      </w:pPr>
    </w:p>
    <w:p w:rsidR="00BB08B7" w:rsidRPr="008318BD" w:rsidRDefault="00BB08B7" w:rsidP="00CF3DC6">
      <w:pPr>
        <w:spacing w:line="360" w:lineRule="auto"/>
        <w:jc w:val="both"/>
        <w:rPr>
          <w:rFonts w:ascii="Times New Roman" w:hAnsi="Times New Roman" w:cs="Times New Roman"/>
          <w:sz w:val="26"/>
          <w:szCs w:val="26"/>
        </w:rPr>
      </w:pPr>
      <w:r w:rsidRPr="008318BD">
        <w:rPr>
          <w:rFonts w:ascii="Times New Roman" w:hAnsi="Times New Roman" w:cs="Times New Roman"/>
          <w:sz w:val="26"/>
          <w:szCs w:val="26"/>
        </w:rPr>
        <w:t xml:space="preserve">The </w:t>
      </w:r>
      <w:r w:rsidR="00C07271" w:rsidRPr="008318BD">
        <w:rPr>
          <w:rFonts w:ascii="Times New Roman" w:hAnsi="Times New Roman" w:cs="Times New Roman"/>
          <w:sz w:val="26"/>
          <w:szCs w:val="26"/>
        </w:rPr>
        <w:t>Appli</w:t>
      </w:r>
      <w:r w:rsidRPr="008318BD">
        <w:rPr>
          <w:rFonts w:ascii="Times New Roman" w:hAnsi="Times New Roman" w:cs="Times New Roman"/>
          <w:sz w:val="26"/>
          <w:szCs w:val="26"/>
        </w:rPr>
        <w:t xml:space="preserve">cant argued that the contention that the application is time barred based on an alleged charge sheet that is not part of the evidence on court record is unfounded.  </w:t>
      </w:r>
      <w:proofErr w:type="gramStart"/>
      <w:r w:rsidRPr="008318BD">
        <w:rPr>
          <w:rFonts w:ascii="Times New Roman" w:hAnsi="Times New Roman" w:cs="Times New Roman"/>
          <w:sz w:val="26"/>
          <w:szCs w:val="26"/>
        </w:rPr>
        <w:t>That the respondent did not file a reply in the application.</w:t>
      </w:r>
      <w:proofErr w:type="gramEnd"/>
      <w:r w:rsidRPr="008318BD">
        <w:rPr>
          <w:rFonts w:ascii="Times New Roman" w:hAnsi="Times New Roman" w:cs="Times New Roman"/>
          <w:sz w:val="26"/>
          <w:szCs w:val="26"/>
        </w:rPr>
        <w:t xml:space="preserve">  That therefore this Court should disregard the contention and find that the application was brought within </w:t>
      </w:r>
      <w:r w:rsidR="00C07271" w:rsidRPr="008318BD">
        <w:rPr>
          <w:rFonts w:ascii="Times New Roman" w:hAnsi="Times New Roman" w:cs="Times New Roman"/>
          <w:sz w:val="26"/>
          <w:szCs w:val="26"/>
        </w:rPr>
        <w:t>three</w:t>
      </w:r>
      <w:r w:rsidRPr="008318BD">
        <w:rPr>
          <w:rFonts w:ascii="Times New Roman" w:hAnsi="Times New Roman" w:cs="Times New Roman"/>
          <w:sz w:val="26"/>
          <w:szCs w:val="26"/>
        </w:rPr>
        <w:t xml:space="preserve"> months from the date of the amended charge sheet.</w:t>
      </w:r>
    </w:p>
    <w:p w:rsidR="00C07271" w:rsidRPr="008318BD" w:rsidRDefault="00C07271" w:rsidP="00CF3DC6">
      <w:pPr>
        <w:spacing w:line="360" w:lineRule="auto"/>
        <w:jc w:val="both"/>
        <w:rPr>
          <w:rFonts w:ascii="Times New Roman" w:hAnsi="Times New Roman" w:cs="Times New Roman"/>
          <w:sz w:val="26"/>
          <w:szCs w:val="26"/>
        </w:rPr>
      </w:pPr>
    </w:p>
    <w:p w:rsidR="00BB08B7" w:rsidRPr="008318BD" w:rsidRDefault="00BB08B7" w:rsidP="00CF3DC6">
      <w:pPr>
        <w:spacing w:line="360" w:lineRule="auto"/>
        <w:jc w:val="both"/>
        <w:rPr>
          <w:rFonts w:ascii="Times New Roman" w:hAnsi="Times New Roman" w:cs="Times New Roman"/>
          <w:sz w:val="26"/>
          <w:szCs w:val="26"/>
        </w:rPr>
      </w:pPr>
      <w:r w:rsidRPr="008318BD">
        <w:rPr>
          <w:rFonts w:ascii="Times New Roman" w:hAnsi="Times New Roman" w:cs="Times New Roman"/>
          <w:sz w:val="26"/>
          <w:szCs w:val="26"/>
        </w:rPr>
        <w:t xml:space="preserve">I do not agree with the above submissions by learned counsel for the </w:t>
      </w:r>
      <w:r w:rsidR="00C07271" w:rsidRPr="008318BD">
        <w:rPr>
          <w:rFonts w:ascii="Times New Roman" w:hAnsi="Times New Roman" w:cs="Times New Roman"/>
          <w:sz w:val="26"/>
          <w:szCs w:val="26"/>
        </w:rPr>
        <w:t>Ap</w:t>
      </w:r>
      <w:r w:rsidRPr="008318BD">
        <w:rPr>
          <w:rFonts w:ascii="Times New Roman" w:hAnsi="Times New Roman" w:cs="Times New Roman"/>
          <w:sz w:val="26"/>
          <w:szCs w:val="26"/>
        </w:rPr>
        <w:t xml:space="preserve">plicant. This court’s attention has been drawn concerning the illegality of the application before it.  The Court cannot sanction such an illegality based on technicalities. Once an illegality is </w:t>
      </w:r>
      <w:r w:rsidRPr="008318BD">
        <w:rPr>
          <w:rFonts w:ascii="Times New Roman" w:hAnsi="Times New Roman" w:cs="Times New Roman"/>
          <w:sz w:val="26"/>
          <w:szCs w:val="26"/>
        </w:rPr>
        <w:lastRenderedPageBreak/>
        <w:t>brought to the attention of Court, it overrides all questions of pleading including admissions if made.</w:t>
      </w:r>
      <w:r w:rsidR="00C07271" w:rsidRPr="008318BD">
        <w:rPr>
          <w:rFonts w:ascii="Times New Roman" w:hAnsi="Times New Roman" w:cs="Times New Roman"/>
          <w:sz w:val="26"/>
          <w:szCs w:val="26"/>
        </w:rPr>
        <w:t xml:space="preserve"> </w:t>
      </w:r>
      <w:r w:rsidRPr="008318BD">
        <w:rPr>
          <w:rFonts w:ascii="Times New Roman" w:hAnsi="Times New Roman" w:cs="Times New Roman"/>
          <w:sz w:val="26"/>
          <w:szCs w:val="26"/>
        </w:rPr>
        <w:t>On this ground alone, this application would fail.</w:t>
      </w:r>
    </w:p>
    <w:p w:rsidR="00BB08B7" w:rsidRPr="008318BD" w:rsidRDefault="00BB08B7" w:rsidP="00CF3DC6">
      <w:pPr>
        <w:spacing w:line="360" w:lineRule="auto"/>
        <w:jc w:val="both"/>
        <w:rPr>
          <w:rFonts w:ascii="Times New Roman" w:hAnsi="Times New Roman" w:cs="Times New Roman"/>
          <w:sz w:val="26"/>
          <w:szCs w:val="26"/>
        </w:rPr>
      </w:pPr>
    </w:p>
    <w:p w:rsidR="00BB08B7" w:rsidRPr="008318BD" w:rsidRDefault="00BB08B7" w:rsidP="00CF3DC6">
      <w:pPr>
        <w:spacing w:line="360" w:lineRule="auto"/>
        <w:jc w:val="both"/>
        <w:rPr>
          <w:rFonts w:ascii="Times New Roman" w:hAnsi="Times New Roman" w:cs="Times New Roman"/>
          <w:b/>
          <w:i/>
          <w:sz w:val="26"/>
          <w:szCs w:val="26"/>
          <w:u w:val="single"/>
        </w:rPr>
      </w:pPr>
      <w:r w:rsidRPr="008318BD">
        <w:rPr>
          <w:rFonts w:ascii="Times New Roman" w:hAnsi="Times New Roman" w:cs="Times New Roman"/>
          <w:sz w:val="26"/>
          <w:szCs w:val="26"/>
        </w:rPr>
        <w:t xml:space="preserve">The above notwithstanding, after thorough perusal of the pleadings, I have noted that the </w:t>
      </w:r>
      <w:r w:rsidR="00C07271" w:rsidRPr="008318BD">
        <w:rPr>
          <w:rFonts w:ascii="Times New Roman" w:hAnsi="Times New Roman" w:cs="Times New Roman"/>
          <w:sz w:val="26"/>
          <w:szCs w:val="26"/>
        </w:rPr>
        <w:t>App</w:t>
      </w:r>
      <w:r w:rsidRPr="008318BD">
        <w:rPr>
          <w:rFonts w:ascii="Times New Roman" w:hAnsi="Times New Roman" w:cs="Times New Roman"/>
          <w:sz w:val="26"/>
          <w:szCs w:val="26"/>
        </w:rPr>
        <w:t xml:space="preserve">licant is seeking orders from this Court to prevent his investigations and prosecution by the Anti Corruption Division of the High Court.  To grant the orders sought would be to defeat the constitutional obligation of the state to prosecute Criminal matters.  This Court being a Civil Court cannot properly determine the Criminal liability of the </w:t>
      </w:r>
      <w:r w:rsidR="00C07271" w:rsidRPr="008318BD">
        <w:rPr>
          <w:rFonts w:ascii="Times New Roman" w:hAnsi="Times New Roman" w:cs="Times New Roman"/>
          <w:sz w:val="26"/>
          <w:szCs w:val="26"/>
        </w:rPr>
        <w:t>App</w:t>
      </w:r>
      <w:r w:rsidRPr="008318BD">
        <w:rPr>
          <w:rFonts w:ascii="Times New Roman" w:hAnsi="Times New Roman" w:cs="Times New Roman"/>
          <w:sz w:val="26"/>
          <w:szCs w:val="26"/>
        </w:rPr>
        <w:t>licant in relation to the offences he is charged with.  The orders sought such as prohibition and injunction if issued would be illegal because they would strip the DPP and a sister competent Court of its jurisdiction and constitutional obligations</w:t>
      </w:r>
      <w:r w:rsidR="00C07271" w:rsidRPr="008318BD">
        <w:rPr>
          <w:rFonts w:ascii="Times New Roman" w:hAnsi="Times New Roman" w:cs="Times New Roman"/>
          <w:sz w:val="26"/>
          <w:szCs w:val="26"/>
        </w:rPr>
        <w:t xml:space="preserve"> to </w:t>
      </w:r>
      <w:r w:rsidRPr="008318BD">
        <w:rPr>
          <w:rFonts w:ascii="Times New Roman" w:hAnsi="Times New Roman" w:cs="Times New Roman"/>
          <w:sz w:val="26"/>
          <w:szCs w:val="26"/>
        </w:rPr>
        <w:t xml:space="preserve">determine cases before it.  The applicant should face prosecution and the time for taking out any suit for wrongful and malicious prosecution is after conclusion of the prosecution, when a decision could be taken whether the prosecution was wrongful or malicious.  </w:t>
      </w:r>
      <w:proofErr w:type="gramStart"/>
      <w:r w:rsidRPr="008318BD">
        <w:rPr>
          <w:rFonts w:ascii="Times New Roman" w:hAnsi="Times New Roman" w:cs="Times New Roman"/>
          <w:b/>
          <w:i/>
          <w:sz w:val="26"/>
          <w:szCs w:val="26"/>
          <w:u w:val="single"/>
        </w:rPr>
        <w:t xml:space="preserve">Charles Harry </w:t>
      </w:r>
      <w:proofErr w:type="spellStart"/>
      <w:r w:rsidRPr="008318BD">
        <w:rPr>
          <w:rFonts w:ascii="Times New Roman" w:hAnsi="Times New Roman" w:cs="Times New Roman"/>
          <w:b/>
          <w:i/>
          <w:sz w:val="26"/>
          <w:szCs w:val="26"/>
          <w:u w:val="single"/>
        </w:rPr>
        <w:t>Twagira</w:t>
      </w:r>
      <w:proofErr w:type="spellEnd"/>
      <w:r w:rsidRPr="008318BD">
        <w:rPr>
          <w:rFonts w:ascii="Times New Roman" w:hAnsi="Times New Roman" w:cs="Times New Roman"/>
          <w:b/>
          <w:i/>
          <w:sz w:val="26"/>
          <w:szCs w:val="26"/>
          <w:u w:val="single"/>
        </w:rPr>
        <w:t xml:space="preserve"> </w:t>
      </w:r>
      <w:proofErr w:type="spellStart"/>
      <w:r w:rsidRPr="008318BD">
        <w:rPr>
          <w:rFonts w:ascii="Times New Roman" w:hAnsi="Times New Roman" w:cs="Times New Roman"/>
          <w:b/>
          <w:i/>
          <w:sz w:val="26"/>
          <w:szCs w:val="26"/>
          <w:u w:val="single"/>
        </w:rPr>
        <w:t>Vs</w:t>
      </w:r>
      <w:proofErr w:type="spellEnd"/>
      <w:r w:rsidRPr="008318BD">
        <w:rPr>
          <w:rFonts w:ascii="Times New Roman" w:hAnsi="Times New Roman" w:cs="Times New Roman"/>
          <w:b/>
          <w:i/>
          <w:sz w:val="26"/>
          <w:szCs w:val="26"/>
          <w:u w:val="single"/>
        </w:rPr>
        <w:t xml:space="preserve"> AG &amp; 2 Ors SCCA 4 of 2007.</w:t>
      </w:r>
      <w:proofErr w:type="gramEnd"/>
    </w:p>
    <w:p w:rsidR="00BB08B7" w:rsidRPr="008318BD" w:rsidRDefault="00BB08B7" w:rsidP="00CF3DC6">
      <w:pPr>
        <w:spacing w:line="360" w:lineRule="auto"/>
        <w:jc w:val="both"/>
        <w:rPr>
          <w:rFonts w:ascii="Times New Roman" w:hAnsi="Times New Roman" w:cs="Times New Roman"/>
          <w:sz w:val="26"/>
          <w:szCs w:val="26"/>
        </w:rPr>
      </w:pPr>
    </w:p>
    <w:p w:rsidR="00BB08B7" w:rsidRPr="008318BD" w:rsidRDefault="00BB08B7" w:rsidP="00CF3DC6">
      <w:pPr>
        <w:spacing w:line="360" w:lineRule="auto"/>
        <w:jc w:val="both"/>
        <w:rPr>
          <w:rFonts w:ascii="Times New Roman" w:hAnsi="Times New Roman" w:cs="Times New Roman"/>
          <w:b/>
          <w:i/>
          <w:sz w:val="26"/>
          <w:szCs w:val="26"/>
          <w:u w:val="single"/>
        </w:rPr>
      </w:pPr>
      <w:r w:rsidRPr="008318BD">
        <w:rPr>
          <w:rFonts w:ascii="Times New Roman" w:hAnsi="Times New Roman" w:cs="Times New Roman"/>
          <w:sz w:val="26"/>
          <w:szCs w:val="26"/>
        </w:rPr>
        <w:t xml:space="preserve">This Court is being asked to bar investigations and prosecution bodies like the DPP from fulfilling their mandate to investigate and prosecute </w:t>
      </w:r>
      <w:r w:rsidR="00BE17E5" w:rsidRPr="008318BD">
        <w:rPr>
          <w:rFonts w:ascii="Times New Roman" w:hAnsi="Times New Roman" w:cs="Times New Roman"/>
          <w:sz w:val="26"/>
          <w:szCs w:val="26"/>
        </w:rPr>
        <w:t xml:space="preserve">cases where the evidence warrants.  This Court cannot determine that the arrest is unlawful or that a prosecution is false unless the </w:t>
      </w:r>
      <w:r w:rsidR="004172A5" w:rsidRPr="008318BD">
        <w:rPr>
          <w:rFonts w:ascii="Times New Roman" w:hAnsi="Times New Roman" w:cs="Times New Roman"/>
          <w:sz w:val="26"/>
          <w:szCs w:val="26"/>
        </w:rPr>
        <w:t xml:space="preserve">criminal culpability of the applicant is being determined by this Court which would not be the case.  I also wonder whether the decision of this Court would discharge the applicant of any criminal liability.  The only pleas that would prevent a person from being prosecuted are pleas of </w:t>
      </w:r>
      <w:proofErr w:type="spellStart"/>
      <w:r w:rsidR="004172A5" w:rsidRPr="008318BD">
        <w:rPr>
          <w:rFonts w:ascii="Times New Roman" w:hAnsi="Times New Roman" w:cs="Times New Roman"/>
          <w:i/>
          <w:sz w:val="26"/>
          <w:szCs w:val="26"/>
          <w:u w:val="single"/>
        </w:rPr>
        <w:t>autre</w:t>
      </w:r>
      <w:proofErr w:type="spellEnd"/>
      <w:r w:rsidR="00C07271" w:rsidRPr="008318BD">
        <w:rPr>
          <w:rFonts w:ascii="Times New Roman" w:hAnsi="Times New Roman" w:cs="Times New Roman"/>
          <w:i/>
          <w:sz w:val="26"/>
          <w:szCs w:val="26"/>
          <w:u w:val="single"/>
        </w:rPr>
        <w:t xml:space="preserve"> </w:t>
      </w:r>
      <w:proofErr w:type="spellStart"/>
      <w:r w:rsidR="004172A5" w:rsidRPr="008318BD">
        <w:rPr>
          <w:rFonts w:ascii="Times New Roman" w:hAnsi="Times New Roman" w:cs="Times New Roman"/>
          <w:i/>
          <w:sz w:val="26"/>
          <w:szCs w:val="26"/>
          <w:u w:val="single"/>
        </w:rPr>
        <w:t>fois</w:t>
      </w:r>
      <w:proofErr w:type="spellEnd"/>
      <w:r w:rsidR="004172A5" w:rsidRPr="008318BD">
        <w:rPr>
          <w:rFonts w:ascii="Times New Roman" w:hAnsi="Times New Roman" w:cs="Times New Roman"/>
          <w:sz w:val="26"/>
          <w:szCs w:val="26"/>
        </w:rPr>
        <w:t xml:space="preserve"> convict and </w:t>
      </w:r>
      <w:r w:rsidR="00C07271" w:rsidRPr="008318BD">
        <w:rPr>
          <w:rFonts w:ascii="Times New Roman" w:hAnsi="Times New Roman" w:cs="Times New Roman"/>
          <w:sz w:val="26"/>
          <w:szCs w:val="26"/>
        </w:rPr>
        <w:t>acquit and</w:t>
      </w:r>
      <w:r w:rsidR="004172A5" w:rsidRPr="008318BD">
        <w:rPr>
          <w:rFonts w:ascii="Times New Roman" w:hAnsi="Times New Roman" w:cs="Times New Roman"/>
          <w:sz w:val="26"/>
          <w:szCs w:val="26"/>
        </w:rPr>
        <w:t xml:space="preserve"> not an order arising out of a Civil Suit:  </w:t>
      </w:r>
      <w:r w:rsidR="004172A5" w:rsidRPr="008318BD">
        <w:rPr>
          <w:rFonts w:ascii="Times New Roman" w:hAnsi="Times New Roman" w:cs="Times New Roman"/>
          <w:b/>
          <w:i/>
          <w:sz w:val="26"/>
          <w:szCs w:val="26"/>
          <w:u w:val="single"/>
        </w:rPr>
        <w:t xml:space="preserve">Hussein </w:t>
      </w:r>
      <w:proofErr w:type="spellStart"/>
      <w:r w:rsidR="004172A5" w:rsidRPr="008318BD">
        <w:rPr>
          <w:rFonts w:ascii="Times New Roman" w:hAnsi="Times New Roman" w:cs="Times New Roman"/>
          <w:b/>
          <w:i/>
          <w:sz w:val="26"/>
          <w:szCs w:val="26"/>
          <w:u w:val="single"/>
        </w:rPr>
        <w:t>Badda</w:t>
      </w:r>
      <w:proofErr w:type="spellEnd"/>
      <w:r w:rsidR="004172A5" w:rsidRPr="008318BD">
        <w:rPr>
          <w:rFonts w:ascii="Times New Roman" w:hAnsi="Times New Roman" w:cs="Times New Roman"/>
          <w:b/>
          <w:i/>
          <w:sz w:val="26"/>
          <w:szCs w:val="26"/>
          <w:u w:val="single"/>
        </w:rPr>
        <w:t xml:space="preserve"> </w:t>
      </w:r>
      <w:proofErr w:type="spellStart"/>
      <w:r w:rsidR="004172A5" w:rsidRPr="008318BD">
        <w:rPr>
          <w:rFonts w:ascii="Times New Roman" w:hAnsi="Times New Roman" w:cs="Times New Roman"/>
          <w:b/>
          <w:i/>
          <w:sz w:val="26"/>
          <w:szCs w:val="26"/>
          <w:u w:val="single"/>
        </w:rPr>
        <w:t>Vs</w:t>
      </w:r>
      <w:proofErr w:type="spellEnd"/>
      <w:r w:rsidR="004172A5" w:rsidRPr="008318BD">
        <w:rPr>
          <w:rFonts w:ascii="Times New Roman" w:hAnsi="Times New Roman" w:cs="Times New Roman"/>
          <w:b/>
          <w:i/>
          <w:sz w:val="26"/>
          <w:szCs w:val="26"/>
          <w:u w:val="single"/>
        </w:rPr>
        <w:t xml:space="preserve"> </w:t>
      </w:r>
      <w:proofErr w:type="spellStart"/>
      <w:r w:rsidR="004172A5" w:rsidRPr="008318BD">
        <w:rPr>
          <w:rFonts w:ascii="Times New Roman" w:hAnsi="Times New Roman" w:cs="Times New Roman"/>
          <w:b/>
          <w:i/>
          <w:sz w:val="26"/>
          <w:szCs w:val="26"/>
          <w:u w:val="single"/>
        </w:rPr>
        <w:t>Iganga</w:t>
      </w:r>
      <w:proofErr w:type="spellEnd"/>
      <w:r w:rsidR="004172A5" w:rsidRPr="008318BD">
        <w:rPr>
          <w:rFonts w:ascii="Times New Roman" w:hAnsi="Times New Roman" w:cs="Times New Roman"/>
          <w:b/>
          <w:i/>
          <w:sz w:val="26"/>
          <w:szCs w:val="26"/>
          <w:u w:val="single"/>
        </w:rPr>
        <w:t xml:space="preserve"> District Land Board &amp; 4 Ors MA 479 of 2011.</w:t>
      </w:r>
    </w:p>
    <w:p w:rsidR="004172A5" w:rsidRPr="008318BD" w:rsidRDefault="004172A5" w:rsidP="00CF3DC6">
      <w:pPr>
        <w:spacing w:line="360" w:lineRule="auto"/>
        <w:jc w:val="both"/>
        <w:rPr>
          <w:rFonts w:ascii="Times New Roman" w:hAnsi="Times New Roman" w:cs="Times New Roman"/>
          <w:sz w:val="26"/>
          <w:szCs w:val="26"/>
        </w:rPr>
      </w:pPr>
    </w:p>
    <w:p w:rsidR="004172A5" w:rsidRPr="008318BD" w:rsidRDefault="004172A5" w:rsidP="00CF3DC6">
      <w:pPr>
        <w:spacing w:line="360" w:lineRule="auto"/>
        <w:jc w:val="both"/>
        <w:rPr>
          <w:rFonts w:ascii="Times New Roman" w:hAnsi="Times New Roman" w:cs="Times New Roman"/>
          <w:sz w:val="26"/>
          <w:szCs w:val="26"/>
        </w:rPr>
      </w:pPr>
      <w:r w:rsidRPr="008318BD">
        <w:rPr>
          <w:rFonts w:ascii="Times New Roman" w:hAnsi="Times New Roman" w:cs="Times New Roman"/>
          <w:sz w:val="26"/>
          <w:szCs w:val="26"/>
        </w:rPr>
        <w:t>Whether the charge is proper or evidence is sufficient or not is not a subject for Judicial Review.</w:t>
      </w:r>
    </w:p>
    <w:p w:rsidR="004172A5" w:rsidRPr="008318BD" w:rsidRDefault="004172A5" w:rsidP="00CF3DC6">
      <w:pPr>
        <w:spacing w:line="360" w:lineRule="auto"/>
        <w:jc w:val="both"/>
        <w:rPr>
          <w:rFonts w:ascii="Times New Roman" w:hAnsi="Times New Roman" w:cs="Times New Roman"/>
          <w:sz w:val="26"/>
          <w:szCs w:val="26"/>
        </w:rPr>
      </w:pPr>
    </w:p>
    <w:p w:rsidR="004172A5" w:rsidRPr="008318BD" w:rsidRDefault="004172A5" w:rsidP="00CF3DC6">
      <w:pPr>
        <w:spacing w:line="360" w:lineRule="auto"/>
        <w:jc w:val="both"/>
        <w:rPr>
          <w:rFonts w:ascii="Times New Roman" w:hAnsi="Times New Roman" w:cs="Times New Roman"/>
          <w:b/>
          <w:sz w:val="26"/>
          <w:szCs w:val="26"/>
        </w:rPr>
      </w:pPr>
      <w:r w:rsidRPr="008318BD">
        <w:rPr>
          <w:rFonts w:ascii="Times New Roman" w:hAnsi="Times New Roman" w:cs="Times New Roman"/>
          <w:b/>
          <w:sz w:val="26"/>
          <w:szCs w:val="26"/>
        </w:rPr>
        <w:t xml:space="preserve">2. </w:t>
      </w:r>
      <w:r w:rsidRPr="008318BD">
        <w:rPr>
          <w:rFonts w:ascii="Times New Roman" w:hAnsi="Times New Roman" w:cs="Times New Roman"/>
          <w:b/>
          <w:sz w:val="26"/>
          <w:szCs w:val="26"/>
          <w:u w:val="single"/>
        </w:rPr>
        <w:t>Whether the DPP can be sued in his own capacity?</w:t>
      </w:r>
    </w:p>
    <w:p w:rsidR="004172A5" w:rsidRPr="008318BD" w:rsidRDefault="004172A5" w:rsidP="00CF3DC6">
      <w:pPr>
        <w:spacing w:line="360" w:lineRule="auto"/>
        <w:jc w:val="both"/>
        <w:rPr>
          <w:rFonts w:ascii="Times New Roman" w:hAnsi="Times New Roman" w:cs="Times New Roman"/>
          <w:sz w:val="26"/>
          <w:szCs w:val="26"/>
        </w:rPr>
      </w:pPr>
      <w:r w:rsidRPr="008318BD">
        <w:rPr>
          <w:rFonts w:ascii="Times New Roman" w:hAnsi="Times New Roman" w:cs="Times New Roman"/>
          <w:sz w:val="26"/>
          <w:szCs w:val="26"/>
        </w:rPr>
        <w:t>I agree with the submissions by learned counsel for the respondent that this application is procedurally flawed in as far as the application has been brought against the DPP in his own capacity.</w:t>
      </w:r>
      <w:r w:rsidR="002C1E5A" w:rsidRPr="008318BD">
        <w:rPr>
          <w:rFonts w:ascii="Times New Roman" w:hAnsi="Times New Roman" w:cs="Times New Roman"/>
          <w:sz w:val="26"/>
          <w:szCs w:val="26"/>
        </w:rPr>
        <w:t xml:space="preserve">  Article 120 of the Constitution which provides for appointment and functions of the DPP does not establish it as a body Corporate.</w:t>
      </w:r>
    </w:p>
    <w:p w:rsidR="002C1E5A" w:rsidRPr="008318BD" w:rsidRDefault="002C1E5A" w:rsidP="00CF3DC6">
      <w:pPr>
        <w:spacing w:line="360" w:lineRule="auto"/>
        <w:jc w:val="both"/>
        <w:rPr>
          <w:rFonts w:ascii="Times New Roman" w:hAnsi="Times New Roman" w:cs="Times New Roman"/>
          <w:sz w:val="26"/>
          <w:szCs w:val="26"/>
        </w:rPr>
      </w:pPr>
    </w:p>
    <w:p w:rsidR="00D22620" w:rsidRPr="008318BD" w:rsidRDefault="002C1E5A" w:rsidP="002C1E5A">
      <w:pPr>
        <w:spacing w:line="360" w:lineRule="auto"/>
        <w:jc w:val="both"/>
        <w:rPr>
          <w:rFonts w:ascii="Times New Roman" w:hAnsi="Times New Roman" w:cs="Times New Roman"/>
          <w:iCs/>
          <w:color w:val="000000"/>
          <w:spacing w:val="4"/>
          <w:sz w:val="26"/>
          <w:szCs w:val="26"/>
        </w:rPr>
      </w:pPr>
      <w:r w:rsidRPr="008318BD">
        <w:rPr>
          <w:rFonts w:ascii="Times New Roman" w:hAnsi="Times New Roman" w:cs="Times New Roman"/>
          <w:sz w:val="26"/>
          <w:szCs w:val="26"/>
        </w:rPr>
        <w:t xml:space="preserve">This is supported by the Supreme Court decision in the case of </w:t>
      </w:r>
      <w:r w:rsidRPr="008318BD">
        <w:rPr>
          <w:rFonts w:ascii="Times New Roman" w:hAnsi="Times New Roman" w:cs="Times New Roman"/>
          <w:b/>
          <w:i/>
          <w:sz w:val="26"/>
          <w:szCs w:val="26"/>
          <w:u w:val="single"/>
        </w:rPr>
        <w:t xml:space="preserve">Charles Harry </w:t>
      </w:r>
      <w:proofErr w:type="spellStart"/>
      <w:r w:rsidRPr="008318BD">
        <w:rPr>
          <w:rFonts w:ascii="Times New Roman" w:hAnsi="Times New Roman" w:cs="Times New Roman"/>
          <w:b/>
          <w:i/>
          <w:sz w:val="26"/>
          <w:szCs w:val="26"/>
          <w:u w:val="single"/>
        </w:rPr>
        <w:t>Twagira</w:t>
      </w:r>
      <w:proofErr w:type="spellEnd"/>
      <w:r w:rsidRPr="008318BD">
        <w:rPr>
          <w:rFonts w:ascii="Times New Roman" w:hAnsi="Times New Roman" w:cs="Times New Roman"/>
          <w:b/>
          <w:i/>
          <w:sz w:val="26"/>
          <w:szCs w:val="26"/>
          <w:u w:val="single"/>
        </w:rPr>
        <w:t xml:space="preserve"> </w:t>
      </w:r>
      <w:proofErr w:type="spellStart"/>
      <w:r w:rsidRPr="008318BD">
        <w:rPr>
          <w:rFonts w:ascii="Times New Roman" w:hAnsi="Times New Roman" w:cs="Times New Roman"/>
          <w:b/>
          <w:i/>
          <w:sz w:val="26"/>
          <w:szCs w:val="26"/>
          <w:u w:val="single"/>
        </w:rPr>
        <w:t>Vs</w:t>
      </w:r>
      <w:proofErr w:type="spellEnd"/>
      <w:r w:rsidRPr="008318BD">
        <w:rPr>
          <w:rFonts w:ascii="Times New Roman" w:hAnsi="Times New Roman" w:cs="Times New Roman"/>
          <w:b/>
          <w:i/>
          <w:sz w:val="26"/>
          <w:szCs w:val="26"/>
          <w:u w:val="single"/>
        </w:rPr>
        <w:t xml:space="preserve"> Attorney General &amp; </w:t>
      </w:r>
      <w:proofErr w:type="spellStart"/>
      <w:r w:rsidRPr="008318BD">
        <w:rPr>
          <w:rFonts w:ascii="Times New Roman" w:hAnsi="Times New Roman" w:cs="Times New Roman"/>
          <w:b/>
          <w:i/>
          <w:sz w:val="26"/>
          <w:szCs w:val="26"/>
          <w:u w:val="single"/>
        </w:rPr>
        <w:t>Anor</w:t>
      </w:r>
      <w:proofErr w:type="spellEnd"/>
      <w:r w:rsidRPr="008318BD">
        <w:rPr>
          <w:rFonts w:ascii="Times New Roman" w:hAnsi="Times New Roman" w:cs="Times New Roman"/>
          <w:b/>
          <w:i/>
          <w:sz w:val="26"/>
          <w:szCs w:val="26"/>
          <w:u w:val="single"/>
        </w:rPr>
        <w:t xml:space="preserve"> SCCA 4 of 2007</w:t>
      </w:r>
      <w:r w:rsidRPr="008318BD">
        <w:rPr>
          <w:rFonts w:ascii="Times New Roman" w:hAnsi="Times New Roman" w:cs="Times New Roman"/>
          <w:b/>
          <w:i/>
          <w:sz w:val="26"/>
          <w:szCs w:val="26"/>
        </w:rPr>
        <w:t xml:space="preserve"> </w:t>
      </w:r>
      <w:r w:rsidRPr="008318BD">
        <w:rPr>
          <w:rFonts w:ascii="Times New Roman" w:hAnsi="Times New Roman" w:cs="Times New Roman"/>
          <w:sz w:val="26"/>
          <w:szCs w:val="26"/>
        </w:rPr>
        <w:t xml:space="preserve">where it was held </w:t>
      </w:r>
      <w:r w:rsidR="00D22620" w:rsidRPr="008318BD">
        <w:rPr>
          <w:rFonts w:ascii="Times New Roman" w:hAnsi="Times New Roman" w:cs="Times New Roman"/>
          <w:i/>
          <w:sz w:val="26"/>
          <w:szCs w:val="26"/>
          <w:u w:val="single"/>
        </w:rPr>
        <w:t>inter alia</w:t>
      </w:r>
      <w:r w:rsidR="00D22620" w:rsidRPr="008318BD">
        <w:rPr>
          <w:rFonts w:ascii="Times New Roman" w:hAnsi="Times New Roman" w:cs="Times New Roman"/>
          <w:sz w:val="26"/>
          <w:szCs w:val="26"/>
        </w:rPr>
        <w:t xml:space="preserve"> that the</w:t>
      </w:r>
      <w:r w:rsidR="00D22620" w:rsidRPr="008318BD">
        <w:rPr>
          <w:rFonts w:ascii="Times New Roman" w:hAnsi="Times New Roman" w:cs="Times New Roman"/>
          <w:i/>
          <w:iCs/>
          <w:color w:val="000000"/>
          <w:spacing w:val="4"/>
        </w:rPr>
        <w:t xml:space="preserve"> </w:t>
      </w:r>
      <w:r w:rsidR="00D22620" w:rsidRPr="008318BD">
        <w:rPr>
          <w:rFonts w:ascii="Times New Roman" w:hAnsi="Times New Roman" w:cs="Times New Roman"/>
          <w:iCs/>
          <w:color w:val="000000"/>
          <w:spacing w:val="4"/>
          <w:sz w:val="26"/>
          <w:szCs w:val="26"/>
        </w:rPr>
        <w:t>appellant should have proceeded only against the Attorney General and the 3</w:t>
      </w:r>
      <w:r w:rsidR="00D22620" w:rsidRPr="008318BD">
        <w:rPr>
          <w:rFonts w:ascii="Times New Roman" w:hAnsi="Times New Roman" w:cs="Times New Roman"/>
          <w:iCs/>
          <w:color w:val="000000"/>
          <w:spacing w:val="4"/>
          <w:sz w:val="26"/>
          <w:szCs w:val="26"/>
          <w:vertAlign w:val="superscript"/>
        </w:rPr>
        <w:t>rd</w:t>
      </w:r>
      <w:r w:rsidR="00D22620" w:rsidRPr="008318BD">
        <w:rPr>
          <w:rFonts w:ascii="Times New Roman" w:hAnsi="Times New Roman" w:cs="Times New Roman"/>
          <w:iCs/>
          <w:color w:val="000000"/>
          <w:spacing w:val="4"/>
          <w:sz w:val="26"/>
          <w:szCs w:val="26"/>
        </w:rPr>
        <w:t xml:space="preserve"> respondent since the Director of Public Prosecutions is a government department but it is not a body corporate with powers to sue or be sued. </w:t>
      </w:r>
    </w:p>
    <w:p w:rsidR="00D22620" w:rsidRPr="008318BD" w:rsidRDefault="00D22620" w:rsidP="002C1E5A">
      <w:pPr>
        <w:spacing w:line="360" w:lineRule="auto"/>
        <w:jc w:val="both"/>
        <w:rPr>
          <w:rFonts w:ascii="Times New Roman" w:hAnsi="Times New Roman" w:cs="Times New Roman"/>
          <w:iCs/>
          <w:color w:val="000000"/>
          <w:spacing w:val="4"/>
          <w:sz w:val="26"/>
          <w:szCs w:val="26"/>
        </w:rPr>
      </w:pPr>
    </w:p>
    <w:p w:rsidR="00D22620" w:rsidRPr="008318BD" w:rsidRDefault="00D22620" w:rsidP="002C1E5A">
      <w:pPr>
        <w:spacing w:line="360" w:lineRule="auto"/>
        <w:jc w:val="both"/>
        <w:rPr>
          <w:rFonts w:ascii="Times New Roman" w:hAnsi="Times New Roman" w:cs="Times New Roman"/>
          <w:iCs/>
          <w:color w:val="000000"/>
          <w:spacing w:val="4"/>
          <w:sz w:val="26"/>
          <w:szCs w:val="26"/>
        </w:rPr>
      </w:pPr>
      <w:r w:rsidRPr="008318BD">
        <w:rPr>
          <w:rFonts w:ascii="Times New Roman" w:hAnsi="Times New Roman" w:cs="Times New Roman"/>
          <w:iCs/>
          <w:color w:val="000000"/>
          <w:spacing w:val="4"/>
          <w:sz w:val="26"/>
          <w:szCs w:val="26"/>
        </w:rPr>
        <w:t>For the reasons I have given in this ruling I will find that this application is incompetent and not fit for Judicial Review.  It was filed out of time and against a non-existent legal entity.  The same is dismissed with costs.</w:t>
      </w:r>
    </w:p>
    <w:p w:rsidR="00D22620" w:rsidRPr="008318BD" w:rsidRDefault="00D22620" w:rsidP="002C1E5A">
      <w:pPr>
        <w:spacing w:line="360" w:lineRule="auto"/>
        <w:jc w:val="both"/>
        <w:rPr>
          <w:rFonts w:ascii="Times New Roman" w:hAnsi="Times New Roman" w:cs="Times New Roman"/>
          <w:iCs/>
          <w:color w:val="000000"/>
          <w:spacing w:val="4"/>
          <w:sz w:val="26"/>
          <w:szCs w:val="26"/>
        </w:rPr>
      </w:pPr>
    </w:p>
    <w:p w:rsidR="00D22620" w:rsidRPr="008318BD" w:rsidRDefault="00C07271" w:rsidP="00D22620">
      <w:pPr>
        <w:pStyle w:val="NoSpacing"/>
        <w:spacing w:line="360" w:lineRule="auto"/>
        <w:rPr>
          <w:rFonts w:ascii="Times New Roman" w:hAnsi="Times New Roman" w:cs="Times New Roman"/>
          <w:b/>
          <w:sz w:val="26"/>
          <w:szCs w:val="26"/>
        </w:rPr>
      </w:pPr>
      <w:r w:rsidRPr="008318BD">
        <w:rPr>
          <w:rFonts w:ascii="Times New Roman" w:hAnsi="Times New Roman" w:cs="Times New Roman"/>
          <w:b/>
          <w:sz w:val="26"/>
          <w:szCs w:val="26"/>
        </w:rPr>
        <w:t>Stephen Musota</w:t>
      </w:r>
    </w:p>
    <w:p w:rsidR="00D22620" w:rsidRPr="008318BD" w:rsidRDefault="00D22620" w:rsidP="00D22620">
      <w:pPr>
        <w:spacing w:line="360" w:lineRule="auto"/>
        <w:jc w:val="both"/>
        <w:rPr>
          <w:rFonts w:ascii="Times New Roman" w:hAnsi="Times New Roman" w:cs="Times New Roman"/>
          <w:b/>
          <w:sz w:val="26"/>
          <w:szCs w:val="26"/>
        </w:rPr>
      </w:pPr>
      <w:r w:rsidRPr="008318BD">
        <w:rPr>
          <w:rFonts w:ascii="Times New Roman" w:hAnsi="Times New Roman" w:cs="Times New Roman"/>
          <w:b/>
          <w:sz w:val="26"/>
          <w:szCs w:val="26"/>
        </w:rPr>
        <w:t>J</w:t>
      </w:r>
      <w:r w:rsidR="00C07271" w:rsidRPr="008318BD">
        <w:rPr>
          <w:rFonts w:ascii="Times New Roman" w:hAnsi="Times New Roman" w:cs="Times New Roman"/>
          <w:b/>
          <w:sz w:val="26"/>
          <w:szCs w:val="26"/>
        </w:rPr>
        <w:t xml:space="preserve"> </w:t>
      </w:r>
      <w:r w:rsidRPr="008318BD">
        <w:rPr>
          <w:rFonts w:ascii="Times New Roman" w:hAnsi="Times New Roman" w:cs="Times New Roman"/>
          <w:b/>
          <w:sz w:val="26"/>
          <w:szCs w:val="26"/>
        </w:rPr>
        <w:t>U</w:t>
      </w:r>
      <w:r w:rsidR="00C07271" w:rsidRPr="008318BD">
        <w:rPr>
          <w:rFonts w:ascii="Times New Roman" w:hAnsi="Times New Roman" w:cs="Times New Roman"/>
          <w:b/>
          <w:sz w:val="26"/>
          <w:szCs w:val="26"/>
        </w:rPr>
        <w:t xml:space="preserve"> </w:t>
      </w:r>
      <w:r w:rsidRPr="008318BD">
        <w:rPr>
          <w:rFonts w:ascii="Times New Roman" w:hAnsi="Times New Roman" w:cs="Times New Roman"/>
          <w:b/>
          <w:sz w:val="26"/>
          <w:szCs w:val="26"/>
        </w:rPr>
        <w:t>D</w:t>
      </w:r>
      <w:r w:rsidR="00C07271" w:rsidRPr="008318BD">
        <w:rPr>
          <w:rFonts w:ascii="Times New Roman" w:hAnsi="Times New Roman" w:cs="Times New Roman"/>
          <w:b/>
          <w:sz w:val="26"/>
          <w:szCs w:val="26"/>
        </w:rPr>
        <w:t xml:space="preserve"> </w:t>
      </w:r>
      <w:r w:rsidRPr="008318BD">
        <w:rPr>
          <w:rFonts w:ascii="Times New Roman" w:hAnsi="Times New Roman" w:cs="Times New Roman"/>
          <w:b/>
          <w:sz w:val="26"/>
          <w:szCs w:val="26"/>
        </w:rPr>
        <w:t>G</w:t>
      </w:r>
      <w:r w:rsidR="00C07271" w:rsidRPr="008318BD">
        <w:rPr>
          <w:rFonts w:ascii="Times New Roman" w:hAnsi="Times New Roman" w:cs="Times New Roman"/>
          <w:b/>
          <w:sz w:val="26"/>
          <w:szCs w:val="26"/>
        </w:rPr>
        <w:t xml:space="preserve"> </w:t>
      </w:r>
      <w:r w:rsidRPr="008318BD">
        <w:rPr>
          <w:rFonts w:ascii="Times New Roman" w:hAnsi="Times New Roman" w:cs="Times New Roman"/>
          <w:b/>
          <w:sz w:val="26"/>
          <w:szCs w:val="26"/>
        </w:rPr>
        <w:t>E</w:t>
      </w:r>
    </w:p>
    <w:p w:rsidR="00D22620" w:rsidRPr="008318BD" w:rsidRDefault="00D22620" w:rsidP="00D22620">
      <w:pPr>
        <w:jc w:val="both"/>
        <w:rPr>
          <w:rFonts w:ascii="Times New Roman" w:hAnsi="Times New Roman" w:cs="Times New Roman"/>
          <w:sz w:val="26"/>
          <w:szCs w:val="26"/>
        </w:rPr>
      </w:pPr>
      <w:r w:rsidRPr="008318BD">
        <w:rPr>
          <w:rFonts w:ascii="Times New Roman" w:hAnsi="Times New Roman" w:cs="Times New Roman"/>
          <w:b/>
          <w:sz w:val="26"/>
          <w:szCs w:val="26"/>
        </w:rPr>
        <w:t>10</w:t>
      </w:r>
      <w:r w:rsidR="00C07271" w:rsidRPr="008318BD">
        <w:rPr>
          <w:rFonts w:ascii="Times New Roman" w:hAnsi="Times New Roman" w:cs="Times New Roman"/>
          <w:b/>
          <w:sz w:val="26"/>
          <w:szCs w:val="26"/>
        </w:rPr>
        <w:t>.0</w:t>
      </w:r>
      <w:r w:rsidRPr="008318BD">
        <w:rPr>
          <w:rFonts w:ascii="Times New Roman" w:hAnsi="Times New Roman" w:cs="Times New Roman"/>
          <w:b/>
          <w:sz w:val="26"/>
          <w:szCs w:val="26"/>
        </w:rPr>
        <w:t>7</w:t>
      </w:r>
      <w:r w:rsidR="00C07271" w:rsidRPr="008318BD">
        <w:rPr>
          <w:rFonts w:ascii="Times New Roman" w:hAnsi="Times New Roman" w:cs="Times New Roman"/>
          <w:b/>
          <w:sz w:val="26"/>
          <w:szCs w:val="26"/>
        </w:rPr>
        <w:t>.</w:t>
      </w:r>
      <w:r w:rsidRPr="008318BD">
        <w:rPr>
          <w:rFonts w:ascii="Times New Roman" w:hAnsi="Times New Roman" w:cs="Times New Roman"/>
          <w:b/>
          <w:sz w:val="26"/>
          <w:szCs w:val="26"/>
        </w:rPr>
        <w:t>2017</w:t>
      </w:r>
    </w:p>
    <w:p w:rsidR="00D22620" w:rsidRPr="008318BD" w:rsidRDefault="00D22620" w:rsidP="00D22620">
      <w:pPr>
        <w:pStyle w:val="ListParagraph"/>
        <w:ind w:left="1440"/>
        <w:jc w:val="both"/>
        <w:rPr>
          <w:rFonts w:ascii="Times New Roman" w:hAnsi="Times New Roman" w:cs="Times New Roman"/>
          <w:sz w:val="26"/>
          <w:szCs w:val="26"/>
        </w:rPr>
      </w:pPr>
    </w:p>
    <w:p w:rsidR="00D22620" w:rsidRPr="008318BD" w:rsidRDefault="00D22620" w:rsidP="002C1E5A">
      <w:pPr>
        <w:spacing w:line="360" w:lineRule="auto"/>
        <w:jc w:val="both"/>
        <w:rPr>
          <w:rFonts w:ascii="Times New Roman" w:hAnsi="Times New Roman" w:cs="Times New Roman"/>
          <w:iCs/>
          <w:color w:val="000000"/>
          <w:spacing w:val="4"/>
          <w:sz w:val="26"/>
          <w:szCs w:val="26"/>
        </w:rPr>
      </w:pPr>
    </w:p>
    <w:p w:rsidR="00833114" w:rsidRPr="008318BD" w:rsidRDefault="00833114" w:rsidP="002C1E5A">
      <w:pPr>
        <w:spacing w:line="360" w:lineRule="auto"/>
        <w:jc w:val="both"/>
        <w:rPr>
          <w:rFonts w:ascii="Times New Roman" w:hAnsi="Times New Roman" w:cs="Times New Roman"/>
          <w:b/>
          <w:iCs/>
          <w:color w:val="000000"/>
          <w:spacing w:val="4"/>
          <w:sz w:val="26"/>
          <w:szCs w:val="26"/>
        </w:rPr>
      </w:pPr>
    </w:p>
    <w:p w:rsidR="00833114" w:rsidRPr="008318BD" w:rsidRDefault="00833114" w:rsidP="002C1E5A">
      <w:pPr>
        <w:spacing w:line="360" w:lineRule="auto"/>
        <w:jc w:val="both"/>
        <w:rPr>
          <w:rFonts w:ascii="Times New Roman" w:hAnsi="Times New Roman" w:cs="Times New Roman"/>
          <w:b/>
          <w:iCs/>
          <w:color w:val="000000"/>
          <w:spacing w:val="4"/>
          <w:sz w:val="26"/>
          <w:szCs w:val="26"/>
        </w:rPr>
      </w:pPr>
      <w:r w:rsidRPr="008318BD">
        <w:rPr>
          <w:rFonts w:ascii="Times New Roman" w:hAnsi="Times New Roman" w:cs="Times New Roman"/>
          <w:b/>
          <w:iCs/>
          <w:color w:val="000000"/>
          <w:spacing w:val="4"/>
          <w:sz w:val="26"/>
          <w:szCs w:val="26"/>
        </w:rPr>
        <w:t>10/7/2017:-</w:t>
      </w:r>
    </w:p>
    <w:p w:rsidR="00833114" w:rsidRPr="008318BD" w:rsidRDefault="00833114" w:rsidP="002C1E5A">
      <w:pPr>
        <w:spacing w:line="360" w:lineRule="auto"/>
        <w:jc w:val="both"/>
        <w:rPr>
          <w:rFonts w:ascii="Times New Roman" w:hAnsi="Times New Roman" w:cs="Times New Roman"/>
          <w:iCs/>
          <w:color w:val="000000"/>
          <w:spacing w:val="4"/>
          <w:sz w:val="26"/>
          <w:szCs w:val="26"/>
        </w:rPr>
      </w:pPr>
      <w:proofErr w:type="gramStart"/>
      <w:r w:rsidRPr="008318BD">
        <w:rPr>
          <w:rFonts w:ascii="Times New Roman" w:hAnsi="Times New Roman" w:cs="Times New Roman"/>
          <w:iCs/>
          <w:color w:val="000000"/>
          <w:spacing w:val="4"/>
          <w:sz w:val="26"/>
          <w:szCs w:val="26"/>
        </w:rPr>
        <w:lastRenderedPageBreak/>
        <w:t xml:space="preserve">Mr. Titus </w:t>
      </w:r>
      <w:proofErr w:type="spellStart"/>
      <w:r w:rsidRPr="008318BD">
        <w:rPr>
          <w:rFonts w:ascii="Times New Roman" w:hAnsi="Times New Roman" w:cs="Times New Roman"/>
          <w:iCs/>
          <w:color w:val="000000"/>
          <w:spacing w:val="4"/>
          <w:sz w:val="26"/>
          <w:szCs w:val="26"/>
        </w:rPr>
        <w:t>Kamya</w:t>
      </w:r>
      <w:proofErr w:type="spellEnd"/>
      <w:r w:rsidRPr="008318BD">
        <w:rPr>
          <w:rFonts w:ascii="Times New Roman" w:hAnsi="Times New Roman" w:cs="Times New Roman"/>
          <w:iCs/>
          <w:color w:val="000000"/>
          <w:spacing w:val="4"/>
          <w:sz w:val="26"/>
          <w:szCs w:val="26"/>
        </w:rPr>
        <w:t xml:space="preserve"> for respondent.</w:t>
      </w:r>
      <w:proofErr w:type="gramEnd"/>
    </w:p>
    <w:p w:rsidR="00833114" w:rsidRPr="008318BD" w:rsidRDefault="00833114" w:rsidP="002C1E5A">
      <w:pPr>
        <w:spacing w:line="360" w:lineRule="auto"/>
        <w:jc w:val="both"/>
        <w:rPr>
          <w:rFonts w:ascii="Times New Roman" w:hAnsi="Times New Roman" w:cs="Times New Roman"/>
          <w:iCs/>
          <w:color w:val="000000"/>
          <w:spacing w:val="4"/>
          <w:sz w:val="26"/>
          <w:szCs w:val="26"/>
        </w:rPr>
      </w:pPr>
      <w:proofErr w:type="gramStart"/>
      <w:r w:rsidRPr="008318BD">
        <w:rPr>
          <w:rFonts w:ascii="Times New Roman" w:hAnsi="Times New Roman" w:cs="Times New Roman"/>
          <w:iCs/>
          <w:color w:val="000000"/>
          <w:spacing w:val="4"/>
          <w:sz w:val="26"/>
          <w:szCs w:val="26"/>
        </w:rPr>
        <w:t xml:space="preserve">Mr. </w:t>
      </w:r>
      <w:proofErr w:type="spellStart"/>
      <w:r w:rsidRPr="008318BD">
        <w:rPr>
          <w:rFonts w:ascii="Times New Roman" w:hAnsi="Times New Roman" w:cs="Times New Roman"/>
          <w:iCs/>
          <w:color w:val="000000"/>
          <w:spacing w:val="4"/>
          <w:sz w:val="26"/>
          <w:szCs w:val="26"/>
        </w:rPr>
        <w:t>Muwonge</w:t>
      </w:r>
      <w:proofErr w:type="spellEnd"/>
      <w:r w:rsidRPr="008318BD">
        <w:rPr>
          <w:rFonts w:ascii="Times New Roman" w:hAnsi="Times New Roman" w:cs="Times New Roman"/>
          <w:iCs/>
          <w:color w:val="000000"/>
          <w:spacing w:val="4"/>
          <w:sz w:val="26"/>
          <w:szCs w:val="26"/>
        </w:rPr>
        <w:t xml:space="preserve"> </w:t>
      </w:r>
      <w:proofErr w:type="spellStart"/>
      <w:r w:rsidRPr="008318BD">
        <w:rPr>
          <w:rFonts w:ascii="Times New Roman" w:hAnsi="Times New Roman" w:cs="Times New Roman"/>
          <w:iCs/>
          <w:color w:val="000000"/>
          <w:spacing w:val="4"/>
          <w:sz w:val="26"/>
          <w:szCs w:val="26"/>
        </w:rPr>
        <w:t>Kasita</w:t>
      </w:r>
      <w:proofErr w:type="spellEnd"/>
      <w:r w:rsidRPr="008318BD">
        <w:rPr>
          <w:rFonts w:ascii="Times New Roman" w:hAnsi="Times New Roman" w:cs="Times New Roman"/>
          <w:iCs/>
          <w:color w:val="000000"/>
          <w:spacing w:val="4"/>
          <w:sz w:val="26"/>
          <w:szCs w:val="26"/>
        </w:rPr>
        <w:t xml:space="preserve"> for applicant.</w:t>
      </w:r>
      <w:proofErr w:type="gramEnd"/>
    </w:p>
    <w:p w:rsidR="00833114" w:rsidRPr="008318BD" w:rsidRDefault="00833114" w:rsidP="002C1E5A">
      <w:pPr>
        <w:spacing w:line="360" w:lineRule="auto"/>
        <w:jc w:val="both"/>
        <w:rPr>
          <w:rFonts w:ascii="Times New Roman" w:hAnsi="Times New Roman" w:cs="Times New Roman"/>
          <w:iCs/>
          <w:color w:val="000000"/>
          <w:spacing w:val="4"/>
          <w:sz w:val="26"/>
          <w:szCs w:val="26"/>
        </w:rPr>
      </w:pPr>
      <w:proofErr w:type="gramStart"/>
      <w:r w:rsidRPr="008318BD">
        <w:rPr>
          <w:rFonts w:ascii="Times New Roman" w:hAnsi="Times New Roman" w:cs="Times New Roman"/>
          <w:iCs/>
          <w:color w:val="000000"/>
          <w:spacing w:val="4"/>
          <w:sz w:val="26"/>
          <w:szCs w:val="26"/>
        </w:rPr>
        <w:t>Applicant present.</w:t>
      </w:r>
      <w:proofErr w:type="gramEnd"/>
    </w:p>
    <w:p w:rsidR="00833114" w:rsidRPr="008318BD" w:rsidRDefault="00833114" w:rsidP="002C1E5A">
      <w:pPr>
        <w:spacing w:line="360" w:lineRule="auto"/>
        <w:jc w:val="both"/>
        <w:rPr>
          <w:rFonts w:ascii="Times New Roman" w:hAnsi="Times New Roman" w:cs="Times New Roman"/>
          <w:iCs/>
          <w:color w:val="000000"/>
          <w:spacing w:val="4"/>
          <w:sz w:val="26"/>
          <w:szCs w:val="26"/>
        </w:rPr>
      </w:pPr>
      <w:proofErr w:type="gramStart"/>
      <w:r w:rsidRPr="008318BD">
        <w:rPr>
          <w:rFonts w:ascii="Times New Roman" w:hAnsi="Times New Roman" w:cs="Times New Roman"/>
          <w:iCs/>
          <w:color w:val="000000"/>
          <w:spacing w:val="4"/>
          <w:sz w:val="26"/>
          <w:szCs w:val="26"/>
        </w:rPr>
        <w:t>Respondent absent.</w:t>
      </w:r>
      <w:proofErr w:type="gramEnd"/>
    </w:p>
    <w:p w:rsidR="00833114" w:rsidRPr="008318BD" w:rsidRDefault="00833114" w:rsidP="002C1E5A">
      <w:pPr>
        <w:spacing w:line="360" w:lineRule="auto"/>
        <w:jc w:val="both"/>
        <w:rPr>
          <w:rFonts w:ascii="Times New Roman" w:hAnsi="Times New Roman" w:cs="Times New Roman"/>
          <w:iCs/>
          <w:color w:val="000000"/>
          <w:spacing w:val="4"/>
          <w:sz w:val="26"/>
          <w:szCs w:val="26"/>
        </w:rPr>
      </w:pPr>
      <w:r w:rsidRPr="008318BD">
        <w:rPr>
          <w:rFonts w:ascii="Times New Roman" w:hAnsi="Times New Roman" w:cs="Times New Roman"/>
          <w:iCs/>
          <w:color w:val="000000"/>
          <w:spacing w:val="4"/>
          <w:sz w:val="26"/>
          <w:szCs w:val="26"/>
        </w:rPr>
        <w:t xml:space="preserve">Mr. </w:t>
      </w:r>
      <w:proofErr w:type="spellStart"/>
      <w:r w:rsidRPr="008318BD">
        <w:rPr>
          <w:rFonts w:ascii="Times New Roman" w:hAnsi="Times New Roman" w:cs="Times New Roman"/>
          <w:iCs/>
          <w:color w:val="000000"/>
          <w:spacing w:val="4"/>
          <w:sz w:val="26"/>
          <w:szCs w:val="26"/>
        </w:rPr>
        <w:t>Egetu</w:t>
      </w:r>
      <w:proofErr w:type="spellEnd"/>
      <w:r w:rsidRPr="008318BD">
        <w:rPr>
          <w:rFonts w:ascii="Times New Roman" w:hAnsi="Times New Roman" w:cs="Times New Roman"/>
          <w:iCs/>
          <w:color w:val="000000"/>
          <w:spacing w:val="4"/>
          <w:sz w:val="26"/>
          <w:szCs w:val="26"/>
        </w:rPr>
        <w:t xml:space="preserve"> Court Clerk.</w:t>
      </w:r>
    </w:p>
    <w:p w:rsidR="00833114" w:rsidRPr="008318BD" w:rsidRDefault="00833114" w:rsidP="002C1E5A">
      <w:pPr>
        <w:spacing w:line="360" w:lineRule="auto"/>
        <w:jc w:val="both"/>
        <w:rPr>
          <w:rFonts w:ascii="Times New Roman" w:hAnsi="Times New Roman" w:cs="Times New Roman"/>
          <w:iCs/>
          <w:color w:val="000000"/>
          <w:spacing w:val="4"/>
          <w:sz w:val="26"/>
          <w:szCs w:val="26"/>
        </w:rPr>
      </w:pPr>
    </w:p>
    <w:p w:rsidR="00833114" w:rsidRPr="008318BD" w:rsidRDefault="00833114" w:rsidP="002C1E5A">
      <w:pPr>
        <w:spacing w:line="360" w:lineRule="auto"/>
        <w:jc w:val="both"/>
        <w:rPr>
          <w:rFonts w:ascii="Times New Roman" w:hAnsi="Times New Roman" w:cs="Times New Roman"/>
          <w:b/>
          <w:iCs/>
          <w:color w:val="000000"/>
          <w:spacing w:val="4"/>
          <w:sz w:val="26"/>
          <w:szCs w:val="26"/>
        </w:rPr>
      </w:pPr>
      <w:r w:rsidRPr="008318BD">
        <w:rPr>
          <w:rFonts w:ascii="Times New Roman" w:hAnsi="Times New Roman" w:cs="Times New Roman"/>
          <w:b/>
          <w:iCs/>
          <w:color w:val="000000"/>
          <w:spacing w:val="4"/>
          <w:sz w:val="26"/>
          <w:szCs w:val="26"/>
        </w:rPr>
        <w:t>Counsel for the Applicant:-</w:t>
      </w:r>
    </w:p>
    <w:p w:rsidR="00833114" w:rsidRPr="008318BD" w:rsidRDefault="00833114" w:rsidP="002C1E5A">
      <w:pPr>
        <w:spacing w:line="360" w:lineRule="auto"/>
        <w:jc w:val="both"/>
        <w:rPr>
          <w:rFonts w:ascii="Times New Roman" w:hAnsi="Times New Roman" w:cs="Times New Roman"/>
          <w:iCs/>
          <w:color w:val="000000"/>
          <w:spacing w:val="4"/>
          <w:sz w:val="26"/>
          <w:szCs w:val="26"/>
        </w:rPr>
      </w:pPr>
      <w:r w:rsidRPr="008318BD">
        <w:rPr>
          <w:rFonts w:ascii="Times New Roman" w:hAnsi="Times New Roman" w:cs="Times New Roman"/>
          <w:iCs/>
          <w:color w:val="000000"/>
          <w:spacing w:val="4"/>
          <w:sz w:val="26"/>
          <w:szCs w:val="26"/>
        </w:rPr>
        <w:t>The matter is coming up for ruling and we are ready to receive the ruling.</w:t>
      </w:r>
    </w:p>
    <w:p w:rsidR="00833114" w:rsidRPr="008318BD" w:rsidRDefault="00833114" w:rsidP="002C1E5A">
      <w:pPr>
        <w:spacing w:line="360" w:lineRule="auto"/>
        <w:jc w:val="both"/>
        <w:rPr>
          <w:rFonts w:ascii="Times New Roman" w:hAnsi="Times New Roman" w:cs="Times New Roman"/>
          <w:iCs/>
          <w:color w:val="000000"/>
          <w:spacing w:val="4"/>
          <w:sz w:val="26"/>
          <w:szCs w:val="26"/>
        </w:rPr>
      </w:pPr>
    </w:p>
    <w:p w:rsidR="00833114" w:rsidRPr="008318BD" w:rsidRDefault="00833114" w:rsidP="002C1E5A">
      <w:pPr>
        <w:spacing w:line="360" w:lineRule="auto"/>
        <w:jc w:val="both"/>
        <w:rPr>
          <w:rFonts w:ascii="Times New Roman" w:hAnsi="Times New Roman" w:cs="Times New Roman"/>
          <w:b/>
          <w:iCs/>
          <w:color w:val="000000"/>
          <w:spacing w:val="4"/>
          <w:sz w:val="26"/>
          <w:szCs w:val="26"/>
        </w:rPr>
      </w:pPr>
      <w:r w:rsidRPr="008318BD">
        <w:rPr>
          <w:rFonts w:ascii="Times New Roman" w:hAnsi="Times New Roman" w:cs="Times New Roman"/>
          <w:b/>
          <w:iCs/>
          <w:color w:val="000000"/>
          <w:spacing w:val="4"/>
          <w:sz w:val="26"/>
          <w:szCs w:val="26"/>
        </w:rPr>
        <w:t>Counsel for the respondent:-</w:t>
      </w:r>
    </w:p>
    <w:p w:rsidR="00833114" w:rsidRPr="008318BD" w:rsidRDefault="00833114" w:rsidP="002C1E5A">
      <w:pPr>
        <w:spacing w:line="360" w:lineRule="auto"/>
        <w:jc w:val="both"/>
        <w:rPr>
          <w:rFonts w:ascii="Times New Roman" w:hAnsi="Times New Roman" w:cs="Times New Roman"/>
          <w:iCs/>
          <w:color w:val="000000"/>
          <w:spacing w:val="4"/>
          <w:sz w:val="26"/>
          <w:szCs w:val="26"/>
        </w:rPr>
      </w:pPr>
      <w:r w:rsidRPr="008318BD">
        <w:rPr>
          <w:rFonts w:ascii="Times New Roman" w:hAnsi="Times New Roman" w:cs="Times New Roman"/>
          <w:iCs/>
          <w:color w:val="000000"/>
          <w:spacing w:val="4"/>
          <w:sz w:val="26"/>
          <w:szCs w:val="26"/>
        </w:rPr>
        <w:t>We are ready to receive the ruling.</w:t>
      </w:r>
    </w:p>
    <w:p w:rsidR="00833114" w:rsidRPr="008318BD" w:rsidRDefault="00833114" w:rsidP="002C1E5A">
      <w:pPr>
        <w:spacing w:line="360" w:lineRule="auto"/>
        <w:jc w:val="both"/>
        <w:rPr>
          <w:rFonts w:ascii="Times New Roman" w:hAnsi="Times New Roman" w:cs="Times New Roman"/>
          <w:iCs/>
          <w:color w:val="000000"/>
          <w:spacing w:val="4"/>
          <w:sz w:val="26"/>
          <w:szCs w:val="26"/>
        </w:rPr>
      </w:pPr>
    </w:p>
    <w:p w:rsidR="00833114" w:rsidRPr="008318BD" w:rsidRDefault="00833114" w:rsidP="002C1E5A">
      <w:pPr>
        <w:spacing w:line="360" w:lineRule="auto"/>
        <w:jc w:val="both"/>
        <w:rPr>
          <w:rFonts w:ascii="Times New Roman" w:hAnsi="Times New Roman" w:cs="Times New Roman"/>
          <w:b/>
          <w:iCs/>
          <w:color w:val="000000"/>
          <w:spacing w:val="4"/>
          <w:sz w:val="26"/>
          <w:szCs w:val="26"/>
        </w:rPr>
      </w:pPr>
      <w:r w:rsidRPr="008318BD">
        <w:rPr>
          <w:rFonts w:ascii="Times New Roman" w:hAnsi="Times New Roman" w:cs="Times New Roman"/>
          <w:b/>
          <w:iCs/>
          <w:color w:val="000000"/>
          <w:spacing w:val="4"/>
          <w:sz w:val="26"/>
          <w:szCs w:val="26"/>
        </w:rPr>
        <w:t>Court:-</w:t>
      </w:r>
    </w:p>
    <w:p w:rsidR="00833114" w:rsidRPr="008318BD" w:rsidRDefault="00833114" w:rsidP="002C1E5A">
      <w:pPr>
        <w:spacing w:line="360" w:lineRule="auto"/>
        <w:jc w:val="both"/>
        <w:rPr>
          <w:rFonts w:ascii="Times New Roman" w:hAnsi="Times New Roman" w:cs="Times New Roman"/>
          <w:iCs/>
          <w:color w:val="000000"/>
          <w:spacing w:val="4"/>
          <w:sz w:val="26"/>
          <w:szCs w:val="26"/>
        </w:rPr>
      </w:pPr>
      <w:r w:rsidRPr="008318BD">
        <w:rPr>
          <w:rFonts w:ascii="Times New Roman" w:hAnsi="Times New Roman" w:cs="Times New Roman"/>
          <w:iCs/>
          <w:color w:val="000000"/>
          <w:spacing w:val="4"/>
          <w:sz w:val="26"/>
          <w:szCs w:val="26"/>
        </w:rPr>
        <w:t>Ruling read and delivered in open chambers.</w:t>
      </w:r>
    </w:p>
    <w:p w:rsidR="00B834D3" w:rsidRPr="008318BD" w:rsidRDefault="00B834D3" w:rsidP="002C1E5A">
      <w:pPr>
        <w:spacing w:line="360" w:lineRule="auto"/>
        <w:jc w:val="both"/>
        <w:rPr>
          <w:rFonts w:ascii="Times New Roman" w:hAnsi="Times New Roman" w:cs="Times New Roman"/>
          <w:iCs/>
          <w:color w:val="000000"/>
          <w:spacing w:val="4"/>
          <w:sz w:val="26"/>
          <w:szCs w:val="26"/>
        </w:rPr>
      </w:pPr>
    </w:p>
    <w:p w:rsidR="00B834D3" w:rsidRPr="008318BD" w:rsidRDefault="00C41B19" w:rsidP="00B834D3">
      <w:pPr>
        <w:pStyle w:val="NoSpacing"/>
        <w:spacing w:line="360" w:lineRule="auto"/>
        <w:rPr>
          <w:rFonts w:ascii="Times New Roman" w:hAnsi="Times New Roman" w:cs="Times New Roman"/>
          <w:b/>
          <w:sz w:val="26"/>
          <w:szCs w:val="26"/>
        </w:rPr>
      </w:pPr>
      <w:r w:rsidRPr="008318BD">
        <w:rPr>
          <w:rFonts w:ascii="Times New Roman" w:hAnsi="Times New Roman" w:cs="Times New Roman"/>
          <w:b/>
          <w:sz w:val="26"/>
          <w:szCs w:val="26"/>
        </w:rPr>
        <w:t xml:space="preserve">Sarah </w:t>
      </w:r>
      <w:proofErr w:type="spellStart"/>
      <w:r w:rsidRPr="008318BD">
        <w:rPr>
          <w:rFonts w:ascii="Times New Roman" w:hAnsi="Times New Roman" w:cs="Times New Roman"/>
          <w:b/>
          <w:sz w:val="26"/>
          <w:szCs w:val="26"/>
        </w:rPr>
        <w:t>Langa</w:t>
      </w:r>
      <w:proofErr w:type="spellEnd"/>
      <w:r w:rsidRPr="008318BD">
        <w:rPr>
          <w:rFonts w:ascii="Times New Roman" w:hAnsi="Times New Roman" w:cs="Times New Roman"/>
          <w:b/>
          <w:sz w:val="26"/>
          <w:szCs w:val="26"/>
        </w:rPr>
        <w:t xml:space="preserve"> </w:t>
      </w:r>
      <w:proofErr w:type="spellStart"/>
      <w:r w:rsidRPr="008318BD">
        <w:rPr>
          <w:rFonts w:ascii="Times New Roman" w:hAnsi="Times New Roman" w:cs="Times New Roman"/>
          <w:b/>
          <w:sz w:val="26"/>
          <w:szCs w:val="26"/>
        </w:rPr>
        <w:t>Siu</w:t>
      </w:r>
      <w:proofErr w:type="spellEnd"/>
    </w:p>
    <w:p w:rsidR="00B834D3" w:rsidRPr="008318BD" w:rsidRDefault="00B834D3" w:rsidP="00137DD3">
      <w:pPr>
        <w:spacing w:after="0" w:line="360" w:lineRule="auto"/>
        <w:rPr>
          <w:rFonts w:ascii="Times New Roman" w:hAnsi="Times New Roman" w:cs="Times New Roman"/>
          <w:b/>
          <w:szCs w:val="24"/>
        </w:rPr>
      </w:pPr>
      <w:r w:rsidRPr="008318BD">
        <w:rPr>
          <w:rFonts w:ascii="Times New Roman" w:hAnsi="Times New Roman" w:cs="Times New Roman"/>
          <w:b/>
          <w:szCs w:val="24"/>
        </w:rPr>
        <w:t>DEPUTY REGISTRAR</w:t>
      </w:r>
    </w:p>
    <w:p w:rsidR="00B834D3" w:rsidRPr="008318BD" w:rsidRDefault="00B834D3" w:rsidP="00137DD3">
      <w:pPr>
        <w:spacing w:after="0"/>
        <w:rPr>
          <w:rFonts w:ascii="Times New Roman" w:hAnsi="Times New Roman" w:cs="Times New Roman"/>
          <w:u w:val="single"/>
        </w:rPr>
      </w:pPr>
      <w:r w:rsidRPr="008318BD">
        <w:rPr>
          <w:rFonts w:ascii="Times New Roman" w:hAnsi="Times New Roman" w:cs="Times New Roman"/>
          <w:b/>
          <w:szCs w:val="24"/>
        </w:rPr>
        <w:t>10</w:t>
      </w:r>
      <w:r w:rsidR="00C41B19" w:rsidRPr="008318BD">
        <w:rPr>
          <w:rFonts w:ascii="Times New Roman" w:hAnsi="Times New Roman" w:cs="Times New Roman"/>
          <w:b/>
          <w:szCs w:val="24"/>
        </w:rPr>
        <w:t>.</w:t>
      </w:r>
      <w:r w:rsidRPr="008318BD">
        <w:rPr>
          <w:rFonts w:ascii="Times New Roman" w:hAnsi="Times New Roman" w:cs="Times New Roman"/>
          <w:b/>
          <w:szCs w:val="24"/>
        </w:rPr>
        <w:t>07</w:t>
      </w:r>
      <w:r w:rsidR="00C41B19" w:rsidRPr="008318BD">
        <w:rPr>
          <w:rFonts w:ascii="Times New Roman" w:hAnsi="Times New Roman" w:cs="Times New Roman"/>
          <w:b/>
          <w:szCs w:val="24"/>
        </w:rPr>
        <w:t>.</w:t>
      </w:r>
      <w:r w:rsidRPr="008318BD">
        <w:rPr>
          <w:rFonts w:ascii="Times New Roman" w:hAnsi="Times New Roman" w:cs="Times New Roman"/>
          <w:b/>
          <w:szCs w:val="24"/>
        </w:rPr>
        <w:t>2017</w:t>
      </w:r>
      <w:bookmarkStart w:id="0" w:name="_GoBack"/>
      <w:bookmarkEnd w:id="0"/>
    </w:p>
    <w:sectPr w:rsidR="00B834D3" w:rsidRPr="008318BD" w:rsidSect="00BF53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309" w:rsidRDefault="00854309" w:rsidP="00A36140">
      <w:pPr>
        <w:spacing w:after="0" w:line="240" w:lineRule="auto"/>
      </w:pPr>
      <w:r>
        <w:separator/>
      </w:r>
    </w:p>
  </w:endnote>
  <w:endnote w:type="continuationSeparator" w:id="0">
    <w:p w:rsidR="00854309" w:rsidRDefault="00854309" w:rsidP="00A3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2B" w:rsidRDefault="00E51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05485"/>
      <w:docPartObj>
        <w:docPartGallery w:val="Page Numbers (Bottom of Page)"/>
        <w:docPartUnique/>
      </w:docPartObj>
    </w:sdtPr>
    <w:sdtEndPr/>
    <w:sdtContent>
      <w:p w:rsidR="000F02D4" w:rsidRDefault="00854309">
        <w:pPr>
          <w:pStyle w:val="Footer"/>
          <w:jc w:val="center"/>
        </w:pPr>
        <w:r>
          <w:fldChar w:fldCharType="begin"/>
        </w:r>
        <w:r>
          <w:instrText xml:space="preserve"> PAGE   \* MERGEFORMAT </w:instrText>
        </w:r>
        <w:r>
          <w:fldChar w:fldCharType="separate"/>
        </w:r>
        <w:r w:rsidR="00BE4CC3">
          <w:rPr>
            <w:noProof/>
          </w:rPr>
          <w:t>6</w:t>
        </w:r>
        <w:r>
          <w:rPr>
            <w:noProof/>
          </w:rPr>
          <w:fldChar w:fldCharType="end"/>
        </w:r>
      </w:p>
    </w:sdtContent>
  </w:sdt>
  <w:p w:rsidR="002C1E5A" w:rsidRDefault="002C1E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2B" w:rsidRDefault="00E51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309" w:rsidRDefault="00854309" w:rsidP="00A36140">
      <w:pPr>
        <w:spacing w:after="0" w:line="240" w:lineRule="auto"/>
      </w:pPr>
      <w:r>
        <w:separator/>
      </w:r>
    </w:p>
  </w:footnote>
  <w:footnote w:type="continuationSeparator" w:id="0">
    <w:p w:rsidR="00854309" w:rsidRDefault="00854309" w:rsidP="00A36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D4" w:rsidRDefault="008543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59501"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D4" w:rsidRDefault="008543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59502"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D4" w:rsidRDefault="008543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59500" o:spid="_x0000_s2049" type="#_x0000_t136" style="position:absolute;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70A7"/>
    <w:multiLevelType w:val="hybridMultilevel"/>
    <w:tmpl w:val="3410A5D6"/>
    <w:lvl w:ilvl="0" w:tplc="2D28A2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EA5E10"/>
    <w:multiLevelType w:val="hybridMultilevel"/>
    <w:tmpl w:val="219CCC16"/>
    <w:lvl w:ilvl="0" w:tplc="1604F762">
      <w:start w:val="1"/>
      <w:numFmt w:val="lowerLetter"/>
      <w:lvlText w:val="(%1)"/>
      <w:lvlJc w:val="left"/>
      <w:pPr>
        <w:ind w:left="720" w:hanging="360"/>
      </w:pPr>
      <w:rPr>
        <w:rFonts w:ascii="Bookman Old Style" w:hAnsi="Bookman Old Style" w:cs="Tahom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51"/>
    <w:rsid w:val="000320BC"/>
    <w:rsid w:val="000F02D4"/>
    <w:rsid w:val="00131DC3"/>
    <w:rsid w:val="00137DD3"/>
    <w:rsid w:val="00142E39"/>
    <w:rsid w:val="001C3147"/>
    <w:rsid w:val="002C1E5A"/>
    <w:rsid w:val="002C21FF"/>
    <w:rsid w:val="002E569D"/>
    <w:rsid w:val="003A6AA8"/>
    <w:rsid w:val="004172A5"/>
    <w:rsid w:val="00446F51"/>
    <w:rsid w:val="005532BB"/>
    <w:rsid w:val="006770D5"/>
    <w:rsid w:val="007207BF"/>
    <w:rsid w:val="008318BD"/>
    <w:rsid w:val="00833114"/>
    <w:rsid w:val="00854309"/>
    <w:rsid w:val="00900237"/>
    <w:rsid w:val="00A36140"/>
    <w:rsid w:val="00AB3EAC"/>
    <w:rsid w:val="00AF7A72"/>
    <w:rsid w:val="00B834D3"/>
    <w:rsid w:val="00BB08B7"/>
    <w:rsid w:val="00BE17E5"/>
    <w:rsid w:val="00BE4CC3"/>
    <w:rsid w:val="00BF53CA"/>
    <w:rsid w:val="00C07271"/>
    <w:rsid w:val="00C41B19"/>
    <w:rsid w:val="00CF3DC6"/>
    <w:rsid w:val="00D22620"/>
    <w:rsid w:val="00E5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51"/>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61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6140"/>
    <w:rPr>
      <w:lang w:val="en-GB"/>
    </w:rPr>
  </w:style>
  <w:style w:type="paragraph" w:styleId="Footer">
    <w:name w:val="footer"/>
    <w:basedOn w:val="Normal"/>
    <w:link w:val="FooterChar"/>
    <w:uiPriority w:val="99"/>
    <w:unhideWhenUsed/>
    <w:rsid w:val="00A36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40"/>
    <w:rPr>
      <w:lang w:val="en-GB"/>
    </w:rPr>
  </w:style>
  <w:style w:type="paragraph" w:styleId="ListParagraph">
    <w:name w:val="List Paragraph"/>
    <w:basedOn w:val="Normal"/>
    <w:uiPriority w:val="34"/>
    <w:qFormat/>
    <w:rsid w:val="00AF7A72"/>
    <w:pPr>
      <w:ind w:left="720"/>
      <w:contextualSpacing/>
    </w:pPr>
  </w:style>
  <w:style w:type="paragraph" w:styleId="NoSpacing">
    <w:name w:val="No Spacing"/>
    <w:uiPriority w:val="1"/>
    <w:qFormat/>
    <w:rsid w:val="00D22620"/>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51"/>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61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6140"/>
    <w:rPr>
      <w:lang w:val="en-GB"/>
    </w:rPr>
  </w:style>
  <w:style w:type="paragraph" w:styleId="Footer">
    <w:name w:val="footer"/>
    <w:basedOn w:val="Normal"/>
    <w:link w:val="FooterChar"/>
    <w:uiPriority w:val="99"/>
    <w:unhideWhenUsed/>
    <w:rsid w:val="00A36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40"/>
    <w:rPr>
      <w:lang w:val="en-GB"/>
    </w:rPr>
  </w:style>
  <w:style w:type="paragraph" w:styleId="ListParagraph">
    <w:name w:val="List Paragraph"/>
    <w:basedOn w:val="Normal"/>
    <w:uiPriority w:val="34"/>
    <w:qFormat/>
    <w:rsid w:val="00AF7A72"/>
    <w:pPr>
      <w:ind w:left="720"/>
      <w:contextualSpacing/>
    </w:pPr>
  </w:style>
  <w:style w:type="paragraph" w:styleId="NoSpacing">
    <w:name w:val="No Spacing"/>
    <w:uiPriority w:val="1"/>
    <w:qFormat/>
    <w:rsid w:val="00D2262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2017-07-19T06:21:00Z</cp:lastPrinted>
  <dcterms:created xsi:type="dcterms:W3CDTF">2018-02-26T08:52:00Z</dcterms:created>
  <dcterms:modified xsi:type="dcterms:W3CDTF">2018-02-26T08:52:00Z</dcterms:modified>
</cp:coreProperties>
</file>