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6C37FD">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E4656A">
        <w:rPr>
          <w:rFonts w:ascii="Times New Roman" w:hAnsi="Times New Roman" w:cs="Times New Roman"/>
          <w:b/>
          <w:sz w:val="24"/>
          <w:szCs w:val="24"/>
        </w:rPr>
        <w:t>29</w:t>
      </w:r>
      <w:r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0F595E">
        <w:rPr>
          <w:rFonts w:ascii="Times New Roman" w:hAnsi="Times New Roman" w:cs="Times New Roman"/>
          <w:b/>
          <w:sz w:val="24"/>
          <w:szCs w:val="24"/>
        </w:rPr>
        <w:t>7</w:t>
      </w:r>
    </w:p>
    <w:p w:rsidR="006C37FD" w:rsidRPr="00BB1C6D" w:rsidRDefault="006C37F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0073D7">
        <w:rPr>
          <w:rFonts w:ascii="Times New Roman" w:hAnsi="Times New Roman" w:cs="Times New Roman"/>
          <w:b/>
          <w:sz w:val="24"/>
          <w:szCs w:val="24"/>
        </w:rPr>
        <w:t>Nebbi</w:t>
      </w:r>
      <w:proofErr w:type="spellEnd"/>
      <w:r w:rsidR="000073D7">
        <w:rPr>
          <w:rFonts w:ascii="Times New Roman" w:hAnsi="Times New Roman" w:cs="Times New Roman"/>
          <w:b/>
          <w:sz w:val="24"/>
          <w:szCs w:val="24"/>
        </w:rPr>
        <w:t xml:space="preserve"> </w:t>
      </w:r>
      <w:r w:rsidR="00E419D5">
        <w:rPr>
          <w:rFonts w:ascii="Times New Roman" w:hAnsi="Times New Roman" w:cs="Times New Roman"/>
          <w:b/>
          <w:sz w:val="24"/>
          <w:szCs w:val="24"/>
        </w:rPr>
        <w:t>Grade One</w:t>
      </w:r>
      <w:r w:rsidR="00B173A3">
        <w:rPr>
          <w:rFonts w:ascii="Times New Roman" w:hAnsi="Times New Roman" w:cs="Times New Roman"/>
          <w:b/>
          <w:sz w:val="24"/>
          <w:szCs w:val="24"/>
        </w:rPr>
        <w:t xml:space="preserve"> </w:t>
      </w:r>
      <w:r w:rsidR="00EE06FE">
        <w:rPr>
          <w:rFonts w:ascii="Times New Roman" w:hAnsi="Times New Roman" w:cs="Times New Roman"/>
          <w:b/>
          <w:sz w:val="24"/>
          <w:szCs w:val="24"/>
        </w:rPr>
        <w:t>Magistrate’s Court</w:t>
      </w:r>
      <w:r>
        <w:rPr>
          <w:rFonts w:ascii="Times New Roman" w:hAnsi="Times New Roman" w:cs="Times New Roman"/>
          <w:b/>
          <w:sz w:val="24"/>
          <w:szCs w:val="24"/>
        </w:rPr>
        <w:t xml:space="preserve"> C</w:t>
      </w:r>
      <w:r w:rsidR="00873948">
        <w:rPr>
          <w:rFonts w:ascii="Times New Roman" w:hAnsi="Times New Roman" w:cs="Times New Roman"/>
          <w:b/>
          <w:sz w:val="24"/>
          <w:szCs w:val="24"/>
        </w:rPr>
        <w:t xml:space="preserve">ivil </w:t>
      </w:r>
      <w:r w:rsidR="00EE06FE">
        <w:rPr>
          <w:rFonts w:ascii="Times New Roman" w:hAnsi="Times New Roman" w:cs="Times New Roman"/>
          <w:b/>
          <w:sz w:val="24"/>
          <w:szCs w:val="24"/>
        </w:rPr>
        <w:t>Suit</w:t>
      </w:r>
      <w:r>
        <w:rPr>
          <w:rFonts w:ascii="Times New Roman" w:hAnsi="Times New Roman" w:cs="Times New Roman"/>
          <w:b/>
          <w:sz w:val="24"/>
          <w:szCs w:val="24"/>
        </w:rPr>
        <w:t xml:space="preserve"> No. 00</w:t>
      </w:r>
      <w:r w:rsidR="000F595E">
        <w:rPr>
          <w:rFonts w:ascii="Times New Roman" w:hAnsi="Times New Roman" w:cs="Times New Roman"/>
          <w:b/>
          <w:sz w:val="24"/>
          <w:szCs w:val="24"/>
        </w:rPr>
        <w:t>10</w:t>
      </w:r>
      <w:r>
        <w:rPr>
          <w:rFonts w:ascii="Times New Roman" w:hAnsi="Times New Roman" w:cs="Times New Roman"/>
          <w:b/>
          <w:sz w:val="24"/>
          <w:szCs w:val="24"/>
        </w:rPr>
        <w:t xml:space="preserve"> of 20</w:t>
      </w:r>
      <w:r w:rsidR="00AE51D7">
        <w:rPr>
          <w:rFonts w:ascii="Times New Roman" w:hAnsi="Times New Roman" w:cs="Times New Roman"/>
          <w:b/>
          <w:sz w:val="24"/>
          <w:szCs w:val="24"/>
        </w:rPr>
        <w:t>1</w:t>
      </w:r>
      <w:r w:rsidR="000F595E">
        <w:rPr>
          <w:rFonts w:ascii="Times New Roman" w:hAnsi="Times New Roman" w:cs="Times New Roman"/>
          <w:b/>
          <w:sz w:val="24"/>
          <w:szCs w:val="24"/>
        </w:rPr>
        <w:t>6</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0F595E" w:rsidP="00737CF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OKOYA </w:t>
      </w:r>
      <w:r w:rsidR="000073D7">
        <w:rPr>
          <w:rFonts w:ascii="Times New Roman" w:hAnsi="Times New Roman" w:cs="Times New Roman"/>
          <w:b/>
          <w:sz w:val="24"/>
          <w:szCs w:val="24"/>
        </w:rPr>
        <w:t>B</w:t>
      </w:r>
      <w:r>
        <w:rPr>
          <w:rFonts w:ascii="Times New Roman" w:hAnsi="Times New Roman" w:cs="Times New Roman"/>
          <w:b/>
          <w:sz w:val="24"/>
          <w:szCs w:val="24"/>
        </w:rPr>
        <w:t>AZIL</w:t>
      </w:r>
      <w:r w:rsidR="00E419D5">
        <w:rPr>
          <w:rFonts w:ascii="Times New Roman" w:hAnsi="Times New Roman" w:cs="Times New Roman"/>
          <w:b/>
          <w:sz w:val="24"/>
          <w:szCs w:val="24"/>
        </w:rPr>
        <w:tab/>
      </w:r>
      <w:r w:rsidR="00164BFA">
        <w:rPr>
          <w:rFonts w:ascii="Times New Roman" w:hAnsi="Times New Roman" w:cs="Times New Roman"/>
          <w:b/>
          <w:sz w:val="24"/>
          <w:szCs w:val="24"/>
        </w:rPr>
        <w:t xml:space="preserve"> </w:t>
      </w:r>
      <w:proofErr w:type="gramStart"/>
      <w:r w:rsidR="00D117D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656A">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proofErr w:type="gramEnd"/>
      <w:r w:rsidR="009A00FE">
        <w:rPr>
          <w:rFonts w:ascii="Times New Roman" w:hAnsi="Times New Roman" w:cs="Times New Roman"/>
          <w:b/>
          <w:sz w:val="24"/>
          <w:szCs w:val="24"/>
        </w:rPr>
        <w:t xml:space="preserve"> </w:t>
      </w:r>
      <w:r w:rsidR="00AE51D7">
        <w:rPr>
          <w:rFonts w:ascii="Times New Roman" w:hAnsi="Times New Roman" w:cs="Times New Roman"/>
          <w:b/>
          <w:sz w:val="24"/>
          <w:szCs w:val="24"/>
        </w:rPr>
        <w:t>APPELLANT</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94C82" w:rsidRDefault="00AA37A9" w:rsidP="00AE51D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sidR="00E67808">
        <w:rPr>
          <w:rFonts w:ascii="Times New Roman" w:hAnsi="Times New Roman" w:cs="Times New Roman"/>
          <w:b/>
          <w:sz w:val="24"/>
          <w:szCs w:val="24"/>
        </w:rPr>
        <w:tab/>
      </w:r>
    </w:p>
    <w:p w:rsidR="001B7B33" w:rsidRDefault="000F595E" w:rsidP="00164BF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NYAYENGA MARGARET</w:t>
      </w:r>
      <w:r w:rsidR="00164BFA">
        <w:rPr>
          <w:rFonts w:ascii="Times New Roman" w:hAnsi="Times New Roman" w:cs="Times New Roman"/>
          <w:b/>
          <w:sz w:val="24"/>
          <w:szCs w:val="24"/>
        </w:rPr>
        <w:t xml:space="preserve">     </w:t>
      </w:r>
      <w:r w:rsidR="001B7B33" w:rsidRPr="00737CF0">
        <w:rPr>
          <w:rFonts w:ascii="Times New Roman" w:hAnsi="Times New Roman" w:cs="Times New Roman"/>
          <w:b/>
          <w:sz w:val="24"/>
          <w:szCs w:val="24"/>
        </w:rPr>
        <w:t>…</w:t>
      </w:r>
      <w:r w:rsidR="00164BFA">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656A">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E419D5">
        <w:rPr>
          <w:rFonts w:ascii="Times New Roman" w:hAnsi="Times New Roman" w:cs="Times New Roman"/>
          <w:b/>
          <w:sz w:val="24"/>
          <w:szCs w:val="24"/>
        </w:rPr>
        <w:t>.</w:t>
      </w:r>
      <w:r w:rsidR="00E419D5" w:rsidRPr="00737CF0">
        <w:rPr>
          <w:rFonts w:ascii="Times New Roman" w:hAnsi="Times New Roman" w:cs="Times New Roman"/>
          <w:b/>
          <w:sz w:val="24"/>
          <w:szCs w:val="24"/>
        </w:rPr>
        <w:t>…</w:t>
      </w:r>
      <w:r w:rsidR="00164BFA">
        <w:rPr>
          <w:rFonts w:ascii="Times New Roman" w:hAnsi="Times New Roman" w:cs="Times New Roman"/>
          <w:b/>
          <w:sz w:val="24"/>
          <w:szCs w:val="24"/>
        </w:rPr>
        <w:t>…… RESPONDENT</w:t>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6C5CF7" w:rsidRDefault="00B7619B" w:rsidP="00CE4BD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JUDGEMENT</w:t>
      </w:r>
    </w:p>
    <w:p w:rsidR="00CE4BD1" w:rsidRDefault="00CE4BD1" w:rsidP="00CE4BD1">
      <w:pPr>
        <w:spacing w:after="0"/>
        <w:jc w:val="center"/>
        <w:rPr>
          <w:rFonts w:ascii="Times New Roman" w:hAnsi="Times New Roman" w:cs="Times New Roman"/>
          <w:b/>
          <w:sz w:val="24"/>
          <w:szCs w:val="24"/>
          <w:u w:val="single"/>
        </w:rPr>
      </w:pPr>
    </w:p>
    <w:p w:rsidR="007E5DDF" w:rsidRDefault="007E5DDF" w:rsidP="00CE4BD1">
      <w:pPr>
        <w:spacing w:after="0"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This appeal is filed by way of Chamber Summons under section 62 of the </w:t>
      </w:r>
      <w:r w:rsidRPr="00A003F3">
        <w:rPr>
          <w:rFonts w:ascii="Times New Roman" w:hAnsi="Times New Roman" w:cs="Times New Roman"/>
          <w:i/>
          <w:sz w:val="24"/>
          <w:szCs w:val="24"/>
        </w:rPr>
        <w:t>Advocates Act</w:t>
      </w:r>
      <w:r w:rsidRPr="00A003F3">
        <w:rPr>
          <w:rFonts w:ascii="Times New Roman" w:hAnsi="Times New Roman" w:cs="Times New Roman"/>
          <w:sz w:val="24"/>
          <w:szCs w:val="24"/>
        </w:rPr>
        <w:t xml:space="preserve">, and Regulation 3 of the </w:t>
      </w:r>
      <w:r w:rsidRPr="00A003F3">
        <w:rPr>
          <w:rFonts w:ascii="Times New Roman" w:hAnsi="Times New Roman" w:cs="Times New Roman"/>
          <w:i/>
          <w:sz w:val="24"/>
          <w:szCs w:val="24"/>
        </w:rPr>
        <w:t>Advocates (Taxation of Costs) (Appeals and References) Regulations</w:t>
      </w:r>
      <w:r w:rsidRPr="00A003F3">
        <w:rPr>
          <w:rFonts w:ascii="Times New Roman" w:hAnsi="Times New Roman" w:cs="Times New Roman"/>
          <w:sz w:val="24"/>
          <w:szCs w:val="24"/>
        </w:rPr>
        <w:t xml:space="preserve">, wherein the appellant seeks to set aside an award of costs of Uganda shillings </w:t>
      </w:r>
      <w:r w:rsidR="00BF2177">
        <w:rPr>
          <w:rFonts w:ascii="Times New Roman" w:hAnsi="Times New Roman" w:cs="Times New Roman"/>
          <w:sz w:val="24"/>
          <w:szCs w:val="24"/>
        </w:rPr>
        <w:t>4</w:t>
      </w:r>
      <w:r w:rsidRPr="00A003F3">
        <w:rPr>
          <w:rFonts w:ascii="Times New Roman" w:hAnsi="Times New Roman" w:cs="Times New Roman"/>
          <w:sz w:val="24"/>
          <w:szCs w:val="24"/>
        </w:rPr>
        <w:t>,</w:t>
      </w:r>
      <w:r w:rsidR="00BF2177">
        <w:rPr>
          <w:rFonts w:ascii="Times New Roman" w:hAnsi="Times New Roman" w:cs="Times New Roman"/>
          <w:sz w:val="24"/>
          <w:szCs w:val="24"/>
        </w:rPr>
        <w:t>616</w:t>
      </w:r>
      <w:r w:rsidRPr="00A003F3">
        <w:rPr>
          <w:rFonts w:ascii="Times New Roman" w:hAnsi="Times New Roman" w:cs="Times New Roman"/>
          <w:sz w:val="24"/>
          <w:szCs w:val="24"/>
        </w:rPr>
        <w:t>,</w:t>
      </w:r>
      <w:r w:rsidR="00BF2177">
        <w:rPr>
          <w:rFonts w:ascii="Times New Roman" w:hAnsi="Times New Roman" w:cs="Times New Roman"/>
          <w:sz w:val="24"/>
          <w:szCs w:val="24"/>
        </w:rPr>
        <w:t>9</w:t>
      </w:r>
      <w:r w:rsidRPr="00A003F3">
        <w:rPr>
          <w:rFonts w:ascii="Times New Roman" w:hAnsi="Times New Roman" w:cs="Times New Roman"/>
          <w:sz w:val="24"/>
          <w:szCs w:val="24"/>
        </w:rPr>
        <w:t>00/= as instruction fees as being excessive in the circumstances of the case. The taxation Order was delivered on 2</w:t>
      </w:r>
      <w:r w:rsidR="00BF2177">
        <w:rPr>
          <w:rFonts w:ascii="Times New Roman" w:hAnsi="Times New Roman" w:cs="Times New Roman"/>
          <w:sz w:val="24"/>
          <w:szCs w:val="24"/>
        </w:rPr>
        <w:t>2</w:t>
      </w:r>
      <w:r w:rsidR="00BF2177">
        <w:rPr>
          <w:rFonts w:ascii="Times New Roman" w:hAnsi="Times New Roman" w:cs="Times New Roman"/>
          <w:sz w:val="24"/>
          <w:szCs w:val="24"/>
          <w:vertAlign w:val="superscript"/>
        </w:rPr>
        <w:t>nd</w:t>
      </w:r>
      <w:r w:rsidRPr="00A003F3">
        <w:rPr>
          <w:rFonts w:ascii="Times New Roman" w:hAnsi="Times New Roman" w:cs="Times New Roman"/>
          <w:sz w:val="24"/>
          <w:szCs w:val="24"/>
        </w:rPr>
        <w:t xml:space="preserve"> </w:t>
      </w:r>
      <w:r w:rsidR="00BF2177">
        <w:rPr>
          <w:rFonts w:ascii="Times New Roman" w:hAnsi="Times New Roman" w:cs="Times New Roman"/>
          <w:sz w:val="24"/>
          <w:szCs w:val="24"/>
        </w:rPr>
        <w:t>September,</w:t>
      </w:r>
      <w:r w:rsidRPr="00A003F3">
        <w:rPr>
          <w:rFonts w:ascii="Times New Roman" w:hAnsi="Times New Roman" w:cs="Times New Roman"/>
          <w:sz w:val="24"/>
          <w:szCs w:val="24"/>
        </w:rPr>
        <w:t xml:space="preserve"> 201</w:t>
      </w:r>
      <w:r w:rsidR="00BF2177">
        <w:rPr>
          <w:rFonts w:ascii="Times New Roman" w:hAnsi="Times New Roman" w:cs="Times New Roman"/>
          <w:sz w:val="24"/>
          <w:szCs w:val="24"/>
        </w:rPr>
        <w:t>7</w:t>
      </w:r>
      <w:r w:rsidRPr="00A003F3">
        <w:rPr>
          <w:rFonts w:ascii="Times New Roman" w:hAnsi="Times New Roman" w:cs="Times New Roman"/>
          <w:sz w:val="24"/>
          <w:szCs w:val="24"/>
        </w:rPr>
        <w:t>.</w:t>
      </w:r>
    </w:p>
    <w:p w:rsidR="00BF2177" w:rsidRPr="00A003F3" w:rsidRDefault="00BF2177" w:rsidP="00CE4BD1">
      <w:pPr>
        <w:spacing w:after="0" w:line="360" w:lineRule="auto"/>
        <w:jc w:val="both"/>
        <w:rPr>
          <w:rFonts w:ascii="Times New Roman" w:hAnsi="Times New Roman" w:cs="Times New Roman"/>
          <w:sz w:val="24"/>
          <w:szCs w:val="24"/>
        </w:rPr>
      </w:pPr>
    </w:p>
    <w:p w:rsidR="007E5DDF" w:rsidRDefault="007E5DDF" w:rsidP="00FB7928">
      <w:pPr>
        <w:spacing w:after="0" w:line="360" w:lineRule="auto"/>
        <w:jc w:val="both"/>
        <w:rPr>
          <w:rFonts w:ascii="Times New Roman" w:hAnsi="Times New Roman" w:cs="Times New Roman"/>
          <w:sz w:val="24"/>
          <w:szCs w:val="24"/>
        </w:rPr>
      </w:pPr>
      <w:r w:rsidRPr="00A003F3">
        <w:rPr>
          <w:rFonts w:ascii="Times New Roman" w:hAnsi="Times New Roman" w:cs="Times New Roman"/>
          <w:sz w:val="24"/>
          <w:szCs w:val="24"/>
        </w:rPr>
        <w:t>The appeal is supported by the appellant’s affidavit sworn on 1</w:t>
      </w:r>
      <w:r w:rsidR="00813BBE">
        <w:rPr>
          <w:rFonts w:ascii="Times New Roman" w:hAnsi="Times New Roman" w:cs="Times New Roman"/>
          <w:sz w:val="24"/>
          <w:szCs w:val="24"/>
        </w:rPr>
        <w:t>3</w:t>
      </w:r>
      <w:r w:rsidRPr="00A003F3">
        <w:rPr>
          <w:rFonts w:ascii="Times New Roman" w:hAnsi="Times New Roman" w:cs="Times New Roman"/>
          <w:sz w:val="24"/>
          <w:szCs w:val="24"/>
          <w:vertAlign w:val="superscript"/>
        </w:rPr>
        <w:t>th</w:t>
      </w:r>
      <w:r w:rsidRPr="00A003F3">
        <w:rPr>
          <w:rFonts w:ascii="Times New Roman" w:hAnsi="Times New Roman" w:cs="Times New Roman"/>
          <w:sz w:val="24"/>
          <w:szCs w:val="24"/>
        </w:rPr>
        <w:t xml:space="preserve"> </w:t>
      </w:r>
      <w:r w:rsidR="00813BBE">
        <w:rPr>
          <w:rFonts w:ascii="Times New Roman" w:hAnsi="Times New Roman" w:cs="Times New Roman"/>
          <w:sz w:val="24"/>
          <w:szCs w:val="24"/>
        </w:rPr>
        <w:t>October,</w:t>
      </w:r>
      <w:r w:rsidRPr="00A003F3">
        <w:rPr>
          <w:rFonts w:ascii="Times New Roman" w:hAnsi="Times New Roman" w:cs="Times New Roman"/>
          <w:sz w:val="24"/>
          <w:szCs w:val="24"/>
        </w:rPr>
        <w:t xml:space="preserve"> 201</w:t>
      </w:r>
      <w:r w:rsidR="00813BBE">
        <w:rPr>
          <w:rFonts w:ascii="Times New Roman" w:hAnsi="Times New Roman" w:cs="Times New Roman"/>
          <w:sz w:val="24"/>
          <w:szCs w:val="24"/>
        </w:rPr>
        <w:t>7</w:t>
      </w:r>
      <w:r w:rsidRPr="00A003F3">
        <w:rPr>
          <w:rFonts w:ascii="Times New Roman" w:hAnsi="Times New Roman" w:cs="Times New Roman"/>
          <w:sz w:val="24"/>
          <w:szCs w:val="24"/>
        </w:rPr>
        <w:t>, stating that the award is excessive and based on wrong principles of taxation</w:t>
      </w:r>
      <w:r w:rsidR="00942CC8">
        <w:rPr>
          <w:rFonts w:ascii="Times New Roman" w:hAnsi="Times New Roman" w:cs="Times New Roman"/>
          <w:sz w:val="24"/>
          <w:szCs w:val="24"/>
        </w:rPr>
        <w:t xml:space="preserve">; some items present a duplication of claims since they are incorporated in the instruction fee, there are items allowed for activities that never took place and disbursements allowed without the necessary documentary proof. </w:t>
      </w:r>
      <w:r w:rsidRPr="00A003F3">
        <w:rPr>
          <w:rFonts w:ascii="Times New Roman" w:hAnsi="Times New Roman" w:cs="Times New Roman"/>
          <w:sz w:val="24"/>
          <w:szCs w:val="24"/>
        </w:rPr>
        <w:t xml:space="preserve"> </w:t>
      </w:r>
      <w:r w:rsidR="00942CC8">
        <w:rPr>
          <w:rFonts w:ascii="Times New Roman" w:hAnsi="Times New Roman" w:cs="Times New Roman"/>
          <w:sz w:val="24"/>
          <w:szCs w:val="24"/>
        </w:rPr>
        <w:t>There is no affidavit in reply</w:t>
      </w:r>
      <w:r w:rsidRPr="00A003F3">
        <w:rPr>
          <w:rFonts w:ascii="Times New Roman" w:hAnsi="Times New Roman" w:cs="Times New Roman"/>
          <w:sz w:val="24"/>
          <w:szCs w:val="24"/>
        </w:rPr>
        <w:t>.</w:t>
      </w:r>
    </w:p>
    <w:p w:rsidR="00FB7928" w:rsidRDefault="00FB7928" w:rsidP="00FB7928">
      <w:pPr>
        <w:spacing w:after="0" w:line="360" w:lineRule="auto"/>
        <w:jc w:val="both"/>
        <w:rPr>
          <w:rFonts w:ascii="Times New Roman" w:hAnsi="Times New Roman" w:cs="Times New Roman"/>
          <w:sz w:val="24"/>
          <w:szCs w:val="24"/>
        </w:rPr>
      </w:pPr>
    </w:p>
    <w:p w:rsidR="007E5DDF" w:rsidRPr="00A003F3" w:rsidRDefault="007E5DDF" w:rsidP="00FB7928">
      <w:pPr>
        <w:spacing w:after="0"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At the hearing of the appeal, </w:t>
      </w:r>
      <w:proofErr w:type="spellStart"/>
      <w:r w:rsidRPr="00A003F3">
        <w:rPr>
          <w:rFonts w:ascii="Times New Roman" w:hAnsi="Times New Roman" w:cs="Times New Roman"/>
          <w:sz w:val="24"/>
          <w:szCs w:val="24"/>
        </w:rPr>
        <w:t>Ms.</w:t>
      </w:r>
      <w:proofErr w:type="spellEnd"/>
      <w:r w:rsidRPr="00A003F3">
        <w:rPr>
          <w:rFonts w:ascii="Times New Roman" w:hAnsi="Times New Roman" w:cs="Times New Roman"/>
          <w:sz w:val="24"/>
          <w:szCs w:val="24"/>
        </w:rPr>
        <w:t xml:space="preserve"> Daisy Patience </w:t>
      </w:r>
      <w:proofErr w:type="spellStart"/>
      <w:r w:rsidRPr="00A003F3">
        <w:rPr>
          <w:rFonts w:ascii="Times New Roman" w:hAnsi="Times New Roman" w:cs="Times New Roman"/>
          <w:sz w:val="24"/>
          <w:szCs w:val="24"/>
        </w:rPr>
        <w:t>Bandaru</w:t>
      </w:r>
      <w:proofErr w:type="spellEnd"/>
      <w:r w:rsidRPr="00A003F3">
        <w:rPr>
          <w:rFonts w:ascii="Times New Roman" w:hAnsi="Times New Roman" w:cs="Times New Roman"/>
          <w:sz w:val="24"/>
          <w:szCs w:val="24"/>
        </w:rPr>
        <w:t xml:space="preserve">, representing the appellant argued that the </w:t>
      </w:r>
      <w:r w:rsidR="00942CC8">
        <w:rPr>
          <w:rFonts w:ascii="Times New Roman" w:hAnsi="Times New Roman" w:cs="Times New Roman"/>
          <w:sz w:val="24"/>
          <w:szCs w:val="24"/>
        </w:rPr>
        <w:t>taxation did not follow the rules applicable. The Taxing Officer erred in awarding costs for court process in items 39, 40 and 41. He also included awards for activities that never took place such as items No. 4, 23, 54 and disbursements relating to these items. For item No. 54, the taxing Officer did not give reasons. There are no reasons given for any of the awards made</w:t>
      </w:r>
      <w:r>
        <w:rPr>
          <w:rFonts w:ascii="Times New Roman" w:hAnsi="Times New Roman" w:cs="Times New Roman"/>
          <w:sz w:val="24"/>
          <w:szCs w:val="24"/>
        </w:rPr>
        <w:t>. She</w:t>
      </w:r>
      <w:r w:rsidRPr="00A003F3">
        <w:rPr>
          <w:rFonts w:ascii="Times New Roman" w:hAnsi="Times New Roman" w:cs="Times New Roman"/>
          <w:sz w:val="24"/>
          <w:szCs w:val="24"/>
        </w:rPr>
        <w:t xml:space="preserve"> prayed </w:t>
      </w:r>
      <w:r>
        <w:rPr>
          <w:rFonts w:ascii="Times New Roman" w:hAnsi="Times New Roman" w:cs="Times New Roman"/>
          <w:sz w:val="24"/>
          <w:szCs w:val="24"/>
        </w:rPr>
        <w:t>that the appeal be allowed and the award be taxed down</w:t>
      </w:r>
      <w:r w:rsidRPr="00A003F3">
        <w:rPr>
          <w:rFonts w:ascii="Times New Roman" w:hAnsi="Times New Roman" w:cs="Times New Roman"/>
          <w:sz w:val="24"/>
          <w:szCs w:val="24"/>
        </w:rPr>
        <w:t xml:space="preserve">. </w:t>
      </w:r>
    </w:p>
    <w:p w:rsidR="007E5DDF" w:rsidRPr="00A003F3" w:rsidRDefault="007E5DDF" w:rsidP="007E5DDF">
      <w:pPr>
        <w:spacing w:line="360" w:lineRule="auto"/>
        <w:jc w:val="both"/>
        <w:rPr>
          <w:rFonts w:ascii="Times New Roman" w:hAnsi="Times New Roman" w:cs="Times New Roman"/>
          <w:sz w:val="24"/>
          <w:szCs w:val="24"/>
        </w:rPr>
      </w:pPr>
    </w:p>
    <w:p w:rsidR="007E5DDF" w:rsidRPr="00A003F3" w:rsidRDefault="007E5DDF" w:rsidP="007E5DDF">
      <w:pPr>
        <w:pStyle w:val="NormalWeb"/>
        <w:spacing w:before="0" w:beforeAutospacing="0" w:after="0" w:afterAutospacing="0" w:line="360" w:lineRule="auto"/>
        <w:jc w:val="both"/>
      </w:pPr>
      <w:r w:rsidRPr="00A003F3">
        <w:lastRenderedPageBreak/>
        <w:t xml:space="preserve">The circumstances </w:t>
      </w:r>
      <w:r>
        <w:t>in</w:t>
      </w:r>
      <w:r w:rsidRPr="00A003F3">
        <w:t xml:space="preserve"> which a Judge of the High Court may interfere with the Taxing Officer’s exercise of discretion </w:t>
      </w:r>
      <w:r>
        <w:t xml:space="preserve">in awarding costs </w:t>
      </w:r>
      <w:r w:rsidRPr="00A003F3">
        <w:t xml:space="preserve">were restated by the Supreme Court in the case of </w:t>
      </w:r>
      <w:r w:rsidRPr="00A003F3">
        <w:rPr>
          <w:rStyle w:val="Emphasis"/>
          <w:bCs/>
        </w:rPr>
        <w:t xml:space="preserve">Bank of Uganda v </w:t>
      </w:r>
      <w:proofErr w:type="spellStart"/>
      <w:r w:rsidRPr="00A003F3">
        <w:rPr>
          <w:rStyle w:val="Emphasis"/>
          <w:bCs/>
        </w:rPr>
        <w:t>Banco</w:t>
      </w:r>
      <w:proofErr w:type="spellEnd"/>
      <w:r w:rsidRPr="00A003F3">
        <w:rPr>
          <w:rStyle w:val="Emphasis"/>
          <w:bCs/>
        </w:rPr>
        <w:t xml:space="preserve"> </w:t>
      </w:r>
      <w:proofErr w:type="spellStart"/>
      <w:r w:rsidRPr="00A003F3">
        <w:rPr>
          <w:rStyle w:val="Emphasis"/>
          <w:bCs/>
        </w:rPr>
        <w:t>Arabe</w:t>
      </w:r>
      <w:proofErr w:type="spellEnd"/>
      <w:r w:rsidRPr="00A003F3">
        <w:rPr>
          <w:rStyle w:val="Emphasis"/>
          <w:bCs/>
        </w:rPr>
        <w:t xml:space="preserve"> </w:t>
      </w:r>
      <w:proofErr w:type="spellStart"/>
      <w:r w:rsidRPr="00A003F3">
        <w:rPr>
          <w:rStyle w:val="Emphasis"/>
          <w:bCs/>
        </w:rPr>
        <w:t>Espanol</w:t>
      </w:r>
      <w:proofErr w:type="spellEnd"/>
      <w:r w:rsidRPr="00A003F3">
        <w:rPr>
          <w:rStyle w:val="Emphasis"/>
          <w:bCs/>
        </w:rPr>
        <w:t>, S.C. Civil Application No. 23 of 1999</w:t>
      </w:r>
      <w:r w:rsidRPr="00A003F3">
        <w:t xml:space="preserve"> </w:t>
      </w:r>
      <w:r w:rsidRPr="00A003F3">
        <w:rPr>
          <w:rStyle w:val="Emphasis"/>
          <w:bCs/>
        </w:rPr>
        <w:t>(</w:t>
      </w:r>
      <w:proofErr w:type="spellStart"/>
      <w:r w:rsidRPr="00A003F3">
        <w:rPr>
          <w:rStyle w:val="Emphasis"/>
          <w:bCs/>
        </w:rPr>
        <w:t>Mulenga</w:t>
      </w:r>
      <w:proofErr w:type="spellEnd"/>
      <w:r w:rsidRPr="00A003F3">
        <w:rPr>
          <w:rStyle w:val="Emphasis"/>
          <w:bCs/>
        </w:rPr>
        <w:t xml:space="preserve"> JSC)</w:t>
      </w:r>
      <w:r w:rsidRPr="00A003F3">
        <w:t xml:space="preserve"> to be the following:</w:t>
      </w:r>
    </w:p>
    <w:p w:rsidR="007E5DDF" w:rsidRPr="00A003F3" w:rsidRDefault="007E5DDF" w:rsidP="007E5DDF">
      <w:pPr>
        <w:pStyle w:val="NormalWeb"/>
        <w:spacing w:before="0" w:beforeAutospacing="0" w:after="0" w:afterAutospacing="0" w:line="276" w:lineRule="auto"/>
        <w:ind w:left="576" w:right="576"/>
        <w:jc w:val="both"/>
      </w:pPr>
      <w:r w:rsidRPr="00A003F3">
        <w:t>Save in exceptional cases, a judge does not interfere with the assess</w:t>
      </w:r>
      <w:r w:rsidR="00F23BEE">
        <w:t xml:space="preserve">ment of what the taxing officer </w:t>
      </w:r>
      <w:r w:rsidRPr="00A003F3">
        <w:t>con</w:t>
      </w:r>
      <w:r w:rsidR="00F23BEE">
        <w:t>siders to be a reasonable fee. </w:t>
      </w:r>
      <w:r w:rsidRPr="00A003F3">
        <w:t>This is because it is generally accepted that questions which are solely of quantum of costs are matters with which the taxing officer is particularly fitted to deal, and in which he has more experience than the judge. Consequently a judge will not alter a fee allowed by the taxing officer, merely because in his opinion he should have allowed a higher or lower amount.</w:t>
      </w:r>
    </w:p>
    <w:p w:rsidR="007E5DDF" w:rsidRPr="00A003F3" w:rsidRDefault="007E5DDF" w:rsidP="007E5DDF">
      <w:pPr>
        <w:pStyle w:val="NormalWeb"/>
        <w:spacing w:line="276" w:lineRule="auto"/>
        <w:ind w:left="576" w:right="576"/>
        <w:jc w:val="both"/>
      </w:pPr>
      <w:r w:rsidRPr="00A003F3">
        <w:t xml:space="preserve">Secondly, an exceptional case is where it is shown expressly or by inference that in assessing and arriving at the quantum of the fee allowed, the taxing officer exercised, </w:t>
      </w:r>
      <w:r>
        <w:t xml:space="preserve">or </w:t>
      </w:r>
      <w:r w:rsidRPr="00A003F3">
        <w:t>applied a wrong principle. In this regard, application of a wrong principle is capable of being inferred from an award of an amount which is manifestly excessive or manifestly low. </w:t>
      </w:r>
    </w:p>
    <w:p w:rsidR="007E5DDF" w:rsidRPr="00A003F3" w:rsidRDefault="007E5DDF" w:rsidP="00942CC8">
      <w:pPr>
        <w:pStyle w:val="NormalWeb"/>
        <w:spacing w:line="276" w:lineRule="auto"/>
        <w:ind w:left="576" w:right="576"/>
        <w:jc w:val="both"/>
      </w:pPr>
      <w:r w:rsidRPr="00A003F3">
        <w:t>Thirdly, even if it is shown that the taxing officer erred on principle, the judge should interfere only on being satisfied that the error substantially affected the decision on quantum and that upholding the amount allowed would cause injustice to one of the parties. </w:t>
      </w:r>
    </w:p>
    <w:p w:rsidR="007E5DDF" w:rsidRDefault="007E5DDF" w:rsidP="007E5DDF">
      <w:pPr>
        <w:spacing w:after="0"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Taxation of bills of costs is not an exact science.  It is a matter of opinion as to what amount is reasonable, given the particular circumstances of the case, as no two cases are necessarily the same. </w:t>
      </w:r>
      <w:r>
        <w:rPr>
          <w:rFonts w:ascii="Times New Roman" w:hAnsi="Times New Roman" w:cs="Times New Roman"/>
          <w:sz w:val="24"/>
          <w:szCs w:val="24"/>
        </w:rPr>
        <w:t>T</w:t>
      </w:r>
      <w:r w:rsidRPr="00A003F3">
        <w:rPr>
          <w:rFonts w:ascii="Times New Roman" w:hAnsi="Times New Roman" w:cs="Times New Roman"/>
          <w:sz w:val="24"/>
          <w:szCs w:val="24"/>
        </w:rPr>
        <w:t xml:space="preserve">he power to tax costs is discretionary but the discretion must be exercised judiciously and not capriciously.  It must also be based on sound principles and on appeal, the court </w:t>
      </w:r>
      <w:r>
        <w:rPr>
          <w:rFonts w:ascii="Times New Roman" w:hAnsi="Times New Roman" w:cs="Times New Roman"/>
          <w:sz w:val="24"/>
          <w:szCs w:val="24"/>
        </w:rPr>
        <w:t>will</w:t>
      </w:r>
      <w:r w:rsidRPr="00A003F3">
        <w:rPr>
          <w:rFonts w:ascii="Times New Roman" w:hAnsi="Times New Roman" w:cs="Times New Roman"/>
          <w:sz w:val="24"/>
          <w:szCs w:val="24"/>
        </w:rPr>
        <w:t xml:space="preserve"> interfere with the award if it comes to the conclusion that the Taxing Officer erred in principle, or that the award is so manifestly excessive as to justify treating it as indicative of the exercise of a wrong principle or that there are exceptional circumstances which otherwise justify the court’s intervention.</w:t>
      </w:r>
    </w:p>
    <w:p w:rsidR="00F23BEE" w:rsidRDefault="00F23BEE" w:rsidP="007E5DDF">
      <w:pPr>
        <w:spacing w:after="0" w:line="360" w:lineRule="auto"/>
        <w:jc w:val="both"/>
        <w:rPr>
          <w:rFonts w:ascii="Times New Roman" w:hAnsi="Times New Roman" w:cs="Times New Roman"/>
          <w:sz w:val="24"/>
          <w:szCs w:val="24"/>
        </w:rPr>
      </w:pPr>
    </w:p>
    <w:p w:rsidR="000F79DF" w:rsidRDefault="0065584B" w:rsidP="000F7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that the process of taxation of costs relies heavily on the discretion of the Taxing Officer, the parties</w:t>
      </w:r>
      <w:r w:rsidR="000F79DF" w:rsidRPr="00E675AB">
        <w:rPr>
          <w:rFonts w:ascii="Times New Roman" w:hAnsi="Times New Roman" w:cs="Times New Roman"/>
          <w:sz w:val="24"/>
          <w:szCs w:val="24"/>
        </w:rPr>
        <w:t xml:space="preserve"> have a right to know the </w:t>
      </w:r>
      <w:r>
        <w:rPr>
          <w:rFonts w:ascii="Times New Roman" w:hAnsi="Times New Roman" w:cs="Times New Roman"/>
          <w:sz w:val="24"/>
          <w:szCs w:val="24"/>
        </w:rPr>
        <w:t>considerations up</w:t>
      </w:r>
      <w:r w:rsidR="000F79DF" w:rsidRPr="00E675AB">
        <w:rPr>
          <w:rFonts w:ascii="Times New Roman" w:hAnsi="Times New Roman" w:cs="Times New Roman"/>
          <w:sz w:val="24"/>
          <w:szCs w:val="24"/>
        </w:rPr>
        <w:t xml:space="preserve">on which </w:t>
      </w:r>
      <w:r>
        <w:rPr>
          <w:rFonts w:ascii="Times New Roman" w:hAnsi="Times New Roman" w:cs="Times New Roman"/>
          <w:sz w:val="24"/>
          <w:szCs w:val="24"/>
        </w:rPr>
        <w:t>that discretion was exercised</w:t>
      </w:r>
      <w:r w:rsidR="000F79DF" w:rsidRPr="00E675AB">
        <w:rPr>
          <w:rFonts w:ascii="Times New Roman" w:hAnsi="Times New Roman" w:cs="Times New Roman"/>
          <w:sz w:val="24"/>
          <w:szCs w:val="24"/>
        </w:rPr>
        <w:t xml:space="preserve">, in short, to understand them. At the very least, the </w:t>
      </w:r>
      <w:r>
        <w:rPr>
          <w:rFonts w:ascii="Times New Roman" w:hAnsi="Times New Roman" w:cs="Times New Roman"/>
          <w:sz w:val="24"/>
          <w:szCs w:val="24"/>
        </w:rPr>
        <w:t>Taxing Officer</w:t>
      </w:r>
      <w:r w:rsidR="000F79DF" w:rsidRPr="00E675AB">
        <w:rPr>
          <w:rFonts w:ascii="Times New Roman" w:hAnsi="Times New Roman" w:cs="Times New Roman"/>
          <w:sz w:val="24"/>
          <w:szCs w:val="24"/>
        </w:rPr>
        <w:t xml:space="preserve"> must be able to justify his</w:t>
      </w:r>
      <w:r w:rsidR="000F79DF">
        <w:rPr>
          <w:rFonts w:ascii="Times New Roman" w:hAnsi="Times New Roman" w:cs="Times New Roman"/>
          <w:sz w:val="24"/>
          <w:szCs w:val="24"/>
        </w:rPr>
        <w:t xml:space="preserve"> or </w:t>
      </w:r>
      <w:r w:rsidR="000F79DF" w:rsidRPr="00E675AB">
        <w:rPr>
          <w:rFonts w:ascii="Times New Roman" w:hAnsi="Times New Roman" w:cs="Times New Roman"/>
          <w:sz w:val="24"/>
          <w:szCs w:val="24"/>
        </w:rPr>
        <w:t>her decision.</w:t>
      </w:r>
      <w:r w:rsidR="000F79DF" w:rsidRPr="000F79DF">
        <w:rPr>
          <w:rFonts w:ascii="Times New Roman" w:hAnsi="Times New Roman" w:cs="Times New Roman"/>
          <w:sz w:val="24"/>
          <w:szCs w:val="24"/>
        </w:rPr>
        <w:t xml:space="preserve"> </w:t>
      </w:r>
      <w:r w:rsidRPr="0065584B">
        <w:rPr>
          <w:rFonts w:ascii="Times New Roman" w:hAnsi="Times New Roman" w:cs="Times New Roman"/>
          <w:sz w:val="24"/>
          <w:szCs w:val="24"/>
        </w:rPr>
        <w:t xml:space="preserve">The giving of reasons is one of the cornerstones of the judicial </w:t>
      </w:r>
      <w:r w:rsidRPr="0065584B">
        <w:rPr>
          <w:rFonts w:ascii="Times New Roman" w:hAnsi="Times New Roman" w:cs="Times New Roman"/>
          <w:sz w:val="24"/>
          <w:szCs w:val="24"/>
        </w:rPr>
        <w:lastRenderedPageBreak/>
        <w:t>function and a central aspect of the rule of law</w:t>
      </w:r>
      <w:r>
        <w:rPr>
          <w:rFonts w:ascii="Times New Roman" w:hAnsi="Times New Roman" w:cs="Times New Roman"/>
          <w:sz w:val="24"/>
          <w:szCs w:val="24"/>
        </w:rPr>
        <w:t xml:space="preserve"> (see </w:t>
      </w:r>
      <w:r w:rsidRPr="0065584B">
        <w:rPr>
          <w:rFonts w:ascii="Times New Roman" w:hAnsi="Times New Roman" w:cs="Times New Roman"/>
          <w:i/>
          <w:sz w:val="24"/>
          <w:szCs w:val="24"/>
        </w:rPr>
        <w:t>Breen v. Amalgamated Engineering Union [1971] 2 QB 175 at 191</w:t>
      </w:r>
      <w:r>
        <w:rPr>
          <w:rFonts w:ascii="Times New Roman" w:hAnsi="Times New Roman" w:cs="Times New Roman"/>
          <w:sz w:val="24"/>
          <w:szCs w:val="24"/>
        </w:rPr>
        <w:t xml:space="preserve">). </w:t>
      </w:r>
      <w:r w:rsidR="000F79DF" w:rsidRPr="009C090A">
        <w:rPr>
          <w:rFonts w:ascii="Times New Roman" w:hAnsi="Times New Roman" w:cs="Times New Roman"/>
          <w:sz w:val="24"/>
          <w:szCs w:val="24"/>
        </w:rPr>
        <w:t xml:space="preserve">In </w:t>
      </w:r>
      <w:r w:rsidR="000F79DF" w:rsidRPr="009B2E4D">
        <w:rPr>
          <w:rFonts w:ascii="Times New Roman" w:hAnsi="Times New Roman" w:cs="Times New Roman"/>
          <w:i/>
          <w:sz w:val="24"/>
          <w:szCs w:val="24"/>
        </w:rPr>
        <w:t>Stefan v. General Medical Council [1999] 1 WLR 1293</w:t>
      </w:r>
      <w:r w:rsidR="000F79DF" w:rsidRPr="009C090A">
        <w:rPr>
          <w:rFonts w:ascii="Times New Roman" w:hAnsi="Times New Roman" w:cs="Times New Roman"/>
          <w:sz w:val="24"/>
          <w:szCs w:val="24"/>
        </w:rPr>
        <w:t>,</w:t>
      </w:r>
      <w:r w:rsidR="000F79DF">
        <w:rPr>
          <w:rFonts w:ascii="Times New Roman" w:hAnsi="Times New Roman" w:cs="Times New Roman"/>
          <w:sz w:val="24"/>
          <w:szCs w:val="24"/>
        </w:rPr>
        <w:t xml:space="preserve"> Lord Clyde stated as follows: </w:t>
      </w:r>
      <w:r w:rsidR="000F79DF" w:rsidRPr="009C090A">
        <w:rPr>
          <w:rFonts w:ascii="Times New Roman" w:hAnsi="Times New Roman" w:cs="Times New Roman"/>
          <w:sz w:val="24"/>
          <w:szCs w:val="24"/>
        </w:rPr>
        <w:t>“</w:t>
      </w:r>
      <w:r w:rsidR="000F79DF">
        <w:rPr>
          <w:rFonts w:ascii="Times New Roman" w:hAnsi="Times New Roman" w:cs="Times New Roman"/>
          <w:sz w:val="24"/>
          <w:szCs w:val="24"/>
        </w:rPr>
        <w:t>t</w:t>
      </w:r>
      <w:r w:rsidR="000F79DF" w:rsidRPr="009C090A">
        <w:rPr>
          <w:rFonts w:ascii="Times New Roman" w:hAnsi="Times New Roman" w:cs="Times New Roman"/>
          <w:sz w:val="24"/>
          <w:szCs w:val="24"/>
        </w:rPr>
        <w:t>he advantages of the provision of reasons have often been rehearsed. They relate to the decision making process, in strengthening that process itself, in increasing the public confidence in it and in the desirability of the disclosure of error where error exists. They relate also to the parties immediately affected by the decision, in enabling</w:t>
      </w:r>
      <w:r>
        <w:rPr>
          <w:rFonts w:ascii="Times New Roman" w:hAnsi="Times New Roman" w:cs="Times New Roman"/>
          <w:sz w:val="24"/>
          <w:szCs w:val="24"/>
        </w:rPr>
        <w:t xml:space="preserve"> them to know the strengths and </w:t>
      </w:r>
      <w:r w:rsidR="000F79DF" w:rsidRPr="009C090A">
        <w:rPr>
          <w:rFonts w:ascii="Times New Roman" w:hAnsi="Times New Roman" w:cs="Times New Roman"/>
          <w:sz w:val="24"/>
          <w:szCs w:val="24"/>
        </w:rPr>
        <w:t>weaknesses of their respective cases and to facilitate appeal where that course is appropriate.”</w:t>
      </w:r>
      <w:r w:rsidR="000F79DF">
        <w:rPr>
          <w:rFonts w:ascii="Times New Roman" w:hAnsi="Times New Roman" w:cs="Times New Roman"/>
          <w:sz w:val="24"/>
          <w:szCs w:val="24"/>
        </w:rPr>
        <w:t xml:space="preserve"> Therefore, parties</w:t>
      </w:r>
      <w:r w:rsidR="000F79DF" w:rsidRPr="00886273">
        <w:rPr>
          <w:rFonts w:ascii="Times New Roman" w:hAnsi="Times New Roman" w:cs="Times New Roman"/>
          <w:sz w:val="24"/>
          <w:szCs w:val="24"/>
        </w:rPr>
        <w:t xml:space="preserve"> are entitled to know on what grounds </w:t>
      </w:r>
      <w:r>
        <w:rPr>
          <w:rFonts w:ascii="Times New Roman" w:hAnsi="Times New Roman" w:cs="Times New Roman"/>
          <w:sz w:val="24"/>
          <w:szCs w:val="24"/>
        </w:rPr>
        <w:t>the costs have been awarded</w:t>
      </w:r>
      <w:r w:rsidR="000F79DF" w:rsidRPr="00886273">
        <w:rPr>
          <w:rFonts w:ascii="Times New Roman" w:hAnsi="Times New Roman" w:cs="Times New Roman"/>
          <w:sz w:val="24"/>
          <w:szCs w:val="24"/>
        </w:rPr>
        <w:t xml:space="preserve">. </w:t>
      </w:r>
      <w:r>
        <w:rPr>
          <w:rFonts w:ascii="Times New Roman" w:hAnsi="Times New Roman" w:cs="Times New Roman"/>
          <w:sz w:val="24"/>
          <w:szCs w:val="24"/>
        </w:rPr>
        <w:t>An appellate</w:t>
      </w:r>
      <w:r w:rsidR="000F79DF" w:rsidRPr="00886273">
        <w:rPr>
          <w:rFonts w:ascii="Times New Roman" w:hAnsi="Times New Roman" w:cs="Times New Roman"/>
          <w:sz w:val="24"/>
          <w:szCs w:val="24"/>
        </w:rPr>
        <w:t xml:space="preserve"> Court is </w:t>
      </w:r>
      <w:r>
        <w:rPr>
          <w:rFonts w:ascii="Times New Roman" w:hAnsi="Times New Roman" w:cs="Times New Roman"/>
          <w:sz w:val="24"/>
          <w:szCs w:val="24"/>
        </w:rPr>
        <w:t xml:space="preserve">also </w:t>
      </w:r>
      <w:r w:rsidR="000F79DF" w:rsidRPr="00886273">
        <w:rPr>
          <w:rFonts w:ascii="Times New Roman" w:hAnsi="Times New Roman" w:cs="Times New Roman"/>
          <w:sz w:val="24"/>
          <w:szCs w:val="24"/>
        </w:rPr>
        <w:t xml:space="preserve">entitled to the assistance of the </w:t>
      </w:r>
      <w:r w:rsidR="000F79DF">
        <w:rPr>
          <w:rFonts w:ascii="Times New Roman" w:hAnsi="Times New Roman" w:cs="Times New Roman"/>
          <w:sz w:val="24"/>
          <w:szCs w:val="24"/>
        </w:rPr>
        <w:t>T</w:t>
      </w:r>
      <w:r>
        <w:rPr>
          <w:rFonts w:ascii="Times New Roman" w:hAnsi="Times New Roman" w:cs="Times New Roman"/>
          <w:sz w:val="24"/>
          <w:szCs w:val="24"/>
        </w:rPr>
        <w:t>axing Officer</w:t>
      </w:r>
      <w:r w:rsidR="000F79DF" w:rsidRPr="00886273">
        <w:rPr>
          <w:rFonts w:ascii="Times New Roman" w:hAnsi="Times New Roman" w:cs="Times New Roman"/>
          <w:sz w:val="24"/>
          <w:szCs w:val="24"/>
        </w:rPr>
        <w:t xml:space="preserve"> by an explicit statement of </w:t>
      </w:r>
      <w:r>
        <w:rPr>
          <w:rFonts w:ascii="Times New Roman" w:hAnsi="Times New Roman" w:cs="Times New Roman"/>
          <w:sz w:val="24"/>
          <w:szCs w:val="24"/>
        </w:rPr>
        <w:t>the</w:t>
      </w:r>
      <w:r w:rsidR="000F79DF" w:rsidRPr="00886273">
        <w:rPr>
          <w:rFonts w:ascii="Times New Roman" w:hAnsi="Times New Roman" w:cs="Times New Roman"/>
          <w:sz w:val="24"/>
          <w:szCs w:val="24"/>
        </w:rPr>
        <w:t xml:space="preserve"> reasons for deciding as </w:t>
      </w:r>
      <w:r>
        <w:rPr>
          <w:rFonts w:ascii="Times New Roman" w:hAnsi="Times New Roman" w:cs="Times New Roman"/>
          <w:sz w:val="24"/>
          <w:szCs w:val="24"/>
        </w:rPr>
        <w:t>he or she</w:t>
      </w:r>
      <w:r w:rsidR="000F79DF" w:rsidRPr="00886273">
        <w:rPr>
          <w:rFonts w:ascii="Times New Roman" w:hAnsi="Times New Roman" w:cs="Times New Roman"/>
          <w:sz w:val="24"/>
          <w:szCs w:val="24"/>
        </w:rPr>
        <w:t xml:space="preserve"> did</w:t>
      </w:r>
      <w:r w:rsidR="000F79DF">
        <w:rPr>
          <w:rFonts w:ascii="Times New Roman" w:hAnsi="Times New Roman" w:cs="Times New Roman"/>
          <w:sz w:val="24"/>
          <w:szCs w:val="24"/>
        </w:rPr>
        <w:t xml:space="preserve">. </w:t>
      </w:r>
    </w:p>
    <w:p w:rsidR="000F79DF" w:rsidRDefault="000F79DF" w:rsidP="000F79DF">
      <w:pPr>
        <w:spacing w:after="0" w:line="360" w:lineRule="auto"/>
        <w:jc w:val="both"/>
        <w:rPr>
          <w:rFonts w:ascii="Times New Roman" w:hAnsi="Times New Roman" w:cs="Times New Roman"/>
          <w:sz w:val="24"/>
          <w:szCs w:val="24"/>
        </w:rPr>
      </w:pPr>
    </w:p>
    <w:p w:rsidR="000F79DF" w:rsidRDefault="000F79DF" w:rsidP="000F7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duty </w:t>
      </w:r>
      <w:r w:rsidR="0065584B">
        <w:rPr>
          <w:rFonts w:ascii="Times New Roman" w:hAnsi="Times New Roman" w:cs="Times New Roman"/>
          <w:sz w:val="24"/>
          <w:szCs w:val="24"/>
        </w:rPr>
        <w:t xml:space="preserve">imposed on a Taxing Officer </w:t>
      </w:r>
      <w:r w:rsidRPr="00F767CC">
        <w:rPr>
          <w:rFonts w:ascii="Times New Roman" w:hAnsi="Times New Roman" w:cs="Times New Roman"/>
          <w:sz w:val="24"/>
          <w:szCs w:val="24"/>
        </w:rPr>
        <w:t xml:space="preserve">to give reasons is a function of </w:t>
      </w:r>
      <w:r>
        <w:rPr>
          <w:rFonts w:ascii="Times New Roman" w:hAnsi="Times New Roman" w:cs="Times New Roman"/>
          <w:sz w:val="24"/>
          <w:szCs w:val="24"/>
        </w:rPr>
        <w:t>the rule of law</w:t>
      </w:r>
      <w:r w:rsidRPr="00F767CC">
        <w:rPr>
          <w:rFonts w:ascii="Times New Roman" w:hAnsi="Times New Roman" w:cs="Times New Roman"/>
          <w:sz w:val="24"/>
          <w:szCs w:val="24"/>
        </w:rPr>
        <w:t xml:space="preserve"> and therefore of justice. Its rationale has two principal aspects. The first is that fairness surely req</w:t>
      </w:r>
      <w:r>
        <w:rPr>
          <w:rFonts w:ascii="Times New Roman" w:hAnsi="Times New Roman" w:cs="Times New Roman"/>
          <w:sz w:val="24"/>
          <w:szCs w:val="24"/>
        </w:rPr>
        <w:t xml:space="preserve">uires that the parties, </w:t>
      </w:r>
      <w:r w:rsidRPr="00F767CC">
        <w:rPr>
          <w:rFonts w:ascii="Times New Roman" w:hAnsi="Times New Roman" w:cs="Times New Roman"/>
          <w:sz w:val="24"/>
          <w:szCs w:val="24"/>
        </w:rPr>
        <w:t xml:space="preserve">especially the </w:t>
      </w:r>
      <w:r w:rsidR="0065584B">
        <w:rPr>
          <w:rFonts w:ascii="Times New Roman" w:hAnsi="Times New Roman" w:cs="Times New Roman"/>
          <w:sz w:val="24"/>
          <w:szCs w:val="24"/>
        </w:rPr>
        <w:t>judgement debtor</w:t>
      </w:r>
      <w:r>
        <w:rPr>
          <w:rFonts w:ascii="Times New Roman" w:hAnsi="Times New Roman" w:cs="Times New Roman"/>
          <w:sz w:val="24"/>
          <w:szCs w:val="24"/>
        </w:rPr>
        <w:t>,</w:t>
      </w:r>
      <w:r w:rsidRPr="00F767CC">
        <w:rPr>
          <w:rFonts w:ascii="Times New Roman" w:hAnsi="Times New Roman" w:cs="Times New Roman"/>
          <w:sz w:val="24"/>
          <w:szCs w:val="24"/>
        </w:rPr>
        <w:t xml:space="preserve"> should be left in no doubt why they have </w:t>
      </w:r>
      <w:r w:rsidR="0065584B">
        <w:rPr>
          <w:rFonts w:ascii="Times New Roman" w:hAnsi="Times New Roman" w:cs="Times New Roman"/>
          <w:sz w:val="24"/>
          <w:szCs w:val="24"/>
        </w:rPr>
        <w:t>to pay the quantum awarded</w:t>
      </w:r>
      <w:r w:rsidRPr="00F767CC">
        <w:rPr>
          <w:rFonts w:ascii="Times New Roman" w:hAnsi="Times New Roman" w:cs="Times New Roman"/>
          <w:sz w:val="24"/>
          <w:szCs w:val="24"/>
        </w:rPr>
        <w:t>. This is especially so since without reasons th</w:t>
      </w:r>
      <w:r>
        <w:rPr>
          <w:rFonts w:ascii="Times New Roman" w:hAnsi="Times New Roman" w:cs="Times New Roman"/>
          <w:sz w:val="24"/>
          <w:szCs w:val="24"/>
        </w:rPr>
        <w:t xml:space="preserve">e </w:t>
      </w:r>
      <w:r w:rsidR="0065584B">
        <w:rPr>
          <w:rFonts w:ascii="Times New Roman" w:hAnsi="Times New Roman" w:cs="Times New Roman"/>
          <w:sz w:val="24"/>
          <w:szCs w:val="24"/>
        </w:rPr>
        <w:t xml:space="preserve">judgement debtor </w:t>
      </w:r>
      <w:r>
        <w:rPr>
          <w:rFonts w:ascii="Times New Roman" w:hAnsi="Times New Roman" w:cs="Times New Roman"/>
          <w:sz w:val="24"/>
          <w:szCs w:val="24"/>
        </w:rPr>
        <w:t xml:space="preserve">will not know </w:t>
      </w:r>
      <w:r w:rsidRPr="00F767CC">
        <w:rPr>
          <w:rFonts w:ascii="Times New Roman" w:hAnsi="Times New Roman" w:cs="Times New Roman"/>
          <w:sz w:val="24"/>
          <w:szCs w:val="24"/>
        </w:rPr>
        <w:t xml:space="preserve">whether the </w:t>
      </w:r>
      <w:r w:rsidR="0065584B">
        <w:rPr>
          <w:rFonts w:ascii="Times New Roman" w:hAnsi="Times New Roman" w:cs="Times New Roman"/>
          <w:sz w:val="24"/>
          <w:szCs w:val="24"/>
        </w:rPr>
        <w:t>Taxing Officer</w:t>
      </w:r>
      <w:r w:rsidRPr="00F767CC">
        <w:rPr>
          <w:rFonts w:ascii="Times New Roman" w:hAnsi="Times New Roman" w:cs="Times New Roman"/>
          <w:sz w:val="24"/>
          <w:szCs w:val="24"/>
        </w:rPr>
        <w:t xml:space="preserve"> has misdirected </w:t>
      </w:r>
      <w:r w:rsidR="0065584B">
        <w:rPr>
          <w:rFonts w:ascii="Times New Roman" w:hAnsi="Times New Roman" w:cs="Times New Roman"/>
          <w:sz w:val="24"/>
          <w:szCs w:val="24"/>
        </w:rPr>
        <w:t>himself or herself</w:t>
      </w:r>
      <w:r w:rsidRPr="00F767CC">
        <w:rPr>
          <w:rFonts w:ascii="Times New Roman" w:hAnsi="Times New Roman" w:cs="Times New Roman"/>
          <w:sz w:val="24"/>
          <w:szCs w:val="24"/>
        </w:rPr>
        <w:t xml:space="preserve"> and thus whether he </w:t>
      </w:r>
      <w:r>
        <w:rPr>
          <w:rFonts w:ascii="Times New Roman" w:hAnsi="Times New Roman" w:cs="Times New Roman"/>
          <w:sz w:val="24"/>
          <w:szCs w:val="24"/>
        </w:rPr>
        <w:t xml:space="preserve">or she </w:t>
      </w:r>
      <w:r w:rsidRPr="00F767CC">
        <w:rPr>
          <w:rFonts w:ascii="Times New Roman" w:hAnsi="Times New Roman" w:cs="Times New Roman"/>
          <w:sz w:val="24"/>
          <w:szCs w:val="24"/>
        </w:rPr>
        <w:t xml:space="preserve">may have an available appeal on the substance of the </w:t>
      </w:r>
      <w:r w:rsidR="0065584B">
        <w:rPr>
          <w:rFonts w:ascii="Times New Roman" w:hAnsi="Times New Roman" w:cs="Times New Roman"/>
          <w:sz w:val="24"/>
          <w:szCs w:val="24"/>
        </w:rPr>
        <w:t>award</w:t>
      </w:r>
      <w:r w:rsidRPr="00F767CC">
        <w:rPr>
          <w:rFonts w:ascii="Times New Roman" w:hAnsi="Times New Roman" w:cs="Times New Roman"/>
          <w:sz w:val="24"/>
          <w:szCs w:val="24"/>
        </w:rPr>
        <w:t xml:space="preserve">. </w:t>
      </w:r>
      <w:r w:rsidRPr="001538C7">
        <w:rPr>
          <w:rFonts w:ascii="Times New Roman" w:hAnsi="Times New Roman" w:cs="Times New Roman"/>
          <w:sz w:val="24"/>
          <w:szCs w:val="24"/>
        </w:rPr>
        <w:t xml:space="preserve">Where no reasons are given it is impossible to tell whether the </w:t>
      </w:r>
      <w:r w:rsidR="0065584B">
        <w:rPr>
          <w:rFonts w:ascii="Times New Roman" w:hAnsi="Times New Roman" w:cs="Times New Roman"/>
          <w:sz w:val="24"/>
          <w:szCs w:val="24"/>
        </w:rPr>
        <w:t xml:space="preserve">Taxing Officer </w:t>
      </w:r>
      <w:r w:rsidRPr="001538C7">
        <w:rPr>
          <w:rFonts w:ascii="Times New Roman" w:hAnsi="Times New Roman" w:cs="Times New Roman"/>
          <w:sz w:val="24"/>
          <w:szCs w:val="24"/>
        </w:rPr>
        <w:t xml:space="preserve">has gone wrong on the law or the facts, the </w:t>
      </w:r>
      <w:r w:rsidR="0065584B">
        <w:rPr>
          <w:rFonts w:ascii="Times New Roman" w:hAnsi="Times New Roman" w:cs="Times New Roman"/>
          <w:sz w:val="24"/>
          <w:szCs w:val="24"/>
        </w:rPr>
        <w:t>judgement debtor</w:t>
      </w:r>
      <w:r w:rsidR="0065584B" w:rsidRPr="001538C7">
        <w:rPr>
          <w:rFonts w:ascii="Times New Roman" w:hAnsi="Times New Roman" w:cs="Times New Roman"/>
          <w:sz w:val="24"/>
          <w:szCs w:val="24"/>
        </w:rPr>
        <w:t xml:space="preserve"> </w:t>
      </w:r>
      <w:r w:rsidRPr="001538C7">
        <w:rPr>
          <w:rFonts w:ascii="Times New Roman" w:hAnsi="Times New Roman" w:cs="Times New Roman"/>
          <w:sz w:val="24"/>
          <w:szCs w:val="24"/>
        </w:rPr>
        <w:t xml:space="preserve">would be altogether deprived of his </w:t>
      </w:r>
      <w:r>
        <w:rPr>
          <w:rFonts w:ascii="Times New Roman" w:hAnsi="Times New Roman" w:cs="Times New Roman"/>
          <w:sz w:val="24"/>
          <w:szCs w:val="24"/>
        </w:rPr>
        <w:t xml:space="preserve">or her </w:t>
      </w:r>
      <w:r w:rsidRPr="001538C7">
        <w:rPr>
          <w:rFonts w:ascii="Times New Roman" w:hAnsi="Times New Roman" w:cs="Times New Roman"/>
          <w:sz w:val="24"/>
          <w:szCs w:val="24"/>
        </w:rPr>
        <w:t xml:space="preserve">chance of an appeal unless the </w:t>
      </w:r>
      <w:r w:rsidR="009C0717">
        <w:rPr>
          <w:rFonts w:ascii="Times New Roman" w:hAnsi="Times New Roman" w:cs="Times New Roman"/>
          <w:sz w:val="24"/>
          <w:szCs w:val="24"/>
        </w:rPr>
        <w:t xml:space="preserve">appellate </w:t>
      </w:r>
      <w:r w:rsidRPr="001538C7">
        <w:rPr>
          <w:rFonts w:ascii="Times New Roman" w:hAnsi="Times New Roman" w:cs="Times New Roman"/>
          <w:sz w:val="24"/>
          <w:szCs w:val="24"/>
        </w:rPr>
        <w:t xml:space="preserve">Court entertains </w:t>
      </w:r>
      <w:r>
        <w:rPr>
          <w:rFonts w:ascii="Times New Roman" w:hAnsi="Times New Roman" w:cs="Times New Roman"/>
          <w:sz w:val="24"/>
          <w:szCs w:val="24"/>
        </w:rPr>
        <w:t>the</w:t>
      </w:r>
      <w:r w:rsidRPr="001538C7">
        <w:rPr>
          <w:rFonts w:ascii="Times New Roman" w:hAnsi="Times New Roman" w:cs="Times New Roman"/>
          <w:sz w:val="24"/>
          <w:szCs w:val="24"/>
        </w:rPr>
        <w:t xml:space="preserve"> appeal based on the lack of reasons itself</w:t>
      </w:r>
      <w:r>
        <w:rPr>
          <w:rFonts w:ascii="Times New Roman" w:hAnsi="Times New Roman" w:cs="Times New Roman"/>
          <w:sz w:val="24"/>
          <w:szCs w:val="24"/>
        </w:rPr>
        <w:t xml:space="preserve">. </w:t>
      </w:r>
      <w:r w:rsidRPr="00F767CC">
        <w:rPr>
          <w:rFonts w:ascii="Times New Roman" w:hAnsi="Times New Roman" w:cs="Times New Roman"/>
          <w:sz w:val="24"/>
          <w:szCs w:val="24"/>
        </w:rPr>
        <w:t xml:space="preserve">The second is that a requirement to give reasons concentrates the mind; the resulting decision is much more likely to be soundly based on the </w:t>
      </w:r>
      <w:r w:rsidR="009C0717">
        <w:rPr>
          <w:rFonts w:ascii="Times New Roman" w:hAnsi="Times New Roman" w:cs="Times New Roman"/>
          <w:sz w:val="24"/>
          <w:szCs w:val="24"/>
        </w:rPr>
        <w:t xml:space="preserve">material before </w:t>
      </w:r>
      <w:proofErr w:type="gramStart"/>
      <w:r w:rsidR="009C0717">
        <w:rPr>
          <w:rFonts w:ascii="Times New Roman" w:hAnsi="Times New Roman" w:cs="Times New Roman"/>
          <w:sz w:val="24"/>
          <w:szCs w:val="24"/>
        </w:rPr>
        <w:t xml:space="preserve">the </w:t>
      </w:r>
      <w:r w:rsidRPr="00F767CC">
        <w:rPr>
          <w:rFonts w:ascii="Times New Roman" w:hAnsi="Times New Roman" w:cs="Times New Roman"/>
          <w:sz w:val="24"/>
          <w:szCs w:val="24"/>
        </w:rPr>
        <w:t xml:space="preserve"> </w:t>
      </w:r>
      <w:r w:rsidR="009C0717">
        <w:rPr>
          <w:rFonts w:ascii="Times New Roman" w:hAnsi="Times New Roman" w:cs="Times New Roman"/>
          <w:sz w:val="24"/>
          <w:szCs w:val="24"/>
        </w:rPr>
        <w:t>Taxing</w:t>
      </w:r>
      <w:proofErr w:type="gramEnd"/>
      <w:r w:rsidR="009C0717">
        <w:rPr>
          <w:rFonts w:ascii="Times New Roman" w:hAnsi="Times New Roman" w:cs="Times New Roman"/>
          <w:sz w:val="24"/>
          <w:szCs w:val="24"/>
        </w:rPr>
        <w:t xml:space="preserve"> Officer </w:t>
      </w:r>
      <w:r w:rsidRPr="00F767CC">
        <w:rPr>
          <w:rFonts w:ascii="Times New Roman" w:hAnsi="Times New Roman" w:cs="Times New Roman"/>
          <w:sz w:val="24"/>
          <w:szCs w:val="24"/>
        </w:rPr>
        <w:t>than if it is not</w:t>
      </w:r>
      <w:r>
        <w:rPr>
          <w:rFonts w:ascii="Times New Roman" w:hAnsi="Times New Roman" w:cs="Times New Roman"/>
          <w:sz w:val="24"/>
          <w:szCs w:val="24"/>
        </w:rPr>
        <w:t xml:space="preserve">. </w:t>
      </w:r>
      <w:r w:rsidR="009C0717">
        <w:rPr>
          <w:rFonts w:ascii="Times New Roman" w:hAnsi="Times New Roman" w:cs="Times New Roman"/>
          <w:sz w:val="24"/>
          <w:szCs w:val="24"/>
        </w:rPr>
        <w:t>T</w:t>
      </w:r>
      <w:r>
        <w:rPr>
          <w:rFonts w:ascii="Times New Roman" w:hAnsi="Times New Roman" w:cs="Times New Roman"/>
          <w:sz w:val="24"/>
          <w:szCs w:val="24"/>
        </w:rPr>
        <w:t xml:space="preserve">he </w:t>
      </w:r>
      <w:r w:rsidR="009C0717">
        <w:rPr>
          <w:rFonts w:ascii="Times New Roman" w:hAnsi="Times New Roman" w:cs="Times New Roman"/>
          <w:sz w:val="24"/>
          <w:szCs w:val="24"/>
        </w:rPr>
        <w:t xml:space="preserve">Taxing Officer </w:t>
      </w:r>
      <w:r w:rsidRPr="009217EA">
        <w:rPr>
          <w:rFonts w:ascii="Times New Roman" w:hAnsi="Times New Roman" w:cs="Times New Roman"/>
          <w:sz w:val="24"/>
          <w:szCs w:val="24"/>
        </w:rPr>
        <w:t xml:space="preserve">must enter into the issues canvassed before </w:t>
      </w:r>
      <w:r w:rsidR="009C0717">
        <w:rPr>
          <w:rFonts w:ascii="Times New Roman" w:hAnsi="Times New Roman" w:cs="Times New Roman"/>
          <w:sz w:val="24"/>
          <w:szCs w:val="24"/>
        </w:rPr>
        <w:t>him or her</w:t>
      </w:r>
      <w:r w:rsidRPr="009217EA">
        <w:rPr>
          <w:rFonts w:ascii="Times New Roman" w:hAnsi="Times New Roman" w:cs="Times New Roman"/>
          <w:sz w:val="24"/>
          <w:szCs w:val="24"/>
        </w:rPr>
        <w:t xml:space="preserve"> and explain why </w:t>
      </w:r>
      <w:r w:rsidR="009C0717">
        <w:rPr>
          <w:rFonts w:ascii="Times New Roman" w:hAnsi="Times New Roman" w:cs="Times New Roman"/>
          <w:sz w:val="24"/>
          <w:szCs w:val="24"/>
        </w:rPr>
        <w:t>he or she</w:t>
      </w:r>
      <w:r w:rsidRPr="009217EA">
        <w:rPr>
          <w:rFonts w:ascii="Times New Roman" w:hAnsi="Times New Roman" w:cs="Times New Roman"/>
          <w:sz w:val="24"/>
          <w:szCs w:val="24"/>
        </w:rPr>
        <w:t xml:space="preserve"> </w:t>
      </w:r>
      <w:r w:rsidR="009C0717" w:rsidRPr="009217EA">
        <w:rPr>
          <w:rFonts w:ascii="Times New Roman" w:hAnsi="Times New Roman" w:cs="Times New Roman"/>
          <w:sz w:val="24"/>
          <w:szCs w:val="24"/>
        </w:rPr>
        <w:t>prefer</w:t>
      </w:r>
      <w:r w:rsidR="009C0717">
        <w:rPr>
          <w:rFonts w:ascii="Times New Roman" w:hAnsi="Times New Roman" w:cs="Times New Roman"/>
          <w:sz w:val="24"/>
          <w:szCs w:val="24"/>
        </w:rPr>
        <w:t>red</w:t>
      </w:r>
      <w:r w:rsidRPr="009217EA">
        <w:rPr>
          <w:rFonts w:ascii="Times New Roman" w:hAnsi="Times New Roman" w:cs="Times New Roman"/>
          <w:sz w:val="24"/>
          <w:szCs w:val="24"/>
        </w:rPr>
        <w:t xml:space="preserve"> one case over the other.</w:t>
      </w:r>
      <w:r>
        <w:rPr>
          <w:rFonts w:ascii="Times New Roman" w:hAnsi="Times New Roman" w:cs="Times New Roman"/>
          <w:sz w:val="24"/>
          <w:szCs w:val="24"/>
        </w:rPr>
        <w:t xml:space="preserve"> </w:t>
      </w:r>
    </w:p>
    <w:p w:rsidR="009C0717" w:rsidRDefault="009C0717" w:rsidP="000F79DF">
      <w:pPr>
        <w:spacing w:after="0" w:line="360" w:lineRule="auto"/>
        <w:jc w:val="both"/>
        <w:rPr>
          <w:rFonts w:ascii="Times New Roman" w:hAnsi="Times New Roman" w:cs="Times New Roman"/>
          <w:sz w:val="24"/>
          <w:szCs w:val="24"/>
        </w:rPr>
      </w:pPr>
    </w:p>
    <w:p w:rsidR="000F79DF" w:rsidRDefault="000F79DF" w:rsidP="000F7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3B38A7">
        <w:rPr>
          <w:rFonts w:ascii="Times New Roman" w:hAnsi="Times New Roman" w:cs="Times New Roman"/>
          <w:sz w:val="24"/>
          <w:szCs w:val="24"/>
        </w:rPr>
        <w:t xml:space="preserve">he extent to which this duty to give reasons applies </w:t>
      </w:r>
      <w:r>
        <w:rPr>
          <w:rFonts w:ascii="Times New Roman" w:hAnsi="Times New Roman" w:cs="Times New Roman"/>
          <w:sz w:val="24"/>
          <w:szCs w:val="24"/>
        </w:rPr>
        <w:t>will</w:t>
      </w:r>
      <w:r w:rsidRPr="003B38A7">
        <w:rPr>
          <w:rFonts w:ascii="Times New Roman" w:hAnsi="Times New Roman" w:cs="Times New Roman"/>
          <w:sz w:val="24"/>
          <w:szCs w:val="24"/>
        </w:rPr>
        <w:t xml:space="preserve"> vary according to the nature of the </w:t>
      </w:r>
      <w:r w:rsidR="009C0717">
        <w:rPr>
          <w:rFonts w:ascii="Times New Roman" w:hAnsi="Times New Roman" w:cs="Times New Roman"/>
          <w:sz w:val="24"/>
          <w:szCs w:val="24"/>
        </w:rPr>
        <w:t xml:space="preserve">bill </w:t>
      </w:r>
      <w:r w:rsidR="00D119D9">
        <w:rPr>
          <w:rFonts w:ascii="Times New Roman" w:hAnsi="Times New Roman" w:cs="Times New Roman"/>
          <w:sz w:val="24"/>
          <w:szCs w:val="24"/>
        </w:rPr>
        <w:t xml:space="preserve">of costs </w:t>
      </w:r>
      <w:r w:rsidR="009C0717">
        <w:rPr>
          <w:rFonts w:ascii="Times New Roman" w:hAnsi="Times New Roman" w:cs="Times New Roman"/>
          <w:sz w:val="24"/>
          <w:szCs w:val="24"/>
        </w:rPr>
        <w:t>to be taxed</w:t>
      </w:r>
      <w:r>
        <w:rPr>
          <w:rFonts w:ascii="Times New Roman" w:hAnsi="Times New Roman" w:cs="Times New Roman"/>
          <w:sz w:val="24"/>
          <w:szCs w:val="24"/>
        </w:rPr>
        <w:t xml:space="preserve">, </w:t>
      </w:r>
      <w:r w:rsidRPr="0074148A">
        <w:rPr>
          <w:rFonts w:ascii="Times New Roman" w:hAnsi="Times New Roman" w:cs="Times New Roman"/>
          <w:sz w:val="24"/>
          <w:szCs w:val="24"/>
        </w:rPr>
        <w:t xml:space="preserve">in the light of the </w:t>
      </w:r>
      <w:r w:rsidRPr="006D3FF5">
        <w:rPr>
          <w:rFonts w:ascii="Times New Roman" w:hAnsi="Times New Roman" w:cs="Times New Roman"/>
          <w:sz w:val="24"/>
          <w:szCs w:val="24"/>
        </w:rPr>
        <w:t xml:space="preserve">circumstances of the case. </w:t>
      </w:r>
      <w:r>
        <w:rPr>
          <w:rFonts w:ascii="Times New Roman" w:hAnsi="Times New Roman" w:cs="Times New Roman"/>
          <w:sz w:val="24"/>
          <w:szCs w:val="24"/>
        </w:rPr>
        <w:t xml:space="preserve">The </w:t>
      </w:r>
      <w:r w:rsidR="009C0717">
        <w:rPr>
          <w:rFonts w:ascii="Times New Roman" w:hAnsi="Times New Roman" w:cs="Times New Roman"/>
          <w:sz w:val="24"/>
          <w:szCs w:val="24"/>
        </w:rPr>
        <w:t>Taxing Officer</w:t>
      </w:r>
      <w:r w:rsidRPr="006D3FF5">
        <w:rPr>
          <w:rFonts w:ascii="Times New Roman" w:hAnsi="Times New Roman" w:cs="Times New Roman"/>
          <w:sz w:val="24"/>
          <w:szCs w:val="24"/>
        </w:rPr>
        <w:t xml:space="preserve">’s reasons need not be extensive if </w:t>
      </w:r>
      <w:r w:rsidR="009C0717">
        <w:rPr>
          <w:rFonts w:ascii="Times New Roman" w:hAnsi="Times New Roman" w:cs="Times New Roman"/>
          <w:sz w:val="24"/>
          <w:szCs w:val="24"/>
        </w:rPr>
        <w:t>the</w:t>
      </w:r>
      <w:r w:rsidRPr="006D3FF5">
        <w:rPr>
          <w:rFonts w:ascii="Times New Roman" w:hAnsi="Times New Roman" w:cs="Times New Roman"/>
          <w:sz w:val="24"/>
          <w:szCs w:val="24"/>
        </w:rPr>
        <w:t xml:space="preserve"> decision makes sense. </w:t>
      </w:r>
      <w:r>
        <w:rPr>
          <w:rFonts w:ascii="Times New Roman" w:hAnsi="Times New Roman" w:cs="Times New Roman"/>
          <w:sz w:val="24"/>
          <w:szCs w:val="24"/>
        </w:rPr>
        <w:t>T</w:t>
      </w:r>
      <w:r w:rsidRPr="0071795B">
        <w:rPr>
          <w:rFonts w:ascii="Times New Roman" w:hAnsi="Times New Roman" w:cs="Times New Roman"/>
          <w:sz w:val="24"/>
          <w:szCs w:val="24"/>
        </w:rPr>
        <w:t>he degree of particularity required will depend entirely on the nature of the issues falling for decision</w:t>
      </w:r>
      <w:r>
        <w:rPr>
          <w:rFonts w:ascii="Times New Roman" w:hAnsi="Times New Roman" w:cs="Times New Roman"/>
          <w:sz w:val="24"/>
          <w:szCs w:val="24"/>
        </w:rPr>
        <w:t>.</w:t>
      </w:r>
      <w:r w:rsidRPr="0071795B">
        <w:rPr>
          <w:rFonts w:ascii="Times New Roman" w:hAnsi="Times New Roman" w:cs="Times New Roman"/>
          <w:sz w:val="24"/>
          <w:szCs w:val="24"/>
        </w:rPr>
        <w:t xml:space="preserve"> </w:t>
      </w:r>
      <w:r>
        <w:rPr>
          <w:rFonts w:ascii="Times New Roman" w:hAnsi="Times New Roman" w:cs="Times New Roman"/>
          <w:sz w:val="24"/>
          <w:szCs w:val="24"/>
        </w:rPr>
        <w:t xml:space="preserve">In the instant case though, the most striking feature of the </w:t>
      </w:r>
      <w:r w:rsidR="00D119D9">
        <w:rPr>
          <w:rFonts w:ascii="Times New Roman" w:hAnsi="Times New Roman" w:cs="Times New Roman"/>
          <w:sz w:val="24"/>
          <w:szCs w:val="24"/>
        </w:rPr>
        <w:t>taxation</w:t>
      </w:r>
      <w:r>
        <w:rPr>
          <w:rFonts w:ascii="Times New Roman" w:hAnsi="Times New Roman" w:cs="Times New Roman"/>
          <w:sz w:val="24"/>
          <w:szCs w:val="24"/>
        </w:rPr>
        <w:t xml:space="preserve"> by the </w:t>
      </w:r>
      <w:r w:rsidR="009C0717">
        <w:rPr>
          <w:rFonts w:ascii="Times New Roman" w:hAnsi="Times New Roman" w:cs="Times New Roman"/>
          <w:sz w:val="24"/>
          <w:szCs w:val="24"/>
        </w:rPr>
        <w:t xml:space="preserve">Taxing Officer </w:t>
      </w:r>
      <w:r w:rsidRPr="00C13C80">
        <w:rPr>
          <w:rFonts w:ascii="Times New Roman" w:hAnsi="Times New Roman" w:cs="Times New Roman"/>
          <w:sz w:val="24"/>
          <w:szCs w:val="24"/>
        </w:rPr>
        <w:t xml:space="preserve">is that </w:t>
      </w:r>
      <w:r w:rsidR="00D119D9">
        <w:rPr>
          <w:rFonts w:ascii="Times New Roman" w:hAnsi="Times New Roman" w:cs="Times New Roman"/>
          <w:sz w:val="24"/>
          <w:szCs w:val="24"/>
        </w:rPr>
        <w:t>the award</w:t>
      </w:r>
      <w:r>
        <w:rPr>
          <w:rFonts w:ascii="Times New Roman" w:hAnsi="Times New Roman" w:cs="Times New Roman"/>
          <w:sz w:val="24"/>
          <w:szCs w:val="24"/>
        </w:rPr>
        <w:t xml:space="preserve"> is</w:t>
      </w:r>
      <w:r w:rsidRPr="00C13C80">
        <w:rPr>
          <w:rFonts w:ascii="Times New Roman" w:hAnsi="Times New Roman" w:cs="Times New Roman"/>
          <w:sz w:val="24"/>
          <w:szCs w:val="24"/>
        </w:rPr>
        <w:t xml:space="preserve"> unreasoned</w:t>
      </w:r>
      <w:r w:rsidR="009C0717">
        <w:rPr>
          <w:rFonts w:ascii="Times New Roman" w:hAnsi="Times New Roman" w:cs="Times New Roman"/>
          <w:sz w:val="24"/>
          <w:szCs w:val="24"/>
        </w:rPr>
        <w:t xml:space="preserve"> and</w:t>
      </w:r>
      <w:r w:rsidRPr="00C13C80">
        <w:rPr>
          <w:rFonts w:ascii="Times New Roman" w:hAnsi="Times New Roman" w:cs="Times New Roman"/>
          <w:sz w:val="24"/>
          <w:szCs w:val="24"/>
        </w:rPr>
        <w:t xml:space="preserve"> unexplained.</w:t>
      </w:r>
      <w:r>
        <w:rPr>
          <w:rFonts w:ascii="Times New Roman" w:hAnsi="Times New Roman" w:cs="Times New Roman"/>
          <w:sz w:val="24"/>
          <w:szCs w:val="24"/>
        </w:rPr>
        <w:t xml:space="preserve"> </w:t>
      </w:r>
    </w:p>
    <w:p w:rsidR="000F79DF" w:rsidRDefault="000F79DF" w:rsidP="000F79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in </w:t>
      </w:r>
      <w:r w:rsidRPr="008E7AFE">
        <w:rPr>
          <w:rFonts w:ascii="Times New Roman" w:hAnsi="Times New Roman" w:cs="Times New Roman"/>
          <w:sz w:val="24"/>
          <w:szCs w:val="24"/>
        </w:rPr>
        <w:t xml:space="preserve">certain contexts, reasons for </w:t>
      </w:r>
      <w:r w:rsidR="00D119D9">
        <w:rPr>
          <w:rFonts w:ascii="Times New Roman" w:hAnsi="Times New Roman" w:cs="Times New Roman"/>
          <w:sz w:val="24"/>
          <w:szCs w:val="24"/>
        </w:rPr>
        <w:t>allowing certain items in a bill of costs and the corresponding quantum</w:t>
      </w:r>
      <w:r w:rsidRPr="008E7AFE">
        <w:rPr>
          <w:rFonts w:ascii="Times New Roman" w:hAnsi="Times New Roman" w:cs="Times New Roman"/>
          <w:sz w:val="24"/>
          <w:szCs w:val="24"/>
        </w:rPr>
        <w:t xml:space="preserve"> can properly be inferred</w:t>
      </w:r>
      <w:r>
        <w:rPr>
          <w:rFonts w:ascii="Times New Roman" w:hAnsi="Times New Roman" w:cs="Times New Roman"/>
          <w:sz w:val="24"/>
          <w:szCs w:val="24"/>
        </w:rPr>
        <w:t>,</w:t>
      </w:r>
      <w:r w:rsidRPr="008E7AFE">
        <w:rPr>
          <w:rFonts w:ascii="Times New Roman" w:hAnsi="Times New Roman" w:cs="Times New Roman"/>
          <w:sz w:val="24"/>
          <w:szCs w:val="24"/>
        </w:rPr>
        <w:t xml:space="preserve"> </w:t>
      </w:r>
      <w:r>
        <w:rPr>
          <w:rFonts w:ascii="Times New Roman" w:hAnsi="Times New Roman" w:cs="Times New Roman"/>
          <w:sz w:val="24"/>
          <w:szCs w:val="24"/>
        </w:rPr>
        <w:t>h</w:t>
      </w:r>
      <w:r w:rsidRPr="008E7AFE">
        <w:rPr>
          <w:rFonts w:ascii="Times New Roman" w:hAnsi="Times New Roman" w:cs="Times New Roman"/>
          <w:sz w:val="24"/>
          <w:szCs w:val="24"/>
        </w:rPr>
        <w:t xml:space="preserve">owever, this is not possible in the present case. </w:t>
      </w:r>
      <w:r>
        <w:rPr>
          <w:rFonts w:ascii="Times New Roman" w:hAnsi="Times New Roman" w:cs="Times New Roman"/>
          <w:sz w:val="24"/>
          <w:szCs w:val="24"/>
        </w:rPr>
        <w:t>T</w:t>
      </w:r>
      <w:r w:rsidRPr="007D7B5B">
        <w:rPr>
          <w:rFonts w:ascii="Times New Roman" w:hAnsi="Times New Roman" w:cs="Times New Roman"/>
          <w:sz w:val="24"/>
          <w:szCs w:val="24"/>
        </w:rPr>
        <w:t xml:space="preserve">here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 prejudice </w:t>
      </w:r>
      <w:r>
        <w:rPr>
          <w:rFonts w:ascii="Times New Roman" w:hAnsi="Times New Roman" w:cs="Times New Roman"/>
          <w:sz w:val="24"/>
          <w:szCs w:val="24"/>
        </w:rPr>
        <w:t xml:space="preserve">occasioned to a </w:t>
      </w:r>
      <w:r w:rsidR="00D119D9">
        <w:rPr>
          <w:rFonts w:ascii="Times New Roman" w:hAnsi="Times New Roman" w:cs="Times New Roman"/>
          <w:sz w:val="24"/>
          <w:szCs w:val="24"/>
        </w:rPr>
        <w:t>judgement debtor</w:t>
      </w:r>
      <w:r w:rsidR="00D119D9" w:rsidRPr="007D7B5B">
        <w:rPr>
          <w:rFonts w:ascii="Times New Roman" w:hAnsi="Times New Roman" w:cs="Times New Roman"/>
          <w:sz w:val="24"/>
          <w:szCs w:val="24"/>
        </w:rPr>
        <w:t xml:space="preserve"> </w:t>
      </w:r>
      <w:r w:rsidRPr="007D7B5B">
        <w:rPr>
          <w:rFonts w:ascii="Times New Roman" w:hAnsi="Times New Roman" w:cs="Times New Roman"/>
          <w:sz w:val="24"/>
          <w:szCs w:val="24"/>
        </w:rPr>
        <w:t xml:space="preserve">where the reasons for the </w:t>
      </w:r>
      <w:r w:rsidR="00D119D9">
        <w:rPr>
          <w:rFonts w:ascii="Times New Roman" w:hAnsi="Times New Roman" w:cs="Times New Roman"/>
          <w:sz w:val="24"/>
          <w:szCs w:val="24"/>
        </w:rPr>
        <w:t>award</w:t>
      </w:r>
      <w:r w:rsidRPr="007D7B5B">
        <w:rPr>
          <w:rFonts w:ascii="Times New Roman" w:hAnsi="Times New Roman" w:cs="Times New Roman"/>
          <w:sz w:val="24"/>
          <w:szCs w:val="24"/>
        </w:rPr>
        <w:t xml:space="preserve"> are </w:t>
      </w:r>
      <w:r>
        <w:rPr>
          <w:rFonts w:ascii="Times New Roman" w:hAnsi="Times New Roman" w:cs="Times New Roman"/>
          <w:sz w:val="24"/>
          <w:szCs w:val="24"/>
        </w:rPr>
        <w:t xml:space="preserve">totally lacking or </w:t>
      </w:r>
      <w:r w:rsidRPr="007D7B5B">
        <w:rPr>
          <w:rFonts w:ascii="Times New Roman" w:hAnsi="Times New Roman" w:cs="Times New Roman"/>
          <w:sz w:val="24"/>
          <w:szCs w:val="24"/>
        </w:rPr>
        <w:t xml:space="preserve">so inadequately or obscurely expressed as to raise a substantial doubt whether the decision was taken </w:t>
      </w:r>
      <w:r>
        <w:rPr>
          <w:rFonts w:ascii="Times New Roman" w:hAnsi="Times New Roman" w:cs="Times New Roman"/>
          <w:sz w:val="24"/>
          <w:szCs w:val="24"/>
        </w:rPr>
        <w:t>after due consideration by</w:t>
      </w:r>
      <w:r w:rsidRPr="007D7B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119D9">
        <w:rPr>
          <w:rFonts w:ascii="Times New Roman" w:hAnsi="Times New Roman" w:cs="Times New Roman"/>
          <w:sz w:val="24"/>
          <w:szCs w:val="24"/>
        </w:rPr>
        <w:t>Taxing Officer</w:t>
      </w:r>
      <w:r w:rsidRPr="007D7B5B">
        <w:rPr>
          <w:rFonts w:ascii="Times New Roman" w:hAnsi="Times New Roman" w:cs="Times New Roman"/>
          <w:sz w:val="24"/>
          <w:szCs w:val="24"/>
        </w:rPr>
        <w:t xml:space="preserve">. Secondly, </w:t>
      </w:r>
      <w:r>
        <w:rPr>
          <w:rFonts w:ascii="Times New Roman" w:hAnsi="Times New Roman" w:cs="Times New Roman"/>
          <w:sz w:val="24"/>
          <w:szCs w:val="24"/>
        </w:rPr>
        <w:t xml:space="preserve">a </w:t>
      </w:r>
      <w:r w:rsidR="00D119D9">
        <w:rPr>
          <w:rFonts w:ascii="Times New Roman" w:hAnsi="Times New Roman" w:cs="Times New Roman"/>
          <w:sz w:val="24"/>
          <w:szCs w:val="24"/>
        </w:rPr>
        <w:t>judgement debtor</w:t>
      </w:r>
      <w:r w:rsidRPr="007D7B5B">
        <w:rPr>
          <w:rFonts w:ascii="Times New Roman" w:hAnsi="Times New Roman" w:cs="Times New Roman"/>
          <w:sz w:val="24"/>
          <w:szCs w:val="24"/>
        </w:rPr>
        <w:t xml:space="preserve">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substantially prejudiced where the considerations on which the </w:t>
      </w:r>
      <w:r w:rsidR="00D119D9">
        <w:rPr>
          <w:rFonts w:ascii="Times New Roman" w:hAnsi="Times New Roman" w:cs="Times New Roman"/>
          <w:sz w:val="24"/>
          <w:szCs w:val="24"/>
        </w:rPr>
        <w:t>award</w:t>
      </w:r>
      <w:r w:rsidRPr="007D7B5B">
        <w:rPr>
          <w:rFonts w:ascii="Times New Roman" w:hAnsi="Times New Roman" w:cs="Times New Roman"/>
          <w:sz w:val="24"/>
          <w:szCs w:val="24"/>
        </w:rPr>
        <w:t xml:space="preserve"> is based are not explained sufficiently clearly to enable him </w:t>
      </w:r>
      <w:r>
        <w:rPr>
          <w:rFonts w:ascii="Times New Roman" w:hAnsi="Times New Roman" w:cs="Times New Roman"/>
          <w:sz w:val="24"/>
          <w:szCs w:val="24"/>
        </w:rPr>
        <w:t xml:space="preserve">or her </w:t>
      </w:r>
      <w:r w:rsidRPr="007D7B5B">
        <w:rPr>
          <w:rFonts w:ascii="Times New Roman" w:hAnsi="Times New Roman" w:cs="Times New Roman"/>
          <w:sz w:val="24"/>
          <w:szCs w:val="24"/>
        </w:rPr>
        <w:t xml:space="preserve">reasonably to assess the prospects of succeeding in an </w:t>
      </w:r>
      <w:r>
        <w:rPr>
          <w:rFonts w:ascii="Times New Roman" w:hAnsi="Times New Roman" w:cs="Times New Roman"/>
          <w:sz w:val="24"/>
          <w:szCs w:val="24"/>
        </w:rPr>
        <w:t>appeal</w:t>
      </w:r>
      <w:r w:rsidRPr="007D7B5B">
        <w:rPr>
          <w:rFonts w:ascii="Times New Roman" w:hAnsi="Times New Roman" w:cs="Times New Roman"/>
          <w:sz w:val="24"/>
          <w:szCs w:val="24"/>
        </w:rPr>
        <w:t xml:space="preserve">. Thirdly, </w:t>
      </w:r>
      <w:r>
        <w:rPr>
          <w:rFonts w:ascii="Times New Roman" w:hAnsi="Times New Roman" w:cs="Times New Roman"/>
          <w:sz w:val="24"/>
          <w:szCs w:val="24"/>
        </w:rPr>
        <w:t xml:space="preserve">a </w:t>
      </w:r>
      <w:r w:rsidR="00D119D9">
        <w:rPr>
          <w:rFonts w:ascii="Times New Roman" w:hAnsi="Times New Roman" w:cs="Times New Roman"/>
          <w:sz w:val="24"/>
          <w:szCs w:val="24"/>
        </w:rPr>
        <w:t xml:space="preserve">judgement debtor </w:t>
      </w:r>
      <w:r>
        <w:rPr>
          <w:rFonts w:ascii="Times New Roman" w:hAnsi="Times New Roman" w:cs="Times New Roman"/>
          <w:sz w:val="24"/>
          <w:szCs w:val="24"/>
        </w:rPr>
        <w:t>is</w:t>
      </w:r>
      <w:r w:rsidRPr="007D7B5B">
        <w:rPr>
          <w:rFonts w:ascii="Times New Roman" w:hAnsi="Times New Roman" w:cs="Times New Roman"/>
          <w:sz w:val="24"/>
          <w:szCs w:val="24"/>
        </w:rPr>
        <w:t xml:space="preserve"> substantially prejudiced by a</w:t>
      </w:r>
      <w:r w:rsidR="00D119D9">
        <w:rPr>
          <w:rFonts w:ascii="Times New Roman" w:hAnsi="Times New Roman" w:cs="Times New Roman"/>
          <w:sz w:val="24"/>
          <w:szCs w:val="24"/>
        </w:rPr>
        <w:t>n</w:t>
      </w:r>
      <w:r w:rsidRPr="007D7B5B">
        <w:rPr>
          <w:rFonts w:ascii="Times New Roman" w:hAnsi="Times New Roman" w:cs="Times New Roman"/>
          <w:sz w:val="24"/>
          <w:szCs w:val="24"/>
        </w:rPr>
        <w:t xml:space="preserve"> </w:t>
      </w:r>
      <w:r w:rsidR="00D119D9">
        <w:rPr>
          <w:rFonts w:ascii="Times New Roman" w:hAnsi="Times New Roman" w:cs="Times New Roman"/>
          <w:sz w:val="24"/>
          <w:szCs w:val="24"/>
        </w:rPr>
        <w:t>award</w:t>
      </w:r>
      <w:r w:rsidRPr="007D7B5B">
        <w:rPr>
          <w:rFonts w:ascii="Times New Roman" w:hAnsi="Times New Roman" w:cs="Times New Roman"/>
          <w:sz w:val="24"/>
          <w:szCs w:val="24"/>
        </w:rPr>
        <w:t xml:space="preserve"> in which the </w:t>
      </w:r>
      <w:r>
        <w:rPr>
          <w:rFonts w:ascii="Times New Roman" w:hAnsi="Times New Roman" w:cs="Times New Roman"/>
          <w:sz w:val="24"/>
          <w:szCs w:val="24"/>
        </w:rPr>
        <w:t>c</w:t>
      </w:r>
      <w:r w:rsidRPr="007D7B5B">
        <w:rPr>
          <w:rFonts w:ascii="Times New Roman" w:hAnsi="Times New Roman" w:cs="Times New Roman"/>
          <w:sz w:val="24"/>
          <w:szCs w:val="24"/>
        </w:rPr>
        <w:t xml:space="preserve">onsiderations on which </w:t>
      </w:r>
      <w:r>
        <w:rPr>
          <w:rFonts w:ascii="Times New Roman" w:hAnsi="Times New Roman" w:cs="Times New Roman"/>
          <w:sz w:val="24"/>
          <w:szCs w:val="24"/>
        </w:rPr>
        <w:t>it</w:t>
      </w:r>
      <w:r w:rsidR="00D119D9">
        <w:rPr>
          <w:rFonts w:ascii="Times New Roman" w:hAnsi="Times New Roman" w:cs="Times New Roman"/>
          <w:sz w:val="24"/>
          <w:szCs w:val="24"/>
        </w:rPr>
        <w:t xml:space="preserve"> is based </w:t>
      </w:r>
      <w:r w:rsidRPr="007D7B5B">
        <w:rPr>
          <w:rFonts w:ascii="Times New Roman" w:hAnsi="Times New Roman" w:cs="Times New Roman"/>
          <w:sz w:val="24"/>
          <w:szCs w:val="24"/>
        </w:rPr>
        <w:t xml:space="preserve">are not explained </w:t>
      </w:r>
      <w:r>
        <w:rPr>
          <w:rFonts w:ascii="Times New Roman" w:hAnsi="Times New Roman" w:cs="Times New Roman"/>
          <w:sz w:val="24"/>
          <w:szCs w:val="24"/>
        </w:rPr>
        <w:t xml:space="preserve">at all or </w:t>
      </w:r>
      <w:r w:rsidRPr="007D7B5B">
        <w:rPr>
          <w:rFonts w:ascii="Times New Roman" w:hAnsi="Times New Roman" w:cs="Times New Roman"/>
          <w:sz w:val="24"/>
          <w:szCs w:val="24"/>
        </w:rPr>
        <w:t xml:space="preserve">sufficiently clearly to indicate what, if any, impact they may have in relation to the decision of future </w:t>
      </w:r>
      <w:r w:rsidR="00D119D9">
        <w:rPr>
          <w:rFonts w:ascii="Times New Roman" w:hAnsi="Times New Roman" w:cs="Times New Roman"/>
          <w:sz w:val="24"/>
          <w:szCs w:val="24"/>
        </w:rPr>
        <w:t>taxation of bills of costs</w:t>
      </w:r>
      <w:r>
        <w:rPr>
          <w:rFonts w:ascii="Times New Roman" w:hAnsi="Times New Roman" w:cs="Times New Roman"/>
          <w:sz w:val="24"/>
          <w:szCs w:val="24"/>
        </w:rPr>
        <w:t xml:space="preserve">. </w:t>
      </w:r>
    </w:p>
    <w:p w:rsidR="000F79DF" w:rsidRDefault="000F79DF" w:rsidP="000F79DF">
      <w:pPr>
        <w:spacing w:after="0" w:line="360" w:lineRule="auto"/>
        <w:jc w:val="both"/>
        <w:rPr>
          <w:rFonts w:ascii="Times New Roman" w:hAnsi="Times New Roman" w:cs="Times New Roman"/>
          <w:sz w:val="24"/>
          <w:szCs w:val="24"/>
        </w:rPr>
      </w:pPr>
    </w:p>
    <w:p w:rsidR="00A7303F" w:rsidRDefault="00A7303F" w:rsidP="007E5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w:t>
      </w:r>
      <w:r w:rsidR="00686C58">
        <w:rPr>
          <w:rFonts w:ascii="Times New Roman" w:hAnsi="Times New Roman" w:cs="Times New Roman"/>
          <w:sz w:val="24"/>
          <w:szCs w:val="24"/>
        </w:rPr>
        <w:t>duty</w:t>
      </w:r>
      <w:r>
        <w:rPr>
          <w:rFonts w:ascii="Times New Roman" w:hAnsi="Times New Roman" w:cs="Times New Roman"/>
          <w:sz w:val="24"/>
          <w:szCs w:val="24"/>
        </w:rPr>
        <w:t xml:space="preserve"> to give reasons, even when the </w:t>
      </w:r>
      <w:r w:rsidR="00686C58">
        <w:rPr>
          <w:rFonts w:ascii="Times New Roman" w:hAnsi="Times New Roman" w:cs="Times New Roman"/>
          <w:sz w:val="24"/>
          <w:szCs w:val="24"/>
        </w:rPr>
        <w:t>Taxing Officer</w:t>
      </w:r>
      <w:r>
        <w:rPr>
          <w:rFonts w:ascii="Times New Roman" w:hAnsi="Times New Roman" w:cs="Times New Roman"/>
          <w:sz w:val="24"/>
          <w:szCs w:val="24"/>
        </w:rPr>
        <w:t xml:space="preserve"> chooses to deliver a summar</w:t>
      </w:r>
      <w:r w:rsidR="00686C58">
        <w:rPr>
          <w:rFonts w:ascii="Times New Roman" w:hAnsi="Times New Roman" w:cs="Times New Roman"/>
          <w:sz w:val="24"/>
          <w:szCs w:val="24"/>
        </w:rPr>
        <w:t>ised</w:t>
      </w:r>
      <w:r>
        <w:rPr>
          <w:rFonts w:ascii="Times New Roman" w:hAnsi="Times New Roman" w:cs="Times New Roman"/>
          <w:sz w:val="24"/>
          <w:szCs w:val="24"/>
        </w:rPr>
        <w:t xml:space="preserve"> </w:t>
      </w:r>
      <w:r w:rsidR="00686C58">
        <w:rPr>
          <w:rFonts w:ascii="Times New Roman" w:hAnsi="Times New Roman" w:cs="Times New Roman"/>
          <w:sz w:val="24"/>
          <w:szCs w:val="24"/>
        </w:rPr>
        <w:t>taxation ruling</w:t>
      </w:r>
      <w:r>
        <w:rPr>
          <w:rFonts w:ascii="Times New Roman" w:hAnsi="Times New Roman" w:cs="Times New Roman"/>
          <w:sz w:val="24"/>
          <w:szCs w:val="24"/>
        </w:rPr>
        <w:t xml:space="preserve">, </w:t>
      </w:r>
      <w:r w:rsidR="00686C58">
        <w:rPr>
          <w:rFonts w:ascii="Times New Roman" w:hAnsi="Times New Roman" w:cs="Times New Roman"/>
          <w:sz w:val="24"/>
          <w:szCs w:val="24"/>
        </w:rPr>
        <w:t>he or she</w:t>
      </w:r>
      <w:r>
        <w:rPr>
          <w:rFonts w:ascii="Times New Roman" w:hAnsi="Times New Roman" w:cs="Times New Roman"/>
          <w:sz w:val="24"/>
          <w:szCs w:val="24"/>
        </w:rPr>
        <w:t xml:space="preserve"> should at a minimum by way</w:t>
      </w:r>
      <w:r w:rsidRPr="003B37A1">
        <w:rPr>
          <w:rFonts w:ascii="Times New Roman" w:hAnsi="Times New Roman" w:cs="Times New Roman"/>
          <w:sz w:val="24"/>
          <w:szCs w:val="24"/>
        </w:rPr>
        <w:t xml:space="preserve"> of reasons</w:t>
      </w:r>
      <w:r>
        <w:rPr>
          <w:rFonts w:ascii="Times New Roman" w:hAnsi="Times New Roman" w:cs="Times New Roman"/>
          <w:sz w:val="24"/>
          <w:szCs w:val="24"/>
        </w:rPr>
        <w:t xml:space="preserve"> provide an </w:t>
      </w:r>
      <w:r w:rsidRPr="003B37A1">
        <w:rPr>
          <w:rFonts w:ascii="Times New Roman" w:hAnsi="Times New Roman" w:cs="Times New Roman"/>
          <w:sz w:val="24"/>
          <w:szCs w:val="24"/>
        </w:rPr>
        <w:t xml:space="preserve">outline of </w:t>
      </w:r>
      <w:r>
        <w:rPr>
          <w:rFonts w:ascii="Times New Roman" w:hAnsi="Times New Roman" w:cs="Times New Roman"/>
          <w:sz w:val="24"/>
          <w:szCs w:val="24"/>
        </w:rPr>
        <w:t xml:space="preserve">the </w:t>
      </w:r>
      <w:r w:rsidR="00686C58">
        <w:rPr>
          <w:rFonts w:ascii="Times New Roman" w:hAnsi="Times New Roman" w:cs="Times New Roman"/>
          <w:sz w:val="24"/>
          <w:szCs w:val="24"/>
        </w:rPr>
        <w:t>principles that have guided allowing or rejecting items in the bill of costs</w:t>
      </w:r>
      <w:r>
        <w:rPr>
          <w:rFonts w:ascii="Times New Roman" w:hAnsi="Times New Roman" w:cs="Times New Roman"/>
          <w:sz w:val="24"/>
          <w:szCs w:val="24"/>
        </w:rPr>
        <w:t xml:space="preserve">, a summary of the basic factual conclusions </w:t>
      </w:r>
      <w:r w:rsidR="00686C58">
        <w:rPr>
          <w:rFonts w:ascii="Times New Roman" w:hAnsi="Times New Roman" w:cs="Times New Roman"/>
          <w:sz w:val="24"/>
          <w:szCs w:val="24"/>
        </w:rPr>
        <w:t xml:space="preserve">about the items </w:t>
      </w:r>
      <w:r>
        <w:rPr>
          <w:rFonts w:ascii="Times New Roman" w:hAnsi="Times New Roman" w:cs="Times New Roman"/>
          <w:sz w:val="24"/>
          <w:szCs w:val="24"/>
        </w:rPr>
        <w:t xml:space="preserve">and </w:t>
      </w:r>
      <w:r w:rsidRPr="003B37A1">
        <w:rPr>
          <w:rFonts w:ascii="Times New Roman" w:hAnsi="Times New Roman" w:cs="Times New Roman"/>
          <w:sz w:val="24"/>
          <w:szCs w:val="24"/>
        </w:rPr>
        <w:t xml:space="preserve">a </w:t>
      </w:r>
      <w:r>
        <w:rPr>
          <w:rFonts w:ascii="Times New Roman" w:hAnsi="Times New Roman" w:cs="Times New Roman"/>
          <w:sz w:val="24"/>
          <w:szCs w:val="24"/>
        </w:rPr>
        <w:t xml:space="preserve">statement of the reasons which have led to </w:t>
      </w:r>
      <w:r w:rsidR="00686C58">
        <w:rPr>
          <w:rFonts w:ascii="Times New Roman" w:hAnsi="Times New Roman" w:cs="Times New Roman"/>
          <w:sz w:val="24"/>
          <w:szCs w:val="24"/>
        </w:rPr>
        <w:t>assessment of the quantum</w:t>
      </w:r>
      <w:r w:rsidR="003923F8">
        <w:rPr>
          <w:rFonts w:ascii="Times New Roman" w:hAnsi="Times New Roman" w:cs="Times New Roman"/>
          <w:sz w:val="24"/>
          <w:szCs w:val="24"/>
        </w:rPr>
        <w:t xml:space="preserve"> awarded</w:t>
      </w:r>
      <w:r>
        <w:rPr>
          <w:rFonts w:ascii="Times New Roman" w:hAnsi="Times New Roman" w:cs="Times New Roman"/>
          <w:sz w:val="24"/>
          <w:szCs w:val="24"/>
        </w:rPr>
        <w:t>.</w:t>
      </w:r>
    </w:p>
    <w:p w:rsidR="007E5DDF" w:rsidRPr="00A003F3" w:rsidRDefault="007E5DDF" w:rsidP="007E5DDF">
      <w:pPr>
        <w:spacing w:after="0" w:line="360" w:lineRule="auto"/>
        <w:jc w:val="both"/>
        <w:rPr>
          <w:rFonts w:ascii="Times New Roman" w:hAnsi="Times New Roman" w:cs="Times New Roman"/>
          <w:sz w:val="24"/>
          <w:szCs w:val="24"/>
        </w:rPr>
      </w:pPr>
    </w:p>
    <w:p w:rsidR="007E5DDF" w:rsidRDefault="007E5DDF" w:rsidP="007E5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Pr="00A003F3">
        <w:rPr>
          <w:rFonts w:ascii="Times New Roman" w:hAnsi="Times New Roman" w:cs="Times New Roman"/>
          <w:sz w:val="24"/>
          <w:szCs w:val="24"/>
        </w:rPr>
        <w:t xml:space="preserve">I hereby set aside the award of the Taxing Officer and </w:t>
      </w:r>
      <w:r w:rsidR="00355306">
        <w:rPr>
          <w:rFonts w:ascii="Times New Roman" w:hAnsi="Times New Roman" w:cs="Times New Roman"/>
          <w:sz w:val="24"/>
          <w:szCs w:val="24"/>
        </w:rPr>
        <w:t>direct that the bill of costs be taxed afresh and reasons for the resultant award be give</w:t>
      </w:r>
      <w:r w:rsidR="00AF513D">
        <w:rPr>
          <w:rFonts w:ascii="Times New Roman" w:hAnsi="Times New Roman" w:cs="Times New Roman"/>
          <w:sz w:val="24"/>
          <w:szCs w:val="24"/>
        </w:rPr>
        <w:t>n</w:t>
      </w:r>
      <w:r w:rsidR="00355306">
        <w:rPr>
          <w:rFonts w:ascii="Times New Roman" w:hAnsi="Times New Roman" w:cs="Times New Roman"/>
          <w:sz w:val="24"/>
          <w:szCs w:val="24"/>
        </w:rPr>
        <w:t xml:space="preserve"> to the parties in a ruling of the Taxing Officer</w:t>
      </w:r>
      <w:r w:rsidRPr="00A003F3">
        <w:rPr>
          <w:rFonts w:ascii="Times New Roman" w:hAnsi="Times New Roman" w:cs="Times New Roman"/>
          <w:sz w:val="24"/>
          <w:szCs w:val="24"/>
        </w:rPr>
        <w:t xml:space="preserve">. </w:t>
      </w:r>
      <w:r>
        <w:rPr>
          <w:rFonts w:ascii="Times New Roman" w:hAnsi="Times New Roman" w:cs="Times New Roman"/>
          <w:sz w:val="24"/>
          <w:szCs w:val="24"/>
        </w:rPr>
        <w:t>T</w:t>
      </w:r>
      <w:r w:rsidRPr="00A003F3">
        <w:rPr>
          <w:rFonts w:ascii="Times New Roman" w:hAnsi="Times New Roman" w:cs="Times New Roman"/>
          <w:sz w:val="24"/>
          <w:szCs w:val="24"/>
        </w:rPr>
        <w:t>he costs of this appeal</w:t>
      </w:r>
      <w:r>
        <w:rPr>
          <w:rFonts w:ascii="Times New Roman" w:hAnsi="Times New Roman" w:cs="Times New Roman"/>
          <w:sz w:val="24"/>
          <w:szCs w:val="24"/>
        </w:rPr>
        <w:t xml:space="preserve"> are </w:t>
      </w:r>
      <w:r w:rsidR="00355306">
        <w:rPr>
          <w:rFonts w:ascii="Times New Roman" w:hAnsi="Times New Roman" w:cs="Times New Roman"/>
          <w:sz w:val="24"/>
          <w:szCs w:val="24"/>
        </w:rPr>
        <w:t xml:space="preserve">awarded </w:t>
      </w:r>
      <w:r>
        <w:rPr>
          <w:rFonts w:ascii="Times New Roman" w:hAnsi="Times New Roman" w:cs="Times New Roman"/>
          <w:sz w:val="24"/>
          <w:szCs w:val="24"/>
        </w:rPr>
        <w:t>to the appellant</w:t>
      </w:r>
      <w:r w:rsidR="00355306">
        <w:rPr>
          <w:rFonts w:ascii="Times New Roman" w:hAnsi="Times New Roman" w:cs="Times New Roman"/>
          <w:sz w:val="24"/>
          <w:szCs w:val="24"/>
        </w:rPr>
        <w:t>.</w:t>
      </w:r>
    </w:p>
    <w:p w:rsidR="00942CC8" w:rsidRDefault="00942CC8" w:rsidP="007E5DDF">
      <w:pPr>
        <w:spacing w:after="0" w:line="240" w:lineRule="auto"/>
        <w:jc w:val="both"/>
        <w:rPr>
          <w:rFonts w:ascii="Times New Roman" w:hAnsi="Times New Roman" w:cs="Times New Roman"/>
          <w:sz w:val="24"/>
          <w:szCs w:val="24"/>
        </w:rPr>
      </w:pPr>
    </w:p>
    <w:p w:rsidR="007E5DDF" w:rsidRPr="00A003F3" w:rsidRDefault="007E5DDF" w:rsidP="007E5DDF">
      <w:pPr>
        <w:spacing w:after="0" w:line="240" w:lineRule="auto"/>
        <w:jc w:val="both"/>
        <w:rPr>
          <w:rFonts w:ascii="Times New Roman" w:hAnsi="Times New Roman" w:cs="Times New Roman"/>
          <w:sz w:val="24"/>
          <w:szCs w:val="24"/>
        </w:rPr>
      </w:pPr>
      <w:proofErr w:type="gramStart"/>
      <w:r w:rsidRPr="00A003F3">
        <w:rPr>
          <w:rFonts w:ascii="Times New Roman" w:hAnsi="Times New Roman" w:cs="Times New Roman"/>
          <w:sz w:val="24"/>
          <w:szCs w:val="24"/>
        </w:rPr>
        <w:t xml:space="preserve">Dated at </w:t>
      </w:r>
      <w:proofErr w:type="spellStart"/>
      <w:r w:rsidRPr="00A003F3">
        <w:rPr>
          <w:rFonts w:ascii="Times New Roman" w:hAnsi="Times New Roman" w:cs="Times New Roman"/>
          <w:sz w:val="24"/>
          <w:szCs w:val="24"/>
        </w:rPr>
        <w:t>Arua</w:t>
      </w:r>
      <w:proofErr w:type="spellEnd"/>
      <w:r w:rsidRPr="00A003F3">
        <w:rPr>
          <w:rFonts w:ascii="Times New Roman" w:hAnsi="Times New Roman" w:cs="Times New Roman"/>
          <w:sz w:val="24"/>
          <w:szCs w:val="24"/>
        </w:rPr>
        <w:t xml:space="preserve"> this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A003F3">
        <w:rPr>
          <w:rFonts w:ascii="Times New Roman" w:hAnsi="Times New Roman" w:cs="Times New Roman"/>
          <w:sz w:val="24"/>
          <w:szCs w:val="24"/>
        </w:rPr>
        <w:t xml:space="preserve"> day of </w:t>
      </w:r>
      <w:r>
        <w:rPr>
          <w:rFonts w:ascii="Times New Roman" w:hAnsi="Times New Roman" w:cs="Times New Roman"/>
          <w:sz w:val="24"/>
          <w:szCs w:val="24"/>
        </w:rPr>
        <w:t>December</w:t>
      </w:r>
      <w:r w:rsidRPr="00A003F3">
        <w:rPr>
          <w:rFonts w:ascii="Times New Roman" w:hAnsi="Times New Roman" w:cs="Times New Roman"/>
          <w:sz w:val="24"/>
          <w:szCs w:val="24"/>
        </w:rPr>
        <w:t>, 201</w:t>
      </w:r>
      <w:r>
        <w:rPr>
          <w:rFonts w:ascii="Times New Roman" w:hAnsi="Times New Roman" w:cs="Times New Roman"/>
          <w:sz w:val="24"/>
          <w:szCs w:val="24"/>
        </w:rPr>
        <w:t>7</w:t>
      </w:r>
      <w:r w:rsidRPr="00A003F3">
        <w:rPr>
          <w:rFonts w:ascii="Times New Roman" w:hAnsi="Times New Roman" w:cs="Times New Roman"/>
          <w:sz w:val="24"/>
          <w:szCs w:val="24"/>
        </w:rPr>
        <w:t>.</w:t>
      </w:r>
      <w:proofErr w:type="gramEnd"/>
      <w:r w:rsidRPr="00A003F3">
        <w:rPr>
          <w:rFonts w:ascii="Times New Roman" w:hAnsi="Times New Roman" w:cs="Times New Roman"/>
          <w:sz w:val="24"/>
          <w:szCs w:val="24"/>
        </w:rPr>
        <w:tab/>
      </w:r>
      <w:r w:rsidRPr="00A003F3">
        <w:rPr>
          <w:rFonts w:ascii="Times New Roman" w:hAnsi="Times New Roman" w:cs="Times New Roman"/>
          <w:sz w:val="24"/>
          <w:szCs w:val="24"/>
        </w:rPr>
        <w:tab/>
        <w:t>…………………………………..</w:t>
      </w:r>
    </w:p>
    <w:p w:rsidR="007666C7" w:rsidRDefault="007666C7" w:rsidP="00766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666C7" w:rsidRDefault="007666C7" w:rsidP="007666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C771A8" w:rsidRDefault="007666C7" w:rsidP="00D02A4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w:t>
      </w:r>
    </w:p>
    <w:sectPr w:rsidR="00C771A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D5" w:rsidRDefault="005774D5" w:rsidP="007C1E6E">
      <w:pPr>
        <w:spacing w:after="0" w:line="240" w:lineRule="auto"/>
      </w:pPr>
      <w:r>
        <w:separator/>
      </w:r>
    </w:p>
  </w:endnote>
  <w:endnote w:type="continuationSeparator" w:id="0">
    <w:p w:rsidR="005774D5" w:rsidRDefault="005774D5"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21093" w:rsidRDefault="005774D5">
        <w:pPr>
          <w:pStyle w:val="Footer"/>
          <w:jc w:val="center"/>
        </w:pPr>
        <w:r>
          <w:fldChar w:fldCharType="begin"/>
        </w:r>
        <w:r>
          <w:instrText xml:space="preserve"> PAGE   \* MERGEFORMAT </w:instrText>
        </w:r>
        <w:r>
          <w:fldChar w:fldCharType="separate"/>
        </w:r>
        <w:r w:rsidR="00B2039C">
          <w:rPr>
            <w:noProof/>
          </w:rPr>
          <w:t>1</w:t>
        </w:r>
        <w:r>
          <w:rPr>
            <w:noProof/>
          </w:rPr>
          <w:fldChar w:fldCharType="end"/>
        </w:r>
      </w:p>
    </w:sdtContent>
  </w:sdt>
  <w:p w:rsidR="00721093" w:rsidRDefault="0072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D5" w:rsidRDefault="005774D5" w:rsidP="007C1E6E">
      <w:pPr>
        <w:spacing w:after="0" w:line="240" w:lineRule="auto"/>
      </w:pPr>
      <w:r>
        <w:separator/>
      </w:r>
    </w:p>
  </w:footnote>
  <w:footnote w:type="continuationSeparator" w:id="0">
    <w:p w:rsidR="005774D5" w:rsidRDefault="005774D5"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44B49"/>
    <w:multiLevelType w:val="hybridMultilevel"/>
    <w:tmpl w:val="5F9E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344EE9"/>
    <w:multiLevelType w:val="hybridMultilevel"/>
    <w:tmpl w:val="0D56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65254"/>
    <w:multiLevelType w:val="hybridMultilevel"/>
    <w:tmpl w:val="37760900"/>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6"/>
  </w:num>
  <w:num w:numId="2">
    <w:abstractNumId w:val="5"/>
  </w:num>
  <w:num w:numId="3">
    <w:abstractNumId w:val="2"/>
  </w:num>
  <w:num w:numId="4">
    <w:abstractNumId w:val="4"/>
  </w:num>
  <w:num w:numId="5">
    <w:abstractNumId w:val="8"/>
  </w:num>
  <w:num w:numId="6">
    <w:abstractNumId w:val="0"/>
  </w:num>
  <w:num w:numId="7">
    <w:abstractNumId w:val="9"/>
  </w:num>
  <w:num w:numId="8">
    <w:abstractNumId w:val="7"/>
  </w:num>
  <w:num w:numId="9">
    <w:abstractNumId w:val="3"/>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73D7"/>
    <w:rsid w:val="00016B1C"/>
    <w:rsid w:val="00017042"/>
    <w:rsid w:val="00017754"/>
    <w:rsid w:val="00026B9B"/>
    <w:rsid w:val="0004200D"/>
    <w:rsid w:val="00044B46"/>
    <w:rsid w:val="00055BE6"/>
    <w:rsid w:val="00056C6A"/>
    <w:rsid w:val="00064326"/>
    <w:rsid w:val="00080C02"/>
    <w:rsid w:val="000875CC"/>
    <w:rsid w:val="000A10B9"/>
    <w:rsid w:val="000B3C8D"/>
    <w:rsid w:val="000B4ABF"/>
    <w:rsid w:val="000C4D0C"/>
    <w:rsid w:val="000D657E"/>
    <w:rsid w:val="000E4C8D"/>
    <w:rsid w:val="000E5D6C"/>
    <w:rsid w:val="000F595E"/>
    <w:rsid w:val="000F79DF"/>
    <w:rsid w:val="00112A65"/>
    <w:rsid w:val="00113C2F"/>
    <w:rsid w:val="001329F8"/>
    <w:rsid w:val="00132C07"/>
    <w:rsid w:val="0013549D"/>
    <w:rsid w:val="00140305"/>
    <w:rsid w:val="0014312D"/>
    <w:rsid w:val="00164BFA"/>
    <w:rsid w:val="001738A1"/>
    <w:rsid w:val="00186FBD"/>
    <w:rsid w:val="001B0284"/>
    <w:rsid w:val="001B132F"/>
    <w:rsid w:val="001B72A3"/>
    <w:rsid w:val="001B754F"/>
    <w:rsid w:val="001B7B33"/>
    <w:rsid w:val="001C0809"/>
    <w:rsid w:val="001C2031"/>
    <w:rsid w:val="001D5BBC"/>
    <w:rsid w:val="002059DA"/>
    <w:rsid w:val="00206056"/>
    <w:rsid w:val="00236152"/>
    <w:rsid w:val="00236C23"/>
    <w:rsid w:val="002537AC"/>
    <w:rsid w:val="0025444A"/>
    <w:rsid w:val="002605F4"/>
    <w:rsid w:val="00271B6E"/>
    <w:rsid w:val="00277EB4"/>
    <w:rsid w:val="00281590"/>
    <w:rsid w:val="0028667F"/>
    <w:rsid w:val="002912FE"/>
    <w:rsid w:val="00292035"/>
    <w:rsid w:val="002A3CCE"/>
    <w:rsid w:val="002B447A"/>
    <w:rsid w:val="002D07F7"/>
    <w:rsid w:val="002E35E4"/>
    <w:rsid w:val="002E39D4"/>
    <w:rsid w:val="002E5F63"/>
    <w:rsid w:val="00306710"/>
    <w:rsid w:val="003154FB"/>
    <w:rsid w:val="00316AAF"/>
    <w:rsid w:val="00326817"/>
    <w:rsid w:val="003335A4"/>
    <w:rsid w:val="00345000"/>
    <w:rsid w:val="00347B57"/>
    <w:rsid w:val="00355306"/>
    <w:rsid w:val="00375662"/>
    <w:rsid w:val="00376017"/>
    <w:rsid w:val="003814F2"/>
    <w:rsid w:val="0038791E"/>
    <w:rsid w:val="003923F8"/>
    <w:rsid w:val="00397733"/>
    <w:rsid w:val="003B032D"/>
    <w:rsid w:val="003C2511"/>
    <w:rsid w:val="003D5542"/>
    <w:rsid w:val="003D703E"/>
    <w:rsid w:val="003F6C36"/>
    <w:rsid w:val="00410067"/>
    <w:rsid w:val="004110F6"/>
    <w:rsid w:val="00417616"/>
    <w:rsid w:val="00421488"/>
    <w:rsid w:val="00423368"/>
    <w:rsid w:val="00424A44"/>
    <w:rsid w:val="00425204"/>
    <w:rsid w:val="004507F0"/>
    <w:rsid w:val="00462AAA"/>
    <w:rsid w:val="00467955"/>
    <w:rsid w:val="00472023"/>
    <w:rsid w:val="00473A3F"/>
    <w:rsid w:val="00497A69"/>
    <w:rsid w:val="004A0FC4"/>
    <w:rsid w:val="004A1706"/>
    <w:rsid w:val="004B3C20"/>
    <w:rsid w:val="004B7E89"/>
    <w:rsid w:val="004B7EC7"/>
    <w:rsid w:val="004C73FB"/>
    <w:rsid w:val="004E18C9"/>
    <w:rsid w:val="004E70D7"/>
    <w:rsid w:val="004F0446"/>
    <w:rsid w:val="00524A16"/>
    <w:rsid w:val="00527211"/>
    <w:rsid w:val="00552FA7"/>
    <w:rsid w:val="00554C02"/>
    <w:rsid w:val="00557874"/>
    <w:rsid w:val="005579C4"/>
    <w:rsid w:val="00565D80"/>
    <w:rsid w:val="00570005"/>
    <w:rsid w:val="005774D5"/>
    <w:rsid w:val="0058664F"/>
    <w:rsid w:val="005A3231"/>
    <w:rsid w:val="005A533C"/>
    <w:rsid w:val="005D3AC1"/>
    <w:rsid w:val="005E4BDA"/>
    <w:rsid w:val="005E537A"/>
    <w:rsid w:val="005F1C8B"/>
    <w:rsid w:val="00605559"/>
    <w:rsid w:val="006235CC"/>
    <w:rsid w:val="00631B7D"/>
    <w:rsid w:val="00632F30"/>
    <w:rsid w:val="006420C8"/>
    <w:rsid w:val="0065584B"/>
    <w:rsid w:val="0065666B"/>
    <w:rsid w:val="0066278F"/>
    <w:rsid w:val="00666B62"/>
    <w:rsid w:val="00671393"/>
    <w:rsid w:val="0067499E"/>
    <w:rsid w:val="00677793"/>
    <w:rsid w:val="00677A7B"/>
    <w:rsid w:val="00684856"/>
    <w:rsid w:val="00686C58"/>
    <w:rsid w:val="00692EE8"/>
    <w:rsid w:val="006A597D"/>
    <w:rsid w:val="006C37FD"/>
    <w:rsid w:val="006C5CF7"/>
    <w:rsid w:val="006D3EE0"/>
    <w:rsid w:val="006D4A0D"/>
    <w:rsid w:val="006E124B"/>
    <w:rsid w:val="006E27C6"/>
    <w:rsid w:val="006F79A5"/>
    <w:rsid w:val="0070297F"/>
    <w:rsid w:val="00704434"/>
    <w:rsid w:val="00704C50"/>
    <w:rsid w:val="00714776"/>
    <w:rsid w:val="00714D4A"/>
    <w:rsid w:val="00721093"/>
    <w:rsid w:val="00730F90"/>
    <w:rsid w:val="00732B89"/>
    <w:rsid w:val="00734888"/>
    <w:rsid w:val="00737CF0"/>
    <w:rsid w:val="007408E3"/>
    <w:rsid w:val="0076642A"/>
    <w:rsid w:val="007666C7"/>
    <w:rsid w:val="007745DC"/>
    <w:rsid w:val="00781064"/>
    <w:rsid w:val="00781292"/>
    <w:rsid w:val="00786472"/>
    <w:rsid w:val="00787485"/>
    <w:rsid w:val="00790BB1"/>
    <w:rsid w:val="007A337E"/>
    <w:rsid w:val="007B3CB8"/>
    <w:rsid w:val="007C1E6E"/>
    <w:rsid w:val="007E5DDF"/>
    <w:rsid w:val="007E6606"/>
    <w:rsid w:val="007E6C82"/>
    <w:rsid w:val="00800AE9"/>
    <w:rsid w:val="008012C8"/>
    <w:rsid w:val="0080327D"/>
    <w:rsid w:val="00804668"/>
    <w:rsid w:val="00807828"/>
    <w:rsid w:val="008113A6"/>
    <w:rsid w:val="00813BBE"/>
    <w:rsid w:val="008209E8"/>
    <w:rsid w:val="00822C8F"/>
    <w:rsid w:val="00824C43"/>
    <w:rsid w:val="00831D02"/>
    <w:rsid w:val="00840D75"/>
    <w:rsid w:val="00844318"/>
    <w:rsid w:val="008560D0"/>
    <w:rsid w:val="00857FFC"/>
    <w:rsid w:val="008611E8"/>
    <w:rsid w:val="00864390"/>
    <w:rsid w:val="00867F62"/>
    <w:rsid w:val="00871A9F"/>
    <w:rsid w:val="00872CFB"/>
    <w:rsid w:val="008735E2"/>
    <w:rsid w:val="00873948"/>
    <w:rsid w:val="008745D3"/>
    <w:rsid w:val="00874A81"/>
    <w:rsid w:val="00891235"/>
    <w:rsid w:val="00893826"/>
    <w:rsid w:val="008A1698"/>
    <w:rsid w:val="008B183E"/>
    <w:rsid w:val="008C34ED"/>
    <w:rsid w:val="008C49E1"/>
    <w:rsid w:val="008E6044"/>
    <w:rsid w:val="008E6742"/>
    <w:rsid w:val="00905143"/>
    <w:rsid w:val="00907957"/>
    <w:rsid w:val="0091133F"/>
    <w:rsid w:val="00924CA1"/>
    <w:rsid w:val="00926E80"/>
    <w:rsid w:val="00934742"/>
    <w:rsid w:val="00942CC8"/>
    <w:rsid w:val="00963040"/>
    <w:rsid w:val="00964751"/>
    <w:rsid w:val="009738A1"/>
    <w:rsid w:val="0098467C"/>
    <w:rsid w:val="00984C6A"/>
    <w:rsid w:val="00990038"/>
    <w:rsid w:val="0099087D"/>
    <w:rsid w:val="00994EA0"/>
    <w:rsid w:val="009A00FE"/>
    <w:rsid w:val="009C0717"/>
    <w:rsid w:val="009D0087"/>
    <w:rsid w:val="009E7754"/>
    <w:rsid w:val="009E7C49"/>
    <w:rsid w:val="00A02EC4"/>
    <w:rsid w:val="00A1139B"/>
    <w:rsid w:val="00A12CA5"/>
    <w:rsid w:val="00A15490"/>
    <w:rsid w:val="00A2097D"/>
    <w:rsid w:val="00A239C6"/>
    <w:rsid w:val="00A408B7"/>
    <w:rsid w:val="00A41ABB"/>
    <w:rsid w:val="00A5733C"/>
    <w:rsid w:val="00A57791"/>
    <w:rsid w:val="00A7303F"/>
    <w:rsid w:val="00A75BDF"/>
    <w:rsid w:val="00A83A53"/>
    <w:rsid w:val="00A854B1"/>
    <w:rsid w:val="00AA37A9"/>
    <w:rsid w:val="00AA50F7"/>
    <w:rsid w:val="00AB3175"/>
    <w:rsid w:val="00AB57F0"/>
    <w:rsid w:val="00AC1BC3"/>
    <w:rsid w:val="00AC1DF6"/>
    <w:rsid w:val="00AC3AE6"/>
    <w:rsid w:val="00AD08C1"/>
    <w:rsid w:val="00AD7D01"/>
    <w:rsid w:val="00AE51D7"/>
    <w:rsid w:val="00AF513D"/>
    <w:rsid w:val="00AF6076"/>
    <w:rsid w:val="00B105C3"/>
    <w:rsid w:val="00B173A3"/>
    <w:rsid w:val="00B2039C"/>
    <w:rsid w:val="00B23CB3"/>
    <w:rsid w:val="00B33498"/>
    <w:rsid w:val="00B3715E"/>
    <w:rsid w:val="00B43B89"/>
    <w:rsid w:val="00B45B91"/>
    <w:rsid w:val="00B464A3"/>
    <w:rsid w:val="00B553F2"/>
    <w:rsid w:val="00B57CE2"/>
    <w:rsid w:val="00B62787"/>
    <w:rsid w:val="00B70790"/>
    <w:rsid w:val="00B7619B"/>
    <w:rsid w:val="00B775B7"/>
    <w:rsid w:val="00B84C8D"/>
    <w:rsid w:val="00BB0BAD"/>
    <w:rsid w:val="00BD0F14"/>
    <w:rsid w:val="00BD2CE3"/>
    <w:rsid w:val="00BE76EF"/>
    <w:rsid w:val="00BF2177"/>
    <w:rsid w:val="00BF492E"/>
    <w:rsid w:val="00BF5D78"/>
    <w:rsid w:val="00C12DDB"/>
    <w:rsid w:val="00C138AC"/>
    <w:rsid w:val="00C2045F"/>
    <w:rsid w:val="00C30DEE"/>
    <w:rsid w:val="00C4332B"/>
    <w:rsid w:val="00C57AEB"/>
    <w:rsid w:val="00C6195B"/>
    <w:rsid w:val="00C65773"/>
    <w:rsid w:val="00C667BF"/>
    <w:rsid w:val="00C727C4"/>
    <w:rsid w:val="00C76385"/>
    <w:rsid w:val="00C771A8"/>
    <w:rsid w:val="00C802BC"/>
    <w:rsid w:val="00C93FAA"/>
    <w:rsid w:val="00C972A2"/>
    <w:rsid w:val="00CA2E1B"/>
    <w:rsid w:val="00CA3A4B"/>
    <w:rsid w:val="00CA59D3"/>
    <w:rsid w:val="00CA5EDA"/>
    <w:rsid w:val="00CC020D"/>
    <w:rsid w:val="00CC1F89"/>
    <w:rsid w:val="00CC5D34"/>
    <w:rsid w:val="00CD6D27"/>
    <w:rsid w:val="00CE4BD1"/>
    <w:rsid w:val="00CF292B"/>
    <w:rsid w:val="00CF3A85"/>
    <w:rsid w:val="00D02A4E"/>
    <w:rsid w:val="00D10AE3"/>
    <w:rsid w:val="00D1124A"/>
    <w:rsid w:val="00D117D8"/>
    <w:rsid w:val="00D119D9"/>
    <w:rsid w:val="00D25266"/>
    <w:rsid w:val="00D3699E"/>
    <w:rsid w:val="00D53D2D"/>
    <w:rsid w:val="00D55A2F"/>
    <w:rsid w:val="00D62BB3"/>
    <w:rsid w:val="00D71ABA"/>
    <w:rsid w:val="00D72A34"/>
    <w:rsid w:val="00D935C6"/>
    <w:rsid w:val="00D9371C"/>
    <w:rsid w:val="00D970F6"/>
    <w:rsid w:val="00DB0B0D"/>
    <w:rsid w:val="00DC20B8"/>
    <w:rsid w:val="00DD5D8C"/>
    <w:rsid w:val="00DD6B71"/>
    <w:rsid w:val="00DE13ED"/>
    <w:rsid w:val="00DF19D8"/>
    <w:rsid w:val="00DF6C49"/>
    <w:rsid w:val="00DF6DCD"/>
    <w:rsid w:val="00E026D0"/>
    <w:rsid w:val="00E04734"/>
    <w:rsid w:val="00E07A6D"/>
    <w:rsid w:val="00E17B8A"/>
    <w:rsid w:val="00E419D5"/>
    <w:rsid w:val="00E4656A"/>
    <w:rsid w:val="00E52C17"/>
    <w:rsid w:val="00E664F6"/>
    <w:rsid w:val="00E67808"/>
    <w:rsid w:val="00E70DDB"/>
    <w:rsid w:val="00E72D97"/>
    <w:rsid w:val="00E755D2"/>
    <w:rsid w:val="00EB00DF"/>
    <w:rsid w:val="00EB6A3D"/>
    <w:rsid w:val="00EC0C89"/>
    <w:rsid w:val="00EC4E79"/>
    <w:rsid w:val="00ED02EA"/>
    <w:rsid w:val="00ED051E"/>
    <w:rsid w:val="00EE06FE"/>
    <w:rsid w:val="00EF0C04"/>
    <w:rsid w:val="00EF78E8"/>
    <w:rsid w:val="00F036B3"/>
    <w:rsid w:val="00F05F54"/>
    <w:rsid w:val="00F06620"/>
    <w:rsid w:val="00F10723"/>
    <w:rsid w:val="00F124C3"/>
    <w:rsid w:val="00F13938"/>
    <w:rsid w:val="00F15EDA"/>
    <w:rsid w:val="00F1609A"/>
    <w:rsid w:val="00F23BEE"/>
    <w:rsid w:val="00F32749"/>
    <w:rsid w:val="00F37AD5"/>
    <w:rsid w:val="00F4124F"/>
    <w:rsid w:val="00F437B8"/>
    <w:rsid w:val="00F52B95"/>
    <w:rsid w:val="00F551D1"/>
    <w:rsid w:val="00F5531F"/>
    <w:rsid w:val="00F55B6E"/>
    <w:rsid w:val="00F633BC"/>
    <w:rsid w:val="00F7693D"/>
    <w:rsid w:val="00F80CE2"/>
    <w:rsid w:val="00F83A26"/>
    <w:rsid w:val="00F90B35"/>
    <w:rsid w:val="00F93249"/>
    <w:rsid w:val="00F94C82"/>
    <w:rsid w:val="00F957A6"/>
    <w:rsid w:val="00F96454"/>
    <w:rsid w:val="00FA0139"/>
    <w:rsid w:val="00FA0FE0"/>
    <w:rsid w:val="00FA2564"/>
    <w:rsid w:val="00FA309E"/>
    <w:rsid w:val="00FA649B"/>
    <w:rsid w:val="00FA7F8E"/>
    <w:rsid w:val="00FB7928"/>
    <w:rsid w:val="00FC19C0"/>
    <w:rsid w:val="00FD29B2"/>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7E5D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5D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7E5D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5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0298-9060-4182-836A-74B40584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2018-01-02T08:19:00Z</dcterms:created>
  <dcterms:modified xsi:type="dcterms:W3CDTF">2018-01-02T08:19:00Z</dcterms:modified>
</cp:coreProperties>
</file>